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Grilledutableau"/>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632"/>
        <w:gridCol w:w="3488"/>
        <w:gridCol w:w="3486"/>
      </w:tblGrid>
      <w:tr w:rsidR="00FB1B3D" w:rsidRPr="00FB1B3D" w14:paraId="00BAA871" w14:textId="77777777" w:rsidTr="003E10B4">
        <w:trPr>
          <w:trHeight w:hRule="exact" w:val="266"/>
        </w:trPr>
        <w:tc>
          <w:tcPr>
            <w:tcW w:w="10606" w:type="dxa"/>
            <w:gridSpan w:val="3"/>
            <w:shd w:val="clear" w:color="auto" w:fill="BFBFBF" w:themeFill="background1" w:themeFillShade="BF"/>
            <w:vAlign w:val="center"/>
          </w:tcPr>
          <w:p w14:paraId="5A40BDB5" w14:textId="77777777" w:rsidR="00FB1B3D" w:rsidRPr="00FB1B3D" w:rsidRDefault="00FB1B3D" w:rsidP="00FB1B3D">
            <w:pPr>
              <w:rPr>
                <w:b/>
                <w:bCs/>
              </w:rPr>
            </w:pPr>
            <w:bookmarkStart w:id="0" w:name="_Hlk34821183"/>
            <w:r w:rsidRPr="00FB1B3D">
              <w:rPr>
                <w:b/>
                <w:bCs/>
              </w:rPr>
              <w:t>MAITRISE D’OUVRAGE</w:t>
            </w:r>
          </w:p>
        </w:tc>
      </w:tr>
      <w:tr w:rsidR="00FB1B3D" w:rsidRPr="00FB1B3D" w14:paraId="1344B1B2" w14:textId="77777777" w:rsidTr="003E10B4">
        <w:trPr>
          <w:trHeight w:hRule="exact" w:val="266"/>
        </w:trPr>
        <w:tc>
          <w:tcPr>
            <w:tcW w:w="10606" w:type="dxa"/>
            <w:gridSpan w:val="3"/>
            <w:shd w:val="clear" w:color="auto" w:fill="auto"/>
          </w:tcPr>
          <w:p w14:paraId="13DCA8CE" w14:textId="77777777" w:rsidR="00FB1B3D" w:rsidRPr="00FB1B3D" w:rsidRDefault="00FB1B3D" w:rsidP="00FB1B3D">
            <w:pPr>
              <w:rPr>
                <w:b/>
                <w:bCs/>
              </w:rPr>
            </w:pPr>
          </w:p>
        </w:tc>
      </w:tr>
      <w:tr w:rsidR="00FB1B3D" w:rsidRPr="00FB1B3D" w14:paraId="62B8907D" w14:textId="77777777" w:rsidTr="003E10B4">
        <w:trPr>
          <w:trHeight w:val="1134"/>
        </w:trPr>
        <w:tc>
          <w:tcPr>
            <w:tcW w:w="3632" w:type="dxa"/>
            <w:vAlign w:val="center"/>
          </w:tcPr>
          <w:p w14:paraId="4D61A3E3" w14:textId="77777777" w:rsidR="00FB1B3D" w:rsidRPr="00FB1B3D" w:rsidRDefault="00FB1B3D" w:rsidP="00FB1B3D">
            <w:r w:rsidRPr="00FB1B3D">
              <w:rPr>
                <w:noProof/>
                <w:lang w:eastAsia="fr-FR"/>
              </w:rPr>
              <w:drawing>
                <wp:inline distT="0" distB="0" distL="0" distR="0" wp14:anchorId="7843B05C" wp14:editId="57D1B713">
                  <wp:extent cx="1140056" cy="427574"/>
                  <wp:effectExtent l="0" t="0" r="3175" b="0"/>
                  <wp:docPr id="57" name="Image 57" descr="CHU Toulouse - Ork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HU Toulouse - Orki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54072" cy="432831"/>
                          </a:xfrm>
                          <a:prstGeom prst="rect">
                            <a:avLst/>
                          </a:prstGeom>
                          <a:noFill/>
                          <a:ln>
                            <a:noFill/>
                          </a:ln>
                        </pic:spPr>
                      </pic:pic>
                    </a:graphicData>
                  </a:graphic>
                </wp:inline>
              </w:drawing>
            </w:r>
          </w:p>
        </w:tc>
        <w:tc>
          <w:tcPr>
            <w:tcW w:w="6974" w:type="dxa"/>
            <w:gridSpan w:val="2"/>
            <w:vAlign w:val="center"/>
          </w:tcPr>
          <w:p w14:paraId="35D90FB9" w14:textId="52A39563" w:rsidR="00FB1B3D" w:rsidRPr="00FB1B3D" w:rsidRDefault="00FB1B3D" w:rsidP="00FB1B3D">
            <w:pPr>
              <w:rPr>
                <w:b/>
                <w:bCs/>
              </w:rPr>
            </w:pPr>
            <w:r w:rsidRPr="00FB1B3D">
              <w:rPr>
                <w:b/>
                <w:bCs/>
              </w:rPr>
              <w:t>CHU</w:t>
            </w:r>
            <w:r w:rsidR="00A71E52">
              <w:rPr>
                <w:b/>
                <w:bCs/>
              </w:rPr>
              <w:t xml:space="preserve"> TOULOUSE</w:t>
            </w:r>
          </w:p>
          <w:p w14:paraId="34C773F7" w14:textId="537C770B" w:rsidR="00FB1B3D" w:rsidRPr="00FB1B3D" w:rsidRDefault="00A71E52" w:rsidP="00FB1B3D">
            <w:r>
              <w:t>2 rue Viguerie – 31 000 Toulouse</w:t>
            </w:r>
          </w:p>
        </w:tc>
      </w:tr>
      <w:tr w:rsidR="00FB1B3D" w:rsidRPr="00FB1B3D" w14:paraId="1E27F101" w14:textId="77777777" w:rsidTr="003E10B4">
        <w:trPr>
          <w:trHeight w:hRule="exact" w:val="266"/>
        </w:trPr>
        <w:tc>
          <w:tcPr>
            <w:tcW w:w="3632" w:type="dxa"/>
          </w:tcPr>
          <w:p w14:paraId="5D8BE95E" w14:textId="77777777" w:rsidR="00FB1B3D" w:rsidRPr="00FB1B3D" w:rsidRDefault="00FB1B3D" w:rsidP="00FB1B3D"/>
        </w:tc>
        <w:tc>
          <w:tcPr>
            <w:tcW w:w="3488" w:type="dxa"/>
          </w:tcPr>
          <w:p w14:paraId="5B84B2CF" w14:textId="77777777" w:rsidR="00FB1B3D" w:rsidRPr="00FB1B3D" w:rsidRDefault="00FB1B3D" w:rsidP="00FB1B3D"/>
        </w:tc>
        <w:tc>
          <w:tcPr>
            <w:tcW w:w="3486" w:type="dxa"/>
          </w:tcPr>
          <w:p w14:paraId="0CCC8C1D" w14:textId="77777777" w:rsidR="00FB1B3D" w:rsidRPr="00FB1B3D" w:rsidRDefault="00FB1B3D" w:rsidP="00FB1B3D"/>
        </w:tc>
      </w:tr>
      <w:tr w:rsidR="00FB1B3D" w:rsidRPr="00FB1B3D" w14:paraId="53B2911C" w14:textId="77777777" w:rsidTr="003E10B4">
        <w:trPr>
          <w:trHeight w:hRule="exact" w:val="266"/>
        </w:trPr>
        <w:tc>
          <w:tcPr>
            <w:tcW w:w="10606" w:type="dxa"/>
            <w:gridSpan w:val="3"/>
            <w:shd w:val="clear" w:color="auto" w:fill="BFBFBF" w:themeFill="background1" w:themeFillShade="BF"/>
            <w:vAlign w:val="center"/>
          </w:tcPr>
          <w:p w14:paraId="7D557D3D" w14:textId="77777777" w:rsidR="00FB1B3D" w:rsidRPr="00FB1B3D" w:rsidRDefault="00FB1B3D" w:rsidP="00FB1B3D">
            <w:pPr>
              <w:rPr>
                <w:b/>
                <w:bCs/>
              </w:rPr>
            </w:pPr>
            <w:r w:rsidRPr="00FB1B3D">
              <w:rPr>
                <w:b/>
                <w:bCs/>
              </w:rPr>
              <w:t>OPÉRATION</w:t>
            </w:r>
          </w:p>
        </w:tc>
      </w:tr>
      <w:tr w:rsidR="00FB1B3D" w:rsidRPr="00FB1B3D" w14:paraId="3289C24C" w14:textId="77777777" w:rsidTr="003E10B4">
        <w:trPr>
          <w:trHeight w:hRule="exact" w:val="266"/>
        </w:trPr>
        <w:tc>
          <w:tcPr>
            <w:tcW w:w="10606" w:type="dxa"/>
            <w:gridSpan w:val="3"/>
          </w:tcPr>
          <w:p w14:paraId="0475B412" w14:textId="77777777" w:rsidR="00FB1B3D" w:rsidRPr="00FB1B3D" w:rsidRDefault="00FB1B3D" w:rsidP="00FB1B3D"/>
        </w:tc>
      </w:tr>
      <w:tr w:rsidR="00FB1B3D" w:rsidRPr="00FB1B3D" w14:paraId="2CD08347" w14:textId="77777777" w:rsidTr="003E10B4">
        <w:trPr>
          <w:trHeight w:hRule="exact" w:val="850"/>
        </w:trPr>
        <w:tc>
          <w:tcPr>
            <w:tcW w:w="10606" w:type="dxa"/>
            <w:gridSpan w:val="3"/>
            <w:vAlign w:val="center"/>
          </w:tcPr>
          <w:p w14:paraId="69EFBA71" w14:textId="5E8F3F62" w:rsidR="00FB1B3D" w:rsidRPr="003E10B4" w:rsidRDefault="001A4540" w:rsidP="003E10B4">
            <w:pPr>
              <w:pStyle w:val="NOMPROJET"/>
            </w:pPr>
            <w:r>
              <w:t xml:space="preserve">G2205 </w:t>
            </w:r>
            <w:r w:rsidR="00FB1B3D" w:rsidRPr="003E10B4">
              <w:t>RENOVATION DE LA HALTE SANTE LA GRAVE</w:t>
            </w:r>
          </w:p>
        </w:tc>
      </w:tr>
      <w:tr w:rsidR="00FB1B3D" w:rsidRPr="00FB1B3D" w14:paraId="4AE330F5" w14:textId="77777777" w:rsidTr="003E10B4">
        <w:trPr>
          <w:trHeight w:hRule="exact" w:val="3969"/>
        </w:trPr>
        <w:tc>
          <w:tcPr>
            <w:tcW w:w="10606" w:type="dxa"/>
            <w:gridSpan w:val="3"/>
            <w:vAlign w:val="center"/>
          </w:tcPr>
          <w:p w14:paraId="564908CB" w14:textId="77777777" w:rsidR="00FB1B3D" w:rsidRPr="00FB1B3D" w:rsidRDefault="00FB1B3D" w:rsidP="003E10B4">
            <w:pPr>
              <w:jc w:val="center"/>
            </w:pPr>
            <w:r w:rsidRPr="00FB1B3D">
              <w:rPr>
                <w:noProof/>
                <w:lang w:eastAsia="fr-FR"/>
              </w:rPr>
              <w:drawing>
                <wp:inline distT="0" distB="0" distL="0" distR="0" wp14:anchorId="23694545" wp14:editId="3A978E7F">
                  <wp:extent cx="2674213" cy="2006828"/>
                  <wp:effectExtent l="0" t="0" r="0" b="0"/>
                  <wp:docPr id="264321" name="Image 264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80910" cy="2011854"/>
                          </a:xfrm>
                          <a:prstGeom prst="rect">
                            <a:avLst/>
                          </a:prstGeom>
                          <a:noFill/>
                        </pic:spPr>
                      </pic:pic>
                    </a:graphicData>
                  </a:graphic>
                </wp:inline>
              </w:drawing>
            </w:r>
          </w:p>
        </w:tc>
      </w:tr>
      <w:tr w:rsidR="00FB1B3D" w:rsidRPr="00FB1B3D" w14:paraId="2E25B2BB" w14:textId="77777777" w:rsidTr="003E10B4">
        <w:trPr>
          <w:trHeight w:hRule="exact" w:val="266"/>
        </w:trPr>
        <w:tc>
          <w:tcPr>
            <w:tcW w:w="10606" w:type="dxa"/>
            <w:gridSpan w:val="3"/>
            <w:tcBorders>
              <w:bottom w:val="single" w:sz="8" w:space="0" w:color="413C5F"/>
            </w:tcBorders>
            <w:vAlign w:val="center"/>
          </w:tcPr>
          <w:p w14:paraId="08D9FF59" w14:textId="77777777" w:rsidR="00FB1B3D" w:rsidRPr="00FB1B3D" w:rsidRDefault="00FB1B3D" w:rsidP="00FB1B3D"/>
        </w:tc>
      </w:tr>
      <w:tr w:rsidR="00FB1B3D" w:rsidRPr="00FB1B3D" w14:paraId="531513A9" w14:textId="77777777" w:rsidTr="003E10B4">
        <w:trPr>
          <w:trHeight w:hRule="exact" w:val="1417"/>
        </w:trPr>
        <w:tc>
          <w:tcPr>
            <w:tcW w:w="10606" w:type="dxa"/>
            <w:gridSpan w:val="3"/>
            <w:tcBorders>
              <w:top w:val="single" w:sz="8" w:space="0" w:color="413C5F"/>
            </w:tcBorders>
            <w:vAlign w:val="center"/>
          </w:tcPr>
          <w:p w14:paraId="774668A7" w14:textId="3FEBCF1B" w:rsidR="00FB1B3D" w:rsidRPr="00FB1B3D" w:rsidRDefault="00FB1B3D" w:rsidP="003E10B4">
            <w:pPr>
              <w:ind w:left="1440"/>
              <w:rPr>
                <w:b/>
              </w:rPr>
            </w:pPr>
            <w:r w:rsidRPr="003E10B4">
              <w:rPr>
                <w:b/>
                <w:color w:val="008EAA"/>
                <w:spacing w:val="10"/>
                <w:sz w:val="36"/>
              </w:rPr>
              <w:t>Cahier des Clauses Techniques Particulières (CCTP</w:t>
            </w:r>
            <w:r w:rsidR="003E10B4" w:rsidRPr="003E10B4">
              <w:rPr>
                <w:b/>
                <w:color w:val="008EAA"/>
                <w:spacing w:val="10"/>
                <w:sz w:val="36"/>
              </w:rPr>
              <w:t>)</w:t>
            </w:r>
          </w:p>
          <w:p w14:paraId="6329BBC3" w14:textId="78360CF6" w:rsidR="00FB1B3D" w:rsidRPr="00FB1B3D" w:rsidRDefault="00FB1B3D" w:rsidP="003E10B4">
            <w:pPr>
              <w:pStyle w:val="TitreDocument"/>
              <w:rPr>
                <w:bCs/>
              </w:rPr>
            </w:pPr>
            <w:r w:rsidRPr="003E10B4">
              <w:rPr>
                <w:b w:val="0"/>
                <w:bCs/>
              </w:rPr>
              <w:t xml:space="preserve">DCE – </w:t>
            </w:r>
            <w:r w:rsidR="00977159">
              <w:rPr>
                <w:b w:val="0"/>
                <w:bCs/>
              </w:rPr>
              <w:t xml:space="preserve">LOT 5 </w:t>
            </w:r>
            <w:r w:rsidRPr="003E10B4">
              <w:rPr>
                <w:b w:val="0"/>
                <w:bCs/>
              </w:rPr>
              <w:t>CVC –PB-FM</w:t>
            </w:r>
          </w:p>
        </w:tc>
      </w:tr>
      <w:bookmarkEnd w:id="0"/>
    </w:tbl>
    <w:p w14:paraId="118D0511" w14:textId="77777777" w:rsidR="00FB1B3D" w:rsidRPr="00FB1B3D" w:rsidRDefault="00FB1B3D" w:rsidP="00FB1B3D">
      <w:pPr>
        <w:sectPr w:rsidR="00FB1B3D" w:rsidRPr="00FB1B3D" w:rsidSect="00023882">
          <w:headerReference w:type="default" r:id="rId10"/>
          <w:footerReference w:type="default" r:id="rId11"/>
          <w:headerReference w:type="first" r:id="rId12"/>
          <w:pgSz w:w="11906" w:h="16838"/>
          <w:pgMar w:top="426" w:right="720" w:bottom="720" w:left="720" w:header="283" w:footer="283" w:gutter="0"/>
          <w:cols w:space="708"/>
          <w:titlePg/>
          <w:docGrid w:linePitch="360"/>
        </w:sectPr>
      </w:pPr>
    </w:p>
    <w:p w14:paraId="1A714D6A" w14:textId="77777777" w:rsidR="00FB1B3D" w:rsidRPr="00FB1B3D" w:rsidRDefault="00FB1B3D" w:rsidP="00FB1B3D"/>
    <w:sdt>
      <w:sdtPr>
        <w:rPr>
          <w:rFonts w:ascii="Calibri Light" w:eastAsiaTheme="minorHAnsi" w:hAnsi="Calibri Light" w:cstheme="minorBidi"/>
          <w:b w:val="0"/>
          <w:caps w:val="0"/>
          <w:color w:val="000000" w:themeColor="text1"/>
          <w:spacing w:val="0"/>
          <w:sz w:val="20"/>
          <w:szCs w:val="20"/>
          <w:lang w:eastAsia="en-US"/>
        </w:rPr>
        <w:id w:val="1159423822"/>
        <w:docPartObj>
          <w:docPartGallery w:val="Table of Contents"/>
          <w:docPartUnique/>
        </w:docPartObj>
      </w:sdtPr>
      <w:sdtEndPr>
        <w:rPr>
          <w:bCs/>
        </w:rPr>
      </w:sdtEndPr>
      <w:sdtContent>
        <w:p w14:paraId="11278CB3" w14:textId="77777777" w:rsidR="00FB1B3D" w:rsidRPr="003E10B4" w:rsidRDefault="00FB1B3D" w:rsidP="003E10B4">
          <w:pPr>
            <w:pStyle w:val="Tablematire"/>
          </w:pPr>
          <w:r w:rsidRPr="003E10B4">
            <w:t>Table des matiÈres</w:t>
          </w:r>
        </w:p>
        <w:p w14:paraId="354D7AEE" w14:textId="77777777" w:rsidR="00FB1B3D" w:rsidRPr="00FB1B3D" w:rsidRDefault="00FB1B3D" w:rsidP="00FB1B3D"/>
        <w:p w14:paraId="326EBFF1" w14:textId="2AA547A5" w:rsidR="00634943" w:rsidRDefault="00FB1B3D">
          <w:pPr>
            <w:pStyle w:val="TM1"/>
            <w:rPr>
              <w:rFonts w:asciiTheme="minorHAnsi" w:eastAsiaTheme="minorEastAsia" w:hAnsiTheme="minorHAnsi"/>
              <w:b w:val="0"/>
              <w:caps w:val="0"/>
              <w:color w:val="auto"/>
              <w:sz w:val="22"/>
              <w:szCs w:val="22"/>
              <w:lang w:eastAsia="fr-FR"/>
            </w:rPr>
          </w:pPr>
          <w:r w:rsidRPr="00FB1B3D">
            <w:rPr>
              <w:b w:val="0"/>
            </w:rPr>
            <w:fldChar w:fldCharType="begin"/>
          </w:r>
          <w:r w:rsidRPr="00FB1B3D">
            <w:rPr>
              <w:b w:val="0"/>
            </w:rPr>
            <w:instrText xml:space="preserve"> TOC \o "1-3" \h \z \u </w:instrText>
          </w:r>
          <w:r w:rsidRPr="00FB1B3D">
            <w:rPr>
              <w:b w:val="0"/>
            </w:rPr>
            <w:fldChar w:fldCharType="separate"/>
          </w:r>
          <w:hyperlink w:anchor="_Toc156888415" w:history="1">
            <w:r w:rsidR="00634943" w:rsidRPr="00213274">
              <w:rPr>
                <w:rStyle w:val="Lienhypertexte"/>
              </w:rPr>
              <w:t>PRESENTATION DU PROJET</w:t>
            </w:r>
            <w:r w:rsidR="00634943">
              <w:rPr>
                <w:webHidden/>
              </w:rPr>
              <w:tab/>
            </w:r>
            <w:r w:rsidR="00634943">
              <w:rPr>
                <w:webHidden/>
              </w:rPr>
              <w:fldChar w:fldCharType="begin"/>
            </w:r>
            <w:r w:rsidR="00634943">
              <w:rPr>
                <w:webHidden/>
              </w:rPr>
              <w:instrText xml:space="preserve"> PAGEREF _Toc156888415 \h </w:instrText>
            </w:r>
            <w:r w:rsidR="00634943">
              <w:rPr>
                <w:webHidden/>
              </w:rPr>
            </w:r>
            <w:r w:rsidR="00634943">
              <w:rPr>
                <w:webHidden/>
              </w:rPr>
              <w:fldChar w:fldCharType="separate"/>
            </w:r>
            <w:r w:rsidR="00634943">
              <w:rPr>
                <w:webHidden/>
              </w:rPr>
              <w:t>4</w:t>
            </w:r>
            <w:r w:rsidR="00634943">
              <w:rPr>
                <w:webHidden/>
              </w:rPr>
              <w:fldChar w:fldCharType="end"/>
            </w:r>
          </w:hyperlink>
        </w:p>
        <w:p w14:paraId="5DC655AB" w14:textId="74971566" w:rsidR="00634943" w:rsidRDefault="00580503">
          <w:pPr>
            <w:pStyle w:val="TM2"/>
            <w:rPr>
              <w:rFonts w:asciiTheme="minorHAnsi" w:eastAsiaTheme="minorEastAsia" w:hAnsiTheme="minorHAnsi"/>
              <w:noProof/>
              <w:color w:val="auto"/>
              <w:sz w:val="22"/>
              <w:szCs w:val="22"/>
              <w:lang w:eastAsia="fr-FR"/>
            </w:rPr>
          </w:pPr>
          <w:hyperlink w:anchor="_Toc156888416" w:history="1">
            <w:r w:rsidR="00634943" w:rsidRPr="00213274">
              <w:rPr>
                <w:rStyle w:val="Lienhypertexte"/>
                <w:noProof/>
              </w:rPr>
              <w:t>1.1</w:t>
            </w:r>
            <w:r w:rsidR="00634943">
              <w:rPr>
                <w:rFonts w:asciiTheme="minorHAnsi" w:eastAsiaTheme="minorEastAsia" w:hAnsiTheme="minorHAnsi"/>
                <w:noProof/>
                <w:color w:val="auto"/>
                <w:sz w:val="22"/>
                <w:szCs w:val="22"/>
                <w:lang w:eastAsia="fr-FR"/>
              </w:rPr>
              <w:tab/>
            </w:r>
            <w:r w:rsidR="00634943" w:rsidRPr="00213274">
              <w:rPr>
                <w:rStyle w:val="Lienhypertexte"/>
                <w:noProof/>
              </w:rPr>
              <w:t>Objet</w:t>
            </w:r>
            <w:r w:rsidR="00634943">
              <w:rPr>
                <w:noProof/>
                <w:webHidden/>
              </w:rPr>
              <w:tab/>
            </w:r>
            <w:r w:rsidR="00634943">
              <w:rPr>
                <w:noProof/>
                <w:webHidden/>
              </w:rPr>
              <w:fldChar w:fldCharType="begin"/>
            </w:r>
            <w:r w:rsidR="00634943">
              <w:rPr>
                <w:noProof/>
                <w:webHidden/>
              </w:rPr>
              <w:instrText xml:space="preserve"> PAGEREF _Toc156888416 \h </w:instrText>
            </w:r>
            <w:r w:rsidR="00634943">
              <w:rPr>
                <w:noProof/>
                <w:webHidden/>
              </w:rPr>
            </w:r>
            <w:r w:rsidR="00634943">
              <w:rPr>
                <w:noProof/>
                <w:webHidden/>
              </w:rPr>
              <w:fldChar w:fldCharType="separate"/>
            </w:r>
            <w:r w:rsidR="00634943">
              <w:rPr>
                <w:noProof/>
                <w:webHidden/>
              </w:rPr>
              <w:t>4</w:t>
            </w:r>
            <w:r w:rsidR="00634943">
              <w:rPr>
                <w:noProof/>
                <w:webHidden/>
              </w:rPr>
              <w:fldChar w:fldCharType="end"/>
            </w:r>
          </w:hyperlink>
        </w:p>
        <w:p w14:paraId="1CD16826" w14:textId="240A13F1" w:rsidR="00634943" w:rsidRDefault="00580503">
          <w:pPr>
            <w:pStyle w:val="TM2"/>
            <w:rPr>
              <w:rFonts w:asciiTheme="minorHAnsi" w:eastAsiaTheme="minorEastAsia" w:hAnsiTheme="minorHAnsi"/>
              <w:noProof/>
              <w:color w:val="auto"/>
              <w:sz w:val="22"/>
              <w:szCs w:val="22"/>
              <w:lang w:eastAsia="fr-FR"/>
            </w:rPr>
          </w:pPr>
          <w:hyperlink w:anchor="_Toc156888417" w:history="1">
            <w:r w:rsidR="00634943" w:rsidRPr="00213274">
              <w:rPr>
                <w:rStyle w:val="Lienhypertexte"/>
                <w:noProof/>
                <w:lang w:val="fr-CA"/>
              </w:rPr>
              <w:t>1.2</w:t>
            </w:r>
            <w:r w:rsidR="00634943">
              <w:rPr>
                <w:rFonts w:asciiTheme="minorHAnsi" w:eastAsiaTheme="minorEastAsia" w:hAnsiTheme="minorHAnsi"/>
                <w:noProof/>
                <w:color w:val="auto"/>
                <w:sz w:val="22"/>
                <w:szCs w:val="22"/>
                <w:lang w:eastAsia="fr-FR"/>
              </w:rPr>
              <w:tab/>
            </w:r>
            <w:r w:rsidR="00634943" w:rsidRPr="00213274">
              <w:rPr>
                <w:rStyle w:val="Lienhypertexte"/>
                <w:noProof/>
                <w:lang w:val="fr-CA"/>
              </w:rPr>
              <w:t xml:space="preserve">Etendue des </w:t>
            </w:r>
            <w:r w:rsidR="00634943" w:rsidRPr="00213274">
              <w:rPr>
                <w:rStyle w:val="Lienhypertexte"/>
                <w:noProof/>
              </w:rPr>
              <w:t>travaux</w:t>
            </w:r>
            <w:r w:rsidR="00634943">
              <w:rPr>
                <w:noProof/>
                <w:webHidden/>
              </w:rPr>
              <w:tab/>
            </w:r>
            <w:r w:rsidR="00634943">
              <w:rPr>
                <w:noProof/>
                <w:webHidden/>
              </w:rPr>
              <w:fldChar w:fldCharType="begin"/>
            </w:r>
            <w:r w:rsidR="00634943">
              <w:rPr>
                <w:noProof/>
                <w:webHidden/>
              </w:rPr>
              <w:instrText xml:space="preserve"> PAGEREF _Toc156888417 \h </w:instrText>
            </w:r>
            <w:r w:rsidR="00634943">
              <w:rPr>
                <w:noProof/>
                <w:webHidden/>
              </w:rPr>
            </w:r>
            <w:r w:rsidR="00634943">
              <w:rPr>
                <w:noProof/>
                <w:webHidden/>
              </w:rPr>
              <w:fldChar w:fldCharType="separate"/>
            </w:r>
            <w:r w:rsidR="00634943">
              <w:rPr>
                <w:noProof/>
                <w:webHidden/>
              </w:rPr>
              <w:t>4</w:t>
            </w:r>
            <w:r w:rsidR="00634943">
              <w:rPr>
                <w:noProof/>
                <w:webHidden/>
              </w:rPr>
              <w:fldChar w:fldCharType="end"/>
            </w:r>
          </w:hyperlink>
        </w:p>
        <w:p w14:paraId="28954A48" w14:textId="4A7DB367" w:rsidR="00634943" w:rsidRDefault="00580503">
          <w:pPr>
            <w:pStyle w:val="TM2"/>
            <w:rPr>
              <w:rFonts w:asciiTheme="minorHAnsi" w:eastAsiaTheme="minorEastAsia" w:hAnsiTheme="minorHAnsi"/>
              <w:noProof/>
              <w:color w:val="auto"/>
              <w:sz w:val="22"/>
              <w:szCs w:val="22"/>
              <w:lang w:eastAsia="fr-FR"/>
            </w:rPr>
          </w:pPr>
          <w:hyperlink w:anchor="_Toc156888418" w:history="1">
            <w:r w:rsidR="00634943" w:rsidRPr="00213274">
              <w:rPr>
                <w:rStyle w:val="Lienhypertexte"/>
                <w:noProof/>
              </w:rPr>
              <w:t>1.3</w:t>
            </w:r>
            <w:r w:rsidR="00634943">
              <w:rPr>
                <w:rFonts w:asciiTheme="minorHAnsi" w:eastAsiaTheme="minorEastAsia" w:hAnsiTheme="minorHAnsi"/>
                <w:noProof/>
                <w:color w:val="auto"/>
                <w:sz w:val="22"/>
                <w:szCs w:val="22"/>
                <w:lang w:eastAsia="fr-FR"/>
              </w:rPr>
              <w:tab/>
            </w:r>
            <w:r w:rsidR="00634943" w:rsidRPr="00213274">
              <w:rPr>
                <w:rStyle w:val="Lienhypertexte"/>
                <w:noProof/>
              </w:rPr>
              <w:t>Travaux en site occupé - phasage</w:t>
            </w:r>
            <w:r w:rsidR="00634943">
              <w:rPr>
                <w:noProof/>
                <w:webHidden/>
              </w:rPr>
              <w:tab/>
            </w:r>
            <w:r w:rsidR="00634943">
              <w:rPr>
                <w:noProof/>
                <w:webHidden/>
              </w:rPr>
              <w:fldChar w:fldCharType="begin"/>
            </w:r>
            <w:r w:rsidR="00634943">
              <w:rPr>
                <w:noProof/>
                <w:webHidden/>
              </w:rPr>
              <w:instrText xml:space="preserve"> PAGEREF _Toc156888418 \h </w:instrText>
            </w:r>
            <w:r w:rsidR="00634943">
              <w:rPr>
                <w:noProof/>
                <w:webHidden/>
              </w:rPr>
            </w:r>
            <w:r w:rsidR="00634943">
              <w:rPr>
                <w:noProof/>
                <w:webHidden/>
              </w:rPr>
              <w:fldChar w:fldCharType="separate"/>
            </w:r>
            <w:r w:rsidR="00634943">
              <w:rPr>
                <w:noProof/>
                <w:webHidden/>
              </w:rPr>
              <w:t>4</w:t>
            </w:r>
            <w:r w:rsidR="00634943">
              <w:rPr>
                <w:noProof/>
                <w:webHidden/>
              </w:rPr>
              <w:fldChar w:fldCharType="end"/>
            </w:r>
          </w:hyperlink>
        </w:p>
        <w:p w14:paraId="024F62C8" w14:textId="69069659" w:rsidR="00634943" w:rsidRDefault="00580503">
          <w:pPr>
            <w:pStyle w:val="TM3"/>
            <w:rPr>
              <w:rFonts w:asciiTheme="minorHAnsi" w:eastAsiaTheme="minorEastAsia" w:hAnsiTheme="minorHAnsi" w:cstheme="minorBidi"/>
              <w:iCs w:val="0"/>
              <w:noProof/>
              <w:color w:val="auto"/>
              <w:sz w:val="22"/>
              <w:szCs w:val="22"/>
            </w:rPr>
          </w:pPr>
          <w:hyperlink w:anchor="_Toc156888419" w:history="1">
            <w:r w:rsidR="00634943" w:rsidRPr="00213274">
              <w:rPr>
                <w:rStyle w:val="Lienhypertexte"/>
                <w:noProof/>
              </w:rPr>
              <w:t>1.3.1</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Phasage</w:t>
            </w:r>
            <w:r w:rsidR="00634943">
              <w:rPr>
                <w:noProof/>
                <w:webHidden/>
              </w:rPr>
              <w:tab/>
            </w:r>
            <w:r w:rsidR="00634943">
              <w:rPr>
                <w:noProof/>
                <w:webHidden/>
              </w:rPr>
              <w:fldChar w:fldCharType="begin"/>
            </w:r>
            <w:r w:rsidR="00634943">
              <w:rPr>
                <w:noProof/>
                <w:webHidden/>
              </w:rPr>
              <w:instrText xml:space="preserve"> PAGEREF _Toc156888419 \h </w:instrText>
            </w:r>
            <w:r w:rsidR="00634943">
              <w:rPr>
                <w:noProof/>
                <w:webHidden/>
              </w:rPr>
            </w:r>
            <w:r w:rsidR="00634943">
              <w:rPr>
                <w:noProof/>
                <w:webHidden/>
              </w:rPr>
              <w:fldChar w:fldCharType="separate"/>
            </w:r>
            <w:r w:rsidR="00634943">
              <w:rPr>
                <w:noProof/>
                <w:webHidden/>
              </w:rPr>
              <w:t>4</w:t>
            </w:r>
            <w:r w:rsidR="00634943">
              <w:rPr>
                <w:noProof/>
                <w:webHidden/>
              </w:rPr>
              <w:fldChar w:fldCharType="end"/>
            </w:r>
          </w:hyperlink>
        </w:p>
        <w:p w14:paraId="3A8D5618" w14:textId="71A73959" w:rsidR="00634943" w:rsidRDefault="00580503">
          <w:pPr>
            <w:pStyle w:val="TM3"/>
            <w:rPr>
              <w:rFonts w:asciiTheme="minorHAnsi" w:eastAsiaTheme="minorEastAsia" w:hAnsiTheme="minorHAnsi" w:cstheme="minorBidi"/>
              <w:iCs w:val="0"/>
              <w:noProof/>
              <w:color w:val="auto"/>
              <w:sz w:val="22"/>
              <w:szCs w:val="22"/>
            </w:rPr>
          </w:pPr>
          <w:hyperlink w:anchor="_Toc156888420" w:history="1">
            <w:r w:rsidR="00634943" w:rsidRPr="00213274">
              <w:rPr>
                <w:rStyle w:val="Lienhypertexte"/>
                <w:noProof/>
              </w:rPr>
              <w:t>1.3.2</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Travaux en site occupé</w:t>
            </w:r>
            <w:r w:rsidR="00634943">
              <w:rPr>
                <w:noProof/>
                <w:webHidden/>
              </w:rPr>
              <w:tab/>
            </w:r>
            <w:r w:rsidR="00634943">
              <w:rPr>
                <w:noProof/>
                <w:webHidden/>
              </w:rPr>
              <w:fldChar w:fldCharType="begin"/>
            </w:r>
            <w:r w:rsidR="00634943">
              <w:rPr>
                <w:noProof/>
                <w:webHidden/>
              </w:rPr>
              <w:instrText xml:space="preserve"> PAGEREF _Toc156888420 \h </w:instrText>
            </w:r>
            <w:r w:rsidR="00634943">
              <w:rPr>
                <w:noProof/>
                <w:webHidden/>
              </w:rPr>
            </w:r>
            <w:r w:rsidR="00634943">
              <w:rPr>
                <w:noProof/>
                <w:webHidden/>
              </w:rPr>
              <w:fldChar w:fldCharType="separate"/>
            </w:r>
            <w:r w:rsidR="00634943">
              <w:rPr>
                <w:noProof/>
                <w:webHidden/>
              </w:rPr>
              <w:t>4</w:t>
            </w:r>
            <w:r w:rsidR="00634943">
              <w:rPr>
                <w:noProof/>
                <w:webHidden/>
              </w:rPr>
              <w:fldChar w:fldCharType="end"/>
            </w:r>
          </w:hyperlink>
        </w:p>
        <w:p w14:paraId="5B2C9C7A" w14:textId="335E708E" w:rsidR="00634943" w:rsidRDefault="00580503">
          <w:pPr>
            <w:pStyle w:val="TM2"/>
            <w:rPr>
              <w:rFonts w:asciiTheme="minorHAnsi" w:eastAsiaTheme="minorEastAsia" w:hAnsiTheme="minorHAnsi"/>
              <w:noProof/>
              <w:color w:val="auto"/>
              <w:sz w:val="22"/>
              <w:szCs w:val="22"/>
              <w:lang w:eastAsia="fr-FR"/>
            </w:rPr>
          </w:pPr>
          <w:hyperlink w:anchor="_Toc156888421" w:history="1">
            <w:r w:rsidR="00634943" w:rsidRPr="00213274">
              <w:rPr>
                <w:rStyle w:val="Lienhypertexte"/>
                <w:noProof/>
                <w:lang w:val="fr-CA"/>
              </w:rPr>
              <w:t>1.4</w:t>
            </w:r>
            <w:r w:rsidR="00634943">
              <w:rPr>
                <w:rFonts w:asciiTheme="minorHAnsi" w:eastAsiaTheme="minorEastAsia" w:hAnsiTheme="minorHAnsi"/>
                <w:noProof/>
                <w:color w:val="auto"/>
                <w:sz w:val="22"/>
                <w:szCs w:val="22"/>
                <w:lang w:eastAsia="fr-FR"/>
              </w:rPr>
              <w:tab/>
            </w:r>
            <w:r w:rsidR="00634943" w:rsidRPr="00213274">
              <w:rPr>
                <w:rStyle w:val="Lienhypertexte"/>
                <w:noProof/>
                <w:lang w:val="fr-CA"/>
              </w:rPr>
              <w:t>Liste des interfaces avec les autres corps d’état</w:t>
            </w:r>
            <w:r w:rsidR="00634943">
              <w:rPr>
                <w:noProof/>
                <w:webHidden/>
              </w:rPr>
              <w:tab/>
            </w:r>
            <w:r w:rsidR="00634943">
              <w:rPr>
                <w:noProof/>
                <w:webHidden/>
              </w:rPr>
              <w:fldChar w:fldCharType="begin"/>
            </w:r>
            <w:r w:rsidR="00634943">
              <w:rPr>
                <w:noProof/>
                <w:webHidden/>
              </w:rPr>
              <w:instrText xml:space="preserve"> PAGEREF _Toc156888421 \h </w:instrText>
            </w:r>
            <w:r w:rsidR="00634943">
              <w:rPr>
                <w:noProof/>
                <w:webHidden/>
              </w:rPr>
            </w:r>
            <w:r w:rsidR="00634943">
              <w:rPr>
                <w:noProof/>
                <w:webHidden/>
              </w:rPr>
              <w:fldChar w:fldCharType="separate"/>
            </w:r>
            <w:r w:rsidR="00634943">
              <w:rPr>
                <w:noProof/>
                <w:webHidden/>
              </w:rPr>
              <w:t>5</w:t>
            </w:r>
            <w:r w:rsidR="00634943">
              <w:rPr>
                <w:noProof/>
                <w:webHidden/>
              </w:rPr>
              <w:fldChar w:fldCharType="end"/>
            </w:r>
          </w:hyperlink>
        </w:p>
        <w:p w14:paraId="597BE948" w14:textId="0E6A09C8" w:rsidR="00634943" w:rsidRDefault="00580503">
          <w:pPr>
            <w:pStyle w:val="TM3"/>
            <w:rPr>
              <w:rFonts w:asciiTheme="minorHAnsi" w:eastAsiaTheme="minorEastAsia" w:hAnsiTheme="minorHAnsi" w:cstheme="minorBidi"/>
              <w:iCs w:val="0"/>
              <w:noProof/>
              <w:color w:val="auto"/>
              <w:sz w:val="22"/>
              <w:szCs w:val="22"/>
            </w:rPr>
          </w:pPr>
          <w:hyperlink w:anchor="_Toc156888422" w:history="1">
            <w:r w:rsidR="00634943" w:rsidRPr="00213274">
              <w:rPr>
                <w:rStyle w:val="Lienhypertexte"/>
                <w:noProof/>
              </w:rPr>
              <w:t>1.4.1</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Peinture</w:t>
            </w:r>
            <w:r w:rsidR="00634943">
              <w:rPr>
                <w:noProof/>
                <w:webHidden/>
              </w:rPr>
              <w:tab/>
            </w:r>
            <w:r w:rsidR="00634943">
              <w:rPr>
                <w:noProof/>
                <w:webHidden/>
              </w:rPr>
              <w:fldChar w:fldCharType="begin"/>
            </w:r>
            <w:r w:rsidR="00634943">
              <w:rPr>
                <w:noProof/>
                <w:webHidden/>
              </w:rPr>
              <w:instrText xml:space="preserve"> PAGEREF _Toc156888422 \h </w:instrText>
            </w:r>
            <w:r w:rsidR="00634943">
              <w:rPr>
                <w:noProof/>
                <w:webHidden/>
              </w:rPr>
            </w:r>
            <w:r w:rsidR="00634943">
              <w:rPr>
                <w:noProof/>
                <w:webHidden/>
              </w:rPr>
              <w:fldChar w:fldCharType="separate"/>
            </w:r>
            <w:r w:rsidR="00634943">
              <w:rPr>
                <w:noProof/>
                <w:webHidden/>
              </w:rPr>
              <w:t>5</w:t>
            </w:r>
            <w:r w:rsidR="00634943">
              <w:rPr>
                <w:noProof/>
                <w:webHidden/>
              </w:rPr>
              <w:fldChar w:fldCharType="end"/>
            </w:r>
          </w:hyperlink>
        </w:p>
        <w:p w14:paraId="01B15DC1" w14:textId="06B3F0BF" w:rsidR="00634943" w:rsidRDefault="00580503">
          <w:pPr>
            <w:pStyle w:val="TM3"/>
            <w:rPr>
              <w:rFonts w:asciiTheme="minorHAnsi" w:eastAsiaTheme="minorEastAsia" w:hAnsiTheme="minorHAnsi" w:cstheme="minorBidi"/>
              <w:iCs w:val="0"/>
              <w:noProof/>
              <w:color w:val="auto"/>
              <w:sz w:val="22"/>
              <w:szCs w:val="22"/>
            </w:rPr>
          </w:pPr>
          <w:hyperlink w:anchor="_Toc156888423" w:history="1">
            <w:r w:rsidR="00634943" w:rsidRPr="00213274">
              <w:rPr>
                <w:rStyle w:val="Lienhypertexte"/>
                <w:noProof/>
              </w:rPr>
              <w:t>1.4.2</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Faux-plafonds</w:t>
            </w:r>
            <w:r w:rsidR="00634943">
              <w:rPr>
                <w:noProof/>
                <w:webHidden/>
              </w:rPr>
              <w:tab/>
            </w:r>
            <w:r w:rsidR="00634943">
              <w:rPr>
                <w:noProof/>
                <w:webHidden/>
              </w:rPr>
              <w:fldChar w:fldCharType="begin"/>
            </w:r>
            <w:r w:rsidR="00634943">
              <w:rPr>
                <w:noProof/>
                <w:webHidden/>
              </w:rPr>
              <w:instrText xml:space="preserve"> PAGEREF _Toc156888423 \h </w:instrText>
            </w:r>
            <w:r w:rsidR="00634943">
              <w:rPr>
                <w:noProof/>
                <w:webHidden/>
              </w:rPr>
            </w:r>
            <w:r w:rsidR="00634943">
              <w:rPr>
                <w:noProof/>
                <w:webHidden/>
              </w:rPr>
              <w:fldChar w:fldCharType="separate"/>
            </w:r>
            <w:r w:rsidR="00634943">
              <w:rPr>
                <w:noProof/>
                <w:webHidden/>
              </w:rPr>
              <w:t>5</w:t>
            </w:r>
            <w:r w:rsidR="00634943">
              <w:rPr>
                <w:noProof/>
                <w:webHidden/>
              </w:rPr>
              <w:fldChar w:fldCharType="end"/>
            </w:r>
          </w:hyperlink>
        </w:p>
        <w:p w14:paraId="0C666C7D" w14:textId="69FC48B5" w:rsidR="00634943" w:rsidRDefault="00580503">
          <w:pPr>
            <w:pStyle w:val="TM3"/>
            <w:rPr>
              <w:rFonts w:asciiTheme="minorHAnsi" w:eastAsiaTheme="minorEastAsia" w:hAnsiTheme="minorHAnsi" w:cstheme="minorBidi"/>
              <w:iCs w:val="0"/>
              <w:noProof/>
              <w:color w:val="auto"/>
              <w:sz w:val="22"/>
              <w:szCs w:val="22"/>
            </w:rPr>
          </w:pPr>
          <w:hyperlink w:anchor="_Toc156888424" w:history="1">
            <w:r w:rsidR="00634943" w:rsidRPr="00213274">
              <w:rPr>
                <w:rStyle w:val="Lienhypertexte"/>
                <w:noProof/>
              </w:rPr>
              <w:t>1.4.3</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Menuiserie intérieure</w:t>
            </w:r>
            <w:r w:rsidR="00634943">
              <w:rPr>
                <w:noProof/>
                <w:webHidden/>
              </w:rPr>
              <w:tab/>
            </w:r>
            <w:r w:rsidR="00634943">
              <w:rPr>
                <w:noProof/>
                <w:webHidden/>
              </w:rPr>
              <w:fldChar w:fldCharType="begin"/>
            </w:r>
            <w:r w:rsidR="00634943">
              <w:rPr>
                <w:noProof/>
                <w:webHidden/>
              </w:rPr>
              <w:instrText xml:space="preserve"> PAGEREF _Toc156888424 \h </w:instrText>
            </w:r>
            <w:r w:rsidR="00634943">
              <w:rPr>
                <w:noProof/>
                <w:webHidden/>
              </w:rPr>
            </w:r>
            <w:r w:rsidR="00634943">
              <w:rPr>
                <w:noProof/>
                <w:webHidden/>
              </w:rPr>
              <w:fldChar w:fldCharType="separate"/>
            </w:r>
            <w:r w:rsidR="00634943">
              <w:rPr>
                <w:noProof/>
                <w:webHidden/>
              </w:rPr>
              <w:t>5</w:t>
            </w:r>
            <w:r w:rsidR="00634943">
              <w:rPr>
                <w:noProof/>
                <w:webHidden/>
              </w:rPr>
              <w:fldChar w:fldCharType="end"/>
            </w:r>
          </w:hyperlink>
        </w:p>
        <w:p w14:paraId="505CB3CE" w14:textId="283EF1FB" w:rsidR="00634943" w:rsidRDefault="00580503">
          <w:pPr>
            <w:pStyle w:val="TM3"/>
            <w:rPr>
              <w:rFonts w:asciiTheme="minorHAnsi" w:eastAsiaTheme="minorEastAsia" w:hAnsiTheme="minorHAnsi" w:cstheme="minorBidi"/>
              <w:iCs w:val="0"/>
              <w:noProof/>
              <w:color w:val="auto"/>
              <w:sz w:val="22"/>
              <w:szCs w:val="22"/>
            </w:rPr>
          </w:pPr>
          <w:hyperlink w:anchor="_Toc156888425" w:history="1">
            <w:r w:rsidR="00634943" w:rsidRPr="00213274">
              <w:rPr>
                <w:rStyle w:val="Lienhypertexte"/>
                <w:noProof/>
              </w:rPr>
              <w:t>1.4.4</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Sol souple</w:t>
            </w:r>
            <w:r w:rsidR="00634943">
              <w:rPr>
                <w:noProof/>
                <w:webHidden/>
              </w:rPr>
              <w:tab/>
            </w:r>
            <w:r w:rsidR="00634943">
              <w:rPr>
                <w:noProof/>
                <w:webHidden/>
              </w:rPr>
              <w:fldChar w:fldCharType="begin"/>
            </w:r>
            <w:r w:rsidR="00634943">
              <w:rPr>
                <w:noProof/>
                <w:webHidden/>
              </w:rPr>
              <w:instrText xml:space="preserve"> PAGEREF _Toc156888425 \h </w:instrText>
            </w:r>
            <w:r w:rsidR="00634943">
              <w:rPr>
                <w:noProof/>
                <w:webHidden/>
              </w:rPr>
            </w:r>
            <w:r w:rsidR="00634943">
              <w:rPr>
                <w:noProof/>
                <w:webHidden/>
              </w:rPr>
              <w:fldChar w:fldCharType="separate"/>
            </w:r>
            <w:r w:rsidR="00634943">
              <w:rPr>
                <w:noProof/>
                <w:webHidden/>
              </w:rPr>
              <w:t>5</w:t>
            </w:r>
            <w:r w:rsidR="00634943">
              <w:rPr>
                <w:noProof/>
                <w:webHidden/>
              </w:rPr>
              <w:fldChar w:fldCharType="end"/>
            </w:r>
          </w:hyperlink>
        </w:p>
        <w:p w14:paraId="0F6ABFBE" w14:textId="1110565B" w:rsidR="00634943" w:rsidRDefault="00580503">
          <w:pPr>
            <w:pStyle w:val="TM3"/>
            <w:rPr>
              <w:rFonts w:asciiTheme="minorHAnsi" w:eastAsiaTheme="minorEastAsia" w:hAnsiTheme="minorHAnsi" w:cstheme="minorBidi"/>
              <w:iCs w:val="0"/>
              <w:noProof/>
              <w:color w:val="auto"/>
              <w:sz w:val="22"/>
              <w:szCs w:val="22"/>
            </w:rPr>
          </w:pPr>
          <w:hyperlink w:anchor="_Toc156888426" w:history="1">
            <w:r w:rsidR="00634943" w:rsidRPr="00213274">
              <w:rPr>
                <w:rStyle w:val="Lienhypertexte"/>
                <w:noProof/>
              </w:rPr>
              <w:t>1.4.5</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Electricité</w:t>
            </w:r>
            <w:r w:rsidR="00634943">
              <w:rPr>
                <w:noProof/>
                <w:webHidden/>
              </w:rPr>
              <w:tab/>
            </w:r>
            <w:r w:rsidR="00634943">
              <w:rPr>
                <w:noProof/>
                <w:webHidden/>
              </w:rPr>
              <w:fldChar w:fldCharType="begin"/>
            </w:r>
            <w:r w:rsidR="00634943">
              <w:rPr>
                <w:noProof/>
                <w:webHidden/>
              </w:rPr>
              <w:instrText xml:space="preserve"> PAGEREF _Toc156888426 \h </w:instrText>
            </w:r>
            <w:r w:rsidR="00634943">
              <w:rPr>
                <w:noProof/>
                <w:webHidden/>
              </w:rPr>
            </w:r>
            <w:r w:rsidR="00634943">
              <w:rPr>
                <w:noProof/>
                <w:webHidden/>
              </w:rPr>
              <w:fldChar w:fldCharType="separate"/>
            </w:r>
            <w:r w:rsidR="00634943">
              <w:rPr>
                <w:noProof/>
                <w:webHidden/>
              </w:rPr>
              <w:t>6</w:t>
            </w:r>
            <w:r w:rsidR="00634943">
              <w:rPr>
                <w:noProof/>
                <w:webHidden/>
              </w:rPr>
              <w:fldChar w:fldCharType="end"/>
            </w:r>
          </w:hyperlink>
        </w:p>
        <w:p w14:paraId="0D4AA562" w14:textId="65905197" w:rsidR="00634943" w:rsidRDefault="00580503">
          <w:pPr>
            <w:pStyle w:val="TM2"/>
            <w:rPr>
              <w:rFonts w:asciiTheme="minorHAnsi" w:eastAsiaTheme="minorEastAsia" w:hAnsiTheme="minorHAnsi"/>
              <w:noProof/>
              <w:color w:val="auto"/>
              <w:sz w:val="22"/>
              <w:szCs w:val="22"/>
              <w:lang w:eastAsia="fr-FR"/>
            </w:rPr>
          </w:pPr>
          <w:hyperlink w:anchor="_Toc156888427" w:history="1">
            <w:r w:rsidR="00634943" w:rsidRPr="00213274">
              <w:rPr>
                <w:rStyle w:val="Lienhypertexte"/>
                <w:noProof/>
              </w:rPr>
              <w:t>1.5</w:t>
            </w:r>
            <w:r w:rsidR="00634943">
              <w:rPr>
                <w:rFonts w:asciiTheme="minorHAnsi" w:eastAsiaTheme="minorEastAsia" w:hAnsiTheme="minorHAnsi"/>
                <w:noProof/>
                <w:color w:val="auto"/>
                <w:sz w:val="22"/>
                <w:szCs w:val="22"/>
                <w:lang w:eastAsia="fr-FR"/>
              </w:rPr>
              <w:tab/>
            </w:r>
            <w:r w:rsidR="00634943" w:rsidRPr="00213274">
              <w:rPr>
                <w:rStyle w:val="Lienhypertexte"/>
                <w:noProof/>
              </w:rPr>
              <w:t>Présentation du CCTP</w:t>
            </w:r>
            <w:r w:rsidR="00634943">
              <w:rPr>
                <w:noProof/>
                <w:webHidden/>
              </w:rPr>
              <w:tab/>
            </w:r>
            <w:r w:rsidR="00634943">
              <w:rPr>
                <w:noProof/>
                <w:webHidden/>
              </w:rPr>
              <w:fldChar w:fldCharType="begin"/>
            </w:r>
            <w:r w:rsidR="00634943">
              <w:rPr>
                <w:noProof/>
                <w:webHidden/>
              </w:rPr>
              <w:instrText xml:space="preserve"> PAGEREF _Toc156888427 \h </w:instrText>
            </w:r>
            <w:r w:rsidR="00634943">
              <w:rPr>
                <w:noProof/>
                <w:webHidden/>
              </w:rPr>
            </w:r>
            <w:r w:rsidR="00634943">
              <w:rPr>
                <w:noProof/>
                <w:webHidden/>
              </w:rPr>
              <w:fldChar w:fldCharType="separate"/>
            </w:r>
            <w:r w:rsidR="00634943">
              <w:rPr>
                <w:noProof/>
                <w:webHidden/>
              </w:rPr>
              <w:t>6</w:t>
            </w:r>
            <w:r w:rsidR="00634943">
              <w:rPr>
                <w:noProof/>
                <w:webHidden/>
              </w:rPr>
              <w:fldChar w:fldCharType="end"/>
            </w:r>
          </w:hyperlink>
        </w:p>
        <w:p w14:paraId="03B74D6A" w14:textId="2AFB77FA" w:rsidR="00634943" w:rsidRDefault="00580503">
          <w:pPr>
            <w:pStyle w:val="TM3"/>
            <w:rPr>
              <w:rFonts w:asciiTheme="minorHAnsi" w:eastAsiaTheme="minorEastAsia" w:hAnsiTheme="minorHAnsi" w:cstheme="minorBidi"/>
              <w:iCs w:val="0"/>
              <w:noProof/>
              <w:color w:val="auto"/>
              <w:sz w:val="22"/>
              <w:szCs w:val="22"/>
            </w:rPr>
          </w:pPr>
          <w:hyperlink w:anchor="_Toc156888428" w:history="1">
            <w:r w:rsidR="00634943" w:rsidRPr="00213274">
              <w:rPr>
                <w:rStyle w:val="Lienhypertexte"/>
                <w:noProof/>
              </w:rPr>
              <w:t>1.5.2</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Obligations de l'Entrepreneur</w:t>
            </w:r>
            <w:r w:rsidR="00634943">
              <w:rPr>
                <w:noProof/>
                <w:webHidden/>
              </w:rPr>
              <w:tab/>
            </w:r>
            <w:r w:rsidR="00634943">
              <w:rPr>
                <w:noProof/>
                <w:webHidden/>
              </w:rPr>
              <w:fldChar w:fldCharType="begin"/>
            </w:r>
            <w:r w:rsidR="00634943">
              <w:rPr>
                <w:noProof/>
                <w:webHidden/>
              </w:rPr>
              <w:instrText xml:space="preserve"> PAGEREF _Toc156888428 \h </w:instrText>
            </w:r>
            <w:r w:rsidR="00634943">
              <w:rPr>
                <w:noProof/>
                <w:webHidden/>
              </w:rPr>
            </w:r>
            <w:r w:rsidR="00634943">
              <w:rPr>
                <w:noProof/>
                <w:webHidden/>
              </w:rPr>
              <w:fldChar w:fldCharType="separate"/>
            </w:r>
            <w:r w:rsidR="00634943">
              <w:rPr>
                <w:noProof/>
                <w:webHidden/>
              </w:rPr>
              <w:t>6</w:t>
            </w:r>
            <w:r w:rsidR="00634943">
              <w:rPr>
                <w:noProof/>
                <w:webHidden/>
              </w:rPr>
              <w:fldChar w:fldCharType="end"/>
            </w:r>
          </w:hyperlink>
        </w:p>
        <w:p w14:paraId="2A218073" w14:textId="7105C059" w:rsidR="00634943" w:rsidRDefault="00580503">
          <w:pPr>
            <w:pStyle w:val="TM1"/>
            <w:rPr>
              <w:rFonts w:asciiTheme="minorHAnsi" w:eastAsiaTheme="minorEastAsia" w:hAnsiTheme="minorHAnsi"/>
              <w:b w:val="0"/>
              <w:caps w:val="0"/>
              <w:color w:val="auto"/>
              <w:sz w:val="22"/>
              <w:szCs w:val="22"/>
              <w:lang w:eastAsia="fr-FR"/>
            </w:rPr>
          </w:pPr>
          <w:hyperlink w:anchor="_Toc156888429" w:history="1">
            <w:r w:rsidR="00634943" w:rsidRPr="00213274">
              <w:rPr>
                <w:rStyle w:val="Lienhypertexte"/>
              </w:rPr>
              <w:t>2.</w:t>
            </w:r>
            <w:r w:rsidR="00634943">
              <w:rPr>
                <w:rFonts w:asciiTheme="minorHAnsi" w:eastAsiaTheme="minorEastAsia" w:hAnsiTheme="minorHAnsi"/>
                <w:b w:val="0"/>
                <w:caps w:val="0"/>
                <w:color w:val="auto"/>
                <w:sz w:val="22"/>
                <w:szCs w:val="22"/>
                <w:lang w:eastAsia="fr-FR"/>
              </w:rPr>
              <w:tab/>
            </w:r>
            <w:r w:rsidR="00634943" w:rsidRPr="00213274">
              <w:rPr>
                <w:rStyle w:val="Lienhypertexte"/>
              </w:rPr>
              <w:t>Prescriptions Techniques Usuelles</w:t>
            </w:r>
            <w:r w:rsidR="00634943">
              <w:rPr>
                <w:webHidden/>
              </w:rPr>
              <w:tab/>
            </w:r>
            <w:r w:rsidR="00634943">
              <w:rPr>
                <w:webHidden/>
              </w:rPr>
              <w:fldChar w:fldCharType="begin"/>
            </w:r>
            <w:r w:rsidR="00634943">
              <w:rPr>
                <w:webHidden/>
              </w:rPr>
              <w:instrText xml:space="preserve"> PAGEREF _Toc156888429 \h </w:instrText>
            </w:r>
            <w:r w:rsidR="00634943">
              <w:rPr>
                <w:webHidden/>
              </w:rPr>
            </w:r>
            <w:r w:rsidR="00634943">
              <w:rPr>
                <w:webHidden/>
              </w:rPr>
              <w:fldChar w:fldCharType="separate"/>
            </w:r>
            <w:r w:rsidR="00634943">
              <w:rPr>
                <w:webHidden/>
              </w:rPr>
              <w:t>10</w:t>
            </w:r>
            <w:r w:rsidR="00634943">
              <w:rPr>
                <w:webHidden/>
              </w:rPr>
              <w:fldChar w:fldCharType="end"/>
            </w:r>
          </w:hyperlink>
        </w:p>
        <w:p w14:paraId="6249844E" w14:textId="2841FE32" w:rsidR="00634943" w:rsidRDefault="00580503">
          <w:pPr>
            <w:pStyle w:val="TM2"/>
            <w:rPr>
              <w:rFonts w:asciiTheme="minorHAnsi" w:eastAsiaTheme="minorEastAsia" w:hAnsiTheme="minorHAnsi"/>
              <w:noProof/>
              <w:color w:val="auto"/>
              <w:sz w:val="22"/>
              <w:szCs w:val="22"/>
              <w:lang w:eastAsia="fr-FR"/>
            </w:rPr>
          </w:pPr>
          <w:hyperlink w:anchor="_Toc156888430" w:history="1">
            <w:r w:rsidR="00634943" w:rsidRPr="00213274">
              <w:rPr>
                <w:rStyle w:val="Lienhypertexte"/>
                <w:noProof/>
              </w:rPr>
              <w:t>2.1.</w:t>
            </w:r>
            <w:r w:rsidR="00634943">
              <w:rPr>
                <w:rFonts w:asciiTheme="minorHAnsi" w:eastAsiaTheme="minorEastAsia" w:hAnsiTheme="minorHAnsi"/>
                <w:noProof/>
                <w:color w:val="auto"/>
                <w:sz w:val="22"/>
                <w:szCs w:val="22"/>
                <w:lang w:eastAsia="fr-FR"/>
              </w:rPr>
              <w:tab/>
            </w:r>
            <w:r w:rsidR="00634943" w:rsidRPr="00213274">
              <w:rPr>
                <w:rStyle w:val="Lienhypertexte"/>
                <w:noProof/>
              </w:rPr>
              <w:t>Normes et bases de calcul</w:t>
            </w:r>
            <w:r w:rsidR="00634943">
              <w:rPr>
                <w:noProof/>
                <w:webHidden/>
              </w:rPr>
              <w:tab/>
            </w:r>
            <w:r w:rsidR="00634943">
              <w:rPr>
                <w:noProof/>
                <w:webHidden/>
              </w:rPr>
              <w:fldChar w:fldCharType="begin"/>
            </w:r>
            <w:r w:rsidR="00634943">
              <w:rPr>
                <w:noProof/>
                <w:webHidden/>
              </w:rPr>
              <w:instrText xml:space="preserve"> PAGEREF _Toc156888430 \h </w:instrText>
            </w:r>
            <w:r w:rsidR="00634943">
              <w:rPr>
                <w:noProof/>
                <w:webHidden/>
              </w:rPr>
            </w:r>
            <w:r w:rsidR="00634943">
              <w:rPr>
                <w:noProof/>
                <w:webHidden/>
              </w:rPr>
              <w:fldChar w:fldCharType="separate"/>
            </w:r>
            <w:r w:rsidR="00634943">
              <w:rPr>
                <w:noProof/>
                <w:webHidden/>
              </w:rPr>
              <w:t>10</w:t>
            </w:r>
            <w:r w:rsidR="00634943">
              <w:rPr>
                <w:noProof/>
                <w:webHidden/>
              </w:rPr>
              <w:fldChar w:fldCharType="end"/>
            </w:r>
          </w:hyperlink>
        </w:p>
        <w:p w14:paraId="39659DF2" w14:textId="0C8C2DFE" w:rsidR="00634943" w:rsidRDefault="00580503">
          <w:pPr>
            <w:pStyle w:val="TM3"/>
            <w:rPr>
              <w:rFonts w:asciiTheme="minorHAnsi" w:eastAsiaTheme="minorEastAsia" w:hAnsiTheme="minorHAnsi" w:cstheme="minorBidi"/>
              <w:iCs w:val="0"/>
              <w:noProof/>
              <w:color w:val="auto"/>
              <w:sz w:val="22"/>
              <w:szCs w:val="22"/>
            </w:rPr>
          </w:pPr>
          <w:hyperlink w:anchor="_Toc156888431" w:history="1">
            <w:r w:rsidR="00634943" w:rsidRPr="00213274">
              <w:rPr>
                <w:rStyle w:val="Lienhypertexte"/>
                <w:noProof/>
              </w:rPr>
              <w:t>2.1.1</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Généralités</w:t>
            </w:r>
            <w:r w:rsidR="00634943">
              <w:rPr>
                <w:noProof/>
                <w:webHidden/>
              </w:rPr>
              <w:tab/>
            </w:r>
            <w:r w:rsidR="00634943">
              <w:rPr>
                <w:noProof/>
                <w:webHidden/>
              </w:rPr>
              <w:fldChar w:fldCharType="begin"/>
            </w:r>
            <w:r w:rsidR="00634943">
              <w:rPr>
                <w:noProof/>
                <w:webHidden/>
              </w:rPr>
              <w:instrText xml:space="preserve"> PAGEREF _Toc156888431 \h </w:instrText>
            </w:r>
            <w:r w:rsidR="00634943">
              <w:rPr>
                <w:noProof/>
                <w:webHidden/>
              </w:rPr>
            </w:r>
            <w:r w:rsidR="00634943">
              <w:rPr>
                <w:noProof/>
                <w:webHidden/>
              </w:rPr>
              <w:fldChar w:fldCharType="separate"/>
            </w:r>
            <w:r w:rsidR="00634943">
              <w:rPr>
                <w:noProof/>
                <w:webHidden/>
              </w:rPr>
              <w:t>10</w:t>
            </w:r>
            <w:r w:rsidR="00634943">
              <w:rPr>
                <w:noProof/>
                <w:webHidden/>
              </w:rPr>
              <w:fldChar w:fldCharType="end"/>
            </w:r>
          </w:hyperlink>
        </w:p>
        <w:p w14:paraId="0A691F30" w14:textId="19319682" w:rsidR="00634943" w:rsidRDefault="00580503">
          <w:pPr>
            <w:pStyle w:val="TM3"/>
            <w:rPr>
              <w:rFonts w:asciiTheme="minorHAnsi" w:eastAsiaTheme="minorEastAsia" w:hAnsiTheme="minorHAnsi" w:cstheme="minorBidi"/>
              <w:iCs w:val="0"/>
              <w:noProof/>
              <w:color w:val="auto"/>
              <w:sz w:val="22"/>
              <w:szCs w:val="22"/>
            </w:rPr>
          </w:pPr>
          <w:hyperlink w:anchor="_Toc156888432" w:history="1">
            <w:r w:rsidR="00634943" w:rsidRPr="00213274">
              <w:rPr>
                <w:rStyle w:val="Lienhypertexte"/>
                <w:noProof/>
              </w:rPr>
              <w:t>2.1.2</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Textes réglementaires</w:t>
            </w:r>
            <w:r w:rsidR="00634943">
              <w:rPr>
                <w:noProof/>
                <w:webHidden/>
              </w:rPr>
              <w:tab/>
            </w:r>
            <w:r w:rsidR="00634943">
              <w:rPr>
                <w:noProof/>
                <w:webHidden/>
              </w:rPr>
              <w:fldChar w:fldCharType="begin"/>
            </w:r>
            <w:r w:rsidR="00634943">
              <w:rPr>
                <w:noProof/>
                <w:webHidden/>
              </w:rPr>
              <w:instrText xml:space="preserve"> PAGEREF _Toc156888432 \h </w:instrText>
            </w:r>
            <w:r w:rsidR="00634943">
              <w:rPr>
                <w:noProof/>
                <w:webHidden/>
              </w:rPr>
            </w:r>
            <w:r w:rsidR="00634943">
              <w:rPr>
                <w:noProof/>
                <w:webHidden/>
              </w:rPr>
              <w:fldChar w:fldCharType="separate"/>
            </w:r>
            <w:r w:rsidR="00634943">
              <w:rPr>
                <w:noProof/>
                <w:webHidden/>
              </w:rPr>
              <w:t>10</w:t>
            </w:r>
            <w:r w:rsidR="00634943">
              <w:rPr>
                <w:noProof/>
                <w:webHidden/>
              </w:rPr>
              <w:fldChar w:fldCharType="end"/>
            </w:r>
          </w:hyperlink>
        </w:p>
        <w:p w14:paraId="7DDE38D8" w14:textId="7015711B" w:rsidR="00634943" w:rsidRDefault="00580503">
          <w:pPr>
            <w:pStyle w:val="TM3"/>
            <w:rPr>
              <w:rFonts w:asciiTheme="minorHAnsi" w:eastAsiaTheme="minorEastAsia" w:hAnsiTheme="minorHAnsi" w:cstheme="minorBidi"/>
              <w:iCs w:val="0"/>
              <w:noProof/>
              <w:color w:val="auto"/>
              <w:sz w:val="22"/>
              <w:szCs w:val="22"/>
            </w:rPr>
          </w:pPr>
          <w:hyperlink w:anchor="_Toc156888433" w:history="1">
            <w:r w:rsidR="00634943" w:rsidRPr="00213274">
              <w:rPr>
                <w:rStyle w:val="Lienhypertexte"/>
                <w:noProof/>
              </w:rPr>
              <w:t>2.1.3</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Normes d’installation</w:t>
            </w:r>
            <w:r w:rsidR="00634943">
              <w:rPr>
                <w:noProof/>
                <w:webHidden/>
              </w:rPr>
              <w:tab/>
            </w:r>
            <w:r w:rsidR="00634943">
              <w:rPr>
                <w:noProof/>
                <w:webHidden/>
              </w:rPr>
              <w:fldChar w:fldCharType="begin"/>
            </w:r>
            <w:r w:rsidR="00634943">
              <w:rPr>
                <w:noProof/>
                <w:webHidden/>
              </w:rPr>
              <w:instrText xml:space="preserve"> PAGEREF _Toc156888433 \h </w:instrText>
            </w:r>
            <w:r w:rsidR="00634943">
              <w:rPr>
                <w:noProof/>
                <w:webHidden/>
              </w:rPr>
            </w:r>
            <w:r w:rsidR="00634943">
              <w:rPr>
                <w:noProof/>
                <w:webHidden/>
              </w:rPr>
              <w:fldChar w:fldCharType="separate"/>
            </w:r>
            <w:r w:rsidR="00634943">
              <w:rPr>
                <w:noProof/>
                <w:webHidden/>
              </w:rPr>
              <w:t>11</w:t>
            </w:r>
            <w:r w:rsidR="00634943">
              <w:rPr>
                <w:noProof/>
                <w:webHidden/>
              </w:rPr>
              <w:fldChar w:fldCharType="end"/>
            </w:r>
          </w:hyperlink>
        </w:p>
        <w:p w14:paraId="5137B074" w14:textId="0F6749B2" w:rsidR="00634943" w:rsidRDefault="00580503">
          <w:pPr>
            <w:pStyle w:val="TM3"/>
            <w:rPr>
              <w:rFonts w:asciiTheme="minorHAnsi" w:eastAsiaTheme="minorEastAsia" w:hAnsiTheme="minorHAnsi" w:cstheme="minorBidi"/>
              <w:iCs w:val="0"/>
              <w:noProof/>
              <w:color w:val="auto"/>
              <w:sz w:val="22"/>
              <w:szCs w:val="22"/>
            </w:rPr>
          </w:pPr>
          <w:hyperlink w:anchor="_Toc156888434" w:history="1">
            <w:r w:rsidR="00634943" w:rsidRPr="00213274">
              <w:rPr>
                <w:rStyle w:val="Lienhypertexte"/>
                <w:noProof/>
              </w:rPr>
              <w:t>2.1.4</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Règles diverses</w:t>
            </w:r>
            <w:r w:rsidR="00634943">
              <w:rPr>
                <w:noProof/>
                <w:webHidden/>
              </w:rPr>
              <w:tab/>
            </w:r>
            <w:r w:rsidR="00634943">
              <w:rPr>
                <w:noProof/>
                <w:webHidden/>
              </w:rPr>
              <w:fldChar w:fldCharType="begin"/>
            </w:r>
            <w:r w:rsidR="00634943">
              <w:rPr>
                <w:noProof/>
                <w:webHidden/>
              </w:rPr>
              <w:instrText xml:space="preserve"> PAGEREF _Toc156888434 \h </w:instrText>
            </w:r>
            <w:r w:rsidR="00634943">
              <w:rPr>
                <w:noProof/>
                <w:webHidden/>
              </w:rPr>
            </w:r>
            <w:r w:rsidR="00634943">
              <w:rPr>
                <w:noProof/>
                <w:webHidden/>
              </w:rPr>
              <w:fldChar w:fldCharType="separate"/>
            </w:r>
            <w:r w:rsidR="00634943">
              <w:rPr>
                <w:noProof/>
                <w:webHidden/>
              </w:rPr>
              <w:t>11</w:t>
            </w:r>
            <w:r w:rsidR="00634943">
              <w:rPr>
                <w:noProof/>
                <w:webHidden/>
              </w:rPr>
              <w:fldChar w:fldCharType="end"/>
            </w:r>
          </w:hyperlink>
        </w:p>
        <w:p w14:paraId="607920E3" w14:textId="018B1EE4" w:rsidR="00634943" w:rsidRDefault="00580503">
          <w:pPr>
            <w:pStyle w:val="TM3"/>
            <w:rPr>
              <w:rFonts w:asciiTheme="minorHAnsi" w:eastAsiaTheme="minorEastAsia" w:hAnsiTheme="minorHAnsi" w:cstheme="minorBidi"/>
              <w:iCs w:val="0"/>
              <w:noProof/>
              <w:color w:val="auto"/>
              <w:sz w:val="22"/>
              <w:szCs w:val="22"/>
            </w:rPr>
          </w:pPr>
          <w:hyperlink w:anchor="_Toc156888435" w:history="1">
            <w:r w:rsidR="00634943" w:rsidRPr="00213274">
              <w:rPr>
                <w:rStyle w:val="Lienhypertexte"/>
                <w:noProof/>
              </w:rPr>
              <w:t>2.1.5</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Bases de calcul</w:t>
            </w:r>
            <w:r w:rsidR="00634943">
              <w:rPr>
                <w:noProof/>
                <w:webHidden/>
              </w:rPr>
              <w:tab/>
            </w:r>
            <w:r w:rsidR="00634943">
              <w:rPr>
                <w:noProof/>
                <w:webHidden/>
              </w:rPr>
              <w:fldChar w:fldCharType="begin"/>
            </w:r>
            <w:r w:rsidR="00634943">
              <w:rPr>
                <w:noProof/>
                <w:webHidden/>
              </w:rPr>
              <w:instrText xml:space="preserve"> PAGEREF _Toc156888435 \h </w:instrText>
            </w:r>
            <w:r w:rsidR="00634943">
              <w:rPr>
                <w:noProof/>
                <w:webHidden/>
              </w:rPr>
            </w:r>
            <w:r w:rsidR="00634943">
              <w:rPr>
                <w:noProof/>
                <w:webHidden/>
              </w:rPr>
              <w:fldChar w:fldCharType="separate"/>
            </w:r>
            <w:r w:rsidR="00634943">
              <w:rPr>
                <w:noProof/>
                <w:webHidden/>
              </w:rPr>
              <w:t>12</w:t>
            </w:r>
            <w:r w:rsidR="00634943">
              <w:rPr>
                <w:noProof/>
                <w:webHidden/>
              </w:rPr>
              <w:fldChar w:fldCharType="end"/>
            </w:r>
          </w:hyperlink>
        </w:p>
        <w:p w14:paraId="21EFA0FF" w14:textId="316E9F9C" w:rsidR="00634943" w:rsidRDefault="00580503">
          <w:pPr>
            <w:pStyle w:val="TM3"/>
            <w:rPr>
              <w:rFonts w:asciiTheme="minorHAnsi" w:eastAsiaTheme="minorEastAsia" w:hAnsiTheme="minorHAnsi" w:cstheme="minorBidi"/>
              <w:iCs w:val="0"/>
              <w:noProof/>
              <w:color w:val="auto"/>
              <w:sz w:val="22"/>
              <w:szCs w:val="22"/>
            </w:rPr>
          </w:pPr>
          <w:hyperlink w:anchor="_Toc156888436" w:history="1">
            <w:r w:rsidR="00634943" w:rsidRPr="00213274">
              <w:rPr>
                <w:rStyle w:val="Lienhypertexte"/>
                <w:noProof/>
              </w:rPr>
              <w:t>2.1.6</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Calcul des sections de gaines</w:t>
            </w:r>
            <w:r w:rsidR="00634943">
              <w:rPr>
                <w:noProof/>
                <w:webHidden/>
              </w:rPr>
              <w:tab/>
            </w:r>
            <w:r w:rsidR="00634943">
              <w:rPr>
                <w:noProof/>
                <w:webHidden/>
              </w:rPr>
              <w:fldChar w:fldCharType="begin"/>
            </w:r>
            <w:r w:rsidR="00634943">
              <w:rPr>
                <w:noProof/>
                <w:webHidden/>
              </w:rPr>
              <w:instrText xml:space="preserve"> PAGEREF _Toc156888436 \h </w:instrText>
            </w:r>
            <w:r w:rsidR="00634943">
              <w:rPr>
                <w:noProof/>
                <w:webHidden/>
              </w:rPr>
            </w:r>
            <w:r w:rsidR="00634943">
              <w:rPr>
                <w:noProof/>
                <w:webHidden/>
              </w:rPr>
              <w:fldChar w:fldCharType="separate"/>
            </w:r>
            <w:r w:rsidR="00634943">
              <w:rPr>
                <w:noProof/>
                <w:webHidden/>
              </w:rPr>
              <w:t>12</w:t>
            </w:r>
            <w:r w:rsidR="00634943">
              <w:rPr>
                <w:noProof/>
                <w:webHidden/>
              </w:rPr>
              <w:fldChar w:fldCharType="end"/>
            </w:r>
          </w:hyperlink>
        </w:p>
        <w:p w14:paraId="01002C22" w14:textId="4457CA87" w:rsidR="00634943" w:rsidRDefault="00580503">
          <w:pPr>
            <w:pStyle w:val="TM3"/>
            <w:rPr>
              <w:rFonts w:asciiTheme="minorHAnsi" w:eastAsiaTheme="minorEastAsia" w:hAnsiTheme="minorHAnsi" w:cstheme="minorBidi"/>
              <w:iCs w:val="0"/>
              <w:noProof/>
              <w:color w:val="auto"/>
              <w:sz w:val="22"/>
              <w:szCs w:val="22"/>
            </w:rPr>
          </w:pPr>
          <w:hyperlink w:anchor="_Toc156888437" w:history="1">
            <w:r w:rsidR="00634943" w:rsidRPr="00213274">
              <w:rPr>
                <w:rStyle w:val="Lienhypertexte"/>
                <w:noProof/>
              </w:rPr>
              <w:t>2.1.7</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Bases de calcul acoustique</w:t>
            </w:r>
            <w:r w:rsidR="00634943">
              <w:rPr>
                <w:noProof/>
                <w:webHidden/>
              </w:rPr>
              <w:tab/>
            </w:r>
            <w:r w:rsidR="00634943">
              <w:rPr>
                <w:noProof/>
                <w:webHidden/>
              </w:rPr>
              <w:fldChar w:fldCharType="begin"/>
            </w:r>
            <w:r w:rsidR="00634943">
              <w:rPr>
                <w:noProof/>
                <w:webHidden/>
              </w:rPr>
              <w:instrText xml:space="preserve"> PAGEREF _Toc156888437 \h </w:instrText>
            </w:r>
            <w:r w:rsidR="00634943">
              <w:rPr>
                <w:noProof/>
                <w:webHidden/>
              </w:rPr>
            </w:r>
            <w:r w:rsidR="00634943">
              <w:rPr>
                <w:noProof/>
                <w:webHidden/>
              </w:rPr>
              <w:fldChar w:fldCharType="separate"/>
            </w:r>
            <w:r w:rsidR="00634943">
              <w:rPr>
                <w:noProof/>
                <w:webHidden/>
              </w:rPr>
              <w:t>12</w:t>
            </w:r>
            <w:r w:rsidR="00634943">
              <w:rPr>
                <w:noProof/>
                <w:webHidden/>
              </w:rPr>
              <w:fldChar w:fldCharType="end"/>
            </w:r>
          </w:hyperlink>
        </w:p>
        <w:p w14:paraId="7EA9D17D" w14:textId="73A14445" w:rsidR="00634943" w:rsidRDefault="00580503">
          <w:pPr>
            <w:pStyle w:val="TM2"/>
            <w:rPr>
              <w:rFonts w:asciiTheme="minorHAnsi" w:eastAsiaTheme="minorEastAsia" w:hAnsiTheme="minorHAnsi"/>
              <w:noProof/>
              <w:color w:val="auto"/>
              <w:sz w:val="22"/>
              <w:szCs w:val="22"/>
              <w:lang w:eastAsia="fr-FR"/>
            </w:rPr>
          </w:pPr>
          <w:hyperlink w:anchor="_Toc156888438" w:history="1">
            <w:r w:rsidR="00634943" w:rsidRPr="00213274">
              <w:rPr>
                <w:rStyle w:val="Lienhypertexte"/>
                <w:noProof/>
              </w:rPr>
              <w:t>2.2</w:t>
            </w:r>
            <w:r w:rsidR="00634943">
              <w:rPr>
                <w:rFonts w:asciiTheme="minorHAnsi" w:eastAsiaTheme="minorEastAsia" w:hAnsiTheme="minorHAnsi"/>
                <w:noProof/>
                <w:color w:val="auto"/>
                <w:sz w:val="22"/>
                <w:szCs w:val="22"/>
                <w:lang w:eastAsia="fr-FR"/>
              </w:rPr>
              <w:tab/>
            </w:r>
            <w:r w:rsidR="00634943" w:rsidRPr="00213274">
              <w:rPr>
                <w:rStyle w:val="Lienhypertexte"/>
                <w:noProof/>
              </w:rPr>
              <w:t>Tuyauteries</w:t>
            </w:r>
            <w:r w:rsidR="00634943">
              <w:rPr>
                <w:noProof/>
                <w:webHidden/>
              </w:rPr>
              <w:tab/>
            </w:r>
            <w:r w:rsidR="00634943">
              <w:rPr>
                <w:noProof/>
                <w:webHidden/>
              </w:rPr>
              <w:fldChar w:fldCharType="begin"/>
            </w:r>
            <w:r w:rsidR="00634943">
              <w:rPr>
                <w:noProof/>
                <w:webHidden/>
              </w:rPr>
              <w:instrText xml:space="preserve"> PAGEREF _Toc156888438 \h </w:instrText>
            </w:r>
            <w:r w:rsidR="00634943">
              <w:rPr>
                <w:noProof/>
                <w:webHidden/>
              </w:rPr>
            </w:r>
            <w:r w:rsidR="00634943">
              <w:rPr>
                <w:noProof/>
                <w:webHidden/>
              </w:rPr>
              <w:fldChar w:fldCharType="separate"/>
            </w:r>
            <w:r w:rsidR="00634943">
              <w:rPr>
                <w:noProof/>
                <w:webHidden/>
              </w:rPr>
              <w:t>13</w:t>
            </w:r>
            <w:r w:rsidR="00634943">
              <w:rPr>
                <w:noProof/>
                <w:webHidden/>
              </w:rPr>
              <w:fldChar w:fldCharType="end"/>
            </w:r>
          </w:hyperlink>
        </w:p>
        <w:p w14:paraId="53D6B101" w14:textId="18CED54C" w:rsidR="00634943" w:rsidRDefault="00580503">
          <w:pPr>
            <w:pStyle w:val="TM3"/>
            <w:rPr>
              <w:rFonts w:asciiTheme="minorHAnsi" w:eastAsiaTheme="minorEastAsia" w:hAnsiTheme="minorHAnsi" w:cstheme="minorBidi"/>
              <w:iCs w:val="0"/>
              <w:noProof/>
              <w:color w:val="auto"/>
              <w:sz w:val="22"/>
              <w:szCs w:val="22"/>
            </w:rPr>
          </w:pPr>
          <w:hyperlink w:anchor="_Toc156888439" w:history="1">
            <w:r w:rsidR="00634943" w:rsidRPr="00213274">
              <w:rPr>
                <w:rStyle w:val="Lienhypertexte"/>
                <w:noProof/>
              </w:rPr>
              <w:t>2.2.1</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Généralités</w:t>
            </w:r>
            <w:r w:rsidR="00634943">
              <w:rPr>
                <w:noProof/>
                <w:webHidden/>
              </w:rPr>
              <w:tab/>
            </w:r>
            <w:r w:rsidR="00634943">
              <w:rPr>
                <w:noProof/>
                <w:webHidden/>
              </w:rPr>
              <w:fldChar w:fldCharType="begin"/>
            </w:r>
            <w:r w:rsidR="00634943">
              <w:rPr>
                <w:noProof/>
                <w:webHidden/>
              </w:rPr>
              <w:instrText xml:space="preserve"> PAGEREF _Toc156888439 \h </w:instrText>
            </w:r>
            <w:r w:rsidR="00634943">
              <w:rPr>
                <w:noProof/>
                <w:webHidden/>
              </w:rPr>
            </w:r>
            <w:r w:rsidR="00634943">
              <w:rPr>
                <w:noProof/>
                <w:webHidden/>
              </w:rPr>
              <w:fldChar w:fldCharType="separate"/>
            </w:r>
            <w:r w:rsidR="00634943">
              <w:rPr>
                <w:noProof/>
                <w:webHidden/>
              </w:rPr>
              <w:t>13</w:t>
            </w:r>
            <w:r w:rsidR="00634943">
              <w:rPr>
                <w:noProof/>
                <w:webHidden/>
              </w:rPr>
              <w:fldChar w:fldCharType="end"/>
            </w:r>
          </w:hyperlink>
        </w:p>
        <w:p w14:paraId="6E515DD5" w14:textId="3FF54ED4" w:rsidR="00634943" w:rsidRDefault="00580503">
          <w:pPr>
            <w:pStyle w:val="TM3"/>
            <w:rPr>
              <w:rFonts w:asciiTheme="minorHAnsi" w:eastAsiaTheme="minorEastAsia" w:hAnsiTheme="minorHAnsi" w:cstheme="minorBidi"/>
              <w:iCs w:val="0"/>
              <w:noProof/>
              <w:color w:val="auto"/>
              <w:sz w:val="22"/>
              <w:szCs w:val="22"/>
            </w:rPr>
          </w:pPr>
          <w:hyperlink w:anchor="_Toc156888440" w:history="1">
            <w:r w:rsidR="00634943" w:rsidRPr="00213274">
              <w:rPr>
                <w:rStyle w:val="Lienhypertexte"/>
                <w:noProof/>
              </w:rPr>
              <w:t>2.2.2</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Tube cuivre</w:t>
            </w:r>
            <w:r w:rsidR="00634943">
              <w:rPr>
                <w:noProof/>
                <w:webHidden/>
              </w:rPr>
              <w:tab/>
            </w:r>
            <w:r w:rsidR="00634943">
              <w:rPr>
                <w:noProof/>
                <w:webHidden/>
              </w:rPr>
              <w:fldChar w:fldCharType="begin"/>
            </w:r>
            <w:r w:rsidR="00634943">
              <w:rPr>
                <w:noProof/>
                <w:webHidden/>
              </w:rPr>
              <w:instrText xml:space="preserve"> PAGEREF _Toc156888440 \h </w:instrText>
            </w:r>
            <w:r w:rsidR="00634943">
              <w:rPr>
                <w:noProof/>
                <w:webHidden/>
              </w:rPr>
            </w:r>
            <w:r w:rsidR="00634943">
              <w:rPr>
                <w:noProof/>
                <w:webHidden/>
              </w:rPr>
              <w:fldChar w:fldCharType="separate"/>
            </w:r>
            <w:r w:rsidR="00634943">
              <w:rPr>
                <w:noProof/>
                <w:webHidden/>
              </w:rPr>
              <w:t>13</w:t>
            </w:r>
            <w:r w:rsidR="00634943">
              <w:rPr>
                <w:noProof/>
                <w:webHidden/>
              </w:rPr>
              <w:fldChar w:fldCharType="end"/>
            </w:r>
          </w:hyperlink>
        </w:p>
        <w:p w14:paraId="4289B8DA" w14:textId="1C93F583" w:rsidR="00634943" w:rsidRDefault="00580503">
          <w:pPr>
            <w:pStyle w:val="TM3"/>
            <w:rPr>
              <w:rFonts w:asciiTheme="minorHAnsi" w:eastAsiaTheme="minorEastAsia" w:hAnsiTheme="minorHAnsi" w:cstheme="minorBidi"/>
              <w:iCs w:val="0"/>
              <w:noProof/>
              <w:color w:val="auto"/>
              <w:sz w:val="22"/>
              <w:szCs w:val="22"/>
            </w:rPr>
          </w:pPr>
          <w:hyperlink w:anchor="_Toc156888441" w:history="1">
            <w:r w:rsidR="00634943" w:rsidRPr="00213274">
              <w:rPr>
                <w:rStyle w:val="Lienhypertexte"/>
                <w:noProof/>
              </w:rPr>
              <w:t>2.2.3</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Canalisations en P.V.C.</w:t>
            </w:r>
            <w:r w:rsidR="00634943">
              <w:rPr>
                <w:noProof/>
                <w:webHidden/>
              </w:rPr>
              <w:tab/>
            </w:r>
            <w:r w:rsidR="00634943">
              <w:rPr>
                <w:noProof/>
                <w:webHidden/>
              </w:rPr>
              <w:fldChar w:fldCharType="begin"/>
            </w:r>
            <w:r w:rsidR="00634943">
              <w:rPr>
                <w:noProof/>
                <w:webHidden/>
              </w:rPr>
              <w:instrText xml:space="preserve"> PAGEREF _Toc156888441 \h </w:instrText>
            </w:r>
            <w:r w:rsidR="00634943">
              <w:rPr>
                <w:noProof/>
                <w:webHidden/>
              </w:rPr>
            </w:r>
            <w:r w:rsidR="00634943">
              <w:rPr>
                <w:noProof/>
                <w:webHidden/>
              </w:rPr>
              <w:fldChar w:fldCharType="separate"/>
            </w:r>
            <w:r w:rsidR="00634943">
              <w:rPr>
                <w:noProof/>
                <w:webHidden/>
              </w:rPr>
              <w:t>13</w:t>
            </w:r>
            <w:r w:rsidR="00634943">
              <w:rPr>
                <w:noProof/>
                <w:webHidden/>
              </w:rPr>
              <w:fldChar w:fldCharType="end"/>
            </w:r>
          </w:hyperlink>
        </w:p>
        <w:p w14:paraId="3885626E" w14:textId="158FC7A7" w:rsidR="00634943" w:rsidRDefault="00580503">
          <w:pPr>
            <w:pStyle w:val="TM3"/>
            <w:rPr>
              <w:rFonts w:asciiTheme="minorHAnsi" w:eastAsiaTheme="minorEastAsia" w:hAnsiTheme="minorHAnsi" w:cstheme="minorBidi"/>
              <w:iCs w:val="0"/>
              <w:noProof/>
              <w:color w:val="auto"/>
              <w:sz w:val="22"/>
              <w:szCs w:val="22"/>
            </w:rPr>
          </w:pPr>
          <w:hyperlink w:anchor="_Toc156888442" w:history="1">
            <w:r w:rsidR="00634943" w:rsidRPr="00213274">
              <w:rPr>
                <w:rStyle w:val="Lienhypertexte"/>
                <w:noProof/>
              </w:rPr>
              <w:t>2.2.4</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Robinetteries</w:t>
            </w:r>
            <w:r w:rsidR="00634943">
              <w:rPr>
                <w:noProof/>
                <w:webHidden/>
              </w:rPr>
              <w:tab/>
            </w:r>
            <w:r w:rsidR="00634943">
              <w:rPr>
                <w:noProof/>
                <w:webHidden/>
              </w:rPr>
              <w:fldChar w:fldCharType="begin"/>
            </w:r>
            <w:r w:rsidR="00634943">
              <w:rPr>
                <w:noProof/>
                <w:webHidden/>
              </w:rPr>
              <w:instrText xml:space="preserve"> PAGEREF _Toc156888442 \h </w:instrText>
            </w:r>
            <w:r w:rsidR="00634943">
              <w:rPr>
                <w:noProof/>
                <w:webHidden/>
              </w:rPr>
            </w:r>
            <w:r w:rsidR="00634943">
              <w:rPr>
                <w:noProof/>
                <w:webHidden/>
              </w:rPr>
              <w:fldChar w:fldCharType="separate"/>
            </w:r>
            <w:r w:rsidR="00634943">
              <w:rPr>
                <w:noProof/>
                <w:webHidden/>
              </w:rPr>
              <w:t>14</w:t>
            </w:r>
            <w:r w:rsidR="00634943">
              <w:rPr>
                <w:noProof/>
                <w:webHidden/>
              </w:rPr>
              <w:fldChar w:fldCharType="end"/>
            </w:r>
          </w:hyperlink>
        </w:p>
        <w:p w14:paraId="701DEAA1" w14:textId="56F02CCF" w:rsidR="00634943" w:rsidRDefault="00580503">
          <w:pPr>
            <w:pStyle w:val="TM3"/>
            <w:rPr>
              <w:rFonts w:asciiTheme="minorHAnsi" w:eastAsiaTheme="minorEastAsia" w:hAnsiTheme="minorHAnsi" w:cstheme="minorBidi"/>
              <w:iCs w:val="0"/>
              <w:noProof/>
              <w:color w:val="auto"/>
              <w:sz w:val="22"/>
              <w:szCs w:val="22"/>
            </w:rPr>
          </w:pPr>
          <w:hyperlink w:anchor="_Toc156888443" w:history="1">
            <w:r w:rsidR="00634943" w:rsidRPr="00213274">
              <w:rPr>
                <w:rStyle w:val="Lienhypertexte"/>
                <w:noProof/>
              </w:rPr>
              <w:t>2.2.5</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Procédés d’exécution</w:t>
            </w:r>
            <w:r w:rsidR="00634943">
              <w:rPr>
                <w:noProof/>
                <w:webHidden/>
              </w:rPr>
              <w:tab/>
            </w:r>
            <w:r w:rsidR="00634943">
              <w:rPr>
                <w:noProof/>
                <w:webHidden/>
              </w:rPr>
              <w:fldChar w:fldCharType="begin"/>
            </w:r>
            <w:r w:rsidR="00634943">
              <w:rPr>
                <w:noProof/>
                <w:webHidden/>
              </w:rPr>
              <w:instrText xml:space="preserve"> PAGEREF _Toc156888443 \h </w:instrText>
            </w:r>
            <w:r w:rsidR="00634943">
              <w:rPr>
                <w:noProof/>
                <w:webHidden/>
              </w:rPr>
            </w:r>
            <w:r w:rsidR="00634943">
              <w:rPr>
                <w:noProof/>
                <w:webHidden/>
              </w:rPr>
              <w:fldChar w:fldCharType="separate"/>
            </w:r>
            <w:r w:rsidR="00634943">
              <w:rPr>
                <w:noProof/>
                <w:webHidden/>
              </w:rPr>
              <w:t>15</w:t>
            </w:r>
            <w:r w:rsidR="00634943">
              <w:rPr>
                <w:noProof/>
                <w:webHidden/>
              </w:rPr>
              <w:fldChar w:fldCharType="end"/>
            </w:r>
          </w:hyperlink>
        </w:p>
        <w:p w14:paraId="46BF0611" w14:textId="24D1A2FE" w:rsidR="00634943" w:rsidRDefault="00580503">
          <w:pPr>
            <w:pStyle w:val="TM3"/>
            <w:rPr>
              <w:rFonts w:asciiTheme="minorHAnsi" w:eastAsiaTheme="minorEastAsia" w:hAnsiTheme="minorHAnsi" w:cstheme="minorBidi"/>
              <w:iCs w:val="0"/>
              <w:noProof/>
              <w:color w:val="auto"/>
              <w:sz w:val="22"/>
              <w:szCs w:val="22"/>
            </w:rPr>
          </w:pPr>
          <w:hyperlink w:anchor="_Toc156888444" w:history="1">
            <w:r w:rsidR="00634943" w:rsidRPr="00213274">
              <w:rPr>
                <w:rStyle w:val="Lienhypertexte"/>
                <w:noProof/>
              </w:rPr>
              <w:t>2.2.6</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Canalisations</w:t>
            </w:r>
            <w:r w:rsidR="00634943">
              <w:rPr>
                <w:noProof/>
                <w:webHidden/>
              </w:rPr>
              <w:tab/>
            </w:r>
            <w:r w:rsidR="00634943">
              <w:rPr>
                <w:noProof/>
                <w:webHidden/>
              </w:rPr>
              <w:fldChar w:fldCharType="begin"/>
            </w:r>
            <w:r w:rsidR="00634943">
              <w:rPr>
                <w:noProof/>
                <w:webHidden/>
              </w:rPr>
              <w:instrText xml:space="preserve"> PAGEREF _Toc156888444 \h </w:instrText>
            </w:r>
            <w:r w:rsidR="00634943">
              <w:rPr>
                <w:noProof/>
                <w:webHidden/>
              </w:rPr>
            </w:r>
            <w:r w:rsidR="00634943">
              <w:rPr>
                <w:noProof/>
                <w:webHidden/>
              </w:rPr>
              <w:fldChar w:fldCharType="separate"/>
            </w:r>
            <w:r w:rsidR="00634943">
              <w:rPr>
                <w:noProof/>
                <w:webHidden/>
              </w:rPr>
              <w:t>15</w:t>
            </w:r>
            <w:r w:rsidR="00634943">
              <w:rPr>
                <w:noProof/>
                <w:webHidden/>
              </w:rPr>
              <w:fldChar w:fldCharType="end"/>
            </w:r>
          </w:hyperlink>
        </w:p>
        <w:p w14:paraId="2958A374" w14:textId="0C0D6CE4" w:rsidR="00634943" w:rsidRDefault="00580503">
          <w:pPr>
            <w:pStyle w:val="TM3"/>
            <w:rPr>
              <w:rFonts w:asciiTheme="minorHAnsi" w:eastAsiaTheme="minorEastAsia" w:hAnsiTheme="minorHAnsi" w:cstheme="minorBidi"/>
              <w:iCs w:val="0"/>
              <w:noProof/>
              <w:color w:val="auto"/>
              <w:sz w:val="22"/>
              <w:szCs w:val="22"/>
            </w:rPr>
          </w:pPr>
          <w:hyperlink w:anchor="_Toc156888445" w:history="1">
            <w:r w:rsidR="00634943" w:rsidRPr="00213274">
              <w:rPr>
                <w:rStyle w:val="Lienhypertexte"/>
                <w:noProof/>
              </w:rPr>
              <w:t>2.2.7</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Ouvrages annexes</w:t>
            </w:r>
            <w:r w:rsidR="00634943">
              <w:rPr>
                <w:noProof/>
                <w:webHidden/>
              </w:rPr>
              <w:tab/>
            </w:r>
            <w:r w:rsidR="00634943">
              <w:rPr>
                <w:noProof/>
                <w:webHidden/>
              </w:rPr>
              <w:fldChar w:fldCharType="begin"/>
            </w:r>
            <w:r w:rsidR="00634943">
              <w:rPr>
                <w:noProof/>
                <w:webHidden/>
              </w:rPr>
              <w:instrText xml:space="preserve"> PAGEREF _Toc156888445 \h </w:instrText>
            </w:r>
            <w:r w:rsidR="00634943">
              <w:rPr>
                <w:noProof/>
                <w:webHidden/>
              </w:rPr>
            </w:r>
            <w:r w:rsidR="00634943">
              <w:rPr>
                <w:noProof/>
                <w:webHidden/>
              </w:rPr>
              <w:fldChar w:fldCharType="separate"/>
            </w:r>
            <w:r w:rsidR="00634943">
              <w:rPr>
                <w:noProof/>
                <w:webHidden/>
              </w:rPr>
              <w:t>15</w:t>
            </w:r>
            <w:r w:rsidR="00634943">
              <w:rPr>
                <w:noProof/>
                <w:webHidden/>
              </w:rPr>
              <w:fldChar w:fldCharType="end"/>
            </w:r>
          </w:hyperlink>
        </w:p>
        <w:p w14:paraId="4883547C" w14:textId="1B8FA0AF" w:rsidR="00634943" w:rsidRDefault="00580503">
          <w:pPr>
            <w:pStyle w:val="TM3"/>
            <w:rPr>
              <w:rFonts w:asciiTheme="minorHAnsi" w:eastAsiaTheme="minorEastAsia" w:hAnsiTheme="minorHAnsi" w:cstheme="minorBidi"/>
              <w:iCs w:val="0"/>
              <w:noProof/>
              <w:color w:val="auto"/>
              <w:sz w:val="22"/>
              <w:szCs w:val="22"/>
            </w:rPr>
          </w:pPr>
          <w:hyperlink w:anchor="_Toc156888446" w:history="1">
            <w:r w:rsidR="00634943" w:rsidRPr="00213274">
              <w:rPr>
                <w:rStyle w:val="Lienhypertexte"/>
                <w:noProof/>
              </w:rPr>
              <w:t>2.2.8</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Mise en œuvre des tuyauteries</w:t>
            </w:r>
            <w:r w:rsidR="00634943">
              <w:rPr>
                <w:noProof/>
                <w:webHidden/>
              </w:rPr>
              <w:tab/>
            </w:r>
            <w:r w:rsidR="00634943">
              <w:rPr>
                <w:noProof/>
                <w:webHidden/>
              </w:rPr>
              <w:fldChar w:fldCharType="begin"/>
            </w:r>
            <w:r w:rsidR="00634943">
              <w:rPr>
                <w:noProof/>
                <w:webHidden/>
              </w:rPr>
              <w:instrText xml:space="preserve"> PAGEREF _Toc156888446 \h </w:instrText>
            </w:r>
            <w:r w:rsidR="00634943">
              <w:rPr>
                <w:noProof/>
                <w:webHidden/>
              </w:rPr>
            </w:r>
            <w:r w:rsidR="00634943">
              <w:rPr>
                <w:noProof/>
                <w:webHidden/>
              </w:rPr>
              <w:fldChar w:fldCharType="separate"/>
            </w:r>
            <w:r w:rsidR="00634943">
              <w:rPr>
                <w:noProof/>
                <w:webHidden/>
              </w:rPr>
              <w:t>15</w:t>
            </w:r>
            <w:r w:rsidR="00634943">
              <w:rPr>
                <w:noProof/>
                <w:webHidden/>
              </w:rPr>
              <w:fldChar w:fldCharType="end"/>
            </w:r>
          </w:hyperlink>
        </w:p>
        <w:p w14:paraId="714CED7D" w14:textId="31D50E99" w:rsidR="00634943" w:rsidRDefault="00580503">
          <w:pPr>
            <w:pStyle w:val="TM3"/>
            <w:rPr>
              <w:rFonts w:asciiTheme="minorHAnsi" w:eastAsiaTheme="minorEastAsia" w:hAnsiTheme="minorHAnsi" w:cstheme="minorBidi"/>
              <w:iCs w:val="0"/>
              <w:noProof/>
              <w:color w:val="auto"/>
              <w:sz w:val="22"/>
              <w:szCs w:val="22"/>
            </w:rPr>
          </w:pPr>
          <w:hyperlink w:anchor="_Toc156888447" w:history="1">
            <w:r w:rsidR="00634943" w:rsidRPr="00213274">
              <w:rPr>
                <w:rStyle w:val="Lienhypertexte"/>
                <w:noProof/>
              </w:rPr>
              <w:t>2.2.9</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Dilatation des tuyauteries</w:t>
            </w:r>
            <w:r w:rsidR="00634943">
              <w:rPr>
                <w:noProof/>
                <w:webHidden/>
              </w:rPr>
              <w:tab/>
            </w:r>
            <w:r w:rsidR="00634943">
              <w:rPr>
                <w:noProof/>
                <w:webHidden/>
              </w:rPr>
              <w:fldChar w:fldCharType="begin"/>
            </w:r>
            <w:r w:rsidR="00634943">
              <w:rPr>
                <w:noProof/>
                <w:webHidden/>
              </w:rPr>
              <w:instrText xml:space="preserve"> PAGEREF _Toc156888447 \h </w:instrText>
            </w:r>
            <w:r w:rsidR="00634943">
              <w:rPr>
                <w:noProof/>
                <w:webHidden/>
              </w:rPr>
            </w:r>
            <w:r w:rsidR="00634943">
              <w:rPr>
                <w:noProof/>
                <w:webHidden/>
              </w:rPr>
              <w:fldChar w:fldCharType="separate"/>
            </w:r>
            <w:r w:rsidR="00634943">
              <w:rPr>
                <w:noProof/>
                <w:webHidden/>
              </w:rPr>
              <w:t>16</w:t>
            </w:r>
            <w:r w:rsidR="00634943">
              <w:rPr>
                <w:noProof/>
                <w:webHidden/>
              </w:rPr>
              <w:fldChar w:fldCharType="end"/>
            </w:r>
          </w:hyperlink>
        </w:p>
        <w:p w14:paraId="2F3FC973" w14:textId="329FF94B" w:rsidR="00634943" w:rsidRDefault="00580503">
          <w:pPr>
            <w:pStyle w:val="TM3"/>
            <w:rPr>
              <w:rFonts w:asciiTheme="minorHAnsi" w:eastAsiaTheme="minorEastAsia" w:hAnsiTheme="minorHAnsi" w:cstheme="minorBidi"/>
              <w:iCs w:val="0"/>
              <w:noProof/>
              <w:color w:val="auto"/>
              <w:sz w:val="22"/>
              <w:szCs w:val="22"/>
            </w:rPr>
          </w:pPr>
          <w:hyperlink w:anchor="_Toc156888448" w:history="1">
            <w:r w:rsidR="00634943" w:rsidRPr="00213274">
              <w:rPr>
                <w:rStyle w:val="Lienhypertexte"/>
                <w:noProof/>
              </w:rPr>
              <w:t>2.2.10</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Exécution des soudures</w:t>
            </w:r>
            <w:r w:rsidR="00634943">
              <w:rPr>
                <w:noProof/>
                <w:webHidden/>
              </w:rPr>
              <w:tab/>
            </w:r>
            <w:bookmarkStart w:id="1" w:name="_GoBack"/>
            <w:bookmarkEnd w:id="1"/>
            <w:r w:rsidR="00634943">
              <w:rPr>
                <w:noProof/>
                <w:webHidden/>
              </w:rPr>
              <w:fldChar w:fldCharType="begin"/>
            </w:r>
            <w:r w:rsidR="00634943">
              <w:rPr>
                <w:noProof/>
                <w:webHidden/>
              </w:rPr>
              <w:instrText xml:space="preserve"> PAGEREF _Toc156888448 \h </w:instrText>
            </w:r>
            <w:r w:rsidR="00634943">
              <w:rPr>
                <w:noProof/>
                <w:webHidden/>
              </w:rPr>
            </w:r>
            <w:r w:rsidR="00634943">
              <w:rPr>
                <w:noProof/>
                <w:webHidden/>
              </w:rPr>
              <w:fldChar w:fldCharType="separate"/>
            </w:r>
            <w:r w:rsidR="00634943">
              <w:rPr>
                <w:noProof/>
                <w:webHidden/>
              </w:rPr>
              <w:t>17</w:t>
            </w:r>
            <w:r w:rsidR="00634943">
              <w:rPr>
                <w:noProof/>
                <w:webHidden/>
              </w:rPr>
              <w:fldChar w:fldCharType="end"/>
            </w:r>
          </w:hyperlink>
        </w:p>
        <w:p w14:paraId="3D201020" w14:textId="192DE327" w:rsidR="00634943" w:rsidRDefault="00580503">
          <w:pPr>
            <w:pStyle w:val="TM3"/>
            <w:rPr>
              <w:rFonts w:asciiTheme="minorHAnsi" w:eastAsiaTheme="minorEastAsia" w:hAnsiTheme="minorHAnsi" w:cstheme="minorBidi"/>
              <w:iCs w:val="0"/>
              <w:noProof/>
              <w:color w:val="auto"/>
              <w:sz w:val="22"/>
              <w:szCs w:val="22"/>
            </w:rPr>
          </w:pPr>
          <w:hyperlink w:anchor="_Toc156888449" w:history="1">
            <w:r w:rsidR="00634943" w:rsidRPr="00213274">
              <w:rPr>
                <w:rStyle w:val="Lienhypertexte"/>
                <w:noProof/>
              </w:rPr>
              <w:t>2.2.11</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Fixation des tuyauteries</w:t>
            </w:r>
            <w:r w:rsidR="00634943">
              <w:rPr>
                <w:noProof/>
                <w:webHidden/>
              </w:rPr>
              <w:tab/>
            </w:r>
            <w:r w:rsidR="00634943">
              <w:rPr>
                <w:noProof/>
                <w:webHidden/>
              </w:rPr>
              <w:fldChar w:fldCharType="begin"/>
            </w:r>
            <w:r w:rsidR="00634943">
              <w:rPr>
                <w:noProof/>
                <w:webHidden/>
              </w:rPr>
              <w:instrText xml:space="preserve"> PAGEREF _Toc156888449 \h </w:instrText>
            </w:r>
            <w:r w:rsidR="00634943">
              <w:rPr>
                <w:noProof/>
                <w:webHidden/>
              </w:rPr>
            </w:r>
            <w:r w:rsidR="00634943">
              <w:rPr>
                <w:noProof/>
                <w:webHidden/>
              </w:rPr>
              <w:fldChar w:fldCharType="separate"/>
            </w:r>
            <w:r w:rsidR="00634943">
              <w:rPr>
                <w:noProof/>
                <w:webHidden/>
              </w:rPr>
              <w:t>17</w:t>
            </w:r>
            <w:r w:rsidR="00634943">
              <w:rPr>
                <w:noProof/>
                <w:webHidden/>
              </w:rPr>
              <w:fldChar w:fldCharType="end"/>
            </w:r>
          </w:hyperlink>
        </w:p>
        <w:p w14:paraId="1217832E" w14:textId="2312B585" w:rsidR="00634943" w:rsidRDefault="00580503">
          <w:pPr>
            <w:pStyle w:val="TM3"/>
            <w:rPr>
              <w:rFonts w:asciiTheme="minorHAnsi" w:eastAsiaTheme="minorEastAsia" w:hAnsiTheme="minorHAnsi" w:cstheme="minorBidi"/>
              <w:iCs w:val="0"/>
              <w:noProof/>
              <w:color w:val="auto"/>
              <w:sz w:val="22"/>
              <w:szCs w:val="22"/>
            </w:rPr>
          </w:pPr>
          <w:hyperlink w:anchor="_Toc156888450" w:history="1">
            <w:r w:rsidR="00634943" w:rsidRPr="00213274">
              <w:rPr>
                <w:rStyle w:val="Lienhypertexte"/>
                <w:noProof/>
              </w:rPr>
              <w:t>2.2.12</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Fourreaux</w:t>
            </w:r>
            <w:r w:rsidR="00634943">
              <w:rPr>
                <w:noProof/>
                <w:webHidden/>
              </w:rPr>
              <w:tab/>
            </w:r>
            <w:r w:rsidR="00634943">
              <w:rPr>
                <w:noProof/>
                <w:webHidden/>
              </w:rPr>
              <w:fldChar w:fldCharType="begin"/>
            </w:r>
            <w:r w:rsidR="00634943">
              <w:rPr>
                <w:noProof/>
                <w:webHidden/>
              </w:rPr>
              <w:instrText xml:space="preserve"> PAGEREF _Toc156888450 \h </w:instrText>
            </w:r>
            <w:r w:rsidR="00634943">
              <w:rPr>
                <w:noProof/>
                <w:webHidden/>
              </w:rPr>
            </w:r>
            <w:r w:rsidR="00634943">
              <w:rPr>
                <w:noProof/>
                <w:webHidden/>
              </w:rPr>
              <w:fldChar w:fldCharType="separate"/>
            </w:r>
            <w:r w:rsidR="00634943">
              <w:rPr>
                <w:noProof/>
                <w:webHidden/>
              </w:rPr>
              <w:t>18</w:t>
            </w:r>
            <w:r w:rsidR="00634943">
              <w:rPr>
                <w:noProof/>
                <w:webHidden/>
              </w:rPr>
              <w:fldChar w:fldCharType="end"/>
            </w:r>
          </w:hyperlink>
        </w:p>
        <w:p w14:paraId="2B10303D" w14:textId="33ACE4BC" w:rsidR="00634943" w:rsidRDefault="00580503">
          <w:pPr>
            <w:pStyle w:val="TM3"/>
            <w:rPr>
              <w:rFonts w:asciiTheme="minorHAnsi" w:eastAsiaTheme="minorEastAsia" w:hAnsiTheme="minorHAnsi" w:cstheme="minorBidi"/>
              <w:iCs w:val="0"/>
              <w:noProof/>
              <w:color w:val="auto"/>
              <w:sz w:val="22"/>
              <w:szCs w:val="22"/>
            </w:rPr>
          </w:pPr>
          <w:hyperlink w:anchor="_Toc156888451" w:history="1">
            <w:r w:rsidR="00634943" w:rsidRPr="00213274">
              <w:rPr>
                <w:rStyle w:val="Lienhypertexte"/>
                <w:noProof/>
              </w:rPr>
              <w:t>2.2.13</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Poches d'impuretés</w:t>
            </w:r>
            <w:r w:rsidR="00634943">
              <w:rPr>
                <w:noProof/>
                <w:webHidden/>
              </w:rPr>
              <w:tab/>
            </w:r>
            <w:r w:rsidR="00634943">
              <w:rPr>
                <w:noProof/>
                <w:webHidden/>
              </w:rPr>
              <w:fldChar w:fldCharType="begin"/>
            </w:r>
            <w:r w:rsidR="00634943">
              <w:rPr>
                <w:noProof/>
                <w:webHidden/>
              </w:rPr>
              <w:instrText xml:space="preserve"> PAGEREF _Toc156888451 \h </w:instrText>
            </w:r>
            <w:r w:rsidR="00634943">
              <w:rPr>
                <w:noProof/>
                <w:webHidden/>
              </w:rPr>
            </w:r>
            <w:r w:rsidR="00634943">
              <w:rPr>
                <w:noProof/>
                <w:webHidden/>
              </w:rPr>
              <w:fldChar w:fldCharType="separate"/>
            </w:r>
            <w:r w:rsidR="00634943">
              <w:rPr>
                <w:noProof/>
                <w:webHidden/>
              </w:rPr>
              <w:t>18</w:t>
            </w:r>
            <w:r w:rsidR="00634943">
              <w:rPr>
                <w:noProof/>
                <w:webHidden/>
              </w:rPr>
              <w:fldChar w:fldCharType="end"/>
            </w:r>
          </w:hyperlink>
        </w:p>
        <w:p w14:paraId="2717544D" w14:textId="4CBC0C7F" w:rsidR="00634943" w:rsidRDefault="00580503">
          <w:pPr>
            <w:pStyle w:val="TM2"/>
            <w:rPr>
              <w:rFonts w:asciiTheme="minorHAnsi" w:eastAsiaTheme="minorEastAsia" w:hAnsiTheme="minorHAnsi"/>
              <w:noProof/>
              <w:color w:val="auto"/>
              <w:sz w:val="22"/>
              <w:szCs w:val="22"/>
              <w:lang w:eastAsia="fr-FR"/>
            </w:rPr>
          </w:pPr>
          <w:hyperlink w:anchor="_Toc156888452" w:history="1">
            <w:r w:rsidR="00634943" w:rsidRPr="00213274">
              <w:rPr>
                <w:rStyle w:val="Lienhypertexte"/>
                <w:noProof/>
              </w:rPr>
              <w:t>2.3</w:t>
            </w:r>
            <w:r w:rsidR="00634943">
              <w:rPr>
                <w:rFonts w:asciiTheme="minorHAnsi" w:eastAsiaTheme="minorEastAsia" w:hAnsiTheme="minorHAnsi"/>
                <w:noProof/>
                <w:color w:val="auto"/>
                <w:sz w:val="22"/>
                <w:szCs w:val="22"/>
                <w:lang w:eastAsia="fr-FR"/>
              </w:rPr>
              <w:tab/>
            </w:r>
            <w:r w:rsidR="00634943" w:rsidRPr="00213274">
              <w:rPr>
                <w:rStyle w:val="Lienhypertexte"/>
                <w:noProof/>
              </w:rPr>
              <w:t>Robinetterie et appareils de contrôle</w:t>
            </w:r>
            <w:r w:rsidR="00634943">
              <w:rPr>
                <w:noProof/>
                <w:webHidden/>
              </w:rPr>
              <w:tab/>
            </w:r>
            <w:r w:rsidR="00634943">
              <w:rPr>
                <w:noProof/>
                <w:webHidden/>
              </w:rPr>
              <w:fldChar w:fldCharType="begin"/>
            </w:r>
            <w:r w:rsidR="00634943">
              <w:rPr>
                <w:noProof/>
                <w:webHidden/>
              </w:rPr>
              <w:instrText xml:space="preserve"> PAGEREF _Toc156888452 \h </w:instrText>
            </w:r>
            <w:r w:rsidR="00634943">
              <w:rPr>
                <w:noProof/>
                <w:webHidden/>
              </w:rPr>
            </w:r>
            <w:r w:rsidR="00634943">
              <w:rPr>
                <w:noProof/>
                <w:webHidden/>
              </w:rPr>
              <w:fldChar w:fldCharType="separate"/>
            </w:r>
            <w:r w:rsidR="00634943">
              <w:rPr>
                <w:noProof/>
                <w:webHidden/>
              </w:rPr>
              <w:t>19</w:t>
            </w:r>
            <w:r w:rsidR="00634943">
              <w:rPr>
                <w:noProof/>
                <w:webHidden/>
              </w:rPr>
              <w:fldChar w:fldCharType="end"/>
            </w:r>
          </w:hyperlink>
        </w:p>
        <w:p w14:paraId="4509D408" w14:textId="245103E9" w:rsidR="00634943" w:rsidRDefault="00580503">
          <w:pPr>
            <w:pStyle w:val="TM1"/>
            <w:rPr>
              <w:rFonts w:asciiTheme="minorHAnsi" w:eastAsiaTheme="minorEastAsia" w:hAnsiTheme="minorHAnsi"/>
              <w:b w:val="0"/>
              <w:caps w:val="0"/>
              <w:color w:val="auto"/>
              <w:sz w:val="22"/>
              <w:szCs w:val="22"/>
              <w:lang w:eastAsia="fr-FR"/>
            </w:rPr>
          </w:pPr>
          <w:hyperlink w:anchor="_Toc156888453" w:history="1">
            <w:r w:rsidR="00634943" w:rsidRPr="00213274">
              <w:rPr>
                <w:rStyle w:val="Lienhypertexte"/>
              </w:rPr>
              <w:t>3.</w:t>
            </w:r>
            <w:r w:rsidR="00634943">
              <w:rPr>
                <w:rFonts w:asciiTheme="minorHAnsi" w:eastAsiaTheme="minorEastAsia" w:hAnsiTheme="minorHAnsi"/>
                <w:b w:val="0"/>
                <w:caps w:val="0"/>
                <w:color w:val="auto"/>
                <w:sz w:val="22"/>
                <w:szCs w:val="22"/>
                <w:lang w:eastAsia="fr-FR"/>
              </w:rPr>
              <w:tab/>
            </w:r>
            <w:r w:rsidR="00634943" w:rsidRPr="00213274">
              <w:rPr>
                <w:rStyle w:val="Lienhypertexte"/>
              </w:rPr>
              <w:t>TRAVAUX DE CVC</w:t>
            </w:r>
            <w:r w:rsidR="00634943">
              <w:rPr>
                <w:webHidden/>
              </w:rPr>
              <w:tab/>
            </w:r>
            <w:r w:rsidR="00634943">
              <w:rPr>
                <w:webHidden/>
              </w:rPr>
              <w:fldChar w:fldCharType="begin"/>
            </w:r>
            <w:r w:rsidR="00634943">
              <w:rPr>
                <w:webHidden/>
              </w:rPr>
              <w:instrText xml:space="preserve"> PAGEREF _Toc156888453 \h </w:instrText>
            </w:r>
            <w:r w:rsidR="00634943">
              <w:rPr>
                <w:webHidden/>
              </w:rPr>
            </w:r>
            <w:r w:rsidR="00634943">
              <w:rPr>
                <w:webHidden/>
              </w:rPr>
              <w:fldChar w:fldCharType="separate"/>
            </w:r>
            <w:r w:rsidR="00634943">
              <w:rPr>
                <w:webHidden/>
              </w:rPr>
              <w:t>19</w:t>
            </w:r>
            <w:r w:rsidR="00634943">
              <w:rPr>
                <w:webHidden/>
              </w:rPr>
              <w:fldChar w:fldCharType="end"/>
            </w:r>
          </w:hyperlink>
        </w:p>
        <w:p w14:paraId="25180A61" w14:textId="3A326D53" w:rsidR="00634943" w:rsidRDefault="00580503">
          <w:pPr>
            <w:pStyle w:val="TM2"/>
            <w:rPr>
              <w:rFonts w:asciiTheme="minorHAnsi" w:eastAsiaTheme="minorEastAsia" w:hAnsiTheme="minorHAnsi"/>
              <w:noProof/>
              <w:color w:val="auto"/>
              <w:sz w:val="22"/>
              <w:szCs w:val="22"/>
              <w:lang w:eastAsia="fr-FR"/>
            </w:rPr>
          </w:pPr>
          <w:hyperlink w:anchor="_Toc156888454" w:history="1">
            <w:r w:rsidR="00634943" w:rsidRPr="00213274">
              <w:rPr>
                <w:rStyle w:val="Lienhypertexte"/>
                <w:noProof/>
              </w:rPr>
              <w:t>3.1</w:t>
            </w:r>
            <w:r w:rsidR="00634943">
              <w:rPr>
                <w:rFonts w:asciiTheme="minorHAnsi" w:eastAsiaTheme="minorEastAsia" w:hAnsiTheme="minorHAnsi"/>
                <w:noProof/>
                <w:color w:val="auto"/>
                <w:sz w:val="22"/>
                <w:szCs w:val="22"/>
                <w:lang w:eastAsia="fr-FR"/>
              </w:rPr>
              <w:tab/>
            </w:r>
            <w:r w:rsidR="00634943" w:rsidRPr="00213274">
              <w:rPr>
                <w:rStyle w:val="Lienhypertexte"/>
                <w:noProof/>
              </w:rPr>
              <w:t>Ventilation</w:t>
            </w:r>
            <w:r w:rsidR="00634943">
              <w:rPr>
                <w:noProof/>
                <w:webHidden/>
              </w:rPr>
              <w:tab/>
            </w:r>
            <w:r w:rsidR="00634943">
              <w:rPr>
                <w:noProof/>
                <w:webHidden/>
              </w:rPr>
              <w:fldChar w:fldCharType="begin"/>
            </w:r>
            <w:r w:rsidR="00634943">
              <w:rPr>
                <w:noProof/>
                <w:webHidden/>
              </w:rPr>
              <w:instrText xml:space="preserve"> PAGEREF _Toc156888454 \h </w:instrText>
            </w:r>
            <w:r w:rsidR="00634943">
              <w:rPr>
                <w:noProof/>
                <w:webHidden/>
              </w:rPr>
            </w:r>
            <w:r w:rsidR="00634943">
              <w:rPr>
                <w:noProof/>
                <w:webHidden/>
              </w:rPr>
              <w:fldChar w:fldCharType="separate"/>
            </w:r>
            <w:r w:rsidR="00634943">
              <w:rPr>
                <w:noProof/>
                <w:webHidden/>
              </w:rPr>
              <w:t>19</w:t>
            </w:r>
            <w:r w:rsidR="00634943">
              <w:rPr>
                <w:noProof/>
                <w:webHidden/>
              </w:rPr>
              <w:fldChar w:fldCharType="end"/>
            </w:r>
          </w:hyperlink>
        </w:p>
        <w:p w14:paraId="2652EC0E" w14:textId="1DBAE149" w:rsidR="00634943" w:rsidRDefault="00580503">
          <w:pPr>
            <w:pStyle w:val="TM3"/>
            <w:rPr>
              <w:rFonts w:asciiTheme="minorHAnsi" w:eastAsiaTheme="minorEastAsia" w:hAnsiTheme="minorHAnsi" w:cstheme="minorBidi"/>
              <w:iCs w:val="0"/>
              <w:noProof/>
              <w:color w:val="auto"/>
              <w:sz w:val="22"/>
              <w:szCs w:val="22"/>
            </w:rPr>
          </w:pPr>
          <w:hyperlink w:anchor="_Toc156888455" w:history="1">
            <w:r w:rsidR="00634943" w:rsidRPr="00213274">
              <w:rPr>
                <w:rStyle w:val="Lienhypertexte"/>
                <w:noProof/>
              </w:rPr>
              <w:t>3.1.1</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Principe</w:t>
            </w:r>
            <w:r w:rsidR="00634943">
              <w:rPr>
                <w:noProof/>
                <w:webHidden/>
              </w:rPr>
              <w:tab/>
            </w:r>
            <w:r w:rsidR="00634943">
              <w:rPr>
                <w:noProof/>
                <w:webHidden/>
              </w:rPr>
              <w:fldChar w:fldCharType="begin"/>
            </w:r>
            <w:r w:rsidR="00634943">
              <w:rPr>
                <w:noProof/>
                <w:webHidden/>
              </w:rPr>
              <w:instrText xml:space="preserve"> PAGEREF _Toc156888455 \h </w:instrText>
            </w:r>
            <w:r w:rsidR="00634943">
              <w:rPr>
                <w:noProof/>
                <w:webHidden/>
              </w:rPr>
            </w:r>
            <w:r w:rsidR="00634943">
              <w:rPr>
                <w:noProof/>
                <w:webHidden/>
              </w:rPr>
              <w:fldChar w:fldCharType="separate"/>
            </w:r>
            <w:r w:rsidR="00634943">
              <w:rPr>
                <w:noProof/>
                <w:webHidden/>
              </w:rPr>
              <w:t>19</w:t>
            </w:r>
            <w:r w:rsidR="00634943">
              <w:rPr>
                <w:noProof/>
                <w:webHidden/>
              </w:rPr>
              <w:fldChar w:fldCharType="end"/>
            </w:r>
          </w:hyperlink>
        </w:p>
        <w:p w14:paraId="56368D22" w14:textId="7D6F50B6" w:rsidR="00634943" w:rsidRDefault="00580503">
          <w:pPr>
            <w:pStyle w:val="TM3"/>
            <w:rPr>
              <w:rFonts w:asciiTheme="minorHAnsi" w:eastAsiaTheme="minorEastAsia" w:hAnsiTheme="minorHAnsi" w:cstheme="minorBidi"/>
              <w:iCs w:val="0"/>
              <w:noProof/>
              <w:color w:val="auto"/>
              <w:sz w:val="22"/>
              <w:szCs w:val="22"/>
            </w:rPr>
          </w:pPr>
          <w:hyperlink w:anchor="_Toc156888456" w:history="1">
            <w:r w:rsidR="00634943" w:rsidRPr="00213274">
              <w:rPr>
                <w:rStyle w:val="Lienhypertexte"/>
                <w:noProof/>
              </w:rPr>
              <w:t>3.1.2</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Caissons d’extraction VMC des sanitaires</w:t>
            </w:r>
            <w:r w:rsidR="00634943">
              <w:rPr>
                <w:noProof/>
                <w:webHidden/>
              </w:rPr>
              <w:tab/>
            </w:r>
            <w:r w:rsidR="00634943">
              <w:rPr>
                <w:noProof/>
                <w:webHidden/>
              </w:rPr>
              <w:fldChar w:fldCharType="begin"/>
            </w:r>
            <w:r w:rsidR="00634943">
              <w:rPr>
                <w:noProof/>
                <w:webHidden/>
              </w:rPr>
              <w:instrText xml:space="preserve"> PAGEREF _Toc156888456 \h </w:instrText>
            </w:r>
            <w:r w:rsidR="00634943">
              <w:rPr>
                <w:noProof/>
                <w:webHidden/>
              </w:rPr>
            </w:r>
            <w:r w:rsidR="00634943">
              <w:rPr>
                <w:noProof/>
                <w:webHidden/>
              </w:rPr>
              <w:fldChar w:fldCharType="separate"/>
            </w:r>
            <w:r w:rsidR="00634943">
              <w:rPr>
                <w:noProof/>
                <w:webHidden/>
              </w:rPr>
              <w:t>19</w:t>
            </w:r>
            <w:r w:rsidR="00634943">
              <w:rPr>
                <w:noProof/>
                <w:webHidden/>
              </w:rPr>
              <w:fldChar w:fldCharType="end"/>
            </w:r>
          </w:hyperlink>
        </w:p>
        <w:p w14:paraId="05D12619" w14:textId="7B71EA87" w:rsidR="00634943" w:rsidRDefault="00580503">
          <w:pPr>
            <w:pStyle w:val="TM3"/>
            <w:rPr>
              <w:rFonts w:asciiTheme="minorHAnsi" w:eastAsiaTheme="minorEastAsia" w:hAnsiTheme="minorHAnsi" w:cstheme="minorBidi"/>
              <w:iCs w:val="0"/>
              <w:noProof/>
              <w:color w:val="auto"/>
              <w:sz w:val="22"/>
              <w:szCs w:val="22"/>
            </w:rPr>
          </w:pPr>
          <w:hyperlink w:anchor="_Toc156888457" w:history="1">
            <w:r w:rsidR="00634943" w:rsidRPr="00213274">
              <w:rPr>
                <w:rStyle w:val="Lienhypertexte"/>
                <w:noProof/>
              </w:rPr>
              <w:t>3.1.3</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Réseaux de gaines</w:t>
            </w:r>
            <w:r w:rsidR="00634943">
              <w:rPr>
                <w:noProof/>
                <w:webHidden/>
              </w:rPr>
              <w:tab/>
            </w:r>
            <w:r w:rsidR="00634943">
              <w:rPr>
                <w:noProof/>
                <w:webHidden/>
              </w:rPr>
              <w:fldChar w:fldCharType="begin"/>
            </w:r>
            <w:r w:rsidR="00634943">
              <w:rPr>
                <w:noProof/>
                <w:webHidden/>
              </w:rPr>
              <w:instrText xml:space="preserve"> PAGEREF _Toc156888457 \h </w:instrText>
            </w:r>
            <w:r w:rsidR="00634943">
              <w:rPr>
                <w:noProof/>
                <w:webHidden/>
              </w:rPr>
            </w:r>
            <w:r w:rsidR="00634943">
              <w:rPr>
                <w:noProof/>
                <w:webHidden/>
              </w:rPr>
              <w:fldChar w:fldCharType="separate"/>
            </w:r>
            <w:r w:rsidR="00634943">
              <w:rPr>
                <w:noProof/>
                <w:webHidden/>
              </w:rPr>
              <w:t>20</w:t>
            </w:r>
            <w:r w:rsidR="00634943">
              <w:rPr>
                <w:noProof/>
                <w:webHidden/>
              </w:rPr>
              <w:fldChar w:fldCharType="end"/>
            </w:r>
          </w:hyperlink>
        </w:p>
        <w:p w14:paraId="43AF5144" w14:textId="56FF446E" w:rsidR="00634943" w:rsidRDefault="00580503">
          <w:pPr>
            <w:pStyle w:val="TM3"/>
            <w:rPr>
              <w:rFonts w:asciiTheme="minorHAnsi" w:eastAsiaTheme="minorEastAsia" w:hAnsiTheme="minorHAnsi" w:cstheme="minorBidi"/>
              <w:iCs w:val="0"/>
              <w:noProof/>
              <w:color w:val="auto"/>
              <w:sz w:val="22"/>
              <w:szCs w:val="22"/>
            </w:rPr>
          </w:pPr>
          <w:hyperlink w:anchor="_Toc156888458" w:history="1">
            <w:r w:rsidR="00634943" w:rsidRPr="00213274">
              <w:rPr>
                <w:rStyle w:val="Lienhypertexte"/>
                <w:noProof/>
              </w:rPr>
              <w:t>3.1.1</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Bouches d’extraction</w:t>
            </w:r>
            <w:r w:rsidR="00634943">
              <w:rPr>
                <w:noProof/>
                <w:webHidden/>
              </w:rPr>
              <w:tab/>
            </w:r>
            <w:r w:rsidR="00634943">
              <w:rPr>
                <w:noProof/>
                <w:webHidden/>
              </w:rPr>
              <w:fldChar w:fldCharType="begin"/>
            </w:r>
            <w:r w:rsidR="00634943">
              <w:rPr>
                <w:noProof/>
                <w:webHidden/>
              </w:rPr>
              <w:instrText xml:space="preserve"> PAGEREF _Toc156888458 \h </w:instrText>
            </w:r>
            <w:r w:rsidR="00634943">
              <w:rPr>
                <w:noProof/>
                <w:webHidden/>
              </w:rPr>
            </w:r>
            <w:r w:rsidR="00634943">
              <w:rPr>
                <w:noProof/>
                <w:webHidden/>
              </w:rPr>
              <w:fldChar w:fldCharType="separate"/>
            </w:r>
            <w:r w:rsidR="00634943">
              <w:rPr>
                <w:noProof/>
                <w:webHidden/>
              </w:rPr>
              <w:t>20</w:t>
            </w:r>
            <w:r w:rsidR="00634943">
              <w:rPr>
                <w:noProof/>
                <w:webHidden/>
              </w:rPr>
              <w:fldChar w:fldCharType="end"/>
            </w:r>
          </w:hyperlink>
        </w:p>
        <w:p w14:paraId="37CD82C8" w14:textId="4EB316D7" w:rsidR="00634943" w:rsidRDefault="00580503">
          <w:pPr>
            <w:pStyle w:val="TM2"/>
            <w:rPr>
              <w:rFonts w:asciiTheme="minorHAnsi" w:eastAsiaTheme="minorEastAsia" w:hAnsiTheme="minorHAnsi"/>
              <w:noProof/>
              <w:color w:val="auto"/>
              <w:sz w:val="22"/>
              <w:szCs w:val="22"/>
              <w:lang w:eastAsia="fr-FR"/>
            </w:rPr>
          </w:pPr>
          <w:hyperlink w:anchor="_Toc156888459" w:history="1">
            <w:r w:rsidR="00634943" w:rsidRPr="00213274">
              <w:rPr>
                <w:rStyle w:val="Lienhypertexte"/>
                <w:noProof/>
              </w:rPr>
              <w:t>3.2</w:t>
            </w:r>
            <w:r w:rsidR="00634943">
              <w:rPr>
                <w:rFonts w:asciiTheme="minorHAnsi" w:eastAsiaTheme="minorEastAsia" w:hAnsiTheme="minorHAnsi"/>
                <w:noProof/>
                <w:color w:val="auto"/>
                <w:sz w:val="22"/>
                <w:szCs w:val="22"/>
                <w:lang w:eastAsia="fr-FR"/>
              </w:rPr>
              <w:tab/>
            </w:r>
            <w:r w:rsidR="00634943" w:rsidRPr="00213274">
              <w:rPr>
                <w:rStyle w:val="Lienhypertexte"/>
                <w:noProof/>
              </w:rPr>
              <w:t>EMISSION</w:t>
            </w:r>
            <w:r w:rsidR="00634943">
              <w:rPr>
                <w:noProof/>
                <w:webHidden/>
              </w:rPr>
              <w:tab/>
            </w:r>
            <w:r w:rsidR="00634943">
              <w:rPr>
                <w:noProof/>
                <w:webHidden/>
              </w:rPr>
              <w:fldChar w:fldCharType="begin"/>
            </w:r>
            <w:r w:rsidR="00634943">
              <w:rPr>
                <w:noProof/>
                <w:webHidden/>
              </w:rPr>
              <w:instrText xml:space="preserve"> PAGEREF _Toc156888459 \h </w:instrText>
            </w:r>
            <w:r w:rsidR="00634943">
              <w:rPr>
                <w:noProof/>
                <w:webHidden/>
              </w:rPr>
            </w:r>
            <w:r w:rsidR="00634943">
              <w:rPr>
                <w:noProof/>
                <w:webHidden/>
              </w:rPr>
              <w:fldChar w:fldCharType="separate"/>
            </w:r>
            <w:r w:rsidR="00634943">
              <w:rPr>
                <w:noProof/>
                <w:webHidden/>
              </w:rPr>
              <w:t>21</w:t>
            </w:r>
            <w:r w:rsidR="00634943">
              <w:rPr>
                <w:noProof/>
                <w:webHidden/>
              </w:rPr>
              <w:fldChar w:fldCharType="end"/>
            </w:r>
          </w:hyperlink>
        </w:p>
        <w:p w14:paraId="621F0DC4" w14:textId="29DC74B2" w:rsidR="00634943" w:rsidRDefault="00580503">
          <w:pPr>
            <w:pStyle w:val="TM3"/>
            <w:rPr>
              <w:rFonts w:asciiTheme="minorHAnsi" w:eastAsiaTheme="minorEastAsia" w:hAnsiTheme="minorHAnsi" w:cstheme="minorBidi"/>
              <w:iCs w:val="0"/>
              <w:noProof/>
              <w:color w:val="auto"/>
              <w:sz w:val="22"/>
              <w:szCs w:val="22"/>
            </w:rPr>
          </w:pPr>
          <w:hyperlink w:anchor="_Toc156888460" w:history="1">
            <w:r w:rsidR="00634943" w:rsidRPr="00213274">
              <w:rPr>
                <w:rStyle w:val="Lienhypertexte"/>
                <w:noProof/>
              </w:rPr>
              <w:t>3.2.1</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PSE 3  : Dépose et repose des radiateurs</w:t>
            </w:r>
            <w:r w:rsidR="00634943">
              <w:rPr>
                <w:noProof/>
                <w:webHidden/>
              </w:rPr>
              <w:tab/>
            </w:r>
            <w:r w:rsidR="00634943">
              <w:rPr>
                <w:noProof/>
                <w:webHidden/>
              </w:rPr>
              <w:fldChar w:fldCharType="begin"/>
            </w:r>
            <w:r w:rsidR="00634943">
              <w:rPr>
                <w:noProof/>
                <w:webHidden/>
              </w:rPr>
              <w:instrText xml:space="preserve"> PAGEREF _Toc156888460 \h </w:instrText>
            </w:r>
            <w:r w:rsidR="00634943">
              <w:rPr>
                <w:noProof/>
                <w:webHidden/>
              </w:rPr>
            </w:r>
            <w:r w:rsidR="00634943">
              <w:rPr>
                <w:noProof/>
                <w:webHidden/>
              </w:rPr>
              <w:fldChar w:fldCharType="separate"/>
            </w:r>
            <w:r w:rsidR="00634943">
              <w:rPr>
                <w:noProof/>
                <w:webHidden/>
              </w:rPr>
              <w:t>21</w:t>
            </w:r>
            <w:r w:rsidR="00634943">
              <w:rPr>
                <w:noProof/>
                <w:webHidden/>
              </w:rPr>
              <w:fldChar w:fldCharType="end"/>
            </w:r>
          </w:hyperlink>
        </w:p>
        <w:p w14:paraId="5C60139C" w14:textId="54B4028A" w:rsidR="00634943" w:rsidRDefault="00580503">
          <w:pPr>
            <w:pStyle w:val="TM1"/>
            <w:rPr>
              <w:rFonts w:asciiTheme="minorHAnsi" w:eastAsiaTheme="minorEastAsia" w:hAnsiTheme="minorHAnsi"/>
              <w:b w:val="0"/>
              <w:caps w:val="0"/>
              <w:color w:val="auto"/>
              <w:sz w:val="22"/>
              <w:szCs w:val="22"/>
              <w:lang w:eastAsia="fr-FR"/>
            </w:rPr>
          </w:pPr>
          <w:hyperlink w:anchor="_Toc156888461" w:history="1">
            <w:r w:rsidR="00634943" w:rsidRPr="00213274">
              <w:rPr>
                <w:rStyle w:val="Lienhypertexte"/>
              </w:rPr>
              <w:t>4.</w:t>
            </w:r>
            <w:r w:rsidR="00634943">
              <w:rPr>
                <w:rFonts w:asciiTheme="minorHAnsi" w:eastAsiaTheme="minorEastAsia" w:hAnsiTheme="minorHAnsi"/>
                <w:b w:val="0"/>
                <w:caps w:val="0"/>
                <w:color w:val="auto"/>
                <w:sz w:val="22"/>
                <w:szCs w:val="22"/>
                <w:lang w:eastAsia="fr-FR"/>
              </w:rPr>
              <w:tab/>
            </w:r>
            <w:r w:rsidR="00634943" w:rsidRPr="00213274">
              <w:rPr>
                <w:rStyle w:val="Lienhypertexte"/>
              </w:rPr>
              <w:t>TRAVAUX DE PLOMBERIE SANITAIRES</w:t>
            </w:r>
            <w:r w:rsidR="00634943">
              <w:rPr>
                <w:webHidden/>
              </w:rPr>
              <w:tab/>
            </w:r>
            <w:r w:rsidR="00634943">
              <w:rPr>
                <w:webHidden/>
              </w:rPr>
              <w:fldChar w:fldCharType="begin"/>
            </w:r>
            <w:r w:rsidR="00634943">
              <w:rPr>
                <w:webHidden/>
              </w:rPr>
              <w:instrText xml:space="preserve"> PAGEREF _Toc156888461 \h </w:instrText>
            </w:r>
            <w:r w:rsidR="00634943">
              <w:rPr>
                <w:webHidden/>
              </w:rPr>
            </w:r>
            <w:r w:rsidR="00634943">
              <w:rPr>
                <w:webHidden/>
              </w:rPr>
              <w:fldChar w:fldCharType="separate"/>
            </w:r>
            <w:r w:rsidR="00634943">
              <w:rPr>
                <w:webHidden/>
              </w:rPr>
              <w:t>21</w:t>
            </w:r>
            <w:r w:rsidR="00634943">
              <w:rPr>
                <w:webHidden/>
              </w:rPr>
              <w:fldChar w:fldCharType="end"/>
            </w:r>
          </w:hyperlink>
        </w:p>
        <w:p w14:paraId="6CDD27BA" w14:textId="2F3B8AD7" w:rsidR="00634943" w:rsidRDefault="00580503">
          <w:pPr>
            <w:pStyle w:val="TM2"/>
            <w:rPr>
              <w:rFonts w:asciiTheme="minorHAnsi" w:eastAsiaTheme="minorEastAsia" w:hAnsiTheme="minorHAnsi"/>
              <w:noProof/>
              <w:color w:val="auto"/>
              <w:sz w:val="22"/>
              <w:szCs w:val="22"/>
              <w:lang w:eastAsia="fr-FR"/>
            </w:rPr>
          </w:pPr>
          <w:hyperlink w:anchor="_Toc156888462" w:history="1">
            <w:r w:rsidR="00634943" w:rsidRPr="00213274">
              <w:rPr>
                <w:rStyle w:val="Lienhypertexte"/>
                <w:noProof/>
              </w:rPr>
              <w:t>4.1</w:t>
            </w:r>
            <w:r w:rsidR="00634943">
              <w:rPr>
                <w:rFonts w:asciiTheme="minorHAnsi" w:eastAsiaTheme="minorEastAsia" w:hAnsiTheme="minorHAnsi"/>
                <w:noProof/>
                <w:color w:val="auto"/>
                <w:sz w:val="22"/>
                <w:szCs w:val="22"/>
                <w:lang w:eastAsia="fr-FR"/>
              </w:rPr>
              <w:tab/>
            </w:r>
            <w:r w:rsidR="00634943" w:rsidRPr="00213274">
              <w:rPr>
                <w:rStyle w:val="Lienhypertexte"/>
                <w:noProof/>
              </w:rPr>
              <w:t>Dépose</w:t>
            </w:r>
            <w:r w:rsidR="00634943">
              <w:rPr>
                <w:noProof/>
                <w:webHidden/>
              </w:rPr>
              <w:tab/>
            </w:r>
            <w:r w:rsidR="00634943">
              <w:rPr>
                <w:noProof/>
                <w:webHidden/>
              </w:rPr>
              <w:fldChar w:fldCharType="begin"/>
            </w:r>
            <w:r w:rsidR="00634943">
              <w:rPr>
                <w:noProof/>
                <w:webHidden/>
              </w:rPr>
              <w:instrText xml:space="preserve"> PAGEREF _Toc156888462 \h </w:instrText>
            </w:r>
            <w:r w:rsidR="00634943">
              <w:rPr>
                <w:noProof/>
                <w:webHidden/>
              </w:rPr>
            </w:r>
            <w:r w:rsidR="00634943">
              <w:rPr>
                <w:noProof/>
                <w:webHidden/>
              </w:rPr>
              <w:fldChar w:fldCharType="separate"/>
            </w:r>
            <w:r w:rsidR="00634943">
              <w:rPr>
                <w:noProof/>
                <w:webHidden/>
              </w:rPr>
              <w:t>21</w:t>
            </w:r>
            <w:r w:rsidR="00634943">
              <w:rPr>
                <w:noProof/>
                <w:webHidden/>
              </w:rPr>
              <w:fldChar w:fldCharType="end"/>
            </w:r>
          </w:hyperlink>
        </w:p>
        <w:p w14:paraId="7B4A0586" w14:textId="48A36609" w:rsidR="00634943" w:rsidRDefault="00580503">
          <w:pPr>
            <w:pStyle w:val="TM2"/>
            <w:rPr>
              <w:rFonts w:asciiTheme="minorHAnsi" w:eastAsiaTheme="minorEastAsia" w:hAnsiTheme="minorHAnsi"/>
              <w:noProof/>
              <w:color w:val="auto"/>
              <w:sz w:val="22"/>
              <w:szCs w:val="22"/>
              <w:lang w:eastAsia="fr-FR"/>
            </w:rPr>
          </w:pPr>
          <w:hyperlink w:anchor="_Toc156888463" w:history="1">
            <w:r w:rsidR="00634943" w:rsidRPr="00213274">
              <w:rPr>
                <w:rStyle w:val="Lienhypertexte"/>
                <w:noProof/>
              </w:rPr>
              <w:t>4.2</w:t>
            </w:r>
            <w:r w:rsidR="00634943">
              <w:rPr>
                <w:rFonts w:asciiTheme="minorHAnsi" w:eastAsiaTheme="minorEastAsia" w:hAnsiTheme="minorHAnsi"/>
                <w:noProof/>
                <w:color w:val="auto"/>
                <w:sz w:val="22"/>
                <w:szCs w:val="22"/>
                <w:lang w:eastAsia="fr-FR"/>
              </w:rPr>
              <w:tab/>
            </w:r>
            <w:r w:rsidR="00634943" w:rsidRPr="00213274">
              <w:rPr>
                <w:rStyle w:val="Lienhypertexte"/>
                <w:noProof/>
              </w:rPr>
              <w:t>EAU FROIDE</w:t>
            </w:r>
            <w:r w:rsidR="00634943">
              <w:rPr>
                <w:noProof/>
                <w:webHidden/>
              </w:rPr>
              <w:tab/>
            </w:r>
            <w:r w:rsidR="00634943">
              <w:rPr>
                <w:noProof/>
                <w:webHidden/>
              </w:rPr>
              <w:fldChar w:fldCharType="begin"/>
            </w:r>
            <w:r w:rsidR="00634943">
              <w:rPr>
                <w:noProof/>
                <w:webHidden/>
              </w:rPr>
              <w:instrText xml:space="preserve"> PAGEREF _Toc156888463 \h </w:instrText>
            </w:r>
            <w:r w:rsidR="00634943">
              <w:rPr>
                <w:noProof/>
                <w:webHidden/>
              </w:rPr>
            </w:r>
            <w:r w:rsidR="00634943">
              <w:rPr>
                <w:noProof/>
                <w:webHidden/>
              </w:rPr>
              <w:fldChar w:fldCharType="separate"/>
            </w:r>
            <w:r w:rsidR="00634943">
              <w:rPr>
                <w:noProof/>
                <w:webHidden/>
              </w:rPr>
              <w:t>22</w:t>
            </w:r>
            <w:r w:rsidR="00634943">
              <w:rPr>
                <w:noProof/>
                <w:webHidden/>
              </w:rPr>
              <w:fldChar w:fldCharType="end"/>
            </w:r>
          </w:hyperlink>
        </w:p>
        <w:p w14:paraId="61C2E8BA" w14:textId="383124FD" w:rsidR="00634943" w:rsidRDefault="00580503">
          <w:pPr>
            <w:pStyle w:val="TM2"/>
            <w:rPr>
              <w:rFonts w:asciiTheme="minorHAnsi" w:eastAsiaTheme="minorEastAsia" w:hAnsiTheme="minorHAnsi"/>
              <w:noProof/>
              <w:color w:val="auto"/>
              <w:sz w:val="22"/>
              <w:szCs w:val="22"/>
              <w:lang w:eastAsia="fr-FR"/>
            </w:rPr>
          </w:pPr>
          <w:hyperlink w:anchor="_Toc156888464" w:history="1">
            <w:r w:rsidR="00634943" w:rsidRPr="00213274">
              <w:rPr>
                <w:rStyle w:val="Lienhypertexte"/>
                <w:noProof/>
              </w:rPr>
              <w:t>4.3</w:t>
            </w:r>
            <w:r w:rsidR="00634943">
              <w:rPr>
                <w:rFonts w:asciiTheme="minorHAnsi" w:eastAsiaTheme="minorEastAsia" w:hAnsiTheme="minorHAnsi"/>
                <w:noProof/>
                <w:color w:val="auto"/>
                <w:sz w:val="22"/>
                <w:szCs w:val="22"/>
                <w:lang w:eastAsia="fr-FR"/>
              </w:rPr>
              <w:tab/>
            </w:r>
            <w:r w:rsidR="00634943" w:rsidRPr="00213274">
              <w:rPr>
                <w:rStyle w:val="Lienhypertexte"/>
                <w:noProof/>
              </w:rPr>
              <w:t>Eau chaude sanitaire</w:t>
            </w:r>
            <w:r w:rsidR="00634943">
              <w:rPr>
                <w:noProof/>
                <w:webHidden/>
              </w:rPr>
              <w:tab/>
            </w:r>
            <w:r w:rsidR="00634943">
              <w:rPr>
                <w:noProof/>
                <w:webHidden/>
              </w:rPr>
              <w:fldChar w:fldCharType="begin"/>
            </w:r>
            <w:r w:rsidR="00634943">
              <w:rPr>
                <w:noProof/>
                <w:webHidden/>
              </w:rPr>
              <w:instrText xml:space="preserve"> PAGEREF _Toc156888464 \h </w:instrText>
            </w:r>
            <w:r w:rsidR="00634943">
              <w:rPr>
                <w:noProof/>
                <w:webHidden/>
              </w:rPr>
            </w:r>
            <w:r w:rsidR="00634943">
              <w:rPr>
                <w:noProof/>
                <w:webHidden/>
              </w:rPr>
              <w:fldChar w:fldCharType="separate"/>
            </w:r>
            <w:r w:rsidR="00634943">
              <w:rPr>
                <w:noProof/>
                <w:webHidden/>
              </w:rPr>
              <w:t>23</w:t>
            </w:r>
            <w:r w:rsidR="00634943">
              <w:rPr>
                <w:noProof/>
                <w:webHidden/>
              </w:rPr>
              <w:fldChar w:fldCharType="end"/>
            </w:r>
          </w:hyperlink>
        </w:p>
        <w:p w14:paraId="0D671BF0" w14:textId="6A4CB1F4" w:rsidR="00634943" w:rsidRDefault="00580503">
          <w:pPr>
            <w:pStyle w:val="TM2"/>
            <w:rPr>
              <w:rFonts w:asciiTheme="minorHAnsi" w:eastAsiaTheme="minorEastAsia" w:hAnsiTheme="minorHAnsi"/>
              <w:noProof/>
              <w:color w:val="auto"/>
              <w:sz w:val="22"/>
              <w:szCs w:val="22"/>
              <w:lang w:eastAsia="fr-FR"/>
            </w:rPr>
          </w:pPr>
          <w:hyperlink w:anchor="_Toc156888465" w:history="1">
            <w:r w:rsidR="00634943" w:rsidRPr="00213274">
              <w:rPr>
                <w:rStyle w:val="Lienhypertexte"/>
                <w:noProof/>
              </w:rPr>
              <w:t>4.4</w:t>
            </w:r>
            <w:r w:rsidR="00634943">
              <w:rPr>
                <w:rFonts w:asciiTheme="minorHAnsi" w:eastAsiaTheme="minorEastAsia" w:hAnsiTheme="minorHAnsi"/>
                <w:noProof/>
                <w:color w:val="auto"/>
                <w:sz w:val="22"/>
                <w:szCs w:val="22"/>
                <w:lang w:eastAsia="fr-FR"/>
              </w:rPr>
              <w:tab/>
            </w:r>
            <w:r w:rsidR="00634943" w:rsidRPr="00213274">
              <w:rPr>
                <w:rStyle w:val="Lienhypertexte"/>
                <w:noProof/>
              </w:rPr>
              <w:t>Nomenclature des appareils</w:t>
            </w:r>
            <w:r w:rsidR="00634943">
              <w:rPr>
                <w:noProof/>
                <w:webHidden/>
              </w:rPr>
              <w:tab/>
            </w:r>
            <w:r w:rsidR="00634943">
              <w:rPr>
                <w:noProof/>
                <w:webHidden/>
              </w:rPr>
              <w:fldChar w:fldCharType="begin"/>
            </w:r>
            <w:r w:rsidR="00634943">
              <w:rPr>
                <w:noProof/>
                <w:webHidden/>
              </w:rPr>
              <w:instrText xml:space="preserve"> PAGEREF _Toc156888465 \h </w:instrText>
            </w:r>
            <w:r w:rsidR="00634943">
              <w:rPr>
                <w:noProof/>
                <w:webHidden/>
              </w:rPr>
            </w:r>
            <w:r w:rsidR="00634943">
              <w:rPr>
                <w:noProof/>
                <w:webHidden/>
              </w:rPr>
              <w:fldChar w:fldCharType="separate"/>
            </w:r>
            <w:r w:rsidR="00634943">
              <w:rPr>
                <w:noProof/>
                <w:webHidden/>
              </w:rPr>
              <w:t>23</w:t>
            </w:r>
            <w:r w:rsidR="00634943">
              <w:rPr>
                <w:noProof/>
                <w:webHidden/>
              </w:rPr>
              <w:fldChar w:fldCharType="end"/>
            </w:r>
          </w:hyperlink>
        </w:p>
        <w:p w14:paraId="47A77D09" w14:textId="7E8CC943" w:rsidR="00634943" w:rsidRDefault="00580503">
          <w:pPr>
            <w:pStyle w:val="TM3"/>
            <w:rPr>
              <w:rFonts w:asciiTheme="minorHAnsi" w:eastAsiaTheme="minorEastAsia" w:hAnsiTheme="minorHAnsi" w:cstheme="minorBidi"/>
              <w:iCs w:val="0"/>
              <w:noProof/>
              <w:color w:val="auto"/>
              <w:sz w:val="22"/>
              <w:szCs w:val="22"/>
            </w:rPr>
          </w:pPr>
          <w:hyperlink w:anchor="_Toc156888466" w:history="1">
            <w:r w:rsidR="00634943" w:rsidRPr="00213274">
              <w:rPr>
                <w:rStyle w:val="Lienhypertexte"/>
                <w:noProof/>
              </w:rPr>
              <w:t>4.4.1</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Douches avec receveur</w:t>
            </w:r>
            <w:r w:rsidR="00634943">
              <w:rPr>
                <w:noProof/>
                <w:webHidden/>
              </w:rPr>
              <w:tab/>
            </w:r>
            <w:r w:rsidR="00634943">
              <w:rPr>
                <w:noProof/>
                <w:webHidden/>
              </w:rPr>
              <w:fldChar w:fldCharType="begin"/>
            </w:r>
            <w:r w:rsidR="00634943">
              <w:rPr>
                <w:noProof/>
                <w:webHidden/>
              </w:rPr>
              <w:instrText xml:space="preserve"> PAGEREF _Toc156888466 \h </w:instrText>
            </w:r>
            <w:r w:rsidR="00634943">
              <w:rPr>
                <w:noProof/>
                <w:webHidden/>
              </w:rPr>
            </w:r>
            <w:r w:rsidR="00634943">
              <w:rPr>
                <w:noProof/>
                <w:webHidden/>
              </w:rPr>
              <w:fldChar w:fldCharType="separate"/>
            </w:r>
            <w:r w:rsidR="00634943">
              <w:rPr>
                <w:noProof/>
                <w:webHidden/>
              </w:rPr>
              <w:t>23</w:t>
            </w:r>
            <w:r w:rsidR="00634943">
              <w:rPr>
                <w:noProof/>
                <w:webHidden/>
              </w:rPr>
              <w:fldChar w:fldCharType="end"/>
            </w:r>
          </w:hyperlink>
        </w:p>
        <w:p w14:paraId="7F749A9B" w14:textId="1170C6AE" w:rsidR="00634943" w:rsidRDefault="00580503">
          <w:pPr>
            <w:pStyle w:val="TM3"/>
            <w:rPr>
              <w:rFonts w:asciiTheme="minorHAnsi" w:eastAsiaTheme="minorEastAsia" w:hAnsiTheme="minorHAnsi" w:cstheme="minorBidi"/>
              <w:iCs w:val="0"/>
              <w:noProof/>
              <w:color w:val="auto"/>
              <w:sz w:val="22"/>
              <w:szCs w:val="22"/>
            </w:rPr>
          </w:pPr>
          <w:hyperlink w:anchor="_Toc156888467" w:history="1">
            <w:r w:rsidR="00634943" w:rsidRPr="00213274">
              <w:rPr>
                <w:rStyle w:val="Lienhypertexte"/>
                <w:noProof/>
              </w:rPr>
              <w:t>4.4.2</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WC sur pieds PMR avec réservoir</w:t>
            </w:r>
            <w:r w:rsidR="00634943">
              <w:rPr>
                <w:noProof/>
                <w:webHidden/>
              </w:rPr>
              <w:tab/>
            </w:r>
            <w:r w:rsidR="00634943">
              <w:rPr>
                <w:noProof/>
                <w:webHidden/>
              </w:rPr>
              <w:fldChar w:fldCharType="begin"/>
            </w:r>
            <w:r w:rsidR="00634943">
              <w:rPr>
                <w:noProof/>
                <w:webHidden/>
              </w:rPr>
              <w:instrText xml:space="preserve"> PAGEREF _Toc156888467 \h </w:instrText>
            </w:r>
            <w:r w:rsidR="00634943">
              <w:rPr>
                <w:noProof/>
                <w:webHidden/>
              </w:rPr>
            </w:r>
            <w:r w:rsidR="00634943">
              <w:rPr>
                <w:noProof/>
                <w:webHidden/>
              </w:rPr>
              <w:fldChar w:fldCharType="separate"/>
            </w:r>
            <w:r w:rsidR="00634943">
              <w:rPr>
                <w:noProof/>
                <w:webHidden/>
              </w:rPr>
              <w:t>24</w:t>
            </w:r>
            <w:r w:rsidR="00634943">
              <w:rPr>
                <w:noProof/>
                <w:webHidden/>
              </w:rPr>
              <w:fldChar w:fldCharType="end"/>
            </w:r>
          </w:hyperlink>
        </w:p>
        <w:p w14:paraId="375C326E" w14:textId="077D41E9" w:rsidR="00634943" w:rsidRDefault="00580503">
          <w:pPr>
            <w:pStyle w:val="TM3"/>
            <w:rPr>
              <w:rFonts w:asciiTheme="minorHAnsi" w:eastAsiaTheme="minorEastAsia" w:hAnsiTheme="minorHAnsi" w:cstheme="minorBidi"/>
              <w:iCs w:val="0"/>
              <w:noProof/>
              <w:color w:val="auto"/>
              <w:sz w:val="22"/>
              <w:szCs w:val="22"/>
            </w:rPr>
          </w:pPr>
          <w:hyperlink w:anchor="_Toc156888468" w:history="1">
            <w:r w:rsidR="00634943" w:rsidRPr="00213274">
              <w:rPr>
                <w:rStyle w:val="Lienhypertexte"/>
                <w:noProof/>
              </w:rPr>
              <w:t>4.4.3</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Plan Vasque</w:t>
            </w:r>
            <w:r w:rsidR="00634943">
              <w:rPr>
                <w:noProof/>
                <w:webHidden/>
              </w:rPr>
              <w:tab/>
            </w:r>
            <w:r w:rsidR="00634943">
              <w:rPr>
                <w:noProof/>
                <w:webHidden/>
              </w:rPr>
              <w:fldChar w:fldCharType="begin"/>
            </w:r>
            <w:r w:rsidR="00634943">
              <w:rPr>
                <w:noProof/>
                <w:webHidden/>
              </w:rPr>
              <w:instrText xml:space="preserve"> PAGEREF _Toc156888468 \h </w:instrText>
            </w:r>
            <w:r w:rsidR="00634943">
              <w:rPr>
                <w:noProof/>
                <w:webHidden/>
              </w:rPr>
            </w:r>
            <w:r w:rsidR="00634943">
              <w:rPr>
                <w:noProof/>
                <w:webHidden/>
              </w:rPr>
              <w:fldChar w:fldCharType="separate"/>
            </w:r>
            <w:r w:rsidR="00634943">
              <w:rPr>
                <w:noProof/>
                <w:webHidden/>
              </w:rPr>
              <w:t>25</w:t>
            </w:r>
            <w:r w:rsidR="00634943">
              <w:rPr>
                <w:noProof/>
                <w:webHidden/>
              </w:rPr>
              <w:fldChar w:fldCharType="end"/>
            </w:r>
          </w:hyperlink>
        </w:p>
        <w:p w14:paraId="67078531" w14:textId="46D5D411" w:rsidR="00634943" w:rsidRDefault="00580503">
          <w:pPr>
            <w:pStyle w:val="TM3"/>
            <w:rPr>
              <w:rFonts w:asciiTheme="minorHAnsi" w:eastAsiaTheme="minorEastAsia" w:hAnsiTheme="minorHAnsi" w:cstheme="minorBidi"/>
              <w:iCs w:val="0"/>
              <w:noProof/>
              <w:color w:val="auto"/>
              <w:sz w:val="22"/>
              <w:szCs w:val="22"/>
            </w:rPr>
          </w:pPr>
          <w:hyperlink w:anchor="_Toc156888469" w:history="1">
            <w:r w:rsidR="00634943" w:rsidRPr="00213274">
              <w:rPr>
                <w:rStyle w:val="Lienhypertexte"/>
                <w:noProof/>
              </w:rPr>
              <w:t>4.4.4</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Lave-mains d’angle</w:t>
            </w:r>
            <w:r w:rsidR="00634943">
              <w:rPr>
                <w:noProof/>
                <w:webHidden/>
              </w:rPr>
              <w:tab/>
            </w:r>
            <w:r w:rsidR="00634943">
              <w:rPr>
                <w:noProof/>
                <w:webHidden/>
              </w:rPr>
              <w:fldChar w:fldCharType="begin"/>
            </w:r>
            <w:r w:rsidR="00634943">
              <w:rPr>
                <w:noProof/>
                <w:webHidden/>
              </w:rPr>
              <w:instrText xml:space="preserve"> PAGEREF _Toc156888469 \h </w:instrText>
            </w:r>
            <w:r w:rsidR="00634943">
              <w:rPr>
                <w:noProof/>
                <w:webHidden/>
              </w:rPr>
            </w:r>
            <w:r w:rsidR="00634943">
              <w:rPr>
                <w:noProof/>
                <w:webHidden/>
              </w:rPr>
              <w:fldChar w:fldCharType="separate"/>
            </w:r>
            <w:r w:rsidR="00634943">
              <w:rPr>
                <w:noProof/>
                <w:webHidden/>
              </w:rPr>
              <w:t>26</w:t>
            </w:r>
            <w:r w:rsidR="00634943">
              <w:rPr>
                <w:noProof/>
                <w:webHidden/>
              </w:rPr>
              <w:fldChar w:fldCharType="end"/>
            </w:r>
          </w:hyperlink>
        </w:p>
        <w:p w14:paraId="268DA3D6" w14:textId="780FCDB4" w:rsidR="00634943" w:rsidRDefault="00580503">
          <w:pPr>
            <w:pStyle w:val="TM3"/>
            <w:rPr>
              <w:rFonts w:asciiTheme="minorHAnsi" w:eastAsiaTheme="minorEastAsia" w:hAnsiTheme="minorHAnsi" w:cstheme="minorBidi"/>
              <w:iCs w:val="0"/>
              <w:noProof/>
              <w:color w:val="auto"/>
              <w:sz w:val="22"/>
              <w:szCs w:val="22"/>
            </w:rPr>
          </w:pPr>
          <w:hyperlink w:anchor="_Toc156888470" w:history="1">
            <w:r w:rsidR="00634943" w:rsidRPr="00213274">
              <w:rPr>
                <w:rStyle w:val="Lienhypertexte"/>
                <w:noProof/>
              </w:rPr>
              <w:t>4.4.5</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Accessoires sanitaires</w:t>
            </w:r>
            <w:r w:rsidR="00634943">
              <w:rPr>
                <w:noProof/>
                <w:webHidden/>
              </w:rPr>
              <w:tab/>
            </w:r>
            <w:r w:rsidR="00634943">
              <w:rPr>
                <w:noProof/>
                <w:webHidden/>
              </w:rPr>
              <w:fldChar w:fldCharType="begin"/>
            </w:r>
            <w:r w:rsidR="00634943">
              <w:rPr>
                <w:noProof/>
                <w:webHidden/>
              </w:rPr>
              <w:instrText xml:space="preserve"> PAGEREF _Toc156888470 \h </w:instrText>
            </w:r>
            <w:r w:rsidR="00634943">
              <w:rPr>
                <w:noProof/>
                <w:webHidden/>
              </w:rPr>
            </w:r>
            <w:r w:rsidR="00634943">
              <w:rPr>
                <w:noProof/>
                <w:webHidden/>
              </w:rPr>
              <w:fldChar w:fldCharType="separate"/>
            </w:r>
            <w:r w:rsidR="00634943">
              <w:rPr>
                <w:noProof/>
                <w:webHidden/>
              </w:rPr>
              <w:t>26</w:t>
            </w:r>
            <w:r w:rsidR="00634943">
              <w:rPr>
                <w:noProof/>
                <w:webHidden/>
              </w:rPr>
              <w:fldChar w:fldCharType="end"/>
            </w:r>
          </w:hyperlink>
        </w:p>
        <w:p w14:paraId="22D305F6" w14:textId="70C4A6D2" w:rsidR="00634943" w:rsidRDefault="00580503">
          <w:pPr>
            <w:pStyle w:val="TM2"/>
            <w:rPr>
              <w:rFonts w:asciiTheme="minorHAnsi" w:eastAsiaTheme="minorEastAsia" w:hAnsiTheme="minorHAnsi"/>
              <w:noProof/>
              <w:color w:val="auto"/>
              <w:sz w:val="22"/>
              <w:szCs w:val="22"/>
              <w:lang w:eastAsia="fr-FR"/>
            </w:rPr>
          </w:pPr>
          <w:hyperlink w:anchor="_Toc156888471" w:history="1">
            <w:r w:rsidR="00634943" w:rsidRPr="00213274">
              <w:rPr>
                <w:rStyle w:val="Lienhypertexte"/>
                <w:noProof/>
              </w:rPr>
              <w:t>4.5</w:t>
            </w:r>
            <w:r w:rsidR="00634943">
              <w:rPr>
                <w:rFonts w:asciiTheme="minorHAnsi" w:eastAsiaTheme="minorEastAsia" w:hAnsiTheme="minorHAnsi"/>
                <w:noProof/>
                <w:color w:val="auto"/>
                <w:sz w:val="22"/>
                <w:szCs w:val="22"/>
                <w:lang w:eastAsia="fr-FR"/>
              </w:rPr>
              <w:tab/>
            </w:r>
            <w:r w:rsidR="00634943" w:rsidRPr="00213274">
              <w:rPr>
                <w:rStyle w:val="Lienhypertexte"/>
                <w:noProof/>
              </w:rPr>
              <w:t>Evacuations eaux usées / eaux vannes</w:t>
            </w:r>
            <w:r w:rsidR="00634943">
              <w:rPr>
                <w:noProof/>
                <w:webHidden/>
              </w:rPr>
              <w:tab/>
            </w:r>
            <w:r w:rsidR="00634943">
              <w:rPr>
                <w:noProof/>
                <w:webHidden/>
              </w:rPr>
              <w:fldChar w:fldCharType="begin"/>
            </w:r>
            <w:r w:rsidR="00634943">
              <w:rPr>
                <w:noProof/>
                <w:webHidden/>
              </w:rPr>
              <w:instrText xml:space="preserve"> PAGEREF _Toc156888471 \h </w:instrText>
            </w:r>
            <w:r w:rsidR="00634943">
              <w:rPr>
                <w:noProof/>
                <w:webHidden/>
              </w:rPr>
            </w:r>
            <w:r w:rsidR="00634943">
              <w:rPr>
                <w:noProof/>
                <w:webHidden/>
              </w:rPr>
              <w:fldChar w:fldCharType="separate"/>
            </w:r>
            <w:r w:rsidR="00634943">
              <w:rPr>
                <w:noProof/>
                <w:webHidden/>
              </w:rPr>
              <w:t>27</w:t>
            </w:r>
            <w:r w:rsidR="00634943">
              <w:rPr>
                <w:noProof/>
                <w:webHidden/>
              </w:rPr>
              <w:fldChar w:fldCharType="end"/>
            </w:r>
          </w:hyperlink>
        </w:p>
        <w:p w14:paraId="14987135" w14:textId="2F96E433" w:rsidR="00634943" w:rsidRDefault="00580503">
          <w:pPr>
            <w:pStyle w:val="TM3"/>
            <w:rPr>
              <w:rFonts w:asciiTheme="minorHAnsi" w:eastAsiaTheme="minorEastAsia" w:hAnsiTheme="minorHAnsi" w:cstheme="minorBidi"/>
              <w:iCs w:val="0"/>
              <w:noProof/>
              <w:color w:val="auto"/>
              <w:sz w:val="22"/>
              <w:szCs w:val="22"/>
            </w:rPr>
          </w:pPr>
          <w:hyperlink w:anchor="_Toc156888472" w:history="1">
            <w:r w:rsidR="00634943" w:rsidRPr="00213274">
              <w:rPr>
                <w:rStyle w:val="Lienhypertexte"/>
                <w:noProof/>
              </w:rPr>
              <w:t>4.5.1</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Raccordement des appareils</w:t>
            </w:r>
            <w:r w:rsidR="00634943">
              <w:rPr>
                <w:noProof/>
                <w:webHidden/>
              </w:rPr>
              <w:tab/>
            </w:r>
            <w:r w:rsidR="00634943">
              <w:rPr>
                <w:noProof/>
                <w:webHidden/>
              </w:rPr>
              <w:fldChar w:fldCharType="begin"/>
            </w:r>
            <w:r w:rsidR="00634943">
              <w:rPr>
                <w:noProof/>
                <w:webHidden/>
              </w:rPr>
              <w:instrText xml:space="preserve"> PAGEREF _Toc156888472 \h </w:instrText>
            </w:r>
            <w:r w:rsidR="00634943">
              <w:rPr>
                <w:noProof/>
                <w:webHidden/>
              </w:rPr>
            </w:r>
            <w:r w:rsidR="00634943">
              <w:rPr>
                <w:noProof/>
                <w:webHidden/>
              </w:rPr>
              <w:fldChar w:fldCharType="separate"/>
            </w:r>
            <w:r w:rsidR="00634943">
              <w:rPr>
                <w:noProof/>
                <w:webHidden/>
              </w:rPr>
              <w:t>27</w:t>
            </w:r>
            <w:r w:rsidR="00634943">
              <w:rPr>
                <w:noProof/>
                <w:webHidden/>
              </w:rPr>
              <w:fldChar w:fldCharType="end"/>
            </w:r>
          </w:hyperlink>
        </w:p>
        <w:p w14:paraId="373BB2A1" w14:textId="0DF1F049" w:rsidR="00634943" w:rsidRDefault="00580503">
          <w:pPr>
            <w:pStyle w:val="TM3"/>
            <w:rPr>
              <w:rFonts w:asciiTheme="minorHAnsi" w:eastAsiaTheme="minorEastAsia" w:hAnsiTheme="minorHAnsi" w:cstheme="minorBidi"/>
              <w:iCs w:val="0"/>
              <w:noProof/>
              <w:color w:val="auto"/>
              <w:sz w:val="22"/>
              <w:szCs w:val="22"/>
            </w:rPr>
          </w:pPr>
          <w:hyperlink w:anchor="_Toc156888473" w:history="1">
            <w:r w:rsidR="00634943" w:rsidRPr="00213274">
              <w:rPr>
                <w:rStyle w:val="Lienhypertexte"/>
                <w:noProof/>
              </w:rPr>
              <w:t>4.5.2</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Colonnes de chutes – Réseau horizontal</w:t>
            </w:r>
            <w:r w:rsidR="00634943">
              <w:rPr>
                <w:noProof/>
                <w:webHidden/>
              </w:rPr>
              <w:tab/>
            </w:r>
            <w:r w:rsidR="00634943">
              <w:rPr>
                <w:noProof/>
                <w:webHidden/>
              </w:rPr>
              <w:fldChar w:fldCharType="begin"/>
            </w:r>
            <w:r w:rsidR="00634943">
              <w:rPr>
                <w:noProof/>
                <w:webHidden/>
              </w:rPr>
              <w:instrText xml:space="preserve"> PAGEREF _Toc156888473 \h </w:instrText>
            </w:r>
            <w:r w:rsidR="00634943">
              <w:rPr>
                <w:noProof/>
                <w:webHidden/>
              </w:rPr>
            </w:r>
            <w:r w:rsidR="00634943">
              <w:rPr>
                <w:noProof/>
                <w:webHidden/>
              </w:rPr>
              <w:fldChar w:fldCharType="separate"/>
            </w:r>
            <w:r w:rsidR="00634943">
              <w:rPr>
                <w:noProof/>
                <w:webHidden/>
              </w:rPr>
              <w:t>28</w:t>
            </w:r>
            <w:r w:rsidR="00634943">
              <w:rPr>
                <w:noProof/>
                <w:webHidden/>
              </w:rPr>
              <w:fldChar w:fldCharType="end"/>
            </w:r>
          </w:hyperlink>
        </w:p>
        <w:p w14:paraId="0840A30F" w14:textId="242FA14D" w:rsidR="00634943" w:rsidRDefault="00580503">
          <w:pPr>
            <w:pStyle w:val="TM3"/>
            <w:rPr>
              <w:rFonts w:asciiTheme="minorHAnsi" w:eastAsiaTheme="minorEastAsia" w:hAnsiTheme="minorHAnsi" w:cstheme="minorBidi"/>
              <w:iCs w:val="0"/>
              <w:noProof/>
              <w:color w:val="auto"/>
              <w:sz w:val="22"/>
              <w:szCs w:val="22"/>
            </w:rPr>
          </w:pPr>
          <w:hyperlink w:anchor="_Toc156888474" w:history="1">
            <w:r w:rsidR="00634943" w:rsidRPr="00213274">
              <w:rPr>
                <w:rStyle w:val="Lienhypertexte"/>
                <w:noProof/>
              </w:rPr>
              <w:t>4.5.3</w:t>
            </w:r>
            <w:r w:rsidR="00634943">
              <w:rPr>
                <w:rFonts w:asciiTheme="minorHAnsi" w:eastAsiaTheme="minorEastAsia" w:hAnsiTheme="minorHAnsi" w:cstheme="minorBidi"/>
                <w:iCs w:val="0"/>
                <w:noProof/>
                <w:color w:val="auto"/>
                <w:sz w:val="22"/>
                <w:szCs w:val="22"/>
              </w:rPr>
              <w:tab/>
            </w:r>
            <w:r w:rsidR="00634943" w:rsidRPr="00213274">
              <w:rPr>
                <w:rStyle w:val="Lienhypertexte"/>
                <w:noProof/>
              </w:rPr>
              <w:t>Ventilations primaires</w:t>
            </w:r>
            <w:r w:rsidR="00634943">
              <w:rPr>
                <w:noProof/>
                <w:webHidden/>
              </w:rPr>
              <w:tab/>
            </w:r>
            <w:r w:rsidR="00634943">
              <w:rPr>
                <w:noProof/>
                <w:webHidden/>
              </w:rPr>
              <w:fldChar w:fldCharType="begin"/>
            </w:r>
            <w:r w:rsidR="00634943">
              <w:rPr>
                <w:noProof/>
                <w:webHidden/>
              </w:rPr>
              <w:instrText xml:space="preserve"> PAGEREF _Toc156888474 \h </w:instrText>
            </w:r>
            <w:r w:rsidR="00634943">
              <w:rPr>
                <w:noProof/>
                <w:webHidden/>
              </w:rPr>
            </w:r>
            <w:r w:rsidR="00634943">
              <w:rPr>
                <w:noProof/>
                <w:webHidden/>
              </w:rPr>
              <w:fldChar w:fldCharType="separate"/>
            </w:r>
            <w:r w:rsidR="00634943">
              <w:rPr>
                <w:noProof/>
                <w:webHidden/>
              </w:rPr>
              <w:t>28</w:t>
            </w:r>
            <w:r w:rsidR="00634943">
              <w:rPr>
                <w:noProof/>
                <w:webHidden/>
              </w:rPr>
              <w:fldChar w:fldCharType="end"/>
            </w:r>
          </w:hyperlink>
        </w:p>
        <w:p w14:paraId="761C213D" w14:textId="60B8F3D3" w:rsidR="00FB1B3D" w:rsidRPr="00FB1B3D" w:rsidRDefault="00FB1B3D" w:rsidP="00FB1B3D">
          <w:r w:rsidRPr="00FB1B3D">
            <w:fldChar w:fldCharType="end"/>
          </w:r>
        </w:p>
      </w:sdtContent>
    </w:sdt>
    <w:p w14:paraId="5AD3FFD3" w14:textId="4B08631B" w:rsidR="00FB1B3D" w:rsidRPr="00FB1B3D" w:rsidRDefault="00FB1B3D" w:rsidP="006657D1">
      <w:pPr>
        <w:pStyle w:val="Titre1"/>
        <w:numPr>
          <w:ilvl w:val="0"/>
          <w:numId w:val="0"/>
        </w:numPr>
      </w:pPr>
      <w:r w:rsidRPr="00FB1B3D">
        <w:br w:type="page"/>
      </w:r>
      <w:bookmarkStart w:id="2" w:name="_Toc156888415"/>
      <w:r w:rsidRPr="00FB1B3D">
        <w:lastRenderedPageBreak/>
        <w:t>PRESENTATION DU PROJET</w:t>
      </w:r>
      <w:bookmarkEnd w:id="2"/>
    </w:p>
    <w:p w14:paraId="120A24DC" w14:textId="2D0D424B" w:rsidR="00304643" w:rsidRPr="00FB1B3D" w:rsidRDefault="00304643" w:rsidP="00304643">
      <w:pPr>
        <w:pStyle w:val="Titre2"/>
      </w:pPr>
      <w:bookmarkStart w:id="3" w:name="_Toc156888416"/>
      <w:r w:rsidRPr="00FB1B3D">
        <w:t>Objet</w:t>
      </w:r>
      <w:bookmarkEnd w:id="3"/>
    </w:p>
    <w:p w14:paraId="4C4179A2" w14:textId="10960B13" w:rsidR="00315DB8" w:rsidRPr="00DD199F" w:rsidRDefault="00315DB8" w:rsidP="00315DB8">
      <w:pPr>
        <w:tabs>
          <w:tab w:val="left" w:pos="567"/>
          <w:tab w:val="left" w:pos="1134"/>
        </w:tabs>
        <w:autoSpaceDE w:val="0"/>
        <w:autoSpaceDN w:val="0"/>
        <w:adjustRightInd w:val="0"/>
      </w:pPr>
      <w:r w:rsidRPr="00DD199F">
        <w:t xml:space="preserve">Le présent document a pour objet de définir les exigences du maître d’ouvrage </w:t>
      </w:r>
      <w:r>
        <w:t xml:space="preserve">sur </w:t>
      </w:r>
      <w:r w:rsidRPr="00DD199F">
        <w:t xml:space="preserve">la réalisation des travaux de </w:t>
      </w:r>
      <w:r>
        <w:t>plomberie et CVC (et de dépose des gaz médicaux) pour les travaux de la Halte santé à La Grave, Toulouse</w:t>
      </w:r>
      <w:r w:rsidRPr="00DD199F">
        <w:t>.</w:t>
      </w:r>
    </w:p>
    <w:p w14:paraId="4773DD23" w14:textId="77777777" w:rsidR="00FB1B3D" w:rsidRPr="00FB1B3D" w:rsidRDefault="00FB1B3D" w:rsidP="00FB1B3D"/>
    <w:p w14:paraId="42F75E68" w14:textId="77777777" w:rsidR="00FB1B3D" w:rsidRPr="00FB1B3D" w:rsidRDefault="00FB1B3D" w:rsidP="00FB1B3D">
      <w:r w:rsidRPr="00FB1B3D">
        <w:t xml:space="preserve">Les caractéristiques, fonctions, quantités et implantations des divers composants de l'installation prévus au présent dossier et ses annexes n'ont que valeur indicative. </w:t>
      </w:r>
    </w:p>
    <w:p w14:paraId="26ED9BB1" w14:textId="77777777" w:rsidR="00FB1B3D" w:rsidRPr="00FB1B3D" w:rsidRDefault="00FB1B3D" w:rsidP="00FB1B3D">
      <w:r w:rsidRPr="00FB1B3D">
        <w:t>Le titulaire du marché reste entièrement responsable du résultat qui sera apprécié par le respect des fonctionnalités décrites par le présent document ou par les normes et règlements auxquels il se réfère.</w:t>
      </w:r>
    </w:p>
    <w:p w14:paraId="047A9BF6" w14:textId="77777777" w:rsidR="00FB1B3D" w:rsidRPr="00FB1B3D" w:rsidRDefault="00FB1B3D" w:rsidP="00FB1B3D">
      <w:pPr>
        <w:rPr>
          <w:lang w:val="fr-CA"/>
        </w:rPr>
      </w:pPr>
    </w:p>
    <w:p w14:paraId="6EBDEADB" w14:textId="77777777" w:rsidR="00FB1B3D" w:rsidRPr="00FB1B3D" w:rsidRDefault="00FB1B3D" w:rsidP="00304643">
      <w:pPr>
        <w:pStyle w:val="Titre2"/>
        <w:rPr>
          <w:lang w:val="fr-CA"/>
        </w:rPr>
      </w:pPr>
      <w:bookmarkStart w:id="4" w:name="_Toc156888417"/>
      <w:r w:rsidRPr="00FB1B3D">
        <w:rPr>
          <w:lang w:val="fr-CA"/>
        </w:rPr>
        <w:t xml:space="preserve">Etendue des </w:t>
      </w:r>
      <w:r w:rsidRPr="00FB1B3D">
        <w:t>travaux</w:t>
      </w:r>
      <w:bookmarkEnd w:id="4"/>
      <w:r w:rsidRPr="00FB1B3D">
        <w:rPr>
          <w:lang w:val="fr-CA"/>
        </w:rPr>
        <w:t xml:space="preserve"> </w:t>
      </w:r>
    </w:p>
    <w:p w14:paraId="06E7C022" w14:textId="77777777" w:rsidR="00FB1B3D" w:rsidRPr="00FB1B3D" w:rsidRDefault="00FB1B3D" w:rsidP="00FB1B3D">
      <w:pPr>
        <w:rPr>
          <w:lang w:val="fr-CA"/>
        </w:rPr>
      </w:pPr>
      <w:r w:rsidRPr="00FB1B3D">
        <w:rPr>
          <w:lang w:val="fr-CA"/>
        </w:rPr>
        <w:t>Ces différents objectifs induisent des travaux de rénovation générale des locaux impactés et, dans la limite du budget affecté à cette opération, la rénovation de différents locaux.</w:t>
      </w:r>
    </w:p>
    <w:p w14:paraId="03C29379" w14:textId="77777777" w:rsidR="00FB1B3D" w:rsidRPr="00FB1B3D" w:rsidRDefault="00FB1B3D" w:rsidP="00FB1B3D">
      <w:pPr>
        <w:rPr>
          <w:lang w:val="fr-CA"/>
        </w:rPr>
      </w:pPr>
    </w:p>
    <w:p w14:paraId="5AA0487F" w14:textId="737D4B5C" w:rsidR="00FB1B3D" w:rsidRPr="00FB1B3D" w:rsidRDefault="00FB1B3D" w:rsidP="00FB1B3D">
      <w:pPr>
        <w:rPr>
          <w:lang w:val="fr-CA"/>
        </w:rPr>
      </w:pPr>
      <w:r w:rsidRPr="00FB1B3D">
        <w:rPr>
          <w:lang w:val="fr-CA"/>
        </w:rPr>
        <w:t xml:space="preserve">Les principaux </w:t>
      </w:r>
      <w:r w:rsidR="008A06B5">
        <w:rPr>
          <w:lang w:val="fr-CA"/>
        </w:rPr>
        <w:t xml:space="preserve">de </w:t>
      </w:r>
      <w:r w:rsidRPr="00FB1B3D">
        <w:rPr>
          <w:lang w:val="fr-CA"/>
        </w:rPr>
        <w:t>travaux sont les suivants :</w:t>
      </w:r>
    </w:p>
    <w:p w14:paraId="0879CE0F" w14:textId="2E251440" w:rsidR="00683789" w:rsidRDefault="00683789" w:rsidP="00124028">
      <w:pPr>
        <w:pStyle w:val="Paragraphedeliste"/>
        <w:numPr>
          <w:ilvl w:val="0"/>
          <w:numId w:val="44"/>
        </w:numPr>
      </w:pPr>
      <w:r>
        <w:t>Travaux de dépose des équipements sanitaires, des réseaux de plomberie associé ainsi que des gaines tête de lit.</w:t>
      </w:r>
    </w:p>
    <w:p w14:paraId="520A0B2C" w14:textId="1EDFA634" w:rsidR="00FB1B3D" w:rsidRPr="00FB1B3D" w:rsidRDefault="00683789" w:rsidP="00124028">
      <w:pPr>
        <w:pStyle w:val="Paragraphedeliste"/>
        <w:numPr>
          <w:ilvl w:val="0"/>
          <w:numId w:val="44"/>
        </w:numPr>
      </w:pPr>
      <w:r>
        <w:t>Travaux de plomberie avec principalement pose et raccordement des nouveaux équipements sanitaires : lavabos, WC, douches.</w:t>
      </w:r>
    </w:p>
    <w:p w14:paraId="304C3813" w14:textId="3A259255" w:rsidR="008A06B5" w:rsidRDefault="008A06B5" w:rsidP="00124028">
      <w:pPr>
        <w:pStyle w:val="Paragraphedeliste"/>
        <w:numPr>
          <w:ilvl w:val="0"/>
          <w:numId w:val="44"/>
        </w:numPr>
      </w:pPr>
      <w:r>
        <w:t>Ajout d’une VMC dans les locaux</w:t>
      </w:r>
    </w:p>
    <w:p w14:paraId="57B10E40" w14:textId="6BE57790" w:rsidR="00240065" w:rsidRPr="00111CCC" w:rsidRDefault="00240065" w:rsidP="00240065">
      <w:pPr>
        <w:pStyle w:val="Titre2"/>
      </w:pPr>
      <w:bookmarkStart w:id="5" w:name="_Toc156888418"/>
      <w:r>
        <w:t>Travaux en site occupé - phasage</w:t>
      </w:r>
      <w:bookmarkEnd w:id="5"/>
    </w:p>
    <w:p w14:paraId="3E7C8897" w14:textId="77777777" w:rsidR="00240065" w:rsidRDefault="00240065" w:rsidP="00240065">
      <w:pPr>
        <w:pStyle w:val="Titre3"/>
      </w:pPr>
      <w:bookmarkStart w:id="6" w:name="_Toc156888419"/>
      <w:r>
        <w:t>Phasage</w:t>
      </w:r>
      <w:bookmarkEnd w:id="6"/>
    </w:p>
    <w:p w14:paraId="4A90CC71" w14:textId="77777777" w:rsidR="00240065" w:rsidRDefault="00240065" w:rsidP="00240065">
      <w:pPr>
        <w:spacing w:line="240" w:lineRule="auto"/>
        <w:contextualSpacing w:val="0"/>
        <w:rPr>
          <w:szCs w:val="18"/>
        </w:rPr>
      </w:pPr>
      <w:r>
        <w:rPr>
          <w:szCs w:val="18"/>
        </w:rPr>
        <w:t>Les travaux seront réalisés en site occupé, en trois phases selon la répartition suivante :</w:t>
      </w:r>
    </w:p>
    <w:p w14:paraId="2FFFDEBF" w14:textId="77777777" w:rsidR="00240065" w:rsidRDefault="00240065" w:rsidP="00240065">
      <w:pPr>
        <w:spacing w:line="240" w:lineRule="auto"/>
        <w:ind w:left="-284"/>
        <w:contextualSpacing w:val="0"/>
        <w:rPr>
          <w:szCs w:val="18"/>
        </w:rPr>
      </w:pPr>
      <w:r w:rsidRPr="00C90403">
        <w:rPr>
          <w:noProof/>
          <w:szCs w:val="18"/>
          <w:lang w:eastAsia="fr-FR"/>
        </w:rPr>
        <w:drawing>
          <wp:inline distT="0" distB="0" distL="0" distR="0" wp14:anchorId="763FB06D" wp14:editId="046029B5">
            <wp:extent cx="6302690" cy="1314450"/>
            <wp:effectExtent l="0" t="0" r="317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306169" cy="1315176"/>
                    </a:xfrm>
                    <a:prstGeom prst="rect">
                      <a:avLst/>
                    </a:prstGeom>
                  </pic:spPr>
                </pic:pic>
              </a:graphicData>
            </a:graphic>
          </wp:inline>
        </w:drawing>
      </w:r>
    </w:p>
    <w:p w14:paraId="5949ACDB" w14:textId="77777777" w:rsidR="00240065" w:rsidRDefault="00240065" w:rsidP="00240065">
      <w:pPr>
        <w:pStyle w:val="Titre3"/>
      </w:pPr>
      <w:bookmarkStart w:id="7" w:name="_Toc156888420"/>
      <w:r>
        <w:t>Travaux en site occupé</w:t>
      </w:r>
      <w:bookmarkEnd w:id="7"/>
    </w:p>
    <w:p w14:paraId="7A79236C" w14:textId="77777777" w:rsidR="00240065" w:rsidRPr="00C82974" w:rsidRDefault="00240065" w:rsidP="00240065">
      <w:pPr>
        <w:spacing w:line="240" w:lineRule="auto"/>
        <w:contextualSpacing w:val="0"/>
        <w:rPr>
          <w:szCs w:val="18"/>
          <w:u w:val="single"/>
        </w:rPr>
      </w:pPr>
      <w:r w:rsidRPr="00C82974">
        <w:rPr>
          <w:szCs w:val="18"/>
          <w:u w:val="single"/>
        </w:rPr>
        <w:t xml:space="preserve">Nuisances : </w:t>
      </w:r>
    </w:p>
    <w:p w14:paraId="1450EC95" w14:textId="77777777" w:rsidR="00240065" w:rsidRDefault="00240065" w:rsidP="00240065">
      <w:pPr>
        <w:spacing w:line="240" w:lineRule="auto"/>
        <w:contextualSpacing w:val="0"/>
        <w:rPr>
          <w:szCs w:val="18"/>
        </w:rPr>
      </w:pPr>
      <w:r>
        <w:rPr>
          <w:szCs w:val="18"/>
        </w:rPr>
        <w:t>Les travaux étant réalisés en site occupé, l’entreprise veillera à minimiser les impacts des travaux vis-à-vis des utilisateurs et des patients. Il s’agira entre autre :</w:t>
      </w:r>
    </w:p>
    <w:p w14:paraId="7F90DDD3" w14:textId="77777777" w:rsidR="00240065" w:rsidRDefault="00240065" w:rsidP="00124028">
      <w:pPr>
        <w:pStyle w:val="Paragraphedeliste"/>
        <w:numPr>
          <w:ilvl w:val="0"/>
          <w:numId w:val="54"/>
        </w:numPr>
        <w:spacing w:line="240" w:lineRule="auto"/>
        <w:contextualSpacing w:val="0"/>
        <w:rPr>
          <w:szCs w:val="18"/>
        </w:rPr>
      </w:pPr>
      <w:r>
        <w:rPr>
          <w:szCs w:val="18"/>
        </w:rPr>
        <w:t>De limiter au maximum les émissions de poussières</w:t>
      </w:r>
    </w:p>
    <w:p w14:paraId="739AF5B7" w14:textId="77777777" w:rsidR="00240065" w:rsidRDefault="00240065" w:rsidP="00124028">
      <w:pPr>
        <w:pStyle w:val="Paragraphedeliste"/>
        <w:numPr>
          <w:ilvl w:val="0"/>
          <w:numId w:val="54"/>
        </w:numPr>
        <w:spacing w:line="240" w:lineRule="auto"/>
        <w:contextualSpacing w:val="0"/>
        <w:rPr>
          <w:szCs w:val="18"/>
        </w:rPr>
      </w:pPr>
      <w:r>
        <w:rPr>
          <w:szCs w:val="18"/>
        </w:rPr>
        <w:t>D’un nettoyage régulier (en particulier lors de la phase 2)</w:t>
      </w:r>
    </w:p>
    <w:p w14:paraId="1AD1564F" w14:textId="77777777" w:rsidR="00240065" w:rsidRDefault="00240065" w:rsidP="00124028">
      <w:pPr>
        <w:pStyle w:val="Paragraphedeliste"/>
        <w:numPr>
          <w:ilvl w:val="0"/>
          <w:numId w:val="54"/>
        </w:numPr>
        <w:spacing w:line="240" w:lineRule="auto"/>
        <w:contextualSpacing w:val="0"/>
        <w:rPr>
          <w:szCs w:val="18"/>
        </w:rPr>
      </w:pPr>
      <w:r>
        <w:rPr>
          <w:szCs w:val="18"/>
        </w:rPr>
        <w:t xml:space="preserve">Usage autant que possible de procédés silencieux. Dans le cas de tâches très bruyantes, l’entrepreneur informera au préalable le maitre d’ouvrage afin de définir les plages horaires possibles et/ou les mesures spécifiques à adopter. </w:t>
      </w:r>
    </w:p>
    <w:p w14:paraId="6BE8CCAB" w14:textId="77777777" w:rsidR="00240065" w:rsidRPr="00C82974" w:rsidRDefault="00240065" w:rsidP="00240065">
      <w:pPr>
        <w:spacing w:line="240" w:lineRule="auto"/>
        <w:contextualSpacing w:val="0"/>
        <w:rPr>
          <w:szCs w:val="18"/>
        </w:rPr>
      </w:pPr>
    </w:p>
    <w:p w14:paraId="5D00B042" w14:textId="77777777" w:rsidR="00240065" w:rsidRPr="00C82974" w:rsidRDefault="00240065" w:rsidP="00240065">
      <w:pPr>
        <w:spacing w:line="240" w:lineRule="auto"/>
        <w:contextualSpacing w:val="0"/>
        <w:rPr>
          <w:szCs w:val="18"/>
          <w:u w:val="single"/>
        </w:rPr>
      </w:pPr>
      <w:r w:rsidRPr="00C82974">
        <w:rPr>
          <w:szCs w:val="18"/>
          <w:u w:val="single"/>
        </w:rPr>
        <w:lastRenderedPageBreak/>
        <w:t>Stockage</w:t>
      </w:r>
      <w:r>
        <w:rPr>
          <w:szCs w:val="18"/>
          <w:u w:val="single"/>
        </w:rPr>
        <w:t> :</w:t>
      </w:r>
    </w:p>
    <w:p w14:paraId="7E76C2CB" w14:textId="77777777" w:rsidR="00240065" w:rsidRDefault="00240065" w:rsidP="00240065">
      <w:pPr>
        <w:spacing w:line="240" w:lineRule="auto"/>
        <w:contextualSpacing w:val="0"/>
        <w:rPr>
          <w:szCs w:val="18"/>
        </w:rPr>
      </w:pPr>
      <w:r>
        <w:rPr>
          <w:szCs w:val="18"/>
        </w:rPr>
        <w:t>Aucun produit ne pourra être stocké dans les locaux, aucun dépôt de produits inflammables ou combustibles ne devra être réalisé sur le site.</w:t>
      </w:r>
    </w:p>
    <w:p w14:paraId="2D1BD863" w14:textId="77777777" w:rsidR="00240065" w:rsidRDefault="00240065" w:rsidP="00240065">
      <w:pPr>
        <w:spacing w:line="240" w:lineRule="auto"/>
        <w:contextualSpacing w:val="0"/>
        <w:rPr>
          <w:szCs w:val="18"/>
        </w:rPr>
      </w:pPr>
    </w:p>
    <w:p w14:paraId="20492482" w14:textId="77777777" w:rsidR="00240065" w:rsidRPr="00C82974" w:rsidRDefault="00240065" w:rsidP="00240065">
      <w:pPr>
        <w:spacing w:line="240" w:lineRule="auto"/>
        <w:contextualSpacing w:val="0"/>
        <w:rPr>
          <w:szCs w:val="18"/>
          <w:u w:val="single"/>
        </w:rPr>
      </w:pPr>
      <w:r w:rsidRPr="00C82974">
        <w:rPr>
          <w:szCs w:val="18"/>
          <w:u w:val="single"/>
        </w:rPr>
        <w:t>Produit toxique :</w:t>
      </w:r>
    </w:p>
    <w:p w14:paraId="310A6133" w14:textId="77777777" w:rsidR="00240065" w:rsidRPr="00C82974" w:rsidRDefault="00240065" w:rsidP="00240065">
      <w:pPr>
        <w:spacing w:line="240" w:lineRule="auto"/>
        <w:contextualSpacing w:val="0"/>
        <w:rPr>
          <w:szCs w:val="18"/>
        </w:rPr>
      </w:pPr>
      <w:r>
        <w:rPr>
          <w:rStyle w:val="normaltextrun"/>
          <w:rFonts w:cs="Calibri Light"/>
          <w:color w:val="000000"/>
          <w:shd w:val="clear" w:color="auto" w:fill="FFFFFF"/>
        </w:rPr>
        <w:t>Aucun produit volatile toxique, inflammable, explosif ou combustible ne doit être utilisé en présence du public. </w:t>
      </w:r>
      <w:r>
        <w:rPr>
          <w:rStyle w:val="eop"/>
          <w:rFonts w:cs="Calibri Light"/>
          <w:color w:val="000000"/>
          <w:shd w:val="clear" w:color="auto" w:fill="FFFFFF"/>
        </w:rPr>
        <w:t> </w:t>
      </w:r>
    </w:p>
    <w:p w14:paraId="565B45FA" w14:textId="77777777" w:rsidR="00240065" w:rsidRPr="00304643" w:rsidRDefault="00240065" w:rsidP="00304643"/>
    <w:p w14:paraId="0B782896" w14:textId="77777777" w:rsidR="00FB1B3D" w:rsidRPr="00304643" w:rsidRDefault="00FB1B3D" w:rsidP="00304643">
      <w:pPr>
        <w:pStyle w:val="Titre2"/>
        <w:rPr>
          <w:lang w:val="fr-CA"/>
        </w:rPr>
      </w:pPr>
      <w:bookmarkStart w:id="8" w:name="_Toc20101206"/>
      <w:bookmarkStart w:id="9" w:name="_Toc21930229"/>
      <w:bookmarkStart w:id="10" w:name="_Toc216781804"/>
      <w:bookmarkStart w:id="11" w:name="_Toc226252853"/>
      <w:bookmarkStart w:id="12" w:name="_Toc500258770"/>
      <w:bookmarkStart w:id="13" w:name="_Toc2073675"/>
      <w:bookmarkStart w:id="14" w:name="_Toc46390924"/>
      <w:bookmarkStart w:id="15" w:name="_Toc139468144"/>
      <w:bookmarkStart w:id="16" w:name="_Toc156888421"/>
      <w:bookmarkStart w:id="17" w:name="_Hlk10812387"/>
      <w:r w:rsidRPr="00304643">
        <w:rPr>
          <w:lang w:val="fr-CA"/>
        </w:rPr>
        <w:t>Liste des interfaces avec les autres corps d’état</w:t>
      </w:r>
      <w:bookmarkEnd w:id="8"/>
      <w:bookmarkEnd w:id="9"/>
      <w:bookmarkEnd w:id="10"/>
      <w:bookmarkEnd w:id="11"/>
      <w:bookmarkEnd w:id="12"/>
      <w:bookmarkEnd w:id="13"/>
      <w:bookmarkEnd w:id="14"/>
      <w:bookmarkEnd w:id="15"/>
      <w:bookmarkEnd w:id="16"/>
    </w:p>
    <w:p w14:paraId="247A4903" w14:textId="26440006" w:rsidR="00A06EE8" w:rsidRPr="00FB1B3D" w:rsidRDefault="00A06EE8" w:rsidP="00A06EE8">
      <w:pPr>
        <w:pStyle w:val="Titre3"/>
      </w:pPr>
      <w:bookmarkStart w:id="18" w:name="_Toc156888422"/>
      <w:r>
        <w:t>Peinture</w:t>
      </w:r>
      <w:bookmarkEnd w:id="18"/>
    </w:p>
    <w:p w14:paraId="29E7CF4D" w14:textId="77777777" w:rsidR="00A06EE8" w:rsidRPr="006657D1" w:rsidRDefault="00A06EE8" w:rsidP="00A06EE8">
      <w:pPr>
        <w:pStyle w:val="Titre4"/>
        <w:rPr>
          <w:rStyle w:val="Titre4Car"/>
        </w:rPr>
      </w:pPr>
      <w:r w:rsidRPr="006657D1">
        <w:t>Tr</w:t>
      </w:r>
      <w:r w:rsidRPr="006657D1">
        <w:rPr>
          <w:rStyle w:val="Titre4Car"/>
        </w:rPr>
        <w:t>avaux à la charge du lot CVC-PB :</w:t>
      </w:r>
    </w:p>
    <w:p w14:paraId="674F9720" w14:textId="2B77B22D" w:rsidR="00A06EE8" w:rsidRDefault="00A06EE8" w:rsidP="00124028">
      <w:pPr>
        <w:pStyle w:val="Paragraphedeliste"/>
        <w:numPr>
          <w:ilvl w:val="0"/>
          <w:numId w:val="39"/>
        </w:numPr>
        <w:rPr>
          <w:bCs/>
          <w:iCs/>
        </w:rPr>
      </w:pPr>
      <w:r>
        <w:rPr>
          <w:bCs/>
          <w:iCs/>
        </w:rPr>
        <w:t>Mise en œuvre des réseaux avec peinture anti-rouille le cas échéant</w:t>
      </w:r>
      <w:r w:rsidRPr="008264E8">
        <w:rPr>
          <w:bCs/>
          <w:iCs/>
        </w:rPr>
        <w:t>.</w:t>
      </w:r>
    </w:p>
    <w:p w14:paraId="2BCFFEF6" w14:textId="428668B5" w:rsidR="00FB1B3D" w:rsidRPr="00FB1B3D" w:rsidRDefault="00FB1B3D" w:rsidP="008264E8">
      <w:pPr>
        <w:pStyle w:val="Titre4"/>
      </w:pPr>
      <w:r w:rsidRPr="00FB1B3D">
        <w:t>Travaux à la charge du lot Peinture</w:t>
      </w:r>
    </w:p>
    <w:p w14:paraId="50097B21" w14:textId="6A70888C" w:rsidR="00FB1B3D" w:rsidRDefault="00FB1B3D" w:rsidP="00124028">
      <w:pPr>
        <w:pStyle w:val="Paragraphedeliste"/>
        <w:numPr>
          <w:ilvl w:val="0"/>
          <w:numId w:val="39"/>
        </w:numPr>
        <w:rPr>
          <w:bCs/>
          <w:iCs/>
        </w:rPr>
      </w:pPr>
      <w:r w:rsidRPr="008264E8">
        <w:rPr>
          <w:bCs/>
          <w:iCs/>
        </w:rPr>
        <w:t>Peinture</w:t>
      </w:r>
      <w:r w:rsidR="00A06EE8">
        <w:rPr>
          <w:bCs/>
          <w:iCs/>
        </w:rPr>
        <w:t xml:space="preserve"> définitive</w:t>
      </w:r>
      <w:r w:rsidRPr="008264E8">
        <w:rPr>
          <w:bCs/>
          <w:iCs/>
        </w:rPr>
        <w:t xml:space="preserve"> des canalisations EF, EC.</w:t>
      </w:r>
    </w:p>
    <w:p w14:paraId="0601347B" w14:textId="583800B6" w:rsidR="005C6BE9" w:rsidRPr="00F214B8" w:rsidRDefault="00F214B8" w:rsidP="00124028">
      <w:pPr>
        <w:pStyle w:val="Paragraphedeliste"/>
        <w:numPr>
          <w:ilvl w:val="0"/>
          <w:numId w:val="39"/>
        </w:numPr>
        <w:rPr>
          <w:bCs/>
          <w:iCs/>
        </w:rPr>
      </w:pPr>
      <w:r w:rsidRPr="00F214B8">
        <w:rPr>
          <w:bCs/>
          <w:iCs/>
        </w:rPr>
        <w:t xml:space="preserve">Peinture </w:t>
      </w:r>
      <w:r w:rsidR="00A06EE8">
        <w:rPr>
          <w:bCs/>
          <w:iCs/>
        </w:rPr>
        <w:t>définitive</w:t>
      </w:r>
      <w:r w:rsidR="00A06EE8" w:rsidRPr="00F214B8">
        <w:rPr>
          <w:bCs/>
          <w:iCs/>
        </w:rPr>
        <w:t xml:space="preserve"> </w:t>
      </w:r>
      <w:r w:rsidR="00A06EE8">
        <w:rPr>
          <w:bCs/>
          <w:iCs/>
        </w:rPr>
        <w:t>des réseaux de VMC.</w:t>
      </w:r>
    </w:p>
    <w:p w14:paraId="09D5E639" w14:textId="77777777" w:rsidR="00FB1B3D" w:rsidRPr="00FB1B3D" w:rsidRDefault="00FB1B3D" w:rsidP="00304643">
      <w:pPr>
        <w:pStyle w:val="Titre3"/>
      </w:pPr>
      <w:bookmarkStart w:id="19" w:name="_Toc46390929"/>
      <w:bookmarkStart w:id="20" w:name="_Toc139468149"/>
      <w:bookmarkStart w:id="21" w:name="_Toc156888423"/>
      <w:r w:rsidRPr="00FB1B3D">
        <w:t>Faux-plafonds</w:t>
      </w:r>
      <w:bookmarkEnd w:id="19"/>
      <w:bookmarkEnd w:id="20"/>
      <w:bookmarkEnd w:id="21"/>
    </w:p>
    <w:p w14:paraId="6DEDDA0B" w14:textId="77777777" w:rsidR="00FB1B3D" w:rsidRPr="006657D1" w:rsidRDefault="00FB1B3D" w:rsidP="008264E8">
      <w:pPr>
        <w:pStyle w:val="Titre4"/>
        <w:rPr>
          <w:rStyle w:val="Titre4Car"/>
        </w:rPr>
      </w:pPr>
      <w:r w:rsidRPr="006657D1">
        <w:t>Tr</w:t>
      </w:r>
      <w:r w:rsidRPr="006657D1">
        <w:rPr>
          <w:rStyle w:val="Titre4Car"/>
        </w:rPr>
        <w:t>avaux à la charge du lot CVC-PB :</w:t>
      </w:r>
    </w:p>
    <w:p w14:paraId="58D2C0D2" w14:textId="77777777" w:rsidR="00FB1B3D" w:rsidRPr="006657D1" w:rsidRDefault="00FB1B3D" w:rsidP="00124028">
      <w:pPr>
        <w:pStyle w:val="Paragraphedeliste"/>
        <w:numPr>
          <w:ilvl w:val="0"/>
          <w:numId w:val="40"/>
        </w:numPr>
      </w:pPr>
      <w:r w:rsidRPr="006657D1">
        <w:t>Donner les réservations et calepinage des équipements en faux-plafond en temps voulu au lot Faux-plafond,</w:t>
      </w:r>
    </w:p>
    <w:p w14:paraId="283C16A0" w14:textId="77777777" w:rsidR="00FB1B3D" w:rsidRPr="006657D1" w:rsidRDefault="00FB1B3D" w:rsidP="00124028">
      <w:pPr>
        <w:pStyle w:val="Paragraphedeliste"/>
        <w:numPr>
          <w:ilvl w:val="0"/>
          <w:numId w:val="40"/>
        </w:numPr>
      </w:pPr>
      <w:r w:rsidRPr="006657D1">
        <w:t>Fourniture et pose de toutes les grilles de reprises et bouches de soufflage.</w:t>
      </w:r>
    </w:p>
    <w:p w14:paraId="243CC5E7" w14:textId="77777777" w:rsidR="00FB1B3D" w:rsidRPr="006657D1" w:rsidRDefault="00FB1B3D" w:rsidP="008264E8">
      <w:pPr>
        <w:pStyle w:val="Titre4"/>
      </w:pPr>
      <w:r w:rsidRPr="006657D1">
        <w:t>Travaux à la charge du lot Faux-plafonds :</w:t>
      </w:r>
    </w:p>
    <w:p w14:paraId="4A80F739" w14:textId="77777777" w:rsidR="00FB1B3D" w:rsidRPr="00FB1B3D" w:rsidRDefault="00FB1B3D" w:rsidP="00124028">
      <w:pPr>
        <w:pStyle w:val="Paragraphedeliste"/>
        <w:numPr>
          <w:ilvl w:val="0"/>
          <w:numId w:val="40"/>
        </w:numPr>
      </w:pPr>
      <w:r w:rsidRPr="006657D1">
        <w:t>Les découpes à réaliser dans ses ouvrages pour la mise en place des grilles de reprises et bouches de soufflage, ainsi que les trappes de visite.</w:t>
      </w:r>
    </w:p>
    <w:p w14:paraId="50992A69" w14:textId="77777777" w:rsidR="00FB1B3D" w:rsidRPr="00FB1B3D" w:rsidRDefault="00FB1B3D" w:rsidP="00304643">
      <w:pPr>
        <w:pStyle w:val="Titre3"/>
      </w:pPr>
      <w:bookmarkStart w:id="22" w:name="_Toc46390930"/>
      <w:bookmarkStart w:id="23" w:name="_Toc139468150"/>
      <w:bookmarkStart w:id="24" w:name="_Toc156888424"/>
      <w:r w:rsidRPr="00FB1B3D">
        <w:t>Menuiserie intérieure</w:t>
      </w:r>
      <w:bookmarkEnd w:id="22"/>
      <w:bookmarkEnd w:id="23"/>
      <w:bookmarkEnd w:id="24"/>
    </w:p>
    <w:p w14:paraId="1EFCDCC8" w14:textId="77777777" w:rsidR="00FB1B3D" w:rsidRPr="00FB1B3D" w:rsidRDefault="00FB1B3D" w:rsidP="008264E8">
      <w:pPr>
        <w:pStyle w:val="Titre4"/>
      </w:pPr>
      <w:r w:rsidRPr="00FB1B3D">
        <w:t>Travaux à la charge du lot CVC-PB :</w:t>
      </w:r>
    </w:p>
    <w:p w14:paraId="65AEA7F1" w14:textId="77777777" w:rsidR="00FB1B3D" w:rsidRPr="00FB1B3D" w:rsidRDefault="00FB1B3D" w:rsidP="00124028">
      <w:pPr>
        <w:pStyle w:val="Paragraphedeliste"/>
        <w:numPr>
          <w:ilvl w:val="0"/>
          <w:numId w:val="40"/>
        </w:numPr>
      </w:pPr>
      <w:r w:rsidRPr="00FB1B3D">
        <w:t>Donner les réservations et détalonnages souhaités au lot Menuiserie intérieure.</w:t>
      </w:r>
    </w:p>
    <w:p w14:paraId="786DA6BC" w14:textId="77777777" w:rsidR="00FB1B3D" w:rsidRPr="00FB1B3D" w:rsidRDefault="00FB1B3D" w:rsidP="008264E8">
      <w:pPr>
        <w:pStyle w:val="Titre4"/>
      </w:pPr>
      <w:r w:rsidRPr="00FB1B3D">
        <w:t>Travaux à la charge du lot Menuiserie intérieure :</w:t>
      </w:r>
    </w:p>
    <w:p w14:paraId="21A26080" w14:textId="77777777" w:rsidR="00FB1B3D" w:rsidRPr="00FB1B3D" w:rsidRDefault="00FB1B3D" w:rsidP="00124028">
      <w:pPr>
        <w:pStyle w:val="Paragraphedeliste"/>
        <w:numPr>
          <w:ilvl w:val="0"/>
          <w:numId w:val="40"/>
        </w:numPr>
      </w:pPr>
      <w:r w:rsidRPr="00FB1B3D">
        <w:t>Détalonnage des portes à la demande du lot CVC-PB (sanitaires, etc…),</w:t>
      </w:r>
    </w:p>
    <w:p w14:paraId="19C0EEDA" w14:textId="4CFC6935" w:rsidR="00A06EE8" w:rsidRPr="00CD4AAB" w:rsidRDefault="00A06EE8" w:rsidP="00A06EE8">
      <w:pPr>
        <w:pStyle w:val="Titre3"/>
      </w:pPr>
      <w:bookmarkStart w:id="25" w:name="_Toc156888425"/>
      <w:bookmarkStart w:id="26" w:name="_Toc46390933"/>
      <w:bookmarkStart w:id="27" w:name="_Toc139468153"/>
      <w:r w:rsidRPr="00CD4AAB">
        <w:t>Sol souple</w:t>
      </w:r>
      <w:bookmarkEnd w:id="25"/>
    </w:p>
    <w:p w14:paraId="1997EC0D" w14:textId="77777777" w:rsidR="00A06EE8" w:rsidRPr="00CD4AAB" w:rsidRDefault="00A06EE8" w:rsidP="00A06EE8">
      <w:pPr>
        <w:pStyle w:val="Titre4"/>
      </w:pPr>
      <w:r w:rsidRPr="00CD4AAB">
        <w:t>Travaux à la charge du lot CVC-PB :</w:t>
      </w:r>
    </w:p>
    <w:p w14:paraId="744773CE" w14:textId="1F8549EE" w:rsidR="00A06EE8" w:rsidRPr="00CD4AAB" w:rsidRDefault="00CD4AAB" w:rsidP="00124028">
      <w:pPr>
        <w:pStyle w:val="Paragraphedeliste"/>
        <w:numPr>
          <w:ilvl w:val="0"/>
          <w:numId w:val="40"/>
        </w:numPr>
      </w:pPr>
      <w:r w:rsidRPr="00CD4AAB">
        <w:t>Dépose des équipements sanitaires dans les zones rénovées</w:t>
      </w:r>
    </w:p>
    <w:p w14:paraId="57720388" w14:textId="40FE0C2C" w:rsidR="00CD4AAB" w:rsidRPr="00CD4AAB" w:rsidRDefault="00CD4AAB" w:rsidP="00124028">
      <w:pPr>
        <w:pStyle w:val="Paragraphedeliste"/>
        <w:numPr>
          <w:ilvl w:val="0"/>
          <w:numId w:val="40"/>
        </w:numPr>
      </w:pPr>
      <w:r w:rsidRPr="00CD4AAB">
        <w:t>Raccordement des siphons de sol</w:t>
      </w:r>
    </w:p>
    <w:p w14:paraId="743291CE" w14:textId="268781CE" w:rsidR="00A06EE8" w:rsidRPr="00CD4AAB" w:rsidRDefault="00A06EE8" w:rsidP="00A06EE8">
      <w:pPr>
        <w:pStyle w:val="Titre4"/>
      </w:pPr>
      <w:r w:rsidRPr="00CD4AAB">
        <w:t>Travaux à la charge du lot sol souple :</w:t>
      </w:r>
    </w:p>
    <w:p w14:paraId="5310824C" w14:textId="300D0A08" w:rsidR="00A06EE8" w:rsidRPr="00CD4AAB" w:rsidRDefault="00CD4AAB" w:rsidP="00124028">
      <w:pPr>
        <w:pStyle w:val="Paragraphedeliste"/>
        <w:numPr>
          <w:ilvl w:val="0"/>
          <w:numId w:val="40"/>
        </w:numPr>
      </w:pPr>
      <w:r w:rsidRPr="00CD4AAB">
        <w:t>Pose des siphons de sol correspondant au type de sol posé.</w:t>
      </w:r>
    </w:p>
    <w:p w14:paraId="6FDD86D4" w14:textId="080B6D66" w:rsidR="00FB1B3D" w:rsidRDefault="00FB1B3D" w:rsidP="00304643">
      <w:pPr>
        <w:pStyle w:val="Titre3"/>
      </w:pPr>
      <w:bookmarkStart w:id="28" w:name="_Toc156888426"/>
      <w:r w:rsidRPr="00FB1B3D">
        <w:lastRenderedPageBreak/>
        <w:t>Electricité</w:t>
      </w:r>
      <w:bookmarkEnd w:id="28"/>
      <w:r w:rsidRPr="00FB1B3D">
        <w:t xml:space="preserve"> </w:t>
      </w:r>
      <w:bookmarkEnd w:id="26"/>
      <w:bookmarkEnd w:id="27"/>
    </w:p>
    <w:p w14:paraId="2A99ECE0" w14:textId="77777777" w:rsidR="008A06B5" w:rsidRPr="00FB1B3D" w:rsidRDefault="008A06B5" w:rsidP="008A06B5">
      <w:pPr>
        <w:pStyle w:val="Titre4"/>
      </w:pPr>
      <w:r w:rsidRPr="00FB1B3D">
        <w:t>Travaux à la charge du lot CVC-PB :</w:t>
      </w:r>
    </w:p>
    <w:p w14:paraId="6E211C7F" w14:textId="24E01608" w:rsidR="008A06B5" w:rsidRDefault="008A06B5" w:rsidP="00124028">
      <w:pPr>
        <w:pStyle w:val="Paragraphedeliste"/>
        <w:numPr>
          <w:ilvl w:val="0"/>
          <w:numId w:val="40"/>
        </w:numPr>
      </w:pPr>
      <w:r>
        <w:t>Fourniture au lot Electricité du bilan de puissance et des besoins du lot CVC</w:t>
      </w:r>
      <w:r w:rsidR="00A06EE8">
        <w:t>,</w:t>
      </w:r>
    </w:p>
    <w:p w14:paraId="22C26ADB" w14:textId="084617A5" w:rsidR="00A06EE8" w:rsidRPr="00FB1B3D" w:rsidRDefault="00A06EE8" w:rsidP="00124028">
      <w:pPr>
        <w:pStyle w:val="Paragraphedeliste"/>
        <w:numPr>
          <w:ilvl w:val="0"/>
          <w:numId w:val="40"/>
        </w:numPr>
      </w:pPr>
      <w:r>
        <w:t>Dépose des gaines têtes de lit (selon plans).</w:t>
      </w:r>
    </w:p>
    <w:p w14:paraId="24EFC3E3" w14:textId="77777777" w:rsidR="008A06B5" w:rsidRPr="008A06B5" w:rsidRDefault="008A06B5" w:rsidP="008A06B5"/>
    <w:p w14:paraId="6F85B582" w14:textId="58192148" w:rsidR="005C6BE9" w:rsidRDefault="00FB1B3D" w:rsidP="005C6BE9">
      <w:pPr>
        <w:pStyle w:val="Titre4"/>
      </w:pPr>
      <w:r w:rsidRPr="00FB1B3D">
        <w:t>Travaux à la charge du lot Electricité :</w:t>
      </w:r>
    </w:p>
    <w:p w14:paraId="6E2EB5BF" w14:textId="4B7613BE" w:rsidR="00A06EE8" w:rsidRDefault="00A06EE8" w:rsidP="00124028">
      <w:pPr>
        <w:pStyle w:val="Paragraphedeliste"/>
        <w:numPr>
          <w:ilvl w:val="0"/>
          <w:numId w:val="40"/>
        </w:numPr>
      </w:pPr>
      <w:r>
        <w:t>Consignation des réseaux d’alimentation des gaines tête de lit, </w:t>
      </w:r>
    </w:p>
    <w:p w14:paraId="0E7958EC" w14:textId="4263055D" w:rsidR="00F214B8" w:rsidRDefault="00F214B8" w:rsidP="00124028">
      <w:pPr>
        <w:pStyle w:val="Paragraphedeliste"/>
        <w:numPr>
          <w:ilvl w:val="0"/>
          <w:numId w:val="40"/>
        </w:numPr>
      </w:pPr>
      <w:r>
        <w:t>Mise en place des attentes</w:t>
      </w:r>
      <w:r w:rsidR="00F47DC8">
        <w:t xml:space="preserve"> CFo/CFa pour la VMC </w:t>
      </w:r>
      <w:r w:rsidR="00A06EE8">
        <w:t>,</w:t>
      </w:r>
    </w:p>
    <w:p w14:paraId="7796ED09" w14:textId="3F8164D7" w:rsidR="00A06EE8" w:rsidRPr="00005FCD" w:rsidRDefault="00A06EE8" w:rsidP="00124028">
      <w:pPr>
        <w:pStyle w:val="Paragraphedeliste"/>
        <w:numPr>
          <w:ilvl w:val="0"/>
          <w:numId w:val="40"/>
        </w:numPr>
      </w:pPr>
      <w:r>
        <w:t>Asservissement au SSI des clapet coupe-feu,</w:t>
      </w:r>
    </w:p>
    <w:p w14:paraId="6F475E7D" w14:textId="21FAA088" w:rsidR="00FB1B3D" w:rsidRPr="00FB1B3D" w:rsidRDefault="00FB1B3D" w:rsidP="00124028">
      <w:pPr>
        <w:pStyle w:val="Paragraphedeliste"/>
        <w:numPr>
          <w:ilvl w:val="0"/>
          <w:numId w:val="40"/>
        </w:numPr>
      </w:pPr>
      <w:r w:rsidRPr="00FB1B3D">
        <w:t>Fourniture et amenée du c</w:t>
      </w:r>
      <w:r w:rsidR="00A06EE8">
        <w:t>ourant et des circuits de terre.</w:t>
      </w:r>
    </w:p>
    <w:p w14:paraId="2DAB6DAE" w14:textId="79B1C0C8" w:rsidR="00FB1B3D" w:rsidRPr="00FB1B3D" w:rsidRDefault="00FB1B3D" w:rsidP="006657D1">
      <w:pPr>
        <w:pStyle w:val="Titre2"/>
      </w:pPr>
      <w:bookmarkStart w:id="29" w:name="_Toc415560835"/>
      <w:bookmarkStart w:id="30" w:name="_Toc20101207"/>
      <w:bookmarkStart w:id="31" w:name="_Toc21930230"/>
      <w:bookmarkStart w:id="32" w:name="_Toc216781805"/>
      <w:bookmarkStart w:id="33" w:name="_Toc226252854"/>
      <w:bookmarkStart w:id="34" w:name="_Toc500258771"/>
      <w:bookmarkStart w:id="35" w:name="_Toc2073676"/>
      <w:bookmarkStart w:id="36" w:name="_Toc46390934"/>
      <w:bookmarkStart w:id="37" w:name="_Toc139468154"/>
      <w:bookmarkStart w:id="38" w:name="_Toc156888427"/>
      <w:bookmarkEnd w:id="17"/>
      <w:r w:rsidRPr="00FB1B3D">
        <w:t>Présentation du CCTP</w:t>
      </w:r>
      <w:bookmarkEnd w:id="29"/>
      <w:bookmarkEnd w:id="30"/>
      <w:bookmarkEnd w:id="31"/>
      <w:bookmarkEnd w:id="32"/>
      <w:bookmarkEnd w:id="33"/>
      <w:bookmarkEnd w:id="34"/>
      <w:bookmarkEnd w:id="35"/>
      <w:bookmarkEnd w:id="36"/>
      <w:bookmarkEnd w:id="37"/>
      <w:bookmarkEnd w:id="38"/>
    </w:p>
    <w:p w14:paraId="7D3EB4B8" w14:textId="7B627B08" w:rsidR="00FB1B3D" w:rsidRDefault="00FB1B3D" w:rsidP="00FB1B3D">
      <w:r w:rsidRPr="00FB1B3D">
        <w:t>Le présent document est articulé comme suit :</w:t>
      </w:r>
    </w:p>
    <w:p w14:paraId="0C16ECFA" w14:textId="77777777" w:rsidR="00A867DF" w:rsidRPr="00FB1B3D" w:rsidRDefault="00A867DF" w:rsidP="00FB1B3D"/>
    <w:p w14:paraId="69A7F40C" w14:textId="3702EE8B" w:rsidR="00FB1B3D" w:rsidRPr="00A867DF" w:rsidRDefault="00FB1B3D" w:rsidP="00FB1B3D">
      <w:pPr>
        <w:rPr>
          <w:b/>
          <w:i/>
        </w:rPr>
      </w:pPr>
      <w:r w:rsidRPr="00A867DF">
        <w:rPr>
          <w:b/>
          <w:i/>
        </w:rPr>
        <w:t xml:space="preserve">Titre 1 </w:t>
      </w:r>
      <w:r w:rsidR="00A867DF" w:rsidRPr="00A867DF">
        <w:rPr>
          <w:b/>
          <w:i/>
        </w:rPr>
        <w:t>–</w:t>
      </w:r>
      <w:r w:rsidRPr="00A867DF">
        <w:rPr>
          <w:b/>
          <w:i/>
        </w:rPr>
        <w:t xml:space="preserve"> </w:t>
      </w:r>
      <w:r w:rsidR="00A867DF" w:rsidRPr="00A867DF">
        <w:rPr>
          <w:b/>
          <w:i/>
        </w:rPr>
        <w:t xml:space="preserve">Présentation du projet </w:t>
      </w:r>
      <w:r w:rsidRPr="00A867DF">
        <w:rPr>
          <w:b/>
          <w:i/>
        </w:rPr>
        <w:t xml:space="preserve"> </w:t>
      </w:r>
    </w:p>
    <w:p w14:paraId="6B4A5E47" w14:textId="77777777" w:rsidR="00FB1B3D" w:rsidRPr="00A867DF" w:rsidRDefault="00FB1B3D" w:rsidP="00FB1B3D">
      <w:pPr>
        <w:rPr>
          <w:b/>
          <w:i/>
        </w:rPr>
      </w:pPr>
      <w:r w:rsidRPr="00A867DF">
        <w:rPr>
          <w:b/>
          <w:i/>
        </w:rPr>
        <w:t>Titre 2 - Prescriptions techniques usuelles</w:t>
      </w:r>
    </w:p>
    <w:p w14:paraId="1F0FB58B" w14:textId="718FEC59" w:rsidR="00FB1B3D" w:rsidRPr="00A867DF" w:rsidRDefault="00FB1B3D" w:rsidP="00FB1B3D">
      <w:pPr>
        <w:rPr>
          <w:b/>
          <w:i/>
        </w:rPr>
      </w:pPr>
      <w:r w:rsidRPr="00A867DF">
        <w:rPr>
          <w:b/>
          <w:i/>
        </w:rPr>
        <w:t xml:space="preserve">Titre 3 - </w:t>
      </w:r>
      <w:r w:rsidR="00191294">
        <w:rPr>
          <w:b/>
          <w:i/>
        </w:rPr>
        <w:t>Travaux</w:t>
      </w:r>
      <w:r w:rsidRPr="00A867DF">
        <w:rPr>
          <w:b/>
          <w:i/>
        </w:rPr>
        <w:t xml:space="preserve"> de « CVC »</w:t>
      </w:r>
    </w:p>
    <w:p w14:paraId="38B450C4" w14:textId="7EAA3EB2" w:rsidR="00FB1B3D" w:rsidRPr="00FB1B3D" w:rsidRDefault="00FB1B3D" w:rsidP="00FB1B3D">
      <w:pPr>
        <w:rPr>
          <w:b/>
          <w:i/>
        </w:rPr>
      </w:pPr>
      <w:r w:rsidRPr="00A867DF">
        <w:rPr>
          <w:b/>
          <w:i/>
        </w:rPr>
        <w:t xml:space="preserve">Titre 3 - </w:t>
      </w:r>
      <w:r w:rsidR="00191294">
        <w:rPr>
          <w:b/>
          <w:i/>
        </w:rPr>
        <w:t>Travaux</w:t>
      </w:r>
      <w:r w:rsidRPr="00A867DF">
        <w:rPr>
          <w:b/>
          <w:i/>
        </w:rPr>
        <w:t xml:space="preserve"> de « PLOMBERIE SANITAIRES »</w:t>
      </w:r>
    </w:p>
    <w:p w14:paraId="788B3CAD" w14:textId="77777777" w:rsidR="00FB1B3D" w:rsidRPr="00FB1B3D" w:rsidRDefault="00FB1B3D" w:rsidP="00FB1B3D"/>
    <w:p w14:paraId="72F0C5A0" w14:textId="55762B3C" w:rsidR="00FB1B3D" w:rsidRDefault="00FB1B3D" w:rsidP="00FB1B3D">
      <w:r w:rsidRPr="00FB1B3D">
        <w:t xml:space="preserve">Les clauses et prescriptions énoncées au Titre 1 et Titre 2, ont un caractère général et demeurent implicitement applicables dans le cas de variante ou d'ouvrages modifiés le cas échéant. </w:t>
      </w:r>
    </w:p>
    <w:p w14:paraId="31657FA1" w14:textId="77777777" w:rsidR="00634943" w:rsidRPr="00FB1B3D" w:rsidRDefault="00634943" w:rsidP="00FB1B3D"/>
    <w:p w14:paraId="19DA6F3B" w14:textId="77777777" w:rsidR="00FB1B3D" w:rsidRPr="00FB1B3D" w:rsidRDefault="00FB1B3D" w:rsidP="00FB1B3D">
      <w:r w:rsidRPr="00FB1B3D">
        <w:t>Les différents chapitres ci-dessus du présent document ont un caractère complémentaire et ne pourront, en aucune façon, en cas de divergences éventuelles, être opposés entre eux.</w:t>
      </w:r>
    </w:p>
    <w:p w14:paraId="6BE9F7AF" w14:textId="77777777" w:rsidR="00FB1B3D" w:rsidRPr="00FB1B3D" w:rsidRDefault="00FB1B3D" w:rsidP="00FB1B3D"/>
    <w:p w14:paraId="09CFD8D5" w14:textId="77777777" w:rsidR="00FB1B3D" w:rsidRPr="00FB1B3D" w:rsidRDefault="00FB1B3D" w:rsidP="00FB1B3D">
      <w:r w:rsidRPr="00FB1B3D">
        <w:t>L'Entrepreneur adjudicataire aura pris connaissance avant la signature du Marché de l'ensemble des documents contractuels.</w:t>
      </w:r>
    </w:p>
    <w:p w14:paraId="05BE185B" w14:textId="77777777" w:rsidR="00FB1B3D" w:rsidRPr="00FB1B3D" w:rsidRDefault="00FB1B3D" w:rsidP="00304643">
      <w:pPr>
        <w:pStyle w:val="Titre4"/>
      </w:pPr>
      <w:bookmarkStart w:id="39" w:name="_Toc415560836"/>
      <w:bookmarkStart w:id="40" w:name="_Toc20101208"/>
      <w:bookmarkStart w:id="41" w:name="_Toc21930231"/>
      <w:bookmarkStart w:id="42" w:name="_Toc216781806"/>
      <w:bookmarkStart w:id="43" w:name="_Toc226252855"/>
      <w:bookmarkStart w:id="44" w:name="_Toc500258772"/>
      <w:bookmarkStart w:id="45" w:name="_Toc2073677"/>
      <w:bookmarkStart w:id="46" w:name="_Toc46390935"/>
      <w:bookmarkStart w:id="47" w:name="_Toc139468155"/>
      <w:r w:rsidRPr="00FB1B3D">
        <w:t>Etudes techniques</w:t>
      </w:r>
      <w:bookmarkEnd w:id="39"/>
      <w:bookmarkEnd w:id="40"/>
      <w:bookmarkEnd w:id="41"/>
      <w:bookmarkEnd w:id="42"/>
      <w:bookmarkEnd w:id="43"/>
      <w:bookmarkEnd w:id="44"/>
      <w:bookmarkEnd w:id="45"/>
      <w:bookmarkEnd w:id="46"/>
      <w:bookmarkEnd w:id="47"/>
    </w:p>
    <w:p w14:paraId="68B91EA4" w14:textId="77777777" w:rsidR="00FB1B3D" w:rsidRPr="00FB1B3D" w:rsidRDefault="00FB1B3D" w:rsidP="00FB1B3D">
      <w:r w:rsidRPr="00FB1B3D">
        <w:t>L'ensemble des plans et dessins techniques ont été établis par le Bureau d'Etudes Techniques faisant partie de l'équipe de Conception et sont fournis avec le présent dossier de consultation.</w:t>
      </w:r>
    </w:p>
    <w:p w14:paraId="20D973A3" w14:textId="77777777" w:rsidR="00FB1B3D" w:rsidRPr="00FB1B3D" w:rsidRDefault="00FB1B3D" w:rsidP="00FB1B3D"/>
    <w:p w14:paraId="513609EF" w14:textId="77777777" w:rsidR="00FB1B3D" w:rsidRPr="00FB1B3D" w:rsidRDefault="00FB1B3D" w:rsidP="00FB1B3D">
      <w:r w:rsidRPr="00FB1B3D">
        <w:t>Ils ont une valeur uniquement technique et ne sauraient en aucun cas se substituer aux plans d'Architecture, qui feront foi pour les dispositions constructives générales.</w:t>
      </w:r>
    </w:p>
    <w:p w14:paraId="2127E7DF" w14:textId="77777777" w:rsidR="00FB1B3D" w:rsidRPr="00FB1B3D" w:rsidRDefault="00FB1B3D" w:rsidP="00FB1B3D"/>
    <w:p w14:paraId="12F72BE2" w14:textId="77777777" w:rsidR="00FB1B3D" w:rsidRPr="00FB1B3D" w:rsidRDefault="00FB1B3D" w:rsidP="00FB1B3D">
      <w:r w:rsidRPr="00FB1B3D">
        <w:t>Les entrepreneurs devront établir tous les plans d'exécution, de détails et de fabrication qui seront nécessaires à la bonne exécution des ouvrages.</w:t>
      </w:r>
    </w:p>
    <w:p w14:paraId="2F5B36B9" w14:textId="77777777" w:rsidR="00FB1B3D" w:rsidRPr="00FB1B3D" w:rsidRDefault="00FB1B3D" w:rsidP="008264E8">
      <w:pPr>
        <w:pStyle w:val="Titre3"/>
      </w:pPr>
      <w:bookmarkStart w:id="48" w:name="_Toc415560837"/>
      <w:bookmarkStart w:id="49" w:name="_Toc20101209"/>
      <w:bookmarkStart w:id="50" w:name="_Toc21930232"/>
      <w:bookmarkStart w:id="51" w:name="_Toc216781807"/>
      <w:bookmarkStart w:id="52" w:name="_Toc226252856"/>
      <w:bookmarkStart w:id="53" w:name="_Toc500258773"/>
      <w:bookmarkStart w:id="54" w:name="_Toc2073678"/>
      <w:bookmarkStart w:id="55" w:name="_Toc46390936"/>
      <w:bookmarkStart w:id="56" w:name="_Toc139468156"/>
      <w:bookmarkStart w:id="57" w:name="_Toc156888428"/>
      <w:r w:rsidRPr="00FB1B3D">
        <w:t>Obligations de l'Entrepreneur</w:t>
      </w:r>
      <w:bookmarkEnd w:id="48"/>
      <w:bookmarkEnd w:id="49"/>
      <w:bookmarkEnd w:id="50"/>
      <w:bookmarkEnd w:id="51"/>
      <w:bookmarkEnd w:id="52"/>
      <w:bookmarkEnd w:id="53"/>
      <w:bookmarkEnd w:id="54"/>
      <w:bookmarkEnd w:id="55"/>
      <w:bookmarkEnd w:id="56"/>
      <w:bookmarkEnd w:id="57"/>
    </w:p>
    <w:p w14:paraId="594F24D5" w14:textId="058DF59C" w:rsidR="00FB1B3D" w:rsidRPr="00FB1B3D" w:rsidRDefault="00FB1B3D" w:rsidP="00304643">
      <w:pPr>
        <w:pStyle w:val="Titre4"/>
      </w:pPr>
      <w:bookmarkStart w:id="58" w:name="_Toc46390937"/>
      <w:bookmarkStart w:id="59" w:name="_Toc139468157"/>
      <w:r w:rsidRPr="00FB1B3D">
        <w:t>Généralités</w:t>
      </w:r>
      <w:bookmarkEnd w:id="58"/>
      <w:bookmarkEnd w:id="59"/>
    </w:p>
    <w:p w14:paraId="4C44E01C" w14:textId="77777777" w:rsidR="00FB1B3D" w:rsidRPr="00FB1B3D" w:rsidRDefault="00FB1B3D" w:rsidP="00FB1B3D">
      <w:r w:rsidRPr="00FB1B3D">
        <w:t>Tous les matériels prévus au présent CCTP seront mis en œuvre conformément aux spécifications énoncées.</w:t>
      </w:r>
    </w:p>
    <w:p w14:paraId="09567F1F" w14:textId="77777777" w:rsidR="00FB1B3D" w:rsidRPr="00FB1B3D" w:rsidRDefault="00FB1B3D" w:rsidP="00FB1B3D"/>
    <w:p w14:paraId="56577FC8" w14:textId="77777777" w:rsidR="00FB1B3D" w:rsidRPr="00FB1B3D" w:rsidRDefault="00FB1B3D" w:rsidP="00FB1B3D">
      <w:r w:rsidRPr="00FB1B3D">
        <w:t>Le C.C.T.P. renseigne - aussi exactement que possible - les entrepreneurs sur la nature, la qualité et les caractéristiques des ouvrages à réaliser, ainsi que sur leurs emplacements et positions.</w:t>
      </w:r>
    </w:p>
    <w:p w14:paraId="75CE0C58" w14:textId="77777777" w:rsidR="00FB1B3D" w:rsidRPr="00FB1B3D" w:rsidRDefault="00FB1B3D" w:rsidP="00FB1B3D"/>
    <w:p w14:paraId="7CBC935C" w14:textId="77777777" w:rsidR="00FB1B3D" w:rsidRPr="00FB1B3D" w:rsidRDefault="00FB1B3D" w:rsidP="00FB1B3D">
      <w:r w:rsidRPr="00FB1B3D">
        <w:t>Mais il convient de rappeler que le C.C.T.P. n’a pas un caractère limitatif et que les entrepreneurs auront à réaliser tous les ouvrages nécessaires à la finition complète et parfaite de l’œuvre.</w:t>
      </w:r>
    </w:p>
    <w:p w14:paraId="696E3950" w14:textId="77777777" w:rsidR="00FB1B3D" w:rsidRPr="00FB1B3D" w:rsidRDefault="00FB1B3D" w:rsidP="00FB1B3D"/>
    <w:p w14:paraId="4499ACDF" w14:textId="77777777" w:rsidR="00FB1B3D" w:rsidRPr="00FB1B3D" w:rsidRDefault="00FB1B3D" w:rsidP="00FB1B3D">
      <w:r w:rsidRPr="00FB1B3D">
        <w:t>Il est expressément souligné qu'aucune dérogation ne sera accordée sur les chantiers. En cas d'insuffisance ou de non-conformité, les matériels incriminés seront refusés.</w:t>
      </w:r>
    </w:p>
    <w:p w14:paraId="5689B5AF" w14:textId="77777777" w:rsidR="00FB1B3D" w:rsidRPr="00FB1B3D" w:rsidRDefault="00FB1B3D" w:rsidP="00FB1B3D"/>
    <w:p w14:paraId="7C0BF022" w14:textId="77777777" w:rsidR="00FB1B3D" w:rsidRPr="00FB1B3D" w:rsidRDefault="00FB1B3D" w:rsidP="00FB1B3D">
      <w:r w:rsidRPr="00FB1B3D">
        <w:t>Dans le cas où l'Entrepreneur présentera des matériels de marques différentes de celles proposées dans le devis, ces matériels devront être de caractéristiques et de dimensions similaires.</w:t>
      </w:r>
    </w:p>
    <w:p w14:paraId="71084854" w14:textId="77777777" w:rsidR="00FB1B3D" w:rsidRPr="00FB1B3D" w:rsidRDefault="00FB1B3D" w:rsidP="00FB1B3D"/>
    <w:p w14:paraId="65CBA1A5" w14:textId="77777777" w:rsidR="00FB1B3D" w:rsidRPr="00FB1B3D" w:rsidRDefault="00FB1B3D" w:rsidP="00FB1B3D">
      <w:r w:rsidRPr="00FB1B3D">
        <w:t>Les installations devront être livrées avec tous les accessoires spécifiés dans le présent devis.</w:t>
      </w:r>
    </w:p>
    <w:p w14:paraId="50051CC5" w14:textId="77777777" w:rsidR="00FB1B3D" w:rsidRPr="00FB1B3D" w:rsidRDefault="00FB1B3D" w:rsidP="00FB1B3D"/>
    <w:p w14:paraId="6F2D85A2" w14:textId="77777777" w:rsidR="00FB1B3D" w:rsidRPr="00FB1B3D" w:rsidRDefault="00FB1B3D" w:rsidP="00FB1B3D">
      <w:r w:rsidRPr="00FB1B3D">
        <w:t>Les installations devront être conformes à tous les règlements nationaux et locaux et aux différents DTU en vigueur à la date de l'offre.</w:t>
      </w:r>
    </w:p>
    <w:p w14:paraId="406C9069" w14:textId="77777777" w:rsidR="00FB1B3D" w:rsidRPr="00FB1B3D" w:rsidRDefault="00FB1B3D" w:rsidP="00FB1B3D"/>
    <w:p w14:paraId="1FECF007" w14:textId="77777777" w:rsidR="00FB1B3D" w:rsidRPr="00FB1B3D" w:rsidRDefault="00FB1B3D" w:rsidP="00FB1B3D">
      <w:r w:rsidRPr="00FB1B3D">
        <w:t>En cas de publication de réglementation nouvelle, entre les dates de l'offre et de l'exécution, l'Entrepreneur devra chiffrer et proposer immédiatement les nouvelles dispositions.</w:t>
      </w:r>
    </w:p>
    <w:p w14:paraId="5FC0F4E3" w14:textId="77777777" w:rsidR="00FB1B3D" w:rsidRPr="00FB1B3D" w:rsidRDefault="00FB1B3D" w:rsidP="00FB1B3D"/>
    <w:p w14:paraId="087F9916" w14:textId="77777777" w:rsidR="00FB1B3D" w:rsidRPr="00FB1B3D" w:rsidRDefault="00FB1B3D" w:rsidP="00FB1B3D">
      <w:r w:rsidRPr="00FB1B3D">
        <w:t>Les entrepreneurs devront mettre en œuvre tous les moyens matériels, et tout le personnel nécessaire pour respecter leurs délais d'exécution. Ils auront à leur charge tous les appareils, engins, échafaudages, etc… nécessaires quels qu'ils soient.</w:t>
      </w:r>
    </w:p>
    <w:p w14:paraId="222094B2" w14:textId="77777777" w:rsidR="00FB1B3D" w:rsidRPr="00FB1B3D" w:rsidRDefault="00FB1B3D" w:rsidP="00304643">
      <w:pPr>
        <w:pStyle w:val="Titre4"/>
      </w:pPr>
      <w:bookmarkStart w:id="60" w:name="_Toc46390938"/>
      <w:bookmarkStart w:id="61" w:name="_Toc139468158"/>
      <w:r w:rsidRPr="00FB1B3D">
        <w:t>Prestations dues par les entreprises</w:t>
      </w:r>
      <w:bookmarkEnd w:id="60"/>
      <w:bookmarkEnd w:id="61"/>
    </w:p>
    <w:p w14:paraId="56F530E0" w14:textId="77777777" w:rsidR="00FB1B3D" w:rsidRPr="00FB1B3D" w:rsidRDefault="00FB1B3D" w:rsidP="00FB1B3D">
      <w:r w:rsidRPr="00FB1B3D">
        <w:t>Les prestations à la charge du présent lot comprennent la fourniture et le montage de tous les matériels nécessaires à l'exécution de tous travaux et documents indispensables à la finition parfaite de l'ouvrage dans le cadre des documents contractuels et de la réglementation en vigueur.</w:t>
      </w:r>
    </w:p>
    <w:p w14:paraId="1760F4C4" w14:textId="77777777" w:rsidR="00FB1B3D" w:rsidRPr="00FB1B3D" w:rsidRDefault="00FB1B3D" w:rsidP="00304643">
      <w:pPr>
        <w:pStyle w:val="Titre4"/>
      </w:pPr>
      <w:bookmarkStart w:id="62" w:name="_Toc46390939"/>
      <w:bookmarkStart w:id="63" w:name="_Toc139468159"/>
      <w:r w:rsidRPr="00FB1B3D">
        <w:t>Remise de l'offre</w:t>
      </w:r>
      <w:bookmarkEnd w:id="62"/>
      <w:bookmarkEnd w:id="63"/>
    </w:p>
    <w:p w14:paraId="7D9AD28C" w14:textId="77777777" w:rsidR="00FB1B3D" w:rsidRPr="00FB1B3D" w:rsidRDefault="00FB1B3D" w:rsidP="00FB1B3D">
      <w:r w:rsidRPr="00FB1B3D">
        <w:t>L'Entrepreneur devra assurer :</w:t>
      </w:r>
    </w:p>
    <w:p w14:paraId="378C52C6" w14:textId="77777777" w:rsidR="00FB1B3D" w:rsidRPr="00FB1B3D" w:rsidRDefault="00FB1B3D" w:rsidP="00FB1B3D">
      <w:r w:rsidRPr="00FB1B3D">
        <w:t>Le chiffrage du cadre de bordereau de prix en précisant les quantités et les prix unitaires de chaque matériel,</w:t>
      </w:r>
    </w:p>
    <w:p w14:paraId="1D5050F8" w14:textId="77777777" w:rsidR="00FB1B3D" w:rsidRPr="00FB1B3D" w:rsidRDefault="00FB1B3D" w:rsidP="00FB1B3D">
      <w:r w:rsidRPr="00FB1B3D">
        <w:t>L'entreprise devra fournir un mémoire technique avec les fiches des matériels proposés,</w:t>
      </w:r>
    </w:p>
    <w:p w14:paraId="2D3F082C" w14:textId="77777777" w:rsidR="00FB1B3D" w:rsidRPr="00FB1B3D" w:rsidRDefault="00FB1B3D" w:rsidP="00304643">
      <w:pPr>
        <w:pStyle w:val="Titre4"/>
      </w:pPr>
      <w:bookmarkStart w:id="64" w:name="_Toc46390940"/>
      <w:bookmarkStart w:id="65" w:name="_Toc139468160"/>
      <w:r w:rsidRPr="00FB1B3D">
        <w:t>Documents techniques à établir par l’Entrepreneur après signature du marché</w:t>
      </w:r>
      <w:bookmarkEnd w:id="64"/>
      <w:bookmarkEnd w:id="65"/>
    </w:p>
    <w:p w14:paraId="1C2B2770" w14:textId="77777777" w:rsidR="00FB1B3D" w:rsidRPr="00FB1B3D" w:rsidRDefault="00FB1B3D" w:rsidP="00FB1B3D">
      <w:r w:rsidRPr="00FB1B3D">
        <w:t>Avant le début des travaux (phase préparatoire à l’exécution des travaux) l’Entrepreneur doit :</w:t>
      </w:r>
    </w:p>
    <w:p w14:paraId="3E94A8E3" w14:textId="77777777" w:rsidR="00FB1B3D" w:rsidRPr="00FB1B3D" w:rsidRDefault="00FB1B3D" w:rsidP="00FB1B3D">
      <w:r w:rsidRPr="00FB1B3D">
        <w:t>Fournir les plannings d’études, de commandes et d’approvisionnements,</w:t>
      </w:r>
    </w:p>
    <w:p w14:paraId="681FE4F4" w14:textId="77777777" w:rsidR="00FB1B3D" w:rsidRPr="00FB1B3D" w:rsidRDefault="00FB1B3D" w:rsidP="00FB1B3D">
      <w:r w:rsidRPr="00FB1B3D">
        <w:t>Établir les notes de calcul,</w:t>
      </w:r>
    </w:p>
    <w:p w14:paraId="2A9F5256" w14:textId="77777777" w:rsidR="00FB1B3D" w:rsidRPr="00FB1B3D" w:rsidRDefault="00FB1B3D" w:rsidP="00FB1B3D">
      <w:r w:rsidRPr="00FB1B3D">
        <w:t>Établir les schémas de principe avec indication des débits, puissances, diamètres organes de régulation et de sécurité,</w:t>
      </w:r>
    </w:p>
    <w:p w14:paraId="3D268416" w14:textId="77777777" w:rsidR="00FB1B3D" w:rsidRPr="00FB1B3D" w:rsidRDefault="00FB1B3D" w:rsidP="00FB1B3D">
      <w:r w:rsidRPr="00FB1B3D">
        <w:t>Fournir les fiches STD (spécifications techniques détaillées) pour chaque matériel ou équipement conformément aux spécifications du CCTP ainsi que les échantillons,</w:t>
      </w:r>
    </w:p>
    <w:p w14:paraId="09A6077A" w14:textId="77777777" w:rsidR="00FB1B3D" w:rsidRPr="00FB1B3D" w:rsidRDefault="00FB1B3D" w:rsidP="00FB1B3D">
      <w:r w:rsidRPr="00FB1B3D">
        <w:t>Établir les plans d’installation et d’exécution des ouvrages, y compris détails des gaines techniques en vue en plan et en élévation,</w:t>
      </w:r>
    </w:p>
    <w:p w14:paraId="417991BC" w14:textId="77777777" w:rsidR="00FB1B3D" w:rsidRPr="00FB1B3D" w:rsidRDefault="00FB1B3D" w:rsidP="00FB1B3D">
      <w:r w:rsidRPr="00FB1B3D">
        <w:t>Fournir les procès-verbaux de réaction au feu des isolants, calorifuges, filtres, clapets coupe-feu, ventilateurs etc… et de tous matériaux mis en œuvre pour la construction des gaines et dispositifs acoustiques,</w:t>
      </w:r>
    </w:p>
    <w:p w14:paraId="6FD8BEE6" w14:textId="77777777" w:rsidR="00FB1B3D" w:rsidRPr="00FB1B3D" w:rsidRDefault="00FB1B3D" w:rsidP="00FB1B3D">
      <w:r w:rsidRPr="00FB1B3D">
        <w:t>Établir les schémas électriques des armoires de commande et de protection de ses appareillages,</w:t>
      </w:r>
    </w:p>
    <w:p w14:paraId="69206315" w14:textId="77777777" w:rsidR="00FB1B3D" w:rsidRPr="00FB1B3D" w:rsidRDefault="00FB1B3D" w:rsidP="00FB1B3D">
      <w:r w:rsidRPr="00FB1B3D">
        <w:t>Établir l’analyse fonctionnelle pour la régulation,</w:t>
      </w:r>
    </w:p>
    <w:p w14:paraId="1A85FB44" w14:textId="77777777" w:rsidR="00FB1B3D" w:rsidRPr="00FB1B3D" w:rsidRDefault="00FB1B3D" w:rsidP="00FB1B3D">
      <w:r w:rsidRPr="00FB1B3D">
        <w:lastRenderedPageBreak/>
        <w:t>Établir l’analyse fonctionnelle pour le désenfumage, avec pour chacun des scénarios de mise en sécurité et sous scénarios de désenfumage, la liste des équipements concernés (arrêts ventilation, ventilateurs désenfumage actionnés, fermeture CCF, ouverture VCF),</w:t>
      </w:r>
    </w:p>
    <w:p w14:paraId="210522FE" w14:textId="77777777" w:rsidR="00FB1B3D" w:rsidRPr="00FB1B3D" w:rsidRDefault="00FB1B3D" w:rsidP="00FB1B3D">
      <w:r w:rsidRPr="00FB1B3D">
        <w:t>Fournir les certificats d’agrément des matériels par des organismes officiels ou accrédités,</w:t>
      </w:r>
    </w:p>
    <w:p w14:paraId="5D1C2218" w14:textId="77777777" w:rsidR="00FB1B3D" w:rsidRPr="00FB1B3D" w:rsidRDefault="00FB1B3D" w:rsidP="00FB1B3D">
      <w:r w:rsidRPr="00FB1B3D">
        <w:t>Fournir la liste sous forme de document papier de l’ensemble des documents qui seront fourni pour Visa au bureau d’études.</w:t>
      </w:r>
    </w:p>
    <w:p w14:paraId="1B54D8EC" w14:textId="77777777" w:rsidR="00FB1B3D" w:rsidRPr="00FB1B3D" w:rsidRDefault="00FB1B3D" w:rsidP="00304643">
      <w:pPr>
        <w:pStyle w:val="Titre4"/>
        <w:rPr>
          <w:i/>
        </w:rPr>
      </w:pPr>
      <w:r w:rsidRPr="00FB1B3D">
        <w:t>Notes de calcul</w:t>
      </w:r>
    </w:p>
    <w:p w14:paraId="2112A649" w14:textId="77777777" w:rsidR="00FB1B3D" w:rsidRPr="00FB1B3D" w:rsidRDefault="00FB1B3D" w:rsidP="00FB1B3D">
      <w:r w:rsidRPr="00FB1B3D">
        <w:t>L’Entrepreneur doit :</w:t>
      </w:r>
    </w:p>
    <w:p w14:paraId="6381FC1C" w14:textId="77777777" w:rsidR="00FB1B3D" w:rsidRPr="00FB1B3D" w:rsidRDefault="00FB1B3D" w:rsidP="00FB1B3D">
      <w:r w:rsidRPr="00FB1B3D">
        <w:t>Communiquer les besoins en fluides et raccordements divers et d’une manière générale fournir toutes les précisions et interfaces nécessaires à la coordination,</w:t>
      </w:r>
    </w:p>
    <w:p w14:paraId="0CB1A3DA" w14:textId="77777777" w:rsidR="00FB1B3D" w:rsidRPr="00FB1B3D" w:rsidRDefault="00FB1B3D" w:rsidP="00FB1B3D">
      <w:r w:rsidRPr="00FB1B3D">
        <w:t>Vérifier et prendre sous son entière responsabilité, sans possibilité de modification du montant du marché passé à forfait, le dimensionnement de l’ensemble des ouvrages ; les éléments pré-dimensionnés du dossier de consultation n’étant qu’indicatifs et devant être éventuellement adaptés aux plans et contraintes d’exécution.</w:t>
      </w:r>
    </w:p>
    <w:p w14:paraId="15E7A855" w14:textId="77777777" w:rsidR="00FB1B3D" w:rsidRPr="00FB1B3D" w:rsidRDefault="00FB1B3D" w:rsidP="00FB1B3D"/>
    <w:p w14:paraId="733178F4" w14:textId="77777777" w:rsidR="00FB1B3D" w:rsidRPr="00FB1B3D" w:rsidRDefault="00FB1B3D" w:rsidP="00FB1B3D">
      <w:r w:rsidRPr="00FB1B3D">
        <w:t>Au titre des détails d’exécution l’Entrepreneur doit :</w:t>
      </w:r>
    </w:p>
    <w:p w14:paraId="4BFA0BB2" w14:textId="77777777" w:rsidR="00FB1B3D" w:rsidRPr="00FB1B3D" w:rsidRDefault="00FB1B3D" w:rsidP="00FB1B3D">
      <w:r w:rsidRPr="00FB1B3D">
        <w:t>Fournir les notes de calcul justificatives concernant les puissances, débits, sections portées sur ses plans</w:t>
      </w:r>
    </w:p>
    <w:p w14:paraId="529F8A99" w14:textId="77777777" w:rsidR="00FB1B3D" w:rsidRPr="00FB1B3D" w:rsidRDefault="00FB1B3D" w:rsidP="00FB1B3D">
      <w:r w:rsidRPr="00FB1B3D">
        <w:t>Réaliser les calculs des pertes de charge des réseaux hydrauliques et aérauliques à partir des plans de fabrication et des matériels qu’il a sélectionnés,</w:t>
      </w:r>
    </w:p>
    <w:p w14:paraId="4D94EEBE" w14:textId="77777777" w:rsidR="00FB1B3D" w:rsidRPr="00FB1B3D" w:rsidRDefault="00FB1B3D" w:rsidP="00FB1B3D">
      <w:r w:rsidRPr="00FB1B3D">
        <w:t>Fournir les calculs justificatifs des supports anti-vibratiles, des pièges à sons mis en œuvre et des isolements acoustiques des locaux techniques,</w:t>
      </w:r>
    </w:p>
    <w:p w14:paraId="6597BCB9" w14:textId="77777777" w:rsidR="00FB1B3D" w:rsidRPr="00FB1B3D" w:rsidRDefault="00FB1B3D" w:rsidP="00FB1B3D">
      <w:r w:rsidRPr="00FB1B3D">
        <w:t>Donner les éléments de détermination des dispositifs choisis, pour absorber les dilatations des réseaux des canalisations,</w:t>
      </w:r>
    </w:p>
    <w:p w14:paraId="092FECE9" w14:textId="77777777" w:rsidR="00FB1B3D" w:rsidRPr="00FB1B3D" w:rsidRDefault="00FB1B3D" w:rsidP="00FB1B3D">
      <w:r w:rsidRPr="00FB1B3D">
        <w:t>Fournir les surcharges pour les matériels et le cheminement du matériel,</w:t>
      </w:r>
    </w:p>
    <w:p w14:paraId="0EA0691C" w14:textId="77777777" w:rsidR="00FB1B3D" w:rsidRPr="00FB1B3D" w:rsidRDefault="00FB1B3D" w:rsidP="00FB1B3D">
      <w:r w:rsidRPr="00FB1B3D">
        <w:t>Réaliser les calculs des débits de désenfumage,</w:t>
      </w:r>
    </w:p>
    <w:p w14:paraId="3AED0F12" w14:textId="77777777" w:rsidR="00FB1B3D" w:rsidRPr="00FB1B3D" w:rsidRDefault="00FB1B3D" w:rsidP="00FB1B3D">
      <w:r w:rsidRPr="00FB1B3D">
        <w:t xml:space="preserve">Réalisation du dimensionnement des équipements et gaines de désenfumage y compris celles réaliser par un autres lot (gaine coupe-feu Promat ou équivalent par exemple) </w:t>
      </w:r>
    </w:p>
    <w:p w14:paraId="3367EC59" w14:textId="77777777" w:rsidR="00FB1B3D" w:rsidRPr="00FB1B3D" w:rsidRDefault="00FB1B3D" w:rsidP="00FB1B3D">
      <w:r w:rsidRPr="00FB1B3D">
        <w:t>Réaliser les calculs des conduits de fumées (diamètres, hauteur).</w:t>
      </w:r>
    </w:p>
    <w:p w14:paraId="34E2DEC3" w14:textId="77777777" w:rsidR="00FB1B3D" w:rsidRPr="00FB1B3D" w:rsidRDefault="00FB1B3D" w:rsidP="00304643">
      <w:pPr>
        <w:pStyle w:val="Titre4"/>
        <w:rPr>
          <w:i/>
        </w:rPr>
      </w:pPr>
      <w:r w:rsidRPr="00FB1B3D">
        <w:t>Établissement des plans</w:t>
      </w:r>
    </w:p>
    <w:p w14:paraId="7E889CCD" w14:textId="77777777" w:rsidR="00FB1B3D" w:rsidRPr="00FB1B3D" w:rsidRDefault="00FB1B3D" w:rsidP="00FB1B3D">
      <w:r w:rsidRPr="00FB1B3D">
        <w:t>Les plans joints au présent cahier des charges montrent les lignes générales et l’étendue de l’installation à réaliser, mais l’emplacement exact et la disposition de tous les matériels seront arrêtés au cours des études de synthèse et d’exécution.</w:t>
      </w:r>
    </w:p>
    <w:p w14:paraId="59F46CFE" w14:textId="77777777" w:rsidR="00FB1B3D" w:rsidRPr="00FB1B3D" w:rsidRDefault="00FB1B3D" w:rsidP="00FB1B3D"/>
    <w:p w14:paraId="11062451" w14:textId="77777777" w:rsidR="00FB1B3D" w:rsidRPr="00FB1B3D" w:rsidRDefault="00FB1B3D" w:rsidP="00FB1B3D">
      <w:r w:rsidRPr="00FB1B3D">
        <w:t>L’Entrepreneur doit examiner attentivement les plans d’architecture, de structure et des autres corps d’état afin d’en tenir compte pour l’établissement de ses plans d’exécution.</w:t>
      </w:r>
    </w:p>
    <w:p w14:paraId="33ABFB50" w14:textId="77777777" w:rsidR="00FB1B3D" w:rsidRPr="00FB1B3D" w:rsidRDefault="00FB1B3D" w:rsidP="00FB1B3D"/>
    <w:p w14:paraId="67D4F544" w14:textId="77777777" w:rsidR="00FB1B3D" w:rsidRPr="00FB1B3D" w:rsidRDefault="00FB1B3D" w:rsidP="00FB1B3D">
      <w:r w:rsidRPr="00FB1B3D">
        <w:t>La mise en place du matériel tel que chaudières, groupes frigorifiques, ventilateurs, centrales de traitement d’air, batteries, filtres, vannes etc… fera l’objet d’études précises de façon à disposer des passages et dégagements nécessaires pour cette mise en place et pour le remplacement du matériel défectueux ainsi qu’un accès facile pour la maintenance (vannes de régulation et pompes à hauteur d’hommes, etc…).</w:t>
      </w:r>
    </w:p>
    <w:p w14:paraId="6FD21D4C" w14:textId="77777777" w:rsidR="00FB1B3D" w:rsidRPr="00FB1B3D" w:rsidRDefault="00FB1B3D" w:rsidP="00FB1B3D"/>
    <w:p w14:paraId="6ABAE684" w14:textId="77777777" w:rsidR="00FB1B3D" w:rsidRPr="00FB1B3D" w:rsidRDefault="00FB1B3D" w:rsidP="00FB1B3D">
      <w:r w:rsidRPr="00FB1B3D">
        <w:t>Tous les équipements et leur mise en place seront faits par l’Entrepreneur en parfait accord avec les recommandations des fabricants : elles seront munies, par les soins de l’Entrepreneur de tous les accessoires, dispositifs et appareils de contrôle et de sécurité prévus pour leur fonctionnement particulier.</w:t>
      </w:r>
    </w:p>
    <w:p w14:paraId="1F2A442D" w14:textId="77777777" w:rsidR="00FB1B3D" w:rsidRPr="00FB1B3D" w:rsidRDefault="00FB1B3D" w:rsidP="00FB1B3D"/>
    <w:p w14:paraId="33862D3E" w14:textId="77777777" w:rsidR="00FB1B3D" w:rsidRPr="00FB1B3D" w:rsidRDefault="00FB1B3D" w:rsidP="00FB1B3D">
      <w:r w:rsidRPr="00FB1B3D">
        <w:t>Les plans d’exécution des ouvrages comprendront au minimum les plans de niveaux, les plans des locaux techniques, les coupes et les détails d’exécution.</w:t>
      </w:r>
    </w:p>
    <w:p w14:paraId="3D827485" w14:textId="77777777" w:rsidR="00FB1B3D" w:rsidRPr="00FB1B3D" w:rsidRDefault="00FB1B3D" w:rsidP="00304643">
      <w:pPr>
        <w:pStyle w:val="Titre4"/>
      </w:pPr>
      <w:bookmarkStart w:id="66" w:name="_Toc46390942"/>
      <w:bookmarkStart w:id="67" w:name="_Toc139468161"/>
      <w:r w:rsidRPr="00FB1B3D">
        <w:lastRenderedPageBreak/>
        <w:t>Prestations en cours de travaux</w:t>
      </w:r>
      <w:bookmarkEnd w:id="66"/>
      <w:bookmarkEnd w:id="67"/>
    </w:p>
    <w:p w14:paraId="5C49CD3B" w14:textId="21A8C239" w:rsidR="00FB1B3D" w:rsidRPr="00FB1B3D" w:rsidRDefault="00637FD5" w:rsidP="00FB1B3D">
      <w:r>
        <w:t xml:space="preserve">L’entrepreneur doit : </w:t>
      </w:r>
    </w:p>
    <w:p w14:paraId="165338E3" w14:textId="77777777" w:rsidR="00FB1B3D" w:rsidRPr="00FB1B3D" w:rsidRDefault="00FB1B3D" w:rsidP="00124028">
      <w:pPr>
        <w:pStyle w:val="Paragraphedeliste"/>
        <w:numPr>
          <w:ilvl w:val="0"/>
          <w:numId w:val="43"/>
        </w:numPr>
      </w:pPr>
      <w:r w:rsidRPr="00FB1B3D">
        <w:t>L'approvisionnement, le transport, la fourniture et la mise en œuvre conformément aux spécifications techniques de tous les matériels qui lui sont nécessaires, ainsi que des accessoires spécifiés dans le CCTP,</w:t>
      </w:r>
    </w:p>
    <w:p w14:paraId="11BA17E3" w14:textId="77777777" w:rsidR="00FB1B3D" w:rsidRPr="00FB1B3D" w:rsidRDefault="00FB1B3D" w:rsidP="00124028">
      <w:pPr>
        <w:pStyle w:val="Paragraphedeliste"/>
        <w:numPr>
          <w:ilvl w:val="0"/>
          <w:numId w:val="43"/>
        </w:numPr>
      </w:pPr>
      <w:r w:rsidRPr="00FB1B3D">
        <w:t>L'enlèvement de ses déblais ou gravats, la mise en ordre et le nettoyage de son chantier en cours et en fin de chantier,</w:t>
      </w:r>
    </w:p>
    <w:p w14:paraId="61A6D681" w14:textId="77777777" w:rsidR="00FB1B3D" w:rsidRPr="00FB1B3D" w:rsidRDefault="00FB1B3D" w:rsidP="00304643">
      <w:pPr>
        <w:pStyle w:val="Titre4"/>
      </w:pPr>
      <w:bookmarkStart w:id="68" w:name="_Toc46390943"/>
      <w:bookmarkStart w:id="69" w:name="_Toc139468162"/>
      <w:r w:rsidRPr="00FB1B3D">
        <w:t>Prestations en fin de travaux</w:t>
      </w:r>
      <w:bookmarkEnd w:id="68"/>
      <w:bookmarkEnd w:id="69"/>
    </w:p>
    <w:p w14:paraId="588008CD" w14:textId="77777777" w:rsidR="00FB1B3D" w:rsidRPr="00FB1B3D" w:rsidRDefault="00FB1B3D" w:rsidP="00FB1B3D">
      <w:r w:rsidRPr="00FB1B3D">
        <w:t>L'Entrepreneur devra livrer l'installation en ordre de marche et en parfait ordre de sécurité. Il devra, en particulier, avoir fait :</w:t>
      </w:r>
    </w:p>
    <w:p w14:paraId="42DE7691" w14:textId="77777777" w:rsidR="00FB1B3D" w:rsidRPr="00FB1B3D" w:rsidRDefault="00FB1B3D" w:rsidP="00FB1B3D"/>
    <w:p w14:paraId="6B776733" w14:textId="77777777" w:rsidR="00FB1B3D" w:rsidRPr="00FB1B3D" w:rsidRDefault="00FB1B3D" w:rsidP="00124028">
      <w:pPr>
        <w:pStyle w:val="Paragraphedeliste"/>
        <w:numPr>
          <w:ilvl w:val="0"/>
          <w:numId w:val="41"/>
        </w:numPr>
      </w:pPr>
      <w:r w:rsidRPr="00FB1B3D">
        <w:t>Les essais de fonctionnement de l'ensemble des matériels installés, selon fiches d’attestation d’essais de fonctionnement,</w:t>
      </w:r>
    </w:p>
    <w:p w14:paraId="5EBEF727" w14:textId="77777777" w:rsidR="00FB1B3D" w:rsidRPr="00FB1B3D" w:rsidRDefault="00FB1B3D" w:rsidP="00124028">
      <w:pPr>
        <w:pStyle w:val="Paragraphedeliste"/>
        <w:numPr>
          <w:ilvl w:val="0"/>
          <w:numId w:val="41"/>
        </w:numPr>
      </w:pPr>
      <w:r w:rsidRPr="00FB1B3D">
        <w:t>La vérification des organes de sécurité,</w:t>
      </w:r>
    </w:p>
    <w:p w14:paraId="5F1C7519" w14:textId="77777777" w:rsidR="00FB1B3D" w:rsidRPr="00FB1B3D" w:rsidRDefault="00FB1B3D" w:rsidP="00124028">
      <w:pPr>
        <w:pStyle w:val="Paragraphedeliste"/>
        <w:numPr>
          <w:ilvl w:val="0"/>
          <w:numId w:val="41"/>
        </w:numPr>
      </w:pPr>
      <w:r w:rsidRPr="00FB1B3D">
        <w:t>Le réglage et la mise au point de tous les organes à régler,</w:t>
      </w:r>
    </w:p>
    <w:p w14:paraId="63D349A2" w14:textId="77777777" w:rsidR="00FB1B3D" w:rsidRPr="00FB1B3D" w:rsidRDefault="00FB1B3D" w:rsidP="00FB1B3D"/>
    <w:p w14:paraId="3BBCC28A" w14:textId="77777777" w:rsidR="00FB1B3D" w:rsidRPr="00FB1B3D" w:rsidRDefault="00FB1B3D" w:rsidP="00FB1B3D">
      <w:r w:rsidRPr="00FB1B3D">
        <w:t>Après accord du BET sur le résultat de ces essais, il devra avertir par écrit le Maître d'Œuvre qu'il a effectué sa vérification et que l'installation peut être mise en service.</w:t>
      </w:r>
    </w:p>
    <w:p w14:paraId="537FF72E" w14:textId="77777777" w:rsidR="00FB1B3D" w:rsidRPr="00FB1B3D" w:rsidRDefault="00FB1B3D" w:rsidP="00304643">
      <w:pPr>
        <w:pStyle w:val="Titre4"/>
      </w:pPr>
      <w:bookmarkStart w:id="70" w:name="_Toc46390944"/>
      <w:bookmarkStart w:id="71" w:name="_Toc139468163"/>
      <w:r w:rsidRPr="00FB1B3D">
        <w:t>Prestations après achèvement des travaux</w:t>
      </w:r>
      <w:bookmarkEnd w:id="70"/>
      <w:bookmarkEnd w:id="71"/>
    </w:p>
    <w:p w14:paraId="6F3A91C0" w14:textId="6A9EC412" w:rsidR="00FB1B3D" w:rsidRPr="00FB1B3D" w:rsidRDefault="00FB1B3D" w:rsidP="00FB1B3D">
      <w:r w:rsidRPr="00FB1B3D">
        <w:t xml:space="preserve">L'Entrepreneur devra fournir l'original reproductible </w:t>
      </w:r>
      <w:r w:rsidR="00637FD5">
        <w:t>au format</w:t>
      </w:r>
      <w:r w:rsidRPr="00FB1B3D">
        <w:t xml:space="preserve"> </w:t>
      </w:r>
      <w:r w:rsidR="00637FD5">
        <w:t>dwg</w:t>
      </w:r>
      <w:r w:rsidRPr="00FB1B3D">
        <w:t xml:space="preserve"> et 3 tirages des plans d'installation mis en parfaite concordance avec l'exécution. </w:t>
      </w:r>
    </w:p>
    <w:p w14:paraId="34F65E20" w14:textId="77777777" w:rsidR="00FB1B3D" w:rsidRPr="00FB1B3D" w:rsidRDefault="00FB1B3D" w:rsidP="00FB1B3D"/>
    <w:p w14:paraId="6A85B056" w14:textId="77777777" w:rsidR="00FB1B3D" w:rsidRPr="00FB1B3D" w:rsidRDefault="00FB1B3D" w:rsidP="00FB1B3D">
      <w:r w:rsidRPr="00FB1B3D">
        <w:t>Il devra également :</w:t>
      </w:r>
    </w:p>
    <w:p w14:paraId="25CAD4B8" w14:textId="77777777" w:rsidR="00FB1B3D" w:rsidRPr="00FB1B3D" w:rsidRDefault="00FB1B3D" w:rsidP="00124028">
      <w:pPr>
        <w:pStyle w:val="Paragraphedeliste"/>
        <w:numPr>
          <w:ilvl w:val="0"/>
          <w:numId w:val="42"/>
        </w:numPr>
      </w:pPr>
      <w:r w:rsidRPr="00FB1B3D">
        <w:t>La formation du personnel d'exploitation,</w:t>
      </w:r>
    </w:p>
    <w:p w14:paraId="714F6BE2" w14:textId="77777777" w:rsidR="00FB1B3D" w:rsidRPr="00FB1B3D" w:rsidRDefault="00FB1B3D" w:rsidP="00124028">
      <w:pPr>
        <w:pStyle w:val="Paragraphedeliste"/>
        <w:numPr>
          <w:ilvl w:val="0"/>
          <w:numId w:val="42"/>
        </w:numPr>
      </w:pPr>
      <w:r w:rsidRPr="00FB1B3D">
        <w:t>La main-d’œuvre nécessaire aux réglages et aux essais, avec élaboration d'un cahier où seront notés les différents réglages,</w:t>
      </w:r>
    </w:p>
    <w:p w14:paraId="0EEAC387" w14:textId="77777777" w:rsidR="00FB1B3D" w:rsidRPr="00FB1B3D" w:rsidRDefault="00FB1B3D" w:rsidP="00124028">
      <w:pPr>
        <w:pStyle w:val="Paragraphedeliste"/>
        <w:numPr>
          <w:ilvl w:val="0"/>
          <w:numId w:val="42"/>
        </w:numPr>
      </w:pPr>
      <w:r w:rsidRPr="00FB1B3D">
        <w:t>Les notices de conduite d'entretien et d'exploitation,</w:t>
      </w:r>
    </w:p>
    <w:p w14:paraId="5F5BC06C" w14:textId="77777777" w:rsidR="00FB1B3D" w:rsidRPr="00FB1B3D" w:rsidRDefault="00FB1B3D" w:rsidP="00124028">
      <w:pPr>
        <w:pStyle w:val="Paragraphedeliste"/>
        <w:numPr>
          <w:ilvl w:val="0"/>
          <w:numId w:val="42"/>
        </w:numPr>
      </w:pPr>
      <w:r w:rsidRPr="00FB1B3D">
        <w:t>Les schémas de principe comprenant l’ensemble des organes installés, affichés sous protection plastifiée dans les locaux techniques correspondants,</w:t>
      </w:r>
    </w:p>
    <w:p w14:paraId="5DF1D9C8" w14:textId="77777777" w:rsidR="00FB1B3D" w:rsidRPr="00FB1B3D" w:rsidRDefault="00FB1B3D" w:rsidP="00124028">
      <w:pPr>
        <w:pStyle w:val="Paragraphedeliste"/>
        <w:numPr>
          <w:ilvl w:val="0"/>
          <w:numId w:val="42"/>
        </w:numPr>
      </w:pPr>
      <w:r w:rsidRPr="00FB1B3D">
        <w:t>Les documentations techniques des matériels mis en place,</w:t>
      </w:r>
    </w:p>
    <w:p w14:paraId="223CB2BD" w14:textId="77777777" w:rsidR="00FB1B3D" w:rsidRPr="00FB1B3D" w:rsidRDefault="00FB1B3D" w:rsidP="00124028">
      <w:pPr>
        <w:pStyle w:val="Paragraphedeliste"/>
        <w:numPr>
          <w:ilvl w:val="0"/>
          <w:numId w:val="42"/>
        </w:numPr>
      </w:pPr>
      <w:r w:rsidRPr="00FB1B3D">
        <w:t>La liste des pièces de 1ère utilisation,</w:t>
      </w:r>
    </w:p>
    <w:p w14:paraId="0DA1B16A" w14:textId="77777777" w:rsidR="00FB1B3D" w:rsidRPr="00FB1B3D" w:rsidRDefault="00FB1B3D" w:rsidP="00124028">
      <w:pPr>
        <w:pStyle w:val="Paragraphedeliste"/>
        <w:numPr>
          <w:ilvl w:val="0"/>
          <w:numId w:val="42"/>
        </w:numPr>
      </w:pPr>
      <w:r w:rsidRPr="00FB1B3D">
        <w:t>La périodicité des opérations d'entretien,</w:t>
      </w:r>
    </w:p>
    <w:p w14:paraId="0F1FDE31" w14:textId="77777777" w:rsidR="00FB1B3D" w:rsidRPr="00FB1B3D" w:rsidRDefault="00FB1B3D" w:rsidP="00124028">
      <w:pPr>
        <w:pStyle w:val="Paragraphedeliste"/>
        <w:numPr>
          <w:ilvl w:val="0"/>
          <w:numId w:val="42"/>
        </w:numPr>
      </w:pPr>
      <w:r w:rsidRPr="00FB1B3D">
        <w:t>La liste des coordonnées des représentants locaux.</w:t>
      </w:r>
    </w:p>
    <w:p w14:paraId="549BB77F" w14:textId="77777777" w:rsidR="00FB1B3D" w:rsidRPr="00FB1B3D" w:rsidRDefault="00FB1B3D" w:rsidP="00304643">
      <w:pPr>
        <w:pStyle w:val="Titre4"/>
      </w:pPr>
      <w:bookmarkStart w:id="72" w:name="_Toc304917892"/>
      <w:bookmarkStart w:id="73" w:name="_Toc46390945"/>
      <w:bookmarkStart w:id="74" w:name="_Toc139468164"/>
      <w:r w:rsidRPr="00FB1B3D">
        <w:t>Dossier d’ouvrages exécutés</w:t>
      </w:r>
      <w:bookmarkEnd w:id="72"/>
      <w:bookmarkEnd w:id="73"/>
      <w:bookmarkEnd w:id="74"/>
    </w:p>
    <w:p w14:paraId="74DB57BA" w14:textId="5DADC911" w:rsidR="00FB1B3D" w:rsidRPr="00FB1B3D" w:rsidRDefault="00FB1B3D" w:rsidP="00FB1B3D">
      <w:r w:rsidRPr="00FB1B3D">
        <w:t xml:space="preserve">Pour information, l’entrepreneur doit en fin de chantier un classeur clairement identifié sur la nature du projet (cinq exemplaires), et un support informatique reprenant l’ensemble des plans au format </w:t>
      </w:r>
      <w:r w:rsidR="00637FD5">
        <w:t>dwg</w:t>
      </w:r>
      <w:r w:rsidRPr="00FB1B3D">
        <w:t xml:space="preserve"> et des documentations techniques.</w:t>
      </w:r>
    </w:p>
    <w:p w14:paraId="1DC17D8C" w14:textId="77777777" w:rsidR="00FB1B3D" w:rsidRPr="00FB1B3D" w:rsidRDefault="00FB1B3D" w:rsidP="00FB1B3D"/>
    <w:p w14:paraId="22FA2AD2" w14:textId="77777777" w:rsidR="00FB1B3D" w:rsidRPr="00FB1B3D" w:rsidRDefault="00FB1B3D" w:rsidP="00FB1B3D">
      <w:r w:rsidRPr="00FB1B3D">
        <w:t>Le classeur doit comprendre :</w:t>
      </w:r>
    </w:p>
    <w:p w14:paraId="72496E49" w14:textId="77777777" w:rsidR="00FB1B3D" w:rsidRPr="00FB1B3D" w:rsidRDefault="00FB1B3D" w:rsidP="00124028">
      <w:pPr>
        <w:pStyle w:val="Paragraphedeliste"/>
        <w:numPr>
          <w:ilvl w:val="0"/>
          <w:numId w:val="43"/>
        </w:numPr>
      </w:pPr>
      <w:r w:rsidRPr="00FB1B3D">
        <w:t>Un sommaire complet,</w:t>
      </w:r>
    </w:p>
    <w:p w14:paraId="0618E8F9" w14:textId="77777777" w:rsidR="00FB1B3D" w:rsidRPr="00FB1B3D" w:rsidRDefault="00FB1B3D" w:rsidP="00124028">
      <w:pPr>
        <w:pStyle w:val="Paragraphedeliste"/>
        <w:numPr>
          <w:ilvl w:val="0"/>
          <w:numId w:val="43"/>
        </w:numPr>
      </w:pPr>
      <w:r w:rsidRPr="00FB1B3D">
        <w:t>Des intercalaires reprenant les paragraphes du sommaire,</w:t>
      </w:r>
    </w:p>
    <w:p w14:paraId="04AE5514" w14:textId="77777777" w:rsidR="00FB1B3D" w:rsidRPr="00FB1B3D" w:rsidRDefault="00FB1B3D" w:rsidP="00124028">
      <w:pPr>
        <w:pStyle w:val="Paragraphedeliste"/>
        <w:numPr>
          <w:ilvl w:val="0"/>
          <w:numId w:val="43"/>
        </w:numPr>
      </w:pPr>
      <w:r w:rsidRPr="00FB1B3D">
        <w:t xml:space="preserve">Un onglet pour chaque élément : </w:t>
      </w:r>
    </w:p>
    <w:p w14:paraId="2F0291B8" w14:textId="77777777" w:rsidR="00FB1B3D" w:rsidRPr="00FB1B3D" w:rsidRDefault="00FB1B3D" w:rsidP="00124028">
      <w:pPr>
        <w:pStyle w:val="Paragraphedeliste"/>
        <w:numPr>
          <w:ilvl w:val="0"/>
          <w:numId w:val="43"/>
        </w:numPr>
      </w:pPr>
      <w:r w:rsidRPr="00FB1B3D">
        <w:t>Fiches techniques des équipements installés,</w:t>
      </w:r>
    </w:p>
    <w:p w14:paraId="109D1531" w14:textId="77777777" w:rsidR="00FB1B3D" w:rsidRPr="00FB1B3D" w:rsidRDefault="00FB1B3D" w:rsidP="00124028">
      <w:pPr>
        <w:pStyle w:val="Paragraphedeliste"/>
        <w:numPr>
          <w:ilvl w:val="0"/>
          <w:numId w:val="43"/>
        </w:numPr>
      </w:pPr>
      <w:r w:rsidRPr="00FB1B3D">
        <w:t>Fiches de sélection du matériel,</w:t>
      </w:r>
    </w:p>
    <w:p w14:paraId="7542A801" w14:textId="77777777" w:rsidR="00FB1B3D" w:rsidRPr="00FB1B3D" w:rsidRDefault="00FB1B3D" w:rsidP="00124028">
      <w:pPr>
        <w:pStyle w:val="Paragraphedeliste"/>
        <w:numPr>
          <w:ilvl w:val="0"/>
          <w:numId w:val="43"/>
        </w:numPr>
      </w:pPr>
      <w:r w:rsidRPr="00FB1B3D">
        <w:t>Notes de calculs,</w:t>
      </w:r>
    </w:p>
    <w:p w14:paraId="193418D7" w14:textId="77777777" w:rsidR="00FB1B3D" w:rsidRPr="00FB1B3D" w:rsidRDefault="00FB1B3D" w:rsidP="00124028">
      <w:pPr>
        <w:pStyle w:val="Paragraphedeliste"/>
        <w:numPr>
          <w:ilvl w:val="0"/>
          <w:numId w:val="43"/>
        </w:numPr>
      </w:pPr>
      <w:r w:rsidRPr="00FB1B3D">
        <w:lastRenderedPageBreak/>
        <w:t>PV,</w:t>
      </w:r>
    </w:p>
    <w:p w14:paraId="7EA9A7EC" w14:textId="77777777" w:rsidR="00FB1B3D" w:rsidRPr="00FB1B3D" w:rsidRDefault="00FB1B3D" w:rsidP="00124028">
      <w:pPr>
        <w:pStyle w:val="Paragraphedeliste"/>
        <w:numPr>
          <w:ilvl w:val="0"/>
          <w:numId w:val="43"/>
        </w:numPr>
      </w:pPr>
      <w:r w:rsidRPr="00FB1B3D">
        <w:t>Plans d’exécutions,</w:t>
      </w:r>
    </w:p>
    <w:p w14:paraId="4D9C154D" w14:textId="77777777" w:rsidR="00FB1B3D" w:rsidRPr="00FB1B3D" w:rsidRDefault="00FB1B3D" w:rsidP="00124028">
      <w:pPr>
        <w:pStyle w:val="Paragraphedeliste"/>
        <w:numPr>
          <w:ilvl w:val="0"/>
          <w:numId w:val="43"/>
        </w:numPr>
      </w:pPr>
      <w:r w:rsidRPr="00FB1B3D">
        <w:t>Plans de recollement,</w:t>
      </w:r>
    </w:p>
    <w:p w14:paraId="77E9FB84" w14:textId="77777777" w:rsidR="00FB1B3D" w:rsidRPr="00FB1B3D" w:rsidRDefault="00FB1B3D" w:rsidP="00124028">
      <w:pPr>
        <w:pStyle w:val="Paragraphedeliste"/>
        <w:numPr>
          <w:ilvl w:val="0"/>
          <w:numId w:val="43"/>
        </w:numPr>
      </w:pPr>
      <w:r w:rsidRPr="00FB1B3D">
        <w:t>Schémas de principe,</w:t>
      </w:r>
    </w:p>
    <w:p w14:paraId="66630145" w14:textId="77777777" w:rsidR="00FB1B3D" w:rsidRPr="00FB1B3D" w:rsidRDefault="00FB1B3D" w:rsidP="00124028">
      <w:pPr>
        <w:pStyle w:val="Paragraphedeliste"/>
        <w:numPr>
          <w:ilvl w:val="0"/>
          <w:numId w:val="43"/>
        </w:numPr>
      </w:pPr>
      <w:r w:rsidRPr="00FB1B3D">
        <w:t>Schémas électriques des divers tableaux,</w:t>
      </w:r>
    </w:p>
    <w:p w14:paraId="7F3499E4" w14:textId="77777777" w:rsidR="00FB1B3D" w:rsidRPr="00FB1B3D" w:rsidRDefault="00FB1B3D" w:rsidP="00124028">
      <w:pPr>
        <w:pStyle w:val="Paragraphedeliste"/>
        <w:numPr>
          <w:ilvl w:val="0"/>
          <w:numId w:val="43"/>
        </w:numPr>
      </w:pPr>
      <w:r w:rsidRPr="00FB1B3D">
        <w:t>Notice d’utilisation,</w:t>
      </w:r>
    </w:p>
    <w:p w14:paraId="2000BA43" w14:textId="77777777" w:rsidR="00FB1B3D" w:rsidRPr="00FB1B3D" w:rsidRDefault="00FB1B3D" w:rsidP="00124028">
      <w:pPr>
        <w:pStyle w:val="Paragraphedeliste"/>
        <w:numPr>
          <w:ilvl w:val="0"/>
          <w:numId w:val="43"/>
        </w:numPr>
      </w:pPr>
      <w:r w:rsidRPr="00FB1B3D">
        <w:t>Liste des intervenants,</w:t>
      </w:r>
    </w:p>
    <w:p w14:paraId="56F66EAF" w14:textId="77777777" w:rsidR="00FB1B3D" w:rsidRPr="00FB1B3D" w:rsidRDefault="00FB1B3D" w:rsidP="00124028">
      <w:pPr>
        <w:pStyle w:val="Paragraphedeliste"/>
        <w:numPr>
          <w:ilvl w:val="0"/>
          <w:numId w:val="43"/>
        </w:numPr>
      </w:pPr>
      <w:r w:rsidRPr="00FB1B3D">
        <w:t>Les fiches d’autocontrôle et attestations essais de fonctionnement,</w:t>
      </w:r>
    </w:p>
    <w:p w14:paraId="47012151" w14:textId="77777777" w:rsidR="00FB1B3D" w:rsidRPr="00FB1B3D" w:rsidRDefault="00FB1B3D" w:rsidP="00124028">
      <w:pPr>
        <w:pStyle w:val="Paragraphedeliste"/>
        <w:numPr>
          <w:ilvl w:val="0"/>
          <w:numId w:val="43"/>
        </w:numPr>
      </w:pPr>
      <w:r w:rsidRPr="00FB1B3D">
        <w:t>etc.</w:t>
      </w:r>
    </w:p>
    <w:p w14:paraId="1167EFEE" w14:textId="77777777" w:rsidR="00FB1B3D" w:rsidRPr="00FB1B3D" w:rsidRDefault="00FB1B3D" w:rsidP="00FB1B3D"/>
    <w:p w14:paraId="5B6C2638" w14:textId="77777777" w:rsidR="00FB1B3D" w:rsidRPr="00FB1B3D" w:rsidRDefault="00FB1B3D" w:rsidP="00FB1B3D">
      <w:r w:rsidRPr="00FB1B3D">
        <w:t>Plans :</w:t>
      </w:r>
    </w:p>
    <w:p w14:paraId="5F032B5A" w14:textId="77777777" w:rsidR="00FB1B3D" w:rsidRPr="00FB1B3D" w:rsidRDefault="00FB1B3D" w:rsidP="00FB1B3D">
      <w:r w:rsidRPr="00FB1B3D">
        <w:t>L'entrepreneur doit au démarrage et en cours de chantier tous les croquis de principe ou coupes précisant les sections et parcours de toutes les canalisations afin de permettre une bonne coordination avec les autres entreprises et d'expliquer à la maîtrise d'ouvrage les principes utilisés,</w:t>
      </w:r>
    </w:p>
    <w:p w14:paraId="17A302F3" w14:textId="77777777" w:rsidR="00FB1B3D" w:rsidRPr="00FB1B3D" w:rsidRDefault="00FB1B3D" w:rsidP="00FB1B3D">
      <w:r w:rsidRPr="00FB1B3D">
        <w:t>L’entrepreneur doit également tous les plans d’exécution (plans d’armoire, plans de distribution, implantation des équipements électriques avec l’emplacement des boîtes de dérivations, le repérage des circuits sur les plans d’implantation, etc…) nécessaires à la bonne exécution du chantier.</w:t>
      </w:r>
    </w:p>
    <w:p w14:paraId="63B4E34A" w14:textId="77777777" w:rsidR="00FB1B3D" w:rsidRPr="00FB1B3D" w:rsidRDefault="00FB1B3D" w:rsidP="00FB1B3D"/>
    <w:p w14:paraId="3AD3D174" w14:textId="77777777" w:rsidR="00A867DF" w:rsidRPr="00FA0CB0" w:rsidRDefault="00A867DF" w:rsidP="00A867DF">
      <w:pPr>
        <w:pStyle w:val="Titre1"/>
        <w:spacing w:line="240" w:lineRule="auto"/>
      </w:pPr>
      <w:bookmarkStart w:id="75" w:name="_Toc460057067"/>
      <w:bookmarkStart w:id="76" w:name="_Toc460233860"/>
      <w:bookmarkStart w:id="77" w:name="_Toc460742967"/>
      <w:bookmarkStart w:id="78" w:name="_Toc461443234"/>
      <w:bookmarkStart w:id="79" w:name="_Toc20101211"/>
      <w:bookmarkStart w:id="80" w:name="_Toc21930234"/>
      <w:bookmarkStart w:id="81" w:name="_Toc216781809"/>
      <w:bookmarkStart w:id="82" w:name="_Toc226252860"/>
      <w:bookmarkStart w:id="83" w:name="_Toc500258783"/>
      <w:bookmarkStart w:id="84" w:name="_Toc2073688"/>
      <w:bookmarkStart w:id="85" w:name="_Toc46390957"/>
      <w:bookmarkStart w:id="86" w:name="_Toc139468165"/>
      <w:bookmarkStart w:id="87" w:name="_Toc156888429"/>
      <w:bookmarkStart w:id="88" w:name="_Toc460057068"/>
      <w:bookmarkStart w:id="89" w:name="_Toc460233861"/>
      <w:bookmarkStart w:id="90" w:name="_Toc460742968"/>
      <w:bookmarkStart w:id="91" w:name="_Toc461443235"/>
      <w:bookmarkStart w:id="92" w:name="_Toc20101212"/>
      <w:bookmarkStart w:id="93" w:name="_Toc21930235"/>
      <w:bookmarkStart w:id="94" w:name="_Toc216781810"/>
      <w:bookmarkStart w:id="95" w:name="_Toc226252861"/>
      <w:bookmarkStart w:id="96" w:name="_Toc500258784"/>
      <w:bookmarkStart w:id="97" w:name="_Toc2073689"/>
      <w:bookmarkStart w:id="98" w:name="_Toc46390958"/>
      <w:bookmarkStart w:id="99" w:name="_Toc139468166"/>
      <w:r w:rsidRPr="00FA0CB0">
        <w:t>Prescriptions Techniques Usuelles</w:t>
      </w:r>
      <w:bookmarkEnd w:id="75"/>
      <w:bookmarkEnd w:id="76"/>
      <w:bookmarkEnd w:id="77"/>
      <w:bookmarkEnd w:id="78"/>
      <w:bookmarkEnd w:id="79"/>
      <w:bookmarkEnd w:id="80"/>
      <w:bookmarkEnd w:id="81"/>
      <w:bookmarkEnd w:id="82"/>
      <w:bookmarkEnd w:id="83"/>
      <w:bookmarkEnd w:id="84"/>
      <w:bookmarkEnd w:id="85"/>
      <w:bookmarkEnd w:id="86"/>
      <w:bookmarkEnd w:id="87"/>
    </w:p>
    <w:p w14:paraId="1F701EFB" w14:textId="77777777" w:rsidR="00A867DF" w:rsidRPr="00FA0CB0" w:rsidRDefault="00A867DF" w:rsidP="00124028">
      <w:pPr>
        <w:pStyle w:val="Titre2"/>
        <w:numPr>
          <w:ilvl w:val="1"/>
          <w:numId w:val="52"/>
        </w:numPr>
      </w:pPr>
      <w:bookmarkStart w:id="100" w:name="_Toc156888430"/>
      <w:r w:rsidRPr="00FA0CB0">
        <w:t xml:space="preserve">Normes et </w:t>
      </w:r>
      <w:bookmarkEnd w:id="88"/>
      <w:bookmarkEnd w:id="89"/>
      <w:bookmarkEnd w:id="90"/>
      <w:bookmarkEnd w:id="91"/>
      <w:bookmarkEnd w:id="92"/>
      <w:bookmarkEnd w:id="93"/>
      <w:bookmarkEnd w:id="94"/>
      <w:bookmarkEnd w:id="95"/>
      <w:r w:rsidRPr="00FA0CB0">
        <w:t>bases de calcul</w:t>
      </w:r>
      <w:bookmarkEnd w:id="96"/>
      <w:bookmarkEnd w:id="97"/>
      <w:bookmarkEnd w:id="98"/>
      <w:bookmarkEnd w:id="99"/>
      <w:bookmarkEnd w:id="100"/>
    </w:p>
    <w:p w14:paraId="2B613BFB" w14:textId="77777777" w:rsidR="00A867DF" w:rsidRPr="00FA0CB0" w:rsidRDefault="00A867DF" w:rsidP="00A867DF">
      <w:pPr>
        <w:pStyle w:val="Titre3"/>
        <w:spacing w:before="200" w:after="200" w:line="240" w:lineRule="auto"/>
      </w:pPr>
      <w:bookmarkStart w:id="101" w:name="_Toc11162863"/>
      <w:bookmarkStart w:id="102" w:name="_Toc139468167"/>
      <w:bookmarkStart w:id="103" w:name="_Toc156888431"/>
      <w:r w:rsidRPr="00FA0CB0">
        <w:t>Généralités</w:t>
      </w:r>
      <w:bookmarkEnd w:id="101"/>
      <w:bookmarkEnd w:id="102"/>
      <w:bookmarkEnd w:id="103"/>
    </w:p>
    <w:p w14:paraId="4C46D9E2" w14:textId="77777777" w:rsidR="00A867DF" w:rsidRPr="00FA0CB0" w:rsidRDefault="00A867DF" w:rsidP="00A867DF">
      <w:r w:rsidRPr="00FA0CB0">
        <w:t>Dans l'étude et l'exécution de son Marché, l'entrepreneur devra tenir compte des stipulations, lois, décrets, ordonnances, circulaires, Normes Françaises homologuées par l'A.F.NOR., Documents Techniques Unifiés, etc... applicables aux travaux décrits dans le présent document, et en vigueur à la date de la remise des offres, ainsi qu'aux règles de l'Art.</w:t>
      </w:r>
    </w:p>
    <w:p w14:paraId="55219ACD" w14:textId="77777777" w:rsidR="00A867DF" w:rsidRPr="00FA0CB0" w:rsidRDefault="00A867DF" w:rsidP="00A867DF"/>
    <w:p w14:paraId="053C934D" w14:textId="77777777" w:rsidR="00A867DF" w:rsidRPr="00FA0CB0" w:rsidRDefault="00A867DF" w:rsidP="00A867DF">
      <w:r w:rsidRPr="00FA0CB0">
        <w:t>Si, au cours de travaux, de nouveaux documents entraient en vigueur, l'Entrepreneur devrait en avertir le Maître d'Œuvre, et établir un avenant correspondant aux modifications de façon à livrer à la mise en service, une installation conforme aux dernières dispositions.</w:t>
      </w:r>
    </w:p>
    <w:p w14:paraId="7FEBA8DE" w14:textId="77777777" w:rsidR="00A867DF" w:rsidRPr="00FA0CB0" w:rsidRDefault="00A867DF" w:rsidP="00A867DF"/>
    <w:p w14:paraId="0EBA39D3" w14:textId="77777777" w:rsidR="00A867DF" w:rsidRPr="00FA0CB0" w:rsidRDefault="00A867DF" w:rsidP="00A867DF">
      <w:r w:rsidRPr="00FA0CB0">
        <w:t>L'entrepreneur ne pourra, en aucun cas, se prévaloir de la méconnaissance de l'un quelconque des textes entrant dans l'élaboration du présent programme.</w:t>
      </w:r>
    </w:p>
    <w:p w14:paraId="1948F9CB" w14:textId="77777777" w:rsidR="00A867DF" w:rsidRPr="00FA0CB0" w:rsidRDefault="00A867DF" w:rsidP="00A867DF"/>
    <w:p w14:paraId="1FA3A5AF" w14:textId="77777777" w:rsidR="00A867DF" w:rsidRPr="00FA0CB0" w:rsidRDefault="00A867DF" w:rsidP="00A867DF">
      <w:pPr>
        <w:rPr>
          <w:b/>
        </w:rPr>
      </w:pPr>
      <w:r w:rsidRPr="00FA0CB0">
        <w:rPr>
          <w:b/>
        </w:rPr>
        <w:t>Les références aux documents énoncés ci-après, ne constituent pas une liste limitative, elles sont un rappel des principaux documents applicables pour un bâtiment d'équipement normal.</w:t>
      </w:r>
    </w:p>
    <w:p w14:paraId="6417E23E" w14:textId="77777777" w:rsidR="00A867DF" w:rsidRPr="00FA0CB0" w:rsidRDefault="00A867DF" w:rsidP="00A867DF">
      <w:pPr>
        <w:pStyle w:val="Titre3"/>
        <w:spacing w:before="200" w:after="200" w:line="240" w:lineRule="auto"/>
      </w:pPr>
      <w:bookmarkStart w:id="104" w:name="_Toc11162864"/>
      <w:bookmarkStart w:id="105" w:name="_Toc139468168"/>
      <w:bookmarkStart w:id="106" w:name="_Toc156888432"/>
      <w:r w:rsidRPr="00FA0CB0">
        <w:t>Textes réglementaires</w:t>
      </w:r>
      <w:bookmarkEnd w:id="104"/>
      <w:bookmarkEnd w:id="105"/>
      <w:bookmarkEnd w:id="106"/>
    </w:p>
    <w:p w14:paraId="034F6328" w14:textId="77777777" w:rsidR="00A867DF" w:rsidRPr="00FA0CB0" w:rsidRDefault="00A867DF" w:rsidP="00A867DF">
      <w:r w:rsidRPr="00FA0CB0">
        <w:t xml:space="preserve">Les installations seront notamment conformes aux textes suivants : </w:t>
      </w:r>
    </w:p>
    <w:p w14:paraId="179BA7F6" w14:textId="77777777" w:rsidR="00A867DF" w:rsidRPr="00FA0CB0" w:rsidRDefault="00A867DF" w:rsidP="00124028">
      <w:pPr>
        <w:numPr>
          <w:ilvl w:val="0"/>
          <w:numId w:val="51"/>
        </w:numPr>
        <w:spacing w:line="240" w:lineRule="auto"/>
        <w:contextualSpacing w:val="0"/>
        <w:rPr>
          <w:rFonts w:cs="Arial"/>
        </w:rPr>
      </w:pPr>
      <w:r w:rsidRPr="00FA0CB0">
        <w:rPr>
          <w:rFonts w:cs="Arial"/>
        </w:rPr>
        <w:t>au Cahier des Charges Générales,</w:t>
      </w:r>
    </w:p>
    <w:p w14:paraId="49874536" w14:textId="77777777" w:rsidR="00A867DF" w:rsidRPr="00FA0CB0" w:rsidRDefault="00A867DF" w:rsidP="00124028">
      <w:pPr>
        <w:numPr>
          <w:ilvl w:val="0"/>
          <w:numId w:val="51"/>
        </w:numPr>
        <w:spacing w:line="240" w:lineRule="auto"/>
        <w:contextualSpacing w:val="0"/>
        <w:rPr>
          <w:rFonts w:cs="Arial"/>
        </w:rPr>
      </w:pPr>
      <w:r w:rsidRPr="00FA0CB0">
        <w:rPr>
          <w:rFonts w:cs="Arial"/>
        </w:rPr>
        <w:t>au présent descriptif,</w:t>
      </w:r>
    </w:p>
    <w:p w14:paraId="657705FA" w14:textId="77777777" w:rsidR="00A867DF" w:rsidRPr="00FA0CB0" w:rsidRDefault="00A867DF" w:rsidP="00124028">
      <w:pPr>
        <w:numPr>
          <w:ilvl w:val="0"/>
          <w:numId w:val="51"/>
        </w:numPr>
        <w:spacing w:line="240" w:lineRule="auto"/>
        <w:contextualSpacing w:val="0"/>
        <w:rPr>
          <w:rFonts w:cs="Arial"/>
        </w:rPr>
      </w:pPr>
      <w:r w:rsidRPr="00FA0CB0">
        <w:rPr>
          <w:rFonts w:cs="Arial"/>
        </w:rPr>
        <w:t>aux dernières prescriptions du C.S.T.B.,</w:t>
      </w:r>
    </w:p>
    <w:p w14:paraId="222D2E19" w14:textId="77777777" w:rsidR="00A867DF" w:rsidRPr="00FA0CB0" w:rsidRDefault="00A867DF" w:rsidP="00124028">
      <w:pPr>
        <w:numPr>
          <w:ilvl w:val="0"/>
          <w:numId w:val="51"/>
        </w:numPr>
        <w:spacing w:line="240" w:lineRule="auto"/>
        <w:contextualSpacing w:val="0"/>
        <w:rPr>
          <w:rFonts w:cs="Arial"/>
        </w:rPr>
      </w:pPr>
      <w:r w:rsidRPr="00FA0CB0">
        <w:rPr>
          <w:rFonts w:cs="Arial"/>
        </w:rPr>
        <w:t>aux différents Documents Techniques Unifiés (D.T.U.) concernés dans leur édition la plus récente,</w:t>
      </w:r>
    </w:p>
    <w:p w14:paraId="1121ED90" w14:textId="77777777" w:rsidR="00A867DF" w:rsidRPr="00FA0CB0" w:rsidRDefault="00A867DF" w:rsidP="00124028">
      <w:pPr>
        <w:numPr>
          <w:ilvl w:val="0"/>
          <w:numId w:val="51"/>
        </w:numPr>
        <w:spacing w:line="240" w:lineRule="auto"/>
        <w:contextualSpacing w:val="0"/>
        <w:rPr>
          <w:rFonts w:cs="Arial"/>
        </w:rPr>
      </w:pPr>
      <w:r w:rsidRPr="00FA0CB0">
        <w:rPr>
          <w:rFonts w:cs="Arial"/>
        </w:rPr>
        <w:lastRenderedPageBreak/>
        <w:t>à la NF EN 13 779 relative aux exigences de performances pour les systèmes de ventilation et de conditionnement d’air pour la ventilation des bâtiments non résidentiels,</w:t>
      </w:r>
    </w:p>
    <w:p w14:paraId="5DA36FEC" w14:textId="77777777" w:rsidR="00A867DF" w:rsidRPr="00FA0CB0" w:rsidRDefault="00A867DF" w:rsidP="00124028">
      <w:pPr>
        <w:numPr>
          <w:ilvl w:val="0"/>
          <w:numId w:val="51"/>
        </w:numPr>
        <w:spacing w:line="240" w:lineRule="auto"/>
        <w:contextualSpacing w:val="0"/>
        <w:rPr>
          <w:rFonts w:cs="Arial"/>
        </w:rPr>
      </w:pPr>
      <w:r w:rsidRPr="00FA0CB0">
        <w:rPr>
          <w:rFonts w:cs="Arial"/>
        </w:rPr>
        <w:t>à la NF EN 12 097 relative aux exigences relatives aux composants destinés à faciliter l’entretien des réseaux de conduits,</w:t>
      </w:r>
    </w:p>
    <w:p w14:paraId="77D18A25" w14:textId="77777777" w:rsidR="00A867DF" w:rsidRPr="00FA0CB0" w:rsidRDefault="00A867DF" w:rsidP="00124028">
      <w:pPr>
        <w:numPr>
          <w:ilvl w:val="0"/>
          <w:numId w:val="51"/>
        </w:numPr>
        <w:spacing w:line="240" w:lineRule="auto"/>
        <w:contextualSpacing w:val="0"/>
        <w:rPr>
          <w:rFonts w:cs="Arial"/>
        </w:rPr>
      </w:pPr>
      <w:r w:rsidRPr="00FA0CB0">
        <w:rPr>
          <w:rFonts w:cs="Arial"/>
        </w:rPr>
        <w:t>au Code du Travail,</w:t>
      </w:r>
    </w:p>
    <w:p w14:paraId="3CADB31D" w14:textId="77777777" w:rsidR="00A867DF" w:rsidRPr="00FA0CB0" w:rsidRDefault="00A867DF" w:rsidP="00124028">
      <w:pPr>
        <w:numPr>
          <w:ilvl w:val="0"/>
          <w:numId w:val="51"/>
        </w:numPr>
        <w:spacing w:line="240" w:lineRule="auto"/>
        <w:contextualSpacing w:val="0"/>
        <w:rPr>
          <w:rFonts w:cs="Arial"/>
        </w:rPr>
      </w:pPr>
      <w:r w:rsidRPr="00FA0CB0">
        <w:rPr>
          <w:rFonts w:cs="Arial"/>
        </w:rPr>
        <w:t>à la réglementation ERP,</w:t>
      </w:r>
    </w:p>
    <w:p w14:paraId="6EBD3B2C" w14:textId="77777777" w:rsidR="00A867DF" w:rsidRPr="00FA0CB0" w:rsidRDefault="00A867DF" w:rsidP="00124028">
      <w:pPr>
        <w:numPr>
          <w:ilvl w:val="0"/>
          <w:numId w:val="51"/>
        </w:numPr>
        <w:spacing w:line="240" w:lineRule="auto"/>
        <w:contextualSpacing w:val="0"/>
        <w:rPr>
          <w:rFonts w:cs="Arial"/>
        </w:rPr>
      </w:pPr>
      <w:r w:rsidRPr="00FA0CB0">
        <w:rPr>
          <w:rFonts w:cs="Arial"/>
        </w:rPr>
        <w:t>au Code de la construction et de l’habitation,</w:t>
      </w:r>
    </w:p>
    <w:p w14:paraId="6C93E671" w14:textId="77777777" w:rsidR="00A867DF" w:rsidRPr="00FA0CB0" w:rsidRDefault="00A867DF" w:rsidP="00124028">
      <w:pPr>
        <w:numPr>
          <w:ilvl w:val="0"/>
          <w:numId w:val="51"/>
        </w:numPr>
        <w:spacing w:line="240" w:lineRule="auto"/>
        <w:contextualSpacing w:val="0"/>
        <w:rPr>
          <w:rFonts w:cs="Arial"/>
        </w:rPr>
      </w:pPr>
      <w:r w:rsidRPr="00FA0CB0">
        <w:rPr>
          <w:rFonts w:cs="Arial"/>
        </w:rPr>
        <w:t xml:space="preserve">au Code de </w:t>
      </w:r>
      <w:smartTag w:uri="urn:schemas-microsoft-com:office:smarttags" w:element="PersonName">
        <w:smartTagPr>
          <w:attr w:name="ProductID" w:val="la Sant￩ Publique"/>
        </w:smartTagPr>
        <w:r w:rsidRPr="00FA0CB0">
          <w:rPr>
            <w:rFonts w:cs="Arial"/>
          </w:rPr>
          <w:t>la Santé Publique</w:t>
        </w:r>
      </w:smartTag>
      <w:r w:rsidRPr="00FA0CB0">
        <w:rPr>
          <w:rFonts w:cs="Arial"/>
        </w:rPr>
        <w:t>,</w:t>
      </w:r>
    </w:p>
    <w:p w14:paraId="00FC66C7" w14:textId="77777777" w:rsidR="00A867DF" w:rsidRPr="00FA0CB0" w:rsidRDefault="00A867DF" w:rsidP="00124028">
      <w:pPr>
        <w:numPr>
          <w:ilvl w:val="0"/>
          <w:numId w:val="51"/>
        </w:numPr>
        <w:spacing w:line="240" w:lineRule="auto"/>
        <w:contextualSpacing w:val="0"/>
        <w:rPr>
          <w:rFonts w:cs="Arial"/>
        </w:rPr>
      </w:pPr>
      <w:r w:rsidRPr="00FA0CB0">
        <w:rPr>
          <w:rFonts w:cs="Arial"/>
        </w:rPr>
        <w:t>au Répertoire des Ensembles et Eléments Fabriqués (REEF),</w:t>
      </w:r>
    </w:p>
    <w:p w14:paraId="6DFF9F28" w14:textId="77777777" w:rsidR="00A867DF" w:rsidRPr="00FA0CB0" w:rsidRDefault="00A867DF" w:rsidP="00124028">
      <w:pPr>
        <w:numPr>
          <w:ilvl w:val="0"/>
          <w:numId w:val="51"/>
        </w:numPr>
        <w:spacing w:line="240" w:lineRule="auto"/>
        <w:contextualSpacing w:val="0"/>
        <w:rPr>
          <w:rFonts w:cs="Arial"/>
        </w:rPr>
      </w:pPr>
      <w:r w:rsidRPr="00FA0CB0">
        <w:rPr>
          <w:rFonts w:cs="Arial"/>
        </w:rPr>
        <w:t>au décret n° 57.1161 du 17/10/1957 relatif à la classification des matériaux employés,</w:t>
      </w:r>
    </w:p>
    <w:p w14:paraId="0289AA96" w14:textId="77777777" w:rsidR="00A867DF" w:rsidRPr="00FA0CB0" w:rsidRDefault="00A867DF" w:rsidP="00124028">
      <w:pPr>
        <w:numPr>
          <w:ilvl w:val="0"/>
          <w:numId w:val="51"/>
        </w:numPr>
        <w:spacing w:line="240" w:lineRule="auto"/>
        <w:contextualSpacing w:val="0"/>
        <w:rPr>
          <w:rFonts w:cs="Arial"/>
        </w:rPr>
      </w:pPr>
      <w:r w:rsidRPr="00FA0CB0">
        <w:rPr>
          <w:rFonts w:cs="Arial"/>
        </w:rPr>
        <w:t>au décret n° 59.596 du 14/06/1959 relatif à l'isolation phonique et bruits provoqués par le matériel,</w:t>
      </w:r>
    </w:p>
    <w:p w14:paraId="2606515B" w14:textId="77777777" w:rsidR="00A867DF" w:rsidRPr="00FA0CB0" w:rsidRDefault="00A867DF" w:rsidP="00124028">
      <w:pPr>
        <w:numPr>
          <w:ilvl w:val="0"/>
          <w:numId w:val="51"/>
        </w:numPr>
        <w:spacing w:line="240" w:lineRule="auto"/>
        <w:contextualSpacing w:val="0"/>
        <w:rPr>
          <w:rFonts w:cs="Arial"/>
        </w:rPr>
      </w:pPr>
      <w:r w:rsidRPr="00FA0CB0">
        <w:rPr>
          <w:rFonts w:cs="Arial"/>
        </w:rPr>
        <w:t>à l'arrêté du 23/06/1978 (J.O. du 21/07/1978) : installations fixes destinées au chauffage et à l'alimentation en eau chaude sanitaire des bâtiments d'habitation, de bureaux ou recevant du public,</w:t>
      </w:r>
    </w:p>
    <w:p w14:paraId="5B6BDFDB" w14:textId="77777777" w:rsidR="00A867DF" w:rsidRPr="00FA0CB0" w:rsidRDefault="00A867DF" w:rsidP="00124028">
      <w:pPr>
        <w:numPr>
          <w:ilvl w:val="0"/>
          <w:numId w:val="51"/>
        </w:numPr>
        <w:spacing w:line="240" w:lineRule="auto"/>
        <w:contextualSpacing w:val="0"/>
        <w:rPr>
          <w:rFonts w:cs="Arial"/>
        </w:rPr>
      </w:pPr>
      <w:r w:rsidRPr="00FA0CB0">
        <w:t>à la circulaire n° 2002/243 du 22 avril 2002 relative à la prévention du risque lié aux légionelles dans les ERP et établissements de santé</w:t>
      </w:r>
    </w:p>
    <w:p w14:paraId="5477BF8E" w14:textId="77777777" w:rsidR="00A867DF" w:rsidRPr="00FA0CB0" w:rsidRDefault="00A867DF" w:rsidP="00124028">
      <w:pPr>
        <w:numPr>
          <w:ilvl w:val="0"/>
          <w:numId w:val="51"/>
        </w:numPr>
        <w:spacing w:line="240" w:lineRule="auto"/>
        <w:contextualSpacing w:val="0"/>
        <w:rPr>
          <w:rFonts w:cs="Arial"/>
        </w:rPr>
      </w:pPr>
      <w:r w:rsidRPr="00FA0CB0">
        <w:t xml:space="preserve">à l’arrêté </w:t>
      </w:r>
      <w:r w:rsidRPr="00FA0CB0">
        <w:rPr>
          <w:lang w:val="x-none"/>
        </w:rPr>
        <w:t xml:space="preserve">du </w:t>
      </w:r>
      <w:r w:rsidRPr="00FA0CB0">
        <w:t>30-11-2005 modifiant l’arrêté du 23-06-1978 relatif aux installations fixes destinées à l’alimentation en eau chaude sanitaire des locaux recevant du public et afin de limiter le risque lié au développement des légionelles</w:t>
      </w:r>
    </w:p>
    <w:p w14:paraId="10FC931D" w14:textId="77777777" w:rsidR="00A867DF" w:rsidRPr="00FA0CB0" w:rsidRDefault="00A867DF" w:rsidP="00124028">
      <w:pPr>
        <w:numPr>
          <w:ilvl w:val="0"/>
          <w:numId w:val="51"/>
        </w:numPr>
        <w:spacing w:line="240" w:lineRule="auto"/>
        <w:contextualSpacing w:val="0"/>
        <w:rPr>
          <w:rFonts w:cs="Arial"/>
        </w:rPr>
      </w:pPr>
      <w:r w:rsidRPr="00FA0CB0">
        <w:rPr>
          <w:rFonts w:cs="Arial"/>
        </w:rPr>
        <w:t xml:space="preserve">à </w:t>
      </w:r>
      <w:smartTag w:uri="urn:schemas-microsoft-com:office:smarttags" w:element="PersonName">
        <w:smartTagPr>
          <w:attr w:name="ProductID" w:val="la Norme NF C"/>
        </w:smartTagPr>
        <w:smartTag w:uri="urn:schemas-microsoft-com:office:smarttags" w:element="PersonName">
          <w:smartTagPr>
            <w:attr w:name="ProductID" w:val="la Norme NF"/>
          </w:smartTagPr>
          <w:r w:rsidRPr="00FA0CB0">
            <w:rPr>
              <w:rFonts w:cs="Arial"/>
            </w:rPr>
            <w:t>la Norme NF</w:t>
          </w:r>
        </w:smartTag>
        <w:r w:rsidRPr="00FA0CB0">
          <w:rPr>
            <w:rFonts w:cs="Arial"/>
          </w:rPr>
          <w:t xml:space="preserve"> C</w:t>
        </w:r>
      </w:smartTag>
      <w:r w:rsidRPr="00FA0CB0">
        <w:rPr>
          <w:rFonts w:cs="Arial"/>
        </w:rPr>
        <w:t xml:space="preserve"> 15.100 en ce qui concerne les équipements et raccordements électriques,</w:t>
      </w:r>
    </w:p>
    <w:p w14:paraId="76191206" w14:textId="77777777" w:rsidR="00A867DF" w:rsidRPr="00FA0CB0" w:rsidRDefault="00A867DF" w:rsidP="00124028">
      <w:pPr>
        <w:numPr>
          <w:ilvl w:val="0"/>
          <w:numId w:val="51"/>
        </w:numPr>
        <w:spacing w:line="240" w:lineRule="auto"/>
        <w:contextualSpacing w:val="0"/>
        <w:rPr>
          <w:rFonts w:cs="Arial"/>
        </w:rPr>
      </w:pPr>
      <w:r w:rsidRPr="00FA0CB0">
        <w:rPr>
          <w:rFonts w:cs="Arial"/>
        </w:rPr>
        <w:t>au règlement sanitaire départemental (circulaire ministérielle de santé publique du 09/08/1978 et additifs du 26/03/1982, 21/01/1983 et suivants),</w:t>
      </w:r>
    </w:p>
    <w:p w14:paraId="3AD56179" w14:textId="77777777" w:rsidR="00A867DF" w:rsidRPr="00FA0CB0" w:rsidRDefault="00A867DF" w:rsidP="00124028">
      <w:pPr>
        <w:numPr>
          <w:ilvl w:val="0"/>
          <w:numId w:val="51"/>
        </w:numPr>
        <w:spacing w:line="240" w:lineRule="auto"/>
        <w:contextualSpacing w:val="0"/>
        <w:rPr>
          <w:rFonts w:cs="Arial"/>
        </w:rPr>
      </w:pPr>
      <w:r w:rsidRPr="00FA0CB0">
        <w:rPr>
          <w:rFonts w:cs="Arial"/>
        </w:rPr>
        <w:t>aux différents textes réglementaires relatifs au rejet des eaux usées,</w:t>
      </w:r>
    </w:p>
    <w:p w14:paraId="27092B03" w14:textId="77777777" w:rsidR="00A867DF" w:rsidRPr="00FA0CB0" w:rsidRDefault="00A867DF" w:rsidP="00124028">
      <w:pPr>
        <w:numPr>
          <w:ilvl w:val="0"/>
          <w:numId w:val="51"/>
        </w:numPr>
        <w:spacing w:line="240" w:lineRule="auto"/>
        <w:contextualSpacing w:val="0"/>
        <w:rPr>
          <w:rFonts w:cs="Arial"/>
        </w:rPr>
      </w:pPr>
      <w:r w:rsidRPr="00FA0CB0">
        <w:rPr>
          <w:rFonts w:cs="Arial"/>
        </w:rPr>
        <w:t>à la norme NF EN 12 056 pour réseaux d'évacuation gravitaire à l'intérieur des bâtiments</w:t>
      </w:r>
    </w:p>
    <w:p w14:paraId="25C3D394" w14:textId="77777777" w:rsidR="00A867DF" w:rsidRPr="00FA0CB0" w:rsidRDefault="00A867DF" w:rsidP="00124028">
      <w:pPr>
        <w:numPr>
          <w:ilvl w:val="0"/>
          <w:numId w:val="51"/>
        </w:numPr>
        <w:spacing w:line="240" w:lineRule="auto"/>
        <w:contextualSpacing w:val="0"/>
        <w:rPr>
          <w:rFonts w:cs="Arial"/>
        </w:rPr>
      </w:pPr>
      <w:r w:rsidRPr="00FA0CB0">
        <w:rPr>
          <w:rFonts w:cs="Arial"/>
        </w:rPr>
        <w:t>au décret n° 621.454 du 14 Novembre 1962 et ses Additifs portant sur la réglementation en ce qui concerne des travailleurs dans les Etablissements qui mettent en œuvre des courants électriques.</w:t>
      </w:r>
    </w:p>
    <w:p w14:paraId="6498A529" w14:textId="77777777" w:rsidR="00A867DF" w:rsidRPr="00FA0CB0" w:rsidRDefault="00A867DF" w:rsidP="00124028">
      <w:pPr>
        <w:numPr>
          <w:ilvl w:val="0"/>
          <w:numId w:val="51"/>
        </w:numPr>
        <w:spacing w:line="240" w:lineRule="auto"/>
        <w:contextualSpacing w:val="0"/>
        <w:rPr>
          <w:rFonts w:cs="Arial"/>
        </w:rPr>
      </w:pPr>
      <w:r w:rsidRPr="00FA0CB0">
        <w:rPr>
          <w:rFonts w:cs="Arial"/>
        </w:rPr>
        <w:t>aux obligations formulées par les commissions de sécurité et les organismes de contrôle,</w:t>
      </w:r>
    </w:p>
    <w:p w14:paraId="4F051246" w14:textId="77777777" w:rsidR="00A867DF" w:rsidRPr="00FA0CB0" w:rsidRDefault="00A867DF" w:rsidP="00124028">
      <w:pPr>
        <w:numPr>
          <w:ilvl w:val="0"/>
          <w:numId w:val="51"/>
        </w:numPr>
        <w:spacing w:line="240" w:lineRule="auto"/>
        <w:contextualSpacing w:val="0"/>
        <w:rPr>
          <w:rFonts w:cs="Arial"/>
        </w:rPr>
      </w:pPr>
      <w:r w:rsidRPr="00FA0CB0">
        <w:rPr>
          <w:rFonts w:cs="Arial"/>
        </w:rPr>
        <w:t>aux avis techniques formulés par les organismes officiels, CSTB, CETIAT, CTICM, etc. …</w:t>
      </w:r>
    </w:p>
    <w:p w14:paraId="109AF55A" w14:textId="77777777" w:rsidR="00A867DF" w:rsidRPr="00FA0CB0" w:rsidRDefault="00A867DF" w:rsidP="00124028">
      <w:pPr>
        <w:numPr>
          <w:ilvl w:val="0"/>
          <w:numId w:val="51"/>
        </w:numPr>
        <w:spacing w:line="240" w:lineRule="auto"/>
        <w:contextualSpacing w:val="0"/>
        <w:rPr>
          <w:rFonts w:cs="Arial"/>
        </w:rPr>
      </w:pPr>
      <w:r w:rsidRPr="00FA0CB0">
        <w:rPr>
          <w:rFonts w:cs="Arial"/>
        </w:rPr>
        <w:t>aux cahiers de la prévention,</w:t>
      </w:r>
    </w:p>
    <w:p w14:paraId="23C34315" w14:textId="77777777" w:rsidR="00A867DF" w:rsidRPr="00FA0CB0" w:rsidRDefault="00A867DF" w:rsidP="00124028">
      <w:pPr>
        <w:numPr>
          <w:ilvl w:val="0"/>
          <w:numId w:val="51"/>
        </w:numPr>
        <w:spacing w:line="240" w:lineRule="auto"/>
        <w:contextualSpacing w:val="0"/>
        <w:rPr>
          <w:rFonts w:cs="Arial"/>
        </w:rPr>
      </w:pPr>
      <w:r w:rsidRPr="00FA0CB0">
        <w:rPr>
          <w:rFonts w:cs="Arial"/>
        </w:rPr>
        <w:t>aux consignes de montage et d’entretien données par les constructeurs.</w:t>
      </w:r>
    </w:p>
    <w:p w14:paraId="14F137C0" w14:textId="77777777" w:rsidR="00A867DF" w:rsidRPr="00FA0CB0" w:rsidRDefault="00A867DF" w:rsidP="00A867DF">
      <w:pPr>
        <w:pStyle w:val="Titre3"/>
        <w:spacing w:before="200" w:after="200" w:line="240" w:lineRule="auto"/>
      </w:pPr>
      <w:bookmarkStart w:id="107" w:name="_Toc11162865"/>
      <w:bookmarkStart w:id="108" w:name="_Toc139468169"/>
      <w:bookmarkStart w:id="109" w:name="_Toc156888433"/>
      <w:r w:rsidRPr="00FA0CB0">
        <w:t>Normes d’installation</w:t>
      </w:r>
      <w:bookmarkEnd w:id="107"/>
      <w:bookmarkEnd w:id="108"/>
      <w:bookmarkEnd w:id="109"/>
    </w:p>
    <w:p w14:paraId="04F4804B" w14:textId="77777777" w:rsidR="00A867DF" w:rsidRPr="00FA0CB0" w:rsidRDefault="00A867DF" w:rsidP="00124028">
      <w:pPr>
        <w:numPr>
          <w:ilvl w:val="0"/>
          <w:numId w:val="51"/>
        </w:numPr>
        <w:spacing w:line="240" w:lineRule="auto"/>
        <w:contextualSpacing w:val="0"/>
        <w:rPr>
          <w:rFonts w:cs="Arial"/>
        </w:rPr>
      </w:pPr>
      <w:r w:rsidRPr="00FA0CB0">
        <w:rPr>
          <w:rFonts w:cs="Arial"/>
        </w:rPr>
        <w:t>Toute la robinetterie et la vannerie devront répondre aux Normes en vigueur dans leurs éditions les plus récentes.</w:t>
      </w:r>
    </w:p>
    <w:p w14:paraId="32EA71EC" w14:textId="77777777" w:rsidR="00A867DF" w:rsidRPr="00FA0CB0" w:rsidRDefault="00A867DF" w:rsidP="00124028">
      <w:pPr>
        <w:numPr>
          <w:ilvl w:val="0"/>
          <w:numId w:val="51"/>
        </w:numPr>
        <w:spacing w:line="240" w:lineRule="auto"/>
        <w:contextualSpacing w:val="0"/>
        <w:rPr>
          <w:rFonts w:cs="Arial"/>
        </w:rPr>
      </w:pPr>
      <w:r w:rsidRPr="00FA0CB0">
        <w:rPr>
          <w:rFonts w:cs="Arial"/>
        </w:rPr>
        <w:t>Normes UTE y compris leurs additifs dans leurs éditions les plus récentes : NFC 15.100</w:t>
      </w:r>
    </w:p>
    <w:p w14:paraId="672138CF" w14:textId="77777777" w:rsidR="00A867DF" w:rsidRPr="00FA0CB0" w:rsidRDefault="00A867DF" w:rsidP="00124028">
      <w:pPr>
        <w:numPr>
          <w:ilvl w:val="0"/>
          <w:numId w:val="51"/>
        </w:numPr>
        <w:spacing w:line="240" w:lineRule="auto"/>
        <w:contextualSpacing w:val="0"/>
        <w:rPr>
          <w:rFonts w:cs="Arial"/>
        </w:rPr>
      </w:pPr>
      <w:r w:rsidRPr="00FA0CB0">
        <w:rPr>
          <w:rFonts w:cs="Arial"/>
        </w:rPr>
        <w:t>Norme X 08.100 pour les teintes conventionnelles.</w:t>
      </w:r>
    </w:p>
    <w:p w14:paraId="008D4162" w14:textId="77777777" w:rsidR="00A867DF" w:rsidRPr="00FA0CB0" w:rsidRDefault="00A867DF" w:rsidP="00A867DF">
      <w:pPr>
        <w:pStyle w:val="Titre3"/>
        <w:spacing w:before="200" w:after="200" w:line="240" w:lineRule="auto"/>
      </w:pPr>
      <w:bookmarkStart w:id="110" w:name="_Toc11162866"/>
      <w:bookmarkStart w:id="111" w:name="_Toc139468170"/>
      <w:bookmarkStart w:id="112" w:name="_Toc156888434"/>
      <w:r w:rsidRPr="00FA0CB0">
        <w:t>Règles diverses</w:t>
      </w:r>
      <w:bookmarkEnd w:id="110"/>
      <w:bookmarkEnd w:id="111"/>
      <w:bookmarkEnd w:id="112"/>
    </w:p>
    <w:p w14:paraId="3AC23AA4" w14:textId="77777777" w:rsidR="00A867DF" w:rsidRPr="00FA0CB0" w:rsidRDefault="00A867DF" w:rsidP="00A867DF"/>
    <w:p w14:paraId="4850663E" w14:textId="77777777" w:rsidR="00A867DF" w:rsidRPr="00FA0CB0" w:rsidRDefault="00A867DF" w:rsidP="00A867DF">
      <w:r w:rsidRPr="00FA0CB0">
        <w:t xml:space="preserve">L'entreprise du présent lot devra respecter les recommandations de </w:t>
      </w:r>
      <w:smartTag w:uri="urn:schemas-microsoft-com:office:smarttags" w:element="PersonName">
        <w:smartTagPr>
          <w:attr w:name="ProductID" w:val="la Commission"/>
        </w:smartTagPr>
        <w:r w:rsidRPr="00FA0CB0">
          <w:t>la Commission</w:t>
        </w:r>
      </w:smartTag>
      <w:r w:rsidRPr="00FA0CB0">
        <w:t xml:space="preserve"> de Sécurité et du Bureau de Contrôle.</w:t>
      </w:r>
    </w:p>
    <w:p w14:paraId="4F6F28FF" w14:textId="77777777" w:rsidR="00A867DF" w:rsidRPr="00FA0CB0" w:rsidRDefault="00A867DF" w:rsidP="00A867DF"/>
    <w:p w14:paraId="76849B9F" w14:textId="77777777" w:rsidR="00A867DF" w:rsidRPr="00FA0CB0" w:rsidRDefault="00A867DF" w:rsidP="00A867DF">
      <w:r w:rsidRPr="00FA0CB0">
        <w:t>En tout état de cause, ne sont pas considérées comme travaux supplémentaires, les modifications imposées par ces 2 organismes, notamment en cas de renforcement de sections, sujétions de mise en œuvre, applications des règlements de sécurité et des normes indiquées ci-dessus.</w:t>
      </w:r>
    </w:p>
    <w:p w14:paraId="58530C8F" w14:textId="77777777" w:rsidR="00A867DF" w:rsidRPr="00FA0CB0" w:rsidRDefault="00A867DF" w:rsidP="00A867DF"/>
    <w:p w14:paraId="0515B613" w14:textId="77777777" w:rsidR="00A867DF" w:rsidRPr="00FA0CB0" w:rsidRDefault="00A867DF" w:rsidP="00A867DF">
      <w:r w:rsidRPr="00FA0CB0">
        <w:t>En aucun cas, l'Entrepreneur ne peut prétendre que des erreurs ou des omissions dans le dossier de consultation, le dispensent d'exécuter les travaux suivant la Réglementation en vigueur, les Règles de l'Art et les spécifications du présent C.C.T.P.</w:t>
      </w:r>
    </w:p>
    <w:p w14:paraId="23514471" w14:textId="31471E1D" w:rsidR="00A867DF" w:rsidRPr="00FA0CB0" w:rsidRDefault="00A867DF" w:rsidP="00A867DF">
      <w:pPr>
        <w:pStyle w:val="Titre3"/>
        <w:spacing w:before="200" w:after="200" w:line="240" w:lineRule="auto"/>
      </w:pPr>
      <w:bookmarkStart w:id="113" w:name="_Toc156888435"/>
      <w:bookmarkStart w:id="114" w:name="_Toc11162868"/>
      <w:bookmarkStart w:id="115" w:name="_Toc139468172"/>
      <w:r w:rsidRPr="00FA0CB0">
        <w:lastRenderedPageBreak/>
        <w:t>Bases de calcul</w:t>
      </w:r>
      <w:bookmarkEnd w:id="113"/>
      <w:r w:rsidRPr="00FA0CB0">
        <w:t xml:space="preserve"> </w:t>
      </w:r>
      <w:bookmarkEnd w:id="114"/>
      <w:bookmarkEnd w:id="115"/>
    </w:p>
    <w:p w14:paraId="7D565F3F" w14:textId="77777777" w:rsidR="00A867DF" w:rsidRPr="00FA0CB0" w:rsidRDefault="00A867DF" w:rsidP="00124028">
      <w:pPr>
        <w:pStyle w:val="Titre4"/>
        <w:numPr>
          <w:ilvl w:val="0"/>
          <w:numId w:val="53"/>
        </w:numPr>
        <w:spacing w:before="200" w:after="200" w:line="240" w:lineRule="auto"/>
      </w:pPr>
      <w:r w:rsidRPr="00FA0CB0">
        <w:t xml:space="preserve">Bases de calcul des eaux usées </w:t>
      </w:r>
      <w:r w:rsidRPr="00FA0CB0">
        <w:noBreakHyphen/>
        <w:t xml:space="preserve"> eaux vannes – eaux pluviales</w:t>
      </w:r>
    </w:p>
    <w:p w14:paraId="7590E9E5" w14:textId="77777777" w:rsidR="00A867DF" w:rsidRPr="00FA0CB0" w:rsidRDefault="00A867DF" w:rsidP="00A867DF">
      <w:r w:rsidRPr="00FA0CB0">
        <w:t xml:space="preserve">Pour le calcul des canalisations d’évacuation des eaux usées, eaux vannes, on suivra les prescriptions du D.T.U. 60 </w:t>
      </w:r>
      <w:r w:rsidRPr="00FA0CB0">
        <w:noBreakHyphen/>
        <w:t xml:space="preserve"> 1.</w:t>
      </w:r>
    </w:p>
    <w:p w14:paraId="5369F9B1" w14:textId="77777777" w:rsidR="00A867DF" w:rsidRPr="00FA0CB0" w:rsidRDefault="00A867DF" w:rsidP="00A867DF"/>
    <w:p w14:paraId="239CCCC0" w14:textId="77777777" w:rsidR="00A867DF" w:rsidRPr="00FA0CB0" w:rsidRDefault="00A867DF" w:rsidP="00A867DF">
      <w:r w:rsidRPr="00FA0CB0">
        <w:t>Les pentes minimales admissibles seront de :</w:t>
      </w:r>
    </w:p>
    <w:p w14:paraId="5167A63C" w14:textId="77777777" w:rsidR="00A867DF" w:rsidRPr="00FA0CB0" w:rsidRDefault="00A867DF" w:rsidP="00124028">
      <w:pPr>
        <w:pStyle w:val="Paragraphedeliste"/>
        <w:numPr>
          <w:ilvl w:val="0"/>
          <w:numId w:val="51"/>
        </w:numPr>
        <w:overflowPunct w:val="0"/>
        <w:autoSpaceDE w:val="0"/>
        <w:autoSpaceDN w:val="0"/>
        <w:adjustRightInd w:val="0"/>
        <w:spacing w:line="240" w:lineRule="auto"/>
        <w:textAlignment w:val="baseline"/>
        <w:rPr>
          <w:bCs/>
        </w:rPr>
      </w:pPr>
      <w:r w:rsidRPr="00FA0CB0">
        <w:rPr>
          <w:bCs/>
        </w:rPr>
        <w:t>1 cm/m pour les réseaux accessibles</w:t>
      </w:r>
    </w:p>
    <w:p w14:paraId="10612663" w14:textId="77777777" w:rsidR="00A867DF" w:rsidRPr="00FA0CB0" w:rsidRDefault="00A867DF" w:rsidP="00124028">
      <w:pPr>
        <w:pStyle w:val="Paragraphedeliste"/>
        <w:numPr>
          <w:ilvl w:val="0"/>
          <w:numId w:val="51"/>
        </w:numPr>
        <w:overflowPunct w:val="0"/>
        <w:autoSpaceDE w:val="0"/>
        <w:autoSpaceDN w:val="0"/>
        <w:adjustRightInd w:val="0"/>
        <w:spacing w:line="240" w:lineRule="auto"/>
        <w:textAlignment w:val="baseline"/>
        <w:rPr>
          <w:bCs/>
        </w:rPr>
      </w:pPr>
      <w:r w:rsidRPr="00FA0CB0">
        <w:rPr>
          <w:bCs/>
        </w:rPr>
        <w:t>2 cm/m pour les réseaux enterrés</w:t>
      </w:r>
    </w:p>
    <w:p w14:paraId="7A0A6E97" w14:textId="77777777" w:rsidR="00A867DF" w:rsidRPr="00FA0CB0" w:rsidRDefault="00A867DF" w:rsidP="00A867DF">
      <w:pPr>
        <w:rPr>
          <w:rFonts w:cs="Arial"/>
        </w:rPr>
      </w:pPr>
    </w:p>
    <w:p w14:paraId="7D4193C2" w14:textId="77777777" w:rsidR="00A867DF" w:rsidRPr="00FA0CB0" w:rsidRDefault="00A867DF" w:rsidP="00124028">
      <w:pPr>
        <w:pStyle w:val="Titre4"/>
        <w:numPr>
          <w:ilvl w:val="0"/>
          <w:numId w:val="53"/>
        </w:numPr>
        <w:spacing w:before="200" w:after="200" w:line="240" w:lineRule="auto"/>
      </w:pPr>
      <w:r w:rsidRPr="00FA0CB0">
        <w:t xml:space="preserve">Bases de calcul EF </w:t>
      </w:r>
      <w:r w:rsidRPr="00FA0CB0">
        <w:noBreakHyphen/>
        <w:t xml:space="preserve"> EC </w:t>
      </w:r>
    </w:p>
    <w:p w14:paraId="23EFD73F" w14:textId="2764E983" w:rsidR="00A867DF" w:rsidRPr="00A867DF" w:rsidRDefault="00A867DF" w:rsidP="00A867DF">
      <w:pPr>
        <w:overflowPunct w:val="0"/>
        <w:autoSpaceDE w:val="0"/>
        <w:autoSpaceDN w:val="0"/>
        <w:adjustRightInd w:val="0"/>
        <w:spacing w:after="120"/>
        <w:textAlignment w:val="baseline"/>
        <w:rPr>
          <w:rFonts w:cs="Arial"/>
        </w:rPr>
      </w:pPr>
      <w:r w:rsidRPr="00FA0CB0">
        <w:rPr>
          <w:rFonts w:cs="Arial"/>
        </w:rPr>
        <w:t>Pour le calcul des canalisations d’eau froide et d’eau chaude, on suivra les prescriptions du D.T.U. 60.11.</w:t>
      </w:r>
    </w:p>
    <w:p w14:paraId="3A626B89" w14:textId="77777777" w:rsidR="00A867DF" w:rsidRPr="00FA0CB0" w:rsidRDefault="00A867DF" w:rsidP="00A867DF">
      <w:pPr>
        <w:pStyle w:val="Titre3"/>
        <w:spacing w:before="200" w:after="200" w:line="240" w:lineRule="auto"/>
      </w:pPr>
      <w:bookmarkStart w:id="116" w:name="_Toc139468177"/>
      <w:bookmarkStart w:id="117" w:name="_Toc156888436"/>
      <w:r w:rsidRPr="00FA0CB0">
        <w:t>Calcul des sections de gaines</w:t>
      </w:r>
      <w:bookmarkEnd w:id="116"/>
      <w:bookmarkEnd w:id="117"/>
    </w:p>
    <w:p w14:paraId="6CC4349E" w14:textId="77777777" w:rsidR="00A867DF" w:rsidRPr="00FA0CB0" w:rsidRDefault="00A867DF" w:rsidP="00A867DF">
      <w:r w:rsidRPr="00FA0CB0">
        <w:t>Sections de gaines déterminées en fonction du tableau ci-dessous.</w:t>
      </w:r>
    </w:p>
    <w:p w14:paraId="3E238709" w14:textId="77777777" w:rsidR="00A867DF" w:rsidRPr="00FA0CB0" w:rsidRDefault="00A867DF" w:rsidP="00A867DF"/>
    <w:p w14:paraId="74004500" w14:textId="77777777" w:rsidR="00A867DF" w:rsidRPr="00FA0CB0" w:rsidRDefault="00A867DF" w:rsidP="00A867DF">
      <w:r w:rsidRPr="00FA0CB0">
        <w:t>Installations à basse vitesse :</w:t>
      </w:r>
    </w:p>
    <w:p w14:paraId="4963FDF2" w14:textId="77777777" w:rsidR="00A867DF" w:rsidRPr="00FA0CB0" w:rsidRDefault="00A867DF" w:rsidP="00A867DF"/>
    <w:tbl>
      <w:tblPr>
        <w:tblW w:w="0" w:type="auto"/>
        <w:tblInd w:w="2049" w:type="dxa"/>
        <w:tblLayout w:type="fixed"/>
        <w:tblCellMar>
          <w:left w:w="71" w:type="dxa"/>
          <w:right w:w="71" w:type="dxa"/>
        </w:tblCellMar>
        <w:tblLook w:val="0000" w:firstRow="0" w:lastRow="0" w:firstColumn="0" w:lastColumn="0" w:noHBand="0" w:noVBand="0"/>
      </w:tblPr>
      <w:tblGrid>
        <w:gridCol w:w="2881"/>
        <w:gridCol w:w="2520"/>
      </w:tblGrid>
      <w:tr w:rsidR="00A867DF" w:rsidRPr="00FA0CB0" w14:paraId="1D5E814A" w14:textId="77777777" w:rsidTr="005C6BE9">
        <w:trPr>
          <w:cantSplit/>
          <w:trHeight w:val="285"/>
        </w:trPr>
        <w:tc>
          <w:tcPr>
            <w:tcW w:w="2881" w:type="dxa"/>
            <w:tcBorders>
              <w:top w:val="single" w:sz="4" w:space="0" w:color="000000"/>
              <w:left w:val="single" w:sz="4" w:space="0" w:color="000000"/>
              <w:bottom w:val="single" w:sz="4" w:space="0" w:color="000000"/>
            </w:tcBorders>
            <w:shd w:val="clear" w:color="auto" w:fill="E7E6E6" w:themeFill="background2"/>
            <w:vAlign w:val="center"/>
          </w:tcPr>
          <w:p w14:paraId="1C120AF4" w14:textId="77777777" w:rsidR="00A867DF" w:rsidRPr="00FA0CB0" w:rsidRDefault="00A867DF" w:rsidP="005C6BE9">
            <w:pPr>
              <w:jc w:val="center"/>
            </w:pPr>
            <w:r w:rsidRPr="00FA0CB0">
              <w:t>DEBIT (m3/h)</w:t>
            </w:r>
          </w:p>
        </w:tc>
        <w:tc>
          <w:tcPr>
            <w:tcW w:w="2520"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7B3AE48A" w14:textId="77777777" w:rsidR="00A867DF" w:rsidRPr="00FA0CB0" w:rsidRDefault="00A867DF" w:rsidP="005C6BE9">
            <w:pPr>
              <w:jc w:val="center"/>
            </w:pPr>
            <w:r w:rsidRPr="00FA0CB0">
              <w:t>VITESSE MAXIMALE m/s</w:t>
            </w:r>
          </w:p>
        </w:tc>
      </w:tr>
      <w:tr w:rsidR="00A867DF" w:rsidRPr="00FA0CB0" w14:paraId="7596EC97" w14:textId="77777777" w:rsidTr="005C6BE9">
        <w:trPr>
          <w:cantSplit/>
        </w:trPr>
        <w:tc>
          <w:tcPr>
            <w:tcW w:w="2881" w:type="dxa"/>
            <w:tcBorders>
              <w:left w:val="single" w:sz="4" w:space="0" w:color="000000"/>
              <w:bottom w:val="single" w:sz="4" w:space="0" w:color="000000"/>
            </w:tcBorders>
            <w:vAlign w:val="center"/>
          </w:tcPr>
          <w:p w14:paraId="4D92B0CD" w14:textId="77777777" w:rsidR="00A867DF" w:rsidRPr="00FA0CB0" w:rsidRDefault="00A867DF" w:rsidP="005C6BE9">
            <w:pPr>
              <w:jc w:val="center"/>
            </w:pPr>
            <w:r w:rsidRPr="00FA0CB0">
              <w:t>300</w:t>
            </w:r>
          </w:p>
          <w:p w14:paraId="0F9575CD" w14:textId="77777777" w:rsidR="00A867DF" w:rsidRPr="00FA0CB0" w:rsidRDefault="00A867DF" w:rsidP="005C6BE9">
            <w:pPr>
              <w:jc w:val="center"/>
            </w:pPr>
            <w:r w:rsidRPr="00FA0CB0">
              <w:t>550</w:t>
            </w:r>
          </w:p>
          <w:p w14:paraId="73D4FE54" w14:textId="77777777" w:rsidR="00A867DF" w:rsidRPr="00FA0CB0" w:rsidRDefault="00A867DF" w:rsidP="005C6BE9">
            <w:pPr>
              <w:jc w:val="center"/>
            </w:pPr>
            <w:r w:rsidRPr="00FA0CB0">
              <w:t>800</w:t>
            </w:r>
          </w:p>
          <w:p w14:paraId="4D2DD9F2" w14:textId="77777777" w:rsidR="00A867DF" w:rsidRPr="00FA0CB0" w:rsidRDefault="00A867DF" w:rsidP="005C6BE9">
            <w:pPr>
              <w:jc w:val="center"/>
            </w:pPr>
            <w:r w:rsidRPr="00FA0CB0">
              <w:t>1 500</w:t>
            </w:r>
          </w:p>
          <w:p w14:paraId="730EF573" w14:textId="77777777" w:rsidR="00A867DF" w:rsidRPr="00FA0CB0" w:rsidRDefault="00A867DF" w:rsidP="005C6BE9">
            <w:pPr>
              <w:jc w:val="center"/>
            </w:pPr>
            <w:r w:rsidRPr="00FA0CB0">
              <w:t>2 000</w:t>
            </w:r>
          </w:p>
          <w:p w14:paraId="1FEB2322" w14:textId="77777777" w:rsidR="00A867DF" w:rsidRPr="00FA0CB0" w:rsidRDefault="00A867DF" w:rsidP="005C6BE9">
            <w:pPr>
              <w:jc w:val="center"/>
            </w:pPr>
            <w:r w:rsidRPr="00FA0CB0">
              <w:t>4 000</w:t>
            </w:r>
          </w:p>
          <w:p w14:paraId="1AAF87A0" w14:textId="77777777" w:rsidR="00A867DF" w:rsidRPr="00FA0CB0" w:rsidRDefault="00A867DF" w:rsidP="005C6BE9">
            <w:pPr>
              <w:jc w:val="center"/>
            </w:pPr>
            <w:r w:rsidRPr="00FA0CB0">
              <w:t>6 000</w:t>
            </w:r>
          </w:p>
          <w:p w14:paraId="5AF2C869" w14:textId="77777777" w:rsidR="00A867DF" w:rsidRPr="00FA0CB0" w:rsidRDefault="00A867DF" w:rsidP="005C6BE9">
            <w:pPr>
              <w:jc w:val="center"/>
            </w:pPr>
            <w:r w:rsidRPr="00FA0CB0">
              <w:t>12 000</w:t>
            </w:r>
          </w:p>
          <w:p w14:paraId="2EFF4255" w14:textId="77777777" w:rsidR="00A867DF" w:rsidRPr="00FA0CB0" w:rsidRDefault="00A867DF" w:rsidP="005C6BE9">
            <w:pPr>
              <w:jc w:val="center"/>
            </w:pPr>
            <w:r w:rsidRPr="00FA0CB0">
              <w:t>18 500</w:t>
            </w:r>
          </w:p>
          <w:p w14:paraId="11A076B9" w14:textId="77777777" w:rsidR="00A867DF" w:rsidRPr="00FA0CB0" w:rsidRDefault="00A867DF" w:rsidP="005C6BE9">
            <w:pPr>
              <w:jc w:val="center"/>
            </w:pPr>
            <w:r w:rsidRPr="00FA0CB0">
              <w:t>25 000</w:t>
            </w:r>
          </w:p>
          <w:p w14:paraId="53F74164" w14:textId="77777777" w:rsidR="00A867DF" w:rsidRPr="00FA0CB0" w:rsidRDefault="00A867DF" w:rsidP="005C6BE9">
            <w:pPr>
              <w:jc w:val="center"/>
            </w:pPr>
            <w:r w:rsidRPr="00FA0CB0">
              <w:t>&gt; 25 000</w:t>
            </w:r>
          </w:p>
        </w:tc>
        <w:tc>
          <w:tcPr>
            <w:tcW w:w="2520" w:type="dxa"/>
            <w:tcBorders>
              <w:left w:val="single" w:sz="4" w:space="0" w:color="000000"/>
              <w:bottom w:val="single" w:sz="4" w:space="0" w:color="000000"/>
              <w:right w:val="single" w:sz="4" w:space="0" w:color="000000"/>
            </w:tcBorders>
            <w:vAlign w:val="center"/>
          </w:tcPr>
          <w:p w14:paraId="4F947D48" w14:textId="77777777" w:rsidR="00A867DF" w:rsidRPr="00FA0CB0" w:rsidRDefault="00A867DF" w:rsidP="005C6BE9">
            <w:pPr>
              <w:jc w:val="center"/>
            </w:pPr>
          </w:p>
          <w:p w14:paraId="0E9718D6" w14:textId="77777777" w:rsidR="00A867DF" w:rsidRPr="00FA0CB0" w:rsidRDefault="00A867DF" w:rsidP="005C6BE9">
            <w:pPr>
              <w:jc w:val="center"/>
            </w:pPr>
            <w:r w:rsidRPr="00FA0CB0">
              <w:t>3,0</w:t>
            </w:r>
          </w:p>
          <w:p w14:paraId="55A08FE0" w14:textId="77777777" w:rsidR="00A867DF" w:rsidRPr="00FA0CB0" w:rsidRDefault="00A867DF" w:rsidP="005C6BE9">
            <w:pPr>
              <w:jc w:val="center"/>
            </w:pPr>
            <w:r w:rsidRPr="00FA0CB0">
              <w:t>3,5</w:t>
            </w:r>
          </w:p>
          <w:p w14:paraId="0BBC5ED1" w14:textId="77777777" w:rsidR="00A867DF" w:rsidRPr="00FA0CB0" w:rsidRDefault="00A867DF" w:rsidP="005C6BE9">
            <w:pPr>
              <w:jc w:val="center"/>
            </w:pPr>
            <w:r w:rsidRPr="00FA0CB0">
              <w:t>4,0</w:t>
            </w:r>
          </w:p>
          <w:p w14:paraId="548E349E" w14:textId="77777777" w:rsidR="00A867DF" w:rsidRPr="00FA0CB0" w:rsidRDefault="00A867DF" w:rsidP="005C6BE9">
            <w:pPr>
              <w:jc w:val="center"/>
            </w:pPr>
            <w:r w:rsidRPr="00FA0CB0">
              <w:t>4,5</w:t>
            </w:r>
          </w:p>
          <w:p w14:paraId="6E85702E" w14:textId="77777777" w:rsidR="00A867DF" w:rsidRPr="00FA0CB0" w:rsidRDefault="00A867DF" w:rsidP="005C6BE9">
            <w:pPr>
              <w:jc w:val="center"/>
            </w:pPr>
            <w:r w:rsidRPr="00FA0CB0">
              <w:t>5,0</w:t>
            </w:r>
          </w:p>
          <w:p w14:paraId="102D8C4D" w14:textId="77777777" w:rsidR="00A867DF" w:rsidRPr="00FA0CB0" w:rsidRDefault="00A867DF" w:rsidP="005C6BE9">
            <w:pPr>
              <w:jc w:val="center"/>
            </w:pPr>
            <w:r w:rsidRPr="00FA0CB0">
              <w:t>5,5</w:t>
            </w:r>
          </w:p>
          <w:p w14:paraId="3E6C158D" w14:textId="77777777" w:rsidR="00A867DF" w:rsidRPr="00FA0CB0" w:rsidRDefault="00A867DF" w:rsidP="005C6BE9">
            <w:pPr>
              <w:jc w:val="center"/>
            </w:pPr>
            <w:r w:rsidRPr="00FA0CB0">
              <w:t>6,0</w:t>
            </w:r>
          </w:p>
          <w:p w14:paraId="5383A92C" w14:textId="77777777" w:rsidR="00A867DF" w:rsidRPr="00FA0CB0" w:rsidRDefault="00A867DF" w:rsidP="005C6BE9">
            <w:pPr>
              <w:jc w:val="center"/>
            </w:pPr>
            <w:r w:rsidRPr="00FA0CB0">
              <w:t>6,5</w:t>
            </w:r>
          </w:p>
          <w:p w14:paraId="7CFDECD9" w14:textId="77777777" w:rsidR="00A867DF" w:rsidRPr="00FA0CB0" w:rsidRDefault="00A867DF" w:rsidP="005C6BE9">
            <w:pPr>
              <w:jc w:val="center"/>
            </w:pPr>
            <w:r w:rsidRPr="00FA0CB0">
              <w:t>7,0</w:t>
            </w:r>
          </w:p>
          <w:p w14:paraId="3474484E" w14:textId="77777777" w:rsidR="00A867DF" w:rsidRPr="00FA0CB0" w:rsidRDefault="00A867DF" w:rsidP="005C6BE9">
            <w:pPr>
              <w:jc w:val="center"/>
            </w:pPr>
            <w:r w:rsidRPr="00FA0CB0">
              <w:t>7,5</w:t>
            </w:r>
          </w:p>
          <w:p w14:paraId="6C069B65" w14:textId="77777777" w:rsidR="00A867DF" w:rsidRPr="00FA0CB0" w:rsidRDefault="00A867DF" w:rsidP="005C6BE9">
            <w:pPr>
              <w:jc w:val="center"/>
            </w:pPr>
            <w:r w:rsidRPr="00FA0CB0">
              <w:t>10,0</w:t>
            </w:r>
          </w:p>
          <w:p w14:paraId="54846155" w14:textId="77777777" w:rsidR="00A867DF" w:rsidRPr="00FA0CB0" w:rsidRDefault="00A867DF" w:rsidP="005C6BE9">
            <w:pPr>
              <w:jc w:val="center"/>
            </w:pPr>
          </w:p>
        </w:tc>
      </w:tr>
    </w:tbl>
    <w:p w14:paraId="39FF6095" w14:textId="77777777" w:rsidR="00A867DF" w:rsidRPr="00FA0CB0" w:rsidRDefault="00A867DF" w:rsidP="00A867DF"/>
    <w:p w14:paraId="1528F432" w14:textId="77777777" w:rsidR="00A867DF" w:rsidRPr="00FA0CB0" w:rsidRDefault="00A867DF" w:rsidP="00A867DF">
      <w:pPr>
        <w:pStyle w:val="Paragraphedeliste"/>
        <w:overflowPunct w:val="0"/>
        <w:autoSpaceDE w:val="0"/>
        <w:autoSpaceDN w:val="0"/>
        <w:adjustRightInd w:val="0"/>
        <w:spacing w:line="240" w:lineRule="auto"/>
        <w:textAlignment w:val="baseline"/>
      </w:pPr>
      <w:r w:rsidRPr="00FA0CB0">
        <w:t>Vitesse de passage au droit des pièges à son : 5 m/s maxi,</w:t>
      </w:r>
    </w:p>
    <w:p w14:paraId="5F2CE141" w14:textId="77777777" w:rsidR="00A867DF" w:rsidRPr="00FA0CB0" w:rsidRDefault="00A867DF" w:rsidP="00A867DF">
      <w:pPr>
        <w:pStyle w:val="Paragraphedeliste"/>
        <w:overflowPunct w:val="0"/>
        <w:autoSpaceDE w:val="0"/>
        <w:autoSpaceDN w:val="0"/>
        <w:adjustRightInd w:val="0"/>
        <w:spacing w:line="240" w:lineRule="auto"/>
        <w:textAlignment w:val="baseline"/>
      </w:pPr>
      <w:r w:rsidRPr="00FA0CB0">
        <w:t>Vitesse de passage au niveau des prises d'air neuf : 3 m/s maxi,</w:t>
      </w:r>
    </w:p>
    <w:p w14:paraId="57CA5234" w14:textId="77777777" w:rsidR="00A867DF" w:rsidRPr="00FA0CB0" w:rsidRDefault="00A867DF" w:rsidP="00A867DF">
      <w:pPr>
        <w:pStyle w:val="Paragraphedeliste"/>
        <w:overflowPunct w:val="0"/>
        <w:autoSpaceDE w:val="0"/>
        <w:autoSpaceDN w:val="0"/>
        <w:adjustRightInd w:val="0"/>
        <w:spacing w:line="240" w:lineRule="auto"/>
        <w:textAlignment w:val="baseline"/>
      </w:pPr>
      <w:r w:rsidRPr="00FA0CB0">
        <w:t>Vitesse de passage au niveau des rejets d’air vicié : 2,5m/s maxi,</w:t>
      </w:r>
    </w:p>
    <w:p w14:paraId="07C07BB2" w14:textId="77777777" w:rsidR="00A867DF" w:rsidRPr="00FA0CB0" w:rsidRDefault="00A867DF" w:rsidP="00A867DF">
      <w:pPr>
        <w:pStyle w:val="Paragraphedeliste"/>
        <w:overflowPunct w:val="0"/>
        <w:autoSpaceDE w:val="0"/>
        <w:autoSpaceDN w:val="0"/>
        <w:adjustRightInd w:val="0"/>
        <w:spacing w:line="240" w:lineRule="auto"/>
        <w:textAlignment w:val="baseline"/>
      </w:pPr>
      <w:r w:rsidRPr="00FA0CB0">
        <w:t>Vitesse de passage au droit des batteries à eau chaude : 4 m/s,</w:t>
      </w:r>
    </w:p>
    <w:p w14:paraId="7E56173B" w14:textId="77777777" w:rsidR="00A867DF" w:rsidRPr="00947C8E" w:rsidRDefault="00A867DF" w:rsidP="00A867DF">
      <w:pPr>
        <w:pStyle w:val="Titre3"/>
        <w:spacing w:before="200" w:after="200" w:line="240" w:lineRule="auto"/>
      </w:pPr>
      <w:bookmarkStart w:id="118" w:name="_Toc255892648"/>
      <w:bookmarkStart w:id="119" w:name="_Toc309044117"/>
      <w:bookmarkStart w:id="120" w:name="_Toc323311435"/>
      <w:bookmarkStart w:id="121" w:name="_Toc139468178"/>
      <w:bookmarkStart w:id="122" w:name="_Toc156888437"/>
      <w:r w:rsidRPr="00947C8E">
        <w:t>Bases de calcul acoustique</w:t>
      </w:r>
      <w:bookmarkEnd w:id="118"/>
      <w:bookmarkEnd w:id="119"/>
      <w:bookmarkEnd w:id="120"/>
      <w:bookmarkEnd w:id="121"/>
      <w:bookmarkEnd w:id="122"/>
    </w:p>
    <w:p w14:paraId="6395D6B8" w14:textId="77777777" w:rsidR="00A867DF" w:rsidRPr="00947C8E" w:rsidRDefault="00A867DF" w:rsidP="00124028">
      <w:pPr>
        <w:pStyle w:val="Titre4"/>
        <w:numPr>
          <w:ilvl w:val="0"/>
          <w:numId w:val="53"/>
        </w:numPr>
        <w:spacing w:before="200" w:after="200" w:line="240" w:lineRule="auto"/>
      </w:pPr>
      <w:r w:rsidRPr="00947C8E">
        <w:t>Niveau de bruit en limite de propriété</w:t>
      </w:r>
    </w:p>
    <w:p w14:paraId="065B43A3" w14:textId="77777777" w:rsidR="00A867DF" w:rsidRPr="00947C8E" w:rsidRDefault="00A867DF" w:rsidP="00A867DF">
      <w:r w:rsidRPr="00947C8E">
        <w:t>Les niveaux de bruit à ne pas dépasser en limite de propriété de l’établissement seront déterminés de manière à assurer le respect des valeurs d’émergence suivante :</w:t>
      </w:r>
    </w:p>
    <w:p w14:paraId="763E822D" w14:textId="77777777" w:rsidR="00A867DF" w:rsidRPr="00947C8E" w:rsidRDefault="00A867DF" w:rsidP="00A867DF"/>
    <w:tbl>
      <w:tblPr>
        <w:tblW w:w="9209" w:type="dxa"/>
        <w:jc w:val="center"/>
        <w:tblLayout w:type="fixed"/>
        <w:tblCellMar>
          <w:left w:w="70" w:type="dxa"/>
          <w:right w:w="70" w:type="dxa"/>
        </w:tblCellMar>
        <w:tblLook w:val="0000" w:firstRow="0" w:lastRow="0" w:firstColumn="0" w:lastColumn="0" w:noHBand="0" w:noVBand="0"/>
      </w:tblPr>
      <w:tblGrid>
        <w:gridCol w:w="3407"/>
        <w:gridCol w:w="2542"/>
        <w:gridCol w:w="3260"/>
      </w:tblGrid>
      <w:tr w:rsidR="00A867DF" w:rsidRPr="00947C8E" w14:paraId="0E685B42" w14:textId="77777777" w:rsidTr="005C6BE9">
        <w:trPr>
          <w:cantSplit/>
          <w:jc w:val="center"/>
        </w:trPr>
        <w:tc>
          <w:tcPr>
            <w:tcW w:w="3407" w:type="dxa"/>
            <w:tcBorders>
              <w:top w:val="single" w:sz="4" w:space="0" w:color="000000"/>
              <w:left w:val="single" w:sz="4" w:space="0" w:color="000000"/>
              <w:bottom w:val="single" w:sz="4" w:space="0" w:color="000000"/>
            </w:tcBorders>
            <w:shd w:val="clear" w:color="auto" w:fill="E7E6E6" w:themeFill="background2"/>
          </w:tcPr>
          <w:p w14:paraId="571500DE" w14:textId="77777777" w:rsidR="00A867DF" w:rsidRPr="00947C8E" w:rsidRDefault="00A867DF" w:rsidP="005C6BE9">
            <w:pPr>
              <w:snapToGrid w:val="0"/>
              <w:spacing w:line="259" w:lineRule="auto"/>
            </w:pPr>
          </w:p>
          <w:p w14:paraId="5BCF1CB0" w14:textId="77777777" w:rsidR="00A867DF" w:rsidRPr="00947C8E" w:rsidRDefault="00A867DF" w:rsidP="005C6BE9">
            <w:pPr>
              <w:spacing w:line="259" w:lineRule="auto"/>
            </w:pPr>
            <w:r w:rsidRPr="00947C8E">
              <w:t>Niveau de bruit ambiant</w:t>
            </w:r>
          </w:p>
          <w:p w14:paraId="338C7630" w14:textId="77777777" w:rsidR="00A867DF" w:rsidRPr="00947C8E" w:rsidRDefault="00A867DF" w:rsidP="005C6BE9">
            <w:pPr>
              <w:spacing w:line="259" w:lineRule="auto"/>
            </w:pPr>
            <w:r w:rsidRPr="00947C8E">
              <w:t>existant dans les zones</w:t>
            </w:r>
          </w:p>
          <w:p w14:paraId="2E9ED8A5" w14:textId="77777777" w:rsidR="00A867DF" w:rsidRPr="00947C8E" w:rsidRDefault="00A867DF" w:rsidP="005C6BE9">
            <w:pPr>
              <w:spacing w:line="259" w:lineRule="auto"/>
            </w:pPr>
            <w:r w:rsidRPr="00947C8E">
              <w:t>à émergence règlementée</w:t>
            </w:r>
          </w:p>
          <w:p w14:paraId="1EE9F72D" w14:textId="77777777" w:rsidR="00A867DF" w:rsidRPr="00947C8E" w:rsidRDefault="00A867DF" w:rsidP="005C6BE9">
            <w:pPr>
              <w:spacing w:line="259" w:lineRule="auto"/>
            </w:pPr>
            <w:r w:rsidRPr="00947C8E">
              <w:t>(incluant le bruit de l’établissement)</w:t>
            </w:r>
          </w:p>
        </w:tc>
        <w:tc>
          <w:tcPr>
            <w:tcW w:w="2542" w:type="dxa"/>
            <w:tcBorders>
              <w:top w:val="single" w:sz="4" w:space="0" w:color="000000"/>
              <w:left w:val="single" w:sz="4" w:space="0" w:color="000000"/>
              <w:bottom w:val="single" w:sz="4" w:space="0" w:color="000000"/>
            </w:tcBorders>
            <w:shd w:val="clear" w:color="auto" w:fill="E7E6E6" w:themeFill="background2"/>
          </w:tcPr>
          <w:p w14:paraId="10BC4CE5" w14:textId="77777777" w:rsidR="00A867DF" w:rsidRPr="00947C8E" w:rsidRDefault="00A867DF" w:rsidP="005C6BE9">
            <w:pPr>
              <w:snapToGrid w:val="0"/>
              <w:spacing w:line="259" w:lineRule="auto"/>
            </w:pPr>
          </w:p>
          <w:p w14:paraId="22DEB4FA" w14:textId="77777777" w:rsidR="00A867DF" w:rsidRPr="00947C8E" w:rsidRDefault="00A867DF" w:rsidP="005C6BE9">
            <w:pPr>
              <w:spacing w:line="259" w:lineRule="auto"/>
            </w:pPr>
            <w:r w:rsidRPr="00947C8E">
              <w:t>Émergence admissible</w:t>
            </w:r>
          </w:p>
          <w:p w14:paraId="54D18EBF" w14:textId="77777777" w:rsidR="00A867DF" w:rsidRPr="00947C8E" w:rsidRDefault="00A867DF" w:rsidP="005C6BE9">
            <w:pPr>
              <w:spacing w:line="259" w:lineRule="auto"/>
            </w:pPr>
            <w:r w:rsidRPr="00947C8E">
              <w:t>pour la période allant</w:t>
            </w:r>
          </w:p>
          <w:p w14:paraId="065E0A82" w14:textId="77777777" w:rsidR="00A867DF" w:rsidRPr="00947C8E" w:rsidRDefault="00A867DF" w:rsidP="005C6BE9">
            <w:pPr>
              <w:spacing w:line="259" w:lineRule="auto"/>
            </w:pPr>
            <w:r w:rsidRPr="00947C8E">
              <w:t>de 7 heures à 22 heures,</w:t>
            </w:r>
          </w:p>
          <w:p w14:paraId="60C5DDE3" w14:textId="77777777" w:rsidR="00A867DF" w:rsidRPr="00947C8E" w:rsidRDefault="00A867DF" w:rsidP="005C6BE9">
            <w:pPr>
              <w:spacing w:line="259" w:lineRule="auto"/>
            </w:pPr>
            <w:r w:rsidRPr="00947C8E">
              <w:t>sauf dimanche et jours fériés</w:t>
            </w:r>
          </w:p>
        </w:tc>
        <w:tc>
          <w:tcPr>
            <w:tcW w:w="3260" w:type="dxa"/>
            <w:tcBorders>
              <w:top w:val="single" w:sz="4" w:space="0" w:color="000000"/>
              <w:left w:val="single" w:sz="4" w:space="0" w:color="000000"/>
              <w:bottom w:val="single" w:sz="4" w:space="0" w:color="000000"/>
              <w:right w:val="single" w:sz="4" w:space="0" w:color="000000"/>
            </w:tcBorders>
            <w:shd w:val="clear" w:color="auto" w:fill="E7E6E6" w:themeFill="background2"/>
          </w:tcPr>
          <w:p w14:paraId="21DE444E" w14:textId="77777777" w:rsidR="00A867DF" w:rsidRPr="00947C8E" w:rsidRDefault="00A867DF" w:rsidP="005C6BE9">
            <w:pPr>
              <w:snapToGrid w:val="0"/>
              <w:spacing w:line="259" w:lineRule="auto"/>
            </w:pPr>
          </w:p>
          <w:p w14:paraId="66EF1AF5" w14:textId="77777777" w:rsidR="00A867DF" w:rsidRPr="00947C8E" w:rsidRDefault="00A867DF" w:rsidP="005C6BE9">
            <w:pPr>
              <w:spacing w:line="259" w:lineRule="auto"/>
            </w:pPr>
            <w:r w:rsidRPr="00947C8E">
              <w:t>Émergence admissible</w:t>
            </w:r>
          </w:p>
          <w:p w14:paraId="7DEA12CD" w14:textId="77777777" w:rsidR="00A867DF" w:rsidRPr="00947C8E" w:rsidRDefault="00A867DF" w:rsidP="005C6BE9">
            <w:pPr>
              <w:spacing w:line="259" w:lineRule="auto"/>
            </w:pPr>
            <w:r w:rsidRPr="00947C8E">
              <w:t>pour la période allant de 22 heures à 7 heures ainsi que les dimanches et jours fériés</w:t>
            </w:r>
          </w:p>
          <w:p w14:paraId="17E02E99" w14:textId="77777777" w:rsidR="00A867DF" w:rsidRPr="00947C8E" w:rsidRDefault="00A867DF" w:rsidP="005C6BE9">
            <w:pPr>
              <w:spacing w:line="259" w:lineRule="auto"/>
            </w:pPr>
          </w:p>
        </w:tc>
      </w:tr>
      <w:tr w:rsidR="00A867DF" w:rsidRPr="00947C8E" w14:paraId="541E0569" w14:textId="77777777" w:rsidTr="005C6BE9">
        <w:trPr>
          <w:cantSplit/>
          <w:jc w:val="center"/>
        </w:trPr>
        <w:tc>
          <w:tcPr>
            <w:tcW w:w="3407" w:type="dxa"/>
            <w:tcBorders>
              <w:left w:val="single" w:sz="4" w:space="0" w:color="000000"/>
              <w:bottom w:val="single" w:sz="4" w:space="0" w:color="000000"/>
            </w:tcBorders>
          </w:tcPr>
          <w:p w14:paraId="5481A4E1" w14:textId="77777777" w:rsidR="00A867DF" w:rsidRPr="00947C8E" w:rsidRDefault="00A867DF" w:rsidP="005C6BE9">
            <w:pPr>
              <w:snapToGrid w:val="0"/>
            </w:pPr>
          </w:p>
          <w:p w14:paraId="0C9F2488" w14:textId="77777777" w:rsidR="00A867DF" w:rsidRPr="00947C8E" w:rsidRDefault="00A867DF" w:rsidP="005C6BE9">
            <w:r w:rsidRPr="00947C8E">
              <w:t>Supérieur à 35 dB(A)</w:t>
            </w:r>
          </w:p>
          <w:p w14:paraId="5049323F" w14:textId="77777777" w:rsidR="00A867DF" w:rsidRPr="00947C8E" w:rsidRDefault="00A867DF" w:rsidP="005C6BE9">
            <w:r w:rsidRPr="00947C8E">
              <w:t>et inférieur ou égal à 45 dB(A)……</w:t>
            </w:r>
          </w:p>
          <w:p w14:paraId="2319879C" w14:textId="77777777" w:rsidR="00A867DF" w:rsidRPr="00947C8E" w:rsidRDefault="00A867DF" w:rsidP="005C6BE9">
            <w:r w:rsidRPr="00947C8E">
              <w:t>Supérieur à 45 dB(A)………………</w:t>
            </w:r>
          </w:p>
          <w:p w14:paraId="257434A7" w14:textId="77777777" w:rsidR="00A867DF" w:rsidRPr="00947C8E" w:rsidRDefault="00A867DF" w:rsidP="005C6BE9"/>
        </w:tc>
        <w:tc>
          <w:tcPr>
            <w:tcW w:w="2542" w:type="dxa"/>
            <w:tcBorders>
              <w:left w:val="single" w:sz="4" w:space="0" w:color="000000"/>
              <w:bottom w:val="single" w:sz="4" w:space="0" w:color="000000"/>
            </w:tcBorders>
          </w:tcPr>
          <w:p w14:paraId="7614C15B" w14:textId="77777777" w:rsidR="00A867DF" w:rsidRPr="00947C8E" w:rsidRDefault="00A867DF" w:rsidP="005C6BE9">
            <w:pPr>
              <w:snapToGrid w:val="0"/>
            </w:pPr>
          </w:p>
          <w:p w14:paraId="154AC655" w14:textId="77777777" w:rsidR="00A867DF" w:rsidRPr="00947C8E" w:rsidRDefault="00A867DF" w:rsidP="005C6BE9"/>
          <w:p w14:paraId="70A77189" w14:textId="77777777" w:rsidR="00A867DF" w:rsidRPr="00947C8E" w:rsidRDefault="00A867DF" w:rsidP="005C6BE9">
            <w:r w:rsidRPr="00947C8E">
              <w:t>6 dB(A)</w:t>
            </w:r>
          </w:p>
          <w:p w14:paraId="62BB799F" w14:textId="77777777" w:rsidR="00A867DF" w:rsidRPr="00947C8E" w:rsidRDefault="00A867DF" w:rsidP="005C6BE9">
            <w:r w:rsidRPr="00947C8E">
              <w:t>5 dB(A)</w:t>
            </w:r>
          </w:p>
        </w:tc>
        <w:tc>
          <w:tcPr>
            <w:tcW w:w="3260" w:type="dxa"/>
            <w:tcBorders>
              <w:left w:val="single" w:sz="4" w:space="0" w:color="000000"/>
              <w:bottom w:val="single" w:sz="4" w:space="0" w:color="000000"/>
              <w:right w:val="single" w:sz="4" w:space="0" w:color="000000"/>
            </w:tcBorders>
          </w:tcPr>
          <w:p w14:paraId="4D35B57B" w14:textId="77777777" w:rsidR="00A867DF" w:rsidRPr="00947C8E" w:rsidRDefault="00A867DF" w:rsidP="005C6BE9">
            <w:pPr>
              <w:snapToGrid w:val="0"/>
            </w:pPr>
          </w:p>
          <w:p w14:paraId="20801F07" w14:textId="77777777" w:rsidR="00A867DF" w:rsidRPr="00947C8E" w:rsidRDefault="00A867DF" w:rsidP="005C6BE9"/>
          <w:p w14:paraId="6E33263C" w14:textId="77777777" w:rsidR="00A867DF" w:rsidRPr="00947C8E" w:rsidRDefault="00A867DF" w:rsidP="005C6BE9">
            <w:r w:rsidRPr="00947C8E">
              <w:t>4 dB(A)</w:t>
            </w:r>
          </w:p>
          <w:p w14:paraId="3B4EABB5" w14:textId="77777777" w:rsidR="00A867DF" w:rsidRPr="00947C8E" w:rsidRDefault="00A867DF" w:rsidP="005C6BE9">
            <w:r w:rsidRPr="00947C8E">
              <w:t>3 dB(A)</w:t>
            </w:r>
          </w:p>
        </w:tc>
      </w:tr>
    </w:tbl>
    <w:p w14:paraId="1EC27200" w14:textId="77777777" w:rsidR="00A867DF" w:rsidRPr="00947C8E" w:rsidRDefault="00A867DF" w:rsidP="00124028">
      <w:pPr>
        <w:pStyle w:val="Titre4"/>
        <w:numPr>
          <w:ilvl w:val="0"/>
          <w:numId w:val="53"/>
        </w:numPr>
        <w:spacing w:before="200" w:after="200" w:line="240" w:lineRule="auto"/>
      </w:pPr>
      <w:r w:rsidRPr="00947C8E">
        <w:t>Niveau de bruit à l’intérieur du bâtiment</w:t>
      </w:r>
    </w:p>
    <w:p w14:paraId="16F242AA" w14:textId="01C2BFE7" w:rsidR="00A867DF" w:rsidRPr="00947C8E" w:rsidRDefault="00A867DF" w:rsidP="00A867DF">
      <w:r w:rsidRPr="00947C8E">
        <w:t>Le niveau sonore LnAT (noté LeT dans la norme NFS 31-057 relative à la qualité acoustique des bâtiments) du bruit engendré par les équipements techniques de chauffage, ventilation, climatisation ne devra pas dépasser les valeurs fixées dans la notice acoustique.</w:t>
      </w:r>
    </w:p>
    <w:p w14:paraId="14118F77" w14:textId="77777777" w:rsidR="00A867DF" w:rsidRPr="00947C8E" w:rsidRDefault="00A867DF" w:rsidP="00A867DF">
      <w:pPr>
        <w:pStyle w:val="Titre2"/>
        <w:spacing w:after="360" w:line="240" w:lineRule="auto"/>
      </w:pPr>
      <w:bookmarkStart w:id="123" w:name="_Toc341085476"/>
      <w:bookmarkStart w:id="124" w:name="_Toc11162894"/>
      <w:bookmarkStart w:id="125" w:name="_Toc45893609"/>
      <w:bookmarkStart w:id="126" w:name="_Toc139468194"/>
      <w:bookmarkStart w:id="127" w:name="_Toc156888438"/>
      <w:r w:rsidRPr="00947C8E">
        <w:t>Tuyauteries</w:t>
      </w:r>
      <w:bookmarkEnd w:id="123"/>
      <w:bookmarkEnd w:id="124"/>
      <w:bookmarkEnd w:id="125"/>
      <w:bookmarkEnd w:id="126"/>
      <w:bookmarkEnd w:id="127"/>
    </w:p>
    <w:p w14:paraId="00B972A5" w14:textId="77777777" w:rsidR="00A867DF" w:rsidRPr="00947C8E" w:rsidRDefault="00A867DF" w:rsidP="00A867DF">
      <w:pPr>
        <w:pStyle w:val="Titre3"/>
        <w:spacing w:before="200" w:after="200" w:line="240" w:lineRule="auto"/>
      </w:pPr>
      <w:bookmarkStart w:id="128" w:name="_toc2862"/>
      <w:bookmarkStart w:id="129" w:name="_toc2888"/>
      <w:bookmarkStart w:id="130" w:name="_Toc258488841"/>
      <w:bookmarkStart w:id="131" w:name="_Toc258491868"/>
      <w:bookmarkStart w:id="132" w:name="_Toc11162895"/>
      <w:bookmarkStart w:id="133" w:name="_Toc139468195"/>
      <w:bookmarkStart w:id="134" w:name="_Toc156888439"/>
      <w:bookmarkEnd w:id="128"/>
      <w:bookmarkEnd w:id="129"/>
      <w:r w:rsidRPr="00947C8E">
        <w:t>Généralités</w:t>
      </w:r>
      <w:bookmarkEnd w:id="130"/>
      <w:bookmarkEnd w:id="131"/>
      <w:bookmarkEnd w:id="132"/>
      <w:bookmarkEnd w:id="133"/>
      <w:bookmarkEnd w:id="134"/>
    </w:p>
    <w:p w14:paraId="656FD012" w14:textId="77777777" w:rsidR="00A867DF" w:rsidRPr="00947C8E" w:rsidRDefault="00A867DF" w:rsidP="00A867DF">
      <w:pPr>
        <w:rPr>
          <w:rFonts w:cs="Arial"/>
        </w:rPr>
      </w:pPr>
      <w:r w:rsidRPr="00947C8E">
        <w:rPr>
          <w:rFonts w:cs="Arial"/>
        </w:rPr>
        <w:t>Tous les matériaux utilisés devront être neufs et de première qualité. Chaque fois que cela existera, ils devront porter les estampilles de qualité.</w:t>
      </w:r>
    </w:p>
    <w:p w14:paraId="0D8E4239" w14:textId="77777777" w:rsidR="00A867DF" w:rsidRPr="00947C8E" w:rsidRDefault="00A867DF" w:rsidP="00A867DF">
      <w:pPr>
        <w:rPr>
          <w:rFonts w:cs="Arial"/>
        </w:rPr>
      </w:pPr>
      <w:r w:rsidRPr="00947C8E">
        <w:rPr>
          <w:rFonts w:cs="Arial"/>
        </w:rPr>
        <w:t>Dans le cas où aucun label n’est défini, il pourra être demandé et exigé des essais, fiches techniques et rapports des laboratoires agréés.</w:t>
      </w:r>
    </w:p>
    <w:p w14:paraId="258F3111" w14:textId="77777777" w:rsidR="00A867DF" w:rsidRPr="00947C8E" w:rsidRDefault="00A867DF" w:rsidP="00A867DF">
      <w:pPr>
        <w:rPr>
          <w:rFonts w:cs="Arial"/>
        </w:rPr>
      </w:pPr>
    </w:p>
    <w:p w14:paraId="015A2109" w14:textId="77777777" w:rsidR="00A867DF" w:rsidRPr="00947C8E" w:rsidRDefault="00A867DF" w:rsidP="00A867DF">
      <w:pPr>
        <w:rPr>
          <w:rFonts w:cs="Arial"/>
        </w:rPr>
      </w:pPr>
      <w:r w:rsidRPr="00947C8E">
        <w:rPr>
          <w:rFonts w:cs="Arial"/>
        </w:rPr>
        <w:t>En outre, toutes les fournitures devront être conformes aux normes françaises en vigueur ou à défaut, être soumises à l’agrément du Maître d’Œuvre qui donnera son accord par écrit. Toutes les protections nécessaires doivent être mises en œuvre au cours des travaux pour assurer leur bon état de conservation.</w:t>
      </w:r>
    </w:p>
    <w:p w14:paraId="79B21129" w14:textId="77777777" w:rsidR="00A867DF" w:rsidRPr="00947C8E" w:rsidRDefault="00A867DF" w:rsidP="00A867DF">
      <w:pPr>
        <w:contextualSpacing w:val="0"/>
        <w:rPr>
          <w:rFonts w:cs="Arial"/>
        </w:rPr>
      </w:pPr>
    </w:p>
    <w:p w14:paraId="3F494942" w14:textId="77777777" w:rsidR="00A867DF" w:rsidRPr="00947C8E" w:rsidRDefault="00A867DF" w:rsidP="00A867DF">
      <w:pPr>
        <w:pStyle w:val="Titre3"/>
        <w:spacing w:before="200" w:after="200" w:line="240" w:lineRule="auto"/>
      </w:pPr>
      <w:bookmarkStart w:id="135" w:name="_Toc258488843"/>
      <w:bookmarkStart w:id="136" w:name="_Toc258491870"/>
      <w:bookmarkStart w:id="137" w:name="_Toc11162897"/>
      <w:bookmarkStart w:id="138" w:name="_Toc139468196"/>
      <w:bookmarkStart w:id="139" w:name="_Toc156888440"/>
      <w:r w:rsidRPr="00947C8E">
        <w:t>Tube cuivre</w:t>
      </w:r>
      <w:bookmarkEnd w:id="135"/>
      <w:bookmarkEnd w:id="136"/>
      <w:bookmarkEnd w:id="137"/>
      <w:bookmarkEnd w:id="138"/>
      <w:bookmarkEnd w:id="139"/>
    </w:p>
    <w:p w14:paraId="798C35A0" w14:textId="77777777" w:rsidR="00A867DF" w:rsidRPr="00947C8E" w:rsidRDefault="00A867DF" w:rsidP="00A867DF">
      <w:pPr>
        <w:rPr>
          <w:rFonts w:cs="Arial"/>
        </w:rPr>
      </w:pPr>
      <w:r w:rsidRPr="00947C8E">
        <w:rPr>
          <w:rFonts w:cs="Arial"/>
        </w:rPr>
        <w:t xml:space="preserve">Les tubes cuivre seront conformes à </w:t>
      </w:r>
      <w:smartTag w:uri="urn:schemas-microsoft-com:office:smarttags" w:element="PersonName">
        <w:smartTagPr>
          <w:attr w:name="ProductID" w:val="la Norme NF A"/>
        </w:smartTagPr>
        <w:smartTag w:uri="urn:schemas-microsoft-com:office:smarttags" w:element="PersonName">
          <w:smartTagPr>
            <w:attr w:name="ProductID" w:val="la Norme NF"/>
          </w:smartTagPr>
          <w:r w:rsidRPr="00947C8E">
            <w:rPr>
              <w:rFonts w:cs="Arial"/>
            </w:rPr>
            <w:t>la Norme NF</w:t>
          </w:r>
        </w:smartTag>
        <w:r w:rsidRPr="00947C8E">
          <w:rPr>
            <w:rFonts w:cs="Arial"/>
          </w:rPr>
          <w:t xml:space="preserve"> A</w:t>
        </w:r>
      </w:smartTag>
      <w:r w:rsidRPr="00947C8E">
        <w:rPr>
          <w:rFonts w:cs="Arial"/>
        </w:rPr>
        <w:t xml:space="preserve"> 51.120. Le taux de carbone sera inférieur à 0.06 mg/dm³.</w:t>
      </w:r>
    </w:p>
    <w:p w14:paraId="12F2345D" w14:textId="77777777" w:rsidR="00A867DF" w:rsidRPr="00947C8E" w:rsidRDefault="00A867DF" w:rsidP="00A867DF">
      <w:pPr>
        <w:rPr>
          <w:rFonts w:cs="Arial"/>
        </w:rPr>
      </w:pPr>
    </w:p>
    <w:p w14:paraId="70CF835D" w14:textId="77777777" w:rsidR="00A867DF" w:rsidRPr="00947C8E" w:rsidRDefault="00A867DF" w:rsidP="00A867DF">
      <w:pPr>
        <w:rPr>
          <w:rFonts w:cs="Arial"/>
        </w:rPr>
      </w:pPr>
      <w:r w:rsidRPr="00947C8E">
        <w:rPr>
          <w:rFonts w:cs="Arial"/>
        </w:rPr>
        <w:t>Les tubes en cuivre recuit ne pourront être utilisés qu’en enrobé et sous gaine du type ICD.</w:t>
      </w:r>
    </w:p>
    <w:p w14:paraId="63EF6DBC" w14:textId="77777777" w:rsidR="00A867DF" w:rsidRPr="00947C8E" w:rsidRDefault="00A867DF" w:rsidP="00A867DF">
      <w:pPr>
        <w:rPr>
          <w:rFonts w:cs="Arial"/>
        </w:rPr>
      </w:pPr>
    </w:p>
    <w:p w14:paraId="7351B550" w14:textId="77777777" w:rsidR="00A867DF" w:rsidRPr="00947C8E" w:rsidRDefault="00A867DF" w:rsidP="00A867DF">
      <w:pPr>
        <w:rPr>
          <w:rFonts w:cs="Arial"/>
        </w:rPr>
      </w:pPr>
      <w:r w:rsidRPr="00947C8E">
        <w:rPr>
          <w:rFonts w:cs="Arial"/>
        </w:rPr>
        <w:t>Les tubes cuivre posés sur colliers en métal autre que le cuivre seront isolés par des bagues diélectriques en caoutchouc situés entre le tube et le collier</w:t>
      </w:r>
    </w:p>
    <w:p w14:paraId="20A5AD1C" w14:textId="77777777" w:rsidR="00A867DF" w:rsidRPr="00947C8E" w:rsidRDefault="00A867DF" w:rsidP="00A867DF">
      <w:pPr>
        <w:rPr>
          <w:rFonts w:cs="Arial"/>
        </w:rPr>
      </w:pPr>
    </w:p>
    <w:p w14:paraId="0EEEC625" w14:textId="77777777" w:rsidR="00A867DF" w:rsidRPr="00947C8E" w:rsidRDefault="00A867DF" w:rsidP="00A867DF">
      <w:pPr>
        <w:rPr>
          <w:rFonts w:cs="Arial"/>
        </w:rPr>
      </w:pPr>
      <w:r w:rsidRPr="00947C8E">
        <w:rPr>
          <w:rFonts w:cs="Arial"/>
        </w:rPr>
        <w:t>Les surfaces extérieures et intérieures des tubes seront lisses de rayures, failles, soufflures, criques, cendrures, piqûres et doublures.</w:t>
      </w:r>
    </w:p>
    <w:p w14:paraId="79342B0A" w14:textId="77777777" w:rsidR="00A867DF" w:rsidRPr="00947C8E" w:rsidRDefault="00A867DF" w:rsidP="00A867DF">
      <w:pPr>
        <w:rPr>
          <w:rFonts w:cs="Arial"/>
        </w:rPr>
      </w:pPr>
    </w:p>
    <w:p w14:paraId="07AFE61C" w14:textId="02A2BC55" w:rsidR="00A867DF" w:rsidRPr="008440B1" w:rsidRDefault="00A867DF" w:rsidP="00A867DF">
      <w:pPr>
        <w:rPr>
          <w:rFonts w:cs="Arial"/>
        </w:rPr>
      </w:pPr>
      <w:r w:rsidRPr="00947C8E">
        <w:rPr>
          <w:rFonts w:cs="Arial"/>
        </w:rPr>
        <w:t>La soudure à l’étain ne devra pas contenir, en poids, moins de 24 % d’étain. L</w:t>
      </w:r>
      <w:r w:rsidR="008440B1">
        <w:rPr>
          <w:rFonts w:cs="Arial"/>
        </w:rPr>
        <w:t xml:space="preserve">a brasure sera à base d’argent </w:t>
      </w:r>
      <w:r w:rsidRPr="00947C8E">
        <w:t xml:space="preserve">conformes aux normes. </w:t>
      </w:r>
    </w:p>
    <w:p w14:paraId="16D7EF3B" w14:textId="77777777" w:rsidR="00A867DF" w:rsidRPr="00947C8E" w:rsidRDefault="00A867DF" w:rsidP="00A867DF">
      <w:pPr>
        <w:pStyle w:val="Titre3"/>
        <w:spacing w:before="200" w:after="200" w:line="240" w:lineRule="auto"/>
      </w:pPr>
      <w:bookmarkStart w:id="140" w:name="_Toc258488845"/>
      <w:bookmarkStart w:id="141" w:name="_Toc258491872"/>
      <w:bookmarkStart w:id="142" w:name="_Toc11162900"/>
      <w:bookmarkStart w:id="143" w:name="_Toc139468199"/>
      <w:bookmarkStart w:id="144" w:name="_Toc156888441"/>
      <w:r w:rsidRPr="00947C8E">
        <w:t>Canalisations en P.V.C.</w:t>
      </w:r>
      <w:bookmarkEnd w:id="140"/>
      <w:bookmarkEnd w:id="141"/>
      <w:bookmarkEnd w:id="142"/>
      <w:bookmarkEnd w:id="143"/>
      <w:bookmarkEnd w:id="144"/>
    </w:p>
    <w:p w14:paraId="75015909" w14:textId="77777777" w:rsidR="00A867DF" w:rsidRPr="00947C8E" w:rsidRDefault="00A867DF" w:rsidP="00A867DF"/>
    <w:p w14:paraId="4FC1ADB9" w14:textId="77777777" w:rsidR="00A867DF" w:rsidRPr="00947C8E" w:rsidRDefault="00A867DF" w:rsidP="00A867DF">
      <w:r w:rsidRPr="00947C8E">
        <w:lastRenderedPageBreak/>
        <w:t xml:space="preserve">Les canalisations en polychlorure de vinyle rigide répondront à </w:t>
      </w:r>
      <w:smartTag w:uri="urn:schemas-microsoft-com:office:smarttags" w:element="PersonName">
        <w:smartTagPr>
          <w:attr w:name="ProductID" w:val="la norme NFT"/>
        </w:smartTagPr>
        <w:r w:rsidRPr="00947C8E">
          <w:t>la norme NFT</w:t>
        </w:r>
      </w:smartTag>
      <w:r w:rsidRPr="00947C8E">
        <w:t xml:space="preserve"> 54.003</w:t>
      </w:r>
    </w:p>
    <w:p w14:paraId="54326AFF" w14:textId="77777777" w:rsidR="00A867DF" w:rsidRPr="00947C8E" w:rsidRDefault="00A867DF" w:rsidP="00A867DF"/>
    <w:p w14:paraId="2D3F9BD8" w14:textId="77777777" w:rsidR="00A867DF" w:rsidRPr="00947C8E" w:rsidRDefault="00A867DF" w:rsidP="00A867DF">
      <w:pPr>
        <w:rPr>
          <w:rFonts w:cs="Arial"/>
          <w:bCs/>
          <w:u w:val="single"/>
        </w:rPr>
      </w:pPr>
      <w:r w:rsidRPr="00947C8E">
        <w:rPr>
          <w:rFonts w:cs="Arial"/>
          <w:bCs/>
          <w:u w:val="single"/>
        </w:rPr>
        <w:t>Distribution d’eau</w:t>
      </w:r>
    </w:p>
    <w:p w14:paraId="7C4A73D3" w14:textId="77777777" w:rsidR="00A867DF" w:rsidRPr="00947C8E" w:rsidRDefault="00A867DF" w:rsidP="00A867DF">
      <w:pPr>
        <w:rPr>
          <w:rFonts w:cs="Arial"/>
        </w:rPr>
      </w:pPr>
      <w:r w:rsidRPr="00947C8E">
        <w:rPr>
          <w:rFonts w:cs="Arial"/>
        </w:rPr>
        <w:t xml:space="preserve">Ces canalisations dites « pression » devront répondre à </w:t>
      </w:r>
      <w:smartTag w:uri="urn:schemas-microsoft-com:office:smarttags" w:element="PersonName">
        <w:smartTagPr>
          <w:attr w:name="ProductID" w:val="la norme NFT"/>
        </w:smartTagPr>
        <w:r w:rsidRPr="00947C8E">
          <w:rPr>
            <w:rFonts w:cs="Arial"/>
          </w:rPr>
          <w:t>la norme NFT</w:t>
        </w:r>
      </w:smartTag>
      <w:r w:rsidRPr="00947C8E">
        <w:rPr>
          <w:rFonts w:cs="Arial"/>
        </w:rPr>
        <w:t xml:space="preserve"> 54.016 ; leur mise en œuvre sera dictée par le Cahier des Charges du DTU n° 60.31. La colle d’assemblage devra posséder un avis technique.</w:t>
      </w:r>
    </w:p>
    <w:p w14:paraId="4F4A54FF" w14:textId="77777777" w:rsidR="00A867DF" w:rsidRPr="00947C8E" w:rsidRDefault="00A867DF" w:rsidP="00A867DF"/>
    <w:p w14:paraId="71AB917A" w14:textId="77777777" w:rsidR="00A867DF" w:rsidRPr="00947C8E" w:rsidRDefault="00A867DF" w:rsidP="00A867DF">
      <w:pPr>
        <w:rPr>
          <w:rFonts w:cs="Arial"/>
          <w:bCs/>
          <w:u w:val="single"/>
        </w:rPr>
      </w:pPr>
      <w:r w:rsidRPr="00947C8E">
        <w:rPr>
          <w:rFonts w:cs="Arial"/>
          <w:bCs/>
          <w:u w:val="single"/>
        </w:rPr>
        <w:t>Evacuations d’eaux</w:t>
      </w:r>
    </w:p>
    <w:p w14:paraId="5DF8E32A" w14:textId="77777777" w:rsidR="00A867DF" w:rsidRPr="00947C8E" w:rsidRDefault="00A867DF" w:rsidP="00A867DF">
      <w:pPr>
        <w:rPr>
          <w:rFonts w:cs="Arial"/>
        </w:rPr>
      </w:pPr>
      <w:r w:rsidRPr="00947C8E">
        <w:rPr>
          <w:rFonts w:cs="Arial"/>
        </w:rPr>
        <w:t xml:space="preserve">Ces canalisations dites « écoulement » seront conformes à </w:t>
      </w:r>
      <w:smartTag w:uri="urn:schemas-microsoft-com:office:smarttags" w:element="PersonName">
        <w:smartTagPr>
          <w:attr w:name="ProductID" w:val="la norme NFT"/>
        </w:smartTagPr>
        <w:r w:rsidRPr="00947C8E">
          <w:rPr>
            <w:rFonts w:cs="Arial"/>
          </w:rPr>
          <w:t>la norme NFT</w:t>
        </w:r>
      </w:smartTag>
      <w:r w:rsidRPr="00947C8E">
        <w:rPr>
          <w:rFonts w:cs="Arial"/>
        </w:rPr>
        <w:t xml:space="preserve"> 54.016; leur mise en œuvre sera dictée par le DTU n° 60.32 (eaux pluviales) ou n° 60.33 (eaux usées et eaux vannes)</w:t>
      </w:r>
    </w:p>
    <w:p w14:paraId="302FA730" w14:textId="77777777" w:rsidR="00A867DF" w:rsidRPr="00947C8E" w:rsidRDefault="00A867DF" w:rsidP="00A867DF">
      <w:pPr>
        <w:rPr>
          <w:rFonts w:cs="Arial"/>
        </w:rPr>
      </w:pPr>
      <w:r w:rsidRPr="00947C8E">
        <w:rPr>
          <w:rFonts w:cs="Arial"/>
        </w:rPr>
        <w:t>Leur assemblage sera réalisé :</w:t>
      </w:r>
    </w:p>
    <w:p w14:paraId="2F2DA99D" w14:textId="77777777" w:rsidR="00A867DF" w:rsidRPr="00947C8E" w:rsidRDefault="00A867DF" w:rsidP="00124028">
      <w:pPr>
        <w:pStyle w:val="Paragraphedeliste"/>
        <w:numPr>
          <w:ilvl w:val="0"/>
          <w:numId w:val="51"/>
        </w:numPr>
        <w:overflowPunct w:val="0"/>
        <w:autoSpaceDE w:val="0"/>
        <w:autoSpaceDN w:val="0"/>
        <w:adjustRightInd w:val="0"/>
        <w:spacing w:line="240" w:lineRule="auto"/>
        <w:textAlignment w:val="baseline"/>
        <w:rPr>
          <w:rFonts w:cs="Arial"/>
        </w:rPr>
      </w:pPr>
      <w:r w:rsidRPr="00947C8E">
        <w:rPr>
          <w:rFonts w:cs="Arial"/>
        </w:rPr>
        <w:t>Par collage avec emboîtement de longueur variable suivant le diamètre du tube considéré.</w:t>
      </w:r>
    </w:p>
    <w:p w14:paraId="05D0C953" w14:textId="77777777" w:rsidR="00A867DF" w:rsidRPr="00947C8E" w:rsidRDefault="00A867DF" w:rsidP="00124028">
      <w:pPr>
        <w:pStyle w:val="Paragraphedeliste"/>
        <w:numPr>
          <w:ilvl w:val="0"/>
          <w:numId w:val="51"/>
        </w:numPr>
        <w:overflowPunct w:val="0"/>
        <w:autoSpaceDE w:val="0"/>
        <w:autoSpaceDN w:val="0"/>
        <w:adjustRightInd w:val="0"/>
        <w:spacing w:line="240" w:lineRule="auto"/>
        <w:textAlignment w:val="baseline"/>
        <w:rPr>
          <w:rFonts w:cs="Arial"/>
        </w:rPr>
      </w:pPr>
      <w:r w:rsidRPr="00947C8E">
        <w:rPr>
          <w:rFonts w:cs="Arial"/>
        </w:rPr>
        <w:t>Par joint caoutchouc à lèvre.</w:t>
      </w:r>
    </w:p>
    <w:p w14:paraId="35C82E19" w14:textId="77777777" w:rsidR="00A867DF" w:rsidRPr="00947C8E" w:rsidRDefault="00A867DF" w:rsidP="00A867DF"/>
    <w:p w14:paraId="5B9D50B8" w14:textId="77777777" w:rsidR="00A867DF" w:rsidRPr="00947C8E" w:rsidRDefault="00A867DF" w:rsidP="00A867DF">
      <w:r w:rsidRPr="00947C8E">
        <w:rPr>
          <w:b/>
        </w:rPr>
        <w:t>NOTA IMPORTANT</w:t>
      </w:r>
      <w:r w:rsidRPr="00947C8E">
        <w:t xml:space="preserve"> : Afin de guider la dilatation, des joints de dilatation et des points fixes seront réalisés suivant les prescriptions de montage des DTU.</w:t>
      </w:r>
    </w:p>
    <w:p w14:paraId="2D165F3B" w14:textId="77777777" w:rsidR="00A867DF" w:rsidRPr="00947C8E" w:rsidRDefault="00A867DF" w:rsidP="00A867DF">
      <w:pPr>
        <w:rPr>
          <w:rFonts w:cs="Arial"/>
        </w:rPr>
      </w:pPr>
    </w:p>
    <w:p w14:paraId="4E50255D" w14:textId="3E04D3F7" w:rsidR="00A867DF" w:rsidRPr="00947C8E" w:rsidRDefault="00A867DF" w:rsidP="00A867DF">
      <w:pPr>
        <w:rPr>
          <w:rFonts w:cs="Arial"/>
        </w:rPr>
      </w:pPr>
      <w:r w:rsidRPr="00947C8E">
        <w:rPr>
          <w:rFonts w:cs="Arial"/>
        </w:rPr>
        <w:t>Les tubes et raccords devront faire l’objet d’Attestations de Conformité Sanitaire (arrêté du 29 mai 1997 et modificatifs). Le comportement au feu Le tube Multicouche doit disposer d’un classement au feu M1 (</w:t>
      </w:r>
      <w:r w:rsidR="0007344F" w:rsidRPr="00947C8E">
        <w:rPr>
          <w:rFonts w:cs="Arial"/>
        </w:rPr>
        <w:t>procès-verbal</w:t>
      </w:r>
      <w:r w:rsidRPr="00947C8E">
        <w:rPr>
          <w:rFonts w:cs="Arial"/>
        </w:rPr>
        <w:t xml:space="preserve"> de classement de réaction au feu du CSTB)</w:t>
      </w:r>
    </w:p>
    <w:p w14:paraId="73B62CD6" w14:textId="77777777" w:rsidR="00A867DF" w:rsidRPr="00947C8E" w:rsidRDefault="00A867DF" w:rsidP="00A867DF">
      <w:pPr>
        <w:rPr>
          <w:rFonts w:cs="Arial"/>
        </w:rPr>
      </w:pPr>
    </w:p>
    <w:p w14:paraId="2EE2F598" w14:textId="77777777" w:rsidR="00A867DF" w:rsidRPr="00947C8E" w:rsidRDefault="00A867DF" w:rsidP="00A867DF">
      <w:pPr>
        <w:rPr>
          <w:rFonts w:cs="Arial"/>
        </w:rPr>
      </w:pPr>
      <w:r w:rsidRPr="00947C8E">
        <w:rPr>
          <w:rFonts w:cs="Arial"/>
        </w:rPr>
        <w:t>Les tubes peuvent être fixés à l’aide de colliers en matière plastique ou de colliers métalliques revêtus intérieurement d’un matériau plastique ou d’un caoutchouc (type isophonique).</w:t>
      </w:r>
    </w:p>
    <w:p w14:paraId="53F498C4" w14:textId="77777777" w:rsidR="00A867DF" w:rsidRPr="00947C8E" w:rsidRDefault="00A867DF" w:rsidP="00A867DF">
      <w:pPr>
        <w:rPr>
          <w:rFonts w:cs="Arial"/>
        </w:rPr>
      </w:pPr>
    </w:p>
    <w:p w14:paraId="69957B28" w14:textId="77777777" w:rsidR="00A867DF" w:rsidRPr="00947C8E" w:rsidRDefault="00A867DF" w:rsidP="00A867DF">
      <w:pPr>
        <w:rPr>
          <w:rFonts w:cs="Arial"/>
        </w:rPr>
      </w:pPr>
      <w:r w:rsidRPr="00947C8E">
        <w:rPr>
          <w:rFonts w:cs="Arial"/>
        </w:rPr>
        <w:t>L’assemblage sera réalisé par raccords à sertir métalliques</w:t>
      </w:r>
    </w:p>
    <w:p w14:paraId="26A29336" w14:textId="77777777" w:rsidR="00A867DF" w:rsidRPr="00947C8E" w:rsidRDefault="00A867DF" w:rsidP="00A867DF">
      <w:pPr>
        <w:rPr>
          <w:rFonts w:cs="Arial"/>
        </w:rPr>
      </w:pPr>
    </w:p>
    <w:p w14:paraId="45F644C0" w14:textId="77777777" w:rsidR="00A867DF" w:rsidRPr="00947C8E" w:rsidRDefault="00A867DF" w:rsidP="00A867DF">
      <w:pPr>
        <w:rPr>
          <w:rFonts w:cs="Arial"/>
        </w:rPr>
      </w:pPr>
      <w:r w:rsidRPr="00947C8E">
        <w:rPr>
          <w:rFonts w:cs="Arial"/>
        </w:rPr>
        <w:t>Les raccords à sertir métalliques pour tubes de DN 14 à 63 se composent :</w:t>
      </w:r>
    </w:p>
    <w:p w14:paraId="13B85431" w14:textId="77777777" w:rsidR="00A867DF" w:rsidRPr="00947C8E" w:rsidRDefault="00A867DF" w:rsidP="00A867DF">
      <w:pPr>
        <w:ind w:left="720"/>
        <w:rPr>
          <w:rFonts w:cs="Arial"/>
        </w:rPr>
      </w:pPr>
      <w:r w:rsidRPr="00947C8E">
        <w:rPr>
          <w:rFonts w:cs="Arial"/>
        </w:rPr>
        <w:t>- d'un corps constitué à une extrémité d'un insert avec joints toriques en EPDM destiné à recevoir le tube. L'autre extrémité permet le raccordement au réseau,</w:t>
      </w:r>
    </w:p>
    <w:p w14:paraId="2182987F" w14:textId="77777777" w:rsidR="00A867DF" w:rsidRPr="00947C8E" w:rsidRDefault="00A867DF" w:rsidP="00A867DF">
      <w:pPr>
        <w:ind w:left="720"/>
        <w:rPr>
          <w:rFonts w:cs="Arial"/>
        </w:rPr>
      </w:pPr>
      <w:r w:rsidRPr="00947C8E">
        <w:rPr>
          <w:rFonts w:cs="Arial"/>
        </w:rPr>
        <w:t>- d'une douille de serrage en aluminium venant comprimer le tube sur l'insert par déformation mécanique à l'aide d'une pince à sertir. Un ajourage est disposé sur la douille pour vérifier la bonne insertion du tube au fond du raccord.</w:t>
      </w:r>
    </w:p>
    <w:p w14:paraId="2A20F88F" w14:textId="77777777" w:rsidR="00A867DF" w:rsidRPr="00947C8E" w:rsidRDefault="00A867DF" w:rsidP="00A867DF">
      <w:pPr>
        <w:ind w:left="720"/>
        <w:rPr>
          <w:rFonts w:cs="Arial"/>
        </w:rPr>
      </w:pPr>
    </w:p>
    <w:p w14:paraId="4DEC572C" w14:textId="68A7A13A" w:rsidR="00A867DF" w:rsidRPr="00947C8E" w:rsidRDefault="00A867DF" w:rsidP="00A867DF">
      <w:pPr>
        <w:rPr>
          <w:rFonts w:cs="Arial"/>
        </w:rPr>
      </w:pPr>
      <w:r w:rsidRPr="00947C8E">
        <w:rPr>
          <w:rFonts w:cs="Arial"/>
        </w:rPr>
        <w:t>Les prescriptions générales du DTU 65.10 « Canalisations d’eau chaude ou froide sous pression à l’intérieur des bâtiments</w:t>
      </w:r>
      <w:r w:rsidR="004874C3" w:rsidRPr="00947C8E">
        <w:rPr>
          <w:rFonts w:cs="Arial"/>
        </w:rPr>
        <w:t xml:space="preserve"> » sont</w:t>
      </w:r>
      <w:r w:rsidRPr="00947C8E">
        <w:rPr>
          <w:rFonts w:cs="Arial"/>
        </w:rPr>
        <w:t xml:space="preserve"> applicables au système. L’enrobage direct du tube est autorisé si la température est inférieure à </w:t>
      </w:r>
      <w:smartTag w:uri="urn:schemas-microsoft-com:office:smarttags" w:element="metricconverter">
        <w:smartTagPr>
          <w:attr w:name="ProductID" w:val="60ﾰC"/>
        </w:smartTagPr>
        <w:r w:rsidRPr="00947C8E">
          <w:rPr>
            <w:rFonts w:cs="Arial"/>
          </w:rPr>
          <w:t>60°C</w:t>
        </w:r>
      </w:smartTag>
      <w:r w:rsidRPr="00947C8E">
        <w:rPr>
          <w:rFonts w:cs="Arial"/>
        </w:rPr>
        <w:t>. Pour l’installation, dans tous les cas, la pose doit être réalisée sous fourreaux. Sont utilisables les fourreaux cintrables étanches sur toute leur longueur ayant une résistance minimale à l’écrasement de 750 N selon les normes NF EN 61386-1 et NF EN 61386-22. Il ne sera pas accepté de canalisations non retirables.</w:t>
      </w:r>
    </w:p>
    <w:p w14:paraId="7ED908EC" w14:textId="77777777" w:rsidR="00A867DF" w:rsidRPr="00947C8E" w:rsidRDefault="00A867DF" w:rsidP="00A867DF">
      <w:pPr>
        <w:rPr>
          <w:rFonts w:cs="Arial"/>
        </w:rPr>
      </w:pPr>
      <w:r w:rsidRPr="00947C8E">
        <w:rPr>
          <w:rFonts w:cs="Arial"/>
        </w:rPr>
        <w:t>Ces derniers doivent avoir un rayon de courbure toujours supérieur à celui admis sur le tube qui y sera introduit. Les tubes depuis le diamètre 14 au diamètre 32 peuvent être cintrés soit à la main, soit avec un ressort de cintrage intérieur ou extérieur, soit avec une arbalète à cintrer.</w:t>
      </w:r>
    </w:p>
    <w:p w14:paraId="6738530C" w14:textId="77777777" w:rsidR="00A867DF" w:rsidRPr="00947C8E" w:rsidRDefault="00A867DF" w:rsidP="00A867DF">
      <w:pPr>
        <w:rPr>
          <w:rFonts w:cs="Arial"/>
        </w:rPr>
      </w:pPr>
      <w:r w:rsidRPr="00947C8E">
        <w:rPr>
          <w:rFonts w:cs="Arial"/>
        </w:rPr>
        <w:t>Il ne sera pas accepté de raccord à sertir non visitable.</w:t>
      </w:r>
    </w:p>
    <w:p w14:paraId="4DFA915B" w14:textId="77777777" w:rsidR="00A867DF" w:rsidRPr="00947C8E" w:rsidRDefault="00A867DF" w:rsidP="00A867DF">
      <w:pPr>
        <w:pStyle w:val="Titre3"/>
        <w:spacing w:before="200" w:after="200" w:line="240" w:lineRule="auto"/>
      </w:pPr>
      <w:bookmarkStart w:id="145" w:name="_Toc258488848"/>
      <w:bookmarkStart w:id="146" w:name="_Toc258491876"/>
      <w:bookmarkStart w:id="147" w:name="_Toc11162905"/>
      <w:bookmarkStart w:id="148" w:name="_Toc139468202"/>
      <w:bookmarkStart w:id="149" w:name="_Toc156888442"/>
      <w:r w:rsidRPr="00947C8E">
        <w:t>Robinetteries</w:t>
      </w:r>
      <w:bookmarkEnd w:id="145"/>
      <w:bookmarkEnd w:id="146"/>
      <w:bookmarkEnd w:id="147"/>
      <w:bookmarkEnd w:id="148"/>
      <w:bookmarkEnd w:id="149"/>
    </w:p>
    <w:p w14:paraId="20A73357" w14:textId="77777777" w:rsidR="00A867DF" w:rsidRPr="00947C8E" w:rsidRDefault="00A867DF" w:rsidP="00A867DF">
      <w:r w:rsidRPr="00947C8E">
        <w:t>Le classement des robinetteries ne devra pas descendre en dessous des seuils suivants :</w:t>
      </w:r>
    </w:p>
    <w:p w14:paraId="49695DEE" w14:textId="77777777" w:rsidR="00A867DF" w:rsidRPr="00947C8E" w:rsidRDefault="00A867DF" w:rsidP="00A867DF">
      <w:pPr>
        <w:ind w:firstLine="708"/>
        <w:rPr>
          <w:rFonts w:cs="Arial"/>
        </w:rPr>
      </w:pPr>
      <w:r w:rsidRPr="00947C8E">
        <w:rPr>
          <w:rFonts w:cs="Arial"/>
        </w:rPr>
        <w:t>- robinetterie mitigeuse d’évier, de lavabo : E2, C1 (C2 si limitateur de débit), A2, U3,</w:t>
      </w:r>
    </w:p>
    <w:p w14:paraId="6A455EAE" w14:textId="77777777" w:rsidR="00A867DF" w:rsidRPr="00947C8E" w:rsidRDefault="00A867DF" w:rsidP="00A867DF">
      <w:pPr>
        <w:ind w:firstLine="708"/>
        <w:rPr>
          <w:rFonts w:cs="Arial"/>
        </w:rPr>
      </w:pPr>
      <w:r w:rsidRPr="00947C8E">
        <w:rPr>
          <w:rFonts w:cs="Arial"/>
        </w:rPr>
        <w:t>- robinetterie mitigeuse de douche : E3, C1 (C2 si limitateur de débit), A3, U3.</w:t>
      </w:r>
    </w:p>
    <w:p w14:paraId="024E36A5" w14:textId="77777777" w:rsidR="00A867DF" w:rsidRPr="00947C8E" w:rsidRDefault="00A867DF" w:rsidP="00A867DF">
      <w:pPr>
        <w:pStyle w:val="Titre3"/>
        <w:spacing w:before="200" w:after="200" w:line="240" w:lineRule="auto"/>
      </w:pPr>
      <w:bookmarkStart w:id="150" w:name="_Toc414077707"/>
      <w:bookmarkStart w:id="151" w:name="_Toc462543262"/>
      <w:bookmarkStart w:id="152" w:name="_Toc41817857"/>
      <w:bookmarkStart w:id="153" w:name="_Toc68585853"/>
      <w:bookmarkStart w:id="154" w:name="_Toc73344313"/>
      <w:bookmarkStart w:id="155" w:name="_Toc133975755"/>
      <w:bookmarkStart w:id="156" w:name="_Toc258488849"/>
      <w:bookmarkStart w:id="157" w:name="_Toc258491877"/>
      <w:bookmarkStart w:id="158" w:name="_Toc11162906"/>
      <w:bookmarkStart w:id="159" w:name="_Toc139468203"/>
      <w:bookmarkStart w:id="160" w:name="_Toc156888443"/>
      <w:r w:rsidRPr="00947C8E">
        <w:lastRenderedPageBreak/>
        <w:t>Procédés d’exécution</w:t>
      </w:r>
      <w:bookmarkEnd w:id="150"/>
      <w:bookmarkEnd w:id="151"/>
      <w:bookmarkEnd w:id="152"/>
      <w:bookmarkEnd w:id="153"/>
      <w:bookmarkEnd w:id="154"/>
      <w:bookmarkEnd w:id="155"/>
      <w:bookmarkEnd w:id="156"/>
      <w:bookmarkEnd w:id="157"/>
      <w:bookmarkEnd w:id="158"/>
      <w:bookmarkEnd w:id="159"/>
      <w:bookmarkEnd w:id="160"/>
    </w:p>
    <w:p w14:paraId="0D930DF8" w14:textId="77777777" w:rsidR="00A867DF" w:rsidRPr="00947C8E" w:rsidRDefault="00A867DF" w:rsidP="00A867DF">
      <w:r w:rsidRPr="00947C8E">
        <w:t>Les procédés d’exécution seront conformes au DTU en particulier :</w:t>
      </w:r>
    </w:p>
    <w:p w14:paraId="5D8B9526" w14:textId="77777777" w:rsidR="00A867DF" w:rsidRPr="00947C8E" w:rsidRDefault="00A867DF" w:rsidP="00A867DF"/>
    <w:p w14:paraId="4EE5AA2C" w14:textId="77777777" w:rsidR="00A867DF" w:rsidRPr="00947C8E" w:rsidRDefault="00A867DF" w:rsidP="00A867DF">
      <w:r w:rsidRPr="00947C8E">
        <w:t>S’il est nécessaire de faire traverser un joint par une canalisation, le franchissement du joint doit être réalisé par une lyre de raccordement ou un dispositif équivalent. Les matériaux constituant la lyre doivent présenter une élasticité suffisante pour supporter sans désordre les déformations dues à la variation de la largeur des joints.</w:t>
      </w:r>
    </w:p>
    <w:p w14:paraId="5BBE2BE1" w14:textId="77777777" w:rsidR="00A867DF" w:rsidRPr="00947C8E" w:rsidRDefault="00A867DF" w:rsidP="00A867DF">
      <w:pPr>
        <w:pStyle w:val="Titre3"/>
        <w:spacing w:before="200" w:after="200" w:line="240" w:lineRule="auto"/>
      </w:pPr>
      <w:r w:rsidRPr="00947C8E">
        <w:t xml:space="preserve"> </w:t>
      </w:r>
      <w:bookmarkStart w:id="161" w:name="_Toc258488850"/>
      <w:bookmarkStart w:id="162" w:name="_Toc258491878"/>
      <w:bookmarkStart w:id="163" w:name="_Toc11162907"/>
      <w:bookmarkStart w:id="164" w:name="_Toc139468204"/>
      <w:bookmarkStart w:id="165" w:name="_Toc156888444"/>
      <w:r w:rsidRPr="00947C8E">
        <w:t>Canalisations</w:t>
      </w:r>
      <w:bookmarkEnd w:id="161"/>
      <w:bookmarkEnd w:id="162"/>
      <w:bookmarkEnd w:id="163"/>
      <w:bookmarkEnd w:id="164"/>
      <w:bookmarkEnd w:id="165"/>
    </w:p>
    <w:p w14:paraId="29A64509" w14:textId="77777777" w:rsidR="00A867DF" w:rsidRPr="00947C8E" w:rsidRDefault="00A867DF" w:rsidP="00A867DF">
      <w:r w:rsidRPr="00947C8E">
        <w:t>Toute canalisation en acier ou acier galvanisé en aval d’un tube cuivre, est à proscrire.</w:t>
      </w:r>
    </w:p>
    <w:p w14:paraId="6AB32C21" w14:textId="77777777" w:rsidR="00A867DF" w:rsidRPr="00947C8E" w:rsidRDefault="00A867DF" w:rsidP="00A867DF">
      <w:r w:rsidRPr="00947C8E">
        <w:t>Les parties de canalisations sous pression, en service normal, destinées à devenir inaccessibles, ne doivent pas comporter de raccord et doivent être revêtus extérieurement d’un produit anticorrosion approprié.</w:t>
      </w:r>
    </w:p>
    <w:p w14:paraId="76B0E13A" w14:textId="77777777" w:rsidR="00A867DF" w:rsidRPr="00947C8E" w:rsidRDefault="00A867DF" w:rsidP="00A867DF">
      <w:r w:rsidRPr="00947C8E">
        <w:t>Avant d’être rendues inaccessibles, ces parties de canalisation doivent être éprouvées à une pression de 1,5 fois la pression de service.</w:t>
      </w:r>
    </w:p>
    <w:p w14:paraId="7ABD55D8" w14:textId="77777777" w:rsidR="00A867DF" w:rsidRPr="00947C8E" w:rsidRDefault="00A867DF" w:rsidP="00A867DF">
      <w:r w:rsidRPr="00947C8E">
        <w:t>Si l’inaccessibilité résulte d’un enrobage, les canalisations d’eau chaude doivent être calorifugées afin d’assurer la bonne tenue de l’enrobage et des parties voisines.</w:t>
      </w:r>
    </w:p>
    <w:p w14:paraId="2CFE67E2" w14:textId="190BBF10" w:rsidR="00A867DF" w:rsidRPr="00947C8E" w:rsidRDefault="00A867DF" w:rsidP="00A867DF">
      <w:r w:rsidRPr="00947C8E">
        <w:t>Aucune canalisation d’installation sanitaire ne doit être enro</w:t>
      </w:r>
      <w:r w:rsidR="007E2316">
        <w:t>bée dans les éléments porteurs.</w:t>
      </w:r>
    </w:p>
    <w:p w14:paraId="586751D1" w14:textId="77777777" w:rsidR="00A867DF" w:rsidRPr="00947C8E" w:rsidRDefault="00A867DF" w:rsidP="00A867DF">
      <w:pPr>
        <w:pStyle w:val="Titre3"/>
        <w:spacing w:before="200" w:after="200" w:line="240" w:lineRule="auto"/>
      </w:pPr>
      <w:bookmarkStart w:id="166" w:name="_Toc258488854"/>
      <w:bookmarkStart w:id="167" w:name="_Toc258491882"/>
      <w:bookmarkStart w:id="168" w:name="_Toc11162911"/>
      <w:bookmarkStart w:id="169" w:name="_Toc139468208"/>
      <w:bookmarkStart w:id="170" w:name="_Toc156888445"/>
      <w:r w:rsidRPr="00947C8E">
        <w:t>Ouvrages annexes</w:t>
      </w:r>
      <w:bookmarkEnd w:id="166"/>
      <w:bookmarkEnd w:id="167"/>
      <w:bookmarkEnd w:id="168"/>
      <w:bookmarkEnd w:id="169"/>
      <w:bookmarkEnd w:id="170"/>
    </w:p>
    <w:p w14:paraId="0EBAAD86" w14:textId="77777777" w:rsidR="00A867DF" w:rsidRPr="00947C8E" w:rsidRDefault="00A867DF" w:rsidP="00124028">
      <w:pPr>
        <w:pStyle w:val="Titre4"/>
        <w:numPr>
          <w:ilvl w:val="0"/>
          <w:numId w:val="53"/>
        </w:numPr>
        <w:spacing w:before="200" w:after="200" w:line="240" w:lineRule="auto"/>
      </w:pPr>
      <w:r w:rsidRPr="00947C8E">
        <w:t>Rinçage des réseaux</w:t>
      </w:r>
    </w:p>
    <w:p w14:paraId="2A9FA50E" w14:textId="77777777" w:rsidR="00A867DF" w:rsidRPr="00947C8E" w:rsidRDefault="00A867DF" w:rsidP="00A867DF">
      <w:r w:rsidRPr="00947C8E">
        <w:t>Avant désinfection, l’Entrepreneur devra remplir toute l’installation, couper les pompes et effectuer une vidange rapide de tous les circuits EF - EC et recyclage en ayant soin de démonter les anti-béliers en tête de colonne</w:t>
      </w:r>
    </w:p>
    <w:p w14:paraId="498BC67A" w14:textId="77777777" w:rsidR="00A867DF" w:rsidRPr="00947C8E" w:rsidRDefault="00A867DF" w:rsidP="00A867DF">
      <w:r w:rsidRPr="00947C8E">
        <w:t>Le premier remplissage de tout élément du réseau doit être effectué sous traitement filmogène de choc.</w:t>
      </w:r>
    </w:p>
    <w:p w14:paraId="124A1F99" w14:textId="77777777" w:rsidR="00A867DF" w:rsidRPr="00947C8E" w:rsidRDefault="00A867DF" w:rsidP="00124028">
      <w:pPr>
        <w:pStyle w:val="Titre4"/>
        <w:numPr>
          <w:ilvl w:val="0"/>
          <w:numId w:val="53"/>
        </w:numPr>
        <w:spacing w:before="200" w:after="200" w:line="240" w:lineRule="auto"/>
      </w:pPr>
      <w:r w:rsidRPr="00947C8E">
        <w:t>Désinfection</w:t>
      </w:r>
    </w:p>
    <w:p w14:paraId="40AAEBED" w14:textId="77777777" w:rsidR="00A867DF" w:rsidRPr="00947C8E" w:rsidRDefault="00A867DF" w:rsidP="00A867DF">
      <w:r w:rsidRPr="00947C8E">
        <w:t>Avant la mise en service des installations, l’Entrepreneur doit procéder à la désinfection des réseaux d’alimentation E.F et E.C conformément à la circulaire ministérielle du 15/03/1962, modifiée par la circulaire du 08/09/1967, concernant les eaux alimentaires.</w:t>
      </w:r>
    </w:p>
    <w:p w14:paraId="7829B78A" w14:textId="77777777" w:rsidR="00A867DF" w:rsidRPr="00947C8E" w:rsidRDefault="00A867DF" w:rsidP="00124028">
      <w:pPr>
        <w:pStyle w:val="Titre4"/>
        <w:numPr>
          <w:ilvl w:val="0"/>
          <w:numId w:val="53"/>
        </w:numPr>
        <w:spacing w:before="200" w:after="200" w:line="240" w:lineRule="auto"/>
      </w:pPr>
      <w:r w:rsidRPr="00947C8E">
        <w:t>Repérages</w:t>
      </w:r>
    </w:p>
    <w:p w14:paraId="73731E2B" w14:textId="77777777" w:rsidR="00A867DF" w:rsidRPr="00947C8E" w:rsidRDefault="00A867DF" w:rsidP="00A867DF">
      <w:r w:rsidRPr="00947C8E">
        <w:t>Les plaques indicatrices inaltérables, solidement fixées, doivent repérer de façon bien visible :</w:t>
      </w:r>
    </w:p>
    <w:p w14:paraId="22594D56" w14:textId="77777777" w:rsidR="00A867DF" w:rsidRPr="00947C8E" w:rsidRDefault="00A867DF" w:rsidP="00A867DF">
      <w:r w:rsidRPr="00947C8E">
        <w:t>. Les organes importants ayant une affection déterminée,</w:t>
      </w:r>
    </w:p>
    <w:p w14:paraId="56F89D81" w14:textId="77777777" w:rsidR="00A867DF" w:rsidRPr="00947C8E" w:rsidRDefault="00A867DF" w:rsidP="00A867DF">
      <w:r w:rsidRPr="00947C8E">
        <w:t>. Les circuits principaux,</w:t>
      </w:r>
    </w:p>
    <w:p w14:paraId="1ABF3FB9" w14:textId="77777777" w:rsidR="00A867DF" w:rsidRPr="00947C8E" w:rsidRDefault="00A867DF" w:rsidP="00A867DF">
      <w:r w:rsidRPr="00947C8E">
        <w:t>. Les organes de commande et d’isolement,</w:t>
      </w:r>
    </w:p>
    <w:p w14:paraId="35FC583A" w14:textId="0A23F30A" w:rsidR="00A867DF" w:rsidRPr="00947C8E" w:rsidRDefault="00A867DF" w:rsidP="00A867DF">
      <w:r w:rsidRPr="00947C8E">
        <w:t xml:space="preserve">. Les appareils en parallèle individualisés par des numéros (pompes, réservoirs, </w:t>
      </w:r>
      <w:r w:rsidR="000B4139" w:rsidRPr="00947C8E">
        <w:t>etc...</w:t>
      </w:r>
      <w:r w:rsidRPr="00947C8E">
        <w:t>)</w:t>
      </w:r>
    </w:p>
    <w:p w14:paraId="2CD16F81" w14:textId="77777777" w:rsidR="00A867DF" w:rsidRPr="00947C8E" w:rsidRDefault="00A867DF" w:rsidP="00A867DF"/>
    <w:p w14:paraId="79AF77CF" w14:textId="77777777" w:rsidR="00A867DF" w:rsidRPr="00947C8E" w:rsidRDefault="00A867DF" w:rsidP="00A867DF">
      <w:r w:rsidRPr="00947C8E">
        <w:t>Les canalisations seront repérées aux couleurs conventionnelles par le titulaire du présent lot (couleurs définies dans les Normes EF, EC et R.E.C., Incendie et Gaz).</w:t>
      </w:r>
    </w:p>
    <w:p w14:paraId="5B943922" w14:textId="77777777" w:rsidR="00A867DF" w:rsidRPr="00947C8E" w:rsidRDefault="00A867DF" w:rsidP="00124028">
      <w:pPr>
        <w:pStyle w:val="Titre4"/>
        <w:numPr>
          <w:ilvl w:val="0"/>
          <w:numId w:val="53"/>
        </w:numPr>
        <w:spacing w:before="200" w:after="200" w:line="240" w:lineRule="auto"/>
      </w:pPr>
      <w:r w:rsidRPr="00947C8E">
        <w:t>Echantillons - Prototypes</w:t>
      </w:r>
    </w:p>
    <w:p w14:paraId="6060ADC8" w14:textId="77777777" w:rsidR="00A867DF" w:rsidRPr="00947C8E" w:rsidRDefault="00A867DF" w:rsidP="00A867DF">
      <w:r w:rsidRPr="00947C8E">
        <w:t>L’Entrepreneur est tenu de présenter tous les échantillons et prototypes qui lui seront demandés avant, pendant ou après la réalisation</w:t>
      </w:r>
    </w:p>
    <w:p w14:paraId="77F7C917" w14:textId="77777777" w:rsidR="00A867DF" w:rsidRPr="00947C8E" w:rsidRDefault="00A867DF" w:rsidP="00A867DF">
      <w:r w:rsidRPr="00947C8E">
        <w:t>Chaque matériel proposé devra être présenté au Maître de l’Ouvrage pour acceptation et accord sur le matériel.</w:t>
      </w:r>
    </w:p>
    <w:p w14:paraId="77EA65B9" w14:textId="77777777" w:rsidR="00A867DF" w:rsidRPr="00947C8E" w:rsidRDefault="00A867DF" w:rsidP="00A867DF">
      <w:pPr>
        <w:pStyle w:val="Titre3"/>
        <w:spacing w:before="200" w:after="200" w:line="240" w:lineRule="auto"/>
      </w:pPr>
      <w:bookmarkStart w:id="171" w:name="_Toc258488855"/>
      <w:bookmarkStart w:id="172" w:name="_Toc258491883"/>
      <w:bookmarkStart w:id="173" w:name="_Toc11162912"/>
      <w:bookmarkStart w:id="174" w:name="_Toc139468209"/>
      <w:bookmarkStart w:id="175" w:name="_Toc156888446"/>
      <w:r w:rsidRPr="00947C8E">
        <w:t>Mise en œuvre des tuyauteries</w:t>
      </w:r>
      <w:bookmarkEnd w:id="171"/>
      <w:bookmarkEnd w:id="172"/>
      <w:bookmarkEnd w:id="173"/>
      <w:bookmarkEnd w:id="174"/>
      <w:bookmarkEnd w:id="175"/>
    </w:p>
    <w:p w14:paraId="764D5979" w14:textId="77777777" w:rsidR="00A867DF" w:rsidRPr="00947C8E" w:rsidRDefault="00A867DF" w:rsidP="00A867DF">
      <w:r w:rsidRPr="00947C8E">
        <w:t>Les assemblages mécaniques sont interdits.</w:t>
      </w:r>
    </w:p>
    <w:p w14:paraId="106E6D1F" w14:textId="77777777" w:rsidR="00A867DF" w:rsidRPr="00947C8E" w:rsidRDefault="00A867DF" w:rsidP="00A867DF">
      <w:r w:rsidRPr="00947C8E">
        <w:lastRenderedPageBreak/>
        <w:t xml:space="preserve">Il n'est pas admis de diamètre </w:t>
      </w:r>
      <w:r w:rsidRPr="00947C8E">
        <w:rPr>
          <w:u w:val="single"/>
        </w:rPr>
        <w:t>inférieur à 15/21</w:t>
      </w:r>
      <w:r w:rsidRPr="00947C8E">
        <w:t xml:space="preserve"> pour les tuyauteries en acier, toutefois, le ø </w:t>
      </w:r>
      <w:smartTag w:uri="urn:schemas-microsoft-com:office:smarttags" w:element="metricconverter">
        <w:smartTagPr>
          <w:attr w:name="ProductID" w:val="12 mm"/>
        </w:smartTagPr>
        <w:r w:rsidRPr="00947C8E">
          <w:t>12 mm</w:t>
        </w:r>
      </w:smartTag>
      <w:r w:rsidRPr="00947C8E">
        <w:t xml:space="preserve"> est autorisé pour les robinetteries des corps de chauffe afin de faciliter les équilibrages. </w:t>
      </w:r>
    </w:p>
    <w:p w14:paraId="775D02F8" w14:textId="77777777" w:rsidR="00A867DF" w:rsidRPr="00947C8E" w:rsidRDefault="00A867DF" w:rsidP="00A867DF"/>
    <w:p w14:paraId="4647D396" w14:textId="77777777" w:rsidR="00A867DF" w:rsidRPr="00947C8E" w:rsidRDefault="00A867DF" w:rsidP="00A867DF">
      <w:r w:rsidRPr="00947C8E">
        <w:t>Les tuyauteries sont assemblées par soudure ou par filetage, conforme à la Norme NFE 03.004, pour les diamètres inférieurs ou égaux à 60,3 mm avec joint d'étanchéité au téflon pour l'assemblage fileté.</w:t>
      </w:r>
    </w:p>
    <w:p w14:paraId="4C8D061F" w14:textId="77777777" w:rsidR="00A867DF" w:rsidRPr="00947C8E" w:rsidRDefault="00A867DF" w:rsidP="00A867DF"/>
    <w:p w14:paraId="5930AAED" w14:textId="77777777" w:rsidR="00A867DF" w:rsidRPr="00947C8E" w:rsidRDefault="00A867DF" w:rsidP="00A867DF">
      <w:r w:rsidRPr="00947C8E">
        <w:t>Pour les diamètres supérieurs, l'assemblage est réalisé par soudure autogène ou par brides à collerette à souder en bout. Ces brides sont sélectionnées conformément aux normes N.F.E. 29.222 à 226 avec joints correspondants à la pression et à la température de fonctionnement.</w:t>
      </w:r>
    </w:p>
    <w:p w14:paraId="3B1A33DE" w14:textId="77777777" w:rsidR="00A867DF" w:rsidRPr="00947C8E" w:rsidRDefault="00A867DF" w:rsidP="00A867DF"/>
    <w:p w14:paraId="7744A975" w14:textId="77777777" w:rsidR="00A867DF" w:rsidRPr="00947C8E" w:rsidRDefault="00A867DF" w:rsidP="00A867DF">
      <w:r w:rsidRPr="00947C8E">
        <w:t>Les coudes peuvent être façonnés à la cintreuse sur le chantier jusqu'au ø 33,7 et constitués de coudes à souder pour les diamètres supérieurs, suivant Norme N.F.A 49.282.</w:t>
      </w:r>
    </w:p>
    <w:p w14:paraId="2025D73B" w14:textId="77777777" w:rsidR="00A867DF" w:rsidRPr="00947C8E" w:rsidRDefault="00A867DF" w:rsidP="00A867DF"/>
    <w:p w14:paraId="66BEB14C" w14:textId="77777777" w:rsidR="00A867DF" w:rsidRPr="00947C8E" w:rsidRDefault="00A867DF" w:rsidP="00A867DF">
      <w:r w:rsidRPr="00947C8E">
        <w:t>Tous les changements de section sont à réaliser au moyen de réductions suivant Norme NFA 49.284.</w:t>
      </w:r>
    </w:p>
    <w:p w14:paraId="3CA499A9" w14:textId="77777777" w:rsidR="00A867DF" w:rsidRPr="00947C8E" w:rsidRDefault="00A867DF" w:rsidP="00A867DF"/>
    <w:p w14:paraId="11A7B533" w14:textId="77777777" w:rsidR="00A867DF" w:rsidRPr="00947C8E" w:rsidRDefault="00A867DF" w:rsidP="00A867DF">
      <w:r w:rsidRPr="00947C8E">
        <w:t>Les tuyauteries calorifugées sont à espacer suffisamment pour permettre le calorifuge séparé des tubes.</w:t>
      </w:r>
    </w:p>
    <w:p w14:paraId="69DF1FF8" w14:textId="77777777" w:rsidR="00A867DF" w:rsidRPr="00947C8E" w:rsidRDefault="00A867DF" w:rsidP="00A867DF"/>
    <w:p w14:paraId="2FDA6102" w14:textId="77777777" w:rsidR="00A867DF" w:rsidRPr="00947C8E" w:rsidRDefault="00A867DF" w:rsidP="00A867DF">
      <w:r w:rsidRPr="00947C8E">
        <w:t>La pente des tuyauteries doit être continue, sans contre-pente de façon à permettre une bonne évacuation de l'air vers les purgeurs, ainsi que la vidange aisée des installations, pente de l'ordre de 0,2 % minimum.</w:t>
      </w:r>
    </w:p>
    <w:p w14:paraId="67C8637D" w14:textId="77777777" w:rsidR="00A867DF" w:rsidRPr="00947C8E" w:rsidRDefault="00A867DF" w:rsidP="00A867DF"/>
    <w:p w14:paraId="0D9DA37B" w14:textId="77777777" w:rsidR="00A867DF" w:rsidRPr="00947C8E" w:rsidRDefault="00A867DF" w:rsidP="00A867DF">
      <w:r w:rsidRPr="00947C8E">
        <w:t>Les tuyauteries ne doivent pas obturer les portes, passages, soupiraux et ventilations. Elles sont équipées de joints anti-vibratiles au départ et au retour des pompes et des groupes frigorifiques.</w:t>
      </w:r>
    </w:p>
    <w:p w14:paraId="73955CD4" w14:textId="77777777" w:rsidR="00A867DF" w:rsidRPr="00947C8E" w:rsidRDefault="00A867DF" w:rsidP="00A867DF"/>
    <w:p w14:paraId="4417253B" w14:textId="77777777" w:rsidR="00A867DF" w:rsidRPr="00947C8E" w:rsidRDefault="00A867DF" w:rsidP="00A867DF">
      <w:r w:rsidRPr="00947C8E">
        <w:t>Les canalisations ne doivent pas être encastrées dans l'épaisseur d'un isolant de mur.</w:t>
      </w:r>
    </w:p>
    <w:p w14:paraId="46FC17C8" w14:textId="77777777" w:rsidR="00A867DF" w:rsidRPr="00947C8E" w:rsidRDefault="00A867DF" w:rsidP="00A867DF"/>
    <w:p w14:paraId="50293B35" w14:textId="77777777" w:rsidR="00A867DF" w:rsidRPr="00947C8E" w:rsidRDefault="00A867DF" w:rsidP="00A867DF">
      <w:r w:rsidRPr="00947C8E">
        <w:t>Les tuyauteries doivent être rincées et vidangées plusieurs fois après montage (à l'eau chaude pour les réseaux de chauffage)</w:t>
      </w:r>
    </w:p>
    <w:p w14:paraId="58D13B24" w14:textId="77777777" w:rsidR="00A867DF" w:rsidRPr="00947C8E" w:rsidRDefault="00A867DF" w:rsidP="00A867DF"/>
    <w:p w14:paraId="6DD6BA94" w14:textId="77777777" w:rsidR="00A867DF" w:rsidRPr="00947C8E" w:rsidRDefault="00A867DF" w:rsidP="00A867DF">
      <w:r w:rsidRPr="00947C8E">
        <w:t>Les obturations de tuyauteries pour les attentes d'extension sont équipées de vannes d'arrêt quart de tour et de brides pleines ou de bouchons.</w:t>
      </w:r>
    </w:p>
    <w:p w14:paraId="61C0AC2F" w14:textId="77777777" w:rsidR="00A867DF" w:rsidRPr="00947C8E" w:rsidRDefault="00A867DF" w:rsidP="00A867DF"/>
    <w:p w14:paraId="379A80FC" w14:textId="77777777" w:rsidR="00A867DF" w:rsidRPr="00947C8E" w:rsidRDefault="00A867DF" w:rsidP="00A867DF">
      <w:r w:rsidRPr="00947C8E">
        <w:t>Tous les branchements d'eau froide et d'eau chaude sont à effectuer sur la génératrice supérieure des conduits principaux.</w:t>
      </w:r>
    </w:p>
    <w:p w14:paraId="3D530B54" w14:textId="77777777" w:rsidR="00A867DF" w:rsidRPr="00947C8E" w:rsidRDefault="00A867DF" w:rsidP="00A867DF"/>
    <w:p w14:paraId="35E66FCE" w14:textId="77777777" w:rsidR="00A867DF" w:rsidRPr="00947C8E" w:rsidRDefault="00A867DF" w:rsidP="00A867DF">
      <w:r w:rsidRPr="00947C8E">
        <w:t xml:space="preserve">Les branchements et réseaux sont réalisés de façon à éliminer les poches d'air et permettre la vidange complète des canalisations. </w:t>
      </w:r>
    </w:p>
    <w:p w14:paraId="645C06F4" w14:textId="77777777" w:rsidR="00A867DF" w:rsidRPr="00947C8E" w:rsidRDefault="00A867DF" w:rsidP="00A867DF">
      <w:pPr>
        <w:pStyle w:val="Titre3"/>
        <w:spacing w:before="200" w:after="200" w:line="240" w:lineRule="auto"/>
      </w:pPr>
      <w:bookmarkStart w:id="176" w:name="_Toc258488856"/>
      <w:bookmarkStart w:id="177" w:name="_Toc258491884"/>
      <w:bookmarkStart w:id="178" w:name="_Toc11162913"/>
      <w:bookmarkStart w:id="179" w:name="_Toc139468210"/>
      <w:bookmarkStart w:id="180" w:name="_Toc156888447"/>
      <w:r w:rsidRPr="00947C8E">
        <w:t>Dilatation des tuyauteries</w:t>
      </w:r>
      <w:bookmarkEnd w:id="176"/>
      <w:bookmarkEnd w:id="177"/>
      <w:bookmarkEnd w:id="178"/>
      <w:bookmarkEnd w:id="179"/>
      <w:bookmarkEnd w:id="180"/>
    </w:p>
    <w:p w14:paraId="3983A5AB" w14:textId="77777777" w:rsidR="00A867DF" w:rsidRPr="00947C8E" w:rsidRDefault="00A867DF" w:rsidP="00A867DF">
      <w:r w:rsidRPr="00947C8E">
        <w:t>Dans les cas où le réseau ne comporte pas suffisamment de changements de direction pour assurer la libre dilatation des tuyauteries, il peut être prévu 2 systèmes de dilatation :</w:t>
      </w:r>
    </w:p>
    <w:p w14:paraId="0A776199" w14:textId="77777777" w:rsidR="00A867DF" w:rsidRPr="00947C8E" w:rsidRDefault="00A867DF" w:rsidP="00A867DF"/>
    <w:p w14:paraId="20E7E135" w14:textId="77777777" w:rsidR="00A867DF" w:rsidRPr="00947C8E" w:rsidRDefault="00A867DF" w:rsidP="00A867DF">
      <w:pPr>
        <w:rPr>
          <w:u w:val="single"/>
        </w:rPr>
      </w:pPr>
      <w:r w:rsidRPr="00947C8E">
        <w:tab/>
        <w:t xml:space="preserve">* </w:t>
      </w:r>
      <w:r w:rsidRPr="00947C8E">
        <w:rPr>
          <w:u w:val="single"/>
        </w:rPr>
        <w:t>Lyres de dilatation</w:t>
      </w:r>
    </w:p>
    <w:p w14:paraId="7AB771B0" w14:textId="77777777" w:rsidR="00A867DF" w:rsidRPr="00947C8E" w:rsidRDefault="00A867DF" w:rsidP="00A867DF"/>
    <w:p w14:paraId="6A91590F" w14:textId="77777777" w:rsidR="00A867DF" w:rsidRPr="00947C8E" w:rsidRDefault="00A867DF" w:rsidP="00A867DF">
      <w:r w:rsidRPr="00947C8E">
        <w:t>Dans toute la mesure du possible, si la place disponible est suffisante il doit être fait usage de lyres de dilatation.</w:t>
      </w:r>
    </w:p>
    <w:p w14:paraId="6512727B" w14:textId="77777777" w:rsidR="00A867DF" w:rsidRPr="00947C8E" w:rsidRDefault="00A867DF" w:rsidP="00A867DF"/>
    <w:p w14:paraId="0FBED751" w14:textId="77777777" w:rsidR="00A867DF" w:rsidRPr="00947C8E" w:rsidRDefault="00A867DF" w:rsidP="00A867DF">
      <w:r w:rsidRPr="00947C8E">
        <w:t>Les changements de direction sont réalisés au moyen de courbes en acier sans soudure quel que soit le diamètre.</w:t>
      </w:r>
    </w:p>
    <w:p w14:paraId="2756F0DB" w14:textId="77777777" w:rsidR="00A867DF" w:rsidRPr="00947C8E" w:rsidRDefault="00A867DF" w:rsidP="00A867DF"/>
    <w:p w14:paraId="4D62BE66" w14:textId="77777777" w:rsidR="00A867DF" w:rsidRPr="00947C8E" w:rsidRDefault="00A867DF" w:rsidP="00A867DF">
      <w:pPr>
        <w:rPr>
          <w:u w:val="single"/>
        </w:rPr>
      </w:pPr>
      <w:r w:rsidRPr="00947C8E">
        <w:tab/>
        <w:t xml:space="preserve">* </w:t>
      </w:r>
      <w:r w:rsidRPr="00947C8E">
        <w:rPr>
          <w:u w:val="single"/>
        </w:rPr>
        <w:t>Compensateurs de dilatation</w:t>
      </w:r>
    </w:p>
    <w:p w14:paraId="602F3BC6" w14:textId="77777777" w:rsidR="00A867DF" w:rsidRPr="00947C8E" w:rsidRDefault="00A867DF" w:rsidP="00A867DF"/>
    <w:p w14:paraId="0F150A47" w14:textId="77777777" w:rsidR="00A867DF" w:rsidRPr="00947C8E" w:rsidRDefault="00A867DF" w:rsidP="00A867DF">
      <w:r w:rsidRPr="00947C8E">
        <w:t>Ils sont prévus en principe du type articulé à double charnière en acier inoxydable dont la nuance est fixée en accord avec le Maître d'Œuvre compte tenu des caractéristiques du fluide transporté, de la température et de la pression de service.</w:t>
      </w:r>
    </w:p>
    <w:p w14:paraId="3537F61F" w14:textId="77777777" w:rsidR="00A867DF" w:rsidRPr="00947C8E" w:rsidRDefault="00A867DF" w:rsidP="00A867DF"/>
    <w:p w14:paraId="3EE9E32C" w14:textId="77777777" w:rsidR="00A867DF" w:rsidRPr="00947C8E" w:rsidRDefault="00A867DF" w:rsidP="00A867DF">
      <w:r w:rsidRPr="00947C8E">
        <w:t>L'emploi de compensateurs de type axial est subordonné à l'accord du Maître d'Œuvre : en cas d'utilisation de ce type de matériel toutes les précautions relatives aux guidages et à la qualité chimique du fluide véhiculé doivent être prises.</w:t>
      </w:r>
    </w:p>
    <w:p w14:paraId="2DBCD5A5" w14:textId="77777777" w:rsidR="00A867DF" w:rsidRPr="00947C8E" w:rsidRDefault="00A867DF" w:rsidP="00A867DF"/>
    <w:p w14:paraId="405CD96F" w14:textId="77777777" w:rsidR="00A867DF" w:rsidRPr="00947C8E" w:rsidRDefault="00A867DF" w:rsidP="00A867DF">
      <w:r w:rsidRPr="00947C8E">
        <w:t>Le montage doit être conforme aux instructions du constructeur en particulier pour la pré-tension à froid et le guidage.</w:t>
      </w:r>
    </w:p>
    <w:p w14:paraId="450E3D88" w14:textId="77777777" w:rsidR="00A867DF" w:rsidRPr="00947C8E" w:rsidRDefault="00A867DF" w:rsidP="00A867DF">
      <w:pPr>
        <w:pStyle w:val="Titre3"/>
        <w:spacing w:before="200" w:after="200" w:line="240" w:lineRule="auto"/>
      </w:pPr>
      <w:bookmarkStart w:id="181" w:name="_Toc258488857"/>
      <w:bookmarkStart w:id="182" w:name="_Toc258491885"/>
      <w:bookmarkStart w:id="183" w:name="_Toc11162914"/>
      <w:bookmarkStart w:id="184" w:name="_Toc139468211"/>
      <w:bookmarkStart w:id="185" w:name="_Toc156888448"/>
      <w:r w:rsidRPr="00947C8E">
        <w:t>Exécution des soudures</w:t>
      </w:r>
      <w:bookmarkEnd w:id="181"/>
      <w:bookmarkEnd w:id="182"/>
      <w:bookmarkEnd w:id="183"/>
      <w:bookmarkEnd w:id="184"/>
      <w:bookmarkEnd w:id="185"/>
    </w:p>
    <w:p w14:paraId="4E5B6BD0" w14:textId="77777777" w:rsidR="00A867DF" w:rsidRPr="00947C8E" w:rsidRDefault="00A867DF" w:rsidP="00A867DF">
      <w:r w:rsidRPr="00947C8E">
        <w:t>Les soudeurs doivent être agréés par le Maître d'Ouvrage et par le Maître d'Œuvre. Il peut leur être demandé de fournir un certificat de qualification professionnelle et/ou de subir une épreuve pour le type et le mode opératoire des soudures à réaliser.</w:t>
      </w:r>
    </w:p>
    <w:p w14:paraId="2443E980" w14:textId="77777777" w:rsidR="00A867DF" w:rsidRPr="00947C8E" w:rsidRDefault="00A867DF" w:rsidP="00A867DF"/>
    <w:p w14:paraId="5C618C4B" w14:textId="77777777" w:rsidR="00A867DF" w:rsidRPr="00947C8E" w:rsidRDefault="00A867DF" w:rsidP="00A867DF">
      <w:r w:rsidRPr="00947C8E">
        <w:t>En cours et en fin d'exécution, il est procédé à des contrôles visuels et au ressuage.</w:t>
      </w:r>
    </w:p>
    <w:p w14:paraId="25500D50" w14:textId="77777777" w:rsidR="00A867DF" w:rsidRPr="00947C8E" w:rsidRDefault="00A867DF" w:rsidP="00A867DF"/>
    <w:p w14:paraId="0B1B7767" w14:textId="77777777" w:rsidR="00A867DF" w:rsidRPr="00947C8E" w:rsidRDefault="00A867DF" w:rsidP="00A867DF">
      <w:r w:rsidRPr="00947C8E">
        <w:t>Le Maître d'Ouvrage et le Maître d'Œuvre se réservent le droit de récuser les soudeurs responsables de mauvaise exécution manifeste. En cas de contestation, il peut être procédé à des contrôles destructifs ou radiographiques ; les frais y afférent sont supportés par la partie en défaut.</w:t>
      </w:r>
    </w:p>
    <w:p w14:paraId="37C06CE1" w14:textId="77777777" w:rsidR="00A867DF" w:rsidRPr="00947C8E" w:rsidRDefault="00A867DF" w:rsidP="00A867DF">
      <w:pPr>
        <w:pStyle w:val="Titre3"/>
        <w:spacing w:before="200" w:after="200" w:line="240" w:lineRule="auto"/>
      </w:pPr>
      <w:r w:rsidRPr="00947C8E">
        <w:t xml:space="preserve"> </w:t>
      </w:r>
      <w:bookmarkStart w:id="186" w:name="_Toc258488858"/>
      <w:bookmarkStart w:id="187" w:name="_Toc258491886"/>
      <w:bookmarkStart w:id="188" w:name="_Toc11162915"/>
      <w:bookmarkStart w:id="189" w:name="_Toc139468212"/>
      <w:bookmarkStart w:id="190" w:name="_Toc156888449"/>
      <w:r w:rsidRPr="00947C8E">
        <w:t>Fixation des tuyauteries</w:t>
      </w:r>
      <w:bookmarkEnd w:id="186"/>
      <w:bookmarkEnd w:id="187"/>
      <w:bookmarkEnd w:id="188"/>
      <w:bookmarkEnd w:id="189"/>
      <w:bookmarkEnd w:id="190"/>
    </w:p>
    <w:p w14:paraId="6C1DD1FF" w14:textId="77777777" w:rsidR="00A867DF" w:rsidRPr="00947C8E" w:rsidRDefault="00A867DF" w:rsidP="00A867DF">
      <w:r w:rsidRPr="00947C8E">
        <w:t>Les supports de fixation doivent être démontables.</w:t>
      </w:r>
    </w:p>
    <w:p w14:paraId="4F0E10CF" w14:textId="77777777" w:rsidR="00A867DF" w:rsidRPr="00947C8E" w:rsidRDefault="00A867DF" w:rsidP="00A867DF">
      <w:r w:rsidRPr="00947C8E">
        <w:t>Ils doivent être disposés à intervalles suffisamment rapprochés pour que les canalisations, sous l’effet de leurs poids et des efforts auxquels elles peuvent être soumises, n’accusent pas de déformations anormales.</w:t>
      </w:r>
    </w:p>
    <w:p w14:paraId="69A7A1B3" w14:textId="77777777" w:rsidR="00A867DF" w:rsidRPr="00947C8E" w:rsidRDefault="00A867DF" w:rsidP="00A867DF">
      <w:r w:rsidRPr="00947C8E">
        <w:t>Dans tous les cas, l’écart maximum des supports ne pourra être supérieur à celui indiqué dans les D.T.U.</w:t>
      </w:r>
    </w:p>
    <w:p w14:paraId="5EF33B53" w14:textId="77777777" w:rsidR="00A867DF" w:rsidRPr="00947C8E" w:rsidRDefault="00A867DF" w:rsidP="00A867DF"/>
    <w:p w14:paraId="3437BD30" w14:textId="77777777" w:rsidR="00A867DF" w:rsidRPr="00947C8E" w:rsidRDefault="00A867DF" w:rsidP="00A867DF">
      <w:r w:rsidRPr="00947C8E">
        <w:t>Tous les supports doivent résister à la corrosion.</w:t>
      </w:r>
    </w:p>
    <w:p w14:paraId="5961B2B4" w14:textId="77777777" w:rsidR="00A867DF" w:rsidRPr="00947C8E" w:rsidRDefault="00A867DF" w:rsidP="00A867DF">
      <w:r w:rsidRPr="00947C8E">
        <w:t xml:space="preserve">* </w:t>
      </w:r>
      <w:r w:rsidRPr="00947C8E">
        <w:rPr>
          <w:u w:val="single"/>
        </w:rPr>
        <w:t>Supports</w:t>
      </w:r>
      <w:r w:rsidRPr="00947C8E">
        <w:t xml:space="preserve"> :</w:t>
      </w:r>
    </w:p>
    <w:p w14:paraId="14117C2F" w14:textId="77777777" w:rsidR="00A867DF" w:rsidRPr="00947C8E" w:rsidRDefault="00A867DF" w:rsidP="00A867DF"/>
    <w:p w14:paraId="7DD5D3EA" w14:textId="77777777" w:rsidR="00A867DF" w:rsidRPr="00947C8E" w:rsidRDefault="00A867DF" w:rsidP="00A867DF">
      <w:r w:rsidRPr="00947C8E">
        <w:t>Les tuyauteries sont maintenues par des colliers suffisamment rapprochés pour éviter toute déformation des tubes, ces colliers comportent une partie démontable. Pour les tuyauteries en nappes, les supports sont établis en fer en U, ou cornières soigneusement peints. Les contacts entre supports et tubes comportent une isolation phonique, aucun contact métal sur métal n'est admis.</w:t>
      </w:r>
    </w:p>
    <w:p w14:paraId="0F2FA4BB" w14:textId="77777777" w:rsidR="00A867DF" w:rsidRPr="00947C8E" w:rsidRDefault="00A867DF" w:rsidP="00A867DF"/>
    <w:p w14:paraId="31CF62FD" w14:textId="77777777" w:rsidR="00A867DF" w:rsidRPr="00947C8E" w:rsidRDefault="00A867DF" w:rsidP="00A867DF">
      <w:r w:rsidRPr="00947C8E">
        <w:t xml:space="preserve">Les supports doivent permettre, sans gêne, la dilatation des tubes. Ils ne doivent, en aucun cas, être placés sous un raccord, bride ou robinet. Les tubes sont écartés d'au moins </w:t>
      </w:r>
      <w:smartTag w:uri="urn:schemas-microsoft-com:office:smarttags" w:element="metricconverter">
        <w:smartTagPr>
          <w:attr w:name="ProductID" w:val="3 cm"/>
        </w:smartTagPr>
        <w:r w:rsidRPr="00947C8E">
          <w:t>3 cm</w:t>
        </w:r>
      </w:smartTag>
      <w:r w:rsidRPr="00947C8E">
        <w:t xml:space="preserve"> des parois verticales et </w:t>
      </w:r>
      <w:smartTag w:uri="urn:schemas-microsoft-com:office:smarttags" w:element="metricconverter">
        <w:smartTagPr>
          <w:attr w:name="ProductID" w:val="5 cm"/>
        </w:smartTagPr>
        <w:r w:rsidRPr="00947C8E">
          <w:t>5 cm</w:t>
        </w:r>
      </w:smartTag>
      <w:r w:rsidRPr="00947C8E">
        <w:t xml:space="preserve"> des sols.</w:t>
      </w:r>
    </w:p>
    <w:p w14:paraId="7C156191" w14:textId="77777777" w:rsidR="00A867DF" w:rsidRPr="00947C8E" w:rsidRDefault="00A867DF" w:rsidP="00A867DF"/>
    <w:p w14:paraId="5B4CF9D3" w14:textId="77777777" w:rsidR="00A867DF" w:rsidRPr="00947C8E" w:rsidRDefault="00A867DF" w:rsidP="00A867DF">
      <w:r w:rsidRPr="00947C8E">
        <w:t>Toutes précautions doivent être prises pour éviter la détérioration du calorifugeage sous l'action de la dilatation ou du poids.</w:t>
      </w:r>
    </w:p>
    <w:p w14:paraId="33190120" w14:textId="77777777" w:rsidR="00A867DF" w:rsidRPr="00947C8E" w:rsidRDefault="00A867DF" w:rsidP="00A867DF"/>
    <w:p w14:paraId="614CEA8F" w14:textId="16807A65" w:rsidR="00A867DF" w:rsidRDefault="00A867DF" w:rsidP="00A867DF">
      <w:r w:rsidRPr="00947C8E">
        <w:t>L'espacement recommandé entre les supports est établi selon le tableau suivant :</w:t>
      </w:r>
    </w:p>
    <w:p w14:paraId="59E42338" w14:textId="77777777" w:rsidR="0007344F" w:rsidRPr="00947C8E" w:rsidRDefault="0007344F" w:rsidP="00A867DF"/>
    <w:p w14:paraId="5ECF6A28" w14:textId="77777777" w:rsidR="00A867DF" w:rsidRPr="00947C8E" w:rsidRDefault="00A867DF" w:rsidP="00A867DF"/>
    <w:p w14:paraId="5628642F" w14:textId="77777777" w:rsidR="00A867DF" w:rsidRPr="00947C8E" w:rsidRDefault="00A867DF" w:rsidP="00A867DF">
      <w:pPr>
        <w:tabs>
          <w:tab w:val="left" w:pos="1176"/>
          <w:tab w:val="center" w:pos="4920"/>
          <w:tab w:val="center" w:pos="7752"/>
        </w:tabs>
        <w:rPr>
          <w:rFonts w:cs="Arial"/>
          <w:u w:val="single"/>
        </w:rPr>
      </w:pPr>
      <w:r w:rsidRPr="00947C8E">
        <w:rPr>
          <w:rFonts w:cs="Arial"/>
          <w:u w:val="single"/>
        </w:rPr>
        <w:t>Tuyauterie</w:t>
      </w:r>
      <w:r w:rsidRPr="00947C8E">
        <w:rPr>
          <w:rFonts w:cs="Arial"/>
        </w:rPr>
        <w:tab/>
      </w:r>
      <w:r w:rsidRPr="00947C8E">
        <w:rPr>
          <w:rFonts w:cs="Arial"/>
        </w:rPr>
        <w:tab/>
      </w:r>
      <w:r w:rsidRPr="00947C8E">
        <w:rPr>
          <w:rFonts w:cs="Arial"/>
          <w:u w:val="single"/>
        </w:rPr>
        <w:t xml:space="preserve">ø de </w:t>
      </w:r>
      <w:smartTag w:uri="urn:schemas-microsoft-com:office:smarttags" w:element="PersonName">
        <w:smartTagPr>
          <w:attr w:name="ProductID" w:val="la tige Espacement"/>
        </w:smartTagPr>
        <w:r w:rsidRPr="00947C8E">
          <w:rPr>
            <w:rFonts w:cs="Arial"/>
            <w:u w:val="single"/>
          </w:rPr>
          <w:t>la tige</w:t>
        </w:r>
        <w:r w:rsidRPr="00947C8E">
          <w:rPr>
            <w:rFonts w:cs="Arial"/>
          </w:rPr>
          <w:tab/>
        </w:r>
        <w:r w:rsidRPr="00947C8E">
          <w:rPr>
            <w:rFonts w:cs="Arial"/>
            <w:u w:val="single"/>
          </w:rPr>
          <w:t>Espacement</w:t>
        </w:r>
      </w:smartTag>
      <w:r w:rsidRPr="00947C8E">
        <w:rPr>
          <w:rFonts w:cs="Arial"/>
          <w:u w:val="single"/>
        </w:rPr>
        <w:t> maxi</w:t>
      </w:r>
    </w:p>
    <w:p w14:paraId="66984F3D" w14:textId="69BAF6FF" w:rsidR="00A867DF" w:rsidRPr="00947C8E" w:rsidRDefault="00AC7865" w:rsidP="00A867DF">
      <w:pPr>
        <w:tabs>
          <w:tab w:val="left" w:pos="1176"/>
          <w:tab w:val="center" w:pos="4896"/>
          <w:tab w:val="decimal" w:pos="7752"/>
        </w:tabs>
        <w:rPr>
          <w:rFonts w:cs="Arial"/>
        </w:rPr>
      </w:pPr>
      <w:r w:rsidRPr="00947C8E">
        <w:rPr>
          <w:rFonts w:cs="Arial"/>
        </w:rPr>
        <w:lastRenderedPageBreak/>
        <w:t>Jusqu’à</w:t>
      </w:r>
      <w:r w:rsidR="00A867DF" w:rsidRPr="00947C8E">
        <w:rPr>
          <w:rFonts w:cs="Arial"/>
        </w:rPr>
        <w:t xml:space="preserve"> 33</w:t>
      </w:r>
      <w:r w:rsidR="00A867DF" w:rsidRPr="00947C8E">
        <w:rPr>
          <w:rFonts w:cs="Arial"/>
        </w:rPr>
        <w:tab/>
      </w:r>
      <w:r w:rsidR="00A867DF" w:rsidRPr="00947C8E">
        <w:rPr>
          <w:rFonts w:cs="Arial"/>
        </w:rPr>
        <w:tab/>
      </w:r>
      <w:smartTag w:uri="urn:schemas-microsoft-com:office:smarttags" w:element="metricconverter">
        <w:smartTagPr>
          <w:attr w:name="ProductID" w:val="10ﾠmm"/>
        </w:smartTagPr>
        <w:r w:rsidR="00A867DF" w:rsidRPr="00947C8E">
          <w:rPr>
            <w:rFonts w:cs="Arial"/>
          </w:rPr>
          <w:t>10 mm</w:t>
        </w:r>
      </w:smartTag>
      <w:r w:rsidR="00A867DF" w:rsidRPr="00947C8E">
        <w:rPr>
          <w:rFonts w:cs="Arial"/>
        </w:rPr>
        <w:tab/>
      </w:r>
      <w:smartTag w:uri="urn:schemas-microsoft-com:office:smarttags" w:element="metricconverter">
        <w:smartTagPr>
          <w:attr w:name="ProductID" w:val="2,00 m"/>
        </w:smartTagPr>
        <w:r w:rsidR="00A867DF" w:rsidRPr="00947C8E">
          <w:rPr>
            <w:rFonts w:cs="Arial"/>
          </w:rPr>
          <w:t>2,00 m</w:t>
        </w:r>
      </w:smartTag>
    </w:p>
    <w:p w14:paraId="7C24D423" w14:textId="77777777" w:rsidR="00A867DF" w:rsidRPr="00947C8E" w:rsidRDefault="00A867DF" w:rsidP="00A867DF">
      <w:pPr>
        <w:tabs>
          <w:tab w:val="left" w:pos="1176"/>
          <w:tab w:val="center" w:pos="4896"/>
          <w:tab w:val="decimal" w:pos="7752"/>
        </w:tabs>
        <w:rPr>
          <w:rFonts w:cs="Arial"/>
        </w:rPr>
      </w:pPr>
      <w:r w:rsidRPr="00947C8E">
        <w:rPr>
          <w:rFonts w:cs="Arial"/>
        </w:rPr>
        <w:t>DN 40 à DN 50</w:t>
      </w:r>
      <w:r w:rsidRPr="00947C8E">
        <w:rPr>
          <w:rFonts w:cs="Arial"/>
        </w:rPr>
        <w:tab/>
      </w:r>
      <w:smartTag w:uri="urn:schemas-microsoft-com:office:smarttags" w:element="metricconverter">
        <w:smartTagPr>
          <w:attr w:name="ProductID" w:val="12ﾠmm"/>
        </w:smartTagPr>
        <w:r w:rsidRPr="00947C8E">
          <w:rPr>
            <w:rFonts w:cs="Arial"/>
          </w:rPr>
          <w:t>12 mm</w:t>
        </w:r>
      </w:smartTag>
      <w:r w:rsidRPr="00947C8E">
        <w:rPr>
          <w:rFonts w:cs="Arial"/>
        </w:rPr>
        <w:tab/>
      </w:r>
      <w:smartTag w:uri="urn:schemas-microsoft-com:office:smarttags" w:element="metricconverter">
        <w:smartTagPr>
          <w:attr w:name="ProductID" w:val="2,50 m"/>
        </w:smartTagPr>
        <w:r w:rsidRPr="00947C8E">
          <w:rPr>
            <w:rFonts w:cs="Arial"/>
          </w:rPr>
          <w:t>2,50 m</w:t>
        </w:r>
      </w:smartTag>
    </w:p>
    <w:p w14:paraId="2BEB4205" w14:textId="77777777" w:rsidR="00A867DF" w:rsidRPr="00947C8E" w:rsidRDefault="00A867DF" w:rsidP="00A867DF">
      <w:pPr>
        <w:tabs>
          <w:tab w:val="left" w:pos="1176"/>
          <w:tab w:val="center" w:pos="4896"/>
          <w:tab w:val="decimal" w:pos="7752"/>
        </w:tabs>
        <w:rPr>
          <w:rFonts w:cs="Arial"/>
        </w:rPr>
      </w:pPr>
      <w:r w:rsidRPr="00947C8E">
        <w:rPr>
          <w:rFonts w:cs="Arial"/>
        </w:rPr>
        <w:t>DN 65 à DN 100</w:t>
      </w:r>
      <w:r w:rsidRPr="00947C8E">
        <w:rPr>
          <w:rFonts w:cs="Arial"/>
        </w:rPr>
        <w:tab/>
      </w:r>
      <w:smartTag w:uri="urn:schemas-microsoft-com:office:smarttags" w:element="metricconverter">
        <w:smartTagPr>
          <w:attr w:name="ProductID" w:val="16 mm"/>
        </w:smartTagPr>
        <w:r w:rsidRPr="00947C8E">
          <w:rPr>
            <w:rFonts w:cs="Arial"/>
          </w:rPr>
          <w:t>16 mm</w:t>
        </w:r>
      </w:smartTag>
      <w:r w:rsidRPr="00947C8E">
        <w:rPr>
          <w:rFonts w:cs="Arial"/>
        </w:rPr>
        <w:tab/>
      </w:r>
      <w:smartTag w:uri="urn:schemas-microsoft-com:office:smarttags" w:element="metricconverter">
        <w:smartTagPr>
          <w:attr w:name="ProductID" w:val="3,00 m"/>
        </w:smartTagPr>
        <w:r w:rsidRPr="00947C8E">
          <w:rPr>
            <w:rFonts w:cs="Arial"/>
          </w:rPr>
          <w:t>3,00 m</w:t>
        </w:r>
      </w:smartTag>
    </w:p>
    <w:p w14:paraId="7B5084AB" w14:textId="77777777" w:rsidR="00A867DF" w:rsidRPr="00947C8E" w:rsidRDefault="00A867DF" w:rsidP="00A867DF">
      <w:pPr>
        <w:tabs>
          <w:tab w:val="left" w:pos="1176"/>
          <w:tab w:val="center" w:pos="4896"/>
          <w:tab w:val="decimal" w:pos="7752"/>
        </w:tabs>
        <w:rPr>
          <w:rFonts w:cs="Arial"/>
        </w:rPr>
      </w:pPr>
      <w:r w:rsidRPr="00947C8E">
        <w:rPr>
          <w:rFonts w:cs="Arial"/>
        </w:rPr>
        <w:t>DN 125 à DN 150</w:t>
      </w:r>
      <w:r w:rsidRPr="00947C8E">
        <w:rPr>
          <w:rFonts w:cs="Arial"/>
        </w:rPr>
        <w:tab/>
      </w:r>
      <w:smartTag w:uri="urn:schemas-microsoft-com:office:smarttags" w:element="metricconverter">
        <w:smartTagPr>
          <w:attr w:name="ProductID" w:val="20 mm"/>
        </w:smartTagPr>
        <w:r w:rsidRPr="00947C8E">
          <w:rPr>
            <w:rFonts w:cs="Arial"/>
          </w:rPr>
          <w:t>20 mm</w:t>
        </w:r>
      </w:smartTag>
      <w:r w:rsidRPr="00947C8E">
        <w:rPr>
          <w:rFonts w:cs="Arial"/>
        </w:rPr>
        <w:tab/>
      </w:r>
      <w:smartTag w:uri="urn:schemas-microsoft-com:office:smarttags" w:element="metricconverter">
        <w:smartTagPr>
          <w:attr w:name="ProductID" w:val="3,50 m"/>
        </w:smartTagPr>
        <w:r w:rsidRPr="00947C8E">
          <w:rPr>
            <w:rFonts w:cs="Arial"/>
          </w:rPr>
          <w:t>3,50 m</w:t>
        </w:r>
      </w:smartTag>
    </w:p>
    <w:p w14:paraId="5AFE7F91" w14:textId="77777777" w:rsidR="00A867DF" w:rsidRPr="00947C8E" w:rsidRDefault="00A867DF" w:rsidP="00A867DF">
      <w:pPr>
        <w:tabs>
          <w:tab w:val="left" w:pos="1176"/>
          <w:tab w:val="center" w:pos="4896"/>
          <w:tab w:val="decimal" w:pos="7752"/>
        </w:tabs>
        <w:rPr>
          <w:rFonts w:cs="Arial"/>
        </w:rPr>
      </w:pPr>
      <w:r w:rsidRPr="00947C8E">
        <w:rPr>
          <w:rFonts w:cs="Arial"/>
        </w:rPr>
        <w:t>DN 200 à DN 400</w:t>
      </w:r>
      <w:r w:rsidRPr="00947C8E">
        <w:rPr>
          <w:rFonts w:cs="Arial"/>
        </w:rPr>
        <w:tab/>
      </w:r>
      <w:smartTag w:uri="urn:schemas-microsoft-com:office:smarttags" w:element="metricconverter">
        <w:smartTagPr>
          <w:attr w:name="ProductID" w:val="25ﾠmm"/>
        </w:smartTagPr>
        <w:r w:rsidRPr="00947C8E">
          <w:rPr>
            <w:rFonts w:cs="Arial"/>
          </w:rPr>
          <w:t>25 mm</w:t>
        </w:r>
      </w:smartTag>
      <w:r w:rsidRPr="00947C8E">
        <w:rPr>
          <w:rFonts w:cs="Arial"/>
        </w:rPr>
        <w:tab/>
      </w:r>
      <w:smartTag w:uri="urn:schemas-microsoft-com:office:smarttags" w:element="metricconverter">
        <w:smartTagPr>
          <w:attr w:name="ProductID" w:val="4,00 m"/>
        </w:smartTagPr>
        <w:r w:rsidRPr="00947C8E">
          <w:rPr>
            <w:rFonts w:cs="Arial"/>
          </w:rPr>
          <w:t>4,00 m</w:t>
        </w:r>
      </w:smartTag>
    </w:p>
    <w:p w14:paraId="7070C9CB" w14:textId="77777777" w:rsidR="00A867DF" w:rsidRPr="00947C8E" w:rsidRDefault="00A867DF" w:rsidP="00A867DF"/>
    <w:p w14:paraId="31FA7512" w14:textId="77777777" w:rsidR="00A867DF" w:rsidRPr="00947C8E" w:rsidRDefault="00A867DF" w:rsidP="00A867DF">
      <w:r w:rsidRPr="00947C8E">
        <w:t>Pour les canalisations en tube multicouche, l’espacement maximum entre les canalisations doit correspondre au tableau ci-dessous :</w:t>
      </w:r>
    </w:p>
    <w:p w14:paraId="706A04FC" w14:textId="77777777" w:rsidR="00A867DF" w:rsidRPr="00947C8E" w:rsidRDefault="00A867DF" w:rsidP="00A867DF"/>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19"/>
        <w:gridCol w:w="2630"/>
        <w:gridCol w:w="2893"/>
      </w:tblGrid>
      <w:tr w:rsidR="00A867DF" w:rsidRPr="00947C8E" w14:paraId="6426EEB0" w14:textId="77777777" w:rsidTr="005C6BE9">
        <w:tc>
          <w:tcPr>
            <w:tcW w:w="3070" w:type="dxa"/>
            <w:shd w:val="clear" w:color="auto" w:fill="auto"/>
          </w:tcPr>
          <w:p w14:paraId="2E4E2265" w14:textId="77777777" w:rsidR="00A867DF" w:rsidRPr="00947C8E" w:rsidRDefault="00A867DF" w:rsidP="005C6BE9">
            <w:pPr>
              <w:pStyle w:val="Paragraphedeliste"/>
              <w:numPr>
                <w:ilvl w:val="0"/>
                <w:numId w:val="0"/>
              </w:numPr>
              <w:ind w:left="556"/>
            </w:pPr>
          </w:p>
        </w:tc>
        <w:tc>
          <w:tcPr>
            <w:tcW w:w="3071" w:type="dxa"/>
            <w:shd w:val="clear" w:color="auto" w:fill="auto"/>
          </w:tcPr>
          <w:p w14:paraId="068A576F" w14:textId="77777777" w:rsidR="00A867DF" w:rsidRPr="00947C8E" w:rsidRDefault="00A867DF" w:rsidP="005C6BE9">
            <w:pPr>
              <w:pStyle w:val="Paragraphedeliste"/>
              <w:numPr>
                <w:ilvl w:val="0"/>
                <w:numId w:val="0"/>
              </w:numPr>
            </w:pPr>
            <w:r w:rsidRPr="00947C8E">
              <w:t>Tube En horizontal</w:t>
            </w:r>
          </w:p>
        </w:tc>
        <w:tc>
          <w:tcPr>
            <w:tcW w:w="3071" w:type="dxa"/>
            <w:shd w:val="clear" w:color="auto" w:fill="auto"/>
          </w:tcPr>
          <w:p w14:paraId="0448EF88" w14:textId="77777777" w:rsidR="00A867DF" w:rsidRPr="00947C8E" w:rsidRDefault="00A867DF" w:rsidP="005C6BE9">
            <w:pPr>
              <w:ind w:left="1440" w:hanging="360"/>
            </w:pPr>
            <w:r w:rsidRPr="00947C8E">
              <w:t>En vertical</w:t>
            </w:r>
          </w:p>
          <w:p w14:paraId="7D19DC57" w14:textId="77777777" w:rsidR="00A867DF" w:rsidRPr="00947C8E" w:rsidRDefault="00A867DF" w:rsidP="005C6BE9">
            <w:pPr>
              <w:pStyle w:val="Paragraphedeliste"/>
              <w:numPr>
                <w:ilvl w:val="0"/>
                <w:numId w:val="0"/>
              </w:numPr>
            </w:pPr>
          </w:p>
        </w:tc>
      </w:tr>
      <w:tr w:rsidR="00A867DF" w:rsidRPr="00947C8E" w14:paraId="24B959A4" w14:textId="77777777" w:rsidTr="005C6BE9">
        <w:tc>
          <w:tcPr>
            <w:tcW w:w="3070" w:type="dxa"/>
            <w:shd w:val="clear" w:color="auto" w:fill="auto"/>
          </w:tcPr>
          <w:p w14:paraId="449FC428" w14:textId="77777777" w:rsidR="00A867DF" w:rsidRPr="00947C8E" w:rsidRDefault="00A867DF" w:rsidP="005C6BE9">
            <w:pPr>
              <w:ind w:left="1440" w:hanging="360"/>
            </w:pPr>
            <w:r w:rsidRPr="00947C8E">
              <w:t>16 x 2,0</w:t>
            </w:r>
          </w:p>
        </w:tc>
        <w:tc>
          <w:tcPr>
            <w:tcW w:w="3071" w:type="dxa"/>
            <w:shd w:val="clear" w:color="auto" w:fill="auto"/>
          </w:tcPr>
          <w:p w14:paraId="403513CA" w14:textId="77777777" w:rsidR="00A867DF" w:rsidRPr="00947C8E" w:rsidRDefault="00A867DF" w:rsidP="005C6BE9">
            <w:pPr>
              <w:pStyle w:val="Paragraphedeliste"/>
              <w:numPr>
                <w:ilvl w:val="0"/>
                <w:numId w:val="0"/>
              </w:numPr>
              <w:jc w:val="center"/>
            </w:pPr>
            <w:r w:rsidRPr="00947C8E">
              <w:t>500</w:t>
            </w:r>
          </w:p>
        </w:tc>
        <w:tc>
          <w:tcPr>
            <w:tcW w:w="3071" w:type="dxa"/>
            <w:shd w:val="clear" w:color="auto" w:fill="auto"/>
          </w:tcPr>
          <w:p w14:paraId="4F44FD61" w14:textId="77777777" w:rsidR="00A867DF" w:rsidRPr="00947C8E" w:rsidRDefault="00A867DF" w:rsidP="005C6BE9">
            <w:pPr>
              <w:pStyle w:val="Paragraphedeliste"/>
              <w:numPr>
                <w:ilvl w:val="0"/>
                <w:numId w:val="0"/>
              </w:numPr>
              <w:jc w:val="center"/>
            </w:pPr>
            <w:r w:rsidRPr="00947C8E">
              <w:t>700</w:t>
            </w:r>
          </w:p>
        </w:tc>
      </w:tr>
      <w:tr w:rsidR="00A867DF" w:rsidRPr="00947C8E" w14:paraId="45757C8E" w14:textId="77777777" w:rsidTr="005C6BE9">
        <w:tc>
          <w:tcPr>
            <w:tcW w:w="3070" w:type="dxa"/>
            <w:shd w:val="clear" w:color="auto" w:fill="auto"/>
          </w:tcPr>
          <w:p w14:paraId="75B0B587" w14:textId="77777777" w:rsidR="00A867DF" w:rsidRPr="00947C8E" w:rsidRDefault="00A867DF" w:rsidP="005C6BE9">
            <w:pPr>
              <w:ind w:left="1440" w:hanging="360"/>
            </w:pPr>
            <w:r w:rsidRPr="00947C8E">
              <w:t>20 x 2,0</w:t>
            </w:r>
          </w:p>
        </w:tc>
        <w:tc>
          <w:tcPr>
            <w:tcW w:w="3071" w:type="dxa"/>
            <w:shd w:val="clear" w:color="auto" w:fill="auto"/>
          </w:tcPr>
          <w:p w14:paraId="1730EACA" w14:textId="77777777" w:rsidR="00A867DF" w:rsidRPr="00947C8E" w:rsidRDefault="00A867DF" w:rsidP="005C6BE9">
            <w:pPr>
              <w:pStyle w:val="Paragraphedeliste"/>
              <w:numPr>
                <w:ilvl w:val="0"/>
                <w:numId w:val="0"/>
              </w:numPr>
              <w:jc w:val="center"/>
            </w:pPr>
            <w:r w:rsidRPr="00947C8E">
              <w:t>600</w:t>
            </w:r>
          </w:p>
        </w:tc>
        <w:tc>
          <w:tcPr>
            <w:tcW w:w="3071" w:type="dxa"/>
            <w:shd w:val="clear" w:color="auto" w:fill="auto"/>
          </w:tcPr>
          <w:p w14:paraId="4AAC0CD7" w14:textId="77777777" w:rsidR="00A867DF" w:rsidRPr="00947C8E" w:rsidRDefault="00A867DF" w:rsidP="005C6BE9">
            <w:pPr>
              <w:pStyle w:val="Paragraphedeliste"/>
              <w:numPr>
                <w:ilvl w:val="0"/>
                <w:numId w:val="0"/>
              </w:numPr>
              <w:jc w:val="center"/>
            </w:pPr>
            <w:r w:rsidRPr="00947C8E">
              <w:t>900</w:t>
            </w:r>
          </w:p>
        </w:tc>
      </w:tr>
      <w:tr w:rsidR="00A867DF" w:rsidRPr="00947C8E" w14:paraId="08337C3A" w14:textId="77777777" w:rsidTr="005C6BE9">
        <w:tc>
          <w:tcPr>
            <w:tcW w:w="3070" w:type="dxa"/>
            <w:shd w:val="clear" w:color="auto" w:fill="auto"/>
          </w:tcPr>
          <w:p w14:paraId="4738355E" w14:textId="77777777" w:rsidR="00A867DF" w:rsidRPr="00947C8E" w:rsidRDefault="00A867DF" w:rsidP="005C6BE9">
            <w:pPr>
              <w:ind w:left="1440" w:hanging="360"/>
            </w:pPr>
            <w:r w:rsidRPr="00947C8E">
              <w:t>25 x 2,5</w:t>
            </w:r>
          </w:p>
        </w:tc>
        <w:tc>
          <w:tcPr>
            <w:tcW w:w="3071" w:type="dxa"/>
            <w:shd w:val="clear" w:color="auto" w:fill="auto"/>
          </w:tcPr>
          <w:p w14:paraId="5264328F" w14:textId="77777777" w:rsidR="00A867DF" w:rsidRPr="00947C8E" w:rsidRDefault="00A867DF" w:rsidP="005C6BE9">
            <w:pPr>
              <w:pStyle w:val="Paragraphedeliste"/>
              <w:numPr>
                <w:ilvl w:val="0"/>
                <w:numId w:val="0"/>
              </w:numPr>
              <w:jc w:val="center"/>
            </w:pPr>
            <w:r w:rsidRPr="00947C8E">
              <w:t>700</w:t>
            </w:r>
          </w:p>
        </w:tc>
        <w:tc>
          <w:tcPr>
            <w:tcW w:w="3071" w:type="dxa"/>
            <w:shd w:val="clear" w:color="auto" w:fill="auto"/>
          </w:tcPr>
          <w:p w14:paraId="68F488DD" w14:textId="77777777" w:rsidR="00A867DF" w:rsidRPr="00947C8E" w:rsidRDefault="00A867DF" w:rsidP="005C6BE9">
            <w:pPr>
              <w:pStyle w:val="Paragraphedeliste"/>
              <w:numPr>
                <w:ilvl w:val="0"/>
                <w:numId w:val="0"/>
              </w:numPr>
              <w:jc w:val="center"/>
            </w:pPr>
            <w:r w:rsidRPr="00947C8E">
              <w:t>1000</w:t>
            </w:r>
          </w:p>
        </w:tc>
      </w:tr>
      <w:tr w:rsidR="00A867DF" w:rsidRPr="00947C8E" w14:paraId="478E2432" w14:textId="77777777" w:rsidTr="005C6BE9">
        <w:tc>
          <w:tcPr>
            <w:tcW w:w="3070" w:type="dxa"/>
            <w:shd w:val="clear" w:color="auto" w:fill="auto"/>
          </w:tcPr>
          <w:p w14:paraId="3A316CCD" w14:textId="77777777" w:rsidR="00A867DF" w:rsidRPr="00947C8E" w:rsidRDefault="00A867DF" w:rsidP="005C6BE9">
            <w:pPr>
              <w:ind w:left="1440" w:hanging="360"/>
            </w:pPr>
            <w:r w:rsidRPr="00947C8E">
              <w:t>32 x 3,0</w:t>
            </w:r>
          </w:p>
        </w:tc>
        <w:tc>
          <w:tcPr>
            <w:tcW w:w="3071" w:type="dxa"/>
            <w:shd w:val="clear" w:color="auto" w:fill="auto"/>
          </w:tcPr>
          <w:p w14:paraId="1527C300" w14:textId="77777777" w:rsidR="00A867DF" w:rsidRPr="00947C8E" w:rsidRDefault="00A867DF" w:rsidP="005C6BE9">
            <w:pPr>
              <w:pStyle w:val="Paragraphedeliste"/>
              <w:numPr>
                <w:ilvl w:val="0"/>
                <w:numId w:val="0"/>
              </w:numPr>
              <w:jc w:val="center"/>
            </w:pPr>
            <w:r w:rsidRPr="00947C8E">
              <w:t>800</w:t>
            </w:r>
          </w:p>
        </w:tc>
        <w:tc>
          <w:tcPr>
            <w:tcW w:w="3071" w:type="dxa"/>
            <w:shd w:val="clear" w:color="auto" w:fill="auto"/>
          </w:tcPr>
          <w:p w14:paraId="31709844" w14:textId="77777777" w:rsidR="00A867DF" w:rsidRPr="00947C8E" w:rsidRDefault="00A867DF" w:rsidP="005C6BE9">
            <w:pPr>
              <w:pStyle w:val="Paragraphedeliste"/>
              <w:numPr>
                <w:ilvl w:val="0"/>
                <w:numId w:val="0"/>
              </w:numPr>
              <w:jc w:val="center"/>
            </w:pPr>
            <w:r w:rsidRPr="00947C8E">
              <w:t>1100</w:t>
            </w:r>
          </w:p>
        </w:tc>
      </w:tr>
    </w:tbl>
    <w:p w14:paraId="330F748C" w14:textId="77777777" w:rsidR="00A867DF" w:rsidRPr="00947C8E" w:rsidRDefault="00A867DF" w:rsidP="00A867DF"/>
    <w:p w14:paraId="72F6E54A" w14:textId="77777777" w:rsidR="00A867DF" w:rsidRPr="00947C8E" w:rsidRDefault="00A867DF" w:rsidP="00A867DF">
      <w:r w:rsidRPr="00947C8E">
        <w:t xml:space="preserve">Des suspentes spéciales pour fortes charges sont utilisées pour les tuyauteries de </w:t>
      </w:r>
      <w:smartTag w:uri="urn:schemas-microsoft-com:office:smarttags" w:element="metricconverter">
        <w:smartTagPr>
          <w:attr w:name="ProductID" w:val="500ﾠmm"/>
        </w:smartTagPr>
        <w:r w:rsidRPr="00947C8E">
          <w:t>500 mm</w:t>
        </w:r>
      </w:smartTag>
      <w:r w:rsidRPr="00947C8E">
        <w:t xml:space="preserve"> et au-dessus.</w:t>
      </w:r>
    </w:p>
    <w:p w14:paraId="04C73E33" w14:textId="77777777" w:rsidR="00A867DF" w:rsidRPr="00947C8E" w:rsidRDefault="00A867DF" w:rsidP="00A867DF"/>
    <w:p w14:paraId="6AA9D6CF" w14:textId="77777777" w:rsidR="00A867DF" w:rsidRPr="00947C8E" w:rsidRDefault="00A867DF" w:rsidP="00A867DF">
      <w:r w:rsidRPr="00947C8E">
        <w:t>De plus, les tuyauteries d'eau glacée sont isolées thermiquement avec pare-vapeur et les supports sont réalisés en veillant à la continuité de l'épaisseur du calorifuge sur toute la longueur des canalisations sans interruption au droit des supports.</w:t>
      </w:r>
    </w:p>
    <w:p w14:paraId="10A2AA74" w14:textId="77777777" w:rsidR="00A867DF" w:rsidRPr="00947C8E" w:rsidRDefault="00A867DF" w:rsidP="00A867DF"/>
    <w:p w14:paraId="4B71E328" w14:textId="77777777" w:rsidR="00A867DF" w:rsidRPr="00947C8E" w:rsidRDefault="00A867DF" w:rsidP="00A867DF">
      <w:pPr>
        <w:rPr>
          <w:u w:val="single"/>
        </w:rPr>
      </w:pPr>
      <w:r w:rsidRPr="00947C8E">
        <w:tab/>
        <w:t xml:space="preserve">* </w:t>
      </w:r>
      <w:r w:rsidRPr="00947C8E">
        <w:rPr>
          <w:u w:val="single"/>
        </w:rPr>
        <w:t>Points fixes</w:t>
      </w:r>
    </w:p>
    <w:p w14:paraId="6B244627" w14:textId="77777777" w:rsidR="00A867DF" w:rsidRPr="00947C8E" w:rsidRDefault="00A867DF" w:rsidP="00A867DF"/>
    <w:p w14:paraId="69A43117" w14:textId="77777777" w:rsidR="00A867DF" w:rsidRPr="00947C8E" w:rsidRDefault="00A867DF" w:rsidP="00A867DF">
      <w:r w:rsidRPr="00947C8E">
        <w:t>Ils sont dimensionnés pour supporter tous les efforts de dilatation ainsi que ceux relatifs à l'épreuve hydraulique du réseau.</w:t>
      </w:r>
    </w:p>
    <w:p w14:paraId="5AFC20FC" w14:textId="77777777" w:rsidR="00A867DF" w:rsidRPr="00947C8E" w:rsidRDefault="00A867DF" w:rsidP="00A867DF">
      <w:pPr>
        <w:pStyle w:val="Titre3"/>
        <w:spacing w:before="200" w:after="200" w:line="240" w:lineRule="auto"/>
      </w:pPr>
      <w:bookmarkStart w:id="191" w:name="_Toc258488859"/>
      <w:bookmarkStart w:id="192" w:name="_Toc258491887"/>
      <w:bookmarkStart w:id="193" w:name="_Toc11162916"/>
      <w:bookmarkStart w:id="194" w:name="_Toc139468213"/>
      <w:bookmarkStart w:id="195" w:name="_Toc156888450"/>
      <w:r w:rsidRPr="00947C8E">
        <w:t>Fourreaux</w:t>
      </w:r>
      <w:bookmarkEnd w:id="191"/>
      <w:bookmarkEnd w:id="192"/>
      <w:bookmarkEnd w:id="193"/>
      <w:bookmarkEnd w:id="194"/>
      <w:bookmarkEnd w:id="195"/>
    </w:p>
    <w:p w14:paraId="158A5764" w14:textId="77777777" w:rsidR="00A867DF" w:rsidRPr="00947C8E" w:rsidRDefault="00A867DF" w:rsidP="00A867DF">
      <w:r w:rsidRPr="00947C8E">
        <w:t>Toutes les canalisations qui traversent des murs, cloisons ou planchers, doivent être protégées par des fourreaux en tube plastique rigide, ou en caoutchouc type GAINOJAC ou en tube acier, de dimensions appropriées.</w:t>
      </w:r>
    </w:p>
    <w:p w14:paraId="774743C2" w14:textId="77777777" w:rsidR="00A867DF" w:rsidRPr="00947C8E" w:rsidRDefault="00A867DF" w:rsidP="00A867DF"/>
    <w:p w14:paraId="03FF5EAB" w14:textId="77777777" w:rsidR="00A867DF" w:rsidRPr="00947C8E" w:rsidRDefault="00A867DF" w:rsidP="00A867DF">
      <w:r w:rsidRPr="00947C8E">
        <w:t>A travers un joint de dilatation, les fourreaux doivent être distincts de part et d'autre du joint et avoir une section suffisante pour permettre le jeu des canalisations perpendiculairement à leur axe.</w:t>
      </w:r>
    </w:p>
    <w:p w14:paraId="76DF7CE4" w14:textId="77777777" w:rsidR="00A867DF" w:rsidRPr="00947C8E" w:rsidRDefault="00A867DF" w:rsidP="00A867DF"/>
    <w:p w14:paraId="76C72E8F" w14:textId="77777777" w:rsidR="00A867DF" w:rsidRPr="00947C8E" w:rsidRDefault="00A867DF" w:rsidP="00A867DF">
      <w:r w:rsidRPr="00947C8E">
        <w:t>Le jeu nécessaire entre manchon et canalisation est obturé de façon durable par un matériau souple avec fixation par mastic incombustible. Ce bourrage doit également empêcher la transmission du son.</w:t>
      </w:r>
    </w:p>
    <w:p w14:paraId="52522E57" w14:textId="77777777" w:rsidR="00A867DF" w:rsidRPr="00947C8E" w:rsidRDefault="00A867DF" w:rsidP="00A867DF"/>
    <w:p w14:paraId="35C8AC54" w14:textId="77777777" w:rsidR="00A867DF" w:rsidRPr="00947C8E" w:rsidRDefault="00A867DF" w:rsidP="00A867DF">
      <w:r w:rsidRPr="00947C8E">
        <w:t xml:space="preserve">Ils doivent être arasés au nu fini du revêtement pour les murs et plafonds et à </w:t>
      </w:r>
      <w:smartTag w:uri="urn:schemas-microsoft-com:office:smarttags" w:element="metricconverter">
        <w:smartTagPr>
          <w:attr w:name="ProductID" w:val="3ﾠcm"/>
        </w:smartTagPr>
        <w:r w:rsidRPr="00947C8E">
          <w:t>3 cm</w:t>
        </w:r>
      </w:smartTag>
      <w:r w:rsidRPr="00947C8E">
        <w:t xml:space="preserve"> du nu fini au-dessus des planchers.</w:t>
      </w:r>
    </w:p>
    <w:p w14:paraId="6E87DB7E" w14:textId="77777777" w:rsidR="00A867DF" w:rsidRPr="00947C8E" w:rsidRDefault="00A867DF" w:rsidP="00A867DF"/>
    <w:p w14:paraId="6CFC6DD4" w14:textId="77777777" w:rsidR="00A867DF" w:rsidRPr="00947C8E" w:rsidRDefault="00A867DF" w:rsidP="00A867DF">
      <w:r w:rsidRPr="00947C8E">
        <w:t>Les fourreaux en plastique exposés aux chocs doivent être renforcés mécaniquement soit par un dé en béton de hauteur suffisante, soit par une bague en acier scellée dépassant le sol fini de 3cm.</w:t>
      </w:r>
    </w:p>
    <w:p w14:paraId="2B0E3E00" w14:textId="77777777" w:rsidR="00A867DF" w:rsidRPr="00947C8E" w:rsidRDefault="00A867DF" w:rsidP="00A867DF">
      <w:pPr>
        <w:pStyle w:val="Titre3"/>
        <w:spacing w:before="200" w:after="200" w:line="240" w:lineRule="auto"/>
      </w:pPr>
      <w:bookmarkStart w:id="196" w:name="_Toc258488860"/>
      <w:bookmarkStart w:id="197" w:name="_Toc258491888"/>
      <w:bookmarkStart w:id="198" w:name="_Toc11162917"/>
      <w:bookmarkStart w:id="199" w:name="_Toc139468214"/>
      <w:bookmarkStart w:id="200" w:name="_Toc156888451"/>
      <w:r w:rsidRPr="00947C8E">
        <w:t>Poches d'impuretés</w:t>
      </w:r>
      <w:bookmarkEnd w:id="196"/>
      <w:bookmarkEnd w:id="197"/>
      <w:bookmarkEnd w:id="198"/>
      <w:bookmarkEnd w:id="199"/>
      <w:bookmarkEnd w:id="200"/>
      <w:r w:rsidRPr="00947C8E">
        <w:t xml:space="preserve"> </w:t>
      </w:r>
    </w:p>
    <w:p w14:paraId="5C6D53B3" w14:textId="77777777" w:rsidR="00A867DF" w:rsidRPr="00947C8E" w:rsidRDefault="00A867DF" w:rsidP="00A867DF">
      <w:r w:rsidRPr="00947C8E">
        <w:t>Aux points bas des circuits et en pieds de colonnes, prévoir une poche d'impuretés dont le diamètre n'est pas inférieur au diamètre du réseau lorsque celui-ci est inférieur à 60,3 mm.</w:t>
      </w:r>
    </w:p>
    <w:p w14:paraId="6930E1BA" w14:textId="77777777" w:rsidR="00A867DF" w:rsidRPr="00947C8E" w:rsidRDefault="00A867DF" w:rsidP="00A867DF"/>
    <w:p w14:paraId="13508566" w14:textId="77777777" w:rsidR="00A867DF" w:rsidRPr="00947C8E" w:rsidRDefault="00A867DF" w:rsidP="00A867DF">
      <w:r w:rsidRPr="00947C8E">
        <w:lastRenderedPageBreak/>
        <w:t xml:space="preserve">Dans le cas contraire, le diamètre extérieur de la poche d'impuretés est de </w:t>
      </w:r>
      <w:smartTag w:uri="urn:schemas-microsoft-com:office:smarttags" w:element="metricconverter">
        <w:smartTagPr>
          <w:attr w:name="ProductID" w:val="60,3 mm"/>
        </w:smartTagPr>
        <w:r w:rsidRPr="00947C8E">
          <w:t>60,3 mm</w:t>
        </w:r>
      </w:smartTag>
      <w:r w:rsidRPr="00947C8E">
        <w:t>. Chaque poche est équipée d'un robinet à boisseau sphérique à passage intégral.</w:t>
      </w:r>
    </w:p>
    <w:p w14:paraId="131A51F4" w14:textId="77777777" w:rsidR="00A867DF" w:rsidRPr="00947C8E" w:rsidRDefault="00A867DF" w:rsidP="00A867DF"/>
    <w:p w14:paraId="73C6C472" w14:textId="77777777" w:rsidR="00A867DF" w:rsidRPr="00947C8E" w:rsidRDefault="00A867DF" w:rsidP="00A867DF">
      <w:r w:rsidRPr="00947C8E">
        <w:t>Sur le retour général des réseaux, en amont des générateurs d'énergie, prévoir un pot de décantation avec vanne de vidange rapide ; la vitesse de l'eau dans ce pot ne doit pas dépasser 0,25 m/s.</w:t>
      </w:r>
    </w:p>
    <w:p w14:paraId="6DD363A3" w14:textId="4A7D030F" w:rsidR="00A867DF" w:rsidRPr="00947C8E" w:rsidRDefault="00A867DF" w:rsidP="0007344F">
      <w:pPr>
        <w:pStyle w:val="Titre2"/>
        <w:spacing w:after="360" w:line="240" w:lineRule="auto"/>
      </w:pPr>
      <w:bookmarkStart w:id="201" w:name="_Toc258488861"/>
      <w:bookmarkStart w:id="202" w:name="_Toc258491889"/>
      <w:bookmarkStart w:id="203" w:name="_Toc341085477"/>
      <w:bookmarkStart w:id="204" w:name="_Toc11162920"/>
      <w:bookmarkStart w:id="205" w:name="_Toc45893611"/>
      <w:bookmarkStart w:id="206" w:name="_Toc139468216"/>
      <w:bookmarkStart w:id="207" w:name="_Toc156888452"/>
      <w:r w:rsidRPr="00947C8E">
        <w:t xml:space="preserve">Robinetterie </w:t>
      </w:r>
      <w:bookmarkEnd w:id="201"/>
      <w:bookmarkEnd w:id="202"/>
      <w:r w:rsidRPr="00947C8E">
        <w:t>et appareils de contrôle</w:t>
      </w:r>
      <w:bookmarkEnd w:id="203"/>
      <w:bookmarkEnd w:id="204"/>
      <w:bookmarkEnd w:id="205"/>
      <w:bookmarkEnd w:id="206"/>
      <w:bookmarkEnd w:id="207"/>
    </w:p>
    <w:p w14:paraId="2CB13D1B" w14:textId="77777777" w:rsidR="00A867DF" w:rsidRPr="00947C8E" w:rsidRDefault="00A867DF" w:rsidP="00A867DF">
      <w:r w:rsidRPr="00947C8E">
        <w:t>Toutes les vannes et robinetteries doivent être normalement accessibles.</w:t>
      </w:r>
    </w:p>
    <w:p w14:paraId="2681F001" w14:textId="77777777" w:rsidR="00A867DF" w:rsidRPr="00947C8E" w:rsidRDefault="00A867DF" w:rsidP="00A867DF">
      <w:r w:rsidRPr="00947C8E">
        <w:t>Les vannes devront, dans la mesure du possible, être montées dans les locaux techniques à hauteur d'homme, dans les services généraux ou les couloirs accessibles. La sélection des vannes et de la robinetterie sera effectuée dans le but de réduire au minimum les pertes de charge dues à celle-ci.</w:t>
      </w:r>
    </w:p>
    <w:p w14:paraId="61E11CDE" w14:textId="77777777" w:rsidR="00A867DF" w:rsidRPr="00947C8E" w:rsidRDefault="00A867DF" w:rsidP="00A867DF"/>
    <w:p w14:paraId="141D6DEE" w14:textId="77777777" w:rsidR="00A867DF" w:rsidRPr="00947C8E" w:rsidRDefault="00A867DF" w:rsidP="00A867DF">
      <w:r w:rsidRPr="00947C8E">
        <w:t>Le PN des vannes et robinetteries devra être choisi pour résister à 1,5 fois la pression de service.</w:t>
      </w:r>
    </w:p>
    <w:p w14:paraId="480F11E9" w14:textId="77777777" w:rsidR="00A867DF" w:rsidRPr="00947C8E" w:rsidRDefault="00A867DF" w:rsidP="00A867DF"/>
    <w:p w14:paraId="36762392" w14:textId="419BCA43" w:rsidR="00FB1B3D" w:rsidRPr="007E2316" w:rsidRDefault="00A867DF" w:rsidP="00FB1B3D">
      <w:r w:rsidRPr="00947C8E">
        <w:t xml:space="preserve">Si les vannes sont à tiges montantes, il sera veillé à leur implantation afin que les tiges n'entravent pas la circulation sur les panoplies, l'axe des vannes ne sera jamais à plus de </w:t>
      </w:r>
      <w:smartTag w:uri="urn:schemas-microsoft-com:office:smarttags" w:element="metricconverter">
        <w:smartTagPr>
          <w:attr w:name="ProductID" w:val="1,80 m"/>
        </w:smartTagPr>
        <w:r w:rsidRPr="00947C8E">
          <w:t>1,80 m</w:t>
        </w:r>
      </w:smartTag>
      <w:r w:rsidR="007E2316">
        <w:t xml:space="preserve"> du sol.</w:t>
      </w:r>
    </w:p>
    <w:p w14:paraId="6D3F7998" w14:textId="0DEEEFF3" w:rsidR="00FB1B3D" w:rsidRPr="00FB1B3D" w:rsidRDefault="00F26B4D" w:rsidP="00304643">
      <w:pPr>
        <w:pStyle w:val="Titre1"/>
      </w:pPr>
      <w:bookmarkStart w:id="208" w:name="_Toc156888453"/>
      <w:r>
        <w:t xml:space="preserve">TRAVAUX DE </w:t>
      </w:r>
      <w:r w:rsidR="0035626B">
        <w:t>CVC</w:t>
      </w:r>
      <w:bookmarkEnd w:id="208"/>
    </w:p>
    <w:p w14:paraId="3728A917" w14:textId="43339DBE" w:rsidR="00304643" w:rsidRPr="00FB1B3D" w:rsidRDefault="00304643" w:rsidP="00304643">
      <w:pPr>
        <w:pStyle w:val="Titre2"/>
      </w:pPr>
      <w:bookmarkStart w:id="209" w:name="_Toc189566579"/>
      <w:bookmarkStart w:id="210" w:name="_Toc189894176"/>
      <w:bookmarkStart w:id="211" w:name="_Toc199934502"/>
      <w:bookmarkStart w:id="212" w:name="_Toc500258815"/>
      <w:bookmarkStart w:id="213" w:name="_Toc2073720"/>
      <w:bookmarkStart w:id="214" w:name="_Toc46391193"/>
      <w:bookmarkStart w:id="215" w:name="_Toc139468284"/>
      <w:bookmarkStart w:id="216" w:name="_Toc156888454"/>
      <w:r w:rsidRPr="00FB1B3D">
        <w:t>Ventilation</w:t>
      </w:r>
      <w:bookmarkEnd w:id="209"/>
      <w:bookmarkEnd w:id="210"/>
      <w:bookmarkEnd w:id="211"/>
      <w:bookmarkEnd w:id="212"/>
      <w:bookmarkEnd w:id="213"/>
      <w:bookmarkEnd w:id="214"/>
      <w:bookmarkEnd w:id="215"/>
      <w:bookmarkEnd w:id="216"/>
    </w:p>
    <w:p w14:paraId="2177D96B" w14:textId="77777777" w:rsidR="00FB1B3D" w:rsidRPr="00FB1B3D" w:rsidRDefault="00FB1B3D" w:rsidP="00304643">
      <w:pPr>
        <w:pStyle w:val="Titre3"/>
      </w:pPr>
      <w:bookmarkStart w:id="217" w:name="_Toc46391195"/>
      <w:bookmarkStart w:id="218" w:name="_Toc139468286"/>
      <w:bookmarkStart w:id="219" w:name="_Toc156888455"/>
      <w:r w:rsidRPr="00FB1B3D">
        <w:t>Principe</w:t>
      </w:r>
      <w:bookmarkEnd w:id="217"/>
      <w:bookmarkEnd w:id="218"/>
      <w:bookmarkEnd w:id="219"/>
    </w:p>
    <w:p w14:paraId="0DDC9C84" w14:textId="77777777" w:rsidR="00FB1B3D" w:rsidRPr="00FB1B3D" w:rsidRDefault="00FB1B3D" w:rsidP="00FB1B3D">
      <w:pPr>
        <w:rPr>
          <w:u w:val="single"/>
        </w:rPr>
      </w:pPr>
      <w:r w:rsidRPr="00FB1B3D">
        <w:rPr>
          <w:u w:val="single"/>
        </w:rPr>
        <w:t>Extraction hygiénique permanente de type VMC :</w:t>
      </w:r>
    </w:p>
    <w:p w14:paraId="636D21BC" w14:textId="77777777" w:rsidR="00FB1B3D" w:rsidRPr="00FB1B3D" w:rsidRDefault="00FB1B3D" w:rsidP="00FB1B3D">
      <w:r w:rsidRPr="00FB1B3D">
        <w:t>Les sanitaires sont ventilés via un réseau d’extraction hygiénique dédiée.</w:t>
      </w:r>
    </w:p>
    <w:p w14:paraId="6CB40276" w14:textId="77777777" w:rsidR="00FB1B3D" w:rsidRPr="00FB1B3D" w:rsidRDefault="00FB1B3D" w:rsidP="00FB1B3D">
      <w:r w:rsidRPr="00FB1B3D">
        <w:t>30 m3/h par WC.</w:t>
      </w:r>
    </w:p>
    <w:p w14:paraId="50CF488D" w14:textId="77777777" w:rsidR="00FB1B3D" w:rsidRPr="00FB1B3D" w:rsidRDefault="00FB1B3D" w:rsidP="00FB1B3D">
      <w:r w:rsidRPr="00FB1B3D">
        <w:t>45 m3/h par WC handicapé.</w:t>
      </w:r>
    </w:p>
    <w:p w14:paraId="3B1F216A" w14:textId="781494B3" w:rsidR="00FB1B3D" w:rsidRDefault="00FB1B3D" w:rsidP="00FB1B3D">
      <w:r w:rsidRPr="00FB1B3D">
        <w:t>45 m3/h par douche.</w:t>
      </w:r>
    </w:p>
    <w:p w14:paraId="48998E8A" w14:textId="5B0669E3" w:rsidR="00A31A1C" w:rsidRDefault="00A31A1C" w:rsidP="00FB1B3D"/>
    <w:p w14:paraId="20190122" w14:textId="2FBC95DD" w:rsidR="00A31A1C" w:rsidRPr="00FB1B3D" w:rsidRDefault="00A31A1C" w:rsidP="00FB1B3D">
      <w:r>
        <w:t>Le caisson d’extraction sera disposé au niveau R+2 (</w:t>
      </w:r>
      <w:r w:rsidR="00977159">
        <w:t>niveau</w:t>
      </w:r>
      <w:r>
        <w:t xml:space="preserve"> </w:t>
      </w:r>
      <w:r w:rsidR="00977159">
        <w:t>désaffecté</w:t>
      </w:r>
      <w:r>
        <w:t>). Les réseaux aérauliques chemineront en apparent dans la circulation pour la phase 1 et en faux plafond pour les phases 2 et 3.</w:t>
      </w:r>
    </w:p>
    <w:p w14:paraId="3451B155" w14:textId="77777777" w:rsidR="00FB1B3D" w:rsidRPr="00FB1B3D" w:rsidRDefault="00FB1B3D" w:rsidP="00304643">
      <w:pPr>
        <w:pStyle w:val="Titre3"/>
      </w:pPr>
      <w:bookmarkStart w:id="220" w:name="_Toc139468287"/>
      <w:bookmarkStart w:id="221" w:name="_Toc156888456"/>
      <w:r w:rsidRPr="00FB1B3D">
        <w:t>Caissons d’extraction VMC des sanitaires</w:t>
      </w:r>
      <w:bookmarkEnd w:id="220"/>
      <w:bookmarkEnd w:id="221"/>
    </w:p>
    <w:p w14:paraId="3D0CCAD8" w14:textId="1F391DB3" w:rsidR="00FB1B3D" w:rsidRPr="00FB1B3D" w:rsidRDefault="00F26B4D" w:rsidP="00FB1B3D">
      <w:r>
        <w:t>Il</w:t>
      </w:r>
      <w:r w:rsidR="00FB1B3D" w:rsidRPr="00FB1B3D">
        <w:t xml:space="preserve"> s</w:t>
      </w:r>
      <w:r>
        <w:t>era</w:t>
      </w:r>
      <w:r w:rsidR="00FB1B3D" w:rsidRPr="00FB1B3D">
        <w:t xml:space="preserve"> de marque ATLANTIC type Airvent BBC </w:t>
      </w:r>
      <w:r>
        <w:t xml:space="preserve">ou </w:t>
      </w:r>
      <w:r w:rsidR="00FB1B3D" w:rsidRPr="00FB1B3D">
        <w:t>équivalent et équipés :</w:t>
      </w:r>
    </w:p>
    <w:p w14:paraId="2ECE8674" w14:textId="77777777" w:rsidR="00FB1B3D" w:rsidRPr="00FB1B3D" w:rsidRDefault="00FB1B3D" w:rsidP="006A638B">
      <w:pPr>
        <w:numPr>
          <w:ilvl w:val="0"/>
          <w:numId w:val="35"/>
        </w:numPr>
      </w:pPr>
      <w:r w:rsidRPr="00FB1B3D">
        <w:t>d’un caisson en tôle galvanisée,</w:t>
      </w:r>
    </w:p>
    <w:p w14:paraId="4408DCA4" w14:textId="77777777" w:rsidR="00FB1B3D" w:rsidRPr="00FB1B3D" w:rsidRDefault="00FB1B3D" w:rsidP="006A638B">
      <w:pPr>
        <w:numPr>
          <w:ilvl w:val="0"/>
          <w:numId w:val="35"/>
        </w:numPr>
      </w:pPr>
      <w:r w:rsidRPr="00FB1B3D">
        <w:t>d’un moto-ventilateur à action, à entraînement direct</w:t>
      </w:r>
    </w:p>
    <w:p w14:paraId="23056AE1" w14:textId="77777777" w:rsidR="00FB1B3D" w:rsidRPr="00FB1B3D" w:rsidRDefault="00FB1B3D" w:rsidP="00FB1B3D"/>
    <w:p w14:paraId="21E1F16A" w14:textId="77777777" w:rsidR="00FB1B3D" w:rsidRPr="00FB1B3D" w:rsidRDefault="00FB1B3D" w:rsidP="00FB1B3D">
      <w:r w:rsidRPr="00FB1B3D">
        <w:t>Modèles de catégorie C4, agréés 400° 1/2h.</w:t>
      </w:r>
    </w:p>
    <w:p w14:paraId="73F72168" w14:textId="77777777" w:rsidR="00FB1B3D" w:rsidRPr="00FB1B3D" w:rsidRDefault="00FB1B3D" w:rsidP="00FB1B3D"/>
    <w:p w14:paraId="6AC991EF" w14:textId="3BFBD349" w:rsidR="00FB1B3D" w:rsidRPr="00FB1B3D" w:rsidRDefault="00FB1B3D" w:rsidP="00FB1B3D">
      <w:r w:rsidRPr="00FB1B3D">
        <w:t>Le groupe</w:t>
      </w:r>
      <w:r w:rsidR="00F26B4D">
        <w:t xml:space="preserve"> de ventilation sera monté</w:t>
      </w:r>
      <w:r w:rsidRPr="00FB1B3D">
        <w:t xml:space="preserve"> sur plots antivibratiles, souples, à la charge du présent lot.</w:t>
      </w:r>
    </w:p>
    <w:p w14:paraId="51F0611A" w14:textId="77777777" w:rsidR="00FB1B3D" w:rsidRPr="00FB1B3D" w:rsidRDefault="00FB1B3D" w:rsidP="00FB1B3D"/>
    <w:p w14:paraId="0DCA1637" w14:textId="7A22D350" w:rsidR="00FB1B3D" w:rsidRPr="00FB1B3D" w:rsidRDefault="00FB1B3D" w:rsidP="00FB1B3D">
      <w:r w:rsidRPr="00FB1B3D">
        <w:t>Le fonctionnement est permanent.</w:t>
      </w:r>
    </w:p>
    <w:p w14:paraId="1CC2E172" w14:textId="77777777" w:rsidR="00FB1B3D" w:rsidRPr="00FB1B3D" w:rsidRDefault="00FB1B3D" w:rsidP="00FB1B3D"/>
    <w:p w14:paraId="7B4FA55B" w14:textId="15103903" w:rsidR="00FB1B3D" w:rsidRPr="00FB1B3D" w:rsidRDefault="00F26B4D" w:rsidP="00FB1B3D">
      <w:r>
        <w:lastRenderedPageBreak/>
        <w:t>Le caisson sera</w:t>
      </w:r>
      <w:r w:rsidR="00FB1B3D" w:rsidRPr="00FB1B3D">
        <w:t xml:space="preserve"> isolé acoustiquement par mousse mélamine à cellule ouverte spécifiquement adaptée au traitement phonique. Classe B-S2, d0. Épaisseur 25 mm.</w:t>
      </w:r>
    </w:p>
    <w:p w14:paraId="3987972F" w14:textId="77777777" w:rsidR="00FB1B3D" w:rsidRPr="00FB1B3D" w:rsidRDefault="00FB1B3D" w:rsidP="00FB1B3D"/>
    <w:p w14:paraId="21BFBB1F" w14:textId="77777777" w:rsidR="00FB1B3D" w:rsidRPr="00FB1B3D" w:rsidRDefault="00FB1B3D" w:rsidP="00FB1B3D">
      <w:r w:rsidRPr="00FB1B3D">
        <w:t>Des manchettes souples seront prévues à l’aspiration et au refoulement.</w:t>
      </w:r>
    </w:p>
    <w:p w14:paraId="537A4DF5" w14:textId="77777777" w:rsidR="00FB1B3D" w:rsidRPr="00FB1B3D" w:rsidRDefault="00FB1B3D" w:rsidP="00FB1B3D">
      <w:r w:rsidRPr="00FB1B3D">
        <w:t>Un interrupteur marche - arrêt sera placé à proximité de l’appareil.</w:t>
      </w:r>
    </w:p>
    <w:p w14:paraId="160D849A" w14:textId="77777777" w:rsidR="00FB1B3D" w:rsidRPr="00FB1B3D" w:rsidRDefault="00FB1B3D" w:rsidP="00FB1B3D"/>
    <w:p w14:paraId="1FA4BE32" w14:textId="77777777" w:rsidR="00FB1B3D" w:rsidRPr="00FB1B3D" w:rsidRDefault="00FB1B3D" w:rsidP="00FB1B3D">
      <w:r w:rsidRPr="00FB1B3D">
        <w:t>L’adjudicataire du présent lot devra :</w:t>
      </w:r>
    </w:p>
    <w:p w14:paraId="0E214B20" w14:textId="77777777" w:rsidR="00FB1B3D" w:rsidRPr="00FB1B3D" w:rsidRDefault="00FB1B3D" w:rsidP="006A638B">
      <w:pPr>
        <w:numPr>
          <w:ilvl w:val="0"/>
          <w:numId w:val="35"/>
        </w:numPr>
      </w:pPr>
      <w:r w:rsidRPr="00FB1B3D">
        <w:t>discontacteur avec relais thermique pour protection du moteur,</w:t>
      </w:r>
    </w:p>
    <w:p w14:paraId="2E4BBEA0" w14:textId="77777777" w:rsidR="00FB1B3D" w:rsidRPr="00FB1B3D" w:rsidRDefault="00FB1B3D" w:rsidP="006A638B">
      <w:pPr>
        <w:numPr>
          <w:ilvl w:val="0"/>
          <w:numId w:val="35"/>
        </w:numPr>
      </w:pPr>
      <w:r w:rsidRPr="00FB1B3D">
        <w:t>relayage assurant l’arrêt du moteur en cas de fonctionnement du pressostat,</w:t>
      </w:r>
    </w:p>
    <w:p w14:paraId="75F8E685" w14:textId="77777777" w:rsidR="00FB1B3D" w:rsidRPr="00FB1B3D" w:rsidRDefault="00FB1B3D" w:rsidP="00FB1B3D"/>
    <w:p w14:paraId="13841237" w14:textId="77777777" w:rsidR="00F26B4D" w:rsidRDefault="00FB1B3D" w:rsidP="00FB1B3D">
      <w:r w:rsidRPr="00FB1B3D">
        <w:t xml:space="preserve">Position : </w:t>
      </w:r>
      <w:r w:rsidR="00F26B4D">
        <w:t>R+2</w:t>
      </w:r>
    </w:p>
    <w:p w14:paraId="68B07386" w14:textId="0849D52F" w:rsidR="00FB1B3D" w:rsidRPr="00FB1B3D" w:rsidRDefault="007F0A8F" w:rsidP="00FB1B3D">
      <w:r w:rsidRPr="007F0A8F">
        <w:t>Q = 1005</w:t>
      </w:r>
      <w:r w:rsidR="00FB1B3D" w:rsidRPr="007F0A8F">
        <w:t xml:space="preserve"> m³/h</w:t>
      </w:r>
      <w:r w:rsidR="00FB1B3D" w:rsidRPr="00FB1B3D">
        <w:t xml:space="preserve"> </w:t>
      </w:r>
    </w:p>
    <w:p w14:paraId="544CDB95" w14:textId="77777777" w:rsidR="00FB1B3D" w:rsidRPr="00FB1B3D" w:rsidRDefault="00FB1B3D" w:rsidP="00FB1B3D"/>
    <w:p w14:paraId="2390BF4B" w14:textId="77777777" w:rsidR="00FB1B3D" w:rsidRPr="00FB1B3D" w:rsidRDefault="00FB1B3D" w:rsidP="00FB1B3D">
      <w:pPr>
        <w:rPr>
          <w:i/>
          <w:u w:val="single"/>
        </w:rPr>
      </w:pPr>
      <w:r w:rsidRPr="00FB1B3D">
        <w:rPr>
          <w:i/>
          <w:u w:val="single"/>
        </w:rPr>
        <w:t>Intégration :</w:t>
      </w:r>
    </w:p>
    <w:p w14:paraId="030763C3" w14:textId="7228D001" w:rsidR="00FB1B3D" w:rsidRPr="00FB1B3D" w:rsidRDefault="00804DFC" w:rsidP="00FB1B3D">
      <w:r>
        <w:t>Au niveau R+2</w:t>
      </w:r>
      <w:r w:rsidR="00FB1B3D" w:rsidRPr="00FB1B3D">
        <w:t xml:space="preserve"> selon plan.</w:t>
      </w:r>
    </w:p>
    <w:p w14:paraId="4D8AD634" w14:textId="77777777" w:rsidR="00FB1B3D" w:rsidRPr="00FB1B3D" w:rsidRDefault="00FB1B3D" w:rsidP="00FB1B3D">
      <w:pPr>
        <w:rPr>
          <w:i/>
          <w:u w:val="single"/>
        </w:rPr>
      </w:pPr>
    </w:p>
    <w:p w14:paraId="624862BB" w14:textId="77777777" w:rsidR="00FB1B3D" w:rsidRPr="00FB1B3D" w:rsidRDefault="00FB1B3D" w:rsidP="00FB1B3D">
      <w:pPr>
        <w:rPr>
          <w:i/>
          <w:u w:val="single"/>
        </w:rPr>
      </w:pPr>
      <w:r w:rsidRPr="00FB1B3D">
        <w:rPr>
          <w:i/>
          <w:u w:val="single"/>
        </w:rPr>
        <w:t>Electricité :</w:t>
      </w:r>
    </w:p>
    <w:p w14:paraId="0E00889D" w14:textId="77777777" w:rsidR="00FB1B3D" w:rsidRPr="00FB1B3D" w:rsidRDefault="00FB1B3D" w:rsidP="00FB1B3D">
      <w:r w:rsidRPr="00FB1B3D">
        <w:t>Alimentation CR1 depuis attente laissée à proximité par le lot Electricité.</w:t>
      </w:r>
    </w:p>
    <w:p w14:paraId="458598FF" w14:textId="77777777" w:rsidR="00FB1B3D" w:rsidRPr="00FB1B3D" w:rsidRDefault="00FB1B3D" w:rsidP="00FB1B3D"/>
    <w:p w14:paraId="314B3DB0" w14:textId="77777777" w:rsidR="00FB1B3D" w:rsidRPr="00FB1B3D" w:rsidRDefault="00FB1B3D" w:rsidP="00FB1B3D">
      <w:pPr>
        <w:rPr>
          <w:i/>
          <w:u w:val="single"/>
        </w:rPr>
      </w:pPr>
      <w:r w:rsidRPr="00FB1B3D">
        <w:rPr>
          <w:i/>
          <w:u w:val="single"/>
        </w:rPr>
        <w:t>Régulation :</w:t>
      </w:r>
    </w:p>
    <w:p w14:paraId="2E8A549E" w14:textId="4AFE3C67" w:rsidR="00FB1B3D" w:rsidRDefault="00FB1B3D" w:rsidP="00FB1B3D">
      <w:r w:rsidRPr="00FB1B3D">
        <w:t>Fonctionnement permanent.</w:t>
      </w:r>
    </w:p>
    <w:p w14:paraId="6228AD2D" w14:textId="77777777" w:rsidR="00A31A1C" w:rsidRPr="000706EF" w:rsidRDefault="00A31A1C" w:rsidP="00A31A1C">
      <w:pPr>
        <w:pStyle w:val="Titre3"/>
      </w:pPr>
      <w:bookmarkStart w:id="222" w:name="_Toc46391229"/>
      <w:bookmarkStart w:id="223" w:name="_Toc141111679"/>
      <w:bookmarkStart w:id="224" w:name="_Toc156888457"/>
      <w:r w:rsidRPr="000706EF">
        <w:t>Réseaux de gaines</w:t>
      </w:r>
      <w:bookmarkEnd w:id="222"/>
      <w:bookmarkEnd w:id="223"/>
      <w:bookmarkEnd w:id="224"/>
    </w:p>
    <w:p w14:paraId="4D888F28" w14:textId="3FB2AC1F" w:rsidR="00A31A1C" w:rsidRDefault="00A31A1C" w:rsidP="00A31A1C">
      <w:pPr>
        <w:rPr>
          <w:rFonts w:cs="Arial"/>
        </w:rPr>
      </w:pPr>
      <w:r>
        <w:rPr>
          <w:rFonts w:cs="Arial"/>
        </w:rPr>
        <w:t>Les réseaux de gaines sont réalisés en tôle d’acier galvanisé spiralée. Ils cheminent en faux plafond et en apparent.</w:t>
      </w:r>
    </w:p>
    <w:p w14:paraId="0AE8DC62" w14:textId="77777777" w:rsidR="00A31A1C" w:rsidRDefault="00A31A1C" w:rsidP="00A31A1C">
      <w:pPr>
        <w:rPr>
          <w:rFonts w:cs="Arial"/>
        </w:rPr>
      </w:pPr>
    </w:p>
    <w:p w14:paraId="44160A13" w14:textId="77777777" w:rsidR="00A31A1C" w:rsidRDefault="00A31A1C" w:rsidP="00A31A1C">
      <w:pPr>
        <w:rPr>
          <w:rFonts w:cs="Arial"/>
        </w:rPr>
      </w:pPr>
      <w:r>
        <w:rPr>
          <w:rFonts w:cs="Arial"/>
        </w:rPr>
        <w:t>Les réseaux</w:t>
      </w:r>
      <w:r w:rsidRPr="00211CCB">
        <w:rPr>
          <w:rFonts w:cs="Arial"/>
        </w:rPr>
        <w:t xml:space="preserve"> seront dimensionnés afin de limiter les pertes de charge et les incidences acoustiques. Des manchettes souples désolidariseront les caissons de ventilation des réseaux aérauliques, afin de limiter la transmission de vibrations.</w:t>
      </w:r>
    </w:p>
    <w:p w14:paraId="1C8D49A8" w14:textId="77777777" w:rsidR="00A31A1C" w:rsidRDefault="00A31A1C" w:rsidP="00A31A1C">
      <w:pPr>
        <w:rPr>
          <w:rFonts w:cs="Arial"/>
        </w:rPr>
      </w:pPr>
      <w:r>
        <w:rPr>
          <w:rFonts w:cs="Arial"/>
        </w:rPr>
        <w:t>Le dimensionnement respectera les vitesses de ventilation données dans le chapitre prescription technique usuelle.</w:t>
      </w:r>
    </w:p>
    <w:p w14:paraId="00BAACA5" w14:textId="1E2FEBCF" w:rsidR="00A31A1C" w:rsidRDefault="00A31A1C" w:rsidP="00A31A1C">
      <w:pPr>
        <w:rPr>
          <w:rFonts w:cs="Arial"/>
        </w:rPr>
      </w:pPr>
    </w:p>
    <w:p w14:paraId="147DE825" w14:textId="16FD0030" w:rsidR="00A31A1C" w:rsidRDefault="00A31A1C" w:rsidP="00A31A1C">
      <w:pPr>
        <w:rPr>
          <w:rFonts w:cs="Arial"/>
        </w:rPr>
      </w:pPr>
      <w:r>
        <w:rPr>
          <w:rFonts w:cs="Arial"/>
        </w:rPr>
        <w:t xml:space="preserve">Le supportage des réseaux se fera par collier avec interposition de matériau résilient et tige fileté ancrée directement dans la dalle. </w:t>
      </w:r>
    </w:p>
    <w:p w14:paraId="3D3FA1BE" w14:textId="77777777" w:rsidR="00A31A1C" w:rsidRPr="00A31A1C" w:rsidRDefault="00A31A1C" w:rsidP="00A31A1C">
      <w:pPr>
        <w:rPr>
          <w:rFonts w:cs="Arial"/>
        </w:rPr>
      </w:pPr>
      <w:r>
        <w:rPr>
          <w:rFonts w:cs="Arial"/>
        </w:rPr>
        <w:t xml:space="preserve">Pour la </w:t>
      </w:r>
      <w:r w:rsidRPr="00A31A1C">
        <w:rPr>
          <w:rFonts w:cs="Arial"/>
        </w:rPr>
        <w:t>traversée des murs et des cloisons, un matériau résilient sera mis en œuvre en pourtour de la gaine.</w:t>
      </w:r>
    </w:p>
    <w:p w14:paraId="4D2CD43F" w14:textId="77777777" w:rsidR="00A31A1C" w:rsidRPr="00A31A1C" w:rsidRDefault="00A31A1C" w:rsidP="00A31A1C">
      <w:pPr>
        <w:shd w:val="clear" w:color="auto" w:fill="FFFFFF" w:themeFill="background1"/>
        <w:rPr>
          <w:rFonts w:cs="Arial"/>
        </w:rPr>
      </w:pPr>
    </w:p>
    <w:p w14:paraId="7FCD1175" w14:textId="733644DA" w:rsidR="00A31A1C" w:rsidRDefault="00A31A1C" w:rsidP="00A31A1C">
      <w:pPr>
        <w:shd w:val="clear" w:color="auto" w:fill="FFFFFF" w:themeFill="background1"/>
        <w:rPr>
          <w:rFonts w:cs="Arial"/>
        </w:rPr>
      </w:pPr>
      <w:r w:rsidRPr="00A31A1C">
        <w:rPr>
          <w:rFonts w:cs="Arial"/>
        </w:rPr>
        <w:t xml:space="preserve">Pour l’ensemble des réseaux, il sera prévu des trappes de visite et de nettoyage en nombre suffisant. </w:t>
      </w:r>
    </w:p>
    <w:p w14:paraId="166028D1" w14:textId="16137831" w:rsidR="00A31A1C" w:rsidRDefault="00A31A1C" w:rsidP="00FB1B3D"/>
    <w:p w14:paraId="58F186C8" w14:textId="16C74148" w:rsidR="00A31A1C" w:rsidRPr="009E098C" w:rsidRDefault="00A31A1C" w:rsidP="00124028">
      <w:pPr>
        <w:pStyle w:val="Titre3"/>
        <w:numPr>
          <w:ilvl w:val="2"/>
          <w:numId w:val="58"/>
        </w:numPr>
      </w:pPr>
      <w:bookmarkStart w:id="225" w:name="_Toc156888458"/>
      <w:bookmarkStart w:id="226" w:name="_Toc46391245"/>
      <w:bookmarkStart w:id="227" w:name="_Toc141111697"/>
      <w:r w:rsidRPr="009E098C">
        <w:t>Bouches d’extraction</w:t>
      </w:r>
      <w:bookmarkEnd w:id="225"/>
      <w:r w:rsidRPr="009E098C">
        <w:t xml:space="preserve"> </w:t>
      </w:r>
      <w:bookmarkEnd w:id="226"/>
      <w:bookmarkEnd w:id="227"/>
    </w:p>
    <w:p w14:paraId="5EA72EB4" w14:textId="77777777" w:rsidR="00A31A1C" w:rsidRDefault="00A31A1C" w:rsidP="00A31A1C">
      <w:pPr>
        <w:rPr>
          <w:rFonts w:cs="Arial"/>
        </w:rPr>
      </w:pPr>
      <w:r w:rsidRPr="00C7262F">
        <w:rPr>
          <w:rFonts w:cs="Arial"/>
        </w:rPr>
        <w:t xml:space="preserve">Il sera prévu la mise en place sur cloison </w:t>
      </w:r>
      <w:r>
        <w:rPr>
          <w:rFonts w:cs="Arial"/>
        </w:rPr>
        <w:t>ou faux-plafond</w:t>
      </w:r>
      <w:r w:rsidRPr="00C7262F">
        <w:rPr>
          <w:rFonts w:cs="Arial"/>
        </w:rPr>
        <w:t>, de bouches d’extraction</w:t>
      </w:r>
      <w:r>
        <w:rPr>
          <w:rFonts w:cs="Arial"/>
        </w:rPr>
        <w:t> :</w:t>
      </w:r>
    </w:p>
    <w:p w14:paraId="4C5C0BD2" w14:textId="77777777" w:rsidR="003C0232" w:rsidRDefault="003C0232" w:rsidP="003C0232">
      <w:pPr>
        <w:pStyle w:val="Paragraphedeliste"/>
        <w:numPr>
          <w:ilvl w:val="0"/>
          <w:numId w:val="35"/>
        </w:numPr>
      </w:pPr>
      <w:r>
        <w:t>Bouche en plastique ABS antistatique</w:t>
      </w:r>
    </w:p>
    <w:p w14:paraId="023E58ED" w14:textId="77777777" w:rsidR="003C0232" w:rsidRDefault="003C0232" w:rsidP="003C0232">
      <w:pPr>
        <w:pStyle w:val="Paragraphedeliste"/>
        <w:numPr>
          <w:ilvl w:val="0"/>
          <w:numId w:val="35"/>
        </w:numPr>
      </w:pPr>
      <w:r>
        <w:t>De couleur blanche</w:t>
      </w:r>
    </w:p>
    <w:p w14:paraId="762F8ABA" w14:textId="77777777" w:rsidR="00A31A1C" w:rsidRDefault="00A31A1C" w:rsidP="00A31A1C">
      <w:pPr>
        <w:pStyle w:val="Paragraphedeliste"/>
        <w:numPr>
          <w:ilvl w:val="0"/>
          <w:numId w:val="35"/>
        </w:numPr>
        <w:rPr>
          <w:rFonts w:cs="Arial"/>
        </w:rPr>
      </w:pPr>
      <w:r>
        <w:rPr>
          <w:rFonts w:cs="Arial"/>
        </w:rPr>
        <w:t>Autoréglable dans les sanitaires</w:t>
      </w:r>
    </w:p>
    <w:p w14:paraId="691A9D8B" w14:textId="77777777" w:rsidR="00A31A1C" w:rsidRDefault="00A31A1C" w:rsidP="00A31A1C">
      <w:pPr>
        <w:pStyle w:val="Paragraphedeliste"/>
        <w:numPr>
          <w:ilvl w:val="0"/>
          <w:numId w:val="35"/>
        </w:numPr>
        <w:rPr>
          <w:rFonts w:cs="Arial"/>
        </w:rPr>
      </w:pPr>
      <w:r>
        <w:rPr>
          <w:rFonts w:cs="Arial"/>
        </w:rPr>
        <w:t>Hydroréglable dans les douches</w:t>
      </w:r>
    </w:p>
    <w:p w14:paraId="69D527FA" w14:textId="77777777" w:rsidR="003C0232" w:rsidRDefault="003C0232" w:rsidP="003C0232"/>
    <w:p w14:paraId="316B9536" w14:textId="52FE34AA" w:rsidR="003C0232" w:rsidRDefault="003C0232" w:rsidP="003C0232">
      <w:pPr>
        <w:jc w:val="center"/>
      </w:pPr>
      <w:r>
        <w:rPr>
          <w:noProof/>
          <w:lang w:eastAsia="fr-FR"/>
        </w:rPr>
        <w:lastRenderedPageBreak/>
        <w:drawing>
          <wp:inline distT="0" distB="0" distL="0" distR="0" wp14:anchorId="097636F5" wp14:editId="46DFF799">
            <wp:extent cx="2547257" cy="1612095"/>
            <wp:effectExtent l="0" t="0" r="5715" b="7620"/>
            <wp:docPr id="14" name="Image 14" descr="baw-bouche-hygro-manuelle-atlan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baw-bouche-hygro-manuelle-atlantic.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53924" cy="1616314"/>
                    </a:xfrm>
                    <a:prstGeom prst="rect">
                      <a:avLst/>
                    </a:prstGeom>
                    <a:noFill/>
                    <a:ln>
                      <a:noFill/>
                    </a:ln>
                  </pic:spPr>
                </pic:pic>
              </a:graphicData>
            </a:graphic>
          </wp:inline>
        </w:drawing>
      </w:r>
    </w:p>
    <w:p w14:paraId="2F84D36F" w14:textId="77777777" w:rsidR="00A31A1C" w:rsidRDefault="00A31A1C" w:rsidP="00A31A1C">
      <w:pPr>
        <w:rPr>
          <w:rFonts w:cs="Arial"/>
        </w:rPr>
      </w:pPr>
    </w:p>
    <w:p w14:paraId="03F6BDF4" w14:textId="77777777" w:rsidR="00A31A1C" w:rsidRPr="00FB1B3D" w:rsidRDefault="00A31A1C" w:rsidP="00FB1B3D"/>
    <w:p w14:paraId="0BDCF669" w14:textId="74CEED9C" w:rsidR="00FB1B3D" w:rsidRPr="00C84C8E" w:rsidRDefault="006657D1" w:rsidP="006657D1">
      <w:pPr>
        <w:pStyle w:val="Titre2"/>
      </w:pPr>
      <w:bookmarkStart w:id="228" w:name="_Toc156888459"/>
      <w:r w:rsidRPr="00C84C8E">
        <w:t>EMISSION</w:t>
      </w:r>
      <w:bookmarkEnd w:id="228"/>
      <w:r w:rsidRPr="00C84C8E">
        <w:t xml:space="preserve"> </w:t>
      </w:r>
    </w:p>
    <w:p w14:paraId="71F80AD2" w14:textId="3DE50F24" w:rsidR="0035626B" w:rsidRPr="00A64088" w:rsidRDefault="00977159" w:rsidP="0035626B">
      <w:pPr>
        <w:pStyle w:val="Titre3"/>
        <w:rPr>
          <w:color w:val="FF0000"/>
        </w:rPr>
      </w:pPr>
      <w:bookmarkStart w:id="229" w:name="_Toc156888460"/>
      <w:r w:rsidRPr="00A64088">
        <w:rPr>
          <w:color w:val="FF0000"/>
        </w:rPr>
        <w:t xml:space="preserve">PSE 3 </w:t>
      </w:r>
      <w:r w:rsidR="001A4540" w:rsidRPr="00A64088">
        <w:rPr>
          <w:color w:val="FF0000"/>
        </w:rPr>
        <w:t xml:space="preserve"> : </w:t>
      </w:r>
      <w:r w:rsidR="0035626B" w:rsidRPr="00A64088">
        <w:rPr>
          <w:color w:val="FF0000"/>
        </w:rPr>
        <w:t>Dépose et repose des radiateurs</w:t>
      </w:r>
      <w:bookmarkEnd w:id="229"/>
    </w:p>
    <w:p w14:paraId="7C208551" w14:textId="55FB5DCA" w:rsidR="00F214B8" w:rsidRPr="00C84C8E" w:rsidRDefault="0035626B" w:rsidP="00F214B8">
      <w:r w:rsidRPr="00C84C8E">
        <w:t>Dans tous les locaux équipés de radiateurs, dont le sol est remplacé (cf. plans de repérage du 2</w:t>
      </w:r>
      <w:r w:rsidRPr="00C84C8E">
        <w:rPr>
          <w:vertAlign w:val="superscript"/>
        </w:rPr>
        <w:t>nd</w:t>
      </w:r>
      <w:r w:rsidRPr="00C84C8E">
        <w:t xml:space="preserve"> œuvre), le présent lot prévoira la dépose et la repose des radiateurs.</w:t>
      </w:r>
    </w:p>
    <w:p w14:paraId="2749E899" w14:textId="21ADC6F1" w:rsidR="0035626B" w:rsidRPr="00C84C8E" w:rsidRDefault="0035626B" w:rsidP="00F214B8">
      <w:r w:rsidRPr="00C84C8E">
        <w:t>La prestation comprend :</w:t>
      </w:r>
    </w:p>
    <w:p w14:paraId="22B5C5D9" w14:textId="0186ED9D" w:rsidR="0035626B" w:rsidRPr="00C84C8E" w:rsidRDefault="0035626B" w:rsidP="0035626B">
      <w:pPr>
        <w:pStyle w:val="Paragraphedeliste"/>
        <w:numPr>
          <w:ilvl w:val="0"/>
          <w:numId w:val="35"/>
        </w:numPr>
      </w:pPr>
      <w:r w:rsidRPr="00C84C8E">
        <w:t>L’isolement des réseaux</w:t>
      </w:r>
    </w:p>
    <w:p w14:paraId="30563E75" w14:textId="4D70BE7D" w:rsidR="0035626B" w:rsidRPr="00C84C8E" w:rsidRDefault="0035626B" w:rsidP="0035626B">
      <w:pPr>
        <w:pStyle w:val="Paragraphedeliste"/>
        <w:numPr>
          <w:ilvl w:val="0"/>
          <w:numId w:val="35"/>
        </w:numPr>
      </w:pPr>
      <w:r w:rsidRPr="00C84C8E">
        <w:t>La vidange</w:t>
      </w:r>
    </w:p>
    <w:p w14:paraId="79488EF5" w14:textId="0A667CAF" w:rsidR="0035626B" w:rsidRPr="00C84C8E" w:rsidRDefault="0035626B" w:rsidP="0035626B">
      <w:pPr>
        <w:pStyle w:val="Paragraphedeliste"/>
        <w:numPr>
          <w:ilvl w:val="0"/>
          <w:numId w:val="35"/>
        </w:numPr>
      </w:pPr>
      <w:r w:rsidRPr="00C84C8E">
        <w:t>Le remplissage</w:t>
      </w:r>
    </w:p>
    <w:p w14:paraId="18C9F202" w14:textId="5EA5B5A7" w:rsidR="0035626B" w:rsidRPr="00C84C8E" w:rsidRDefault="0035626B" w:rsidP="0035626B">
      <w:r w:rsidRPr="00C84C8E">
        <w:t>Une fois déposé les radiateurs seront mis à disposition du lot peinture afin d’être repeint.</w:t>
      </w:r>
    </w:p>
    <w:p w14:paraId="1636AEFF" w14:textId="45CD3542" w:rsidR="0035626B" w:rsidRPr="00C84C8E" w:rsidRDefault="0035626B" w:rsidP="0035626B"/>
    <w:p w14:paraId="41A0F343" w14:textId="77777777" w:rsidR="006D0217" w:rsidRDefault="006D0217" w:rsidP="0035626B"/>
    <w:p w14:paraId="279C1932" w14:textId="404F26DE" w:rsidR="006D0217" w:rsidRDefault="006D0217" w:rsidP="001A4540"/>
    <w:p w14:paraId="36E5D8C9" w14:textId="1CCD63AA" w:rsidR="00FB1B3D" w:rsidRPr="00FB1B3D" w:rsidRDefault="00F26B4D" w:rsidP="00304643">
      <w:pPr>
        <w:pStyle w:val="Titre1"/>
      </w:pPr>
      <w:bookmarkStart w:id="230" w:name="_Toc156888461"/>
      <w:r>
        <w:t>TRAVAUX</w:t>
      </w:r>
      <w:r w:rsidR="00FB1B3D" w:rsidRPr="00FB1B3D">
        <w:t xml:space="preserve"> </w:t>
      </w:r>
      <w:r w:rsidR="0035626B">
        <w:t>DE PLOMBERIE SANITAIRES</w:t>
      </w:r>
      <w:bookmarkEnd w:id="230"/>
      <w:r w:rsidR="00FB1B3D" w:rsidRPr="00FB1B3D">
        <w:t xml:space="preserve"> </w:t>
      </w:r>
    </w:p>
    <w:p w14:paraId="73698118" w14:textId="77777777" w:rsidR="00C84C8E" w:rsidRPr="002662CB" w:rsidRDefault="00DE53E2" w:rsidP="00F26B4D">
      <w:pPr>
        <w:pStyle w:val="Titre2"/>
      </w:pPr>
      <w:bookmarkStart w:id="231" w:name="_Toc156888462"/>
      <w:r w:rsidRPr="002662CB">
        <w:t>Dépose</w:t>
      </w:r>
      <w:bookmarkEnd w:id="231"/>
    </w:p>
    <w:p w14:paraId="654ACFDB" w14:textId="2D75D47F" w:rsidR="00C84C8E" w:rsidRPr="002662CB" w:rsidRDefault="00C84C8E" w:rsidP="00C84C8E">
      <w:r w:rsidRPr="002662CB">
        <w:t>Le présent lot devra la dépose des équipement sanitaires non conservés, ainsi que des gaines tête de lit des cloisons démolies</w:t>
      </w:r>
      <w:r w:rsidR="004B06E1" w:rsidRPr="002662CB">
        <w:t xml:space="preserve"> (selon plan de </w:t>
      </w:r>
      <w:r w:rsidR="00977159" w:rsidRPr="002662CB">
        <w:t>repérage</w:t>
      </w:r>
      <w:r w:rsidR="004B06E1" w:rsidRPr="002662CB">
        <w:t>).</w:t>
      </w:r>
    </w:p>
    <w:p w14:paraId="681A3891" w14:textId="77777777" w:rsidR="004B06E1" w:rsidRPr="002662CB" w:rsidRDefault="004B06E1" w:rsidP="00C84C8E"/>
    <w:p w14:paraId="5D32E7DC" w14:textId="52081195" w:rsidR="008C7437" w:rsidRPr="002662CB" w:rsidRDefault="00C84C8E" w:rsidP="00C84C8E">
      <w:r w:rsidRPr="002662CB">
        <w:t xml:space="preserve">La dépose </w:t>
      </w:r>
      <w:r w:rsidR="004B06E1" w:rsidRPr="002662CB">
        <w:t>des équipements</w:t>
      </w:r>
      <w:r w:rsidRPr="002662CB">
        <w:t xml:space="preserve"> comprend :</w:t>
      </w:r>
    </w:p>
    <w:p w14:paraId="20336F46" w14:textId="54B7A3E9" w:rsidR="00C84C8E" w:rsidRPr="002662CB" w:rsidRDefault="00C84C8E" w:rsidP="00C84C8E">
      <w:pPr>
        <w:pStyle w:val="Paragraphedeliste"/>
        <w:numPr>
          <w:ilvl w:val="0"/>
          <w:numId w:val="37"/>
        </w:numPr>
      </w:pPr>
      <w:r w:rsidRPr="002662CB">
        <w:t>La consignation des réseaux EFS et ECS</w:t>
      </w:r>
    </w:p>
    <w:p w14:paraId="24181290" w14:textId="5A5BBF3E" w:rsidR="00C84C8E" w:rsidRPr="002662CB" w:rsidRDefault="004B06E1" w:rsidP="00C84C8E">
      <w:pPr>
        <w:pStyle w:val="Paragraphedeliste"/>
        <w:numPr>
          <w:ilvl w:val="0"/>
          <w:numId w:val="37"/>
        </w:numPr>
      </w:pPr>
      <w:r w:rsidRPr="002662CB">
        <w:t>La dépose et l’évacuation des équipements sanitaires non-conservés</w:t>
      </w:r>
    </w:p>
    <w:p w14:paraId="0CC487E4" w14:textId="630CE702" w:rsidR="004B06E1" w:rsidRPr="002662CB" w:rsidRDefault="004B06E1" w:rsidP="00C84C8E">
      <w:pPr>
        <w:pStyle w:val="Paragraphedeliste"/>
        <w:numPr>
          <w:ilvl w:val="0"/>
          <w:numId w:val="37"/>
        </w:numPr>
      </w:pPr>
      <w:r w:rsidRPr="002662CB">
        <w:t>La dépose selon besoin des portions de réseaux EFS et ECS non conservés</w:t>
      </w:r>
    </w:p>
    <w:p w14:paraId="55910A09" w14:textId="507085D7" w:rsidR="004B06E1" w:rsidRDefault="004B06E1" w:rsidP="00C84C8E">
      <w:pPr>
        <w:pStyle w:val="Paragraphedeliste"/>
        <w:numPr>
          <w:ilvl w:val="0"/>
          <w:numId w:val="37"/>
        </w:numPr>
      </w:pPr>
      <w:r w:rsidRPr="002662CB">
        <w:t>Le bouchonnage, au plus près du piquage, des antennes non-réutilisés.</w:t>
      </w:r>
    </w:p>
    <w:p w14:paraId="07CB674B" w14:textId="1221314C" w:rsidR="0055198E" w:rsidRDefault="0055198E" w:rsidP="00C84C8E">
      <w:pPr>
        <w:pStyle w:val="Paragraphedeliste"/>
        <w:numPr>
          <w:ilvl w:val="0"/>
          <w:numId w:val="37"/>
        </w:numPr>
        <w:rPr>
          <w:b/>
        </w:rPr>
      </w:pPr>
      <w:r w:rsidRPr="0055198E">
        <w:rPr>
          <w:b/>
        </w:rPr>
        <w:t>La dépose des accessoires sanitaires associés (distribut</w:t>
      </w:r>
      <w:r>
        <w:rPr>
          <w:b/>
        </w:rPr>
        <w:t xml:space="preserve">eur savon / papiers / miroirs),. Ces derniers seront déposés avec soin et réutilisés. </w:t>
      </w:r>
    </w:p>
    <w:p w14:paraId="1E6CFCAA" w14:textId="356E57E5" w:rsidR="0055198E" w:rsidRPr="0055198E" w:rsidRDefault="00EC5911" w:rsidP="0055198E">
      <w:pPr>
        <w:pStyle w:val="Paragraphedeliste"/>
        <w:numPr>
          <w:ilvl w:val="0"/>
          <w:numId w:val="37"/>
        </w:numPr>
        <w:rPr>
          <w:b/>
        </w:rPr>
      </w:pPr>
      <w:r>
        <w:rPr>
          <w:b/>
          <w:noProof/>
          <w:lang w:eastAsia="fr-FR"/>
        </w:rPr>
        <w:lastRenderedPageBreak/>
        <mc:AlternateContent>
          <mc:Choice Requires="wps">
            <w:drawing>
              <wp:anchor distT="0" distB="0" distL="114300" distR="114300" simplePos="0" relativeHeight="251660288" behindDoc="0" locked="0" layoutInCell="1" allowOverlap="1" wp14:anchorId="1BBEED1D" wp14:editId="1540E97B">
                <wp:simplePos x="0" y="0"/>
                <wp:positionH relativeFrom="column">
                  <wp:posOffset>1233170</wp:posOffset>
                </wp:positionH>
                <wp:positionV relativeFrom="paragraph">
                  <wp:posOffset>514350</wp:posOffset>
                </wp:positionV>
                <wp:extent cx="2198370" cy="1600200"/>
                <wp:effectExtent l="19050" t="19050" r="11430" b="19050"/>
                <wp:wrapNone/>
                <wp:docPr id="12" name="Rectangle 12"/>
                <wp:cNvGraphicFramePr/>
                <a:graphic xmlns:a="http://schemas.openxmlformats.org/drawingml/2006/main">
                  <a:graphicData uri="http://schemas.microsoft.com/office/word/2010/wordprocessingShape">
                    <wps:wsp>
                      <wps:cNvSpPr/>
                      <wps:spPr>
                        <a:xfrm>
                          <a:off x="0" y="0"/>
                          <a:ext cx="2198370" cy="1600200"/>
                        </a:xfrm>
                        <a:prstGeom prst="rect">
                          <a:avLst/>
                        </a:prstGeom>
                        <a:noFill/>
                        <a:ln w="381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55F98CA" id="Rectangle 12" o:spid="_x0000_s1026" style="position:absolute;margin-left:97.1pt;margin-top:40.5pt;width:173.1pt;height:126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" filled="f" strokecolor="#1f3763 [1604]" strokeweight="3pt"/>
            </w:pict>
          </mc:Fallback>
        </mc:AlternateContent>
      </w:r>
      <w:r>
        <w:rPr>
          <w:b/>
          <w:noProof/>
          <w:lang w:eastAsia="fr-FR"/>
        </w:rPr>
        <mc:AlternateContent>
          <mc:Choice Requires="wps">
            <w:drawing>
              <wp:anchor distT="0" distB="0" distL="114300" distR="114300" simplePos="0" relativeHeight="251662336" behindDoc="0" locked="0" layoutInCell="1" allowOverlap="1" wp14:anchorId="2D5CFF73" wp14:editId="4F41F2A0">
                <wp:simplePos x="0" y="0"/>
                <wp:positionH relativeFrom="column">
                  <wp:posOffset>678634</wp:posOffset>
                </wp:positionH>
                <wp:positionV relativeFrom="paragraph">
                  <wp:posOffset>1102632</wp:posOffset>
                </wp:positionV>
                <wp:extent cx="783227" cy="1524000"/>
                <wp:effectExtent l="19050" t="19050" r="17145" b="19050"/>
                <wp:wrapNone/>
                <wp:docPr id="13" name="Ellipse 13"/>
                <wp:cNvGraphicFramePr/>
                <a:graphic xmlns:a="http://schemas.openxmlformats.org/drawingml/2006/main">
                  <a:graphicData uri="http://schemas.microsoft.com/office/word/2010/wordprocessingShape">
                    <wps:wsp>
                      <wps:cNvSpPr/>
                      <wps:spPr>
                        <a:xfrm>
                          <a:off x="0" y="0"/>
                          <a:ext cx="783227" cy="1524000"/>
                        </a:xfrm>
                        <a:prstGeom prst="ellipse">
                          <a:avLst/>
                        </a:prstGeom>
                        <a:noFill/>
                        <a:ln w="381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100F450C" id="Ellipse 13" o:spid="_x0000_s1026" style="position:absolute;margin-left:53.45pt;margin-top:86.8pt;width:61.65pt;height:120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" filled="f" strokecolor="#1f3763 [1604]" strokeweight="3pt">
                <v:stroke joinstyle="miter"/>
              </v:oval>
            </w:pict>
          </mc:Fallback>
        </mc:AlternateContent>
      </w:r>
      <w:r>
        <w:rPr>
          <w:b/>
          <w:noProof/>
          <w:lang w:eastAsia="fr-FR"/>
        </w:rPr>
        <mc:AlternateContent>
          <mc:Choice Requires="wps">
            <w:drawing>
              <wp:anchor distT="0" distB="0" distL="114300" distR="114300" simplePos="0" relativeHeight="251659264" behindDoc="0" locked="0" layoutInCell="1" allowOverlap="1" wp14:anchorId="04116975" wp14:editId="542AE98C">
                <wp:simplePos x="0" y="0"/>
                <wp:positionH relativeFrom="column">
                  <wp:posOffset>3454491</wp:posOffset>
                </wp:positionH>
                <wp:positionV relativeFrom="paragraph">
                  <wp:posOffset>-192768</wp:posOffset>
                </wp:positionV>
                <wp:extent cx="1023257" cy="1676400"/>
                <wp:effectExtent l="19050" t="19050" r="24765" b="19050"/>
                <wp:wrapNone/>
                <wp:docPr id="11" name="Ellipse 11"/>
                <wp:cNvGraphicFramePr/>
                <a:graphic xmlns:a="http://schemas.openxmlformats.org/drawingml/2006/main">
                  <a:graphicData uri="http://schemas.microsoft.com/office/word/2010/wordprocessingShape">
                    <wps:wsp>
                      <wps:cNvSpPr/>
                      <wps:spPr>
                        <a:xfrm>
                          <a:off x="0" y="0"/>
                          <a:ext cx="1023257" cy="1676400"/>
                        </a:xfrm>
                        <a:prstGeom prst="ellipse">
                          <a:avLst/>
                        </a:prstGeom>
                        <a:noFill/>
                        <a:ln w="381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721163C0" id="Ellipse 11" o:spid="_x0000_s1026" style="position:absolute;margin-left:272pt;margin-top:-15.2pt;width:80.55pt;height:132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" filled="f" strokecolor="#1f3763 [1604]" strokeweight="3pt">
                <v:stroke joinstyle="miter"/>
              </v:oval>
            </w:pict>
          </mc:Fallback>
        </mc:AlternateContent>
      </w:r>
      <w:r w:rsidR="0055198E" w:rsidRPr="0055198E">
        <w:rPr>
          <w:b/>
          <w:noProof/>
          <w:lang w:eastAsia="fr-FR"/>
        </w:rPr>
        <w:drawing>
          <wp:inline distT="0" distB="0" distL="0" distR="0" wp14:anchorId="565AA85D" wp14:editId="18319CF7">
            <wp:extent cx="3843984" cy="3851843"/>
            <wp:effectExtent l="0" t="3810" r="635" b="635"/>
            <wp:docPr id="10" name="Image 10" descr="C:\Users\florent.fioux\Box\14_Bât_Affaires\Toulouse\31BA-001-Affaires en cours\31BA-102731-CHU Toulouse Accord cadre\2. BDC\G2205_La Grave - Halte santé\02-Photos\IMG_31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florent.fioux\Box\14_Bât_Affaires\Toulouse\31BA-001-Affaires en cours\31BA-102731-CHU Toulouse Accord cadre\2. BDC\G2205_La Grave - Halte santé\02-Photos\IMG_3128.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772" r="34023" b="10819"/>
                    <a:stretch/>
                  </pic:blipFill>
                  <pic:spPr bwMode="auto">
                    <a:xfrm rot="5400000">
                      <a:off x="0" y="0"/>
                      <a:ext cx="3845246" cy="3853107"/>
                    </a:xfrm>
                    <a:prstGeom prst="rect">
                      <a:avLst/>
                    </a:prstGeom>
                    <a:noFill/>
                    <a:ln>
                      <a:noFill/>
                    </a:ln>
                    <a:extLst>
                      <a:ext uri="{53640926-AAD7-44D8-BBD7-CCE9431645EC}">
                        <a14:shadowObscured xmlns:a14="http://schemas.microsoft.com/office/drawing/2010/main"/>
                      </a:ext>
                    </a:extLst>
                  </pic:spPr>
                </pic:pic>
              </a:graphicData>
            </a:graphic>
          </wp:inline>
        </w:drawing>
      </w:r>
    </w:p>
    <w:p w14:paraId="4FFD1AD9" w14:textId="5AB7671F" w:rsidR="004B06E1" w:rsidRPr="002662CB" w:rsidRDefault="004B06E1" w:rsidP="004B06E1"/>
    <w:p w14:paraId="3D17016F" w14:textId="663B68BF" w:rsidR="004B06E1" w:rsidRPr="002662CB" w:rsidRDefault="004B06E1" w:rsidP="004B06E1">
      <w:r w:rsidRPr="002662CB">
        <w:t>La dépose des gaine tête de lit</w:t>
      </w:r>
      <w:r w:rsidR="000868D2" w:rsidRPr="002662CB">
        <w:t xml:space="preserve"> (GTL)</w:t>
      </w:r>
      <w:r w:rsidRPr="002662CB">
        <w:t xml:space="preserve"> comprend :</w:t>
      </w:r>
    </w:p>
    <w:p w14:paraId="06711845" w14:textId="1016B35C" w:rsidR="004B06E1" w:rsidRPr="002662CB" w:rsidRDefault="004B06E1" w:rsidP="00124028">
      <w:pPr>
        <w:pStyle w:val="Paragraphedeliste"/>
        <w:numPr>
          <w:ilvl w:val="0"/>
          <w:numId w:val="55"/>
        </w:numPr>
      </w:pPr>
      <w:r w:rsidRPr="002662CB">
        <w:t>La dépose et l’évacuation des GTL non-conservées</w:t>
      </w:r>
    </w:p>
    <w:p w14:paraId="3BBCCC35" w14:textId="31129AD2" w:rsidR="004B06E1" w:rsidRPr="002662CB" w:rsidRDefault="004B06E1" w:rsidP="00124028">
      <w:pPr>
        <w:pStyle w:val="Paragraphedeliste"/>
        <w:numPr>
          <w:ilvl w:val="0"/>
          <w:numId w:val="55"/>
        </w:numPr>
      </w:pPr>
      <w:r w:rsidRPr="002662CB">
        <w:t xml:space="preserve">La dépose </w:t>
      </w:r>
      <w:r w:rsidR="000868D2" w:rsidRPr="002662CB">
        <w:t>des réseaux Fluides médicaux alimentant la GTL</w:t>
      </w:r>
    </w:p>
    <w:p w14:paraId="54F2EF7C" w14:textId="74D56D32" w:rsidR="004B06E1" w:rsidRPr="002662CB" w:rsidRDefault="004B06E1" w:rsidP="00124028">
      <w:pPr>
        <w:pStyle w:val="Paragraphedeliste"/>
        <w:numPr>
          <w:ilvl w:val="0"/>
          <w:numId w:val="55"/>
        </w:numPr>
      </w:pPr>
      <w:r w:rsidRPr="002662CB">
        <w:t>Le bouchonnage</w:t>
      </w:r>
      <w:r w:rsidR="000868D2" w:rsidRPr="002662CB">
        <w:t xml:space="preserve"> des réseaux FM.</w:t>
      </w:r>
    </w:p>
    <w:p w14:paraId="570AB2CE" w14:textId="6CC78FBC" w:rsidR="004B06E1" w:rsidRPr="00B07306" w:rsidRDefault="004B06E1" w:rsidP="004B06E1">
      <w:r w:rsidRPr="002662CB">
        <w:t>La consignation des prises électriques des gaines tête de lit,</w:t>
      </w:r>
      <w:r w:rsidRPr="00B07306">
        <w:t xml:space="preserve"> et la dépose des </w:t>
      </w:r>
      <w:r w:rsidR="000868D2" w:rsidRPr="00B07306">
        <w:t>câbles</w:t>
      </w:r>
      <w:r w:rsidRPr="00B07306">
        <w:t xml:space="preserve"> associés sera effectuée par le lot électricité.</w:t>
      </w:r>
    </w:p>
    <w:p w14:paraId="79C6D447" w14:textId="77777777" w:rsidR="004B06E1" w:rsidRPr="00B07306" w:rsidRDefault="004B06E1" w:rsidP="004B06E1"/>
    <w:p w14:paraId="0E6B8871" w14:textId="1D1EE10F" w:rsidR="004B06E1" w:rsidRPr="00B07306" w:rsidRDefault="004B06E1" w:rsidP="004B06E1">
      <w:pPr>
        <w:rPr>
          <w:u w:val="single"/>
        </w:rPr>
      </w:pPr>
      <w:r w:rsidRPr="00B07306">
        <w:rPr>
          <w:u w:val="single"/>
        </w:rPr>
        <w:t xml:space="preserve">Les réseaux de Fluides médicaux du bâtiment sont considérés désaffectés, toutefois au démarrage des travaux l’entreprise s’assurera de ce point avec le maitre d’ouvrage et </w:t>
      </w:r>
      <w:r w:rsidR="000868D2" w:rsidRPr="00B07306">
        <w:rPr>
          <w:u w:val="single"/>
        </w:rPr>
        <w:t>s</w:t>
      </w:r>
      <w:r w:rsidRPr="00B07306">
        <w:rPr>
          <w:u w:val="single"/>
        </w:rPr>
        <w:t>es services techniques.</w:t>
      </w:r>
    </w:p>
    <w:p w14:paraId="25E26BE1" w14:textId="77777777" w:rsidR="00FB1B3D" w:rsidRPr="002662CB" w:rsidRDefault="00FB1B3D" w:rsidP="00304643">
      <w:pPr>
        <w:pStyle w:val="Titre2"/>
        <w:rPr>
          <w:u w:val="single"/>
        </w:rPr>
      </w:pPr>
      <w:bookmarkStart w:id="232" w:name="_Toc139468324"/>
      <w:bookmarkStart w:id="233" w:name="_Toc156888463"/>
      <w:r w:rsidRPr="002662CB">
        <w:t>EAU FROIDE</w:t>
      </w:r>
      <w:bookmarkEnd w:id="232"/>
      <w:bookmarkEnd w:id="233"/>
    </w:p>
    <w:p w14:paraId="5D219433" w14:textId="787BE865" w:rsidR="00B07306" w:rsidRPr="002662CB" w:rsidRDefault="00B07306" w:rsidP="00FB1B3D">
      <w:r w:rsidRPr="002662CB">
        <w:t>La distribution eau froide sera reprise sur le réseau existant. Sauf spécification contraire, les réseaux seront réalisés en cuivre, cheminement en apparent.</w:t>
      </w:r>
    </w:p>
    <w:p w14:paraId="4C89F44D" w14:textId="77777777" w:rsidR="00FB1B3D" w:rsidRPr="002662CB" w:rsidRDefault="00FB1B3D" w:rsidP="00FB1B3D">
      <w:pPr>
        <w:rPr>
          <w:u w:val="single"/>
        </w:rPr>
      </w:pPr>
    </w:p>
    <w:p w14:paraId="636E0E41" w14:textId="498054BB" w:rsidR="00FB1B3D" w:rsidRPr="002662CB" w:rsidRDefault="00B07306" w:rsidP="00FB1B3D">
      <w:r w:rsidRPr="002662CB">
        <w:t>Pour chaque phase, l</w:t>
      </w:r>
      <w:r w:rsidR="00FB1B3D" w:rsidRPr="002662CB">
        <w:t>es réseaux de distribution seront rincés et désinfectés selon les normes en vigueurs. Des analyses d’eau seront fournies en fin de traitement.</w:t>
      </w:r>
    </w:p>
    <w:p w14:paraId="5B3F70BC" w14:textId="423C982A" w:rsidR="00B07306" w:rsidRPr="002662CB" w:rsidRDefault="00B07306" w:rsidP="00FB1B3D"/>
    <w:p w14:paraId="08353D4F" w14:textId="77777777" w:rsidR="00B07306" w:rsidRPr="002662CB" w:rsidRDefault="00B07306" w:rsidP="00B07306">
      <w:r w:rsidRPr="002662CB">
        <w:t>Pour chaque bloc sanitaire ou chaque appareil isolé, il sera prévu un robinet d’arrêt.</w:t>
      </w:r>
    </w:p>
    <w:p w14:paraId="29A6486B" w14:textId="77777777" w:rsidR="00B07306" w:rsidRPr="002662CB" w:rsidRDefault="00B07306" w:rsidP="00FB1B3D"/>
    <w:p w14:paraId="620FE65A" w14:textId="080CD84D" w:rsidR="00FB1B3D" w:rsidRPr="002662CB" w:rsidRDefault="00FB1B3D" w:rsidP="00A3011A">
      <w:pPr>
        <w:pStyle w:val="Titre2"/>
      </w:pPr>
      <w:bookmarkStart w:id="234" w:name="_Toc200430630"/>
      <w:bookmarkStart w:id="235" w:name="_Toc21930241"/>
      <w:bookmarkStart w:id="236" w:name="_Toc523481280"/>
      <w:bookmarkStart w:id="237" w:name="_Toc506553620"/>
      <w:bookmarkStart w:id="238" w:name="_Toc10707851"/>
      <w:bookmarkStart w:id="239" w:name="_Toc50126739"/>
      <w:bookmarkStart w:id="240" w:name="_Toc139468328"/>
      <w:bookmarkStart w:id="241" w:name="_Toc156888464"/>
      <w:r w:rsidRPr="002662CB">
        <w:lastRenderedPageBreak/>
        <w:t>Eau chaude</w:t>
      </w:r>
      <w:bookmarkEnd w:id="234"/>
      <w:bookmarkEnd w:id="235"/>
      <w:r w:rsidRPr="002662CB">
        <w:t xml:space="preserve"> sanitaire</w:t>
      </w:r>
      <w:bookmarkEnd w:id="236"/>
      <w:bookmarkEnd w:id="237"/>
      <w:bookmarkEnd w:id="238"/>
      <w:bookmarkEnd w:id="239"/>
      <w:bookmarkEnd w:id="240"/>
      <w:bookmarkEnd w:id="241"/>
    </w:p>
    <w:p w14:paraId="101F1749" w14:textId="72A79C28" w:rsidR="00DC3F5C" w:rsidRPr="002662CB" w:rsidRDefault="00DC3F5C" w:rsidP="00DC3F5C">
      <w:r w:rsidRPr="002662CB">
        <w:t xml:space="preserve">Le raccordement de l’ECS se fera par le réseau existant. </w:t>
      </w:r>
      <w:r w:rsidR="003A4A06" w:rsidRPr="002662CB">
        <w:t xml:space="preserve">Le réseau d’eau </w:t>
      </w:r>
      <w:r w:rsidR="00E52E63" w:rsidRPr="002662CB">
        <w:t>chaude sanitaire sera en cuivre</w:t>
      </w:r>
      <w:r w:rsidR="003A4A06" w:rsidRPr="002662CB">
        <w:t>.</w:t>
      </w:r>
      <w:r w:rsidR="00E52E63" w:rsidRPr="002662CB">
        <w:t xml:space="preserve"> </w:t>
      </w:r>
      <w:r w:rsidRPr="002662CB">
        <w:t xml:space="preserve">L’eau </w:t>
      </w:r>
      <w:r w:rsidR="00A3011A" w:rsidRPr="002662CB">
        <w:t xml:space="preserve">chaude </w:t>
      </w:r>
      <w:r w:rsidRPr="002662CB">
        <w:t>sanitaire dans cet établissement sera utilisée</w:t>
      </w:r>
      <w:r w:rsidR="00A3011A" w:rsidRPr="002662CB">
        <w:t xml:space="preserve"> uniquement pour les </w:t>
      </w:r>
      <w:r w:rsidRPr="002662CB">
        <w:t>douche</w:t>
      </w:r>
      <w:r w:rsidR="00A3011A" w:rsidRPr="002662CB">
        <w:t>s</w:t>
      </w:r>
      <w:r w:rsidRPr="002662CB">
        <w:t>. Les lavabos seront alimentés en eau froide.</w:t>
      </w:r>
      <w:bookmarkStart w:id="242" w:name="_Toc523481282"/>
      <w:bookmarkStart w:id="243" w:name="_Toc506553622"/>
      <w:bookmarkStart w:id="244" w:name="_Toc200430631"/>
      <w:bookmarkStart w:id="245" w:name="_Toc21930243"/>
      <w:bookmarkStart w:id="246" w:name="_Toc20101219"/>
      <w:bookmarkStart w:id="247" w:name="_Toc15879795"/>
      <w:bookmarkStart w:id="248" w:name="_Toc393879817"/>
      <w:bookmarkStart w:id="249" w:name="_Toc10707866"/>
      <w:bookmarkStart w:id="250" w:name="_Toc50126754"/>
      <w:bookmarkStart w:id="251" w:name="_Toc139468332"/>
    </w:p>
    <w:p w14:paraId="02C6A4A6" w14:textId="77777777" w:rsidR="003F4BA7" w:rsidRDefault="003F4BA7" w:rsidP="003F4BA7">
      <w:pPr>
        <w:rPr>
          <w:highlight w:val="yellow"/>
        </w:rPr>
      </w:pPr>
      <w:r w:rsidRPr="002662CB">
        <w:t>Pour chaque phase, les réseaux de distribution seront rincés et désinfectés selon les normes en vigueurs. Des analyses d’eau seront fournies en fin de traitement.</w:t>
      </w:r>
    </w:p>
    <w:p w14:paraId="19A71FEA" w14:textId="77777777" w:rsidR="003F4BA7" w:rsidRDefault="003F4BA7" w:rsidP="003F4BA7">
      <w:pPr>
        <w:rPr>
          <w:highlight w:val="yellow"/>
        </w:rPr>
      </w:pPr>
    </w:p>
    <w:p w14:paraId="0A954F80" w14:textId="080F9ECE" w:rsidR="003F4BA7" w:rsidRDefault="003F4BA7" w:rsidP="003F4BA7">
      <w:pPr>
        <w:rPr>
          <w:rFonts w:cs="Arial"/>
          <w:szCs w:val="22"/>
        </w:rPr>
      </w:pPr>
      <w:r>
        <w:t xml:space="preserve">Les alimentations des douches se feront en encastré, elles </w:t>
      </w:r>
      <w:r w:rsidRPr="009C5A56">
        <w:rPr>
          <w:rFonts w:cs="Arial"/>
          <w:szCs w:val="22"/>
        </w:rPr>
        <w:t>seront réalisées en tube PER</w:t>
      </w:r>
      <w:r>
        <w:rPr>
          <w:rFonts w:cs="Arial"/>
          <w:szCs w:val="22"/>
        </w:rPr>
        <w:t>.</w:t>
      </w:r>
      <w:r w:rsidRPr="003F4BA7">
        <w:rPr>
          <w:rFonts w:cs="Arial"/>
          <w:szCs w:val="22"/>
        </w:rPr>
        <w:t xml:space="preserve"> </w:t>
      </w:r>
      <w:r>
        <w:rPr>
          <w:rFonts w:cs="Arial"/>
          <w:szCs w:val="22"/>
        </w:rPr>
        <w:t>Les canalisations encastrées seront obligatoirement placées sous fourreau surdimensionnés et seront retirables.</w:t>
      </w:r>
    </w:p>
    <w:p w14:paraId="0B28DBFF" w14:textId="1BA45674" w:rsidR="003F4BA7" w:rsidRPr="003F4BA7" w:rsidRDefault="003F4BA7" w:rsidP="003F4BA7"/>
    <w:p w14:paraId="5CE12146" w14:textId="47FCC692" w:rsidR="003F4BA7" w:rsidRDefault="003F4BA7" w:rsidP="003F4BA7">
      <w:r>
        <w:t>Dans le cas de l’alimentation de plusieurs appareils sanitaire, il sera mis en place une nourrice.</w:t>
      </w:r>
    </w:p>
    <w:p w14:paraId="66FA3F0F" w14:textId="3010D098" w:rsidR="00FB1B3D" w:rsidRPr="0046144A" w:rsidRDefault="00FB1B3D" w:rsidP="00DC3F5C">
      <w:pPr>
        <w:pStyle w:val="Titre2"/>
      </w:pPr>
      <w:bookmarkStart w:id="252" w:name="_Toc156888465"/>
      <w:r w:rsidRPr="0046144A">
        <w:t>Nomenclature des appareils</w:t>
      </w:r>
      <w:bookmarkEnd w:id="242"/>
      <w:bookmarkEnd w:id="243"/>
      <w:bookmarkEnd w:id="244"/>
      <w:bookmarkEnd w:id="245"/>
      <w:bookmarkEnd w:id="246"/>
      <w:bookmarkEnd w:id="247"/>
      <w:bookmarkEnd w:id="248"/>
      <w:bookmarkEnd w:id="249"/>
      <w:bookmarkEnd w:id="250"/>
      <w:bookmarkEnd w:id="251"/>
      <w:bookmarkEnd w:id="252"/>
    </w:p>
    <w:p w14:paraId="2952032F" w14:textId="3F777341" w:rsidR="00FB1B3D" w:rsidRPr="0046144A" w:rsidRDefault="00FB1B3D" w:rsidP="00FB1B3D">
      <w:r w:rsidRPr="0046144A">
        <w:t xml:space="preserve">Les appareils sanitaires seront de classe NF A, en porcelaine vitrifiée ou grès émaillé de couleur blanche, sauf mention </w:t>
      </w:r>
      <w:r w:rsidR="0055198E" w:rsidRPr="0046144A">
        <w:t>contraire.</w:t>
      </w:r>
    </w:p>
    <w:p w14:paraId="4A50E8A8" w14:textId="77777777" w:rsidR="00FB1B3D" w:rsidRPr="0046144A" w:rsidRDefault="00FB1B3D" w:rsidP="00FB1B3D">
      <w:r w:rsidRPr="0046144A">
        <w:t xml:space="preserve">Le classement EPEBEAT de la robinetterie équipant les appareils sanitaires devra être </w:t>
      </w:r>
    </w:p>
    <w:p w14:paraId="1CFA52EB" w14:textId="77777777" w:rsidR="00FB1B3D" w:rsidRPr="0046144A" w:rsidRDefault="00FB1B3D" w:rsidP="00FB1B3D">
      <w:r w:rsidRPr="0046144A">
        <w:t>E1 C2 A2 U3 minimum (douches, éviers, lavabos)</w:t>
      </w:r>
    </w:p>
    <w:p w14:paraId="58D2730F" w14:textId="77777777" w:rsidR="00FB1B3D" w:rsidRPr="0046144A" w:rsidRDefault="00FB1B3D" w:rsidP="00FB1B3D">
      <w:r w:rsidRPr="0046144A">
        <w:t>La robinetterie comportera le label NF avec un classement acoustique IB au minimum et sera garantie 5 ans minimum.</w:t>
      </w:r>
    </w:p>
    <w:p w14:paraId="1C94E8E8" w14:textId="77777777" w:rsidR="00FB1B3D" w:rsidRPr="0046144A" w:rsidRDefault="00FB1B3D" w:rsidP="00FB1B3D"/>
    <w:p w14:paraId="17B7D9AF" w14:textId="77777777" w:rsidR="00FB1B3D" w:rsidRPr="002662CB" w:rsidRDefault="00FB1B3D" w:rsidP="00FB1B3D">
      <w:r w:rsidRPr="0046144A">
        <w:t>L’en</w:t>
      </w:r>
      <w:r w:rsidRPr="002662CB">
        <w:t>treprise devra la fourniture, la pose et le raccordement des appareils sanitaires et de la robinetterie.</w:t>
      </w:r>
    </w:p>
    <w:p w14:paraId="0326DA68" w14:textId="77777777" w:rsidR="00FB1B3D" w:rsidRPr="002662CB" w:rsidRDefault="00FB1B3D" w:rsidP="00FB1B3D"/>
    <w:p w14:paraId="0495745E" w14:textId="77777777" w:rsidR="00FB1B3D" w:rsidRPr="002662CB" w:rsidRDefault="00FB1B3D" w:rsidP="00FB1B3D">
      <w:r w:rsidRPr="002662CB">
        <w:t>Les vasques et lave-mains accessibles aux PMR respecteront les dispositions de l’arrêté du 1</w:t>
      </w:r>
      <w:r w:rsidRPr="002662CB">
        <w:rPr>
          <w:vertAlign w:val="superscript"/>
        </w:rPr>
        <w:t>er</w:t>
      </w:r>
      <w:r w:rsidRPr="002662CB">
        <w:t xml:space="preserve"> août 2006 et de l’arrêté du 30 novembre 2007.</w:t>
      </w:r>
    </w:p>
    <w:p w14:paraId="749DF08C" w14:textId="77777777" w:rsidR="00FB1B3D" w:rsidRPr="002662CB" w:rsidRDefault="00FB1B3D" w:rsidP="00FB1B3D"/>
    <w:p w14:paraId="6A2216BF" w14:textId="306C61F1" w:rsidR="00FB1B3D" w:rsidRPr="002662CB" w:rsidRDefault="00FB1B3D" w:rsidP="00FB1B3D">
      <w:r w:rsidRPr="002662CB">
        <w:t xml:space="preserve">Nota : les robinetteries des appareils sanitaires seront équipées d’une butée de sécurité empêchant toute distribution terminale d’eau chaude sanitaire à une température supérieure à 45 °C dans </w:t>
      </w:r>
      <w:r w:rsidR="00343BEB" w:rsidRPr="002662CB">
        <w:t>les sanitaires publics</w:t>
      </w:r>
      <w:r w:rsidRPr="002662CB">
        <w:t>.</w:t>
      </w:r>
    </w:p>
    <w:p w14:paraId="57CB823D" w14:textId="4514815B" w:rsidR="00E56CFB" w:rsidRPr="002662CB" w:rsidRDefault="00E56CFB" w:rsidP="00E56CFB">
      <w:pPr>
        <w:pStyle w:val="Titre3"/>
        <w:rPr>
          <w:rFonts w:cs="Times New Roman"/>
        </w:rPr>
      </w:pPr>
      <w:bookmarkStart w:id="253" w:name="_Toc10707913"/>
      <w:bookmarkStart w:id="254" w:name="_Toc141172311"/>
      <w:bookmarkStart w:id="255" w:name="_Toc156888466"/>
      <w:r w:rsidRPr="002662CB">
        <w:t xml:space="preserve">Douches </w:t>
      </w:r>
      <w:bookmarkEnd w:id="253"/>
      <w:bookmarkEnd w:id="254"/>
      <w:bookmarkEnd w:id="255"/>
    </w:p>
    <w:p w14:paraId="35503574" w14:textId="77777777" w:rsidR="00E56CFB" w:rsidRPr="002662CB" w:rsidRDefault="00E56CFB" w:rsidP="00E56CFB">
      <w:pPr>
        <w:tabs>
          <w:tab w:val="left" w:pos="284"/>
          <w:tab w:val="left" w:pos="1418"/>
          <w:tab w:val="left" w:pos="3402"/>
        </w:tabs>
        <w:rPr>
          <w:rFonts w:cs="Arial"/>
        </w:rPr>
      </w:pPr>
      <w:r w:rsidRPr="002662CB">
        <w:rPr>
          <w:rFonts w:cs="Arial"/>
        </w:rPr>
        <w:t>Les douches seront équipées d’un mitigeur correspondant à la description suivante :</w:t>
      </w:r>
    </w:p>
    <w:p w14:paraId="611F6E11" w14:textId="77777777" w:rsidR="00E56CFB" w:rsidRPr="002662CB" w:rsidRDefault="00E56CFB" w:rsidP="00124028">
      <w:pPr>
        <w:pStyle w:val="Paragraphedeliste"/>
        <w:numPr>
          <w:ilvl w:val="0"/>
          <w:numId w:val="49"/>
        </w:numPr>
      </w:pPr>
      <w:r w:rsidRPr="002662CB">
        <w:t>Pour montage mural apparent</w:t>
      </w:r>
    </w:p>
    <w:p w14:paraId="0DCE7498" w14:textId="77777777" w:rsidR="00E56CFB" w:rsidRPr="002662CB" w:rsidRDefault="00E56CFB" w:rsidP="00124028">
      <w:pPr>
        <w:pStyle w:val="Paragraphedeliste"/>
        <w:numPr>
          <w:ilvl w:val="0"/>
          <w:numId w:val="49"/>
        </w:numPr>
      </w:pPr>
      <w:r w:rsidRPr="002662CB">
        <w:t>Cartouche céramique M2</w:t>
      </w:r>
    </w:p>
    <w:p w14:paraId="445BACB5" w14:textId="77777777" w:rsidR="00E56CFB" w:rsidRPr="002662CB" w:rsidRDefault="00E56CFB" w:rsidP="00124028">
      <w:pPr>
        <w:pStyle w:val="Paragraphedeliste"/>
        <w:numPr>
          <w:ilvl w:val="0"/>
          <w:numId w:val="49"/>
        </w:numPr>
      </w:pPr>
      <w:r w:rsidRPr="002662CB">
        <w:t>Limiteur de température réglable</w:t>
      </w:r>
    </w:p>
    <w:p w14:paraId="0BFD6C28" w14:textId="77777777" w:rsidR="00E56CFB" w:rsidRPr="002662CB" w:rsidRDefault="00E56CFB" w:rsidP="00124028">
      <w:pPr>
        <w:pStyle w:val="Paragraphedeliste"/>
        <w:numPr>
          <w:ilvl w:val="0"/>
          <w:numId w:val="49"/>
        </w:numPr>
      </w:pPr>
      <w:r w:rsidRPr="002662CB">
        <w:t>Raccordement flexible 1/2"</w:t>
      </w:r>
    </w:p>
    <w:p w14:paraId="142AEA30" w14:textId="77777777" w:rsidR="00E56CFB" w:rsidRPr="002662CB" w:rsidRDefault="00E56CFB" w:rsidP="00124028">
      <w:pPr>
        <w:pStyle w:val="Paragraphedeliste"/>
        <w:numPr>
          <w:ilvl w:val="0"/>
          <w:numId w:val="49"/>
        </w:numPr>
      </w:pPr>
      <w:r w:rsidRPr="002662CB">
        <w:t>Clapet anti-retour</w:t>
      </w:r>
    </w:p>
    <w:p w14:paraId="4D66FAFE" w14:textId="77777777" w:rsidR="00E56CFB" w:rsidRPr="002662CB" w:rsidRDefault="00E56CFB" w:rsidP="00124028">
      <w:pPr>
        <w:pStyle w:val="Paragraphedeliste"/>
        <w:numPr>
          <w:ilvl w:val="0"/>
          <w:numId w:val="49"/>
        </w:numPr>
      </w:pPr>
      <w:r w:rsidRPr="002662CB">
        <w:t xml:space="preserve">Débit 22l/mn ; réglé à 6 l/min </w:t>
      </w:r>
    </w:p>
    <w:p w14:paraId="02B7CE06" w14:textId="77777777" w:rsidR="00E56CFB" w:rsidRPr="002662CB" w:rsidRDefault="00E56CFB" w:rsidP="00E56CFB">
      <w:pPr>
        <w:tabs>
          <w:tab w:val="left" w:pos="284"/>
          <w:tab w:val="left" w:pos="1418"/>
          <w:tab w:val="left" w:pos="3402"/>
        </w:tabs>
        <w:rPr>
          <w:rFonts w:cs="Arial"/>
        </w:rPr>
      </w:pPr>
      <w:r w:rsidRPr="002662CB">
        <w:rPr>
          <w:rFonts w:cs="Arial"/>
        </w:rPr>
        <w:t>La robinetterie sera de type Hansgrohe Focus 13160 ou techniquement équivalent.</w:t>
      </w:r>
    </w:p>
    <w:p w14:paraId="6067774C" w14:textId="50A61612" w:rsidR="00E56CFB" w:rsidRPr="002662CB" w:rsidRDefault="00E56CFB" w:rsidP="00E56CFB">
      <w:pPr>
        <w:tabs>
          <w:tab w:val="left" w:pos="284"/>
          <w:tab w:val="left" w:pos="1418"/>
          <w:tab w:val="left" w:pos="3402"/>
        </w:tabs>
        <w:rPr>
          <w:rFonts w:cs="Arial"/>
          <w:color w:val="000000"/>
          <w:sz w:val="18"/>
          <w:szCs w:val="18"/>
          <w:lang w:val="en-US"/>
        </w:rPr>
      </w:pPr>
      <w:r w:rsidRPr="002662CB">
        <w:rPr>
          <w:rFonts w:cs="Arial"/>
          <w:lang w:val="en-US"/>
        </w:rPr>
        <w:t>Equipé d’un set</w:t>
      </w:r>
      <w:r w:rsidR="002662CB" w:rsidRPr="002662CB">
        <w:rPr>
          <w:rFonts w:cs="Arial"/>
          <w:lang w:val="en-US"/>
        </w:rPr>
        <w:t xml:space="preserve"> Hansgrohe Crometta Vario Green avec barre de douche et douchette</w:t>
      </w:r>
    </w:p>
    <w:p w14:paraId="291334CF" w14:textId="6DC7AC2F" w:rsidR="00E56CFB" w:rsidRPr="002662CB" w:rsidRDefault="00E56CFB" w:rsidP="00124028">
      <w:pPr>
        <w:tabs>
          <w:tab w:val="left" w:pos="284"/>
          <w:tab w:val="left" w:pos="1418"/>
          <w:tab w:val="left" w:pos="3402"/>
        </w:tabs>
        <w:rPr>
          <w:rFonts w:cs="Arial"/>
          <w:i/>
        </w:rPr>
      </w:pPr>
    </w:p>
    <w:tbl>
      <w:tblPr>
        <w:tblW w:w="0" w:type="auto"/>
        <w:tblLook w:val="04A0" w:firstRow="1" w:lastRow="0" w:firstColumn="1" w:lastColumn="0" w:noHBand="0" w:noVBand="1"/>
      </w:tblPr>
      <w:tblGrid>
        <w:gridCol w:w="4736"/>
        <w:gridCol w:w="4336"/>
      </w:tblGrid>
      <w:tr w:rsidR="00E56CFB" w:rsidRPr="002662CB" w14:paraId="5DA434AF" w14:textId="77777777" w:rsidTr="008C7437">
        <w:trPr>
          <w:trHeight w:val="2939"/>
        </w:trPr>
        <w:tc>
          <w:tcPr>
            <w:tcW w:w="4736" w:type="dxa"/>
            <w:hideMark/>
          </w:tcPr>
          <w:p w14:paraId="60DDB34D" w14:textId="77777777" w:rsidR="00E56CFB" w:rsidRPr="002662CB" w:rsidRDefault="00E56CFB" w:rsidP="008C7437">
            <w:pPr>
              <w:tabs>
                <w:tab w:val="left" w:pos="284"/>
                <w:tab w:val="left" w:pos="1418"/>
                <w:tab w:val="left" w:pos="3402"/>
              </w:tabs>
              <w:jc w:val="center"/>
              <w:rPr>
                <w:rFonts w:cs="Times New Roman"/>
              </w:rPr>
            </w:pPr>
            <w:r w:rsidRPr="002662CB">
              <w:rPr>
                <w:rFonts w:ascii="Arial" w:eastAsia="Times New Roman" w:hAnsi="Arial" w:cs="Times New Roman"/>
                <w:color w:val="auto"/>
                <w:sz w:val="22"/>
                <w:lang w:eastAsia="fr-FR"/>
              </w:rPr>
              <w:object w:dxaOrig="3840" w:dyaOrig="3675" w14:anchorId="3D0804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0.5pt;height:185pt" o:ole="">
                  <v:imagedata r:id="rId16" o:title=""/>
                </v:shape>
                <o:OLEObject Type="Embed" ProgID="PBrush" ShapeID="_x0000_i1025" DrawAspect="Content" ObjectID="_1797770481" r:id="rId17"/>
              </w:object>
            </w:r>
          </w:p>
        </w:tc>
        <w:tc>
          <w:tcPr>
            <w:tcW w:w="4336" w:type="dxa"/>
            <w:vAlign w:val="center"/>
            <w:hideMark/>
          </w:tcPr>
          <w:p w14:paraId="34348377" w14:textId="77777777" w:rsidR="00E56CFB" w:rsidRPr="002662CB" w:rsidRDefault="00E56CFB" w:rsidP="008C7437">
            <w:pPr>
              <w:tabs>
                <w:tab w:val="left" w:pos="284"/>
                <w:tab w:val="left" w:pos="1418"/>
                <w:tab w:val="left" w:pos="3402"/>
              </w:tabs>
              <w:spacing w:line="480" w:lineRule="auto"/>
              <w:jc w:val="center"/>
            </w:pPr>
            <w:r w:rsidRPr="002662CB">
              <w:rPr>
                <w:rFonts w:ascii="Arial" w:eastAsia="Times New Roman" w:hAnsi="Arial" w:cs="Times New Roman"/>
                <w:color w:val="auto"/>
                <w:sz w:val="22"/>
                <w:lang w:eastAsia="fr-FR"/>
              </w:rPr>
              <w:object w:dxaOrig="1650" w:dyaOrig="3195" w14:anchorId="779CDCB2">
                <v:shape id="_x0000_i1026" type="#_x0000_t75" style="width:82.5pt;height:160pt" o:ole="">
                  <v:imagedata r:id="rId18" o:title=""/>
                </v:shape>
                <o:OLEObject Type="Embed" ProgID="PBrush" ShapeID="_x0000_i1026" DrawAspect="Content" ObjectID="_1797770482" r:id="rId19"/>
              </w:object>
            </w:r>
          </w:p>
        </w:tc>
      </w:tr>
      <w:tr w:rsidR="00E56CFB" w:rsidRPr="002662CB" w14:paraId="1CCDFAFD" w14:textId="77777777" w:rsidTr="008C7437">
        <w:tc>
          <w:tcPr>
            <w:tcW w:w="4736" w:type="dxa"/>
          </w:tcPr>
          <w:p w14:paraId="7F861036" w14:textId="77777777" w:rsidR="00E56CFB" w:rsidRPr="002662CB" w:rsidRDefault="00E56CFB" w:rsidP="008C7437">
            <w:pPr>
              <w:tabs>
                <w:tab w:val="left" w:pos="284"/>
                <w:tab w:val="left" w:pos="1418"/>
                <w:tab w:val="left" w:pos="3402"/>
              </w:tabs>
              <w:jc w:val="center"/>
            </w:pPr>
            <w:r w:rsidRPr="002662CB">
              <w:rPr>
                <w:i/>
              </w:rPr>
              <w:t>Mitigeur de douche</w:t>
            </w:r>
          </w:p>
        </w:tc>
        <w:tc>
          <w:tcPr>
            <w:tcW w:w="4336" w:type="dxa"/>
            <w:hideMark/>
          </w:tcPr>
          <w:p w14:paraId="5528E45F" w14:textId="77777777" w:rsidR="00E56CFB" w:rsidRPr="002662CB" w:rsidRDefault="00E56CFB" w:rsidP="008C7437">
            <w:pPr>
              <w:tabs>
                <w:tab w:val="left" w:pos="284"/>
                <w:tab w:val="left" w:pos="1418"/>
                <w:tab w:val="left" w:pos="3402"/>
              </w:tabs>
              <w:jc w:val="center"/>
              <w:rPr>
                <w:i/>
              </w:rPr>
            </w:pPr>
            <w:r w:rsidRPr="002662CB">
              <w:rPr>
                <w:i/>
              </w:rPr>
              <w:t>Pomme de douche</w:t>
            </w:r>
          </w:p>
        </w:tc>
      </w:tr>
    </w:tbl>
    <w:p w14:paraId="252273A9" w14:textId="77777777" w:rsidR="00E56CFB" w:rsidRPr="002662CB" w:rsidRDefault="00E56CFB" w:rsidP="00E56CFB">
      <w:pPr>
        <w:tabs>
          <w:tab w:val="left" w:pos="284"/>
          <w:tab w:val="left" w:pos="1418"/>
          <w:tab w:val="left" w:pos="3402"/>
        </w:tabs>
        <w:ind w:left="360"/>
        <w:rPr>
          <w:rFonts w:ascii="Arial" w:hAnsi="Arial" w:cs="Arial"/>
          <w:i/>
          <w:sz w:val="22"/>
        </w:rPr>
      </w:pPr>
    </w:p>
    <w:p w14:paraId="35BBD344" w14:textId="77777777" w:rsidR="00E56CFB" w:rsidRPr="002662CB" w:rsidRDefault="00E56CFB" w:rsidP="00E56CFB">
      <w:pPr>
        <w:rPr>
          <w:rStyle w:val="CharacterStyle2"/>
        </w:rPr>
      </w:pPr>
      <w:r w:rsidRPr="002662CB">
        <w:rPr>
          <w:rStyle w:val="CharacterStyle2"/>
          <w:rFonts w:cs="Arial"/>
        </w:rPr>
        <w:t>Le présent lot doit également :</w:t>
      </w:r>
    </w:p>
    <w:p w14:paraId="2FD3D526" w14:textId="3E1FC8CD" w:rsidR="002662CB" w:rsidRPr="002662CB" w:rsidRDefault="002662CB" w:rsidP="00124028">
      <w:pPr>
        <w:pStyle w:val="Paragraphedeliste"/>
        <w:numPr>
          <w:ilvl w:val="0"/>
          <w:numId w:val="50"/>
        </w:numPr>
        <w:rPr>
          <w:rStyle w:val="CharacterStyle2"/>
        </w:rPr>
      </w:pPr>
      <w:r w:rsidRPr="002662CB">
        <w:rPr>
          <w:rStyle w:val="CharacterStyle2"/>
        </w:rPr>
        <w:t>Le raccordement sur le réseau d’évacuation</w:t>
      </w:r>
    </w:p>
    <w:p w14:paraId="3DAC8E03" w14:textId="77777777" w:rsidR="00FB1B3D" w:rsidRPr="00327EB2" w:rsidRDefault="00FB1B3D" w:rsidP="00FB1B3D">
      <w:pPr>
        <w:rPr>
          <w:highlight w:val="yellow"/>
        </w:rPr>
      </w:pPr>
    </w:p>
    <w:p w14:paraId="21612AEC" w14:textId="74811665" w:rsidR="00FB1B3D" w:rsidRPr="002662CB" w:rsidRDefault="00180BB6" w:rsidP="00304643">
      <w:pPr>
        <w:pStyle w:val="Titre3"/>
      </w:pPr>
      <w:bookmarkStart w:id="256" w:name="_Toc137810577"/>
      <w:bookmarkStart w:id="257" w:name="_Toc139468337"/>
      <w:bookmarkStart w:id="258" w:name="_Toc156888467"/>
      <w:r w:rsidRPr="002662CB">
        <w:t>WC sur pieds</w:t>
      </w:r>
      <w:r w:rsidR="00FB1B3D" w:rsidRPr="002662CB">
        <w:t xml:space="preserve"> PMR avec réservoir</w:t>
      </w:r>
      <w:bookmarkEnd w:id="256"/>
      <w:bookmarkEnd w:id="257"/>
      <w:bookmarkEnd w:id="258"/>
    </w:p>
    <w:p w14:paraId="4BBBEA42" w14:textId="77777777" w:rsidR="00E00532" w:rsidRPr="002662CB" w:rsidRDefault="00E00532" w:rsidP="00E00532">
      <w:pPr>
        <w:tabs>
          <w:tab w:val="left" w:pos="3402"/>
        </w:tabs>
        <w:rPr>
          <w:rFonts w:cs="Arial"/>
          <w:szCs w:val="22"/>
        </w:rPr>
      </w:pPr>
      <w:r w:rsidRPr="002662CB">
        <w:rPr>
          <w:rFonts w:cs="Arial"/>
          <w:szCs w:val="22"/>
        </w:rPr>
        <w:t>Cuvette de W.C. de marque VILLEROY &amp; BOCH, type VOLTA ou équivalent, couleur blanche. Elle sera équipée de :</w:t>
      </w:r>
    </w:p>
    <w:p w14:paraId="0316B627" w14:textId="77777777" w:rsidR="00E00532" w:rsidRPr="002662CB" w:rsidRDefault="00E00532" w:rsidP="00124028">
      <w:pPr>
        <w:pStyle w:val="Paragraphedeliste"/>
        <w:numPr>
          <w:ilvl w:val="0"/>
          <w:numId w:val="45"/>
        </w:numPr>
      </w:pPr>
      <w:r w:rsidRPr="002662CB">
        <w:t>Cuvette à fond creux</w:t>
      </w:r>
    </w:p>
    <w:p w14:paraId="1956B749" w14:textId="77777777" w:rsidR="00E00532" w:rsidRPr="002662CB" w:rsidRDefault="00E00532" w:rsidP="00124028">
      <w:pPr>
        <w:pStyle w:val="Paragraphedeliste"/>
        <w:numPr>
          <w:ilvl w:val="0"/>
          <w:numId w:val="45"/>
        </w:numPr>
      </w:pPr>
      <w:r w:rsidRPr="002662CB">
        <w:t>Réservoir à alimentation latérale avec mécanisme à touche ECO FLUSH chromé (volume de chasse 3/6 l)</w:t>
      </w:r>
    </w:p>
    <w:p w14:paraId="2EC21914" w14:textId="77777777" w:rsidR="00E00532" w:rsidRPr="002662CB" w:rsidRDefault="00E00532" w:rsidP="00124028">
      <w:pPr>
        <w:pStyle w:val="Paragraphedeliste"/>
        <w:numPr>
          <w:ilvl w:val="0"/>
          <w:numId w:val="45"/>
        </w:numPr>
      </w:pPr>
      <w:r w:rsidRPr="002662CB">
        <w:t>Abattant double OLFA de couleur blanche</w:t>
      </w:r>
    </w:p>
    <w:p w14:paraId="6748EF87" w14:textId="77777777" w:rsidR="00E00532" w:rsidRPr="002662CB" w:rsidRDefault="00E00532" w:rsidP="00124028">
      <w:pPr>
        <w:pStyle w:val="Paragraphedeliste"/>
        <w:numPr>
          <w:ilvl w:val="0"/>
          <w:numId w:val="45"/>
        </w:numPr>
      </w:pPr>
      <w:r w:rsidRPr="002662CB">
        <w:t>Evacuation horizontale</w:t>
      </w:r>
    </w:p>
    <w:p w14:paraId="7419F105" w14:textId="77777777" w:rsidR="00E00532" w:rsidRPr="002662CB" w:rsidRDefault="00E00532" w:rsidP="00124028">
      <w:pPr>
        <w:pStyle w:val="Paragraphedeliste"/>
        <w:numPr>
          <w:ilvl w:val="0"/>
          <w:numId w:val="45"/>
        </w:numPr>
      </w:pPr>
      <w:r w:rsidRPr="002662CB">
        <w:t>Coude de sortie à joint à lèvre néoprène,</w:t>
      </w:r>
    </w:p>
    <w:p w14:paraId="22404AFF" w14:textId="77777777" w:rsidR="00E00532" w:rsidRPr="002662CB" w:rsidRDefault="00E00532" w:rsidP="00124028">
      <w:pPr>
        <w:pStyle w:val="Paragraphedeliste"/>
        <w:numPr>
          <w:ilvl w:val="0"/>
          <w:numId w:val="45"/>
        </w:numPr>
      </w:pPr>
      <w:r w:rsidRPr="002662CB">
        <w:t>Raccordement au réseau E.V.,</w:t>
      </w:r>
    </w:p>
    <w:p w14:paraId="1789EDFC" w14:textId="77777777" w:rsidR="00E00532" w:rsidRPr="002662CB" w:rsidRDefault="00E00532" w:rsidP="00124028">
      <w:pPr>
        <w:pStyle w:val="Paragraphedeliste"/>
        <w:numPr>
          <w:ilvl w:val="0"/>
          <w:numId w:val="45"/>
        </w:numPr>
      </w:pPr>
      <w:r w:rsidRPr="002662CB">
        <w:t>Fixations au sol.</w:t>
      </w:r>
    </w:p>
    <w:p w14:paraId="217B8BC1" w14:textId="4377BADA" w:rsidR="00E00532" w:rsidRPr="002662CB" w:rsidRDefault="002B391A" w:rsidP="00E00532">
      <w:pPr>
        <w:tabs>
          <w:tab w:val="left" w:pos="3402"/>
        </w:tabs>
        <w:rPr>
          <w:rFonts w:cs="Arial"/>
          <w:szCs w:val="22"/>
        </w:rPr>
      </w:pPr>
      <w:r>
        <w:rPr>
          <w:rFonts w:cs="Arial"/>
          <w:szCs w:val="22"/>
        </w:rPr>
        <w:t>Compris tout équipement utile pour les WC PMR (barre relevage, tirage …) fourniture et pose</w:t>
      </w:r>
    </w:p>
    <w:p w14:paraId="1BAD2F3A" w14:textId="71D429DA" w:rsidR="00E00532" w:rsidRPr="002662CB" w:rsidRDefault="00E00532" w:rsidP="00E00532">
      <w:pPr>
        <w:tabs>
          <w:tab w:val="left" w:pos="284"/>
          <w:tab w:val="left" w:pos="1418"/>
          <w:tab w:val="left" w:pos="3402"/>
        </w:tabs>
        <w:rPr>
          <w:rFonts w:cs="Arial"/>
          <w:szCs w:val="22"/>
        </w:rPr>
      </w:pPr>
      <w:r w:rsidRPr="002662CB">
        <w:rPr>
          <w:rFonts w:cs="Arial"/>
          <w:b/>
          <w:i/>
          <w:szCs w:val="22"/>
        </w:rPr>
        <w:t xml:space="preserve">Position : </w:t>
      </w:r>
      <w:r w:rsidR="00E02045" w:rsidRPr="002662CB">
        <w:rPr>
          <w:rFonts w:cs="Arial"/>
          <w:b/>
          <w:i/>
          <w:szCs w:val="22"/>
        </w:rPr>
        <w:t xml:space="preserve"> </w:t>
      </w:r>
      <w:r w:rsidR="00DE53E2" w:rsidRPr="002662CB">
        <w:rPr>
          <w:rFonts w:cs="Arial"/>
          <w:i/>
          <w:szCs w:val="22"/>
        </w:rPr>
        <w:t>S</w:t>
      </w:r>
      <w:r w:rsidR="00DE53E2" w:rsidRPr="002662CB">
        <w:rPr>
          <w:rFonts w:cs="Arial"/>
          <w:szCs w:val="22"/>
        </w:rPr>
        <w:t>anitaires chambres</w:t>
      </w:r>
      <w:r w:rsidR="008C7437" w:rsidRPr="002662CB">
        <w:rPr>
          <w:rFonts w:cs="Arial"/>
          <w:szCs w:val="22"/>
        </w:rPr>
        <w:t xml:space="preserve"> </w:t>
      </w:r>
    </w:p>
    <w:p w14:paraId="17505BEC" w14:textId="77777777" w:rsidR="00FB1B3D" w:rsidRPr="002662CB" w:rsidRDefault="00FB1B3D" w:rsidP="00FB1B3D"/>
    <w:p w14:paraId="00E33C63" w14:textId="77777777" w:rsidR="00FB1B3D" w:rsidRPr="002662CB" w:rsidRDefault="00FB1B3D" w:rsidP="00FB1B3D"/>
    <w:tbl>
      <w:tblPr>
        <w:tblW w:w="9642" w:type="dxa"/>
        <w:tblLook w:val="04A0" w:firstRow="1" w:lastRow="0" w:firstColumn="1" w:lastColumn="0" w:noHBand="0" w:noVBand="1"/>
      </w:tblPr>
      <w:tblGrid>
        <w:gridCol w:w="4026"/>
        <w:gridCol w:w="5616"/>
      </w:tblGrid>
      <w:tr w:rsidR="00FB1B3D" w:rsidRPr="002662CB" w14:paraId="2B6CE3A4" w14:textId="77777777" w:rsidTr="00DD5CF1">
        <w:trPr>
          <w:trHeight w:val="2340"/>
        </w:trPr>
        <w:tc>
          <w:tcPr>
            <w:tcW w:w="4026" w:type="dxa"/>
            <w:hideMark/>
          </w:tcPr>
          <w:p w14:paraId="289058AA" w14:textId="2233B3F5" w:rsidR="00FB1B3D" w:rsidRPr="002662CB" w:rsidRDefault="00E56CFB" w:rsidP="00E56CFB">
            <w:pPr>
              <w:jc w:val="center"/>
            </w:pPr>
            <w:r w:rsidRPr="002662CB">
              <w:rPr>
                <w:noProof/>
                <w:lang w:eastAsia="fr-FR"/>
              </w:rPr>
              <w:drawing>
                <wp:inline distT="0" distB="0" distL="0" distR="0" wp14:anchorId="348B729B" wp14:editId="64B86B6A">
                  <wp:extent cx="2414016" cy="2414016"/>
                  <wp:effectExtent l="0" t="0" r="5715" b="5715"/>
                  <wp:docPr id="264322" name="Image 264322" descr="Pack WC sur pied O.NOVO avec cuvette compacte à fond creux DirectFlush  mécanisme EcoFlush abattant avec charnières en acier i - LA CENTRALE P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Pack WC sur pied O.NOVO avec cuvette compacte à fond creux DirectFlush  mécanisme EcoFlush abattant avec charnières en acier i - LA CENTRALE PRO"/>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15739" cy="2415739"/>
                          </a:xfrm>
                          <a:prstGeom prst="rect">
                            <a:avLst/>
                          </a:prstGeom>
                          <a:noFill/>
                          <a:ln>
                            <a:noFill/>
                          </a:ln>
                        </pic:spPr>
                      </pic:pic>
                    </a:graphicData>
                  </a:graphic>
                </wp:inline>
              </w:drawing>
            </w:r>
          </w:p>
        </w:tc>
        <w:tc>
          <w:tcPr>
            <w:tcW w:w="5616" w:type="dxa"/>
          </w:tcPr>
          <w:p w14:paraId="44A63C2A" w14:textId="3FF43E28" w:rsidR="00FB1B3D" w:rsidRPr="002662CB" w:rsidRDefault="00FB1B3D" w:rsidP="00FB1B3D"/>
          <w:p w14:paraId="3EE4E1C8" w14:textId="77777777" w:rsidR="00DD5CF1" w:rsidRDefault="00DD5CF1" w:rsidP="00DD5CF1">
            <w:pPr>
              <w:tabs>
                <w:tab w:val="left" w:pos="284"/>
                <w:tab w:val="left" w:pos="1418"/>
                <w:tab w:val="left" w:pos="3402"/>
              </w:tabs>
              <w:jc w:val="center"/>
              <w:rPr>
                <w:noProof/>
                <w:lang w:eastAsia="fr-FR"/>
              </w:rPr>
            </w:pPr>
          </w:p>
          <w:p w14:paraId="0DD119B3" w14:textId="00EDD3D9" w:rsidR="00DD5CF1" w:rsidRDefault="00DD5CF1" w:rsidP="00DD5CF1">
            <w:pPr>
              <w:tabs>
                <w:tab w:val="left" w:pos="284"/>
                <w:tab w:val="left" w:pos="1418"/>
                <w:tab w:val="left" w:pos="3402"/>
              </w:tabs>
              <w:jc w:val="center"/>
            </w:pPr>
            <w:r>
              <w:rPr>
                <w:noProof/>
                <w:lang w:eastAsia="fr-FR"/>
              </w:rPr>
              <w:drawing>
                <wp:inline distT="0" distB="0" distL="0" distR="0" wp14:anchorId="37BF017E" wp14:editId="3937CA7D">
                  <wp:extent cx="2374101" cy="1981200"/>
                  <wp:effectExtent l="0" t="0" r="7620" b="0"/>
                  <wp:docPr id="13401" name="Image 13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337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393628" cy="1997495"/>
                          </a:xfrm>
                          <a:prstGeom prst="rect">
                            <a:avLst/>
                          </a:prstGeom>
                          <a:noFill/>
                          <a:ln>
                            <a:noFill/>
                          </a:ln>
                        </pic:spPr>
                      </pic:pic>
                    </a:graphicData>
                  </a:graphic>
                </wp:inline>
              </w:drawing>
            </w:r>
          </w:p>
          <w:p w14:paraId="385EE466" w14:textId="77777777" w:rsidR="00FB1B3D" w:rsidRPr="002662CB" w:rsidRDefault="00FB1B3D" w:rsidP="00DD5CF1">
            <w:pPr>
              <w:tabs>
                <w:tab w:val="left" w:pos="284"/>
                <w:tab w:val="left" w:pos="1418"/>
                <w:tab w:val="left" w:pos="3402"/>
              </w:tabs>
              <w:jc w:val="center"/>
            </w:pPr>
          </w:p>
        </w:tc>
      </w:tr>
    </w:tbl>
    <w:p w14:paraId="5F463A80" w14:textId="5FAFFD48" w:rsidR="00E00532" w:rsidRPr="00C84C8E" w:rsidRDefault="00C84C8E" w:rsidP="00E00532">
      <w:pPr>
        <w:pStyle w:val="Titre3"/>
      </w:pPr>
      <w:bookmarkStart w:id="259" w:name="_Toc10707884"/>
      <w:bookmarkStart w:id="260" w:name="_Toc141172277"/>
      <w:bookmarkStart w:id="261" w:name="_Toc156888468"/>
      <w:r w:rsidRPr="00C84C8E">
        <w:lastRenderedPageBreak/>
        <w:t xml:space="preserve">Plan </w:t>
      </w:r>
      <w:r w:rsidR="00E00532" w:rsidRPr="00C84C8E">
        <w:t>Vasque</w:t>
      </w:r>
      <w:bookmarkEnd w:id="259"/>
      <w:bookmarkEnd w:id="260"/>
      <w:bookmarkEnd w:id="261"/>
    </w:p>
    <w:p w14:paraId="243F20A3" w14:textId="4FC6853D" w:rsidR="00E00532" w:rsidRPr="00C84C8E" w:rsidRDefault="00C84C8E" w:rsidP="00E00532">
      <w:pPr>
        <w:tabs>
          <w:tab w:val="left" w:pos="284"/>
          <w:tab w:val="left" w:pos="1418"/>
          <w:tab w:val="left" w:pos="3402"/>
        </w:tabs>
        <w:rPr>
          <w:rFonts w:cs="Arial"/>
          <w:szCs w:val="22"/>
        </w:rPr>
      </w:pPr>
      <w:r w:rsidRPr="00C84C8E">
        <w:rPr>
          <w:rFonts w:cs="Arial"/>
          <w:szCs w:val="22"/>
        </w:rPr>
        <w:t xml:space="preserve">Mise en œuvre d’un plan </w:t>
      </w:r>
      <w:r w:rsidR="002B391A" w:rsidRPr="002B391A">
        <w:rPr>
          <w:rFonts w:cs="Arial"/>
          <w:b/>
          <w:szCs w:val="22"/>
          <w:u w:val="single"/>
        </w:rPr>
        <w:t>2</w:t>
      </w:r>
      <w:r w:rsidRPr="002B391A">
        <w:rPr>
          <w:rFonts w:cs="Arial"/>
          <w:b/>
          <w:szCs w:val="22"/>
          <w:u w:val="single"/>
        </w:rPr>
        <w:t xml:space="preserve"> v</w:t>
      </w:r>
      <w:r w:rsidR="00E00532" w:rsidRPr="002B391A">
        <w:rPr>
          <w:rFonts w:cs="Arial"/>
          <w:b/>
          <w:szCs w:val="22"/>
          <w:u w:val="single"/>
        </w:rPr>
        <w:t>asque</w:t>
      </w:r>
      <w:r w:rsidRPr="002B391A">
        <w:rPr>
          <w:rFonts w:cs="Arial"/>
          <w:b/>
          <w:szCs w:val="22"/>
          <w:u w:val="single"/>
        </w:rPr>
        <w:t>s</w:t>
      </w:r>
      <w:r w:rsidR="00E00532" w:rsidRPr="002B391A">
        <w:rPr>
          <w:rFonts w:cs="Arial"/>
          <w:b/>
          <w:szCs w:val="22"/>
          <w:u w:val="single"/>
        </w:rPr>
        <w:t xml:space="preserve"> lave-mains</w:t>
      </w:r>
      <w:r w:rsidR="00E00532" w:rsidRPr="00C84C8E">
        <w:rPr>
          <w:rFonts w:cs="Arial"/>
          <w:szCs w:val="22"/>
        </w:rPr>
        <w:t xml:space="preserve"> </w:t>
      </w:r>
      <w:r w:rsidR="002B391A">
        <w:rPr>
          <w:rFonts w:cs="Arial"/>
          <w:szCs w:val="22"/>
        </w:rPr>
        <w:t xml:space="preserve">(longueur environ 120cm) </w:t>
      </w:r>
      <w:r w:rsidR="00E00532" w:rsidRPr="00C84C8E">
        <w:rPr>
          <w:rFonts w:cs="Arial"/>
          <w:szCs w:val="22"/>
        </w:rPr>
        <w:t>avec cache siphons, couleur blanche, équipé de :</w:t>
      </w:r>
    </w:p>
    <w:p w14:paraId="24D3C26A" w14:textId="6545648A" w:rsidR="00E00532" w:rsidRPr="00C84C8E" w:rsidRDefault="00E00532" w:rsidP="00124028">
      <w:pPr>
        <w:pStyle w:val="Paragraphedeliste"/>
        <w:numPr>
          <w:ilvl w:val="0"/>
          <w:numId w:val="46"/>
        </w:numPr>
      </w:pPr>
      <w:r w:rsidRPr="00C84C8E">
        <w:t xml:space="preserve">robinetterie </w:t>
      </w:r>
      <w:r w:rsidR="002B391A">
        <w:t>de type DELABIE Robinet de lavabo TEMPOSTOP ref 74510 (EF uniquement)</w:t>
      </w:r>
      <w:r w:rsidRPr="00C84C8E">
        <w:t>.</w:t>
      </w:r>
    </w:p>
    <w:p w14:paraId="6AD634FF" w14:textId="77777777" w:rsidR="00E00532" w:rsidRPr="00C84C8E" w:rsidRDefault="00E00532" w:rsidP="00124028">
      <w:pPr>
        <w:pStyle w:val="Paragraphedeliste"/>
        <w:numPr>
          <w:ilvl w:val="0"/>
          <w:numId w:val="46"/>
        </w:numPr>
      </w:pPr>
      <w:r w:rsidRPr="00C84C8E">
        <w:t>butée de blocage pour la température de puisage.</w:t>
      </w:r>
    </w:p>
    <w:p w14:paraId="36BC0855" w14:textId="77777777" w:rsidR="00E00532" w:rsidRPr="00C84C8E" w:rsidRDefault="00E00532" w:rsidP="00124028">
      <w:pPr>
        <w:pStyle w:val="Paragraphedeliste"/>
        <w:numPr>
          <w:ilvl w:val="0"/>
          <w:numId w:val="46"/>
        </w:numPr>
      </w:pPr>
      <w:r w:rsidRPr="00C84C8E">
        <w:t>vidage avec bande laiton.</w:t>
      </w:r>
    </w:p>
    <w:p w14:paraId="66987BB8" w14:textId="6C11921E" w:rsidR="00E00532" w:rsidRDefault="00E00532" w:rsidP="00124028">
      <w:pPr>
        <w:pStyle w:val="Paragraphedeliste"/>
        <w:numPr>
          <w:ilvl w:val="0"/>
          <w:numId w:val="46"/>
        </w:numPr>
      </w:pPr>
      <w:r w:rsidRPr="00C84C8E">
        <w:t>siphon à culot démontable en polypropylène réglable en hauteur.</w:t>
      </w:r>
    </w:p>
    <w:p w14:paraId="791F7F48" w14:textId="094C634E" w:rsidR="00EC5911" w:rsidRDefault="00EC5911" w:rsidP="00EC5911">
      <w:r>
        <w:t>Au-dessus du plan vasque mise en œuvre d’un miroir</w:t>
      </w:r>
    </w:p>
    <w:p w14:paraId="053F7C87" w14:textId="77777777" w:rsidR="00EC5911" w:rsidRDefault="00EC5911" w:rsidP="00124028">
      <w:pPr>
        <w:pStyle w:val="PucesNiv3"/>
        <w:numPr>
          <w:ilvl w:val="0"/>
          <w:numId w:val="56"/>
        </w:numPr>
        <w:rPr>
          <w:rFonts w:eastAsia="Calibri"/>
        </w:rPr>
      </w:pPr>
      <w:r w:rsidRPr="3E23A826">
        <w:t>Fixation sur supports inox ou laiton chromé</w:t>
      </w:r>
    </w:p>
    <w:p w14:paraId="6F98F186" w14:textId="77777777" w:rsidR="00EC5911" w:rsidRDefault="00EC5911" w:rsidP="00124028">
      <w:pPr>
        <w:pStyle w:val="PucesNiv3"/>
        <w:numPr>
          <w:ilvl w:val="0"/>
          <w:numId w:val="56"/>
        </w:numPr>
        <w:rPr>
          <w:rFonts w:eastAsia="Calibri"/>
        </w:rPr>
      </w:pPr>
      <w:r w:rsidRPr="3E23A826">
        <w:t>Pour les dimensions :</w:t>
      </w:r>
    </w:p>
    <w:p w14:paraId="5976A182" w14:textId="45886BD4" w:rsidR="00EC5911" w:rsidRPr="00E775AA" w:rsidRDefault="00EC5911" w:rsidP="00124028">
      <w:pPr>
        <w:pStyle w:val="Paragraphedeliste"/>
        <w:numPr>
          <w:ilvl w:val="0"/>
          <w:numId w:val="57"/>
        </w:numPr>
        <w:rPr>
          <w:rFonts w:eastAsia="Calibri"/>
        </w:rPr>
      </w:pPr>
      <w:r w:rsidRPr="00E775AA">
        <w:rPr>
          <w:rFonts w:eastAsia="Calibri Light" w:cs="Calibri Light"/>
        </w:rPr>
        <w:t xml:space="preserve">Largeur : identique à celle du plan vasque </w:t>
      </w:r>
      <w:bookmarkStart w:id="262" w:name="_Int_lFq6vuaV"/>
      <w:r w:rsidRPr="00E775AA">
        <w:rPr>
          <w:rFonts w:eastAsia="Calibri Light" w:cs="Calibri Light"/>
        </w:rPr>
        <w:t>au-dessus</w:t>
      </w:r>
      <w:bookmarkEnd w:id="262"/>
      <w:r w:rsidRPr="00E775AA">
        <w:rPr>
          <w:rFonts w:eastAsia="Calibri Light" w:cs="Calibri Light"/>
        </w:rPr>
        <w:t xml:space="preserve"> duquel il est positionné</w:t>
      </w:r>
    </w:p>
    <w:p w14:paraId="371ECD92" w14:textId="77777777" w:rsidR="00EC5911" w:rsidRPr="00E775AA" w:rsidRDefault="00EC5911" w:rsidP="00124028">
      <w:pPr>
        <w:pStyle w:val="Paragraphedeliste"/>
        <w:numPr>
          <w:ilvl w:val="0"/>
          <w:numId w:val="57"/>
        </w:numPr>
        <w:rPr>
          <w:rFonts w:eastAsia="Calibri"/>
        </w:rPr>
      </w:pPr>
      <w:r w:rsidRPr="00E775AA">
        <w:rPr>
          <w:rFonts w:eastAsia="Calibri Light" w:cs="Calibri Light"/>
        </w:rPr>
        <w:t>Hauteur : 80cm</w:t>
      </w:r>
    </w:p>
    <w:p w14:paraId="02CF2FB1" w14:textId="77777777" w:rsidR="00E00532" w:rsidRPr="00C84C8E" w:rsidRDefault="00E00532" w:rsidP="00E00532">
      <w:pPr>
        <w:tabs>
          <w:tab w:val="left" w:pos="284"/>
          <w:tab w:val="left" w:pos="1418"/>
          <w:tab w:val="left" w:pos="3402"/>
        </w:tabs>
        <w:rPr>
          <w:rFonts w:cs="Arial"/>
          <w:b/>
          <w:i/>
          <w:szCs w:val="22"/>
        </w:rPr>
      </w:pPr>
    </w:p>
    <w:p w14:paraId="616557B7" w14:textId="3EE346FF" w:rsidR="00E00532" w:rsidRDefault="00124028" w:rsidP="00E00532">
      <w:pPr>
        <w:tabs>
          <w:tab w:val="left" w:pos="284"/>
          <w:tab w:val="left" w:pos="1418"/>
          <w:tab w:val="left" w:pos="3402"/>
        </w:tabs>
        <w:rPr>
          <w:rFonts w:cs="Arial"/>
          <w:szCs w:val="22"/>
        </w:rPr>
      </w:pPr>
      <w:r>
        <w:rPr>
          <w:rFonts w:cs="Arial"/>
          <w:b/>
          <w:i/>
          <w:szCs w:val="22"/>
        </w:rPr>
        <w:t>Localisation</w:t>
      </w:r>
      <w:r w:rsidR="00E00532" w:rsidRPr="00C84C8E">
        <w:rPr>
          <w:rFonts w:cs="Arial"/>
          <w:szCs w:val="22"/>
        </w:rPr>
        <w:t xml:space="preserve"> : </w:t>
      </w:r>
      <w:r w:rsidR="00C84C8E" w:rsidRPr="00C84C8E">
        <w:rPr>
          <w:rFonts w:cs="Arial"/>
          <w:szCs w:val="22"/>
        </w:rPr>
        <w:t>Douches communes</w:t>
      </w:r>
    </w:p>
    <w:p w14:paraId="43D3AD11" w14:textId="1FD4CCF5" w:rsidR="002B391A" w:rsidRDefault="002B391A" w:rsidP="00E00532">
      <w:pPr>
        <w:tabs>
          <w:tab w:val="left" w:pos="284"/>
          <w:tab w:val="left" w:pos="1418"/>
          <w:tab w:val="left" w:pos="3402"/>
        </w:tabs>
        <w:rPr>
          <w:rFonts w:cs="Arial"/>
          <w:szCs w:val="22"/>
        </w:rPr>
      </w:pPr>
    </w:p>
    <w:p w14:paraId="0C842A90" w14:textId="03B2ECF0" w:rsidR="00124028" w:rsidRPr="00124028" w:rsidRDefault="00124028" w:rsidP="00124028">
      <w:pPr>
        <w:pStyle w:val="Titre3"/>
        <w:ind w:left="1287"/>
      </w:pPr>
      <w:r>
        <w:t>Lavabo PMR</w:t>
      </w:r>
    </w:p>
    <w:p w14:paraId="41C79BFC" w14:textId="0A677072" w:rsidR="002B391A" w:rsidRDefault="002B391A" w:rsidP="00E00532">
      <w:pPr>
        <w:tabs>
          <w:tab w:val="left" w:pos="284"/>
          <w:tab w:val="left" w:pos="1418"/>
          <w:tab w:val="left" w:pos="3402"/>
        </w:tabs>
        <w:rPr>
          <w:rFonts w:cs="Arial"/>
          <w:szCs w:val="22"/>
        </w:rPr>
      </w:pPr>
      <w:r>
        <w:rPr>
          <w:rFonts w:cs="Arial"/>
          <w:szCs w:val="22"/>
        </w:rPr>
        <w:t>Fourniture et pose d’un lavabo PMR pour la salle d’eau commune</w:t>
      </w:r>
      <w:r w:rsidR="00124028">
        <w:rPr>
          <w:rFonts w:cs="Arial"/>
          <w:szCs w:val="22"/>
        </w:rPr>
        <w:t xml:space="preserve"> type </w:t>
      </w:r>
    </w:p>
    <w:p w14:paraId="78CB7DAE" w14:textId="77777777" w:rsidR="00124028" w:rsidRPr="007F7C1C" w:rsidRDefault="00124028" w:rsidP="00124028">
      <w:pPr>
        <w:framePr w:hSpace="141" w:wrap="around" w:vAnchor="text" w:hAnchor="margin" w:xAlign="center" w:y="76"/>
        <w:overflowPunct w:val="0"/>
        <w:autoSpaceDE w:val="0"/>
        <w:autoSpaceDN w:val="0"/>
        <w:adjustRightInd w:val="0"/>
        <w:ind w:left="34" w:right="9"/>
        <w:textAlignment w:val="baseline"/>
        <w:rPr>
          <w:rFonts w:asciiTheme="majorHAnsi" w:hAnsiTheme="majorHAnsi" w:cstheme="majorHAnsi"/>
          <w:noProof/>
          <w:lang w:eastAsia="fr-FR"/>
        </w:rPr>
      </w:pPr>
      <w:r w:rsidRPr="007F7C1C">
        <w:rPr>
          <w:rFonts w:asciiTheme="majorHAnsi" w:hAnsiTheme="majorHAnsi" w:cstheme="majorHAnsi"/>
          <w:noProof/>
          <w:lang w:eastAsia="fr-FR"/>
        </w:rPr>
        <w:t>Lavabo PMR autoportant</w:t>
      </w:r>
    </w:p>
    <w:p w14:paraId="31A16DA7" w14:textId="77777777" w:rsidR="00124028" w:rsidRPr="007F7C1C" w:rsidRDefault="00124028" w:rsidP="00124028">
      <w:pPr>
        <w:framePr w:hSpace="141" w:wrap="around" w:vAnchor="text" w:hAnchor="margin" w:xAlign="center" w:y="76"/>
        <w:overflowPunct w:val="0"/>
        <w:autoSpaceDE w:val="0"/>
        <w:autoSpaceDN w:val="0"/>
        <w:adjustRightInd w:val="0"/>
        <w:ind w:left="34" w:right="9"/>
        <w:textAlignment w:val="baseline"/>
        <w:rPr>
          <w:rFonts w:asciiTheme="majorHAnsi" w:hAnsiTheme="majorHAnsi" w:cstheme="majorHAnsi"/>
          <w:noProof/>
          <w:lang w:eastAsia="fr-FR"/>
        </w:rPr>
      </w:pPr>
      <w:r w:rsidRPr="007F7C1C">
        <w:rPr>
          <w:rFonts w:asciiTheme="majorHAnsi" w:hAnsiTheme="majorHAnsi" w:cstheme="majorHAnsi"/>
          <w:noProof/>
          <w:lang w:eastAsia="fr-FR"/>
        </w:rPr>
        <w:t xml:space="preserve">Céramique. </w:t>
      </w:r>
    </w:p>
    <w:p w14:paraId="18F879CF" w14:textId="77777777" w:rsidR="00124028" w:rsidRPr="007F7C1C" w:rsidRDefault="00124028" w:rsidP="00124028">
      <w:pPr>
        <w:framePr w:hSpace="141" w:wrap="around" w:vAnchor="text" w:hAnchor="margin" w:xAlign="center" w:y="76"/>
        <w:overflowPunct w:val="0"/>
        <w:autoSpaceDE w:val="0"/>
        <w:autoSpaceDN w:val="0"/>
        <w:adjustRightInd w:val="0"/>
        <w:ind w:left="34" w:right="9"/>
        <w:textAlignment w:val="baseline"/>
        <w:rPr>
          <w:rFonts w:asciiTheme="majorHAnsi" w:hAnsiTheme="majorHAnsi" w:cstheme="majorHAnsi"/>
          <w:noProof/>
          <w:lang w:eastAsia="fr-FR"/>
        </w:rPr>
      </w:pPr>
      <w:r w:rsidRPr="007F7C1C">
        <w:rPr>
          <w:rFonts w:asciiTheme="majorHAnsi" w:hAnsiTheme="majorHAnsi" w:cstheme="majorHAnsi"/>
          <w:noProof/>
          <w:lang w:eastAsia="fr-FR"/>
        </w:rPr>
        <w:t xml:space="preserve">Avec trop-plein. </w:t>
      </w:r>
    </w:p>
    <w:p w14:paraId="0F65C162" w14:textId="77777777" w:rsidR="00124028" w:rsidRPr="007F7C1C" w:rsidRDefault="00124028" w:rsidP="00124028">
      <w:pPr>
        <w:framePr w:hSpace="141" w:wrap="around" w:vAnchor="text" w:hAnchor="margin" w:xAlign="center" w:y="76"/>
        <w:overflowPunct w:val="0"/>
        <w:autoSpaceDE w:val="0"/>
        <w:autoSpaceDN w:val="0"/>
        <w:adjustRightInd w:val="0"/>
        <w:ind w:left="34" w:right="9"/>
        <w:textAlignment w:val="baseline"/>
        <w:rPr>
          <w:rFonts w:asciiTheme="majorHAnsi" w:hAnsiTheme="majorHAnsi" w:cstheme="majorHAnsi"/>
          <w:noProof/>
          <w:lang w:eastAsia="fr-FR"/>
        </w:rPr>
      </w:pPr>
      <w:r w:rsidRPr="007F7C1C">
        <w:rPr>
          <w:rFonts w:asciiTheme="majorHAnsi" w:hAnsiTheme="majorHAnsi" w:cstheme="majorHAnsi"/>
          <w:noProof/>
          <w:lang w:eastAsia="fr-FR"/>
        </w:rPr>
        <w:t>Dimensions : 65 x 58 cm</w:t>
      </w:r>
    </w:p>
    <w:p w14:paraId="4DB89582" w14:textId="77777777" w:rsidR="00124028" w:rsidRPr="007F7C1C" w:rsidRDefault="00124028" w:rsidP="00124028">
      <w:pPr>
        <w:framePr w:hSpace="141" w:wrap="around" w:vAnchor="text" w:hAnchor="margin" w:xAlign="center" w:y="76"/>
        <w:overflowPunct w:val="0"/>
        <w:autoSpaceDE w:val="0"/>
        <w:autoSpaceDN w:val="0"/>
        <w:adjustRightInd w:val="0"/>
        <w:ind w:left="34" w:right="9"/>
        <w:textAlignment w:val="baseline"/>
        <w:rPr>
          <w:rFonts w:asciiTheme="majorHAnsi" w:hAnsiTheme="majorHAnsi" w:cstheme="majorHAnsi"/>
          <w:noProof/>
          <w:lang w:eastAsia="fr-FR"/>
        </w:rPr>
      </w:pPr>
      <w:r w:rsidRPr="007F7C1C">
        <w:rPr>
          <w:rFonts w:asciiTheme="majorHAnsi" w:hAnsiTheme="majorHAnsi" w:cstheme="majorHAnsi"/>
          <w:noProof/>
          <w:lang w:eastAsia="fr-FR"/>
        </w:rPr>
        <w:t>Marque : Geberit type Renova Comfort ou équivalent</w:t>
      </w:r>
    </w:p>
    <w:p w14:paraId="3D517392" w14:textId="4A28838A" w:rsidR="00124028" w:rsidRDefault="00124028" w:rsidP="00124028">
      <w:pPr>
        <w:tabs>
          <w:tab w:val="left" w:pos="284"/>
          <w:tab w:val="left" w:pos="1418"/>
          <w:tab w:val="left" w:pos="3402"/>
        </w:tabs>
        <w:rPr>
          <w:rFonts w:asciiTheme="majorHAnsi" w:eastAsia="Calibri" w:hAnsiTheme="majorHAnsi" w:cstheme="majorHAnsi"/>
          <w:noProof/>
        </w:rPr>
      </w:pPr>
      <w:r w:rsidRPr="007F7C1C">
        <w:rPr>
          <w:rFonts w:asciiTheme="majorHAnsi" w:eastAsia="Calibri" w:hAnsiTheme="majorHAnsi" w:cstheme="majorHAnsi"/>
          <w:noProof/>
        </w:rPr>
        <w:t>Equipements complémentaire : Sorties de canalisation et siphons chromés</w:t>
      </w:r>
    </w:p>
    <w:p w14:paraId="0F4B154F" w14:textId="77777777" w:rsidR="00124028" w:rsidRDefault="00124028" w:rsidP="00124028">
      <w:pPr>
        <w:tabs>
          <w:tab w:val="left" w:pos="284"/>
          <w:tab w:val="left" w:pos="1418"/>
          <w:tab w:val="left" w:pos="3402"/>
        </w:tabs>
        <w:rPr>
          <w:rFonts w:cs="Arial"/>
          <w:szCs w:val="22"/>
        </w:rPr>
      </w:pPr>
    </w:p>
    <w:p w14:paraId="4948D6DB" w14:textId="1DD997D5" w:rsidR="00124028" w:rsidRDefault="00124028" w:rsidP="00E00532">
      <w:pPr>
        <w:tabs>
          <w:tab w:val="left" w:pos="284"/>
          <w:tab w:val="left" w:pos="1418"/>
          <w:tab w:val="left" w:pos="3402"/>
        </w:tabs>
        <w:rPr>
          <w:rFonts w:cs="Arial"/>
          <w:szCs w:val="22"/>
        </w:rPr>
      </w:pPr>
      <w:r>
        <w:rPr>
          <w:rFonts w:cs="Arial"/>
          <w:b/>
          <w:i/>
          <w:szCs w:val="22"/>
        </w:rPr>
        <w:t>Localisation</w:t>
      </w:r>
      <w:r w:rsidRPr="00C84C8E">
        <w:rPr>
          <w:rFonts w:cs="Arial"/>
          <w:szCs w:val="22"/>
        </w:rPr>
        <w:t xml:space="preserve"> : </w:t>
      </w:r>
      <w:r>
        <w:rPr>
          <w:rFonts w:cs="Arial"/>
          <w:szCs w:val="22"/>
        </w:rPr>
        <w:t>pour la salle de bain PMR</w:t>
      </w:r>
    </w:p>
    <w:p w14:paraId="198D4062" w14:textId="219A73D9" w:rsidR="00E56CFB" w:rsidRPr="00DD5CF1" w:rsidRDefault="00E56CFB" w:rsidP="00E56CFB">
      <w:pPr>
        <w:pStyle w:val="Titre3"/>
        <w:rPr>
          <w:rFonts w:cs="Times New Roman"/>
        </w:rPr>
      </w:pPr>
      <w:bookmarkStart w:id="263" w:name="_Toc156888469"/>
      <w:bookmarkStart w:id="264" w:name="_Toc10707891"/>
      <w:bookmarkStart w:id="265" w:name="_Toc141172284"/>
      <w:r w:rsidRPr="00DD5CF1">
        <w:t>Lave-mains d’angle</w:t>
      </w:r>
      <w:bookmarkEnd w:id="263"/>
      <w:r w:rsidRPr="00DD5CF1">
        <w:t xml:space="preserve"> </w:t>
      </w:r>
      <w:bookmarkEnd w:id="264"/>
      <w:bookmarkEnd w:id="265"/>
    </w:p>
    <w:p w14:paraId="5AEBBDAE" w14:textId="34A69B9E" w:rsidR="00E56CFB" w:rsidRPr="00DD5CF1" w:rsidRDefault="00580503" w:rsidP="00E56CFB">
      <w:r>
        <w:rPr>
          <w:rFonts w:ascii="Arial" w:eastAsia="Times New Roman" w:hAnsi="Arial" w:cs="Times New Roman"/>
          <w:noProof/>
        </w:rPr>
        <w:object w:dxaOrig="1440" w:dyaOrig="1440" w14:anchorId="304D420B">
          <v:shape id="_x0000_s1029" type="#_x0000_t75" style="position:absolute;left:0;text-align:left;margin-left:321.95pt;margin-top:416.5pt;width:140.25pt;height:106.15pt;z-index:251664384;mso-position-horizontal-relative:margin;mso-position-vertical-relative:margin">
            <v:imagedata r:id="rId22" o:title=""/>
            <w10:wrap type="square" anchorx="margin" anchory="margin"/>
          </v:shape>
          <o:OLEObject Type="Embed" ProgID="PBrush" ShapeID="_x0000_s1029" DrawAspect="Content" ObjectID="_1797770483" r:id="rId23"/>
        </w:object>
      </w:r>
      <w:r w:rsidR="00E56CFB" w:rsidRPr="00DD5CF1">
        <w:t>Lave-mains d’angle de marque PORCHER ou techniquement équivalent, équipé de :</w:t>
      </w:r>
    </w:p>
    <w:p w14:paraId="7536F52A" w14:textId="77CF1D14" w:rsidR="00E56CFB" w:rsidRPr="00DD5CF1" w:rsidRDefault="00E56CFB" w:rsidP="00124028">
      <w:pPr>
        <w:pStyle w:val="Paragraphedeliste"/>
        <w:numPr>
          <w:ilvl w:val="0"/>
          <w:numId w:val="47"/>
        </w:numPr>
      </w:pPr>
      <w:r w:rsidRPr="00DD5CF1">
        <w:t xml:space="preserve">Robinetterie </w:t>
      </w:r>
      <w:r w:rsidR="002B391A">
        <w:t>PRESTO (EF uniquement)</w:t>
      </w:r>
    </w:p>
    <w:p w14:paraId="58683DA0" w14:textId="77777777" w:rsidR="00E56CFB" w:rsidRPr="00DD5CF1" w:rsidRDefault="00E56CFB" w:rsidP="00124028">
      <w:pPr>
        <w:pStyle w:val="Paragraphedeliste"/>
        <w:numPr>
          <w:ilvl w:val="0"/>
          <w:numId w:val="48"/>
        </w:numPr>
      </w:pPr>
      <w:r w:rsidRPr="00DD5CF1">
        <w:t>Hauteur minimale de 0,70 m pour le bord inférieur, hauteur maximale de 0,85 m pour le bord supérieur,</w:t>
      </w:r>
    </w:p>
    <w:p w14:paraId="3210F639" w14:textId="77777777" w:rsidR="00E56CFB" w:rsidRPr="00DD5CF1" w:rsidRDefault="00E56CFB" w:rsidP="00124028">
      <w:pPr>
        <w:pStyle w:val="Paragraphedeliste"/>
        <w:numPr>
          <w:ilvl w:val="0"/>
          <w:numId w:val="48"/>
        </w:numPr>
      </w:pPr>
      <w:r w:rsidRPr="00DD5CF1">
        <w:t>Vidage avec bonde à grille chromée,</w:t>
      </w:r>
    </w:p>
    <w:p w14:paraId="4FC2AD0A" w14:textId="7D165804" w:rsidR="00E56CFB" w:rsidRPr="00DD5CF1" w:rsidRDefault="00E56CFB" w:rsidP="00124028">
      <w:pPr>
        <w:pStyle w:val="Paragraphedeliste"/>
        <w:numPr>
          <w:ilvl w:val="0"/>
          <w:numId w:val="48"/>
        </w:numPr>
      </w:pPr>
      <w:r w:rsidRPr="00DD5CF1">
        <w:t xml:space="preserve">Siphon droit en ABS </w:t>
      </w:r>
    </w:p>
    <w:p w14:paraId="00E3F22E" w14:textId="4AEB0188" w:rsidR="00E56CFB" w:rsidRPr="00414433" w:rsidRDefault="00E56CFB" w:rsidP="00414433">
      <w:pPr>
        <w:pStyle w:val="Paragraphedeliste"/>
        <w:numPr>
          <w:ilvl w:val="0"/>
          <w:numId w:val="48"/>
        </w:numPr>
      </w:pPr>
      <w:r w:rsidRPr="00DD5CF1">
        <w:t>Fixations</w:t>
      </w:r>
    </w:p>
    <w:p w14:paraId="15CB8E95" w14:textId="034D96C4" w:rsidR="008C7437" w:rsidRPr="00414433" w:rsidRDefault="00414433" w:rsidP="008C7437">
      <w:pPr>
        <w:tabs>
          <w:tab w:val="left" w:pos="284"/>
          <w:tab w:val="left" w:pos="1418"/>
          <w:tab w:val="left" w:pos="3402"/>
        </w:tabs>
        <w:rPr>
          <w:rFonts w:cs="Arial"/>
          <w:b/>
          <w:i/>
          <w:szCs w:val="22"/>
        </w:rPr>
      </w:pPr>
      <w:r>
        <w:rPr>
          <w:rFonts w:cs="Arial"/>
          <w:b/>
          <w:i/>
          <w:szCs w:val="22"/>
        </w:rPr>
        <w:t>P</w:t>
      </w:r>
      <w:r w:rsidR="008C7437" w:rsidRPr="00DD5CF1">
        <w:rPr>
          <w:rFonts w:cs="Arial"/>
          <w:b/>
          <w:i/>
          <w:szCs w:val="22"/>
        </w:rPr>
        <w:t xml:space="preserve">osition </w:t>
      </w:r>
      <w:r w:rsidR="008C7437" w:rsidRPr="00DD5CF1">
        <w:rPr>
          <w:rFonts w:cs="Arial"/>
          <w:i/>
          <w:szCs w:val="22"/>
        </w:rPr>
        <w:t>: S</w:t>
      </w:r>
      <w:r w:rsidR="008C7437" w:rsidRPr="00DD5CF1">
        <w:rPr>
          <w:rFonts w:cs="Arial"/>
          <w:szCs w:val="22"/>
        </w:rPr>
        <w:t xml:space="preserve">anitaires chambres </w:t>
      </w:r>
    </w:p>
    <w:p w14:paraId="0CBA6A78" w14:textId="77777777" w:rsidR="008C7437" w:rsidRPr="00DD5CF1" w:rsidRDefault="008C7437" w:rsidP="00414433"/>
    <w:p w14:paraId="38F6AC09" w14:textId="77777777" w:rsidR="00FB1B3D" w:rsidRPr="00EC5911" w:rsidRDefault="00FB1B3D" w:rsidP="00304643">
      <w:pPr>
        <w:pStyle w:val="Titre3"/>
      </w:pPr>
      <w:bookmarkStart w:id="266" w:name="_Toc139468346"/>
      <w:bookmarkStart w:id="267" w:name="_Toc156888470"/>
      <w:bookmarkStart w:id="268" w:name="_Toc200430632"/>
      <w:bookmarkStart w:id="269" w:name="_Toc21930244"/>
      <w:bookmarkStart w:id="270" w:name="_Toc20101220"/>
      <w:bookmarkStart w:id="271" w:name="_Toc523481283"/>
      <w:bookmarkStart w:id="272" w:name="_Toc506553623"/>
      <w:bookmarkStart w:id="273" w:name="_Toc10707938"/>
      <w:bookmarkStart w:id="274" w:name="_Toc50126829"/>
      <w:bookmarkStart w:id="275" w:name="_Toc139468347"/>
      <w:r w:rsidRPr="00EC5911">
        <w:t>Accessoires sanitaires</w:t>
      </w:r>
      <w:bookmarkEnd w:id="266"/>
      <w:bookmarkEnd w:id="267"/>
    </w:p>
    <w:p w14:paraId="429F175B" w14:textId="000988CE" w:rsidR="002B391A" w:rsidRDefault="00FB1B3D" w:rsidP="00FB1B3D">
      <w:r w:rsidRPr="00EC5911">
        <w:t>A charge du lot CVC-PB </w:t>
      </w:r>
      <w:r w:rsidR="00EC5911" w:rsidRPr="00EC5911">
        <w:t xml:space="preserve"> dans chaque WC équipé</w:t>
      </w:r>
      <w:r w:rsidR="002B391A">
        <w:t xml:space="preserve"> (PM</w:t>
      </w:r>
      <w:r w:rsidR="00414433">
        <w:t>R</w:t>
      </w:r>
      <w:r w:rsidR="002B391A">
        <w:t xml:space="preserve">, non PMR) et douche </w:t>
      </w:r>
    </w:p>
    <w:p w14:paraId="6A32A55E" w14:textId="4C2859F7" w:rsidR="00FB1B3D" w:rsidRPr="00EC5911" w:rsidRDefault="002B391A" w:rsidP="00FB1B3D">
      <w:r>
        <w:t>Pose uniquement (fourniture CHU)</w:t>
      </w:r>
      <w:r w:rsidR="00FB1B3D" w:rsidRPr="00EC5911">
        <w:t>:</w:t>
      </w:r>
    </w:p>
    <w:p w14:paraId="33FEE7A8" w14:textId="4D563C0D" w:rsidR="00FB1B3D" w:rsidRPr="00EC5911" w:rsidRDefault="00FB1B3D" w:rsidP="00124028">
      <w:pPr>
        <w:pStyle w:val="Paragraphedeliste"/>
        <w:numPr>
          <w:ilvl w:val="0"/>
          <w:numId w:val="38"/>
        </w:numPr>
      </w:pPr>
      <w:r w:rsidRPr="00EC5911">
        <w:t>Dérouleur de papier hygiénique pour rouleaux de 400 mètres</w:t>
      </w:r>
    </w:p>
    <w:p w14:paraId="5509F012" w14:textId="77777777" w:rsidR="00FB1B3D" w:rsidRPr="00EC5911" w:rsidRDefault="00FB1B3D" w:rsidP="00124028">
      <w:pPr>
        <w:numPr>
          <w:ilvl w:val="1"/>
          <w:numId w:val="38"/>
        </w:numPr>
      </w:pPr>
      <w:r w:rsidRPr="00EC5911">
        <w:t>Dimensions : 320 H x 285 L x 120 P mm</w:t>
      </w:r>
    </w:p>
    <w:p w14:paraId="794BCCC9" w14:textId="77777777" w:rsidR="00FB1B3D" w:rsidRPr="00EC5911" w:rsidRDefault="00FB1B3D" w:rsidP="00124028">
      <w:pPr>
        <w:numPr>
          <w:ilvl w:val="1"/>
          <w:numId w:val="38"/>
        </w:numPr>
      </w:pPr>
      <w:r w:rsidRPr="00EC5911">
        <w:t>Poids : 0,800 kg</w:t>
      </w:r>
    </w:p>
    <w:p w14:paraId="6BFC2A96" w14:textId="77777777" w:rsidR="00FB1B3D" w:rsidRPr="00EC5911" w:rsidRDefault="00FB1B3D" w:rsidP="00124028">
      <w:pPr>
        <w:numPr>
          <w:ilvl w:val="1"/>
          <w:numId w:val="38"/>
        </w:numPr>
      </w:pPr>
      <w:r w:rsidRPr="00EC5911">
        <w:t>Mandrin : 45 mm</w:t>
      </w:r>
    </w:p>
    <w:p w14:paraId="43FAA82A" w14:textId="77777777" w:rsidR="00FB1B3D" w:rsidRPr="00EC5911" w:rsidRDefault="00FB1B3D" w:rsidP="00124028">
      <w:pPr>
        <w:numPr>
          <w:ilvl w:val="1"/>
          <w:numId w:val="38"/>
        </w:numPr>
      </w:pPr>
      <w:r w:rsidRPr="00EC5911">
        <w:lastRenderedPageBreak/>
        <w:t>Matériau: capot ABS blanc, fond ABS gris</w:t>
      </w:r>
    </w:p>
    <w:p w14:paraId="02122DDA" w14:textId="77777777" w:rsidR="00FB1B3D" w:rsidRPr="00EC5911" w:rsidRDefault="00FB1B3D" w:rsidP="00124028">
      <w:pPr>
        <w:numPr>
          <w:ilvl w:val="1"/>
          <w:numId w:val="38"/>
        </w:numPr>
      </w:pPr>
      <w:r w:rsidRPr="00EC5911">
        <w:t>Fixation : 4 points de fixation</w:t>
      </w:r>
    </w:p>
    <w:p w14:paraId="0E75A877" w14:textId="77777777" w:rsidR="00FB1B3D" w:rsidRPr="00EC5911" w:rsidRDefault="00FB1B3D" w:rsidP="00FB1B3D">
      <w:r w:rsidRPr="00EC5911">
        <w:t>Le distributeur sera de marque Reso et de type Maxi jumbo ou techniquement équivalent.</w:t>
      </w:r>
    </w:p>
    <w:p w14:paraId="52CC8D69" w14:textId="77777777" w:rsidR="00FB1B3D" w:rsidRPr="00EC5911" w:rsidRDefault="00FB1B3D" w:rsidP="008264E8">
      <w:pPr>
        <w:jc w:val="center"/>
      </w:pPr>
      <w:r w:rsidRPr="00EC5911">
        <w:rPr>
          <w:noProof/>
          <w:lang w:eastAsia="fr-FR"/>
        </w:rPr>
        <w:drawing>
          <wp:inline distT="0" distB="0" distL="0" distR="0" wp14:anchorId="06059F0A" wp14:editId="20B305FF">
            <wp:extent cx="2314575" cy="2266950"/>
            <wp:effectExtent l="0" t="0" r="9525"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314575" cy="2266950"/>
                    </a:xfrm>
                    <a:prstGeom prst="rect">
                      <a:avLst/>
                    </a:prstGeom>
                  </pic:spPr>
                </pic:pic>
              </a:graphicData>
            </a:graphic>
          </wp:inline>
        </w:drawing>
      </w:r>
    </w:p>
    <w:p w14:paraId="0C59DE1F" w14:textId="77777777" w:rsidR="00FB1B3D" w:rsidRPr="00EC5911" w:rsidRDefault="00FB1B3D" w:rsidP="00FB1B3D"/>
    <w:p w14:paraId="6EAB1118" w14:textId="77777777" w:rsidR="00FB1B3D" w:rsidRPr="00EC5911" w:rsidRDefault="00FB1B3D" w:rsidP="00FB1B3D"/>
    <w:p w14:paraId="741258B2" w14:textId="1EA5E81B" w:rsidR="0055198E" w:rsidRPr="00EC5911" w:rsidRDefault="0055198E" w:rsidP="00124028">
      <w:pPr>
        <w:pStyle w:val="Paragraphedeliste"/>
        <w:numPr>
          <w:ilvl w:val="0"/>
          <w:numId w:val="38"/>
        </w:numPr>
      </w:pPr>
      <w:r w:rsidRPr="00EC5911">
        <w:t>Balayette </w:t>
      </w:r>
    </w:p>
    <w:p w14:paraId="2E53847E" w14:textId="757B2A75" w:rsidR="0055198E" w:rsidRPr="00EC5911" w:rsidRDefault="0055198E" w:rsidP="0055198E">
      <w:pPr>
        <w:jc w:val="center"/>
      </w:pPr>
      <w:r w:rsidRPr="00EC5911">
        <w:rPr>
          <w:noProof/>
          <w:lang w:eastAsia="fr-FR"/>
        </w:rPr>
        <w:drawing>
          <wp:inline distT="0" distB="0" distL="0" distR="0" wp14:anchorId="1118B8BA" wp14:editId="7C737289">
            <wp:extent cx="1210060" cy="1540077"/>
            <wp:effectExtent l="0" t="0" r="9525" b="317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229373" cy="1564657"/>
                    </a:xfrm>
                    <a:prstGeom prst="rect">
                      <a:avLst/>
                    </a:prstGeom>
                  </pic:spPr>
                </pic:pic>
              </a:graphicData>
            </a:graphic>
          </wp:inline>
        </w:drawing>
      </w:r>
    </w:p>
    <w:p w14:paraId="74B62951" w14:textId="68683C65" w:rsidR="0055198E" w:rsidRPr="00EC5911" w:rsidRDefault="0055198E" w:rsidP="0055198E">
      <w:pPr>
        <w:rPr>
          <w:b/>
        </w:rPr>
      </w:pPr>
      <w:r w:rsidRPr="00EC5911">
        <w:rPr>
          <w:b/>
        </w:rPr>
        <w:t>Equipements réutilisés à poser (cf. § dépose) :</w:t>
      </w:r>
    </w:p>
    <w:p w14:paraId="33BBAAA6" w14:textId="0AA6C3A8" w:rsidR="00FB1B3D" w:rsidRPr="00EC5911" w:rsidRDefault="00FB1B3D" w:rsidP="00124028">
      <w:pPr>
        <w:pStyle w:val="Paragraphedeliste"/>
        <w:numPr>
          <w:ilvl w:val="0"/>
          <w:numId w:val="38"/>
        </w:numPr>
      </w:pPr>
      <w:r w:rsidRPr="00EC5911">
        <w:t xml:space="preserve">Distributeur de savon liquide </w:t>
      </w:r>
      <w:r w:rsidR="0055198E" w:rsidRPr="00EC5911">
        <w:t>existant – 1 par lave main</w:t>
      </w:r>
    </w:p>
    <w:p w14:paraId="1256C839" w14:textId="09E009F7" w:rsidR="0055198E" w:rsidRPr="00EC5911" w:rsidRDefault="0055198E" w:rsidP="0055198E">
      <w:pPr>
        <w:pStyle w:val="Paragraphedeliste"/>
      </w:pPr>
      <w:r w:rsidRPr="00EC5911">
        <w:t>Miroir – 1 par lave-main</w:t>
      </w:r>
    </w:p>
    <w:p w14:paraId="45256AC1" w14:textId="52F061D9" w:rsidR="0055198E" w:rsidRPr="008855F5" w:rsidRDefault="0055198E" w:rsidP="00124028">
      <w:pPr>
        <w:pStyle w:val="Paragraphedeliste"/>
        <w:numPr>
          <w:ilvl w:val="0"/>
          <w:numId w:val="38"/>
        </w:numPr>
      </w:pPr>
      <w:r w:rsidRPr="008855F5">
        <w:t>Essuie main – 1 par lave main</w:t>
      </w:r>
    </w:p>
    <w:p w14:paraId="4B9F763C" w14:textId="699C8F9E" w:rsidR="00FB1B3D" w:rsidRPr="008855F5" w:rsidRDefault="00FB1B3D" w:rsidP="00304643">
      <w:pPr>
        <w:pStyle w:val="Titre2"/>
      </w:pPr>
      <w:bookmarkStart w:id="276" w:name="_Toc156888471"/>
      <w:r w:rsidRPr="008855F5">
        <w:t>Evacuations eaux usées</w:t>
      </w:r>
      <w:bookmarkEnd w:id="268"/>
      <w:bookmarkEnd w:id="269"/>
      <w:bookmarkEnd w:id="270"/>
      <w:r w:rsidRPr="008855F5">
        <w:t xml:space="preserve"> / eaux vannes</w:t>
      </w:r>
      <w:bookmarkEnd w:id="271"/>
      <w:bookmarkEnd w:id="272"/>
      <w:bookmarkEnd w:id="273"/>
      <w:bookmarkEnd w:id="274"/>
      <w:bookmarkEnd w:id="275"/>
      <w:bookmarkEnd w:id="276"/>
    </w:p>
    <w:p w14:paraId="3F87B749" w14:textId="213DCA26" w:rsidR="00FB1B3D" w:rsidRPr="008855F5" w:rsidRDefault="00FB1B3D" w:rsidP="00304643">
      <w:pPr>
        <w:pStyle w:val="Titre3"/>
      </w:pPr>
      <w:bookmarkStart w:id="277" w:name="_Toc10707939"/>
      <w:bookmarkStart w:id="278" w:name="_Toc50126830"/>
      <w:bookmarkStart w:id="279" w:name="_Toc139468348"/>
      <w:bookmarkStart w:id="280" w:name="_Toc156888472"/>
      <w:r w:rsidRPr="008855F5">
        <w:t>Raccordement des appareils</w:t>
      </w:r>
      <w:bookmarkEnd w:id="277"/>
      <w:bookmarkEnd w:id="278"/>
      <w:bookmarkEnd w:id="279"/>
      <w:bookmarkEnd w:id="280"/>
    </w:p>
    <w:p w14:paraId="548F3D0A" w14:textId="29603FED" w:rsidR="00FB1B3D" w:rsidRPr="008855F5" w:rsidRDefault="00FB1B3D" w:rsidP="00FB1B3D">
      <w:r w:rsidRPr="008855F5">
        <w:t>Les appareils sanitaires seront raccordés aux chutes verticales par des canalisations de raccordement en PVC classé M1 B-s</w:t>
      </w:r>
      <w:r w:rsidR="006F6826" w:rsidRPr="008855F5">
        <w:t>3, d</w:t>
      </w:r>
      <w:r w:rsidRPr="008855F5">
        <w:t>0 marquage NF Me.</w:t>
      </w:r>
    </w:p>
    <w:p w14:paraId="16259A74" w14:textId="77777777" w:rsidR="00FB1B3D" w:rsidRPr="008855F5" w:rsidRDefault="00FB1B3D" w:rsidP="00FB1B3D"/>
    <w:p w14:paraId="3BA3043F" w14:textId="77777777" w:rsidR="00FB1B3D" w:rsidRPr="008855F5" w:rsidRDefault="00FB1B3D" w:rsidP="00FB1B3D">
      <w:r w:rsidRPr="008855F5">
        <w:t>Des tampons de visite seront prévus en bout des collecteurs.</w:t>
      </w:r>
    </w:p>
    <w:p w14:paraId="77E6AFE3" w14:textId="77777777" w:rsidR="00FB1B3D" w:rsidRPr="008855F5" w:rsidRDefault="00FB1B3D" w:rsidP="00FB1B3D"/>
    <w:p w14:paraId="67F690D9" w14:textId="77777777" w:rsidR="00FB1B3D" w:rsidRPr="008855F5" w:rsidRDefault="00FB1B3D" w:rsidP="00FB1B3D">
      <w:r w:rsidRPr="008855F5">
        <w:t>Les lavabos seront raccordés en PVC 40.</w:t>
      </w:r>
    </w:p>
    <w:p w14:paraId="791FB88F" w14:textId="77777777" w:rsidR="00FB1B3D" w:rsidRPr="008855F5" w:rsidRDefault="00FB1B3D" w:rsidP="00FB1B3D">
      <w:r w:rsidRPr="008855F5">
        <w:t>Pour ce faire, il sera prévu une pièce d'augmentation 32/40 entre le siphon et l'évacuation.</w:t>
      </w:r>
    </w:p>
    <w:p w14:paraId="50F83D16" w14:textId="77777777" w:rsidR="00FB1B3D" w:rsidRPr="008855F5" w:rsidRDefault="00FB1B3D" w:rsidP="00FB1B3D"/>
    <w:p w14:paraId="5E4C47A3" w14:textId="77777777" w:rsidR="00FB1B3D" w:rsidRPr="008855F5" w:rsidRDefault="00FB1B3D" w:rsidP="00FB1B3D">
      <w:r w:rsidRPr="008855F5">
        <w:t>Toutes les précautions devront être prises pour éviter les transmissions de bruits par les canalisations, au moyen de fourreaux, colliers résilients, etc...</w:t>
      </w:r>
    </w:p>
    <w:p w14:paraId="2F651F78" w14:textId="77777777" w:rsidR="00FB1B3D" w:rsidRPr="008855F5" w:rsidRDefault="00FB1B3D" w:rsidP="00FB1B3D"/>
    <w:p w14:paraId="5574FD9C" w14:textId="77777777" w:rsidR="00FB1B3D" w:rsidRPr="008855F5" w:rsidRDefault="00FB1B3D" w:rsidP="00304643">
      <w:pPr>
        <w:pStyle w:val="Titre3"/>
      </w:pPr>
      <w:bookmarkStart w:id="281" w:name="_Toc10707940"/>
      <w:bookmarkStart w:id="282" w:name="_Toc50126831"/>
      <w:bookmarkStart w:id="283" w:name="_Toc139468349"/>
      <w:bookmarkStart w:id="284" w:name="_Toc156888473"/>
      <w:r w:rsidRPr="008855F5">
        <w:lastRenderedPageBreak/>
        <w:t>Colonnes de chutes – Réseau horizontal</w:t>
      </w:r>
      <w:bookmarkEnd w:id="281"/>
      <w:bookmarkEnd w:id="282"/>
      <w:bookmarkEnd w:id="283"/>
      <w:bookmarkEnd w:id="284"/>
    </w:p>
    <w:p w14:paraId="04321A4C" w14:textId="105A3966" w:rsidR="00FB1B3D" w:rsidRPr="008855F5" w:rsidRDefault="00FB1B3D" w:rsidP="00FB1B3D">
      <w:r w:rsidRPr="008855F5">
        <w:t>Les colonnes de chute seront réalisées en tube PVC série EU, classé M1 B-s</w:t>
      </w:r>
      <w:r w:rsidR="006F6826" w:rsidRPr="008855F5">
        <w:t>3, d</w:t>
      </w:r>
      <w:r w:rsidRPr="008855F5">
        <w:t>0 marquage NF Me, posées selon les normes définies par le DTU notamment concernant les dispositions à prendre pour absorber les dilatations.</w:t>
      </w:r>
    </w:p>
    <w:p w14:paraId="11279A2C" w14:textId="77777777" w:rsidR="00FB1B3D" w:rsidRPr="008855F5" w:rsidRDefault="00FB1B3D" w:rsidP="00FB1B3D"/>
    <w:p w14:paraId="3752452E" w14:textId="64E0EC10" w:rsidR="00FB1B3D" w:rsidRPr="008855F5" w:rsidRDefault="00FB1B3D" w:rsidP="00FB1B3D">
      <w:r w:rsidRPr="008855F5">
        <w:t>Les réseaux seront séparatifs</w:t>
      </w:r>
      <w:r w:rsidR="00EC5911" w:rsidRPr="008855F5">
        <w:t xml:space="preserve"> jusqu’au niveau RdC</w:t>
      </w:r>
      <w:r w:rsidRPr="008855F5">
        <w:t>.</w:t>
      </w:r>
    </w:p>
    <w:p w14:paraId="6A34BC37" w14:textId="77777777" w:rsidR="00FB1B3D" w:rsidRPr="008855F5" w:rsidRDefault="00FB1B3D" w:rsidP="00FB1B3D"/>
    <w:p w14:paraId="04258744" w14:textId="77777777" w:rsidR="00FB1B3D" w:rsidRPr="008855F5" w:rsidRDefault="00FB1B3D" w:rsidP="00FB1B3D">
      <w:r w:rsidRPr="008855F5">
        <w:t>Des tampons de visite seront également à placer en pieds de chute, le présent lot devra également vérifier leur accessibilité pour la maintenance des réseaux.</w:t>
      </w:r>
    </w:p>
    <w:p w14:paraId="2EC2E3CB" w14:textId="77777777" w:rsidR="00FB1B3D" w:rsidRPr="008855F5" w:rsidRDefault="00FB1B3D" w:rsidP="00FB1B3D"/>
    <w:p w14:paraId="05A99D0B" w14:textId="5644BA82" w:rsidR="00FB1B3D" w:rsidRPr="008855F5" w:rsidRDefault="00FB1B3D" w:rsidP="00FB1B3D">
      <w:r w:rsidRPr="008855F5">
        <w:t xml:space="preserve">Le réseau horizontal des eaux usées et des eaux vannes cheminera </w:t>
      </w:r>
      <w:r w:rsidR="00EC5911" w:rsidRPr="008855F5">
        <w:t>en partie haute du RdC pour être raccordé sur le réseau existant en pied de façade.</w:t>
      </w:r>
    </w:p>
    <w:p w14:paraId="25B3FBD3" w14:textId="56D0F11E" w:rsidR="008855F5" w:rsidRPr="008855F5" w:rsidRDefault="008855F5" w:rsidP="00FB1B3D">
      <w:r w:rsidRPr="008855F5">
        <w:t xml:space="preserve">L’entreprise doit réaliser l’ensemble des percements nécessaires au passage de ces réseaux, et le rebouchage avec une finition appropriée </w:t>
      </w:r>
      <w:r w:rsidR="004305A0" w:rsidRPr="008855F5">
        <w:t>à la paroi traversée</w:t>
      </w:r>
      <w:r w:rsidRPr="008855F5">
        <w:t>.</w:t>
      </w:r>
    </w:p>
    <w:p w14:paraId="56FA6E9C" w14:textId="77777777" w:rsidR="00FB1B3D" w:rsidRPr="008855F5" w:rsidRDefault="00FB1B3D" w:rsidP="00FB1B3D"/>
    <w:p w14:paraId="5CC9D757" w14:textId="77777777" w:rsidR="00FB1B3D" w:rsidRPr="008855F5" w:rsidRDefault="00FB1B3D" w:rsidP="00304643">
      <w:pPr>
        <w:pStyle w:val="Titre3"/>
      </w:pPr>
      <w:bookmarkStart w:id="285" w:name="_Toc10707942"/>
      <w:bookmarkStart w:id="286" w:name="_Toc50126833"/>
      <w:bookmarkStart w:id="287" w:name="_Toc139468350"/>
      <w:bookmarkStart w:id="288" w:name="_Toc156888474"/>
      <w:r w:rsidRPr="008855F5">
        <w:t>Ventilations primaires</w:t>
      </w:r>
      <w:bookmarkEnd w:id="285"/>
      <w:bookmarkEnd w:id="286"/>
      <w:bookmarkEnd w:id="287"/>
      <w:bookmarkEnd w:id="288"/>
    </w:p>
    <w:p w14:paraId="46570FD4" w14:textId="1D76BBBF" w:rsidR="00FB1B3D" w:rsidRPr="008855F5" w:rsidRDefault="00FB1B3D" w:rsidP="00FB1B3D">
      <w:r w:rsidRPr="008855F5">
        <w:t>Les colonnes de chute seront prolongées à compter du dernier appareil par une colonne de ventilation primaire en PVC. Les colonnes de chute seront réalisées en tube PVC série EU, classé M1 B-s</w:t>
      </w:r>
      <w:r w:rsidR="006F6826" w:rsidRPr="008855F5">
        <w:t>3, d</w:t>
      </w:r>
      <w:r w:rsidRPr="008855F5">
        <w:t>0 marquage NF Me. Les canalisations s'arrêteront à 10 cm sous la toiture</w:t>
      </w:r>
      <w:r w:rsidR="008855F5" w:rsidRPr="008855F5">
        <w:t>.</w:t>
      </w:r>
    </w:p>
    <w:p w14:paraId="15070F16" w14:textId="77777777" w:rsidR="00FB1B3D" w:rsidRPr="008855F5" w:rsidRDefault="00FB1B3D" w:rsidP="00FB1B3D"/>
    <w:p w14:paraId="4ADA7504" w14:textId="77777777" w:rsidR="00FB1B3D" w:rsidRPr="008855F5" w:rsidRDefault="00FB1B3D" w:rsidP="00FB1B3D">
      <w:r w:rsidRPr="008855F5">
        <w:t>Les canalisations seront étanches et réalisées à l’identique des canalisations d’eaux usées. Elles seront posées avec une pente dont le point bas sera du côté de la chute eaux usées.</w:t>
      </w:r>
    </w:p>
    <w:p w14:paraId="39C7F2DF" w14:textId="77777777" w:rsidR="00FB1B3D" w:rsidRPr="008855F5" w:rsidRDefault="00FB1B3D" w:rsidP="00FB1B3D"/>
    <w:p w14:paraId="46BD1560" w14:textId="77777777" w:rsidR="00FB1B3D" w:rsidRPr="008855F5" w:rsidRDefault="00FB1B3D" w:rsidP="00FB1B3D">
      <w:r w:rsidRPr="008855F5">
        <w:t>Lorsque deux gaines techniques sont contiguës, les ventilations primaires seront réunies dans le plafond du dernier niveau. La dimension de la ventilation primaire sera de dimension supérieure à la plus importante des deux ventilations primaires réunies.</w:t>
      </w:r>
    </w:p>
    <w:p w14:paraId="5EE9DED6" w14:textId="77777777" w:rsidR="00FB1B3D" w:rsidRPr="008855F5" w:rsidRDefault="00FB1B3D" w:rsidP="00FB1B3D"/>
    <w:p w14:paraId="4D16A536" w14:textId="0CD93F69" w:rsidR="00FB1B3D" w:rsidRDefault="00FB1B3D" w:rsidP="00FB1B3D">
      <w:r w:rsidRPr="008855F5">
        <w:t>Dans le cas où il est impossible d’avoir une sortie primaire en extérieure, il sera installé une soupape anti vide. A la charge du présent lot, il sera également fourni une grille de ventilation sur le volume.</w:t>
      </w:r>
    </w:p>
    <w:p w14:paraId="0562473C" w14:textId="09DAC3AC" w:rsidR="004E0CEB" w:rsidRDefault="004E0CEB" w:rsidP="00FB1B3D"/>
    <w:p w14:paraId="28914E57" w14:textId="11FC2D22" w:rsidR="004E0CEB" w:rsidRPr="004E0CEB" w:rsidRDefault="004E0CEB" w:rsidP="00FB1B3D">
      <w:pPr>
        <w:rPr>
          <w:b/>
        </w:rPr>
      </w:pPr>
      <w:r w:rsidRPr="004E0CEB">
        <w:rPr>
          <w:b/>
        </w:rPr>
        <w:t>NB : les carottage</w:t>
      </w:r>
      <w:r>
        <w:rPr>
          <w:b/>
        </w:rPr>
        <w:t>s</w:t>
      </w:r>
      <w:r w:rsidRPr="004E0CEB">
        <w:rPr>
          <w:b/>
        </w:rPr>
        <w:t xml:space="preserve"> en plancher bas seront réalisé par le lot plâtrerie. Le titulaire du présent lot devra fournir les dimensions et les positions exactes des carottages à réaliser </w:t>
      </w:r>
    </w:p>
    <w:p w14:paraId="78CCF0EA" w14:textId="77777777" w:rsidR="00FB1B3D" w:rsidRPr="00327EB2" w:rsidRDefault="00FB1B3D" w:rsidP="00FB1B3D">
      <w:pPr>
        <w:rPr>
          <w:highlight w:val="yellow"/>
        </w:rPr>
      </w:pPr>
    </w:p>
    <w:sectPr w:rsidR="00FB1B3D" w:rsidRPr="00327EB2" w:rsidSect="009C6E6B">
      <w:headerReference w:type="first" r:id="rId26"/>
      <w:pgSz w:w="11906" w:h="16838"/>
      <w:pgMar w:top="1259" w:right="1417" w:bottom="1417" w:left="1417" w:header="567"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D02B423" w14:textId="77777777" w:rsidR="00DC3193" w:rsidRDefault="00DC3193" w:rsidP="000E796A">
      <w:r>
        <w:separator/>
      </w:r>
    </w:p>
  </w:endnote>
  <w:endnote w:type="continuationSeparator" w:id="0">
    <w:p w14:paraId="3D93BB72" w14:textId="77777777" w:rsidR="00DC3193" w:rsidRDefault="00DC3193" w:rsidP="000E79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
    <w:altName w:val="Yu Gothic UI"/>
    <w:panose1 w:val="00000000000000000000"/>
    <w:charset w:val="80"/>
    <w:family w:val="auto"/>
    <w:notTrueType/>
    <w:pitch w:val="variable"/>
    <w:sig w:usb0="00000000" w:usb1="08070000" w:usb2="00000010" w:usb3="00000000" w:csb0="00020000" w:csb1="00000000"/>
  </w:font>
  <w:font w:name="&quot;Arial&quot;,sans-serif">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G Omega">
    <w:altName w:val="Candara"/>
    <w:panose1 w:val="00000000000000000000"/>
    <w:charset w:val="00"/>
    <w:family w:val="swiss"/>
    <w:notTrueType/>
    <w:pitch w:val="variable"/>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Univers">
    <w:altName w:val="Univers"/>
    <w:charset w:val="00"/>
    <w:family w:val="swiss"/>
    <w:pitch w:val="variable"/>
    <w:sig w:usb0="80000287" w:usb1="00000000" w:usb2="00000000" w:usb3="00000000" w:csb0="0000000F" w:csb1="00000000"/>
  </w:font>
  <w:font w:name="Helv">
    <w:panose1 w:val="020B0604020202030204"/>
    <w:charset w:val="00"/>
    <w:family w:val="swiss"/>
    <w:pitch w:val="variable"/>
    <w:sig w:usb0="00000003" w:usb1="00000000" w:usb2="00000000" w:usb3="00000000" w:csb0="00000001" w:csb1="00000000"/>
  </w:font>
  <w:font w:name="Bookman Old Style">
    <w:panose1 w:val="02050604050505020204"/>
    <w:charset w:val="00"/>
    <w:family w:val="roman"/>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GE Inspira">
    <w:altName w:val="Calibri"/>
    <w:panose1 w:val="00000000000000000000"/>
    <w:charset w:val="00"/>
    <w:family w:val="swiss"/>
    <w:notTrueType/>
    <w:pitch w:val="default"/>
    <w:sig w:usb0="00000003" w:usb1="00000000" w:usb2="00000000" w:usb3="00000000" w:csb0="00000001" w:csb1="00000000"/>
  </w:font>
  <w:font w:name="Bookman">
    <w:panose1 w:val="00000000000000000000"/>
    <w:charset w:val="00"/>
    <w:family w:val="roman"/>
    <w:notTrueType/>
    <w:pitch w:val="variable"/>
    <w:sig w:usb0="00000003" w:usb1="00000000" w:usb2="00000000" w:usb3="00000000" w:csb0="00000001" w:csb1="00000000"/>
  </w:font>
  <w:font w:name="Arial Gras">
    <w:panose1 w:val="00000000000000000000"/>
    <w:charset w:val="00"/>
    <w:family w:val="roman"/>
    <w:notTrueType/>
    <w:pitch w:val="default"/>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elite">
    <w:panose1 w:val="00000000000000000000"/>
    <w:charset w:val="00"/>
    <w:family w:val="modern"/>
    <w:notTrueType/>
    <w:pitch w:val="default"/>
    <w:sig w:usb0="00000003" w:usb1="00000000" w:usb2="00000000" w:usb3="00000000" w:csb0="00000001" w:csb1="00000000"/>
  </w:font>
  <w:font w:name="Tms Rmn">
    <w:panose1 w:val="02020603040505020304"/>
    <w:charset w:val="00"/>
    <w:family w:val="roman"/>
    <w:pitch w:val="variable"/>
    <w:sig w:usb0="00000003" w:usb1="00000000" w:usb2="00000000" w:usb3="00000000" w:csb0="00000001" w:csb1="00000000"/>
  </w:font>
  <w:font w:name="MS Mincho">
    <w:altName w:val="Yu Gothic UI"/>
    <w:panose1 w:val="02020609040205080304"/>
    <w:charset w:val="80"/>
    <w:family w:val="modern"/>
    <w:pitch w:val="fixed"/>
    <w:sig w:usb0="E00002FF" w:usb1="6AC7FDFB" w:usb2="08000012" w:usb3="00000000" w:csb0="0002009F" w:csb1="00000000"/>
  </w:font>
  <w:font w:name="Avant Garde">
    <w:altName w:val="Century Gothic"/>
    <w:charset w:val="00"/>
    <w:family w:val="auto"/>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G Times (W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8C3566" w14:textId="77777777" w:rsidR="00A31A1C" w:rsidRDefault="00A31A1C" w:rsidP="009C6E6B">
    <w:pPr>
      <w:rPr>
        <w:sz w:val="10"/>
      </w:rPr>
    </w:pPr>
  </w:p>
  <w:p w14:paraId="1EE9792D" w14:textId="77777777" w:rsidR="00A31A1C" w:rsidRPr="00BE3D69" w:rsidRDefault="00A31A1C" w:rsidP="009C6E6B">
    <w:pPr>
      <w:pBdr>
        <w:top w:val="single" w:sz="8" w:space="1" w:color="413C5F"/>
        <w:left w:val="single" w:sz="48" w:space="4" w:color="413C5F"/>
      </w:pBdr>
      <w:tabs>
        <w:tab w:val="right" w:pos="14162"/>
      </w:tabs>
      <w:jc w:val="left"/>
      <w:rPr>
        <w:rFonts w:eastAsia="Calibri" w:cs="Times New Roman"/>
        <w:caps/>
        <w:color w:val="1481AB"/>
        <w:spacing w:val="16"/>
        <w:sz w:val="10"/>
        <w:szCs w:val="16"/>
        <w:highlight w:val="yellow"/>
        <w:lang w:eastAsia="fr-FR"/>
      </w:rPr>
    </w:pPr>
  </w:p>
  <w:p w14:paraId="7DDA7535" w14:textId="7E912A82" w:rsidR="00A31A1C" w:rsidRPr="00EA2CAE" w:rsidRDefault="00A31A1C" w:rsidP="009C6E6B">
    <w:pPr>
      <w:pBdr>
        <w:top w:val="single" w:sz="8" w:space="1" w:color="413C5F"/>
        <w:left w:val="single" w:sz="48" w:space="4" w:color="413C5F"/>
      </w:pBdr>
      <w:tabs>
        <w:tab w:val="right" w:pos="14162"/>
      </w:tabs>
      <w:jc w:val="left"/>
      <w:rPr>
        <w:rFonts w:eastAsia="Calibri" w:cs="Times New Roman"/>
        <w:caps/>
        <w:color w:val="FA4616"/>
        <w:spacing w:val="16"/>
        <w:sz w:val="16"/>
        <w:szCs w:val="16"/>
        <w:lang w:eastAsia="fr-FR"/>
      </w:rPr>
    </w:pPr>
    <w:r>
      <w:rPr>
        <w:rFonts w:eastAsia="Calibri" w:cs="Times New Roman"/>
        <w:caps/>
        <w:color w:val="1481AB"/>
        <w:spacing w:val="16"/>
        <w:sz w:val="16"/>
        <w:szCs w:val="16"/>
        <w:lang w:eastAsia="fr-FR"/>
      </w:rPr>
      <w:t>HALTE SANTE</w:t>
    </w:r>
    <w:r w:rsidRPr="00EA2CAE">
      <w:rPr>
        <w:rFonts w:eastAsia="Calibri" w:cs="Times New Roman"/>
        <w:caps/>
        <w:color w:val="1481AB"/>
        <w:spacing w:val="16"/>
        <w:sz w:val="16"/>
        <w:szCs w:val="16"/>
        <w:lang w:eastAsia="fr-FR"/>
      </w:rPr>
      <w:tab/>
    </w:r>
    <w:r w:rsidR="00580503">
      <w:rPr>
        <w:rFonts w:eastAsia="Calibri" w:cs="Times New Roman"/>
        <w:caps/>
        <w:color w:val="FA4616"/>
        <w:spacing w:val="16"/>
        <w:sz w:val="16"/>
        <w:szCs w:val="16"/>
        <w:lang w:eastAsia="fr-FR"/>
      </w:rPr>
      <w:t>JANVIER 25</w:t>
    </w:r>
  </w:p>
  <w:p w14:paraId="40CF657E" w14:textId="77777777" w:rsidR="00A31A1C" w:rsidRPr="00EA2CAE" w:rsidRDefault="00A31A1C" w:rsidP="009C6E6B">
    <w:pPr>
      <w:pBdr>
        <w:top w:val="single" w:sz="8" w:space="1" w:color="413C5F"/>
        <w:left w:val="single" w:sz="48" w:space="4" w:color="413C5F"/>
      </w:pBdr>
      <w:tabs>
        <w:tab w:val="right" w:pos="14162"/>
      </w:tabs>
      <w:jc w:val="left"/>
      <w:rPr>
        <w:rFonts w:eastAsia="Calibri" w:cs="Tahoma"/>
        <w:sz w:val="16"/>
        <w:szCs w:val="16"/>
        <w:lang w:eastAsia="fr-FR"/>
      </w:rPr>
    </w:pPr>
  </w:p>
  <w:p w14:paraId="6F757AB2" w14:textId="4DAD66BD" w:rsidR="00A31A1C" w:rsidRPr="00352368" w:rsidRDefault="00A31A1C" w:rsidP="009C6E6B">
    <w:pPr>
      <w:pBdr>
        <w:top w:val="single" w:sz="8" w:space="1" w:color="413C5F"/>
        <w:left w:val="single" w:sz="48" w:space="4" w:color="413C5F"/>
      </w:pBdr>
      <w:tabs>
        <w:tab w:val="right" w:pos="14164"/>
      </w:tabs>
      <w:jc w:val="left"/>
      <w:rPr>
        <w:rFonts w:cs="Tahoma"/>
        <w:sz w:val="16"/>
        <w:szCs w:val="16"/>
      </w:rPr>
    </w:pPr>
    <w:r w:rsidRPr="00EA2CAE">
      <w:rPr>
        <w:rFonts w:cs="Tahoma"/>
        <w:color w:val="403A60"/>
        <w:sz w:val="16"/>
        <w:szCs w:val="16"/>
      </w:rPr>
      <w:t>Code Affaire :  G2205</w:t>
    </w:r>
    <w:r w:rsidRPr="00E52E2E">
      <w:rPr>
        <w:rFonts w:cs="Tahoma"/>
        <w:sz w:val="16"/>
        <w:szCs w:val="16"/>
      </w:rPr>
      <w:tab/>
    </w:r>
    <w:r w:rsidRPr="00E52E2E">
      <w:rPr>
        <w:bCs/>
        <w:color w:val="FA4616"/>
        <w:sz w:val="16"/>
        <w:szCs w:val="14"/>
      </w:rPr>
      <w:fldChar w:fldCharType="begin"/>
    </w:r>
    <w:r w:rsidRPr="00E52E2E">
      <w:rPr>
        <w:bCs/>
        <w:color w:val="FA4616"/>
        <w:sz w:val="16"/>
        <w:szCs w:val="14"/>
      </w:rPr>
      <w:instrText>PAGE  \* Arabic  \* MERGEFORMAT</w:instrText>
    </w:r>
    <w:r w:rsidRPr="00E52E2E">
      <w:rPr>
        <w:bCs/>
        <w:color w:val="FA4616"/>
        <w:sz w:val="16"/>
        <w:szCs w:val="14"/>
      </w:rPr>
      <w:fldChar w:fldCharType="separate"/>
    </w:r>
    <w:r w:rsidR="00580503">
      <w:rPr>
        <w:bCs/>
        <w:noProof/>
        <w:color w:val="FA4616"/>
        <w:sz w:val="16"/>
        <w:szCs w:val="14"/>
      </w:rPr>
      <w:t>27</w:t>
    </w:r>
    <w:r w:rsidRPr="00E52E2E">
      <w:rPr>
        <w:bCs/>
        <w:color w:val="FA4616"/>
        <w:sz w:val="16"/>
        <w:szCs w:val="14"/>
      </w:rPr>
      <w:fldChar w:fldCharType="end"/>
    </w:r>
    <w:r w:rsidRPr="00E52E2E">
      <w:rPr>
        <w:color w:val="FA4616"/>
        <w:sz w:val="16"/>
        <w:szCs w:val="14"/>
      </w:rPr>
      <w:t xml:space="preserve"> / </w:t>
    </w:r>
    <w:r w:rsidRPr="00E52E2E">
      <w:rPr>
        <w:bCs/>
        <w:color w:val="FA4616"/>
        <w:sz w:val="16"/>
        <w:szCs w:val="14"/>
      </w:rPr>
      <w:fldChar w:fldCharType="begin"/>
    </w:r>
    <w:r w:rsidRPr="00E52E2E">
      <w:rPr>
        <w:bCs/>
        <w:color w:val="FA4616"/>
        <w:sz w:val="16"/>
        <w:szCs w:val="14"/>
      </w:rPr>
      <w:instrText>NUMPAGES  \* Arabic  \* MERGEFORMAT</w:instrText>
    </w:r>
    <w:r w:rsidRPr="00E52E2E">
      <w:rPr>
        <w:bCs/>
        <w:color w:val="FA4616"/>
        <w:sz w:val="16"/>
        <w:szCs w:val="14"/>
      </w:rPr>
      <w:fldChar w:fldCharType="separate"/>
    </w:r>
    <w:r w:rsidR="00580503">
      <w:rPr>
        <w:bCs/>
        <w:noProof/>
        <w:color w:val="FA4616"/>
        <w:sz w:val="16"/>
        <w:szCs w:val="14"/>
      </w:rPr>
      <w:t>27</w:t>
    </w:r>
    <w:r w:rsidRPr="00E52E2E">
      <w:rPr>
        <w:bCs/>
        <w:color w:val="FA4616"/>
        <w:sz w:val="16"/>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E535655" w14:textId="77777777" w:rsidR="00DC3193" w:rsidRDefault="00DC3193" w:rsidP="000E796A">
      <w:r>
        <w:separator/>
      </w:r>
    </w:p>
  </w:footnote>
  <w:footnote w:type="continuationSeparator" w:id="0">
    <w:p w14:paraId="2C2670BD" w14:textId="77777777" w:rsidR="00DC3193" w:rsidRDefault="00DC3193" w:rsidP="000E796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385523" w14:textId="7C98756A" w:rsidR="00A31A1C" w:rsidRPr="00CB10DD" w:rsidRDefault="00A31A1C" w:rsidP="009C6E6B">
    <w:pPr>
      <w:tabs>
        <w:tab w:val="right" w:pos="14162"/>
      </w:tabs>
      <w:rPr>
        <w:iCs/>
      </w:rPr>
    </w:pPr>
    <w:r w:rsidRPr="00CB10DD">
      <w:rPr>
        <w:iCs/>
      </w:rPr>
      <w:tab/>
    </w:r>
    <w:r>
      <w:rPr>
        <w:noProof/>
        <w:lang w:eastAsia="fr-FR"/>
      </w:rPr>
      <w:drawing>
        <wp:inline distT="0" distB="0" distL="0" distR="0" wp14:anchorId="5EE60CA4" wp14:editId="3A7FCD9D">
          <wp:extent cx="1140056" cy="427574"/>
          <wp:effectExtent l="0" t="0" r="3175" b="0"/>
          <wp:docPr id="53" name="Image 53" descr="CHU Toulouse - Ork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HU Toulouse - Orki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4072" cy="432831"/>
                  </a:xfrm>
                  <a:prstGeom prst="rect">
                    <a:avLst/>
                  </a:prstGeom>
                  <a:noFill/>
                  <a:ln>
                    <a:noFill/>
                  </a:ln>
                </pic:spPr>
              </pic:pic>
            </a:graphicData>
          </a:graphic>
        </wp:inline>
      </w:drawing>
    </w:r>
  </w:p>
  <w:p w14:paraId="4226D9C9" w14:textId="77777777" w:rsidR="00A31A1C" w:rsidRDefault="00A31A1C" w:rsidP="009C6E6B"/>
  <w:p w14:paraId="677DC517" w14:textId="77777777" w:rsidR="00A31A1C" w:rsidRDefault="00A31A1C" w:rsidP="009C6E6B"/>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0F80BD" w14:textId="505C8BB7" w:rsidR="00A31A1C" w:rsidRDefault="00A31A1C" w:rsidP="00023882">
    <w:pPr>
      <w:jc w:val="center"/>
    </w:pPr>
  </w:p>
  <w:p w14:paraId="0DCAA888" w14:textId="77777777" w:rsidR="00A31A1C" w:rsidRDefault="00A31A1C" w:rsidP="00023882">
    <w:pPr>
      <w:jc w:val="cent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F4EA3" w14:textId="77777777" w:rsidR="00A31A1C" w:rsidRDefault="00A31A1C" w:rsidP="009E7919">
    <w:pPr>
      <w:tabs>
        <w:tab w:val="right" w:pos="14162"/>
      </w:tabs>
      <w:jc w:val="center"/>
    </w:pPr>
  </w:p>
  <w:p w14:paraId="29D62C83" w14:textId="77777777" w:rsidR="00A31A1C" w:rsidRDefault="00A31A1C" w:rsidP="009E7919">
    <w:pPr>
      <w:tabs>
        <w:tab w:val="right" w:pos="14162"/>
      </w:tabs>
      <w:rPr>
        <w:i/>
        <w:noProof/>
        <w:color w:val="FF0000"/>
        <w:sz w:val="16"/>
        <w:u w:val="single"/>
      </w:rPr>
    </w:pPr>
    <w:r w:rsidRPr="005B2DC5">
      <w:rPr>
        <w:noProof/>
        <w:lang w:eastAsia="fr-FR"/>
      </w:rPr>
      <w:drawing>
        <wp:inline distT="0" distB="0" distL="0" distR="0" wp14:anchorId="78DF1448" wp14:editId="2119F82F">
          <wp:extent cx="818188" cy="468000"/>
          <wp:effectExtent l="0" t="0" r="1270" b="825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Oteis (RVB).png"/>
                  <pic:cNvPicPr/>
                </pic:nvPicPr>
                <pic:blipFill>
                  <a:blip r:embed="rId1">
                    <a:extLst>
                      <a:ext uri="{28A0092B-C50C-407E-A947-70E740481C1C}">
                        <a14:useLocalDpi xmlns:a14="http://schemas.microsoft.com/office/drawing/2010/main" val="0"/>
                      </a:ext>
                    </a:extLst>
                  </a:blip>
                  <a:stretch>
                    <a:fillRect/>
                  </a:stretch>
                </pic:blipFill>
                <pic:spPr>
                  <a:xfrm>
                    <a:off x="0" y="0"/>
                    <a:ext cx="818188" cy="468000"/>
                  </a:xfrm>
                  <a:prstGeom prst="rect">
                    <a:avLst/>
                  </a:prstGeom>
                </pic:spPr>
              </pic:pic>
            </a:graphicData>
          </a:graphic>
        </wp:inline>
      </w:drawing>
    </w:r>
    <w:r w:rsidRPr="005B2DC5">
      <w:tab/>
    </w:r>
    <w:r w:rsidRPr="005B2DC5">
      <w:rPr>
        <w:i/>
        <w:noProof/>
        <w:color w:val="FF0000"/>
        <w:sz w:val="16"/>
      </w:rPr>
      <w:t xml:space="preserve">LOGO CLIENT - petite taille </w:t>
    </w:r>
    <w:r w:rsidRPr="005B2DC5">
      <w:rPr>
        <w:i/>
        <w:noProof/>
        <w:color w:val="FF0000"/>
        <w:sz w:val="16"/>
        <w:u w:val="single"/>
      </w:rPr>
      <w:t>(hauteur 1,5cm maximum</w:t>
    </w:r>
  </w:p>
  <w:p w14:paraId="51D248C6" w14:textId="77777777" w:rsidR="00A31A1C" w:rsidRPr="00302010" w:rsidRDefault="00A31A1C" w:rsidP="009E7919">
    <w:pPr>
      <w:tabs>
        <w:tab w:val="right" w:pos="14162"/>
      </w:tabs>
    </w:pPr>
  </w:p>
  <w:p w14:paraId="5E97D13E" w14:textId="77777777" w:rsidR="00A31A1C" w:rsidRDefault="00A31A1C" w:rsidP="009E7919"/>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9C7AA234"/>
    <w:lvl w:ilvl="0">
      <w:start w:val="1"/>
      <w:numFmt w:val="bullet"/>
      <w:pStyle w:val="Listepuces5"/>
      <w:lvlText w:val=""/>
      <w:lvlJc w:val="left"/>
      <w:pPr>
        <w:tabs>
          <w:tab w:val="num" w:pos="1492"/>
        </w:tabs>
        <w:ind w:left="1492" w:hanging="360"/>
      </w:pPr>
      <w:rPr>
        <w:rFonts w:ascii="Symbol" w:hAnsi="Symbol" w:hint="default"/>
      </w:rPr>
    </w:lvl>
  </w:abstractNum>
  <w:abstractNum w:abstractNumId="1" w15:restartNumberingAfterBreak="0">
    <w:nsid w:val="FFFFFF89"/>
    <w:multiLevelType w:val="singleLevel"/>
    <w:tmpl w:val="5344AD50"/>
    <w:lvl w:ilvl="0">
      <w:start w:val="1"/>
      <w:numFmt w:val="bullet"/>
      <w:pStyle w:val="Listepuces"/>
      <w:lvlText w:val=""/>
      <w:lvlJc w:val="left"/>
      <w:pPr>
        <w:tabs>
          <w:tab w:val="num" w:pos="360"/>
        </w:tabs>
        <w:ind w:left="360" w:hanging="360"/>
      </w:pPr>
      <w:rPr>
        <w:rFonts w:ascii="Symbol" w:hAnsi="Symbol" w:hint="default"/>
      </w:rPr>
    </w:lvl>
  </w:abstractNum>
  <w:abstractNum w:abstractNumId="2" w15:restartNumberingAfterBreak="0">
    <w:nsid w:val="0000001D"/>
    <w:multiLevelType w:val="multilevel"/>
    <w:tmpl w:val="0000001D"/>
    <w:name w:val="WW8Num30"/>
    <w:lvl w:ilvl="0">
      <w:start w:val="1"/>
      <w:numFmt w:val="bullet"/>
      <w:lvlText w:val="-"/>
      <w:lvlJc w:val="left"/>
      <w:pPr>
        <w:tabs>
          <w:tab w:val="num" w:pos="720"/>
        </w:tabs>
        <w:ind w:left="720" w:hanging="36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3" w15:restartNumberingAfterBreak="0">
    <w:nsid w:val="0000002E"/>
    <w:multiLevelType w:val="singleLevel"/>
    <w:tmpl w:val="0000002E"/>
    <w:name w:val="WW8Num47"/>
    <w:lvl w:ilvl="0">
      <w:start w:val="1"/>
      <w:numFmt w:val="bullet"/>
      <w:lvlText w:val="-"/>
      <w:lvlJc w:val="left"/>
      <w:pPr>
        <w:tabs>
          <w:tab w:val="num" w:pos="720"/>
        </w:tabs>
        <w:ind w:left="720" w:hanging="360"/>
      </w:pPr>
      <w:rPr>
        <w:rFonts w:ascii="Times New Roman" w:hAnsi="Times New Roman" w:cs="Times New Roman"/>
      </w:rPr>
    </w:lvl>
  </w:abstractNum>
  <w:abstractNum w:abstractNumId="4" w15:restartNumberingAfterBreak="0">
    <w:nsid w:val="00000042"/>
    <w:multiLevelType w:val="multilevel"/>
    <w:tmpl w:val="00000042"/>
    <w:name w:val="WW8Num66"/>
    <w:lvl w:ilvl="0">
      <w:start w:val="1"/>
      <w:numFmt w:val="bullet"/>
      <w:lvlText w:val=""/>
      <w:lvlJc w:val="left"/>
      <w:pPr>
        <w:tabs>
          <w:tab w:val="num" w:pos="1494"/>
        </w:tabs>
        <w:ind w:left="1494" w:hanging="360"/>
      </w:pPr>
      <w:rPr>
        <w:rFonts w:ascii="Symbol" w:hAnsi="Symbol" w:cs="Aria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cs="Aria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cs="Aria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 w15:restartNumberingAfterBreak="0">
    <w:nsid w:val="013F764A"/>
    <w:multiLevelType w:val="singleLevel"/>
    <w:tmpl w:val="91607492"/>
    <w:lvl w:ilvl="0">
      <w:start w:val="1"/>
      <w:numFmt w:val="bullet"/>
      <w:pStyle w:val="Liste2losange"/>
      <w:lvlText w:val=""/>
      <w:lvlJc w:val="left"/>
      <w:pPr>
        <w:tabs>
          <w:tab w:val="num" w:pos="1494"/>
        </w:tabs>
        <w:ind w:left="1417" w:hanging="283"/>
      </w:pPr>
      <w:rPr>
        <w:rFonts w:ascii="Symbol" w:hAnsi="Symbol" w:hint="default"/>
        <w:sz w:val="14"/>
      </w:rPr>
    </w:lvl>
  </w:abstractNum>
  <w:abstractNum w:abstractNumId="6" w15:restartNumberingAfterBreak="0">
    <w:nsid w:val="01D32465"/>
    <w:multiLevelType w:val="multilevel"/>
    <w:tmpl w:val="238C205C"/>
    <w:styleLink w:val="Pucesnumros"/>
    <w:lvl w:ilvl="0">
      <w:start w:val="1"/>
      <w:numFmt w:val="lowerLetter"/>
      <w:lvlText w:val="%1)"/>
      <w:legacy w:legacy="1" w:legacySpace="0" w:legacyIndent="283"/>
      <w:lvlJc w:val="left"/>
      <w:pPr>
        <w:ind w:left="567" w:hanging="283"/>
      </w:pPr>
      <w:rPr>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15:restartNumberingAfterBreak="0">
    <w:nsid w:val="02F34103"/>
    <w:multiLevelType w:val="multilevel"/>
    <w:tmpl w:val="E42C1AD6"/>
    <w:lvl w:ilvl="0">
      <w:start w:val="1"/>
      <w:numFmt w:val="decimal"/>
      <w:pStyle w:val="Parass-titre"/>
      <w:lvlText w:val="%1"/>
      <w:lvlJc w:val="left"/>
      <w:pPr>
        <w:tabs>
          <w:tab w:val="num" w:pos="425"/>
        </w:tabs>
        <w:ind w:left="425" w:hanging="425"/>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8" w15:restartNumberingAfterBreak="0">
    <w:nsid w:val="031862C6"/>
    <w:multiLevelType w:val="hybridMultilevel"/>
    <w:tmpl w:val="7BE22280"/>
    <w:lvl w:ilvl="0" w:tplc="CEAAD738">
      <w:start w:val="1"/>
      <w:numFmt w:val="bullet"/>
      <w:pStyle w:val="CV-Puces2"/>
      <w:lvlText w:val="o"/>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3E93E99"/>
    <w:multiLevelType w:val="hybridMultilevel"/>
    <w:tmpl w:val="6D084770"/>
    <w:lvl w:ilvl="0" w:tplc="91749334">
      <w:start w:val="1"/>
      <w:numFmt w:val="bullet"/>
      <w:lvlText w:val=""/>
      <w:lvlJc w:val="left"/>
      <w:pPr>
        <w:ind w:left="720" w:hanging="360"/>
      </w:pPr>
      <w:rPr>
        <w:rFonts w:ascii="Symbol" w:hAnsi="Symbol" w:hint="default"/>
        <w:color w:val="1481AB"/>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04474BDE"/>
    <w:multiLevelType w:val="singleLevel"/>
    <w:tmpl w:val="B40A682C"/>
    <w:lvl w:ilvl="0">
      <w:start w:val="1"/>
      <w:numFmt w:val="bullet"/>
      <w:pStyle w:val="F3Car"/>
      <w:lvlText w:val=""/>
      <w:lvlJc w:val="left"/>
      <w:pPr>
        <w:tabs>
          <w:tab w:val="num" w:pos="3025"/>
        </w:tabs>
        <w:ind w:left="397" w:firstLine="2268"/>
      </w:pPr>
      <w:rPr>
        <w:rFonts w:ascii="Wingdings" w:hAnsi="Wingdings" w:hint="default"/>
        <w:color w:val="auto"/>
      </w:rPr>
    </w:lvl>
  </w:abstractNum>
  <w:abstractNum w:abstractNumId="11" w15:restartNumberingAfterBreak="0">
    <w:nsid w:val="04EE5FB3"/>
    <w:multiLevelType w:val="multilevel"/>
    <w:tmpl w:val="BE52F786"/>
    <w:lvl w:ilvl="0">
      <w:start w:val="1"/>
      <w:numFmt w:val="decimal"/>
      <w:pStyle w:val="Titre1"/>
      <w:lvlText w:val="%1."/>
      <w:lvlJc w:val="left"/>
      <w:pPr>
        <w:ind w:left="360" w:hanging="360"/>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rPr>
        <w:i w:val="0"/>
      </w:rPr>
    </w:lvl>
    <w:lvl w:ilvl="4">
      <w:start w:val="1"/>
      <w:numFmt w:val="decimal"/>
      <w:pStyle w:val="Titre5"/>
      <w:lvlText w:val="%1.%2.%3.%4.%5"/>
      <w:lvlJc w:val="left"/>
      <w:pPr>
        <w:ind w:left="3844"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 w15:restartNumberingAfterBreak="0">
    <w:nsid w:val="06A80636"/>
    <w:multiLevelType w:val="singleLevel"/>
    <w:tmpl w:val="E9C481DA"/>
    <w:lvl w:ilvl="0">
      <w:start w:val="1"/>
      <w:numFmt w:val="bullet"/>
      <w:pStyle w:val="Points2"/>
      <w:lvlText w:val="∙"/>
      <w:lvlJc w:val="left"/>
      <w:pPr>
        <w:tabs>
          <w:tab w:val="num" w:pos="1778"/>
        </w:tabs>
        <w:ind w:left="1559" w:hanging="141"/>
      </w:pPr>
      <w:rPr>
        <w:rFonts w:ascii="Times New Roman" w:hAnsi="Times New Roman" w:hint="default"/>
        <w:b w:val="0"/>
        <w:i w:val="0"/>
        <w:caps w:val="0"/>
        <w:strike w:val="0"/>
        <w:dstrike w:val="0"/>
        <w:vanish w:val="0"/>
        <w:color w:val="000000"/>
        <w:sz w:val="20"/>
        <w:vertAlign w:val="baseline"/>
      </w:rPr>
    </w:lvl>
  </w:abstractNum>
  <w:abstractNum w:abstractNumId="13" w15:restartNumberingAfterBreak="0">
    <w:nsid w:val="06DA7EDE"/>
    <w:multiLevelType w:val="hybridMultilevel"/>
    <w:tmpl w:val="F6301758"/>
    <w:lvl w:ilvl="0" w:tplc="14A09B9E">
      <w:numFmt w:val="decimal"/>
      <w:lvlText w:val="-"/>
      <w:lvlJc w:val="left"/>
      <w:pPr>
        <w:tabs>
          <w:tab w:val="num" w:pos="720"/>
        </w:tabs>
        <w:ind w:left="720" w:hanging="360"/>
      </w:pPr>
      <w:rPr>
        <w:rFonts w:ascii="Times New Roman" w:eastAsia="Times New Roman" w:hAnsi="Times New Roman" w:cs="Times New Roman" w:hint="default"/>
      </w:rPr>
    </w:lvl>
    <w:lvl w:ilvl="1" w:tplc="040C0003">
      <w:numFmt w:val="decimal"/>
      <w:lvlText w:val="o"/>
      <w:lvlJc w:val="left"/>
      <w:pPr>
        <w:tabs>
          <w:tab w:val="num" w:pos="1440"/>
        </w:tabs>
        <w:ind w:left="1440" w:hanging="360"/>
      </w:pPr>
      <w:rPr>
        <w:rFonts w:ascii="Courier New" w:hAnsi="Courier New" w:cs="Times New Roman" w:hint="default"/>
      </w:r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14" w15:restartNumberingAfterBreak="0">
    <w:nsid w:val="086835B9"/>
    <w:multiLevelType w:val="hybridMultilevel"/>
    <w:tmpl w:val="521C8966"/>
    <w:lvl w:ilvl="0" w:tplc="DD6C2BA4">
      <w:start w:val="1"/>
      <w:numFmt w:val="bullet"/>
      <w:lvlText w:val="-"/>
      <w:lvlJc w:val="left"/>
      <w:pPr>
        <w:ind w:left="2484" w:hanging="360"/>
      </w:pPr>
      <w:rPr>
        <w:rFonts w:ascii="Calibri" w:hAnsi="Calibri" w:hint="default"/>
      </w:rPr>
    </w:lvl>
    <w:lvl w:ilvl="1" w:tplc="040C0003" w:tentative="1">
      <w:start w:val="1"/>
      <w:numFmt w:val="bullet"/>
      <w:lvlText w:val="o"/>
      <w:lvlJc w:val="left"/>
      <w:pPr>
        <w:ind w:left="3204" w:hanging="360"/>
      </w:pPr>
      <w:rPr>
        <w:rFonts w:ascii="Courier New" w:hAnsi="Courier New" w:cs="Courier New" w:hint="default"/>
      </w:rPr>
    </w:lvl>
    <w:lvl w:ilvl="2" w:tplc="040C0005" w:tentative="1">
      <w:start w:val="1"/>
      <w:numFmt w:val="bullet"/>
      <w:lvlText w:val=""/>
      <w:lvlJc w:val="left"/>
      <w:pPr>
        <w:ind w:left="3924" w:hanging="360"/>
      </w:pPr>
      <w:rPr>
        <w:rFonts w:ascii="Wingdings" w:hAnsi="Wingdings" w:hint="default"/>
      </w:rPr>
    </w:lvl>
    <w:lvl w:ilvl="3" w:tplc="040C0001" w:tentative="1">
      <w:start w:val="1"/>
      <w:numFmt w:val="bullet"/>
      <w:lvlText w:val=""/>
      <w:lvlJc w:val="left"/>
      <w:pPr>
        <w:ind w:left="4644" w:hanging="360"/>
      </w:pPr>
      <w:rPr>
        <w:rFonts w:ascii="Symbol" w:hAnsi="Symbol" w:hint="default"/>
      </w:rPr>
    </w:lvl>
    <w:lvl w:ilvl="4" w:tplc="040C0003" w:tentative="1">
      <w:start w:val="1"/>
      <w:numFmt w:val="bullet"/>
      <w:lvlText w:val="o"/>
      <w:lvlJc w:val="left"/>
      <w:pPr>
        <w:ind w:left="5364" w:hanging="360"/>
      </w:pPr>
      <w:rPr>
        <w:rFonts w:ascii="Courier New" w:hAnsi="Courier New" w:cs="Courier New" w:hint="default"/>
      </w:rPr>
    </w:lvl>
    <w:lvl w:ilvl="5" w:tplc="040C0005" w:tentative="1">
      <w:start w:val="1"/>
      <w:numFmt w:val="bullet"/>
      <w:lvlText w:val=""/>
      <w:lvlJc w:val="left"/>
      <w:pPr>
        <w:ind w:left="6084" w:hanging="360"/>
      </w:pPr>
      <w:rPr>
        <w:rFonts w:ascii="Wingdings" w:hAnsi="Wingdings" w:hint="default"/>
      </w:rPr>
    </w:lvl>
    <w:lvl w:ilvl="6" w:tplc="040C0001" w:tentative="1">
      <w:start w:val="1"/>
      <w:numFmt w:val="bullet"/>
      <w:lvlText w:val=""/>
      <w:lvlJc w:val="left"/>
      <w:pPr>
        <w:ind w:left="6804" w:hanging="360"/>
      </w:pPr>
      <w:rPr>
        <w:rFonts w:ascii="Symbol" w:hAnsi="Symbol" w:hint="default"/>
      </w:rPr>
    </w:lvl>
    <w:lvl w:ilvl="7" w:tplc="040C0003" w:tentative="1">
      <w:start w:val="1"/>
      <w:numFmt w:val="bullet"/>
      <w:lvlText w:val="o"/>
      <w:lvlJc w:val="left"/>
      <w:pPr>
        <w:ind w:left="7524" w:hanging="360"/>
      </w:pPr>
      <w:rPr>
        <w:rFonts w:ascii="Courier New" w:hAnsi="Courier New" w:cs="Courier New" w:hint="default"/>
      </w:rPr>
    </w:lvl>
    <w:lvl w:ilvl="8" w:tplc="040C0005" w:tentative="1">
      <w:start w:val="1"/>
      <w:numFmt w:val="bullet"/>
      <w:lvlText w:val=""/>
      <w:lvlJc w:val="left"/>
      <w:pPr>
        <w:ind w:left="8244" w:hanging="360"/>
      </w:pPr>
      <w:rPr>
        <w:rFonts w:ascii="Wingdings" w:hAnsi="Wingdings" w:hint="default"/>
      </w:rPr>
    </w:lvl>
  </w:abstractNum>
  <w:abstractNum w:abstractNumId="15" w15:restartNumberingAfterBreak="0">
    <w:nsid w:val="08776EE5"/>
    <w:multiLevelType w:val="singleLevel"/>
    <w:tmpl w:val="67BAA154"/>
    <w:lvl w:ilvl="0">
      <w:start w:val="1"/>
      <w:numFmt w:val="decimal"/>
      <w:pStyle w:val="Tableau"/>
      <w:lvlText w:val="Tableau %1."/>
      <w:lvlJc w:val="left"/>
      <w:pPr>
        <w:tabs>
          <w:tab w:val="num" w:pos="2934"/>
        </w:tabs>
        <w:ind w:left="0" w:firstLine="1134"/>
      </w:pPr>
      <w:rPr>
        <w:kern w:val="0"/>
      </w:rPr>
    </w:lvl>
  </w:abstractNum>
  <w:abstractNum w:abstractNumId="16" w15:restartNumberingAfterBreak="0">
    <w:nsid w:val="12945B95"/>
    <w:multiLevelType w:val="hybridMultilevel"/>
    <w:tmpl w:val="9DE268FC"/>
    <w:lvl w:ilvl="0" w:tplc="8642F8DE">
      <w:start w:val="1"/>
      <w:numFmt w:val="bullet"/>
      <w:pStyle w:val="Paragraphedeliste2"/>
      <w:lvlText w:val=""/>
      <w:lvlJc w:val="left"/>
      <w:pPr>
        <w:ind w:left="1440" w:hanging="360"/>
      </w:pPr>
      <w:rPr>
        <w:rFonts w:ascii="Wingdings" w:hAnsi="Wingdings" w:cs="Wingdings" w:hint="default"/>
      </w:rPr>
    </w:lvl>
    <w:lvl w:ilvl="1" w:tplc="040C0003">
      <w:start w:val="1"/>
      <w:numFmt w:val="bullet"/>
      <w:lvlText w:val="o"/>
      <w:lvlJc w:val="left"/>
      <w:pPr>
        <w:ind w:left="2160" w:hanging="360"/>
      </w:pPr>
      <w:rPr>
        <w:rFonts w:ascii="Courier New" w:hAnsi="Courier New" w:cs="Courier New" w:hint="default"/>
      </w:rPr>
    </w:lvl>
    <w:lvl w:ilvl="2" w:tplc="EFD69AE4">
      <w:numFmt w:val="bullet"/>
      <w:lvlText w:val="-"/>
      <w:lvlJc w:val="left"/>
      <w:pPr>
        <w:ind w:left="2880" w:hanging="360"/>
      </w:pPr>
      <w:rPr>
        <w:rFonts w:ascii="Arial" w:eastAsia="Times New Roman" w:hAnsi="Arial" w:cs="Arial" w:hint="default"/>
      </w:rPr>
    </w:lvl>
    <w:lvl w:ilvl="3" w:tplc="040C0001" w:tentative="1">
      <w:start w:val="1"/>
      <w:numFmt w:val="bullet"/>
      <w:lvlText w:val=""/>
      <w:lvlJc w:val="left"/>
      <w:pPr>
        <w:ind w:left="3600" w:hanging="360"/>
      </w:pPr>
      <w:rPr>
        <w:rFonts w:ascii="Symbol" w:hAnsi="Symbol" w:cs="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cs="Wingdings" w:hint="default"/>
      </w:rPr>
    </w:lvl>
    <w:lvl w:ilvl="6" w:tplc="040C0001" w:tentative="1">
      <w:start w:val="1"/>
      <w:numFmt w:val="bullet"/>
      <w:lvlText w:val=""/>
      <w:lvlJc w:val="left"/>
      <w:pPr>
        <w:ind w:left="5760" w:hanging="360"/>
      </w:pPr>
      <w:rPr>
        <w:rFonts w:ascii="Symbol" w:hAnsi="Symbol" w:cs="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cs="Wingdings" w:hint="default"/>
      </w:rPr>
    </w:lvl>
  </w:abstractNum>
  <w:abstractNum w:abstractNumId="17" w15:restartNumberingAfterBreak="0">
    <w:nsid w:val="12962832"/>
    <w:multiLevelType w:val="hybridMultilevel"/>
    <w:tmpl w:val="61B4AC22"/>
    <w:lvl w:ilvl="0" w:tplc="DD6C2BA4">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1ADC2D09"/>
    <w:multiLevelType w:val="hybridMultilevel"/>
    <w:tmpl w:val="D4C2C90A"/>
    <w:lvl w:ilvl="0" w:tplc="DD6C2BA4">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04A7B27"/>
    <w:multiLevelType w:val="hybridMultilevel"/>
    <w:tmpl w:val="9FF03B3C"/>
    <w:lvl w:ilvl="0" w:tplc="91749334">
      <w:start w:val="1"/>
      <w:numFmt w:val="bullet"/>
      <w:lvlText w:val=""/>
      <w:lvlJc w:val="left"/>
      <w:pPr>
        <w:ind w:left="720" w:hanging="360"/>
      </w:pPr>
      <w:rPr>
        <w:rFonts w:ascii="Symbol" w:hAnsi="Symbol" w:hint="default"/>
        <w:color w:val="1481AB"/>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216A0EB7"/>
    <w:multiLevelType w:val="hybridMultilevel"/>
    <w:tmpl w:val="6944F07E"/>
    <w:lvl w:ilvl="0" w:tplc="DD6C2BA4">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22C51D37"/>
    <w:multiLevelType w:val="singleLevel"/>
    <w:tmpl w:val="50BEDCB4"/>
    <w:lvl w:ilvl="0">
      <w:start w:val="1"/>
      <w:numFmt w:val="bullet"/>
      <w:pStyle w:val="TIRET1"/>
      <w:lvlText w:val=""/>
      <w:lvlJc w:val="left"/>
      <w:pPr>
        <w:tabs>
          <w:tab w:val="num" w:pos="1531"/>
        </w:tabs>
        <w:ind w:left="1531" w:hanging="397"/>
      </w:pPr>
      <w:rPr>
        <w:rFonts w:ascii="Symbol" w:hAnsi="Symbol" w:hint="default"/>
        <w:sz w:val="20"/>
      </w:rPr>
    </w:lvl>
  </w:abstractNum>
  <w:abstractNum w:abstractNumId="22" w15:restartNumberingAfterBreak="0">
    <w:nsid w:val="253F18CA"/>
    <w:multiLevelType w:val="hybridMultilevel"/>
    <w:tmpl w:val="1F5A2990"/>
    <w:lvl w:ilvl="0" w:tplc="EA42A544">
      <w:start w:val="80"/>
      <w:numFmt w:val="bullet"/>
      <w:lvlText w:val="-"/>
      <w:lvlJc w:val="left"/>
      <w:pPr>
        <w:tabs>
          <w:tab w:val="num" w:pos="720"/>
        </w:tabs>
        <w:ind w:left="720" w:hanging="360"/>
      </w:pPr>
      <w:rPr>
        <w:rFonts w:ascii="Times New Roman" w:eastAsia="Times New Roman" w:hAnsi="Times New Roman" w:hint="default"/>
        <w:b/>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255F6C97"/>
    <w:multiLevelType w:val="hybridMultilevel"/>
    <w:tmpl w:val="578C2610"/>
    <w:lvl w:ilvl="0" w:tplc="DD6C2BA4">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26AA0394"/>
    <w:multiLevelType w:val="hybridMultilevel"/>
    <w:tmpl w:val="E7E6E218"/>
    <w:lvl w:ilvl="0" w:tplc="14A68BEA">
      <w:start w:val="2"/>
      <w:numFmt w:val="bullet"/>
      <w:lvlText w:val="-"/>
      <w:lvlJc w:val="left"/>
      <w:pPr>
        <w:ind w:left="720" w:hanging="360"/>
      </w:pPr>
      <w:rPr>
        <w:rFonts w:ascii="Arial" w:eastAsia="Times New Roman" w:hAnsi="Arial" w:cs="Arial" w:hint="default"/>
        <w:color w:val="5B9BD5"/>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27257B4F"/>
    <w:multiLevelType w:val="singleLevel"/>
    <w:tmpl w:val="1E201000"/>
    <w:lvl w:ilvl="0">
      <w:start w:val="1"/>
      <w:numFmt w:val="bullet"/>
      <w:pStyle w:val="RETRAIT"/>
      <w:lvlText w:val=""/>
      <w:lvlJc w:val="left"/>
      <w:pPr>
        <w:tabs>
          <w:tab w:val="num" w:pos="360"/>
        </w:tabs>
        <w:ind w:left="360" w:hanging="360"/>
      </w:pPr>
      <w:rPr>
        <w:rFonts w:ascii="Wingdings" w:hAnsi="Wingdings" w:hint="default"/>
      </w:rPr>
    </w:lvl>
  </w:abstractNum>
  <w:abstractNum w:abstractNumId="26" w15:restartNumberingAfterBreak="0">
    <w:nsid w:val="282D74AF"/>
    <w:multiLevelType w:val="hybridMultilevel"/>
    <w:tmpl w:val="D26E472E"/>
    <w:lvl w:ilvl="0" w:tplc="3A32EDAA">
      <w:start w:val="1"/>
      <w:numFmt w:val="bullet"/>
      <w:pStyle w:val="Liste1"/>
      <w:lvlText w:val=""/>
      <w:lvlJc w:val="left"/>
      <w:pPr>
        <w:ind w:left="1080" w:hanging="360"/>
      </w:pPr>
      <w:rPr>
        <w:rFonts w:ascii="Wingdings" w:hAnsi="Wingdings" w:hint="default"/>
      </w:rPr>
    </w:lvl>
    <w:lvl w:ilvl="1" w:tplc="FFFFFFFF">
      <w:start w:val="1"/>
      <w:numFmt w:val="bullet"/>
      <w:lvlText w:val="o"/>
      <w:lvlJc w:val="left"/>
      <w:pPr>
        <w:ind w:left="1800" w:hanging="360"/>
      </w:pPr>
      <w:rPr>
        <w:rFonts w:ascii="Courier New" w:hAnsi="Courier New" w:hint="default"/>
      </w:rPr>
    </w:lvl>
    <w:lvl w:ilvl="2" w:tplc="FFFFFFFF">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7" w15:restartNumberingAfterBreak="0">
    <w:nsid w:val="29240C04"/>
    <w:multiLevelType w:val="hybridMultilevel"/>
    <w:tmpl w:val="4CAA79B0"/>
    <w:lvl w:ilvl="0" w:tplc="91749334">
      <w:start w:val="1"/>
      <w:numFmt w:val="bullet"/>
      <w:lvlText w:val=""/>
      <w:lvlJc w:val="left"/>
      <w:pPr>
        <w:ind w:left="720" w:hanging="360"/>
      </w:pPr>
      <w:rPr>
        <w:rFonts w:ascii="Symbol" w:hAnsi="Symbol" w:hint="default"/>
        <w:color w:val="1481AB"/>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2C3402CA"/>
    <w:multiLevelType w:val="multilevel"/>
    <w:tmpl w:val="50EAB41A"/>
    <w:lvl w:ilvl="0">
      <w:start w:val="1"/>
      <w:numFmt w:val="bullet"/>
      <w:pStyle w:val="Puce1"/>
      <w:lvlText w:val="·"/>
      <w:lvlJc w:val="left"/>
      <w:pPr>
        <w:tabs>
          <w:tab w:val="left" w:pos="360"/>
        </w:tabs>
        <w:ind w:left="720"/>
      </w:pPr>
      <w:rPr>
        <w:rFonts w:ascii="Symbol" w:eastAsia="Symbol" w:hAnsi="Symbol"/>
        <w:strike w:val="0"/>
        <w:color w:val="000000"/>
        <w:spacing w:val="0"/>
        <w:w w:val="100"/>
        <w:sz w:val="19"/>
        <w:vertAlign w:val="baseline"/>
        <w:lang w:val="fr-F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C8E0774"/>
    <w:multiLevelType w:val="hybridMultilevel"/>
    <w:tmpl w:val="1EE0EF94"/>
    <w:lvl w:ilvl="0" w:tplc="64F6C6E2">
      <w:start w:val="1"/>
      <w:numFmt w:val="bullet"/>
      <w:pStyle w:val="puce10"/>
      <w:lvlText w:val=""/>
      <w:lvlJc w:val="left"/>
      <w:pPr>
        <w:tabs>
          <w:tab w:val="num" w:pos="644"/>
        </w:tabs>
        <w:ind w:left="568" w:hanging="284"/>
      </w:pPr>
      <w:rPr>
        <w:rFonts w:ascii="Symbol" w:hAnsi="Symbol" w:hint="default"/>
        <w:b w:val="0"/>
        <w:i w:val="0"/>
        <w:sz w:val="20"/>
      </w:rPr>
    </w:lvl>
    <w:lvl w:ilvl="1" w:tplc="60AAD570">
      <w:start w:val="1"/>
      <w:numFmt w:val="bullet"/>
      <w:lvlText w:val="o"/>
      <w:lvlJc w:val="left"/>
      <w:pPr>
        <w:tabs>
          <w:tab w:val="num" w:pos="1724"/>
        </w:tabs>
        <w:ind w:left="1724" w:hanging="360"/>
      </w:pPr>
      <w:rPr>
        <w:rFonts w:ascii="Courier New" w:hAnsi="Courier New" w:hint="default"/>
      </w:rPr>
    </w:lvl>
    <w:lvl w:ilvl="2" w:tplc="DF602468">
      <w:start w:val="1"/>
      <w:numFmt w:val="bullet"/>
      <w:lvlText w:val=""/>
      <w:lvlJc w:val="left"/>
      <w:pPr>
        <w:tabs>
          <w:tab w:val="num" w:pos="2444"/>
        </w:tabs>
        <w:ind w:left="2444" w:hanging="360"/>
      </w:pPr>
      <w:rPr>
        <w:rFonts w:ascii="Wingdings" w:hAnsi="Wingdings" w:hint="default"/>
      </w:rPr>
    </w:lvl>
    <w:lvl w:ilvl="3" w:tplc="14C2CF1E">
      <w:start w:val="1"/>
      <w:numFmt w:val="bullet"/>
      <w:lvlText w:val=""/>
      <w:lvlJc w:val="left"/>
      <w:pPr>
        <w:tabs>
          <w:tab w:val="num" w:pos="3164"/>
        </w:tabs>
        <w:ind w:left="3164" w:hanging="360"/>
      </w:pPr>
      <w:rPr>
        <w:rFonts w:ascii="Symbol" w:hAnsi="Symbol" w:hint="default"/>
      </w:rPr>
    </w:lvl>
    <w:lvl w:ilvl="4" w:tplc="612EB49C">
      <w:start w:val="1"/>
      <w:numFmt w:val="bullet"/>
      <w:lvlText w:val="o"/>
      <w:lvlJc w:val="left"/>
      <w:pPr>
        <w:tabs>
          <w:tab w:val="num" w:pos="3884"/>
        </w:tabs>
        <w:ind w:left="3884" w:hanging="360"/>
      </w:pPr>
      <w:rPr>
        <w:rFonts w:ascii="Courier New" w:hAnsi="Courier New" w:hint="default"/>
      </w:rPr>
    </w:lvl>
    <w:lvl w:ilvl="5" w:tplc="6340256A">
      <w:start w:val="1"/>
      <w:numFmt w:val="bullet"/>
      <w:lvlText w:val=""/>
      <w:lvlJc w:val="left"/>
      <w:pPr>
        <w:tabs>
          <w:tab w:val="num" w:pos="4604"/>
        </w:tabs>
        <w:ind w:left="4604" w:hanging="360"/>
      </w:pPr>
      <w:rPr>
        <w:rFonts w:ascii="Wingdings" w:hAnsi="Wingdings" w:hint="default"/>
      </w:rPr>
    </w:lvl>
    <w:lvl w:ilvl="6" w:tplc="987E80C2">
      <w:start w:val="1"/>
      <w:numFmt w:val="bullet"/>
      <w:lvlText w:val=""/>
      <w:lvlJc w:val="left"/>
      <w:pPr>
        <w:tabs>
          <w:tab w:val="num" w:pos="5324"/>
        </w:tabs>
        <w:ind w:left="5324" w:hanging="360"/>
      </w:pPr>
      <w:rPr>
        <w:rFonts w:ascii="Symbol" w:hAnsi="Symbol" w:hint="default"/>
      </w:rPr>
    </w:lvl>
    <w:lvl w:ilvl="7" w:tplc="01824088">
      <w:start w:val="1"/>
      <w:numFmt w:val="bullet"/>
      <w:lvlText w:val="o"/>
      <w:lvlJc w:val="left"/>
      <w:pPr>
        <w:tabs>
          <w:tab w:val="num" w:pos="6044"/>
        </w:tabs>
        <w:ind w:left="6044" w:hanging="360"/>
      </w:pPr>
      <w:rPr>
        <w:rFonts w:ascii="Courier New" w:hAnsi="Courier New" w:hint="default"/>
      </w:rPr>
    </w:lvl>
    <w:lvl w:ilvl="8" w:tplc="3028F12A">
      <w:start w:val="1"/>
      <w:numFmt w:val="bullet"/>
      <w:lvlText w:val=""/>
      <w:lvlJc w:val="left"/>
      <w:pPr>
        <w:tabs>
          <w:tab w:val="num" w:pos="6764"/>
        </w:tabs>
        <w:ind w:left="6764" w:hanging="360"/>
      </w:pPr>
      <w:rPr>
        <w:rFonts w:ascii="Wingdings" w:hAnsi="Wingdings" w:hint="default"/>
      </w:rPr>
    </w:lvl>
  </w:abstractNum>
  <w:abstractNum w:abstractNumId="30" w15:restartNumberingAfterBreak="0">
    <w:nsid w:val="2DBF3E3D"/>
    <w:multiLevelType w:val="multilevel"/>
    <w:tmpl w:val="68A4CEA4"/>
    <w:lvl w:ilvl="0">
      <w:start w:val="1"/>
      <w:numFmt w:val="decimal"/>
      <w:lvlText w:val="Titre %1"/>
      <w:lvlJc w:val="left"/>
      <w:pPr>
        <w:tabs>
          <w:tab w:val="num" w:pos="1080"/>
        </w:tabs>
        <w:ind w:left="360" w:hanging="360"/>
      </w:pPr>
      <w:rPr>
        <w:rFonts w:ascii="Arial" w:hAnsi="Arial" w:hint="default"/>
        <w:b/>
        <w:i/>
        <w:sz w:val="28"/>
      </w:rPr>
    </w:lvl>
    <w:lvl w:ilvl="1">
      <w:start w:val="1"/>
      <w:numFmt w:val="decimal"/>
      <w:lvlText w:val="%2"/>
      <w:lvlJc w:val="left"/>
      <w:pPr>
        <w:tabs>
          <w:tab w:val="num" w:pos="720"/>
        </w:tabs>
        <w:ind w:left="720" w:hanging="720"/>
      </w:pPr>
      <w:rPr>
        <w:rFonts w:hint="default"/>
      </w:rPr>
    </w:lvl>
    <w:lvl w:ilvl="2">
      <w:start w:val="1"/>
      <w:numFmt w:val="decimal"/>
      <w:pStyle w:val="StyleTitre3GaucheAvant6ptAprs6ptInterligneEx"/>
      <w:lvlText w:val="%2.%3"/>
      <w:lvlJc w:val="left"/>
      <w:pPr>
        <w:tabs>
          <w:tab w:val="num" w:pos="720"/>
        </w:tabs>
        <w:ind w:left="720" w:hanging="720"/>
      </w:pPr>
      <w:rPr>
        <w:rFonts w:hint="default"/>
      </w:rPr>
    </w:lvl>
    <w:lvl w:ilvl="3">
      <w:start w:val="1"/>
      <w:numFmt w:val="decimal"/>
      <w:lvlText w:val="%1.%2.%3.%4."/>
      <w:lvlJc w:val="left"/>
      <w:pPr>
        <w:tabs>
          <w:tab w:val="num" w:pos="1080"/>
        </w:tabs>
        <w:ind w:left="0" w:firstLine="0"/>
      </w:pPr>
      <w:rPr>
        <w:rFonts w:hint="default"/>
      </w:rPr>
    </w:lvl>
    <w:lvl w:ilvl="4">
      <w:numFmt w:val="none"/>
      <w:lvlText w:val=""/>
      <w:lvlJc w:val="left"/>
      <w:pPr>
        <w:tabs>
          <w:tab w:val="num" w:pos="360"/>
        </w:tabs>
        <w:ind w:left="0" w:firstLine="0"/>
      </w:pPr>
      <w:rPr>
        <w:rFonts w:hint="default"/>
      </w:rPr>
    </w:lvl>
    <w:lvl w:ilvl="5">
      <w:numFmt w:val="none"/>
      <w:lvlText w:val=""/>
      <w:lvlJc w:val="left"/>
      <w:pPr>
        <w:tabs>
          <w:tab w:val="num" w:pos="0"/>
        </w:tabs>
        <w:ind w:left="0" w:firstLine="0"/>
      </w:pPr>
      <w:rPr>
        <w:rFonts w:hint="default"/>
      </w:rPr>
    </w:lvl>
    <w:lvl w:ilvl="6">
      <w:numFmt w:val="none"/>
      <w:lvlText w:val=""/>
      <w:lvlJc w:val="left"/>
      <w:pPr>
        <w:tabs>
          <w:tab w:val="num" w:pos="0"/>
        </w:tabs>
        <w:ind w:left="0" w:firstLine="0"/>
      </w:pPr>
      <w:rPr>
        <w:rFonts w:hint="default"/>
      </w:rPr>
    </w:lvl>
    <w:lvl w:ilvl="7">
      <w:numFmt w:val="none"/>
      <w:lvlText w:val=""/>
      <w:lvlJc w:val="left"/>
      <w:pPr>
        <w:tabs>
          <w:tab w:val="num" w:pos="0"/>
        </w:tabs>
        <w:ind w:left="0" w:firstLine="0"/>
      </w:pPr>
      <w:rPr>
        <w:rFonts w:hint="default"/>
      </w:rPr>
    </w:lvl>
    <w:lvl w:ilvl="8">
      <w:numFmt w:val="none"/>
      <w:lvlText w:val=""/>
      <w:lvlJc w:val="left"/>
      <w:pPr>
        <w:tabs>
          <w:tab w:val="num" w:pos="0"/>
        </w:tabs>
        <w:ind w:left="0" w:firstLine="0"/>
      </w:pPr>
      <w:rPr>
        <w:rFonts w:hint="default"/>
      </w:rPr>
    </w:lvl>
  </w:abstractNum>
  <w:abstractNum w:abstractNumId="31" w15:restartNumberingAfterBreak="0">
    <w:nsid w:val="2F7E35D7"/>
    <w:multiLevelType w:val="hybridMultilevel"/>
    <w:tmpl w:val="7A08E25E"/>
    <w:lvl w:ilvl="0" w:tplc="DD6C2BA4">
      <w:start w:val="1"/>
      <w:numFmt w:val="bullet"/>
      <w:lvlText w:val="-"/>
      <w:lvlJc w:val="left"/>
      <w:pPr>
        <w:ind w:left="1776" w:hanging="360"/>
      </w:pPr>
      <w:rPr>
        <w:rFonts w:ascii="Calibri" w:hAnsi="Calibri"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32" w15:restartNumberingAfterBreak="0">
    <w:nsid w:val="31A423D7"/>
    <w:multiLevelType w:val="hybridMultilevel"/>
    <w:tmpl w:val="752ECEAA"/>
    <w:lvl w:ilvl="0" w:tplc="009CA914">
      <w:start w:val="1"/>
      <w:numFmt w:val="bullet"/>
      <w:pStyle w:val="PUCEN1"/>
      <w:lvlText w:val=""/>
      <w:lvlJc w:val="left"/>
      <w:pPr>
        <w:tabs>
          <w:tab w:val="num" w:pos="360"/>
        </w:tabs>
        <w:ind w:left="284" w:hanging="284"/>
      </w:pPr>
      <w:rPr>
        <w:rFonts w:ascii="Symbol" w:hAnsi="Symbol" w:hint="default"/>
      </w:rPr>
    </w:lvl>
    <w:lvl w:ilvl="1" w:tplc="E774E2E0">
      <w:start w:val="1"/>
      <w:numFmt w:val="bullet"/>
      <w:lvlText w:val="o"/>
      <w:lvlJc w:val="left"/>
      <w:pPr>
        <w:tabs>
          <w:tab w:val="num" w:pos="1440"/>
        </w:tabs>
        <w:ind w:left="1440" w:hanging="360"/>
      </w:pPr>
      <w:rPr>
        <w:rFonts w:ascii="Courier New" w:hAnsi="Courier New" w:hint="default"/>
      </w:rPr>
    </w:lvl>
    <w:lvl w:ilvl="2" w:tplc="5DE6C5BA">
      <w:start w:val="1"/>
      <w:numFmt w:val="bullet"/>
      <w:lvlText w:val=""/>
      <w:lvlJc w:val="left"/>
      <w:pPr>
        <w:tabs>
          <w:tab w:val="num" w:pos="2160"/>
        </w:tabs>
        <w:ind w:left="2160" w:hanging="360"/>
      </w:pPr>
      <w:rPr>
        <w:rFonts w:ascii="Wingdings" w:hAnsi="Wingdings" w:hint="default"/>
      </w:rPr>
    </w:lvl>
    <w:lvl w:ilvl="3" w:tplc="23F25714">
      <w:start w:val="1"/>
      <w:numFmt w:val="bullet"/>
      <w:lvlText w:val=""/>
      <w:lvlJc w:val="left"/>
      <w:pPr>
        <w:tabs>
          <w:tab w:val="num" w:pos="2880"/>
        </w:tabs>
        <w:ind w:left="2880" w:hanging="360"/>
      </w:pPr>
      <w:rPr>
        <w:rFonts w:ascii="Symbol" w:hAnsi="Symbol" w:hint="default"/>
      </w:rPr>
    </w:lvl>
    <w:lvl w:ilvl="4" w:tplc="FA4CFB30">
      <w:start w:val="1"/>
      <w:numFmt w:val="bullet"/>
      <w:lvlText w:val="o"/>
      <w:lvlJc w:val="left"/>
      <w:pPr>
        <w:tabs>
          <w:tab w:val="num" w:pos="3600"/>
        </w:tabs>
        <w:ind w:left="3600" w:hanging="360"/>
      </w:pPr>
      <w:rPr>
        <w:rFonts w:ascii="Courier New" w:hAnsi="Courier New" w:hint="default"/>
      </w:rPr>
    </w:lvl>
    <w:lvl w:ilvl="5" w:tplc="23F4A63E">
      <w:start w:val="1"/>
      <w:numFmt w:val="bullet"/>
      <w:lvlText w:val=""/>
      <w:lvlJc w:val="left"/>
      <w:pPr>
        <w:tabs>
          <w:tab w:val="num" w:pos="4320"/>
        </w:tabs>
        <w:ind w:left="4320" w:hanging="360"/>
      </w:pPr>
      <w:rPr>
        <w:rFonts w:ascii="Wingdings" w:hAnsi="Wingdings" w:hint="default"/>
      </w:rPr>
    </w:lvl>
    <w:lvl w:ilvl="6" w:tplc="1856EFA2">
      <w:start w:val="1"/>
      <w:numFmt w:val="bullet"/>
      <w:lvlText w:val=""/>
      <w:lvlJc w:val="left"/>
      <w:pPr>
        <w:tabs>
          <w:tab w:val="num" w:pos="5040"/>
        </w:tabs>
        <w:ind w:left="5040" w:hanging="360"/>
      </w:pPr>
      <w:rPr>
        <w:rFonts w:ascii="Symbol" w:hAnsi="Symbol" w:hint="default"/>
      </w:rPr>
    </w:lvl>
    <w:lvl w:ilvl="7" w:tplc="D9508210">
      <w:start w:val="1"/>
      <w:numFmt w:val="bullet"/>
      <w:lvlText w:val="o"/>
      <w:lvlJc w:val="left"/>
      <w:pPr>
        <w:tabs>
          <w:tab w:val="num" w:pos="5760"/>
        </w:tabs>
        <w:ind w:left="5760" w:hanging="360"/>
      </w:pPr>
      <w:rPr>
        <w:rFonts w:ascii="Courier New" w:hAnsi="Courier New" w:hint="default"/>
      </w:rPr>
    </w:lvl>
    <w:lvl w:ilvl="8" w:tplc="12FA8648">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35E30733"/>
    <w:multiLevelType w:val="hybridMultilevel"/>
    <w:tmpl w:val="4A0E7ED2"/>
    <w:lvl w:ilvl="0" w:tplc="D608A9C4">
      <w:start w:val="1"/>
      <w:numFmt w:val="bullet"/>
      <w:pStyle w:val="Paragraphedeliste1"/>
      <w:lvlText w:val=""/>
      <w:lvlJc w:val="left"/>
      <w:pPr>
        <w:ind w:left="1428" w:hanging="360"/>
      </w:pPr>
      <w:rPr>
        <w:rFonts w:ascii="Wingdings" w:hAnsi="Wingdings" w:cs="Wingdings" w:hint="default"/>
      </w:rPr>
    </w:lvl>
    <w:lvl w:ilvl="1" w:tplc="040C0019">
      <w:start w:val="1"/>
      <w:numFmt w:val="bullet"/>
      <w:lvlText w:val=""/>
      <w:lvlJc w:val="left"/>
      <w:pPr>
        <w:ind w:left="2148" w:hanging="360"/>
      </w:pPr>
      <w:rPr>
        <w:rFonts w:ascii="Wingdings" w:hAnsi="Wingdings" w:cs="Wingdings" w:hint="default"/>
      </w:rPr>
    </w:lvl>
    <w:lvl w:ilvl="2" w:tplc="040C001B" w:tentative="1">
      <w:start w:val="1"/>
      <w:numFmt w:val="bullet"/>
      <w:lvlText w:val=""/>
      <w:lvlJc w:val="left"/>
      <w:pPr>
        <w:ind w:left="2868" w:hanging="360"/>
      </w:pPr>
      <w:rPr>
        <w:rFonts w:ascii="Wingdings" w:hAnsi="Wingdings" w:cs="Wingdings" w:hint="default"/>
      </w:rPr>
    </w:lvl>
    <w:lvl w:ilvl="3" w:tplc="040C000F" w:tentative="1">
      <w:start w:val="1"/>
      <w:numFmt w:val="bullet"/>
      <w:lvlText w:val=""/>
      <w:lvlJc w:val="left"/>
      <w:pPr>
        <w:ind w:left="3588" w:hanging="360"/>
      </w:pPr>
      <w:rPr>
        <w:rFonts w:ascii="Symbol" w:hAnsi="Symbol" w:cs="Symbol" w:hint="default"/>
      </w:rPr>
    </w:lvl>
    <w:lvl w:ilvl="4" w:tplc="040C0019" w:tentative="1">
      <w:start w:val="1"/>
      <w:numFmt w:val="bullet"/>
      <w:lvlText w:val="o"/>
      <w:lvlJc w:val="left"/>
      <w:pPr>
        <w:ind w:left="4308" w:hanging="360"/>
      </w:pPr>
      <w:rPr>
        <w:rFonts w:ascii="Courier New" w:hAnsi="Courier New" w:cs="Courier New" w:hint="default"/>
      </w:rPr>
    </w:lvl>
    <w:lvl w:ilvl="5" w:tplc="040C001B" w:tentative="1">
      <w:start w:val="1"/>
      <w:numFmt w:val="bullet"/>
      <w:lvlText w:val=""/>
      <w:lvlJc w:val="left"/>
      <w:pPr>
        <w:ind w:left="5028" w:hanging="360"/>
      </w:pPr>
      <w:rPr>
        <w:rFonts w:ascii="Wingdings" w:hAnsi="Wingdings" w:cs="Wingdings" w:hint="default"/>
      </w:rPr>
    </w:lvl>
    <w:lvl w:ilvl="6" w:tplc="040C000F" w:tentative="1">
      <w:start w:val="1"/>
      <w:numFmt w:val="bullet"/>
      <w:lvlText w:val=""/>
      <w:lvlJc w:val="left"/>
      <w:pPr>
        <w:ind w:left="5748" w:hanging="360"/>
      </w:pPr>
      <w:rPr>
        <w:rFonts w:ascii="Symbol" w:hAnsi="Symbol" w:cs="Symbol" w:hint="default"/>
      </w:rPr>
    </w:lvl>
    <w:lvl w:ilvl="7" w:tplc="040C0019" w:tentative="1">
      <w:start w:val="1"/>
      <w:numFmt w:val="bullet"/>
      <w:lvlText w:val="o"/>
      <w:lvlJc w:val="left"/>
      <w:pPr>
        <w:ind w:left="6468" w:hanging="360"/>
      </w:pPr>
      <w:rPr>
        <w:rFonts w:ascii="Courier New" w:hAnsi="Courier New" w:cs="Courier New" w:hint="default"/>
      </w:rPr>
    </w:lvl>
    <w:lvl w:ilvl="8" w:tplc="040C001B" w:tentative="1">
      <w:start w:val="1"/>
      <w:numFmt w:val="bullet"/>
      <w:lvlText w:val=""/>
      <w:lvlJc w:val="left"/>
      <w:pPr>
        <w:ind w:left="7188" w:hanging="360"/>
      </w:pPr>
      <w:rPr>
        <w:rFonts w:ascii="Wingdings" w:hAnsi="Wingdings" w:cs="Wingdings" w:hint="default"/>
      </w:rPr>
    </w:lvl>
  </w:abstractNum>
  <w:abstractNum w:abstractNumId="34" w15:restartNumberingAfterBreak="0">
    <w:nsid w:val="366213D4"/>
    <w:multiLevelType w:val="singleLevel"/>
    <w:tmpl w:val="E3D893B6"/>
    <w:lvl w:ilvl="0">
      <w:start w:val="6"/>
      <w:numFmt w:val="bullet"/>
      <w:pStyle w:val="trait"/>
      <w:lvlText w:val="-"/>
      <w:lvlJc w:val="left"/>
      <w:pPr>
        <w:tabs>
          <w:tab w:val="num" w:pos="1921"/>
        </w:tabs>
        <w:ind w:left="1921" w:hanging="360"/>
      </w:pPr>
      <w:rPr>
        <w:rFonts w:hint="default"/>
      </w:rPr>
    </w:lvl>
  </w:abstractNum>
  <w:abstractNum w:abstractNumId="35" w15:restartNumberingAfterBreak="0">
    <w:nsid w:val="37783D4D"/>
    <w:multiLevelType w:val="hybridMultilevel"/>
    <w:tmpl w:val="F6301758"/>
    <w:lvl w:ilvl="0" w:tplc="14A09B9E">
      <w:numFmt w:val="decimal"/>
      <w:lvlText w:val="-"/>
      <w:lvlJc w:val="left"/>
      <w:pPr>
        <w:tabs>
          <w:tab w:val="num" w:pos="720"/>
        </w:tabs>
        <w:ind w:left="720" w:hanging="360"/>
      </w:pPr>
      <w:rPr>
        <w:rFonts w:ascii="Times New Roman" w:eastAsia="Times New Roman" w:hAnsi="Times New Roman" w:cs="Times New Roman" w:hint="default"/>
      </w:rPr>
    </w:lvl>
    <w:lvl w:ilvl="1" w:tplc="040C0003">
      <w:numFmt w:val="decimal"/>
      <w:lvlText w:val="o"/>
      <w:lvlJc w:val="left"/>
      <w:pPr>
        <w:tabs>
          <w:tab w:val="num" w:pos="1440"/>
        </w:tabs>
        <w:ind w:left="1440" w:hanging="360"/>
      </w:pPr>
      <w:rPr>
        <w:rFonts w:ascii="Courier New" w:hAnsi="Courier New" w:cs="Times New Roman" w:hint="default"/>
      </w:r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36" w15:restartNumberingAfterBreak="0">
    <w:nsid w:val="38350CBB"/>
    <w:multiLevelType w:val="hybridMultilevel"/>
    <w:tmpl w:val="B9487D50"/>
    <w:lvl w:ilvl="0" w:tplc="FC3C572A">
      <w:start w:val="2"/>
      <w:numFmt w:val="bullet"/>
      <w:pStyle w:val="PucesNiv2"/>
      <w:lvlText w:val="-"/>
      <w:lvlJc w:val="left"/>
      <w:pPr>
        <w:ind w:left="1440" w:hanging="360"/>
      </w:pPr>
      <w:rPr>
        <w:rFonts w:ascii="Arial" w:eastAsia="Times New Roman" w:hAnsi="Arial" w:cs="Arial" w:hint="default"/>
        <w:color w:val="auto"/>
        <w:sz w:val="20"/>
        <w:szCs w:val="20"/>
      </w:rPr>
    </w:lvl>
    <w:lvl w:ilvl="1" w:tplc="14A68BEA">
      <w:start w:val="2"/>
      <w:numFmt w:val="bullet"/>
      <w:lvlText w:val="-"/>
      <w:lvlJc w:val="left"/>
      <w:pPr>
        <w:ind w:left="2160" w:hanging="360"/>
      </w:pPr>
      <w:rPr>
        <w:rFonts w:ascii="Arial" w:eastAsia="Times New Roman" w:hAnsi="Arial" w:cs="Arial" w:hint="default"/>
        <w:color w:val="5B9BD5"/>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7" w15:restartNumberingAfterBreak="0">
    <w:nsid w:val="388043BF"/>
    <w:multiLevelType w:val="singleLevel"/>
    <w:tmpl w:val="8CEA9528"/>
    <w:lvl w:ilvl="0">
      <w:numFmt w:val="bullet"/>
      <w:pStyle w:val="pucetiret"/>
      <w:lvlText w:val="-"/>
      <w:lvlJc w:val="left"/>
      <w:pPr>
        <w:tabs>
          <w:tab w:val="num" w:pos="360"/>
        </w:tabs>
        <w:ind w:left="360" w:hanging="360"/>
      </w:pPr>
      <w:rPr>
        <w:rFonts w:ascii="Times New Roman" w:hAnsi="Times New Roman" w:hint="default"/>
      </w:rPr>
    </w:lvl>
  </w:abstractNum>
  <w:abstractNum w:abstractNumId="38" w15:restartNumberingAfterBreak="0">
    <w:nsid w:val="3C4B4B83"/>
    <w:multiLevelType w:val="hybridMultilevel"/>
    <w:tmpl w:val="24ECE7DC"/>
    <w:lvl w:ilvl="0" w:tplc="91749334">
      <w:start w:val="1"/>
      <w:numFmt w:val="bullet"/>
      <w:lvlText w:val=""/>
      <w:lvlJc w:val="left"/>
      <w:pPr>
        <w:ind w:left="720" w:hanging="360"/>
      </w:pPr>
      <w:rPr>
        <w:rFonts w:ascii="Symbol" w:hAnsi="Symbol" w:hint="default"/>
        <w:color w:val="1481AB"/>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3E0D3130"/>
    <w:multiLevelType w:val="singleLevel"/>
    <w:tmpl w:val="33DE343A"/>
    <w:lvl w:ilvl="0">
      <w:start w:val="1"/>
      <w:numFmt w:val="bullet"/>
      <w:pStyle w:val="Ss-titre1"/>
      <w:lvlText w:val="-"/>
      <w:lvlJc w:val="left"/>
      <w:pPr>
        <w:tabs>
          <w:tab w:val="num" w:pos="360"/>
        </w:tabs>
        <w:ind w:left="284" w:hanging="284"/>
      </w:pPr>
      <w:rPr>
        <w:rFonts w:ascii="Arial" w:hAnsi="Arial" w:hint="default"/>
        <w:sz w:val="20"/>
      </w:rPr>
    </w:lvl>
  </w:abstractNum>
  <w:abstractNum w:abstractNumId="40" w15:restartNumberingAfterBreak="0">
    <w:nsid w:val="4382239C"/>
    <w:multiLevelType w:val="hybridMultilevel"/>
    <w:tmpl w:val="A3126170"/>
    <w:lvl w:ilvl="0" w:tplc="4E50CC58">
      <w:start w:val="1"/>
      <w:numFmt w:val="bullet"/>
      <w:lvlText w:val="-"/>
      <w:lvlJc w:val="left"/>
      <w:pPr>
        <w:tabs>
          <w:tab w:val="num" w:pos="720"/>
        </w:tabs>
        <w:ind w:left="720" w:hanging="360"/>
      </w:pPr>
      <w:rPr>
        <w:rFonts w:ascii="Times New Roman" w:eastAsia="Times New Roman" w:hAnsi="Times New Roman" w:cs="Times New Roman" w:hint="default"/>
      </w:rPr>
    </w:lvl>
    <w:lvl w:ilvl="1" w:tplc="F03E013C">
      <w:start w:val="1"/>
      <w:numFmt w:val="bullet"/>
      <w:lvlText w:val="o"/>
      <w:lvlJc w:val="left"/>
      <w:pPr>
        <w:tabs>
          <w:tab w:val="num" w:pos="1440"/>
        </w:tabs>
        <w:ind w:left="1440" w:hanging="360"/>
      </w:pPr>
      <w:rPr>
        <w:rFonts w:ascii="Courier New" w:hAnsi="Courier New" w:cs="Courier New" w:hint="default"/>
      </w:rPr>
    </w:lvl>
    <w:lvl w:ilvl="2" w:tplc="9F5C0CCC" w:tentative="1">
      <w:start w:val="1"/>
      <w:numFmt w:val="bullet"/>
      <w:lvlText w:val=""/>
      <w:lvlJc w:val="left"/>
      <w:pPr>
        <w:tabs>
          <w:tab w:val="num" w:pos="2160"/>
        </w:tabs>
        <w:ind w:left="2160" w:hanging="360"/>
      </w:pPr>
      <w:rPr>
        <w:rFonts w:ascii="Wingdings" w:hAnsi="Wingdings" w:hint="default"/>
      </w:rPr>
    </w:lvl>
    <w:lvl w:ilvl="3" w:tplc="2DC68A0C" w:tentative="1">
      <w:start w:val="1"/>
      <w:numFmt w:val="bullet"/>
      <w:lvlText w:val=""/>
      <w:lvlJc w:val="left"/>
      <w:pPr>
        <w:tabs>
          <w:tab w:val="num" w:pos="2880"/>
        </w:tabs>
        <w:ind w:left="2880" w:hanging="360"/>
      </w:pPr>
      <w:rPr>
        <w:rFonts w:ascii="Symbol" w:hAnsi="Symbol" w:hint="default"/>
      </w:rPr>
    </w:lvl>
    <w:lvl w:ilvl="4" w:tplc="650E5BB8" w:tentative="1">
      <w:start w:val="1"/>
      <w:numFmt w:val="bullet"/>
      <w:lvlText w:val="o"/>
      <w:lvlJc w:val="left"/>
      <w:pPr>
        <w:tabs>
          <w:tab w:val="num" w:pos="3600"/>
        </w:tabs>
        <w:ind w:left="3600" w:hanging="360"/>
      </w:pPr>
      <w:rPr>
        <w:rFonts w:ascii="Courier New" w:hAnsi="Courier New" w:cs="Courier New" w:hint="default"/>
      </w:rPr>
    </w:lvl>
    <w:lvl w:ilvl="5" w:tplc="F6968E1E" w:tentative="1">
      <w:start w:val="1"/>
      <w:numFmt w:val="bullet"/>
      <w:lvlText w:val=""/>
      <w:lvlJc w:val="left"/>
      <w:pPr>
        <w:tabs>
          <w:tab w:val="num" w:pos="4320"/>
        </w:tabs>
        <w:ind w:left="4320" w:hanging="360"/>
      </w:pPr>
      <w:rPr>
        <w:rFonts w:ascii="Wingdings" w:hAnsi="Wingdings" w:hint="default"/>
      </w:rPr>
    </w:lvl>
    <w:lvl w:ilvl="6" w:tplc="BF42BC76" w:tentative="1">
      <w:start w:val="1"/>
      <w:numFmt w:val="bullet"/>
      <w:lvlText w:val=""/>
      <w:lvlJc w:val="left"/>
      <w:pPr>
        <w:tabs>
          <w:tab w:val="num" w:pos="5040"/>
        </w:tabs>
        <w:ind w:left="5040" w:hanging="360"/>
      </w:pPr>
      <w:rPr>
        <w:rFonts w:ascii="Symbol" w:hAnsi="Symbol" w:hint="default"/>
      </w:rPr>
    </w:lvl>
    <w:lvl w:ilvl="7" w:tplc="9C6A3D1C" w:tentative="1">
      <w:start w:val="1"/>
      <w:numFmt w:val="bullet"/>
      <w:lvlText w:val="o"/>
      <w:lvlJc w:val="left"/>
      <w:pPr>
        <w:tabs>
          <w:tab w:val="num" w:pos="5760"/>
        </w:tabs>
        <w:ind w:left="5760" w:hanging="360"/>
      </w:pPr>
      <w:rPr>
        <w:rFonts w:ascii="Courier New" w:hAnsi="Courier New" w:cs="Courier New" w:hint="default"/>
      </w:rPr>
    </w:lvl>
    <w:lvl w:ilvl="8" w:tplc="CDC23E46"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448A162E"/>
    <w:multiLevelType w:val="hybridMultilevel"/>
    <w:tmpl w:val="1E0AAA7C"/>
    <w:lvl w:ilvl="0" w:tplc="FE4C7604">
      <w:start w:val="1"/>
      <w:numFmt w:val="bullet"/>
      <w:lvlText w:val="-"/>
      <w:lvlJc w:val="left"/>
      <w:pPr>
        <w:tabs>
          <w:tab w:val="num" w:pos="720"/>
        </w:tabs>
        <w:ind w:left="720" w:hanging="360"/>
      </w:pPr>
      <w:rPr>
        <w:rFonts w:ascii="Times New Roman" w:eastAsia="Times New Roman" w:hAnsi="Times New Roman" w:cs="Times New Roman" w:hint="default"/>
      </w:rPr>
    </w:lvl>
    <w:lvl w:ilvl="1" w:tplc="0936B93C">
      <w:start w:val="1"/>
      <w:numFmt w:val="bullet"/>
      <w:lvlText w:val="o"/>
      <w:lvlJc w:val="left"/>
      <w:pPr>
        <w:tabs>
          <w:tab w:val="num" w:pos="1440"/>
        </w:tabs>
        <w:ind w:left="1440" w:hanging="360"/>
      </w:pPr>
      <w:rPr>
        <w:rFonts w:ascii="Courier New" w:hAnsi="Courier New" w:cs="Courier New" w:hint="default"/>
      </w:rPr>
    </w:lvl>
    <w:lvl w:ilvl="2" w:tplc="AB962280" w:tentative="1">
      <w:start w:val="1"/>
      <w:numFmt w:val="bullet"/>
      <w:lvlText w:val=""/>
      <w:lvlJc w:val="left"/>
      <w:pPr>
        <w:tabs>
          <w:tab w:val="num" w:pos="2160"/>
        </w:tabs>
        <w:ind w:left="2160" w:hanging="360"/>
      </w:pPr>
      <w:rPr>
        <w:rFonts w:ascii="Wingdings" w:hAnsi="Wingdings" w:hint="default"/>
      </w:rPr>
    </w:lvl>
    <w:lvl w:ilvl="3" w:tplc="03C8791A">
      <w:start w:val="1"/>
      <w:numFmt w:val="bullet"/>
      <w:lvlText w:val=""/>
      <w:lvlJc w:val="left"/>
      <w:pPr>
        <w:tabs>
          <w:tab w:val="num" w:pos="2880"/>
        </w:tabs>
        <w:ind w:left="2880" w:hanging="360"/>
      </w:pPr>
      <w:rPr>
        <w:rFonts w:ascii="Symbol" w:hAnsi="Symbol" w:hint="default"/>
      </w:rPr>
    </w:lvl>
    <w:lvl w:ilvl="4" w:tplc="4B903CBC" w:tentative="1">
      <w:start w:val="1"/>
      <w:numFmt w:val="bullet"/>
      <w:lvlText w:val="o"/>
      <w:lvlJc w:val="left"/>
      <w:pPr>
        <w:tabs>
          <w:tab w:val="num" w:pos="3600"/>
        </w:tabs>
        <w:ind w:left="3600" w:hanging="360"/>
      </w:pPr>
      <w:rPr>
        <w:rFonts w:ascii="Courier New" w:hAnsi="Courier New" w:cs="Courier New" w:hint="default"/>
      </w:rPr>
    </w:lvl>
    <w:lvl w:ilvl="5" w:tplc="850ECE3A" w:tentative="1">
      <w:start w:val="1"/>
      <w:numFmt w:val="bullet"/>
      <w:lvlText w:val=""/>
      <w:lvlJc w:val="left"/>
      <w:pPr>
        <w:tabs>
          <w:tab w:val="num" w:pos="4320"/>
        </w:tabs>
        <w:ind w:left="4320" w:hanging="360"/>
      </w:pPr>
      <w:rPr>
        <w:rFonts w:ascii="Wingdings" w:hAnsi="Wingdings" w:hint="default"/>
      </w:rPr>
    </w:lvl>
    <w:lvl w:ilvl="6" w:tplc="2D569C7A" w:tentative="1">
      <w:start w:val="1"/>
      <w:numFmt w:val="bullet"/>
      <w:lvlText w:val=""/>
      <w:lvlJc w:val="left"/>
      <w:pPr>
        <w:tabs>
          <w:tab w:val="num" w:pos="5040"/>
        </w:tabs>
        <w:ind w:left="5040" w:hanging="360"/>
      </w:pPr>
      <w:rPr>
        <w:rFonts w:ascii="Symbol" w:hAnsi="Symbol" w:hint="default"/>
      </w:rPr>
    </w:lvl>
    <w:lvl w:ilvl="7" w:tplc="7166EA02" w:tentative="1">
      <w:start w:val="1"/>
      <w:numFmt w:val="bullet"/>
      <w:lvlText w:val="o"/>
      <w:lvlJc w:val="left"/>
      <w:pPr>
        <w:tabs>
          <w:tab w:val="num" w:pos="5760"/>
        </w:tabs>
        <w:ind w:left="5760" w:hanging="360"/>
      </w:pPr>
      <w:rPr>
        <w:rFonts w:ascii="Courier New" w:hAnsi="Courier New" w:cs="Courier New" w:hint="default"/>
      </w:rPr>
    </w:lvl>
    <w:lvl w:ilvl="8" w:tplc="CE68E13C"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44C16C21"/>
    <w:multiLevelType w:val="hybridMultilevel"/>
    <w:tmpl w:val="B984710A"/>
    <w:lvl w:ilvl="0" w:tplc="3E9C78E4">
      <w:start w:val="1"/>
      <w:numFmt w:val="bullet"/>
      <w:pStyle w:val="Normalpuce"/>
      <w:lvlText w:val="-"/>
      <w:lvlJc w:val="left"/>
      <w:pPr>
        <w:tabs>
          <w:tab w:val="num" w:pos="284"/>
        </w:tabs>
        <w:ind w:left="284" w:hanging="142"/>
      </w:pPr>
      <w:rPr>
        <w:rFonts w:ascii="Arial" w:hAnsi="Arial" w:hint="default"/>
        <w:lang w:val="en-GB"/>
      </w:rPr>
    </w:lvl>
    <w:lvl w:ilvl="1" w:tplc="2A600462" w:tentative="1">
      <w:start w:val="1"/>
      <w:numFmt w:val="bullet"/>
      <w:lvlText w:val="o"/>
      <w:lvlJc w:val="left"/>
      <w:pPr>
        <w:tabs>
          <w:tab w:val="num" w:pos="1440"/>
        </w:tabs>
        <w:ind w:left="1440" w:hanging="360"/>
      </w:pPr>
      <w:rPr>
        <w:rFonts w:ascii="Courier New" w:hAnsi="Courier New" w:cs="Courier New" w:hint="default"/>
      </w:rPr>
    </w:lvl>
    <w:lvl w:ilvl="2" w:tplc="91DC0716" w:tentative="1">
      <w:start w:val="1"/>
      <w:numFmt w:val="bullet"/>
      <w:lvlText w:val=""/>
      <w:lvlJc w:val="left"/>
      <w:pPr>
        <w:tabs>
          <w:tab w:val="num" w:pos="2160"/>
        </w:tabs>
        <w:ind w:left="2160" w:hanging="360"/>
      </w:pPr>
      <w:rPr>
        <w:rFonts w:ascii="Wingdings" w:hAnsi="Wingdings" w:hint="default"/>
      </w:rPr>
    </w:lvl>
    <w:lvl w:ilvl="3" w:tplc="49E070AC" w:tentative="1">
      <w:start w:val="1"/>
      <w:numFmt w:val="bullet"/>
      <w:lvlText w:val=""/>
      <w:lvlJc w:val="left"/>
      <w:pPr>
        <w:tabs>
          <w:tab w:val="num" w:pos="2880"/>
        </w:tabs>
        <w:ind w:left="2880" w:hanging="360"/>
      </w:pPr>
      <w:rPr>
        <w:rFonts w:ascii="Symbol" w:hAnsi="Symbol" w:hint="default"/>
      </w:rPr>
    </w:lvl>
    <w:lvl w:ilvl="4" w:tplc="D728D568" w:tentative="1">
      <w:start w:val="1"/>
      <w:numFmt w:val="bullet"/>
      <w:lvlText w:val="o"/>
      <w:lvlJc w:val="left"/>
      <w:pPr>
        <w:tabs>
          <w:tab w:val="num" w:pos="3600"/>
        </w:tabs>
        <w:ind w:left="3600" w:hanging="360"/>
      </w:pPr>
      <w:rPr>
        <w:rFonts w:ascii="Courier New" w:hAnsi="Courier New" w:cs="Courier New" w:hint="default"/>
      </w:rPr>
    </w:lvl>
    <w:lvl w:ilvl="5" w:tplc="98AA4F12" w:tentative="1">
      <w:start w:val="1"/>
      <w:numFmt w:val="bullet"/>
      <w:lvlText w:val=""/>
      <w:lvlJc w:val="left"/>
      <w:pPr>
        <w:tabs>
          <w:tab w:val="num" w:pos="4320"/>
        </w:tabs>
        <w:ind w:left="4320" w:hanging="360"/>
      </w:pPr>
      <w:rPr>
        <w:rFonts w:ascii="Wingdings" w:hAnsi="Wingdings" w:hint="default"/>
      </w:rPr>
    </w:lvl>
    <w:lvl w:ilvl="6" w:tplc="E542948A" w:tentative="1">
      <w:start w:val="1"/>
      <w:numFmt w:val="bullet"/>
      <w:lvlText w:val=""/>
      <w:lvlJc w:val="left"/>
      <w:pPr>
        <w:tabs>
          <w:tab w:val="num" w:pos="5040"/>
        </w:tabs>
        <w:ind w:left="5040" w:hanging="360"/>
      </w:pPr>
      <w:rPr>
        <w:rFonts w:ascii="Symbol" w:hAnsi="Symbol" w:hint="default"/>
      </w:rPr>
    </w:lvl>
    <w:lvl w:ilvl="7" w:tplc="00F2C386" w:tentative="1">
      <w:start w:val="1"/>
      <w:numFmt w:val="bullet"/>
      <w:lvlText w:val="o"/>
      <w:lvlJc w:val="left"/>
      <w:pPr>
        <w:tabs>
          <w:tab w:val="num" w:pos="5760"/>
        </w:tabs>
        <w:ind w:left="5760" w:hanging="360"/>
      </w:pPr>
      <w:rPr>
        <w:rFonts w:ascii="Courier New" w:hAnsi="Courier New" w:cs="Courier New" w:hint="default"/>
      </w:rPr>
    </w:lvl>
    <w:lvl w:ilvl="8" w:tplc="84287FB2"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49366C24"/>
    <w:multiLevelType w:val="hybridMultilevel"/>
    <w:tmpl w:val="FBD81860"/>
    <w:lvl w:ilvl="0" w:tplc="B39C1200">
      <w:start w:val="1"/>
      <w:numFmt w:val="bullet"/>
      <w:pStyle w:val="Listepuces2"/>
      <w:lvlText w:val=""/>
      <w:lvlJc w:val="left"/>
      <w:pPr>
        <w:tabs>
          <w:tab w:val="num" w:pos="1247"/>
        </w:tabs>
        <w:ind w:left="1247" w:hanging="340"/>
      </w:pPr>
      <w:rPr>
        <w:rFonts w:ascii="Wingdings" w:hAnsi="Wingdings" w:hint="default"/>
        <w:sz w:val="16"/>
        <w:szCs w:val="16"/>
      </w:rPr>
    </w:lvl>
    <w:lvl w:ilvl="1" w:tplc="E5A694F4" w:tentative="1">
      <w:start w:val="1"/>
      <w:numFmt w:val="bullet"/>
      <w:lvlText w:val="o"/>
      <w:lvlJc w:val="left"/>
      <w:pPr>
        <w:tabs>
          <w:tab w:val="num" w:pos="1440"/>
        </w:tabs>
        <w:ind w:left="1440" w:hanging="360"/>
      </w:pPr>
      <w:rPr>
        <w:rFonts w:ascii="Courier New" w:hAnsi="Courier New" w:cs="Courier New" w:hint="default"/>
      </w:rPr>
    </w:lvl>
    <w:lvl w:ilvl="2" w:tplc="C31CC4D2">
      <w:start w:val="1"/>
      <w:numFmt w:val="bullet"/>
      <w:pStyle w:val="Listepuces2"/>
      <w:lvlText w:val=""/>
      <w:lvlJc w:val="left"/>
      <w:pPr>
        <w:tabs>
          <w:tab w:val="num" w:pos="2160"/>
        </w:tabs>
        <w:ind w:left="2160" w:hanging="360"/>
      </w:pPr>
      <w:rPr>
        <w:rFonts w:ascii="Wingdings" w:hAnsi="Wingdings" w:hint="default"/>
        <w:sz w:val="16"/>
        <w:szCs w:val="16"/>
      </w:rPr>
    </w:lvl>
    <w:lvl w:ilvl="3" w:tplc="3320C2DA" w:tentative="1">
      <w:start w:val="1"/>
      <w:numFmt w:val="bullet"/>
      <w:lvlText w:val=""/>
      <w:lvlJc w:val="left"/>
      <w:pPr>
        <w:tabs>
          <w:tab w:val="num" w:pos="2880"/>
        </w:tabs>
        <w:ind w:left="2880" w:hanging="360"/>
      </w:pPr>
      <w:rPr>
        <w:rFonts w:ascii="Symbol" w:hAnsi="Symbol" w:hint="default"/>
      </w:rPr>
    </w:lvl>
    <w:lvl w:ilvl="4" w:tplc="B1300CCC" w:tentative="1">
      <w:start w:val="1"/>
      <w:numFmt w:val="bullet"/>
      <w:lvlText w:val="o"/>
      <w:lvlJc w:val="left"/>
      <w:pPr>
        <w:tabs>
          <w:tab w:val="num" w:pos="3600"/>
        </w:tabs>
        <w:ind w:left="3600" w:hanging="360"/>
      </w:pPr>
      <w:rPr>
        <w:rFonts w:ascii="Courier New" w:hAnsi="Courier New" w:cs="Courier New" w:hint="default"/>
      </w:rPr>
    </w:lvl>
    <w:lvl w:ilvl="5" w:tplc="739A54C4" w:tentative="1">
      <w:start w:val="1"/>
      <w:numFmt w:val="bullet"/>
      <w:lvlText w:val=""/>
      <w:lvlJc w:val="left"/>
      <w:pPr>
        <w:tabs>
          <w:tab w:val="num" w:pos="4320"/>
        </w:tabs>
        <w:ind w:left="4320" w:hanging="360"/>
      </w:pPr>
      <w:rPr>
        <w:rFonts w:ascii="Wingdings" w:hAnsi="Wingdings" w:hint="default"/>
      </w:rPr>
    </w:lvl>
    <w:lvl w:ilvl="6" w:tplc="7B1EA5FA" w:tentative="1">
      <w:start w:val="1"/>
      <w:numFmt w:val="bullet"/>
      <w:lvlText w:val=""/>
      <w:lvlJc w:val="left"/>
      <w:pPr>
        <w:tabs>
          <w:tab w:val="num" w:pos="5040"/>
        </w:tabs>
        <w:ind w:left="5040" w:hanging="360"/>
      </w:pPr>
      <w:rPr>
        <w:rFonts w:ascii="Symbol" w:hAnsi="Symbol" w:hint="default"/>
      </w:rPr>
    </w:lvl>
    <w:lvl w:ilvl="7" w:tplc="F77621DC" w:tentative="1">
      <w:start w:val="1"/>
      <w:numFmt w:val="bullet"/>
      <w:lvlText w:val="o"/>
      <w:lvlJc w:val="left"/>
      <w:pPr>
        <w:tabs>
          <w:tab w:val="num" w:pos="5760"/>
        </w:tabs>
        <w:ind w:left="5760" w:hanging="360"/>
      </w:pPr>
      <w:rPr>
        <w:rFonts w:ascii="Courier New" w:hAnsi="Courier New" w:cs="Courier New" w:hint="default"/>
      </w:rPr>
    </w:lvl>
    <w:lvl w:ilvl="8" w:tplc="42B20782"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4AE90009"/>
    <w:multiLevelType w:val="hybridMultilevel"/>
    <w:tmpl w:val="22EE7DAA"/>
    <w:lvl w:ilvl="0" w:tplc="DD6C2BA4">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15:restartNumberingAfterBreak="0">
    <w:nsid w:val="50423DED"/>
    <w:multiLevelType w:val="hybridMultilevel"/>
    <w:tmpl w:val="438A6DC4"/>
    <w:lvl w:ilvl="0" w:tplc="AABEEE40">
      <w:start w:val="1"/>
      <w:numFmt w:val="bullet"/>
      <w:pStyle w:val="CV-Puces01"/>
      <w:lvlText w:val=""/>
      <w:lvlJc w:val="left"/>
      <w:pPr>
        <w:tabs>
          <w:tab w:val="num" w:pos="2843"/>
        </w:tabs>
        <w:ind w:left="2843" w:hanging="360"/>
      </w:pPr>
      <w:rPr>
        <w:rFonts w:ascii="Symbol" w:hAnsi="Symbol" w:hint="default"/>
      </w:rPr>
    </w:lvl>
    <w:lvl w:ilvl="1" w:tplc="040C0003">
      <w:start w:val="1"/>
      <w:numFmt w:val="bullet"/>
      <w:lvlText w:val="o"/>
      <w:lvlJc w:val="left"/>
      <w:pPr>
        <w:tabs>
          <w:tab w:val="num" w:pos="1646"/>
        </w:tabs>
        <w:ind w:left="1646" w:hanging="360"/>
      </w:pPr>
      <w:rPr>
        <w:rFonts w:ascii="Courier New" w:hAnsi="Courier New" w:hint="default"/>
      </w:rPr>
    </w:lvl>
    <w:lvl w:ilvl="2" w:tplc="040C0005">
      <w:start w:val="1"/>
      <w:numFmt w:val="bullet"/>
      <w:lvlText w:val=""/>
      <w:lvlJc w:val="left"/>
      <w:pPr>
        <w:tabs>
          <w:tab w:val="num" w:pos="2366"/>
        </w:tabs>
        <w:ind w:left="2366" w:hanging="360"/>
      </w:pPr>
      <w:rPr>
        <w:rFonts w:ascii="Wingdings" w:hAnsi="Wingdings" w:hint="default"/>
      </w:rPr>
    </w:lvl>
    <w:lvl w:ilvl="3" w:tplc="040C0001">
      <w:start w:val="1"/>
      <w:numFmt w:val="bullet"/>
      <w:lvlText w:val=""/>
      <w:lvlJc w:val="left"/>
      <w:pPr>
        <w:tabs>
          <w:tab w:val="num" w:pos="3086"/>
        </w:tabs>
        <w:ind w:left="3086" w:hanging="360"/>
      </w:pPr>
      <w:rPr>
        <w:rFonts w:ascii="Symbol" w:hAnsi="Symbol" w:hint="default"/>
      </w:rPr>
    </w:lvl>
    <w:lvl w:ilvl="4" w:tplc="040C0003" w:tentative="1">
      <w:start w:val="1"/>
      <w:numFmt w:val="bullet"/>
      <w:lvlText w:val="o"/>
      <w:lvlJc w:val="left"/>
      <w:pPr>
        <w:tabs>
          <w:tab w:val="num" w:pos="3806"/>
        </w:tabs>
        <w:ind w:left="3806" w:hanging="360"/>
      </w:pPr>
      <w:rPr>
        <w:rFonts w:ascii="Courier New" w:hAnsi="Courier New" w:hint="default"/>
      </w:rPr>
    </w:lvl>
    <w:lvl w:ilvl="5" w:tplc="040C0005" w:tentative="1">
      <w:start w:val="1"/>
      <w:numFmt w:val="bullet"/>
      <w:lvlText w:val=""/>
      <w:lvlJc w:val="left"/>
      <w:pPr>
        <w:tabs>
          <w:tab w:val="num" w:pos="4526"/>
        </w:tabs>
        <w:ind w:left="4526" w:hanging="360"/>
      </w:pPr>
      <w:rPr>
        <w:rFonts w:ascii="Wingdings" w:hAnsi="Wingdings" w:hint="default"/>
      </w:rPr>
    </w:lvl>
    <w:lvl w:ilvl="6" w:tplc="040C0001" w:tentative="1">
      <w:start w:val="1"/>
      <w:numFmt w:val="bullet"/>
      <w:lvlText w:val=""/>
      <w:lvlJc w:val="left"/>
      <w:pPr>
        <w:tabs>
          <w:tab w:val="num" w:pos="5246"/>
        </w:tabs>
        <w:ind w:left="5246" w:hanging="360"/>
      </w:pPr>
      <w:rPr>
        <w:rFonts w:ascii="Symbol" w:hAnsi="Symbol" w:hint="default"/>
      </w:rPr>
    </w:lvl>
    <w:lvl w:ilvl="7" w:tplc="040C0003" w:tentative="1">
      <w:start w:val="1"/>
      <w:numFmt w:val="bullet"/>
      <w:lvlText w:val="o"/>
      <w:lvlJc w:val="left"/>
      <w:pPr>
        <w:tabs>
          <w:tab w:val="num" w:pos="5966"/>
        </w:tabs>
        <w:ind w:left="5966" w:hanging="360"/>
      </w:pPr>
      <w:rPr>
        <w:rFonts w:ascii="Courier New" w:hAnsi="Courier New" w:hint="default"/>
      </w:rPr>
    </w:lvl>
    <w:lvl w:ilvl="8" w:tplc="040C0005" w:tentative="1">
      <w:start w:val="1"/>
      <w:numFmt w:val="bullet"/>
      <w:lvlText w:val=""/>
      <w:lvlJc w:val="left"/>
      <w:pPr>
        <w:tabs>
          <w:tab w:val="num" w:pos="6686"/>
        </w:tabs>
        <w:ind w:left="6686" w:hanging="360"/>
      </w:pPr>
      <w:rPr>
        <w:rFonts w:ascii="Wingdings" w:hAnsi="Wingdings" w:hint="default"/>
      </w:rPr>
    </w:lvl>
  </w:abstractNum>
  <w:abstractNum w:abstractNumId="46" w15:restartNumberingAfterBreak="0">
    <w:nsid w:val="50FB663D"/>
    <w:multiLevelType w:val="multilevel"/>
    <w:tmpl w:val="9864CDA8"/>
    <w:lvl w:ilvl="0">
      <w:start w:val="1"/>
      <w:numFmt w:val="bullet"/>
      <w:pStyle w:val="TexteR1"/>
      <w:lvlText w:val="-"/>
      <w:lvlJc w:val="left"/>
      <w:pPr>
        <w:tabs>
          <w:tab w:val="num" w:pos="927"/>
        </w:tabs>
        <w:ind w:left="567" w:firstLine="0"/>
      </w:pPr>
      <w:rPr>
        <w:rFonts w:ascii="Times New Roman" w:hAnsi="Times New Roman" w:hint="default"/>
      </w:rPr>
    </w:lvl>
    <w:lvl w:ilvl="1">
      <w:start w:val="1"/>
      <w:numFmt w:val="bullet"/>
      <w:pStyle w:val="TexteR2"/>
      <w:lvlText w:val="."/>
      <w:lvlJc w:val="left"/>
      <w:pPr>
        <w:tabs>
          <w:tab w:val="num" w:pos="1494"/>
        </w:tabs>
        <w:ind w:left="1134" w:firstLine="0"/>
      </w:pPr>
      <w:rPr>
        <w:rFonts w:ascii="Times New Roman" w:hAnsi="Times New Roman" w:hint="default"/>
        <w:b w:val="0"/>
        <w:i w:val="0"/>
      </w:rPr>
    </w:lvl>
    <w:lvl w:ilvl="2">
      <w:start w:val="1"/>
      <w:numFmt w:val="none"/>
      <w:pStyle w:val="Texte3"/>
      <w:lvlText w:val="%1"/>
      <w:lvlJc w:val="left"/>
      <w:pPr>
        <w:tabs>
          <w:tab w:val="num" w:pos="2778"/>
        </w:tabs>
        <w:ind w:left="2778" w:hanging="96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47" w15:restartNumberingAfterBreak="0">
    <w:nsid w:val="51381B03"/>
    <w:multiLevelType w:val="hybridMultilevel"/>
    <w:tmpl w:val="295402E4"/>
    <w:lvl w:ilvl="0" w:tplc="2732ED46">
      <w:start w:val="1"/>
      <w:numFmt w:val="bullet"/>
      <w:lvlText w:val=""/>
      <w:lvlJc w:val="left"/>
      <w:pPr>
        <w:ind w:left="720" w:hanging="360"/>
      </w:pPr>
      <w:rPr>
        <w:rFonts w:ascii="Symbol" w:hAnsi="Symbol"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8" w15:restartNumberingAfterBreak="0">
    <w:nsid w:val="54796AEC"/>
    <w:multiLevelType w:val="hybridMultilevel"/>
    <w:tmpl w:val="A7EA26F4"/>
    <w:lvl w:ilvl="0" w:tplc="0F3A95F2">
      <w:start w:val="1"/>
      <w:numFmt w:val="bullet"/>
      <w:pStyle w:val="listeatirerTirer"/>
      <w:lvlText w:val=""/>
      <w:lvlJc w:val="left"/>
      <w:pPr>
        <w:tabs>
          <w:tab w:val="num" w:pos="901"/>
        </w:tabs>
        <w:ind w:left="901" w:hanging="360"/>
      </w:pPr>
      <w:rPr>
        <w:rFonts w:ascii="Wingdings" w:hAnsi="Wingdings" w:hint="default"/>
      </w:rPr>
    </w:lvl>
    <w:lvl w:ilvl="1" w:tplc="DFF4576C">
      <w:start w:val="1"/>
      <w:numFmt w:val="bullet"/>
      <w:pStyle w:val="Liste3me"/>
      <w:lvlText w:val=""/>
      <w:lvlJc w:val="left"/>
      <w:pPr>
        <w:tabs>
          <w:tab w:val="num" w:pos="1621"/>
        </w:tabs>
        <w:ind w:left="1621" w:hanging="360"/>
      </w:pPr>
      <w:rPr>
        <w:rFonts w:ascii="Symbol" w:hAnsi="Symbol" w:hint="default"/>
      </w:rPr>
    </w:lvl>
    <w:lvl w:ilvl="2" w:tplc="3956F714" w:tentative="1">
      <w:start w:val="1"/>
      <w:numFmt w:val="bullet"/>
      <w:lvlText w:val=""/>
      <w:lvlJc w:val="left"/>
      <w:pPr>
        <w:tabs>
          <w:tab w:val="num" w:pos="2341"/>
        </w:tabs>
        <w:ind w:left="2341" w:hanging="360"/>
      </w:pPr>
      <w:rPr>
        <w:rFonts w:ascii="Wingdings" w:hAnsi="Wingdings" w:hint="default"/>
      </w:rPr>
    </w:lvl>
    <w:lvl w:ilvl="3" w:tplc="7D1C0972" w:tentative="1">
      <w:start w:val="1"/>
      <w:numFmt w:val="bullet"/>
      <w:lvlText w:val=""/>
      <w:lvlJc w:val="left"/>
      <w:pPr>
        <w:tabs>
          <w:tab w:val="num" w:pos="3061"/>
        </w:tabs>
        <w:ind w:left="3061" w:hanging="360"/>
      </w:pPr>
      <w:rPr>
        <w:rFonts w:ascii="Symbol" w:hAnsi="Symbol" w:hint="default"/>
      </w:rPr>
    </w:lvl>
    <w:lvl w:ilvl="4" w:tplc="A70E6962" w:tentative="1">
      <w:start w:val="1"/>
      <w:numFmt w:val="bullet"/>
      <w:lvlText w:val="o"/>
      <w:lvlJc w:val="left"/>
      <w:pPr>
        <w:tabs>
          <w:tab w:val="num" w:pos="3781"/>
        </w:tabs>
        <w:ind w:left="3781" w:hanging="360"/>
      </w:pPr>
      <w:rPr>
        <w:rFonts w:ascii="Courier New" w:hAnsi="Courier New" w:cs="Courier New" w:hint="default"/>
      </w:rPr>
    </w:lvl>
    <w:lvl w:ilvl="5" w:tplc="304AF0D6" w:tentative="1">
      <w:start w:val="1"/>
      <w:numFmt w:val="bullet"/>
      <w:lvlText w:val=""/>
      <w:lvlJc w:val="left"/>
      <w:pPr>
        <w:tabs>
          <w:tab w:val="num" w:pos="4501"/>
        </w:tabs>
        <w:ind w:left="4501" w:hanging="360"/>
      </w:pPr>
      <w:rPr>
        <w:rFonts w:ascii="Wingdings" w:hAnsi="Wingdings" w:hint="default"/>
      </w:rPr>
    </w:lvl>
    <w:lvl w:ilvl="6" w:tplc="DC2C3A94" w:tentative="1">
      <w:start w:val="1"/>
      <w:numFmt w:val="bullet"/>
      <w:lvlText w:val=""/>
      <w:lvlJc w:val="left"/>
      <w:pPr>
        <w:tabs>
          <w:tab w:val="num" w:pos="5221"/>
        </w:tabs>
        <w:ind w:left="5221" w:hanging="360"/>
      </w:pPr>
      <w:rPr>
        <w:rFonts w:ascii="Symbol" w:hAnsi="Symbol" w:hint="default"/>
      </w:rPr>
    </w:lvl>
    <w:lvl w:ilvl="7" w:tplc="B8424C30" w:tentative="1">
      <w:start w:val="1"/>
      <w:numFmt w:val="bullet"/>
      <w:lvlText w:val="o"/>
      <w:lvlJc w:val="left"/>
      <w:pPr>
        <w:tabs>
          <w:tab w:val="num" w:pos="5941"/>
        </w:tabs>
        <w:ind w:left="5941" w:hanging="360"/>
      </w:pPr>
      <w:rPr>
        <w:rFonts w:ascii="Courier New" w:hAnsi="Courier New" w:cs="Courier New" w:hint="default"/>
      </w:rPr>
    </w:lvl>
    <w:lvl w:ilvl="8" w:tplc="56347864" w:tentative="1">
      <w:start w:val="1"/>
      <w:numFmt w:val="bullet"/>
      <w:lvlText w:val=""/>
      <w:lvlJc w:val="left"/>
      <w:pPr>
        <w:tabs>
          <w:tab w:val="num" w:pos="6661"/>
        </w:tabs>
        <w:ind w:left="6661" w:hanging="360"/>
      </w:pPr>
      <w:rPr>
        <w:rFonts w:ascii="Wingdings" w:hAnsi="Wingdings" w:hint="default"/>
      </w:rPr>
    </w:lvl>
  </w:abstractNum>
  <w:abstractNum w:abstractNumId="49" w15:restartNumberingAfterBreak="0">
    <w:nsid w:val="54E93E15"/>
    <w:multiLevelType w:val="hybridMultilevel"/>
    <w:tmpl w:val="75DAB09C"/>
    <w:lvl w:ilvl="0" w:tplc="49DE4A5E">
      <w:start w:val="45"/>
      <w:numFmt w:val="bullet"/>
      <w:lvlText w:val="-"/>
      <w:lvlJc w:val="left"/>
      <w:pPr>
        <w:ind w:left="1429" w:hanging="360"/>
      </w:pPr>
      <w:rPr>
        <w:rFonts w:ascii="Arial" w:eastAsia="Times New Roman" w:hAnsi="Arial" w:cs="Arial" w:hint="default"/>
      </w:rPr>
    </w:lvl>
    <w:lvl w:ilvl="1" w:tplc="040C0003">
      <w:start w:val="1"/>
      <w:numFmt w:val="bullet"/>
      <w:lvlText w:val="o"/>
      <w:lvlJc w:val="left"/>
      <w:pPr>
        <w:ind w:left="2149" w:hanging="360"/>
      </w:pPr>
      <w:rPr>
        <w:rFonts w:ascii="Courier New" w:hAnsi="Courier New" w:cs="Courier New" w:hint="default"/>
      </w:rPr>
    </w:lvl>
    <w:lvl w:ilvl="2" w:tplc="040C0005">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50" w15:restartNumberingAfterBreak="0">
    <w:nsid w:val="58FE4F18"/>
    <w:multiLevelType w:val="singleLevel"/>
    <w:tmpl w:val="85D4B9BE"/>
    <w:lvl w:ilvl="0">
      <w:start w:val="6"/>
      <w:numFmt w:val="bullet"/>
      <w:pStyle w:val="puce3"/>
      <w:lvlText w:val="▪"/>
      <w:lvlJc w:val="left"/>
      <w:pPr>
        <w:tabs>
          <w:tab w:val="num" w:pos="1921"/>
        </w:tabs>
        <w:ind w:left="1921" w:hanging="360"/>
      </w:pPr>
      <w:rPr>
        <w:rFonts w:ascii="Times New Roman" w:hAnsi="Times New Roman" w:hint="default"/>
      </w:rPr>
    </w:lvl>
  </w:abstractNum>
  <w:abstractNum w:abstractNumId="51" w15:restartNumberingAfterBreak="0">
    <w:nsid w:val="5E5B16A3"/>
    <w:multiLevelType w:val="multilevel"/>
    <w:tmpl w:val="204A3D12"/>
    <w:lvl w:ilvl="0">
      <w:start w:val="2"/>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2" w15:restartNumberingAfterBreak="0">
    <w:nsid w:val="5E7040A6"/>
    <w:multiLevelType w:val="multilevel"/>
    <w:tmpl w:val="FACE7480"/>
    <w:lvl w:ilvl="0">
      <w:start w:val="1"/>
      <w:numFmt w:val="decimal"/>
      <w:pStyle w:val="Titretableau2"/>
      <w:lvlText w:val="%1"/>
      <w:lvlJc w:val="left"/>
      <w:pPr>
        <w:tabs>
          <w:tab w:val="num" w:pos="432"/>
        </w:tabs>
        <w:ind w:left="432" w:hanging="432"/>
      </w:pPr>
      <w:rPr>
        <w:rFonts w:hint="default"/>
      </w:rPr>
    </w:lvl>
    <w:lvl w:ilvl="1">
      <w:start w:val="3"/>
      <w:numFmt w:val="decimal"/>
      <w:lvlText w:val="3"/>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440"/>
        </w:tabs>
        <w:ind w:left="1152" w:hanging="1152"/>
      </w:pPr>
      <w:rPr>
        <w:rFonts w:hint="default"/>
      </w:rPr>
    </w:lvl>
    <w:lvl w:ilvl="6">
      <w:start w:val="1"/>
      <w:numFmt w:val="none"/>
      <w:lvlText w:val="%1"/>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3" w15:restartNumberingAfterBreak="0">
    <w:nsid w:val="65D263E4"/>
    <w:multiLevelType w:val="hybridMultilevel"/>
    <w:tmpl w:val="C23613F4"/>
    <w:lvl w:ilvl="0" w:tplc="DD6C2BA4">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4" w15:restartNumberingAfterBreak="0">
    <w:nsid w:val="66B56ECE"/>
    <w:multiLevelType w:val="hybridMultilevel"/>
    <w:tmpl w:val="079C48F8"/>
    <w:lvl w:ilvl="0" w:tplc="68D421EC">
      <w:start w:val="1"/>
      <w:numFmt w:val="bullet"/>
      <w:pStyle w:val="Puces1"/>
      <w:lvlText w:val=""/>
      <w:lvlJc w:val="left"/>
      <w:pPr>
        <w:tabs>
          <w:tab w:val="num" w:pos="862"/>
        </w:tabs>
        <w:ind w:left="862" w:hanging="360"/>
      </w:pPr>
      <w:rPr>
        <w:rFonts w:ascii="Wingdings" w:hAnsi="Wingdings" w:hint="default"/>
      </w:rPr>
    </w:lvl>
    <w:lvl w:ilvl="1" w:tplc="9C2E0C32" w:tentative="1">
      <w:start w:val="1"/>
      <w:numFmt w:val="bullet"/>
      <w:lvlText w:val="o"/>
      <w:lvlJc w:val="left"/>
      <w:pPr>
        <w:tabs>
          <w:tab w:val="num" w:pos="1582"/>
        </w:tabs>
        <w:ind w:left="1582" w:hanging="360"/>
      </w:pPr>
      <w:rPr>
        <w:rFonts w:ascii="Courier New" w:hAnsi="Courier New" w:cs="Courier New" w:hint="default"/>
      </w:rPr>
    </w:lvl>
    <w:lvl w:ilvl="2" w:tplc="5F6C100E" w:tentative="1">
      <w:start w:val="1"/>
      <w:numFmt w:val="bullet"/>
      <w:lvlText w:val=""/>
      <w:lvlJc w:val="left"/>
      <w:pPr>
        <w:tabs>
          <w:tab w:val="num" w:pos="2302"/>
        </w:tabs>
        <w:ind w:left="2302" w:hanging="360"/>
      </w:pPr>
      <w:rPr>
        <w:rFonts w:ascii="Wingdings" w:hAnsi="Wingdings" w:hint="default"/>
      </w:rPr>
    </w:lvl>
    <w:lvl w:ilvl="3" w:tplc="5D4E0FBC" w:tentative="1">
      <w:start w:val="1"/>
      <w:numFmt w:val="bullet"/>
      <w:lvlText w:val=""/>
      <w:lvlJc w:val="left"/>
      <w:pPr>
        <w:tabs>
          <w:tab w:val="num" w:pos="3022"/>
        </w:tabs>
        <w:ind w:left="3022" w:hanging="360"/>
      </w:pPr>
      <w:rPr>
        <w:rFonts w:ascii="Symbol" w:hAnsi="Symbol" w:hint="default"/>
      </w:rPr>
    </w:lvl>
    <w:lvl w:ilvl="4" w:tplc="09C89F30" w:tentative="1">
      <w:start w:val="1"/>
      <w:numFmt w:val="bullet"/>
      <w:lvlText w:val="o"/>
      <w:lvlJc w:val="left"/>
      <w:pPr>
        <w:tabs>
          <w:tab w:val="num" w:pos="3742"/>
        </w:tabs>
        <w:ind w:left="3742" w:hanging="360"/>
      </w:pPr>
      <w:rPr>
        <w:rFonts w:ascii="Courier New" w:hAnsi="Courier New" w:cs="Courier New" w:hint="default"/>
      </w:rPr>
    </w:lvl>
    <w:lvl w:ilvl="5" w:tplc="8788FF8E" w:tentative="1">
      <w:start w:val="1"/>
      <w:numFmt w:val="bullet"/>
      <w:lvlText w:val=""/>
      <w:lvlJc w:val="left"/>
      <w:pPr>
        <w:tabs>
          <w:tab w:val="num" w:pos="4462"/>
        </w:tabs>
        <w:ind w:left="4462" w:hanging="360"/>
      </w:pPr>
      <w:rPr>
        <w:rFonts w:ascii="Wingdings" w:hAnsi="Wingdings" w:hint="default"/>
      </w:rPr>
    </w:lvl>
    <w:lvl w:ilvl="6" w:tplc="76CABEE0" w:tentative="1">
      <w:start w:val="1"/>
      <w:numFmt w:val="bullet"/>
      <w:lvlText w:val=""/>
      <w:lvlJc w:val="left"/>
      <w:pPr>
        <w:tabs>
          <w:tab w:val="num" w:pos="5182"/>
        </w:tabs>
        <w:ind w:left="5182" w:hanging="360"/>
      </w:pPr>
      <w:rPr>
        <w:rFonts w:ascii="Symbol" w:hAnsi="Symbol" w:hint="default"/>
      </w:rPr>
    </w:lvl>
    <w:lvl w:ilvl="7" w:tplc="1B284888" w:tentative="1">
      <w:start w:val="1"/>
      <w:numFmt w:val="bullet"/>
      <w:lvlText w:val="o"/>
      <w:lvlJc w:val="left"/>
      <w:pPr>
        <w:tabs>
          <w:tab w:val="num" w:pos="5902"/>
        </w:tabs>
        <w:ind w:left="5902" w:hanging="360"/>
      </w:pPr>
      <w:rPr>
        <w:rFonts w:ascii="Courier New" w:hAnsi="Courier New" w:cs="Courier New" w:hint="default"/>
      </w:rPr>
    </w:lvl>
    <w:lvl w:ilvl="8" w:tplc="15281968" w:tentative="1">
      <w:start w:val="1"/>
      <w:numFmt w:val="bullet"/>
      <w:lvlText w:val=""/>
      <w:lvlJc w:val="left"/>
      <w:pPr>
        <w:tabs>
          <w:tab w:val="num" w:pos="6622"/>
        </w:tabs>
        <w:ind w:left="6622" w:hanging="360"/>
      </w:pPr>
      <w:rPr>
        <w:rFonts w:ascii="Wingdings" w:hAnsi="Wingdings" w:hint="default"/>
      </w:rPr>
    </w:lvl>
  </w:abstractNum>
  <w:abstractNum w:abstractNumId="55" w15:restartNumberingAfterBreak="0">
    <w:nsid w:val="6BEE5598"/>
    <w:multiLevelType w:val="hybridMultilevel"/>
    <w:tmpl w:val="D18474C8"/>
    <w:lvl w:ilvl="0" w:tplc="91749334">
      <w:start w:val="1"/>
      <w:numFmt w:val="bullet"/>
      <w:lvlText w:val=""/>
      <w:lvlJc w:val="left"/>
      <w:pPr>
        <w:ind w:left="720" w:hanging="360"/>
      </w:pPr>
      <w:rPr>
        <w:rFonts w:ascii="Symbol" w:hAnsi="Symbol" w:hint="default"/>
        <w:color w:val="1481AB"/>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6C2F0AC9"/>
    <w:multiLevelType w:val="hybridMultilevel"/>
    <w:tmpl w:val="622465EA"/>
    <w:lvl w:ilvl="0" w:tplc="480C41EC">
      <w:start w:val="1"/>
      <w:numFmt w:val="bullet"/>
      <w:pStyle w:val="LISTE2SIMPLECar"/>
      <w:lvlText w:val="û"/>
      <w:lvlJc w:val="left"/>
      <w:pPr>
        <w:ind w:left="1713" w:hanging="360"/>
      </w:pPr>
      <w:rPr>
        <w:rFonts w:ascii="Wingdings" w:hAnsi="Wingdings" w:hint="default"/>
        <w:color w:val="1F497D"/>
      </w:rPr>
    </w:lvl>
    <w:lvl w:ilvl="1" w:tplc="FFFFFFFF">
      <w:start w:val="1"/>
      <w:numFmt w:val="bullet"/>
      <w:lvlText w:val="o"/>
      <w:lvlJc w:val="left"/>
      <w:pPr>
        <w:ind w:left="2771" w:hanging="360"/>
      </w:pPr>
      <w:rPr>
        <w:rFonts w:ascii="Courier New" w:hAnsi="Courier New" w:cs="MS ??" w:hint="default"/>
      </w:rPr>
    </w:lvl>
    <w:lvl w:ilvl="2" w:tplc="FFFFFFFF" w:tentative="1">
      <w:start w:val="1"/>
      <w:numFmt w:val="bullet"/>
      <w:lvlText w:val=""/>
      <w:lvlJc w:val="left"/>
      <w:pPr>
        <w:ind w:left="3153" w:hanging="360"/>
      </w:pPr>
      <w:rPr>
        <w:rFonts w:ascii="Wingdings" w:hAnsi="Wingdings" w:hint="default"/>
      </w:rPr>
    </w:lvl>
    <w:lvl w:ilvl="3" w:tplc="FFFFFFFF" w:tentative="1">
      <w:start w:val="1"/>
      <w:numFmt w:val="bullet"/>
      <w:lvlText w:val=""/>
      <w:lvlJc w:val="left"/>
      <w:pPr>
        <w:ind w:left="3873" w:hanging="360"/>
      </w:pPr>
      <w:rPr>
        <w:rFonts w:ascii="Symbol" w:hAnsi="Symbol" w:hint="default"/>
      </w:rPr>
    </w:lvl>
    <w:lvl w:ilvl="4" w:tplc="FFFFFFFF" w:tentative="1">
      <w:start w:val="1"/>
      <w:numFmt w:val="bullet"/>
      <w:lvlText w:val="o"/>
      <w:lvlJc w:val="left"/>
      <w:pPr>
        <w:ind w:left="4593" w:hanging="360"/>
      </w:pPr>
      <w:rPr>
        <w:rFonts w:ascii="Courier New" w:hAnsi="Courier New" w:cs="MS ??" w:hint="default"/>
      </w:rPr>
    </w:lvl>
    <w:lvl w:ilvl="5" w:tplc="FFFFFFFF" w:tentative="1">
      <w:start w:val="1"/>
      <w:numFmt w:val="bullet"/>
      <w:lvlText w:val=""/>
      <w:lvlJc w:val="left"/>
      <w:pPr>
        <w:ind w:left="5313" w:hanging="360"/>
      </w:pPr>
      <w:rPr>
        <w:rFonts w:ascii="Wingdings" w:hAnsi="Wingdings" w:hint="default"/>
      </w:rPr>
    </w:lvl>
    <w:lvl w:ilvl="6" w:tplc="FFFFFFFF" w:tentative="1">
      <w:start w:val="1"/>
      <w:numFmt w:val="bullet"/>
      <w:lvlText w:val=""/>
      <w:lvlJc w:val="left"/>
      <w:pPr>
        <w:ind w:left="6033" w:hanging="360"/>
      </w:pPr>
      <w:rPr>
        <w:rFonts w:ascii="Symbol" w:hAnsi="Symbol" w:hint="default"/>
      </w:rPr>
    </w:lvl>
    <w:lvl w:ilvl="7" w:tplc="FFFFFFFF" w:tentative="1">
      <w:start w:val="1"/>
      <w:numFmt w:val="bullet"/>
      <w:lvlText w:val="o"/>
      <w:lvlJc w:val="left"/>
      <w:pPr>
        <w:ind w:left="6753" w:hanging="360"/>
      </w:pPr>
      <w:rPr>
        <w:rFonts w:ascii="Courier New" w:hAnsi="Courier New" w:cs="MS ??" w:hint="default"/>
      </w:rPr>
    </w:lvl>
    <w:lvl w:ilvl="8" w:tplc="FFFFFFFF" w:tentative="1">
      <w:start w:val="1"/>
      <w:numFmt w:val="bullet"/>
      <w:lvlText w:val=""/>
      <w:lvlJc w:val="left"/>
      <w:pPr>
        <w:ind w:left="7473" w:hanging="360"/>
      </w:pPr>
      <w:rPr>
        <w:rFonts w:ascii="Wingdings" w:hAnsi="Wingdings" w:hint="default"/>
      </w:rPr>
    </w:lvl>
  </w:abstractNum>
  <w:abstractNum w:abstractNumId="57" w15:restartNumberingAfterBreak="0">
    <w:nsid w:val="76612E99"/>
    <w:multiLevelType w:val="hybridMultilevel"/>
    <w:tmpl w:val="87CAB6D4"/>
    <w:lvl w:ilvl="0" w:tplc="367A4F96">
      <w:start w:val="1"/>
      <w:numFmt w:val="bullet"/>
      <w:pStyle w:val="Paragraphedeliste"/>
      <w:lvlText w:val="-"/>
      <w:lvlJc w:val="left"/>
      <w:pPr>
        <w:ind w:left="1440" w:hanging="360"/>
      </w:pPr>
      <w:rPr>
        <w:rFonts w:ascii="&quot;Arial&quot;,sans-serif" w:hAnsi="&quot;Arial&quot;,sans-serif" w:hint="default"/>
        <w:color w:val="1481AB"/>
        <w:sz w:val="20"/>
        <w:szCs w:val="20"/>
      </w:rPr>
    </w:lvl>
    <w:lvl w:ilvl="1" w:tplc="C160314C">
      <w:start w:val="1"/>
      <w:numFmt w:val="bullet"/>
      <w:pStyle w:val="PucesNiv3"/>
      <w:lvlText w:val="o"/>
      <w:lvlJc w:val="left"/>
      <w:pPr>
        <w:ind w:left="2160" w:hanging="360"/>
      </w:pPr>
      <w:rPr>
        <w:rFonts w:ascii="Courier New" w:hAnsi="Courier New" w:cs="Courier New" w:hint="default"/>
      </w:rPr>
    </w:lvl>
    <w:lvl w:ilvl="2" w:tplc="040C0005">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58" w15:restartNumberingAfterBreak="0">
    <w:nsid w:val="7A276F30"/>
    <w:multiLevelType w:val="hybridMultilevel"/>
    <w:tmpl w:val="7368FA60"/>
    <w:lvl w:ilvl="0" w:tplc="FFFFFFFF">
      <w:start w:val="1"/>
      <w:numFmt w:val="bullet"/>
      <w:lvlText w:val="-"/>
      <w:lvlJc w:val="left"/>
      <w:pPr>
        <w:tabs>
          <w:tab w:val="num" w:pos="1146"/>
        </w:tabs>
        <w:ind w:left="1146" w:hanging="360"/>
      </w:pPr>
      <w:rPr>
        <w:rFonts w:ascii="Times New Roman" w:hAnsi="Times New Roman" w:cs="Times New Roman" w:hint="default"/>
      </w:rPr>
    </w:lvl>
    <w:lvl w:ilvl="1" w:tplc="FFFFFFFF">
      <w:start w:val="1"/>
      <w:numFmt w:val="bullet"/>
      <w:pStyle w:val="Puces3-"/>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7B9A0B9E"/>
    <w:multiLevelType w:val="multilevel"/>
    <w:tmpl w:val="D0304552"/>
    <w:styleLink w:val="StyleAvecpuces"/>
    <w:lvl w:ilvl="0">
      <w:numFmt w:val="bullet"/>
      <w:lvlText w:val=""/>
      <w:lvlJc w:val="left"/>
      <w:pPr>
        <w:tabs>
          <w:tab w:val="num" w:pos="1247"/>
        </w:tabs>
        <w:ind w:left="1928" w:hanging="227"/>
      </w:pPr>
      <w:rPr>
        <w:rFonts w:ascii="Symbol" w:hAnsi="Symbol" w:hint="default"/>
        <w:sz w:val="22"/>
      </w:rPr>
    </w:lvl>
    <w:lvl w:ilvl="1">
      <w:start w:val="1"/>
      <w:numFmt w:val="bullet"/>
      <w:lvlText w:val="o"/>
      <w:lvlJc w:val="left"/>
      <w:pPr>
        <w:tabs>
          <w:tab w:val="num" w:pos="1142"/>
        </w:tabs>
        <w:ind w:left="1142" w:hanging="360"/>
      </w:pPr>
      <w:rPr>
        <w:rFonts w:ascii="Courier New" w:hAnsi="Courier New" w:cs="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82"/>
        </w:tabs>
        <w:ind w:left="2582" w:hanging="360"/>
      </w:pPr>
      <w:rPr>
        <w:rFonts w:ascii="Symbol" w:hAnsi="Symbol" w:hint="default"/>
      </w:rPr>
    </w:lvl>
    <w:lvl w:ilvl="4">
      <w:start w:val="1"/>
      <w:numFmt w:val="bullet"/>
      <w:lvlText w:val="o"/>
      <w:lvlJc w:val="left"/>
      <w:pPr>
        <w:tabs>
          <w:tab w:val="num" w:pos="3302"/>
        </w:tabs>
        <w:ind w:left="3302" w:hanging="360"/>
      </w:pPr>
      <w:rPr>
        <w:rFonts w:ascii="Courier New" w:hAnsi="Courier New" w:cs="Courier New" w:hint="default"/>
      </w:rPr>
    </w:lvl>
    <w:lvl w:ilvl="5">
      <w:start w:val="1"/>
      <w:numFmt w:val="bullet"/>
      <w:lvlText w:val=""/>
      <w:lvlJc w:val="left"/>
      <w:pPr>
        <w:tabs>
          <w:tab w:val="num" w:pos="4022"/>
        </w:tabs>
        <w:ind w:left="4022" w:hanging="360"/>
      </w:pPr>
      <w:rPr>
        <w:rFonts w:ascii="Wingdings" w:hAnsi="Wingdings" w:hint="default"/>
      </w:rPr>
    </w:lvl>
    <w:lvl w:ilvl="6">
      <w:start w:val="1"/>
      <w:numFmt w:val="bullet"/>
      <w:lvlText w:val=""/>
      <w:lvlJc w:val="left"/>
      <w:pPr>
        <w:tabs>
          <w:tab w:val="num" w:pos="4742"/>
        </w:tabs>
        <w:ind w:left="4742" w:hanging="360"/>
      </w:pPr>
      <w:rPr>
        <w:rFonts w:ascii="Symbol" w:hAnsi="Symbol" w:hint="default"/>
      </w:rPr>
    </w:lvl>
    <w:lvl w:ilvl="7">
      <w:start w:val="1"/>
      <w:numFmt w:val="bullet"/>
      <w:lvlText w:val="o"/>
      <w:lvlJc w:val="left"/>
      <w:pPr>
        <w:tabs>
          <w:tab w:val="num" w:pos="5462"/>
        </w:tabs>
        <w:ind w:left="5462" w:hanging="360"/>
      </w:pPr>
      <w:rPr>
        <w:rFonts w:ascii="Courier New" w:hAnsi="Courier New" w:cs="Courier New" w:hint="default"/>
      </w:rPr>
    </w:lvl>
    <w:lvl w:ilvl="8">
      <w:start w:val="1"/>
      <w:numFmt w:val="bullet"/>
      <w:lvlText w:val=""/>
      <w:lvlJc w:val="left"/>
      <w:pPr>
        <w:tabs>
          <w:tab w:val="num" w:pos="6182"/>
        </w:tabs>
        <w:ind w:left="6182" w:hanging="360"/>
      </w:pPr>
      <w:rPr>
        <w:rFonts w:ascii="Wingdings" w:hAnsi="Wingdings" w:hint="default"/>
      </w:rPr>
    </w:lvl>
  </w:abstractNum>
  <w:num w:numId="1">
    <w:abstractNumId w:val="36"/>
  </w:num>
  <w:num w:numId="2">
    <w:abstractNumId w:val="57"/>
  </w:num>
  <w:num w:numId="3">
    <w:abstractNumId w:val="11"/>
  </w:num>
  <w:num w:numId="4">
    <w:abstractNumId w:val="26"/>
  </w:num>
  <w:num w:numId="5">
    <w:abstractNumId w:val="45"/>
  </w:num>
  <w:num w:numId="6">
    <w:abstractNumId w:val="8"/>
  </w:num>
  <w:num w:numId="7">
    <w:abstractNumId w:val="56"/>
  </w:num>
  <w:num w:numId="8">
    <w:abstractNumId w:val="59"/>
  </w:num>
  <w:num w:numId="9">
    <w:abstractNumId w:val="33"/>
  </w:num>
  <w:num w:numId="10">
    <w:abstractNumId w:val="16"/>
  </w:num>
  <w:num w:numId="11">
    <w:abstractNumId w:val="10"/>
  </w:num>
  <w:num w:numId="12">
    <w:abstractNumId w:val="25"/>
  </w:num>
  <w:num w:numId="13">
    <w:abstractNumId w:val="34"/>
  </w:num>
  <w:num w:numId="14">
    <w:abstractNumId w:val="50"/>
  </w:num>
  <w:num w:numId="15">
    <w:abstractNumId w:val="21"/>
  </w:num>
  <w:num w:numId="16">
    <w:abstractNumId w:val="32"/>
  </w:num>
  <w:num w:numId="17">
    <w:abstractNumId w:val="29"/>
  </w:num>
  <w:num w:numId="18">
    <w:abstractNumId w:val="1"/>
  </w:num>
  <w:num w:numId="19">
    <w:abstractNumId w:val="43"/>
  </w:num>
  <w:num w:numId="20">
    <w:abstractNumId w:val="0"/>
  </w:num>
  <w:num w:numId="21">
    <w:abstractNumId w:val="46"/>
  </w:num>
  <w:num w:numId="22">
    <w:abstractNumId w:val="6"/>
  </w:num>
  <w:num w:numId="23">
    <w:abstractNumId w:val="42"/>
  </w:num>
  <w:num w:numId="24">
    <w:abstractNumId w:val="54"/>
  </w:num>
  <w:num w:numId="25">
    <w:abstractNumId w:val="48"/>
  </w:num>
  <w:num w:numId="26">
    <w:abstractNumId w:val="37"/>
  </w:num>
  <w:num w:numId="27">
    <w:abstractNumId w:val="28"/>
  </w:num>
  <w:num w:numId="28">
    <w:abstractNumId w:val="39"/>
  </w:num>
  <w:num w:numId="29">
    <w:abstractNumId w:val="7"/>
  </w:num>
  <w:num w:numId="30">
    <w:abstractNumId w:val="5"/>
  </w:num>
  <w:num w:numId="31">
    <w:abstractNumId w:val="15"/>
  </w:num>
  <w:num w:numId="32">
    <w:abstractNumId w:val="30"/>
  </w:num>
  <w:num w:numId="33">
    <w:abstractNumId w:val="52"/>
  </w:num>
  <w:num w:numId="34">
    <w:abstractNumId w:val="58"/>
  </w:num>
  <w:num w:numId="35">
    <w:abstractNumId w:val="41"/>
  </w:num>
  <w:num w:numId="36">
    <w:abstractNumId w:val="12"/>
  </w:num>
  <w:num w:numId="37">
    <w:abstractNumId w:val="35"/>
  </w:num>
  <w:num w:numId="38">
    <w:abstractNumId w:val="49"/>
  </w:num>
  <w:num w:numId="39">
    <w:abstractNumId w:val="27"/>
  </w:num>
  <w:num w:numId="40">
    <w:abstractNumId w:val="55"/>
  </w:num>
  <w:num w:numId="41">
    <w:abstractNumId w:val="38"/>
  </w:num>
  <w:num w:numId="42">
    <w:abstractNumId w:val="19"/>
  </w:num>
  <w:num w:numId="43">
    <w:abstractNumId w:val="9"/>
  </w:num>
  <w:num w:numId="44">
    <w:abstractNumId w:val="24"/>
  </w:num>
  <w:num w:numId="45">
    <w:abstractNumId w:val="20"/>
  </w:num>
  <w:num w:numId="46">
    <w:abstractNumId w:val="17"/>
  </w:num>
  <w:num w:numId="47">
    <w:abstractNumId w:val="18"/>
  </w:num>
  <w:num w:numId="48">
    <w:abstractNumId w:val="23"/>
  </w:num>
  <w:num w:numId="49">
    <w:abstractNumId w:val="44"/>
  </w:num>
  <w:num w:numId="50">
    <w:abstractNumId w:val="53"/>
  </w:num>
  <w:num w:numId="51">
    <w:abstractNumId w:val="40"/>
  </w:num>
  <w:num w:numId="52">
    <w:abstractNumId w:val="51"/>
  </w:num>
  <w:num w:numId="53">
    <w:abstractNumId w:val="47"/>
  </w:num>
  <w:num w:numId="54">
    <w:abstractNumId w:val="22"/>
  </w:num>
  <w:num w:numId="55">
    <w:abstractNumId w:val="13"/>
  </w:num>
  <w:num w:numId="56">
    <w:abstractNumId w:val="31"/>
  </w:num>
  <w:num w:numId="57">
    <w:abstractNumId w:val="14"/>
  </w:num>
  <w:num w:numId="5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C6F37"/>
    <w:rsid w:val="00000E9F"/>
    <w:rsid w:val="000059FF"/>
    <w:rsid w:val="00005FCD"/>
    <w:rsid w:val="00012D5D"/>
    <w:rsid w:val="00017659"/>
    <w:rsid w:val="000222DA"/>
    <w:rsid w:val="0002276D"/>
    <w:rsid w:val="00023882"/>
    <w:rsid w:val="00027CFE"/>
    <w:rsid w:val="00033087"/>
    <w:rsid w:val="0005442D"/>
    <w:rsid w:val="00055953"/>
    <w:rsid w:val="00071DA0"/>
    <w:rsid w:val="0007344F"/>
    <w:rsid w:val="000868D2"/>
    <w:rsid w:val="00095E39"/>
    <w:rsid w:val="000975EC"/>
    <w:rsid w:val="000A0104"/>
    <w:rsid w:val="000B4139"/>
    <w:rsid w:val="000C3BD0"/>
    <w:rsid w:val="000D3073"/>
    <w:rsid w:val="000D61E6"/>
    <w:rsid w:val="000E796A"/>
    <w:rsid w:val="000F0E87"/>
    <w:rsid w:val="000F66CB"/>
    <w:rsid w:val="00106849"/>
    <w:rsid w:val="00107A73"/>
    <w:rsid w:val="001138B5"/>
    <w:rsid w:val="00121998"/>
    <w:rsid w:val="00124028"/>
    <w:rsid w:val="00132D49"/>
    <w:rsid w:val="00136FAC"/>
    <w:rsid w:val="00147308"/>
    <w:rsid w:val="001513E3"/>
    <w:rsid w:val="00173931"/>
    <w:rsid w:val="00180BB6"/>
    <w:rsid w:val="001842AF"/>
    <w:rsid w:val="00191294"/>
    <w:rsid w:val="001A4540"/>
    <w:rsid w:val="001B00A3"/>
    <w:rsid w:val="001B28C1"/>
    <w:rsid w:val="001B4863"/>
    <w:rsid w:val="001C3249"/>
    <w:rsid w:val="001D1535"/>
    <w:rsid w:val="001D21C7"/>
    <w:rsid w:val="001D59B8"/>
    <w:rsid w:val="001F1C16"/>
    <w:rsid w:val="00201177"/>
    <w:rsid w:val="00213BE3"/>
    <w:rsid w:val="00236AE8"/>
    <w:rsid w:val="00237071"/>
    <w:rsid w:val="00240065"/>
    <w:rsid w:val="00244190"/>
    <w:rsid w:val="00253ED7"/>
    <w:rsid w:val="0026252E"/>
    <w:rsid w:val="00262713"/>
    <w:rsid w:val="00265C73"/>
    <w:rsid w:val="002662CB"/>
    <w:rsid w:val="00267AC1"/>
    <w:rsid w:val="002A1760"/>
    <w:rsid w:val="002A5B44"/>
    <w:rsid w:val="002A5ED4"/>
    <w:rsid w:val="002B354E"/>
    <w:rsid w:val="002B391A"/>
    <w:rsid w:val="002B4137"/>
    <w:rsid w:val="002C100F"/>
    <w:rsid w:val="00300289"/>
    <w:rsid w:val="00300E06"/>
    <w:rsid w:val="00302D24"/>
    <w:rsid w:val="00303533"/>
    <w:rsid w:val="00304643"/>
    <w:rsid w:val="00315DB8"/>
    <w:rsid w:val="003222BB"/>
    <w:rsid w:val="00327EB2"/>
    <w:rsid w:val="003300EF"/>
    <w:rsid w:val="003431FB"/>
    <w:rsid w:val="00343BEB"/>
    <w:rsid w:val="00347876"/>
    <w:rsid w:val="00350E35"/>
    <w:rsid w:val="0035626B"/>
    <w:rsid w:val="00373E9B"/>
    <w:rsid w:val="00375CD6"/>
    <w:rsid w:val="003766F3"/>
    <w:rsid w:val="00376CDA"/>
    <w:rsid w:val="00380CBD"/>
    <w:rsid w:val="003827B2"/>
    <w:rsid w:val="00390EF9"/>
    <w:rsid w:val="003935E2"/>
    <w:rsid w:val="003953C9"/>
    <w:rsid w:val="00397ABC"/>
    <w:rsid w:val="003A37D9"/>
    <w:rsid w:val="003A4A06"/>
    <w:rsid w:val="003A75A1"/>
    <w:rsid w:val="003B22C1"/>
    <w:rsid w:val="003B28CB"/>
    <w:rsid w:val="003C0232"/>
    <w:rsid w:val="003C08EB"/>
    <w:rsid w:val="003C350A"/>
    <w:rsid w:val="003C496C"/>
    <w:rsid w:val="003C5B90"/>
    <w:rsid w:val="003D4078"/>
    <w:rsid w:val="003D62F8"/>
    <w:rsid w:val="003E10B4"/>
    <w:rsid w:val="003E67E1"/>
    <w:rsid w:val="003F4BA7"/>
    <w:rsid w:val="003F5984"/>
    <w:rsid w:val="00400AFE"/>
    <w:rsid w:val="00402A07"/>
    <w:rsid w:val="004069A2"/>
    <w:rsid w:val="00414433"/>
    <w:rsid w:val="004176D6"/>
    <w:rsid w:val="004305A0"/>
    <w:rsid w:val="00460A01"/>
    <w:rsid w:val="0046144A"/>
    <w:rsid w:val="00462A24"/>
    <w:rsid w:val="004874C3"/>
    <w:rsid w:val="00491193"/>
    <w:rsid w:val="004919D1"/>
    <w:rsid w:val="004A5051"/>
    <w:rsid w:val="004A6A1E"/>
    <w:rsid w:val="004B06E1"/>
    <w:rsid w:val="004B1568"/>
    <w:rsid w:val="004B2A52"/>
    <w:rsid w:val="004C6438"/>
    <w:rsid w:val="004C6B10"/>
    <w:rsid w:val="004C76C8"/>
    <w:rsid w:val="004E0CEB"/>
    <w:rsid w:val="004F0411"/>
    <w:rsid w:val="00511120"/>
    <w:rsid w:val="00511D92"/>
    <w:rsid w:val="00515A8F"/>
    <w:rsid w:val="0052784C"/>
    <w:rsid w:val="00531940"/>
    <w:rsid w:val="005322DC"/>
    <w:rsid w:val="005417E3"/>
    <w:rsid w:val="0054251A"/>
    <w:rsid w:val="00547E54"/>
    <w:rsid w:val="0055198E"/>
    <w:rsid w:val="00573B4A"/>
    <w:rsid w:val="00576686"/>
    <w:rsid w:val="00580503"/>
    <w:rsid w:val="0058266A"/>
    <w:rsid w:val="00585998"/>
    <w:rsid w:val="005A15C3"/>
    <w:rsid w:val="005A2FB5"/>
    <w:rsid w:val="005A7738"/>
    <w:rsid w:val="005B2DC5"/>
    <w:rsid w:val="005B7DE8"/>
    <w:rsid w:val="005C0B4F"/>
    <w:rsid w:val="005C15A9"/>
    <w:rsid w:val="005C6BE9"/>
    <w:rsid w:val="005C6F37"/>
    <w:rsid w:val="005D0B5A"/>
    <w:rsid w:val="005D5897"/>
    <w:rsid w:val="005D62E7"/>
    <w:rsid w:val="005E405E"/>
    <w:rsid w:val="00602981"/>
    <w:rsid w:val="00604841"/>
    <w:rsid w:val="00606197"/>
    <w:rsid w:val="00623F87"/>
    <w:rsid w:val="00634229"/>
    <w:rsid w:val="00634943"/>
    <w:rsid w:val="00635408"/>
    <w:rsid w:val="0063550B"/>
    <w:rsid w:val="00637FD5"/>
    <w:rsid w:val="00642344"/>
    <w:rsid w:val="0064364C"/>
    <w:rsid w:val="00657A4C"/>
    <w:rsid w:val="006620B8"/>
    <w:rsid w:val="00664FC1"/>
    <w:rsid w:val="006657D1"/>
    <w:rsid w:val="0067051E"/>
    <w:rsid w:val="00676BB0"/>
    <w:rsid w:val="00676E15"/>
    <w:rsid w:val="00681250"/>
    <w:rsid w:val="00683789"/>
    <w:rsid w:val="006946E8"/>
    <w:rsid w:val="006A638B"/>
    <w:rsid w:val="006B5D6B"/>
    <w:rsid w:val="006B79C6"/>
    <w:rsid w:val="006C12C8"/>
    <w:rsid w:val="006C23CB"/>
    <w:rsid w:val="006D0217"/>
    <w:rsid w:val="006D1C0D"/>
    <w:rsid w:val="006D3081"/>
    <w:rsid w:val="006D3178"/>
    <w:rsid w:val="006D4CC6"/>
    <w:rsid w:val="006E0597"/>
    <w:rsid w:val="006F0D76"/>
    <w:rsid w:val="006F2B73"/>
    <w:rsid w:val="006F6826"/>
    <w:rsid w:val="007079C0"/>
    <w:rsid w:val="007145C2"/>
    <w:rsid w:val="00715768"/>
    <w:rsid w:val="00717962"/>
    <w:rsid w:val="007243C3"/>
    <w:rsid w:val="00724C6F"/>
    <w:rsid w:val="007532AD"/>
    <w:rsid w:val="00762B67"/>
    <w:rsid w:val="00764095"/>
    <w:rsid w:val="0078088E"/>
    <w:rsid w:val="00781684"/>
    <w:rsid w:val="00781F75"/>
    <w:rsid w:val="00792CC0"/>
    <w:rsid w:val="00793958"/>
    <w:rsid w:val="00794EC1"/>
    <w:rsid w:val="007963E3"/>
    <w:rsid w:val="007C185F"/>
    <w:rsid w:val="007C1E7E"/>
    <w:rsid w:val="007C6282"/>
    <w:rsid w:val="007D5BEA"/>
    <w:rsid w:val="007E2316"/>
    <w:rsid w:val="007E68AD"/>
    <w:rsid w:val="007F0A8F"/>
    <w:rsid w:val="008006D1"/>
    <w:rsid w:val="00802079"/>
    <w:rsid w:val="00804DFC"/>
    <w:rsid w:val="00812DF5"/>
    <w:rsid w:val="008227A8"/>
    <w:rsid w:val="008264E8"/>
    <w:rsid w:val="008330BB"/>
    <w:rsid w:val="00834E82"/>
    <w:rsid w:val="00836661"/>
    <w:rsid w:val="00837460"/>
    <w:rsid w:val="00841C62"/>
    <w:rsid w:val="008440B1"/>
    <w:rsid w:val="00846A89"/>
    <w:rsid w:val="00850688"/>
    <w:rsid w:val="008535AB"/>
    <w:rsid w:val="0086611F"/>
    <w:rsid w:val="00872B4F"/>
    <w:rsid w:val="008744FA"/>
    <w:rsid w:val="008855F5"/>
    <w:rsid w:val="00892DE8"/>
    <w:rsid w:val="00894772"/>
    <w:rsid w:val="00895055"/>
    <w:rsid w:val="008A06B5"/>
    <w:rsid w:val="008B0FE3"/>
    <w:rsid w:val="008C3860"/>
    <w:rsid w:val="008C5B19"/>
    <w:rsid w:val="008C7437"/>
    <w:rsid w:val="008D0C2F"/>
    <w:rsid w:val="008D7300"/>
    <w:rsid w:val="008F7E1C"/>
    <w:rsid w:val="00902EAB"/>
    <w:rsid w:val="00905FCA"/>
    <w:rsid w:val="00910C8D"/>
    <w:rsid w:val="00915DF3"/>
    <w:rsid w:val="0092011C"/>
    <w:rsid w:val="009214E9"/>
    <w:rsid w:val="00925579"/>
    <w:rsid w:val="009323CD"/>
    <w:rsid w:val="0093250D"/>
    <w:rsid w:val="0093398F"/>
    <w:rsid w:val="00937B5D"/>
    <w:rsid w:val="00944D47"/>
    <w:rsid w:val="009508C9"/>
    <w:rsid w:val="00954406"/>
    <w:rsid w:val="009615DE"/>
    <w:rsid w:val="009671C7"/>
    <w:rsid w:val="0097366F"/>
    <w:rsid w:val="00976212"/>
    <w:rsid w:val="00977159"/>
    <w:rsid w:val="00977DA3"/>
    <w:rsid w:val="00997ADA"/>
    <w:rsid w:val="009A4626"/>
    <w:rsid w:val="009A61FD"/>
    <w:rsid w:val="009C31CC"/>
    <w:rsid w:val="009C6E6B"/>
    <w:rsid w:val="009D07C6"/>
    <w:rsid w:val="009D27EB"/>
    <w:rsid w:val="009E359F"/>
    <w:rsid w:val="009E4AE3"/>
    <w:rsid w:val="009E7919"/>
    <w:rsid w:val="009F0956"/>
    <w:rsid w:val="00A02E3C"/>
    <w:rsid w:val="00A06EE8"/>
    <w:rsid w:val="00A267C7"/>
    <w:rsid w:val="00A3011A"/>
    <w:rsid w:val="00A31A1C"/>
    <w:rsid w:val="00A31C4A"/>
    <w:rsid w:val="00A3381A"/>
    <w:rsid w:val="00A41E0A"/>
    <w:rsid w:val="00A47386"/>
    <w:rsid w:val="00A566E4"/>
    <w:rsid w:val="00A635A3"/>
    <w:rsid w:val="00A64088"/>
    <w:rsid w:val="00A64272"/>
    <w:rsid w:val="00A6490A"/>
    <w:rsid w:val="00A65588"/>
    <w:rsid w:val="00A71B1B"/>
    <w:rsid w:val="00A71E52"/>
    <w:rsid w:val="00A84FDB"/>
    <w:rsid w:val="00A867DF"/>
    <w:rsid w:val="00A938B8"/>
    <w:rsid w:val="00A94E7A"/>
    <w:rsid w:val="00AA2FA0"/>
    <w:rsid w:val="00AA7354"/>
    <w:rsid w:val="00AB7558"/>
    <w:rsid w:val="00AC0006"/>
    <w:rsid w:val="00AC6940"/>
    <w:rsid w:val="00AC7865"/>
    <w:rsid w:val="00AD27FE"/>
    <w:rsid w:val="00AE76C3"/>
    <w:rsid w:val="00AF7654"/>
    <w:rsid w:val="00B00C49"/>
    <w:rsid w:val="00B07306"/>
    <w:rsid w:val="00B149CA"/>
    <w:rsid w:val="00B16A1D"/>
    <w:rsid w:val="00B215E6"/>
    <w:rsid w:val="00B25667"/>
    <w:rsid w:val="00B27BFE"/>
    <w:rsid w:val="00B338EE"/>
    <w:rsid w:val="00B35714"/>
    <w:rsid w:val="00B36DB3"/>
    <w:rsid w:val="00B40EDD"/>
    <w:rsid w:val="00B41BAE"/>
    <w:rsid w:val="00B4723F"/>
    <w:rsid w:val="00B57F5A"/>
    <w:rsid w:val="00B6749A"/>
    <w:rsid w:val="00B67F9F"/>
    <w:rsid w:val="00B7783B"/>
    <w:rsid w:val="00B77C59"/>
    <w:rsid w:val="00B91898"/>
    <w:rsid w:val="00BA4689"/>
    <w:rsid w:val="00BC1DBA"/>
    <w:rsid w:val="00BC43D9"/>
    <w:rsid w:val="00BD3FF6"/>
    <w:rsid w:val="00BF6FB7"/>
    <w:rsid w:val="00C22EB2"/>
    <w:rsid w:val="00C25B69"/>
    <w:rsid w:val="00C30B08"/>
    <w:rsid w:val="00C4396B"/>
    <w:rsid w:val="00C46A2F"/>
    <w:rsid w:val="00C4731F"/>
    <w:rsid w:val="00C56845"/>
    <w:rsid w:val="00C613BE"/>
    <w:rsid w:val="00C63987"/>
    <w:rsid w:val="00C66A47"/>
    <w:rsid w:val="00C73200"/>
    <w:rsid w:val="00C733D8"/>
    <w:rsid w:val="00C74DF7"/>
    <w:rsid w:val="00C757FF"/>
    <w:rsid w:val="00C808B2"/>
    <w:rsid w:val="00C84C8E"/>
    <w:rsid w:val="00C902B6"/>
    <w:rsid w:val="00C948F1"/>
    <w:rsid w:val="00C966F4"/>
    <w:rsid w:val="00C96C8A"/>
    <w:rsid w:val="00CA1869"/>
    <w:rsid w:val="00CB10DD"/>
    <w:rsid w:val="00CC5F0E"/>
    <w:rsid w:val="00CC7C9B"/>
    <w:rsid w:val="00CD1423"/>
    <w:rsid w:val="00CD4AAB"/>
    <w:rsid w:val="00D0276C"/>
    <w:rsid w:val="00D05E36"/>
    <w:rsid w:val="00D228FE"/>
    <w:rsid w:val="00D465F4"/>
    <w:rsid w:val="00D51AEF"/>
    <w:rsid w:val="00D60021"/>
    <w:rsid w:val="00D61354"/>
    <w:rsid w:val="00D650DD"/>
    <w:rsid w:val="00D65530"/>
    <w:rsid w:val="00D7111F"/>
    <w:rsid w:val="00D75AD4"/>
    <w:rsid w:val="00D7773C"/>
    <w:rsid w:val="00D80A57"/>
    <w:rsid w:val="00D8572B"/>
    <w:rsid w:val="00D85C75"/>
    <w:rsid w:val="00D86352"/>
    <w:rsid w:val="00D86677"/>
    <w:rsid w:val="00D94BEE"/>
    <w:rsid w:val="00D97828"/>
    <w:rsid w:val="00D9797C"/>
    <w:rsid w:val="00DB3B4E"/>
    <w:rsid w:val="00DB4ACE"/>
    <w:rsid w:val="00DC06BC"/>
    <w:rsid w:val="00DC3193"/>
    <w:rsid w:val="00DC3F5C"/>
    <w:rsid w:val="00DD0DFE"/>
    <w:rsid w:val="00DD4C94"/>
    <w:rsid w:val="00DD5CF1"/>
    <w:rsid w:val="00DD6DD1"/>
    <w:rsid w:val="00DE53E2"/>
    <w:rsid w:val="00DF6318"/>
    <w:rsid w:val="00E00532"/>
    <w:rsid w:val="00E00EA4"/>
    <w:rsid w:val="00E02045"/>
    <w:rsid w:val="00E03581"/>
    <w:rsid w:val="00E10714"/>
    <w:rsid w:val="00E12CDF"/>
    <w:rsid w:val="00E155A2"/>
    <w:rsid w:val="00E21184"/>
    <w:rsid w:val="00E2397A"/>
    <w:rsid w:val="00E3529A"/>
    <w:rsid w:val="00E35C1A"/>
    <w:rsid w:val="00E4380D"/>
    <w:rsid w:val="00E4614A"/>
    <w:rsid w:val="00E52E63"/>
    <w:rsid w:val="00E52FAE"/>
    <w:rsid w:val="00E55678"/>
    <w:rsid w:val="00E56CFB"/>
    <w:rsid w:val="00E71AE3"/>
    <w:rsid w:val="00E72A24"/>
    <w:rsid w:val="00E73D5C"/>
    <w:rsid w:val="00EC341C"/>
    <w:rsid w:val="00EC5911"/>
    <w:rsid w:val="00ED6468"/>
    <w:rsid w:val="00EE4B82"/>
    <w:rsid w:val="00F10D59"/>
    <w:rsid w:val="00F20A64"/>
    <w:rsid w:val="00F214B8"/>
    <w:rsid w:val="00F26B4D"/>
    <w:rsid w:val="00F367CA"/>
    <w:rsid w:val="00F44D61"/>
    <w:rsid w:val="00F47DC8"/>
    <w:rsid w:val="00F565CD"/>
    <w:rsid w:val="00F6387D"/>
    <w:rsid w:val="00F704DD"/>
    <w:rsid w:val="00F81ADF"/>
    <w:rsid w:val="00F854DE"/>
    <w:rsid w:val="00F86B34"/>
    <w:rsid w:val="00FA01B3"/>
    <w:rsid w:val="00FA2BF6"/>
    <w:rsid w:val="00FB1B3D"/>
    <w:rsid w:val="00FB2A9D"/>
    <w:rsid w:val="00FC489D"/>
    <w:rsid w:val="00FD2B35"/>
    <w:rsid w:val="00FD5166"/>
    <w:rsid w:val="00FE0590"/>
    <w:rsid w:val="1A3B4D2C"/>
    <w:rsid w:val="26D0AB60"/>
    <w:rsid w:val="32EC97D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12289"/>
    <o:shapelayout v:ext="edit">
      <o:idmap v:ext="edit" data="1"/>
    </o:shapelayout>
  </w:shapeDefaults>
  <w:decimalSymbol w:val=","/>
  <w:listSeparator w:val=";"/>
  <w14:docId w14:val="44FF2F28"/>
  <w15:chartTrackingRefBased/>
  <w15:docId w15:val="{4F144268-1618-4E36-88A7-FF9CCCC948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0"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24028"/>
    <w:pPr>
      <w:spacing w:after="0" w:line="276" w:lineRule="auto"/>
      <w:contextualSpacing/>
      <w:jc w:val="both"/>
    </w:pPr>
    <w:rPr>
      <w:rFonts w:ascii="Calibri Light" w:hAnsi="Calibri Light"/>
      <w:color w:val="000000" w:themeColor="text1"/>
      <w:sz w:val="20"/>
      <w:szCs w:val="20"/>
    </w:rPr>
  </w:style>
  <w:style w:type="paragraph" w:styleId="Titre1">
    <w:name w:val="heading 1"/>
    <w:aliases w:val="CHAPITRE,ARTICLE,alta,CHAP1,Chapitre 1 - Titre 1,M-Titre 1,Annexe,Titre CCTP 1,chapitre,Titre 24.1,numeroté  1.,Titre page Niveau 1,Titre Cap Gras Bleu,Chapitre,Chapitre1,Chapitre2,Chapitre3,Chapitre4,Chapitre5,Chapitre6,Chapitre7,TITRE1,TITRE 1"/>
    <w:basedOn w:val="Normal"/>
    <w:next w:val="Normal"/>
    <w:link w:val="Titre1Car"/>
    <w:qFormat/>
    <w:rsid w:val="00F44D61"/>
    <w:pPr>
      <w:keepNext/>
      <w:keepLines/>
      <w:numPr>
        <w:numId w:val="3"/>
      </w:numPr>
      <w:pBdr>
        <w:bottom w:val="single" w:sz="12" w:space="5" w:color="FA4616"/>
      </w:pBdr>
      <w:spacing w:before="600" w:after="360"/>
      <w:outlineLvl w:val="0"/>
    </w:pPr>
    <w:rPr>
      <w:rFonts w:eastAsiaTheme="majorEastAsia" w:cs="Tahoma"/>
      <w:b/>
      <w:caps/>
      <w:color w:val="FE5000"/>
      <w:spacing w:val="20"/>
      <w:sz w:val="32"/>
      <w:szCs w:val="32"/>
    </w:rPr>
  </w:style>
  <w:style w:type="paragraph" w:styleId="Titre2">
    <w:name w:val="heading 2"/>
    <w:aliases w:val="1.1-Titre 2,altb,CHAP2,Titre 2 XM,M-Titre 2,poste,I.1.,M-Titre2,numéroté  1.1.,Sous Partie- Niveau 2,Titre 2 - ECOUIS,ÜB 2,Niveau 2,S/ Chapitre,Titre 02,Titre2,Heading 2 Char,M-Titre 21,M-Titre 21 Car,Titre 2 Car Car,h2,Titre CCTP ,R2M_Titre 2,2"/>
    <w:basedOn w:val="Normal"/>
    <w:next w:val="Normal"/>
    <w:link w:val="Titre2Car"/>
    <w:unhideWhenUsed/>
    <w:qFormat/>
    <w:rsid w:val="009C6E6B"/>
    <w:pPr>
      <w:keepNext/>
      <w:keepLines/>
      <w:numPr>
        <w:ilvl w:val="1"/>
        <w:numId w:val="3"/>
      </w:numPr>
      <w:spacing w:before="360" w:after="120"/>
      <w:outlineLvl w:val="1"/>
    </w:pPr>
    <w:rPr>
      <w:rFonts w:eastAsiaTheme="majorEastAsia" w:cs="Tahoma"/>
      <w:b/>
      <w:caps/>
      <w:color w:val="008EAA"/>
      <w:spacing w:val="10"/>
      <w:sz w:val="24"/>
      <w:szCs w:val="26"/>
    </w:rPr>
  </w:style>
  <w:style w:type="paragraph" w:styleId="Titre3">
    <w:name w:val="heading 3"/>
    <w:aliases w:val="altm,CHAP3,Titre 3 Car Car,M-Titre 3,Niveau 3,S/S/ Chapitre,Titre3,CH-01-01,CH-01-011,CH-01-012,CH-01-013,CH-01-014,CH-01-015,heading 3,Article,CH...,Titre 3 Car1 Car,T3,§1.1.1.,§1.1.1,Titre 3 LOT,MonTitre 3,1.1.1.Titre 3,Titre CCTP 3,Titre6,h3"/>
    <w:basedOn w:val="Normal"/>
    <w:next w:val="Normal"/>
    <w:link w:val="Titre3Car"/>
    <w:unhideWhenUsed/>
    <w:qFormat/>
    <w:rsid w:val="002B354E"/>
    <w:pPr>
      <w:keepNext/>
      <w:keepLines/>
      <w:numPr>
        <w:ilvl w:val="2"/>
        <w:numId w:val="3"/>
      </w:numPr>
      <w:spacing w:before="240" w:after="120"/>
      <w:outlineLvl w:val="2"/>
    </w:pPr>
    <w:rPr>
      <w:rFonts w:eastAsiaTheme="majorEastAsia" w:cstheme="majorBidi"/>
      <w:b/>
      <w:color w:val="403A60"/>
      <w:sz w:val="22"/>
    </w:rPr>
  </w:style>
  <w:style w:type="paragraph" w:styleId="Titre4">
    <w:name w:val="heading 4"/>
    <w:aliases w:val="altv,CHAP4,M-Titre 4,heading 4,Niveau 4,S/S/S/ Chapitre,Lib sous article,Titre4,§1.1.1.1.,§1.1.1.1,T4,Lib sous arti...,Titre 4-,titre niveau 4,tiret,Titre II,Car Car,I.1.1.1.,Titre 4r,Car Car Car Car Car,Titre 4r Car Car,Sous-Section,4"/>
    <w:basedOn w:val="Normal"/>
    <w:next w:val="Normal"/>
    <w:link w:val="Titre4Car"/>
    <w:unhideWhenUsed/>
    <w:qFormat/>
    <w:rsid w:val="002B354E"/>
    <w:pPr>
      <w:keepNext/>
      <w:keepLines/>
      <w:numPr>
        <w:ilvl w:val="3"/>
        <w:numId w:val="3"/>
      </w:numPr>
      <w:spacing w:before="120" w:after="120"/>
      <w:ind w:left="2024" w:hanging="720"/>
      <w:outlineLvl w:val="3"/>
    </w:pPr>
    <w:rPr>
      <w:rFonts w:asciiTheme="majorHAnsi" w:eastAsiaTheme="majorEastAsia" w:hAnsiTheme="majorHAnsi" w:cstheme="majorBidi"/>
      <w:iCs/>
      <w:color w:val="0070C0"/>
    </w:rPr>
  </w:style>
  <w:style w:type="paragraph" w:styleId="Titre5">
    <w:name w:val="heading 5"/>
    <w:aliases w:val="Titre niveau 5,Titre 5 miniscules,heading 5,altN,M-Titre 5,S/S/S/S/ Chapitre,M-Titre5,Titre LOT,Titre5,I.1.1.1.1.,E,Title 5,H5,E5,TT5"/>
    <w:basedOn w:val="Normal"/>
    <w:next w:val="Normal"/>
    <w:link w:val="Titre5Car"/>
    <w:unhideWhenUsed/>
    <w:qFormat/>
    <w:rsid w:val="002B354E"/>
    <w:pPr>
      <w:keepNext/>
      <w:keepLines/>
      <w:numPr>
        <w:ilvl w:val="4"/>
        <w:numId w:val="3"/>
      </w:numPr>
      <w:spacing w:before="120" w:after="120"/>
      <w:ind w:left="2705" w:hanging="720"/>
      <w:outlineLvl w:val="4"/>
    </w:pPr>
    <w:rPr>
      <w:rFonts w:asciiTheme="majorHAnsi" w:eastAsiaTheme="majorEastAsia" w:hAnsiTheme="majorHAnsi" w:cstheme="majorBidi"/>
      <w:i/>
      <w:color w:val="403A60"/>
      <w:sz w:val="18"/>
      <w:u w:val="single"/>
    </w:rPr>
  </w:style>
  <w:style w:type="paragraph" w:styleId="Titre6">
    <w:name w:val="heading 6"/>
    <w:aliases w:val="Titre 6 Car Car,Titre niveau 6,T6,S/S/S/S/S Chapitre"/>
    <w:basedOn w:val="Normal"/>
    <w:next w:val="Normal"/>
    <w:link w:val="Titre6Car"/>
    <w:unhideWhenUsed/>
    <w:qFormat/>
    <w:rsid w:val="009C6E6B"/>
    <w:pPr>
      <w:keepNext/>
      <w:keepLines/>
      <w:spacing w:before="40" w:line="240" w:lineRule="auto"/>
      <w:ind w:left="1152" w:hanging="1152"/>
      <w:outlineLvl w:val="5"/>
    </w:pPr>
    <w:rPr>
      <w:rFonts w:asciiTheme="majorHAnsi" w:eastAsiaTheme="majorEastAsia" w:hAnsiTheme="majorHAnsi" w:cstheme="majorBidi"/>
      <w:color w:val="1F3763" w:themeColor="accent1" w:themeShade="7F"/>
    </w:rPr>
  </w:style>
  <w:style w:type="paragraph" w:styleId="Titre7">
    <w:name w:val="heading 7"/>
    <w:aliases w:val="Titre Niveau 7"/>
    <w:basedOn w:val="Normal"/>
    <w:next w:val="Normal"/>
    <w:link w:val="Titre7Car"/>
    <w:unhideWhenUsed/>
    <w:qFormat/>
    <w:rsid w:val="009C6E6B"/>
    <w:pPr>
      <w:keepNext/>
      <w:keepLines/>
      <w:spacing w:before="40" w:line="240" w:lineRule="auto"/>
      <w:ind w:left="1296" w:hanging="1296"/>
      <w:outlineLvl w:val="6"/>
    </w:pPr>
    <w:rPr>
      <w:rFonts w:asciiTheme="majorHAnsi" w:eastAsiaTheme="majorEastAsia" w:hAnsiTheme="majorHAnsi" w:cstheme="majorBidi"/>
      <w:iCs/>
      <w:color w:val="1F3763" w:themeColor="accent1" w:themeShade="7F"/>
    </w:rPr>
  </w:style>
  <w:style w:type="paragraph" w:styleId="Titre8">
    <w:name w:val="heading 8"/>
    <w:basedOn w:val="Normal"/>
    <w:next w:val="Normal"/>
    <w:link w:val="Titre8Car"/>
    <w:unhideWhenUsed/>
    <w:qFormat/>
    <w:rsid w:val="009C6E6B"/>
    <w:pPr>
      <w:keepNext/>
      <w:keepLines/>
      <w:spacing w:before="40" w:line="240" w:lineRule="auto"/>
      <w:ind w:left="1440" w:hanging="1440"/>
      <w:outlineLvl w:val="7"/>
    </w:pPr>
    <w:rPr>
      <w:rFonts w:asciiTheme="majorHAnsi" w:eastAsiaTheme="majorEastAsia" w:hAnsiTheme="majorHAnsi" w:cstheme="majorBidi"/>
      <w:color w:val="272727" w:themeColor="text1" w:themeTint="D8"/>
      <w:szCs w:val="21"/>
    </w:rPr>
  </w:style>
  <w:style w:type="paragraph" w:styleId="Titre9">
    <w:name w:val="heading 9"/>
    <w:basedOn w:val="Normal"/>
    <w:next w:val="Normal"/>
    <w:link w:val="Titre9Car"/>
    <w:unhideWhenUsed/>
    <w:qFormat/>
    <w:rsid w:val="009C6E6B"/>
    <w:pPr>
      <w:keepNext/>
      <w:keepLines/>
      <w:spacing w:before="40" w:line="240" w:lineRule="auto"/>
      <w:ind w:left="1584" w:hanging="1584"/>
      <w:outlineLvl w:val="8"/>
    </w:pPr>
    <w:rPr>
      <w:rFonts w:asciiTheme="majorHAnsi" w:eastAsiaTheme="majorEastAsia" w:hAnsiTheme="majorHAnsi" w:cstheme="majorBidi"/>
      <w:iCs/>
      <w:color w:val="272727" w:themeColor="text1" w:themeTint="D8"/>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CHAPITRE Car,ARTICLE Car,alta Car,CHAP1 Car,Chapitre 1 - Titre 1 Car,M-Titre 1 Car,Annexe Car,Titre CCTP 1 Car,chapitre Car,Titre 24.1 Car,numeroté  1. Car,Titre page Niveau 1 Car,Titre Cap Gras Bleu Car,Chapitre Car,Chapitre1 Car,TITRE1 Car"/>
    <w:basedOn w:val="Policepardfaut"/>
    <w:link w:val="Titre1"/>
    <w:rsid w:val="00F44D61"/>
    <w:rPr>
      <w:rFonts w:ascii="Calibri Light" w:eastAsiaTheme="majorEastAsia" w:hAnsi="Calibri Light" w:cs="Tahoma"/>
      <w:b/>
      <w:caps/>
      <w:color w:val="FE5000"/>
      <w:spacing w:val="20"/>
      <w:sz w:val="32"/>
      <w:szCs w:val="32"/>
    </w:rPr>
  </w:style>
  <w:style w:type="character" w:customStyle="1" w:styleId="Titre2Car">
    <w:name w:val="Titre 2 Car"/>
    <w:aliases w:val="1.1-Titre 2 Car,altb Car,CHAP2 Car,Titre 2 XM Car,M-Titre 2 Car,poste Car,I.1. Car,M-Titre2 Car,numéroté  1.1. Car,Sous Partie- Niveau 2 Car,Titre 2 - ECOUIS Car,ÜB 2 Car,Niveau 2 Car,S/ Chapitre Car,Titre 02 Car,Titre2 Car,M-Titre 21 Car1"/>
    <w:basedOn w:val="Policepardfaut"/>
    <w:link w:val="Titre2"/>
    <w:rsid w:val="009C6E6B"/>
    <w:rPr>
      <w:rFonts w:ascii="Calibri Light" w:eastAsiaTheme="majorEastAsia" w:hAnsi="Calibri Light" w:cs="Tahoma"/>
      <w:b/>
      <w:caps/>
      <w:color w:val="008EAA"/>
      <w:spacing w:val="10"/>
      <w:sz w:val="24"/>
      <w:szCs w:val="26"/>
    </w:rPr>
  </w:style>
  <w:style w:type="table" w:styleId="Grilledutableau">
    <w:name w:val="Table Grid"/>
    <w:basedOn w:val="TableauNormal"/>
    <w:uiPriority w:val="59"/>
    <w:rsid w:val="000559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5322DC"/>
    <w:rPr>
      <w:color w:val="0563C1" w:themeColor="hyperlink"/>
      <w:u w:val="single"/>
    </w:rPr>
  </w:style>
  <w:style w:type="character" w:customStyle="1" w:styleId="Mentionnonrsolue1">
    <w:name w:val="Mention non résolue1"/>
    <w:basedOn w:val="Policepardfaut"/>
    <w:uiPriority w:val="99"/>
    <w:semiHidden/>
    <w:unhideWhenUsed/>
    <w:rsid w:val="005322DC"/>
    <w:rPr>
      <w:color w:val="605E5C"/>
      <w:shd w:val="clear" w:color="auto" w:fill="E1DFDD"/>
    </w:rPr>
  </w:style>
  <w:style w:type="character" w:customStyle="1" w:styleId="Titre3Car">
    <w:name w:val="Titre 3 Car"/>
    <w:aliases w:val="altm Car,CHAP3 Car,Titre 3 Car Car Car,M-Titre 3 Car,Niveau 3 Car,S/S/ Chapitre Car,Titre3 Car,CH-01-01 Car,CH-01-011 Car,CH-01-012 Car,CH-01-013 Car,CH-01-014 Car,CH-01-015 Car,heading 3 Car,Article Car,CH... Car,Titre 3 Car1 Car Car,T3 Car"/>
    <w:basedOn w:val="Policepardfaut"/>
    <w:link w:val="Titre3"/>
    <w:rsid w:val="002B354E"/>
    <w:rPr>
      <w:rFonts w:ascii="Calibri Light" w:eastAsiaTheme="majorEastAsia" w:hAnsi="Calibri Light" w:cstheme="majorBidi"/>
      <w:b/>
      <w:color w:val="403A60"/>
      <w:szCs w:val="20"/>
    </w:rPr>
  </w:style>
  <w:style w:type="character" w:customStyle="1" w:styleId="Titre4Car">
    <w:name w:val="Titre 4 Car"/>
    <w:aliases w:val="altv Car,CHAP4 Car,M-Titre 4 Car,heading 4 Car,Niveau 4 Car,S/S/S/ Chapitre Car,Lib sous article Car,Titre4 Car,§1.1.1.1. Car,§1.1.1.1 Car,T4 Car,Lib sous arti... Car,Titre 4- Car,titre niveau 4 Car,tiret Car,Titre II Car,Car Car Car,4 Car"/>
    <w:basedOn w:val="Policepardfaut"/>
    <w:link w:val="Titre4"/>
    <w:rsid w:val="002B354E"/>
    <w:rPr>
      <w:rFonts w:asciiTheme="majorHAnsi" w:eastAsiaTheme="majorEastAsia" w:hAnsiTheme="majorHAnsi" w:cstheme="majorBidi"/>
      <w:iCs/>
      <w:color w:val="0070C0"/>
      <w:sz w:val="20"/>
      <w:szCs w:val="20"/>
    </w:rPr>
  </w:style>
  <w:style w:type="character" w:customStyle="1" w:styleId="Titre5Car">
    <w:name w:val="Titre 5 Car"/>
    <w:aliases w:val="Titre niveau 5 Car,Titre 5 miniscules Car,heading 5 Car,altN Car,M-Titre 5 Car,S/S/S/S/ Chapitre Car,M-Titre5 Car,Titre LOT Car,Titre5 Car,I.1.1.1.1. Car,E Car,Title 5 Car,H5 Car,E5 Car,TT5 Car"/>
    <w:basedOn w:val="Policepardfaut"/>
    <w:link w:val="Titre5"/>
    <w:rsid w:val="002B354E"/>
    <w:rPr>
      <w:rFonts w:asciiTheme="majorHAnsi" w:eastAsiaTheme="majorEastAsia" w:hAnsiTheme="majorHAnsi" w:cstheme="majorBidi"/>
      <w:i/>
      <w:color w:val="403A60"/>
      <w:sz w:val="18"/>
      <w:szCs w:val="20"/>
      <w:u w:val="single"/>
    </w:rPr>
  </w:style>
  <w:style w:type="paragraph" w:customStyle="1" w:styleId="TitreDocument">
    <w:name w:val="Titre Document"/>
    <w:basedOn w:val="Normal"/>
    <w:qFormat/>
    <w:rsid w:val="005B2DC5"/>
    <w:pPr>
      <w:jc w:val="center"/>
    </w:pPr>
    <w:rPr>
      <w:b/>
      <w:color w:val="008EAA"/>
      <w:spacing w:val="10"/>
      <w:sz w:val="36"/>
    </w:rPr>
  </w:style>
  <w:style w:type="paragraph" w:styleId="Paragraphedeliste">
    <w:name w:val="List Paragraph"/>
    <w:aliases w:val="Puces Niv1,TP Liste,Liste Tiret,Listes,Paragraphe de liste num,Paragraphe de liste 1,TE Paragraphe de liste,1er niveau,Liste puces 2,Liste niveau 1,boule,Para T3,Puces 3,Paragraphe Puce,Paragraphe 1,texte de base"/>
    <w:basedOn w:val="Normal"/>
    <w:link w:val="ParagraphedelisteCar"/>
    <w:uiPriority w:val="99"/>
    <w:qFormat/>
    <w:rsid w:val="002B354E"/>
    <w:pPr>
      <w:numPr>
        <w:numId w:val="2"/>
      </w:numPr>
    </w:pPr>
  </w:style>
  <w:style w:type="paragraph" w:customStyle="1" w:styleId="PucesNiv2">
    <w:name w:val="Puces Niv2"/>
    <w:basedOn w:val="Paragraphedeliste"/>
    <w:link w:val="PucesNiv2Car"/>
    <w:uiPriority w:val="99"/>
    <w:qFormat/>
    <w:rsid w:val="00A41E0A"/>
    <w:pPr>
      <w:numPr>
        <w:numId w:val="1"/>
      </w:numPr>
      <w:overflowPunct w:val="0"/>
      <w:autoSpaceDE w:val="0"/>
      <w:autoSpaceDN w:val="0"/>
      <w:adjustRightInd w:val="0"/>
      <w:textAlignment w:val="baseline"/>
    </w:pPr>
    <w:rPr>
      <w:rFonts w:eastAsia="Times New Roman" w:cs="Times New Roman"/>
      <w:lang w:eastAsia="fr-FR"/>
    </w:rPr>
  </w:style>
  <w:style w:type="character" w:customStyle="1" w:styleId="PucesNiv2Car">
    <w:name w:val="Puces Niv2 Car"/>
    <w:basedOn w:val="Policepardfaut"/>
    <w:link w:val="PucesNiv2"/>
    <w:uiPriority w:val="99"/>
    <w:rsid w:val="00A41E0A"/>
    <w:rPr>
      <w:rFonts w:ascii="Calibri Light" w:eastAsia="Times New Roman" w:hAnsi="Calibri Light" w:cs="Times New Roman"/>
      <w:color w:val="000000" w:themeColor="text1"/>
      <w:sz w:val="20"/>
      <w:szCs w:val="20"/>
      <w:lang w:eastAsia="fr-FR"/>
    </w:rPr>
  </w:style>
  <w:style w:type="paragraph" w:customStyle="1" w:styleId="PucesNiv3">
    <w:name w:val="Puces Niv3"/>
    <w:basedOn w:val="Paragraphedeliste"/>
    <w:link w:val="PucesNiv3Car"/>
    <w:qFormat/>
    <w:rsid w:val="00A41E0A"/>
    <w:pPr>
      <w:numPr>
        <w:ilvl w:val="1"/>
      </w:numPr>
      <w:overflowPunct w:val="0"/>
      <w:autoSpaceDE w:val="0"/>
      <w:autoSpaceDN w:val="0"/>
      <w:adjustRightInd w:val="0"/>
      <w:textAlignment w:val="baseline"/>
    </w:pPr>
    <w:rPr>
      <w:rFonts w:eastAsia="Times New Roman" w:cs="Times New Roman"/>
      <w:lang w:eastAsia="fr-FR"/>
    </w:rPr>
  </w:style>
  <w:style w:type="character" w:customStyle="1" w:styleId="PucesNiv3Car">
    <w:name w:val="Puces Niv3 Car"/>
    <w:basedOn w:val="Policepardfaut"/>
    <w:link w:val="PucesNiv3"/>
    <w:rsid w:val="00A41E0A"/>
    <w:rPr>
      <w:rFonts w:ascii="Calibri Light" w:eastAsia="Times New Roman" w:hAnsi="Calibri Light" w:cs="Times New Roman"/>
      <w:color w:val="000000" w:themeColor="text1"/>
      <w:sz w:val="20"/>
      <w:szCs w:val="20"/>
      <w:lang w:eastAsia="fr-FR"/>
    </w:rPr>
  </w:style>
  <w:style w:type="paragraph" w:customStyle="1" w:styleId="Tablematire">
    <w:name w:val="Table matière"/>
    <w:basedOn w:val="Normal"/>
    <w:uiPriority w:val="99"/>
    <w:qFormat/>
    <w:rsid w:val="00CB10DD"/>
    <w:pPr>
      <w:keepNext/>
      <w:keepLines/>
      <w:pBdr>
        <w:bottom w:val="single" w:sz="24" w:space="8" w:color="44546A" w:themeColor="text2"/>
      </w:pBdr>
      <w:spacing w:before="240" w:line="259" w:lineRule="auto"/>
      <w:jc w:val="center"/>
    </w:pPr>
    <w:rPr>
      <w:rFonts w:asciiTheme="minorHAnsi" w:eastAsiaTheme="majorEastAsia" w:hAnsiTheme="minorHAnsi" w:cs="Tahoma"/>
      <w:b/>
      <w:caps/>
      <w:color w:val="403A60"/>
      <w:spacing w:val="20"/>
      <w:sz w:val="32"/>
      <w:szCs w:val="32"/>
      <w:lang w:eastAsia="fr-FR"/>
    </w:rPr>
  </w:style>
  <w:style w:type="character" w:customStyle="1" w:styleId="ParagraphedelisteCar">
    <w:name w:val="Paragraphe de liste Car"/>
    <w:aliases w:val="Puces Niv1 Car,TP Liste Car,Liste Tiret Car,Listes Car,Paragraphe de liste num Car,Paragraphe de liste 1 Car,TE Paragraphe de liste Car,1er niveau Car,Liste puces 2 Car,Liste niveau 1 Car,boule Car,Para T3 Car,Puces 3 Car"/>
    <w:link w:val="Paragraphedeliste"/>
    <w:uiPriority w:val="99"/>
    <w:locked/>
    <w:rsid w:val="00DF6318"/>
    <w:rPr>
      <w:rFonts w:ascii="Calibri Light" w:hAnsi="Calibri Light"/>
      <w:color w:val="000000" w:themeColor="text1"/>
      <w:sz w:val="20"/>
      <w:szCs w:val="20"/>
    </w:rPr>
  </w:style>
  <w:style w:type="paragraph" w:styleId="TM1">
    <w:name w:val="toc 1"/>
    <w:aliases w:val="test1b"/>
    <w:basedOn w:val="Normal"/>
    <w:next w:val="Normal"/>
    <w:autoRedefine/>
    <w:uiPriority w:val="39"/>
    <w:unhideWhenUsed/>
    <w:rsid w:val="00794EC1"/>
    <w:pPr>
      <w:tabs>
        <w:tab w:val="left" w:pos="440"/>
        <w:tab w:val="right" w:leader="dot" w:pos="9062"/>
      </w:tabs>
      <w:spacing w:after="100" w:line="360" w:lineRule="auto"/>
      <w:jc w:val="left"/>
    </w:pPr>
    <w:rPr>
      <w:b/>
      <w:caps/>
      <w:noProof/>
      <w:color w:val="FA4616"/>
    </w:rPr>
  </w:style>
  <w:style w:type="paragraph" w:styleId="TM2">
    <w:name w:val="toc 2"/>
    <w:basedOn w:val="Normal"/>
    <w:next w:val="Normal"/>
    <w:autoRedefine/>
    <w:uiPriority w:val="39"/>
    <w:unhideWhenUsed/>
    <w:rsid w:val="00794EC1"/>
    <w:pPr>
      <w:tabs>
        <w:tab w:val="left" w:pos="1134"/>
        <w:tab w:val="right" w:leader="dot" w:pos="9062"/>
      </w:tabs>
      <w:spacing w:before="100" w:after="100"/>
      <w:ind w:left="198" w:firstLine="227"/>
      <w:jc w:val="left"/>
    </w:pPr>
    <w:rPr>
      <w:color w:val="1481AB"/>
    </w:rPr>
  </w:style>
  <w:style w:type="paragraph" w:customStyle="1" w:styleId="Liste1">
    <w:name w:val="Liste1"/>
    <w:basedOn w:val="Normal"/>
    <w:uiPriority w:val="99"/>
    <w:rsid w:val="00DF6318"/>
    <w:pPr>
      <w:numPr>
        <w:numId w:val="4"/>
      </w:numPr>
      <w:spacing w:before="240" w:after="240"/>
      <w:contextualSpacing w:val="0"/>
      <w:jc w:val="left"/>
    </w:pPr>
    <w:rPr>
      <w:rFonts w:eastAsia="Times New Roman" w:cs="Times New Roman"/>
      <w:sz w:val="22"/>
    </w:rPr>
  </w:style>
  <w:style w:type="paragraph" w:styleId="TM3">
    <w:name w:val="toc 3"/>
    <w:basedOn w:val="Normal"/>
    <w:next w:val="Normal"/>
    <w:autoRedefine/>
    <w:uiPriority w:val="39"/>
    <w:rsid w:val="00837460"/>
    <w:pPr>
      <w:tabs>
        <w:tab w:val="left" w:pos="1760"/>
        <w:tab w:val="right" w:leader="dot" w:pos="9060"/>
      </w:tabs>
      <w:overflowPunct w:val="0"/>
      <w:autoSpaceDE w:val="0"/>
      <w:autoSpaceDN w:val="0"/>
      <w:adjustRightInd w:val="0"/>
      <w:spacing w:before="100" w:after="100"/>
      <w:ind w:left="1134"/>
      <w:contextualSpacing w:val="0"/>
      <w:jc w:val="left"/>
      <w:textAlignment w:val="baseline"/>
    </w:pPr>
    <w:rPr>
      <w:rFonts w:eastAsia="Times New Roman" w:cs="Times New Roman"/>
      <w:iCs/>
      <w:color w:val="403A60"/>
      <w:sz w:val="18"/>
      <w:lang w:eastAsia="fr-FR"/>
    </w:rPr>
  </w:style>
  <w:style w:type="paragraph" w:customStyle="1" w:styleId="CV-Puces01">
    <w:name w:val="CV - Puces 01."/>
    <w:basedOn w:val="Normal"/>
    <w:link w:val="CV-Puces01Car"/>
    <w:uiPriority w:val="99"/>
    <w:rsid w:val="00DF6318"/>
    <w:pPr>
      <w:numPr>
        <w:numId w:val="5"/>
      </w:numPr>
      <w:tabs>
        <w:tab w:val="num" w:pos="1418"/>
      </w:tabs>
      <w:ind w:left="1418" w:hanging="425"/>
      <w:contextualSpacing w:val="0"/>
    </w:pPr>
    <w:rPr>
      <w:rFonts w:ascii="Arial" w:eastAsia="Times New Roman" w:hAnsi="Arial" w:cs="Times New Roman"/>
      <w:sz w:val="18"/>
      <w:lang w:eastAsia="fr-FR"/>
    </w:rPr>
  </w:style>
  <w:style w:type="character" w:customStyle="1" w:styleId="s1">
    <w:name w:val="s1"/>
    <w:basedOn w:val="Policepardfaut"/>
    <w:rsid w:val="00C902B6"/>
  </w:style>
  <w:style w:type="paragraph" w:customStyle="1" w:styleId="NOMPROJET">
    <w:name w:val="NOM PROJET"/>
    <w:basedOn w:val="Normal"/>
    <w:qFormat/>
    <w:rsid w:val="00A267C7"/>
    <w:pPr>
      <w:jc w:val="center"/>
    </w:pPr>
    <w:rPr>
      <w:rFonts w:asciiTheme="majorHAnsi" w:hAnsiTheme="majorHAnsi"/>
      <w:b/>
      <w:caps/>
      <w:color w:val="FE5000"/>
      <w:spacing w:val="20"/>
      <w:sz w:val="40"/>
    </w:rPr>
  </w:style>
  <w:style w:type="paragraph" w:styleId="En-ttedetabledesmatires">
    <w:name w:val="TOC Heading"/>
    <w:basedOn w:val="Titre1"/>
    <w:next w:val="Normal"/>
    <w:uiPriority w:val="39"/>
    <w:unhideWhenUsed/>
    <w:qFormat/>
    <w:rsid w:val="00121998"/>
    <w:pPr>
      <w:numPr>
        <w:numId w:val="0"/>
      </w:numPr>
      <w:pBdr>
        <w:bottom w:val="none" w:sz="0" w:space="0" w:color="auto"/>
      </w:pBdr>
      <w:spacing w:before="240" w:after="0" w:line="259" w:lineRule="auto"/>
      <w:contextualSpacing w:val="0"/>
      <w:jc w:val="left"/>
      <w:outlineLvl w:val="9"/>
    </w:pPr>
    <w:rPr>
      <w:rFonts w:asciiTheme="majorHAnsi" w:hAnsiTheme="majorHAnsi" w:cstheme="majorBidi"/>
      <w:caps w:val="0"/>
      <w:color w:val="2F5496" w:themeColor="accent1" w:themeShade="BF"/>
      <w:spacing w:val="0"/>
      <w:lang w:eastAsia="fr-FR"/>
    </w:rPr>
  </w:style>
  <w:style w:type="paragraph" w:styleId="Textedebulles">
    <w:name w:val="Balloon Text"/>
    <w:basedOn w:val="Normal"/>
    <w:link w:val="TextedebullesCar"/>
    <w:unhideWhenUsed/>
    <w:rsid w:val="00397ABC"/>
    <w:rPr>
      <w:rFonts w:ascii="Segoe UI" w:hAnsi="Segoe UI" w:cs="Segoe UI"/>
      <w:sz w:val="18"/>
      <w:szCs w:val="18"/>
    </w:rPr>
  </w:style>
  <w:style w:type="character" w:customStyle="1" w:styleId="TextedebullesCar">
    <w:name w:val="Texte de bulles Car"/>
    <w:basedOn w:val="Policepardfaut"/>
    <w:link w:val="Textedebulles"/>
    <w:rsid w:val="00397ABC"/>
    <w:rPr>
      <w:rFonts w:ascii="Segoe UI" w:hAnsi="Segoe UI" w:cs="Segoe UI"/>
      <w:color w:val="413C5F"/>
      <w:sz w:val="18"/>
      <w:szCs w:val="18"/>
    </w:rPr>
  </w:style>
  <w:style w:type="paragraph" w:styleId="En-tte">
    <w:name w:val="header"/>
    <w:aliases w:val="En-tête Car Car"/>
    <w:basedOn w:val="Normal"/>
    <w:link w:val="En-tteCar"/>
    <w:unhideWhenUsed/>
    <w:rsid w:val="00E2397A"/>
    <w:pPr>
      <w:tabs>
        <w:tab w:val="center" w:pos="4536"/>
        <w:tab w:val="right" w:pos="9072"/>
      </w:tabs>
    </w:pPr>
  </w:style>
  <w:style w:type="character" w:customStyle="1" w:styleId="En-tteCar">
    <w:name w:val="En-tête Car"/>
    <w:aliases w:val="En-tête Car Car Car"/>
    <w:basedOn w:val="Policepardfaut"/>
    <w:link w:val="En-tte"/>
    <w:rsid w:val="00E2397A"/>
    <w:rPr>
      <w:rFonts w:ascii="Calibri" w:hAnsi="Calibri"/>
      <w:color w:val="413C5F"/>
      <w:sz w:val="20"/>
      <w:szCs w:val="20"/>
    </w:rPr>
  </w:style>
  <w:style w:type="paragraph" w:styleId="Pieddepage">
    <w:name w:val="footer"/>
    <w:basedOn w:val="Normal"/>
    <w:link w:val="PieddepageCar"/>
    <w:uiPriority w:val="99"/>
    <w:unhideWhenUsed/>
    <w:rsid w:val="00E2397A"/>
    <w:pPr>
      <w:tabs>
        <w:tab w:val="center" w:pos="4536"/>
        <w:tab w:val="right" w:pos="9072"/>
      </w:tabs>
    </w:pPr>
  </w:style>
  <w:style w:type="character" w:customStyle="1" w:styleId="PieddepageCar">
    <w:name w:val="Pied de page Car"/>
    <w:basedOn w:val="Policepardfaut"/>
    <w:link w:val="Pieddepage"/>
    <w:uiPriority w:val="99"/>
    <w:rsid w:val="00E2397A"/>
    <w:rPr>
      <w:rFonts w:ascii="Calibri" w:hAnsi="Calibri"/>
      <w:color w:val="413C5F"/>
      <w:sz w:val="20"/>
      <w:szCs w:val="20"/>
    </w:rPr>
  </w:style>
  <w:style w:type="character" w:customStyle="1" w:styleId="Titre6Car">
    <w:name w:val="Titre 6 Car"/>
    <w:aliases w:val="Titre 6 Car Car Car,Titre niveau 6 Car,T6 Car,S/S/S/S/S Chapitre Car"/>
    <w:basedOn w:val="Policepardfaut"/>
    <w:link w:val="Titre6"/>
    <w:rsid w:val="009C6E6B"/>
    <w:rPr>
      <w:rFonts w:asciiTheme="majorHAnsi" w:eastAsiaTheme="majorEastAsia" w:hAnsiTheme="majorHAnsi" w:cstheme="majorBidi"/>
      <w:color w:val="1F3763" w:themeColor="accent1" w:themeShade="7F"/>
      <w:sz w:val="20"/>
      <w:szCs w:val="20"/>
    </w:rPr>
  </w:style>
  <w:style w:type="character" w:customStyle="1" w:styleId="Titre7Car">
    <w:name w:val="Titre 7 Car"/>
    <w:aliases w:val="Titre Niveau 7 Car"/>
    <w:basedOn w:val="Policepardfaut"/>
    <w:link w:val="Titre7"/>
    <w:rsid w:val="009C6E6B"/>
    <w:rPr>
      <w:rFonts w:asciiTheme="majorHAnsi" w:eastAsiaTheme="majorEastAsia" w:hAnsiTheme="majorHAnsi" w:cstheme="majorBidi"/>
      <w:iCs/>
      <w:color w:val="1F3763" w:themeColor="accent1" w:themeShade="7F"/>
      <w:sz w:val="20"/>
      <w:szCs w:val="20"/>
    </w:rPr>
  </w:style>
  <w:style w:type="character" w:customStyle="1" w:styleId="Titre8Car">
    <w:name w:val="Titre 8 Car"/>
    <w:basedOn w:val="Policepardfaut"/>
    <w:link w:val="Titre8"/>
    <w:rsid w:val="009C6E6B"/>
    <w:rPr>
      <w:rFonts w:asciiTheme="majorHAnsi" w:eastAsiaTheme="majorEastAsia" w:hAnsiTheme="majorHAnsi" w:cstheme="majorBidi"/>
      <w:color w:val="272727" w:themeColor="text1" w:themeTint="D8"/>
      <w:sz w:val="20"/>
      <w:szCs w:val="21"/>
    </w:rPr>
  </w:style>
  <w:style w:type="character" w:customStyle="1" w:styleId="Titre9Car">
    <w:name w:val="Titre 9 Car"/>
    <w:basedOn w:val="Policepardfaut"/>
    <w:link w:val="Titre9"/>
    <w:rsid w:val="009C6E6B"/>
    <w:rPr>
      <w:rFonts w:asciiTheme="majorHAnsi" w:eastAsiaTheme="majorEastAsia" w:hAnsiTheme="majorHAnsi" w:cstheme="majorBidi"/>
      <w:iCs/>
      <w:color w:val="272727" w:themeColor="text1" w:themeTint="D8"/>
      <w:sz w:val="20"/>
      <w:szCs w:val="21"/>
    </w:rPr>
  </w:style>
  <w:style w:type="paragraph" w:customStyle="1" w:styleId="Car">
    <w:name w:val="Car"/>
    <w:basedOn w:val="Normal"/>
    <w:uiPriority w:val="99"/>
    <w:rsid w:val="009C6E6B"/>
    <w:pPr>
      <w:spacing w:line="240" w:lineRule="exact"/>
      <w:contextualSpacing w:val="0"/>
      <w:jc w:val="left"/>
    </w:pPr>
    <w:rPr>
      <w:rFonts w:ascii="Trebuchet MS" w:eastAsia="Times New Roman" w:hAnsi="Trebuchet MS" w:cs="Trebuchet MS"/>
      <w:color w:val="000000"/>
      <w:sz w:val="24"/>
      <w:szCs w:val="24"/>
    </w:rPr>
  </w:style>
  <w:style w:type="paragraph" w:customStyle="1" w:styleId="Corpsdetexte21">
    <w:name w:val="Corps de texte 21"/>
    <w:basedOn w:val="Normal"/>
    <w:uiPriority w:val="99"/>
    <w:rsid w:val="009C6E6B"/>
    <w:pPr>
      <w:tabs>
        <w:tab w:val="left" w:pos="5245"/>
      </w:tabs>
      <w:overflowPunct w:val="0"/>
      <w:autoSpaceDE w:val="0"/>
      <w:autoSpaceDN w:val="0"/>
      <w:adjustRightInd w:val="0"/>
      <w:spacing w:line="240" w:lineRule="auto"/>
      <w:contextualSpacing w:val="0"/>
      <w:jc w:val="left"/>
      <w:textAlignment w:val="baseline"/>
    </w:pPr>
    <w:rPr>
      <w:rFonts w:ascii="Arial" w:eastAsia="Times New Roman" w:hAnsi="Arial" w:cs="Times New Roman"/>
      <w:color w:val="413C5F"/>
      <w:sz w:val="22"/>
      <w:lang w:eastAsia="fr-FR"/>
    </w:rPr>
  </w:style>
  <w:style w:type="character" w:styleId="Numrodepage">
    <w:name w:val="page number"/>
    <w:basedOn w:val="Policepardfaut"/>
    <w:rsid w:val="009C6E6B"/>
    <w:rPr>
      <w:rFonts w:cs="Times New Roman"/>
    </w:rPr>
  </w:style>
  <w:style w:type="paragraph" w:customStyle="1" w:styleId="Puces4">
    <w:name w:val="Puces 4"/>
    <w:basedOn w:val="Normal"/>
    <w:uiPriority w:val="99"/>
    <w:rsid w:val="009C6E6B"/>
    <w:pPr>
      <w:tabs>
        <w:tab w:val="num" w:pos="-568"/>
      </w:tabs>
      <w:spacing w:line="240" w:lineRule="auto"/>
      <w:ind w:left="849" w:hanging="283"/>
      <w:contextualSpacing w:val="0"/>
      <w:jc w:val="left"/>
    </w:pPr>
    <w:rPr>
      <w:rFonts w:ascii="CG Omega" w:eastAsia="Times New Roman" w:hAnsi="CG Omega" w:cs="Times New Roman"/>
      <w:color w:val="413C5F"/>
      <w:lang w:eastAsia="fr-FR"/>
    </w:rPr>
  </w:style>
  <w:style w:type="paragraph" w:customStyle="1" w:styleId="CV-Puces0">
    <w:name w:val="CV - Puces 0."/>
    <w:basedOn w:val="Puces4"/>
    <w:uiPriority w:val="99"/>
    <w:rsid w:val="009C6E6B"/>
    <w:rPr>
      <w:rFonts w:ascii="Arial" w:hAnsi="Arial" w:cs="Arial"/>
      <w:b/>
      <w:sz w:val="18"/>
      <w:szCs w:val="18"/>
    </w:rPr>
  </w:style>
  <w:style w:type="paragraph" w:customStyle="1" w:styleId="DefaultParagraphFontParaCharCarCarCarCarCarCarCarCarCarCarCarCarCarCarCarCarCar">
    <w:name w:val="Default Paragraph Font Para Char Car Car Car Car Car Car Car Car Car Car Car Car Car Car Car Car Car"/>
    <w:basedOn w:val="Normal"/>
    <w:uiPriority w:val="99"/>
    <w:rsid w:val="009C6E6B"/>
    <w:pPr>
      <w:spacing w:line="240" w:lineRule="exact"/>
      <w:contextualSpacing w:val="0"/>
      <w:jc w:val="left"/>
    </w:pPr>
    <w:rPr>
      <w:rFonts w:ascii="Trebuchet MS" w:eastAsia="Times New Roman" w:hAnsi="Trebuchet MS" w:cs="Trebuchet MS"/>
      <w:color w:val="000000"/>
      <w:sz w:val="24"/>
      <w:szCs w:val="24"/>
    </w:rPr>
  </w:style>
  <w:style w:type="character" w:customStyle="1" w:styleId="style61">
    <w:name w:val="style61"/>
    <w:uiPriority w:val="99"/>
    <w:rsid w:val="009C6E6B"/>
    <w:rPr>
      <w:color w:val="FFFFFF"/>
    </w:rPr>
  </w:style>
  <w:style w:type="paragraph" w:customStyle="1" w:styleId="paroo">
    <w:name w:val="paroo"/>
    <w:basedOn w:val="Normal"/>
    <w:link w:val="parooCar"/>
    <w:uiPriority w:val="99"/>
    <w:rsid w:val="009C6E6B"/>
    <w:pPr>
      <w:spacing w:before="120" w:line="240" w:lineRule="atLeast"/>
      <w:ind w:left="283" w:hanging="283"/>
      <w:contextualSpacing w:val="0"/>
    </w:pPr>
    <w:rPr>
      <w:rFonts w:ascii="Arial" w:eastAsia="Times New Roman" w:hAnsi="Arial" w:cs="Times New Roman"/>
      <w:color w:val="413C5F"/>
      <w:sz w:val="23"/>
      <w:lang w:eastAsia="fr-FR"/>
    </w:rPr>
  </w:style>
  <w:style w:type="character" w:customStyle="1" w:styleId="parooCar">
    <w:name w:val="paroo Car"/>
    <w:link w:val="paroo"/>
    <w:uiPriority w:val="99"/>
    <w:locked/>
    <w:rsid w:val="009C6E6B"/>
    <w:rPr>
      <w:rFonts w:ascii="Arial" w:eastAsia="Times New Roman" w:hAnsi="Arial" w:cs="Times New Roman"/>
      <w:color w:val="413C5F"/>
      <w:sz w:val="23"/>
      <w:szCs w:val="20"/>
      <w:lang w:eastAsia="fr-FR"/>
    </w:rPr>
  </w:style>
  <w:style w:type="paragraph" w:styleId="TM4">
    <w:name w:val="toc 4"/>
    <w:basedOn w:val="Normal"/>
    <w:next w:val="Normal"/>
    <w:autoRedefine/>
    <w:uiPriority w:val="39"/>
    <w:rsid w:val="009C6E6B"/>
    <w:pPr>
      <w:tabs>
        <w:tab w:val="left" w:pos="2424"/>
        <w:tab w:val="right" w:leader="dot" w:pos="9060"/>
      </w:tabs>
      <w:overflowPunct w:val="0"/>
      <w:autoSpaceDE w:val="0"/>
      <w:autoSpaceDN w:val="0"/>
      <w:adjustRightInd w:val="0"/>
      <w:spacing w:before="100" w:after="100" w:line="240" w:lineRule="auto"/>
      <w:ind w:left="1758"/>
      <w:contextualSpacing w:val="0"/>
      <w:jc w:val="left"/>
      <w:textAlignment w:val="baseline"/>
    </w:pPr>
    <w:rPr>
      <w:rFonts w:ascii="Calibri" w:eastAsia="Times New Roman" w:hAnsi="Calibri" w:cs="Times New Roman"/>
      <w:color w:val="0070C0"/>
      <w:sz w:val="16"/>
      <w:szCs w:val="18"/>
      <w:lang w:eastAsia="fr-FR"/>
    </w:rPr>
  </w:style>
  <w:style w:type="paragraph" w:styleId="TM5">
    <w:name w:val="toc 5"/>
    <w:basedOn w:val="Normal"/>
    <w:next w:val="Normal"/>
    <w:autoRedefine/>
    <w:uiPriority w:val="39"/>
    <w:rsid w:val="009C6E6B"/>
    <w:pPr>
      <w:tabs>
        <w:tab w:val="left" w:pos="2843"/>
        <w:tab w:val="right" w:leader="dot" w:pos="9060"/>
      </w:tabs>
      <w:overflowPunct w:val="0"/>
      <w:autoSpaceDE w:val="0"/>
      <w:autoSpaceDN w:val="0"/>
      <w:adjustRightInd w:val="0"/>
      <w:spacing w:before="100" w:after="100" w:line="240" w:lineRule="auto"/>
      <w:ind w:left="2438"/>
      <w:contextualSpacing w:val="0"/>
      <w:jc w:val="left"/>
      <w:textAlignment w:val="baseline"/>
    </w:pPr>
    <w:rPr>
      <w:rFonts w:ascii="Calibri" w:eastAsia="Times New Roman" w:hAnsi="Calibri" w:cs="Times New Roman"/>
      <w:i/>
      <w:color w:val="413C5F"/>
      <w:sz w:val="16"/>
      <w:szCs w:val="18"/>
      <w:lang w:eastAsia="fr-FR"/>
    </w:rPr>
  </w:style>
  <w:style w:type="paragraph" w:styleId="TM6">
    <w:name w:val="toc 6"/>
    <w:basedOn w:val="Normal"/>
    <w:next w:val="Normal"/>
    <w:autoRedefine/>
    <w:uiPriority w:val="39"/>
    <w:rsid w:val="009C6E6B"/>
    <w:pPr>
      <w:overflowPunct w:val="0"/>
      <w:autoSpaceDE w:val="0"/>
      <w:autoSpaceDN w:val="0"/>
      <w:adjustRightInd w:val="0"/>
      <w:spacing w:line="240" w:lineRule="auto"/>
      <w:ind w:left="1100"/>
      <w:contextualSpacing w:val="0"/>
      <w:jc w:val="left"/>
      <w:textAlignment w:val="baseline"/>
    </w:pPr>
    <w:rPr>
      <w:rFonts w:ascii="Times New Roman" w:eastAsia="Times New Roman" w:hAnsi="Times New Roman" w:cs="Times New Roman"/>
      <w:color w:val="413C5F"/>
      <w:sz w:val="18"/>
      <w:szCs w:val="18"/>
      <w:lang w:eastAsia="fr-FR"/>
    </w:rPr>
  </w:style>
  <w:style w:type="paragraph" w:styleId="TM7">
    <w:name w:val="toc 7"/>
    <w:aliases w:val="test1c"/>
    <w:basedOn w:val="Normal"/>
    <w:next w:val="Normal"/>
    <w:autoRedefine/>
    <w:uiPriority w:val="39"/>
    <w:rsid w:val="009C6E6B"/>
    <w:pPr>
      <w:overflowPunct w:val="0"/>
      <w:autoSpaceDE w:val="0"/>
      <w:autoSpaceDN w:val="0"/>
      <w:adjustRightInd w:val="0"/>
      <w:spacing w:line="240" w:lineRule="auto"/>
      <w:ind w:left="1320"/>
      <w:contextualSpacing w:val="0"/>
      <w:jc w:val="left"/>
      <w:textAlignment w:val="baseline"/>
    </w:pPr>
    <w:rPr>
      <w:rFonts w:ascii="Times New Roman" w:eastAsia="Times New Roman" w:hAnsi="Times New Roman" w:cs="Times New Roman"/>
      <w:color w:val="413C5F"/>
      <w:sz w:val="18"/>
      <w:szCs w:val="18"/>
      <w:lang w:eastAsia="fr-FR"/>
    </w:rPr>
  </w:style>
  <w:style w:type="paragraph" w:styleId="TM8">
    <w:name w:val="toc 8"/>
    <w:basedOn w:val="Normal"/>
    <w:next w:val="Normal"/>
    <w:autoRedefine/>
    <w:uiPriority w:val="39"/>
    <w:rsid w:val="009C6E6B"/>
    <w:pPr>
      <w:overflowPunct w:val="0"/>
      <w:autoSpaceDE w:val="0"/>
      <w:autoSpaceDN w:val="0"/>
      <w:adjustRightInd w:val="0"/>
      <w:spacing w:line="240" w:lineRule="auto"/>
      <w:ind w:left="1540"/>
      <w:contextualSpacing w:val="0"/>
      <w:jc w:val="left"/>
      <w:textAlignment w:val="baseline"/>
    </w:pPr>
    <w:rPr>
      <w:rFonts w:ascii="Times New Roman" w:eastAsia="Times New Roman" w:hAnsi="Times New Roman" w:cs="Times New Roman"/>
      <w:color w:val="413C5F"/>
      <w:sz w:val="18"/>
      <w:szCs w:val="18"/>
      <w:lang w:eastAsia="fr-FR"/>
    </w:rPr>
  </w:style>
  <w:style w:type="paragraph" w:styleId="TM9">
    <w:name w:val="toc 9"/>
    <w:basedOn w:val="Normal"/>
    <w:next w:val="Normal"/>
    <w:autoRedefine/>
    <w:uiPriority w:val="39"/>
    <w:rsid w:val="009C6E6B"/>
    <w:pPr>
      <w:overflowPunct w:val="0"/>
      <w:autoSpaceDE w:val="0"/>
      <w:autoSpaceDN w:val="0"/>
      <w:adjustRightInd w:val="0"/>
      <w:spacing w:line="240" w:lineRule="auto"/>
      <w:ind w:left="1760"/>
      <w:contextualSpacing w:val="0"/>
      <w:jc w:val="left"/>
      <w:textAlignment w:val="baseline"/>
    </w:pPr>
    <w:rPr>
      <w:rFonts w:ascii="Times New Roman" w:eastAsia="Times New Roman" w:hAnsi="Times New Roman" w:cs="Times New Roman"/>
      <w:color w:val="413C5F"/>
      <w:sz w:val="18"/>
      <w:szCs w:val="18"/>
      <w:lang w:eastAsia="fr-FR"/>
    </w:rPr>
  </w:style>
  <w:style w:type="character" w:customStyle="1" w:styleId="CV-Puces01Car">
    <w:name w:val="CV - Puces 01. Car"/>
    <w:link w:val="CV-Puces01"/>
    <w:uiPriority w:val="99"/>
    <w:locked/>
    <w:rsid w:val="009C6E6B"/>
    <w:rPr>
      <w:rFonts w:ascii="Arial" w:eastAsia="Times New Roman" w:hAnsi="Arial" w:cs="Times New Roman"/>
      <w:color w:val="000000" w:themeColor="text1"/>
      <w:sz w:val="18"/>
      <w:szCs w:val="20"/>
      <w:lang w:eastAsia="fr-FR"/>
    </w:rPr>
  </w:style>
  <w:style w:type="table" w:styleId="Grilledetableau1">
    <w:name w:val="Table Grid 1"/>
    <w:basedOn w:val="TableauNormal"/>
    <w:uiPriority w:val="99"/>
    <w:rsid w:val="009C6E6B"/>
    <w:pPr>
      <w:overflowPunct w:val="0"/>
      <w:autoSpaceDE w:val="0"/>
      <w:autoSpaceDN w:val="0"/>
      <w:adjustRightInd w:val="0"/>
      <w:spacing w:after="0" w:line="240" w:lineRule="auto"/>
      <w:textAlignment w:val="baseline"/>
    </w:pPr>
    <w:rPr>
      <w:rFonts w:ascii="Times New Roman" w:eastAsia="Times New Roman" w:hAnsi="Times New Roman" w:cs="Times New Roman"/>
      <w:color w:val="000000" w:themeColor="text1"/>
      <w:sz w:val="20"/>
      <w:szCs w:val="20"/>
      <w:lang w:eastAsia="fr-F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paragraph" w:customStyle="1" w:styleId="Formation">
    <w:name w:val="Formation"/>
    <w:basedOn w:val="Normal"/>
    <w:uiPriority w:val="99"/>
    <w:rsid w:val="009C6E6B"/>
    <w:pPr>
      <w:widowControl w:val="0"/>
      <w:tabs>
        <w:tab w:val="left" w:pos="7200"/>
      </w:tabs>
      <w:overflowPunct w:val="0"/>
      <w:autoSpaceDE w:val="0"/>
      <w:autoSpaceDN w:val="0"/>
      <w:adjustRightInd w:val="0"/>
      <w:spacing w:line="240" w:lineRule="atLeast"/>
      <w:contextualSpacing w:val="0"/>
      <w:textAlignment w:val="baseline"/>
    </w:pPr>
    <w:rPr>
      <w:rFonts w:ascii="Arial" w:eastAsia="Times New Roman" w:hAnsi="Arial" w:cs="Arial"/>
      <w:b/>
      <w:color w:val="413C5F"/>
      <w:sz w:val="22"/>
      <w:lang w:eastAsia="fr-FR"/>
    </w:rPr>
  </w:style>
  <w:style w:type="paragraph" w:customStyle="1" w:styleId="Titresommaire">
    <w:name w:val="Titre sommaire"/>
    <w:basedOn w:val="Normal"/>
    <w:uiPriority w:val="99"/>
    <w:rsid w:val="009C6E6B"/>
    <w:pPr>
      <w:overflowPunct w:val="0"/>
      <w:autoSpaceDE w:val="0"/>
      <w:autoSpaceDN w:val="0"/>
      <w:adjustRightInd w:val="0"/>
      <w:spacing w:line="240" w:lineRule="auto"/>
      <w:ind w:left="2410"/>
      <w:contextualSpacing w:val="0"/>
      <w:jc w:val="right"/>
      <w:textAlignment w:val="baseline"/>
    </w:pPr>
    <w:rPr>
      <w:rFonts w:ascii="Arial" w:eastAsia="Times New Roman" w:hAnsi="Arial" w:cs="Times New Roman"/>
      <w:b/>
      <w:color w:val="333399"/>
      <w:sz w:val="32"/>
      <w:szCs w:val="32"/>
      <w:lang w:eastAsia="fr-FR"/>
    </w:rPr>
  </w:style>
  <w:style w:type="paragraph" w:customStyle="1" w:styleId="Chaine">
    <w:name w:val="Chaine"/>
    <w:basedOn w:val="Normal"/>
    <w:uiPriority w:val="99"/>
    <w:rsid w:val="009C6E6B"/>
    <w:pPr>
      <w:overflowPunct w:val="0"/>
      <w:autoSpaceDE w:val="0"/>
      <w:autoSpaceDN w:val="0"/>
      <w:adjustRightInd w:val="0"/>
      <w:spacing w:line="240" w:lineRule="auto"/>
      <w:ind w:left="1418" w:right="2863"/>
      <w:contextualSpacing w:val="0"/>
      <w:jc w:val="right"/>
      <w:textAlignment w:val="baseline"/>
    </w:pPr>
    <w:rPr>
      <w:rFonts w:ascii="Arial" w:eastAsia="Times New Roman" w:hAnsi="Arial" w:cs="Arial"/>
      <w:color w:val="333399"/>
      <w:sz w:val="40"/>
      <w:szCs w:val="40"/>
      <w:lang w:eastAsia="fr-FR"/>
    </w:rPr>
  </w:style>
  <w:style w:type="paragraph" w:customStyle="1" w:styleId="CV-Puces2">
    <w:name w:val="CV - Puces 2"/>
    <w:basedOn w:val="Normal"/>
    <w:uiPriority w:val="99"/>
    <w:rsid w:val="009C6E6B"/>
    <w:pPr>
      <w:numPr>
        <w:numId w:val="6"/>
      </w:numPr>
      <w:tabs>
        <w:tab w:val="num" w:pos="1843"/>
        <w:tab w:val="decimal" w:leader="dot" w:pos="9781"/>
      </w:tabs>
      <w:overflowPunct w:val="0"/>
      <w:autoSpaceDE w:val="0"/>
      <w:autoSpaceDN w:val="0"/>
      <w:adjustRightInd w:val="0"/>
      <w:spacing w:line="240" w:lineRule="auto"/>
      <w:ind w:left="1843" w:hanging="425"/>
      <w:contextualSpacing w:val="0"/>
      <w:textAlignment w:val="baseline"/>
    </w:pPr>
    <w:rPr>
      <w:rFonts w:ascii="Arial" w:eastAsia="Times New Roman" w:hAnsi="Arial" w:cs="Times New Roman"/>
      <w:color w:val="413C5F"/>
      <w:sz w:val="18"/>
      <w:lang w:eastAsia="fr-FR"/>
    </w:rPr>
  </w:style>
  <w:style w:type="paragraph" w:customStyle="1" w:styleId="Puces2">
    <w:name w:val="Puces 2"/>
    <w:basedOn w:val="Puce11"/>
    <w:uiPriority w:val="99"/>
    <w:rsid w:val="009C6E6B"/>
    <w:pPr>
      <w:ind w:left="1800"/>
    </w:pPr>
  </w:style>
  <w:style w:type="paragraph" w:customStyle="1" w:styleId="Puce11">
    <w:name w:val="Puce 1"/>
    <w:basedOn w:val="Texte01et02"/>
    <w:link w:val="Puce1Car"/>
    <w:uiPriority w:val="99"/>
    <w:rsid w:val="009C6E6B"/>
    <w:pPr>
      <w:tabs>
        <w:tab w:val="left" w:pos="5529"/>
      </w:tabs>
      <w:ind w:left="1080" w:hanging="360"/>
    </w:pPr>
  </w:style>
  <w:style w:type="paragraph" w:customStyle="1" w:styleId="Texte01et02">
    <w:name w:val="Texte 01 et 02."/>
    <w:basedOn w:val="Normal"/>
    <w:link w:val="Texte01et02Car"/>
    <w:uiPriority w:val="99"/>
    <w:rsid w:val="009C6E6B"/>
    <w:pPr>
      <w:tabs>
        <w:tab w:val="right" w:leader="dot" w:pos="10490"/>
      </w:tabs>
      <w:spacing w:before="60" w:line="240" w:lineRule="auto"/>
      <w:ind w:left="2410" w:right="140"/>
      <w:contextualSpacing w:val="0"/>
    </w:pPr>
    <w:rPr>
      <w:rFonts w:ascii="Arial" w:eastAsia="Times New Roman" w:hAnsi="Arial" w:cs="Times New Roman"/>
      <w:color w:val="413C5F"/>
      <w:sz w:val="18"/>
      <w:lang w:eastAsia="fr-FR"/>
    </w:rPr>
  </w:style>
  <w:style w:type="character" w:customStyle="1" w:styleId="Texte01et02Car">
    <w:name w:val="Texte 01 et 02. Car"/>
    <w:link w:val="Texte01et02"/>
    <w:uiPriority w:val="99"/>
    <w:locked/>
    <w:rsid w:val="009C6E6B"/>
    <w:rPr>
      <w:rFonts w:ascii="Arial" w:eastAsia="Times New Roman" w:hAnsi="Arial" w:cs="Times New Roman"/>
      <w:color w:val="413C5F"/>
      <w:sz w:val="18"/>
      <w:szCs w:val="20"/>
      <w:lang w:eastAsia="fr-FR"/>
    </w:rPr>
  </w:style>
  <w:style w:type="character" w:customStyle="1" w:styleId="Puce1Car">
    <w:name w:val="Puce 1 Car"/>
    <w:link w:val="Puce11"/>
    <w:uiPriority w:val="99"/>
    <w:locked/>
    <w:rsid w:val="009C6E6B"/>
    <w:rPr>
      <w:rFonts w:ascii="Arial" w:eastAsia="Times New Roman" w:hAnsi="Arial" w:cs="Times New Roman"/>
      <w:color w:val="413C5F"/>
      <w:sz w:val="18"/>
      <w:szCs w:val="20"/>
      <w:lang w:eastAsia="fr-FR"/>
    </w:rPr>
  </w:style>
  <w:style w:type="paragraph" w:customStyle="1" w:styleId="Puces1-Gras">
    <w:name w:val="Puces 1 - Gras*"/>
    <w:basedOn w:val="Normal"/>
    <w:uiPriority w:val="99"/>
    <w:rsid w:val="009C6E6B"/>
    <w:pPr>
      <w:tabs>
        <w:tab w:val="num" w:pos="1070"/>
        <w:tab w:val="num" w:pos="1418"/>
      </w:tabs>
      <w:spacing w:after="120" w:line="240" w:lineRule="auto"/>
      <w:ind w:firstLine="1080"/>
      <w:contextualSpacing w:val="0"/>
    </w:pPr>
    <w:rPr>
      <w:rFonts w:ascii="Arial" w:eastAsia="Times New Roman" w:hAnsi="Arial" w:cs="Times New Roman"/>
      <w:b/>
      <w:color w:val="413C5F"/>
      <w:sz w:val="22"/>
      <w:szCs w:val="24"/>
      <w:lang w:eastAsia="fr-FR"/>
    </w:rPr>
  </w:style>
  <w:style w:type="paragraph" w:customStyle="1" w:styleId="normal2">
    <w:name w:val="normal 2"/>
    <w:basedOn w:val="Texte01et02"/>
    <w:uiPriority w:val="99"/>
    <w:rsid w:val="009C6E6B"/>
    <w:pPr>
      <w:ind w:left="0" w:right="0"/>
    </w:pPr>
  </w:style>
  <w:style w:type="paragraph" w:customStyle="1" w:styleId="Texte01-2Grs">
    <w:name w:val="Texte 01-2 Grs"/>
    <w:basedOn w:val="Texte01et02"/>
    <w:uiPriority w:val="99"/>
    <w:rsid w:val="009C6E6B"/>
    <w:rPr>
      <w:b/>
    </w:rPr>
  </w:style>
  <w:style w:type="paragraph" w:customStyle="1" w:styleId="CV-Nom-Prnom">
    <w:name w:val="CV - Nom - Prénom"/>
    <w:basedOn w:val="Normal"/>
    <w:uiPriority w:val="99"/>
    <w:rsid w:val="009C6E6B"/>
    <w:pPr>
      <w:tabs>
        <w:tab w:val="left" w:pos="2552"/>
        <w:tab w:val="left" w:pos="2835"/>
      </w:tabs>
      <w:spacing w:line="240" w:lineRule="auto"/>
      <w:ind w:left="2835" w:hanging="2802"/>
      <w:contextualSpacing w:val="0"/>
      <w:jc w:val="left"/>
    </w:pPr>
    <w:rPr>
      <w:rFonts w:ascii="Arial" w:eastAsia="Times New Roman" w:hAnsi="Arial" w:cs="Times New Roman"/>
      <w:b/>
      <w:color w:val="413C5F"/>
      <w:lang w:eastAsia="fr-FR"/>
    </w:rPr>
  </w:style>
  <w:style w:type="paragraph" w:customStyle="1" w:styleId="Noparagraphstyle">
    <w:name w:val="[No paragraph style]"/>
    <w:uiPriority w:val="99"/>
    <w:rsid w:val="009C6E6B"/>
    <w:pPr>
      <w:widowControl w:val="0"/>
      <w:autoSpaceDE w:val="0"/>
      <w:autoSpaceDN w:val="0"/>
      <w:adjustRightInd w:val="0"/>
      <w:spacing w:after="0" w:line="288" w:lineRule="auto"/>
      <w:textAlignment w:val="center"/>
    </w:pPr>
    <w:rPr>
      <w:rFonts w:ascii="Times" w:eastAsia="Times New Roman" w:hAnsi="Times" w:cs="Times New Roman"/>
      <w:color w:val="000000"/>
      <w:sz w:val="24"/>
      <w:szCs w:val="20"/>
      <w:lang w:eastAsia="fr-FR"/>
    </w:rPr>
  </w:style>
  <w:style w:type="paragraph" w:customStyle="1" w:styleId="Normalcentr1">
    <w:name w:val="Normal centré1"/>
    <w:basedOn w:val="Normal"/>
    <w:uiPriority w:val="99"/>
    <w:rsid w:val="009C6E6B"/>
    <w:pPr>
      <w:tabs>
        <w:tab w:val="left" w:pos="4536"/>
      </w:tabs>
      <w:overflowPunct w:val="0"/>
      <w:autoSpaceDE w:val="0"/>
      <w:autoSpaceDN w:val="0"/>
      <w:adjustRightInd w:val="0"/>
      <w:spacing w:line="240" w:lineRule="auto"/>
      <w:ind w:left="568" w:right="710"/>
      <w:contextualSpacing w:val="0"/>
      <w:textAlignment w:val="baseline"/>
    </w:pPr>
    <w:rPr>
      <w:rFonts w:ascii="Arial" w:eastAsia="Times New Roman" w:hAnsi="Arial" w:cs="Times New Roman"/>
      <w:color w:val="413C5F"/>
      <w:sz w:val="24"/>
      <w:lang w:eastAsia="fr-FR"/>
    </w:rPr>
  </w:style>
  <w:style w:type="paragraph" w:styleId="Notedebasdepage">
    <w:name w:val="footnote text"/>
    <w:basedOn w:val="Normal"/>
    <w:link w:val="NotedebasdepageCar"/>
    <w:rsid w:val="009C6E6B"/>
    <w:pPr>
      <w:overflowPunct w:val="0"/>
      <w:autoSpaceDE w:val="0"/>
      <w:autoSpaceDN w:val="0"/>
      <w:adjustRightInd w:val="0"/>
      <w:spacing w:line="240" w:lineRule="auto"/>
      <w:contextualSpacing w:val="0"/>
      <w:jc w:val="left"/>
      <w:textAlignment w:val="baseline"/>
    </w:pPr>
    <w:rPr>
      <w:rFonts w:ascii="Arial" w:eastAsia="Times New Roman" w:hAnsi="Arial" w:cs="Times New Roman"/>
      <w:color w:val="413C5F"/>
      <w:lang w:eastAsia="fr-FR"/>
    </w:rPr>
  </w:style>
  <w:style w:type="character" w:customStyle="1" w:styleId="NotedebasdepageCar">
    <w:name w:val="Note de bas de page Car"/>
    <w:basedOn w:val="Policepardfaut"/>
    <w:link w:val="Notedebasdepage"/>
    <w:rsid w:val="009C6E6B"/>
    <w:rPr>
      <w:rFonts w:ascii="Arial" w:eastAsia="Times New Roman" w:hAnsi="Arial" w:cs="Times New Roman"/>
      <w:color w:val="413C5F"/>
      <w:sz w:val="20"/>
      <w:szCs w:val="20"/>
      <w:lang w:eastAsia="fr-FR"/>
    </w:rPr>
  </w:style>
  <w:style w:type="paragraph" w:customStyle="1" w:styleId="Normalcentr2">
    <w:name w:val="Normal centré2"/>
    <w:basedOn w:val="Normal"/>
    <w:uiPriority w:val="99"/>
    <w:rsid w:val="009C6E6B"/>
    <w:pPr>
      <w:tabs>
        <w:tab w:val="left" w:pos="4536"/>
      </w:tabs>
      <w:overflowPunct w:val="0"/>
      <w:autoSpaceDE w:val="0"/>
      <w:autoSpaceDN w:val="0"/>
      <w:adjustRightInd w:val="0"/>
      <w:spacing w:line="240" w:lineRule="auto"/>
      <w:ind w:left="568" w:right="710"/>
      <w:contextualSpacing w:val="0"/>
      <w:textAlignment w:val="baseline"/>
    </w:pPr>
    <w:rPr>
      <w:rFonts w:ascii="Arial" w:eastAsia="Times New Roman" w:hAnsi="Arial" w:cs="Times New Roman"/>
      <w:color w:val="413C5F"/>
      <w:sz w:val="24"/>
      <w:lang w:eastAsia="fr-FR"/>
    </w:rPr>
  </w:style>
  <w:style w:type="paragraph" w:customStyle="1" w:styleId="default">
    <w:name w:val="default"/>
    <w:basedOn w:val="Normal"/>
    <w:uiPriority w:val="99"/>
    <w:rsid w:val="009C6E6B"/>
    <w:pPr>
      <w:autoSpaceDE w:val="0"/>
      <w:autoSpaceDN w:val="0"/>
      <w:spacing w:line="240" w:lineRule="auto"/>
      <w:contextualSpacing w:val="0"/>
      <w:jc w:val="left"/>
    </w:pPr>
    <w:rPr>
      <w:rFonts w:ascii="Calibri" w:eastAsia="Times New Roman" w:hAnsi="Calibri" w:cs="Times New Roman"/>
      <w:color w:val="000000"/>
      <w:sz w:val="24"/>
      <w:szCs w:val="24"/>
      <w:lang w:eastAsia="fr-FR"/>
    </w:rPr>
  </w:style>
  <w:style w:type="character" w:customStyle="1" w:styleId="CarCar4">
    <w:name w:val="Car Car4"/>
    <w:uiPriority w:val="99"/>
    <w:semiHidden/>
    <w:locked/>
    <w:rsid w:val="009C6E6B"/>
    <w:rPr>
      <w:rFonts w:ascii="Arial" w:hAnsi="Arial"/>
      <w:sz w:val="20"/>
      <w:lang w:val="nl-NL" w:eastAsia="nl-NL"/>
    </w:rPr>
  </w:style>
  <w:style w:type="character" w:customStyle="1" w:styleId="CarCar5">
    <w:name w:val="Car Car5"/>
    <w:uiPriority w:val="99"/>
    <w:semiHidden/>
    <w:locked/>
    <w:rsid w:val="009C6E6B"/>
    <w:rPr>
      <w:rFonts w:ascii="Arial" w:hAnsi="Arial"/>
      <w:sz w:val="20"/>
      <w:lang w:val="nl-NL" w:eastAsia="nl-NL"/>
    </w:rPr>
  </w:style>
  <w:style w:type="paragraph" w:customStyle="1" w:styleId="Car1">
    <w:name w:val="Car1"/>
    <w:basedOn w:val="Normal"/>
    <w:uiPriority w:val="99"/>
    <w:rsid w:val="009C6E6B"/>
    <w:pPr>
      <w:spacing w:line="240" w:lineRule="exact"/>
      <w:contextualSpacing w:val="0"/>
      <w:jc w:val="left"/>
    </w:pPr>
    <w:rPr>
      <w:rFonts w:ascii="Trebuchet MS" w:eastAsia="Times New Roman" w:hAnsi="Trebuchet MS" w:cs="Trebuchet MS"/>
      <w:color w:val="000000"/>
      <w:sz w:val="24"/>
      <w:szCs w:val="24"/>
    </w:rPr>
  </w:style>
  <w:style w:type="character" w:customStyle="1" w:styleId="CarCar2">
    <w:name w:val="Car Car2"/>
    <w:uiPriority w:val="99"/>
    <w:locked/>
    <w:rsid w:val="009C6E6B"/>
    <w:rPr>
      <w:sz w:val="24"/>
    </w:rPr>
  </w:style>
  <w:style w:type="paragraph" w:customStyle="1" w:styleId="LISTE2SIMPLECar">
    <w:name w:val="LISTE 2 SIMPLE Car"/>
    <w:basedOn w:val="Normal"/>
    <w:autoRedefine/>
    <w:rsid w:val="009C6E6B"/>
    <w:pPr>
      <w:numPr>
        <w:numId w:val="7"/>
      </w:numPr>
      <w:tabs>
        <w:tab w:val="left" w:pos="1276"/>
        <w:tab w:val="left" w:pos="1418"/>
      </w:tabs>
      <w:spacing w:after="120" w:line="240" w:lineRule="auto"/>
      <w:contextualSpacing w:val="0"/>
    </w:pPr>
    <w:rPr>
      <w:rFonts w:ascii="Arial" w:eastAsia="Times New Roman" w:hAnsi="Arial" w:cs="Times New Roman"/>
      <w:b/>
      <w:smallCaps/>
      <w:color w:val="413C5F"/>
      <w:lang w:val="x-none" w:eastAsia="x-none"/>
    </w:rPr>
  </w:style>
  <w:style w:type="paragraph" w:styleId="Retraitcorpsdetexte3">
    <w:name w:val="Body Text Indent 3"/>
    <w:basedOn w:val="Normal"/>
    <w:link w:val="Retraitcorpsdetexte3Car"/>
    <w:unhideWhenUsed/>
    <w:rsid w:val="009C6E6B"/>
    <w:pPr>
      <w:overflowPunct w:val="0"/>
      <w:autoSpaceDE w:val="0"/>
      <w:autoSpaceDN w:val="0"/>
      <w:adjustRightInd w:val="0"/>
      <w:spacing w:after="120" w:line="240" w:lineRule="auto"/>
      <w:ind w:left="283"/>
      <w:contextualSpacing w:val="0"/>
      <w:jc w:val="left"/>
      <w:textAlignment w:val="baseline"/>
    </w:pPr>
    <w:rPr>
      <w:rFonts w:ascii="Arial" w:eastAsia="Times New Roman" w:hAnsi="Arial" w:cs="Times New Roman"/>
      <w:color w:val="413C5F"/>
      <w:sz w:val="16"/>
      <w:szCs w:val="16"/>
      <w:lang w:eastAsia="fr-FR"/>
    </w:rPr>
  </w:style>
  <w:style w:type="character" w:customStyle="1" w:styleId="Retraitcorpsdetexte3Car">
    <w:name w:val="Retrait corps de texte 3 Car"/>
    <w:basedOn w:val="Policepardfaut"/>
    <w:link w:val="Retraitcorpsdetexte3"/>
    <w:rsid w:val="009C6E6B"/>
    <w:rPr>
      <w:rFonts w:ascii="Arial" w:eastAsia="Times New Roman" w:hAnsi="Arial" w:cs="Times New Roman"/>
      <w:color w:val="413C5F"/>
      <w:sz w:val="16"/>
      <w:szCs w:val="16"/>
      <w:lang w:eastAsia="fr-FR"/>
    </w:rPr>
  </w:style>
  <w:style w:type="paragraph" w:customStyle="1" w:styleId="Paragraphestandard">
    <w:name w:val="Paragraphe standard"/>
    <w:rsid w:val="009C6E6B"/>
    <w:pPr>
      <w:widowControl w:val="0"/>
      <w:autoSpaceDE w:val="0"/>
      <w:autoSpaceDN w:val="0"/>
      <w:adjustRightInd w:val="0"/>
      <w:spacing w:after="0" w:line="240" w:lineRule="auto"/>
    </w:pPr>
    <w:rPr>
      <w:rFonts w:ascii="Times New Roman" w:eastAsia="Times New Roman" w:hAnsi="Times New Roman" w:cs="Times New Roman"/>
      <w:color w:val="000000"/>
      <w:sz w:val="24"/>
      <w:szCs w:val="24"/>
      <w:lang w:eastAsia="fr-FR"/>
    </w:rPr>
  </w:style>
  <w:style w:type="paragraph" w:styleId="NormalWeb">
    <w:name w:val="Normal (Web)"/>
    <w:basedOn w:val="Normal"/>
    <w:uiPriority w:val="99"/>
    <w:unhideWhenUsed/>
    <w:rsid w:val="009C6E6B"/>
    <w:pPr>
      <w:spacing w:before="100" w:beforeAutospacing="1" w:after="100" w:afterAutospacing="1" w:line="240" w:lineRule="auto"/>
      <w:contextualSpacing w:val="0"/>
      <w:jc w:val="left"/>
    </w:pPr>
    <w:rPr>
      <w:rFonts w:ascii="Times New Roman" w:eastAsiaTheme="minorEastAsia" w:hAnsi="Times New Roman" w:cs="Times New Roman"/>
      <w:color w:val="413C5F"/>
      <w:sz w:val="24"/>
      <w:szCs w:val="24"/>
      <w:lang w:eastAsia="fr-FR"/>
    </w:rPr>
  </w:style>
  <w:style w:type="paragraph" w:customStyle="1" w:styleId="Style2">
    <w:name w:val="Style 2"/>
    <w:basedOn w:val="Normal"/>
    <w:uiPriority w:val="99"/>
    <w:rsid w:val="009C6E6B"/>
    <w:pPr>
      <w:widowControl w:val="0"/>
      <w:autoSpaceDE w:val="0"/>
      <w:autoSpaceDN w:val="0"/>
      <w:spacing w:line="240" w:lineRule="auto"/>
      <w:ind w:left="216" w:right="72" w:firstLine="288"/>
      <w:contextualSpacing w:val="0"/>
      <w:jc w:val="left"/>
    </w:pPr>
    <w:rPr>
      <w:rFonts w:ascii="Garamond" w:eastAsia="Times New Roman" w:hAnsi="Garamond" w:cs="Garamond"/>
      <w:color w:val="413C5F"/>
      <w:sz w:val="23"/>
      <w:szCs w:val="23"/>
      <w:lang w:eastAsia="fr-FR"/>
    </w:rPr>
  </w:style>
  <w:style w:type="paragraph" w:customStyle="1" w:styleId="Style1">
    <w:name w:val="Style 1"/>
    <w:basedOn w:val="Normal"/>
    <w:uiPriority w:val="99"/>
    <w:rsid w:val="009C6E6B"/>
    <w:pPr>
      <w:widowControl w:val="0"/>
      <w:autoSpaceDE w:val="0"/>
      <w:autoSpaceDN w:val="0"/>
      <w:adjustRightInd w:val="0"/>
      <w:spacing w:line="240" w:lineRule="auto"/>
      <w:contextualSpacing w:val="0"/>
      <w:jc w:val="left"/>
    </w:pPr>
    <w:rPr>
      <w:rFonts w:ascii="Times New Roman" w:eastAsia="Times New Roman" w:hAnsi="Times New Roman" w:cs="Times New Roman"/>
      <w:color w:val="413C5F"/>
      <w:sz w:val="24"/>
      <w:szCs w:val="24"/>
      <w:lang w:eastAsia="fr-FR"/>
    </w:rPr>
  </w:style>
  <w:style w:type="paragraph" w:customStyle="1" w:styleId="Style3">
    <w:name w:val="Style 3"/>
    <w:basedOn w:val="Normal"/>
    <w:rsid w:val="009C6E6B"/>
    <w:pPr>
      <w:widowControl w:val="0"/>
      <w:autoSpaceDE w:val="0"/>
      <w:autoSpaceDN w:val="0"/>
      <w:spacing w:line="240" w:lineRule="auto"/>
      <w:ind w:left="504"/>
      <w:contextualSpacing w:val="0"/>
      <w:jc w:val="left"/>
    </w:pPr>
    <w:rPr>
      <w:rFonts w:ascii="Garamond" w:eastAsia="Times New Roman" w:hAnsi="Garamond" w:cs="Garamond"/>
      <w:color w:val="413C5F"/>
      <w:sz w:val="23"/>
      <w:szCs w:val="23"/>
      <w:lang w:eastAsia="fr-FR"/>
    </w:rPr>
  </w:style>
  <w:style w:type="paragraph" w:customStyle="1" w:styleId="Style4">
    <w:name w:val="Style 4"/>
    <w:basedOn w:val="Normal"/>
    <w:rsid w:val="009C6E6B"/>
    <w:pPr>
      <w:widowControl w:val="0"/>
      <w:autoSpaceDE w:val="0"/>
      <w:autoSpaceDN w:val="0"/>
      <w:spacing w:before="36" w:line="194" w:lineRule="auto"/>
      <w:ind w:left="360"/>
      <w:contextualSpacing w:val="0"/>
      <w:jc w:val="left"/>
    </w:pPr>
    <w:rPr>
      <w:rFonts w:ascii="Times New Roman" w:eastAsia="Times New Roman" w:hAnsi="Times New Roman" w:cs="Times New Roman"/>
      <w:color w:val="413C5F"/>
      <w:szCs w:val="21"/>
      <w:lang w:eastAsia="fr-FR"/>
    </w:rPr>
  </w:style>
  <w:style w:type="paragraph" w:customStyle="1" w:styleId="Style5">
    <w:name w:val="Style 5"/>
    <w:basedOn w:val="Normal"/>
    <w:rsid w:val="009C6E6B"/>
    <w:pPr>
      <w:widowControl w:val="0"/>
      <w:autoSpaceDE w:val="0"/>
      <w:autoSpaceDN w:val="0"/>
      <w:spacing w:line="240" w:lineRule="auto"/>
      <w:ind w:left="144" w:right="144" w:firstLine="216"/>
      <w:contextualSpacing w:val="0"/>
      <w:jc w:val="left"/>
    </w:pPr>
    <w:rPr>
      <w:rFonts w:ascii="Times New Roman" w:eastAsia="Times New Roman" w:hAnsi="Times New Roman" w:cs="Times New Roman"/>
      <w:color w:val="413C5F"/>
      <w:szCs w:val="21"/>
      <w:lang w:eastAsia="fr-FR"/>
    </w:rPr>
  </w:style>
  <w:style w:type="paragraph" w:customStyle="1" w:styleId="Style7">
    <w:name w:val="Style 7"/>
    <w:basedOn w:val="Normal"/>
    <w:rsid w:val="009C6E6B"/>
    <w:pPr>
      <w:widowControl w:val="0"/>
      <w:autoSpaceDE w:val="0"/>
      <w:autoSpaceDN w:val="0"/>
      <w:spacing w:before="36" w:line="194" w:lineRule="auto"/>
      <w:ind w:left="432"/>
      <w:contextualSpacing w:val="0"/>
      <w:jc w:val="left"/>
    </w:pPr>
    <w:rPr>
      <w:rFonts w:ascii="Times New Roman" w:eastAsia="Times New Roman" w:hAnsi="Times New Roman" w:cs="Times New Roman"/>
      <w:color w:val="413C5F"/>
      <w:szCs w:val="21"/>
      <w:lang w:eastAsia="fr-FR"/>
    </w:rPr>
  </w:style>
  <w:style w:type="paragraph" w:customStyle="1" w:styleId="NormalArial">
    <w:name w:val="Normal + Arial"/>
    <w:aliases w:val="11 pt,Échelle caractère : 105 %"/>
    <w:basedOn w:val="Normal"/>
    <w:rsid w:val="009C6E6B"/>
    <w:pPr>
      <w:widowControl w:val="0"/>
      <w:kinsoku w:val="0"/>
      <w:spacing w:line="240" w:lineRule="auto"/>
      <w:contextualSpacing w:val="0"/>
      <w:jc w:val="left"/>
    </w:pPr>
    <w:rPr>
      <w:rFonts w:ascii="Arial" w:eastAsia="Times New Roman" w:hAnsi="Arial" w:cs="Arial"/>
      <w:color w:val="413C5F"/>
      <w:w w:val="105"/>
      <w:sz w:val="22"/>
      <w:lang w:eastAsia="fr-FR"/>
    </w:rPr>
  </w:style>
  <w:style w:type="paragraph" w:styleId="Retraitnormal">
    <w:name w:val="Normal Indent"/>
    <w:aliases w:val="Retrait normal puce"/>
    <w:basedOn w:val="Normal"/>
    <w:uiPriority w:val="99"/>
    <w:rsid w:val="009C6E6B"/>
    <w:pPr>
      <w:widowControl w:val="0"/>
      <w:kinsoku w:val="0"/>
      <w:spacing w:line="240" w:lineRule="auto"/>
      <w:ind w:left="708"/>
      <w:contextualSpacing w:val="0"/>
      <w:jc w:val="left"/>
    </w:pPr>
    <w:rPr>
      <w:rFonts w:ascii="Times New Roman" w:eastAsia="Times New Roman" w:hAnsi="Times New Roman" w:cs="Times New Roman"/>
      <w:color w:val="413C5F"/>
      <w:sz w:val="24"/>
      <w:szCs w:val="24"/>
      <w:lang w:eastAsia="fr-FR"/>
    </w:rPr>
  </w:style>
  <w:style w:type="numbering" w:customStyle="1" w:styleId="StyleAvecpuces">
    <w:name w:val="Style Avec puces"/>
    <w:basedOn w:val="Aucuneliste"/>
    <w:rsid w:val="009C6E6B"/>
    <w:pPr>
      <w:numPr>
        <w:numId w:val="8"/>
      </w:numPr>
    </w:pPr>
  </w:style>
  <w:style w:type="paragraph" w:styleId="Objetducommentaire">
    <w:name w:val="annotation subject"/>
    <w:basedOn w:val="Normal"/>
    <w:next w:val="Normal"/>
    <w:link w:val="ObjetducommentaireCar"/>
    <w:uiPriority w:val="99"/>
    <w:rsid w:val="000D61E6"/>
    <w:pPr>
      <w:widowControl w:val="0"/>
      <w:kinsoku w:val="0"/>
      <w:spacing w:line="240" w:lineRule="auto"/>
      <w:contextualSpacing w:val="0"/>
      <w:jc w:val="left"/>
    </w:pPr>
    <w:rPr>
      <w:rFonts w:ascii="Times New Roman" w:eastAsia="Times New Roman" w:hAnsi="Times New Roman" w:cs="Times New Roman"/>
      <w:b/>
      <w:bCs/>
      <w:color w:val="413C5F"/>
      <w:lang w:eastAsia="fr-FR"/>
    </w:rPr>
  </w:style>
  <w:style w:type="character" w:customStyle="1" w:styleId="ObjetducommentaireCar">
    <w:name w:val="Objet du commentaire Car"/>
    <w:basedOn w:val="Policepardfaut"/>
    <w:link w:val="Objetducommentaire"/>
    <w:uiPriority w:val="99"/>
    <w:rsid w:val="000D61E6"/>
    <w:rPr>
      <w:rFonts w:ascii="Times New Roman" w:eastAsia="Times New Roman" w:hAnsi="Times New Roman" w:cs="Times New Roman"/>
      <w:b/>
      <w:bCs/>
      <w:color w:val="413C5F"/>
      <w:sz w:val="20"/>
      <w:szCs w:val="20"/>
      <w:lang w:eastAsia="fr-FR"/>
    </w:rPr>
  </w:style>
  <w:style w:type="paragraph" w:customStyle="1" w:styleId="Paragraphedeliste2">
    <w:name w:val="Paragraphe de liste2"/>
    <w:basedOn w:val="Normal"/>
    <w:uiPriority w:val="99"/>
    <w:rsid w:val="009C6E6B"/>
    <w:pPr>
      <w:numPr>
        <w:numId w:val="10"/>
      </w:numPr>
      <w:spacing w:line="240" w:lineRule="auto"/>
    </w:pPr>
    <w:rPr>
      <w:rFonts w:ascii="Arial" w:eastAsia="Times New Roman" w:hAnsi="Arial" w:cs="Arial"/>
      <w:color w:val="413C5F"/>
      <w:lang w:eastAsia="fr-FR"/>
    </w:rPr>
  </w:style>
  <w:style w:type="paragraph" w:customStyle="1" w:styleId="Paragraphedeliste1">
    <w:name w:val="Paragraphe de liste1"/>
    <w:basedOn w:val="Normal"/>
    <w:rsid w:val="009C6E6B"/>
    <w:pPr>
      <w:numPr>
        <w:numId w:val="9"/>
      </w:numPr>
      <w:tabs>
        <w:tab w:val="left" w:pos="-1359"/>
        <w:tab w:val="left" w:pos="-720"/>
        <w:tab w:val="left" w:pos="0"/>
        <w:tab w:val="left" w:pos="283"/>
        <w:tab w:val="left" w:pos="540"/>
        <w:tab w:val="left" w:pos="566"/>
        <w:tab w:val="left" w:pos="900"/>
        <w:tab w:val="left" w:pos="1080"/>
        <w:tab w:val="left" w:pos="2340"/>
        <w:tab w:val="left" w:pos="3117"/>
        <w:tab w:val="left" w:pos="4320"/>
        <w:tab w:val="left" w:pos="6480"/>
        <w:tab w:val="right" w:pos="8080"/>
        <w:tab w:val="right" w:leader="dot" w:pos="9356"/>
      </w:tabs>
      <w:spacing w:line="240" w:lineRule="auto"/>
      <w:contextualSpacing w:val="0"/>
    </w:pPr>
    <w:rPr>
      <w:rFonts w:ascii="Arial" w:eastAsia="Times New Roman" w:hAnsi="Arial" w:cs="Arial"/>
      <w:color w:val="413C5F"/>
      <w:lang w:eastAsia="fr-FR"/>
    </w:rPr>
  </w:style>
  <w:style w:type="character" w:customStyle="1" w:styleId="Mentionnonrsolue10">
    <w:name w:val="Mention non résolue10"/>
    <w:basedOn w:val="Policepardfaut"/>
    <w:uiPriority w:val="99"/>
    <w:semiHidden/>
    <w:unhideWhenUsed/>
    <w:rsid w:val="009C6E6B"/>
    <w:rPr>
      <w:color w:val="605E5C"/>
      <w:shd w:val="clear" w:color="auto" w:fill="E1DFDD"/>
    </w:rPr>
  </w:style>
  <w:style w:type="paragraph" w:customStyle="1" w:styleId="F3Car">
    <w:name w:val="F3 Car"/>
    <w:basedOn w:val="Normal"/>
    <w:uiPriority w:val="99"/>
    <w:rsid w:val="009C6E6B"/>
    <w:pPr>
      <w:numPr>
        <w:numId w:val="11"/>
      </w:numPr>
      <w:tabs>
        <w:tab w:val="left" w:pos="1276"/>
        <w:tab w:val="left" w:pos="1560"/>
      </w:tabs>
      <w:overflowPunct w:val="0"/>
      <w:autoSpaceDE w:val="0"/>
      <w:autoSpaceDN w:val="0"/>
      <w:adjustRightInd w:val="0"/>
      <w:spacing w:after="240" w:line="240" w:lineRule="auto"/>
      <w:ind w:left="992"/>
      <w:contextualSpacing w:val="0"/>
      <w:textAlignment w:val="baseline"/>
    </w:pPr>
    <w:rPr>
      <w:rFonts w:ascii="Univers" w:eastAsia="Times New Roman" w:hAnsi="Univers" w:cs="Times New Roman"/>
      <w:color w:val="auto"/>
      <w:sz w:val="22"/>
      <w:lang w:val="en-GB" w:eastAsia="fr-FR"/>
    </w:rPr>
  </w:style>
  <w:style w:type="paragraph" w:customStyle="1" w:styleId="N-texteNormal">
    <w:name w:val="N - texte Normal"/>
    <w:link w:val="N-texteNormalCar"/>
    <w:rsid w:val="009C6E6B"/>
    <w:pPr>
      <w:spacing w:after="0" w:line="360" w:lineRule="exact"/>
      <w:ind w:left="1134"/>
    </w:pPr>
    <w:rPr>
      <w:rFonts w:ascii="Helv" w:eastAsia="Times New Roman" w:hAnsi="Helv" w:cs="Times New Roman"/>
      <w:szCs w:val="20"/>
      <w:lang w:eastAsia="fr-FR"/>
    </w:rPr>
  </w:style>
  <w:style w:type="character" w:customStyle="1" w:styleId="N-texteNormalCar">
    <w:name w:val="N - texte Normal Car"/>
    <w:link w:val="N-texteNormal"/>
    <w:rsid w:val="009C6E6B"/>
    <w:rPr>
      <w:rFonts w:ascii="Helv" w:eastAsia="Times New Roman" w:hAnsi="Helv" w:cs="Times New Roman"/>
      <w:szCs w:val="20"/>
      <w:lang w:eastAsia="fr-FR"/>
    </w:rPr>
  </w:style>
  <w:style w:type="paragraph" w:customStyle="1" w:styleId="Texte">
    <w:name w:val="Texte"/>
    <w:rsid w:val="009C6E6B"/>
    <w:pPr>
      <w:widowControl w:val="0"/>
      <w:spacing w:after="0" w:line="240" w:lineRule="auto"/>
    </w:pPr>
    <w:rPr>
      <w:rFonts w:ascii="Times New Roman" w:eastAsia="Times New Roman" w:hAnsi="Times New Roman" w:cs="Times New Roman"/>
      <w:color w:val="000000"/>
      <w:sz w:val="24"/>
      <w:szCs w:val="20"/>
      <w:lang w:eastAsia="fr-FR"/>
    </w:rPr>
  </w:style>
  <w:style w:type="paragraph" w:customStyle="1" w:styleId="Textesimple">
    <w:name w:val="Texte simple"/>
    <w:uiPriority w:val="99"/>
    <w:rsid w:val="009C6E6B"/>
    <w:pPr>
      <w:widowControl w:val="0"/>
      <w:spacing w:after="0" w:line="240" w:lineRule="auto"/>
    </w:pPr>
    <w:rPr>
      <w:rFonts w:ascii="Times New Roman" w:eastAsia="Times New Roman" w:hAnsi="Times New Roman" w:cs="Times New Roman"/>
      <w:color w:val="000000"/>
      <w:sz w:val="24"/>
      <w:szCs w:val="20"/>
      <w:lang w:eastAsia="fr-FR"/>
    </w:rPr>
  </w:style>
  <w:style w:type="paragraph" w:customStyle="1" w:styleId="Puce2">
    <w:name w:val="Puce 2"/>
    <w:uiPriority w:val="99"/>
    <w:rsid w:val="009C6E6B"/>
    <w:pPr>
      <w:widowControl w:val="0"/>
      <w:spacing w:before="141" w:after="0" w:line="240" w:lineRule="auto"/>
    </w:pPr>
    <w:rPr>
      <w:rFonts w:ascii="Times New Roman" w:eastAsia="Times New Roman" w:hAnsi="Times New Roman" w:cs="Times New Roman"/>
      <w:color w:val="000000"/>
      <w:sz w:val="24"/>
      <w:szCs w:val="20"/>
      <w:lang w:eastAsia="fr-FR"/>
    </w:rPr>
  </w:style>
  <w:style w:type="paragraph" w:customStyle="1" w:styleId="Retrait1">
    <w:name w:val="Retrait 1"/>
    <w:uiPriority w:val="99"/>
    <w:rsid w:val="009C6E6B"/>
    <w:pPr>
      <w:widowControl w:val="0"/>
      <w:spacing w:before="141" w:after="0" w:line="240" w:lineRule="auto"/>
    </w:pPr>
    <w:rPr>
      <w:rFonts w:ascii="Times New Roman" w:eastAsia="Times New Roman" w:hAnsi="Times New Roman" w:cs="Times New Roman"/>
      <w:color w:val="000000"/>
      <w:sz w:val="24"/>
      <w:szCs w:val="20"/>
      <w:lang w:eastAsia="fr-FR"/>
    </w:rPr>
  </w:style>
  <w:style w:type="paragraph" w:customStyle="1" w:styleId="Retrait2">
    <w:name w:val="Retrait 2"/>
    <w:uiPriority w:val="99"/>
    <w:rsid w:val="009C6E6B"/>
    <w:pPr>
      <w:widowControl w:val="0"/>
      <w:spacing w:before="141" w:after="0" w:line="240" w:lineRule="auto"/>
    </w:pPr>
    <w:rPr>
      <w:rFonts w:ascii="Times New Roman" w:eastAsia="Times New Roman" w:hAnsi="Times New Roman" w:cs="Times New Roman"/>
      <w:color w:val="000000"/>
      <w:sz w:val="24"/>
      <w:szCs w:val="20"/>
      <w:lang w:eastAsia="fr-FR"/>
    </w:rPr>
  </w:style>
  <w:style w:type="paragraph" w:customStyle="1" w:styleId="Nliste">
    <w:name w:val="N° liste"/>
    <w:uiPriority w:val="99"/>
    <w:rsid w:val="009C6E6B"/>
    <w:pPr>
      <w:widowControl w:val="0"/>
      <w:spacing w:before="141" w:after="0" w:line="240" w:lineRule="auto"/>
    </w:pPr>
    <w:rPr>
      <w:rFonts w:ascii="Times New Roman" w:eastAsia="Times New Roman" w:hAnsi="Times New Roman" w:cs="Times New Roman"/>
      <w:color w:val="000000"/>
      <w:sz w:val="24"/>
      <w:szCs w:val="20"/>
      <w:lang w:eastAsia="fr-FR"/>
    </w:rPr>
  </w:style>
  <w:style w:type="paragraph" w:customStyle="1" w:styleId="Grascentr">
    <w:name w:val="Gras &amp; centré"/>
    <w:uiPriority w:val="99"/>
    <w:rsid w:val="009C6E6B"/>
    <w:pPr>
      <w:widowControl w:val="0"/>
      <w:spacing w:before="170" w:after="0" w:line="240" w:lineRule="auto"/>
    </w:pPr>
    <w:rPr>
      <w:rFonts w:ascii="Times New Roman" w:eastAsia="Times New Roman" w:hAnsi="Times New Roman" w:cs="Times New Roman"/>
      <w:b/>
      <w:color w:val="000000"/>
      <w:sz w:val="24"/>
      <w:szCs w:val="20"/>
      <w:lang w:eastAsia="fr-FR"/>
    </w:rPr>
  </w:style>
  <w:style w:type="paragraph" w:customStyle="1" w:styleId="Textetableau">
    <w:name w:val="Texte tableau"/>
    <w:uiPriority w:val="99"/>
    <w:rsid w:val="009C6E6B"/>
    <w:pPr>
      <w:keepLines/>
      <w:widowControl w:val="0"/>
      <w:spacing w:before="141" w:after="0" w:line="240" w:lineRule="auto"/>
    </w:pPr>
    <w:rPr>
      <w:rFonts w:ascii="Times New Roman" w:eastAsia="Times New Roman" w:hAnsi="Times New Roman" w:cs="Times New Roman"/>
      <w:color w:val="000000"/>
      <w:sz w:val="24"/>
      <w:szCs w:val="20"/>
      <w:lang w:eastAsia="fr-FR"/>
    </w:rPr>
  </w:style>
  <w:style w:type="paragraph" w:customStyle="1" w:styleId="Filetdessus">
    <w:name w:val="Filet dessus"/>
    <w:uiPriority w:val="99"/>
    <w:rsid w:val="009C6E6B"/>
    <w:pPr>
      <w:widowControl w:val="0"/>
      <w:spacing w:before="283" w:after="113" w:line="240" w:lineRule="auto"/>
    </w:pPr>
    <w:rPr>
      <w:rFonts w:ascii="Times New Roman" w:eastAsia="Times New Roman" w:hAnsi="Times New Roman" w:cs="Times New Roman"/>
      <w:color w:val="000000"/>
      <w:sz w:val="24"/>
      <w:szCs w:val="20"/>
      <w:lang w:eastAsia="fr-FR"/>
    </w:rPr>
  </w:style>
  <w:style w:type="paragraph" w:customStyle="1" w:styleId="Alina">
    <w:name w:val="Alinéa"/>
    <w:uiPriority w:val="99"/>
    <w:rsid w:val="009C6E6B"/>
    <w:pPr>
      <w:widowControl w:val="0"/>
      <w:spacing w:before="141" w:after="0" w:line="240" w:lineRule="auto"/>
    </w:pPr>
    <w:rPr>
      <w:rFonts w:ascii="Times New Roman" w:eastAsia="Times New Roman" w:hAnsi="Times New Roman" w:cs="Times New Roman"/>
      <w:color w:val="000000"/>
      <w:sz w:val="24"/>
      <w:szCs w:val="20"/>
      <w:lang w:eastAsia="fr-FR"/>
    </w:rPr>
  </w:style>
  <w:style w:type="paragraph" w:customStyle="1" w:styleId="Retrait3">
    <w:name w:val="Retrait 3"/>
    <w:basedOn w:val="Retrait2"/>
    <w:uiPriority w:val="99"/>
    <w:rsid w:val="009C6E6B"/>
    <w:pPr>
      <w:tabs>
        <w:tab w:val="num" w:pos="1077"/>
      </w:tabs>
      <w:ind w:left="1077" w:hanging="1077"/>
      <w:jc w:val="both"/>
    </w:pPr>
    <w:rPr>
      <w:rFonts w:ascii="Bookman Old Style" w:hAnsi="Bookman Old Style"/>
      <w:sz w:val="20"/>
    </w:rPr>
  </w:style>
  <w:style w:type="paragraph" w:customStyle="1" w:styleId="retrait4">
    <w:name w:val="retrait 4"/>
    <w:basedOn w:val="Normal"/>
    <w:uiPriority w:val="99"/>
    <w:rsid w:val="009C6E6B"/>
    <w:pPr>
      <w:tabs>
        <w:tab w:val="num" w:pos="1928"/>
      </w:tabs>
      <w:overflowPunct w:val="0"/>
      <w:autoSpaceDE w:val="0"/>
      <w:autoSpaceDN w:val="0"/>
      <w:adjustRightInd w:val="0"/>
      <w:spacing w:line="240" w:lineRule="auto"/>
      <w:ind w:left="1928" w:hanging="1928"/>
      <w:contextualSpacing w:val="0"/>
      <w:textAlignment w:val="baseline"/>
    </w:pPr>
    <w:rPr>
      <w:rFonts w:ascii="Bookman Old Style" w:eastAsia="Times New Roman" w:hAnsi="Bookman Old Style" w:cs="Times New Roman"/>
      <w:color w:val="auto"/>
      <w:sz w:val="22"/>
      <w:lang w:eastAsia="fr-FR"/>
    </w:rPr>
  </w:style>
  <w:style w:type="paragraph" w:customStyle="1" w:styleId="Puce30">
    <w:name w:val="Puce 3"/>
    <w:basedOn w:val="Puce2"/>
    <w:uiPriority w:val="99"/>
    <w:rsid w:val="009C6E6B"/>
    <w:pPr>
      <w:tabs>
        <w:tab w:val="num" w:pos="2325"/>
      </w:tabs>
      <w:ind w:left="2325" w:hanging="397"/>
      <w:jc w:val="both"/>
    </w:pPr>
    <w:rPr>
      <w:rFonts w:ascii="Bookman Old Style" w:hAnsi="Bookman Old Style"/>
      <w:sz w:val="20"/>
    </w:rPr>
  </w:style>
  <w:style w:type="paragraph" w:customStyle="1" w:styleId="soustitre">
    <w:name w:val="soustitre"/>
    <w:basedOn w:val="Normal"/>
    <w:uiPriority w:val="99"/>
    <w:rsid w:val="009C6E6B"/>
    <w:pPr>
      <w:tabs>
        <w:tab w:val="num" w:pos="1644"/>
      </w:tabs>
      <w:overflowPunct w:val="0"/>
      <w:autoSpaceDE w:val="0"/>
      <w:autoSpaceDN w:val="0"/>
      <w:adjustRightInd w:val="0"/>
      <w:spacing w:line="240" w:lineRule="auto"/>
      <w:ind w:left="1644" w:hanging="1644"/>
      <w:contextualSpacing w:val="0"/>
      <w:jc w:val="left"/>
      <w:textAlignment w:val="baseline"/>
    </w:pPr>
    <w:rPr>
      <w:rFonts w:ascii="Bookman Old Style" w:eastAsia="Times New Roman" w:hAnsi="Bookman Old Style" w:cs="Times New Roman"/>
      <w:color w:val="auto"/>
      <w:sz w:val="22"/>
      <w:lang w:eastAsia="fr-FR"/>
    </w:rPr>
  </w:style>
  <w:style w:type="paragraph" w:customStyle="1" w:styleId="Puce4">
    <w:name w:val="Puce 4"/>
    <w:basedOn w:val="Puce30"/>
    <w:uiPriority w:val="99"/>
    <w:rsid w:val="009C6E6B"/>
    <w:pPr>
      <w:tabs>
        <w:tab w:val="clear" w:pos="2325"/>
        <w:tab w:val="num" w:pos="3232"/>
      </w:tabs>
      <w:ind w:left="3232"/>
    </w:pPr>
  </w:style>
  <w:style w:type="paragraph" w:customStyle="1" w:styleId="retrait5">
    <w:name w:val="retrait 5"/>
    <w:basedOn w:val="Normal"/>
    <w:uiPriority w:val="99"/>
    <w:rsid w:val="009C6E6B"/>
    <w:pPr>
      <w:tabs>
        <w:tab w:val="num" w:pos="2325"/>
      </w:tabs>
      <w:overflowPunct w:val="0"/>
      <w:autoSpaceDE w:val="0"/>
      <w:autoSpaceDN w:val="0"/>
      <w:adjustRightInd w:val="0"/>
      <w:spacing w:line="240" w:lineRule="auto"/>
      <w:ind w:left="2325" w:hanging="1191"/>
      <w:contextualSpacing w:val="0"/>
      <w:textAlignment w:val="baseline"/>
    </w:pPr>
    <w:rPr>
      <w:rFonts w:ascii="Bookman Old Style" w:eastAsia="Times New Roman" w:hAnsi="Bookman Old Style" w:cs="Times New Roman"/>
      <w:color w:val="auto"/>
      <w:sz w:val="22"/>
      <w:lang w:eastAsia="fr-FR"/>
    </w:rPr>
  </w:style>
  <w:style w:type="paragraph" w:customStyle="1" w:styleId="PUCE31">
    <w:name w:val="PUCE3"/>
    <w:uiPriority w:val="99"/>
    <w:rsid w:val="009C6E6B"/>
    <w:pPr>
      <w:widowControl w:val="0"/>
      <w:spacing w:before="85" w:after="0" w:line="240" w:lineRule="auto"/>
      <w:ind w:left="1984"/>
    </w:pPr>
    <w:rPr>
      <w:rFonts w:ascii="Helv" w:eastAsia="Times New Roman" w:hAnsi="Helv" w:cs="Times New Roman"/>
      <w:color w:val="000000"/>
      <w:szCs w:val="20"/>
      <w:lang w:eastAsia="fr-FR"/>
    </w:rPr>
  </w:style>
  <w:style w:type="paragraph" w:styleId="Retraitcorpsdetexte">
    <w:name w:val="Body Text Indent"/>
    <w:basedOn w:val="Normal"/>
    <w:link w:val="RetraitcorpsdetexteCar"/>
    <w:rsid w:val="009C6E6B"/>
    <w:pPr>
      <w:tabs>
        <w:tab w:val="left" w:pos="1119"/>
      </w:tabs>
      <w:overflowPunct w:val="0"/>
      <w:autoSpaceDE w:val="0"/>
      <w:autoSpaceDN w:val="0"/>
      <w:adjustRightInd w:val="0"/>
      <w:spacing w:line="240" w:lineRule="auto"/>
      <w:ind w:left="1418"/>
      <w:contextualSpacing w:val="0"/>
      <w:jc w:val="left"/>
      <w:textAlignment w:val="baseline"/>
    </w:pPr>
    <w:rPr>
      <w:rFonts w:ascii="Arial" w:eastAsia="Times New Roman" w:hAnsi="Arial" w:cs="Times New Roman"/>
      <w:color w:val="auto"/>
      <w:sz w:val="22"/>
      <w:lang w:eastAsia="fr-FR"/>
    </w:rPr>
  </w:style>
  <w:style w:type="character" w:customStyle="1" w:styleId="RetraitcorpsdetexteCar">
    <w:name w:val="Retrait corps de texte Car"/>
    <w:basedOn w:val="Policepardfaut"/>
    <w:link w:val="Retraitcorpsdetexte"/>
    <w:rsid w:val="009C6E6B"/>
    <w:rPr>
      <w:rFonts w:ascii="Arial" w:eastAsia="Times New Roman" w:hAnsi="Arial" w:cs="Times New Roman"/>
      <w:szCs w:val="20"/>
      <w:lang w:eastAsia="fr-FR"/>
    </w:rPr>
  </w:style>
  <w:style w:type="paragraph" w:styleId="Retraitcorpsdetexte2">
    <w:name w:val="Body Text Indent 2"/>
    <w:basedOn w:val="Normal"/>
    <w:link w:val="Retraitcorpsdetexte2Car"/>
    <w:rsid w:val="009C6E6B"/>
    <w:pPr>
      <w:overflowPunct w:val="0"/>
      <w:autoSpaceDE w:val="0"/>
      <w:autoSpaceDN w:val="0"/>
      <w:adjustRightInd w:val="0"/>
      <w:spacing w:line="240" w:lineRule="auto"/>
      <w:ind w:left="709"/>
      <w:contextualSpacing w:val="0"/>
      <w:jc w:val="left"/>
      <w:textAlignment w:val="baseline"/>
    </w:pPr>
    <w:rPr>
      <w:rFonts w:ascii="Arial" w:eastAsia="Times New Roman" w:hAnsi="Arial" w:cs="Times New Roman"/>
      <w:color w:val="auto"/>
      <w:sz w:val="22"/>
      <w:lang w:eastAsia="fr-FR"/>
    </w:rPr>
  </w:style>
  <w:style w:type="character" w:customStyle="1" w:styleId="Retraitcorpsdetexte2Car">
    <w:name w:val="Retrait corps de texte 2 Car"/>
    <w:basedOn w:val="Policepardfaut"/>
    <w:link w:val="Retraitcorpsdetexte2"/>
    <w:rsid w:val="009C6E6B"/>
    <w:rPr>
      <w:rFonts w:ascii="Arial" w:eastAsia="Times New Roman" w:hAnsi="Arial" w:cs="Times New Roman"/>
      <w:szCs w:val="20"/>
      <w:lang w:eastAsia="fr-FR"/>
    </w:rPr>
  </w:style>
  <w:style w:type="paragraph" w:customStyle="1" w:styleId="RETRAIT">
    <w:name w:val="RETRAIT"/>
    <w:basedOn w:val="Normal"/>
    <w:uiPriority w:val="99"/>
    <w:rsid w:val="009C6E6B"/>
    <w:pPr>
      <w:numPr>
        <w:numId w:val="12"/>
      </w:numPr>
      <w:tabs>
        <w:tab w:val="left" w:pos="1134"/>
      </w:tabs>
      <w:overflowPunct w:val="0"/>
      <w:autoSpaceDE w:val="0"/>
      <w:autoSpaceDN w:val="0"/>
      <w:adjustRightInd w:val="0"/>
      <w:spacing w:before="40" w:after="40" w:line="240" w:lineRule="auto"/>
      <w:contextualSpacing w:val="0"/>
      <w:textAlignment w:val="baseline"/>
    </w:pPr>
    <w:rPr>
      <w:rFonts w:ascii="Arial" w:eastAsia="Times New Roman" w:hAnsi="Arial" w:cs="Times New Roman"/>
      <w:color w:val="auto"/>
      <w:sz w:val="22"/>
      <w:lang w:eastAsia="fr-FR"/>
    </w:rPr>
  </w:style>
  <w:style w:type="paragraph" w:customStyle="1" w:styleId="trait">
    <w:name w:val="trait"/>
    <w:basedOn w:val="Normal"/>
    <w:uiPriority w:val="99"/>
    <w:rsid w:val="009C6E6B"/>
    <w:pPr>
      <w:widowControl w:val="0"/>
      <w:numPr>
        <w:numId w:val="13"/>
      </w:numPr>
      <w:overflowPunct w:val="0"/>
      <w:autoSpaceDE w:val="0"/>
      <w:autoSpaceDN w:val="0"/>
      <w:adjustRightInd w:val="0"/>
      <w:spacing w:before="40" w:after="40" w:line="240" w:lineRule="auto"/>
      <w:contextualSpacing w:val="0"/>
      <w:textAlignment w:val="baseline"/>
    </w:pPr>
    <w:rPr>
      <w:rFonts w:ascii="Arial" w:eastAsia="Times New Roman" w:hAnsi="Arial" w:cs="Times New Roman"/>
      <w:color w:val="auto"/>
      <w:sz w:val="22"/>
      <w:lang w:eastAsia="fr-FR"/>
    </w:rPr>
  </w:style>
  <w:style w:type="paragraph" w:customStyle="1" w:styleId="Texteretrait">
    <w:name w:val="Texte retrait"/>
    <w:uiPriority w:val="99"/>
    <w:rsid w:val="009C6E6B"/>
    <w:pPr>
      <w:widowControl w:val="0"/>
      <w:tabs>
        <w:tab w:val="left" w:pos="709"/>
      </w:tabs>
      <w:spacing w:after="0" w:line="260" w:lineRule="exact"/>
      <w:ind w:left="709"/>
      <w:jc w:val="both"/>
    </w:pPr>
    <w:rPr>
      <w:rFonts w:ascii="Arial" w:eastAsia="Times New Roman" w:hAnsi="Arial" w:cs="Times New Roman"/>
      <w:noProof/>
      <w:color w:val="000000"/>
      <w:sz w:val="20"/>
      <w:szCs w:val="20"/>
      <w:lang w:eastAsia="fr-FR"/>
    </w:rPr>
  </w:style>
  <w:style w:type="paragraph" w:customStyle="1" w:styleId="puce3">
    <w:name w:val="puce 3"/>
    <w:basedOn w:val="trait"/>
    <w:uiPriority w:val="99"/>
    <w:rsid w:val="009C6E6B"/>
    <w:pPr>
      <w:widowControl/>
      <w:numPr>
        <w:numId w:val="14"/>
      </w:numPr>
      <w:spacing w:before="0" w:after="60" w:line="260" w:lineRule="exact"/>
    </w:pPr>
    <w:rPr>
      <w:sz w:val="20"/>
    </w:rPr>
  </w:style>
  <w:style w:type="paragraph" w:customStyle="1" w:styleId="Style10">
    <w:name w:val="Style1"/>
    <w:basedOn w:val="Normal"/>
    <w:rsid w:val="009C6E6B"/>
    <w:pPr>
      <w:overflowPunct w:val="0"/>
      <w:autoSpaceDE w:val="0"/>
      <w:autoSpaceDN w:val="0"/>
      <w:adjustRightInd w:val="0"/>
      <w:spacing w:line="260" w:lineRule="exact"/>
      <w:contextualSpacing w:val="0"/>
      <w:textAlignment w:val="baseline"/>
    </w:pPr>
    <w:rPr>
      <w:rFonts w:ascii="Arial" w:eastAsia="Times New Roman" w:hAnsi="Arial" w:cs="Times New Roman"/>
      <w:color w:val="auto"/>
      <w:sz w:val="22"/>
      <w:lang w:eastAsia="fr-FR"/>
    </w:rPr>
  </w:style>
  <w:style w:type="paragraph" w:customStyle="1" w:styleId="Retrait-1">
    <w:name w:val="Retrait-1"/>
    <w:basedOn w:val="Normal"/>
    <w:uiPriority w:val="99"/>
    <w:rsid w:val="009C6E6B"/>
    <w:pPr>
      <w:overflowPunct w:val="0"/>
      <w:autoSpaceDE w:val="0"/>
      <w:autoSpaceDN w:val="0"/>
      <w:adjustRightInd w:val="0"/>
      <w:spacing w:line="260" w:lineRule="atLeast"/>
      <w:ind w:left="567" w:hanging="567"/>
      <w:contextualSpacing w:val="0"/>
      <w:textAlignment w:val="baseline"/>
    </w:pPr>
    <w:rPr>
      <w:rFonts w:ascii="Arial" w:eastAsia="Times New Roman" w:hAnsi="Arial" w:cs="Times New Roman"/>
      <w:color w:val="auto"/>
      <w:sz w:val="24"/>
      <w:lang w:eastAsia="fr-FR"/>
    </w:rPr>
  </w:style>
  <w:style w:type="paragraph" w:customStyle="1" w:styleId="F1">
    <w:name w:val="F1"/>
    <w:basedOn w:val="Normal"/>
    <w:uiPriority w:val="99"/>
    <w:rsid w:val="009C6E6B"/>
    <w:pPr>
      <w:tabs>
        <w:tab w:val="left" w:pos="426"/>
        <w:tab w:val="left" w:pos="709"/>
      </w:tabs>
      <w:overflowPunct w:val="0"/>
      <w:autoSpaceDE w:val="0"/>
      <w:autoSpaceDN w:val="0"/>
      <w:adjustRightInd w:val="0"/>
      <w:spacing w:after="240" w:line="240" w:lineRule="auto"/>
      <w:contextualSpacing w:val="0"/>
      <w:textAlignment w:val="baseline"/>
    </w:pPr>
    <w:rPr>
      <w:rFonts w:ascii="Univers" w:eastAsia="Times New Roman" w:hAnsi="Univers" w:cs="Times New Roman"/>
      <w:color w:val="auto"/>
      <w:sz w:val="22"/>
      <w:lang w:eastAsia="fr-FR"/>
    </w:rPr>
  </w:style>
  <w:style w:type="paragraph" w:customStyle="1" w:styleId="E2">
    <w:name w:val="E2"/>
    <w:basedOn w:val="Normal"/>
    <w:next w:val="Normal"/>
    <w:uiPriority w:val="99"/>
    <w:rsid w:val="009C6E6B"/>
    <w:pPr>
      <w:overflowPunct w:val="0"/>
      <w:autoSpaceDE w:val="0"/>
      <w:autoSpaceDN w:val="0"/>
      <w:adjustRightInd w:val="0"/>
      <w:spacing w:after="240" w:line="240" w:lineRule="auto"/>
      <w:ind w:left="709" w:hanging="709"/>
      <w:contextualSpacing w:val="0"/>
      <w:textAlignment w:val="baseline"/>
    </w:pPr>
    <w:rPr>
      <w:rFonts w:ascii="Univers" w:eastAsia="Times New Roman" w:hAnsi="Univers" w:cs="Times New Roman"/>
      <w:b/>
      <w:smallCaps/>
      <w:color w:val="auto"/>
      <w:sz w:val="22"/>
      <w:u w:val="single"/>
      <w:lang w:eastAsia="fr-FR"/>
    </w:rPr>
  </w:style>
  <w:style w:type="paragraph" w:customStyle="1" w:styleId="F3">
    <w:name w:val="F3"/>
    <w:basedOn w:val="Normal"/>
    <w:uiPriority w:val="99"/>
    <w:rsid w:val="009C6E6B"/>
    <w:pPr>
      <w:tabs>
        <w:tab w:val="left" w:pos="1276"/>
        <w:tab w:val="left" w:pos="1560"/>
      </w:tabs>
      <w:overflowPunct w:val="0"/>
      <w:autoSpaceDE w:val="0"/>
      <w:autoSpaceDN w:val="0"/>
      <w:adjustRightInd w:val="0"/>
      <w:spacing w:after="240" w:line="240" w:lineRule="auto"/>
      <w:ind w:left="992"/>
      <w:contextualSpacing w:val="0"/>
      <w:textAlignment w:val="baseline"/>
    </w:pPr>
    <w:rPr>
      <w:rFonts w:ascii="Univers" w:eastAsia="Times New Roman" w:hAnsi="Univers" w:cs="Times New Roman"/>
      <w:color w:val="auto"/>
      <w:sz w:val="22"/>
      <w:lang w:eastAsia="fr-FR"/>
    </w:rPr>
  </w:style>
  <w:style w:type="paragraph" w:customStyle="1" w:styleId="Retrait-2">
    <w:name w:val="Retrait -2"/>
    <w:basedOn w:val="Normal"/>
    <w:uiPriority w:val="99"/>
    <w:rsid w:val="009C6E6B"/>
    <w:pPr>
      <w:overflowPunct w:val="0"/>
      <w:autoSpaceDE w:val="0"/>
      <w:autoSpaceDN w:val="0"/>
      <w:adjustRightInd w:val="0"/>
      <w:spacing w:line="240" w:lineRule="auto"/>
      <w:ind w:left="1134" w:hanging="567"/>
      <w:contextualSpacing w:val="0"/>
      <w:textAlignment w:val="baseline"/>
    </w:pPr>
    <w:rPr>
      <w:rFonts w:ascii="Arial" w:eastAsia="Times New Roman" w:hAnsi="Arial" w:cs="Times New Roman"/>
      <w:color w:val="auto"/>
      <w:sz w:val="24"/>
      <w:lang w:eastAsia="fr-FR"/>
    </w:rPr>
  </w:style>
  <w:style w:type="paragraph" w:customStyle="1" w:styleId="Retrait-20">
    <w:name w:val="Retrait-2"/>
    <w:basedOn w:val="Normal"/>
    <w:uiPriority w:val="99"/>
    <w:rsid w:val="009C6E6B"/>
    <w:pPr>
      <w:overflowPunct w:val="0"/>
      <w:autoSpaceDE w:val="0"/>
      <w:autoSpaceDN w:val="0"/>
      <w:adjustRightInd w:val="0"/>
      <w:spacing w:line="260" w:lineRule="atLeast"/>
      <w:ind w:left="1134" w:hanging="567"/>
      <w:contextualSpacing w:val="0"/>
      <w:textAlignment w:val="baseline"/>
    </w:pPr>
    <w:rPr>
      <w:rFonts w:ascii="Arial" w:eastAsia="Times New Roman" w:hAnsi="Arial" w:cs="Times New Roman"/>
      <w:color w:val="auto"/>
      <w:sz w:val="24"/>
      <w:lang w:eastAsia="fr-FR"/>
    </w:rPr>
  </w:style>
  <w:style w:type="paragraph" w:customStyle="1" w:styleId="BodyText21">
    <w:name w:val="Body Text 21"/>
    <w:basedOn w:val="Normal"/>
    <w:uiPriority w:val="99"/>
    <w:rsid w:val="009C6E6B"/>
    <w:pPr>
      <w:keepLines/>
      <w:overflowPunct w:val="0"/>
      <w:autoSpaceDE w:val="0"/>
      <w:autoSpaceDN w:val="0"/>
      <w:adjustRightInd w:val="0"/>
      <w:spacing w:before="120" w:after="120" w:line="280" w:lineRule="atLeast"/>
      <w:ind w:left="426"/>
      <w:contextualSpacing w:val="0"/>
      <w:jc w:val="left"/>
      <w:textAlignment w:val="baseline"/>
    </w:pPr>
    <w:rPr>
      <w:rFonts w:ascii="Arial" w:eastAsia="Times New Roman" w:hAnsi="Arial" w:cs="Times New Roman"/>
      <w:color w:val="auto"/>
      <w:sz w:val="24"/>
      <w:lang w:eastAsia="fr-FR"/>
    </w:rPr>
  </w:style>
  <w:style w:type="paragraph" w:customStyle="1" w:styleId="BodyTextIndent21">
    <w:name w:val="Body Text Indent 21"/>
    <w:basedOn w:val="Normal"/>
    <w:uiPriority w:val="99"/>
    <w:rsid w:val="009C6E6B"/>
    <w:pPr>
      <w:overflowPunct w:val="0"/>
      <w:autoSpaceDE w:val="0"/>
      <w:autoSpaceDN w:val="0"/>
      <w:adjustRightInd w:val="0"/>
      <w:spacing w:line="240" w:lineRule="auto"/>
      <w:ind w:left="709"/>
      <w:contextualSpacing w:val="0"/>
      <w:jc w:val="left"/>
      <w:textAlignment w:val="baseline"/>
    </w:pPr>
    <w:rPr>
      <w:rFonts w:ascii="Arial" w:eastAsia="Times New Roman" w:hAnsi="Arial" w:cs="Times New Roman"/>
      <w:color w:val="auto"/>
      <w:sz w:val="24"/>
      <w:lang w:eastAsia="fr-FR"/>
    </w:rPr>
  </w:style>
  <w:style w:type="paragraph" w:customStyle="1" w:styleId="F2">
    <w:name w:val="F2"/>
    <w:basedOn w:val="F1"/>
    <w:uiPriority w:val="99"/>
    <w:rsid w:val="009C6E6B"/>
    <w:pPr>
      <w:tabs>
        <w:tab w:val="clear" w:pos="426"/>
        <w:tab w:val="clear" w:pos="709"/>
        <w:tab w:val="left" w:pos="992"/>
      </w:tabs>
      <w:spacing w:after="120"/>
      <w:ind w:left="709"/>
    </w:pPr>
    <w:rPr>
      <w:rFonts w:ascii="Arial" w:hAnsi="Arial" w:cs="Arial"/>
    </w:rPr>
  </w:style>
  <w:style w:type="paragraph" w:customStyle="1" w:styleId="L4">
    <w:name w:val="L4"/>
    <w:basedOn w:val="Normal"/>
    <w:uiPriority w:val="99"/>
    <w:rsid w:val="009C6E6B"/>
    <w:pPr>
      <w:tabs>
        <w:tab w:val="left" w:pos="1559"/>
      </w:tabs>
      <w:overflowPunct w:val="0"/>
      <w:autoSpaceDE w:val="0"/>
      <w:autoSpaceDN w:val="0"/>
      <w:adjustRightInd w:val="0"/>
      <w:spacing w:after="120" w:line="240" w:lineRule="auto"/>
      <w:ind w:left="1560" w:hanging="284"/>
      <w:contextualSpacing w:val="0"/>
      <w:textAlignment w:val="baseline"/>
    </w:pPr>
    <w:rPr>
      <w:rFonts w:ascii="Arial" w:eastAsia="Times New Roman" w:hAnsi="Arial" w:cs="Arial"/>
      <w:color w:val="auto"/>
      <w:sz w:val="22"/>
      <w:lang w:eastAsia="fr-FR"/>
    </w:rPr>
  </w:style>
  <w:style w:type="paragraph" w:customStyle="1" w:styleId="Retrait11">
    <w:name w:val="Retrait 1.1"/>
    <w:basedOn w:val="Normal"/>
    <w:uiPriority w:val="99"/>
    <w:rsid w:val="009C6E6B"/>
    <w:pPr>
      <w:overflowPunct w:val="0"/>
      <w:autoSpaceDE w:val="0"/>
      <w:autoSpaceDN w:val="0"/>
      <w:adjustRightInd w:val="0"/>
      <w:spacing w:line="240" w:lineRule="auto"/>
      <w:ind w:left="964"/>
      <w:contextualSpacing w:val="0"/>
      <w:textAlignment w:val="baseline"/>
    </w:pPr>
    <w:rPr>
      <w:rFonts w:ascii="Arial" w:eastAsia="Times New Roman" w:hAnsi="Arial" w:cs="Times New Roman"/>
      <w:color w:val="auto"/>
      <w:sz w:val="22"/>
      <w:szCs w:val="24"/>
      <w:lang w:eastAsia="fr-FR"/>
    </w:rPr>
  </w:style>
  <w:style w:type="paragraph" w:customStyle="1" w:styleId="111">
    <w:name w:val="1.1.1"/>
    <w:basedOn w:val="Normal"/>
    <w:uiPriority w:val="99"/>
    <w:rsid w:val="009C6E6B"/>
    <w:pPr>
      <w:tabs>
        <w:tab w:val="num" w:pos="1425"/>
      </w:tabs>
      <w:overflowPunct w:val="0"/>
      <w:autoSpaceDE w:val="0"/>
      <w:autoSpaceDN w:val="0"/>
      <w:adjustRightInd w:val="0"/>
      <w:spacing w:line="240" w:lineRule="auto"/>
      <w:ind w:left="1425" w:hanging="360"/>
      <w:contextualSpacing w:val="0"/>
      <w:textAlignment w:val="baseline"/>
    </w:pPr>
    <w:rPr>
      <w:rFonts w:ascii="Arial" w:eastAsia="Times New Roman" w:hAnsi="Arial" w:cs="Times New Roman"/>
      <w:color w:val="auto"/>
      <w:sz w:val="22"/>
      <w:szCs w:val="24"/>
      <w:u w:val="single"/>
      <w:lang w:eastAsia="fr-FR"/>
    </w:rPr>
  </w:style>
  <w:style w:type="paragraph" w:customStyle="1" w:styleId="TIRET1">
    <w:name w:val="TIRET1"/>
    <w:basedOn w:val="Normal"/>
    <w:uiPriority w:val="99"/>
    <w:rsid w:val="009C6E6B"/>
    <w:pPr>
      <w:numPr>
        <w:numId w:val="15"/>
      </w:numPr>
      <w:tabs>
        <w:tab w:val="left" w:pos="851"/>
      </w:tabs>
      <w:overflowPunct w:val="0"/>
      <w:autoSpaceDE w:val="0"/>
      <w:autoSpaceDN w:val="0"/>
      <w:adjustRightInd w:val="0"/>
      <w:spacing w:line="240" w:lineRule="auto"/>
      <w:contextualSpacing w:val="0"/>
      <w:textAlignment w:val="baseline"/>
    </w:pPr>
    <w:rPr>
      <w:rFonts w:ascii="Arial" w:eastAsia="Times New Roman" w:hAnsi="Arial" w:cs="Times New Roman"/>
      <w:color w:val="auto"/>
      <w:sz w:val="22"/>
      <w:lang w:eastAsia="fr-FR"/>
    </w:rPr>
  </w:style>
  <w:style w:type="character" w:styleId="Marquedecommentaire">
    <w:name w:val="annotation reference"/>
    <w:uiPriority w:val="99"/>
    <w:rsid w:val="009C6E6B"/>
    <w:rPr>
      <w:rFonts w:cs="Times New Roman"/>
      <w:sz w:val="16"/>
    </w:rPr>
  </w:style>
  <w:style w:type="paragraph" w:customStyle="1" w:styleId="Style3Avant499cmAvant36cm">
    <w:name w:val="Style 3 Avant : 499 cm + Avant : 36 cm"/>
    <w:basedOn w:val="Normal"/>
    <w:uiPriority w:val="99"/>
    <w:rsid w:val="009C6E6B"/>
    <w:pPr>
      <w:overflowPunct w:val="0"/>
      <w:autoSpaceDE w:val="0"/>
      <w:autoSpaceDN w:val="0"/>
      <w:adjustRightInd w:val="0"/>
      <w:spacing w:line="240" w:lineRule="auto"/>
      <w:ind w:left="1701"/>
      <w:contextualSpacing w:val="0"/>
      <w:textAlignment w:val="baseline"/>
    </w:pPr>
    <w:rPr>
      <w:rFonts w:ascii="Arial" w:eastAsia="Times New Roman" w:hAnsi="Arial" w:cs="Times New Roman"/>
      <w:color w:val="auto"/>
      <w:sz w:val="22"/>
      <w:szCs w:val="24"/>
      <w:lang w:eastAsia="fr-FR"/>
    </w:rPr>
  </w:style>
  <w:style w:type="paragraph" w:styleId="Titre">
    <w:name w:val="Title"/>
    <w:basedOn w:val="Normal"/>
    <w:link w:val="TitreCar"/>
    <w:qFormat/>
    <w:rsid w:val="009C6E6B"/>
    <w:pPr>
      <w:overflowPunct w:val="0"/>
      <w:autoSpaceDE w:val="0"/>
      <w:autoSpaceDN w:val="0"/>
      <w:adjustRightInd w:val="0"/>
      <w:spacing w:before="240" w:after="60" w:line="240" w:lineRule="auto"/>
      <w:contextualSpacing w:val="0"/>
      <w:jc w:val="center"/>
      <w:textAlignment w:val="baseline"/>
      <w:outlineLvl w:val="0"/>
    </w:pPr>
    <w:rPr>
      <w:rFonts w:asciiTheme="majorHAnsi" w:eastAsiaTheme="majorEastAsia" w:hAnsiTheme="majorHAnsi" w:cstheme="majorBidi"/>
      <w:b/>
      <w:bCs/>
      <w:color w:val="auto"/>
      <w:kern w:val="28"/>
      <w:sz w:val="32"/>
      <w:szCs w:val="32"/>
      <w:lang w:eastAsia="fr-FR"/>
    </w:rPr>
  </w:style>
  <w:style w:type="character" w:customStyle="1" w:styleId="TitreCar">
    <w:name w:val="Titre Car"/>
    <w:basedOn w:val="Policepardfaut"/>
    <w:link w:val="Titre"/>
    <w:rsid w:val="009C6E6B"/>
    <w:rPr>
      <w:rFonts w:asciiTheme="majorHAnsi" w:eastAsiaTheme="majorEastAsia" w:hAnsiTheme="majorHAnsi" w:cstheme="majorBidi"/>
      <w:b/>
      <w:bCs/>
      <w:kern w:val="28"/>
      <w:sz w:val="32"/>
      <w:szCs w:val="32"/>
      <w:lang w:eastAsia="fr-FR"/>
    </w:rPr>
  </w:style>
  <w:style w:type="paragraph" w:customStyle="1" w:styleId="P1">
    <w:name w:val="P1"/>
    <w:basedOn w:val="Normal"/>
    <w:rsid w:val="009C6E6B"/>
    <w:pPr>
      <w:keepLines/>
      <w:overflowPunct w:val="0"/>
      <w:autoSpaceDE w:val="0"/>
      <w:autoSpaceDN w:val="0"/>
      <w:adjustRightInd w:val="0"/>
      <w:spacing w:before="240" w:line="240" w:lineRule="auto"/>
      <w:ind w:left="709"/>
      <w:contextualSpacing w:val="0"/>
      <w:textAlignment w:val="baseline"/>
    </w:pPr>
    <w:rPr>
      <w:rFonts w:ascii="Arial" w:eastAsia="Times New Roman" w:hAnsi="Arial" w:cs="Arial"/>
      <w:color w:val="auto"/>
      <w:sz w:val="22"/>
      <w:szCs w:val="22"/>
      <w:lang w:eastAsia="fr-FR"/>
    </w:rPr>
  </w:style>
  <w:style w:type="paragraph" w:customStyle="1" w:styleId="E3">
    <w:name w:val="E3"/>
    <w:basedOn w:val="Normal"/>
    <w:next w:val="Normal"/>
    <w:uiPriority w:val="99"/>
    <w:rsid w:val="009C6E6B"/>
    <w:pPr>
      <w:overflowPunct w:val="0"/>
      <w:autoSpaceDE w:val="0"/>
      <w:autoSpaceDN w:val="0"/>
      <w:adjustRightInd w:val="0"/>
      <w:spacing w:after="240" w:line="240" w:lineRule="auto"/>
      <w:ind w:left="992" w:hanging="992"/>
      <w:contextualSpacing w:val="0"/>
      <w:textAlignment w:val="baseline"/>
    </w:pPr>
    <w:rPr>
      <w:rFonts w:ascii="Univers" w:eastAsia="Times New Roman" w:hAnsi="Univers" w:cs="Times New Roman"/>
      <w:b/>
      <w:color w:val="auto"/>
      <w:sz w:val="22"/>
      <w:u w:val="single"/>
      <w:lang w:val="en-GB" w:eastAsia="fr-FR"/>
    </w:rPr>
  </w:style>
  <w:style w:type="character" w:customStyle="1" w:styleId="L2Car">
    <w:name w:val="L2 Car"/>
    <w:uiPriority w:val="99"/>
    <w:rsid w:val="009C6E6B"/>
    <w:rPr>
      <w:rFonts w:ascii="Univers" w:hAnsi="Univers"/>
      <w:lang w:val="en-GB" w:eastAsia="fr-FR"/>
    </w:rPr>
  </w:style>
  <w:style w:type="paragraph" w:customStyle="1" w:styleId="PUCEN1">
    <w:name w:val="PUCE N° 1"/>
    <w:basedOn w:val="Normal"/>
    <w:uiPriority w:val="99"/>
    <w:rsid w:val="009C6E6B"/>
    <w:pPr>
      <w:numPr>
        <w:numId w:val="16"/>
      </w:numPr>
      <w:tabs>
        <w:tab w:val="left" w:pos="284"/>
      </w:tabs>
      <w:overflowPunct w:val="0"/>
      <w:autoSpaceDE w:val="0"/>
      <w:autoSpaceDN w:val="0"/>
      <w:adjustRightInd w:val="0"/>
      <w:spacing w:after="120" w:line="240" w:lineRule="auto"/>
      <w:contextualSpacing w:val="0"/>
      <w:textAlignment w:val="baseline"/>
    </w:pPr>
    <w:rPr>
      <w:rFonts w:ascii="Arial" w:eastAsia="Times New Roman" w:hAnsi="Arial" w:cs="Times New Roman"/>
      <w:color w:val="auto"/>
      <w:sz w:val="22"/>
      <w:lang w:eastAsia="fr-FR"/>
    </w:rPr>
  </w:style>
  <w:style w:type="paragraph" w:customStyle="1" w:styleId="puce10">
    <w:name w:val="puce1"/>
    <w:basedOn w:val="Normal"/>
    <w:uiPriority w:val="99"/>
    <w:rsid w:val="009C6E6B"/>
    <w:pPr>
      <w:numPr>
        <w:numId w:val="17"/>
      </w:numPr>
      <w:overflowPunct w:val="0"/>
      <w:autoSpaceDE w:val="0"/>
      <w:autoSpaceDN w:val="0"/>
      <w:adjustRightInd w:val="0"/>
      <w:spacing w:line="240" w:lineRule="auto"/>
      <w:contextualSpacing w:val="0"/>
      <w:textAlignment w:val="baseline"/>
    </w:pPr>
    <w:rPr>
      <w:rFonts w:ascii="Arial" w:eastAsia="Times New Roman" w:hAnsi="Arial" w:cs="Times New Roman"/>
      <w:color w:val="auto"/>
      <w:sz w:val="22"/>
      <w:lang w:eastAsia="fr-FR"/>
    </w:rPr>
  </w:style>
  <w:style w:type="paragraph" w:customStyle="1" w:styleId="ALIGNEMENTPUCEN1">
    <w:name w:val="ALIGNEMENT PUCE N° 1"/>
    <w:basedOn w:val="Normal"/>
    <w:uiPriority w:val="99"/>
    <w:rsid w:val="009C6E6B"/>
    <w:pPr>
      <w:overflowPunct w:val="0"/>
      <w:autoSpaceDE w:val="0"/>
      <w:autoSpaceDN w:val="0"/>
      <w:adjustRightInd w:val="0"/>
      <w:spacing w:line="240" w:lineRule="auto"/>
      <w:ind w:left="284"/>
      <w:contextualSpacing w:val="0"/>
      <w:textAlignment w:val="baseline"/>
    </w:pPr>
    <w:rPr>
      <w:rFonts w:ascii="Arial" w:eastAsia="Times New Roman" w:hAnsi="Arial" w:cs="Times New Roman"/>
      <w:color w:val="auto"/>
      <w:sz w:val="22"/>
      <w:lang w:eastAsia="fr-FR"/>
    </w:rPr>
  </w:style>
  <w:style w:type="character" w:customStyle="1" w:styleId="StyleTimesNewRomanGras">
    <w:name w:val="Style Times New Roman Gras"/>
    <w:uiPriority w:val="99"/>
    <w:rsid w:val="009C6E6B"/>
    <w:rPr>
      <w:rFonts w:ascii="Comic Sans MS" w:hAnsi="Comic Sans MS"/>
      <w:b/>
    </w:rPr>
  </w:style>
  <w:style w:type="paragraph" w:styleId="Explorateurdedocuments">
    <w:name w:val="Document Map"/>
    <w:basedOn w:val="Normal"/>
    <w:link w:val="ExplorateurdedocumentsCar"/>
    <w:uiPriority w:val="99"/>
    <w:semiHidden/>
    <w:rsid w:val="009C6E6B"/>
    <w:pPr>
      <w:shd w:val="clear" w:color="auto" w:fill="000080"/>
      <w:overflowPunct w:val="0"/>
      <w:autoSpaceDE w:val="0"/>
      <w:autoSpaceDN w:val="0"/>
      <w:adjustRightInd w:val="0"/>
      <w:spacing w:line="240" w:lineRule="auto"/>
      <w:contextualSpacing w:val="0"/>
      <w:jc w:val="left"/>
      <w:textAlignment w:val="baseline"/>
    </w:pPr>
    <w:rPr>
      <w:rFonts w:ascii="Tahoma" w:eastAsia="Times New Roman" w:hAnsi="Tahoma" w:cs="Times New Roman"/>
      <w:color w:val="auto"/>
      <w:sz w:val="22"/>
      <w:lang w:eastAsia="fr-FR"/>
    </w:rPr>
  </w:style>
  <w:style w:type="character" w:customStyle="1" w:styleId="ExplorateurdedocumentsCar">
    <w:name w:val="Explorateur de documents Car"/>
    <w:basedOn w:val="Policepardfaut"/>
    <w:link w:val="Explorateurdedocuments"/>
    <w:uiPriority w:val="99"/>
    <w:semiHidden/>
    <w:rsid w:val="009C6E6B"/>
    <w:rPr>
      <w:rFonts w:ascii="Tahoma" w:eastAsia="Times New Roman" w:hAnsi="Tahoma" w:cs="Times New Roman"/>
      <w:szCs w:val="20"/>
      <w:shd w:val="clear" w:color="auto" w:fill="000080"/>
      <w:lang w:eastAsia="fr-FR"/>
    </w:rPr>
  </w:style>
  <w:style w:type="paragraph" w:customStyle="1" w:styleId="Pa1">
    <w:name w:val="Pa1"/>
    <w:basedOn w:val="Normal"/>
    <w:next w:val="Normal"/>
    <w:uiPriority w:val="99"/>
    <w:rsid w:val="009C6E6B"/>
    <w:pPr>
      <w:overflowPunct w:val="0"/>
      <w:autoSpaceDE w:val="0"/>
      <w:autoSpaceDN w:val="0"/>
      <w:adjustRightInd w:val="0"/>
      <w:spacing w:line="241" w:lineRule="atLeast"/>
      <w:contextualSpacing w:val="0"/>
      <w:jc w:val="left"/>
      <w:textAlignment w:val="baseline"/>
    </w:pPr>
    <w:rPr>
      <w:rFonts w:ascii="GE Inspira" w:eastAsia="Times New Roman" w:hAnsi="GE Inspira" w:cs="Times New Roman"/>
      <w:color w:val="auto"/>
      <w:sz w:val="24"/>
      <w:szCs w:val="24"/>
      <w:lang w:eastAsia="fr-FR"/>
    </w:rPr>
  </w:style>
  <w:style w:type="character" w:customStyle="1" w:styleId="A4">
    <w:name w:val="A4"/>
    <w:uiPriority w:val="99"/>
    <w:rsid w:val="009C6E6B"/>
    <w:rPr>
      <w:color w:val="000000"/>
      <w:sz w:val="18"/>
    </w:rPr>
  </w:style>
  <w:style w:type="paragraph" w:customStyle="1" w:styleId="APPUYEAGAUCHE">
    <w:name w:val="APPUYE A GAUCHE"/>
    <w:uiPriority w:val="99"/>
    <w:rsid w:val="009C6E6B"/>
    <w:pPr>
      <w:tabs>
        <w:tab w:val="center" w:pos="2592"/>
        <w:tab w:val="center" w:pos="7920"/>
      </w:tabs>
      <w:overflowPunct w:val="0"/>
      <w:autoSpaceDE w:val="0"/>
      <w:autoSpaceDN w:val="0"/>
      <w:adjustRightInd w:val="0"/>
      <w:spacing w:before="120" w:after="0" w:line="240" w:lineRule="exact"/>
      <w:ind w:left="720"/>
      <w:textAlignment w:val="baseline"/>
    </w:pPr>
    <w:rPr>
      <w:rFonts w:ascii="Bookman" w:eastAsia="Times New Roman" w:hAnsi="Bookman" w:cs="Times New Roman"/>
      <w:sz w:val="20"/>
      <w:szCs w:val="20"/>
      <w:lang w:eastAsia="fr-FR"/>
    </w:rPr>
  </w:style>
  <w:style w:type="paragraph" w:styleId="Rvision">
    <w:name w:val="Revision"/>
    <w:hidden/>
    <w:uiPriority w:val="99"/>
    <w:semiHidden/>
    <w:rsid w:val="009C6E6B"/>
    <w:pPr>
      <w:spacing w:after="0" w:line="240" w:lineRule="auto"/>
    </w:pPr>
    <w:rPr>
      <w:rFonts w:ascii="Times New Roman" w:eastAsia="Times New Roman" w:hAnsi="Times New Roman" w:cs="Times New Roman"/>
      <w:sz w:val="20"/>
      <w:szCs w:val="20"/>
      <w:lang w:eastAsia="fr-FR"/>
    </w:rPr>
  </w:style>
  <w:style w:type="paragraph" w:styleId="Listepuces">
    <w:name w:val="List Bullet"/>
    <w:basedOn w:val="Normal"/>
    <w:link w:val="ListepucesCar"/>
    <w:unhideWhenUsed/>
    <w:rsid w:val="009C6E6B"/>
    <w:pPr>
      <w:numPr>
        <w:numId w:val="18"/>
      </w:numPr>
      <w:overflowPunct w:val="0"/>
      <w:autoSpaceDE w:val="0"/>
      <w:autoSpaceDN w:val="0"/>
      <w:adjustRightInd w:val="0"/>
      <w:spacing w:line="240" w:lineRule="auto"/>
      <w:jc w:val="left"/>
      <w:textAlignment w:val="baseline"/>
    </w:pPr>
    <w:rPr>
      <w:rFonts w:ascii="Arial" w:eastAsia="Times New Roman" w:hAnsi="Arial" w:cs="Times New Roman"/>
      <w:color w:val="auto"/>
      <w:sz w:val="22"/>
      <w:lang w:eastAsia="fr-FR"/>
    </w:rPr>
  </w:style>
  <w:style w:type="table" w:customStyle="1" w:styleId="Grilledutableau1">
    <w:name w:val="Grille du tableau1"/>
    <w:basedOn w:val="TableauNormal"/>
    <w:next w:val="Grilledutableau"/>
    <w:uiPriority w:val="59"/>
    <w:rsid w:val="009C6E6B"/>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auNormal"/>
    <w:next w:val="Grilledutableau"/>
    <w:uiPriority w:val="59"/>
    <w:rsid w:val="009C6E6B"/>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puces2">
    <w:name w:val="List Bullet 2"/>
    <w:basedOn w:val="Normal"/>
    <w:link w:val="Listepuces2Car"/>
    <w:rsid w:val="009C6E6B"/>
    <w:pPr>
      <w:numPr>
        <w:ilvl w:val="2"/>
        <w:numId w:val="19"/>
      </w:numPr>
      <w:tabs>
        <w:tab w:val="clear" w:pos="2160"/>
        <w:tab w:val="num" w:pos="1247"/>
      </w:tabs>
      <w:overflowPunct w:val="0"/>
      <w:autoSpaceDE w:val="0"/>
      <w:autoSpaceDN w:val="0"/>
      <w:adjustRightInd w:val="0"/>
      <w:spacing w:line="240" w:lineRule="auto"/>
      <w:ind w:left="1247" w:hanging="340"/>
      <w:contextualSpacing w:val="0"/>
      <w:jc w:val="left"/>
      <w:textAlignment w:val="baseline"/>
    </w:pPr>
    <w:rPr>
      <w:rFonts w:ascii="Arial" w:eastAsia="Times New Roman" w:hAnsi="Arial" w:cs="Times New Roman"/>
      <w:color w:val="auto"/>
      <w:sz w:val="22"/>
      <w:lang w:eastAsia="fr-FR"/>
    </w:rPr>
  </w:style>
  <w:style w:type="paragraph" w:styleId="Index1">
    <w:name w:val="index 1"/>
    <w:basedOn w:val="Normal"/>
    <w:next w:val="Normal"/>
    <w:autoRedefine/>
    <w:semiHidden/>
    <w:rsid w:val="009C6E6B"/>
    <w:pPr>
      <w:overflowPunct w:val="0"/>
      <w:autoSpaceDE w:val="0"/>
      <w:autoSpaceDN w:val="0"/>
      <w:adjustRightInd w:val="0"/>
      <w:spacing w:line="240" w:lineRule="auto"/>
      <w:ind w:left="220" w:hanging="220"/>
      <w:contextualSpacing w:val="0"/>
      <w:textAlignment w:val="baseline"/>
    </w:pPr>
    <w:rPr>
      <w:rFonts w:ascii="Arial" w:eastAsia="Times New Roman" w:hAnsi="Arial" w:cs="Times New Roman"/>
      <w:color w:val="auto"/>
      <w:sz w:val="22"/>
      <w:lang w:eastAsia="fr-FR"/>
    </w:rPr>
  </w:style>
  <w:style w:type="paragraph" w:customStyle="1" w:styleId="TITRE0">
    <w:name w:val="TITRE"/>
    <w:basedOn w:val="Normal"/>
    <w:link w:val="TITRECar0"/>
    <w:rsid w:val="009C6E6B"/>
    <w:pPr>
      <w:tabs>
        <w:tab w:val="num" w:pos="1080"/>
      </w:tabs>
      <w:overflowPunct w:val="0"/>
      <w:autoSpaceDE w:val="0"/>
      <w:autoSpaceDN w:val="0"/>
      <w:adjustRightInd w:val="0"/>
      <w:spacing w:line="240" w:lineRule="auto"/>
      <w:ind w:left="360" w:hanging="360"/>
      <w:contextualSpacing w:val="0"/>
      <w:textAlignment w:val="baseline"/>
    </w:pPr>
    <w:rPr>
      <w:rFonts w:ascii="Arial" w:eastAsia="Times New Roman" w:hAnsi="Arial" w:cs="Times New Roman"/>
      <w:b/>
      <w:i/>
      <w:color w:val="auto"/>
      <w:sz w:val="28"/>
      <w:lang w:eastAsia="fr-FR"/>
    </w:rPr>
  </w:style>
  <w:style w:type="character" w:customStyle="1" w:styleId="ListepucesCar">
    <w:name w:val="Liste à puces Car"/>
    <w:link w:val="Listepuces"/>
    <w:rsid w:val="009C6E6B"/>
    <w:rPr>
      <w:rFonts w:ascii="Arial" w:eastAsia="Times New Roman" w:hAnsi="Arial" w:cs="Times New Roman"/>
      <w:szCs w:val="20"/>
      <w:lang w:eastAsia="fr-FR"/>
    </w:rPr>
  </w:style>
  <w:style w:type="character" w:customStyle="1" w:styleId="ListepucesCarCar">
    <w:name w:val="Liste à puces Car Car"/>
    <w:semiHidden/>
    <w:rsid w:val="009C6E6B"/>
    <w:rPr>
      <w:rFonts w:ascii="Arial" w:hAnsi="Arial"/>
      <w:sz w:val="22"/>
      <w:lang w:val="fr-FR" w:eastAsia="fr-FR" w:bidi="ar-SA"/>
    </w:rPr>
  </w:style>
  <w:style w:type="character" w:customStyle="1" w:styleId="Listepuces2Car">
    <w:name w:val="Liste à puces 2 Car"/>
    <w:link w:val="Listepuces2"/>
    <w:rsid w:val="009C6E6B"/>
    <w:rPr>
      <w:rFonts w:ascii="Arial" w:eastAsia="Times New Roman" w:hAnsi="Arial" w:cs="Times New Roman"/>
      <w:szCs w:val="20"/>
      <w:lang w:eastAsia="fr-FR"/>
    </w:rPr>
  </w:style>
  <w:style w:type="paragraph" w:styleId="Listepuces3">
    <w:name w:val="List Bullet 3"/>
    <w:basedOn w:val="Listepuces"/>
    <w:link w:val="Listepuces3Car"/>
    <w:rsid w:val="009C6E6B"/>
    <w:pPr>
      <w:numPr>
        <w:numId w:val="0"/>
      </w:numPr>
      <w:ind w:left="360" w:firstLine="720"/>
      <w:contextualSpacing w:val="0"/>
    </w:pPr>
  </w:style>
  <w:style w:type="paragraph" w:styleId="Listepuces4">
    <w:name w:val="List Bullet 4"/>
    <w:basedOn w:val="Normal"/>
    <w:uiPriority w:val="99"/>
    <w:semiHidden/>
    <w:rsid w:val="009C6E6B"/>
    <w:pPr>
      <w:tabs>
        <w:tab w:val="num" w:pos="1209"/>
      </w:tabs>
      <w:overflowPunct w:val="0"/>
      <w:autoSpaceDE w:val="0"/>
      <w:autoSpaceDN w:val="0"/>
      <w:adjustRightInd w:val="0"/>
      <w:spacing w:line="240" w:lineRule="auto"/>
      <w:ind w:left="1209" w:hanging="360"/>
      <w:contextualSpacing w:val="0"/>
      <w:textAlignment w:val="baseline"/>
    </w:pPr>
    <w:rPr>
      <w:rFonts w:ascii="Arial" w:eastAsia="Times New Roman" w:hAnsi="Arial" w:cs="Times New Roman"/>
      <w:color w:val="auto"/>
      <w:sz w:val="22"/>
      <w:lang w:eastAsia="fr-FR"/>
    </w:rPr>
  </w:style>
  <w:style w:type="paragraph" w:styleId="Listepuces5">
    <w:name w:val="List Bullet 5"/>
    <w:basedOn w:val="Normal"/>
    <w:uiPriority w:val="99"/>
    <w:semiHidden/>
    <w:rsid w:val="009C6E6B"/>
    <w:pPr>
      <w:numPr>
        <w:numId w:val="20"/>
      </w:numPr>
      <w:overflowPunct w:val="0"/>
      <w:autoSpaceDE w:val="0"/>
      <w:autoSpaceDN w:val="0"/>
      <w:adjustRightInd w:val="0"/>
      <w:spacing w:line="240" w:lineRule="auto"/>
      <w:contextualSpacing w:val="0"/>
      <w:textAlignment w:val="baseline"/>
    </w:pPr>
    <w:rPr>
      <w:rFonts w:ascii="Arial" w:eastAsia="Times New Roman" w:hAnsi="Arial" w:cs="Times New Roman"/>
      <w:color w:val="auto"/>
      <w:sz w:val="22"/>
      <w:lang w:eastAsia="fr-FR"/>
    </w:rPr>
  </w:style>
  <w:style w:type="paragraph" w:customStyle="1" w:styleId="Texte3">
    <w:name w:val="Texte3"/>
    <w:basedOn w:val="Normal"/>
    <w:link w:val="Texte3Car1"/>
    <w:uiPriority w:val="99"/>
    <w:rsid w:val="009C6E6B"/>
    <w:pPr>
      <w:numPr>
        <w:ilvl w:val="2"/>
        <w:numId w:val="21"/>
      </w:numPr>
      <w:tabs>
        <w:tab w:val="left" w:pos="1560"/>
        <w:tab w:val="left" w:pos="2127"/>
        <w:tab w:val="left" w:pos="6946"/>
      </w:tabs>
      <w:overflowPunct w:val="0"/>
      <w:autoSpaceDE w:val="0"/>
      <w:autoSpaceDN w:val="0"/>
      <w:adjustRightInd w:val="0"/>
      <w:spacing w:line="240" w:lineRule="auto"/>
      <w:contextualSpacing w:val="0"/>
      <w:jc w:val="left"/>
      <w:textAlignment w:val="baseline"/>
    </w:pPr>
    <w:rPr>
      <w:rFonts w:ascii="Arial" w:eastAsia="Times New Roman" w:hAnsi="Arial" w:cs="Times New Roman"/>
      <w:color w:val="auto"/>
      <w:sz w:val="24"/>
      <w:lang w:eastAsia="fr-FR"/>
    </w:rPr>
  </w:style>
  <w:style w:type="paragraph" w:customStyle="1" w:styleId="TexteR1">
    <w:name w:val="TexteR1"/>
    <w:basedOn w:val="Normal"/>
    <w:uiPriority w:val="99"/>
    <w:rsid w:val="009C6E6B"/>
    <w:pPr>
      <w:numPr>
        <w:numId w:val="21"/>
      </w:numPr>
      <w:tabs>
        <w:tab w:val="left" w:pos="1560"/>
        <w:tab w:val="left" w:pos="2127"/>
        <w:tab w:val="left" w:pos="6946"/>
      </w:tabs>
      <w:overflowPunct w:val="0"/>
      <w:autoSpaceDE w:val="0"/>
      <w:autoSpaceDN w:val="0"/>
      <w:adjustRightInd w:val="0"/>
      <w:spacing w:line="240" w:lineRule="auto"/>
      <w:contextualSpacing w:val="0"/>
      <w:jc w:val="left"/>
      <w:textAlignment w:val="baseline"/>
    </w:pPr>
    <w:rPr>
      <w:rFonts w:ascii="Arial" w:eastAsia="Times New Roman" w:hAnsi="Arial" w:cs="Times New Roman"/>
      <w:color w:val="auto"/>
      <w:sz w:val="24"/>
      <w:lang w:eastAsia="fr-FR"/>
    </w:rPr>
  </w:style>
  <w:style w:type="paragraph" w:customStyle="1" w:styleId="TexteR2">
    <w:name w:val="TexteR2"/>
    <w:basedOn w:val="Normal"/>
    <w:uiPriority w:val="99"/>
    <w:rsid w:val="009C6E6B"/>
    <w:pPr>
      <w:numPr>
        <w:ilvl w:val="1"/>
        <w:numId w:val="21"/>
      </w:numPr>
      <w:tabs>
        <w:tab w:val="left" w:pos="1560"/>
        <w:tab w:val="left" w:pos="2127"/>
        <w:tab w:val="left" w:pos="6946"/>
      </w:tabs>
      <w:overflowPunct w:val="0"/>
      <w:autoSpaceDE w:val="0"/>
      <w:autoSpaceDN w:val="0"/>
      <w:adjustRightInd w:val="0"/>
      <w:spacing w:line="240" w:lineRule="auto"/>
      <w:contextualSpacing w:val="0"/>
      <w:jc w:val="left"/>
      <w:textAlignment w:val="baseline"/>
    </w:pPr>
    <w:rPr>
      <w:rFonts w:ascii="Arial" w:eastAsia="Times New Roman" w:hAnsi="Arial" w:cs="Times New Roman"/>
      <w:color w:val="auto"/>
      <w:sz w:val="24"/>
      <w:lang w:eastAsia="fr-FR"/>
    </w:rPr>
  </w:style>
  <w:style w:type="character" w:customStyle="1" w:styleId="Listepuces3Car">
    <w:name w:val="Liste à puces 3 Car"/>
    <w:link w:val="Listepuces3"/>
    <w:rsid w:val="009C6E6B"/>
    <w:rPr>
      <w:rFonts w:ascii="Arial" w:eastAsia="Times New Roman" w:hAnsi="Arial" w:cs="Times New Roman"/>
      <w:szCs w:val="20"/>
      <w:lang w:eastAsia="fr-FR"/>
    </w:rPr>
  </w:style>
  <w:style w:type="paragraph" w:customStyle="1" w:styleId="Style14">
    <w:name w:val="Style 14"/>
    <w:basedOn w:val="Normal"/>
    <w:uiPriority w:val="99"/>
    <w:rsid w:val="009C6E6B"/>
    <w:pPr>
      <w:overflowPunct w:val="0"/>
      <w:autoSpaceDE w:val="0"/>
      <w:autoSpaceDN w:val="0"/>
      <w:adjustRightInd w:val="0"/>
      <w:spacing w:line="240" w:lineRule="auto"/>
      <w:ind w:left="432"/>
      <w:contextualSpacing w:val="0"/>
      <w:jc w:val="left"/>
      <w:textAlignment w:val="baseline"/>
    </w:pPr>
    <w:rPr>
      <w:rFonts w:ascii="Arial" w:eastAsia="Times New Roman" w:hAnsi="Arial" w:cs="Times New Roman"/>
      <w:color w:val="000000"/>
      <w:sz w:val="22"/>
      <w:lang w:eastAsia="fr-FR"/>
    </w:rPr>
  </w:style>
  <w:style w:type="paragraph" w:customStyle="1" w:styleId="Style11">
    <w:name w:val="Style 11"/>
    <w:basedOn w:val="Normal"/>
    <w:uiPriority w:val="99"/>
    <w:rsid w:val="009C6E6B"/>
    <w:pPr>
      <w:overflowPunct w:val="0"/>
      <w:autoSpaceDE w:val="0"/>
      <w:autoSpaceDN w:val="0"/>
      <w:adjustRightInd w:val="0"/>
      <w:spacing w:before="288" w:line="240" w:lineRule="auto"/>
      <w:ind w:right="288"/>
      <w:contextualSpacing w:val="0"/>
      <w:jc w:val="left"/>
      <w:textAlignment w:val="baseline"/>
    </w:pPr>
    <w:rPr>
      <w:rFonts w:ascii="Arial" w:eastAsia="Times New Roman" w:hAnsi="Arial" w:cs="Times New Roman"/>
      <w:color w:val="000000"/>
      <w:sz w:val="22"/>
      <w:lang w:eastAsia="fr-FR"/>
    </w:rPr>
  </w:style>
  <w:style w:type="character" w:customStyle="1" w:styleId="Listepuces2CarCar">
    <w:name w:val="Liste à puces 2 Car Car"/>
    <w:basedOn w:val="ListepucesCarCar"/>
    <w:rsid w:val="009C6E6B"/>
    <w:rPr>
      <w:rFonts w:ascii="Arial" w:hAnsi="Arial"/>
      <w:sz w:val="22"/>
      <w:lang w:val="fr-FR" w:eastAsia="fr-FR" w:bidi="ar-SA"/>
    </w:rPr>
  </w:style>
  <w:style w:type="character" w:styleId="lev">
    <w:name w:val="Strong"/>
    <w:uiPriority w:val="22"/>
    <w:qFormat/>
    <w:rsid w:val="009C6E6B"/>
    <w:rPr>
      <w:b/>
      <w:bCs/>
    </w:rPr>
  </w:style>
  <w:style w:type="character" w:customStyle="1" w:styleId="Titre3Car1">
    <w:name w:val="Titre 3 Car1"/>
    <w:aliases w:val="altm Car1,CHAP3 Car1,Titre 3 Car Car Car1,M-Titre 3 Car1,Niveau 3 Car1,S/S/ Chapitre Car1,Titre3 Car1,CH-01-01 Car1,CH-01-011 Car1,CH-01-012 Car1,CH-01-013 Car1,CH-01-014 Car1,CH-01-015 Car1,heading 3 Car1,Article Car1,CH... Car1,T3 Car1"/>
    <w:rsid w:val="009C6E6B"/>
    <w:rPr>
      <w:rFonts w:ascii="Arial Gras" w:eastAsia="Arial" w:hAnsi="Arial Gras"/>
      <w:b/>
      <w:sz w:val="24"/>
      <w:szCs w:val="24"/>
      <w:lang w:val="fr-CA"/>
    </w:rPr>
  </w:style>
  <w:style w:type="paragraph" w:customStyle="1" w:styleId="Texte-gnral">
    <w:name w:val="Texte-général"/>
    <w:basedOn w:val="Normal"/>
    <w:rsid w:val="009C6E6B"/>
    <w:pPr>
      <w:tabs>
        <w:tab w:val="right" w:leader="dot" w:pos="10632"/>
      </w:tabs>
      <w:overflowPunct w:val="0"/>
      <w:autoSpaceDE w:val="0"/>
      <w:autoSpaceDN w:val="0"/>
      <w:adjustRightInd w:val="0"/>
      <w:spacing w:before="60" w:after="60" w:line="240" w:lineRule="auto"/>
      <w:ind w:left="142" w:right="284"/>
      <w:contextualSpacing w:val="0"/>
      <w:textAlignment w:val="baseline"/>
    </w:pPr>
    <w:rPr>
      <w:rFonts w:ascii="Arial" w:eastAsia="Times New Roman" w:hAnsi="Arial" w:cs="Times New Roman"/>
      <w:color w:val="auto"/>
      <w:sz w:val="22"/>
      <w:szCs w:val="18"/>
      <w:lang w:eastAsia="fr-FR"/>
    </w:rPr>
  </w:style>
  <w:style w:type="numbering" w:customStyle="1" w:styleId="Pucesnumros">
    <w:name w:val="Puces numéros"/>
    <w:basedOn w:val="Aucuneliste"/>
    <w:rsid w:val="009C6E6B"/>
    <w:pPr>
      <w:numPr>
        <w:numId w:val="22"/>
      </w:numPr>
    </w:pPr>
  </w:style>
  <w:style w:type="paragraph" w:customStyle="1" w:styleId="Style20">
    <w:name w:val="Style2"/>
    <w:next w:val="Normal"/>
    <w:uiPriority w:val="99"/>
    <w:rsid w:val="009C6E6B"/>
    <w:pPr>
      <w:shd w:val="clear" w:color="auto" w:fill="99FF99"/>
      <w:spacing w:before="160" w:after="40" w:line="240" w:lineRule="auto"/>
      <w:ind w:firstLine="142"/>
    </w:pPr>
    <w:rPr>
      <w:rFonts w:ascii="Arial" w:eastAsia="Times New Roman" w:hAnsi="Arial" w:cs="Arial"/>
      <w:b/>
      <w:bCs/>
      <w:iCs/>
      <w:sz w:val="20"/>
      <w:szCs w:val="28"/>
      <w:u w:val="single"/>
      <w:lang w:eastAsia="fr-FR"/>
    </w:rPr>
  </w:style>
  <w:style w:type="paragraph" w:customStyle="1" w:styleId="Normalpuce">
    <w:name w:val="Normal puce"/>
    <w:basedOn w:val="Normal"/>
    <w:link w:val="NormalpuceCar"/>
    <w:uiPriority w:val="99"/>
    <w:rsid w:val="009C6E6B"/>
    <w:pPr>
      <w:numPr>
        <w:numId w:val="23"/>
      </w:numPr>
      <w:tabs>
        <w:tab w:val="clear" w:pos="284"/>
        <w:tab w:val="left" w:pos="425"/>
      </w:tabs>
      <w:overflowPunct w:val="0"/>
      <w:autoSpaceDE w:val="0"/>
      <w:autoSpaceDN w:val="0"/>
      <w:adjustRightInd w:val="0"/>
      <w:spacing w:line="240" w:lineRule="auto"/>
      <w:ind w:left="426" w:hanging="284"/>
      <w:contextualSpacing w:val="0"/>
      <w:jc w:val="left"/>
      <w:textAlignment w:val="baseline"/>
    </w:pPr>
    <w:rPr>
      <w:rFonts w:ascii="Arial" w:eastAsia="Times New Roman" w:hAnsi="Arial" w:cs="Times New Roman"/>
      <w:color w:val="auto"/>
      <w:sz w:val="22"/>
      <w:szCs w:val="24"/>
      <w:lang w:eastAsia="fr-FR"/>
    </w:rPr>
  </w:style>
  <w:style w:type="paragraph" w:customStyle="1" w:styleId="Puces1">
    <w:name w:val="Puces 1"/>
    <w:basedOn w:val="Normal"/>
    <w:rsid w:val="009C6E6B"/>
    <w:pPr>
      <w:numPr>
        <w:numId w:val="24"/>
      </w:numPr>
      <w:overflowPunct w:val="0"/>
      <w:autoSpaceDE w:val="0"/>
      <w:autoSpaceDN w:val="0"/>
      <w:adjustRightInd w:val="0"/>
      <w:spacing w:after="60" w:line="240" w:lineRule="auto"/>
      <w:contextualSpacing w:val="0"/>
      <w:textAlignment w:val="baseline"/>
    </w:pPr>
    <w:rPr>
      <w:rFonts w:ascii="Arial" w:eastAsia="Times New Roman" w:hAnsi="Arial" w:cs="Times New Roman"/>
      <w:color w:val="auto"/>
      <w:sz w:val="22"/>
      <w:lang w:eastAsia="fr-FR"/>
    </w:rPr>
  </w:style>
  <w:style w:type="character" w:customStyle="1" w:styleId="NormalpuceCar">
    <w:name w:val="Normal puce Car"/>
    <w:basedOn w:val="Policepardfaut"/>
    <w:link w:val="Normalpuce"/>
    <w:uiPriority w:val="99"/>
    <w:rsid w:val="009C6E6B"/>
    <w:rPr>
      <w:rFonts w:ascii="Arial" w:eastAsia="Times New Roman" w:hAnsi="Arial" w:cs="Times New Roman"/>
      <w:szCs w:val="24"/>
      <w:lang w:eastAsia="fr-FR"/>
    </w:rPr>
  </w:style>
  <w:style w:type="paragraph" w:customStyle="1" w:styleId="listeatirerTirer">
    <w:name w:val="liste a tirer Tirer"/>
    <w:basedOn w:val="Normal"/>
    <w:link w:val="listeatirerTirerCar"/>
    <w:uiPriority w:val="99"/>
    <w:rsid w:val="009C6E6B"/>
    <w:pPr>
      <w:numPr>
        <w:numId w:val="25"/>
      </w:numPr>
      <w:tabs>
        <w:tab w:val="clear" w:pos="901"/>
      </w:tabs>
      <w:overflowPunct w:val="0"/>
      <w:autoSpaceDE w:val="0"/>
      <w:autoSpaceDN w:val="0"/>
      <w:adjustRightInd w:val="0"/>
      <w:spacing w:after="60" w:line="240" w:lineRule="auto"/>
      <w:ind w:left="294" w:hanging="294"/>
      <w:contextualSpacing w:val="0"/>
      <w:textAlignment w:val="baseline"/>
    </w:pPr>
    <w:rPr>
      <w:rFonts w:ascii="Arial" w:eastAsia="Times New Roman" w:hAnsi="Arial" w:cs="Times New Roman"/>
      <w:color w:val="auto"/>
      <w:sz w:val="22"/>
      <w:szCs w:val="22"/>
    </w:rPr>
  </w:style>
  <w:style w:type="character" w:customStyle="1" w:styleId="listeatirerTirerCar">
    <w:name w:val="liste a tirer Tirer Car"/>
    <w:basedOn w:val="Policepardfaut"/>
    <w:link w:val="listeatirerTirer"/>
    <w:uiPriority w:val="99"/>
    <w:rsid w:val="009C6E6B"/>
    <w:rPr>
      <w:rFonts w:ascii="Arial" w:eastAsia="Times New Roman" w:hAnsi="Arial" w:cs="Times New Roman"/>
    </w:rPr>
  </w:style>
  <w:style w:type="paragraph" w:customStyle="1" w:styleId="Liste3me">
    <w:name w:val="Liste 3éme"/>
    <w:basedOn w:val="Normal"/>
    <w:uiPriority w:val="99"/>
    <w:rsid w:val="009C6E6B"/>
    <w:pPr>
      <w:numPr>
        <w:ilvl w:val="1"/>
        <w:numId w:val="25"/>
      </w:numPr>
      <w:tabs>
        <w:tab w:val="clear" w:pos="1621"/>
      </w:tabs>
      <w:overflowPunct w:val="0"/>
      <w:autoSpaceDE w:val="0"/>
      <w:autoSpaceDN w:val="0"/>
      <w:adjustRightInd w:val="0"/>
      <w:spacing w:line="240" w:lineRule="auto"/>
      <w:ind w:left="709" w:hanging="170"/>
      <w:contextualSpacing w:val="0"/>
      <w:textAlignment w:val="baseline"/>
    </w:pPr>
    <w:rPr>
      <w:rFonts w:ascii="Arial" w:eastAsia="Times New Roman" w:hAnsi="Arial" w:cs="Times New Roman"/>
      <w:color w:val="auto"/>
      <w:sz w:val="22"/>
      <w:szCs w:val="22"/>
    </w:rPr>
  </w:style>
  <w:style w:type="paragraph" w:customStyle="1" w:styleId="Text80bold">
    <w:name w:val="Text 8.0bold"/>
    <w:basedOn w:val="Normal"/>
    <w:next w:val="Normal"/>
    <w:link w:val="Text80boldCar"/>
    <w:rsid w:val="009C6E6B"/>
    <w:pPr>
      <w:overflowPunct w:val="0"/>
      <w:autoSpaceDE w:val="0"/>
      <w:autoSpaceDN w:val="0"/>
      <w:adjustRightInd w:val="0"/>
      <w:spacing w:line="188" w:lineRule="atLeast"/>
      <w:contextualSpacing w:val="0"/>
      <w:jc w:val="left"/>
      <w:textAlignment w:val="baseline"/>
    </w:pPr>
    <w:rPr>
      <w:rFonts w:ascii="Arial" w:eastAsia="Times New Roman" w:hAnsi="Arial" w:cs="Times New Roman"/>
      <w:b/>
      <w:snapToGrid w:val="0"/>
      <w:color w:val="000000"/>
      <w:sz w:val="16"/>
      <w:lang w:val="de-DE" w:eastAsia="de-DE"/>
    </w:rPr>
  </w:style>
  <w:style w:type="character" w:customStyle="1" w:styleId="Text80boldCar">
    <w:name w:val="Text 8.0bold Car"/>
    <w:basedOn w:val="Policepardfaut"/>
    <w:link w:val="Text80bold"/>
    <w:locked/>
    <w:rsid w:val="009C6E6B"/>
    <w:rPr>
      <w:rFonts w:ascii="Arial" w:eastAsia="Times New Roman" w:hAnsi="Arial" w:cs="Times New Roman"/>
      <w:b/>
      <w:snapToGrid w:val="0"/>
      <w:color w:val="000000"/>
      <w:sz w:val="16"/>
      <w:szCs w:val="20"/>
      <w:lang w:val="de-DE" w:eastAsia="de-DE"/>
    </w:rPr>
  </w:style>
  <w:style w:type="paragraph" w:customStyle="1" w:styleId="StyleCDROM">
    <w:name w:val="Style_CDROM"/>
    <w:basedOn w:val="Normal"/>
    <w:uiPriority w:val="99"/>
    <w:semiHidden/>
    <w:rsid w:val="009C6E6B"/>
    <w:pPr>
      <w:overflowPunct w:val="0"/>
      <w:autoSpaceDE w:val="0"/>
      <w:autoSpaceDN w:val="0"/>
      <w:adjustRightInd w:val="0"/>
      <w:spacing w:after="120" w:line="240" w:lineRule="auto"/>
      <w:ind w:left="284" w:firstLine="142"/>
      <w:contextualSpacing w:val="0"/>
      <w:textAlignment w:val="baseline"/>
    </w:pPr>
    <w:rPr>
      <w:rFonts w:ascii="Arial" w:eastAsia="Times New Roman" w:hAnsi="Arial" w:cs="Arial"/>
      <w:color w:val="auto"/>
      <w:sz w:val="22"/>
      <w:lang w:eastAsia="fr-FR"/>
    </w:rPr>
  </w:style>
  <w:style w:type="paragraph" w:customStyle="1" w:styleId="pucetiret">
    <w:name w:val="puce tiret"/>
    <w:basedOn w:val="Normal"/>
    <w:next w:val="Normal"/>
    <w:uiPriority w:val="99"/>
    <w:rsid w:val="009C6E6B"/>
    <w:pPr>
      <w:numPr>
        <w:numId w:val="26"/>
      </w:numPr>
      <w:tabs>
        <w:tab w:val="clear" w:pos="360"/>
        <w:tab w:val="num" w:pos="720"/>
      </w:tabs>
      <w:overflowPunct w:val="0"/>
      <w:autoSpaceDE w:val="0"/>
      <w:autoSpaceDN w:val="0"/>
      <w:adjustRightInd w:val="0"/>
      <w:spacing w:after="60" w:line="240" w:lineRule="auto"/>
      <w:ind w:left="720"/>
      <w:contextualSpacing w:val="0"/>
      <w:jc w:val="left"/>
      <w:textAlignment w:val="baseline"/>
    </w:pPr>
    <w:rPr>
      <w:rFonts w:ascii="Arial" w:eastAsia="Times New Roman" w:hAnsi="Arial" w:cs="Times New Roman"/>
      <w:color w:val="auto"/>
      <w:sz w:val="22"/>
      <w:lang w:eastAsia="fr-FR"/>
    </w:rPr>
  </w:style>
  <w:style w:type="paragraph" w:customStyle="1" w:styleId="Puce1">
    <w:name w:val="Puce1"/>
    <w:basedOn w:val="Normal"/>
    <w:uiPriority w:val="99"/>
    <w:locked/>
    <w:rsid w:val="009C6E6B"/>
    <w:pPr>
      <w:numPr>
        <w:numId w:val="27"/>
      </w:numPr>
      <w:overflowPunct w:val="0"/>
      <w:autoSpaceDE w:val="0"/>
      <w:autoSpaceDN w:val="0"/>
      <w:adjustRightInd w:val="0"/>
      <w:spacing w:line="240" w:lineRule="auto"/>
      <w:contextualSpacing w:val="0"/>
      <w:textAlignment w:val="baseline"/>
    </w:pPr>
    <w:rPr>
      <w:rFonts w:ascii="Helvetica" w:eastAsia="Times" w:hAnsi="Helvetica" w:cs="Times New Roman"/>
      <w:color w:val="auto"/>
      <w:sz w:val="24"/>
      <w:szCs w:val="18"/>
      <w:lang w:eastAsia="fr-FR"/>
    </w:rPr>
  </w:style>
  <w:style w:type="paragraph" w:styleId="Index6">
    <w:name w:val="index 6"/>
    <w:basedOn w:val="Normal"/>
    <w:next w:val="Normal"/>
    <w:autoRedefine/>
    <w:semiHidden/>
    <w:unhideWhenUsed/>
    <w:rsid w:val="009C6E6B"/>
    <w:pPr>
      <w:overflowPunct w:val="0"/>
      <w:autoSpaceDE w:val="0"/>
      <w:autoSpaceDN w:val="0"/>
      <w:adjustRightInd w:val="0"/>
      <w:spacing w:line="240" w:lineRule="auto"/>
      <w:ind w:left="1200" w:hanging="200"/>
      <w:contextualSpacing w:val="0"/>
      <w:jc w:val="left"/>
      <w:textAlignment w:val="baseline"/>
    </w:pPr>
    <w:rPr>
      <w:rFonts w:ascii="Arial" w:eastAsia="Times New Roman" w:hAnsi="Arial" w:cs="Times New Roman"/>
      <w:color w:val="auto"/>
      <w:sz w:val="22"/>
      <w:lang w:eastAsia="fr-FR"/>
    </w:rPr>
  </w:style>
  <w:style w:type="paragraph" w:customStyle="1" w:styleId="Sous-titreDoc">
    <w:name w:val="Sous-titre Doc"/>
    <w:basedOn w:val="Normal"/>
    <w:link w:val="Sous-titreDocCar"/>
    <w:rsid w:val="009C6E6B"/>
    <w:pPr>
      <w:overflowPunct w:val="0"/>
      <w:autoSpaceDE w:val="0"/>
      <w:autoSpaceDN w:val="0"/>
      <w:adjustRightInd w:val="0"/>
      <w:spacing w:line="360" w:lineRule="auto"/>
      <w:contextualSpacing w:val="0"/>
      <w:jc w:val="center"/>
      <w:textAlignment w:val="baseline"/>
    </w:pPr>
    <w:rPr>
      <w:rFonts w:ascii="Tahoma" w:eastAsia="Calibri" w:hAnsi="Tahoma" w:cs="Times New Roman"/>
      <w:color w:val="413C5F"/>
      <w:spacing w:val="30"/>
      <w:sz w:val="28"/>
      <w:szCs w:val="22"/>
    </w:rPr>
  </w:style>
  <w:style w:type="character" w:customStyle="1" w:styleId="Sous-titreDocCar">
    <w:name w:val="Sous-titre Doc Car"/>
    <w:basedOn w:val="Policepardfaut"/>
    <w:link w:val="Sous-titreDoc"/>
    <w:rsid w:val="009C6E6B"/>
    <w:rPr>
      <w:rFonts w:ascii="Tahoma" w:eastAsia="Calibri" w:hAnsi="Tahoma" w:cs="Times New Roman"/>
      <w:color w:val="413C5F"/>
      <w:spacing w:val="30"/>
      <w:sz w:val="28"/>
    </w:rPr>
  </w:style>
  <w:style w:type="paragraph" w:customStyle="1" w:styleId="NomProjet0">
    <w:name w:val="Nom Projet"/>
    <w:basedOn w:val="Normal"/>
    <w:uiPriority w:val="99"/>
    <w:rsid w:val="009C6E6B"/>
    <w:pPr>
      <w:overflowPunct w:val="0"/>
      <w:autoSpaceDE w:val="0"/>
      <w:autoSpaceDN w:val="0"/>
      <w:adjustRightInd w:val="0"/>
      <w:spacing w:line="240" w:lineRule="auto"/>
      <w:contextualSpacing w:val="0"/>
      <w:jc w:val="center"/>
      <w:textAlignment w:val="baseline"/>
    </w:pPr>
    <w:rPr>
      <w:rFonts w:ascii="Tahoma" w:eastAsia="Calibri" w:hAnsi="Tahoma" w:cs="Times New Roman"/>
      <w:color w:val="FA4616"/>
      <w:spacing w:val="20"/>
      <w:sz w:val="44"/>
      <w:szCs w:val="22"/>
    </w:rPr>
  </w:style>
  <w:style w:type="paragraph" w:customStyle="1" w:styleId="TitreDoc">
    <w:name w:val="Titre Doc"/>
    <w:basedOn w:val="Normal"/>
    <w:link w:val="TitreDocCar"/>
    <w:rsid w:val="009C6E6B"/>
    <w:pPr>
      <w:overflowPunct w:val="0"/>
      <w:autoSpaceDE w:val="0"/>
      <w:autoSpaceDN w:val="0"/>
      <w:adjustRightInd w:val="0"/>
      <w:spacing w:line="240" w:lineRule="auto"/>
      <w:contextualSpacing w:val="0"/>
      <w:jc w:val="center"/>
      <w:textAlignment w:val="baseline"/>
    </w:pPr>
    <w:rPr>
      <w:rFonts w:ascii="Tahoma" w:eastAsia="Calibri" w:hAnsi="Tahoma" w:cs="Times New Roman"/>
      <w:b/>
      <w:color w:val="413C5F"/>
      <w:spacing w:val="30"/>
      <w:sz w:val="40"/>
      <w:szCs w:val="22"/>
      <w:u w:val="single"/>
    </w:rPr>
  </w:style>
  <w:style w:type="character" w:customStyle="1" w:styleId="TitreDocCar">
    <w:name w:val="Titre Doc Car"/>
    <w:basedOn w:val="Policepardfaut"/>
    <w:link w:val="TitreDoc"/>
    <w:rsid w:val="009C6E6B"/>
    <w:rPr>
      <w:rFonts w:ascii="Tahoma" w:eastAsia="Calibri" w:hAnsi="Tahoma" w:cs="Times New Roman"/>
      <w:b/>
      <w:color w:val="413C5F"/>
      <w:spacing w:val="30"/>
      <w:sz w:val="40"/>
      <w:u w:val="single"/>
    </w:rPr>
  </w:style>
  <w:style w:type="paragraph" w:styleId="Index7">
    <w:name w:val="index 7"/>
    <w:basedOn w:val="Normal"/>
    <w:next w:val="Normal"/>
    <w:semiHidden/>
    <w:rsid w:val="009C6E6B"/>
    <w:pPr>
      <w:tabs>
        <w:tab w:val="right" w:leader="dot" w:pos="4459"/>
      </w:tabs>
      <w:spacing w:line="240" w:lineRule="auto"/>
      <w:ind w:left="1400" w:hanging="200"/>
      <w:contextualSpacing w:val="0"/>
      <w:jc w:val="left"/>
    </w:pPr>
    <w:rPr>
      <w:rFonts w:ascii="Arial" w:eastAsia="Times New Roman" w:hAnsi="Arial" w:cs="Times New Roman"/>
      <w:color w:val="auto"/>
      <w:lang w:val="fr-CA" w:eastAsia="fr-FR"/>
    </w:rPr>
  </w:style>
  <w:style w:type="paragraph" w:styleId="Index5">
    <w:name w:val="index 5"/>
    <w:basedOn w:val="Normal"/>
    <w:next w:val="Normal"/>
    <w:semiHidden/>
    <w:rsid w:val="009C6E6B"/>
    <w:pPr>
      <w:tabs>
        <w:tab w:val="right" w:leader="dot" w:pos="4459"/>
      </w:tabs>
      <w:spacing w:line="240" w:lineRule="auto"/>
      <w:ind w:left="1000" w:hanging="200"/>
      <w:contextualSpacing w:val="0"/>
      <w:jc w:val="left"/>
    </w:pPr>
    <w:rPr>
      <w:rFonts w:ascii="Arial" w:eastAsia="Times New Roman" w:hAnsi="Arial" w:cs="Times New Roman"/>
      <w:color w:val="auto"/>
      <w:lang w:val="fr-CA" w:eastAsia="fr-FR"/>
    </w:rPr>
  </w:style>
  <w:style w:type="paragraph" w:styleId="Index4">
    <w:name w:val="index 4"/>
    <w:basedOn w:val="Normal"/>
    <w:next w:val="Normal"/>
    <w:semiHidden/>
    <w:rsid w:val="009C6E6B"/>
    <w:pPr>
      <w:tabs>
        <w:tab w:val="right" w:leader="dot" w:pos="4459"/>
      </w:tabs>
      <w:spacing w:line="240" w:lineRule="auto"/>
      <w:ind w:left="800" w:hanging="200"/>
      <w:contextualSpacing w:val="0"/>
      <w:jc w:val="left"/>
    </w:pPr>
    <w:rPr>
      <w:rFonts w:ascii="Arial" w:eastAsia="Times New Roman" w:hAnsi="Arial" w:cs="Times New Roman"/>
      <w:color w:val="auto"/>
      <w:lang w:val="fr-CA" w:eastAsia="fr-FR"/>
    </w:rPr>
  </w:style>
  <w:style w:type="paragraph" w:styleId="Index3">
    <w:name w:val="index 3"/>
    <w:basedOn w:val="Normal"/>
    <w:next w:val="Normal"/>
    <w:semiHidden/>
    <w:rsid w:val="009C6E6B"/>
    <w:pPr>
      <w:tabs>
        <w:tab w:val="right" w:leader="dot" w:pos="4459"/>
      </w:tabs>
      <w:spacing w:line="240" w:lineRule="auto"/>
      <w:ind w:left="600" w:hanging="200"/>
      <w:contextualSpacing w:val="0"/>
      <w:jc w:val="left"/>
    </w:pPr>
    <w:rPr>
      <w:rFonts w:ascii="Arial" w:eastAsia="Times New Roman" w:hAnsi="Arial" w:cs="Times New Roman"/>
      <w:color w:val="auto"/>
      <w:lang w:val="fr-CA" w:eastAsia="fr-FR"/>
    </w:rPr>
  </w:style>
  <w:style w:type="paragraph" w:styleId="Index2">
    <w:name w:val="index 2"/>
    <w:aliases w:val="test1"/>
    <w:basedOn w:val="Normal"/>
    <w:next w:val="Normal"/>
    <w:semiHidden/>
    <w:rsid w:val="009C6E6B"/>
    <w:pPr>
      <w:tabs>
        <w:tab w:val="right" w:leader="dot" w:pos="4459"/>
      </w:tabs>
      <w:spacing w:line="240" w:lineRule="auto"/>
      <w:ind w:left="400" w:hanging="200"/>
      <w:contextualSpacing w:val="0"/>
      <w:jc w:val="left"/>
    </w:pPr>
    <w:rPr>
      <w:rFonts w:ascii="Arial" w:eastAsia="Times New Roman" w:hAnsi="Arial" w:cs="Times New Roman"/>
      <w:color w:val="auto"/>
      <w:lang w:val="fr-CA" w:eastAsia="fr-FR"/>
    </w:rPr>
  </w:style>
  <w:style w:type="paragraph" w:styleId="Titreindex">
    <w:name w:val="index heading"/>
    <w:basedOn w:val="Normal"/>
    <w:next w:val="Index1"/>
    <w:semiHidden/>
    <w:rsid w:val="009C6E6B"/>
    <w:pPr>
      <w:spacing w:before="120" w:after="120" w:line="240" w:lineRule="auto"/>
      <w:contextualSpacing w:val="0"/>
      <w:jc w:val="left"/>
    </w:pPr>
    <w:rPr>
      <w:rFonts w:ascii="Arial" w:eastAsia="Times New Roman" w:hAnsi="Arial" w:cs="Times New Roman"/>
      <w:b/>
      <w:i/>
      <w:color w:val="auto"/>
      <w:lang w:val="fr-CA" w:eastAsia="fr-FR"/>
    </w:rPr>
  </w:style>
  <w:style w:type="paragraph" w:customStyle="1" w:styleId="T-Titre">
    <w:name w:val="T - Titre"/>
    <w:rsid w:val="009C6E6B"/>
    <w:pPr>
      <w:tabs>
        <w:tab w:val="left" w:pos="1134"/>
      </w:tabs>
      <w:spacing w:after="240" w:line="360" w:lineRule="exact"/>
      <w:ind w:left="1418" w:hanging="1418"/>
    </w:pPr>
    <w:rPr>
      <w:rFonts w:ascii="Helv" w:eastAsia="Times New Roman" w:hAnsi="Helv" w:cs="Times New Roman"/>
      <w:b/>
      <w:szCs w:val="20"/>
      <w:lang w:eastAsia="fr-FR"/>
    </w:rPr>
  </w:style>
  <w:style w:type="paragraph" w:customStyle="1" w:styleId="R-Retraittiret">
    <w:name w:val="R - Retrait tiret"/>
    <w:rsid w:val="009C6E6B"/>
    <w:pPr>
      <w:tabs>
        <w:tab w:val="left" w:pos="1134"/>
      </w:tabs>
      <w:spacing w:after="0" w:line="360" w:lineRule="exact"/>
      <w:ind w:left="1418" w:hanging="284"/>
    </w:pPr>
    <w:rPr>
      <w:rFonts w:ascii="Helv" w:eastAsia="Times New Roman" w:hAnsi="Helv" w:cs="Times New Roman"/>
      <w:szCs w:val="20"/>
      <w:lang w:eastAsia="fr-FR"/>
    </w:rPr>
  </w:style>
  <w:style w:type="paragraph" w:customStyle="1" w:styleId="P-tiretPoint">
    <w:name w:val="P - tiret Point"/>
    <w:rsid w:val="009C6E6B"/>
    <w:pPr>
      <w:tabs>
        <w:tab w:val="left" w:pos="1701"/>
        <w:tab w:val="left" w:pos="1985"/>
      </w:tabs>
      <w:spacing w:after="0" w:line="360" w:lineRule="exact"/>
      <w:ind w:left="1985" w:hanging="284"/>
    </w:pPr>
    <w:rPr>
      <w:rFonts w:ascii="Helv" w:eastAsia="Times New Roman" w:hAnsi="Helv" w:cs="Times New Roman"/>
      <w:szCs w:val="20"/>
      <w:lang w:eastAsia="fr-FR"/>
    </w:rPr>
  </w:style>
  <w:style w:type="paragraph" w:customStyle="1" w:styleId="P2">
    <w:name w:val="P2"/>
    <w:rsid w:val="009C6E6B"/>
    <w:pPr>
      <w:tabs>
        <w:tab w:val="left" w:pos="1134"/>
      </w:tabs>
      <w:spacing w:after="0" w:line="360" w:lineRule="exact"/>
      <w:ind w:left="1418" w:hanging="284"/>
      <w:jc w:val="both"/>
    </w:pPr>
    <w:rPr>
      <w:rFonts w:ascii="elite" w:eastAsia="Times New Roman" w:hAnsi="elite" w:cs="Times New Roman"/>
      <w:sz w:val="24"/>
      <w:szCs w:val="20"/>
      <w:lang w:eastAsia="fr-FR"/>
    </w:rPr>
  </w:style>
  <w:style w:type="paragraph" w:customStyle="1" w:styleId="P3">
    <w:name w:val="P3"/>
    <w:rsid w:val="009C6E6B"/>
    <w:pPr>
      <w:tabs>
        <w:tab w:val="left" w:pos="1701"/>
      </w:tabs>
      <w:spacing w:after="0" w:line="360" w:lineRule="exact"/>
      <w:ind w:left="1701" w:hanging="284"/>
      <w:jc w:val="both"/>
    </w:pPr>
    <w:rPr>
      <w:rFonts w:ascii="elite" w:eastAsia="Times New Roman" w:hAnsi="elite" w:cs="Times New Roman"/>
      <w:sz w:val="24"/>
      <w:szCs w:val="20"/>
      <w:lang w:eastAsia="fr-FR"/>
    </w:rPr>
  </w:style>
  <w:style w:type="paragraph" w:customStyle="1" w:styleId="P4">
    <w:name w:val="P4"/>
    <w:rsid w:val="009C6E6B"/>
    <w:pPr>
      <w:tabs>
        <w:tab w:val="left" w:pos="1151"/>
        <w:tab w:val="right" w:leader="dot" w:pos="8641"/>
      </w:tabs>
      <w:spacing w:after="240" w:line="360" w:lineRule="exact"/>
      <w:ind w:left="1701" w:hanging="1701"/>
      <w:jc w:val="both"/>
    </w:pPr>
    <w:rPr>
      <w:rFonts w:ascii="elite" w:eastAsia="Times New Roman" w:hAnsi="elite" w:cs="Times New Roman"/>
      <w:sz w:val="24"/>
      <w:szCs w:val="20"/>
      <w:lang w:eastAsia="fr-FR"/>
    </w:rPr>
  </w:style>
  <w:style w:type="paragraph" w:customStyle="1" w:styleId="P5">
    <w:name w:val="P5"/>
    <w:rsid w:val="009C6E6B"/>
    <w:pPr>
      <w:tabs>
        <w:tab w:val="left" w:pos="1152"/>
        <w:tab w:val="left" w:pos="1440"/>
        <w:tab w:val="center" w:pos="4896"/>
        <w:tab w:val="left" w:pos="6912"/>
        <w:tab w:val="left" w:pos="7632"/>
        <w:tab w:val="left" w:pos="7920"/>
      </w:tabs>
      <w:spacing w:after="0" w:line="240" w:lineRule="exact"/>
      <w:ind w:left="851" w:hanging="851"/>
      <w:jc w:val="both"/>
    </w:pPr>
    <w:rPr>
      <w:rFonts w:ascii="elite" w:eastAsia="Times New Roman" w:hAnsi="elite" w:cs="Times New Roman"/>
      <w:sz w:val="24"/>
      <w:szCs w:val="20"/>
      <w:lang w:eastAsia="fr-FR"/>
    </w:rPr>
  </w:style>
  <w:style w:type="paragraph" w:customStyle="1" w:styleId="P6">
    <w:name w:val="P6"/>
    <w:rsid w:val="009C6E6B"/>
    <w:pPr>
      <w:tabs>
        <w:tab w:val="left" w:pos="1701"/>
        <w:tab w:val="left" w:pos="1985"/>
      </w:tabs>
      <w:spacing w:after="0" w:line="360" w:lineRule="exact"/>
      <w:ind w:left="1985" w:hanging="284"/>
      <w:jc w:val="both"/>
    </w:pPr>
    <w:rPr>
      <w:rFonts w:ascii="elite" w:eastAsia="Times New Roman" w:hAnsi="elite" w:cs="Times New Roman"/>
      <w:sz w:val="24"/>
      <w:szCs w:val="20"/>
      <w:lang w:eastAsia="fr-FR"/>
    </w:rPr>
  </w:style>
  <w:style w:type="paragraph" w:customStyle="1" w:styleId="P7">
    <w:name w:val="P7"/>
    <w:rsid w:val="009C6E6B"/>
    <w:pPr>
      <w:tabs>
        <w:tab w:val="left" w:pos="1134"/>
      </w:tabs>
      <w:spacing w:after="240" w:line="360" w:lineRule="exact"/>
      <w:ind w:left="1418" w:hanging="1418"/>
      <w:jc w:val="both"/>
    </w:pPr>
    <w:rPr>
      <w:rFonts w:ascii="elite" w:eastAsia="Times New Roman" w:hAnsi="elite" w:cs="Times New Roman"/>
      <w:b/>
      <w:sz w:val="24"/>
      <w:szCs w:val="20"/>
      <w:lang w:eastAsia="fr-FR"/>
    </w:rPr>
  </w:style>
  <w:style w:type="paragraph" w:customStyle="1" w:styleId="P8">
    <w:name w:val="P8"/>
    <w:rsid w:val="009C6E6B"/>
    <w:pPr>
      <w:tabs>
        <w:tab w:val="left" w:pos="1134"/>
      </w:tabs>
      <w:spacing w:after="0" w:line="360" w:lineRule="exact"/>
      <w:ind w:left="1418" w:hanging="284"/>
      <w:jc w:val="both"/>
    </w:pPr>
    <w:rPr>
      <w:rFonts w:ascii="elite" w:eastAsia="Times New Roman" w:hAnsi="elite" w:cs="Times New Roman"/>
      <w:sz w:val="24"/>
      <w:szCs w:val="20"/>
      <w:lang w:eastAsia="fr-FR"/>
    </w:rPr>
  </w:style>
  <w:style w:type="paragraph" w:customStyle="1" w:styleId="P9">
    <w:name w:val="P9"/>
    <w:rsid w:val="009C6E6B"/>
    <w:pPr>
      <w:tabs>
        <w:tab w:val="left" w:pos="1701"/>
      </w:tabs>
      <w:spacing w:after="0" w:line="360" w:lineRule="exact"/>
      <w:ind w:left="1701" w:hanging="284"/>
      <w:jc w:val="both"/>
    </w:pPr>
    <w:rPr>
      <w:rFonts w:ascii="elite" w:eastAsia="Times New Roman" w:hAnsi="elite" w:cs="Times New Roman"/>
      <w:sz w:val="24"/>
      <w:szCs w:val="20"/>
      <w:lang w:eastAsia="fr-FR"/>
    </w:rPr>
  </w:style>
  <w:style w:type="paragraph" w:customStyle="1" w:styleId="PA">
    <w:name w:val="PA"/>
    <w:rsid w:val="009C6E6B"/>
    <w:pPr>
      <w:tabs>
        <w:tab w:val="left" w:pos="1151"/>
        <w:tab w:val="right" w:leader="dot" w:pos="8641"/>
      </w:tabs>
      <w:spacing w:after="240" w:line="360" w:lineRule="exact"/>
      <w:ind w:left="1701" w:hanging="1701"/>
      <w:jc w:val="both"/>
    </w:pPr>
    <w:rPr>
      <w:rFonts w:ascii="elite" w:eastAsia="Times New Roman" w:hAnsi="elite" w:cs="Times New Roman"/>
      <w:sz w:val="24"/>
      <w:szCs w:val="20"/>
      <w:lang w:eastAsia="fr-FR"/>
    </w:rPr>
  </w:style>
  <w:style w:type="paragraph" w:customStyle="1" w:styleId="PB">
    <w:name w:val="PB"/>
    <w:rsid w:val="009C6E6B"/>
    <w:pPr>
      <w:tabs>
        <w:tab w:val="left" w:pos="1152"/>
        <w:tab w:val="left" w:pos="1440"/>
        <w:tab w:val="center" w:pos="4896"/>
        <w:tab w:val="left" w:pos="6912"/>
        <w:tab w:val="left" w:pos="7632"/>
        <w:tab w:val="left" w:pos="7920"/>
      </w:tabs>
      <w:spacing w:after="0" w:line="240" w:lineRule="exact"/>
      <w:ind w:left="851" w:hanging="851"/>
      <w:jc w:val="both"/>
    </w:pPr>
    <w:rPr>
      <w:rFonts w:ascii="elite" w:eastAsia="Times New Roman" w:hAnsi="elite" w:cs="Times New Roman"/>
      <w:sz w:val="24"/>
      <w:szCs w:val="20"/>
      <w:lang w:eastAsia="fr-FR"/>
    </w:rPr>
  </w:style>
  <w:style w:type="paragraph" w:customStyle="1" w:styleId="PC">
    <w:name w:val="PC"/>
    <w:rsid w:val="009C6E6B"/>
    <w:pPr>
      <w:tabs>
        <w:tab w:val="left" w:pos="1701"/>
        <w:tab w:val="left" w:pos="1985"/>
      </w:tabs>
      <w:spacing w:after="0" w:line="360" w:lineRule="exact"/>
      <w:ind w:left="1985" w:hanging="284"/>
      <w:jc w:val="both"/>
    </w:pPr>
    <w:rPr>
      <w:rFonts w:ascii="elite" w:eastAsia="Times New Roman" w:hAnsi="elite" w:cs="Times New Roman"/>
      <w:sz w:val="24"/>
      <w:szCs w:val="20"/>
      <w:lang w:eastAsia="fr-FR"/>
    </w:rPr>
  </w:style>
  <w:style w:type="paragraph" w:customStyle="1" w:styleId="PD">
    <w:name w:val="PD"/>
    <w:rsid w:val="009C6E6B"/>
    <w:pPr>
      <w:tabs>
        <w:tab w:val="left" w:pos="1134"/>
      </w:tabs>
      <w:spacing w:after="240" w:line="360" w:lineRule="exact"/>
      <w:ind w:left="1418" w:hanging="1418"/>
      <w:jc w:val="both"/>
    </w:pPr>
    <w:rPr>
      <w:rFonts w:ascii="elite" w:eastAsia="Times New Roman" w:hAnsi="elite" w:cs="Times New Roman"/>
      <w:b/>
      <w:sz w:val="24"/>
      <w:szCs w:val="20"/>
      <w:lang w:eastAsia="fr-FR"/>
    </w:rPr>
  </w:style>
  <w:style w:type="paragraph" w:customStyle="1" w:styleId="PE">
    <w:name w:val="PE"/>
    <w:rsid w:val="009C6E6B"/>
    <w:pPr>
      <w:tabs>
        <w:tab w:val="left" w:pos="1134"/>
      </w:tabs>
      <w:spacing w:after="0" w:line="360" w:lineRule="exact"/>
      <w:ind w:left="1418" w:hanging="284"/>
      <w:jc w:val="both"/>
    </w:pPr>
    <w:rPr>
      <w:rFonts w:ascii="elite" w:eastAsia="Times New Roman" w:hAnsi="elite" w:cs="Times New Roman"/>
      <w:sz w:val="24"/>
      <w:szCs w:val="20"/>
      <w:lang w:eastAsia="fr-FR"/>
    </w:rPr>
  </w:style>
  <w:style w:type="paragraph" w:customStyle="1" w:styleId="PF">
    <w:name w:val="PF"/>
    <w:rsid w:val="009C6E6B"/>
    <w:pPr>
      <w:tabs>
        <w:tab w:val="left" w:pos="1701"/>
      </w:tabs>
      <w:spacing w:after="0" w:line="360" w:lineRule="exact"/>
      <w:ind w:left="1701" w:hanging="284"/>
      <w:jc w:val="both"/>
    </w:pPr>
    <w:rPr>
      <w:rFonts w:ascii="elite" w:eastAsia="Times New Roman" w:hAnsi="elite" w:cs="Times New Roman"/>
      <w:sz w:val="24"/>
      <w:szCs w:val="20"/>
      <w:lang w:eastAsia="fr-FR"/>
    </w:rPr>
  </w:style>
  <w:style w:type="paragraph" w:customStyle="1" w:styleId="PG">
    <w:name w:val="PG"/>
    <w:rsid w:val="009C6E6B"/>
    <w:pPr>
      <w:tabs>
        <w:tab w:val="left" w:pos="1151"/>
        <w:tab w:val="right" w:leader="dot" w:pos="8641"/>
      </w:tabs>
      <w:spacing w:after="240" w:line="360" w:lineRule="exact"/>
      <w:ind w:left="1701" w:hanging="1701"/>
      <w:jc w:val="both"/>
    </w:pPr>
    <w:rPr>
      <w:rFonts w:ascii="elite" w:eastAsia="Times New Roman" w:hAnsi="elite" w:cs="Times New Roman"/>
      <w:sz w:val="24"/>
      <w:szCs w:val="20"/>
      <w:lang w:eastAsia="fr-FR"/>
    </w:rPr>
  </w:style>
  <w:style w:type="paragraph" w:customStyle="1" w:styleId="PH">
    <w:name w:val="PH"/>
    <w:rsid w:val="009C6E6B"/>
    <w:pPr>
      <w:tabs>
        <w:tab w:val="left" w:pos="1152"/>
        <w:tab w:val="left" w:pos="1440"/>
        <w:tab w:val="center" w:pos="4896"/>
        <w:tab w:val="left" w:pos="6912"/>
        <w:tab w:val="left" w:pos="7632"/>
        <w:tab w:val="left" w:pos="7920"/>
      </w:tabs>
      <w:spacing w:after="0" w:line="240" w:lineRule="exact"/>
      <w:ind w:left="851" w:hanging="851"/>
      <w:jc w:val="both"/>
    </w:pPr>
    <w:rPr>
      <w:rFonts w:ascii="elite" w:eastAsia="Times New Roman" w:hAnsi="elite" w:cs="Times New Roman"/>
      <w:sz w:val="24"/>
      <w:szCs w:val="20"/>
      <w:lang w:eastAsia="fr-FR"/>
    </w:rPr>
  </w:style>
  <w:style w:type="paragraph" w:customStyle="1" w:styleId="PI">
    <w:name w:val="PI"/>
    <w:rsid w:val="009C6E6B"/>
    <w:pPr>
      <w:tabs>
        <w:tab w:val="left" w:pos="1701"/>
        <w:tab w:val="left" w:pos="1985"/>
      </w:tabs>
      <w:spacing w:after="0" w:line="360" w:lineRule="exact"/>
      <w:ind w:left="1985" w:hanging="284"/>
      <w:jc w:val="both"/>
    </w:pPr>
    <w:rPr>
      <w:rFonts w:ascii="elite" w:eastAsia="Times New Roman" w:hAnsi="elite" w:cs="Times New Roman"/>
      <w:sz w:val="24"/>
      <w:szCs w:val="20"/>
      <w:lang w:eastAsia="fr-FR"/>
    </w:rPr>
  </w:style>
  <w:style w:type="paragraph" w:customStyle="1" w:styleId="tm10">
    <w:name w:val="tm1"/>
    <w:basedOn w:val="Normal"/>
    <w:rsid w:val="009C6E6B"/>
    <w:pPr>
      <w:spacing w:before="120" w:after="120" w:line="240" w:lineRule="auto"/>
      <w:contextualSpacing w:val="0"/>
      <w:jc w:val="left"/>
    </w:pPr>
    <w:rPr>
      <w:rFonts w:ascii="Tms Rmn" w:eastAsia="Times New Roman" w:hAnsi="Tms Rmn" w:cs="Times New Roman"/>
      <w:b/>
      <w:i/>
      <w:color w:val="auto"/>
      <w:sz w:val="28"/>
      <w:lang w:eastAsia="fr-FR"/>
    </w:rPr>
  </w:style>
  <w:style w:type="paragraph" w:customStyle="1" w:styleId="tm20">
    <w:name w:val="tm2"/>
    <w:basedOn w:val="tm10"/>
    <w:rsid w:val="009C6E6B"/>
    <w:pPr>
      <w:ind w:left="284"/>
    </w:pPr>
    <w:rPr>
      <w:rFonts w:ascii="Arial" w:eastAsia="MS Mincho" w:hAnsi="Arial"/>
      <w:b w:val="0"/>
      <w:i w:val="0"/>
      <w:sz w:val="24"/>
      <w:szCs w:val="24"/>
    </w:rPr>
  </w:style>
  <w:style w:type="paragraph" w:customStyle="1" w:styleId="TITRE1ETSOUS-TIT">
    <w:name w:val="TITRE 1. ET SOUS-TIT"/>
    <w:rsid w:val="009C6E6B"/>
    <w:pPr>
      <w:tabs>
        <w:tab w:val="left" w:pos="1134"/>
      </w:tabs>
      <w:spacing w:after="240" w:line="360" w:lineRule="exact"/>
      <w:ind w:left="1134" w:hanging="1134"/>
      <w:jc w:val="both"/>
    </w:pPr>
    <w:rPr>
      <w:rFonts w:ascii="elite" w:eastAsia="MS Mincho" w:hAnsi="elite" w:cs="Times New Roman"/>
      <w:b/>
      <w:bCs/>
      <w:sz w:val="24"/>
      <w:szCs w:val="24"/>
      <w:lang w:eastAsia="fr-FR"/>
    </w:rPr>
  </w:style>
  <w:style w:type="paragraph" w:customStyle="1" w:styleId="TEXTENORMALENDESSO">
    <w:name w:val="TEXTE NORMAL ENDESSO"/>
    <w:rsid w:val="009C6E6B"/>
    <w:pPr>
      <w:spacing w:after="0" w:line="360" w:lineRule="exact"/>
      <w:ind w:left="1134"/>
      <w:jc w:val="both"/>
    </w:pPr>
    <w:rPr>
      <w:rFonts w:ascii="elite" w:eastAsia="MS Mincho" w:hAnsi="elite" w:cs="Times New Roman"/>
      <w:sz w:val="24"/>
      <w:szCs w:val="24"/>
      <w:lang w:eastAsia="fr-FR"/>
    </w:rPr>
  </w:style>
  <w:style w:type="paragraph" w:customStyle="1" w:styleId="RETRAITETOILE">
    <w:name w:val="RETRAIT ETOILE"/>
    <w:rsid w:val="009C6E6B"/>
    <w:pPr>
      <w:tabs>
        <w:tab w:val="left" w:pos="1701"/>
      </w:tabs>
      <w:spacing w:after="0" w:line="360" w:lineRule="exact"/>
      <w:ind w:left="1701" w:hanging="284"/>
      <w:jc w:val="both"/>
    </w:pPr>
    <w:rPr>
      <w:rFonts w:ascii="elite" w:eastAsia="MS Mincho" w:hAnsi="elite" w:cs="Times New Roman"/>
      <w:sz w:val="24"/>
      <w:szCs w:val="24"/>
      <w:lang w:eastAsia="fr-FR"/>
    </w:rPr>
  </w:style>
  <w:style w:type="paragraph" w:customStyle="1" w:styleId="SOUSTITRESANSN">
    <w:name w:val="SOUS TITRE SANS N°"/>
    <w:rsid w:val="009C6E6B"/>
    <w:pPr>
      <w:spacing w:after="240" w:line="360" w:lineRule="exact"/>
      <w:ind w:left="1134"/>
    </w:pPr>
    <w:rPr>
      <w:rFonts w:ascii="elite" w:eastAsia="MS Mincho" w:hAnsi="elite" w:cs="Times New Roman"/>
      <w:sz w:val="24"/>
      <w:szCs w:val="24"/>
      <w:u w:val="single"/>
      <w:lang w:eastAsia="fr-FR"/>
    </w:rPr>
  </w:style>
  <w:style w:type="paragraph" w:customStyle="1" w:styleId="SOMMAIRE">
    <w:name w:val="SOMMAIRE"/>
    <w:rsid w:val="009C6E6B"/>
    <w:pPr>
      <w:tabs>
        <w:tab w:val="left" w:pos="1134"/>
        <w:tab w:val="right" w:leader="dot" w:pos="9639"/>
      </w:tabs>
      <w:spacing w:after="0" w:line="360" w:lineRule="exact"/>
    </w:pPr>
    <w:rPr>
      <w:rFonts w:ascii="elite" w:eastAsia="MS Mincho" w:hAnsi="elite" w:cs="Times New Roman"/>
      <w:sz w:val="24"/>
      <w:szCs w:val="24"/>
      <w:lang w:eastAsia="fr-FR"/>
    </w:rPr>
  </w:style>
  <w:style w:type="paragraph" w:customStyle="1" w:styleId="RETRAITa">
    <w:name w:val="RETRAIT a)"/>
    <w:rsid w:val="009C6E6B"/>
    <w:pPr>
      <w:tabs>
        <w:tab w:val="left" w:pos="1531"/>
      </w:tabs>
      <w:spacing w:after="240" w:line="360" w:lineRule="exact"/>
      <w:ind w:left="1531" w:hanging="397"/>
      <w:jc w:val="both"/>
    </w:pPr>
    <w:rPr>
      <w:rFonts w:ascii="elite" w:eastAsia="MS Mincho" w:hAnsi="elite" w:cs="Times New Roman"/>
      <w:sz w:val="24"/>
      <w:szCs w:val="24"/>
      <w:lang w:eastAsia="fr-FR"/>
    </w:rPr>
  </w:style>
  <w:style w:type="paragraph" w:customStyle="1" w:styleId="TEXTERETRAITa">
    <w:name w:val="TEXTE RETRAIT a)"/>
    <w:rsid w:val="009C6E6B"/>
    <w:pPr>
      <w:tabs>
        <w:tab w:val="left" w:pos="1440"/>
      </w:tabs>
      <w:spacing w:after="0" w:line="360" w:lineRule="exact"/>
      <w:ind w:left="1440" w:hanging="306"/>
    </w:pPr>
    <w:rPr>
      <w:rFonts w:ascii="elite" w:eastAsia="MS Mincho" w:hAnsi="elite" w:cs="Times New Roman"/>
      <w:sz w:val="24"/>
      <w:szCs w:val="24"/>
      <w:lang w:eastAsia="fr-FR"/>
    </w:rPr>
  </w:style>
  <w:style w:type="paragraph" w:styleId="TitreTR">
    <w:name w:val="toa heading"/>
    <w:basedOn w:val="Normal"/>
    <w:next w:val="Normal"/>
    <w:semiHidden/>
    <w:rsid w:val="009C6E6B"/>
    <w:pPr>
      <w:spacing w:before="120" w:line="240" w:lineRule="auto"/>
      <w:contextualSpacing w:val="0"/>
    </w:pPr>
    <w:rPr>
      <w:rFonts w:ascii="Arial" w:eastAsia="MS Mincho" w:hAnsi="Arial" w:cs="Arial"/>
      <w:b/>
      <w:bCs/>
      <w:color w:val="auto"/>
      <w:sz w:val="22"/>
      <w:szCs w:val="24"/>
      <w:lang w:eastAsia="fr-FR"/>
    </w:rPr>
  </w:style>
  <w:style w:type="paragraph" w:styleId="Index8">
    <w:name w:val="index 8"/>
    <w:basedOn w:val="Normal"/>
    <w:next w:val="Normal"/>
    <w:autoRedefine/>
    <w:semiHidden/>
    <w:rsid w:val="009C6E6B"/>
    <w:pPr>
      <w:spacing w:line="240" w:lineRule="auto"/>
      <w:ind w:left="1920" w:hanging="240"/>
      <w:contextualSpacing w:val="0"/>
    </w:pPr>
    <w:rPr>
      <w:rFonts w:ascii="Arial" w:eastAsia="MS Mincho" w:hAnsi="Arial" w:cs="Times New Roman"/>
      <w:color w:val="auto"/>
      <w:sz w:val="22"/>
      <w:szCs w:val="24"/>
      <w:lang w:eastAsia="fr-FR"/>
    </w:rPr>
  </w:style>
  <w:style w:type="paragraph" w:styleId="Index9">
    <w:name w:val="index 9"/>
    <w:basedOn w:val="Normal"/>
    <w:next w:val="Normal"/>
    <w:autoRedefine/>
    <w:semiHidden/>
    <w:rsid w:val="009C6E6B"/>
    <w:pPr>
      <w:spacing w:line="240" w:lineRule="auto"/>
      <w:ind w:left="2160" w:hanging="240"/>
      <w:contextualSpacing w:val="0"/>
    </w:pPr>
    <w:rPr>
      <w:rFonts w:ascii="Arial" w:eastAsia="MS Mincho" w:hAnsi="Arial" w:cs="Times New Roman"/>
      <w:color w:val="auto"/>
      <w:sz w:val="22"/>
      <w:szCs w:val="24"/>
      <w:lang w:eastAsia="fr-FR"/>
    </w:rPr>
  </w:style>
  <w:style w:type="paragraph" w:styleId="Tabledesillustrations">
    <w:name w:val="table of figures"/>
    <w:basedOn w:val="Normal"/>
    <w:next w:val="Normal"/>
    <w:semiHidden/>
    <w:rsid w:val="009C6E6B"/>
    <w:pPr>
      <w:spacing w:line="240" w:lineRule="auto"/>
      <w:ind w:left="480" w:hanging="480"/>
      <w:contextualSpacing w:val="0"/>
    </w:pPr>
    <w:rPr>
      <w:rFonts w:ascii="Arial" w:eastAsia="MS Mincho" w:hAnsi="Arial" w:cs="Times New Roman"/>
      <w:color w:val="auto"/>
      <w:sz w:val="22"/>
      <w:szCs w:val="24"/>
      <w:lang w:eastAsia="fr-FR"/>
    </w:rPr>
  </w:style>
  <w:style w:type="paragraph" w:customStyle="1" w:styleId="TIRET3LAPRES">
    <w:name w:val="TIRET 3 L APRES"/>
    <w:basedOn w:val="Normal"/>
    <w:next w:val="Titre2"/>
    <w:rsid w:val="009C6E6B"/>
    <w:pPr>
      <w:keepLines/>
      <w:tabs>
        <w:tab w:val="left" w:pos="284"/>
      </w:tabs>
      <w:spacing w:after="720" w:line="240" w:lineRule="auto"/>
      <w:ind w:left="284" w:hanging="284"/>
      <w:contextualSpacing w:val="0"/>
    </w:pPr>
    <w:rPr>
      <w:rFonts w:ascii="Helvetica" w:eastAsia="Times New Roman" w:hAnsi="Helvetica" w:cs="Times New Roman"/>
      <w:color w:val="auto"/>
      <w:lang w:eastAsia="fr-FR"/>
    </w:rPr>
  </w:style>
  <w:style w:type="paragraph" w:customStyle="1" w:styleId="t3">
    <w:name w:val="t3"/>
    <w:basedOn w:val="Normal"/>
    <w:rsid w:val="009C6E6B"/>
    <w:pPr>
      <w:tabs>
        <w:tab w:val="left" w:pos="1134"/>
        <w:tab w:val="center" w:pos="4820"/>
        <w:tab w:val="right" w:pos="9639"/>
      </w:tabs>
      <w:overflowPunct w:val="0"/>
      <w:autoSpaceDE w:val="0"/>
      <w:autoSpaceDN w:val="0"/>
      <w:adjustRightInd w:val="0"/>
      <w:spacing w:line="240" w:lineRule="auto"/>
      <w:ind w:left="1418"/>
      <w:contextualSpacing w:val="0"/>
      <w:textAlignment w:val="baseline"/>
    </w:pPr>
    <w:rPr>
      <w:rFonts w:ascii="Arial" w:eastAsia="Times New Roman" w:hAnsi="Arial" w:cs="Times New Roman"/>
      <w:color w:val="auto"/>
      <w:lang w:eastAsia="fr-FR"/>
    </w:rPr>
  </w:style>
  <w:style w:type="paragraph" w:customStyle="1" w:styleId="Ss-titre1">
    <w:name w:val="Ss-titre 1"/>
    <w:next w:val="Normal"/>
    <w:rsid w:val="009C6E6B"/>
    <w:pPr>
      <w:keepNext/>
      <w:numPr>
        <w:numId w:val="28"/>
      </w:numPr>
      <w:tabs>
        <w:tab w:val="clear" w:pos="360"/>
        <w:tab w:val="left" w:pos="284"/>
        <w:tab w:val="num" w:pos="425"/>
      </w:tabs>
      <w:spacing w:before="160" w:after="0" w:line="240" w:lineRule="auto"/>
      <w:ind w:left="425" w:hanging="425"/>
    </w:pPr>
    <w:rPr>
      <w:rFonts w:ascii="Arial" w:eastAsia="Times New Roman" w:hAnsi="Arial" w:cs="Times New Roman"/>
      <w:b/>
      <w:noProof/>
      <w:sz w:val="20"/>
      <w:szCs w:val="20"/>
      <w:lang w:eastAsia="fr-FR"/>
    </w:rPr>
  </w:style>
  <w:style w:type="paragraph" w:customStyle="1" w:styleId="Parass-titre">
    <w:name w:val="Para ss-titre"/>
    <w:rsid w:val="009C6E6B"/>
    <w:pPr>
      <w:numPr>
        <w:numId w:val="29"/>
      </w:numPr>
      <w:tabs>
        <w:tab w:val="clear" w:pos="425"/>
      </w:tabs>
      <w:spacing w:before="120" w:after="0" w:line="240" w:lineRule="auto"/>
      <w:ind w:left="284" w:firstLine="0"/>
    </w:pPr>
    <w:rPr>
      <w:rFonts w:ascii="Arial" w:eastAsia="Times New Roman" w:hAnsi="Arial" w:cs="Times New Roman"/>
      <w:noProof/>
      <w:sz w:val="20"/>
      <w:szCs w:val="20"/>
      <w:lang w:eastAsia="fr-FR"/>
    </w:rPr>
  </w:style>
  <w:style w:type="character" w:customStyle="1" w:styleId="TITRECar0">
    <w:name w:val="TITRE Car"/>
    <w:link w:val="TITRE0"/>
    <w:rsid w:val="009C6E6B"/>
    <w:rPr>
      <w:rFonts w:ascii="Arial" w:eastAsia="Times New Roman" w:hAnsi="Arial" w:cs="Times New Roman"/>
      <w:b/>
      <w:i/>
      <w:sz w:val="28"/>
      <w:szCs w:val="20"/>
      <w:lang w:eastAsia="fr-FR"/>
    </w:rPr>
  </w:style>
  <w:style w:type="paragraph" w:customStyle="1" w:styleId="Liste2losange">
    <w:name w:val="Liste 2 losange"/>
    <w:basedOn w:val="Normal"/>
    <w:rsid w:val="009C6E6B"/>
    <w:pPr>
      <w:numPr>
        <w:numId w:val="30"/>
      </w:numPr>
      <w:tabs>
        <w:tab w:val="clear" w:pos="1494"/>
        <w:tab w:val="left" w:pos="1418"/>
      </w:tabs>
      <w:spacing w:line="300" w:lineRule="exact"/>
      <w:contextualSpacing w:val="0"/>
    </w:pPr>
    <w:rPr>
      <w:rFonts w:ascii="Arial" w:eastAsia="Times New Roman" w:hAnsi="Arial" w:cs="Arial"/>
      <w:color w:val="auto"/>
      <w:lang w:eastAsia="fr-FR"/>
    </w:rPr>
  </w:style>
  <w:style w:type="paragraph" w:customStyle="1" w:styleId="Retraitnormal1">
    <w:name w:val="Retrait normal1"/>
    <w:basedOn w:val="Normal"/>
    <w:rsid w:val="009C6E6B"/>
    <w:pPr>
      <w:suppressAutoHyphens/>
      <w:spacing w:line="240" w:lineRule="auto"/>
      <w:ind w:left="708"/>
      <w:contextualSpacing w:val="0"/>
    </w:pPr>
    <w:rPr>
      <w:rFonts w:ascii="Arial" w:eastAsia="Times New Roman" w:hAnsi="Arial" w:cs="Tms Rmn"/>
      <w:color w:val="auto"/>
      <w:sz w:val="22"/>
      <w:lang w:eastAsia="ar-SA"/>
    </w:rPr>
  </w:style>
  <w:style w:type="paragraph" w:customStyle="1" w:styleId="Tableau">
    <w:name w:val="Tableau"/>
    <w:basedOn w:val="Normal"/>
    <w:rsid w:val="009C6E6B"/>
    <w:pPr>
      <w:numPr>
        <w:numId w:val="31"/>
      </w:numPr>
      <w:tabs>
        <w:tab w:val="clear" w:pos="2934"/>
        <w:tab w:val="left" w:pos="1134"/>
        <w:tab w:val="left" w:pos="2268"/>
      </w:tabs>
      <w:spacing w:after="240" w:line="240" w:lineRule="auto"/>
      <w:contextualSpacing w:val="0"/>
      <w:jc w:val="left"/>
    </w:pPr>
    <w:rPr>
      <w:rFonts w:ascii="Trebuchet MS" w:eastAsia="Times New Roman" w:hAnsi="Trebuchet MS" w:cs="Times New Roman"/>
      <w:i/>
      <w:snapToGrid w:val="0"/>
      <w:color w:val="auto"/>
      <w:u w:val="single"/>
      <w:lang w:eastAsia="fr-FR"/>
    </w:rPr>
  </w:style>
  <w:style w:type="paragraph" w:styleId="Liste2">
    <w:name w:val="List 2"/>
    <w:basedOn w:val="Normal"/>
    <w:rsid w:val="009C6E6B"/>
    <w:pPr>
      <w:spacing w:line="240" w:lineRule="auto"/>
      <w:ind w:left="566" w:hanging="283"/>
    </w:pPr>
    <w:rPr>
      <w:rFonts w:ascii="Arial" w:eastAsia="Times New Roman" w:hAnsi="Arial" w:cs="Times New Roman"/>
      <w:color w:val="auto"/>
      <w:sz w:val="22"/>
      <w:lang w:eastAsia="fr-FR"/>
    </w:rPr>
  </w:style>
  <w:style w:type="paragraph" w:customStyle="1" w:styleId="StandardCctpHorizontal">
    <w:name w:val="Standard Cctp Horizontal"/>
    <w:basedOn w:val="Normal"/>
    <w:rsid w:val="009C6E6B"/>
    <w:pPr>
      <w:overflowPunct w:val="0"/>
      <w:autoSpaceDE w:val="0"/>
      <w:autoSpaceDN w:val="0"/>
      <w:adjustRightInd w:val="0"/>
      <w:spacing w:line="240" w:lineRule="auto"/>
      <w:ind w:left="2260"/>
      <w:contextualSpacing w:val="0"/>
      <w:jc w:val="left"/>
      <w:textAlignment w:val="baseline"/>
    </w:pPr>
    <w:rPr>
      <w:rFonts w:ascii="Avant Garde" w:eastAsia="Times New Roman" w:hAnsi="Avant Garde" w:cs="Times New Roman"/>
      <w:color w:val="auto"/>
      <w:lang w:eastAsia="fr-FR"/>
    </w:rPr>
  </w:style>
  <w:style w:type="paragraph" w:customStyle="1" w:styleId="StyleTitre3GaucheAvant6ptAprs6ptInterligneEx">
    <w:name w:val="Style Titre 3 + Gauche Avant : 6 pt Après : 6 pt Interligne : Ex..."/>
    <w:basedOn w:val="Titre3"/>
    <w:rsid w:val="009C6E6B"/>
    <w:pPr>
      <w:keepLines w:val="0"/>
      <w:numPr>
        <w:numId w:val="32"/>
      </w:numPr>
      <w:spacing w:before="120" w:line="300" w:lineRule="exact"/>
      <w:contextualSpacing w:val="0"/>
      <w:jc w:val="left"/>
    </w:pPr>
    <w:rPr>
      <w:rFonts w:ascii="Arial" w:eastAsia="Times New Roman" w:hAnsi="Arial" w:cs="Times New Roman"/>
      <w:i/>
      <w:color w:val="auto"/>
      <w:lang w:eastAsia="fr-FR"/>
    </w:rPr>
  </w:style>
  <w:style w:type="paragraph" w:customStyle="1" w:styleId="Titretableau2">
    <w:name w:val="Titre tableau 2"/>
    <w:basedOn w:val="Normal"/>
    <w:rsid w:val="009C6E6B"/>
    <w:pPr>
      <w:numPr>
        <w:numId w:val="33"/>
      </w:numPr>
      <w:overflowPunct w:val="0"/>
      <w:autoSpaceDE w:val="0"/>
      <w:autoSpaceDN w:val="0"/>
      <w:adjustRightInd w:val="0"/>
      <w:spacing w:line="240" w:lineRule="auto"/>
      <w:contextualSpacing w:val="0"/>
      <w:textAlignment w:val="baseline"/>
    </w:pPr>
    <w:rPr>
      <w:rFonts w:ascii="Arial" w:eastAsia="Times New Roman" w:hAnsi="Arial" w:cs="Times New Roman"/>
      <w:color w:val="auto"/>
      <w:sz w:val="22"/>
      <w:lang w:eastAsia="fr-FR"/>
    </w:rPr>
  </w:style>
  <w:style w:type="paragraph" w:styleId="Sous-titre">
    <w:name w:val="Subtitle"/>
    <w:basedOn w:val="Normal"/>
    <w:link w:val="Sous-titreCar"/>
    <w:qFormat/>
    <w:rsid w:val="009C6E6B"/>
    <w:pPr>
      <w:shd w:val="clear" w:color="auto" w:fill="CCCCCC"/>
      <w:spacing w:line="240" w:lineRule="auto"/>
      <w:ind w:left="-360" w:right="-3601"/>
      <w:contextualSpacing w:val="0"/>
      <w:jc w:val="center"/>
    </w:pPr>
    <w:rPr>
      <w:rFonts w:ascii="Arial Narrow" w:eastAsia="Times New Roman" w:hAnsi="Arial Narrow" w:cs="Times New Roman"/>
      <w:b/>
      <w:bCs/>
      <w:color w:val="auto"/>
      <w:sz w:val="36"/>
      <w:szCs w:val="24"/>
      <w:lang w:eastAsia="fr-FR"/>
    </w:rPr>
  </w:style>
  <w:style w:type="character" w:customStyle="1" w:styleId="Sous-titreCar">
    <w:name w:val="Sous-titre Car"/>
    <w:basedOn w:val="Policepardfaut"/>
    <w:link w:val="Sous-titre"/>
    <w:rsid w:val="009C6E6B"/>
    <w:rPr>
      <w:rFonts w:ascii="Arial Narrow" w:eastAsia="Times New Roman" w:hAnsi="Arial Narrow" w:cs="Times New Roman"/>
      <w:b/>
      <w:bCs/>
      <w:sz w:val="36"/>
      <w:szCs w:val="24"/>
      <w:shd w:val="clear" w:color="auto" w:fill="CCCCCC"/>
      <w:lang w:eastAsia="fr-FR"/>
    </w:rPr>
  </w:style>
  <w:style w:type="paragraph" w:customStyle="1" w:styleId="Puces3-">
    <w:name w:val="Puces 3 -"/>
    <w:basedOn w:val="Normal"/>
    <w:rsid w:val="009C6E6B"/>
    <w:pPr>
      <w:numPr>
        <w:ilvl w:val="1"/>
        <w:numId w:val="34"/>
      </w:numPr>
      <w:tabs>
        <w:tab w:val="clear" w:pos="1440"/>
        <w:tab w:val="num" w:pos="851"/>
        <w:tab w:val="num" w:pos="1134"/>
      </w:tabs>
      <w:spacing w:after="60" w:line="240" w:lineRule="auto"/>
      <w:ind w:hanging="589"/>
      <w:contextualSpacing w:val="0"/>
    </w:pPr>
    <w:rPr>
      <w:rFonts w:ascii="Arial" w:eastAsia="Times New Roman" w:hAnsi="Arial" w:cs="Times New Roman"/>
      <w:color w:val="auto"/>
      <w:lang w:eastAsia="fr-FR"/>
    </w:rPr>
  </w:style>
  <w:style w:type="paragraph" w:customStyle="1" w:styleId="PUCE12">
    <w:name w:val="PUCE 1*"/>
    <w:basedOn w:val="Normal"/>
    <w:rsid w:val="009C6E6B"/>
    <w:pPr>
      <w:tabs>
        <w:tab w:val="num" w:pos="720"/>
        <w:tab w:val="left" w:pos="3828"/>
      </w:tabs>
      <w:spacing w:after="60" w:line="240" w:lineRule="auto"/>
      <w:ind w:left="720" w:hanging="360"/>
      <w:contextualSpacing w:val="0"/>
    </w:pPr>
    <w:rPr>
      <w:rFonts w:ascii="Arial" w:eastAsia="Times New Roman" w:hAnsi="Arial" w:cs="Times New Roman"/>
      <w:snapToGrid w:val="0"/>
      <w:color w:val="auto"/>
      <w:sz w:val="22"/>
      <w:szCs w:val="22"/>
      <w:lang w:eastAsia="fr-FR"/>
    </w:rPr>
  </w:style>
  <w:style w:type="paragraph" w:customStyle="1" w:styleId="Normes">
    <w:name w:val="Normes"/>
    <w:basedOn w:val="Normal"/>
    <w:uiPriority w:val="99"/>
    <w:rsid w:val="009C6E6B"/>
    <w:pPr>
      <w:tabs>
        <w:tab w:val="left" w:pos="284"/>
        <w:tab w:val="left" w:pos="2835"/>
      </w:tabs>
      <w:spacing w:before="60" w:line="240" w:lineRule="exact"/>
      <w:ind w:left="2835" w:hanging="2835"/>
      <w:contextualSpacing w:val="0"/>
    </w:pPr>
    <w:rPr>
      <w:rFonts w:ascii="Arial" w:eastAsia="Times New Roman" w:hAnsi="Arial" w:cs="Arial"/>
      <w:bCs/>
      <w:iCs/>
      <w:color w:val="auto"/>
      <w:szCs w:val="22"/>
      <w:lang w:eastAsia="fr-FR"/>
    </w:rPr>
  </w:style>
  <w:style w:type="paragraph" w:styleId="Textebrut">
    <w:name w:val="Plain Text"/>
    <w:basedOn w:val="Normal"/>
    <w:link w:val="TextebrutCar"/>
    <w:uiPriority w:val="99"/>
    <w:rsid w:val="009C6E6B"/>
    <w:pPr>
      <w:spacing w:line="240" w:lineRule="auto"/>
      <w:contextualSpacing w:val="0"/>
      <w:jc w:val="left"/>
    </w:pPr>
    <w:rPr>
      <w:rFonts w:ascii="Courier New" w:eastAsia="Times New Roman" w:hAnsi="Courier New" w:cs="Times New Roman"/>
      <w:color w:val="auto"/>
      <w:lang w:eastAsia="fr-FR"/>
    </w:rPr>
  </w:style>
  <w:style w:type="character" w:customStyle="1" w:styleId="TextebrutCar">
    <w:name w:val="Texte brut Car"/>
    <w:basedOn w:val="Policepardfaut"/>
    <w:link w:val="Textebrut"/>
    <w:uiPriority w:val="99"/>
    <w:rsid w:val="009C6E6B"/>
    <w:rPr>
      <w:rFonts w:ascii="Courier New" w:eastAsia="Times New Roman" w:hAnsi="Courier New" w:cs="Times New Roman"/>
      <w:sz w:val="20"/>
      <w:szCs w:val="20"/>
      <w:lang w:eastAsia="fr-FR"/>
    </w:rPr>
  </w:style>
  <w:style w:type="paragraph" w:customStyle="1" w:styleId="Points2">
    <w:name w:val="Points2"/>
    <w:basedOn w:val="Normal"/>
    <w:rsid w:val="00910C8D"/>
    <w:pPr>
      <w:keepLines/>
      <w:numPr>
        <w:numId w:val="36"/>
      </w:numPr>
      <w:tabs>
        <w:tab w:val="clear" w:pos="1778"/>
      </w:tabs>
      <w:spacing w:before="60" w:line="240" w:lineRule="auto"/>
      <w:ind w:left="1276" w:hanging="142"/>
      <w:contextualSpacing w:val="0"/>
    </w:pPr>
    <w:rPr>
      <w:rFonts w:ascii="Arial" w:eastAsia="Times New Roman" w:hAnsi="Arial" w:cs="Times New Roman"/>
      <w:color w:val="auto"/>
      <w:lang w:eastAsia="fr-FR"/>
    </w:rPr>
  </w:style>
  <w:style w:type="paragraph" w:customStyle="1" w:styleId="AnnexesTitre">
    <w:name w:val="Annexes Titre"/>
    <w:basedOn w:val="Titre1"/>
    <w:qFormat/>
    <w:rsid w:val="00FB1B3D"/>
    <w:pPr>
      <w:numPr>
        <w:numId w:val="0"/>
      </w:numPr>
      <w:contextualSpacing w:val="0"/>
      <w:jc w:val="left"/>
    </w:pPr>
    <w:rPr>
      <w:color w:val="FA4616"/>
    </w:rPr>
  </w:style>
  <w:style w:type="paragraph" w:styleId="Corpsdetexte2">
    <w:name w:val="Body Text 2"/>
    <w:basedOn w:val="Normal"/>
    <w:link w:val="Corpsdetexte2Car"/>
    <w:rsid w:val="00FB1B3D"/>
    <w:pPr>
      <w:overflowPunct w:val="0"/>
      <w:autoSpaceDE w:val="0"/>
      <w:autoSpaceDN w:val="0"/>
      <w:adjustRightInd w:val="0"/>
      <w:spacing w:after="120" w:line="480" w:lineRule="auto"/>
      <w:contextualSpacing w:val="0"/>
      <w:jc w:val="left"/>
      <w:textAlignment w:val="baseline"/>
    </w:pPr>
    <w:rPr>
      <w:rFonts w:ascii="Arial" w:eastAsia="Times New Roman" w:hAnsi="Arial" w:cs="Times New Roman"/>
      <w:color w:val="413C5F"/>
      <w:lang w:eastAsia="fr-FR"/>
    </w:rPr>
  </w:style>
  <w:style w:type="character" w:customStyle="1" w:styleId="Corpsdetexte2Car">
    <w:name w:val="Corps de texte 2 Car"/>
    <w:basedOn w:val="Policepardfaut"/>
    <w:link w:val="Corpsdetexte2"/>
    <w:rsid w:val="00FB1B3D"/>
    <w:rPr>
      <w:rFonts w:ascii="Arial" w:eastAsia="Times New Roman" w:hAnsi="Arial" w:cs="Times New Roman"/>
      <w:color w:val="413C5F"/>
      <w:sz w:val="20"/>
      <w:szCs w:val="20"/>
      <w:lang w:eastAsia="fr-FR"/>
    </w:rPr>
  </w:style>
  <w:style w:type="paragraph" w:styleId="Liste">
    <w:name w:val="List"/>
    <w:basedOn w:val="Normal"/>
    <w:rsid w:val="00FB1B3D"/>
    <w:pPr>
      <w:suppressAutoHyphens/>
      <w:spacing w:after="120" w:line="240" w:lineRule="auto"/>
      <w:contextualSpacing w:val="0"/>
      <w:jc w:val="left"/>
    </w:pPr>
    <w:rPr>
      <w:rFonts w:ascii="Times New Roman" w:eastAsia="Times New Roman" w:hAnsi="Times New Roman" w:cs="Tahoma"/>
      <w:color w:val="413C5F"/>
      <w:sz w:val="24"/>
      <w:szCs w:val="24"/>
      <w:lang w:eastAsia="ar-SA"/>
    </w:rPr>
  </w:style>
  <w:style w:type="character" w:styleId="Appelnotedebasdep">
    <w:name w:val="footnote reference"/>
    <w:basedOn w:val="Policepardfaut"/>
    <w:rsid w:val="00FB1B3D"/>
    <w:rPr>
      <w:rFonts w:cs="Times New Roman"/>
      <w:vertAlign w:val="superscript"/>
    </w:rPr>
  </w:style>
  <w:style w:type="paragraph" w:customStyle="1" w:styleId="Corpsdetexte22">
    <w:name w:val="Corps de texte 22"/>
    <w:basedOn w:val="Normal"/>
    <w:rsid w:val="00FB1B3D"/>
    <w:pPr>
      <w:tabs>
        <w:tab w:val="left" w:pos="567"/>
        <w:tab w:val="left" w:pos="4536"/>
      </w:tabs>
      <w:overflowPunct w:val="0"/>
      <w:autoSpaceDE w:val="0"/>
      <w:autoSpaceDN w:val="0"/>
      <w:adjustRightInd w:val="0"/>
      <w:spacing w:line="240" w:lineRule="auto"/>
      <w:contextualSpacing w:val="0"/>
      <w:jc w:val="center"/>
      <w:textAlignment w:val="baseline"/>
    </w:pPr>
    <w:rPr>
      <w:rFonts w:ascii="Arial" w:eastAsia="Times New Roman" w:hAnsi="Arial" w:cs="Times New Roman"/>
      <w:color w:val="413C5F"/>
      <w:spacing w:val="10"/>
      <w:lang w:eastAsia="fr-FR"/>
    </w:rPr>
  </w:style>
  <w:style w:type="character" w:customStyle="1" w:styleId="Helvetica9Noir">
    <w:name w:val="Helvetica9 Noir"/>
    <w:basedOn w:val="Policepardfaut"/>
    <w:rsid w:val="00FB1B3D"/>
    <w:rPr>
      <w:rFonts w:ascii="Helvetica" w:hAnsi="Helvetica"/>
      <w:color w:val="000000"/>
      <w:sz w:val="18"/>
      <w:szCs w:val="18"/>
    </w:rPr>
  </w:style>
  <w:style w:type="character" w:customStyle="1" w:styleId="Helvetica9GNoir">
    <w:name w:val="Helvetica9 G Noir"/>
    <w:basedOn w:val="Policepardfaut"/>
    <w:rsid w:val="00FB1B3D"/>
    <w:rPr>
      <w:rFonts w:ascii="Helvetica" w:hAnsi="Helvetica"/>
      <w:b/>
      <w:color w:val="000000"/>
      <w:sz w:val="18"/>
      <w:szCs w:val="18"/>
    </w:rPr>
  </w:style>
  <w:style w:type="paragraph" w:styleId="Commentaire">
    <w:name w:val="annotation text"/>
    <w:basedOn w:val="Normal"/>
    <w:link w:val="CommentaireCar"/>
    <w:unhideWhenUsed/>
    <w:rsid w:val="00FB1B3D"/>
    <w:pPr>
      <w:widowControl w:val="0"/>
      <w:spacing w:line="240" w:lineRule="auto"/>
      <w:contextualSpacing w:val="0"/>
      <w:jc w:val="left"/>
    </w:pPr>
    <w:rPr>
      <w:rFonts w:ascii="Times New Roman" w:eastAsia="Times New Roman" w:hAnsi="Times New Roman" w:cs="Times New Roman"/>
      <w:color w:val="413C5F"/>
      <w:lang w:eastAsia="fr-FR"/>
    </w:rPr>
  </w:style>
  <w:style w:type="character" w:customStyle="1" w:styleId="CommentaireCar">
    <w:name w:val="Commentaire Car"/>
    <w:basedOn w:val="Policepardfaut"/>
    <w:link w:val="Commentaire"/>
    <w:rsid w:val="00FB1B3D"/>
    <w:rPr>
      <w:rFonts w:ascii="Times New Roman" w:eastAsia="Times New Roman" w:hAnsi="Times New Roman" w:cs="Times New Roman"/>
      <w:color w:val="413C5F"/>
      <w:sz w:val="20"/>
      <w:szCs w:val="20"/>
      <w:lang w:eastAsia="fr-FR"/>
    </w:rPr>
  </w:style>
  <w:style w:type="character" w:customStyle="1" w:styleId="CharacterStyle2">
    <w:name w:val="Character Style 2"/>
    <w:rsid w:val="00FB1B3D"/>
    <w:rPr>
      <w:sz w:val="21"/>
    </w:rPr>
  </w:style>
  <w:style w:type="paragraph" w:customStyle="1" w:styleId="courant">
    <w:name w:val="courant"/>
    <w:basedOn w:val="Normal"/>
    <w:link w:val="courantCar1"/>
    <w:rsid w:val="00FB1B3D"/>
    <w:pPr>
      <w:spacing w:after="480" w:line="240" w:lineRule="auto"/>
      <w:contextualSpacing w:val="0"/>
    </w:pPr>
    <w:rPr>
      <w:rFonts w:ascii="Times New Roman" w:eastAsia="Times New Roman" w:hAnsi="Times New Roman" w:cs="Times New Roman"/>
      <w:color w:val="413C5F"/>
      <w:sz w:val="24"/>
      <w:szCs w:val="24"/>
      <w:lang w:eastAsia="fr-FR"/>
    </w:rPr>
  </w:style>
  <w:style w:type="character" w:customStyle="1" w:styleId="courantCar1">
    <w:name w:val="courant Car1"/>
    <w:link w:val="courant"/>
    <w:rsid w:val="00FB1B3D"/>
    <w:rPr>
      <w:rFonts w:ascii="Times New Roman" w:eastAsia="Times New Roman" w:hAnsi="Times New Roman" w:cs="Times New Roman"/>
      <w:color w:val="413C5F"/>
      <w:sz w:val="24"/>
      <w:szCs w:val="24"/>
      <w:lang w:eastAsia="fr-FR"/>
    </w:rPr>
  </w:style>
  <w:style w:type="paragraph" w:customStyle="1" w:styleId="DateDoc">
    <w:name w:val="Date Doc"/>
    <w:basedOn w:val="Pieddepage"/>
    <w:rsid w:val="00FB1B3D"/>
    <w:pPr>
      <w:spacing w:line="240" w:lineRule="auto"/>
      <w:contextualSpacing w:val="0"/>
      <w:jc w:val="right"/>
    </w:pPr>
    <w:rPr>
      <w:rFonts w:ascii="Calibri" w:eastAsia="Calibri" w:hAnsi="Calibri" w:cs="Times New Roman"/>
      <w:color w:val="FA4616"/>
      <w:lang w:eastAsia="fr-FR"/>
    </w:rPr>
  </w:style>
  <w:style w:type="paragraph" w:styleId="Corpsdetexte">
    <w:name w:val="Body Text"/>
    <w:basedOn w:val="Normal"/>
    <w:link w:val="CorpsdetexteCar"/>
    <w:rsid w:val="00FB1B3D"/>
    <w:pPr>
      <w:overflowPunct w:val="0"/>
      <w:autoSpaceDE w:val="0"/>
      <w:autoSpaceDN w:val="0"/>
      <w:adjustRightInd w:val="0"/>
      <w:spacing w:after="120" w:line="240" w:lineRule="auto"/>
      <w:contextualSpacing w:val="0"/>
      <w:jc w:val="left"/>
      <w:textAlignment w:val="baseline"/>
    </w:pPr>
    <w:rPr>
      <w:rFonts w:ascii="Arial" w:eastAsia="Times New Roman" w:hAnsi="Arial" w:cs="Times New Roman"/>
      <w:color w:val="auto"/>
      <w:sz w:val="22"/>
      <w:lang w:eastAsia="fr-FR"/>
    </w:rPr>
  </w:style>
  <w:style w:type="character" w:customStyle="1" w:styleId="CorpsdetexteCar">
    <w:name w:val="Corps de texte Car"/>
    <w:basedOn w:val="Policepardfaut"/>
    <w:link w:val="Corpsdetexte"/>
    <w:rsid w:val="00FB1B3D"/>
    <w:rPr>
      <w:rFonts w:ascii="Arial" w:eastAsia="Times New Roman" w:hAnsi="Arial" w:cs="Times New Roman"/>
      <w:szCs w:val="20"/>
      <w:lang w:eastAsia="fr-FR"/>
    </w:rPr>
  </w:style>
  <w:style w:type="paragraph" w:customStyle="1" w:styleId="C1-liste1erniveauIOSIS">
    <w:name w:val="C1 - liste 1er niveau IOSIS"/>
    <w:link w:val="C1-liste1erniveauIOSISCar"/>
    <w:rsid w:val="00FB1B3D"/>
    <w:pPr>
      <w:tabs>
        <w:tab w:val="num" w:pos="360"/>
        <w:tab w:val="left" w:pos="851"/>
        <w:tab w:val="left" w:pos="4536"/>
        <w:tab w:val="decimal" w:pos="6804"/>
      </w:tabs>
      <w:spacing w:before="60" w:after="0" w:line="240" w:lineRule="auto"/>
      <w:ind w:left="360" w:hanging="360"/>
      <w:jc w:val="both"/>
    </w:pPr>
    <w:rPr>
      <w:rFonts w:ascii="Arial" w:eastAsia="Times New Roman" w:hAnsi="Arial" w:cs="Times New Roman"/>
      <w:lang w:eastAsia="fr-FR"/>
    </w:rPr>
  </w:style>
  <w:style w:type="character" w:customStyle="1" w:styleId="C1-liste1erniveauIOSISCar">
    <w:name w:val="C1 - liste 1er niveau IOSIS Car"/>
    <w:link w:val="C1-liste1erniveauIOSIS"/>
    <w:rsid w:val="00FB1B3D"/>
    <w:rPr>
      <w:rFonts w:ascii="Arial" w:eastAsia="Times New Roman" w:hAnsi="Arial" w:cs="Times New Roman"/>
      <w:lang w:eastAsia="fr-FR"/>
    </w:rPr>
  </w:style>
  <w:style w:type="paragraph" w:styleId="Corpsdetexte3">
    <w:name w:val="Body Text 3"/>
    <w:basedOn w:val="Normal"/>
    <w:link w:val="Corpsdetexte3Car"/>
    <w:rsid w:val="00FB1B3D"/>
    <w:pPr>
      <w:overflowPunct w:val="0"/>
      <w:autoSpaceDE w:val="0"/>
      <w:autoSpaceDN w:val="0"/>
      <w:adjustRightInd w:val="0"/>
      <w:spacing w:after="120" w:line="240" w:lineRule="auto"/>
      <w:contextualSpacing w:val="0"/>
      <w:textAlignment w:val="baseline"/>
    </w:pPr>
    <w:rPr>
      <w:rFonts w:ascii="Arial" w:eastAsia="Times New Roman" w:hAnsi="Arial" w:cs="Times New Roman"/>
      <w:color w:val="auto"/>
      <w:sz w:val="16"/>
      <w:szCs w:val="16"/>
      <w:lang w:eastAsia="fr-FR"/>
    </w:rPr>
  </w:style>
  <w:style w:type="character" w:customStyle="1" w:styleId="Corpsdetexte3Car">
    <w:name w:val="Corps de texte 3 Car"/>
    <w:basedOn w:val="Policepardfaut"/>
    <w:link w:val="Corpsdetexte3"/>
    <w:rsid w:val="00FB1B3D"/>
    <w:rPr>
      <w:rFonts w:ascii="Arial" w:eastAsia="Times New Roman" w:hAnsi="Arial" w:cs="Times New Roman"/>
      <w:sz w:val="16"/>
      <w:szCs w:val="16"/>
      <w:lang w:eastAsia="fr-FR"/>
    </w:rPr>
  </w:style>
  <w:style w:type="paragraph" w:customStyle="1" w:styleId="descript">
    <w:name w:val="descript"/>
    <w:basedOn w:val="Normal"/>
    <w:uiPriority w:val="99"/>
    <w:rsid w:val="00FB1B3D"/>
    <w:pPr>
      <w:tabs>
        <w:tab w:val="left" w:pos="1134"/>
        <w:tab w:val="left" w:pos="1304"/>
      </w:tabs>
      <w:overflowPunct w:val="0"/>
      <w:autoSpaceDE w:val="0"/>
      <w:autoSpaceDN w:val="0"/>
      <w:adjustRightInd w:val="0"/>
      <w:spacing w:line="240" w:lineRule="auto"/>
      <w:ind w:left="1584" w:right="562"/>
      <w:contextualSpacing w:val="0"/>
      <w:textAlignment w:val="baseline"/>
    </w:pPr>
    <w:rPr>
      <w:rFonts w:ascii="Arial" w:eastAsia="Times New Roman" w:hAnsi="Arial" w:cs="Times New Roman"/>
      <w:color w:val="auto"/>
      <w:sz w:val="22"/>
      <w:lang w:eastAsia="fr-FR"/>
    </w:rPr>
  </w:style>
  <w:style w:type="paragraph" w:customStyle="1" w:styleId="Annotation">
    <w:name w:val="Annotation"/>
    <w:basedOn w:val="Normal"/>
    <w:next w:val="Normal"/>
    <w:uiPriority w:val="99"/>
    <w:rsid w:val="00FB1B3D"/>
    <w:pPr>
      <w:tabs>
        <w:tab w:val="num" w:pos="360"/>
      </w:tabs>
      <w:overflowPunct w:val="0"/>
      <w:autoSpaceDE w:val="0"/>
      <w:autoSpaceDN w:val="0"/>
      <w:adjustRightInd w:val="0"/>
      <w:spacing w:line="240" w:lineRule="atLeast"/>
      <w:ind w:left="360" w:right="-1" w:hanging="360"/>
      <w:contextualSpacing w:val="0"/>
      <w:textAlignment w:val="baseline"/>
    </w:pPr>
    <w:rPr>
      <w:rFonts w:ascii="Arial" w:eastAsia="Times New Roman" w:hAnsi="Arial" w:cs="Times New Roman"/>
      <w:bCs/>
      <w:color w:val="auto"/>
      <w:sz w:val="22"/>
      <w:lang w:eastAsia="fr-FR"/>
    </w:rPr>
  </w:style>
  <w:style w:type="character" w:styleId="Lienhypertextesuivivisit">
    <w:name w:val="FollowedHyperlink"/>
    <w:rsid w:val="00FB1B3D"/>
    <w:rPr>
      <w:color w:val="800080"/>
      <w:u w:val="single"/>
    </w:rPr>
  </w:style>
  <w:style w:type="paragraph" w:customStyle="1" w:styleId="Corpsdutexteespace12dessus">
    <w:name w:val="Corps du texte espace 12 dessus"/>
    <w:basedOn w:val="Normal"/>
    <w:uiPriority w:val="99"/>
    <w:rsid w:val="00FB1B3D"/>
    <w:pPr>
      <w:overflowPunct w:val="0"/>
      <w:autoSpaceDE w:val="0"/>
      <w:autoSpaceDN w:val="0"/>
      <w:adjustRightInd w:val="0"/>
      <w:spacing w:before="240" w:line="240" w:lineRule="auto"/>
      <w:contextualSpacing w:val="0"/>
      <w:textAlignment w:val="baseline"/>
    </w:pPr>
    <w:rPr>
      <w:rFonts w:ascii="Arial" w:eastAsia="Times New Roman" w:hAnsi="Arial" w:cs="Arial"/>
      <w:color w:val="auto"/>
      <w:sz w:val="18"/>
      <w:szCs w:val="18"/>
      <w:lang w:eastAsia="fr-FR"/>
    </w:rPr>
  </w:style>
  <w:style w:type="character" w:customStyle="1" w:styleId="highlight">
    <w:name w:val="highlight"/>
    <w:basedOn w:val="Policepardfaut"/>
    <w:rsid w:val="00FB1B3D"/>
  </w:style>
  <w:style w:type="paragraph" w:customStyle="1" w:styleId="AgenceOteis">
    <w:name w:val="Agence Oteis"/>
    <w:basedOn w:val="Pieddepage"/>
    <w:rsid w:val="00FB1B3D"/>
    <w:pPr>
      <w:overflowPunct w:val="0"/>
      <w:autoSpaceDE w:val="0"/>
      <w:autoSpaceDN w:val="0"/>
      <w:adjustRightInd w:val="0"/>
      <w:spacing w:line="240" w:lineRule="auto"/>
      <w:contextualSpacing w:val="0"/>
      <w:jc w:val="left"/>
      <w:textAlignment w:val="baseline"/>
    </w:pPr>
    <w:rPr>
      <w:rFonts w:ascii="Tahoma" w:eastAsia="Calibri" w:hAnsi="Tahoma" w:cs="Times New Roman"/>
      <w:b/>
      <w:color w:val="1481AB"/>
      <w:sz w:val="22"/>
      <w:lang w:eastAsia="fr-FR"/>
    </w:rPr>
  </w:style>
  <w:style w:type="paragraph" w:customStyle="1" w:styleId="CoordonnesAgence">
    <w:name w:val="Coordonnées Agence"/>
    <w:basedOn w:val="Pieddepage"/>
    <w:rsid w:val="00FB1B3D"/>
    <w:pPr>
      <w:overflowPunct w:val="0"/>
      <w:autoSpaceDE w:val="0"/>
      <w:autoSpaceDN w:val="0"/>
      <w:adjustRightInd w:val="0"/>
      <w:spacing w:before="120" w:line="240" w:lineRule="auto"/>
      <w:ind w:left="1"/>
      <w:contextualSpacing w:val="0"/>
      <w:jc w:val="left"/>
      <w:textAlignment w:val="baseline"/>
    </w:pPr>
    <w:rPr>
      <w:rFonts w:ascii="Tahoma" w:eastAsia="Calibri" w:hAnsi="Tahoma" w:cs="Times New Roman"/>
      <w:color w:val="413C5F"/>
      <w:sz w:val="22"/>
      <w:lang w:eastAsia="fr-FR"/>
    </w:rPr>
  </w:style>
  <w:style w:type="paragraph" w:customStyle="1" w:styleId="E-retraitEtoile">
    <w:name w:val="E - retrait Etoile"/>
    <w:rsid w:val="00FB1B3D"/>
    <w:pPr>
      <w:tabs>
        <w:tab w:val="left" w:pos="1701"/>
      </w:tabs>
      <w:spacing w:after="0" w:line="360" w:lineRule="exact"/>
      <w:ind w:left="1701" w:hanging="283"/>
    </w:pPr>
    <w:rPr>
      <w:rFonts w:ascii="Helv" w:eastAsia="Times New Roman" w:hAnsi="Helv" w:cs="Times New Roman"/>
      <w:szCs w:val="20"/>
      <w:lang w:eastAsia="fr-FR"/>
    </w:rPr>
  </w:style>
  <w:style w:type="paragraph" w:customStyle="1" w:styleId="H-Hautpage">
    <w:name w:val="H - Haut page"/>
    <w:rsid w:val="00FB1B3D"/>
    <w:pPr>
      <w:tabs>
        <w:tab w:val="left" w:pos="1152"/>
        <w:tab w:val="left" w:pos="1440"/>
        <w:tab w:val="center" w:pos="4896"/>
        <w:tab w:val="left" w:pos="6912"/>
        <w:tab w:val="left" w:pos="7632"/>
        <w:tab w:val="left" w:pos="7920"/>
      </w:tabs>
      <w:spacing w:after="0" w:line="240" w:lineRule="exact"/>
      <w:ind w:left="851" w:hanging="1418"/>
    </w:pPr>
    <w:rPr>
      <w:rFonts w:ascii="Helv" w:eastAsia="Times New Roman" w:hAnsi="Helv" w:cs="Times New Roman"/>
      <w:szCs w:val="20"/>
      <w:lang w:eastAsia="fr-FR"/>
    </w:rPr>
  </w:style>
  <w:style w:type="paragraph" w:customStyle="1" w:styleId="L-retraitLettre">
    <w:name w:val="L - retrait Lettre"/>
    <w:rsid w:val="00FB1B3D"/>
    <w:pPr>
      <w:spacing w:after="0" w:line="360" w:lineRule="exact"/>
      <w:ind w:left="1418" w:hanging="284"/>
    </w:pPr>
    <w:rPr>
      <w:rFonts w:ascii="Helv" w:eastAsia="Times New Roman" w:hAnsi="Helv" w:cs="Times New Roman"/>
      <w:szCs w:val="20"/>
      <w:lang w:eastAsia="fr-FR"/>
    </w:rPr>
  </w:style>
  <w:style w:type="paragraph" w:customStyle="1" w:styleId="Index81">
    <w:name w:val="Index 81"/>
    <w:basedOn w:val="Normal"/>
    <w:next w:val="Normal"/>
    <w:uiPriority w:val="99"/>
    <w:rsid w:val="00FB1B3D"/>
    <w:pPr>
      <w:tabs>
        <w:tab w:val="right" w:leader="dot" w:pos="4459"/>
      </w:tabs>
      <w:spacing w:line="240" w:lineRule="auto"/>
      <w:ind w:left="1600" w:hanging="200"/>
      <w:contextualSpacing w:val="0"/>
      <w:jc w:val="left"/>
    </w:pPr>
    <w:rPr>
      <w:rFonts w:ascii="Arial" w:eastAsia="Times New Roman" w:hAnsi="Arial" w:cs="Times New Roman"/>
      <w:color w:val="auto"/>
      <w:lang w:val="fr-CA" w:eastAsia="fr-FR"/>
    </w:rPr>
  </w:style>
  <w:style w:type="paragraph" w:customStyle="1" w:styleId="Commentaire1">
    <w:name w:val="Commentaire1"/>
    <w:basedOn w:val="N-texteNormal"/>
    <w:rsid w:val="00FB1B3D"/>
    <w:pPr>
      <w:ind w:left="0"/>
    </w:pPr>
    <w:rPr>
      <w:b/>
      <w:smallCaps/>
      <w:vanish/>
      <w:sz w:val="20"/>
    </w:rPr>
  </w:style>
  <w:style w:type="paragraph" w:customStyle="1" w:styleId="Index91">
    <w:name w:val="Index 91"/>
    <w:basedOn w:val="Normal"/>
    <w:next w:val="Normal"/>
    <w:uiPriority w:val="99"/>
    <w:rsid w:val="00FB1B3D"/>
    <w:pPr>
      <w:tabs>
        <w:tab w:val="right" w:leader="dot" w:pos="4459"/>
      </w:tabs>
      <w:spacing w:line="240" w:lineRule="auto"/>
      <w:ind w:left="1800" w:hanging="200"/>
      <w:contextualSpacing w:val="0"/>
      <w:jc w:val="left"/>
    </w:pPr>
    <w:rPr>
      <w:rFonts w:ascii="Arial" w:eastAsia="Times New Roman" w:hAnsi="Arial" w:cs="Times New Roman"/>
      <w:color w:val="auto"/>
      <w:lang w:val="fr-CA" w:eastAsia="fr-FR"/>
    </w:rPr>
  </w:style>
  <w:style w:type="paragraph" w:customStyle="1" w:styleId="1-Sommaire1">
    <w:name w:val="1 - Sommaire 1"/>
    <w:basedOn w:val="Titre1"/>
    <w:rsid w:val="00FB1B3D"/>
    <w:pPr>
      <w:keepNext w:val="0"/>
      <w:keepLines w:val="0"/>
      <w:numPr>
        <w:numId w:val="0"/>
      </w:numPr>
      <w:pBdr>
        <w:bottom w:val="none" w:sz="0" w:space="0" w:color="auto"/>
      </w:pBdr>
      <w:tabs>
        <w:tab w:val="left" w:pos="1134"/>
        <w:tab w:val="left" w:pos="1778"/>
        <w:tab w:val="right" w:leader="dot" w:pos="8641"/>
      </w:tabs>
      <w:spacing w:before="80" w:after="80" w:line="240" w:lineRule="auto"/>
      <w:ind w:left="1418" w:hanging="1418"/>
      <w:contextualSpacing w:val="0"/>
      <w:jc w:val="center"/>
      <w:outlineLvl w:val="9"/>
    </w:pPr>
    <w:rPr>
      <w:rFonts w:ascii="Univers" w:eastAsia="MS Mincho" w:hAnsi="Univers" w:cs="Arial"/>
      <w:bCs/>
      <w:caps w:val="0"/>
      <w:color w:val="auto"/>
      <w:spacing w:val="0"/>
      <w:sz w:val="22"/>
      <w:szCs w:val="22"/>
      <w:lang w:eastAsia="fr-FR"/>
    </w:rPr>
  </w:style>
  <w:style w:type="paragraph" w:customStyle="1" w:styleId="2-Sommaire2">
    <w:name w:val="2 - Sommaire 2"/>
    <w:basedOn w:val="TM2"/>
    <w:rsid w:val="00FB1B3D"/>
    <w:pPr>
      <w:tabs>
        <w:tab w:val="clear" w:pos="9062"/>
        <w:tab w:val="right" w:leader="dot" w:pos="8641"/>
      </w:tabs>
      <w:spacing w:before="0" w:after="0" w:line="360" w:lineRule="exact"/>
      <w:ind w:left="1418" w:hanging="1418"/>
      <w:contextualSpacing w:val="0"/>
    </w:pPr>
    <w:rPr>
      <w:rFonts w:ascii="Univers" w:eastAsia="MS Mincho" w:hAnsi="Univers" w:cs="Arial"/>
      <w:color w:val="auto"/>
      <w:sz w:val="22"/>
      <w:lang w:eastAsia="fr-FR"/>
    </w:rPr>
  </w:style>
  <w:style w:type="paragraph" w:customStyle="1" w:styleId="1RETRAITTIRET">
    <w:name w:val="1_RETRAIT TIRET"/>
    <w:rsid w:val="00FB1B3D"/>
    <w:pPr>
      <w:tabs>
        <w:tab w:val="left" w:pos="1440"/>
        <w:tab w:val="left" w:pos="6804"/>
      </w:tabs>
      <w:spacing w:after="0" w:line="360" w:lineRule="exact"/>
      <w:ind w:left="1440" w:hanging="306"/>
      <w:jc w:val="both"/>
    </w:pPr>
    <w:rPr>
      <w:rFonts w:ascii="elite" w:eastAsia="MS Mincho" w:hAnsi="elite" w:cs="Times New Roman"/>
      <w:sz w:val="24"/>
      <w:szCs w:val="24"/>
      <w:lang w:eastAsia="fr-FR"/>
    </w:rPr>
  </w:style>
  <w:style w:type="paragraph" w:customStyle="1" w:styleId="1erRETRAITPOINT">
    <w:name w:val="1er RETRAIT POINT"/>
    <w:rsid w:val="00FB1B3D"/>
    <w:pPr>
      <w:tabs>
        <w:tab w:val="left" w:pos="1440"/>
        <w:tab w:val="left" w:pos="1872"/>
      </w:tabs>
      <w:spacing w:after="0" w:line="360" w:lineRule="exact"/>
      <w:ind w:left="1871" w:hanging="737"/>
      <w:jc w:val="both"/>
    </w:pPr>
    <w:rPr>
      <w:rFonts w:ascii="elite" w:eastAsia="MS Mincho" w:hAnsi="elite" w:cs="Times New Roman"/>
      <w:sz w:val="24"/>
      <w:szCs w:val="24"/>
      <w:lang w:eastAsia="fr-FR"/>
    </w:rPr>
  </w:style>
  <w:style w:type="character" w:customStyle="1" w:styleId="Lienhypertexte1">
    <w:name w:val="Lien hypertexte1"/>
    <w:rsid w:val="00FB1B3D"/>
    <w:rPr>
      <w:rFonts w:ascii="Arial" w:hAnsi="Arial"/>
      <w:color w:val="auto"/>
      <w:sz w:val="22"/>
      <w:szCs w:val="22"/>
      <w:u w:val="single"/>
    </w:rPr>
  </w:style>
  <w:style w:type="paragraph" w:customStyle="1" w:styleId="Corps">
    <w:name w:val="Corps"/>
    <w:basedOn w:val="Titre1"/>
    <w:next w:val="TM1"/>
    <w:rsid w:val="00FB1B3D"/>
    <w:pPr>
      <w:keepNext w:val="0"/>
      <w:numPr>
        <w:numId w:val="0"/>
      </w:numPr>
      <w:pBdr>
        <w:bottom w:val="none" w:sz="0" w:space="0" w:color="auto"/>
      </w:pBdr>
      <w:spacing w:before="100" w:after="160" w:line="240" w:lineRule="auto"/>
      <w:contextualSpacing w:val="0"/>
      <w:jc w:val="right"/>
      <w:outlineLvl w:val="9"/>
    </w:pPr>
    <w:rPr>
      <w:rFonts w:ascii="Arial" w:eastAsia="Times New Roman" w:hAnsi="Arial" w:cs="Times New Roman"/>
      <w:caps w:val="0"/>
      <w:color w:val="000000"/>
      <w:spacing w:val="0"/>
      <w:sz w:val="36"/>
      <w:szCs w:val="20"/>
      <w:lang w:eastAsia="fr-FR"/>
    </w:rPr>
  </w:style>
  <w:style w:type="character" w:customStyle="1" w:styleId="CarCar10">
    <w:name w:val="Car Car10"/>
    <w:rsid w:val="00FB1B3D"/>
    <w:rPr>
      <w:rFonts w:ascii="Arial" w:hAnsi="Arial"/>
      <w:b/>
      <w:i/>
      <w:sz w:val="28"/>
      <w:lang w:val="fr-FR" w:eastAsia="fr-FR" w:bidi="ar-SA"/>
    </w:rPr>
  </w:style>
  <w:style w:type="paragraph" w:customStyle="1" w:styleId="g">
    <w:name w:val="g"/>
    <w:basedOn w:val="Normal"/>
    <w:rsid w:val="00FB1B3D"/>
    <w:pPr>
      <w:spacing w:line="240" w:lineRule="auto"/>
      <w:contextualSpacing w:val="0"/>
    </w:pPr>
    <w:rPr>
      <w:rFonts w:ascii="CG Times (WN)" w:eastAsia="Times New Roman" w:hAnsi="CG Times (WN)" w:cs="Times New Roman"/>
      <w:b/>
      <w:bCs/>
      <w:i/>
      <w:iCs/>
      <w:color w:val="auto"/>
      <w:sz w:val="28"/>
      <w:szCs w:val="28"/>
      <w:lang w:eastAsia="fr-FR"/>
    </w:rPr>
  </w:style>
  <w:style w:type="paragraph" w:customStyle="1" w:styleId="Liste1tiret">
    <w:name w:val="Liste 1 tiret"/>
    <w:basedOn w:val="Normal"/>
    <w:rsid w:val="00FB1B3D"/>
    <w:pPr>
      <w:tabs>
        <w:tab w:val="left" w:pos="1134"/>
      </w:tabs>
      <w:spacing w:line="300" w:lineRule="exact"/>
      <w:ind w:left="1134" w:hanging="283"/>
      <w:contextualSpacing w:val="0"/>
    </w:pPr>
    <w:rPr>
      <w:rFonts w:ascii="Arial" w:eastAsia="Times New Roman" w:hAnsi="Arial" w:cs="Arial"/>
      <w:color w:val="auto"/>
      <w:lang w:eastAsia="fr-FR"/>
    </w:rPr>
  </w:style>
  <w:style w:type="paragraph" w:customStyle="1" w:styleId="Liste1suite">
    <w:name w:val="Liste 1 suite"/>
    <w:basedOn w:val="Normal"/>
    <w:rsid w:val="00FB1B3D"/>
    <w:pPr>
      <w:spacing w:line="300" w:lineRule="exact"/>
      <w:ind w:left="1134"/>
      <w:contextualSpacing w:val="0"/>
    </w:pPr>
    <w:rPr>
      <w:rFonts w:ascii="Arial" w:eastAsia="Times New Roman" w:hAnsi="Arial" w:cs="Arial"/>
      <w:color w:val="auto"/>
      <w:lang w:eastAsia="fr-FR"/>
    </w:rPr>
  </w:style>
  <w:style w:type="paragraph" w:customStyle="1" w:styleId="Descriptif5">
    <w:name w:val="Descriptif 5"/>
    <w:rsid w:val="00FB1B3D"/>
    <w:pPr>
      <w:keepLines/>
      <w:widowControl w:val="0"/>
      <w:autoSpaceDE w:val="0"/>
      <w:autoSpaceDN w:val="0"/>
      <w:adjustRightInd w:val="0"/>
      <w:spacing w:after="0" w:line="240" w:lineRule="auto"/>
      <w:jc w:val="both"/>
    </w:pPr>
    <w:rPr>
      <w:rFonts w:ascii="Times New Roman" w:eastAsia="Times New Roman" w:hAnsi="Times New Roman" w:cs="Times New Roman"/>
      <w:color w:val="000000"/>
      <w:sz w:val="24"/>
      <w:szCs w:val="24"/>
      <w:lang w:eastAsia="fr-FR"/>
    </w:rPr>
  </w:style>
  <w:style w:type="paragraph" w:customStyle="1" w:styleId="Descriptif6">
    <w:name w:val="Descriptif 6"/>
    <w:rsid w:val="00FB1B3D"/>
    <w:pPr>
      <w:keepLines/>
      <w:widowControl w:val="0"/>
      <w:autoSpaceDE w:val="0"/>
      <w:autoSpaceDN w:val="0"/>
      <w:adjustRightInd w:val="0"/>
      <w:spacing w:after="0" w:line="240" w:lineRule="auto"/>
      <w:jc w:val="both"/>
    </w:pPr>
    <w:rPr>
      <w:rFonts w:ascii="Times New Roman" w:eastAsia="Times New Roman" w:hAnsi="Times New Roman" w:cs="Times New Roman"/>
      <w:color w:val="000000"/>
      <w:sz w:val="24"/>
      <w:szCs w:val="24"/>
      <w:lang w:eastAsia="fr-FR"/>
    </w:rPr>
  </w:style>
  <w:style w:type="paragraph" w:customStyle="1" w:styleId="Descriptif4">
    <w:name w:val="Descriptif 4"/>
    <w:rsid w:val="00FB1B3D"/>
    <w:pPr>
      <w:keepLines/>
      <w:widowControl w:val="0"/>
      <w:autoSpaceDE w:val="0"/>
      <w:autoSpaceDN w:val="0"/>
      <w:adjustRightInd w:val="0"/>
      <w:spacing w:after="0" w:line="240" w:lineRule="auto"/>
      <w:jc w:val="both"/>
    </w:pPr>
    <w:rPr>
      <w:rFonts w:ascii="Times New Roman" w:eastAsia="Times New Roman" w:hAnsi="Times New Roman" w:cs="Times New Roman"/>
      <w:color w:val="000000"/>
      <w:sz w:val="24"/>
      <w:szCs w:val="24"/>
      <w:lang w:eastAsia="fr-FR"/>
    </w:rPr>
  </w:style>
  <w:style w:type="paragraph" w:customStyle="1" w:styleId="Contenudetableau">
    <w:name w:val="Contenu de tableau"/>
    <w:basedOn w:val="Normal"/>
    <w:rsid w:val="00FB1B3D"/>
    <w:pPr>
      <w:suppressLineNumbers/>
      <w:suppressAutoHyphens/>
      <w:spacing w:line="240" w:lineRule="auto"/>
      <w:contextualSpacing w:val="0"/>
    </w:pPr>
    <w:rPr>
      <w:rFonts w:ascii="Arial" w:eastAsia="Times" w:hAnsi="Arial" w:cs="Times New Roman"/>
      <w:color w:val="auto"/>
      <w:sz w:val="22"/>
      <w:lang w:eastAsia="fr-FR"/>
    </w:rPr>
  </w:style>
  <w:style w:type="paragraph" w:customStyle="1" w:styleId="A1-ParagrapheStandardIOSIS">
    <w:name w:val="A1 - Paragraphe Standard IOSIS"/>
    <w:link w:val="A1-ParagrapheStandardIOSISCar"/>
    <w:rsid w:val="00FB1B3D"/>
    <w:pPr>
      <w:spacing w:after="120" w:line="240" w:lineRule="atLeast"/>
      <w:jc w:val="both"/>
    </w:pPr>
    <w:rPr>
      <w:rFonts w:ascii="Arial" w:eastAsia="Times New Roman" w:hAnsi="Arial" w:cs="Times New Roman"/>
      <w:sz w:val="20"/>
      <w:szCs w:val="20"/>
      <w:lang w:eastAsia="fr-FR"/>
    </w:rPr>
  </w:style>
  <w:style w:type="character" w:customStyle="1" w:styleId="A1-ParagrapheStandardIOSISCar">
    <w:name w:val="A1 - Paragraphe Standard IOSIS Car"/>
    <w:link w:val="A1-ParagrapheStandardIOSIS"/>
    <w:rsid w:val="00FB1B3D"/>
    <w:rPr>
      <w:rFonts w:ascii="Arial" w:eastAsia="Times New Roman" w:hAnsi="Arial" w:cs="Times New Roman"/>
      <w:sz w:val="20"/>
      <w:szCs w:val="20"/>
      <w:lang w:eastAsia="fr-FR"/>
    </w:rPr>
  </w:style>
  <w:style w:type="paragraph" w:customStyle="1" w:styleId="B2-Tableau-IOSIS">
    <w:name w:val="B2 - Tableau - IOSIS"/>
    <w:uiPriority w:val="99"/>
    <w:rsid w:val="00FB1B3D"/>
    <w:pPr>
      <w:spacing w:after="0" w:line="240" w:lineRule="auto"/>
    </w:pPr>
    <w:rPr>
      <w:rFonts w:ascii="Arial" w:eastAsia="SimSun" w:hAnsi="Arial" w:cs="Times New Roman"/>
      <w:sz w:val="20"/>
      <w:szCs w:val="16"/>
      <w:lang w:eastAsia="fr-FR"/>
    </w:rPr>
  </w:style>
  <w:style w:type="paragraph" w:customStyle="1" w:styleId="B3-ListetableauIOSIS">
    <w:name w:val="B3 - Liste tableau IOSIS"/>
    <w:uiPriority w:val="99"/>
    <w:rsid w:val="00FB1B3D"/>
    <w:pPr>
      <w:tabs>
        <w:tab w:val="num" w:pos="284"/>
      </w:tabs>
      <w:spacing w:after="0" w:line="240" w:lineRule="auto"/>
      <w:ind w:left="284" w:hanging="171"/>
      <w:jc w:val="both"/>
    </w:pPr>
    <w:rPr>
      <w:rFonts w:ascii="Arial" w:eastAsia="SimSun" w:hAnsi="Arial" w:cs="Times New Roman"/>
      <w:sz w:val="20"/>
      <w:szCs w:val="16"/>
      <w:lang w:eastAsia="fr-FR"/>
    </w:rPr>
  </w:style>
  <w:style w:type="paragraph" w:customStyle="1" w:styleId="Corpsdetexte23">
    <w:name w:val="Corps de texte 23"/>
    <w:basedOn w:val="Normal"/>
    <w:uiPriority w:val="99"/>
    <w:rsid w:val="00FB1B3D"/>
    <w:pPr>
      <w:spacing w:line="240" w:lineRule="auto"/>
      <w:contextualSpacing w:val="0"/>
    </w:pPr>
    <w:rPr>
      <w:rFonts w:ascii="Arial" w:eastAsia="SimSun" w:hAnsi="Arial" w:cs="Times New Roman"/>
      <w:color w:val="auto"/>
      <w:sz w:val="22"/>
      <w:lang w:eastAsia="fr-FR"/>
    </w:rPr>
  </w:style>
  <w:style w:type="paragraph" w:customStyle="1" w:styleId="Default0">
    <w:name w:val="Default"/>
    <w:rsid w:val="00FB1B3D"/>
    <w:pPr>
      <w:autoSpaceDE w:val="0"/>
      <w:autoSpaceDN w:val="0"/>
      <w:adjustRightInd w:val="0"/>
      <w:spacing w:after="0" w:line="240" w:lineRule="auto"/>
    </w:pPr>
    <w:rPr>
      <w:rFonts w:ascii="Arial" w:eastAsia="Times New Roman" w:hAnsi="Arial" w:cs="Arial"/>
      <w:color w:val="000000"/>
      <w:sz w:val="24"/>
      <w:szCs w:val="24"/>
      <w:lang w:eastAsia="fr-FR"/>
    </w:rPr>
  </w:style>
  <w:style w:type="character" w:customStyle="1" w:styleId="Titre1Car1">
    <w:name w:val="Titre 1 Car1"/>
    <w:aliases w:val="CHAPITRE Car1,ARTICLE Car1,alta Car1,CHAP1 Car1,Chapitre 1 - Titre 1 Car1,M-Titre 1 Car1,Annexe Car1,Titre CCTP 1 Car1,chapitre Car1,Titre 24.1 Car1,numeroté  1. Car1,Titre page Niveau 1 Car1,Titre Cap Gras Bleu Car1,Chapitre Car1"/>
    <w:basedOn w:val="Policepardfaut"/>
    <w:rsid w:val="00FB1B3D"/>
    <w:rPr>
      <w:rFonts w:asciiTheme="majorHAnsi" w:eastAsiaTheme="majorEastAsia" w:hAnsiTheme="majorHAnsi" w:cstheme="majorBidi"/>
      <w:color w:val="2F5496" w:themeColor="accent1" w:themeShade="BF"/>
      <w:sz w:val="32"/>
      <w:szCs w:val="32"/>
    </w:rPr>
  </w:style>
  <w:style w:type="character" w:customStyle="1" w:styleId="Titre2Car1">
    <w:name w:val="Titre 2 Car1"/>
    <w:aliases w:val="1.1-Titre 2 Car1,altb Car1,CHAP2 Car1,Titre 2 XM Car1,M-Titre 2 Car1,poste Car1,I.1. Car1,M-Titre2 Car1,numéroté  1.1. Car1,Sous Partie- Niveau 2 Car1,Titre 2 - ECOUIS Car1,ÜB 2 Car1,Niveau 2 Car1,S/ Chapitre Car1,Titre 02 Car1,Titre2 Car1"/>
    <w:basedOn w:val="Policepardfaut"/>
    <w:semiHidden/>
    <w:rsid w:val="00FB1B3D"/>
    <w:rPr>
      <w:rFonts w:asciiTheme="majorHAnsi" w:eastAsiaTheme="majorEastAsia" w:hAnsiTheme="majorHAnsi" w:cstheme="majorBidi"/>
      <w:color w:val="2F5496" w:themeColor="accent1" w:themeShade="BF"/>
      <w:sz w:val="26"/>
      <w:szCs w:val="26"/>
    </w:rPr>
  </w:style>
  <w:style w:type="character" w:customStyle="1" w:styleId="Titre4Car1">
    <w:name w:val="Titre 4 Car1"/>
    <w:aliases w:val="altv Car1,CHAP4 Car1,M-Titre 4 Car1,heading 4 Car1,Niveau 4 Car1,S/S/S/ Chapitre Car1,Lib sous article Car1,Titre4 Car1,§1.1.1.1. Car1,§1.1.1.1 Car1,T4 Car1,Lib sous arti... Car1"/>
    <w:basedOn w:val="Policepardfaut"/>
    <w:semiHidden/>
    <w:rsid w:val="00FB1B3D"/>
    <w:rPr>
      <w:rFonts w:asciiTheme="majorHAnsi" w:eastAsiaTheme="majorEastAsia" w:hAnsiTheme="majorHAnsi" w:cstheme="majorBidi"/>
      <w:i/>
      <w:iCs/>
      <w:color w:val="2F5496" w:themeColor="accent1" w:themeShade="BF"/>
      <w:sz w:val="22"/>
    </w:rPr>
  </w:style>
  <w:style w:type="character" w:customStyle="1" w:styleId="Titre5Car1">
    <w:name w:val="Titre 5 Car1"/>
    <w:aliases w:val="Titre niveau 5 Car1,Titre 5 miniscules Car1,heading 5 Car1,altN Car1,M-Titre 5 Car1,S/S/S/S/ Chapitre Car1,M-Titre5 Car1"/>
    <w:basedOn w:val="Policepardfaut"/>
    <w:semiHidden/>
    <w:rsid w:val="00FB1B3D"/>
    <w:rPr>
      <w:rFonts w:asciiTheme="majorHAnsi" w:eastAsiaTheme="majorEastAsia" w:hAnsiTheme="majorHAnsi" w:cstheme="majorBidi"/>
      <w:color w:val="2F5496" w:themeColor="accent1" w:themeShade="BF"/>
      <w:sz w:val="22"/>
    </w:rPr>
  </w:style>
  <w:style w:type="character" w:customStyle="1" w:styleId="Titre6Car1">
    <w:name w:val="Titre 6 Car1"/>
    <w:aliases w:val="Titre niveau 6 Car1,Titre 6 Car Car Car1,T6 Car1,S/S/S/S/S Chapitre Car1"/>
    <w:basedOn w:val="Policepardfaut"/>
    <w:semiHidden/>
    <w:rsid w:val="00FB1B3D"/>
    <w:rPr>
      <w:rFonts w:asciiTheme="majorHAnsi" w:eastAsiaTheme="majorEastAsia" w:hAnsiTheme="majorHAnsi" w:cstheme="majorBidi"/>
      <w:color w:val="1F3763" w:themeColor="accent1" w:themeShade="7F"/>
      <w:sz w:val="22"/>
    </w:rPr>
  </w:style>
  <w:style w:type="paragraph" w:customStyle="1" w:styleId="msonormal0">
    <w:name w:val="msonormal"/>
    <w:basedOn w:val="Normal"/>
    <w:uiPriority w:val="99"/>
    <w:rsid w:val="00FB1B3D"/>
    <w:pPr>
      <w:overflowPunct w:val="0"/>
      <w:autoSpaceDE w:val="0"/>
      <w:autoSpaceDN w:val="0"/>
      <w:adjustRightInd w:val="0"/>
      <w:spacing w:before="100" w:beforeAutospacing="1" w:after="100" w:afterAutospacing="1" w:line="240" w:lineRule="auto"/>
      <w:contextualSpacing w:val="0"/>
      <w:jc w:val="left"/>
    </w:pPr>
    <w:rPr>
      <w:rFonts w:ascii="Arial" w:eastAsia="Times New Roman" w:hAnsi="Arial" w:cs="Times New Roman"/>
      <w:color w:val="auto"/>
      <w:sz w:val="24"/>
      <w:szCs w:val="24"/>
      <w:lang w:val="de-DE" w:eastAsia="de-DE"/>
    </w:rPr>
  </w:style>
  <w:style w:type="character" w:customStyle="1" w:styleId="Titre7Car1">
    <w:name w:val="Titre 7 Car1"/>
    <w:aliases w:val="Titre Niveau 7 Car1"/>
    <w:basedOn w:val="Policepardfaut"/>
    <w:semiHidden/>
    <w:rsid w:val="00FB1B3D"/>
    <w:rPr>
      <w:rFonts w:asciiTheme="majorHAnsi" w:eastAsiaTheme="majorEastAsia" w:hAnsiTheme="majorHAnsi" w:cstheme="majorBidi"/>
      <w:i/>
      <w:iCs/>
      <w:color w:val="1F3763" w:themeColor="accent1" w:themeShade="7F"/>
      <w:sz w:val="22"/>
    </w:rPr>
  </w:style>
  <w:style w:type="character" w:customStyle="1" w:styleId="Texte3Car1">
    <w:name w:val="Texte3 Car1"/>
    <w:link w:val="Texte3"/>
    <w:uiPriority w:val="99"/>
    <w:locked/>
    <w:rsid w:val="00FB1B3D"/>
    <w:rPr>
      <w:rFonts w:ascii="Arial" w:eastAsia="Times New Roman" w:hAnsi="Arial" w:cs="Times New Roman"/>
      <w:sz w:val="24"/>
      <w:szCs w:val="20"/>
      <w:lang w:eastAsia="fr-FR"/>
    </w:rPr>
  </w:style>
  <w:style w:type="paragraph" w:customStyle="1" w:styleId="Index82">
    <w:name w:val="Index 82"/>
    <w:basedOn w:val="Normal"/>
    <w:next w:val="Normal"/>
    <w:uiPriority w:val="99"/>
    <w:rsid w:val="00FB1B3D"/>
    <w:pPr>
      <w:tabs>
        <w:tab w:val="right" w:leader="dot" w:pos="4459"/>
      </w:tabs>
      <w:autoSpaceDN w:val="0"/>
      <w:spacing w:line="240" w:lineRule="auto"/>
      <w:ind w:left="1600" w:hanging="200"/>
      <w:contextualSpacing w:val="0"/>
      <w:jc w:val="left"/>
    </w:pPr>
    <w:rPr>
      <w:rFonts w:ascii="Arial" w:eastAsia="SimSun" w:hAnsi="Arial" w:cs="Times New Roman"/>
      <w:color w:val="auto"/>
      <w:lang w:val="fr-CA" w:eastAsia="fr-FR"/>
    </w:rPr>
  </w:style>
  <w:style w:type="paragraph" w:customStyle="1" w:styleId="Index92">
    <w:name w:val="Index 92"/>
    <w:basedOn w:val="Normal"/>
    <w:next w:val="Normal"/>
    <w:uiPriority w:val="99"/>
    <w:rsid w:val="00FB1B3D"/>
    <w:pPr>
      <w:tabs>
        <w:tab w:val="right" w:leader="dot" w:pos="4459"/>
      </w:tabs>
      <w:autoSpaceDN w:val="0"/>
      <w:spacing w:line="240" w:lineRule="auto"/>
      <w:ind w:left="1800" w:hanging="200"/>
      <w:contextualSpacing w:val="0"/>
      <w:jc w:val="left"/>
    </w:pPr>
    <w:rPr>
      <w:rFonts w:ascii="Arial" w:eastAsia="SimSun" w:hAnsi="Arial" w:cs="Times New Roman"/>
      <w:color w:val="auto"/>
      <w:lang w:val="fr-CA" w:eastAsia="fr-FR"/>
    </w:rPr>
  </w:style>
  <w:style w:type="paragraph" w:customStyle="1" w:styleId="Corpsdetexte24">
    <w:name w:val="Corps de texte 24"/>
    <w:basedOn w:val="Normal"/>
    <w:uiPriority w:val="99"/>
    <w:rsid w:val="00FB1B3D"/>
    <w:pPr>
      <w:autoSpaceDN w:val="0"/>
      <w:spacing w:line="240" w:lineRule="auto"/>
      <w:contextualSpacing w:val="0"/>
    </w:pPr>
    <w:rPr>
      <w:rFonts w:ascii="Arial" w:eastAsia="SimSun" w:hAnsi="Arial" w:cs="Times New Roman"/>
      <w:color w:val="auto"/>
      <w:sz w:val="22"/>
      <w:lang w:eastAsia="fr-FR"/>
    </w:rPr>
  </w:style>
  <w:style w:type="paragraph" w:customStyle="1" w:styleId="t2">
    <w:name w:val="t2"/>
    <w:basedOn w:val="Normal"/>
    <w:uiPriority w:val="99"/>
    <w:rsid w:val="00FB1B3D"/>
    <w:pPr>
      <w:tabs>
        <w:tab w:val="left" w:pos="1152"/>
        <w:tab w:val="left" w:pos="2014"/>
      </w:tabs>
      <w:autoSpaceDN w:val="0"/>
      <w:spacing w:line="240" w:lineRule="atLeast"/>
      <w:ind w:left="624"/>
      <w:contextualSpacing w:val="0"/>
    </w:pPr>
    <w:rPr>
      <w:rFonts w:ascii="Arial" w:eastAsia="SimSun" w:hAnsi="Arial" w:cs="Times New Roman"/>
      <w:color w:val="auto"/>
      <w:lang w:eastAsia="fr-FR"/>
    </w:rPr>
  </w:style>
  <w:style w:type="character" w:customStyle="1" w:styleId="D-remarquescachesIOSISCar">
    <w:name w:val="D - remarques cachées IOSIS Car"/>
    <w:link w:val="D-remarquescachesIOSIS"/>
    <w:locked/>
    <w:rsid w:val="00FB1B3D"/>
    <w:rPr>
      <w:rFonts w:ascii="Arial" w:eastAsia="SimSun" w:hAnsi="Arial" w:cs="Arial"/>
      <w:b/>
      <w:i/>
      <w:vanish/>
      <w:color w:val="FF0000"/>
    </w:rPr>
  </w:style>
  <w:style w:type="paragraph" w:customStyle="1" w:styleId="D-remarquescachesIOSIS">
    <w:name w:val="D - remarques cachées IOSIS"/>
    <w:link w:val="D-remarquescachesIOSISCar"/>
    <w:rsid w:val="00FB1B3D"/>
    <w:pPr>
      <w:autoSpaceDN w:val="0"/>
      <w:spacing w:after="0" w:line="240" w:lineRule="auto"/>
    </w:pPr>
    <w:rPr>
      <w:rFonts w:ascii="Arial" w:eastAsia="SimSun" w:hAnsi="Arial" w:cs="Arial"/>
      <w:b/>
      <w:i/>
      <w:vanish/>
      <w:color w:val="FF0000"/>
    </w:rPr>
  </w:style>
  <w:style w:type="character" w:customStyle="1" w:styleId="Lienhypertexte2">
    <w:name w:val="Lien hypertexte2"/>
    <w:rsid w:val="00FB1B3D"/>
    <w:rPr>
      <w:rFonts w:ascii="Arial" w:hAnsi="Arial" w:cs="Arial" w:hint="default"/>
      <w:color w:val="auto"/>
      <w:sz w:val="22"/>
      <w:szCs w:val="22"/>
      <w:u w:val="single"/>
    </w:rPr>
  </w:style>
  <w:style w:type="character" w:customStyle="1" w:styleId="apple-converted-space">
    <w:name w:val="apple-converted-space"/>
    <w:rsid w:val="00FB1B3D"/>
  </w:style>
  <w:style w:type="character" w:customStyle="1" w:styleId="Mentionnonrsolue2">
    <w:name w:val="Mention non résolue2"/>
    <w:uiPriority w:val="99"/>
    <w:semiHidden/>
    <w:rsid w:val="00FB1B3D"/>
    <w:rPr>
      <w:color w:val="808080"/>
      <w:shd w:val="clear" w:color="auto" w:fill="E6E6E6"/>
    </w:rPr>
  </w:style>
  <w:style w:type="character" w:customStyle="1" w:styleId="Mentionnonrsolue3">
    <w:name w:val="Mention non résolue3"/>
    <w:basedOn w:val="Policepardfaut"/>
    <w:uiPriority w:val="99"/>
    <w:semiHidden/>
    <w:unhideWhenUsed/>
    <w:rsid w:val="00FB1B3D"/>
    <w:rPr>
      <w:color w:val="605E5C"/>
      <w:shd w:val="clear" w:color="auto" w:fill="E1DFDD"/>
    </w:rPr>
  </w:style>
  <w:style w:type="character" w:customStyle="1" w:styleId="Mentionnonrsolue4">
    <w:name w:val="Mention non résolue4"/>
    <w:basedOn w:val="Policepardfaut"/>
    <w:uiPriority w:val="99"/>
    <w:semiHidden/>
    <w:unhideWhenUsed/>
    <w:rsid w:val="00FB1B3D"/>
    <w:rPr>
      <w:color w:val="605E5C"/>
      <w:shd w:val="clear" w:color="auto" w:fill="E1DFDD"/>
    </w:rPr>
  </w:style>
  <w:style w:type="character" w:customStyle="1" w:styleId="Mentionnonrsolue5">
    <w:name w:val="Mention non résolue5"/>
    <w:basedOn w:val="Policepardfaut"/>
    <w:uiPriority w:val="99"/>
    <w:semiHidden/>
    <w:unhideWhenUsed/>
    <w:rsid w:val="00FB1B3D"/>
    <w:rPr>
      <w:color w:val="605E5C"/>
      <w:shd w:val="clear" w:color="auto" w:fill="E1DFDD"/>
    </w:rPr>
  </w:style>
  <w:style w:type="paragraph" w:customStyle="1" w:styleId="Index83">
    <w:name w:val="Index 83"/>
    <w:basedOn w:val="Normal"/>
    <w:next w:val="Normal"/>
    <w:rsid w:val="00FB1B3D"/>
    <w:pPr>
      <w:tabs>
        <w:tab w:val="right" w:leader="dot" w:pos="4459"/>
      </w:tabs>
      <w:spacing w:line="240" w:lineRule="auto"/>
      <w:ind w:left="1600" w:hanging="200"/>
      <w:contextualSpacing w:val="0"/>
      <w:jc w:val="left"/>
    </w:pPr>
    <w:rPr>
      <w:rFonts w:ascii="Arial" w:eastAsia="Times New Roman" w:hAnsi="Arial" w:cs="Times New Roman"/>
      <w:color w:val="auto"/>
      <w:lang w:val="fr-CA" w:eastAsia="fr-FR"/>
    </w:rPr>
  </w:style>
  <w:style w:type="paragraph" w:customStyle="1" w:styleId="Index93">
    <w:name w:val="Index 93"/>
    <w:basedOn w:val="Normal"/>
    <w:next w:val="Normal"/>
    <w:rsid w:val="00FB1B3D"/>
    <w:pPr>
      <w:tabs>
        <w:tab w:val="right" w:leader="dot" w:pos="4459"/>
      </w:tabs>
      <w:spacing w:line="240" w:lineRule="auto"/>
      <w:ind w:left="1800" w:hanging="200"/>
      <w:contextualSpacing w:val="0"/>
      <w:jc w:val="left"/>
    </w:pPr>
    <w:rPr>
      <w:rFonts w:ascii="Arial" w:eastAsia="Times New Roman" w:hAnsi="Arial" w:cs="Times New Roman"/>
      <w:color w:val="auto"/>
      <w:lang w:val="fr-CA" w:eastAsia="fr-FR"/>
    </w:rPr>
  </w:style>
  <w:style w:type="paragraph" w:customStyle="1" w:styleId="Corpsdetexte25">
    <w:name w:val="Corps de texte 25"/>
    <w:basedOn w:val="Normal"/>
    <w:rsid w:val="00FB1B3D"/>
    <w:pPr>
      <w:spacing w:line="240" w:lineRule="auto"/>
      <w:contextualSpacing w:val="0"/>
    </w:pPr>
    <w:rPr>
      <w:rFonts w:ascii="Arial" w:eastAsia="Times New Roman" w:hAnsi="Arial" w:cs="Times New Roman"/>
      <w:color w:val="auto"/>
      <w:sz w:val="22"/>
      <w:lang w:eastAsia="fr-FR"/>
    </w:rPr>
  </w:style>
  <w:style w:type="character" w:customStyle="1" w:styleId="Lienhypertexte3">
    <w:name w:val="Lien hypertexte3"/>
    <w:rsid w:val="00FB1B3D"/>
    <w:rPr>
      <w:rFonts w:ascii="Arial" w:hAnsi="Arial"/>
      <w:color w:val="auto"/>
      <w:sz w:val="22"/>
      <w:szCs w:val="22"/>
      <w:u w:val="single"/>
    </w:rPr>
  </w:style>
  <w:style w:type="character" w:styleId="Accentuation">
    <w:name w:val="Emphasis"/>
    <w:basedOn w:val="Policepardfaut"/>
    <w:uiPriority w:val="20"/>
    <w:qFormat/>
    <w:rsid w:val="00FB1B3D"/>
    <w:rPr>
      <w:i/>
      <w:iCs/>
    </w:rPr>
  </w:style>
  <w:style w:type="character" w:customStyle="1" w:styleId="normaltextrun">
    <w:name w:val="normaltextrun"/>
    <w:basedOn w:val="Policepardfaut"/>
    <w:rsid w:val="00240065"/>
  </w:style>
  <w:style w:type="character" w:customStyle="1" w:styleId="eop">
    <w:name w:val="eop"/>
    <w:basedOn w:val="Policepardfaut"/>
    <w:rsid w:val="0024006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499533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header" Target="header3.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oleObject" Target="embeddings/oleObject1.bin"/><Relationship Id="rId25" Type="http://schemas.openxmlformats.org/officeDocument/2006/relationships/image" Target="media/image13.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oleObject" Target="embeddings/oleObject3.bin"/><Relationship Id="rId28"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oleObject" Target="embeddings/oleObject2.bin"/><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jpeg"/><Relationship Id="rId22" Type="http://schemas.openxmlformats.org/officeDocument/2006/relationships/image" Target="media/image11.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1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abrina.halbaut\Desktop\CCTP%20-%20Mod&#232;le%20Oteis.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2552AA-9762-4E47-93AD-6DAD566E3B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CCTP - Modèle Oteis.dotx</Template>
  <TotalTime>32</TotalTime>
  <Pages>27</Pages>
  <Words>8216</Words>
  <Characters>45194</Characters>
  <Application>Microsoft Office Word</Application>
  <DocSecurity>0</DocSecurity>
  <Lines>376</Lines>
  <Paragraphs>106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53304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Sabrina HALBAUT</dc:creator>
  <cp:keywords/>
  <dc:description/>
  <cp:lastModifiedBy>MICHAUDEL Manon</cp:lastModifiedBy>
  <cp:revision>12</cp:revision>
  <cp:lastPrinted>2023-09-15T15:18:00Z</cp:lastPrinted>
  <dcterms:created xsi:type="dcterms:W3CDTF">2024-01-04T11:03:00Z</dcterms:created>
  <dcterms:modified xsi:type="dcterms:W3CDTF">2025-01-07T14:55:00Z</dcterms:modified>
</cp:coreProperties>
</file>