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4536"/>
        <w:gridCol w:w="1134"/>
        <w:gridCol w:w="1630"/>
      </w:tblGrid>
      <w:tr w:rsidR="0006689F" w:rsidRPr="00301E55" w14:paraId="62B4670E" w14:textId="77777777" w:rsidTr="00E97C7A">
        <w:trPr>
          <w:trHeight w:val="1417"/>
          <w:jc w:val="center"/>
        </w:trPr>
        <w:tc>
          <w:tcPr>
            <w:tcW w:w="2765" w:type="dxa"/>
            <w:vAlign w:val="center"/>
            <w:hideMark/>
          </w:tcPr>
          <w:p w14:paraId="01E15BB8" w14:textId="729FC8B9" w:rsidR="0006689F" w:rsidRPr="00F91645" w:rsidRDefault="007B0419" w:rsidP="00314A5D">
            <w:pPr>
              <w:pStyle w:val="En-tte"/>
              <w:jc w:val="center"/>
              <w:rPr>
                <w:b/>
                <w:i/>
              </w:rPr>
            </w:pPr>
            <w:r w:rsidRPr="008C1FB9">
              <w:rPr>
                <w:noProof/>
                <w:lang w:eastAsia="fr-FR"/>
              </w:rPr>
              <w:drawing>
                <wp:inline distT="0" distB="0" distL="0" distR="0" wp14:anchorId="76E44336" wp14:editId="2DF35EF0">
                  <wp:extent cx="1571231" cy="635635"/>
                  <wp:effectExtent l="0" t="0" r="0" b="0"/>
                  <wp:docPr id="2" name="Image 2">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575591" cy="637399"/>
                          </a:xfrm>
                          <a:prstGeom prst="rect">
                            <a:avLst/>
                          </a:prstGeom>
                        </pic:spPr>
                      </pic:pic>
                    </a:graphicData>
                  </a:graphic>
                </wp:inline>
              </w:drawing>
            </w:r>
          </w:p>
        </w:tc>
        <w:tc>
          <w:tcPr>
            <w:tcW w:w="4536" w:type="dxa"/>
            <w:vAlign w:val="center"/>
            <w:hideMark/>
          </w:tcPr>
          <w:p w14:paraId="3D88568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Cahier des Clauses Administratives Particulières</w:t>
            </w:r>
          </w:p>
          <w:p w14:paraId="326BFA6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(C.C.A.P.)</w:t>
            </w:r>
          </w:p>
          <w:p w14:paraId="7371C982" w14:textId="32E68845" w:rsidR="0006689F" w:rsidRPr="00CA5C59" w:rsidRDefault="0006689F" w:rsidP="00314A5D">
            <w:pPr>
              <w:pStyle w:val="En-tte"/>
              <w:jc w:val="center"/>
              <w:rPr>
                <w:rFonts w:ascii="Arial" w:hAnsi="Arial" w:cs="Arial"/>
                <w:bCs/>
                <w:sz w:val="20"/>
                <w:szCs w:val="20"/>
              </w:rPr>
            </w:pPr>
          </w:p>
        </w:tc>
        <w:tc>
          <w:tcPr>
            <w:tcW w:w="2764" w:type="dxa"/>
            <w:gridSpan w:val="2"/>
            <w:vAlign w:val="center"/>
            <w:hideMark/>
          </w:tcPr>
          <w:p w14:paraId="6F4C71BE" w14:textId="77777777" w:rsidR="0006689F" w:rsidRPr="00301E55" w:rsidRDefault="0006689F" w:rsidP="00314A5D">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690DBA" w14:paraId="31878FC5" w14:textId="77777777" w:rsidTr="0006689F">
        <w:trPr>
          <w:trHeight w:val="560"/>
          <w:jc w:val="center"/>
        </w:trPr>
        <w:tc>
          <w:tcPr>
            <w:tcW w:w="10065" w:type="dxa"/>
            <w:gridSpan w:val="4"/>
            <w:shd w:val="clear" w:color="auto" w:fill="C00000"/>
            <w:vAlign w:val="center"/>
          </w:tcPr>
          <w:p w14:paraId="3DE2669E" w14:textId="77777777" w:rsidR="0006689F" w:rsidRPr="00D2089B" w:rsidRDefault="0006689F" w:rsidP="00314A5D">
            <w:pPr>
              <w:pStyle w:val="En-tte"/>
              <w:jc w:val="center"/>
              <w:rPr>
                <w:rFonts w:ascii="Arial" w:hAnsi="Arial" w:cs="Arial"/>
                <w:b/>
                <w:bCs/>
                <w:szCs w:val="20"/>
              </w:rPr>
            </w:pPr>
            <w:r w:rsidRPr="00D2089B">
              <w:rPr>
                <w:rFonts w:ascii="Arial" w:hAnsi="Arial" w:cs="Arial"/>
                <w:b/>
                <w:bCs/>
                <w:szCs w:val="20"/>
              </w:rPr>
              <w:t>A]   INFORMATIONS ESSENTIELLES DU CONTRAT</w:t>
            </w:r>
          </w:p>
        </w:tc>
      </w:tr>
      <w:tr w:rsidR="00800789" w:rsidRPr="00301E55" w14:paraId="37185FEE" w14:textId="77777777" w:rsidTr="0006689F">
        <w:trPr>
          <w:trHeight w:val="543"/>
          <w:jc w:val="center"/>
        </w:trPr>
        <w:tc>
          <w:tcPr>
            <w:tcW w:w="2765" w:type="dxa"/>
            <w:shd w:val="clear" w:color="auto" w:fill="FDE9D9" w:themeFill="accent6" w:themeFillTint="33"/>
            <w:vAlign w:val="center"/>
          </w:tcPr>
          <w:p w14:paraId="37534690" w14:textId="71987E5D" w:rsidR="00800789" w:rsidRPr="001C0786" w:rsidRDefault="00800789" w:rsidP="00800789">
            <w:pPr>
              <w:pStyle w:val="En-tte"/>
              <w:jc w:val="right"/>
              <w:rPr>
                <w:rFonts w:ascii="Arial" w:hAnsi="Arial" w:cs="Arial"/>
                <w:bCs/>
                <w:sz w:val="20"/>
                <w:szCs w:val="20"/>
              </w:rPr>
            </w:pPr>
            <w:r w:rsidRPr="001C0786">
              <w:rPr>
                <w:rFonts w:ascii="Arial" w:hAnsi="Arial" w:cs="Arial"/>
                <w:bCs/>
                <w:sz w:val="20"/>
                <w:szCs w:val="20"/>
              </w:rPr>
              <w:t xml:space="preserve">Objet du </w:t>
            </w:r>
            <w:r>
              <w:rPr>
                <w:rFonts w:ascii="Arial" w:hAnsi="Arial" w:cs="Arial"/>
                <w:bCs/>
                <w:sz w:val="20"/>
                <w:szCs w:val="20"/>
              </w:rPr>
              <w:t>marché</w:t>
            </w:r>
          </w:p>
        </w:tc>
        <w:tc>
          <w:tcPr>
            <w:tcW w:w="7300" w:type="dxa"/>
            <w:gridSpan w:val="3"/>
            <w:shd w:val="clear" w:color="auto" w:fill="FDE9D9" w:themeFill="accent6" w:themeFillTint="33"/>
            <w:vAlign w:val="center"/>
          </w:tcPr>
          <w:p w14:paraId="10C6D64F" w14:textId="433CCB11" w:rsidR="00800789" w:rsidRPr="00DF7A89" w:rsidRDefault="00F53504" w:rsidP="00800789">
            <w:pPr>
              <w:pStyle w:val="En-tte"/>
              <w:jc w:val="center"/>
              <w:rPr>
                <w:rFonts w:ascii="Arial" w:hAnsi="Arial" w:cs="Arial"/>
                <w:bCs/>
                <w:sz w:val="28"/>
                <w:szCs w:val="28"/>
              </w:rPr>
            </w:pPr>
            <w:r w:rsidRPr="00F53504">
              <w:rPr>
                <w:rFonts w:cs="Arial"/>
                <w:b/>
                <w:bCs/>
                <w:sz w:val="24"/>
                <w:szCs w:val="24"/>
              </w:rPr>
              <w:t>G2205 TRAVAUX DE REAMENAGEMENT – HALTE SANTE</w:t>
            </w:r>
          </w:p>
        </w:tc>
      </w:tr>
      <w:tr w:rsidR="00DF7A89" w:rsidRPr="00301E55" w14:paraId="10A01CC2" w14:textId="77777777" w:rsidTr="00DD4036">
        <w:trPr>
          <w:trHeight w:val="567"/>
          <w:jc w:val="center"/>
        </w:trPr>
        <w:tc>
          <w:tcPr>
            <w:tcW w:w="2765" w:type="dxa"/>
            <w:shd w:val="clear" w:color="auto" w:fill="F2F2F2" w:themeFill="background1" w:themeFillShade="F2"/>
            <w:vAlign w:val="center"/>
          </w:tcPr>
          <w:p w14:paraId="3D24EF06" w14:textId="77777777" w:rsidR="00DF7A89" w:rsidRPr="00DD4036" w:rsidRDefault="00DF7A89" w:rsidP="00DF7A89">
            <w:pPr>
              <w:pStyle w:val="En-tte"/>
              <w:jc w:val="right"/>
              <w:rPr>
                <w:rFonts w:ascii="Arial" w:hAnsi="Arial" w:cs="Arial"/>
                <w:bCs/>
                <w:sz w:val="20"/>
                <w:szCs w:val="20"/>
              </w:rPr>
            </w:pPr>
            <w:r w:rsidRPr="00DD4036">
              <w:rPr>
                <w:rFonts w:ascii="Arial" w:hAnsi="Arial" w:cs="Arial"/>
                <w:bCs/>
                <w:sz w:val="20"/>
                <w:szCs w:val="20"/>
              </w:rPr>
              <w:t>Mode de passation</w:t>
            </w:r>
          </w:p>
        </w:tc>
        <w:tc>
          <w:tcPr>
            <w:tcW w:w="7300" w:type="dxa"/>
            <w:gridSpan w:val="3"/>
            <w:vAlign w:val="center"/>
          </w:tcPr>
          <w:p w14:paraId="4CF2908C" w14:textId="2591F917" w:rsidR="00DF7A89" w:rsidRPr="00DD4036" w:rsidRDefault="00963335" w:rsidP="00DF7A89">
            <w:pPr>
              <w:spacing w:after="0" w:line="240" w:lineRule="auto"/>
              <w:jc w:val="center"/>
              <w:rPr>
                <w:rFonts w:ascii="Arial" w:hAnsi="Arial" w:cs="Arial"/>
                <w:sz w:val="20"/>
                <w:szCs w:val="20"/>
              </w:rPr>
            </w:pPr>
            <w:sdt>
              <w:sdtPr>
                <w:rPr>
                  <w:rFonts w:ascii="Arial" w:hAnsi="Arial" w:cs="Arial"/>
                  <w:sz w:val="20"/>
                  <w:szCs w:val="20"/>
                </w:rPr>
                <w:alias w:val="Procédure"/>
                <w:tag w:val="Procédure"/>
                <w:id w:val="1727341548"/>
                <w:placeholder>
                  <w:docPart w:val="F59755DEF7AC4886A118248A54FB92C3"/>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D33734">
                  <w:rPr>
                    <w:rFonts w:ascii="Arial" w:hAnsi="Arial" w:cs="Arial"/>
                    <w:sz w:val="20"/>
                    <w:szCs w:val="20"/>
                  </w:rPr>
                  <w:t>Procédure adaptée, en application des articles L.2123-1 et R.2123-1 à R.2123-7</w:t>
                </w:r>
              </w:sdtContent>
            </w:sdt>
            <w:r w:rsidR="00DF7A89" w:rsidRPr="00E97C7A">
              <w:rPr>
                <w:rFonts w:ascii="Arial" w:hAnsi="Arial" w:cs="Arial"/>
                <w:sz w:val="20"/>
                <w:szCs w:val="20"/>
              </w:rPr>
              <w:t xml:space="preserve"> du code de la commande publique</w:t>
            </w:r>
            <w:r w:rsidR="00DF7A89" w:rsidRPr="00DD4036">
              <w:rPr>
                <w:rFonts w:ascii="Arial" w:hAnsi="Arial" w:cs="Arial"/>
                <w:sz w:val="20"/>
                <w:szCs w:val="20"/>
              </w:rPr>
              <w:t>.</w:t>
            </w:r>
          </w:p>
        </w:tc>
      </w:tr>
      <w:tr w:rsidR="00DF7A89" w:rsidRPr="00301E55" w14:paraId="1B1D1CB9" w14:textId="77777777" w:rsidTr="0006689F">
        <w:trPr>
          <w:trHeight w:val="460"/>
          <w:jc w:val="center"/>
        </w:trPr>
        <w:tc>
          <w:tcPr>
            <w:tcW w:w="2765" w:type="dxa"/>
            <w:shd w:val="clear" w:color="auto" w:fill="F2F2F2" w:themeFill="background1" w:themeFillShade="F2"/>
            <w:vAlign w:val="center"/>
          </w:tcPr>
          <w:p w14:paraId="697C0668" w14:textId="0D018760" w:rsidR="00DF7A89" w:rsidRPr="001C0786" w:rsidRDefault="00DF7A89" w:rsidP="00DF7A89">
            <w:pPr>
              <w:pStyle w:val="En-tte"/>
              <w:jc w:val="right"/>
              <w:rPr>
                <w:rFonts w:ascii="Arial" w:hAnsi="Arial" w:cs="Arial"/>
                <w:bCs/>
                <w:sz w:val="20"/>
                <w:szCs w:val="20"/>
              </w:rPr>
            </w:pPr>
            <w:r>
              <w:rPr>
                <w:rFonts w:ascii="Arial" w:hAnsi="Arial" w:cs="Arial"/>
                <w:bCs/>
                <w:sz w:val="20"/>
                <w:szCs w:val="20"/>
              </w:rPr>
              <w:t>Site concerné</w:t>
            </w:r>
          </w:p>
        </w:tc>
        <w:tc>
          <w:tcPr>
            <w:tcW w:w="5670" w:type="dxa"/>
            <w:gridSpan w:val="2"/>
            <w:vAlign w:val="center"/>
          </w:tcPr>
          <w:p w14:paraId="560EAC01" w14:textId="15F2382D" w:rsidR="00DF7A89" w:rsidRPr="001C0786" w:rsidRDefault="00DF7A89" w:rsidP="00DF7A89">
            <w:pPr>
              <w:pStyle w:val="En-tte"/>
              <w:jc w:val="center"/>
              <w:rPr>
                <w:rFonts w:ascii="Arial" w:hAnsi="Arial" w:cs="Arial"/>
                <w:bCs/>
                <w:sz w:val="20"/>
                <w:szCs w:val="20"/>
              </w:rPr>
            </w:pPr>
            <w:r>
              <w:rPr>
                <w:rFonts w:ascii="Arial" w:hAnsi="Arial" w:cs="Arial"/>
                <w:bCs/>
                <w:sz w:val="20"/>
                <w:szCs w:val="20"/>
              </w:rPr>
              <w:t>CHU de Toulouse - site de PURPAN</w:t>
            </w:r>
          </w:p>
        </w:tc>
        <w:tc>
          <w:tcPr>
            <w:tcW w:w="1630" w:type="dxa"/>
            <w:vAlign w:val="center"/>
          </w:tcPr>
          <w:p w14:paraId="0BE9959B" w14:textId="77777777" w:rsidR="00DF7A89" w:rsidRPr="00B93C5E" w:rsidRDefault="00DF7A89" w:rsidP="00DF7A89">
            <w:pPr>
              <w:pStyle w:val="En-tte"/>
              <w:jc w:val="center"/>
              <w:rPr>
                <w:rFonts w:ascii="Arial" w:hAnsi="Arial" w:cs="Arial"/>
                <w:bCs/>
                <w:sz w:val="20"/>
                <w:szCs w:val="20"/>
              </w:rPr>
            </w:pPr>
            <w:r>
              <w:rPr>
                <w:rFonts w:ascii="Arial" w:hAnsi="Arial" w:cs="Arial"/>
                <w:bCs/>
                <w:sz w:val="20"/>
                <w:szCs w:val="20"/>
              </w:rPr>
              <w:t>N/A</w:t>
            </w:r>
          </w:p>
        </w:tc>
      </w:tr>
      <w:tr w:rsidR="00DF7A89" w:rsidRPr="00301E55" w14:paraId="5A7CBA6D" w14:textId="77777777" w:rsidTr="00C01C47">
        <w:trPr>
          <w:trHeight w:val="637"/>
          <w:jc w:val="center"/>
        </w:trPr>
        <w:tc>
          <w:tcPr>
            <w:tcW w:w="2765" w:type="dxa"/>
            <w:shd w:val="clear" w:color="auto" w:fill="F2F2F2" w:themeFill="background1" w:themeFillShade="F2"/>
            <w:vAlign w:val="center"/>
          </w:tcPr>
          <w:p w14:paraId="46E3AEA3" w14:textId="77777777" w:rsidR="00DF7A89" w:rsidRDefault="00DF7A89" w:rsidP="00DF7A89">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5670" w:type="dxa"/>
            <w:gridSpan w:val="2"/>
            <w:vAlign w:val="center"/>
          </w:tcPr>
          <w:p w14:paraId="27AF7D5B" w14:textId="6CEA106B" w:rsidR="00DF7A89" w:rsidRDefault="00DF7A89" w:rsidP="00DF7A89">
            <w:pPr>
              <w:pStyle w:val="En-tte"/>
              <w:jc w:val="center"/>
              <w:rPr>
                <w:rFonts w:ascii="Arial" w:hAnsi="Arial" w:cs="Arial"/>
                <w:bCs/>
                <w:sz w:val="20"/>
                <w:szCs w:val="20"/>
              </w:rPr>
            </w:pPr>
            <w:r>
              <w:rPr>
                <w:rFonts w:ascii="Arial" w:hAnsi="Arial" w:cs="Arial"/>
                <w:bCs/>
                <w:sz w:val="20"/>
                <w:szCs w:val="20"/>
              </w:rPr>
              <w:t>Jessica CARAYON</w:t>
            </w:r>
          </w:p>
        </w:tc>
        <w:tc>
          <w:tcPr>
            <w:tcW w:w="1630" w:type="dxa"/>
            <w:vAlign w:val="center"/>
          </w:tcPr>
          <w:p w14:paraId="1268D33E" w14:textId="77777777" w:rsidR="00DF7A89" w:rsidRDefault="00DF7A89" w:rsidP="00DF7A89">
            <w:pPr>
              <w:pStyle w:val="En-tte"/>
              <w:jc w:val="center"/>
              <w:rPr>
                <w:rFonts w:ascii="Arial" w:hAnsi="Arial" w:cs="Arial"/>
                <w:bCs/>
                <w:sz w:val="20"/>
                <w:szCs w:val="20"/>
              </w:rPr>
            </w:pPr>
            <w:r>
              <w:rPr>
                <w:rFonts w:ascii="Arial" w:hAnsi="Arial" w:cs="Arial"/>
                <w:bCs/>
                <w:sz w:val="20"/>
                <w:szCs w:val="20"/>
              </w:rPr>
              <w:t>N/A</w:t>
            </w:r>
          </w:p>
        </w:tc>
      </w:tr>
      <w:tr w:rsidR="00DF7A89" w:rsidRPr="00301E55" w14:paraId="603434B2" w14:textId="77777777" w:rsidTr="00C01C47">
        <w:trPr>
          <w:trHeight w:val="743"/>
          <w:jc w:val="center"/>
        </w:trPr>
        <w:tc>
          <w:tcPr>
            <w:tcW w:w="2765" w:type="dxa"/>
            <w:shd w:val="clear" w:color="auto" w:fill="F2F2F2" w:themeFill="background1" w:themeFillShade="F2"/>
            <w:vAlign w:val="center"/>
          </w:tcPr>
          <w:p w14:paraId="6FD85D77" w14:textId="5F41BCD1" w:rsidR="00DF7A89" w:rsidRDefault="00DF7A89" w:rsidP="00DF7A89">
            <w:pPr>
              <w:pStyle w:val="En-tte"/>
              <w:jc w:val="right"/>
              <w:rPr>
                <w:rFonts w:ascii="Arial" w:hAnsi="Arial" w:cs="Arial"/>
                <w:bCs/>
                <w:sz w:val="20"/>
                <w:szCs w:val="20"/>
              </w:rPr>
            </w:pPr>
            <w:r>
              <w:rPr>
                <w:rFonts w:ascii="Arial" w:hAnsi="Arial" w:cs="Arial"/>
                <w:bCs/>
                <w:sz w:val="20"/>
                <w:szCs w:val="20"/>
              </w:rPr>
              <w:t>Référent amiante</w:t>
            </w:r>
          </w:p>
        </w:tc>
        <w:tc>
          <w:tcPr>
            <w:tcW w:w="5670" w:type="dxa"/>
            <w:gridSpan w:val="2"/>
            <w:vAlign w:val="center"/>
          </w:tcPr>
          <w:p w14:paraId="18DC6518" w14:textId="161365AB" w:rsidR="00DF7A89" w:rsidRDefault="00DF7A89" w:rsidP="00DF7A89">
            <w:pPr>
              <w:pStyle w:val="En-tte"/>
              <w:jc w:val="center"/>
              <w:rPr>
                <w:rFonts w:ascii="Arial" w:hAnsi="Arial" w:cs="Arial"/>
                <w:bCs/>
                <w:sz w:val="20"/>
                <w:szCs w:val="20"/>
              </w:rPr>
            </w:pPr>
            <w:r>
              <w:rPr>
                <w:rFonts w:ascii="Arial" w:hAnsi="Arial" w:cs="Arial"/>
                <w:bCs/>
                <w:sz w:val="20"/>
                <w:szCs w:val="20"/>
              </w:rPr>
              <w:t>Marie-Josée GHIGLIA</w:t>
            </w:r>
          </w:p>
          <w:p w14:paraId="5A868328" w14:textId="24208670" w:rsidR="00DF7A89" w:rsidRPr="00C01C47" w:rsidRDefault="00963335" w:rsidP="00DF7A89">
            <w:pPr>
              <w:pStyle w:val="NormalWeb"/>
              <w:spacing w:before="0" w:after="0"/>
              <w:jc w:val="center"/>
              <w:rPr>
                <w:rFonts w:ascii="Calibri" w:hAnsi="Calibri" w:cs="Calibri"/>
                <w:sz w:val="22"/>
                <w:szCs w:val="22"/>
              </w:rPr>
            </w:pPr>
            <w:hyperlink r:id="rId13" w:history="1">
              <w:r w:rsidR="00DF7A89">
                <w:rPr>
                  <w:rStyle w:val="Lienhypertexte"/>
                  <w:rFonts w:ascii="Calibri" w:eastAsiaTheme="majorEastAsia" w:hAnsi="Calibri" w:cs="Calibri"/>
                  <w:i/>
                  <w:iCs/>
                  <w:sz w:val="22"/>
                  <w:szCs w:val="22"/>
                </w:rPr>
                <w:t>question.amiante@chu-toulouse.fr</w:t>
              </w:r>
            </w:hyperlink>
          </w:p>
        </w:tc>
        <w:tc>
          <w:tcPr>
            <w:tcW w:w="1630" w:type="dxa"/>
            <w:vAlign w:val="center"/>
          </w:tcPr>
          <w:p w14:paraId="75628925" w14:textId="77777777" w:rsidR="00DF7A89" w:rsidRDefault="00DF7A89" w:rsidP="00DF7A89">
            <w:pPr>
              <w:pStyle w:val="En-tte"/>
              <w:jc w:val="center"/>
              <w:rPr>
                <w:rFonts w:ascii="Arial" w:hAnsi="Arial" w:cs="Arial"/>
                <w:bCs/>
                <w:sz w:val="20"/>
                <w:szCs w:val="20"/>
              </w:rPr>
            </w:pPr>
          </w:p>
        </w:tc>
      </w:tr>
      <w:tr w:rsidR="00DF7A89" w:rsidRPr="00301E55" w14:paraId="2E2D7F1A" w14:textId="77777777" w:rsidTr="0006689F">
        <w:trPr>
          <w:trHeight w:val="460"/>
          <w:jc w:val="center"/>
        </w:trPr>
        <w:tc>
          <w:tcPr>
            <w:tcW w:w="2765" w:type="dxa"/>
            <w:shd w:val="clear" w:color="auto" w:fill="F2F2F2" w:themeFill="background1" w:themeFillShade="F2"/>
            <w:vAlign w:val="center"/>
          </w:tcPr>
          <w:p w14:paraId="7E08DDAE" w14:textId="77777777" w:rsidR="00DF7A89" w:rsidRPr="001C0786" w:rsidRDefault="00DF7A89" w:rsidP="00DF7A89">
            <w:pPr>
              <w:pStyle w:val="En-tte"/>
              <w:jc w:val="right"/>
              <w:rPr>
                <w:rFonts w:ascii="Arial" w:hAnsi="Arial" w:cs="Arial"/>
                <w:bCs/>
                <w:sz w:val="20"/>
                <w:szCs w:val="20"/>
              </w:rPr>
            </w:pPr>
            <w:r w:rsidRPr="001C0786">
              <w:rPr>
                <w:rFonts w:ascii="Arial" w:hAnsi="Arial" w:cs="Arial"/>
                <w:bCs/>
                <w:sz w:val="20"/>
                <w:szCs w:val="20"/>
              </w:rPr>
              <w:t>Forme du contrat</w:t>
            </w:r>
          </w:p>
        </w:tc>
        <w:tc>
          <w:tcPr>
            <w:tcW w:w="5670" w:type="dxa"/>
            <w:gridSpan w:val="2"/>
            <w:vAlign w:val="center"/>
          </w:tcPr>
          <w:p w14:paraId="352D669B" w14:textId="210B9012" w:rsidR="00DF7A89" w:rsidRPr="00A502EF" w:rsidRDefault="00963335" w:rsidP="00DF7A89">
            <w:pPr>
              <w:spacing w:after="0" w:line="240" w:lineRule="auto"/>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B75C811D975642F792FE221CBEB16748"/>
                </w:placeholder>
                <w:dropDownList>
                  <w:listItem w:value="Choisissez un élément."/>
                  <w:listItem w:displayText="Marché ordinaire" w:value="Marché ordinaire"/>
                  <w:listItem w:displayText="Marché à tranches optionnelles" w:value="Marché à tranches optionnelles"/>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D33734">
                  <w:rPr>
                    <w:rFonts w:ascii="Arial" w:hAnsi="Arial" w:cs="Arial"/>
                    <w:bCs/>
                    <w:sz w:val="20"/>
                    <w:szCs w:val="20"/>
                  </w:rPr>
                  <w:t>Marché ordinaire</w:t>
                </w:r>
              </w:sdtContent>
            </w:sdt>
          </w:p>
        </w:tc>
        <w:tc>
          <w:tcPr>
            <w:tcW w:w="1630" w:type="dxa"/>
            <w:vAlign w:val="center"/>
          </w:tcPr>
          <w:p w14:paraId="29C60EAB" w14:textId="44CC564E" w:rsidR="00DF7A89" w:rsidRPr="00780592" w:rsidRDefault="00DF7A89" w:rsidP="00DF7A89">
            <w:pPr>
              <w:spacing w:after="0" w:line="240" w:lineRule="auto"/>
              <w:jc w:val="center"/>
              <w:rPr>
                <w:rFonts w:ascii="Arial" w:hAnsi="Arial" w:cs="Arial"/>
                <w:bCs/>
                <w:color w:val="0070C0"/>
                <w:sz w:val="20"/>
                <w:szCs w:val="20"/>
                <w:u w:val="single"/>
              </w:rPr>
            </w:pPr>
          </w:p>
        </w:tc>
      </w:tr>
      <w:tr w:rsidR="00DF7A89" w:rsidRPr="00301E55" w14:paraId="5ED58682" w14:textId="77777777" w:rsidTr="0006689F">
        <w:trPr>
          <w:trHeight w:val="460"/>
          <w:jc w:val="center"/>
        </w:trPr>
        <w:tc>
          <w:tcPr>
            <w:tcW w:w="2765" w:type="dxa"/>
            <w:shd w:val="clear" w:color="auto" w:fill="F2F2F2" w:themeFill="background1" w:themeFillShade="F2"/>
            <w:vAlign w:val="center"/>
          </w:tcPr>
          <w:p w14:paraId="2271DF24" w14:textId="77777777" w:rsidR="00DF7A89" w:rsidRPr="001C0786" w:rsidRDefault="00DF7A89" w:rsidP="00DF7A89">
            <w:pPr>
              <w:pStyle w:val="En-tte"/>
              <w:jc w:val="right"/>
              <w:rPr>
                <w:rFonts w:ascii="Arial" w:hAnsi="Arial" w:cs="Arial"/>
                <w:bCs/>
                <w:sz w:val="20"/>
                <w:szCs w:val="20"/>
              </w:rPr>
            </w:pPr>
            <w:r>
              <w:rPr>
                <w:rFonts w:ascii="Arial" w:hAnsi="Arial" w:cs="Arial"/>
                <w:bCs/>
                <w:sz w:val="20"/>
                <w:szCs w:val="20"/>
              </w:rPr>
              <w:t>Allotissement</w:t>
            </w:r>
          </w:p>
        </w:tc>
        <w:tc>
          <w:tcPr>
            <w:tcW w:w="5670" w:type="dxa"/>
            <w:gridSpan w:val="2"/>
            <w:vAlign w:val="center"/>
          </w:tcPr>
          <w:p w14:paraId="058A21A0" w14:textId="2A074C8F" w:rsidR="00DF7A89" w:rsidRPr="00A502EF" w:rsidRDefault="00963335" w:rsidP="00DF7A89">
            <w:pPr>
              <w:spacing w:after="0" w:line="240" w:lineRule="auto"/>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AB26D3A765204A38A66BE72BEC378715"/>
                </w:placeholder>
                <w:dropDownList>
                  <w:listItem w:value="Choisissez un élément."/>
                  <w:listItem w:displayText="OUI" w:value="OUI"/>
                  <w:listItem w:displayText="NON" w:value="NON"/>
                </w:dropDownList>
              </w:sdtPr>
              <w:sdtEndPr/>
              <w:sdtContent>
                <w:r w:rsidR="00D33734">
                  <w:rPr>
                    <w:rFonts w:ascii="Arial" w:hAnsi="Arial" w:cs="Arial"/>
                    <w:bCs/>
                    <w:sz w:val="20"/>
                    <w:szCs w:val="20"/>
                  </w:rPr>
                  <w:t>OUI</w:t>
                </w:r>
              </w:sdtContent>
            </w:sdt>
          </w:p>
        </w:tc>
        <w:tc>
          <w:tcPr>
            <w:tcW w:w="1630" w:type="dxa"/>
            <w:vAlign w:val="center"/>
          </w:tcPr>
          <w:p w14:paraId="1F38BDC9" w14:textId="1C10CBDC"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_Ref151467612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9B41AD">
              <w:rPr>
                <w:rFonts w:ascii="Arial" w:hAnsi="Arial" w:cs="Arial"/>
                <w:bCs/>
                <w:color w:val="0070C0"/>
                <w:sz w:val="20"/>
                <w:szCs w:val="20"/>
                <w:u w:val="single"/>
              </w:rPr>
              <w:t>1.2</w:t>
            </w:r>
            <w:r>
              <w:rPr>
                <w:rFonts w:ascii="Arial" w:hAnsi="Arial" w:cs="Arial"/>
                <w:bCs/>
                <w:color w:val="0070C0"/>
                <w:sz w:val="20"/>
                <w:szCs w:val="20"/>
                <w:u w:val="single"/>
              </w:rPr>
              <w:fldChar w:fldCharType="end"/>
            </w:r>
          </w:p>
        </w:tc>
      </w:tr>
      <w:tr w:rsidR="00DF7A89" w:rsidRPr="00301E55" w14:paraId="5709E59F" w14:textId="77777777" w:rsidTr="0006689F">
        <w:trPr>
          <w:trHeight w:val="460"/>
          <w:jc w:val="center"/>
        </w:trPr>
        <w:tc>
          <w:tcPr>
            <w:tcW w:w="2765" w:type="dxa"/>
            <w:shd w:val="clear" w:color="auto" w:fill="F2F2F2" w:themeFill="background1" w:themeFillShade="F2"/>
            <w:vAlign w:val="center"/>
          </w:tcPr>
          <w:p w14:paraId="409615CC" w14:textId="331904F6" w:rsidR="00DF7A89" w:rsidRPr="001C0786" w:rsidRDefault="00DF7A89" w:rsidP="00DF7A89">
            <w:pPr>
              <w:pStyle w:val="En-tte"/>
              <w:jc w:val="right"/>
              <w:rPr>
                <w:rFonts w:ascii="Arial" w:hAnsi="Arial" w:cs="Arial"/>
                <w:bCs/>
                <w:sz w:val="20"/>
                <w:szCs w:val="20"/>
              </w:rPr>
            </w:pPr>
            <w:r>
              <w:rPr>
                <w:rFonts w:ascii="Arial" w:hAnsi="Arial" w:cs="Arial"/>
                <w:bCs/>
                <w:sz w:val="20"/>
                <w:szCs w:val="20"/>
              </w:rPr>
              <w:t>Délai global d’exécution</w:t>
            </w:r>
          </w:p>
        </w:tc>
        <w:tc>
          <w:tcPr>
            <w:tcW w:w="5670" w:type="dxa"/>
            <w:gridSpan w:val="2"/>
            <w:vAlign w:val="center"/>
          </w:tcPr>
          <w:p w14:paraId="58CF1484" w14:textId="11467921" w:rsidR="00DF7A89" w:rsidRPr="001C0786" w:rsidRDefault="00F53504" w:rsidP="00DF7A89">
            <w:pPr>
              <w:spacing w:after="0" w:line="240" w:lineRule="auto"/>
              <w:jc w:val="center"/>
              <w:rPr>
                <w:rFonts w:ascii="Arial" w:hAnsi="Arial" w:cs="Arial"/>
                <w:bCs/>
                <w:sz w:val="20"/>
                <w:szCs w:val="20"/>
              </w:rPr>
            </w:pPr>
            <w:r>
              <w:rPr>
                <w:rFonts w:ascii="Arial" w:hAnsi="Arial" w:cs="Arial"/>
                <w:bCs/>
                <w:sz w:val="20"/>
                <w:szCs w:val="20"/>
              </w:rPr>
              <w:t>3</w:t>
            </w:r>
            <w:r w:rsidR="00C01D7F">
              <w:rPr>
                <w:rFonts w:ascii="Arial" w:hAnsi="Arial" w:cs="Arial"/>
                <w:bCs/>
                <w:sz w:val="20"/>
                <w:szCs w:val="20"/>
              </w:rPr>
              <w:t>0</w:t>
            </w:r>
            <w:r w:rsidR="003E6187">
              <w:rPr>
                <w:rFonts w:ascii="Arial" w:hAnsi="Arial" w:cs="Arial"/>
                <w:bCs/>
                <w:sz w:val="20"/>
                <w:szCs w:val="20"/>
              </w:rPr>
              <w:t xml:space="preserve"> SEMAINES</w:t>
            </w:r>
            <w:r w:rsidR="00DF7A89">
              <w:rPr>
                <w:rFonts w:ascii="Arial" w:hAnsi="Arial" w:cs="Arial"/>
                <w:bCs/>
                <w:sz w:val="20"/>
                <w:szCs w:val="20"/>
              </w:rPr>
              <w:t xml:space="preserve"> + 12 MOIS GPA</w:t>
            </w:r>
          </w:p>
        </w:tc>
        <w:tc>
          <w:tcPr>
            <w:tcW w:w="1630" w:type="dxa"/>
            <w:vAlign w:val="center"/>
          </w:tcPr>
          <w:p w14:paraId="1B52EAE4" w14:textId="2693B7AF"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__RefHeading___Toc450724317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9B41AD">
              <w:rPr>
                <w:rFonts w:ascii="Arial" w:hAnsi="Arial" w:cs="Arial"/>
                <w:bCs/>
                <w:color w:val="0070C0"/>
                <w:sz w:val="20"/>
                <w:szCs w:val="20"/>
                <w:u w:val="single"/>
              </w:rPr>
              <w:t>7.1</w:t>
            </w:r>
            <w:r>
              <w:rPr>
                <w:rFonts w:ascii="Arial" w:hAnsi="Arial" w:cs="Arial"/>
                <w:bCs/>
                <w:color w:val="0070C0"/>
                <w:sz w:val="20"/>
                <w:szCs w:val="20"/>
                <w:u w:val="single"/>
              </w:rPr>
              <w:fldChar w:fldCharType="end"/>
            </w:r>
          </w:p>
        </w:tc>
      </w:tr>
      <w:tr w:rsidR="00DF7A89" w:rsidRPr="00301E55" w14:paraId="7FFF8BA6" w14:textId="77777777" w:rsidTr="0006689F">
        <w:trPr>
          <w:trHeight w:val="460"/>
          <w:jc w:val="center"/>
        </w:trPr>
        <w:tc>
          <w:tcPr>
            <w:tcW w:w="2765" w:type="dxa"/>
            <w:shd w:val="clear" w:color="auto" w:fill="F2F2F2" w:themeFill="background1" w:themeFillShade="F2"/>
            <w:vAlign w:val="center"/>
          </w:tcPr>
          <w:p w14:paraId="31BAF8D4" w14:textId="113D520D" w:rsidR="00DF7A89" w:rsidRPr="001C0786" w:rsidRDefault="00DF7A89" w:rsidP="00DF7A89">
            <w:pPr>
              <w:pStyle w:val="En-tte"/>
              <w:jc w:val="right"/>
              <w:rPr>
                <w:rFonts w:ascii="Arial" w:hAnsi="Arial" w:cs="Arial"/>
                <w:bCs/>
                <w:sz w:val="20"/>
                <w:szCs w:val="20"/>
              </w:rPr>
            </w:pPr>
            <w:r>
              <w:rPr>
                <w:rFonts w:ascii="Arial" w:hAnsi="Arial" w:cs="Arial"/>
                <w:bCs/>
                <w:sz w:val="20"/>
                <w:szCs w:val="20"/>
              </w:rPr>
              <w:t>Démarrage dès la notification du marché</w:t>
            </w:r>
          </w:p>
        </w:tc>
        <w:tc>
          <w:tcPr>
            <w:tcW w:w="5670" w:type="dxa"/>
            <w:gridSpan w:val="2"/>
            <w:vAlign w:val="center"/>
          </w:tcPr>
          <w:p w14:paraId="6CE89E5A" w14:textId="4B783FD5" w:rsidR="00DF7A89" w:rsidRPr="001C0786" w:rsidRDefault="00963335" w:rsidP="00DF7A89">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736738297"/>
                <w:placeholder>
                  <w:docPart w:val="451222A879BC4A0F9C10F93B338B43F3"/>
                </w:placeholder>
                <w:dropDownList>
                  <w:listItem w:value="Choisissez un élément."/>
                  <w:listItem w:displayText="OUI (la notification vaut OS de démarrage)" w:value="OUI (la notification vaut OS de démarrage)"/>
                  <w:listItem w:displayText="NON" w:value="NON"/>
                </w:dropDownList>
              </w:sdtPr>
              <w:sdtEndPr/>
              <w:sdtContent>
                <w:r w:rsidR="00D33734">
                  <w:rPr>
                    <w:rFonts w:ascii="Arial" w:hAnsi="Arial" w:cs="Arial"/>
                    <w:bCs/>
                    <w:sz w:val="20"/>
                    <w:szCs w:val="20"/>
                  </w:rPr>
                  <w:t>OUI (la notification vaut OS de démarrage)</w:t>
                </w:r>
              </w:sdtContent>
            </w:sdt>
          </w:p>
        </w:tc>
        <w:tc>
          <w:tcPr>
            <w:tcW w:w="1630" w:type="dxa"/>
            <w:vAlign w:val="center"/>
          </w:tcPr>
          <w:p w14:paraId="330FCB85" w14:textId="250E3781"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__RefHeading___Toc450724317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9B41AD">
              <w:rPr>
                <w:rFonts w:ascii="Arial" w:hAnsi="Arial" w:cs="Arial"/>
                <w:bCs/>
                <w:color w:val="0070C0"/>
                <w:sz w:val="20"/>
                <w:szCs w:val="20"/>
                <w:u w:val="single"/>
              </w:rPr>
              <w:t>7.1</w:t>
            </w:r>
            <w:r>
              <w:rPr>
                <w:rFonts w:ascii="Arial" w:hAnsi="Arial" w:cs="Arial"/>
                <w:bCs/>
                <w:color w:val="0070C0"/>
                <w:sz w:val="20"/>
                <w:szCs w:val="20"/>
                <w:u w:val="single"/>
              </w:rPr>
              <w:fldChar w:fldCharType="end"/>
            </w:r>
          </w:p>
        </w:tc>
      </w:tr>
      <w:tr w:rsidR="00DF7A89" w:rsidRPr="00301E55" w14:paraId="12920C6E" w14:textId="77777777" w:rsidTr="0006689F">
        <w:trPr>
          <w:trHeight w:val="460"/>
          <w:jc w:val="center"/>
        </w:trPr>
        <w:tc>
          <w:tcPr>
            <w:tcW w:w="2765" w:type="dxa"/>
            <w:shd w:val="clear" w:color="auto" w:fill="F2F2F2" w:themeFill="background1" w:themeFillShade="F2"/>
            <w:vAlign w:val="center"/>
          </w:tcPr>
          <w:p w14:paraId="099D5372" w14:textId="77777777" w:rsidR="00DF7A89" w:rsidRPr="001C0786" w:rsidRDefault="00DF7A89" w:rsidP="00DF7A89">
            <w:pPr>
              <w:pStyle w:val="En-tte"/>
              <w:jc w:val="right"/>
              <w:rPr>
                <w:rFonts w:ascii="Arial" w:hAnsi="Arial" w:cs="Arial"/>
                <w:bCs/>
                <w:sz w:val="20"/>
                <w:szCs w:val="20"/>
              </w:rPr>
            </w:pPr>
            <w:r>
              <w:rPr>
                <w:rFonts w:ascii="Arial" w:hAnsi="Arial" w:cs="Arial"/>
                <w:bCs/>
                <w:sz w:val="20"/>
                <w:szCs w:val="20"/>
              </w:rPr>
              <w:t>Forme des prix</w:t>
            </w:r>
          </w:p>
        </w:tc>
        <w:tc>
          <w:tcPr>
            <w:tcW w:w="5670" w:type="dxa"/>
            <w:gridSpan w:val="2"/>
            <w:vAlign w:val="center"/>
          </w:tcPr>
          <w:p w14:paraId="739704DE" w14:textId="4401B1BD" w:rsidR="00DF7A89" w:rsidRDefault="00963335" w:rsidP="00DF7A89">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8F94C8B955D84837B8B47A9F7E92C189"/>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D33734">
                  <w:rPr>
                    <w:rFonts w:ascii="Arial" w:hAnsi="Arial" w:cs="Arial"/>
                    <w:bCs/>
                    <w:sz w:val="20"/>
                    <w:szCs w:val="20"/>
                  </w:rPr>
                  <w:t>Prix révisables</w:t>
                </w:r>
              </w:sdtContent>
            </w:sdt>
          </w:p>
        </w:tc>
        <w:tc>
          <w:tcPr>
            <w:tcW w:w="1630" w:type="dxa"/>
            <w:vAlign w:val="center"/>
          </w:tcPr>
          <w:p w14:paraId="03A2AB4B" w14:textId="56FE8EC9" w:rsidR="00DF7A89"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_Ref151467666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9B41AD">
              <w:rPr>
                <w:rFonts w:ascii="Arial" w:hAnsi="Arial" w:cs="Arial"/>
                <w:bCs/>
                <w:color w:val="0070C0"/>
                <w:sz w:val="20"/>
                <w:szCs w:val="20"/>
                <w:u w:val="single"/>
              </w:rPr>
              <w:t>4.3</w:t>
            </w:r>
            <w:r>
              <w:rPr>
                <w:rFonts w:ascii="Arial" w:hAnsi="Arial" w:cs="Arial"/>
                <w:bCs/>
                <w:color w:val="0070C0"/>
                <w:sz w:val="20"/>
                <w:szCs w:val="20"/>
                <w:u w:val="single"/>
              </w:rPr>
              <w:fldChar w:fldCharType="end"/>
            </w:r>
          </w:p>
        </w:tc>
      </w:tr>
      <w:tr w:rsidR="00DF7A89" w:rsidRPr="00301E55" w14:paraId="0BA2A720" w14:textId="77777777" w:rsidTr="0006689F">
        <w:trPr>
          <w:trHeight w:val="373"/>
          <w:jc w:val="center"/>
        </w:trPr>
        <w:tc>
          <w:tcPr>
            <w:tcW w:w="2765" w:type="dxa"/>
            <w:shd w:val="clear" w:color="auto" w:fill="EAF1DD" w:themeFill="accent3" w:themeFillTint="33"/>
            <w:vAlign w:val="center"/>
          </w:tcPr>
          <w:p w14:paraId="4EE61015" w14:textId="77777777" w:rsidR="00DF7A89" w:rsidRPr="001C0786" w:rsidRDefault="00DF7A89" w:rsidP="00DF7A89">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3"/>
            <w:vAlign w:val="center"/>
          </w:tcPr>
          <w:p w14:paraId="6B03CB7F" w14:textId="6F5C1503" w:rsidR="00DF7A89" w:rsidRPr="001C0786" w:rsidRDefault="00963335" w:rsidP="00DF7A89">
            <w:pPr>
              <w:pStyle w:val="En-tte"/>
              <w:jc w:val="center"/>
              <w:rPr>
                <w:rFonts w:ascii="Arial" w:hAnsi="Arial" w:cs="Arial"/>
                <w:bCs/>
                <w:sz w:val="20"/>
                <w:szCs w:val="20"/>
              </w:rPr>
            </w:pPr>
            <w:r>
              <w:rPr>
                <w:rFonts w:ascii="Arial" w:hAnsi="Arial" w:cs="Arial"/>
                <w:bCs/>
                <w:sz w:val="20"/>
                <w:szCs w:val="20"/>
              </w:rPr>
              <w:t>MARS</w:t>
            </w:r>
          </w:p>
        </w:tc>
      </w:tr>
    </w:tbl>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22B1875F" w14:textId="084204C6" w:rsidR="00CF5C07" w:rsidRDefault="00CF5C07" w:rsidP="00314A5D">
          <w:pPr>
            <w:pStyle w:val="En-ttedetabledesmatires"/>
            <w:spacing w:line="240" w:lineRule="auto"/>
            <w:rPr>
              <w:rFonts w:asciiTheme="minorHAnsi" w:eastAsiaTheme="minorHAnsi" w:hAnsiTheme="minorHAnsi" w:cstheme="minorBidi"/>
              <w:b w:val="0"/>
              <w:bCs w:val="0"/>
              <w:color w:val="auto"/>
              <w:sz w:val="22"/>
              <w:szCs w:val="22"/>
              <w:lang w:eastAsia="en-US"/>
            </w:rPr>
          </w:pPr>
        </w:p>
        <w:p w14:paraId="67BDCDDC" w14:textId="77777777" w:rsidR="00CF5C07" w:rsidRDefault="00CF5C07">
          <w:r>
            <w:rPr>
              <w:b/>
              <w:bCs/>
            </w:rPr>
            <w:br w:type="page"/>
          </w:r>
        </w:p>
        <w:p w14:paraId="7AB18B82" w14:textId="77777777" w:rsidR="00CF5C07" w:rsidRDefault="00CF5C07" w:rsidP="00314A5D">
          <w:pPr>
            <w:pStyle w:val="En-ttedetabledesmatires"/>
            <w:spacing w:line="240" w:lineRule="auto"/>
            <w:rPr>
              <w:rFonts w:asciiTheme="minorHAnsi" w:eastAsiaTheme="minorHAnsi" w:hAnsiTheme="minorHAnsi" w:cstheme="minorBidi"/>
              <w:b w:val="0"/>
              <w:bCs w:val="0"/>
              <w:color w:val="auto"/>
              <w:sz w:val="22"/>
              <w:szCs w:val="22"/>
              <w:lang w:eastAsia="en-US"/>
            </w:rPr>
          </w:pPr>
        </w:p>
        <w:p w14:paraId="10F92EC5" w14:textId="6E8941E3" w:rsidR="009A7818" w:rsidRPr="00795295" w:rsidRDefault="009A7818" w:rsidP="00314A5D">
          <w:pPr>
            <w:pStyle w:val="En-ttedetabledesmatires"/>
            <w:spacing w:line="240" w:lineRule="auto"/>
            <w:rPr>
              <w:rFonts w:ascii="Arial" w:hAnsi="Arial" w:cs="Arial"/>
              <w:sz w:val="20"/>
              <w:szCs w:val="20"/>
            </w:rPr>
          </w:pPr>
          <w:r w:rsidRPr="00795295">
            <w:rPr>
              <w:rFonts w:ascii="Arial" w:hAnsi="Arial" w:cs="Arial"/>
              <w:sz w:val="20"/>
              <w:szCs w:val="20"/>
            </w:rPr>
            <w:t>Table des matières</w:t>
          </w:r>
        </w:p>
        <w:p w14:paraId="6C88AFE0" w14:textId="60F0B8BE" w:rsidR="00795295" w:rsidRDefault="009A7818">
          <w:pPr>
            <w:pStyle w:val="TM1"/>
            <w:tabs>
              <w:tab w:val="left" w:pos="440"/>
              <w:tab w:val="right" w:leader="dot" w:pos="9062"/>
            </w:tabs>
            <w:rPr>
              <w:rFonts w:eastAsiaTheme="minorEastAsia"/>
              <w:noProof/>
              <w:lang w:eastAsia="fr-FR"/>
            </w:rPr>
          </w:pPr>
          <w:r w:rsidRPr="00795295">
            <w:rPr>
              <w:rFonts w:ascii="Arial" w:hAnsi="Arial" w:cs="Arial"/>
              <w:sz w:val="20"/>
              <w:szCs w:val="20"/>
            </w:rPr>
            <w:fldChar w:fldCharType="begin"/>
          </w:r>
          <w:r w:rsidRPr="00795295">
            <w:rPr>
              <w:rFonts w:ascii="Arial" w:hAnsi="Arial" w:cs="Arial"/>
              <w:sz w:val="20"/>
              <w:szCs w:val="20"/>
            </w:rPr>
            <w:instrText xml:space="preserve"> TOC \o "1-3" \h \z \u </w:instrText>
          </w:r>
          <w:r w:rsidRPr="00795295">
            <w:rPr>
              <w:rFonts w:ascii="Arial" w:hAnsi="Arial" w:cs="Arial"/>
              <w:sz w:val="20"/>
              <w:szCs w:val="20"/>
            </w:rPr>
            <w:fldChar w:fldCharType="separate"/>
          </w:r>
          <w:hyperlink w:anchor="_Toc187056668" w:history="1">
            <w:r w:rsidR="00795295" w:rsidRPr="00FA5735">
              <w:rPr>
                <w:rStyle w:val="Lienhypertexte"/>
                <w:noProof/>
                <w14:scene3d>
                  <w14:camera w14:prst="orthographicFront"/>
                  <w14:lightRig w14:rig="threePt" w14:dir="t">
                    <w14:rot w14:lat="0" w14:lon="0" w14:rev="0"/>
                  </w14:lightRig>
                </w14:scene3d>
              </w:rPr>
              <w:t>0</w:t>
            </w:r>
            <w:r w:rsidR="00795295">
              <w:rPr>
                <w:rFonts w:eastAsiaTheme="minorEastAsia"/>
                <w:noProof/>
                <w:lang w:eastAsia="fr-FR"/>
              </w:rPr>
              <w:tab/>
            </w:r>
            <w:r w:rsidR="00795295" w:rsidRPr="00FA5735">
              <w:rPr>
                <w:rStyle w:val="Lienhypertexte"/>
                <w:noProof/>
              </w:rPr>
              <w:t>Définitions</w:t>
            </w:r>
            <w:r w:rsidR="00795295">
              <w:rPr>
                <w:noProof/>
                <w:webHidden/>
              </w:rPr>
              <w:tab/>
            </w:r>
            <w:r w:rsidR="00795295">
              <w:rPr>
                <w:noProof/>
                <w:webHidden/>
              </w:rPr>
              <w:fldChar w:fldCharType="begin"/>
            </w:r>
            <w:r w:rsidR="00795295">
              <w:rPr>
                <w:noProof/>
                <w:webHidden/>
              </w:rPr>
              <w:instrText xml:space="preserve"> PAGEREF _Toc187056668 \h </w:instrText>
            </w:r>
            <w:r w:rsidR="00795295">
              <w:rPr>
                <w:noProof/>
                <w:webHidden/>
              </w:rPr>
            </w:r>
            <w:r w:rsidR="00795295">
              <w:rPr>
                <w:noProof/>
                <w:webHidden/>
              </w:rPr>
              <w:fldChar w:fldCharType="separate"/>
            </w:r>
            <w:r w:rsidR="00795295">
              <w:rPr>
                <w:noProof/>
                <w:webHidden/>
              </w:rPr>
              <w:t>5</w:t>
            </w:r>
            <w:r w:rsidR="00795295">
              <w:rPr>
                <w:noProof/>
                <w:webHidden/>
              </w:rPr>
              <w:fldChar w:fldCharType="end"/>
            </w:r>
          </w:hyperlink>
        </w:p>
        <w:p w14:paraId="52D009AD" w14:textId="78B154C9" w:rsidR="00795295" w:rsidRDefault="00963335">
          <w:pPr>
            <w:pStyle w:val="TM1"/>
            <w:tabs>
              <w:tab w:val="left" w:pos="440"/>
              <w:tab w:val="right" w:leader="dot" w:pos="9062"/>
            </w:tabs>
            <w:rPr>
              <w:rFonts w:eastAsiaTheme="minorEastAsia"/>
              <w:noProof/>
              <w:lang w:eastAsia="fr-FR"/>
            </w:rPr>
          </w:pPr>
          <w:hyperlink w:anchor="_Toc187056669" w:history="1">
            <w:r w:rsidR="00795295" w:rsidRPr="00FA5735">
              <w:rPr>
                <w:rStyle w:val="Lienhypertexte"/>
                <w:noProof/>
                <w14:scene3d>
                  <w14:camera w14:prst="orthographicFront"/>
                  <w14:lightRig w14:rig="threePt" w14:dir="t">
                    <w14:rot w14:lat="0" w14:lon="0" w14:rev="0"/>
                  </w14:lightRig>
                </w14:scene3d>
              </w:rPr>
              <w:t>1</w:t>
            </w:r>
            <w:r w:rsidR="00795295">
              <w:rPr>
                <w:rFonts w:eastAsiaTheme="minorEastAsia"/>
                <w:noProof/>
                <w:lang w:eastAsia="fr-FR"/>
              </w:rPr>
              <w:tab/>
            </w:r>
            <w:r w:rsidR="00795295" w:rsidRPr="00FA5735">
              <w:rPr>
                <w:rStyle w:val="Lienhypertexte"/>
                <w:noProof/>
              </w:rPr>
              <w:t>Objet du marché – dispositions générales</w:t>
            </w:r>
            <w:r w:rsidR="00795295">
              <w:rPr>
                <w:noProof/>
                <w:webHidden/>
              </w:rPr>
              <w:tab/>
            </w:r>
            <w:r w:rsidR="00795295">
              <w:rPr>
                <w:noProof/>
                <w:webHidden/>
              </w:rPr>
              <w:fldChar w:fldCharType="begin"/>
            </w:r>
            <w:r w:rsidR="00795295">
              <w:rPr>
                <w:noProof/>
                <w:webHidden/>
              </w:rPr>
              <w:instrText xml:space="preserve"> PAGEREF _Toc187056669 \h </w:instrText>
            </w:r>
            <w:r w:rsidR="00795295">
              <w:rPr>
                <w:noProof/>
                <w:webHidden/>
              </w:rPr>
            </w:r>
            <w:r w:rsidR="00795295">
              <w:rPr>
                <w:noProof/>
                <w:webHidden/>
              </w:rPr>
              <w:fldChar w:fldCharType="separate"/>
            </w:r>
            <w:r w:rsidR="00795295">
              <w:rPr>
                <w:noProof/>
                <w:webHidden/>
              </w:rPr>
              <w:t>5</w:t>
            </w:r>
            <w:r w:rsidR="00795295">
              <w:rPr>
                <w:noProof/>
                <w:webHidden/>
              </w:rPr>
              <w:fldChar w:fldCharType="end"/>
            </w:r>
          </w:hyperlink>
        </w:p>
        <w:p w14:paraId="121021DE" w14:textId="44CED59D" w:rsidR="00795295" w:rsidRDefault="00963335">
          <w:pPr>
            <w:pStyle w:val="TM2"/>
            <w:tabs>
              <w:tab w:val="left" w:pos="880"/>
              <w:tab w:val="right" w:leader="dot" w:pos="9062"/>
            </w:tabs>
            <w:rPr>
              <w:rFonts w:eastAsiaTheme="minorEastAsia"/>
              <w:noProof/>
              <w:lang w:eastAsia="fr-FR"/>
            </w:rPr>
          </w:pPr>
          <w:hyperlink w:anchor="_Toc187056670" w:history="1">
            <w:r w:rsidR="00795295" w:rsidRPr="00FA5735">
              <w:rPr>
                <w:rStyle w:val="Lienhypertexte"/>
                <w:noProof/>
                <w14:scene3d>
                  <w14:camera w14:prst="orthographicFront"/>
                  <w14:lightRig w14:rig="threePt" w14:dir="t">
                    <w14:rot w14:lat="0" w14:lon="0" w14:rev="0"/>
                  </w14:lightRig>
                </w14:scene3d>
              </w:rPr>
              <w:t>1.1</w:t>
            </w:r>
            <w:r w:rsidR="00795295">
              <w:rPr>
                <w:rFonts w:eastAsiaTheme="minorEastAsia"/>
                <w:noProof/>
                <w:lang w:eastAsia="fr-FR"/>
              </w:rPr>
              <w:tab/>
            </w:r>
            <w:r w:rsidR="00795295" w:rsidRPr="00FA5735">
              <w:rPr>
                <w:rStyle w:val="Lienhypertexte"/>
                <w:noProof/>
              </w:rPr>
              <w:t>Objet du marché</w:t>
            </w:r>
            <w:r w:rsidR="00795295">
              <w:rPr>
                <w:noProof/>
                <w:webHidden/>
              </w:rPr>
              <w:tab/>
            </w:r>
            <w:r w:rsidR="00795295">
              <w:rPr>
                <w:noProof/>
                <w:webHidden/>
              </w:rPr>
              <w:fldChar w:fldCharType="begin"/>
            </w:r>
            <w:r w:rsidR="00795295">
              <w:rPr>
                <w:noProof/>
                <w:webHidden/>
              </w:rPr>
              <w:instrText xml:space="preserve"> PAGEREF _Toc187056670 \h </w:instrText>
            </w:r>
            <w:r w:rsidR="00795295">
              <w:rPr>
                <w:noProof/>
                <w:webHidden/>
              </w:rPr>
            </w:r>
            <w:r w:rsidR="00795295">
              <w:rPr>
                <w:noProof/>
                <w:webHidden/>
              </w:rPr>
              <w:fldChar w:fldCharType="separate"/>
            </w:r>
            <w:r w:rsidR="00795295">
              <w:rPr>
                <w:noProof/>
                <w:webHidden/>
              </w:rPr>
              <w:t>5</w:t>
            </w:r>
            <w:r w:rsidR="00795295">
              <w:rPr>
                <w:noProof/>
                <w:webHidden/>
              </w:rPr>
              <w:fldChar w:fldCharType="end"/>
            </w:r>
          </w:hyperlink>
        </w:p>
        <w:p w14:paraId="0FF00A55" w14:textId="5FEBF422" w:rsidR="00795295" w:rsidRDefault="00963335">
          <w:pPr>
            <w:pStyle w:val="TM2"/>
            <w:tabs>
              <w:tab w:val="left" w:pos="880"/>
              <w:tab w:val="right" w:leader="dot" w:pos="9062"/>
            </w:tabs>
            <w:rPr>
              <w:rFonts w:eastAsiaTheme="minorEastAsia"/>
              <w:noProof/>
              <w:lang w:eastAsia="fr-FR"/>
            </w:rPr>
          </w:pPr>
          <w:hyperlink w:anchor="_Toc187056671" w:history="1">
            <w:r w:rsidR="00795295" w:rsidRPr="00FA5735">
              <w:rPr>
                <w:rStyle w:val="Lienhypertexte"/>
                <w:noProof/>
                <w14:scene3d>
                  <w14:camera w14:prst="orthographicFront"/>
                  <w14:lightRig w14:rig="threePt" w14:dir="t">
                    <w14:rot w14:lat="0" w14:lon="0" w14:rev="0"/>
                  </w14:lightRig>
                </w14:scene3d>
              </w:rPr>
              <w:t>1.2</w:t>
            </w:r>
            <w:r w:rsidR="00795295">
              <w:rPr>
                <w:rFonts w:eastAsiaTheme="minorEastAsia"/>
                <w:noProof/>
                <w:lang w:eastAsia="fr-FR"/>
              </w:rPr>
              <w:tab/>
            </w:r>
            <w:r w:rsidR="00795295" w:rsidRPr="00FA5735">
              <w:rPr>
                <w:rStyle w:val="Lienhypertexte"/>
                <w:noProof/>
              </w:rPr>
              <w:t>Allotissement</w:t>
            </w:r>
            <w:r w:rsidR="00795295">
              <w:rPr>
                <w:noProof/>
                <w:webHidden/>
              </w:rPr>
              <w:tab/>
            </w:r>
            <w:r w:rsidR="00795295">
              <w:rPr>
                <w:noProof/>
                <w:webHidden/>
              </w:rPr>
              <w:fldChar w:fldCharType="begin"/>
            </w:r>
            <w:r w:rsidR="00795295">
              <w:rPr>
                <w:noProof/>
                <w:webHidden/>
              </w:rPr>
              <w:instrText xml:space="preserve"> PAGEREF _Toc187056671 \h </w:instrText>
            </w:r>
            <w:r w:rsidR="00795295">
              <w:rPr>
                <w:noProof/>
                <w:webHidden/>
              </w:rPr>
            </w:r>
            <w:r w:rsidR="00795295">
              <w:rPr>
                <w:noProof/>
                <w:webHidden/>
              </w:rPr>
              <w:fldChar w:fldCharType="separate"/>
            </w:r>
            <w:r w:rsidR="00795295">
              <w:rPr>
                <w:noProof/>
                <w:webHidden/>
              </w:rPr>
              <w:t>5</w:t>
            </w:r>
            <w:r w:rsidR="00795295">
              <w:rPr>
                <w:noProof/>
                <w:webHidden/>
              </w:rPr>
              <w:fldChar w:fldCharType="end"/>
            </w:r>
          </w:hyperlink>
        </w:p>
        <w:p w14:paraId="06C919B4" w14:textId="0742031C" w:rsidR="00795295" w:rsidRDefault="00963335">
          <w:pPr>
            <w:pStyle w:val="TM2"/>
            <w:tabs>
              <w:tab w:val="left" w:pos="880"/>
              <w:tab w:val="right" w:leader="dot" w:pos="9062"/>
            </w:tabs>
            <w:rPr>
              <w:rFonts w:eastAsiaTheme="minorEastAsia"/>
              <w:noProof/>
              <w:lang w:eastAsia="fr-FR"/>
            </w:rPr>
          </w:pPr>
          <w:hyperlink w:anchor="_Toc187056672" w:history="1">
            <w:r w:rsidR="00795295" w:rsidRPr="00FA5735">
              <w:rPr>
                <w:rStyle w:val="Lienhypertexte"/>
                <w:noProof/>
                <w14:scene3d>
                  <w14:camera w14:prst="orthographicFront"/>
                  <w14:lightRig w14:rig="threePt" w14:dir="t">
                    <w14:rot w14:lat="0" w14:lon="0" w14:rev="0"/>
                  </w14:lightRig>
                </w14:scene3d>
              </w:rPr>
              <w:t>1.3</w:t>
            </w:r>
            <w:r w:rsidR="00795295">
              <w:rPr>
                <w:rFonts w:eastAsiaTheme="minorEastAsia"/>
                <w:noProof/>
                <w:lang w:eastAsia="fr-FR"/>
              </w:rPr>
              <w:tab/>
            </w:r>
            <w:r w:rsidR="00795295" w:rsidRPr="00FA5735">
              <w:rPr>
                <w:rStyle w:val="Lienhypertexte"/>
                <w:noProof/>
              </w:rPr>
              <w:t>Marchés de prestations similaires</w:t>
            </w:r>
            <w:r w:rsidR="00795295">
              <w:rPr>
                <w:noProof/>
                <w:webHidden/>
              </w:rPr>
              <w:tab/>
            </w:r>
            <w:r w:rsidR="00795295">
              <w:rPr>
                <w:noProof/>
                <w:webHidden/>
              </w:rPr>
              <w:fldChar w:fldCharType="begin"/>
            </w:r>
            <w:r w:rsidR="00795295">
              <w:rPr>
                <w:noProof/>
                <w:webHidden/>
              </w:rPr>
              <w:instrText xml:space="preserve"> PAGEREF _Toc187056672 \h </w:instrText>
            </w:r>
            <w:r w:rsidR="00795295">
              <w:rPr>
                <w:noProof/>
                <w:webHidden/>
              </w:rPr>
            </w:r>
            <w:r w:rsidR="00795295">
              <w:rPr>
                <w:noProof/>
                <w:webHidden/>
              </w:rPr>
              <w:fldChar w:fldCharType="separate"/>
            </w:r>
            <w:r w:rsidR="00795295">
              <w:rPr>
                <w:noProof/>
                <w:webHidden/>
              </w:rPr>
              <w:t>6</w:t>
            </w:r>
            <w:r w:rsidR="00795295">
              <w:rPr>
                <w:noProof/>
                <w:webHidden/>
              </w:rPr>
              <w:fldChar w:fldCharType="end"/>
            </w:r>
          </w:hyperlink>
        </w:p>
        <w:p w14:paraId="6BEBB20E" w14:textId="6D78E253" w:rsidR="00795295" w:rsidRDefault="00963335">
          <w:pPr>
            <w:pStyle w:val="TM2"/>
            <w:tabs>
              <w:tab w:val="left" w:pos="880"/>
              <w:tab w:val="right" w:leader="dot" w:pos="9062"/>
            </w:tabs>
            <w:rPr>
              <w:rFonts w:eastAsiaTheme="minorEastAsia"/>
              <w:noProof/>
              <w:lang w:eastAsia="fr-FR"/>
            </w:rPr>
          </w:pPr>
          <w:hyperlink w:anchor="_Toc187056673" w:history="1">
            <w:r w:rsidR="00795295" w:rsidRPr="00FA5735">
              <w:rPr>
                <w:rStyle w:val="Lienhypertexte"/>
                <w:noProof/>
                <w14:scene3d>
                  <w14:camera w14:prst="orthographicFront"/>
                  <w14:lightRig w14:rig="threePt" w14:dir="t">
                    <w14:rot w14:lat="0" w14:lon="0" w14:rev="0"/>
                  </w14:lightRig>
                </w14:scene3d>
              </w:rPr>
              <w:t>1.4</w:t>
            </w:r>
            <w:r w:rsidR="00795295">
              <w:rPr>
                <w:rFonts w:eastAsiaTheme="minorEastAsia"/>
                <w:noProof/>
                <w:lang w:eastAsia="fr-FR"/>
              </w:rPr>
              <w:tab/>
            </w:r>
            <w:r w:rsidR="00795295" w:rsidRPr="00FA5735">
              <w:rPr>
                <w:rStyle w:val="Lienhypertexte"/>
                <w:noProof/>
              </w:rPr>
              <w:t>Définition des parties au contrat</w:t>
            </w:r>
            <w:r w:rsidR="00795295">
              <w:rPr>
                <w:noProof/>
                <w:webHidden/>
              </w:rPr>
              <w:tab/>
            </w:r>
            <w:r w:rsidR="00795295">
              <w:rPr>
                <w:noProof/>
                <w:webHidden/>
              </w:rPr>
              <w:fldChar w:fldCharType="begin"/>
            </w:r>
            <w:r w:rsidR="00795295">
              <w:rPr>
                <w:noProof/>
                <w:webHidden/>
              </w:rPr>
              <w:instrText xml:space="preserve"> PAGEREF _Toc187056673 \h </w:instrText>
            </w:r>
            <w:r w:rsidR="00795295">
              <w:rPr>
                <w:noProof/>
                <w:webHidden/>
              </w:rPr>
            </w:r>
            <w:r w:rsidR="00795295">
              <w:rPr>
                <w:noProof/>
                <w:webHidden/>
              </w:rPr>
              <w:fldChar w:fldCharType="separate"/>
            </w:r>
            <w:r w:rsidR="00795295">
              <w:rPr>
                <w:noProof/>
                <w:webHidden/>
              </w:rPr>
              <w:t>6</w:t>
            </w:r>
            <w:r w:rsidR="00795295">
              <w:rPr>
                <w:noProof/>
                <w:webHidden/>
              </w:rPr>
              <w:fldChar w:fldCharType="end"/>
            </w:r>
          </w:hyperlink>
        </w:p>
        <w:p w14:paraId="4C1AAE9C" w14:textId="5826F75C" w:rsidR="00795295" w:rsidRDefault="00963335">
          <w:pPr>
            <w:pStyle w:val="TM3"/>
            <w:tabs>
              <w:tab w:val="left" w:pos="1320"/>
              <w:tab w:val="right" w:leader="dot" w:pos="9062"/>
            </w:tabs>
            <w:rPr>
              <w:rFonts w:eastAsiaTheme="minorEastAsia"/>
              <w:noProof/>
              <w:lang w:eastAsia="fr-FR"/>
            </w:rPr>
          </w:pPr>
          <w:hyperlink w:anchor="_Toc187056674" w:history="1">
            <w:r w:rsidR="00795295" w:rsidRPr="00FA5735">
              <w:rPr>
                <w:rStyle w:val="Lienhypertexte"/>
                <w:noProof/>
                <w14:scene3d>
                  <w14:camera w14:prst="orthographicFront"/>
                  <w14:lightRig w14:rig="threePt" w14:dir="t">
                    <w14:rot w14:lat="0" w14:lon="0" w14:rev="0"/>
                  </w14:lightRig>
                </w14:scene3d>
              </w:rPr>
              <w:t>1.4.1</w:t>
            </w:r>
            <w:r w:rsidR="00795295">
              <w:rPr>
                <w:rFonts w:eastAsiaTheme="minorEastAsia"/>
                <w:noProof/>
                <w:lang w:eastAsia="fr-FR"/>
              </w:rPr>
              <w:tab/>
            </w:r>
            <w:r w:rsidR="00795295" w:rsidRPr="00FA5735">
              <w:rPr>
                <w:rStyle w:val="Lienhypertexte"/>
                <w:noProof/>
              </w:rPr>
              <w:t>Pouvoir Adjudicateur</w:t>
            </w:r>
            <w:r w:rsidR="00795295">
              <w:rPr>
                <w:noProof/>
                <w:webHidden/>
              </w:rPr>
              <w:tab/>
            </w:r>
            <w:r w:rsidR="00795295">
              <w:rPr>
                <w:noProof/>
                <w:webHidden/>
              </w:rPr>
              <w:fldChar w:fldCharType="begin"/>
            </w:r>
            <w:r w:rsidR="00795295">
              <w:rPr>
                <w:noProof/>
                <w:webHidden/>
              </w:rPr>
              <w:instrText xml:space="preserve"> PAGEREF _Toc187056674 \h </w:instrText>
            </w:r>
            <w:r w:rsidR="00795295">
              <w:rPr>
                <w:noProof/>
                <w:webHidden/>
              </w:rPr>
            </w:r>
            <w:r w:rsidR="00795295">
              <w:rPr>
                <w:noProof/>
                <w:webHidden/>
              </w:rPr>
              <w:fldChar w:fldCharType="separate"/>
            </w:r>
            <w:r w:rsidR="00795295">
              <w:rPr>
                <w:noProof/>
                <w:webHidden/>
              </w:rPr>
              <w:t>6</w:t>
            </w:r>
            <w:r w:rsidR="00795295">
              <w:rPr>
                <w:noProof/>
                <w:webHidden/>
              </w:rPr>
              <w:fldChar w:fldCharType="end"/>
            </w:r>
          </w:hyperlink>
        </w:p>
        <w:p w14:paraId="36A96353" w14:textId="5027AE4D" w:rsidR="00795295" w:rsidRDefault="00963335">
          <w:pPr>
            <w:pStyle w:val="TM3"/>
            <w:tabs>
              <w:tab w:val="left" w:pos="1320"/>
              <w:tab w:val="right" w:leader="dot" w:pos="9062"/>
            </w:tabs>
            <w:rPr>
              <w:rFonts w:eastAsiaTheme="minorEastAsia"/>
              <w:noProof/>
              <w:lang w:eastAsia="fr-FR"/>
            </w:rPr>
          </w:pPr>
          <w:hyperlink w:anchor="_Toc187056675" w:history="1">
            <w:r w:rsidR="00795295" w:rsidRPr="00FA5735">
              <w:rPr>
                <w:rStyle w:val="Lienhypertexte"/>
                <w:noProof/>
                <w14:scene3d>
                  <w14:camera w14:prst="orthographicFront"/>
                  <w14:lightRig w14:rig="threePt" w14:dir="t">
                    <w14:rot w14:lat="0" w14:lon="0" w14:rev="0"/>
                  </w14:lightRig>
                </w14:scene3d>
              </w:rPr>
              <w:t>1.4.2</w:t>
            </w:r>
            <w:r w:rsidR="00795295">
              <w:rPr>
                <w:rFonts w:eastAsiaTheme="minorEastAsia"/>
                <w:noProof/>
                <w:lang w:eastAsia="fr-FR"/>
              </w:rPr>
              <w:tab/>
            </w:r>
            <w:r w:rsidR="00795295" w:rsidRPr="00FA5735">
              <w:rPr>
                <w:rStyle w:val="Lienhypertexte"/>
                <w:noProof/>
              </w:rPr>
              <w:t>Titulaire</w:t>
            </w:r>
            <w:r w:rsidR="00795295">
              <w:rPr>
                <w:noProof/>
                <w:webHidden/>
              </w:rPr>
              <w:tab/>
            </w:r>
            <w:r w:rsidR="00795295">
              <w:rPr>
                <w:noProof/>
                <w:webHidden/>
              </w:rPr>
              <w:fldChar w:fldCharType="begin"/>
            </w:r>
            <w:r w:rsidR="00795295">
              <w:rPr>
                <w:noProof/>
                <w:webHidden/>
              </w:rPr>
              <w:instrText xml:space="preserve"> PAGEREF _Toc187056675 \h </w:instrText>
            </w:r>
            <w:r w:rsidR="00795295">
              <w:rPr>
                <w:noProof/>
                <w:webHidden/>
              </w:rPr>
            </w:r>
            <w:r w:rsidR="00795295">
              <w:rPr>
                <w:noProof/>
                <w:webHidden/>
              </w:rPr>
              <w:fldChar w:fldCharType="separate"/>
            </w:r>
            <w:r w:rsidR="00795295">
              <w:rPr>
                <w:noProof/>
                <w:webHidden/>
              </w:rPr>
              <w:t>6</w:t>
            </w:r>
            <w:r w:rsidR="00795295">
              <w:rPr>
                <w:noProof/>
                <w:webHidden/>
              </w:rPr>
              <w:fldChar w:fldCharType="end"/>
            </w:r>
          </w:hyperlink>
        </w:p>
        <w:p w14:paraId="1B543A07" w14:textId="265DEB00" w:rsidR="00795295" w:rsidRDefault="00963335">
          <w:pPr>
            <w:pStyle w:val="TM2"/>
            <w:tabs>
              <w:tab w:val="left" w:pos="880"/>
              <w:tab w:val="right" w:leader="dot" w:pos="9062"/>
            </w:tabs>
            <w:rPr>
              <w:rFonts w:eastAsiaTheme="minorEastAsia"/>
              <w:noProof/>
              <w:lang w:eastAsia="fr-FR"/>
            </w:rPr>
          </w:pPr>
          <w:hyperlink w:anchor="_Toc187056676" w:history="1">
            <w:r w:rsidR="00795295" w:rsidRPr="00FA5735">
              <w:rPr>
                <w:rStyle w:val="Lienhypertexte"/>
                <w:noProof/>
                <w14:scene3d>
                  <w14:camera w14:prst="orthographicFront"/>
                  <w14:lightRig w14:rig="threePt" w14:dir="t">
                    <w14:rot w14:lat="0" w14:lon="0" w14:rev="0"/>
                  </w14:lightRig>
                </w14:scene3d>
              </w:rPr>
              <w:t>1.5</w:t>
            </w:r>
            <w:r w:rsidR="00795295">
              <w:rPr>
                <w:rFonts w:eastAsiaTheme="minorEastAsia"/>
                <w:noProof/>
                <w:lang w:eastAsia="fr-FR"/>
              </w:rPr>
              <w:tab/>
            </w:r>
            <w:r w:rsidR="00795295" w:rsidRPr="00FA5735">
              <w:rPr>
                <w:rStyle w:val="Lienhypertexte"/>
                <w:noProof/>
              </w:rPr>
              <w:t>Forme des notifications</w:t>
            </w:r>
            <w:r w:rsidR="00795295">
              <w:rPr>
                <w:noProof/>
                <w:webHidden/>
              </w:rPr>
              <w:tab/>
            </w:r>
            <w:r w:rsidR="00795295">
              <w:rPr>
                <w:noProof/>
                <w:webHidden/>
              </w:rPr>
              <w:fldChar w:fldCharType="begin"/>
            </w:r>
            <w:r w:rsidR="00795295">
              <w:rPr>
                <w:noProof/>
                <w:webHidden/>
              </w:rPr>
              <w:instrText xml:space="preserve"> PAGEREF _Toc187056676 \h </w:instrText>
            </w:r>
            <w:r w:rsidR="00795295">
              <w:rPr>
                <w:noProof/>
                <w:webHidden/>
              </w:rPr>
            </w:r>
            <w:r w:rsidR="00795295">
              <w:rPr>
                <w:noProof/>
                <w:webHidden/>
              </w:rPr>
              <w:fldChar w:fldCharType="separate"/>
            </w:r>
            <w:r w:rsidR="00795295">
              <w:rPr>
                <w:noProof/>
                <w:webHidden/>
              </w:rPr>
              <w:t>7</w:t>
            </w:r>
            <w:r w:rsidR="00795295">
              <w:rPr>
                <w:noProof/>
                <w:webHidden/>
              </w:rPr>
              <w:fldChar w:fldCharType="end"/>
            </w:r>
          </w:hyperlink>
        </w:p>
        <w:p w14:paraId="0942CDFA" w14:textId="6D6A4E52" w:rsidR="00795295" w:rsidRDefault="00963335">
          <w:pPr>
            <w:pStyle w:val="TM3"/>
            <w:tabs>
              <w:tab w:val="left" w:pos="1320"/>
              <w:tab w:val="right" w:leader="dot" w:pos="9062"/>
            </w:tabs>
            <w:rPr>
              <w:rFonts w:eastAsiaTheme="minorEastAsia"/>
              <w:noProof/>
              <w:lang w:eastAsia="fr-FR"/>
            </w:rPr>
          </w:pPr>
          <w:hyperlink w:anchor="_Toc187056677" w:history="1">
            <w:r w:rsidR="00795295" w:rsidRPr="00FA5735">
              <w:rPr>
                <w:rStyle w:val="Lienhypertexte"/>
                <w:noProof/>
                <w14:scene3d>
                  <w14:camera w14:prst="orthographicFront"/>
                  <w14:lightRig w14:rig="threePt" w14:dir="t">
                    <w14:rot w14:lat="0" w14:lon="0" w14:rev="0"/>
                  </w14:lightRig>
                </w14:scene3d>
              </w:rPr>
              <w:t>1.5.1</w:t>
            </w:r>
            <w:r w:rsidR="00795295">
              <w:rPr>
                <w:rFonts w:eastAsiaTheme="minorEastAsia"/>
                <w:noProof/>
                <w:lang w:eastAsia="fr-FR"/>
              </w:rPr>
              <w:tab/>
            </w:r>
            <w:r w:rsidR="00795295" w:rsidRPr="00FA5735">
              <w:rPr>
                <w:rStyle w:val="Lienhypertexte"/>
                <w:noProof/>
              </w:rPr>
              <w:t>Notifications destinées au Titulaire</w:t>
            </w:r>
            <w:r w:rsidR="00795295">
              <w:rPr>
                <w:noProof/>
                <w:webHidden/>
              </w:rPr>
              <w:tab/>
            </w:r>
            <w:r w:rsidR="00795295">
              <w:rPr>
                <w:noProof/>
                <w:webHidden/>
              </w:rPr>
              <w:fldChar w:fldCharType="begin"/>
            </w:r>
            <w:r w:rsidR="00795295">
              <w:rPr>
                <w:noProof/>
                <w:webHidden/>
              </w:rPr>
              <w:instrText xml:space="preserve"> PAGEREF _Toc187056677 \h </w:instrText>
            </w:r>
            <w:r w:rsidR="00795295">
              <w:rPr>
                <w:noProof/>
                <w:webHidden/>
              </w:rPr>
            </w:r>
            <w:r w:rsidR="00795295">
              <w:rPr>
                <w:noProof/>
                <w:webHidden/>
              </w:rPr>
              <w:fldChar w:fldCharType="separate"/>
            </w:r>
            <w:r w:rsidR="00795295">
              <w:rPr>
                <w:noProof/>
                <w:webHidden/>
              </w:rPr>
              <w:t>7</w:t>
            </w:r>
            <w:r w:rsidR="00795295">
              <w:rPr>
                <w:noProof/>
                <w:webHidden/>
              </w:rPr>
              <w:fldChar w:fldCharType="end"/>
            </w:r>
          </w:hyperlink>
        </w:p>
        <w:p w14:paraId="62E4A278" w14:textId="5EF68DDF" w:rsidR="00795295" w:rsidRDefault="00963335">
          <w:pPr>
            <w:pStyle w:val="TM3"/>
            <w:tabs>
              <w:tab w:val="left" w:pos="1320"/>
              <w:tab w:val="right" w:leader="dot" w:pos="9062"/>
            </w:tabs>
            <w:rPr>
              <w:rFonts w:eastAsiaTheme="minorEastAsia"/>
              <w:noProof/>
              <w:lang w:eastAsia="fr-FR"/>
            </w:rPr>
          </w:pPr>
          <w:hyperlink w:anchor="_Toc187056678" w:history="1">
            <w:r w:rsidR="00795295" w:rsidRPr="00FA5735">
              <w:rPr>
                <w:rStyle w:val="Lienhypertexte"/>
                <w:noProof/>
                <w:lang w:eastAsia="fr-FR"/>
                <w14:scene3d>
                  <w14:camera w14:prst="orthographicFront"/>
                  <w14:lightRig w14:rig="threePt" w14:dir="t">
                    <w14:rot w14:lat="0" w14:lon="0" w14:rev="0"/>
                  </w14:lightRig>
                </w14:scene3d>
              </w:rPr>
              <w:t>1.5.2</w:t>
            </w:r>
            <w:r w:rsidR="00795295">
              <w:rPr>
                <w:rFonts w:eastAsiaTheme="minorEastAsia"/>
                <w:noProof/>
                <w:lang w:eastAsia="fr-FR"/>
              </w:rPr>
              <w:tab/>
            </w:r>
            <w:r w:rsidR="00795295" w:rsidRPr="00FA5735">
              <w:rPr>
                <w:rStyle w:val="Lienhypertexte"/>
                <w:noProof/>
                <w:lang w:eastAsia="fr-FR"/>
              </w:rPr>
              <w:t>Notifications destinées au Maitre d’Ouvrage</w:t>
            </w:r>
            <w:r w:rsidR="00795295">
              <w:rPr>
                <w:noProof/>
                <w:webHidden/>
              </w:rPr>
              <w:tab/>
            </w:r>
            <w:r w:rsidR="00795295">
              <w:rPr>
                <w:noProof/>
                <w:webHidden/>
              </w:rPr>
              <w:fldChar w:fldCharType="begin"/>
            </w:r>
            <w:r w:rsidR="00795295">
              <w:rPr>
                <w:noProof/>
                <w:webHidden/>
              </w:rPr>
              <w:instrText xml:space="preserve"> PAGEREF _Toc187056678 \h </w:instrText>
            </w:r>
            <w:r w:rsidR="00795295">
              <w:rPr>
                <w:noProof/>
                <w:webHidden/>
              </w:rPr>
            </w:r>
            <w:r w:rsidR="00795295">
              <w:rPr>
                <w:noProof/>
                <w:webHidden/>
              </w:rPr>
              <w:fldChar w:fldCharType="separate"/>
            </w:r>
            <w:r w:rsidR="00795295">
              <w:rPr>
                <w:noProof/>
                <w:webHidden/>
              </w:rPr>
              <w:t>7</w:t>
            </w:r>
            <w:r w:rsidR="00795295">
              <w:rPr>
                <w:noProof/>
                <w:webHidden/>
              </w:rPr>
              <w:fldChar w:fldCharType="end"/>
            </w:r>
          </w:hyperlink>
        </w:p>
        <w:p w14:paraId="7839CDB3" w14:textId="1B4CEE09" w:rsidR="00795295" w:rsidRDefault="00963335">
          <w:pPr>
            <w:pStyle w:val="TM1"/>
            <w:tabs>
              <w:tab w:val="left" w:pos="440"/>
              <w:tab w:val="right" w:leader="dot" w:pos="9062"/>
            </w:tabs>
            <w:rPr>
              <w:rFonts w:eastAsiaTheme="minorEastAsia"/>
              <w:noProof/>
              <w:lang w:eastAsia="fr-FR"/>
            </w:rPr>
          </w:pPr>
          <w:hyperlink w:anchor="_Toc187056679" w:history="1">
            <w:r w:rsidR="00795295" w:rsidRPr="00FA5735">
              <w:rPr>
                <w:rStyle w:val="Lienhypertexte"/>
                <w:noProof/>
                <w14:scene3d>
                  <w14:camera w14:prst="orthographicFront"/>
                  <w14:lightRig w14:rig="threePt" w14:dir="t">
                    <w14:rot w14:lat="0" w14:lon="0" w14:rev="0"/>
                  </w14:lightRig>
                </w14:scene3d>
              </w:rPr>
              <w:t>2</w:t>
            </w:r>
            <w:r w:rsidR="00795295">
              <w:rPr>
                <w:rFonts w:eastAsiaTheme="minorEastAsia"/>
                <w:noProof/>
                <w:lang w:eastAsia="fr-FR"/>
              </w:rPr>
              <w:tab/>
            </w:r>
            <w:r w:rsidR="00795295" w:rsidRPr="00FA5735">
              <w:rPr>
                <w:rStyle w:val="Lienhypertexte"/>
                <w:noProof/>
              </w:rPr>
              <w:t>Acteurs du projet</w:t>
            </w:r>
            <w:r w:rsidR="00795295">
              <w:rPr>
                <w:noProof/>
                <w:webHidden/>
              </w:rPr>
              <w:tab/>
            </w:r>
            <w:r w:rsidR="00795295">
              <w:rPr>
                <w:noProof/>
                <w:webHidden/>
              </w:rPr>
              <w:fldChar w:fldCharType="begin"/>
            </w:r>
            <w:r w:rsidR="00795295">
              <w:rPr>
                <w:noProof/>
                <w:webHidden/>
              </w:rPr>
              <w:instrText xml:space="preserve"> PAGEREF _Toc187056679 \h </w:instrText>
            </w:r>
            <w:r w:rsidR="00795295">
              <w:rPr>
                <w:noProof/>
                <w:webHidden/>
              </w:rPr>
            </w:r>
            <w:r w:rsidR="00795295">
              <w:rPr>
                <w:noProof/>
                <w:webHidden/>
              </w:rPr>
              <w:fldChar w:fldCharType="separate"/>
            </w:r>
            <w:r w:rsidR="00795295">
              <w:rPr>
                <w:noProof/>
                <w:webHidden/>
              </w:rPr>
              <w:t>7</w:t>
            </w:r>
            <w:r w:rsidR="00795295">
              <w:rPr>
                <w:noProof/>
                <w:webHidden/>
              </w:rPr>
              <w:fldChar w:fldCharType="end"/>
            </w:r>
          </w:hyperlink>
        </w:p>
        <w:p w14:paraId="5C9552BF" w14:textId="43DF5F43" w:rsidR="00795295" w:rsidRDefault="00963335">
          <w:pPr>
            <w:pStyle w:val="TM2"/>
            <w:tabs>
              <w:tab w:val="left" w:pos="880"/>
              <w:tab w:val="right" w:leader="dot" w:pos="9062"/>
            </w:tabs>
            <w:rPr>
              <w:rFonts w:eastAsiaTheme="minorEastAsia"/>
              <w:noProof/>
              <w:lang w:eastAsia="fr-FR"/>
            </w:rPr>
          </w:pPr>
          <w:hyperlink w:anchor="_Toc187056680" w:history="1">
            <w:r w:rsidR="00795295" w:rsidRPr="00FA5735">
              <w:rPr>
                <w:rStyle w:val="Lienhypertexte"/>
                <w:noProof/>
                <w14:scene3d>
                  <w14:camera w14:prst="orthographicFront"/>
                  <w14:lightRig w14:rig="threePt" w14:dir="t">
                    <w14:rot w14:lat="0" w14:lon="0" w14:rev="0"/>
                  </w14:lightRig>
                </w14:scene3d>
              </w:rPr>
              <w:t>2.1</w:t>
            </w:r>
            <w:r w:rsidR="00795295">
              <w:rPr>
                <w:rFonts w:eastAsiaTheme="minorEastAsia"/>
                <w:noProof/>
                <w:lang w:eastAsia="fr-FR"/>
              </w:rPr>
              <w:tab/>
            </w:r>
            <w:r w:rsidR="00795295" w:rsidRPr="00FA5735">
              <w:rPr>
                <w:rStyle w:val="Lienhypertexte"/>
                <w:noProof/>
              </w:rPr>
              <w:t>Maîtrise d’ouvrage</w:t>
            </w:r>
            <w:r w:rsidR="00795295">
              <w:rPr>
                <w:noProof/>
                <w:webHidden/>
              </w:rPr>
              <w:tab/>
            </w:r>
            <w:r w:rsidR="00795295">
              <w:rPr>
                <w:noProof/>
                <w:webHidden/>
              </w:rPr>
              <w:fldChar w:fldCharType="begin"/>
            </w:r>
            <w:r w:rsidR="00795295">
              <w:rPr>
                <w:noProof/>
                <w:webHidden/>
              </w:rPr>
              <w:instrText xml:space="preserve"> PAGEREF _Toc187056680 \h </w:instrText>
            </w:r>
            <w:r w:rsidR="00795295">
              <w:rPr>
                <w:noProof/>
                <w:webHidden/>
              </w:rPr>
            </w:r>
            <w:r w:rsidR="00795295">
              <w:rPr>
                <w:noProof/>
                <w:webHidden/>
              </w:rPr>
              <w:fldChar w:fldCharType="separate"/>
            </w:r>
            <w:r w:rsidR="00795295">
              <w:rPr>
                <w:noProof/>
                <w:webHidden/>
              </w:rPr>
              <w:t>7</w:t>
            </w:r>
            <w:r w:rsidR="00795295">
              <w:rPr>
                <w:noProof/>
                <w:webHidden/>
              </w:rPr>
              <w:fldChar w:fldCharType="end"/>
            </w:r>
          </w:hyperlink>
        </w:p>
        <w:p w14:paraId="67945A00" w14:textId="5B786BF9" w:rsidR="00795295" w:rsidRDefault="00963335">
          <w:pPr>
            <w:pStyle w:val="TM2"/>
            <w:tabs>
              <w:tab w:val="left" w:pos="880"/>
              <w:tab w:val="right" w:leader="dot" w:pos="9062"/>
            </w:tabs>
            <w:rPr>
              <w:rFonts w:eastAsiaTheme="minorEastAsia"/>
              <w:noProof/>
              <w:lang w:eastAsia="fr-FR"/>
            </w:rPr>
          </w:pPr>
          <w:hyperlink w:anchor="_Toc187056681" w:history="1">
            <w:r w:rsidR="00795295" w:rsidRPr="00FA5735">
              <w:rPr>
                <w:rStyle w:val="Lienhypertexte"/>
                <w:noProof/>
                <w14:scene3d>
                  <w14:camera w14:prst="orthographicFront"/>
                  <w14:lightRig w14:rig="threePt" w14:dir="t">
                    <w14:rot w14:lat="0" w14:lon="0" w14:rev="0"/>
                  </w14:lightRig>
                </w14:scene3d>
              </w:rPr>
              <w:t>2.2</w:t>
            </w:r>
            <w:r w:rsidR="00795295">
              <w:rPr>
                <w:rFonts w:eastAsiaTheme="minorEastAsia"/>
                <w:noProof/>
                <w:lang w:eastAsia="fr-FR"/>
              </w:rPr>
              <w:tab/>
            </w:r>
            <w:r w:rsidR="00795295" w:rsidRPr="00FA5735">
              <w:rPr>
                <w:rStyle w:val="Lienhypertexte"/>
                <w:noProof/>
              </w:rPr>
              <w:t>Maîtrise d’œuvre</w:t>
            </w:r>
            <w:r w:rsidR="00795295">
              <w:rPr>
                <w:noProof/>
                <w:webHidden/>
              </w:rPr>
              <w:tab/>
            </w:r>
            <w:r w:rsidR="00795295">
              <w:rPr>
                <w:noProof/>
                <w:webHidden/>
              </w:rPr>
              <w:fldChar w:fldCharType="begin"/>
            </w:r>
            <w:r w:rsidR="00795295">
              <w:rPr>
                <w:noProof/>
                <w:webHidden/>
              </w:rPr>
              <w:instrText xml:space="preserve"> PAGEREF _Toc187056681 \h </w:instrText>
            </w:r>
            <w:r w:rsidR="00795295">
              <w:rPr>
                <w:noProof/>
                <w:webHidden/>
              </w:rPr>
            </w:r>
            <w:r w:rsidR="00795295">
              <w:rPr>
                <w:noProof/>
                <w:webHidden/>
              </w:rPr>
              <w:fldChar w:fldCharType="separate"/>
            </w:r>
            <w:r w:rsidR="00795295">
              <w:rPr>
                <w:noProof/>
                <w:webHidden/>
              </w:rPr>
              <w:t>7</w:t>
            </w:r>
            <w:r w:rsidR="00795295">
              <w:rPr>
                <w:noProof/>
                <w:webHidden/>
              </w:rPr>
              <w:fldChar w:fldCharType="end"/>
            </w:r>
          </w:hyperlink>
        </w:p>
        <w:p w14:paraId="414DB26D" w14:textId="11C57AFC" w:rsidR="00795295" w:rsidRDefault="00963335">
          <w:pPr>
            <w:pStyle w:val="TM2"/>
            <w:tabs>
              <w:tab w:val="left" w:pos="880"/>
              <w:tab w:val="right" w:leader="dot" w:pos="9062"/>
            </w:tabs>
            <w:rPr>
              <w:rFonts w:eastAsiaTheme="minorEastAsia"/>
              <w:noProof/>
              <w:lang w:eastAsia="fr-FR"/>
            </w:rPr>
          </w:pPr>
          <w:hyperlink w:anchor="_Toc187056682" w:history="1">
            <w:r w:rsidR="00795295" w:rsidRPr="00FA5735">
              <w:rPr>
                <w:rStyle w:val="Lienhypertexte"/>
                <w:noProof/>
                <w14:scene3d>
                  <w14:camera w14:prst="orthographicFront"/>
                  <w14:lightRig w14:rig="threePt" w14:dir="t">
                    <w14:rot w14:lat="0" w14:lon="0" w14:rev="0"/>
                  </w14:lightRig>
                </w14:scene3d>
              </w:rPr>
              <w:t>2.3</w:t>
            </w:r>
            <w:r w:rsidR="00795295">
              <w:rPr>
                <w:rFonts w:eastAsiaTheme="minorEastAsia"/>
                <w:noProof/>
                <w:lang w:eastAsia="fr-FR"/>
              </w:rPr>
              <w:tab/>
            </w:r>
            <w:r w:rsidR="00795295" w:rsidRPr="00FA5735">
              <w:rPr>
                <w:rStyle w:val="Lienhypertexte"/>
                <w:noProof/>
              </w:rPr>
              <w:t>CSPS</w:t>
            </w:r>
            <w:r w:rsidR="00795295">
              <w:rPr>
                <w:noProof/>
                <w:webHidden/>
              </w:rPr>
              <w:tab/>
            </w:r>
            <w:r w:rsidR="00795295">
              <w:rPr>
                <w:noProof/>
                <w:webHidden/>
              </w:rPr>
              <w:fldChar w:fldCharType="begin"/>
            </w:r>
            <w:r w:rsidR="00795295">
              <w:rPr>
                <w:noProof/>
                <w:webHidden/>
              </w:rPr>
              <w:instrText xml:space="preserve"> PAGEREF _Toc187056682 \h </w:instrText>
            </w:r>
            <w:r w:rsidR="00795295">
              <w:rPr>
                <w:noProof/>
                <w:webHidden/>
              </w:rPr>
            </w:r>
            <w:r w:rsidR="00795295">
              <w:rPr>
                <w:noProof/>
                <w:webHidden/>
              </w:rPr>
              <w:fldChar w:fldCharType="separate"/>
            </w:r>
            <w:r w:rsidR="00795295">
              <w:rPr>
                <w:noProof/>
                <w:webHidden/>
              </w:rPr>
              <w:t>8</w:t>
            </w:r>
            <w:r w:rsidR="00795295">
              <w:rPr>
                <w:noProof/>
                <w:webHidden/>
              </w:rPr>
              <w:fldChar w:fldCharType="end"/>
            </w:r>
          </w:hyperlink>
        </w:p>
        <w:p w14:paraId="5CC2E62C" w14:textId="59BC18FB" w:rsidR="00795295" w:rsidRDefault="00963335">
          <w:pPr>
            <w:pStyle w:val="TM2"/>
            <w:tabs>
              <w:tab w:val="left" w:pos="880"/>
              <w:tab w:val="right" w:leader="dot" w:pos="9062"/>
            </w:tabs>
            <w:rPr>
              <w:rFonts w:eastAsiaTheme="minorEastAsia"/>
              <w:noProof/>
              <w:lang w:eastAsia="fr-FR"/>
            </w:rPr>
          </w:pPr>
          <w:hyperlink w:anchor="_Toc187056683" w:history="1">
            <w:r w:rsidR="00795295" w:rsidRPr="00FA5735">
              <w:rPr>
                <w:rStyle w:val="Lienhypertexte"/>
                <w:noProof/>
                <w14:scene3d>
                  <w14:camera w14:prst="orthographicFront"/>
                  <w14:lightRig w14:rig="threePt" w14:dir="t">
                    <w14:rot w14:lat="0" w14:lon="0" w14:rev="0"/>
                  </w14:lightRig>
                </w14:scene3d>
              </w:rPr>
              <w:t>2.4</w:t>
            </w:r>
            <w:r w:rsidR="00795295">
              <w:rPr>
                <w:rFonts w:eastAsiaTheme="minorEastAsia"/>
                <w:noProof/>
                <w:lang w:eastAsia="fr-FR"/>
              </w:rPr>
              <w:tab/>
            </w:r>
            <w:r w:rsidR="00795295" w:rsidRPr="00FA5735">
              <w:rPr>
                <w:rStyle w:val="Lienhypertexte"/>
                <w:noProof/>
              </w:rPr>
              <w:t>Bureau de contrôle</w:t>
            </w:r>
            <w:r w:rsidR="00795295">
              <w:rPr>
                <w:noProof/>
                <w:webHidden/>
              </w:rPr>
              <w:tab/>
            </w:r>
            <w:r w:rsidR="00795295">
              <w:rPr>
                <w:noProof/>
                <w:webHidden/>
              </w:rPr>
              <w:fldChar w:fldCharType="begin"/>
            </w:r>
            <w:r w:rsidR="00795295">
              <w:rPr>
                <w:noProof/>
                <w:webHidden/>
              </w:rPr>
              <w:instrText xml:space="preserve"> PAGEREF _Toc187056683 \h </w:instrText>
            </w:r>
            <w:r w:rsidR="00795295">
              <w:rPr>
                <w:noProof/>
                <w:webHidden/>
              </w:rPr>
            </w:r>
            <w:r w:rsidR="00795295">
              <w:rPr>
                <w:noProof/>
                <w:webHidden/>
              </w:rPr>
              <w:fldChar w:fldCharType="separate"/>
            </w:r>
            <w:r w:rsidR="00795295">
              <w:rPr>
                <w:noProof/>
                <w:webHidden/>
              </w:rPr>
              <w:t>8</w:t>
            </w:r>
            <w:r w:rsidR="00795295">
              <w:rPr>
                <w:noProof/>
                <w:webHidden/>
              </w:rPr>
              <w:fldChar w:fldCharType="end"/>
            </w:r>
          </w:hyperlink>
        </w:p>
        <w:p w14:paraId="3C051960" w14:textId="27BDFFEF" w:rsidR="00795295" w:rsidRDefault="00963335">
          <w:pPr>
            <w:pStyle w:val="TM2"/>
            <w:tabs>
              <w:tab w:val="left" w:pos="880"/>
              <w:tab w:val="right" w:leader="dot" w:pos="9062"/>
            </w:tabs>
            <w:rPr>
              <w:rFonts w:eastAsiaTheme="minorEastAsia"/>
              <w:noProof/>
              <w:lang w:eastAsia="fr-FR"/>
            </w:rPr>
          </w:pPr>
          <w:hyperlink w:anchor="_Toc187056684" w:history="1">
            <w:r w:rsidR="00795295" w:rsidRPr="00FA5735">
              <w:rPr>
                <w:rStyle w:val="Lienhypertexte"/>
                <w:noProof/>
                <w14:scene3d>
                  <w14:camera w14:prst="orthographicFront"/>
                  <w14:lightRig w14:rig="threePt" w14:dir="t">
                    <w14:rot w14:lat="0" w14:lon="0" w14:rev="0"/>
                  </w14:lightRig>
                </w14:scene3d>
              </w:rPr>
              <w:t>2.5</w:t>
            </w:r>
            <w:r w:rsidR="00795295">
              <w:rPr>
                <w:rFonts w:eastAsiaTheme="minorEastAsia"/>
                <w:noProof/>
                <w:lang w:eastAsia="fr-FR"/>
              </w:rPr>
              <w:tab/>
            </w:r>
            <w:r w:rsidR="00795295" w:rsidRPr="00FA5735">
              <w:rPr>
                <w:rStyle w:val="Lienhypertexte"/>
                <w:noProof/>
              </w:rPr>
              <w:t>CSSI</w:t>
            </w:r>
            <w:r w:rsidR="00795295">
              <w:rPr>
                <w:noProof/>
                <w:webHidden/>
              </w:rPr>
              <w:tab/>
            </w:r>
            <w:r w:rsidR="00795295">
              <w:rPr>
                <w:noProof/>
                <w:webHidden/>
              </w:rPr>
              <w:fldChar w:fldCharType="begin"/>
            </w:r>
            <w:r w:rsidR="00795295">
              <w:rPr>
                <w:noProof/>
                <w:webHidden/>
              </w:rPr>
              <w:instrText xml:space="preserve"> PAGEREF _Toc187056684 \h </w:instrText>
            </w:r>
            <w:r w:rsidR="00795295">
              <w:rPr>
                <w:noProof/>
                <w:webHidden/>
              </w:rPr>
            </w:r>
            <w:r w:rsidR="00795295">
              <w:rPr>
                <w:noProof/>
                <w:webHidden/>
              </w:rPr>
              <w:fldChar w:fldCharType="separate"/>
            </w:r>
            <w:r w:rsidR="00795295">
              <w:rPr>
                <w:noProof/>
                <w:webHidden/>
              </w:rPr>
              <w:t>8</w:t>
            </w:r>
            <w:r w:rsidR="00795295">
              <w:rPr>
                <w:noProof/>
                <w:webHidden/>
              </w:rPr>
              <w:fldChar w:fldCharType="end"/>
            </w:r>
          </w:hyperlink>
        </w:p>
        <w:p w14:paraId="2AAB473A" w14:textId="65091FFB" w:rsidR="00795295" w:rsidRDefault="00963335">
          <w:pPr>
            <w:pStyle w:val="TM1"/>
            <w:tabs>
              <w:tab w:val="left" w:pos="440"/>
              <w:tab w:val="right" w:leader="dot" w:pos="9062"/>
            </w:tabs>
            <w:rPr>
              <w:rFonts w:eastAsiaTheme="minorEastAsia"/>
              <w:noProof/>
              <w:lang w:eastAsia="fr-FR"/>
            </w:rPr>
          </w:pPr>
          <w:hyperlink w:anchor="_Toc187056685" w:history="1">
            <w:r w:rsidR="00795295" w:rsidRPr="00FA5735">
              <w:rPr>
                <w:rStyle w:val="Lienhypertexte"/>
                <w:noProof/>
                <w14:scene3d>
                  <w14:camera w14:prst="orthographicFront"/>
                  <w14:lightRig w14:rig="threePt" w14:dir="t">
                    <w14:rot w14:lat="0" w14:lon="0" w14:rev="0"/>
                  </w14:lightRig>
                </w14:scene3d>
              </w:rPr>
              <w:t>3</w:t>
            </w:r>
            <w:r w:rsidR="00795295">
              <w:rPr>
                <w:rFonts w:eastAsiaTheme="minorEastAsia"/>
                <w:noProof/>
                <w:lang w:eastAsia="fr-FR"/>
              </w:rPr>
              <w:tab/>
            </w:r>
            <w:r w:rsidR="00795295" w:rsidRPr="00FA5735">
              <w:rPr>
                <w:rStyle w:val="Lienhypertexte"/>
                <w:noProof/>
              </w:rPr>
              <w:t>Documents contractuels</w:t>
            </w:r>
            <w:r w:rsidR="00795295">
              <w:rPr>
                <w:noProof/>
                <w:webHidden/>
              </w:rPr>
              <w:tab/>
            </w:r>
            <w:r w:rsidR="00795295">
              <w:rPr>
                <w:noProof/>
                <w:webHidden/>
              </w:rPr>
              <w:fldChar w:fldCharType="begin"/>
            </w:r>
            <w:r w:rsidR="00795295">
              <w:rPr>
                <w:noProof/>
                <w:webHidden/>
              </w:rPr>
              <w:instrText xml:space="preserve"> PAGEREF _Toc187056685 \h </w:instrText>
            </w:r>
            <w:r w:rsidR="00795295">
              <w:rPr>
                <w:noProof/>
                <w:webHidden/>
              </w:rPr>
            </w:r>
            <w:r w:rsidR="00795295">
              <w:rPr>
                <w:noProof/>
                <w:webHidden/>
              </w:rPr>
              <w:fldChar w:fldCharType="separate"/>
            </w:r>
            <w:r w:rsidR="00795295">
              <w:rPr>
                <w:noProof/>
                <w:webHidden/>
              </w:rPr>
              <w:t>8</w:t>
            </w:r>
            <w:r w:rsidR="00795295">
              <w:rPr>
                <w:noProof/>
                <w:webHidden/>
              </w:rPr>
              <w:fldChar w:fldCharType="end"/>
            </w:r>
          </w:hyperlink>
        </w:p>
        <w:p w14:paraId="07D83D43" w14:textId="54C20E7C" w:rsidR="00795295" w:rsidRDefault="00963335">
          <w:pPr>
            <w:pStyle w:val="TM1"/>
            <w:tabs>
              <w:tab w:val="left" w:pos="440"/>
              <w:tab w:val="right" w:leader="dot" w:pos="9062"/>
            </w:tabs>
            <w:rPr>
              <w:rFonts w:eastAsiaTheme="minorEastAsia"/>
              <w:noProof/>
              <w:lang w:eastAsia="fr-FR"/>
            </w:rPr>
          </w:pPr>
          <w:hyperlink w:anchor="_Toc187056686" w:history="1">
            <w:r w:rsidR="00795295" w:rsidRPr="00FA5735">
              <w:rPr>
                <w:rStyle w:val="Lienhypertexte"/>
                <w:noProof/>
                <w14:scene3d>
                  <w14:camera w14:prst="orthographicFront"/>
                  <w14:lightRig w14:rig="threePt" w14:dir="t">
                    <w14:rot w14:lat="0" w14:lon="0" w14:rev="0"/>
                  </w14:lightRig>
                </w14:scene3d>
              </w:rPr>
              <w:t>4</w:t>
            </w:r>
            <w:r w:rsidR="00795295">
              <w:rPr>
                <w:rFonts w:eastAsiaTheme="minorEastAsia"/>
                <w:noProof/>
                <w:lang w:eastAsia="fr-FR"/>
              </w:rPr>
              <w:tab/>
            </w:r>
            <w:r w:rsidR="00795295" w:rsidRPr="00FA5735">
              <w:rPr>
                <w:rStyle w:val="Lienhypertexte"/>
                <w:noProof/>
              </w:rPr>
              <w:t>Prix et mode d’évaluation des ouvrages, variation dans les prix, règlement des comptes</w:t>
            </w:r>
            <w:r w:rsidR="00795295">
              <w:rPr>
                <w:noProof/>
                <w:webHidden/>
              </w:rPr>
              <w:tab/>
            </w:r>
            <w:r w:rsidR="00795295">
              <w:rPr>
                <w:noProof/>
                <w:webHidden/>
              </w:rPr>
              <w:fldChar w:fldCharType="begin"/>
            </w:r>
            <w:r w:rsidR="00795295">
              <w:rPr>
                <w:noProof/>
                <w:webHidden/>
              </w:rPr>
              <w:instrText xml:space="preserve"> PAGEREF _Toc187056686 \h </w:instrText>
            </w:r>
            <w:r w:rsidR="00795295">
              <w:rPr>
                <w:noProof/>
                <w:webHidden/>
              </w:rPr>
            </w:r>
            <w:r w:rsidR="00795295">
              <w:rPr>
                <w:noProof/>
                <w:webHidden/>
              </w:rPr>
              <w:fldChar w:fldCharType="separate"/>
            </w:r>
            <w:r w:rsidR="00795295">
              <w:rPr>
                <w:noProof/>
                <w:webHidden/>
              </w:rPr>
              <w:t>9</w:t>
            </w:r>
            <w:r w:rsidR="00795295">
              <w:rPr>
                <w:noProof/>
                <w:webHidden/>
              </w:rPr>
              <w:fldChar w:fldCharType="end"/>
            </w:r>
          </w:hyperlink>
        </w:p>
        <w:p w14:paraId="0DB2E7DE" w14:textId="2F74C904" w:rsidR="00795295" w:rsidRDefault="00963335">
          <w:pPr>
            <w:pStyle w:val="TM2"/>
            <w:tabs>
              <w:tab w:val="left" w:pos="880"/>
              <w:tab w:val="right" w:leader="dot" w:pos="9062"/>
            </w:tabs>
            <w:rPr>
              <w:rFonts w:eastAsiaTheme="minorEastAsia"/>
              <w:noProof/>
              <w:lang w:eastAsia="fr-FR"/>
            </w:rPr>
          </w:pPr>
          <w:hyperlink w:anchor="_Toc187056687" w:history="1">
            <w:r w:rsidR="00795295" w:rsidRPr="00FA5735">
              <w:rPr>
                <w:rStyle w:val="Lienhypertexte"/>
                <w:noProof/>
                <w14:scene3d>
                  <w14:camera w14:prst="orthographicFront"/>
                  <w14:lightRig w14:rig="threePt" w14:dir="t">
                    <w14:rot w14:lat="0" w14:lon="0" w14:rev="0"/>
                  </w14:lightRig>
                </w14:scene3d>
              </w:rPr>
              <w:t>4.1</w:t>
            </w:r>
            <w:r w:rsidR="00795295">
              <w:rPr>
                <w:rFonts w:eastAsiaTheme="minorEastAsia"/>
                <w:noProof/>
                <w:lang w:eastAsia="fr-FR"/>
              </w:rPr>
              <w:tab/>
            </w:r>
            <w:r w:rsidR="00795295" w:rsidRPr="00FA5735">
              <w:rPr>
                <w:rStyle w:val="Lienhypertexte"/>
                <w:noProof/>
              </w:rPr>
              <w:t>Répartition des paiements</w:t>
            </w:r>
            <w:r w:rsidR="00795295">
              <w:rPr>
                <w:noProof/>
                <w:webHidden/>
              </w:rPr>
              <w:tab/>
            </w:r>
            <w:r w:rsidR="00795295">
              <w:rPr>
                <w:noProof/>
                <w:webHidden/>
              </w:rPr>
              <w:fldChar w:fldCharType="begin"/>
            </w:r>
            <w:r w:rsidR="00795295">
              <w:rPr>
                <w:noProof/>
                <w:webHidden/>
              </w:rPr>
              <w:instrText xml:space="preserve"> PAGEREF _Toc187056687 \h </w:instrText>
            </w:r>
            <w:r w:rsidR="00795295">
              <w:rPr>
                <w:noProof/>
                <w:webHidden/>
              </w:rPr>
            </w:r>
            <w:r w:rsidR="00795295">
              <w:rPr>
                <w:noProof/>
                <w:webHidden/>
              </w:rPr>
              <w:fldChar w:fldCharType="separate"/>
            </w:r>
            <w:r w:rsidR="00795295">
              <w:rPr>
                <w:noProof/>
                <w:webHidden/>
              </w:rPr>
              <w:t>9</w:t>
            </w:r>
            <w:r w:rsidR="00795295">
              <w:rPr>
                <w:noProof/>
                <w:webHidden/>
              </w:rPr>
              <w:fldChar w:fldCharType="end"/>
            </w:r>
          </w:hyperlink>
        </w:p>
        <w:p w14:paraId="2375EFCA" w14:textId="0FFD8C4A" w:rsidR="00795295" w:rsidRDefault="00963335">
          <w:pPr>
            <w:pStyle w:val="TM2"/>
            <w:tabs>
              <w:tab w:val="left" w:pos="880"/>
              <w:tab w:val="right" w:leader="dot" w:pos="9062"/>
            </w:tabs>
            <w:rPr>
              <w:rFonts w:eastAsiaTheme="minorEastAsia"/>
              <w:noProof/>
              <w:lang w:eastAsia="fr-FR"/>
            </w:rPr>
          </w:pPr>
          <w:hyperlink w:anchor="_Toc187056688" w:history="1">
            <w:r w:rsidR="00795295" w:rsidRPr="00FA5735">
              <w:rPr>
                <w:rStyle w:val="Lienhypertexte"/>
                <w:noProof/>
                <w14:scene3d>
                  <w14:camera w14:prst="orthographicFront"/>
                  <w14:lightRig w14:rig="threePt" w14:dir="t">
                    <w14:rot w14:lat="0" w14:lon="0" w14:rev="0"/>
                  </w14:lightRig>
                </w14:scene3d>
              </w:rPr>
              <w:t>4.2</w:t>
            </w:r>
            <w:r w:rsidR="00795295">
              <w:rPr>
                <w:rFonts w:eastAsiaTheme="minorEastAsia"/>
                <w:noProof/>
                <w:lang w:eastAsia="fr-FR"/>
              </w:rPr>
              <w:tab/>
            </w:r>
            <w:r w:rsidR="00795295" w:rsidRPr="00FA5735">
              <w:rPr>
                <w:rStyle w:val="Lienhypertexte"/>
                <w:noProof/>
              </w:rPr>
              <w:t>Contenu des prix, mode d’évaluation des ouvrages et de règlement des comptes</w:t>
            </w:r>
            <w:r w:rsidR="00795295">
              <w:rPr>
                <w:noProof/>
                <w:webHidden/>
              </w:rPr>
              <w:tab/>
            </w:r>
            <w:r w:rsidR="00795295">
              <w:rPr>
                <w:noProof/>
                <w:webHidden/>
              </w:rPr>
              <w:fldChar w:fldCharType="begin"/>
            </w:r>
            <w:r w:rsidR="00795295">
              <w:rPr>
                <w:noProof/>
                <w:webHidden/>
              </w:rPr>
              <w:instrText xml:space="preserve"> PAGEREF _Toc187056688 \h </w:instrText>
            </w:r>
            <w:r w:rsidR="00795295">
              <w:rPr>
                <w:noProof/>
                <w:webHidden/>
              </w:rPr>
            </w:r>
            <w:r w:rsidR="00795295">
              <w:rPr>
                <w:noProof/>
                <w:webHidden/>
              </w:rPr>
              <w:fldChar w:fldCharType="separate"/>
            </w:r>
            <w:r w:rsidR="00795295">
              <w:rPr>
                <w:noProof/>
                <w:webHidden/>
              </w:rPr>
              <w:t>9</w:t>
            </w:r>
            <w:r w:rsidR="00795295">
              <w:rPr>
                <w:noProof/>
                <w:webHidden/>
              </w:rPr>
              <w:fldChar w:fldCharType="end"/>
            </w:r>
          </w:hyperlink>
        </w:p>
        <w:p w14:paraId="7E7CDE70" w14:textId="23DA38BE" w:rsidR="00795295" w:rsidRDefault="00963335">
          <w:pPr>
            <w:pStyle w:val="TM3"/>
            <w:tabs>
              <w:tab w:val="left" w:pos="1320"/>
              <w:tab w:val="right" w:leader="dot" w:pos="9062"/>
            </w:tabs>
            <w:rPr>
              <w:rFonts w:eastAsiaTheme="minorEastAsia"/>
              <w:noProof/>
              <w:lang w:eastAsia="fr-FR"/>
            </w:rPr>
          </w:pPr>
          <w:hyperlink w:anchor="_Toc187056689" w:history="1">
            <w:r w:rsidR="00795295" w:rsidRPr="00FA5735">
              <w:rPr>
                <w:rStyle w:val="Lienhypertexte"/>
                <w:noProof/>
                <w14:scene3d>
                  <w14:camera w14:prst="orthographicFront"/>
                  <w14:lightRig w14:rig="threePt" w14:dir="t">
                    <w14:rot w14:lat="0" w14:lon="0" w14:rev="0"/>
                  </w14:lightRig>
                </w14:scene3d>
              </w:rPr>
              <w:t>4.2.1</w:t>
            </w:r>
            <w:r w:rsidR="00795295">
              <w:rPr>
                <w:rFonts w:eastAsiaTheme="minorEastAsia"/>
                <w:noProof/>
                <w:lang w:eastAsia="fr-FR"/>
              </w:rPr>
              <w:tab/>
            </w:r>
            <w:r w:rsidR="00795295" w:rsidRPr="00FA5735">
              <w:rPr>
                <w:rStyle w:val="Lienhypertexte"/>
                <w:noProof/>
              </w:rPr>
              <w:t>Contenu des prix</w:t>
            </w:r>
            <w:r w:rsidR="00795295">
              <w:rPr>
                <w:noProof/>
                <w:webHidden/>
              </w:rPr>
              <w:tab/>
            </w:r>
            <w:r w:rsidR="00795295">
              <w:rPr>
                <w:noProof/>
                <w:webHidden/>
              </w:rPr>
              <w:fldChar w:fldCharType="begin"/>
            </w:r>
            <w:r w:rsidR="00795295">
              <w:rPr>
                <w:noProof/>
                <w:webHidden/>
              </w:rPr>
              <w:instrText xml:space="preserve"> PAGEREF _Toc187056689 \h </w:instrText>
            </w:r>
            <w:r w:rsidR="00795295">
              <w:rPr>
                <w:noProof/>
                <w:webHidden/>
              </w:rPr>
            </w:r>
            <w:r w:rsidR="00795295">
              <w:rPr>
                <w:noProof/>
                <w:webHidden/>
              </w:rPr>
              <w:fldChar w:fldCharType="separate"/>
            </w:r>
            <w:r w:rsidR="00795295">
              <w:rPr>
                <w:noProof/>
                <w:webHidden/>
              </w:rPr>
              <w:t>9</w:t>
            </w:r>
            <w:r w:rsidR="00795295">
              <w:rPr>
                <w:noProof/>
                <w:webHidden/>
              </w:rPr>
              <w:fldChar w:fldCharType="end"/>
            </w:r>
          </w:hyperlink>
        </w:p>
        <w:p w14:paraId="176E6886" w14:textId="5485963C" w:rsidR="00795295" w:rsidRDefault="00963335">
          <w:pPr>
            <w:pStyle w:val="TM3"/>
            <w:tabs>
              <w:tab w:val="left" w:pos="1320"/>
              <w:tab w:val="right" w:leader="dot" w:pos="9062"/>
            </w:tabs>
            <w:rPr>
              <w:rFonts w:eastAsiaTheme="minorEastAsia"/>
              <w:noProof/>
              <w:lang w:eastAsia="fr-FR"/>
            </w:rPr>
          </w:pPr>
          <w:hyperlink w:anchor="_Toc187056690" w:history="1">
            <w:r w:rsidR="00795295" w:rsidRPr="00FA5735">
              <w:rPr>
                <w:rStyle w:val="Lienhypertexte"/>
                <w:noProof/>
                <w14:scene3d>
                  <w14:camera w14:prst="orthographicFront"/>
                  <w14:lightRig w14:rig="threePt" w14:dir="t">
                    <w14:rot w14:lat="0" w14:lon="0" w14:rev="0"/>
                  </w14:lightRig>
                </w14:scene3d>
              </w:rPr>
              <w:t>4.2.2</w:t>
            </w:r>
            <w:r w:rsidR="00795295">
              <w:rPr>
                <w:rFonts w:eastAsiaTheme="minorEastAsia"/>
                <w:noProof/>
                <w:lang w:eastAsia="fr-FR"/>
              </w:rPr>
              <w:tab/>
            </w:r>
            <w:r w:rsidR="00795295" w:rsidRPr="00FA5735">
              <w:rPr>
                <w:rStyle w:val="Lienhypertexte"/>
                <w:noProof/>
              </w:rPr>
              <w:t>Forme des prix</w:t>
            </w:r>
            <w:r w:rsidR="00795295">
              <w:rPr>
                <w:noProof/>
                <w:webHidden/>
              </w:rPr>
              <w:tab/>
            </w:r>
            <w:r w:rsidR="00795295">
              <w:rPr>
                <w:noProof/>
                <w:webHidden/>
              </w:rPr>
              <w:fldChar w:fldCharType="begin"/>
            </w:r>
            <w:r w:rsidR="00795295">
              <w:rPr>
                <w:noProof/>
                <w:webHidden/>
              </w:rPr>
              <w:instrText xml:space="preserve"> PAGEREF _Toc187056690 \h </w:instrText>
            </w:r>
            <w:r w:rsidR="00795295">
              <w:rPr>
                <w:noProof/>
                <w:webHidden/>
              </w:rPr>
            </w:r>
            <w:r w:rsidR="00795295">
              <w:rPr>
                <w:noProof/>
                <w:webHidden/>
              </w:rPr>
              <w:fldChar w:fldCharType="separate"/>
            </w:r>
            <w:r w:rsidR="00795295">
              <w:rPr>
                <w:noProof/>
                <w:webHidden/>
              </w:rPr>
              <w:t>9</w:t>
            </w:r>
            <w:r w:rsidR="00795295">
              <w:rPr>
                <w:noProof/>
                <w:webHidden/>
              </w:rPr>
              <w:fldChar w:fldCharType="end"/>
            </w:r>
          </w:hyperlink>
        </w:p>
        <w:p w14:paraId="01AC9DA6" w14:textId="2E2DD33E" w:rsidR="00795295" w:rsidRDefault="00963335">
          <w:pPr>
            <w:pStyle w:val="TM3"/>
            <w:tabs>
              <w:tab w:val="left" w:pos="1320"/>
              <w:tab w:val="right" w:leader="dot" w:pos="9062"/>
            </w:tabs>
            <w:rPr>
              <w:rFonts w:eastAsiaTheme="minorEastAsia"/>
              <w:noProof/>
              <w:lang w:eastAsia="fr-FR"/>
            </w:rPr>
          </w:pPr>
          <w:hyperlink w:anchor="_Toc187056691" w:history="1">
            <w:r w:rsidR="00795295" w:rsidRPr="00FA5735">
              <w:rPr>
                <w:rStyle w:val="Lienhypertexte"/>
                <w:noProof/>
                <w14:scene3d>
                  <w14:camera w14:prst="orthographicFront"/>
                  <w14:lightRig w14:rig="threePt" w14:dir="t">
                    <w14:rot w14:lat="0" w14:lon="0" w14:rev="0"/>
                  </w14:lightRig>
                </w14:scene3d>
              </w:rPr>
              <w:t>4.2.3</w:t>
            </w:r>
            <w:r w:rsidR="00795295">
              <w:rPr>
                <w:rFonts w:eastAsiaTheme="minorEastAsia"/>
                <w:noProof/>
                <w:lang w:eastAsia="fr-FR"/>
              </w:rPr>
              <w:tab/>
            </w:r>
            <w:r w:rsidR="00795295" w:rsidRPr="00FA5735">
              <w:rPr>
                <w:rStyle w:val="Lienhypertexte"/>
                <w:noProof/>
              </w:rPr>
              <w:t>Mode d’évaluation des ouvrages</w:t>
            </w:r>
            <w:r w:rsidR="00795295">
              <w:rPr>
                <w:noProof/>
                <w:webHidden/>
              </w:rPr>
              <w:tab/>
            </w:r>
            <w:r w:rsidR="00795295">
              <w:rPr>
                <w:noProof/>
                <w:webHidden/>
              </w:rPr>
              <w:fldChar w:fldCharType="begin"/>
            </w:r>
            <w:r w:rsidR="00795295">
              <w:rPr>
                <w:noProof/>
                <w:webHidden/>
              </w:rPr>
              <w:instrText xml:space="preserve"> PAGEREF _Toc187056691 \h </w:instrText>
            </w:r>
            <w:r w:rsidR="00795295">
              <w:rPr>
                <w:noProof/>
                <w:webHidden/>
              </w:rPr>
            </w:r>
            <w:r w:rsidR="00795295">
              <w:rPr>
                <w:noProof/>
                <w:webHidden/>
              </w:rPr>
              <w:fldChar w:fldCharType="separate"/>
            </w:r>
            <w:r w:rsidR="00795295">
              <w:rPr>
                <w:noProof/>
                <w:webHidden/>
              </w:rPr>
              <w:t>9</w:t>
            </w:r>
            <w:r w:rsidR="00795295">
              <w:rPr>
                <w:noProof/>
                <w:webHidden/>
              </w:rPr>
              <w:fldChar w:fldCharType="end"/>
            </w:r>
          </w:hyperlink>
        </w:p>
        <w:p w14:paraId="562888EC" w14:textId="07BC5AAE" w:rsidR="00795295" w:rsidRDefault="00963335">
          <w:pPr>
            <w:pStyle w:val="TM2"/>
            <w:tabs>
              <w:tab w:val="left" w:pos="880"/>
              <w:tab w:val="right" w:leader="dot" w:pos="9062"/>
            </w:tabs>
            <w:rPr>
              <w:rFonts w:eastAsiaTheme="minorEastAsia"/>
              <w:noProof/>
              <w:lang w:eastAsia="fr-FR"/>
            </w:rPr>
          </w:pPr>
          <w:hyperlink w:anchor="_Toc187056692" w:history="1">
            <w:r w:rsidR="00795295" w:rsidRPr="00FA5735">
              <w:rPr>
                <w:rStyle w:val="Lienhypertexte"/>
                <w:noProof/>
                <w14:scene3d>
                  <w14:camera w14:prst="orthographicFront"/>
                  <w14:lightRig w14:rig="threePt" w14:dir="t">
                    <w14:rot w14:lat="0" w14:lon="0" w14:rev="0"/>
                  </w14:lightRig>
                </w14:scene3d>
              </w:rPr>
              <w:t>4.3</w:t>
            </w:r>
            <w:r w:rsidR="00795295">
              <w:rPr>
                <w:rFonts w:eastAsiaTheme="minorEastAsia"/>
                <w:noProof/>
                <w:lang w:eastAsia="fr-FR"/>
              </w:rPr>
              <w:tab/>
            </w:r>
            <w:r w:rsidR="00795295" w:rsidRPr="00FA5735">
              <w:rPr>
                <w:rStyle w:val="Lienhypertexte"/>
                <w:noProof/>
              </w:rPr>
              <w:t>Variation dans les prix</w:t>
            </w:r>
            <w:r w:rsidR="00795295">
              <w:rPr>
                <w:noProof/>
                <w:webHidden/>
              </w:rPr>
              <w:tab/>
            </w:r>
            <w:r w:rsidR="00795295">
              <w:rPr>
                <w:noProof/>
                <w:webHidden/>
              </w:rPr>
              <w:fldChar w:fldCharType="begin"/>
            </w:r>
            <w:r w:rsidR="00795295">
              <w:rPr>
                <w:noProof/>
                <w:webHidden/>
              </w:rPr>
              <w:instrText xml:space="preserve"> PAGEREF _Toc187056692 \h </w:instrText>
            </w:r>
            <w:r w:rsidR="00795295">
              <w:rPr>
                <w:noProof/>
                <w:webHidden/>
              </w:rPr>
            </w:r>
            <w:r w:rsidR="00795295">
              <w:rPr>
                <w:noProof/>
                <w:webHidden/>
              </w:rPr>
              <w:fldChar w:fldCharType="separate"/>
            </w:r>
            <w:r w:rsidR="00795295">
              <w:rPr>
                <w:noProof/>
                <w:webHidden/>
              </w:rPr>
              <w:t>11</w:t>
            </w:r>
            <w:r w:rsidR="00795295">
              <w:rPr>
                <w:noProof/>
                <w:webHidden/>
              </w:rPr>
              <w:fldChar w:fldCharType="end"/>
            </w:r>
          </w:hyperlink>
        </w:p>
        <w:p w14:paraId="6C19B899" w14:textId="6D5B68D9" w:rsidR="00795295" w:rsidRDefault="00963335">
          <w:pPr>
            <w:pStyle w:val="TM1"/>
            <w:tabs>
              <w:tab w:val="left" w:pos="440"/>
              <w:tab w:val="right" w:leader="dot" w:pos="9062"/>
            </w:tabs>
            <w:rPr>
              <w:rFonts w:eastAsiaTheme="minorEastAsia"/>
              <w:noProof/>
              <w:lang w:eastAsia="fr-FR"/>
            </w:rPr>
          </w:pPr>
          <w:hyperlink w:anchor="_Toc187056693" w:history="1">
            <w:r w:rsidR="00795295" w:rsidRPr="00FA5735">
              <w:rPr>
                <w:rStyle w:val="Lienhypertexte"/>
                <w:noProof/>
                <w14:scene3d>
                  <w14:camera w14:prst="orthographicFront"/>
                  <w14:lightRig w14:rig="threePt" w14:dir="t">
                    <w14:rot w14:lat="0" w14:lon="0" w14:rev="0"/>
                  </w14:lightRig>
                </w14:scene3d>
              </w:rPr>
              <w:t>5</w:t>
            </w:r>
            <w:r w:rsidR="00795295">
              <w:rPr>
                <w:rFonts w:eastAsiaTheme="minorEastAsia"/>
                <w:noProof/>
                <w:lang w:eastAsia="fr-FR"/>
              </w:rPr>
              <w:tab/>
            </w:r>
            <w:r w:rsidR="00795295" w:rsidRPr="00FA5735">
              <w:rPr>
                <w:rStyle w:val="Lienhypertexte"/>
                <w:noProof/>
              </w:rPr>
              <w:t>Modalités de règlement des comptes</w:t>
            </w:r>
            <w:r w:rsidR="00795295">
              <w:rPr>
                <w:noProof/>
                <w:webHidden/>
              </w:rPr>
              <w:tab/>
            </w:r>
            <w:r w:rsidR="00795295">
              <w:rPr>
                <w:noProof/>
                <w:webHidden/>
              </w:rPr>
              <w:fldChar w:fldCharType="begin"/>
            </w:r>
            <w:r w:rsidR="00795295">
              <w:rPr>
                <w:noProof/>
                <w:webHidden/>
              </w:rPr>
              <w:instrText xml:space="preserve"> PAGEREF _Toc187056693 \h </w:instrText>
            </w:r>
            <w:r w:rsidR="00795295">
              <w:rPr>
                <w:noProof/>
                <w:webHidden/>
              </w:rPr>
            </w:r>
            <w:r w:rsidR="00795295">
              <w:rPr>
                <w:noProof/>
                <w:webHidden/>
              </w:rPr>
              <w:fldChar w:fldCharType="separate"/>
            </w:r>
            <w:r w:rsidR="00795295">
              <w:rPr>
                <w:noProof/>
                <w:webHidden/>
              </w:rPr>
              <w:t>12</w:t>
            </w:r>
            <w:r w:rsidR="00795295">
              <w:rPr>
                <w:noProof/>
                <w:webHidden/>
              </w:rPr>
              <w:fldChar w:fldCharType="end"/>
            </w:r>
          </w:hyperlink>
        </w:p>
        <w:p w14:paraId="31CBC7E2" w14:textId="477405E7" w:rsidR="00795295" w:rsidRDefault="00963335">
          <w:pPr>
            <w:pStyle w:val="TM2"/>
            <w:tabs>
              <w:tab w:val="left" w:pos="880"/>
              <w:tab w:val="right" w:leader="dot" w:pos="9062"/>
            </w:tabs>
            <w:rPr>
              <w:rFonts w:eastAsiaTheme="minorEastAsia"/>
              <w:noProof/>
              <w:lang w:eastAsia="fr-FR"/>
            </w:rPr>
          </w:pPr>
          <w:hyperlink w:anchor="_Toc187056694" w:history="1">
            <w:r w:rsidR="00795295" w:rsidRPr="00FA5735">
              <w:rPr>
                <w:rStyle w:val="Lienhypertexte"/>
                <w:noProof/>
                <w14:scene3d>
                  <w14:camera w14:prst="orthographicFront"/>
                  <w14:lightRig w14:rig="threePt" w14:dir="t">
                    <w14:rot w14:lat="0" w14:lon="0" w14:rev="0"/>
                  </w14:lightRig>
                </w14:scene3d>
              </w:rPr>
              <w:t>5.1</w:t>
            </w:r>
            <w:r w:rsidR="00795295">
              <w:rPr>
                <w:rFonts w:eastAsiaTheme="minorEastAsia"/>
                <w:noProof/>
                <w:lang w:eastAsia="fr-FR"/>
              </w:rPr>
              <w:tab/>
            </w:r>
            <w:r w:rsidR="00795295" w:rsidRPr="00FA5735">
              <w:rPr>
                <w:rStyle w:val="Lienhypertexte"/>
                <w:noProof/>
              </w:rPr>
              <w:t>Avance</w:t>
            </w:r>
            <w:r w:rsidR="00795295">
              <w:rPr>
                <w:noProof/>
                <w:webHidden/>
              </w:rPr>
              <w:tab/>
            </w:r>
            <w:r w:rsidR="00795295">
              <w:rPr>
                <w:noProof/>
                <w:webHidden/>
              </w:rPr>
              <w:fldChar w:fldCharType="begin"/>
            </w:r>
            <w:r w:rsidR="00795295">
              <w:rPr>
                <w:noProof/>
                <w:webHidden/>
              </w:rPr>
              <w:instrText xml:space="preserve"> PAGEREF _Toc187056694 \h </w:instrText>
            </w:r>
            <w:r w:rsidR="00795295">
              <w:rPr>
                <w:noProof/>
                <w:webHidden/>
              </w:rPr>
            </w:r>
            <w:r w:rsidR="00795295">
              <w:rPr>
                <w:noProof/>
                <w:webHidden/>
              </w:rPr>
              <w:fldChar w:fldCharType="separate"/>
            </w:r>
            <w:r w:rsidR="00795295">
              <w:rPr>
                <w:noProof/>
                <w:webHidden/>
              </w:rPr>
              <w:t>12</w:t>
            </w:r>
            <w:r w:rsidR="00795295">
              <w:rPr>
                <w:noProof/>
                <w:webHidden/>
              </w:rPr>
              <w:fldChar w:fldCharType="end"/>
            </w:r>
          </w:hyperlink>
        </w:p>
        <w:p w14:paraId="71BFFE24" w14:textId="3E9C00A5" w:rsidR="00795295" w:rsidRDefault="00963335">
          <w:pPr>
            <w:pStyle w:val="TM3"/>
            <w:tabs>
              <w:tab w:val="left" w:pos="1320"/>
              <w:tab w:val="right" w:leader="dot" w:pos="9062"/>
            </w:tabs>
            <w:rPr>
              <w:rFonts w:eastAsiaTheme="minorEastAsia"/>
              <w:noProof/>
              <w:lang w:eastAsia="fr-FR"/>
            </w:rPr>
          </w:pPr>
          <w:hyperlink w:anchor="_Toc187056695" w:history="1">
            <w:r w:rsidR="00795295" w:rsidRPr="00FA5735">
              <w:rPr>
                <w:rStyle w:val="Lienhypertexte"/>
                <w:noProof/>
                <w14:scene3d>
                  <w14:camera w14:prst="orthographicFront"/>
                  <w14:lightRig w14:rig="threePt" w14:dir="t">
                    <w14:rot w14:lat="0" w14:lon="0" w14:rev="0"/>
                  </w14:lightRig>
                </w14:scene3d>
              </w:rPr>
              <w:t>5.1.1</w:t>
            </w:r>
            <w:r w:rsidR="00795295">
              <w:rPr>
                <w:rFonts w:eastAsiaTheme="minorEastAsia"/>
                <w:noProof/>
                <w:lang w:eastAsia="fr-FR"/>
              </w:rPr>
              <w:tab/>
            </w:r>
            <w:r w:rsidR="00795295" w:rsidRPr="00FA5735">
              <w:rPr>
                <w:rStyle w:val="Lienhypertexte"/>
                <w:noProof/>
              </w:rPr>
              <w:t>Dispositions générales</w:t>
            </w:r>
            <w:r w:rsidR="00795295">
              <w:rPr>
                <w:noProof/>
                <w:webHidden/>
              </w:rPr>
              <w:tab/>
            </w:r>
            <w:r w:rsidR="00795295">
              <w:rPr>
                <w:noProof/>
                <w:webHidden/>
              </w:rPr>
              <w:fldChar w:fldCharType="begin"/>
            </w:r>
            <w:r w:rsidR="00795295">
              <w:rPr>
                <w:noProof/>
                <w:webHidden/>
              </w:rPr>
              <w:instrText xml:space="preserve"> PAGEREF _Toc187056695 \h </w:instrText>
            </w:r>
            <w:r w:rsidR="00795295">
              <w:rPr>
                <w:noProof/>
                <w:webHidden/>
              </w:rPr>
            </w:r>
            <w:r w:rsidR="00795295">
              <w:rPr>
                <w:noProof/>
                <w:webHidden/>
              </w:rPr>
              <w:fldChar w:fldCharType="separate"/>
            </w:r>
            <w:r w:rsidR="00795295">
              <w:rPr>
                <w:noProof/>
                <w:webHidden/>
              </w:rPr>
              <w:t>12</w:t>
            </w:r>
            <w:r w:rsidR="00795295">
              <w:rPr>
                <w:noProof/>
                <w:webHidden/>
              </w:rPr>
              <w:fldChar w:fldCharType="end"/>
            </w:r>
          </w:hyperlink>
        </w:p>
        <w:p w14:paraId="6D85B17F" w14:textId="10F51E04" w:rsidR="00795295" w:rsidRDefault="00963335">
          <w:pPr>
            <w:pStyle w:val="TM3"/>
            <w:tabs>
              <w:tab w:val="left" w:pos="1320"/>
              <w:tab w:val="right" w:leader="dot" w:pos="9062"/>
            </w:tabs>
            <w:rPr>
              <w:rFonts w:eastAsiaTheme="minorEastAsia"/>
              <w:noProof/>
              <w:lang w:eastAsia="fr-FR"/>
            </w:rPr>
          </w:pPr>
          <w:hyperlink w:anchor="_Toc187056696" w:history="1">
            <w:r w:rsidR="00795295" w:rsidRPr="00FA5735">
              <w:rPr>
                <w:rStyle w:val="Lienhypertexte"/>
                <w:noProof/>
                <w14:scene3d>
                  <w14:camera w14:prst="orthographicFront"/>
                  <w14:lightRig w14:rig="threePt" w14:dir="t">
                    <w14:rot w14:lat="0" w14:lon="0" w14:rev="0"/>
                  </w14:lightRig>
                </w14:scene3d>
              </w:rPr>
              <w:t>5.1.2</w:t>
            </w:r>
            <w:r w:rsidR="00795295">
              <w:rPr>
                <w:rFonts w:eastAsiaTheme="minorEastAsia"/>
                <w:noProof/>
                <w:lang w:eastAsia="fr-FR"/>
              </w:rPr>
              <w:tab/>
            </w:r>
            <w:r w:rsidR="00795295" w:rsidRPr="00FA5735">
              <w:rPr>
                <w:rStyle w:val="Lienhypertexte"/>
                <w:noProof/>
              </w:rPr>
              <w:t>Montant de l’avance</w:t>
            </w:r>
            <w:r w:rsidR="00795295">
              <w:rPr>
                <w:noProof/>
                <w:webHidden/>
              </w:rPr>
              <w:tab/>
            </w:r>
            <w:r w:rsidR="00795295">
              <w:rPr>
                <w:noProof/>
                <w:webHidden/>
              </w:rPr>
              <w:fldChar w:fldCharType="begin"/>
            </w:r>
            <w:r w:rsidR="00795295">
              <w:rPr>
                <w:noProof/>
                <w:webHidden/>
              </w:rPr>
              <w:instrText xml:space="preserve"> PAGEREF _Toc187056696 \h </w:instrText>
            </w:r>
            <w:r w:rsidR="00795295">
              <w:rPr>
                <w:noProof/>
                <w:webHidden/>
              </w:rPr>
            </w:r>
            <w:r w:rsidR="00795295">
              <w:rPr>
                <w:noProof/>
                <w:webHidden/>
              </w:rPr>
              <w:fldChar w:fldCharType="separate"/>
            </w:r>
            <w:r w:rsidR="00795295">
              <w:rPr>
                <w:noProof/>
                <w:webHidden/>
              </w:rPr>
              <w:t>12</w:t>
            </w:r>
            <w:r w:rsidR="00795295">
              <w:rPr>
                <w:noProof/>
                <w:webHidden/>
              </w:rPr>
              <w:fldChar w:fldCharType="end"/>
            </w:r>
          </w:hyperlink>
        </w:p>
        <w:p w14:paraId="3CF7503F" w14:textId="1A5CB209" w:rsidR="00795295" w:rsidRDefault="00963335">
          <w:pPr>
            <w:pStyle w:val="TM2"/>
            <w:tabs>
              <w:tab w:val="left" w:pos="880"/>
              <w:tab w:val="right" w:leader="dot" w:pos="9062"/>
            </w:tabs>
            <w:rPr>
              <w:rFonts w:eastAsiaTheme="minorEastAsia"/>
              <w:noProof/>
              <w:lang w:eastAsia="fr-FR"/>
            </w:rPr>
          </w:pPr>
          <w:hyperlink w:anchor="_Toc187056697" w:history="1">
            <w:r w:rsidR="00795295" w:rsidRPr="00FA5735">
              <w:rPr>
                <w:rStyle w:val="Lienhypertexte"/>
                <w:noProof/>
                <w14:scene3d>
                  <w14:camera w14:prst="orthographicFront"/>
                  <w14:lightRig w14:rig="threePt" w14:dir="t">
                    <w14:rot w14:lat="0" w14:lon="0" w14:rev="0"/>
                  </w14:lightRig>
                </w14:scene3d>
              </w:rPr>
              <w:t>5.2</w:t>
            </w:r>
            <w:r w:rsidR="00795295">
              <w:rPr>
                <w:rFonts w:eastAsiaTheme="minorEastAsia"/>
                <w:noProof/>
                <w:lang w:eastAsia="fr-FR"/>
              </w:rPr>
              <w:tab/>
            </w:r>
            <w:r w:rsidR="00795295" w:rsidRPr="00FA5735">
              <w:rPr>
                <w:rStyle w:val="Lienhypertexte"/>
                <w:noProof/>
              </w:rPr>
              <w:t>Projets de décomptes mensuels, acomptes et décomptes finaux</w:t>
            </w:r>
            <w:r w:rsidR="00795295">
              <w:rPr>
                <w:noProof/>
                <w:webHidden/>
              </w:rPr>
              <w:tab/>
            </w:r>
            <w:r w:rsidR="00795295">
              <w:rPr>
                <w:noProof/>
                <w:webHidden/>
              </w:rPr>
              <w:fldChar w:fldCharType="begin"/>
            </w:r>
            <w:r w:rsidR="00795295">
              <w:rPr>
                <w:noProof/>
                <w:webHidden/>
              </w:rPr>
              <w:instrText xml:space="preserve"> PAGEREF _Toc187056697 \h </w:instrText>
            </w:r>
            <w:r w:rsidR="00795295">
              <w:rPr>
                <w:noProof/>
                <w:webHidden/>
              </w:rPr>
            </w:r>
            <w:r w:rsidR="00795295">
              <w:rPr>
                <w:noProof/>
                <w:webHidden/>
              </w:rPr>
              <w:fldChar w:fldCharType="separate"/>
            </w:r>
            <w:r w:rsidR="00795295">
              <w:rPr>
                <w:noProof/>
                <w:webHidden/>
              </w:rPr>
              <w:t>13</w:t>
            </w:r>
            <w:r w:rsidR="00795295">
              <w:rPr>
                <w:noProof/>
                <w:webHidden/>
              </w:rPr>
              <w:fldChar w:fldCharType="end"/>
            </w:r>
          </w:hyperlink>
        </w:p>
        <w:p w14:paraId="76CE4525" w14:textId="3F23D043" w:rsidR="00795295" w:rsidRDefault="00963335">
          <w:pPr>
            <w:pStyle w:val="TM3"/>
            <w:tabs>
              <w:tab w:val="left" w:pos="1320"/>
              <w:tab w:val="right" w:leader="dot" w:pos="9062"/>
            </w:tabs>
            <w:rPr>
              <w:rFonts w:eastAsiaTheme="minorEastAsia"/>
              <w:noProof/>
              <w:lang w:eastAsia="fr-FR"/>
            </w:rPr>
          </w:pPr>
          <w:hyperlink w:anchor="_Toc187056698" w:history="1">
            <w:r w:rsidR="00795295" w:rsidRPr="00FA5735">
              <w:rPr>
                <w:rStyle w:val="Lienhypertexte"/>
                <w:noProof/>
                <w14:scene3d>
                  <w14:camera w14:prst="orthographicFront"/>
                  <w14:lightRig w14:rig="threePt" w14:dir="t">
                    <w14:rot w14:lat="0" w14:lon="0" w14:rev="0"/>
                  </w14:lightRig>
                </w14:scene3d>
              </w:rPr>
              <w:t>5.2.1</w:t>
            </w:r>
            <w:r w:rsidR="00795295">
              <w:rPr>
                <w:rFonts w:eastAsiaTheme="minorEastAsia"/>
                <w:noProof/>
                <w:lang w:eastAsia="fr-FR"/>
              </w:rPr>
              <w:tab/>
            </w:r>
            <w:r w:rsidR="00795295" w:rsidRPr="00FA5735">
              <w:rPr>
                <w:rStyle w:val="Lienhypertexte"/>
                <w:noProof/>
              </w:rPr>
              <w:t>Les projets de décomptes mensuels et acomptes mensuels</w:t>
            </w:r>
            <w:r w:rsidR="00795295">
              <w:rPr>
                <w:noProof/>
                <w:webHidden/>
              </w:rPr>
              <w:tab/>
            </w:r>
            <w:r w:rsidR="00795295">
              <w:rPr>
                <w:noProof/>
                <w:webHidden/>
              </w:rPr>
              <w:fldChar w:fldCharType="begin"/>
            </w:r>
            <w:r w:rsidR="00795295">
              <w:rPr>
                <w:noProof/>
                <w:webHidden/>
              </w:rPr>
              <w:instrText xml:space="preserve"> PAGEREF _Toc187056698 \h </w:instrText>
            </w:r>
            <w:r w:rsidR="00795295">
              <w:rPr>
                <w:noProof/>
                <w:webHidden/>
              </w:rPr>
            </w:r>
            <w:r w:rsidR="00795295">
              <w:rPr>
                <w:noProof/>
                <w:webHidden/>
              </w:rPr>
              <w:fldChar w:fldCharType="separate"/>
            </w:r>
            <w:r w:rsidR="00795295">
              <w:rPr>
                <w:noProof/>
                <w:webHidden/>
              </w:rPr>
              <w:t>13</w:t>
            </w:r>
            <w:r w:rsidR="00795295">
              <w:rPr>
                <w:noProof/>
                <w:webHidden/>
              </w:rPr>
              <w:fldChar w:fldCharType="end"/>
            </w:r>
          </w:hyperlink>
        </w:p>
        <w:p w14:paraId="623F887C" w14:textId="270BBD76" w:rsidR="00795295" w:rsidRDefault="00963335">
          <w:pPr>
            <w:pStyle w:val="TM3"/>
            <w:tabs>
              <w:tab w:val="left" w:pos="1320"/>
              <w:tab w:val="right" w:leader="dot" w:pos="9062"/>
            </w:tabs>
            <w:rPr>
              <w:rFonts w:eastAsiaTheme="minorEastAsia"/>
              <w:noProof/>
              <w:lang w:eastAsia="fr-FR"/>
            </w:rPr>
          </w:pPr>
          <w:hyperlink w:anchor="_Toc187056699" w:history="1">
            <w:r w:rsidR="00795295" w:rsidRPr="00FA5735">
              <w:rPr>
                <w:rStyle w:val="Lienhypertexte"/>
                <w:noProof/>
                <w14:scene3d>
                  <w14:camera w14:prst="orthographicFront"/>
                  <w14:lightRig w14:rig="threePt" w14:dir="t">
                    <w14:rot w14:lat="0" w14:lon="0" w14:rev="0"/>
                  </w14:lightRig>
                </w14:scene3d>
              </w:rPr>
              <w:t>5.2.2</w:t>
            </w:r>
            <w:r w:rsidR="00795295">
              <w:rPr>
                <w:rFonts w:eastAsiaTheme="minorEastAsia"/>
                <w:noProof/>
                <w:lang w:eastAsia="fr-FR"/>
              </w:rPr>
              <w:tab/>
            </w:r>
            <w:r w:rsidR="00795295" w:rsidRPr="00FA5735">
              <w:rPr>
                <w:rStyle w:val="Lienhypertexte"/>
                <w:noProof/>
              </w:rPr>
              <w:t>Les décomptes finaux</w:t>
            </w:r>
            <w:r w:rsidR="00795295">
              <w:rPr>
                <w:noProof/>
                <w:webHidden/>
              </w:rPr>
              <w:tab/>
            </w:r>
            <w:r w:rsidR="00795295">
              <w:rPr>
                <w:noProof/>
                <w:webHidden/>
              </w:rPr>
              <w:fldChar w:fldCharType="begin"/>
            </w:r>
            <w:r w:rsidR="00795295">
              <w:rPr>
                <w:noProof/>
                <w:webHidden/>
              </w:rPr>
              <w:instrText xml:space="preserve"> PAGEREF _Toc187056699 \h </w:instrText>
            </w:r>
            <w:r w:rsidR="00795295">
              <w:rPr>
                <w:noProof/>
                <w:webHidden/>
              </w:rPr>
            </w:r>
            <w:r w:rsidR="00795295">
              <w:rPr>
                <w:noProof/>
                <w:webHidden/>
              </w:rPr>
              <w:fldChar w:fldCharType="separate"/>
            </w:r>
            <w:r w:rsidR="00795295">
              <w:rPr>
                <w:noProof/>
                <w:webHidden/>
              </w:rPr>
              <w:t>13</w:t>
            </w:r>
            <w:r w:rsidR="00795295">
              <w:rPr>
                <w:noProof/>
                <w:webHidden/>
              </w:rPr>
              <w:fldChar w:fldCharType="end"/>
            </w:r>
          </w:hyperlink>
        </w:p>
        <w:p w14:paraId="3A63FA8D" w14:textId="4A8A881F" w:rsidR="00795295" w:rsidRDefault="00963335">
          <w:pPr>
            <w:pStyle w:val="TM3"/>
            <w:tabs>
              <w:tab w:val="left" w:pos="1320"/>
              <w:tab w:val="right" w:leader="dot" w:pos="9062"/>
            </w:tabs>
            <w:rPr>
              <w:rFonts w:eastAsiaTheme="minorEastAsia"/>
              <w:noProof/>
              <w:lang w:eastAsia="fr-FR"/>
            </w:rPr>
          </w:pPr>
          <w:hyperlink w:anchor="_Toc187056700" w:history="1">
            <w:r w:rsidR="00795295" w:rsidRPr="00FA5735">
              <w:rPr>
                <w:rStyle w:val="Lienhypertexte"/>
                <w:noProof/>
                <w14:scene3d>
                  <w14:camera w14:prst="orthographicFront"/>
                  <w14:lightRig w14:rig="threePt" w14:dir="t">
                    <w14:rot w14:lat="0" w14:lon="0" w14:rev="0"/>
                  </w14:lightRig>
                </w14:scene3d>
              </w:rPr>
              <w:t>5.2.3</w:t>
            </w:r>
            <w:r w:rsidR="00795295">
              <w:rPr>
                <w:rFonts w:eastAsiaTheme="minorEastAsia"/>
                <w:noProof/>
                <w:lang w:eastAsia="fr-FR"/>
              </w:rPr>
              <w:tab/>
            </w:r>
            <w:r w:rsidR="00795295" w:rsidRPr="00FA5735">
              <w:rPr>
                <w:rStyle w:val="Lienhypertexte"/>
                <w:noProof/>
              </w:rPr>
              <w:t>Transmission des décomptes</w:t>
            </w:r>
            <w:r w:rsidR="00795295">
              <w:rPr>
                <w:noProof/>
                <w:webHidden/>
              </w:rPr>
              <w:tab/>
            </w:r>
            <w:r w:rsidR="00795295">
              <w:rPr>
                <w:noProof/>
                <w:webHidden/>
              </w:rPr>
              <w:fldChar w:fldCharType="begin"/>
            </w:r>
            <w:r w:rsidR="00795295">
              <w:rPr>
                <w:noProof/>
                <w:webHidden/>
              </w:rPr>
              <w:instrText xml:space="preserve"> PAGEREF _Toc187056700 \h </w:instrText>
            </w:r>
            <w:r w:rsidR="00795295">
              <w:rPr>
                <w:noProof/>
                <w:webHidden/>
              </w:rPr>
            </w:r>
            <w:r w:rsidR="00795295">
              <w:rPr>
                <w:noProof/>
                <w:webHidden/>
              </w:rPr>
              <w:fldChar w:fldCharType="separate"/>
            </w:r>
            <w:r w:rsidR="00795295">
              <w:rPr>
                <w:noProof/>
                <w:webHidden/>
              </w:rPr>
              <w:t>14</w:t>
            </w:r>
            <w:r w:rsidR="00795295">
              <w:rPr>
                <w:noProof/>
                <w:webHidden/>
              </w:rPr>
              <w:fldChar w:fldCharType="end"/>
            </w:r>
          </w:hyperlink>
        </w:p>
        <w:p w14:paraId="288FD694" w14:textId="2979CDE9" w:rsidR="00795295" w:rsidRDefault="00963335">
          <w:pPr>
            <w:pStyle w:val="TM2"/>
            <w:tabs>
              <w:tab w:val="left" w:pos="880"/>
              <w:tab w:val="right" w:leader="dot" w:pos="9062"/>
            </w:tabs>
            <w:rPr>
              <w:rFonts w:eastAsiaTheme="minorEastAsia"/>
              <w:noProof/>
              <w:lang w:eastAsia="fr-FR"/>
            </w:rPr>
          </w:pPr>
          <w:hyperlink w:anchor="_Toc187056701" w:history="1">
            <w:r w:rsidR="00795295" w:rsidRPr="00FA5735">
              <w:rPr>
                <w:rStyle w:val="Lienhypertexte"/>
                <w:noProof/>
                <w14:scene3d>
                  <w14:camera w14:prst="orthographicFront"/>
                  <w14:lightRig w14:rig="threePt" w14:dir="t">
                    <w14:rot w14:lat="0" w14:lon="0" w14:rev="0"/>
                  </w14:lightRig>
                </w14:scene3d>
              </w:rPr>
              <w:t>5.3</w:t>
            </w:r>
            <w:r w:rsidR="00795295">
              <w:rPr>
                <w:rFonts w:eastAsiaTheme="minorEastAsia"/>
                <w:noProof/>
                <w:lang w:eastAsia="fr-FR"/>
              </w:rPr>
              <w:tab/>
            </w:r>
            <w:r w:rsidR="00795295" w:rsidRPr="00FA5735">
              <w:rPr>
                <w:rStyle w:val="Lienhypertexte"/>
                <w:noProof/>
              </w:rPr>
              <w:t>Délais de paiements</w:t>
            </w:r>
            <w:r w:rsidR="00795295">
              <w:rPr>
                <w:noProof/>
                <w:webHidden/>
              </w:rPr>
              <w:tab/>
            </w:r>
            <w:r w:rsidR="00795295">
              <w:rPr>
                <w:noProof/>
                <w:webHidden/>
              </w:rPr>
              <w:fldChar w:fldCharType="begin"/>
            </w:r>
            <w:r w:rsidR="00795295">
              <w:rPr>
                <w:noProof/>
                <w:webHidden/>
              </w:rPr>
              <w:instrText xml:space="preserve"> PAGEREF _Toc187056701 \h </w:instrText>
            </w:r>
            <w:r w:rsidR="00795295">
              <w:rPr>
                <w:noProof/>
                <w:webHidden/>
              </w:rPr>
            </w:r>
            <w:r w:rsidR="00795295">
              <w:rPr>
                <w:noProof/>
                <w:webHidden/>
              </w:rPr>
              <w:fldChar w:fldCharType="separate"/>
            </w:r>
            <w:r w:rsidR="00795295">
              <w:rPr>
                <w:noProof/>
                <w:webHidden/>
              </w:rPr>
              <w:t>14</w:t>
            </w:r>
            <w:r w:rsidR="00795295">
              <w:rPr>
                <w:noProof/>
                <w:webHidden/>
              </w:rPr>
              <w:fldChar w:fldCharType="end"/>
            </w:r>
          </w:hyperlink>
        </w:p>
        <w:p w14:paraId="3127C010" w14:textId="17EEEA31" w:rsidR="00795295" w:rsidRDefault="00963335">
          <w:pPr>
            <w:pStyle w:val="TM2"/>
            <w:tabs>
              <w:tab w:val="left" w:pos="880"/>
              <w:tab w:val="right" w:leader="dot" w:pos="9062"/>
            </w:tabs>
            <w:rPr>
              <w:rFonts w:eastAsiaTheme="minorEastAsia"/>
              <w:noProof/>
              <w:lang w:eastAsia="fr-FR"/>
            </w:rPr>
          </w:pPr>
          <w:hyperlink w:anchor="_Toc187056702" w:history="1">
            <w:r w:rsidR="00795295" w:rsidRPr="00FA5735">
              <w:rPr>
                <w:rStyle w:val="Lienhypertexte"/>
                <w:noProof/>
                <w14:scene3d>
                  <w14:camera w14:prst="orthographicFront"/>
                  <w14:lightRig w14:rig="threePt" w14:dir="t">
                    <w14:rot w14:lat="0" w14:lon="0" w14:rev="0"/>
                  </w14:lightRig>
                </w14:scene3d>
              </w:rPr>
              <w:t>5.4</w:t>
            </w:r>
            <w:r w:rsidR="00795295">
              <w:rPr>
                <w:rFonts w:eastAsiaTheme="minorEastAsia"/>
                <w:noProof/>
                <w:lang w:eastAsia="fr-FR"/>
              </w:rPr>
              <w:tab/>
            </w:r>
            <w:r w:rsidR="00795295" w:rsidRPr="00FA5735">
              <w:rPr>
                <w:rStyle w:val="Lienhypertexte"/>
                <w:noProof/>
              </w:rPr>
              <w:t>Intérêts moratoires et indemnité forfaitaire pour frais de recouvrement</w:t>
            </w:r>
            <w:r w:rsidR="00795295">
              <w:rPr>
                <w:noProof/>
                <w:webHidden/>
              </w:rPr>
              <w:tab/>
            </w:r>
            <w:r w:rsidR="00795295">
              <w:rPr>
                <w:noProof/>
                <w:webHidden/>
              </w:rPr>
              <w:fldChar w:fldCharType="begin"/>
            </w:r>
            <w:r w:rsidR="00795295">
              <w:rPr>
                <w:noProof/>
                <w:webHidden/>
              </w:rPr>
              <w:instrText xml:space="preserve"> PAGEREF _Toc187056702 \h </w:instrText>
            </w:r>
            <w:r w:rsidR="00795295">
              <w:rPr>
                <w:noProof/>
                <w:webHidden/>
              </w:rPr>
            </w:r>
            <w:r w:rsidR="00795295">
              <w:rPr>
                <w:noProof/>
                <w:webHidden/>
              </w:rPr>
              <w:fldChar w:fldCharType="separate"/>
            </w:r>
            <w:r w:rsidR="00795295">
              <w:rPr>
                <w:noProof/>
                <w:webHidden/>
              </w:rPr>
              <w:t>14</w:t>
            </w:r>
            <w:r w:rsidR="00795295">
              <w:rPr>
                <w:noProof/>
                <w:webHidden/>
              </w:rPr>
              <w:fldChar w:fldCharType="end"/>
            </w:r>
          </w:hyperlink>
        </w:p>
        <w:p w14:paraId="5CFFE68D" w14:textId="098D85CF" w:rsidR="00795295" w:rsidRDefault="00963335">
          <w:pPr>
            <w:pStyle w:val="TM1"/>
            <w:tabs>
              <w:tab w:val="left" w:pos="440"/>
              <w:tab w:val="right" w:leader="dot" w:pos="9062"/>
            </w:tabs>
            <w:rPr>
              <w:rFonts w:eastAsiaTheme="minorEastAsia"/>
              <w:noProof/>
              <w:lang w:eastAsia="fr-FR"/>
            </w:rPr>
          </w:pPr>
          <w:hyperlink w:anchor="_Toc187056703" w:history="1">
            <w:r w:rsidR="00795295" w:rsidRPr="00FA5735">
              <w:rPr>
                <w:rStyle w:val="Lienhypertexte"/>
                <w:noProof/>
                <w14:scene3d>
                  <w14:camera w14:prst="orthographicFront"/>
                  <w14:lightRig w14:rig="threePt" w14:dir="t">
                    <w14:rot w14:lat="0" w14:lon="0" w14:rev="0"/>
                  </w14:lightRig>
                </w14:scene3d>
              </w:rPr>
              <w:t>6</w:t>
            </w:r>
            <w:r w:rsidR="00795295">
              <w:rPr>
                <w:rFonts w:eastAsiaTheme="minorEastAsia"/>
                <w:noProof/>
                <w:lang w:eastAsia="fr-FR"/>
              </w:rPr>
              <w:tab/>
            </w:r>
            <w:r w:rsidR="00795295" w:rsidRPr="00FA5735">
              <w:rPr>
                <w:rStyle w:val="Lienhypertexte"/>
                <w:noProof/>
              </w:rPr>
              <w:t>Clause de financement et de sûreté</w:t>
            </w:r>
            <w:r w:rsidR="00795295">
              <w:rPr>
                <w:noProof/>
                <w:webHidden/>
              </w:rPr>
              <w:tab/>
            </w:r>
            <w:r w:rsidR="00795295">
              <w:rPr>
                <w:noProof/>
                <w:webHidden/>
              </w:rPr>
              <w:fldChar w:fldCharType="begin"/>
            </w:r>
            <w:r w:rsidR="00795295">
              <w:rPr>
                <w:noProof/>
                <w:webHidden/>
              </w:rPr>
              <w:instrText xml:space="preserve"> PAGEREF _Toc187056703 \h </w:instrText>
            </w:r>
            <w:r w:rsidR="00795295">
              <w:rPr>
                <w:noProof/>
                <w:webHidden/>
              </w:rPr>
            </w:r>
            <w:r w:rsidR="00795295">
              <w:rPr>
                <w:noProof/>
                <w:webHidden/>
              </w:rPr>
              <w:fldChar w:fldCharType="separate"/>
            </w:r>
            <w:r w:rsidR="00795295">
              <w:rPr>
                <w:noProof/>
                <w:webHidden/>
              </w:rPr>
              <w:t>14</w:t>
            </w:r>
            <w:r w:rsidR="00795295">
              <w:rPr>
                <w:noProof/>
                <w:webHidden/>
              </w:rPr>
              <w:fldChar w:fldCharType="end"/>
            </w:r>
          </w:hyperlink>
        </w:p>
        <w:p w14:paraId="603C86AA" w14:textId="3A67CCEF" w:rsidR="00795295" w:rsidRDefault="00963335">
          <w:pPr>
            <w:pStyle w:val="TM1"/>
            <w:tabs>
              <w:tab w:val="left" w:pos="440"/>
              <w:tab w:val="right" w:leader="dot" w:pos="9062"/>
            </w:tabs>
            <w:rPr>
              <w:rFonts w:eastAsiaTheme="minorEastAsia"/>
              <w:noProof/>
              <w:lang w:eastAsia="fr-FR"/>
            </w:rPr>
          </w:pPr>
          <w:hyperlink w:anchor="_Toc187056704" w:history="1">
            <w:r w:rsidR="00795295" w:rsidRPr="00FA5735">
              <w:rPr>
                <w:rStyle w:val="Lienhypertexte"/>
                <w:noProof/>
                <w14:scene3d>
                  <w14:camera w14:prst="orthographicFront"/>
                  <w14:lightRig w14:rig="threePt" w14:dir="t">
                    <w14:rot w14:lat="0" w14:lon="0" w14:rev="0"/>
                  </w14:lightRig>
                </w14:scene3d>
              </w:rPr>
              <w:t>7</w:t>
            </w:r>
            <w:r w:rsidR="00795295">
              <w:rPr>
                <w:rFonts w:eastAsiaTheme="minorEastAsia"/>
                <w:noProof/>
                <w:lang w:eastAsia="fr-FR"/>
              </w:rPr>
              <w:tab/>
            </w:r>
            <w:r w:rsidR="00795295" w:rsidRPr="00FA5735">
              <w:rPr>
                <w:rStyle w:val="Lienhypertexte"/>
                <w:noProof/>
              </w:rPr>
              <w:t>Délais d’exécution et pénalités</w:t>
            </w:r>
            <w:r w:rsidR="00795295">
              <w:rPr>
                <w:noProof/>
                <w:webHidden/>
              </w:rPr>
              <w:tab/>
            </w:r>
            <w:r w:rsidR="00795295">
              <w:rPr>
                <w:noProof/>
                <w:webHidden/>
              </w:rPr>
              <w:fldChar w:fldCharType="begin"/>
            </w:r>
            <w:r w:rsidR="00795295">
              <w:rPr>
                <w:noProof/>
                <w:webHidden/>
              </w:rPr>
              <w:instrText xml:space="preserve"> PAGEREF _Toc187056704 \h </w:instrText>
            </w:r>
            <w:r w:rsidR="00795295">
              <w:rPr>
                <w:noProof/>
                <w:webHidden/>
              </w:rPr>
            </w:r>
            <w:r w:rsidR="00795295">
              <w:rPr>
                <w:noProof/>
                <w:webHidden/>
              </w:rPr>
              <w:fldChar w:fldCharType="separate"/>
            </w:r>
            <w:r w:rsidR="00795295">
              <w:rPr>
                <w:noProof/>
                <w:webHidden/>
              </w:rPr>
              <w:t>15</w:t>
            </w:r>
            <w:r w:rsidR="00795295">
              <w:rPr>
                <w:noProof/>
                <w:webHidden/>
              </w:rPr>
              <w:fldChar w:fldCharType="end"/>
            </w:r>
          </w:hyperlink>
        </w:p>
        <w:p w14:paraId="0D0700A0" w14:textId="0C453AFD" w:rsidR="00795295" w:rsidRDefault="00963335">
          <w:pPr>
            <w:pStyle w:val="TM2"/>
            <w:tabs>
              <w:tab w:val="left" w:pos="880"/>
              <w:tab w:val="right" w:leader="dot" w:pos="9062"/>
            </w:tabs>
            <w:rPr>
              <w:rFonts w:eastAsiaTheme="minorEastAsia"/>
              <w:noProof/>
              <w:lang w:eastAsia="fr-FR"/>
            </w:rPr>
          </w:pPr>
          <w:hyperlink w:anchor="_Toc187056705" w:history="1">
            <w:r w:rsidR="00795295" w:rsidRPr="00FA5735">
              <w:rPr>
                <w:rStyle w:val="Lienhypertexte"/>
                <w:noProof/>
                <w14:scene3d>
                  <w14:camera w14:prst="orthographicFront"/>
                  <w14:lightRig w14:rig="threePt" w14:dir="t">
                    <w14:rot w14:lat="0" w14:lon="0" w14:rev="0"/>
                  </w14:lightRig>
                </w14:scene3d>
              </w:rPr>
              <w:t>7.1</w:t>
            </w:r>
            <w:r w:rsidR="00795295">
              <w:rPr>
                <w:rFonts w:eastAsiaTheme="minorEastAsia"/>
                <w:noProof/>
                <w:lang w:eastAsia="fr-FR"/>
              </w:rPr>
              <w:tab/>
            </w:r>
            <w:r w:rsidR="00795295" w:rsidRPr="00FA5735">
              <w:rPr>
                <w:rStyle w:val="Lienhypertexte"/>
                <w:noProof/>
              </w:rPr>
              <w:t>Délai(s) d’exécution des travaux</w:t>
            </w:r>
            <w:r w:rsidR="00795295">
              <w:rPr>
                <w:noProof/>
                <w:webHidden/>
              </w:rPr>
              <w:tab/>
            </w:r>
            <w:r w:rsidR="00795295">
              <w:rPr>
                <w:noProof/>
                <w:webHidden/>
              </w:rPr>
              <w:fldChar w:fldCharType="begin"/>
            </w:r>
            <w:r w:rsidR="00795295">
              <w:rPr>
                <w:noProof/>
                <w:webHidden/>
              </w:rPr>
              <w:instrText xml:space="preserve"> PAGEREF _Toc187056705 \h </w:instrText>
            </w:r>
            <w:r w:rsidR="00795295">
              <w:rPr>
                <w:noProof/>
                <w:webHidden/>
              </w:rPr>
            </w:r>
            <w:r w:rsidR="00795295">
              <w:rPr>
                <w:noProof/>
                <w:webHidden/>
              </w:rPr>
              <w:fldChar w:fldCharType="separate"/>
            </w:r>
            <w:r w:rsidR="00795295">
              <w:rPr>
                <w:noProof/>
                <w:webHidden/>
              </w:rPr>
              <w:t>15</w:t>
            </w:r>
            <w:r w:rsidR="00795295">
              <w:rPr>
                <w:noProof/>
                <w:webHidden/>
              </w:rPr>
              <w:fldChar w:fldCharType="end"/>
            </w:r>
          </w:hyperlink>
        </w:p>
        <w:p w14:paraId="60AFBDEF" w14:textId="010B0E2C" w:rsidR="00795295" w:rsidRDefault="00963335">
          <w:pPr>
            <w:pStyle w:val="TM2"/>
            <w:tabs>
              <w:tab w:val="left" w:pos="880"/>
              <w:tab w:val="right" w:leader="dot" w:pos="9062"/>
            </w:tabs>
            <w:rPr>
              <w:rFonts w:eastAsiaTheme="minorEastAsia"/>
              <w:noProof/>
              <w:lang w:eastAsia="fr-FR"/>
            </w:rPr>
          </w:pPr>
          <w:hyperlink w:anchor="_Toc187056706" w:history="1">
            <w:r w:rsidR="00795295" w:rsidRPr="00FA5735">
              <w:rPr>
                <w:rStyle w:val="Lienhypertexte"/>
                <w:noProof/>
                <w14:scene3d>
                  <w14:camera w14:prst="orthographicFront"/>
                  <w14:lightRig w14:rig="threePt" w14:dir="t">
                    <w14:rot w14:lat="0" w14:lon="0" w14:rev="0"/>
                  </w14:lightRig>
                </w14:scene3d>
              </w:rPr>
              <w:t>7.2</w:t>
            </w:r>
            <w:r w:rsidR="00795295">
              <w:rPr>
                <w:rFonts w:eastAsiaTheme="minorEastAsia"/>
                <w:noProof/>
                <w:lang w:eastAsia="fr-FR"/>
              </w:rPr>
              <w:tab/>
            </w:r>
            <w:r w:rsidR="00795295" w:rsidRPr="00FA5735">
              <w:rPr>
                <w:rStyle w:val="Lienhypertexte"/>
                <w:noProof/>
              </w:rPr>
              <w:t>Prolongation des délais d'exécution pour intempéries</w:t>
            </w:r>
            <w:r w:rsidR="00795295">
              <w:rPr>
                <w:noProof/>
                <w:webHidden/>
              </w:rPr>
              <w:tab/>
            </w:r>
            <w:r w:rsidR="00795295">
              <w:rPr>
                <w:noProof/>
                <w:webHidden/>
              </w:rPr>
              <w:fldChar w:fldCharType="begin"/>
            </w:r>
            <w:r w:rsidR="00795295">
              <w:rPr>
                <w:noProof/>
                <w:webHidden/>
              </w:rPr>
              <w:instrText xml:space="preserve"> PAGEREF _Toc187056706 \h </w:instrText>
            </w:r>
            <w:r w:rsidR="00795295">
              <w:rPr>
                <w:noProof/>
                <w:webHidden/>
              </w:rPr>
            </w:r>
            <w:r w:rsidR="00795295">
              <w:rPr>
                <w:noProof/>
                <w:webHidden/>
              </w:rPr>
              <w:fldChar w:fldCharType="separate"/>
            </w:r>
            <w:r w:rsidR="00795295">
              <w:rPr>
                <w:noProof/>
                <w:webHidden/>
              </w:rPr>
              <w:t>15</w:t>
            </w:r>
            <w:r w:rsidR="00795295">
              <w:rPr>
                <w:noProof/>
                <w:webHidden/>
              </w:rPr>
              <w:fldChar w:fldCharType="end"/>
            </w:r>
          </w:hyperlink>
        </w:p>
        <w:p w14:paraId="5116626C" w14:textId="0FDCA428" w:rsidR="00795295" w:rsidRDefault="00963335">
          <w:pPr>
            <w:pStyle w:val="TM2"/>
            <w:tabs>
              <w:tab w:val="left" w:pos="880"/>
              <w:tab w:val="right" w:leader="dot" w:pos="9062"/>
            </w:tabs>
            <w:rPr>
              <w:rFonts w:eastAsiaTheme="minorEastAsia"/>
              <w:noProof/>
              <w:lang w:eastAsia="fr-FR"/>
            </w:rPr>
          </w:pPr>
          <w:hyperlink w:anchor="_Toc187056707" w:history="1">
            <w:r w:rsidR="00795295" w:rsidRPr="00FA5735">
              <w:rPr>
                <w:rStyle w:val="Lienhypertexte"/>
                <w:noProof/>
                <w14:scene3d>
                  <w14:camera w14:prst="orthographicFront"/>
                  <w14:lightRig w14:rig="threePt" w14:dir="t">
                    <w14:rot w14:lat="0" w14:lon="0" w14:rev="0"/>
                  </w14:lightRig>
                </w14:scene3d>
              </w:rPr>
              <w:t>7.3</w:t>
            </w:r>
            <w:r w:rsidR="00795295">
              <w:rPr>
                <w:rFonts w:eastAsiaTheme="minorEastAsia"/>
                <w:noProof/>
                <w:lang w:eastAsia="fr-FR"/>
              </w:rPr>
              <w:tab/>
            </w:r>
            <w:r w:rsidR="00795295" w:rsidRPr="00FA5735">
              <w:rPr>
                <w:rStyle w:val="Lienhypertexte"/>
                <w:noProof/>
              </w:rPr>
              <w:t>Pénalités</w:t>
            </w:r>
            <w:r w:rsidR="00795295">
              <w:rPr>
                <w:noProof/>
                <w:webHidden/>
              </w:rPr>
              <w:tab/>
            </w:r>
            <w:r w:rsidR="00795295">
              <w:rPr>
                <w:noProof/>
                <w:webHidden/>
              </w:rPr>
              <w:fldChar w:fldCharType="begin"/>
            </w:r>
            <w:r w:rsidR="00795295">
              <w:rPr>
                <w:noProof/>
                <w:webHidden/>
              </w:rPr>
              <w:instrText xml:space="preserve"> PAGEREF _Toc187056707 \h </w:instrText>
            </w:r>
            <w:r w:rsidR="00795295">
              <w:rPr>
                <w:noProof/>
                <w:webHidden/>
              </w:rPr>
            </w:r>
            <w:r w:rsidR="00795295">
              <w:rPr>
                <w:noProof/>
                <w:webHidden/>
              </w:rPr>
              <w:fldChar w:fldCharType="separate"/>
            </w:r>
            <w:r w:rsidR="00795295">
              <w:rPr>
                <w:noProof/>
                <w:webHidden/>
              </w:rPr>
              <w:t>15</w:t>
            </w:r>
            <w:r w:rsidR="00795295">
              <w:rPr>
                <w:noProof/>
                <w:webHidden/>
              </w:rPr>
              <w:fldChar w:fldCharType="end"/>
            </w:r>
          </w:hyperlink>
        </w:p>
        <w:p w14:paraId="62CAB8F3" w14:textId="4C6BE729" w:rsidR="00795295" w:rsidRDefault="00963335">
          <w:pPr>
            <w:pStyle w:val="TM3"/>
            <w:tabs>
              <w:tab w:val="left" w:pos="1320"/>
              <w:tab w:val="right" w:leader="dot" w:pos="9062"/>
            </w:tabs>
            <w:rPr>
              <w:rFonts w:eastAsiaTheme="minorEastAsia"/>
              <w:noProof/>
              <w:lang w:eastAsia="fr-FR"/>
            </w:rPr>
          </w:pPr>
          <w:hyperlink w:anchor="_Toc187056708" w:history="1">
            <w:r w:rsidR="00795295" w:rsidRPr="00FA5735">
              <w:rPr>
                <w:rStyle w:val="Lienhypertexte"/>
                <w:noProof/>
                <w14:scene3d>
                  <w14:camera w14:prst="orthographicFront"/>
                  <w14:lightRig w14:rig="threePt" w14:dir="t">
                    <w14:rot w14:lat="0" w14:lon="0" w14:rev="0"/>
                  </w14:lightRig>
                </w14:scene3d>
              </w:rPr>
              <w:t>7.3.1</w:t>
            </w:r>
            <w:r w:rsidR="00795295">
              <w:rPr>
                <w:rFonts w:eastAsiaTheme="minorEastAsia"/>
                <w:noProof/>
                <w:lang w:eastAsia="fr-FR"/>
              </w:rPr>
              <w:tab/>
            </w:r>
            <w:r w:rsidR="00795295" w:rsidRPr="00FA5735">
              <w:rPr>
                <w:rStyle w:val="Lienhypertexte"/>
                <w:noProof/>
              </w:rPr>
              <w:t>Pénalités pour retard ou absence</w:t>
            </w:r>
            <w:r w:rsidR="00795295">
              <w:rPr>
                <w:noProof/>
                <w:webHidden/>
              </w:rPr>
              <w:tab/>
            </w:r>
            <w:r w:rsidR="00795295">
              <w:rPr>
                <w:noProof/>
                <w:webHidden/>
              </w:rPr>
              <w:fldChar w:fldCharType="begin"/>
            </w:r>
            <w:r w:rsidR="00795295">
              <w:rPr>
                <w:noProof/>
                <w:webHidden/>
              </w:rPr>
              <w:instrText xml:space="preserve"> PAGEREF _Toc187056708 \h </w:instrText>
            </w:r>
            <w:r w:rsidR="00795295">
              <w:rPr>
                <w:noProof/>
                <w:webHidden/>
              </w:rPr>
            </w:r>
            <w:r w:rsidR="00795295">
              <w:rPr>
                <w:noProof/>
                <w:webHidden/>
              </w:rPr>
              <w:fldChar w:fldCharType="separate"/>
            </w:r>
            <w:r w:rsidR="00795295">
              <w:rPr>
                <w:noProof/>
                <w:webHidden/>
              </w:rPr>
              <w:t>15</w:t>
            </w:r>
            <w:r w:rsidR="00795295">
              <w:rPr>
                <w:noProof/>
                <w:webHidden/>
              </w:rPr>
              <w:fldChar w:fldCharType="end"/>
            </w:r>
          </w:hyperlink>
        </w:p>
        <w:p w14:paraId="16263BD0" w14:textId="42F0D620" w:rsidR="00795295" w:rsidRDefault="00963335">
          <w:pPr>
            <w:pStyle w:val="TM3"/>
            <w:tabs>
              <w:tab w:val="left" w:pos="1320"/>
              <w:tab w:val="right" w:leader="dot" w:pos="9062"/>
            </w:tabs>
            <w:rPr>
              <w:rFonts w:eastAsiaTheme="minorEastAsia"/>
              <w:noProof/>
              <w:lang w:eastAsia="fr-FR"/>
            </w:rPr>
          </w:pPr>
          <w:hyperlink w:anchor="_Toc187056709" w:history="1">
            <w:r w:rsidR="00795295" w:rsidRPr="00FA5735">
              <w:rPr>
                <w:rStyle w:val="Lienhypertexte"/>
                <w:noProof/>
                <w14:scene3d>
                  <w14:camera w14:prst="orthographicFront"/>
                  <w14:lightRig w14:rig="threePt" w14:dir="t">
                    <w14:rot w14:lat="0" w14:lon="0" w14:rev="0"/>
                  </w14:lightRig>
                </w14:scene3d>
              </w:rPr>
              <w:t>7.3.2</w:t>
            </w:r>
            <w:r w:rsidR="00795295">
              <w:rPr>
                <w:rFonts w:eastAsiaTheme="minorEastAsia"/>
                <w:noProof/>
                <w:lang w:eastAsia="fr-FR"/>
              </w:rPr>
              <w:tab/>
            </w:r>
            <w:r w:rsidR="00795295" w:rsidRPr="00FA5735">
              <w:rPr>
                <w:rStyle w:val="Lienhypertexte"/>
                <w:noProof/>
              </w:rPr>
              <w:t>Pénalités pour infractions aux prescriptions de chantier</w:t>
            </w:r>
            <w:r w:rsidR="00795295">
              <w:rPr>
                <w:noProof/>
                <w:webHidden/>
              </w:rPr>
              <w:tab/>
            </w:r>
            <w:r w:rsidR="00795295">
              <w:rPr>
                <w:noProof/>
                <w:webHidden/>
              </w:rPr>
              <w:fldChar w:fldCharType="begin"/>
            </w:r>
            <w:r w:rsidR="00795295">
              <w:rPr>
                <w:noProof/>
                <w:webHidden/>
              </w:rPr>
              <w:instrText xml:space="preserve"> PAGEREF _Toc187056709 \h </w:instrText>
            </w:r>
            <w:r w:rsidR="00795295">
              <w:rPr>
                <w:noProof/>
                <w:webHidden/>
              </w:rPr>
            </w:r>
            <w:r w:rsidR="00795295">
              <w:rPr>
                <w:noProof/>
                <w:webHidden/>
              </w:rPr>
              <w:fldChar w:fldCharType="separate"/>
            </w:r>
            <w:r w:rsidR="00795295">
              <w:rPr>
                <w:noProof/>
                <w:webHidden/>
              </w:rPr>
              <w:t>16</w:t>
            </w:r>
            <w:r w:rsidR="00795295">
              <w:rPr>
                <w:noProof/>
                <w:webHidden/>
              </w:rPr>
              <w:fldChar w:fldCharType="end"/>
            </w:r>
          </w:hyperlink>
        </w:p>
        <w:p w14:paraId="53D165DD" w14:textId="22FC8084" w:rsidR="00795295" w:rsidRDefault="00963335">
          <w:pPr>
            <w:pStyle w:val="TM3"/>
            <w:tabs>
              <w:tab w:val="left" w:pos="1320"/>
              <w:tab w:val="right" w:leader="dot" w:pos="9062"/>
            </w:tabs>
            <w:rPr>
              <w:rFonts w:eastAsiaTheme="minorEastAsia"/>
              <w:noProof/>
              <w:lang w:eastAsia="fr-FR"/>
            </w:rPr>
          </w:pPr>
          <w:hyperlink w:anchor="_Toc187056710" w:history="1">
            <w:r w:rsidR="00795295" w:rsidRPr="00FA5735">
              <w:rPr>
                <w:rStyle w:val="Lienhypertexte"/>
                <w:noProof/>
                <w14:scene3d>
                  <w14:camera w14:prst="orthographicFront"/>
                  <w14:lightRig w14:rig="threePt" w14:dir="t">
                    <w14:rot w14:lat="0" w14:lon="0" w14:rev="0"/>
                  </w14:lightRig>
                </w14:scene3d>
              </w:rPr>
              <w:t>7.3.3</w:t>
            </w:r>
            <w:r w:rsidR="00795295">
              <w:rPr>
                <w:rFonts w:eastAsiaTheme="minorEastAsia"/>
                <w:noProof/>
                <w:lang w:eastAsia="fr-FR"/>
              </w:rPr>
              <w:tab/>
            </w:r>
            <w:r w:rsidR="00795295" w:rsidRPr="00FA5735">
              <w:rPr>
                <w:rStyle w:val="Lienhypertexte"/>
                <w:noProof/>
              </w:rPr>
              <w:t>Pénalités particulières</w:t>
            </w:r>
            <w:r w:rsidR="00795295">
              <w:rPr>
                <w:noProof/>
                <w:webHidden/>
              </w:rPr>
              <w:tab/>
            </w:r>
            <w:r w:rsidR="00795295">
              <w:rPr>
                <w:noProof/>
                <w:webHidden/>
              </w:rPr>
              <w:fldChar w:fldCharType="begin"/>
            </w:r>
            <w:r w:rsidR="00795295">
              <w:rPr>
                <w:noProof/>
                <w:webHidden/>
              </w:rPr>
              <w:instrText xml:space="preserve"> PAGEREF _Toc187056710 \h </w:instrText>
            </w:r>
            <w:r w:rsidR="00795295">
              <w:rPr>
                <w:noProof/>
                <w:webHidden/>
              </w:rPr>
            </w:r>
            <w:r w:rsidR="00795295">
              <w:rPr>
                <w:noProof/>
                <w:webHidden/>
              </w:rPr>
              <w:fldChar w:fldCharType="separate"/>
            </w:r>
            <w:r w:rsidR="00795295">
              <w:rPr>
                <w:noProof/>
                <w:webHidden/>
              </w:rPr>
              <w:t>16</w:t>
            </w:r>
            <w:r w:rsidR="00795295">
              <w:rPr>
                <w:noProof/>
                <w:webHidden/>
              </w:rPr>
              <w:fldChar w:fldCharType="end"/>
            </w:r>
          </w:hyperlink>
        </w:p>
        <w:p w14:paraId="233DBE2E" w14:textId="0C56487C" w:rsidR="00795295" w:rsidRDefault="00963335">
          <w:pPr>
            <w:pStyle w:val="TM3"/>
            <w:tabs>
              <w:tab w:val="left" w:pos="1320"/>
              <w:tab w:val="right" w:leader="dot" w:pos="9062"/>
            </w:tabs>
            <w:rPr>
              <w:rFonts w:eastAsiaTheme="minorEastAsia"/>
              <w:noProof/>
              <w:lang w:eastAsia="fr-FR"/>
            </w:rPr>
          </w:pPr>
          <w:hyperlink w:anchor="_Toc187056711" w:history="1">
            <w:r w:rsidR="00795295" w:rsidRPr="00FA5735">
              <w:rPr>
                <w:rStyle w:val="Lienhypertexte"/>
                <w:noProof/>
                <w14:scene3d>
                  <w14:camera w14:prst="orthographicFront"/>
                  <w14:lightRig w14:rig="threePt" w14:dir="t">
                    <w14:rot w14:lat="0" w14:lon="0" w14:rev="0"/>
                  </w14:lightRig>
                </w14:scene3d>
              </w:rPr>
              <w:t>7.3.4</w:t>
            </w:r>
            <w:r w:rsidR="00795295">
              <w:rPr>
                <w:rFonts w:eastAsiaTheme="minorEastAsia"/>
                <w:noProof/>
                <w:lang w:eastAsia="fr-FR"/>
              </w:rPr>
              <w:tab/>
            </w:r>
            <w:r w:rsidR="00795295" w:rsidRPr="00FA5735">
              <w:rPr>
                <w:rStyle w:val="Lienhypertexte"/>
                <w:noProof/>
              </w:rPr>
              <w:t>Pénalités pour retard dans le repliement des installations de chantier et remise en état des lieux</w:t>
            </w:r>
            <w:r w:rsidR="00795295">
              <w:rPr>
                <w:noProof/>
                <w:webHidden/>
              </w:rPr>
              <w:tab/>
            </w:r>
            <w:r w:rsidR="00795295">
              <w:rPr>
                <w:noProof/>
                <w:webHidden/>
              </w:rPr>
              <w:fldChar w:fldCharType="begin"/>
            </w:r>
            <w:r w:rsidR="00795295">
              <w:rPr>
                <w:noProof/>
                <w:webHidden/>
              </w:rPr>
              <w:instrText xml:space="preserve"> PAGEREF _Toc187056711 \h </w:instrText>
            </w:r>
            <w:r w:rsidR="00795295">
              <w:rPr>
                <w:noProof/>
                <w:webHidden/>
              </w:rPr>
            </w:r>
            <w:r w:rsidR="00795295">
              <w:rPr>
                <w:noProof/>
                <w:webHidden/>
              </w:rPr>
              <w:fldChar w:fldCharType="separate"/>
            </w:r>
            <w:r w:rsidR="00795295">
              <w:rPr>
                <w:noProof/>
                <w:webHidden/>
              </w:rPr>
              <w:t>16</w:t>
            </w:r>
            <w:r w:rsidR="00795295">
              <w:rPr>
                <w:noProof/>
                <w:webHidden/>
              </w:rPr>
              <w:fldChar w:fldCharType="end"/>
            </w:r>
          </w:hyperlink>
        </w:p>
        <w:p w14:paraId="12B5BDF6" w14:textId="1DFFC01B" w:rsidR="00795295" w:rsidRDefault="00963335">
          <w:pPr>
            <w:pStyle w:val="TM3"/>
            <w:tabs>
              <w:tab w:val="left" w:pos="1320"/>
              <w:tab w:val="right" w:leader="dot" w:pos="9062"/>
            </w:tabs>
            <w:rPr>
              <w:rFonts w:eastAsiaTheme="minorEastAsia"/>
              <w:noProof/>
              <w:lang w:eastAsia="fr-FR"/>
            </w:rPr>
          </w:pPr>
          <w:hyperlink w:anchor="_Toc187056712" w:history="1">
            <w:r w:rsidR="00795295" w:rsidRPr="00FA5735">
              <w:rPr>
                <w:rStyle w:val="Lienhypertexte"/>
                <w:noProof/>
                <w14:scene3d>
                  <w14:camera w14:prst="orthographicFront"/>
                  <w14:lightRig w14:rig="threePt" w14:dir="t">
                    <w14:rot w14:lat="0" w14:lon="0" w14:rev="0"/>
                  </w14:lightRig>
                </w14:scene3d>
              </w:rPr>
              <w:t>7.3.5</w:t>
            </w:r>
            <w:r w:rsidR="00795295">
              <w:rPr>
                <w:rFonts w:eastAsiaTheme="minorEastAsia"/>
                <w:noProof/>
                <w:lang w:eastAsia="fr-FR"/>
              </w:rPr>
              <w:tab/>
            </w:r>
            <w:r w:rsidR="00795295" w:rsidRPr="00FA5735">
              <w:rPr>
                <w:rStyle w:val="Lienhypertexte"/>
                <w:noProof/>
              </w:rPr>
              <w:t>Modalités d’application des pénalités</w:t>
            </w:r>
            <w:r w:rsidR="00795295">
              <w:rPr>
                <w:noProof/>
                <w:webHidden/>
              </w:rPr>
              <w:tab/>
            </w:r>
            <w:r w:rsidR="00795295">
              <w:rPr>
                <w:noProof/>
                <w:webHidden/>
              </w:rPr>
              <w:fldChar w:fldCharType="begin"/>
            </w:r>
            <w:r w:rsidR="00795295">
              <w:rPr>
                <w:noProof/>
                <w:webHidden/>
              </w:rPr>
              <w:instrText xml:space="preserve"> PAGEREF _Toc187056712 \h </w:instrText>
            </w:r>
            <w:r w:rsidR="00795295">
              <w:rPr>
                <w:noProof/>
                <w:webHidden/>
              </w:rPr>
            </w:r>
            <w:r w:rsidR="00795295">
              <w:rPr>
                <w:noProof/>
                <w:webHidden/>
              </w:rPr>
              <w:fldChar w:fldCharType="separate"/>
            </w:r>
            <w:r w:rsidR="00795295">
              <w:rPr>
                <w:noProof/>
                <w:webHidden/>
              </w:rPr>
              <w:t>16</w:t>
            </w:r>
            <w:r w:rsidR="00795295">
              <w:rPr>
                <w:noProof/>
                <w:webHidden/>
              </w:rPr>
              <w:fldChar w:fldCharType="end"/>
            </w:r>
          </w:hyperlink>
        </w:p>
        <w:p w14:paraId="61453246" w14:textId="68615162" w:rsidR="00795295" w:rsidRDefault="00963335">
          <w:pPr>
            <w:pStyle w:val="TM1"/>
            <w:tabs>
              <w:tab w:val="left" w:pos="440"/>
              <w:tab w:val="right" w:leader="dot" w:pos="9062"/>
            </w:tabs>
            <w:rPr>
              <w:rFonts w:eastAsiaTheme="minorEastAsia"/>
              <w:noProof/>
              <w:lang w:eastAsia="fr-FR"/>
            </w:rPr>
          </w:pPr>
          <w:hyperlink w:anchor="_Toc187056713" w:history="1">
            <w:r w:rsidR="00795295" w:rsidRPr="00FA5735">
              <w:rPr>
                <w:rStyle w:val="Lienhypertexte"/>
                <w:noProof/>
                <w14:scene3d>
                  <w14:camera w14:prst="orthographicFront"/>
                  <w14:lightRig w14:rig="threePt" w14:dir="t">
                    <w14:rot w14:lat="0" w14:lon="0" w14:rev="0"/>
                  </w14:lightRig>
                </w14:scene3d>
              </w:rPr>
              <w:t>8</w:t>
            </w:r>
            <w:r w:rsidR="00795295">
              <w:rPr>
                <w:rFonts w:eastAsiaTheme="minorEastAsia"/>
                <w:noProof/>
                <w:lang w:eastAsia="fr-FR"/>
              </w:rPr>
              <w:tab/>
            </w:r>
            <w:r w:rsidR="00795295" w:rsidRPr="00FA5735">
              <w:rPr>
                <w:rStyle w:val="Lienhypertexte"/>
                <w:noProof/>
              </w:rPr>
              <w:t>Modalités générales d’exécution</w:t>
            </w:r>
            <w:r w:rsidR="00795295">
              <w:rPr>
                <w:noProof/>
                <w:webHidden/>
              </w:rPr>
              <w:tab/>
            </w:r>
            <w:r w:rsidR="00795295">
              <w:rPr>
                <w:noProof/>
                <w:webHidden/>
              </w:rPr>
              <w:fldChar w:fldCharType="begin"/>
            </w:r>
            <w:r w:rsidR="00795295">
              <w:rPr>
                <w:noProof/>
                <w:webHidden/>
              </w:rPr>
              <w:instrText xml:space="preserve"> PAGEREF _Toc187056713 \h </w:instrText>
            </w:r>
            <w:r w:rsidR="00795295">
              <w:rPr>
                <w:noProof/>
                <w:webHidden/>
              </w:rPr>
            </w:r>
            <w:r w:rsidR="00795295">
              <w:rPr>
                <w:noProof/>
                <w:webHidden/>
              </w:rPr>
              <w:fldChar w:fldCharType="separate"/>
            </w:r>
            <w:r w:rsidR="00795295">
              <w:rPr>
                <w:noProof/>
                <w:webHidden/>
              </w:rPr>
              <w:t>16</w:t>
            </w:r>
            <w:r w:rsidR="00795295">
              <w:rPr>
                <w:noProof/>
                <w:webHidden/>
              </w:rPr>
              <w:fldChar w:fldCharType="end"/>
            </w:r>
          </w:hyperlink>
        </w:p>
        <w:p w14:paraId="36A69234" w14:textId="1CF36C0B" w:rsidR="00795295" w:rsidRDefault="00963335">
          <w:pPr>
            <w:pStyle w:val="TM2"/>
            <w:tabs>
              <w:tab w:val="left" w:pos="880"/>
              <w:tab w:val="right" w:leader="dot" w:pos="9062"/>
            </w:tabs>
            <w:rPr>
              <w:rFonts w:eastAsiaTheme="minorEastAsia"/>
              <w:noProof/>
              <w:lang w:eastAsia="fr-FR"/>
            </w:rPr>
          </w:pPr>
          <w:hyperlink w:anchor="_Toc187056714" w:history="1">
            <w:r w:rsidR="00795295" w:rsidRPr="00FA5735">
              <w:rPr>
                <w:rStyle w:val="Lienhypertexte"/>
                <w:noProof/>
                <w14:scene3d>
                  <w14:camera w14:prst="orthographicFront"/>
                  <w14:lightRig w14:rig="threePt" w14:dir="t">
                    <w14:rot w14:lat="0" w14:lon="0" w14:rev="0"/>
                  </w14:lightRig>
                </w14:scene3d>
              </w:rPr>
              <w:t>8.1</w:t>
            </w:r>
            <w:r w:rsidR="00795295">
              <w:rPr>
                <w:rFonts w:eastAsiaTheme="minorEastAsia"/>
                <w:noProof/>
                <w:lang w:eastAsia="fr-FR"/>
              </w:rPr>
              <w:tab/>
            </w:r>
            <w:r w:rsidR="00795295" w:rsidRPr="00FA5735">
              <w:rPr>
                <w:rStyle w:val="Lienhypertexte"/>
                <w:noProof/>
              </w:rPr>
              <w:t>Réglementation en vigueur</w:t>
            </w:r>
            <w:r w:rsidR="00795295">
              <w:rPr>
                <w:noProof/>
                <w:webHidden/>
              </w:rPr>
              <w:tab/>
            </w:r>
            <w:r w:rsidR="00795295">
              <w:rPr>
                <w:noProof/>
                <w:webHidden/>
              </w:rPr>
              <w:fldChar w:fldCharType="begin"/>
            </w:r>
            <w:r w:rsidR="00795295">
              <w:rPr>
                <w:noProof/>
                <w:webHidden/>
              </w:rPr>
              <w:instrText xml:space="preserve"> PAGEREF _Toc187056714 \h </w:instrText>
            </w:r>
            <w:r w:rsidR="00795295">
              <w:rPr>
                <w:noProof/>
                <w:webHidden/>
              </w:rPr>
            </w:r>
            <w:r w:rsidR="00795295">
              <w:rPr>
                <w:noProof/>
                <w:webHidden/>
              </w:rPr>
              <w:fldChar w:fldCharType="separate"/>
            </w:r>
            <w:r w:rsidR="00795295">
              <w:rPr>
                <w:noProof/>
                <w:webHidden/>
              </w:rPr>
              <w:t>16</w:t>
            </w:r>
            <w:r w:rsidR="00795295">
              <w:rPr>
                <w:noProof/>
                <w:webHidden/>
              </w:rPr>
              <w:fldChar w:fldCharType="end"/>
            </w:r>
          </w:hyperlink>
        </w:p>
        <w:p w14:paraId="2F43A883" w14:textId="15D4F645" w:rsidR="00795295" w:rsidRDefault="00963335">
          <w:pPr>
            <w:pStyle w:val="TM2"/>
            <w:tabs>
              <w:tab w:val="left" w:pos="880"/>
              <w:tab w:val="right" w:leader="dot" w:pos="9062"/>
            </w:tabs>
            <w:rPr>
              <w:rFonts w:eastAsiaTheme="minorEastAsia"/>
              <w:noProof/>
              <w:lang w:eastAsia="fr-FR"/>
            </w:rPr>
          </w:pPr>
          <w:hyperlink w:anchor="_Toc187056715" w:history="1">
            <w:r w:rsidR="00795295" w:rsidRPr="00FA5735">
              <w:rPr>
                <w:rStyle w:val="Lienhypertexte"/>
                <w:noProof/>
                <w14:scene3d>
                  <w14:camera w14:prst="orthographicFront"/>
                  <w14:lightRig w14:rig="threePt" w14:dir="t">
                    <w14:rot w14:lat="0" w14:lon="0" w14:rev="0"/>
                  </w14:lightRig>
                </w14:scene3d>
              </w:rPr>
              <w:t>8.2</w:t>
            </w:r>
            <w:r w:rsidR="00795295">
              <w:rPr>
                <w:rFonts w:eastAsiaTheme="minorEastAsia"/>
                <w:noProof/>
                <w:lang w:eastAsia="fr-FR"/>
              </w:rPr>
              <w:tab/>
            </w:r>
            <w:r w:rsidR="00795295" w:rsidRPr="00FA5735">
              <w:rPr>
                <w:rStyle w:val="Lienhypertexte"/>
                <w:noProof/>
              </w:rPr>
              <w:t>Etat et connaissance du site</w:t>
            </w:r>
            <w:r w:rsidR="00795295">
              <w:rPr>
                <w:noProof/>
                <w:webHidden/>
              </w:rPr>
              <w:tab/>
            </w:r>
            <w:r w:rsidR="00795295">
              <w:rPr>
                <w:noProof/>
                <w:webHidden/>
              </w:rPr>
              <w:fldChar w:fldCharType="begin"/>
            </w:r>
            <w:r w:rsidR="00795295">
              <w:rPr>
                <w:noProof/>
                <w:webHidden/>
              </w:rPr>
              <w:instrText xml:space="preserve"> PAGEREF _Toc187056715 \h </w:instrText>
            </w:r>
            <w:r w:rsidR="00795295">
              <w:rPr>
                <w:noProof/>
                <w:webHidden/>
              </w:rPr>
            </w:r>
            <w:r w:rsidR="00795295">
              <w:rPr>
                <w:noProof/>
                <w:webHidden/>
              </w:rPr>
              <w:fldChar w:fldCharType="separate"/>
            </w:r>
            <w:r w:rsidR="00795295">
              <w:rPr>
                <w:noProof/>
                <w:webHidden/>
              </w:rPr>
              <w:t>17</w:t>
            </w:r>
            <w:r w:rsidR="00795295">
              <w:rPr>
                <w:noProof/>
                <w:webHidden/>
              </w:rPr>
              <w:fldChar w:fldCharType="end"/>
            </w:r>
          </w:hyperlink>
        </w:p>
        <w:p w14:paraId="51A47857" w14:textId="7B14D2BD" w:rsidR="00795295" w:rsidRDefault="00963335">
          <w:pPr>
            <w:pStyle w:val="TM2"/>
            <w:tabs>
              <w:tab w:val="left" w:pos="880"/>
              <w:tab w:val="right" w:leader="dot" w:pos="9062"/>
            </w:tabs>
            <w:rPr>
              <w:rFonts w:eastAsiaTheme="minorEastAsia"/>
              <w:noProof/>
              <w:lang w:eastAsia="fr-FR"/>
            </w:rPr>
          </w:pPr>
          <w:hyperlink w:anchor="_Toc187056716" w:history="1">
            <w:r w:rsidR="00795295" w:rsidRPr="00FA5735">
              <w:rPr>
                <w:rStyle w:val="Lienhypertexte"/>
                <w:noProof/>
                <w14:scene3d>
                  <w14:camera w14:prst="orthographicFront"/>
                  <w14:lightRig w14:rig="threePt" w14:dir="t">
                    <w14:rot w14:lat="0" w14:lon="0" w14:rev="0"/>
                  </w14:lightRig>
                </w14:scene3d>
              </w:rPr>
              <w:t>8.3</w:t>
            </w:r>
            <w:r w:rsidR="00795295">
              <w:rPr>
                <w:rFonts w:eastAsiaTheme="minorEastAsia"/>
                <w:noProof/>
                <w:lang w:eastAsia="fr-FR"/>
              </w:rPr>
              <w:tab/>
            </w:r>
            <w:r w:rsidR="00795295" w:rsidRPr="00FA5735">
              <w:rPr>
                <w:rStyle w:val="Lienhypertexte"/>
                <w:noProof/>
              </w:rPr>
              <w:t>Ordres de service</w:t>
            </w:r>
            <w:r w:rsidR="00795295">
              <w:rPr>
                <w:noProof/>
                <w:webHidden/>
              </w:rPr>
              <w:tab/>
            </w:r>
            <w:r w:rsidR="00795295">
              <w:rPr>
                <w:noProof/>
                <w:webHidden/>
              </w:rPr>
              <w:fldChar w:fldCharType="begin"/>
            </w:r>
            <w:r w:rsidR="00795295">
              <w:rPr>
                <w:noProof/>
                <w:webHidden/>
              </w:rPr>
              <w:instrText xml:space="preserve"> PAGEREF _Toc187056716 \h </w:instrText>
            </w:r>
            <w:r w:rsidR="00795295">
              <w:rPr>
                <w:noProof/>
                <w:webHidden/>
              </w:rPr>
            </w:r>
            <w:r w:rsidR="00795295">
              <w:rPr>
                <w:noProof/>
                <w:webHidden/>
              </w:rPr>
              <w:fldChar w:fldCharType="separate"/>
            </w:r>
            <w:r w:rsidR="00795295">
              <w:rPr>
                <w:noProof/>
                <w:webHidden/>
              </w:rPr>
              <w:t>17</w:t>
            </w:r>
            <w:r w:rsidR="00795295">
              <w:rPr>
                <w:noProof/>
                <w:webHidden/>
              </w:rPr>
              <w:fldChar w:fldCharType="end"/>
            </w:r>
          </w:hyperlink>
        </w:p>
        <w:p w14:paraId="2DA977C6" w14:textId="703E231D" w:rsidR="00795295" w:rsidRDefault="00963335">
          <w:pPr>
            <w:pStyle w:val="TM2"/>
            <w:tabs>
              <w:tab w:val="left" w:pos="880"/>
              <w:tab w:val="right" w:leader="dot" w:pos="9062"/>
            </w:tabs>
            <w:rPr>
              <w:rFonts w:eastAsiaTheme="minorEastAsia"/>
              <w:noProof/>
              <w:lang w:eastAsia="fr-FR"/>
            </w:rPr>
          </w:pPr>
          <w:hyperlink w:anchor="_Toc187056717" w:history="1">
            <w:r w:rsidR="00795295" w:rsidRPr="00FA5735">
              <w:rPr>
                <w:rStyle w:val="Lienhypertexte"/>
                <w:noProof/>
                <w14:scene3d>
                  <w14:camera w14:prst="orthographicFront"/>
                  <w14:lightRig w14:rig="threePt" w14:dir="t">
                    <w14:rot w14:lat="0" w14:lon="0" w14:rev="0"/>
                  </w14:lightRig>
                </w14:scene3d>
              </w:rPr>
              <w:t>8.4</w:t>
            </w:r>
            <w:r w:rsidR="00795295">
              <w:rPr>
                <w:rFonts w:eastAsiaTheme="minorEastAsia"/>
                <w:noProof/>
                <w:lang w:eastAsia="fr-FR"/>
              </w:rPr>
              <w:tab/>
            </w:r>
            <w:r w:rsidR="00795295" w:rsidRPr="00FA5735">
              <w:rPr>
                <w:rStyle w:val="Lienhypertexte"/>
                <w:noProof/>
              </w:rPr>
              <w:t>Convocation du Titulaire – Réunions de chantier</w:t>
            </w:r>
            <w:r w:rsidR="00795295">
              <w:rPr>
                <w:noProof/>
                <w:webHidden/>
              </w:rPr>
              <w:tab/>
            </w:r>
            <w:r w:rsidR="00795295">
              <w:rPr>
                <w:noProof/>
                <w:webHidden/>
              </w:rPr>
              <w:fldChar w:fldCharType="begin"/>
            </w:r>
            <w:r w:rsidR="00795295">
              <w:rPr>
                <w:noProof/>
                <w:webHidden/>
              </w:rPr>
              <w:instrText xml:space="preserve"> PAGEREF _Toc187056717 \h </w:instrText>
            </w:r>
            <w:r w:rsidR="00795295">
              <w:rPr>
                <w:noProof/>
                <w:webHidden/>
              </w:rPr>
            </w:r>
            <w:r w:rsidR="00795295">
              <w:rPr>
                <w:noProof/>
                <w:webHidden/>
              </w:rPr>
              <w:fldChar w:fldCharType="separate"/>
            </w:r>
            <w:r w:rsidR="00795295">
              <w:rPr>
                <w:noProof/>
                <w:webHidden/>
              </w:rPr>
              <w:t>17</w:t>
            </w:r>
            <w:r w:rsidR="00795295">
              <w:rPr>
                <w:noProof/>
                <w:webHidden/>
              </w:rPr>
              <w:fldChar w:fldCharType="end"/>
            </w:r>
          </w:hyperlink>
        </w:p>
        <w:p w14:paraId="5964BC6C" w14:textId="3E87BFC7" w:rsidR="00795295" w:rsidRDefault="00963335">
          <w:pPr>
            <w:pStyle w:val="TM2"/>
            <w:tabs>
              <w:tab w:val="left" w:pos="880"/>
              <w:tab w:val="right" w:leader="dot" w:pos="9062"/>
            </w:tabs>
            <w:rPr>
              <w:rFonts w:eastAsiaTheme="minorEastAsia"/>
              <w:noProof/>
              <w:lang w:eastAsia="fr-FR"/>
            </w:rPr>
          </w:pPr>
          <w:hyperlink w:anchor="_Toc187056718" w:history="1">
            <w:r w:rsidR="00795295" w:rsidRPr="00FA5735">
              <w:rPr>
                <w:rStyle w:val="Lienhypertexte"/>
                <w:noProof/>
                <w14:scene3d>
                  <w14:camera w14:prst="orthographicFront"/>
                  <w14:lightRig w14:rig="threePt" w14:dir="t">
                    <w14:rot w14:lat="0" w14:lon="0" w14:rev="0"/>
                  </w14:lightRig>
                </w14:scene3d>
              </w:rPr>
              <w:t>8.5</w:t>
            </w:r>
            <w:r w:rsidR="00795295">
              <w:rPr>
                <w:rFonts w:eastAsiaTheme="minorEastAsia"/>
                <w:noProof/>
                <w:lang w:eastAsia="fr-FR"/>
              </w:rPr>
              <w:tab/>
            </w:r>
            <w:r w:rsidR="00795295" w:rsidRPr="00FA5735">
              <w:rPr>
                <w:rStyle w:val="Lienhypertexte"/>
                <w:noProof/>
              </w:rPr>
              <w:t>Sous-traitance</w:t>
            </w:r>
            <w:r w:rsidR="00795295">
              <w:rPr>
                <w:noProof/>
                <w:webHidden/>
              </w:rPr>
              <w:tab/>
            </w:r>
            <w:r w:rsidR="00795295">
              <w:rPr>
                <w:noProof/>
                <w:webHidden/>
              </w:rPr>
              <w:fldChar w:fldCharType="begin"/>
            </w:r>
            <w:r w:rsidR="00795295">
              <w:rPr>
                <w:noProof/>
                <w:webHidden/>
              </w:rPr>
              <w:instrText xml:space="preserve"> PAGEREF _Toc187056718 \h </w:instrText>
            </w:r>
            <w:r w:rsidR="00795295">
              <w:rPr>
                <w:noProof/>
                <w:webHidden/>
              </w:rPr>
            </w:r>
            <w:r w:rsidR="00795295">
              <w:rPr>
                <w:noProof/>
                <w:webHidden/>
              </w:rPr>
              <w:fldChar w:fldCharType="separate"/>
            </w:r>
            <w:r w:rsidR="00795295">
              <w:rPr>
                <w:noProof/>
                <w:webHidden/>
              </w:rPr>
              <w:t>17</w:t>
            </w:r>
            <w:r w:rsidR="00795295">
              <w:rPr>
                <w:noProof/>
                <w:webHidden/>
              </w:rPr>
              <w:fldChar w:fldCharType="end"/>
            </w:r>
          </w:hyperlink>
        </w:p>
        <w:p w14:paraId="089D5EBE" w14:textId="745847E6" w:rsidR="00795295" w:rsidRDefault="00963335">
          <w:pPr>
            <w:pStyle w:val="TM2"/>
            <w:tabs>
              <w:tab w:val="left" w:pos="880"/>
              <w:tab w:val="right" w:leader="dot" w:pos="9062"/>
            </w:tabs>
            <w:rPr>
              <w:rFonts w:eastAsiaTheme="minorEastAsia"/>
              <w:noProof/>
              <w:lang w:eastAsia="fr-FR"/>
            </w:rPr>
          </w:pPr>
          <w:hyperlink w:anchor="_Toc187056719" w:history="1">
            <w:r w:rsidR="00795295" w:rsidRPr="00FA5735">
              <w:rPr>
                <w:rStyle w:val="Lienhypertexte"/>
                <w:noProof/>
                <w14:scene3d>
                  <w14:camera w14:prst="orthographicFront"/>
                  <w14:lightRig w14:rig="threePt" w14:dir="t">
                    <w14:rot w14:lat="0" w14:lon="0" w14:rev="0"/>
                  </w14:lightRig>
                </w14:scene3d>
              </w:rPr>
              <w:t>8.6</w:t>
            </w:r>
            <w:r w:rsidR="00795295">
              <w:rPr>
                <w:rFonts w:eastAsiaTheme="minorEastAsia"/>
                <w:noProof/>
                <w:lang w:eastAsia="fr-FR"/>
              </w:rPr>
              <w:tab/>
            </w:r>
            <w:r w:rsidR="00795295" w:rsidRPr="00FA5735">
              <w:rPr>
                <w:rStyle w:val="Lienhypertexte"/>
                <w:noProof/>
              </w:rPr>
              <w:t>Protection de la main d’œuvre et des conditions de travail</w:t>
            </w:r>
            <w:r w:rsidR="00795295">
              <w:rPr>
                <w:noProof/>
                <w:webHidden/>
              </w:rPr>
              <w:tab/>
            </w:r>
            <w:r w:rsidR="00795295">
              <w:rPr>
                <w:noProof/>
                <w:webHidden/>
              </w:rPr>
              <w:fldChar w:fldCharType="begin"/>
            </w:r>
            <w:r w:rsidR="00795295">
              <w:rPr>
                <w:noProof/>
                <w:webHidden/>
              </w:rPr>
              <w:instrText xml:space="preserve"> PAGEREF _Toc187056719 \h </w:instrText>
            </w:r>
            <w:r w:rsidR="00795295">
              <w:rPr>
                <w:noProof/>
                <w:webHidden/>
              </w:rPr>
            </w:r>
            <w:r w:rsidR="00795295">
              <w:rPr>
                <w:noProof/>
                <w:webHidden/>
              </w:rPr>
              <w:fldChar w:fldCharType="separate"/>
            </w:r>
            <w:r w:rsidR="00795295">
              <w:rPr>
                <w:noProof/>
                <w:webHidden/>
              </w:rPr>
              <w:t>18</w:t>
            </w:r>
            <w:r w:rsidR="00795295">
              <w:rPr>
                <w:noProof/>
                <w:webHidden/>
              </w:rPr>
              <w:fldChar w:fldCharType="end"/>
            </w:r>
          </w:hyperlink>
        </w:p>
        <w:p w14:paraId="18485AE5" w14:textId="27808E36" w:rsidR="00795295" w:rsidRDefault="00963335">
          <w:pPr>
            <w:pStyle w:val="TM2"/>
            <w:tabs>
              <w:tab w:val="left" w:pos="880"/>
              <w:tab w:val="right" w:leader="dot" w:pos="9062"/>
            </w:tabs>
            <w:rPr>
              <w:rFonts w:eastAsiaTheme="minorEastAsia"/>
              <w:noProof/>
              <w:lang w:eastAsia="fr-FR"/>
            </w:rPr>
          </w:pPr>
          <w:hyperlink w:anchor="_Toc187056720" w:history="1">
            <w:r w:rsidR="00795295" w:rsidRPr="00FA5735">
              <w:rPr>
                <w:rStyle w:val="Lienhypertexte"/>
                <w:noProof/>
                <w14:scene3d>
                  <w14:camera w14:prst="orthographicFront"/>
                  <w14:lightRig w14:rig="threePt" w14:dir="t">
                    <w14:rot w14:lat="0" w14:lon="0" w14:rev="0"/>
                  </w14:lightRig>
                </w14:scene3d>
              </w:rPr>
              <w:t>8.7</w:t>
            </w:r>
            <w:r w:rsidR="00795295">
              <w:rPr>
                <w:rFonts w:eastAsiaTheme="minorEastAsia"/>
                <w:noProof/>
                <w:lang w:eastAsia="fr-FR"/>
              </w:rPr>
              <w:tab/>
            </w:r>
            <w:r w:rsidR="00795295" w:rsidRPr="00FA5735">
              <w:rPr>
                <w:rStyle w:val="Lienhypertexte"/>
                <w:noProof/>
              </w:rPr>
              <w:t>Protection de l’environnement</w:t>
            </w:r>
            <w:r w:rsidR="00795295">
              <w:rPr>
                <w:noProof/>
                <w:webHidden/>
              </w:rPr>
              <w:tab/>
            </w:r>
            <w:r w:rsidR="00795295">
              <w:rPr>
                <w:noProof/>
                <w:webHidden/>
              </w:rPr>
              <w:fldChar w:fldCharType="begin"/>
            </w:r>
            <w:r w:rsidR="00795295">
              <w:rPr>
                <w:noProof/>
                <w:webHidden/>
              </w:rPr>
              <w:instrText xml:space="preserve"> PAGEREF _Toc187056720 \h </w:instrText>
            </w:r>
            <w:r w:rsidR="00795295">
              <w:rPr>
                <w:noProof/>
                <w:webHidden/>
              </w:rPr>
            </w:r>
            <w:r w:rsidR="00795295">
              <w:rPr>
                <w:noProof/>
                <w:webHidden/>
              </w:rPr>
              <w:fldChar w:fldCharType="separate"/>
            </w:r>
            <w:r w:rsidR="00795295">
              <w:rPr>
                <w:noProof/>
                <w:webHidden/>
              </w:rPr>
              <w:t>18</w:t>
            </w:r>
            <w:r w:rsidR="00795295">
              <w:rPr>
                <w:noProof/>
                <w:webHidden/>
              </w:rPr>
              <w:fldChar w:fldCharType="end"/>
            </w:r>
          </w:hyperlink>
        </w:p>
        <w:p w14:paraId="2AD3BBB0" w14:textId="6186C262" w:rsidR="00795295" w:rsidRDefault="00963335">
          <w:pPr>
            <w:pStyle w:val="TM2"/>
            <w:tabs>
              <w:tab w:val="left" w:pos="880"/>
              <w:tab w:val="right" w:leader="dot" w:pos="9062"/>
            </w:tabs>
            <w:rPr>
              <w:rFonts w:eastAsiaTheme="minorEastAsia"/>
              <w:noProof/>
              <w:lang w:eastAsia="fr-FR"/>
            </w:rPr>
          </w:pPr>
          <w:hyperlink w:anchor="_Toc187056721" w:history="1">
            <w:r w:rsidR="00795295" w:rsidRPr="00FA5735">
              <w:rPr>
                <w:rStyle w:val="Lienhypertexte"/>
                <w:noProof/>
                <w14:scene3d>
                  <w14:camera w14:prst="orthographicFront"/>
                  <w14:lightRig w14:rig="threePt" w14:dir="t">
                    <w14:rot w14:lat="0" w14:lon="0" w14:rev="0"/>
                  </w14:lightRig>
                </w14:scene3d>
              </w:rPr>
              <w:t>8.8</w:t>
            </w:r>
            <w:r w:rsidR="00795295">
              <w:rPr>
                <w:rFonts w:eastAsiaTheme="minorEastAsia"/>
                <w:noProof/>
                <w:lang w:eastAsia="fr-FR"/>
              </w:rPr>
              <w:tab/>
            </w:r>
            <w:r w:rsidR="00795295" w:rsidRPr="00FA5735">
              <w:rPr>
                <w:rStyle w:val="Lienhypertexte"/>
                <w:noProof/>
              </w:rPr>
              <w:t>Dispositions relatives à la lutte contre le travail illégal</w:t>
            </w:r>
            <w:r w:rsidR="00795295">
              <w:rPr>
                <w:noProof/>
                <w:webHidden/>
              </w:rPr>
              <w:tab/>
            </w:r>
            <w:r w:rsidR="00795295">
              <w:rPr>
                <w:noProof/>
                <w:webHidden/>
              </w:rPr>
              <w:fldChar w:fldCharType="begin"/>
            </w:r>
            <w:r w:rsidR="00795295">
              <w:rPr>
                <w:noProof/>
                <w:webHidden/>
              </w:rPr>
              <w:instrText xml:space="preserve"> PAGEREF _Toc187056721 \h </w:instrText>
            </w:r>
            <w:r w:rsidR="00795295">
              <w:rPr>
                <w:noProof/>
                <w:webHidden/>
              </w:rPr>
            </w:r>
            <w:r w:rsidR="00795295">
              <w:rPr>
                <w:noProof/>
                <w:webHidden/>
              </w:rPr>
              <w:fldChar w:fldCharType="separate"/>
            </w:r>
            <w:r w:rsidR="00795295">
              <w:rPr>
                <w:noProof/>
                <w:webHidden/>
              </w:rPr>
              <w:t>19</w:t>
            </w:r>
            <w:r w:rsidR="00795295">
              <w:rPr>
                <w:noProof/>
                <w:webHidden/>
              </w:rPr>
              <w:fldChar w:fldCharType="end"/>
            </w:r>
          </w:hyperlink>
        </w:p>
        <w:p w14:paraId="17D42722" w14:textId="6658AA9F" w:rsidR="00795295" w:rsidRDefault="00963335">
          <w:pPr>
            <w:pStyle w:val="TM3"/>
            <w:tabs>
              <w:tab w:val="left" w:pos="1320"/>
              <w:tab w:val="right" w:leader="dot" w:pos="9062"/>
            </w:tabs>
            <w:rPr>
              <w:rFonts w:eastAsiaTheme="minorEastAsia"/>
              <w:noProof/>
              <w:lang w:eastAsia="fr-FR"/>
            </w:rPr>
          </w:pPr>
          <w:hyperlink w:anchor="_Toc187056722" w:history="1">
            <w:r w:rsidR="00795295" w:rsidRPr="00FA5735">
              <w:rPr>
                <w:rStyle w:val="Lienhypertexte"/>
                <w:noProof/>
                <w14:scene3d>
                  <w14:camera w14:prst="orthographicFront"/>
                  <w14:lightRig w14:rig="threePt" w14:dir="t">
                    <w14:rot w14:lat="0" w14:lon="0" w14:rev="0"/>
                  </w14:lightRig>
                </w14:scene3d>
              </w:rPr>
              <w:t>8.8.1</w:t>
            </w:r>
            <w:r w:rsidR="00795295">
              <w:rPr>
                <w:rFonts w:eastAsiaTheme="minorEastAsia"/>
                <w:noProof/>
                <w:lang w:eastAsia="fr-FR"/>
              </w:rPr>
              <w:tab/>
            </w:r>
            <w:r w:rsidR="00795295" w:rsidRPr="00FA5735">
              <w:rPr>
                <w:rStyle w:val="Lienhypertexte"/>
                <w:noProof/>
              </w:rPr>
              <w:t>Obligation d’identification des travailleurs</w:t>
            </w:r>
            <w:r w:rsidR="00795295">
              <w:rPr>
                <w:noProof/>
                <w:webHidden/>
              </w:rPr>
              <w:tab/>
            </w:r>
            <w:r w:rsidR="00795295">
              <w:rPr>
                <w:noProof/>
                <w:webHidden/>
              </w:rPr>
              <w:fldChar w:fldCharType="begin"/>
            </w:r>
            <w:r w:rsidR="00795295">
              <w:rPr>
                <w:noProof/>
                <w:webHidden/>
              </w:rPr>
              <w:instrText xml:space="preserve"> PAGEREF _Toc187056722 \h </w:instrText>
            </w:r>
            <w:r w:rsidR="00795295">
              <w:rPr>
                <w:noProof/>
                <w:webHidden/>
              </w:rPr>
            </w:r>
            <w:r w:rsidR="00795295">
              <w:rPr>
                <w:noProof/>
                <w:webHidden/>
              </w:rPr>
              <w:fldChar w:fldCharType="separate"/>
            </w:r>
            <w:r w:rsidR="00795295">
              <w:rPr>
                <w:noProof/>
                <w:webHidden/>
              </w:rPr>
              <w:t>19</w:t>
            </w:r>
            <w:r w:rsidR="00795295">
              <w:rPr>
                <w:noProof/>
                <w:webHidden/>
              </w:rPr>
              <w:fldChar w:fldCharType="end"/>
            </w:r>
          </w:hyperlink>
        </w:p>
        <w:p w14:paraId="40EDEECF" w14:textId="73E0665D" w:rsidR="00795295" w:rsidRDefault="00963335">
          <w:pPr>
            <w:pStyle w:val="TM3"/>
            <w:tabs>
              <w:tab w:val="left" w:pos="1320"/>
              <w:tab w:val="right" w:leader="dot" w:pos="9062"/>
            </w:tabs>
            <w:rPr>
              <w:rFonts w:eastAsiaTheme="minorEastAsia"/>
              <w:noProof/>
              <w:lang w:eastAsia="fr-FR"/>
            </w:rPr>
          </w:pPr>
          <w:hyperlink w:anchor="_Toc187056723" w:history="1">
            <w:r w:rsidR="00795295" w:rsidRPr="00FA5735">
              <w:rPr>
                <w:rStyle w:val="Lienhypertexte"/>
                <w:noProof/>
                <w14:scene3d>
                  <w14:camera w14:prst="orthographicFront"/>
                  <w14:lightRig w14:rig="threePt" w14:dir="t">
                    <w14:rot w14:lat="0" w14:lon="0" w14:rev="0"/>
                  </w14:lightRig>
                </w14:scene3d>
              </w:rPr>
              <w:t>8.8.2</w:t>
            </w:r>
            <w:r w:rsidR="00795295">
              <w:rPr>
                <w:rFonts w:eastAsiaTheme="minorEastAsia"/>
                <w:noProof/>
                <w:lang w:eastAsia="fr-FR"/>
              </w:rPr>
              <w:tab/>
            </w:r>
            <w:r w:rsidR="00795295" w:rsidRPr="00FA5735">
              <w:rPr>
                <w:rStyle w:val="Lienhypertexte"/>
                <w:noProof/>
              </w:rPr>
              <w:t>Lutte contre le travail dissimulé</w:t>
            </w:r>
            <w:r w:rsidR="00795295">
              <w:rPr>
                <w:noProof/>
                <w:webHidden/>
              </w:rPr>
              <w:tab/>
            </w:r>
            <w:r w:rsidR="00795295">
              <w:rPr>
                <w:noProof/>
                <w:webHidden/>
              </w:rPr>
              <w:fldChar w:fldCharType="begin"/>
            </w:r>
            <w:r w:rsidR="00795295">
              <w:rPr>
                <w:noProof/>
                <w:webHidden/>
              </w:rPr>
              <w:instrText xml:space="preserve"> PAGEREF _Toc187056723 \h </w:instrText>
            </w:r>
            <w:r w:rsidR="00795295">
              <w:rPr>
                <w:noProof/>
                <w:webHidden/>
              </w:rPr>
            </w:r>
            <w:r w:rsidR="00795295">
              <w:rPr>
                <w:noProof/>
                <w:webHidden/>
              </w:rPr>
              <w:fldChar w:fldCharType="separate"/>
            </w:r>
            <w:r w:rsidR="00795295">
              <w:rPr>
                <w:noProof/>
                <w:webHidden/>
              </w:rPr>
              <w:t>19</w:t>
            </w:r>
            <w:r w:rsidR="00795295">
              <w:rPr>
                <w:noProof/>
                <w:webHidden/>
              </w:rPr>
              <w:fldChar w:fldCharType="end"/>
            </w:r>
          </w:hyperlink>
        </w:p>
        <w:p w14:paraId="02EF6288" w14:textId="2402E841" w:rsidR="00795295" w:rsidRDefault="00963335">
          <w:pPr>
            <w:pStyle w:val="TM3"/>
            <w:tabs>
              <w:tab w:val="left" w:pos="1320"/>
              <w:tab w:val="right" w:leader="dot" w:pos="9062"/>
            </w:tabs>
            <w:rPr>
              <w:rFonts w:eastAsiaTheme="minorEastAsia"/>
              <w:noProof/>
              <w:lang w:eastAsia="fr-FR"/>
            </w:rPr>
          </w:pPr>
          <w:hyperlink w:anchor="_Toc187056724" w:history="1">
            <w:r w:rsidR="00795295" w:rsidRPr="00FA5735">
              <w:rPr>
                <w:rStyle w:val="Lienhypertexte"/>
                <w:noProof/>
                <w14:scene3d>
                  <w14:camera w14:prst="orthographicFront"/>
                  <w14:lightRig w14:rig="threePt" w14:dir="t">
                    <w14:rot w14:lat="0" w14:lon="0" w14:rev="0"/>
                  </w14:lightRig>
                </w14:scene3d>
              </w:rPr>
              <w:t>8.8.3</w:t>
            </w:r>
            <w:r w:rsidR="00795295">
              <w:rPr>
                <w:rFonts w:eastAsiaTheme="minorEastAsia"/>
                <w:noProof/>
                <w:lang w:eastAsia="fr-FR"/>
              </w:rPr>
              <w:tab/>
            </w:r>
            <w:r w:rsidR="00795295" w:rsidRPr="00FA5735">
              <w:rPr>
                <w:rStyle w:val="Lienhypertexte"/>
                <w:noProof/>
              </w:rPr>
              <w:t>Emploi de travailleurs étrangers ou détachés</w:t>
            </w:r>
            <w:r w:rsidR="00795295">
              <w:rPr>
                <w:noProof/>
                <w:webHidden/>
              </w:rPr>
              <w:tab/>
            </w:r>
            <w:r w:rsidR="00795295">
              <w:rPr>
                <w:noProof/>
                <w:webHidden/>
              </w:rPr>
              <w:fldChar w:fldCharType="begin"/>
            </w:r>
            <w:r w:rsidR="00795295">
              <w:rPr>
                <w:noProof/>
                <w:webHidden/>
              </w:rPr>
              <w:instrText xml:space="preserve"> PAGEREF _Toc187056724 \h </w:instrText>
            </w:r>
            <w:r w:rsidR="00795295">
              <w:rPr>
                <w:noProof/>
                <w:webHidden/>
              </w:rPr>
            </w:r>
            <w:r w:rsidR="00795295">
              <w:rPr>
                <w:noProof/>
                <w:webHidden/>
              </w:rPr>
              <w:fldChar w:fldCharType="separate"/>
            </w:r>
            <w:r w:rsidR="00795295">
              <w:rPr>
                <w:noProof/>
                <w:webHidden/>
              </w:rPr>
              <w:t>19</w:t>
            </w:r>
            <w:r w:rsidR="00795295">
              <w:rPr>
                <w:noProof/>
                <w:webHidden/>
              </w:rPr>
              <w:fldChar w:fldCharType="end"/>
            </w:r>
          </w:hyperlink>
        </w:p>
        <w:p w14:paraId="34A39B07" w14:textId="736E5A75" w:rsidR="00795295" w:rsidRDefault="00963335">
          <w:pPr>
            <w:pStyle w:val="TM1"/>
            <w:tabs>
              <w:tab w:val="left" w:pos="440"/>
              <w:tab w:val="right" w:leader="dot" w:pos="9062"/>
            </w:tabs>
            <w:rPr>
              <w:rFonts w:eastAsiaTheme="minorEastAsia"/>
              <w:noProof/>
              <w:lang w:eastAsia="fr-FR"/>
            </w:rPr>
          </w:pPr>
          <w:hyperlink w:anchor="_Toc187056725" w:history="1">
            <w:r w:rsidR="00795295" w:rsidRPr="00FA5735">
              <w:rPr>
                <w:rStyle w:val="Lienhypertexte"/>
                <w:noProof/>
                <w14:scene3d>
                  <w14:camera w14:prst="orthographicFront"/>
                  <w14:lightRig w14:rig="threePt" w14:dir="t">
                    <w14:rot w14:lat="0" w14:lon="0" w14:rev="0"/>
                  </w14:lightRig>
                </w14:scene3d>
              </w:rPr>
              <w:t>9</w:t>
            </w:r>
            <w:r w:rsidR="00795295">
              <w:rPr>
                <w:rFonts w:eastAsiaTheme="minorEastAsia"/>
                <w:noProof/>
                <w:lang w:eastAsia="fr-FR"/>
              </w:rPr>
              <w:tab/>
            </w:r>
            <w:r w:rsidR="00795295" w:rsidRPr="00FA5735">
              <w:rPr>
                <w:rStyle w:val="Lienhypertexte"/>
                <w:noProof/>
              </w:rPr>
              <w:t>Provenance, qualité, contrôle et prise en charge des matériaux et produits</w:t>
            </w:r>
            <w:r w:rsidR="00795295">
              <w:rPr>
                <w:noProof/>
                <w:webHidden/>
              </w:rPr>
              <w:tab/>
            </w:r>
            <w:r w:rsidR="00795295">
              <w:rPr>
                <w:noProof/>
                <w:webHidden/>
              </w:rPr>
              <w:fldChar w:fldCharType="begin"/>
            </w:r>
            <w:r w:rsidR="00795295">
              <w:rPr>
                <w:noProof/>
                <w:webHidden/>
              </w:rPr>
              <w:instrText xml:space="preserve"> PAGEREF _Toc187056725 \h </w:instrText>
            </w:r>
            <w:r w:rsidR="00795295">
              <w:rPr>
                <w:noProof/>
                <w:webHidden/>
              </w:rPr>
            </w:r>
            <w:r w:rsidR="00795295">
              <w:rPr>
                <w:noProof/>
                <w:webHidden/>
              </w:rPr>
              <w:fldChar w:fldCharType="separate"/>
            </w:r>
            <w:r w:rsidR="00795295">
              <w:rPr>
                <w:noProof/>
                <w:webHidden/>
              </w:rPr>
              <w:t>19</w:t>
            </w:r>
            <w:r w:rsidR="00795295">
              <w:rPr>
                <w:noProof/>
                <w:webHidden/>
              </w:rPr>
              <w:fldChar w:fldCharType="end"/>
            </w:r>
          </w:hyperlink>
        </w:p>
        <w:p w14:paraId="037F280D" w14:textId="5B4101E6" w:rsidR="00795295" w:rsidRDefault="00963335">
          <w:pPr>
            <w:pStyle w:val="TM1"/>
            <w:tabs>
              <w:tab w:val="left" w:pos="660"/>
              <w:tab w:val="right" w:leader="dot" w:pos="9062"/>
            </w:tabs>
            <w:rPr>
              <w:rFonts w:eastAsiaTheme="minorEastAsia"/>
              <w:noProof/>
              <w:lang w:eastAsia="fr-FR"/>
            </w:rPr>
          </w:pPr>
          <w:hyperlink w:anchor="_Toc187056726" w:history="1">
            <w:r w:rsidR="00795295" w:rsidRPr="00FA5735">
              <w:rPr>
                <w:rStyle w:val="Lienhypertexte"/>
                <w:noProof/>
                <w14:scene3d>
                  <w14:camera w14:prst="orthographicFront"/>
                  <w14:lightRig w14:rig="threePt" w14:dir="t">
                    <w14:rot w14:lat="0" w14:lon="0" w14:rev="0"/>
                  </w14:lightRig>
                </w14:scene3d>
              </w:rPr>
              <w:t>10</w:t>
            </w:r>
            <w:r w:rsidR="00795295">
              <w:rPr>
                <w:rFonts w:eastAsiaTheme="minorEastAsia"/>
                <w:noProof/>
                <w:lang w:eastAsia="fr-FR"/>
              </w:rPr>
              <w:tab/>
            </w:r>
            <w:r w:rsidR="00795295" w:rsidRPr="00FA5735">
              <w:rPr>
                <w:rStyle w:val="Lienhypertexte"/>
                <w:noProof/>
              </w:rPr>
              <w:t>Préparation, coordination et exécution des travaux</w:t>
            </w:r>
            <w:r w:rsidR="00795295">
              <w:rPr>
                <w:noProof/>
                <w:webHidden/>
              </w:rPr>
              <w:tab/>
            </w:r>
            <w:r w:rsidR="00795295">
              <w:rPr>
                <w:noProof/>
                <w:webHidden/>
              </w:rPr>
              <w:fldChar w:fldCharType="begin"/>
            </w:r>
            <w:r w:rsidR="00795295">
              <w:rPr>
                <w:noProof/>
                <w:webHidden/>
              </w:rPr>
              <w:instrText xml:space="preserve"> PAGEREF _Toc187056726 \h </w:instrText>
            </w:r>
            <w:r w:rsidR="00795295">
              <w:rPr>
                <w:noProof/>
                <w:webHidden/>
              </w:rPr>
            </w:r>
            <w:r w:rsidR="00795295">
              <w:rPr>
                <w:noProof/>
                <w:webHidden/>
              </w:rPr>
              <w:fldChar w:fldCharType="separate"/>
            </w:r>
            <w:r w:rsidR="00795295">
              <w:rPr>
                <w:noProof/>
                <w:webHidden/>
              </w:rPr>
              <w:t>19</w:t>
            </w:r>
            <w:r w:rsidR="00795295">
              <w:rPr>
                <w:noProof/>
                <w:webHidden/>
              </w:rPr>
              <w:fldChar w:fldCharType="end"/>
            </w:r>
          </w:hyperlink>
        </w:p>
        <w:p w14:paraId="4030304C" w14:textId="10A33739" w:rsidR="00795295" w:rsidRDefault="00963335">
          <w:pPr>
            <w:pStyle w:val="TM2"/>
            <w:tabs>
              <w:tab w:val="left" w:pos="880"/>
              <w:tab w:val="right" w:leader="dot" w:pos="9062"/>
            </w:tabs>
            <w:rPr>
              <w:rFonts w:eastAsiaTheme="minorEastAsia"/>
              <w:noProof/>
              <w:lang w:eastAsia="fr-FR"/>
            </w:rPr>
          </w:pPr>
          <w:hyperlink w:anchor="_Toc187056727" w:history="1">
            <w:r w:rsidR="00795295" w:rsidRPr="00FA5735">
              <w:rPr>
                <w:rStyle w:val="Lienhypertexte"/>
                <w:noProof/>
                <w14:scene3d>
                  <w14:camera w14:prst="orthographicFront"/>
                  <w14:lightRig w14:rig="threePt" w14:dir="t">
                    <w14:rot w14:lat="0" w14:lon="0" w14:rev="0"/>
                  </w14:lightRig>
                </w14:scene3d>
              </w:rPr>
              <w:t>10.1</w:t>
            </w:r>
            <w:r w:rsidR="00795295">
              <w:rPr>
                <w:rFonts w:eastAsiaTheme="minorEastAsia"/>
                <w:noProof/>
                <w:lang w:eastAsia="fr-FR"/>
              </w:rPr>
              <w:tab/>
            </w:r>
            <w:r w:rsidR="00795295" w:rsidRPr="00FA5735">
              <w:rPr>
                <w:rStyle w:val="Lienhypertexte"/>
                <w:noProof/>
              </w:rPr>
              <w:t>Période de préparation</w:t>
            </w:r>
            <w:r w:rsidR="00795295">
              <w:rPr>
                <w:noProof/>
                <w:webHidden/>
              </w:rPr>
              <w:tab/>
            </w:r>
            <w:r w:rsidR="00795295">
              <w:rPr>
                <w:noProof/>
                <w:webHidden/>
              </w:rPr>
              <w:fldChar w:fldCharType="begin"/>
            </w:r>
            <w:r w:rsidR="00795295">
              <w:rPr>
                <w:noProof/>
                <w:webHidden/>
              </w:rPr>
              <w:instrText xml:space="preserve"> PAGEREF _Toc187056727 \h </w:instrText>
            </w:r>
            <w:r w:rsidR="00795295">
              <w:rPr>
                <w:noProof/>
                <w:webHidden/>
              </w:rPr>
            </w:r>
            <w:r w:rsidR="00795295">
              <w:rPr>
                <w:noProof/>
                <w:webHidden/>
              </w:rPr>
              <w:fldChar w:fldCharType="separate"/>
            </w:r>
            <w:r w:rsidR="00795295">
              <w:rPr>
                <w:noProof/>
                <w:webHidden/>
              </w:rPr>
              <w:t>19</w:t>
            </w:r>
            <w:r w:rsidR="00795295">
              <w:rPr>
                <w:noProof/>
                <w:webHidden/>
              </w:rPr>
              <w:fldChar w:fldCharType="end"/>
            </w:r>
          </w:hyperlink>
        </w:p>
        <w:p w14:paraId="13B9A895" w14:textId="3BCEF707" w:rsidR="00795295" w:rsidRDefault="00963335">
          <w:pPr>
            <w:pStyle w:val="TM2"/>
            <w:tabs>
              <w:tab w:val="left" w:pos="880"/>
              <w:tab w:val="right" w:leader="dot" w:pos="9062"/>
            </w:tabs>
            <w:rPr>
              <w:rFonts w:eastAsiaTheme="minorEastAsia"/>
              <w:noProof/>
              <w:lang w:eastAsia="fr-FR"/>
            </w:rPr>
          </w:pPr>
          <w:hyperlink w:anchor="_Toc187056728" w:history="1">
            <w:r w:rsidR="00795295" w:rsidRPr="00FA5735">
              <w:rPr>
                <w:rStyle w:val="Lienhypertexte"/>
                <w:noProof/>
                <w14:scene3d>
                  <w14:camera w14:prst="orthographicFront"/>
                  <w14:lightRig w14:rig="threePt" w14:dir="t">
                    <w14:rot w14:lat="0" w14:lon="0" w14:rev="0"/>
                  </w14:lightRig>
                </w14:scene3d>
              </w:rPr>
              <w:t>10.2</w:t>
            </w:r>
            <w:r w:rsidR="00795295">
              <w:rPr>
                <w:rFonts w:eastAsiaTheme="minorEastAsia"/>
                <w:noProof/>
                <w:lang w:eastAsia="fr-FR"/>
              </w:rPr>
              <w:tab/>
            </w:r>
            <w:r w:rsidR="00795295" w:rsidRPr="00FA5735">
              <w:rPr>
                <w:rStyle w:val="Lienhypertexte"/>
                <w:noProof/>
              </w:rPr>
              <w:t>Plans d’exécution, notes de calculs, études de détail, de synthèse et autres</w:t>
            </w:r>
            <w:r w:rsidR="00795295">
              <w:rPr>
                <w:noProof/>
                <w:webHidden/>
              </w:rPr>
              <w:tab/>
            </w:r>
            <w:r w:rsidR="00795295">
              <w:rPr>
                <w:noProof/>
                <w:webHidden/>
              </w:rPr>
              <w:fldChar w:fldCharType="begin"/>
            </w:r>
            <w:r w:rsidR="00795295">
              <w:rPr>
                <w:noProof/>
                <w:webHidden/>
              </w:rPr>
              <w:instrText xml:space="preserve"> PAGEREF _Toc187056728 \h </w:instrText>
            </w:r>
            <w:r w:rsidR="00795295">
              <w:rPr>
                <w:noProof/>
                <w:webHidden/>
              </w:rPr>
            </w:r>
            <w:r w:rsidR="00795295">
              <w:rPr>
                <w:noProof/>
                <w:webHidden/>
              </w:rPr>
              <w:fldChar w:fldCharType="separate"/>
            </w:r>
            <w:r w:rsidR="00795295">
              <w:rPr>
                <w:noProof/>
                <w:webHidden/>
              </w:rPr>
              <w:t>20</w:t>
            </w:r>
            <w:r w:rsidR="00795295">
              <w:rPr>
                <w:noProof/>
                <w:webHidden/>
              </w:rPr>
              <w:fldChar w:fldCharType="end"/>
            </w:r>
          </w:hyperlink>
        </w:p>
        <w:p w14:paraId="54850EDB" w14:textId="0D94747F" w:rsidR="00795295" w:rsidRDefault="00963335">
          <w:pPr>
            <w:pStyle w:val="TM2"/>
            <w:tabs>
              <w:tab w:val="left" w:pos="880"/>
              <w:tab w:val="right" w:leader="dot" w:pos="9062"/>
            </w:tabs>
            <w:rPr>
              <w:rFonts w:eastAsiaTheme="minorEastAsia"/>
              <w:noProof/>
              <w:lang w:eastAsia="fr-FR"/>
            </w:rPr>
          </w:pPr>
          <w:hyperlink w:anchor="_Toc187056729" w:history="1">
            <w:r w:rsidR="00795295" w:rsidRPr="00FA5735">
              <w:rPr>
                <w:rStyle w:val="Lienhypertexte"/>
                <w:noProof/>
                <w14:scene3d>
                  <w14:camera w14:prst="orthographicFront"/>
                  <w14:lightRig w14:rig="threePt" w14:dir="t">
                    <w14:rot w14:lat="0" w14:lon="0" w14:rev="0"/>
                  </w14:lightRig>
                </w14:scene3d>
              </w:rPr>
              <w:t>10.3</w:t>
            </w:r>
            <w:r w:rsidR="00795295">
              <w:rPr>
                <w:rFonts w:eastAsiaTheme="minorEastAsia"/>
                <w:noProof/>
                <w:lang w:eastAsia="fr-FR"/>
              </w:rPr>
              <w:tab/>
            </w:r>
            <w:r w:rsidR="00795295" w:rsidRPr="00FA5735">
              <w:rPr>
                <w:rStyle w:val="Lienhypertexte"/>
                <w:noProof/>
              </w:rPr>
              <w:t>Organisation - Hygiène et sécurité des chantiers</w:t>
            </w:r>
            <w:r w:rsidR="00795295">
              <w:rPr>
                <w:noProof/>
                <w:webHidden/>
              </w:rPr>
              <w:tab/>
            </w:r>
            <w:r w:rsidR="00795295">
              <w:rPr>
                <w:noProof/>
                <w:webHidden/>
              </w:rPr>
              <w:fldChar w:fldCharType="begin"/>
            </w:r>
            <w:r w:rsidR="00795295">
              <w:rPr>
                <w:noProof/>
                <w:webHidden/>
              </w:rPr>
              <w:instrText xml:space="preserve"> PAGEREF _Toc187056729 \h </w:instrText>
            </w:r>
            <w:r w:rsidR="00795295">
              <w:rPr>
                <w:noProof/>
                <w:webHidden/>
              </w:rPr>
            </w:r>
            <w:r w:rsidR="00795295">
              <w:rPr>
                <w:noProof/>
                <w:webHidden/>
              </w:rPr>
              <w:fldChar w:fldCharType="separate"/>
            </w:r>
            <w:r w:rsidR="00795295">
              <w:rPr>
                <w:noProof/>
                <w:webHidden/>
              </w:rPr>
              <w:t>21</w:t>
            </w:r>
            <w:r w:rsidR="00795295">
              <w:rPr>
                <w:noProof/>
                <w:webHidden/>
              </w:rPr>
              <w:fldChar w:fldCharType="end"/>
            </w:r>
          </w:hyperlink>
        </w:p>
        <w:p w14:paraId="0F97C047" w14:textId="7DEEF1B5" w:rsidR="00795295" w:rsidRDefault="00963335">
          <w:pPr>
            <w:pStyle w:val="TM2"/>
            <w:tabs>
              <w:tab w:val="left" w:pos="880"/>
              <w:tab w:val="right" w:leader="dot" w:pos="9062"/>
            </w:tabs>
            <w:rPr>
              <w:rFonts w:eastAsiaTheme="minorEastAsia"/>
              <w:noProof/>
              <w:lang w:eastAsia="fr-FR"/>
            </w:rPr>
          </w:pPr>
          <w:hyperlink w:anchor="_Toc187056730" w:history="1">
            <w:r w:rsidR="00795295" w:rsidRPr="00FA5735">
              <w:rPr>
                <w:rStyle w:val="Lienhypertexte"/>
                <w:noProof/>
                <w14:scene3d>
                  <w14:camera w14:prst="orthographicFront"/>
                  <w14:lightRig w14:rig="threePt" w14:dir="t">
                    <w14:rot w14:lat="0" w14:lon="0" w14:rev="0"/>
                  </w14:lightRig>
                </w14:scene3d>
              </w:rPr>
              <w:t>10.4</w:t>
            </w:r>
            <w:r w:rsidR="00795295">
              <w:rPr>
                <w:rFonts w:eastAsiaTheme="minorEastAsia"/>
                <w:noProof/>
                <w:lang w:eastAsia="fr-FR"/>
              </w:rPr>
              <w:tab/>
            </w:r>
            <w:r w:rsidR="00795295" w:rsidRPr="00FA5735">
              <w:rPr>
                <w:rStyle w:val="Lienhypertexte"/>
                <w:noProof/>
              </w:rPr>
              <w:t>Risques particuliers</w:t>
            </w:r>
            <w:r w:rsidR="00795295">
              <w:rPr>
                <w:noProof/>
                <w:webHidden/>
              </w:rPr>
              <w:tab/>
            </w:r>
            <w:r w:rsidR="00795295">
              <w:rPr>
                <w:noProof/>
                <w:webHidden/>
              </w:rPr>
              <w:fldChar w:fldCharType="begin"/>
            </w:r>
            <w:r w:rsidR="00795295">
              <w:rPr>
                <w:noProof/>
                <w:webHidden/>
              </w:rPr>
              <w:instrText xml:space="preserve"> PAGEREF _Toc187056730 \h </w:instrText>
            </w:r>
            <w:r w:rsidR="00795295">
              <w:rPr>
                <w:noProof/>
                <w:webHidden/>
              </w:rPr>
            </w:r>
            <w:r w:rsidR="00795295">
              <w:rPr>
                <w:noProof/>
                <w:webHidden/>
              </w:rPr>
              <w:fldChar w:fldCharType="separate"/>
            </w:r>
            <w:r w:rsidR="00795295">
              <w:rPr>
                <w:noProof/>
                <w:webHidden/>
              </w:rPr>
              <w:t>21</w:t>
            </w:r>
            <w:r w:rsidR="00795295">
              <w:rPr>
                <w:noProof/>
                <w:webHidden/>
              </w:rPr>
              <w:fldChar w:fldCharType="end"/>
            </w:r>
          </w:hyperlink>
        </w:p>
        <w:p w14:paraId="4BB819AB" w14:textId="529ED16F" w:rsidR="00795295" w:rsidRDefault="00963335">
          <w:pPr>
            <w:pStyle w:val="TM2"/>
            <w:tabs>
              <w:tab w:val="left" w:pos="880"/>
              <w:tab w:val="right" w:leader="dot" w:pos="9062"/>
            </w:tabs>
            <w:rPr>
              <w:rFonts w:eastAsiaTheme="minorEastAsia"/>
              <w:noProof/>
              <w:lang w:eastAsia="fr-FR"/>
            </w:rPr>
          </w:pPr>
          <w:hyperlink w:anchor="_Toc187056731" w:history="1">
            <w:r w:rsidR="00795295" w:rsidRPr="00FA5735">
              <w:rPr>
                <w:rStyle w:val="Lienhypertexte"/>
                <w:noProof/>
                <w14:scene3d>
                  <w14:camera w14:prst="orthographicFront"/>
                  <w14:lightRig w14:rig="threePt" w14:dir="t">
                    <w14:rot w14:lat="0" w14:lon="0" w14:rev="0"/>
                  </w14:lightRig>
                </w14:scene3d>
              </w:rPr>
              <w:t>10.5</w:t>
            </w:r>
            <w:r w:rsidR="00795295">
              <w:rPr>
                <w:rFonts w:eastAsiaTheme="minorEastAsia"/>
                <w:noProof/>
                <w:lang w:eastAsia="fr-FR"/>
              </w:rPr>
              <w:tab/>
            </w:r>
            <w:r w:rsidR="00795295" w:rsidRPr="00FA5735">
              <w:rPr>
                <w:rStyle w:val="Lienhypertexte"/>
                <w:noProof/>
              </w:rPr>
              <w:t>Interventions en site occupé et en exploitation</w:t>
            </w:r>
            <w:r w:rsidR="00795295">
              <w:rPr>
                <w:noProof/>
                <w:webHidden/>
              </w:rPr>
              <w:tab/>
            </w:r>
            <w:r w:rsidR="00795295">
              <w:rPr>
                <w:noProof/>
                <w:webHidden/>
              </w:rPr>
              <w:fldChar w:fldCharType="begin"/>
            </w:r>
            <w:r w:rsidR="00795295">
              <w:rPr>
                <w:noProof/>
                <w:webHidden/>
              </w:rPr>
              <w:instrText xml:space="preserve"> PAGEREF _Toc187056731 \h </w:instrText>
            </w:r>
            <w:r w:rsidR="00795295">
              <w:rPr>
                <w:noProof/>
                <w:webHidden/>
              </w:rPr>
            </w:r>
            <w:r w:rsidR="00795295">
              <w:rPr>
                <w:noProof/>
                <w:webHidden/>
              </w:rPr>
              <w:fldChar w:fldCharType="separate"/>
            </w:r>
            <w:r w:rsidR="00795295">
              <w:rPr>
                <w:noProof/>
                <w:webHidden/>
              </w:rPr>
              <w:t>22</w:t>
            </w:r>
            <w:r w:rsidR="00795295">
              <w:rPr>
                <w:noProof/>
                <w:webHidden/>
              </w:rPr>
              <w:fldChar w:fldCharType="end"/>
            </w:r>
          </w:hyperlink>
        </w:p>
        <w:p w14:paraId="70BD7F99" w14:textId="366BA68B" w:rsidR="00795295" w:rsidRDefault="00963335">
          <w:pPr>
            <w:pStyle w:val="TM3"/>
            <w:tabs>
              <w:tab w:val="left" w:pos="1320"/>
              <w:tab w:val="right" w:leader="dot" w:pos="9062"/>
            </w:tabs>
            <w:rPr>
              <w:rFonts w:eastAsiaTheme="minorEastAsia"/>
              <w:noProof/>
              <w:lang w:eastAsia="fr-FR"/>
            </w:rPr>
          </w:pPr>
          <w:hyperlink w:anchor="_Toc187056732" w:history="1">
            <w:r w:rsidR="00795295" w:rsidRPr="00FA5735">
              <w:rPr>
                <w:rStyle w:val="Lienhypertexte"/>
                <w:noProof/>
                <w14:scene3d>
                  <w14:camera w14:prst="orthographicFront"/>
                  <w14:lightRig w14:rig="threePt" w14:dir="t">
                    <w14:rot w14:lat="0" w14:lon="0" w14:rev="0"/>
                  </w14:lightRig>
                </w14:scene3d>
              </w:rPr>
              <w:t>10.5.1</w:t>
            </w:r>
            <w:r w:rsidR="00795295">
              <w:rPr>
                <w:rFonts w:eastAsiaTheme="minorEastAsia"/>
                <w:noProof/>
                <w:lang w:eastAsia="fr-FR"/>
              </w:rPr>
              <w:tab/>
            </w:r>
            <w:r w:rsidR="00795295" w:rsidRPr="00FA5735">
              <w:rPr>
                <w:rStyle w:val="Lienhypertexte"/>
                <w:noProof/>
              </w:rPr>
              <w:t>Demandes de coupures de réseaux</w:t>
            </w:r>
            <w:r w:rsidR="00795295">
              <w:rPr>
                <w:noProof/>
                <w:webHidden/>
              </w:rPr>
              <w:tab/>
            </w:r>
            <w:r w:rsidR="00795295">
              <w:rPr>
                <w:noProof/>
                <w:webHidden/>
              </w:rPr>
              <w:fldChar w:fldCharType="begin"/>
            </w:r>
            <w:r w:rsidR="00795295">
              <w:rPr>
                <w:noProof/>
                <w:webHidden/>
              </w:rPr>
              <w:instrText xml:space="preserve"> PAGEREF _Toc187056732 \h </w:instrText>
            </w:r>
            <w:r w:rsidR="00795295">
              <w:rPr>
                <w:noProof/>
                <w:webHidden/>
              </w:rPr>
            </w:r>
            <w:r w:rsidR="00795295">
              <w:rPr>
                <w:noProof/>
                <w:webHidden/>
              </w:rPr>
              <w:fldChar w:fldCharType="separate"/>
            </w:r>
            <w:r w:rsidR="00795295">
              <w:rPr>
                <w:noProof/>
                <w:webHidden/>
              </w:rPr>
              <w:t>22</w:t>
            </w:r>
            <w:r w:rsidR="00795295">
              <w:rPr>
                <w:noProof/>
                <w:webHidden/>
              </w:rPr>
              <w:fldChar w:fldCharType="end"/>
            </w:r>
          </w:hyperlink>
        </w:p>
        <w:p w14:paraId="30D4FF8D" w14:textId="6492F361" w:rsidR="00795295" w:rsidRDefault="00963335">
          <w:pPr>
            <w:pStyle w:val="TM3"/>
            <w:tabs>
              <w:tab w:val="left" w:pos="1320"/>
              <w:tab w:val="right" w:leader="dot" w:pos="9062"/>
            </w:tabs>
            <w:rPr>
              <w:rFonts w:eastAsiaTheme="minorEastAsia"/>
              <w:noProof/>
              <w:lang w:eastAsia="fr-FR"/>
            </w:rPr>
          </w:pPr>
          <w:hyperlink w:anchor="_Toc187056733" w:history="1">
            <w:r w:rsidR="00795295" w:rsidRPr="00FA5735">
              <w:rPr>
                <w:rStyle w:val="Lienhypertexte"/>
                <w:noProof/>
                <w14:scene3d>
                  <w14:camera w14:prst="orthographicFront"/>
                  <w14:lightRig w14:rig="threePt" w14:dir="t">
                    <w14:rot w14:lat="0" w14:lon="0" w14:rev="0"/>
                  </w14:lightRig>
                </w14:scene3d>
              </w:rPr>
              <w:t>10.5.2</w:t>
            </w:r>
            <w:r w:rsidR="00795295">
              <w:rPr>
                <w:rFonts w:eastAsiaTheme="minorEastAsia"/>
                <w:noProof/>
                <w:lang w:eastAsia="fr-FR"/>
              </w:rPr>
              <w:tab/>
            </w:r>
            <w:r w:rsidR="00795295" w:rsidRPr="00FA5735">
              <w:rPr>
                <w:rStyle w:val="Lienhypertexte"/>
                <w:noProof/>
              </w:rPr>
              <w:t>Basculement des installations avec coupure sur le réseau électrique</w:t>
            </w:r>
            <w:r w:rsidR="00795295">
              <w:rPr>
                <w:noProof/>
                <w:webHidden/>
              </w:rPr>
              <w:tab/>
            </w:r>
            <w:r w:rsidR="00795295">
              <w:rPr>
                <w:noProof/>
                <w:webHidden/>
              </w:rPr>
              <w:fldChar w:fldCharType="begin"/>
            </w:r>
            <w:r w:rsidR="00795295">
              <w:rPr>
                <w:noProof/>
                <w:webHidden/>
              </w:rPr>
              <w:instrText xml:space="preserve"> PAGEREF _Toc187056733 \h </w:instrText>
            </w:r>
            <w:r w:rsidR="00795295">
              <w:rPr>
                <w:noProof/>
                <w:webHidden/>
              </w:rPr>
            </w:r>
            <w:r w:rsidR="00795295">
              <w:rPr>
                <w:noProof/>
                <w:webHidden/>
              </w:rPr>
              <w:fldChar w:fldCharType="separate"/>
            </w:r>
            <w:r w:rsidR="00795295">
              <w:rPr>
                <w:noProof/>
                <w:webHidden/>
              </w:rPr>
              <w:t>22</w:t>
            </w:r>
            <w:r w:rsidR="00795295">
              <w:rPr>
                <w:noProof/>
                <w:webHidden/>
              </w:rPr>
              <w:fldChar w:fldCharType="end"/>
            </w:r>
          </w:hyperlink>
        </w:p>
        <w:p w14:paraId="765C9E82" w14:textId="23D34E66" w:rsidR="00795295" w:rsidRDefault="00963335">
          <w:pPr>
            <w:pStyle w:val="TM3"/>
            <w:tabs>
              <w:tab w:val="left" w:pos="1320"/>
              <w:tab w:val="right" w:leader="dot" w:pos="9062"/>
            </w:tabs>
            <w:rPr>
              <w:rFonts w:eastAsiaTheme="minorEastAsia"/>
              <w:noProof/>
              <w:lang w:eastAsia="fr-FR"/>
            </w:rPr>
          </w:pPr>
          <w:hyperlink w:anchor="_Toc187056734" w:history="1">
            <w:r w:rsidR="00795295" w:rsidRPr="00FA5735">
              <w:rPr>
                <w:rStyle w:val="Lienhypertexte"/>
                <w:noProof/>
                <w14:scene3d>
                  <w14:camera w14:prst="orthographicFront"/>
                  <w14:lightRig w14:rig="threePt" w14:dir="t">
                    <w14:rot w14:lat="0" w14:lon="0" w14:rev="0"/>
                  </w14:lightRig>
                </w14:scene3d>
              </w:rPr>
              <w:t>10.5.3</w:t>
            </w:r>
            <w:r w:rsidR="00795295">
              <w:rPr>
                <w:rFonts w:eastAsiaTheme="minorEastAsia"/>
                <w:noProof/>
                <w:lang w:eastAsia="fr-FR"/>
              </w:rPr>
              <w:tab/>
            </w:r>
            <w:r w:rsidR="00795295" w:rsidRPr="00FA5735">
              <w:rPr>
                <w:rStyle w:val="Lienhypertexte"/>
                <w:noProof/>
              </w:rPr>
              <w:t>Réalisation d’essais impactant le fonctionnement hospitalier</w:t>
            </w:r>
            <w:r w:rsidR="00795295">
              <w:rPr>
                <w:noProof/>
                <w:webHidden/>
              </w:rPr>
              <w:tab/>
            </w:r>
            <w:r w:rsidR="00795295">
              <w:rPr>
                <w:noProof/>
                <w:webHidden/>
              </w:rPr>
              <w:fldChar w:fldCharType="begin"/>
            </w:r>
            <w:r w:rsidR="00795295">
              <w:rPr>
                <w:noProof/>
                <w:webHidden/>
              </w:rPr>
              <w:instrText xml:space="preserve"> PAGEREF _Toc187056734 \h </w:instrText>
            </w:r>
            <w:r w:rsidR="00795295">
              <w:rPr>
                <w:noProof/>
                <w:webHidden/>
              </w:rPr>
            </w:r>
            <w:r w:rsidR="00795295">
              <w:rPr>
                <w:noProof/>
                <w:webHidden/>
              </w:rPr>
              <w:fldChar w:fldCharType="separate"/>
            </w:r>
            <w:r w:rsidR="00795295">
              <w:rPr>
                <w:noProof/>
                <w:webHidden/>
              </w:rPr>
              <w:t>22</w:t>
            </w:r>
            <w:r w:rsidR="00795295">
              <w:rPr>
                <w:noProof/>
                <w:webHidden/>
              </w:rPr>
              <w:fldChar w:fldCharType="end"/>
            </w:r>
          </w:hyperlink>
        </w:p>
        <w:p w14:paraId="5A39DCB5" w14:textId="265A0731" w:rsidR="00795295" w:rsidRDefault="00963335">
          <w:pPr>
            <w:pStyle w:val="TM2"/>
            <w:tabs>
              <w:tab w:val="left" w:pos="880"/>
              <w:tab w:val="right" w:leader="dot" w:pos="9062"/>
            </w:tabs>
            <w:rPr>
              <w:rFonts w:eastAsiaTheme="minorEastAsia"/>
              <w:noProof/>
              <w:lang w:eastAsia="fr-FR"/>
            </w:rPr>
          </w:pPr>
          <w:hyperlink w:anchor="_Toc187056735" w:history="1">
            <w:r w:rsidR="00795295" w:rsidRPr="00FA5735">
              <w:rPr>
                <w:rStyle w:val="Lienhypertexte"/>
                <w:noProof/>
                <w14:scene3d>
                  <w14:camera w14:prst="orthographicFront"/>
                  <w14:lightRig w14:rig="threePt" w14:dir="t">
                    <w14:rot w14:lat="0" w14:lon="0" w14:rev="0"/>
                  </w14:lightRig>
                </w14:scene3d>
              </w:rPr>
              <w:t>10.1</w:t>
            </w:r>
            <w:r w:rsidR="00795295">
              <w:rPr>
                <w:rFonts w:eastAsiaTheme="minorEastAsia"/>
                <w:noProof/>
                <w:lang w:eastAsia="fr-FR"/>
              </w:rPr>
              <w:tab/>
            </w:r>
            <w:r w:rsidR="00795295" w:rsidRPr="00FA5735">
              <w:rPr>
                <w:rStyle w:val="Lienhypertexte"/>
                <w:noProof/>
              </w:rPr>
              <w:t>Clause sociale d’insertion obligatoire</w:t>
            </w:r>
            <w:r w:rsidR="00795295">
              <w:rPr>
                <w:noProof/>
                <w:webHidden/>
              </w:rPr>
              <w:tab/>
            </w:r>
            <w:r w:rsidR="00795295">
              <w:rPr>
                <w:noProof/>
                <w:webHidden/>
              </w:rPr>
              <w:fldChar w:fldCharType="begin"/>
            </w:r>
            <w:r w:rsidR="00795295">
              <w:rPr>
                <w:noProof/>
                <w:webHidden/>
              </w:rPr>
              <w:instrText xml:space="preserve"> PAGEREF _Toc187056735 \h </w:instrText>
            </w:r>
            <w:r w:rsidR="00795295">
              <w:rPr>
                <w:noProof/>
                <w:webHidden/>
              </w:rPr>
            </w:r>
            <w:r w:rsidR="00795295">
              <w:rPr>
                <w:noProof/>
                <w:webHidden/>
              </w:rPr>
              <w:fldChar w:fldCharType="separate"/>
            </w:r>
            <w:r w:rsidR="00795295">
              <w:rPr>
                <w:noProof/>
                <w:webHidden/>
              </w:rPr>
              <w:t>22</w:t>
            </w:r>
            <w:r w:rsidR="00795295">
              <w:rPr>
                <w:noProof/>
                <w:webHidden/>
              </w:rPr>
              <w:fldChar w:fldCharType="end"/>
            </w:r>
          </w:hyperlink>
        </w:p>
        <w:p w14:paraId="78D4F2C7" w14:textId="31F40A4C" w:rsidR="00795295" w:rsidRDefault="00963335">
          <w:pPr>
            <w:pStyle w:val="TM1"/>
            <w:tabs>
              <w:tab w:val="left" w:pos="660"/>
              <w:tab w:val="right" w:leader="dot" w:pos="9062"/>
            </w:tabs>
            <w:rPr>
              <w:rFonts w:eastAsiaTheme="minorEastAsia"/>
              <w:noProof/>
              <w:lang w:eastAsia="fr-FR"/>
            </w:rPr>
          </w:pPr>
          <w:hyperlink w:anchor="_Toc187056736" w:history="1">
            <w:r w:rsidR="00795295" w:rsidRPr="00FA5735">
              <w:rPr>
                <w:rStyle w:val="Lienhypertexte"/>
                <w:noProof/>
                <w14:scene3d>
                  <w14:camera w14:prst="orthographicFront"/>
                  <w14:lightRig w14:rig="threePt" w14:dir="t">
                    <w14:rot w14:lat="0" w14:lon="0" w14:rev="0"/>
                  </w14:lightRig>
                </w14:scene3d>
              </w:rPr>
              <w:t>11</w:t>
            </w:r>
            <w:r w:rsidR="00795295">
              <w:rPr>
                <w:rFonts w:eastAsiaTheme="minorEastAsia"/>
                <w:noProof/>
                <w:lang w:eastAsia="fr-FR"/>
              </w:rPr>
              <w:tab/>
            </w:r>
            <w:r w:rsidR="00795295" w:rsidRPr="00FA5735">
              <w:rPr>
                <w:rStyle w:val="Lienhypertexte"/>
                <w:noProof/>
              </w:rPr>
              <w:t>Autres obligations du Titulaire</w:t>
            </w:r>
            <w:r w:rsidR="00795295">
              <w:rPr>
                <w:noProof/>
                <w:webHidden/>
              </w:rPr>
              <w:tab/>
            </w:r>
            <w:r w:rsidR="00795295">
              <w:rPr>
                <w:noProof/>
                <w:webHidden/>
              </w:rPr>
              <w:fldChar w:fldCharType="begin"/>
            </w:r>
            <w:r w:rsidR="00795295">
              <w:rPr>
                <w:noProof/>
                <w:webHidden/>
              </w:rPr>
              <w:instrText xml:space="preserve"> PAGEREF _Toc187056736 \h </w:instrText>
            </w:r>
            <w:r w:rsidR="00795295">
              <w:rPr>
                <w:noProof/>
                <w:webHidden/>
              </w:rPr>
            </w:r>
            <w:r w:rsidR="00795295">
              <w:rPr>
                <w:noProof/>
                <w:webHidden/>
              </w:rPr>
              <w:fldChar w:fldCharType="separate"/>
            </w:r>
            <w:r w:rsidR="00795295">
              <w:rPr>
                <w:noProof/>
                <w:webHidden/>
              </w:rPr>
              <w:t>22</w:t>
            </w:r>
            <w:r w:rsidR="00795295">
              <w:rPr>
                <w:noProof/>
                <w:webHidden/>
              </w:rPr>
              <w:fldChar w:fldCharType="end"/>
            </w:r>
          </w:hyperlink>
        </w:p>
        <w:p w14:paraId="1C72B322" w14:textId="79CC4523" w:rsidR="00795295" w:rsidRDefault="00963335">
          <w:pPr>
            <w:pStyle w:val="TM2"/>
            <w:tabs>
              <w:tab w:val="left" w:pos="880"/>
              <w:tab w:val="right" w:leader="dot" w:pos="9062"/>
            </w:tabs>
            <w:rPr>
              <w:rFonts w:eastAsiaTheme="minorEastAsia"/>
              <w:noProof/>
              <w:lang w:eastAsia="fr-FR"/>
            </w:rPr>
          </w:pPr>
          <w:hyperlink w:anchor="_Toc187056737" w:history="1">
            <w:r w:rsidR="00795295" w:rsidRPr="00FA5735">
              <w:rPr>
                <w:rStyle w:val="Lienhypertexte"/>
                <w:noProof/>
                <w14:scene3d>
                  <w14:camera w14:prst="orthographicFront"/>
                  <w14:lightRig w14:rig="threePt" w14:dir="t">
                    <w14:rot w14:lat="0" w14:lon="0" w14:rev="0"/>
                  </w14:lightRig>
                </w14:scene3d>
              </w:rPr>
              <w:t>11.1</w:t>
            </w:r>
            <w:r w:rsidR="00795295">
              <w:rPr>
                <w:rFonts w:eastAsiaTheme="minorEastAsia"/>
                <w:noProof/>
                <w:lang w:eastAsia="fr-FR"/>
              </w:rPr>
              <w:tab/>
            </w:r>
            <w:r w:rsidR="00795295" w:rsidRPr="00FA5735">
              <w:rPr>
                <w:rStyle w:val="Lienhypertexte"/>
                <w:noProof/>
              </w:rPr>
              <w:t>Changements affectant le Titulaire</w:t>
            </w:r>
            <w:r w:rsidR="00795295">
              <w:rPr>
                <w:noProof/>
                <w:webHidden/>
              </w:rPr>
              <w:tab/>
            </w:r>
            <w:r w:rsidR="00795295">
              <w:rPr>
                <w:noProof/>
                <w:webHidden/>
              </w:rPr>
              <w:fldChar w:fldCharType="begin"/>
            </w:r>
            <w:r w:rsidR="00795295">
              <w:rPr>
                <w:noProof/>
                <w:webHidden/>
              </w:rPr>
              <w:instrText xml:space="preserve"> PAGEREF _Toc187056737 \h </w:instrText>
            </w:r>
            <w:r w:rsidR="00795295">
              <w:rPr>
                <w:noProof/>
                <w:webHidden/>
              </w:rPr>
            </w:r>
            <w:r w:rsidR="00795295">
              <w:rPr>
                <w:noProof/>
                <w:webHidden/>
              </w:rPr>
              <w:fldChar w:fldCharType="separate"/>
            </w:r>
            <w:r w:rsidR="00795295">
              <w:rPr>
                <w:noProof/>
                <w:webHidden/>
              </w:rPr>
              <w:t>22</w:t>
            </w:r>
            <w:r w:rsidR="00795295">
              <w:rPr>
                <w:noProof/>
                <w:webHidden/>
              </w:rPr>
              <w:fldChar w:fldCharType="end"/>
            </w:r>
          </w:hyperlink>
        </w:p>
        <w:p w14:paraId="774ED61F" w14:textId="702AB01F" w:rsidR="00795295" w:rsidRDefault="00963335">
          <w:pPr>
            <w:pStyle w:val="TM2"/>
            <w:tabs>
              <w:tab w:val="left" w:pos="880"/>
              <w:tab w:val="right" w:leader="dot" w:pos="9062"/>
            </w:tabs>
            <w:rPr>
              <w:rFonts w:eastAsiaTheme="minorEastAsia"/>
              <w:noProof/>
              <w:lang w:eastAsia="fr-FR"/>
            </w:rPr>
          </w:pPr>
          <w:hyperlink w:anchor="_Toc187056738" w:history="1">
            <w:r w:rsidR="00795295" w:rsidRPr="00FA5735">
              <w:rPr>
                <w:rStyle w:val="Lienhypertexte"/>
                <w:noProof/>
                <w14:scene3d>
                  <w14:camera w14:prst="orthographicFront"/>
                  <w14:lightRig w14:rig="threePt" w14:dir="t">
                    <w14:rot w14:lat="0" w14:lon="0" w14:rev="0"/>
                  </w14:lightRig>
                </w14:scene3d>
              </w:rPr>
              <w:t>11.2</w:t>
            </w:r>
            <w:r w:rsidR="00795295">
              <w:rPr>
                <w:rFonts w:eastAsiaTheme="minorEastAsia"/>
                <w:noProof/>
                <w:lang w:eastAsia="fr-FR"/>
              </w:rPr>
              <w:tab/>
            </w:r>
            <w:r w:rsidR="00795295" w:rsidRPr="00FA5735">
              <w:rPr>
                <w:rStyle w:val="Lienhypertexte"/>
                <w:noProof/>
              </w:rPr>
              <w:t>Discrétion et confidentialité</w:t>
            </w:r>
            <w:r w:rsidR="00795295">
              <w:rPr>
                <w:noProof/>
                <w:webHidden/>
              </w:rPr>
              <w:tab/>
            </w:r>
            <w:r w:rsidR="00795295">
              <w:rPr>
                <w:noProof/>
                <w:webHidden/>
              </w:rPr>
              <w:fldChar w:fldCharType="begin"/>
            </w:r>
            <w:r w:rsidR="00795295">
              <w:rPr>
                <w:noProof/>
                <w:webHidden/>
              </w:rPr>
              <w:instrText xml:space="preserve"> PAGEREF _Toc187056738 \h </w:instrText>
            </w:r>
            <w:r w:rsidR="00795295">
              <w:rPr>
                <w:noProof/>
                <w:webHidden/>
              </w:rPr>
            </w:r>
            <w:r w:rsidR="00795295">
              <w:rPr>
                <w:noProof/>
                <w:webHidden/>
              </w:rPr>
              <w:fldChar w:fldCharType="separate"/>
            </w:r>
            <w:r w:rsidR="00795295">
              <w:rPr>
                <w:noProof/>
                <w:webHidden/>
              </w:rPr>
              <w:t>23</w:t>
            </w:r>
            <w:r w:rsidR="00795295">
              <w:rPr>
                <w:noProof/>
                <w:webHidden/>
              </w:rPr>
              <w:fldChar w:fldCharType="end"/>
            </w:r>
          </w:hyperlink>
        </w:p>
        <w:p w14:paraId="26795B00" w14:textId="6878FFC2" w:rsidR="00795295" w:rsidRDefault="00963335">
          <w:pPr>
            <w:pStyle w:val="TM2"/>
            <w:tabs>
              <w:tab w:val="left" w:pos="880"/>
              <w:tab w:val="right" w:leader="dot" w:pos="9062"/>
            </w:tabs>
            <w:rPr>
              <w:rFonts w:eastAsiaTheme="minorEastAsia"/>
              <w:noProof/>
              <w:lang w:eastAsia="fr-FR"/>
            </w:rPr>
          </w:pPr>
          <w:hyperlink w:anchor="_Toc187056739" w:history="1">
            <w:r w:rsidR="00795295" w:rsidRPr="00FA5735">
              <w:rPr>
                <w:rStyle w:val="Lienhypertexte"/>
                <w:noProof/>
                <w14:scene3d>
                  <w14:camera w14:prst="orthographicFront"/>
                  <w14:lightRig w14:rig="threePt" w14:dir="t">
                    <w14:rot w14:lat="0" w14:lon="0" w14:rev="0"/>
                  </w14:lightRig>
                </w14:scene3d>
              </w:rPr>
              <w:t>11.3</w:t>
            </w:r>
            <w:r w:rsidR="00795295">
              <w:rPr>
                <w:rFonts w:eastAsiaTheme="minorEastAsia"/>
                <w:noProof/>
                <w:lang w:eastAsia="fr-FR"/>
              </w:rPr>
              <w:tab/>
            </w:r>
            <w:r w:rsidR="00795295" w:rsidRPr="00FA5735">
              <w:rPr>
                <w:rStyle w:val="Lienhypertexte"/>
                <w:noProof/>
              </w:rPr>
              <w:t>Obligation de sécurité</w:t>
            </w:r>
            <w:r w:rsidR="00795295">
              <w:rPr>
                <w:noProof/>
                <w:webHidden/>
              </w:rPr>
              <w:tab/>
            </w:r>
            <w:r w:rsidR="00795295">
              <w:rPr>
                <w:noProof/>
                <w:webHidden/>
              </w:rPr>
              <w:fldChar w:fldCharType="begin"/>
            </w:r>
            <w:r w:rsidR="00795295">
              <w:rPr>
                <w:noProof/>
                <w:webHidden/>
              </w:rPr>
              <w:instrText xml:space="preserve"> PAGEREF _Toc187056739 \h </w:instrText>
            </w:r>
            <w:r w:rsidR="00795295">
              <w:rPr>
                <w:noProof/>
                <w:webHidden/>
              </w:rPr>
            </w:r>
            <w:r w:rsidR="00795295">
              <w:rPr>
                <w:noProof/>
                <w:webHidden/>
              </w:rPr>
              <w:fldChar w:fldCharType="separate"/>
            </w:r>
            <w:r w:rsidR="00795295">
              <w:rPr>
                <w:noProof/>
                <w:webHidden/>
              </w:rPr>
              <w:t>23</w:t>
            </w:r>
            <w:r w:rsidR="00795295">
              <w:rPr>
                <w:noProof/>
                <w:webHidden/>
              </w:rPr>
              <w:fldChar w:fldCharType="end"/>
            </w:r>
          </w:hyperlink>
        </w:p>
        <w:p w14:paraId="18A4CCAB" w14:textId="7BF179E2" w:rsidR="00795295" w:rsidRDefault="00963335">
          <w:pPr>
            <w:pStyle w:val="TM2"/>
            <w:tabs>
              <w:tab w:val="left" w:pos="880"/>
              <w:tab w:val="right" w:leader="dot" w:pos="9062"/>
            </w:tabs>
            <w:rPr>
              <w:rFonts w:eastAsiaTheme="minorEastAsia"/>
              <w:noProof/>
              <w:lang w:eastAsia="fr-FR"/>
            </w:rPr>
          </w:pPr>
          <w:hyperlink w:anchor="_Toc187056740" w:history="1">
            <w:r w:rsidR="00795295" w:rsidRPr="00FA5735">
              <w:rPr>
                <w:rStyle w:val="Lienhypertexte"/>
                <w:noProof/>
                <w14:scene3d>
                  <w14:camera w14:prst="orthographicFront"/>
                  <w14:lightRig w14:rig="threePt" w14:dir="t">
                    <w14:rot w14:lat="0" w14:lon="0" w14:rev="0"/>
                  </w14:lightRig>
                </w14:scene3d>
              </w:rPr>
              <w:t>11.4</w:t>
            </w:r>
            <w:r w:rsidR="00795295">
              <w:rPr>
                <w:rFonts w:eastAsiaTheme="minorEastAsia"/>
                <w:noProof/>
                <w:lang w:eastAsia="fr-FR"/>
              </w:rPr>
              <w:tab/>
            </w:r>
            <w:r w:rsidR="00795295" w:rsidRPr="00FA5735">
              <w:rPr>
                <w:rStyle w:val="Lienhypertexte"/>
                <w:noProof/>
              </w:rPr>
              <w:t>Obligation de conseil</w:t>
            </w:r>
            <w:r w:rsidR="00795295">
              <w:rPr>
                <w:noProof/>
                <w:webHidden/>
              </w:rPr>
              <w:tab/>
            </w:r>
            <w:r w:rsidR="00795295">
              <w:rPr>
                <w:noProof/>
                <w:webHidden/>
              </w:rPr>
              <w:fldChar w:fldCharType="begin"/>
            </w:r>
            <w:r w:rsidR="00795295">
              <w:rPr>
                <w:noProof/>
                <w:webHidden/>
              </w:rPr>
              <w:instrText xml:space="preserve"> PAGEREF _Toc187056740 \h </w:instrText>
            </w:r>
            <w:r w:rsidR="00795295">
              <w:rPr>
                <w:noProof/>
                <w:webHidden/>
              </w:rPr>
            </w:r>
            <w:r w:rsidR="00795295">
              <w:rPr>
                <w:noProof/>
                <w:webHidden/>
              </w:rPr>
              <w:fldChar w:fldCharType="separate"/>
            </w:r>
            <w:r w:rsidR="00795295">
              <w:rPr>
                <w:noProof/>
                <w:webHidden/>
              </w:rPr>
              <w:t>23</w:t>
            </w:r>
            <w:r w:rsidR="00795295">
              <w:rPr>
                <w:noProof/>
                <w:webHidden/>
              </w:rPr>
              <w:fldChar w:fldCharType="end"/>
            </w:r>
          </w:hyperlink>
        </w:p>
        <w:p w14:paraId="054C8268" w14:textId="0915F741" w:rsidR="00795295" w:rsidRDefault="00963335">
          <w:pPr>
            <w:pStyle w:val="TM1"/>
            <w:tabs>
              <w:tab w:val="left" w:pos="660"/>
              <w:tab w:val="right" w:leader="dot" w:pos="9062"/>
            </w:tabs>
            <w:rPr>
              <w:rFonts w:eastAsiaTheme="minorEastAsia"/>
              <w:noProof/>
              <w:lang w:eastAsia="fr-FR"/>
            </w:rPr>
          </w:pPr>
          <w:hyperlink w:anchor="_Toc187056741" w:history="1">
            <w:r w:rsidR="00795295" w:rsidRPr="00FA5735">
              <w:rPr>
                <w:rStyle w:val="Lienhypertexte"/>
                <w:noProof/>
                <w14:scene3d>
                  <w14:camera w14:prst="orthographicFront"/>
                  <w14:lightRig w14:rig="threePt" w14:dir="t">
                    <w14:rot w14:lat="0" w14:lon="0" w14:rev="0"/>
                  </w14:lightRig>
                </w14:scene3d>
              </w:rPr>
              <w:t>12</w:t>
            </w:r>
            <w:r w:rsidR="00795295">
              <w:rPr>
                <w:rFonts w:eastAsiaTheme="minorEastAsia"/>
                <w:noProof/>
                <w:lang w:eastAsia="fr-FR"/>
              </w:rPr>
              <w:tab/>
            </w:r>
            <w:r w:rsidR="00795295" w:rsidRPr="00FA5735">
              <w:rPr>
                <w:rStyle w:val="Lienhypertexte"/>
                <w:noProof/>
              </w:rPr>
              <w:t>Contrôle et réception des travaux</w:t>
            </w:r>
            <w:r w:rsidR="00795295">
              <w:rPr>
                <w:noProof/>
                <w:webHidden/>
              </w:rPr>
              <w:tab/>
            </w:r>
            <w:r w:rsidR="00795295">
              <w:rPr>
                <w:noProof/>
                <w:webHidden/>
              </w:rPr>
              <w:fldChar w:fldCharType="begin"/>
            </w:r>
            <w:r w:rsidR="00795295">
              <w:rPr>
                <w:noProof/>
                <w:webHidden/>
              </w:rPr>
              <w:instrText xml:space="preserve"> PAGEREF _Toc187056741 \h </w:instrText>
            </w:r>
            <w:r w:rsidR="00795295">
              <w:rPr>
                <w:noProof/>
                <w:webHidden/>
              </w:rPr>
            </w:r>
            <w:r w:rsidR="00795295">
              <w:rPr>
                <w:noProof/>
                <w:webHidden/>
              </w:rPr>
              <w:fldChar w:fldCharType="separate"/>
            </w:r>
            <w:r w:rsidR="00795295">
              <w:rPr>
                <w:noProof/>
                <w:webHidden/>
              </w:rPr>
              <w:t>23</w:t>
            </w:r>
            <w:r w:rsidR="00795295">
              <w:rPr>
                <w:noProof/>
                <w:webHidden/>
              </w:rPr>
              <w:fldChar w:fldCharType="end"/>
            </w:r>
          </w:hyperlink>
        </w:p>
        <w:p w14:paraId="633391CB" w14:textId="7BBC8198" w:rsidR="00795295" w:rsidRDefault="00963335">
          <w:pPr>
            <w:pStyle w:val="TM2"/>
            <w:tabs>
              <w:tab w:val="left" w:pos="880"/>
              <w:tab w:val="right" w:leader="dot" w:pos="9062"/>
            </w:tabs>
            <w:rPr>
              <w:rFonts w:eastAsiaTheme="minorEastAsia"/>
              <w:noProof/>
              <w:lang w:eastAsia="fr-FR"/>
            </w:rPr>
          </w:pPr>
          <w:hyperlink w:anchor="_Toc187056742" w:history="1">
            <w:r w:rsidR="00795295" w:rsidRPr="00FA5735">
              <w:rPr>
                <w:rStyle w:val="Lienhypertexte"/>
                <w:noProof/>
                <w14:scene3d>
                  <w14:camera w14:prst="orthographicFront"/>
                  <w14:lightRig w14:rig="threePt" w14:dir="t">
                    <w14:rot w14:lat="0" w14:lon="0" w14:rev="0"/>
                  </w14:lightRig>
                </w14:scene3d>
              </w:rPr>
              <w:t>12.1</w:t>
            </w:r>
            <w:r w:rsidR="00795295">
              <w:rPr>
                <w:rFonts w:eastAsiaTheme="minorEastAsia"/>
                <w:noProof/>
                <w:lang w:eastAsia="fr-FR"/>
              </w:rPr>
              <w:tab/>
            </w:r>
            <w:r w:rsidR="00795295" w:rsidRPr="00FA5735">
              <w:rPr>
                <w:rStyle w:val="Lienhypertexte"/>
                <w:noProof/>
              </w:rPr>
              <w:t>Essais et contrôles des ouvrages en cours de travaux</w:t>
            </w:r>
            <w:r w:rsidR="00795295">
              <w:rPr>
                <w:noProof/>
                <w:webHidden/>
              </w:rPr>
              <w:tab/>
            </w:r>
            <w:r w:rsidR="00795295">
              <w:rPr>
                <w:noProof/>
                <w:webHidden/>
              </w:rPr>
              <w:fldChar w:fldCharType="begin"/>
            </w:r>
            <w:r w:rsidR="00795295">
              <w:rPr>
                <w:noProof/>
                <w:webHidden/>
              </w:rPr>
              <w:instrText xml:space="preserve"> PAGEREF _Toc187056742 \h </w:instrText>
            </w:r>
            <w:r w:rsidR="00795295">
              <w:rPr>
                <w:noProof/>
                <w:webHidden/>
              </w:rPr>
            </w:r>
            <w:r w:rsidR="00795295">
              <w:rPr>
                <w:noProof/>
                <w:webHidden/>
              </w:rPr>
              <w:fldChar w:fldCharType="separate"/>
            </w:r>
            <w:r w:rsidR="00795295">
              <w:rPr>
                <w:noProof/>
                <w:webHidden/>
              </w:rPr>
              <w:t>23</w:t>
            </w:r>
            <w:r w:rsidR="00795295">
              <w:rPr>
                <w:noProof/>
                <w:webHidden/>
              </w:rPr>
              <w:fldChar w:fldCharType="end"/>
            </w:r>
          </w:hyperlink>
        </w:p>
        <w:p w14:paraId="4C6CF38F" w14:textId="3AE7061C" w:rsidR="00795295" w:rsidRDefault="00963335">
          <w:pPr>
            <w:pStyle w:val="TM2"/>
            <w:tabs>
              <w:tab w:val="left" w:pos="880"/>
              <w:tab w:val="right" w:leader="dot" w:pos="9062"/>
            </w:tabs>
            <w:rPr>
              <w:rFonts w:eastAsiaTheme="minorEastAsia"/>
              <w:noProof/>
              <w:lang w:eastAsia="fr-FR"/>
            </w:rPr>
          </w:pPr>
          <w:hyperlink w:anchor="_Toc187056743" w:history="1">
            <w:r w:rsidR="00795295" w:rsidRPr="00FA5735">
              <w:rPr>
                <w:rStyle w:val="Lienhypertexte"/>
                <w:noProof/>
                <w14:scene3d>
                  <w14:camera w14:prst="orthographicFront"/>
                  <w14:lightRig w14:rig="threePt" w14:dir="t">
                    <w14:rot w14:lat="0" w14:lon="0" w14:rev="0"/>
                  </w14:lightRig>
                </w14:scene3d>
              </w:rPr>
              <w:t>12.2</w:t>
            </w:r>
            <w:r w:rsidR="00795295">
              <w:rPr>
                <w:rFonts w:eastAsiaTheme="minorEastAsia"/>
                <w:noProof/>
                <w:lang w:eastAsia="fr-FR"/>
              </w:rPr>
              <w:tab/>
            </w:r>
            <w:r w:rsidR="00795295" w:rsidRPr="00FA5735">
              <w:rPr>
                <w:rStyle w:val="Lienhypertexte"/>
                <w:noProof/>
              </w:rPr>
              <w:t>Réception</w:t>
            </w:r>
            <w:r w:rsidR="00795295">
              <w:rPr>
                <w:noProof/>
                <w:webHidden/>
              </w:rPr>
              <w:tab/>
            </w:r>
            <w:r w:rsidR="00795295">
              <w:rPr>
                <w:noProof/>
                <w:webHidden/>
              </w:rPr>
              <w:fldChar w:fldCharType="begin"/>
            </w:r>
            <w:r w:rsidR="00795295">
              <w:rPr>
                <w:noProof/>
                <w:webHidden/>
              </w:rPr>
              <w:instrText xml:space="preserve"> PAGEREF _Toc187056743 \h </w:instrText>
            </w:r>
            <w:r w:rsidR="00795295">
              <w:rPr>
                <w:noProof/>
                <w:webHidden/>
              </w:rPr>
            </w:r>
            <w:r w:rsidR="00795295">
              <w:rPr>
                <w:noProof/>
                <w:webHidden/>
              </w:rPr>
              <w:fldChar w:fldCharType="separate"/>
            </w:r>
            <w:r w:rsidR="00795295">
              <w:rPr>
                <w:noProof/>
                <w:webHidden/>
              </w:rPr>
              <w:t>23</w:t>
            </w:r>
            <w:r w:rsidR="00795295">
              <w:rPr>
                <w:noProof/>
                <w:webHidden/>
              </w:rPr>
              <w:fldChar w:fldCharType="end"/>
            </w:r>
          </w:hyperlink>
        </w:p>
        <w:p w14:paraId="0AC8947D" w14:textId="56806D7E" w:rsidR="00795295" w:rsidRDefault="00963335">
          <w:pPr>
            <w:pStyle w:val="TM2"/>
            <w:tabs>
              <w:tab w:val="left" w:pos="880"/>
              <w:tab w:val="right" w:leader="dot" w:pos="9062"/>
            </w:tabs>
            <w:rPr>
              <w:rFonts w:eastAsiaTheme="minorEastAsia"/>
              <w:noProof/>
              <w:lang w:eastAsia="fr-FR"/>
            </w:rPr>
          </w:pPr>
          <w:hyperlink w:anchor="_Toc187056744" w:history="1">
            <w:r w:rsidR="00795295" w:rsidRPr="00FA5735">
              <w:rPr>
                <w:rStyle w:val="Lienhypertexte"/>
                <w:noProof/>
                <w14:scene3d>
                  <w14:camera w14:prst="orthographicFront"/>
                  <w14:lightRig w14:rig="threePt" w14:dir="t">
                    <w14:rot w14:lat="0" w14:lon="0" w14:rev="0"/>
                  </w14:lightRig>
                </w14:scene3d>
              </w:rPr>
              <w:t>12.3</w:t>
            </w:r>
            <w:r w:rsidR="00795295">
              <w:rPr>
                <w:rFonts w:eastAsiaTheme="minorEastAsia"/>
                <w:noProof/>
                <w:lang w:eastAsia="fr-FR"/>
              </w:rPr>
              <w:tab/>
            </w:r>
            <w:r w:rsidR="00795295" w:rsidRPr="00FA5735">
              <w:rPr>
                <w:rStyle w:val="Lienhypertexte"/>
                <w:noProof/>
              </w:rPr>
              <w:t>Délai de levée des réserves</w:t>
            </w:r>
            <w:r w:rsidR="00795295">
              <w:rPr>
                <w:noProof/>
                <w:webHidden/>
              </w:rPr>
              <w:tab/>
            </w:r>
            <w:r w:rsidR="00795295">
              <w:rPr>
                <w:noProof/>
                <w:webHidden/>
              </w:rPr>
              <w:fldChar w:fldCharType="begin"/>
            </w:r>
            <w:r w:rsidR="00795295">
              <w:rPr>
                <w:noProof/>
                <w:webHidden/>
              </w:rPr>
              <w:instrText xml:space="preserve"> PAGEREF _Toc187056744 \h </w:instrText>
            </w:r>
            <w:r w:rsidR="00795295">
              <w:rPr>
                <w:noProof/>
                <w:webHidden/>
              </w:rPr>
            </w:r>
            <w:r w:rsidR="00795295">
              <w:rPr>
                <w:noProof/>
                <w:webHidden/>
              </w:rPr>
              <w:fldChar w:fldCharType="separate"/>
            </w:r>
            <w:r w:rsidR="00795295">
              <w:rPr>
                <w:noProof/>
                <w:webHidden/>
              </w:rPr>
              <w:t>23</w:t>
            </w:r>
            <w:r w:rsidR="00795295">
              <w:rPr>
                <w:noProof/>
                <w:webHidden/>
              </w:rPr>
              <w:fldChar w:fldCharType="end"/>
            </w:r>
          </w:hyperlink>
        </w:p>
        <w:p w14:paraId="4BF5233A" w14:textId="591485A6" w:rsidR="00795295" w:rsidRDefault="00963335">
          <w:pPr>
            <w:pStyle w:val="TM2"/>
            <w:tabs>
              <w:tab w:val="left" w:pos="880"/>
              <w:tab w:val="right" w:leader="dot" w:pos="9062"/>
            </w:tabs>
            <w:rPr>
              <w:rFonts w:eastAsiaTheme="minorEastAsia"/>
              <w:noProof/>
              <w:lang w:eastAsia="fr-FR"/>
            </w:rPr>
          </w:pPr>
          <w:hyperlink w:anchor="_Toc187056745" w:history="1">
            <w:r w:rsidR="00795295" w:rsidRPr="00FA5735">
              <w:rPr>
                <w:rStyle w:val="Lienhypertexte"/>
                <w:noProof/>
                <w14:scene3d>
                  <w14:camera w14:prst="orthographicFront"/>
                  <w14:lightRig w14:rig="threePt" w14:dir="t">
                    <w14:rot w14:lat="0" w14:lon="0" w14:rev="0"/>
                  </w14:lightRig>
                </w14:scene3d>
              </w:rPr>
              <w:t>12.4</w:t>
            </w:r>
            <w:r w:rsidR="00795295">
              <w:rPr>
                <w:rFonts w:eastAsiaTheme="minorEastAsia"/>
                <w:noProof/>
                <w:lang w:eastAsia="fr-FR"/>
              </w:rPr>
              <w:tab/>
            </w:r>
            <w:r w:rsidR="00795295" w:rsidRPr="00FA5735">
              <w:rPr>
                <w:rStyle w:val="Lienhypertexte"/>
                <w:noProof/>
              </w:rPr>
              <w:t>Mise à disposition</w:t>
            </w:r>
            <w:r w:rsidR="00795295">
              <w:rPr>
                <w:noProof/>
                <w:webHidden/>
              </w:rPr>
              <w:tab/>
            </w:r>
            <w:r w:rsidR="00795295">
              <w:rPr>
                <w:noProof/>
                <w:webHidden/>
              </w:rPr>
              <w:fldChar w:fldCharType="begin"/>
            </w:r>
            <w:r w:rsidR="00795295">
              <w:rPr>
                <w:noProof/>
                <w:webHidden/>
              </w:rPr>
              <w:instrText xml:space="preserve"> PAGEREF _Toc187056745 \h </w:instrText>
            </w:r>
            <w:r w:rsidR="00795295">
              <w:rPr>
                <w:noProof/>
                <w:webHidden/>
              </w:rPr>
            </w:r>
            <w:r w:rsidR="00795295">
              <w:rPr>
                <w:noProof/>
                <w:webHidden/>
              </w:rPr>
              <w:fldChar w:fldCharType="separate"/>
            </w:r>
            <w:r w:rsidR="00795295">
              <w:rPr>
                <w:noProof/>
                <w:webHidden/>
              </w:rPr>
              <w:t>23</w:t>
            </w:r>
            <w:r w:rsidR="00795295">
              <w:rPr>
                <w:noProof/>
                <w:webHidden/>
              </w:rPr>
              <w:fldChar w:fldCharType="end"/>
            </w:r>
          </w:hyperlink>
        </w:p>
        <w:p w14:paraId="16553B2B" w14:textId="182DE574" w:rsidR="00795295" w:rsidRDefault="00963335">
          <w:pPr>
            <w:pStyle w:val="TM2"/>
            <w:tabs>
              <w:tab w:val="left" w:pos="880"/>
              <w:tab w:val="right" w:leader="dot" w:pos="9062"/>
            </w:tabs>
            <w:rPr>
              <w:rFonts w:eastAsiaTheme="minorEastAsia"/>
              <w:noProof/>
              <w:lang w:eastAsia="fr-FR"/>
            </w:rPr>
          </w:pPr>
          <w:hyperlink w:anchor="_Toc187056746" w:history="1">
            <w:r w:rsidR="00795295" w:rsidRPr="00FA5735">
              <w:rPr>
                <w:rStyle w:val="Lienhypertexte"/>
                <w:noProof/>
                <w14:scene3d>
                  <w14:camera w14:prst="orthographicFront"/>
                  <w14:lightRig w14:rig="threePt" w14:dir="t">
                    <w14:rot w14:lat="0" w14:lon="0" w14:rev="0"/>
                  </w14:lightRig>
                </w14:scene3d>
              </w:rPr>
              <w:t>12.5</w:t>
            </w:r>
            <w:r w:rsidR="00795295">
              <w:rPr>
                <w:rFonts w:eastAsiaTheme="minorEastAsia"/>
                <w:noProof/>
                <w:lang w:eastAsia="fr-FR"/>
              </w:rPr>
              <w:tab/>
            </w:r>
            <w:r w:rsidR="00795295" w:rsidRPr="00FA5735">
              <w:rPr>
                <w:rStyle w:val="Lienhypertexte"/>
                <w:noProof/>
              </w:rPr>
              <w:t>Documents fournis après exécution</w:t>
            </w:r>
            <w:r w:rsidR="00795295">
              <w:rPr>
                <w:noProof/>
                <w:webHidden/>
              </w:rPr>
              <w:tab/>
            </w:r>
            <w:r w:rsidR="00795295">
              <w:rPr>
                <w:noProof/>
                <w:webHidden/>
              </w:rPr>
              <w:fldChar w:fldCharType="begin"/>
            </w:r>
            <w:r w:rsidR="00795295">
              <w:rPr>
                <w:noProof/>
                <w:webHidden/>
              </w:rPr>
              <w:instrText xml:space="preserve"> PAGEREF _Toc187056746 \h </w:instrText>
            </w:r>
            <w:r w:rsidR="00795295">
              <w:rPr>
                <w:noProof/>
                <w:webHidden/>
              </w:rPr>
            </w:r>
            <w:r w:rsidR="00795295">
              <w:rPr>
                <w:noProof/>
                <w:webHidden/>
              </w:rPr>
              <w:fldChar w:fldCharType="separate"/>
            </w:r>
            <w:r w:rsidR="00795295">
              <w:rPr>
                <w:noProof/>
                <w:webHidden/>
              </w:rPr>
              <w:t>24</w:t>
            </w:r>
            <w:r w:rsidR="00795295">
              <w:rPr>
                <w:noProof/>
                <w:webHidden/>
              </w:rPr>
              <w:fldChar w:fldCharType="end"/>
            </w:r>
          </w:hyperlink>
        </w:p>
        <w:p w14:paraId="5ECBA4F4" w14:textId="6D41E5E7" w:rsidR="00795295" w:rsidRDefault="00963335">
          <w:pPr>
            <w:pStyle w:val="TM2"/>
            <w:tabs>
              <w:tab w:val="left" w:pos="880"/>
              <w:tab w:val="right" w:leader="dot" w:pos="9062"/>
            </w:tabs>
            <w:rPr>
              <w:rFonts w:eastAsiaTheme="minorEastAsia"/>
              <w:noProof/>
              <w:lang w:eastAsia="fr-FR"/>
            </w:rPr>
          </w:pPr>
          <w:hyperlink w:anchor="_Toc187056747" w:history="1">
            <w:r w:rsidR="00795295" w:rsidRPr="00FA5735">
              <w:rPr>
                <w:rStyle w:val="Lienhypertexte"/>
                <w:noProof/>
                <w14:scene3d>
                  <w14:camera w14:prst="orthographicFront"/>
                  <w14:lightRig w14:rig="threePt" w14:dir="t">
                    <w14:rot w14:lat="0" w14:lon="0" w14:rev="0"/>
                  </w14:lightRig>
                </w14:scene3d>
              </w:rPr>
              <w:t>12.6</w:t>
            </w:r>
            <w:r w:rsidR="00795295">
              <w:rPr>
                <w:rFonts w:eastAsiaTheme="minorEastAsia"/>
                <w:noProof/>
                <w:lang w:eastAsia="fr-FR"/>
              </w:rPr>
              <w:tab/>
            </w:r>
            <w:r w:rsidR="00795295" w:rsidRPr="00FA5735">
              <w:rPr>
                <w:rStyle w:val="Lienhypertexte"/>
                <w:noProof/>
              </w:rPr>
              <w:t>Délais de garantie</w:t>
            </w:r>
            <w:r w:rsidR="00795295">
              <w:rPr>
                <w:noProof/>
                <w:webHidden/>
              </w:rPr>
              <w:tab/>
            </w:r>
            <w:r w:rsidR="00795295">
              <w:rPr>
                <w:noProof/>
                <w:webHidden/>
              </w:rPr>
              <w:fldChar w:fldCharType="begin"/>
            </w:r>
            <w:r w:rsidR="00795295">
              <w:rPr>
                <w:noProof/>
                <w:webHidden/>
              </w:rPr>
              <w:instrText xml:space="preserve"> PAGEREF _Toc187056747 \h </w:instrText>
            </w:r>
            <w:r w:rsidR="00795295">
              <w:rPr>
                <w:noProof/>
                <w:webHidden/>
              </w:rPr>
            </w:r>
            <w:r w:rsidR="00795295">
              <w:rPr>
                <w:noProof/>
                <w:webHidden/>
              </w:rPr>
              <w:fldChar w:fldCharType="separate"/>
            </w:r>
            <w:r w:rsidR="00795295">
              <w:rPr>
                <w:noProof/>
                <w:webHidden/>
              </w:rPr>
              <w:t>24</w:t>
            </w:r>
            <w:r w:rsidR="00795295">
              <w:rPr>
                <w:noProof/>
                <w:webHidden/>
              </w:rPr>
              <w:fldChar w:fldCharType="end"/>
            </w:r>
          </w:hyperlink>
        </w:p>
        <w:p w14:paraId="458417A8" w14:textId="1A2217C9" w:rsidR="00795295" w:rsidRDefault="00963335">
          <w:pPr>
            <w:pStyle w:val="TM2"/>
            <w:tabs>
              <w:tab w:val="left" w:pos="880"/>
              <w:tab w:val="right" w:leader="dot" w:pos="9062"/>
            </w:tabs>
            <w:rPr>
              <w:rFonts w:eastAsiaTheme="minorEastAsia"/>
              <w:noProof/>
              <w:lang w:eastAsia="fr-FR"/>
            </w:rPr>
          </w:pPr>
          <w:hyperlink w:anchor="_Toc187056748" w:history="1">
            <w:r w:rsidR="00795295" w:rsidRPr="00FA5735">
              <w:rPr>
                <w:rStyle w:val="Lienhypertexte"/>
                <w:noProof/>
                <w14:scene3d>
                  <w14:camera w14:prst="orthographicFront"/>
                  <w14:lightRig w14:rig="threePt" w14:dir="t">
                    <w14:rot w14:lat="0" w14:lon="0" w14:rev="0"/>
                  </w14:lightRig>
                </w14:scene3d>
              </w:rPr>
              <w:t>12.7</w:t>
            </w:r>
            <w:r w:rsidR="00795295">
              <w:rPr>
                <w:rFonts w:eastAsiaTheme="minorEastAsia"/>
                <w:noProof/>
                <w:lang w:eastAsia="fr-FR"/>
              </w:rPr>
              <w:tab/>
            </w:r>
            <w:r w:rsidR="00795295" w:rsidRPr="00FA5735">
              <w:rPr>
                <w:rStyle w:val="Lienhypertexte"/>
                <w:noProof/>
              </w:rPr>
              <w:t>Assurances</w:t>
            </w:r>
            <w:r w:rsidR="00795295">
              <w:rPr>
                <w:noProof/>
                <w:webHidden/>
              </w:rPr>
              <w:tab/>
            </w:r>
            <w:r w:rsidR="00795295">
              <w:rPr>
                <w:noProof/>
                <w:webHidden/>
              </w:rPr>
              <w:fldChar w:fldCharType="begin"/>
            </w:r>
            <w:r w:rsidR="00795295">
              <w:rPr>
                <w:noProof/>
                <w:webHidden/>
              </w:rPr>
              <w:instrText xml:space="preserve"> PAGEREF _Toc187056748 \h </w:instrText>
            </w:r>
            <w:r w:rsidR="00795295">
              <w:rPr>
                <w:noProof/>
                <w:webHidden/>
              </w:rPr>
            </w:r>
            <w:r w:rsidR="00795295">
              <w:rPr>
                <w:noProof/>
                <w:webHidden/>
              </w:rPr>
              <w:fldChar w:fldCharType="separate"/>
            </w:r>
            <w:r w:rsidR="00795295">
              <w:rPr>
                <w:noProof/>
                <w:webHidden/>
              </w:rPr>
              <w:t>24</w:t>
            </w:r>
            <w:r w:rsidR="00795295">
              <w:rPr>
                <w:noProof/>
                <w:webHidden/>
              </w:rPr>
              <w:fldChar w:fldCharType="end"/>
            </w:r>
          </w:hyperlink>
        </w:p>
        <w:p w14:paraId="778C5AE6" w14:textId="424B2EE8" w:rsidR="00795295" w:rsidRDefault="00963335">
          <w:pPr>
            <w:pStyle w:val="TM1"/>
            <w:tabs>
              <w:tab w:val="left" w:pos="660"/>
              <w:tab w:val="right" w:leader="dot" w:pos="9062"/>
            </w:tabs>
            <w:rPr>
              <w:rFonts w:eastAsiaTheme="minorEastAsia"/>
              <w:noProof/>
              <w:lang w:eastAsia="fr-FR"/>
            </w:rPr>
          </w:pPr>
          <w:hyperlink w:anchor="_Toc187056749" w:history="1">
            <w:r w:rsidR="00795295" w:rsidRPr="00FA5735">
              <w:rPr>
                <w:rStyle w:val="Lienhypertexte"/>
                <w:noProof/>
                <w14:scene3d>
                  <w14:camera w14:prst="orthographicFront"/>
                  <w14:lightRig w14:rig="threePt" w14:dir="t">
                    <w14:rot w14:lat="0" w14:lon="0" w14:rev="0"/>
                  </w14:lightRig>
                </w14:scene3d>
              </w:rPr>
              <w:t>13</w:t>
            </w:r>
            <w:r w:rsidR="00795295">
              <w:rPr>
                <w:rFonts w:eastAsiaTheme="minorEastAsia"/>
                <w:noProof/>
                <w:lang w:eastAsia="fr-FR"/>
              </w:rPr>
              <w:tab/>
            </w:r>
            <w:r w:rsidR="00795295" w:rsidRPr="00FA5735">
              <w:rPr>
                <w:rStyle w:val="Lienhypertexte"/>
                <w:noProof/>
              </w:rPr>
              <w:t>Résiliation du marché</w:t>
            </w:r>
            <w:r w:rsidR="00795295">
              <w:rPr>
                <w:noProof/>
                <w:webHidden/>
              </w:rPr>
              <w:tab/>
            </w:r>
            <w:r w:rsidR="00795295">
              <w:rPr>
                <w:noProof/>
                <w:webHidden/>
              </w:rPr>
              <w:fldChar w:fldCharType="begin"/>
            </w:r>
            <w:r w:rsidR="00795295">
              <w:rPr>
                <w:noProof/>
                <w:webHidden/>
              </w:rPr>
              <w:instrText xml:space="preserve"> PAGEREF _Toc187056749 \h </w:instrText>
            </w:r>
            <w:r w:rsidR="00795295">
              <w:rPr>
                <w:noProof/>
                <w:webHidden/>
              </w:rPr>
            </w:r>
            <w:r w:rsidR="00795295">
              <w:rPr>
                <w:noProof/>
                <w:webHidden/>
              </w:rPr>
              <w:fldChar w:fldCharType="separate"/>
            </w:r>
            <w:r w:rsidR="00795295">
              <w:rPr>
                <w:noProof/>
                <w:webHidden/>
              </w:rPr>
              <w:t>24</w:t>
            </w:r>
            <w:r w:rsidR="00795295">
              <w:rPr>
                <w:noProof/>
                <w:webHidden/>
              </w:rPr>
              <w:fldChar w:fldCharType="end"/>
            </w:r>
          </w:hyperlink>
        </w:p>
        <w:p w14:paraId="5E8825B6" w14:textId="3D18C1C9" w:rsidR="00795295" w:rsidRDefault="00963335">
          <w:pPr>
            <w:pStyle w:val="TM2"/>
            <w:tabs>
              <w:tab w:val="left" w:pos="880"/>
              <w:tab w:val="right" w:leader="dot" w:pos="9062"/>
            </w:tabs>
            <w:rPr>
              <w:rFonts w:eastAsiaTheme="minorEastAsia"/>
              <w:noProof/>
              <w:lang w:eastAsia="fr-FR"/>
            </w:rPr>
          </w:pPr>
          <w:hyperlink w:anchor="_Toc187056750" w:history="1">
            <w:r w:rsidR="00795295" w:rsidRPr="00FA5735">
              <w:rPr>
                <w:rStyle w:val="Lienhypertexte"/>
                <w:noProof/>
                <w14:scene3d>
                  <w14:camera w14:prst="orthographicFront"/>
                  <w14:lightRig w14:rig="threePt" w14:dir="t">
                    <w14:rot w14:lat="0" w14:lon="0" w14:rev="0"/>
                  </w14:lightRig>
                </w14:scene3d>
              </w:rPr>
              <w:t>13.1</w:t>
            </w:r>
            <w:r w:rsidR="00795295">
              <w:rPr>
                <w:rFonts w:eastAsiaTheme="minorEastAsia"/>
                <w:noProof/>
                <w:lang w:eastAsia="fr-FR"/>
              </w:rPr>
              <w:tab/>
            </w:r>
            <w:r w:rsidR="00795295" w:rsidRPr="00FA5735">
              <w:rPr>
                <w:rStyle w:val="Lienhypertexte"/>
                <w:noProof/>
              </w:rPr>
              <w:t>Résiliation du marché aux torts du Titulaire</w:t>
            </w:r>
            <w:r w:rsidR="00795295">
              <w:rPr>
                <w:noProof/>
                <w:webHidden/>
              </w:rPr>
              <w:tab/>
            </w:r>
            <w:r w:rsidR="00795295">
              <w:rPr>
                <w:noProof/>
                <w:webHidden/>
              </w:rPr>
              <w:fldChar w:fldCharType="begin"/>
            </w:r>
            <w:r w:rsidR="00795295">
              <w:rPr>
                <w:noProof/>
                <w:webHidden/>
              </w:rPr>
              <w:instrText xml:space="preserve"> PAGEREF _Toc187056750 \h </w:instrText>
            </w:r>
            <w:r w:rsidR="00795295">
              <w:rPr>
                <w:noProof/>
                <w:webHidden/>
              </w:rPr>
            </w:r>
            <w:r w:rsidR="00795295">
              <w:rPr>
                <w:noProof/>
                <w:webHidden/>
              </w:rPr>
              <w:fldChar w:fldCharType="separate"/>
            </w:r>
            <w:r w:rsidR="00795295">
              <w:rPr>
                <w:noProof/>
                <w:webHidden/>
              </w:rPr>
              <w:t>24</w:t>
            </w:r>
            <w:r w:rsidR="00795295">
              <w:rPr>
                <w:noProof/>
                <w:webHidden/>
              </w:rPr>
              <w:fldChar w:fldCharType="end"/>
            </w:r>
          </w:hyperlink>
        </w:p>
        <w:p w14:paraId="281B9035" w14:textId="1CBFC025" w:rsidR="00795295" w:rsidRDefault="00963335">
          <w:pPr>
            <w:pStyle w:val="TM2"/>
            <w:tabs>
              <w:tab w:val="left" w:pos="880"/>
              <w:tab w:val="right" w:leader="dot" w:pos="9062"/>
            </w:tabs>
            <w:rPr>
              <w:rFonts w:eastAsiaTheme="minorEastAsia"/>
              <w:noProof/>
              <w:lang w:eastAsia="fr-FR"/>
            </w:rPr>
          </w:pPr>
          <w:hyperlink w:anchor="_Toc187056751" w:history="1">
            <w:r w:rsidR="00795295" w:rsidRPr="00FA5735">
              <w:rPr>
                <w:rStyle w:val="Lienhypertexte"/>
                <w:noProof/>
                <w14:scene3d>
                  <w14:camera w14:prst="orthographicFront"/>
                  <w14:lightRig w14:rig="threePt" w14:dir="t">
                    <w14:rot w14:lat="0" w14:lon="0" w14:rev="0"/>
                  </w14:lightRig>
                </w14:scene3d>
              </w:rPr>
              <w:t>13.2</w:t>
            </w:r>
            <w:r w:rsidR="00795295">
              <w:rPr>
                <w:rFonts w:eastAsiaTheme="minorEastAsia"/>
                <w:noProof/>
                <w:lang w:eastAsia="fr-FR"/>
              </w:rPr>
              <w:tab/>
            </w:r>
            <w:r w:rsidR="00795295" w:rsidRPr="00FA5735">
              <w:rPr>
                <w:rStyle w:val="Lienhypertexte"/>
                <w:noProof/>
              </w:rPr>
              <w:t>Résiliation du marché pour motif d’intérêt général</w:t>
            </w:r>
            <w:r w:rsidR="00795295">
              <w:rPr>
                <w:noProof/>
                <w:webHidden/>
              </w:rPr>
              <w:tab/>
            </w:r>
            <w:r w:rsidR="00795295">
              <w:rPr>
                <w:noProof/>
                <w:webHidden/>
              </w:rPr>
              <w:fldChar w:fldCharType="begin"/>
            </w:r>
            <w:r w:rsidR="00795295">
              <w:rPr>
                <w:noProof/>
                <w:webHidden/>
              </w:rPr>
              <w:instrText xml:space="preserve"> PAGEREF _Toc187056751 \h </w:instrText>
            </w:r>
            <w:r w:rsidR="00795295">
              <w:rPr>
                <w:noProof/>
                <w:webHidden/>
              </w:rPr>
            </w:r>
            <w:r w:rsidR="00795295">
              <w:rPr>
                <w:noProof/>
                <w:webHidden/>
              </w:rPr>
              <w:fldChar w:fldCharType="separate"/>
            </w:r>
            <w:r w:rsidR="00795295">
              <w:rPr>
                <w:noProof/>
                <w:webHidden/>
              </w:rPr>
              <w:t>25</w:t>
            </w:r>
            <w:r w:rsidR="00795295">
              <w:rPr>
                <w:noProof/>
                <w:webHidden/>
              </w:rPr>
              <w:fldChar w:fldCharType="end"/>
            </w:r>
          </w:hyperlink>
        </w:p>
        <w:p w14:paraId="447819F8" w14:textId="2D9E57EA" w:rsidR="00795295" w:rsidRDefault="00963335">
          <w:pPr>
            <w:pStyle w:val="TM2"/>
            <w:tabs>
              <w:tab w:val="left" w:pos="880"/>
              <w:tab w:val="right" w:leader="dot" w:pos="9062"/>
            </w:tabs>
            <w:rPr>
              <w:rFonts w:eastAsiaTheme="minorEastAsia"/>
              <w:noProof/>
              <w:lang w:eastAsia="fr-FR"/>
            </w:rPr>
          </w:pPr>
          <w:hyperlink w:anchor="_Toc187056752" w:history="1">
            <w:r w:rsidR="00795295" w:rsidRPr="00FA5735">
              <w:rPr>
                <w:rStyle w:val="Lienhypertexte"/>
                <w:noProof/>
                <w14:scene3d>
                  <w14:camera w14:prst="orthographicFront"/>
                  <w14:lightRig w14:rig="threePt" w14:dir="t">
                    <w14:rot w14:lat="0" w14:lon="0" w14:rev="0"/>
                  </w14:lightRig>
                </w14:scene3d>
              </w:rPr>
              <w:t>13.3</w:t>
            </w:r>
            <w:r w:rsidR="00795295">
              <w:rPr>
                <w:rFonts w:eastAsiaTheme="minorEastAsia"/>
                <w:noProof/>
                <w:lang w:eastAsia="fr-FR"/>
              </w:rPr>
              <w:tab/>
            </w:r>
            <w:r w:rsidR="00795295" w:rsidRPr="00FA5735">
              <w:rPr>
                <w:rStyle w:val="Lienhypertexte"/>
                <w:noProof/>
              </w:rPr>
              <w:t>Exécution aux frais et risques du Titulaire</w:t>
            </w:r>
            <w:r w:rsidR="00795295">
              <w:rPr>
                <w:noProof/>
                <w:webHidden/>
              </w:rPr>
              <w:tab/>
            </w:r>
            <w:r w:rsidR="00795295">
              <w:rPr>
                <w:noProof/>
                <w:webHidden/>
              </w:rPr>
              <w:fldChar w:fldCharType="begin"/>
            </w:r>
            <w:r w:rsidR="00795295">
              <w:rPr>
                <w:noProof/>
                <w:webHidden/>
              </w:rPr>
              <w:instrText xml:space="preserve"> PAGEREF _Toc187056752 \h </w:instrText>
            </w:r>
            <w:r w:rsidR="00795295">
              <w:rPr>
                <w:noProof/>
                <w:webHidden/>
              </w:rPr>
            </w:r>
            <w:r w:rsidR="00795295">
              <w:rPr>
                <w:noProof/>
                <w:webHidden/>
              </w:rPr>
              <w:fldChar w:fldCharType="separate"/>
            </w:r>
            <w:r w:rsidR="00795295">
              <w:rPr>
                <w:noProof/>
                <w:webHidden/>
              </w:rPr>
              <w:t>25</w:t>
            </w:r>
            <w:r w:rsidR="00795295">
              <w:rPr>
                <w:noProof/>
                <w:webHidden/>
              </w:rPr>
              <w:fldChar w:fldCharType="end"/>
            </w:r>
          </w:hyperlink>
        </w:p>
        <w:p w14:paraId="4E891B54" w14:textId="4D3A0F51" w:rsidR="00795295" w:rsidRDefault="00963335">
          <w:pPr>
            <w:pStyle w:val="TM3"/>
            <w:tabs>
              <w:tab w:val="left" w:pos="1320"/>
              <w:tab w:val="right" w:leader="dot" w:pos="9062"/>
            </w:tabs>
            <w:rPr>
              <w:rFonts w:eastAsiaTheme="minorEastAsia"/>
              <w:noProof/>
              <w:lang w:eastAsia="fr-FR"/>
            </w:rPr>
          </w:pPr>
          <w:hyperlink w:anchor="_Toc187056753" w:history="1">
            <w:r w:rsidR="00795295" w:rsidRPr="00FA5735">
              <w:rPr>
                <w:rStyle w:val="Lienhypertexte"/>
                <w:noProof/>
                <w14:scene3d>
                  <w14:camera w14:prst="orthographicFront"/>
                  <w14:lightRig w14:rig="threePt" w14:dir="t">
                    <w14:rot w14:lat="0" w14:lon="0" w14:rev="0"/>
                  </w14:lightRig>
                </w14:scene3d>
              </w:rPr>
              <w:t>13.3.1</w:t>
            </w:r>
            <w:r w:rsidR="00795295">
              <w:rPr>
                <w:rFonts w:eastAsiaTheme="minorEastAsia"/>
                <w:noProof/>
                <w:lang w:eastAsia="fr-FR"/>
              </w:rPr>
              <w:tab/>
            </w:r>
            <w:r w:rsidR="00795295" w:rsidRPr="00FA5735">
              <w:rPr>
                <w:rStyle w:val="Lienhypertexte"/>
                <w:noProof/>
              </w:rPr>
              <w:t>En cours d’exécution du marché</w:t>
            </w:r>
            <w:r w:rsidR="00795295">
              <w:rPr>
                <w:noProof/>
                <w:webHidden/>
              </w:rPr>
              <w:tab/>
            </w:r>
            <w:r w:rsidR="00795295">
              <w:rPr>
                <w:noProof/>
                <w:webHidden/>
              </w:rPr>
              <w:fldChar w:fldCharType="begin"/>
            </w:r>
            <w:r w:rsidR="00795295">
              <w:rPr>
                <w:noProof/>
                <w:webHidden/>
              </w:rPr>
              <w:instrText xml:space="preserve"> PAGEREF _Toc187056753 \h </w:instrText>
            </w:r>
            <w:r w:rsidR="00795295">
              <w:rPr>
                <w:noProof/>
                <w:webHidden/>
              </w:rPr>
            </w:r>
            <w:r w:rsidR="00795295">
              <w:rPr>
                <w:noProof/>
                <w:webHidden/>
              </w:rPr>
              <w:fldChar w:fldCharType="separate"/>
            </w:r>
            <w:r w:rsidR="00795295">
              <w:rPr>
                <w:noProof/>
                <w:webHidden/>
              </w:rPr>
              <w:t>25</w:t>
            </w:r>
            <w:r w:rsidR="00795295">
              <w:rPr>
                <w:noProof/>
                <w:webHidden/>
              </w:rPr>
              <w:fldChar w:fldCharType="end"/>
            </w:r>
          </w:hyperlink>
        </w:p>
        <w:p w14:paraId="7CEA565B" w14:textId="16DE9744" w:rsidR="00795295" w:rsidRDefault="00963335">
          <w:pPr>
            <w:pStyle w:val="TM3"/>
            <w:tabs>
              <w:tab w:val="left" w:pos="1320"/>
              <w:tab w:val="right" w:leader="dot" w:pos="9062"/>
            </w:tabs>
            <w:rPr>
              <w:rFonts w:eastAsiaTheme="minorEastAsia"/>
              <w:noProof/>
              <w:lang w:eastAsia="fr-FR"/>
            </w:rPr>
          </w:pPr>
          <w:hyperlink w:anchor="_Toc187056754" w:history="1">
            <w:r w:rsidR="00795295" w:rsidRPr="00FA5735">
              <w:rPr>
                <w:rStyle w:val="Lienhypertexte"/>
                <w:noProof/>
                <w14:scene3d>
                  <w14:camera w14:prst="orthographicFront"/>
                  <w14:lightRig w14:rig="threePt" w14:dir="t">
                    <w14:rot w14:lat="0" w14:lon="0" w14:rev="0"/>
                  </w14:lightRig>
                </w14:scene3d>
              </w:rPr>
              <w:t>13.3.2</w:t>
            </w:r>
            <w:r w:rsidR="00795295">
              <w:rPr>
                <w:rFonts w:eastAsiaTheme="minorEastAsia"/>
                <w:noProof/>
                <w:lang w:eastAsia="fr-FR"/>
              </w:rPr>
              <w:tab/>
            </w:r>
            <w:r w:rsidR="00795295" w:rsidRPr="00FA5735">
              <w:rPr>
                <w:rStyle w:val="Lienhypertexte"/>
                <w:noProof/>
              </w:rPr>
              <w:t>Après résiliation prononcée aux torts du Titulaire</w:t>
            </w:r>
            <w:r w:rsidR="00795295">
              <w:rPr>
                <w:noProof/>
                <w:webHidden/>
              </w:rPr>
              <w:tab/>
            </w:r>
            <w:r w:rsidR="00795295">
              <w:rPr>
                <w:noProof/>
                <w:webHidden/>
              </w:rPr>
              <w:fldChar w:fldCharType="begin"/>
            </w:r>
            <w:r w:rsidR="00795295">
              <w:rPr>
                <w:noProof/>
                <w:webHidden/>
              </w:rPr>
              <w:instrText xml:space="preserve"> PAGEREF _Toc187056754 \h </w:instrText>
            </w:r>
            <w:r w:rsidR="00795295">
              <w:rPr>
                <w:noProof/>
                <w:webHidden/>
              </w:rPr>
            </w:r>
            <w:r w:rsidR="00795295">
              <w:rPr>
                <w:noProof/>
                <w:webHidden/>
              </w:rPr>
              <w:fldChar w:fldCharType="separate"/>
            </w:r>
            <w:r w:rsidR="00795295">
              <w:rPr>
                <w:noProof/>
                <w:webHidden/>
              </w:rPr>
              <w:t>25</w:t>
            </w:r>
            <w:r w:rsidR="00795295">
              <w:rPr>
                <w:noProof/>
                <w:webHidden/>
              </w:rPr>
              <w:fldChar w:fldCharType="end"/>
            </w:r>
          </w:hyperlink>
        </w:p>
        <w:p w14:paraId="44FFD007" w14:textId="2A78D80A" w:rsidR="00795295" w:rsidRDefault="00963335">
          <w:pPr>
            <w:pStyle w:val="TM1"/>
            <w:tabs>
              <w:tab w:val="left" w:pos="660"/>
              <w:tab w:val="right" w:leader="dot" w:pos="9062"/>
            </w:tabs>
            <w:rPr>
              <w:rFonts w:eastAsiaTheme="minorEastAsia"/>
              <w:noProof/>
              <w:lang w:eastAsia="fr-FR"/>
            </w:rPr>
          </w:pPr>
          <w:hyperlink w:anchor="_Toc187056755" w:history="1">
            <w:r w:rsidR="00795295" w:rsidRPr="00FA5735">
              <w:rPr>
                <w:rStyle w:val="Lienhypertexte"/>
                <w:noProof/>
                <w14:scene3d>
                  <w14:camera w14:prst="orthographicFront"/>
                  <w14:lightRig w14:rig="threePt" w14:dir="t">
                    <w14:rot w14:lat="0" w14:lon="0" w14:rev="0"/>
                  </w14:lightRig>
                </w14:scene3d>
              </w:rPr>
              <w:t>14</w:t>
            </w:r>
            <w:r w:rsidR="00795295">
              <w:rPr>
                <w:rFonts w:eastAsiaTheme="minorEastAsia"/>
                <w:noProof/>
                <w:lang w:eastAsia="fr-FR"/>
              </w:rPr>
              <w:tab/>
            </w:r>
            <w:r w:rsidR="00795295" w:rsidRPr="00FA5735">
              <w:rPr>
                <w:rStyle w:val="Lienhypertexte"/>
                <w:noProof/>
              </w:rPr>
              <w:t>Règlement des litiges</w:t>
            </w:r>
            <w:r w:rsidR="00795295">
              <w:rPr>
                <w:noProof/>
                <w:webHidden/>
              </w:rPr>
              <w:tab/>
            </w:r>
            <w:r w:rsidR="00795295">
              <w:rPr>
                <w:noProof/>
                <w:webHidden/>
              </w:rPr>
              <w:fldChar w:fldCharType="begin"/>
            </w:r>
            <w:r w:rsidR="00795295">
              <w:rPr>
                <w:noProof/>
                <w:webHidden/>
              </w:rPr>
              <w:instrText xml:space="preserve"> PAGEREF _Toc187056755 \h </w:instrText>
            </w:r>
            <w:r w:rsidR="00795295">
              <w:rPr>
                <w:noProof/>
                <w:webHidden/>
              </w:rPr>
            </w:r>
            <w:r w:rsidR="00795295">
              <w:rPr>
                <w:noProof/>
                <w:webHidden/>
              </w:rPr>
              <w:fldChar w:fldCharType="separate"/>
            </w:r>
            <w:r w:rsidR="00795295">
              <w:rPr>
                <w:noProof/>
                <w:webHidden/>
              </w:rPr>
              <w:t>25</w:t>
            </w:r>
            <w:r w:rsidR="00795295">
              <w:rPr>
                <w:noProof/>
                <w:webHidden/>
              </w:rPr>
              <w:fldChar w:fldCharType="end"/>
            </w:r>
          </w:hyperlink>
        </w:p>
        <w:p w14:paraId="24DC76D5" w14:textId="1C1E59B1" w:rsidR="00795295" w:rsidRDefault="00963335">
          <w:pPr>
            <w:pStyle w:val="TM1"/>
            <w:tabs>
              <w:tab w:val="left" w:pos="660"/>
              <w:tab w:val="right" w:leader="dot" w:pos="9062"/>
            </w:tabs>
            <w:rPr>
              <w:rFonts w:eastAsiaTheme="minorEastAsia"/>
              <w:noProof/>
              <w:lang w:eastAsia="fr-FR"/>
            </w:rPr>
          </w:pPr>
          <w:hyperlink w:anchor="_Toc187056756" w:history="1">
            <w:r w:rsidR="00795295" w:rsidRPr="00FA5735">
              <w:rPr>
                <w:rStyle w:val="Lienhypertexte"/>
                <w:noProof/>
                <w14:scene3d>
                  <w14:camera w14:prst="orthographicFront"/>
                  <w14:lightRig w14:rig="threePt" w14:dir="t">
                    <w14:rot w14:lat="0" w14:lon="0" w14:rev="0"/>
                  </w14:lightRig>
                </w14:scene3d>
              </w:rPr>
              <w:t>15</w:t>
            </w:r>
            <w:r w:rsidR="00795295">
              <w:rPr>
                <w:rFonts w:eastAsiaTheme="minorEastAsia"/>
                <w:noProof/>
                <w:lang w:eastAsia="fr-FR"/>
              </w:rPr>
              <w:tab/>
            </w:r>
            <w:r w:rsidR="00795295" w:rsidRPr="00FA5735">
              <w:rPr>
                <w:rStyle w:val="Lienhypertexte"/>
                <w:noProof/>
              </w:rPr>
              <w:t>Dérogations au CCAG/Travaux</w:t>
            </w:r>
            <w:r w:rsidR="00795295">
              <w:rPr>
                <w:noProof/>
                <w:webHidden/>
              </w:rPr>
              <w:tab/>
            </w:r>
            <w:r w:rsidR="00795295">
              <w:rPr>
                <w:noProof/>
                <w:webHidden/>
              </w:rPr>
              <w:fldChar w:fldCharType="begin"/>
            </w:r>
            <w:r w:rsidR="00795295">
              <w:rPr>
                <w:noProof/>
                <w:webHidden/>
              </w:rPr>
              <w:instrText xml:space="preserve"> PAGEREF _Toc187056756 \h </w:instrText>
            </w:r>
            <w:r w:rsidR="00795295">
              <w:rPr>
                <w:noProof/>
                <w:webHidden/>
              </w:rPr>
            </w:r>
            <w:r w:rsidR="00795295">
              <w:rPr>
                <w:noProof/>
                <w:webHidden/>
              </w:rPr>
              <w:fldChar w:fldCharType="separate"/>
            </w:r>
            <w:r w:rsidR="00795295">
              <w:rPr>
                <w:noProof/>
                <w:webHidden/>
              </w:rPr>
              <w:t>25</w:t>
            </w:r>
            <w:r w:rsidR="00795295">
              <w:rPr>
                <w:noProof/>
                <w:webHidden/>
              </w:rPr>
              <w:fldChar w:fldCharType="end"/>
            </w:r>
          </w:hyperlink>
        </w:p>
        <w:p w14:paraId="2679B3C4" w14:textId="38C79E80" w:rsidR="009A7818" w:rsidRPr="00301E55" w:rsidRDefault="009A7818" w:rsidP="00314A5D">
          <w:pPr>
            <w:spacing w:line="240" w:lineRule="auto"/>
          </w:pPr>
          <w:r w:rsidRPr="00795295">
            <w:rPr>
              <w:rFonts w:ascii="Arial" w:hAnsi="Arial" w:cs="Arial"/>
              <w:b/>
              <w:bCs/>
              <w:sz w:val="20"/>
              <w:szCs w:val="20"/>
            </w:rPr>
            <w:fldChar w:fldCharType="end"/>
          </w:r>
        </w:p>
      </w:sdtContent>
    </w:sdt>
    <w:p w14:paraId="25F232DB" w14:textId="77777777" w:rsidR="009A7818" w:rsidRPr="00301E55" w:rsidRDefault="009A7818" w:rsidP="00314A5D">
      <w:pPr>
        <w:spacing w:line="240" w:lineRule="auto"/>
        <w:rPr>
          <w:rFonts w:ascii="Arial" w:hAnsi="Arial" w:cs="Arial"/>
          <w:i/>
          <w:sz w:val="20"/>
          <w:szCs w:val="20"/>
          <w:highlight w:val="yellow"/>
        </w:rPr>
      </w:pPr>
    </w:p>
    <w:p w14:paraId="5795CE6E" w14:textId="77777777" w:rsidR="001F25B8" w:rsidRPr="00301E55" w:rsidRDefault="001F25B8" w:rsidP="00314A5D">
      <w:pPr>
        <w:spacing w:line="240" w:lineRule="auto"/>
        <w:rPr>
          <w:rFonts w:ascii="Arial" w:hAnsi="Arial" w:cs="Arial"/>
          <w:i/>
          <w:sz w:val="20"/>
          <w:szCs w:val="20"/>
          <w:highlight w:val="yellow"/>
        </w:rPr>
      </w:pPr>
    </w:p>
    <w:p w14:paraId="291D27C1" w14:textId="77777777" w:rsidR="009A7818" w:rsidRPr="00301E55" w:rsidRDefault="009A7818" w:rsidP="00314A5D">
      <w:pPr>
        <w:spacing w:line="240" w:lineRule="auto"/>
        <w:rPr>
          <w:rFonts w:ascii="Arial" w:hAnsi="Arial" w:cs="Arial"/>
          <w:i/>
          <w:sz w:val="20"/>
          <w:szCs w:val="20"/>
          <w:highlight w:val="yellow"/>
        </w:rPr>
      </w:pPr>
    </w:p>
    <w:p w14:paraId="5E8AF020" w14:textId="77777777" w:rsidR="003F3A0A" w:rsidRPr="00301E55" w:rsidRDefault="009A7818" w:rsidP="00314A5D">
      <w:pPr>
        <w:spacing w:line="240" w:lineRule="auto"/>
        <w:rPr>
          <w:rFonts w:ascii="Arial" w:hAnsi="Arial" w:cs="Arial"/>
          <w:i/>
          <w:sz w:val="20"/>
          <w:szCs w:val="20"/>
          <w:highlight w:val="yellow"/>
        </w:rPr>
      </w:pPr>
      <w:r w:rsidRPr="00301E55">
        <w:rPr>
          <w:rFonts w:ascii="Arial" w:hAnsi="Arial" w:cs="Arial"/>
          <w:i/>
          <w:sz w:val="20"/>
          <w:szCs w:val="20"/>
          <w:highlight w:val="yellow"/>
        </w:rPr>
        <w:br w:type="page"/>
      </w:r>
    </w:p>
    <w:p w14:paraId="132AF3BD" w14:textId="77777777" w:rsidR="007E5534" w:rsidRPr="00301E55" w:rsidRDefault="007E5534" w:rsidP="00314A5D">
      <w:pPr>
        <w:pStyle w:val="Titre1"/>
        <w:spacing w:line="240" w:lineRule="auto"/>
      </w:pPr>
      <w:bookmarkStart w:id="0" w:name="_Toc187056668"/>
      <w:r w:rsidRPr="00301E55">
        <w:lastRenderedPageBreak/>
        <w:t>Définitions</w:t>
      </w:r>
      <w:bookmarkEnd w:id="0"/>
    </w:p>
    <w:p w14:paraId="1AA4E0AB" w14:textId="1AA102FF"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Contrat</w:t>
      </w:r>
      <w:r>
        <w:rPr>
          <w:rFonts w:ascii="Arial" w:hAnsi="Arial" w:cs="Arial"/>
          <w:sz w:val="20"/>
          <w:szCs w:val="20"/>
        </w:rPr>
        <w:t xml:space="preserve"> : </w:t>
      </w:r>
      <w:r w:rsidRPr="008E15FA">
        <w:rPr>
          <w:rFonts w:ascii="Arial" w:hAnsi="Arial" w:cs="Arial"/>
          <w:sz w:val="20"/>
          <w:szCs w:val="20"/>
        </w:rPr>
        <w:t xml:space="preserve">Le contrat objet du présent document est un marché public passé en </w:t>
      </w:r>
      <w:r>
        <w:rPr>
          <w:rFonts w:ascii="Arial" w:hAnsi="Arial" w:cs="Arial"/>
          <w:sz w:val="20"/>
          <w:szCs w:val="20"/>
        </w:rPr>
        <w:t>procédure adaptée tel que prévu par le Code de la commande publique.</w:t>
      </w:r>
      <w:r w:rsidRPr="008E15FA">
        <w:rPr>
          <w:rFonts w:ascii="Arial" w:hAnsi="Arial" w:cs="Arial"/>
          <w:sz w:val="20"/>
          <w:szCs w:val="20"/>
        </w:rPr>
        <w:t xml:space="preserve"> </w:t>
      </w:r>
      <w:r>
        <w:rPr>
          <w:rFonts w:ascii="Arial" w:hAnsi="Arial" w:cs="Arial"/>
          <w:sz w:val="20"/>
          <w:szCs w:val="20"/>
        </w:rPr>
        <w:t>Aussi, l</w:t>
      </w:r>
      <w:r w:rsidRPr="008E15FA">
        <w:rPr>
          <w:rFonts w:ascii="Arial" w:hAnsi="Arial" w:cs="Arial"/>
          <w:sz w:val="20"/>
          <w:szCs w:val="20"/>
        </w:rPr>
        <w:t>e contrat fait référence au Cahier des Clauses Administratives Générales applicable aux marchés publics de travaux (CCAG/Travaux) issu de l’arrêté du 30 mars 2021 portant approbation du cahier des clauses administratives générales des marchés publics de travaux (JORF n°0078 du 1er avril 2021 - NOR : ECOM2106871A)</w:t>
      </w:r>
    </w:p>
    <w:p w14:paraId="424BB6E5" w14:textId="53350F48"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Maître d’ouvrage</w:t>
      </w:r>
      <w:r>
        <w:rPr>
          <w:rFonts w:ascii="Arial" w:hAnsi="Arial" w:cs="Arial"/>
          <w:sz w:val="20"/>
          <w:szCs w:val="20"/>
        </w:rPr>
        <w:t xml:space="preserve"> : </w:t>
      </w:r>
      <w:r w:rsidRPr="008E15FA">
        <w:rPr>
          <w:rFonts w:ascii="Arial" w:hAnsi="Arial" w:cs="Arial"/>
          <w:sz w:val="20"/>
          <w:szCs w:val="20"/>
        </w:rPr>
        <w:t xml:space="preserve">Le maître d’ouvrage est l’acheteur, agissant en tant que pouvoir adjudicateur pour le compte duquel les travaux sont exécutés dans le cadre du présent marché. </w:t>
      </w:r>
    </w:p>
    <w:p w14:paraId="6DB44090" w14:textId="585CC367"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Titulaire</w:t>
      </w:r>
      <w:r>
        <w:rPr>
          <w:rFonts w:ascii="Arial" w:hAnsi="Arial" w:cs="Arial"/>
          <w:sz w:val="20"/>
          <w:szCs w:val="20"/>
        </w:rPr>
        <w:t xml:space="preserve"> : </w:t>
      </w:r>
      <w:r w:rsidRPr="008E15FA">
        <w:rPr>
          <w:rFonts w:ascii="Arial" w:hAnsi="Arial" w:cs="Arial"/>
          <w:sz w:val="20"/>
          <w:szCs w:val="20"/>
        </w:rPr>
        <w:t>Le titulaire est l'opérateur économique qui conclut le marché avec le maître d'ouvrage. En cas de groupement d'opérateurs économiques, le « titulaire » désigne le groupement, représenté par son mandataire.</w:t>
      </w:r>
    </w:p>
    <w:p w14:paraId="371DB831" w14:textId="5C1A5018"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Notification</w:t>
      </w:r>
      <w:r>
        <w:rPr>
          <w:rFonts w:ascii="Arial" w:hAnsi="Arial" w:cs="Arial"/>
          <w:sz w:val="20"/>
          <w:szCs w:val="20"/>
        </w:rPr>
        <w:t xml:space="preserve"> : </w:t>
      </w:r>
      <w:r w:rsidRPr="008E15FA">
        <w:rPr>
          <w:rFonts w:ascii="Arial" w:hAnsi="Arial" w:cs="Arial"/>
          <w:sz w:val="20"/>
          <w:szCs w:val="20"/>
        </w:rPr>
        <w:t xml:space="preserve">La notification est l'action consistant à porter une information ou une décision à la connaissance de la ou des parties contractantes par tout moyen matériel ou dématérialisé, par le biais d'un profil d'acheteur ou par tout autre moyen de communication électronique, notamment courriel, permettant de déterminer de façon certaine la date et, le cas échéant, l'heure de sa réception. </w:t>
      </w:r>
    </w:p>
    <w:p w14:paraId="0A300E97" w14:textId="683F9726"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Période de préparation</w:t>
      </w:r>
      <w:r>
        <w:rPr>
          <w:rFonts w:ascii="Arial" w:hAnsi="Arial" w:cs="Arial"/>
          <w:sz w:val="20"/>
          <w:szCs w:val="20"/>
        </w:rPr>
        <w:t xml:space="preserve"> : </w:t>
      </w:r>
      <w:r w:rsidRPr="008E15FA">
        <w:rPr>
          <w:rFonts w:ascii="Arial" w:hAnsi="Arial" w:cs="Arial"/>
          <w:sz w:val="20"/>
          <w:szCs w:val="20"/>
        </w:rPr>
        <w:t>La période de préparation est la période durant laquelle, avant l'exécution des travaux, certaines dispositions préparatoires doivent être prises et certains documents nécessaires à la réalisation des ouvrages doivent être établis. Cette période est incluse dans le délai d'exécution du marché.</w:t>
      </w:r>
    </w:p>
    <w:p w14:paraId="70AC61B6" w14:textId="0705427A"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Délai d’exécution des travaux</w:t>
      </w:r>
      <w:r>
        <w:rPr>
          <w:rFonts w:ascii="Arial" w:hAnsi="Arial" w:cs="Arial"/>
          <w:sz w:val="20"/>
          <w:szCs w:val="20"/>
        </w:rPr>
        <w:t xml:space="preserve"> : </w:t>
      </w:r>
      <w:r w:rsidRPr="008E15FA">
        <w:rPr>
          <w:rFonts w:ascii="Arial" w:hAnsi="Arial" w:cs="Arial"/>
          <w:sz w:val="20"/>
          <w:szCs w:val="20"/>
        </w:rPr>
        <w:t>Le délai d'exécution des travaux est celui imparti pour la réalisation des travaux incombant au titulaire, y compris le repliement des installations de chantier et la remise en état des terrains et des lieux.</w:t>
      </w:r>
    </w:p>
    <w:p w14:paraId="202D7F6D" w14:textId="34B70363"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Ordre de service</w:t>
      </w:r>
      <w:r>
        <w:rPr>
          <w:rFonts w:ascii="Arial" w:hAnsi="Arial" w:cs="Arial"/>
          <w:sz w:val="20"/>
          <w:szCs w:val="20"/>
        </w:rPr>
        <w:t xml:space="preserve"> : </w:t>
      </w:r>
      <w:r w:rsidRPr="008E15FA">
        <w:rPr>
          <w:rFonts w:ascii="Arial" w:hAnsi="Arial" w:cs="Arial"/>
          <w:sz w:val="20"/>
          <w:szCs w:val="20"/>
        </w:rPr>
        <w:t xml:space="preserve">Par dérogation à l’article 2 du CCAG/Travaux, l’ordre de service est la décision du maître d'ouvrage qui précise les modalités d'exécution de tout ou partie des prestations qui constituent l'objet du marché.  </w:t>
      </w:r>
    </w:p>
    <w:p w14:paraId="0C7E3944" w14:textId="13F8DAED"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Réception</w:t>
      </w:r>
      <w:r>
        <w:rPr>
          <w:rFonts w:ascii="Arial" w:hAnsi="Arial" w:cs="Arial"/>
          <w:sz w:val="20"/>
          <w:szCs w:val="20"/>
        </w:rPr>
        <w:t xml:space="preserve"> : </w:t>
      </w:r>
      <w:r w:rsidRPr="008E15FA">
        <w:rPr>
          <w:rFonts w:ascii="Arial" w:hAnsi="Arial" w:cs="Arial"/>
          <w:sz w:val="20"/>
          <w:szCs w:val="20"/>
        </w:rPr>
        <w:t xml:space="preserve">La réception est l'acte par lequel le maître d'ouvrage déclare accepter l'ouvrage avec ou sans réserve. Cet acte est le point de départ des délais de garantie dans les conditions fixées par le marché. </w:t>
      </w:r>
    </w:p>
    <w:p w14:paraId="61678FD0" w14:textId="6AFDCBF3"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Prestation</w:t>
      </w:r>
      <w:r>
        <w:rPr>
          <w:rFonts w:ascii="Arial" w:hAnsi="Arial" w:cs="Arial"/>
          <w:sz w:val="20"/>
          <w:szCs w:val="20"/>
        </w:rPr>
        <w:t xml:space="preserve"> : </w:t>
      </w:r>
      <w:r w:rsidRPr="008E15FA">
        <w:rPr>
          <w:rFonts w:ascii="Arial" w:hAnsi="Arial" w:cs="Arial"/>
          <w:sz w:val="20"/>
          <w:szCs w:val="20"/>
        </w:rPr>
        <w:t>La prestation est l’ensemble des tâches prévues au contrat qui incombent au titulaire et rémunérées par l’acheteur. Le terme prestation vise également une partie du contrat soumise à des règles spécifiques.</w:t>
      </w:r>
    </w:p>
    <w:p w14:paraId="25F6EB98" w14:textId="5A3332C5" w:rsid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Jours</w:t>
      </w:r>
      <w:r>
        <w:rPr>
          <w:rFonts w:ascii="Arial" w:hAnsi="Arial" w:cs="Arial"/>
          <w:sz w:val="20"/>
          <w:szCs w:val="20"/>
        </w:rPr>
        <w:t xml:space="preserve"> : </w:t>
      </w:r>
      <w:r w:rsidRPr="008E15FA">
        <w:rPr>
          <w:rFonts w:ascii="Arial" w:hAnsi="Arial" w:cs="Arial"/>
          <w:sz w:val="20"/>
          <w:szCs w:val="20"/>
        </w:rPr>
        <w:t>Tout délai mentionné au marché commence à courir à 0 heure, le lendemain du jour où s'est produit le fait qui sert de point de départ à ce délai. Toutefois, lorsque le délai est exprimé en heures, il commence à courir à compter de l'heure suivant celle où s'est produit le fait qui sert de point de départ à ce délai.</w:t>
      </w:r>
      <w:r>
        <w:rPr>
          <w:rFonts w:ascii="Arial" w:hAnsi="Arial" w:cs="Arial"/>
          <w:sz w:val="20"/>
          <w:szCs w:val="20"/>
        </w:rPr>
        <w:t xml:space="preserve"> </w:t>
      </w:r>
      <w:r w:rsidRPr="008E15FA">
        <w:rPr>
          <w:rFonts w:ascii="Arial" w:hAnsi="Arial" w:cs="Arial"/>
          <w:sz w:val="20"/>
          <w:szCs w:val="20"/>
        </w:rPr>
        <w:t>Tous les délais journaliers prévus au présent marché, sauf information contraire, sont exprimés en jours calendaires et expirent à minuit le dernier jour du délai. Le fuseau horaire utilisé est celui du lieu d’exécution des travaux (UTC+2).</w:t>
      </w:r>
    </w:p>
    <w:p w14:paraId="7BA7C3BA" w14:textId="5D01EF46" w:rsidR="00FF0F28" w:rsidRPr="00FF0F28" w:rsidRDefault="00FF0F28" w:rsidP="00314A5D">
      <w:pPr>
        <w:pStyle w:val="Titre1"/>
        <w:spacing w:line="240" w:lineRule="auto"/>
      </w:pPr>
      <w:bookmarkStart w:id="1" w:name="_Toc490591509"/>
      <w:bookmarkStart w:id="2" w:name="_Toc187056669"/>
      <w:r>
        <w:t>O</w:t>
      </w:r>
      <w:r w:rsidRPr="00FF0F28">
        <w:t>bjet du march</w:t>
      </w:r>
      <w:r>
        <w:t>é – dispositions géné</w:t>
      </w:r>
      <w:r w:rsidRPr="00FF0F28">
        <w:t>rales</w:t>
      </w:r>
      <w:bookmarkEnd w:id="1"/>
      <w:bookmarkEnd w:id="2"/>
    </w:p>
    <w:p w14:paraId="6E0CB2CD" w14:textId="77777777" w:rsidR="00FF0F28" w:rsidRPr="00FF0F28" w:rsidRDefault="00FF0F28" w:rsidP="00314A5D">
      <w:pPr>
        <w:pStyle w:val="Titre2"/>
        <w:spacing w:line="240" w:lineRule="auto"/>
        <w:rPr>
          <w:rFonts w:eastAsiaTheme="minorHAnsi"/>
        </w:rPr>
      </w:pPr>
      <w:bookmarkStart w:id="3" w:name="_Toc490591511"/>
      <w:bookmarkStart w:id="4" w:name="_Toc187056670"/>
      <w:r w:rsidRPr="00FF0F28">
        <w:rPr>
          <w:rFonts w:eastAsiaTheme="minorHAnsi"/>
        </w:rPr>
        <w:t>Objet du marché</w:t>
      </w:r>
      <w:bookmarkEnd w:id="3"/>
      <w:bookmarkEnd w:id="4"/>
    </w:p>
    <w:p w14:paraId="3BC73AB8" w14:textId="029D039F" w:rsidR="00810FD4" w:rsidRPr="00810FD4" w:rsidRDefault="00FF0F28" w:rsidP="00D33734">
      <w:pPr>
        <w:pStyle w:val="Retraitcorpsdetexte"/>
        <w:tabs>
          <w:tab w:val="left" w:pos="426"/>
        </w:tabs>
        <w:jc w:val="both"/>
        <w:rPr>
          <w:rFonts w:ascii="Arial" w:hAnsi="Arial" w:cs="Arial"/>
          <w:sz w:val="20"/>
          <w:szCs w:val="20"/>
          <w:shd w:val="clear" w:color="auto" w:fill="FFFFFF" w:themeFill="background1"/>
        </w:rPr>
      </w:pPr>
      <w:r w:rsidRPr="00FF0F28">
        <w:rPr>
          <w:rFonts w:ascii="Arial" w:hAnsi="Arial" w:cs="Arial"/>
          <w:sz w:val="20"/>
          <w:szCs w:val="20"/>
        </w:rPr>
        <w:t xml:space="preserve">Les dispositions du présent Cahier des Clauses Administratives Particulières (ci-après « le CCAP ») concernent </w:t>
      </w:r>
      <w:r w:rsidR="00277F4F">
        <w:rPr>
          <w:rFonts w:ascii="Arial" w:hAnsi="Arial" w:cs="Arial"/>
          <w:sz w:val="20"/>
        </w:rPr>
        <w:t>la réalisation de</w:t>
      </w:r>
      <w:r w:rsidR="00277F4F" w:rsidRPr="00773C54">
        <w:rPr>
          <w:rFonts w:ascii="Arial" w:hAnsi="Arial" w:cs="Arial"/>
          <w:sz w:val="20"/>
        </w:rPr>
        <w:t xml:space="preserve"> travaux</w:t>
      </w:r>
      <w:r w:rsidR="00277F4F">
        <w:rPr>
          <w:rFonts w:ascii="Arial" w:hAnsi="Arial" w:cs="Arial"/>
          <w:sz w:val="20"/>
        </w:rPr>
        <w:t xml:space="preserve"> </w:t>
      </w:r>
      <w:r w:rsidR="00D33734" w:rsidRPr="00DC2FCB">
        <w:rPr>
          <w:rFonts w:ascii="Arial" w:hAnsi="Arial" w:cs="Arial"/>
          <w:sz w:val="20"/>
          <w:szCs w:val="20"/>
        </w:rPr>
        <w:t xml:space="preserve">de </w:t>
      </w:r>
      <w:r w:rsidR="00D33734" w:rsidRPr="00DC2FCB">
        <w:rPr>
          <w:rFonts w:ascii="Arial" w:hAnsi="Arial" w:cs="Arial"/>
          <w:bCs/>
          <w:sz w:val="20"/>
          <w:szCs w:val="20"/>
        </w:rPr>
        <w:t>Réaménagement intérieur de la halte santé avec mise en place de WC individuels (ce qui induit démolition, plâtrerie, peinture, sol, plomberie, CVC, électricité…)</w:t>
      </w:r>
      <w:r w:rsidR="00810FD4" w:rsidRPr="00810FD4">
        <w:rPr>
          <w:rFonts w:ascii="Arial" w:hAnsi="Arial" w:cs="Arial"/>
          <w:sz w:val="20"/>
          <w:szCs w:val="20"/>
          <w:shd w:val="clear" w:color="auto" w:fill="FFFFFF" w:themeFill="background1"/>
        </w:rPr>
        <w:t>²</w:t>
      </w:r>
    </w:p>
    <w:p w14:paraId="760C57CC" w14:textId="652467D4" w:rsidR="00FF0F28" w:rsidRPr="00FF0F28" w:rsidRDefault="00FF0F28" w:rsidP="00810FD4">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r w:rsidRPr="00FF0F28">
        <w:rPr>
          <w:rFonts w:ascii="Arial" w:hAnsi="Arial" w:cs="Arial"/>
          <w:sz w:val="20"/>
          <w:szCs w:val="20"/>
        </w:rPr>
        <w:t>La description des ouvrages et leurs spécifications techniques sont indiquées dans le Cahier des Clauses Techniques Particulières (ci-après « les CCTP ») et les plans en annexe.</w:t>
      </w:r>
    </w:p>
    <w:p w14:paraId="78E088DB" w14:textId="7D7EAE74" w:rsidR="004B527A" w:rsidRPr="006E2460" w:rsidRDefault="004B527A" w:rsidP="004B527A">
      <w:pPr>
        <w:pStyle w:val="Titre2"/>
        <w:spacing w:line="240" w:lineRule="auto"/>
        <w:rPr>
          <w:rFonts w:eastAsiaTheme="minorHAnsi"/>
        </w:rPr>
      </w:pPr>
      <w:bookmarkStart w:id="5" w:name="_Ref151467612"/>
      <w:bookmarkStart w:id="6" w:name="_Toc187056671"/>
      <w:r w:rsidRPr="006E2460">
        <w:rPr>
          <w:rFonts w:eastAsiaTheme="minorHAnsi"/>
        </w:rPr>
        <w:t>Allotissement</w:t>
      </w:r>
      <w:bookmarkEnd w:id="5"/>
      <w:bookmarkEnd w:id="6"/>
    </w:p>
    <w:p w14:paraId="40759038" w14:textId="2516F89D" w:rsidR="003D542B" w:rsidRPr="008E15FA" w:rsidRDefault="00614129" w:rsidP="008E15FA">
      <w:pPr>
        <w:spacing w:after="120" w:line="240" w:lineRule="auto"/>
        <w:jc w:val="both"/>
        <w:rPr>
          <w:rFonts w:ascii="Arial" w:hAnsi="Arial" w:cs="Arial"/>
          <w:sz w:val="20"/>
          <w:szCs w:val="20"/>
        </w:rPr>
      </w:pPr>
      <w:r>
        <w:rPr>
          <w:rFonts w:ascii="Arial" w:hAnsi="Arial" w:cs="Arial"/>
          <w:sz w:val="20"/>
          <w:szCs w:val="20"/>
        </w:rPr>
        <w:t>Le projet de travaux comporte</w:t>
      </w:r>
      <w:r w:rsidR="000A4ED9">
        <w:rPr>
          <w:rFonts w:ascii="Arial" w:hAnsi="Arial" w:cs="Arial"/>
          <w:sz w:val="20"/>
          <w:szCs w:val="20"/>
        </w:rPr>
        <w:t xml:space="preserve"> </w:t>
      </w:r>
      <w:r w:rsidR="00D33734">
        <w:rPr>
          <w:rFonts w:ascii="Arial" w:hAnsi="Arial" w:cs="Arial"/>
          <w:sz w:val="20"/>
          <w:szCs w:val="20"/>
        </w:rPr>
        <w:t>6</w:t>
      </w:r>
      <w:r w:rsidR="000A4ED9">
        <w:rPr>
          <w:rFonts w:ascii="Arial" w:hAnsi="Arial" w:cs="Arial"/>
          <w:sz w:val="20"/>
          <w:szCs w:val="20"/>
        </w:rPr>
        <w:t xml:space="preserve"> lots séparés.</w:t>
      </w:r>
    </w:p>
    <w:p w14:paraId="44CC2C91" w14:textId="74987F42" w:rsidR="00FF0F28" w:rsidRPr="00FF0F28" w:rsidRDefault="007B7299" w:rsidP="001C0A08">
      <w:pPr>
        <w:spacing w:after="120" w:line="240" w:lineRule="auto"/>
        <w:jc w:val="both"/>
        <w:rPr>
          <w:rFonts w:ascii="Arial" w:hAnsi="Arial" w:cs="Arial"/>
          <w:sz w:val="20"/>
          <w:szCs w:val="20"/>
        </w:rPr>
      </w:pPr>
      <w:r w:rsidRPr="00301E55">
        <w:rPr>
          <w:rFonts w:ascii="Arial" w:hAnsi="Arial" w:cs="Arial"/>
          <w:sz w:val="20"/>
          <w:szCs w:val="20"/>
        </w:rPr>
        <w:lastRenderedPageBreak/>
        <w:t xml:space="preserve">Le </w:t>
      </w:r>
      <w:r>
        <w:rPr>
          <w:rFonts w:ascii="Arial" w:hAnsi="Arial" w:cs="Arial"/>
          <w:sz w:val="20"/>
          <w:szCs w:val="20"/>
        </w:rPr>
        <w:t>marché</w:t>
      </w:r>
      <w:r w:rsidR="001C0A08">
        <w:rPr>
          <w:rFonts w:ascii="Arial" w:hAnsi="Arial" w:cs="Arial"/>
          <w:sz w:val="20"/>
          <w:szCs w:val="20"/>
        </w:rPr>
        <w:t xml:space="preserve"> est passé en lots séparés, détaillés comme suit :</w:t>
      </w:r>
      <w:r w:rsidRPr="00301E55">
        <w:rPr>
          <w:rFonts w:ascii="Arial" w:hAnsi="Arial" w:cs="Arial"/>
          <w:sz w:val="20"/>
          <w:szCs w:val="20"/>
        </w:rPr>
        <w:t xml:space="preserve"> </w:t>
      </w:r>
    </w:p>
    <w:tbl>
      <w:tblPr>
        <w:tblStyle w:val="Grilledutableau"/>
        <w:tblW w:w="3595" w:type="pct"/>
        <w:tblLook w:val="04A0" w:firstRow="1" w:lastRow="0" w:firstColumn="1" w:lastColumn="0" w:noHBand="0" w:noVBand="1"/>
      </w:tblPr>
      <w:tblGrid>
        <w:gridCol w:w="1556"/>
        <w:gridCol w:w="4960"/>
      </w:tblGrid>
      <w:tr w:rsidR="00D33734" w:rsidRPr="00D33734" w14:paraId="0A65176D" w14:textId="77777777" w:rsidTr="00EF18AE">
        <w:tc>
          <w:tcPr>
            <w:tcW w:w="1194" w:type="pct"/>
            <w:shd w:val="clear" w:color="auto" w:fill="DAEEF3" w:themeFill="accent5" w:themeFillTint="33"/>
            <w:vAlign w:val="center"/>
          </w:tcPr>
          <w:p w14:paraId="7550CE63" w14:textId="77777777" w:rsidR="00D33734" w:rsidRPr="00D33734" w:rsidRDefault="00D33734" w:rsidP="00EF18AE">
            <w:pPr>
              <w:spacing w:line="360" w:lineRule="auto"/>
              <w:jc w:val="center"/>
              <w:rPr>
                <w:rFonts w:ascii="Arial" w:hAnsi="Arial" w:cs="Arial"/>
                <w:sz w:val="20"/>
                <w:szCs w:val="20"/>
              </w:rPr>
            </w:pPr>
            <w:r w:rsidRPr="00D33734">
              <w:rPr>
                <w:rFonts w:ascii="Arial" w:hAnsi="Arial" w:cs="Arial"/>
                <w:sz w:val="20"/>
                <w:szCs w:val="20"/>
              </w:rPr>
              <w:t>N° du lot</w:t>
            </w:r>
          </w:p>
        </w:tc>
        <w:tc>
          <w:tcPr>
            <w:tcW w:w="3806" w:type="pct"/>
            <w:shd w:val="clear" w:color="auto" w:fill="DAEEF3" w:themeFill="accent5" w:themeFillTint="33"/>
            <w:vAlign w:val="center"/>
          </w:tcPr>
          <w:p w14:paraId="380A9E3B" w14:textId="77777777" w:rsidR="00D33734" w:rsidRPr="00D33734" w:rsidRDefault="00D33734" w:rsidP="00EF18AE">
            <w:pPr>
              <w:spacing w:line="360" w:lineRule="auto"/>
              <w:jc w:val="center"/>
              <w:rPr>
                <w:rFonts w:ascii="Arial" w:hAnsi="Arial" w:cs="Arial"/>
                <w:sz w:val="20"/>
                <w:szCs w:val="20"/>
              </w:rPr>
            </w:pPr>
            <w:r w:rsidRPr="00D33734">
              <w:rPr>
                <w:rFonts w:ascii="Arial" w:hAnsi="Arial" w:cs="Arial"/>
                <w:sz w:val="20"/>
                <w:szCs w:val="20"/>
              </w:rPr>
              <w:t>Intitulé du lot</w:t>
            </w:r>
          </w:p>
        </w:tc>
      </w:tr>
      <w:tr w:rsidR="00D33734" w:rsidRPr="00D33734" w14:paraId="01A00061" w14:textId="77777777" w:rsidTr="00EF18AE">
        <w:trPr>
          <w:trHeight w:val="343"/>
        </w:trPr>
        <w:tc>
          <w:tcPr>
            <w:tcW w:w="1194" w:type="pct"/>
          </w:tcPr>
          <w:p w14:paraId="634069D7" w14:textId="77777777" w:rsidR="00D33734" w:rsidRPr="00D33734" w:rsidRDefault="00D33734" w:rsidP="00EF18AE">
            <w:pPr>
              <w:spacing w:line="360" w:lineRule="auto"/>
              <w:rPr>
                <w:rFonts w:ascii="Arial" w:hAnsi="Arial" w:cs="Arial"/>
                <w:sz w:val="20"/>
                <w:szCs w:val="20"/>
              </w:rPr>
            </w:pPr>
            <w:r w:rsidRPr="00D33734">
              <w:rPr>
                <w:rFonts w:ascii="Arial" w:hAnsi="Arial" w:cs="Arial"/>
                <w:sz w:val="20"/>
                <w:szCs w:val="20"/>
              </w:rPr>
              <w:t>01</w:t>
            </w:r>
          </w:p>
        </w:tc>
        <w:tc>
          <w:tcPr>
            <w:tcW w:w="3806" w:type="pct"/>
          </w:tcPr>
          <w:p w14:paraId="3929549E" w14:textId="08361FAA" w:rsidR="00D33734" w:rsidRPr="00D33734" w:rsidRDefault="0097391C" w:rsidP="00EF18AE">
            <w:pPr>
              <w:spacing w:line="360" w:lineRule="auto"/>
              <w:rPr>
                <w:rFonts w:ascii="Arial" w:hAnsi="Arial" w:cs="Arial"/>
                <w:sz w:val="20"/>
                <w:szCs w:val="20"/>
              </w:rPr>
            </w:pPr>
            <w:r>
              <w:rPr>
                <w:rFonts w:ascii="Arial" w:hAnsi="Arial" w:cs="Arial"/>
                <w:sz w:val="20"/>
                <w:szCs w:val="20"/>
              </w:rPr>
              <w:t xml:space="preserve">Démolition - </w:t>
            </w:r>
            <w:r w:rsidR="00D33734" w:rsidRPr="00D33734">
              <w:rPr>
                <w:rFonts w:ascii="Arial" w:hAnsi="Arial" w:cs="Arial"/>
                <w:sz w:val="20"/>
                <w:szCs w:val="20"/>
              </w:rPr>
              <w:t>Plâtrerie - Faux plafond</w:t>
            </w:r>
            <w:r w:rsidR="00D33734" w:rsidRPr="00D33734">
              <w:rPr>
                <w:rFonts w:ascii="Arial" w:hAnsi="Arial" w:cs="Arial"/>
                <w:bCs/>
                <w:sz w:val="20"/>
                <w:szCs w:val="20"/>
              </w:rPr>
              <w:t xml:space="preserve">  </w:t>
            </w:r>
          </w:p>
        </w:tc>
      </w:tr>
      <w:tr w:rsidR="00D33734" w:rsidRPr="00D33734" w14:paraId="2822B9EE" w14:textId="77777777" w:rsidTr="00EF18AE">
        <w:tc>
          <w:tcPr>
            <w:tcW w:w="1194" w:type="pct"/>
          </w:tcPr>
          <w:p w14:paraId="723B2795" w14:textId="77777777" w:rsidR="00D33734" w:rsidRPr="00D33734" w:rsidRDefault="00D33734" w:rsidP="00EF18AE">
            <w:pPr>
              <w:spacing w:line="360" w:lineRule="auto"/>
              <w:rPr>
                <w:rFonts w:ascii="Arial" w:hAnsi="Arial" w:cs="Arial"/>
                <w:sz w:val="20"/>
                <w:szCs w:val="20"/>
              </w:rPr>
            </w:pPr>
            <w:r w:rsidRPr="00D33734">
              <w:rPr>
                <w:rFonts w:ascii="Arial" w:hAnsi="Arial" w:cs="Arial"/>
                <w:sz w:val="20"/>
                <w:szCs w:val="20"/>
              </w:rPr>
              <w:t>02</w:t>
            </w:r>
          </w:p>
        </w:tc>
        <w:tc>
          <w:tcPr>
            <w:tcW w:w="3806" w:type="pct"/>
          </w:tcPr>
          <w:p w14:paraId="626A6E9F" w14:textId="77777777" w:rsidR="00D33734" w:rsidRPr="00D33734" w:rsidRDefault="00D33734" w:rsidP="00EF18AE">
            <w:pPr>
              <w:spacing w:line="360" w:lineRule="auto"/>
              <w:rPr>
                <w:rFonts w:ascii="Arial" w:hAnsi="Arial" w:cs="Arial"/>
                <w:sz w:val="20"/>
                <w:szCs w:val="20"/>
              </w:rPr>
            </w:pPr>
            <w:r w:rsidRPr="00D33734">
              <w:rPr>
                <w:rFonts w:ascii="Arial" w:hAnsi="Arial" w:cs="Arial"/>
                <w:bCs/>
                <w:sz w:val="20"/>
                <w:szCs w:val="20"/>
              </w:rPr>
              <w:t>Menuiserie intérieure</w:t>
            </w:r>
          </w:p>
        </w:tc>
      </w:tr>
      <w:tr w:rsidR="00D33734" w:rsidRPr="00D33734" w14:paraId="156E1A09" w14:textId="77777777" w:rsidTr="00EF18AE">
        <w:tc>
          <w:tcPr>
            <w:tcW w:w="1194" w:type="pct"/>
          </w:tcPr>
          <w:p w14:paraId="5743B614" w14:textId="77777777" w:rsidR="00D33734" w:rsidRPr="00D33734" w:rsidRDefault="00D33734" w:rsidP="00EF18AE">
            <w:pPr>
              <w:spacing w:line="360" w:lineRule="auto"/>
              <w:rPr>
                <w:rFonts w:ascii="Arial" w:hAnsi="Arial" w:cs="Arial"/>
                <w:sz w:val="20"/>
                <w:szCs w:val="20"/>
              </w:rPr>
            </w:pPr>
            <w:r w:rsidRPr="00D33734">
              <w:rPr>
                <w:rFonts w:ascii="Arial" w:hAnsi="Arial" w:cs="Arial"/>
                <w:sz w:val="20"/>
                <w:szCs w:val="20"/>
              </w:rPr>
              <w:t>03</w:t>
            </w:r>
          </w:p>
        </w:tc>
        <w:tc>
          <w:tcPr>
            <w:tcW w:w="3806" w:type="pct"/>
          </w:tcPr>
          <w:p w14:paraId="5BACF634" w14:textId="77777777" w:rsidR="00D33734" w:rsidRPr="00D33734" w:rsidRDefault="00D33734" w:rsidP="00EF18AE">
            <w:pPr>
              <w:spacing w:line="360" w:lineRule="auto"/>
              <w:rPr>
                <w:rFonts w:ascii="Arial" w:hAnsi="Arial" w:cs="Arial"/>
                <w:sz w:val="20"/>
                <w:szCs w:val="20"/>
              </w:rPr>
            </w:pPr>
            <w:r w:rsidRPr="00D33734">
              <w:rPr>
                <w:rFonts w:ascii="Arial" w:hAnsi="Arial" w:cs="Arial"/>
                <w:bCs/>
                <w:sz w:val="20"/>
                <w:szCs w:val="20"/>
              </w:rPr>
              <w:t xml:space="preserve">Peinture </w:t>
            </w:r>
          </w:p>
        </w:tc>
      </w:tr>
      <w:tr w:rsidR="00D33734" w:rsidRPr="00D33734" w14:paraId="394BD050" w14:textId="77777777" w:rsidTr="00EF18AE">
        <w:tc>
          <w:tcPr>
            <w:tcW w:w="1194" w:type="pct"/>
          </w:tcPr>
          <w:p w14:paraId="3BE98963" w14:textId="77777777" w:rsidR="00D33734" w:rsidRPr="00D33734" w:rsidRDefault="00D33734" w:rsidP="00EF18AE">
            <w:pPr>
              <w:spacing w:line="360" w:lineRule="auto"/>
              <w:rPr>
                <w:rFonts w:ascii="Arial" w:hAnsi="Arial" w:cs="Arial"/>
                <w:sz w:val="20"/>
                <w:szCs w:val="20"/>
              </w:rPr>
            </w:pPr>
            <w:r w:rsidRPr="00D33734">
              <w:rPr>
                <w:rFonts w:ascii="Arial" w:hAnsi="Arial" w:cs="Arial"/>
                <w:sz w:val="20"/>
                <w:szCs w:val="20"/>
              </w:rPr>
              <w:t>04</w:t>
            </w:r>
          </w:p>
        </w:tc>
        <w:tc>
          <w:tcPr>
            <w:tcW w:w="3806" w:type="pct"/>
          </w:tcPr>
          <w:p w14:paraId="094864B3" w14:textId="77777777" w:rsidR="00D33734" w:rsidRPr="00D33734" w:rsidRDefault="00D33734" w:rsidP="00EF18AE">
            <w:pPr>
              <w:spacing w:line="360" w:lineRule="auto"/>
              <w:rPr>
                <w:rFonts w:ascii="Arial" w:hAnsi="Arial" w:cs="Arial"/>
                <w:sz w:val="20"/>
                <w:szCs w:val="20"/>
              </w:rPr>
            </w:pPr>
            <w:r w:rsidRPr="00D33734">
              <w:rPr>
                <w:rFonts w:ascii="Arial" w:hAnsi="Arial" w:cs="Arial"/>
                <w:bCs/>
                <w:sz w:val="20"/>
                <w:szCs w:val="20"/>
              </w:rPr>
              <w:t>Sols souples</w:t>
            </w:r>
          </w:p>
        </w:tc>
      </w:tr>
      <w:tr w:rsidR="00D33734" w:rsidRPr="00D33734" w14:paraId="1B25AC8C" w14:textId="77777777" w:rsidTr="00EF18AE">
        <w:tc>
          <w:tcPr>
            <w:tcW w:w="1194" w:type="pct"/>
          </w:tcPr>
          <w:p w14:paraId="2C836A20" w14:textId="77777777" w:rsidR="00D33734" w:rsidRPr="00D33734" w:rsidRDefault="00D33734" w:rsidP="00EF18AE">
            <w:pPr>
              <w:spacing w:line="360" w:lineRule="auto"/>
              <w:rPr>
                <w:rFonts w:ascii="Arial" w:hAnsi="Arial" w:cs="Arial"/>
                <w:sz w:val="20"/>
                <w:szCs w:val="20"/>
              </w:rPr>
            </w:pPr>
            <w:r w:rsidRPr="00D33734">
              <w:rPr>
                <w:rFonts w:ascii="Arial" w:hAnsi="Arial" w:cs="Arial"/>
                <w:sz w:val="20"/>
                <w:szCs w:val="20"/>
              </w:rPr>
              <w:t>05</w:t>
            </w:r>
          </w:p>
        </w:tc>
        <w:tc>
          <w:tcPr>
            <w:tcW w:w="3806" w:type="pct"/>
          </w:tcPr>
          <w:p w14:paraId="488B1807" w14:textId="77777777" w:rsidR="00D33734" w:rsidRPr="00D33734" w:rsidRDefault="00D33734" w:rsidP="00EF18AE">
            <w:pPr>
              <w:spacing w:line="360" w:lineRule="auto"/>
              <w:rPr>
                <w:rFonts w:ascii="Arial" w:hAnsi="Arial" w:cs="Arial"/>
                <w:sz w:val="20"/>
                <w:szCs w:val="20"/>
              </w:rPr>
            </w:pPr>
            <w:r w:rsidRPr="00D33734">
              <w:rPr>
                <w:rFonts w:ascii="Arial" w:hAnsi="Arial" w:cs="Arial"/>
                <w:bCs/>
                <w:sz w:val="20"/>
                <w:szCs w:val="20"/>
              </w:rPr>
              <w:t>CVC/plomberie</w:t>
            </w:r>
          </w:p>
        </w:tc>
      </w:tr>
      <w:tr w:rsidR="00D33734" w:rsidRPr="00D33734" w14:paraId="53C319D6" w14:textId="77777777" w:rsidTr="00EF18AE">
        <w:tc>
          <w:tcPr>
            <w:tcW w:w="1194" w:type="pct"/>
          </w:tcPr>
          <w:p w14:paraId="0F592ED6" w14:textId="77777777" w:rsidR="00D33734" w:rsidRPr="00D33734" w:rsidRDefault="00D33734" w:rsidP="00EF18AE">
            <w:pPr>
              <w:spacing w:line="360" w:lineRule="auto"/>
              <w:rPr>
                <w:rFonts w:ascii="Arial" w:hAnsi="Arial" w:cs="Arial"/>
                <w:sz w:val="20"/>
                <w:szCs w:val="20"/>
              </w:rPr>
            </w:pPr>
            <w:r w:rsidRPr="00D33734">
              <w:rPr>
                <w:rFonts w:ascii="Arial" w:hAnsi="Arial" w:cs="Arial"/>
                <w:sz w:val="20"/>
                <w:szCs w:val="20"/>
              </w:rPr>
              <w:t>06</w:t>
            </w:r>
          </w:p>
        </w:tc>
        <w:tc>
          <w:tcPr>
            <w:tcW w:w="3806" w:type="pct"/>
          </w:tcPr>
          <w:p w14:paraId="6B666F27" w14:textId="77777777" w:rsidR="00D33734" w:rsidRPr="00D33734" w:rsidRDefault="00D33734" w:rsidP="00EF18AE">
            <w:pPr>
              <w:spacing w:line="360" w:lineRule="auto"/>
              <w:rPr>
                <w:rFonts w:ascii="Arial" w:hAnsi="Arial" w:cs="Arial"/>
                <w:sz w:val="20"/>
                <w:szCs w:val="20"/>
              </w:rPr>
            </w:pPr>
            <w:r w:rsidRPr="00D33734">
              <w:rPr>
                <w:rFonts w:ascii="Arial" w:hAnsi="Arial" w:cs="Arial"/>
                <w:bCs/>
                <w:sz w:val="20"/>
                <w:szCs w:val="20"/>
              </w:rPr>
              <w:t>Electricité</w:t>
            </w:r>
          </w:p>
        </w:tc>
      </w:tr>
    </w:tbl>
    <w:p w14:paraId="446EFA4A" w14:textId="77777777" w:rsidR="008E15FA" w:rsidRDefault="008E15FA" w:rsidP="001C0A08">
      <w:pPr>
        <w:spacing w:after="120" w:line="240" w:lineRule="auto"/>
        <w:jc w:val="both"/>
        <w:rPr>
          <w:rFonts w:ascii="Arial" w:hAnsi="Arial" w:cs="Arial"/>
          <w:sz w:val="20"/>
          <w:szCs w:val="20"/>
        </w:rPr>
      </w:pPr>
    </w:p>
    <w:p w14:paraId="2A7808C3" w14:textId="084E71C3" w:rsidR="001C0A08" w:rsidRPr="00301E55" w:rsidRDefault="001C0A08" w:rsidP="001C0A08">
      <w:pPr>
        <w:spacing w:after="120" w:line="240" w:lineRule="auto"/>
        <w:jc w:val="both"/>
        <w:rPr>
          <w:rFonts w:ascii="Arial" w:hAnsi="Arial" w:cs="Arial"/>
          <w:sz w:val="20"/>
          <w:szCs w:val="20"/>
        </w:rPr>
      </w:pPr>
      <w:r w:rsidRPr="00301E55">
        <w:rPr>
          <w:rFonts w:ascii="Arial" w:hAnsi="Arial" w:cs="Arial"/>
          <w:sz w:val="20"/>
          <w:szCs w:val="20"/>
        </w:rPr>
        <w:t>Chacun des lots donnera lie</w:t>
      </w:r>
      <w:r>
        <w:rPr>
          <w:rFonts w:ascii="Arial" w:hAnsi="Arial" w:cs="Arial"/>
          <w:sz w:val="20"/>
          <w:szCs w:val="20"/>
        </w:rPr>
        <w:t>u à la conclusion d’un marché</w:t>
      </w:r>
      <w:r w:rsidRPr="00301E55">
        <w:rPr>
          <w:rFonts w:ascii="Arial" w:hAnsi="Arial" w:cs="Arial"/>
          <w:sz w:val="20"/>
          <w:szCs w:val="20"/>
        </w:rPr>
        <w:t>.</w:t>
      </w:r>
    </w:p>
    <w:p w14:paraId="7681A6EC" w14:textId="2AE63FEF" w:rsidR="001C0A08" w:rsidRDefault="001C0A08" w:rsidP="001C0A08">
      <w:pPr>
        <w:spacing w:after="120" w:line="240" w:lineRule="auto"/>
        <w:jc w:val="both"/>
        <w:rPr>
          <w:rFonts w:ascii="Arial" w:hAnsi="Arial" w:cs="Arial"/>
          <w:sz w:val="20"/>
          <w:szCs w:val="20"/>
        </w:rPr>
      </w:pPr>
      <w:r w:rsidRPr="00301E55">
        <w:rPr>
          <w:rFonts w:ascii="Arial" w:hAnsi="Arial" w:cs="Arial"/>
          <w:sz w:val="20"/>
          <w:szCs w:val="20"/>
        </w:rPr>
        <w:t>Si plusieurs lots sont attribués à un même Titulaire, il est toutefois possible de ne signer avec ce Titulaire qu’un seul acte d’engagement regroupant tous ces lots.</w:t>
      </w:r>
    </w:p>
    <w:p w14:paraId="43C7B437" w14:textId="77777777" w:rsidR="0054254D" w:rsidRDefault="0054254D" w:rsidP="0054254D">
      <w:pPr>
        <w:spacing w:after="120" w:line="240" w:lineRule="auto"/>
        <w:jc w:val="both"/>
        <w:rPr>
          <w:rFonts w:ascii="Arial" w:hAnsi="Arial" w:cs="Arial"/>
          <w:sz w:val="20"/>
          <w:szCs w:val="20"/>
        </w:rPr>
      </w:pPr>
    </w:p>
    <w:p w14:paraId="5F5967F6" w14:textId="77777777" w:rsidR="0054254D" w:rsidRDefault="0054254D" w:rsidP="0054254D">
      <w:pPr>
        <w:pStyle w:val="Titre2"/>
      </w:pPr>
      <w:bookmarkStart w:id="7" w:name="_Toc140648918"/>
      <w:bookmarkStart w:id="8" w:name="_Toc155255647"/>
      <w:r>
        <w:t>Prestations supplémentaires éventuelles</w:t>
      </w:r>
      <w:bookmarkEnd w:id="7"/>
      <w:bookmarkEnd w:id="8"/>
    </w:p>
    <w:p w14:paraId="03F63B3C" w14:textId="77777777" w:rsidR="0054254D" w:rsidRDefault="0054254D" w:rsidP="0054254D">
      <w:pPr>
        <w:spacing w:after="120" w:line="240" w:lineRule="auto"/>
        <w:jc w:val="both"/>
        <w:rPr>
          <w:rFonts w:ascii="Arial" w:hAnsi="Arial" w:cs="Arial"/>
          <w:noProof/>
          <w:sz w:val="20"/>
          <w:szCs w:val="20"/>
        </w:rPr>
      </w:pPr>
      <w:r>
        <w:rPr>
          <w:rFonts w:ascii="Arial" w:hAnsi="Arial" w:cs="Arial"/>
          <w:noProof/>
          <w:sz w:val="20"/>
          <w:szCs w:val="20"/>
        </w:rPr>
        <w:t>Le marché fait également l’objet de prestations supplémentaires éventuelles décrites au CCTP :</w:t>
      </w:r>
    </w:p>
    <w:p w14:paraId="184B31BC" w14:textId="77777777" w:rsidR="0054254D" w:rsidRDefault="0054254D" w:rsidP="0054254D">
      <w:pPr>
        <w:spacing w:after="120" w:line="240" w:lineRule="auto"/>
        <w:jc w:val="both"/>
        <w:rPr>
          <w:rFonts w:ascii="Arial" w:hAnsi="Arial" w:cs="Arial"/>
          <w:noProof/>
          <w:sz w:val="20"/>
          <w:szCs w:val="20"/>
        </w:rPr>
      </w:pPr>
      <w:r w:rsidRPr="003C4A37">
        <w:rPr>
          <w:rFonts w:ascii="Arial" w:hAnsi="Arial" w:cs="Arial"/>
          <w:noProof/>
          <w:sz w:val="20"/>
          <w:szCs w:val="20"/>
        </w:rPr>
        <w:t>-</w:t>
      </w:r>
    </w:p>
    <w:tbl>
      <w:tblPr>
        <w:tblStyle w:val="Grilledutableau"/>
        <w:tblW w:w="0" w:type="auto"/>
        <w:tblLook w:val="04A0" w:firstRow="1" w:lastRow="0" w:firstColumn="1" w:lastColumn="0" w:noHBand="0" w:noVBand="1"/>
      </w:tblPr>
      <w:tblGrid>
        <w:gridCol w:w="1185"/>
        <w:gridCol w:w="4831"/>
        <w:gridCol w:w="3046"/>
      </w:tblGrid>
      <w:tr w:rsidR="0054254D" w:rsidRPr="00191DD1" w14:paraId="73C9D6D2" w14:textId="77777777" w:rsidTr="00E06AB6">
        <w:tc>
          <w:tcPr>
            <w:tcW w:w="1271" w:type="dxa"/>
            <w:shd w:val="clear" w:color="auto" w:fill="F2F2F2" w:themeFill="background1" w:themeFillShade="F2"/>
            <w:vAlign w:val="center"/>
          </w:tcPr>
          <w:p w14:paraId="17BFB0F9" w14:textId="77777777" w:rsidR="0054254D" w:rsidRPr="00191DD1" w:rsidRDefault="0054254D" w:rsidP="00E06AB6">
            <w:pPr>
              <w:pStyle w:val="En-tte"/>
              <w:tabs>
                <w:tab w:val="clear" w:pos="9072"/>
              </w:tabs>
              <w:spacing w:after="120"/>
              <w:jc w:val="center"/>
              <w:rPr>
                <w:rFonts w:cstheme="minorHAnsi"/>
                <w:b/>
                <w:bCs/>
                <w:noProof/>
                <w:sz w:val="24"/>
              </w:rPr>
            </w:pPr>
            <w:bookmarkStart w:id="9" w:name="_Hlk75253322"/>
            <w:r w:rsidRPr="00191DD1">
              <w:rPr>
                <w:rFonts w:cstheme="minorHAnsi"/>
                <w:b/>
                <w:bCs/>
                <w:noProof/>
                <w:sz w:val="24"/>
              </w:rPr>
              <w:t>N ° de PSE</w:t>
            </w:r>
          </w:p>
        </w:tc>
        <w:tc>
          <w:tcPr>
            <w:tcW w:w="5337" w:type="dxa"/>
            <w:shd w:val="clear" w:color="auto" w:fill="F2F2F2" w:themeFill="background1" w:themeFillShade="F2"/>
            <w:vAlign w:val="center"/>
          </w:tcPr>
          <w:p w14:paraId="2FF4F25C" w14:textId="77777777" w:rsidR="0054254D" w:rsidRPr="00191DD1" w:rsidRDefault="0054254D" w:rsidP="00E06AB6">
            <w:pPr>
              <w:pStyle w:val="En-tte"/>
              <w:tabs>
                <w:tab w:val="clear" w:pos="9072"/>
              </w:tabs>
              <w:spacing w:after="120"/>
              <w:jc w:val="center"/>
              <w:rPr>
                <w:rFonts w:cstheme="minorHAnsi"/>
                <w:b/>
                <w:bCs/>
                <w:noProof/>
                <w:sz w:val="24"/>
              </w:rPr>
            </w:pPr>
            <w:r w:rsidRPr="00191DD1">
              <w:rPr>
                <w:rFonts w:cstheme="minorHAnsi"/>
                <w:b/>
                <w:bCs/>
                <w:noProof/>
                <w:sz w:val="24"/>
              </w:rPr>
              <w:t>Libellés</w:t>
            </w:r>
          </w:p>
        </w:tc>
        <w:tc>
          <w:tcPr>
            <w:tcW w:w="3304" w:type="dxa"/>
            <w:shd w:val="clear" w:color="auto" w:fill="F2F2F2" w:themeFill="background1" w:themeFillShade="F2"/>
            <w:vAlign w:val="center"/>
          </w:tcPr>
          <w:p w14:paraId="63028C36" w14:textId="77777777" w:rsidR="0054254D" w:rsidRPr="00191DD1" w:rsidRDefault="0054254D" w:rsidP="00E06AB6">
            <w:pPr>
              <w:pStyle w:val="En-tte"/>
              <w:tabs>
                <w:tab w:val="clear" w:pos="9072"/>
              </w:tabs>
              <w:spacing w:after="120"/>
              <w:jc w:val="center"/>
              <w:rPr>
                <w:rFonts w:cstheme="minorHAnsi"/>
                <w:b/>
                <w:bCs/>
                <w:noProof/>
                <w:sz w:val="24"/>
              </w:rPr>
            </w:pPr>
            <w:r w:rsidRPr="00191DD1">
              <w:rPr>
                <w:rFonts w:cstheme="minorHAnsi"/>
                <w:b/>
                <w:bCs/>
                <w:noProof/>
                <w:sz w:val="24"/>
              </w:rPr>
              <w:t>Lots concernés</w:t>
            </w:r>
          </w:p>
        </w:tc>
      </w:tr>
      <w:tr w:rsidR="0054254D" w14:paraId="65AEB13B" w14:textId="77777777" w:rsidTr="00E06AB6">
        <w:tc>
          <w:tcPr>
            <w:tcW w:w="1271" w:type="dxa"/>
            <w:vAlign w:val="center"/>
          </w:tcPr>
          <w:p w14:paraId="21432303" w14:textId="77777777" w:rsidR="0054254D" w:rsidRPr="00BB4A1C" w:rsidRDefault="0054254D" w:rsidP="00E06AB6">
            <w:pPr>
              <w:pStyle w:val="En-tte"/>
              <w:tabs>
                <w:tab w:val="clear" w:pos="9072"/>
              </w:tabs>
              <w:spacing w:after="120"/>
              <w:rPr>
                <w:rFonts w:cstheme="minorHAnsi"/>
                <w:bCs/>
                <w:noProof/>
                <w:sz w:val="20"/>
              </w:rPr>
            </w:pPr>
            <w:r w:rsidRPr="00BB4A1C">
              <w:rPr>
                <w:rFonts w:cstheme="minorHAnsi"/>
                <w:bCs/>
                <w:noProof/>
                <w:sz w:val="20"/>
              </w:rPr>
              <w:t>PSE 1</w:t>
            </w:r>
          </w:p>
        </w:tc>
        <w:tc>
          <w:tcPr>
            <w:tcW w:w="5337" w:type="dxa"/>
            <w:vAlign w:val="center"/>
          </w:tcPr>
          <w:p w14:paraId="27A2F326" w14:textId="77777777" w:rsidR="0054254D" w:rsidRPr="00812134" w:rsidRDefault="0054254D" w:rsidP="00E06AB6">
            <w:pPr>
              <w:pStyle w:val="En-tte"/>
              <w:tabs>
                <w:tab w:val="clear" w:pos="9072"/>
              </w:tabs>
              <w:spacing w:after="120"/>
              <w:rPr>
                <w:rFonts w:cstheme="minorHAnsi"/>
                <w:b/>
                <w:bCs/>
              </w:rPr>
            </w:pPr>
            <w:r w:rsidRPr="001D3432">
              <w:rPr>
                <w:rFonts w:cstheme="minorHAnsi"/>
                <w:b/>
                <w:bCs/>
              </w:rPr>
              <w:t>Placard chambre avec serrure</w:t>
            </w:r>
          </w:p>
        </w:tc>
        <w:tc>
          <w:tcPr>
            <w:tcW w:w="3304" w:type="dxa"/>
            <w:vAlign w:val="center"/>
          </w:tcPr>
          <w:p w14:paraId="3156B01A" w14:textId="77777777" w:rsidR="0054254D" w:rsidRPr="00BB4A1C" w:rsidRDefault="0054254D" w:rsidP="00E06AB6">
            <w:pPr>
              <w:pStyle w:val="En-tte"/>
              <w:tabs>
                <w:tab w:val="clear" w:pos="9072"/>
              </w:tabs>
              <w:spacing w:after="120"/>
              <w:rPr>
                <w:rFonts w:cstheme="minorHAnsi"/>
                <w:bCs/>
                <w:noProof/>
                <w:sz w:val="20"/>
              </w:rPr>
            </w:pPr>
            <w:r w:rsidRPr="00BB4A1C">
              <w:rPr>
                <w:rFonts w:cstheme="minorHAnsi"/>
                <w:bCs/>
                <w:noProof/>
                <w:sz w:val="20"/>
              </w:rPr>
              <w:t xml:space="preserve">LOT </w:t>
            </w:r>
            <w:r>
              <w:rPr>
                <w:rFonts w:cstheme="minorHAnsi"/>
                <w:bCs/>
                <w:noProof/>
                <w:sz w:val="20"/>
              </w:rPr>
              <w:t>2</w:t>
            </w:r>
          </w:p>
        </w:tc>
      </w:tr>
      <w:tr w:rsidR="0054254D" w14:paraId="7E7087C2" w14:textId="77777777" w:rsidTr="00E06AB6">
        <w:tc>
          <w:tcPr>
            <w:tcW w:w="1271" w:type="dxa"/>
            <w:vAlign w:val="center"/>
          </w:tcPr>
          <w:p w14:paraId="79D211D3" w14:textId="77777777" w:rsidR="0054254D" w:rsidRPr="00BB4A1C" w:rsidRDefault="0054254D" w:rsidP="00E06AB6">
            <w:pPr>
              <w:pStyle w:val="En-tte"/>
              <w:tabs>
                <w:tab w:val="clear" w:pos="9072"/>
              </w:tabs>
              <w:spacing w:after="120"/>
              <w:rPr>
                <w:rFonts w:cstheme="minorHAnsi"/>
                <w:bCs/>
                <w:noProof/>
                <w:sz w:val="20"/>
              </w:rPr>
            </w:pPr>
            <w:r w:rsidRPr="00BB4A1C">
              <w:rPr>
                <w:rFonts w:cstheme="minorHAnsi"/>
                <w:bCs/>
                <w:noProof/>
                <w:sz w:val="20"/>
              </w:rPr>
              <w:t xml:space="preserve">PSE </w:t>
            </w:r>
            <w:r>
              <w:rPr>
                <w:rFonts w:cstheme="minorHAnsi"/>
                <w:bCs/>
                <w:noProof/>
                <w:sz w:val="20"/>
              </w:rPr>
              <w:t>2</w:t>
            </w:r>
          </w:p>
        </w:tc>
        <w:tc>
          <w:tcPr>
            <w:tcW w:w="5337" w:type="dxa"/>
            <w:vAlign w:val="center"/>
          </w:tcPr>
          <w:p w14:paraId="0B02D35A" w14:textId="77777777" w:rsidR="0054254D" w:rsidRPr="00812134" w:rsidRDefault="0054254D" w:rsidP="00E06AB6">
            <w:pPr>
              <w:pStyle w:val="En-tte"/>
              <w:tabs>
                <w:tab w:val="clear" w:pos="9072"/>
              </w:tabs>
              <w:spacing w:after="120"/>
              <w:rPr>
                <w:rFonts w:cstheme="minorHAnsi"/>
                <w:b/>
                <w:bCs/>
              </w:rPr>
            </w:pPr>
            <w:r w:rsidRPr="001D3432">
              <w:rPr>
                <w:rFonts w:cstheme="minorHAnsi"/>
                <w:b/>
                <w:bCs/>
              </w:rPr>
              <w:t>Sol souple dans les circulations et locaux communs</w:t>
            </w:r>
          </w:p>
        </w:tc>
        <w:tc>
          <w:tcPr>
            <w:tcW w:w="3304" w:type="dxa"/>
            <w:vAlign w:val="center"/>
          </w:tcPr>
          <w:p w14:paraId="0672D560" w14:textId="77777777" w:rsidR="0054254D" w:rsidRPr="00BB4A1C" w:rsidRDefault="0054254D" w:rsidP="00E06AB6">
            <w:pPr>
              <w:pStyle w:val="En-tte"/>
              <w:tabs>
                <w:tab w:val="clear" w:pos="9072"/>
              </w:tabs>
              <w:spacing w:after="120"/>
              <w:rPr>
                <w:rFonts w:cstheme="minorHAnsi"/>
                <w:bCs/>
                <w:noProof/>
                <w:sz w:val="20"/>
              </w:rPr>
            </w:pPr>
            <w:r w:rsidRPr="00BB4A1C">
              <w:rPr>
                <w:rFonts w:cstheme="minorHAnsi"/>
                <w:bCs/>
                <w:noProof/>
                <w:sz w:val="20"/>
              </w:rPr>
              <w:t xml:space="preserve">LOT </w:t>
            </w:r>
            <w:r>
              <w:rPr>
                <w:rFonts w:cstheme="minorHAnsi"/>
                <w:bCs/>
                <w:noProof/>
                <w:sz w:val="20"/>
              </w:rPr>
              <w:t>4</w:t>
            </w:r>
          </w:p>
        </w:tc>
      </w:tr>
      <w:tr w:rsidR="0054254D" w14:paraId="3C499CE0" w14:textId="77777777" w:rsidTr="00E06AB6">
        <w:tc>
          <w:tcPr>
            <w:tcW w:w="1271" w:type="dxa"/>
            <w:vAlign w:val="center"/>
          </w:tcPr>
          <w:p w14:paraId="3E150D0C" w14:textId="77777777" w:rsidR="0054254D" w:rsidRPr="00BB4A1C" w:rsidRDefault="0054254D" w:rsidP="00E06AB6">
            <w:pPr>
              <w:pStyle w:val="En-tte"/>
              <w:tabs>
                <w:tab w:val="clear" w:pos="9072"/>
              </w:tabs>
              <w:spacing w:after="120"/>
              <w:rPr>
                <w:rFonts w:cstheme="minorHAnsi"/>
                <w:bCs/>
                <w:noProof/>
                <w:sz w:val="20"/>
              </w:rPr>
            </w:pPr>
            <w:r w:rsidRPr="00BB4A1C">
              <w:rPr>
                <w:rFonts w:cstheme="minorHAnsi"/>
                <w:bCs/>
                <w:noProof/>
                <w:sz w:val="20"/>
              </w:rPr>
              <w:t xml:space="preserve">PSE </w:t>
            </w:r>
            <w:r>
              <w:rPr>
                <w:rFonts w:cstheme="minorHAnsi"/>
                <w:bCs/>
                <w:noProof/>
                <w:sz w:val="20"/>
              </w:rPr>
              <w:t>3</w:t>
            </w:r>
          </w:p>
        </w:tc>
        <w:tc>
          <w:tcPr>
            <w:tcW w:w="5337" w:type="dxa"/>
            <w:vAlign w:val="center"/>
          </w:tcPr>
          <w:p w14:paraId="48A24AAB" w14:textId="77777777" w:rsidR="0054254D" w:rsidRPr="00812134" w:rsidRDefault="0054254D" w:rsidP="00E06AB6">
            <w:pPr>
              <w:pStyle w:val="En-tte"/>
              <w:tabs>
                <w:tab w:val="clear" w:pos="9072"/>
              </w:tabs>
              <w:spacing w:after="120"/>
              <w:rPr>
                <w:rFonts w:cstheme="minorHAnsi"/>
                <w:b/>
                <w:bCs/>
              </w:rPr>
            </w:pPr>
            <w:r w:rsidRPr="001D3432">
              <w:rPr>
                <w:rFonts w:cstheme="minorHAnsi"/>
                <w:b/>
                <w:bCs/>
              </w:rPr>
              <w:t>Dépose et repose radiateurs</w:t>
            </w:r>
          </w:p>
        </w:tc>
        <w:tc>
          <w:tcPr>
            <w:tcW w:w="3304" w:type="dxa"/>
            <w:vAlign w:val="center"/>
          </w:tcPr>
          <w:p w14:paraId="15175CA3" w14:textId="77777777" w:rsidR="0054254D" w:rsidRPr="00BB4A1C" w:rsidRDefault="0054254D" w:rsidP="00E06AB6">
            <w:pPr>
              <w:pStyle w:val="En-tte"/>
              <w:tabs>
                <w:tab w:val="clear" w:pos="9072"/>
              </w:tabs>
              <w:spacing w:after="120"/>
              <w:rPr>
                <w:rFonts w:cstheme="minorHAnsi"/>
                <w:bCs/>
                <w:noProof/>
                <w:sz w:val="20"/>
              </w:rPr>
            </w:pPr>
            <w:r w:rsidRPr="00BB4A1C">
              <w:rPr>
                <w:rFonts w:cstheme="minorHAnsi"/>
                <w:bCs/>
                <w:noProof/>
                <w:sz w:val="20"/>
              </w:rPr>
              <w:t>LOT 5</w:t>
            </w:r>
          </w:p>
        </w:tc>
      </w:tr>
      <w:bookmarkEnd w:id="9"/>
    </w:tbl>
    <w:p w14:paraId="6F141809" w14:textId="77777777" w:rsidR="0054254D" w:rsidRDefault="0054254D" w:rsidP="0054254D">
      <w:pPr>
        <w:spacing w:after="120" w:line="240" w:lineRule="auto"/>
        <w:jc w:val="both"/>
        <w:rPr>
          <w:rFonts w:ascii="Arial" w:hAnsi="Arial" w:cs="Arial"/>
          <w:noProof/>
          <w:sz w:val="20"/>
          <w:szCs w:val="20"/>
        </w:rPr>
      </w:pPr>
    </w:p>
    <w:p w14:paraId="70EB093A" w14:textId="77777777" w:rsidR="0054254D" w:rsidRDefault="0054254D" w:rsidP="0054254D">
      <w:pPr>
        <w:spacing w:after="120" w:line="240" w:lineRule="auto"/>
        <w:jc w:val="both"/>
        <w:rPr>
          <w:rFonts w:ascii="Arial" w:hAnsi="Arial" w:cs="Arial"/>
          <w:noProof/>
          <w:sz w:val="20"/>
          <w:szCs w:val="20"/>
        </w:rPr>
      </w:pPr>
      <w:r>
        <w:rPr>
          <w:rFonts w:ascii="Arial" w:hAnsi="Arial" w:cs="Arial"/>
          <w:noProof/>
          <w:sz w:val="20"/>
          <w:szCs w:val="20"/>
        </w:rPr>
        <w:t>Le CHU de Toulouse et le titulaire ne seront engagés sur la réalisation des travaux propres à chaque PSE et toute autre obligation contractuelle en lien avec ces PSE qu’en cas de notification expresse dans le courrier de notification du marché.</w:t>
      </w:r>
    </w:p>
    <w:p w14:paraId="03CDEEEF" w14:textId="77777777" w:rsidR="0054254D" w:rsidRDefault="0054254D" w:rsidP="0054254D">
      <w:pPr>
        <w:spacing w:after="120" w:line="240" w:lineRule="auto"/>
        <w:jc w:val="both"/>
        <w:rPr>
          <w:rFonts w:ascii="Arial" w:hAnsi="Arial" w:cs="Arial"/>
          <w:noProof/>
          <w:sz w:val="20"/>
          <w:szCs w:val="20"/>
        </w:rPr>
      </w:pPr>
      <w:r>
        <w:rPr>
          <w:rFonts w:ascii="Arial" w:hAnsi="Arial" w:cs="Arial"/>
          <w:noProof/>
          <w:sz w:val="20"/>
          <w:szCs w:val="20"/>
        </w:rPr>
        <w:t>Le titulaire n’aura droit à aucune indemnité si le pouvoir adjudicateur décide de ne pas notifier une partie ou l’intégralité desdites PSE.</w:t>
      </w:r>
    </w:p>
    <w:p w14:paraId="5E2F8C03" w14:textId="77777777" w:rsidR="007B0419" w:rsidRDefault="007B0419" w:rsidP="001C0A08">
      <w:pPr>
        <w:spacing w:after="120" w:line="240" w:lineRule="auto"/>
        <w:jc w:val="both"/>
        <w:rPr>
          <w:rFonts w:ascii="Arial" w:hAnsi="Arial" w:cs="Arial"/>
          <w:sz w:val="20"/>
          <w:szCs w:val="20"/>
        </w:rPr>
      </w:pPr>
    </w:p>
    <w:p w14:paraId="394B95C7" w14:textId="77777777" w:rsidR="00FF0F28" w:rsidRPr="00FF0F28" w:rsidRDefault="00FF0F28" w:rsidP="00314A5D">
      <w:pPr>
        <w:pStyle w:val="Titre2"/>
        <w:spacing w:line="240" w:lineRule="auto"/>
        <w:rPr>
          <w:rFonts w:eastAsiaTheme="minorHAnsi"/>
        </w:rPr>
      </w:pPr>
      <w:bookmarkStart w:id="10" w:name="_Toc490591513"/>
      <w:bookmarkStart w:id="11" w:name="_Toc187056672"/>
      <w:r w:rsidRPr="00FF0F28">
        <w:rPr>
          <w:rFonts w:eastAsiaTheme="minorHAnsi"/>
        </w:rPr>
        <w:t>Marchés de prestations similaires</w:t>
      </w:r>
      <w:bookmarkEnd w:id="10"/>
      <w:bookmarkEnd w:id="11"/>
    </w:p>
    <w:p w14:paraId="1057C863" w14:textId="456BC518" w:rsidR="00FE0893" w:rsidRPr="00FE0893" w:rsidRDefault="00FE0893" w:rsidP="00314A5D">
      <w:pPr>
        <w:spacing w:after="120" w:line="240" w:lineRule="auto"/>
        <w:jc w:val="both"/>
        <w:rPr>
          <w:rFonts w:ascii="Arial" w:hAnsi="Arial" w:cs="Arial"/>
          <w:b/>
          <w:sz w:val="20"/>
          <w:szCs w:val="20"/>
        </w:rPr>
      </w:pPr>
      <w:r>
        <w:rPr>
          <w:rFonts w:ascii="Arial" w:hAnsi="Arial" w:cs="Arial"/>
          <w:sz w:val="20"/>
          <w:szCs w:val="20"/>
        </w:rPr>
        <w:t>C</w:t>
      </w:r>
      <w:r w:rsidRPr="00301E55">
        <w:rPr>
          <w:rFonts w:ascii="Arial" w:hAnsi="Arial" w:cs="Arial"/>
          <w:sz w:val="20"/>
          <w:szCs w:val="20"/>
        </w:rPr>
        <w:t xml:space="preserve">onformément à ce qui est prévu à l’article </w:t>
      </w:r>
      <w:r>
        <w:rPr>
          <w:rFonts w:ascii="Arial" w:hAnsi="Arial" w:cs="Arial"/>
          <w:sz w:val="20"/>
          <w:szCs w:val="20"/>
        </w:rPr>
        <w:t>R.2122-7 du code de la commande publique</w:t>
      </w:r>
      <w:r w:rsidRPr="00301E55">
        <w:rPr>
          <w:rFonts w:ascii="Arial" w:hAnsi="Arial" w:cs="Arial"/>
          <w:sz w:val="20"/>
          <w:szCs w:val="20"/>
        </w:rPr>
        <w:t>, pour les marchés</w:t>
      </w:r>
      <w:r>
        <w:rPr>
          <w:rFonts w:ascii="Arial" w:hAnsi="Arial" w:cs="Arial"/>
          <w:sz w:val="20"/>
          <w:szCs w:val="20"/>
        </w:rPr>
        <w:t xml:space="preserve"> </w:t>
      </w:r>
      <w:r w:rsidRPr="00301E55">
        <w:rPr>
          <w:rFonts w:ascii="Arial" w:hAnsi="Arial" w:cs="Arial"/>
          <w:sz w:val="20"/>
          <w:szCs w:val="20"/>
        </w:rPr>
        <w:t xml:space="preserve">de services ou travaux,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de réalisation de prestations similaires avec le(s) </w:t>
      </w:r>
      <w:r w:rsidR="004C3187">
        <w:rPr>
          <w:rFonts w:ascii="Arial" w:hAnsi="Arial" w:cs="Arial"/>
          <w:sz w:val="20"/>
          <w:szCs w:val="20"/>
        </w:rPr>
        <w:t>Titulaire</w:t>
      </w:r>
      <w:r w:rsidRPr="00301E55">
        <w:rPr>
          <w:rFonts w:ascii="Arial" w:hAnsi="Arial" w:cs="Arial"/>
          <w:sz w:val="20"/>
          <w:szCs w:val="20"/>
        </w:rPr>
        <w:t>(s) de ce marché</w:t>
      </w:r>
      <w:r w:rsidRPr="00D52446">
        <w:rPr>
          <w:rFonts w:ascii="Arial" w:hAnsi="Arial" w:cs="Arial"/>
          <w:sz w:val="20"/>
          <w:szCs w:val="20"/>
        </w:rPr>
        <w:t xml:space="preserve">. </w:t>
      </w:r>
    </w:p>
    <w:p w14:paraId="12FB4112" w14:textId="1D8E0860" w:rsidR="004B527A" w:rsidRPr="004B527A" w:rsidRDefault="00FF0F28" w:rsidP="004B527A">
      <w:pPr>
        <w:pStyle w:val="Titre2"/>
        <w:spacing w:line="240" w:lineRule="auto"/>
        <w:rPr>
          <w:rFonts w:eastAsiaTheme="minorHAnsi"/>
        </w:rPr>
      </w:pPr>
      <w:bookmarkStart w:id="12" w:name="__RefHeading___Toc450724295"/>
      <w:bookmarkStart w:id="13" w:name="_Toc490591514"/>
      <w:bookmarkStart w:id="14" w:name="_Toc187056673"/>
      <w:r w:rsidRPr="00FF0F28">
        <w:rPr>
          <w:rFonts w:eastAsiaTheme="minorHAnsi"/>
        </w:rPr>
        <w:t>Définition des parties au contrat</w:t>
      </w:r>
      <w:bookmarkEnd w:id="12"/>
      <w:bookmarkEnd w:id="13"/>
      <w:bookmarkEnd w:id="14"/>
    </w:p>
    <w:p w14:paraId="31415E30" w14:textId="77777777" w:rsidR="00FF0F28" w:rsidRPr="0028519C" w:rsidRDefault="00FF0F28" w:rsidP="00314A5D">
      <w:pPr>
        <w:autoSpaceDE w:val="0"/>
        <w:spacing w:before="120" w:after="120" w:line="240" w:lineRule="auto"/>
        <w:jc w:val="both"/>
        <w:rPr>
          <w:rFonts w:ascii="Arial" w:hAnsi="Arial" w:cs="Arial"/>
          <w:sz w:val="20"/>
          <w:szCs w:val="20"/>
        </w:rPr>
      </w:pPr>
      <w:r w:rsidRPr="0028519C">
        <w:rPr>
          <w:rFonts w:ascii="Arial" w:hAnsi="Arial" w:cs="Arial"/>
          <w:sz w:val="20"/>
          <w:szCs w:val="20"/>
        </w:rPr>
        <w:t xml:space="preserve">Les parties au contrat sont : </w:t>
      </w:r>
    </w:p>
    <w:p w14:paraId="33C72178" w14:textId="3A499EC2" w:rsidR="00FF0F28" w:rsidRPr="0028519C" w:rsidRDefault="008E143D"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L</w:t>
      </w:r>
      <w:r w:rsidR="00FF0F28" w:rsidRPr="0028519C">
        <w:rPr>
          <w:rFonts w:ascii="Arial" w:hAnsi="Arial" w:cs="Arial"/>
          <w:sz w:val="20"/>
          <w:szCs w:val="20"/>
        </w:rPr>
        <w:t xml:space="preserve">e </w:t>
      </w:r>
      <w:r w:rsidR="0028519C" w:rsidRPr="0028519C">
        <w:rPr>
          <w:rFonts w:ascii="Arial" w:hAnsi="Arial" w:cs="Arial"/>
          <w:sz w:val="20"/>
          <w:szCs w:val="20"/>
        </w:rPr>
        <w:t>Pouvoir Adjudicateur désigné en page de garde du présent document [rubrique C]</w:t>
      </w:r>
      <w:r w:rsidR="0028519C">
        <w:rPr>
          <w:rFonts w:ascii="Arial" w:hAnsi="Arial" w:cs="Arial"/>
          <w:sz w:val="20"/>
          <w:szCs w:val="20"/>
        </w:rPr>
        <w:t xml:space="preserve">, </w:t>
      </w:r>
      <w:r w:rsidR="00FF0F28" w:rsidRPr="0028519C">
        <w:rPr>
          <w:rFonts w:ascii="Arial" w:hAnsi="Arial" w:cs="Arial"/>
          <w:sz w:val="20"/>
          <w:szCs w:val="20"/>
        </w:rPr>
        <w:t xml:space="preserve">ci-après </w:t>
      </w:r>
      <w:r w:rsidR="0049506B">
        <w:rPr>
          <w:rFonts w:ascii="Arial" w:hAnsi="Arial" w:cs="Arial"/>
          <w:sz w:val="20"/>
          <w:szCs w:val="20"/>
        </w:rPr>
        <w:t>« le Pouvoir A</w:t>
      </w:r>
      <w:r w:rsidR="0028519C">
        <w:rPr>
          <w:rFonts w:ascii="Arial" w:hAnsi="Arial" w:cs="Arial"/>
          <w:sz w:val="20"/>
          <w:szCs w:val="20"/>
        </w:rPr>
        <w:t>djudicateur »</w:t>
      </w:r>
      <w:r w:rsidR="00FF0F28" w:rsidRPr="0028519C">
        <w:rPr>
          <w:rFonts w:ascii="Arial" w:hAnsi="Arial" w:cs="Arial"/>
          <w:sz w:val="20"/>
          <w:szCs w:val="20"/>
        </w:rPr>
        <w:t xml:space="preserve">, </w:t>
      </w:r>
    </w:p>
    <w:p w14:paraId="3374A88B" w14:textId="2C8B3A99" w:rsidR="004B527A" w:rsidRPr="004B527A" w:rsidRDefault="00FF0F28"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 xml:space="preserve">Le </w:t>
      </w:r>
      <w:r w:rsidR="004C3187" w:rsidRPr="0028519C">
        <w:rPr>
          <w:rFonts w:ascii="Arial" w:hAnsi="Arial" w:cs="Arial"/>
          <w:sz w:val="20"/>
          <w:szCs w:val="20"/>
        </w:rPr>
        <w:t>Titulaire</w:t>
      </w:r>
      <w:r w:rsidRPr="0028519C">
        <w:rPr>
          <w:rFonts w:ascii="Arial" w:hAnsi="Arial" w:cs="Arial"/>
          <w:sz w:val="20"/>
          <w:szCs w:val="20"/>
        </w:rPr>
        <w:t xml:space="preserve"> du marché désigné </w:t>
      </w:r>
      <w:r w:rsidR="0028519C" w:rsidRPr="0028519C">
        <w:rPr>
          <w:rFonts w:ascii="Arial" w:hAnsi="Arial" w:cs="Arial"/>
          <w:sz w:val="20"/>
          <w:szCs w:val="20"/>
        </w:rPr>
        <w:t>en page de garde du présent document [rubrique B]</w:t>
      </w:r>
      <w:r w:rsidR="0028519C">
        <w:rPr>
          <w:rFonts w:ascii="Arial" w:hAnsi="Arial" w:cs="Arial"/>
          <w:sz w:val="20"/>
          <w:szCs w:val="20"/>
        </w:rPr>
        <w:t xml:space="preserve">, </w:t>
      </w:r>
      <w:r w:rsidR="0028519C" w:rsidRPr="0028519C">
        <w:rPr>
          <w:rFonts w:ascii="Arial" w:hAnsi="Arial" w:cs="Arial"/>
          <w:sz w:val="20"/>
          <w:szCs w:val="20"/>
        </w:rPr>
        <w:t xml:space="preserve">ci-après </w:t>
      </w:r>
      <w:r w:rsidRPr="0028519C">
        <w:rPr>
          <w:rFonts w:ascii="Arial" w:hAnsi="Arial" w:cs="Arial"/>
          <w:sz w:val="20"/>
          <w:szCs w:val="20"/>
        </w:rPr>
        <w:t xml:space="preserve">« le </w:t>
      </w:r>
      <w:r w:rsidR="004C3187" w:rsidRPr="0028519C">
        <w:rPr>
          <w:rFonts w:ascii="Arial" w:hAnsi="Arial" w:cs="Arial"/>
          <w:sz w:val="20"/>
          <w:szCs w:val="20"/>
        </w:rPr>
        <w:t>Titulaire</w:t>
      </w:r>
      <w:r w:rsidRPr="0028519C">
        <w:rPr>
          <w:rFonts w:ascii="Arial" w:hAnsi="Arial" w:cs="Arial"/>
          <w:sz w:val="20"/>
          <w:szCs w:val="20"/>
        </w:rPr>
        <w:t xml:space="preserve"> ». </w:t>
      </w:r>
    </w:p>
    <w:p w14:paraId="0E738E5E" w14:textId="77777777" w:rsidR="004B527A" w:rsidRPr="00301E55" w:rsidRDefault="004B527A" w:rsidP="004B527A">
      <w:pPr>
        <w:pStyle w:val="Titre3"/>
      </w:pPr>
      <w:bookmarkStart w:id="15" w:name="_Toc187056674"/>
      <w:r>
        <w:lastRenderedPageBreak/>
        <w:t>Pouvoir Adjudicateur</w:t>
      </w:r>
      <w:bookmarkEnd w:id="15"/>
    </w:p>
    <w:p w14:paraId="08A52A8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CENTRE HOSPITALIER UNIVERSITAIRE DE TOULOUSE</w:t>
      </w:r>
    </w:p>
    <w:p w14:paraId="435D67E5"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7167876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2BC29FC9"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4C1C76A2" w14:textId="6D6A379A" w:rsidR="004B527A" w:rsidRDefault="004B527A" w:rsidP="003D542B">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471CB4F2" w14:textId="049CDE1F" w:rsidR="004B527A" w:rsidRPr="0028519C" w:rsidRDefault="004B527A" w:rsidP="004B527A">
      <w:pPr>
        <w:pStyle w:val="Titre3"/>
      </w:pPr>
      <w:bookmarkStart w:id="16" w:name="_Ref4505652"/>
      <w:bookmarkStart w:id="17" w:name="_Toc187056675"/>
      <w:r>
        <w:t>Titulaire</w:t>
      </w:r>
      <w:bookmarkEnd w:id="16"/>
      <w:bookmarkEnd w:id="17"/>
    </w:p>
    <w:p w14:paraId="4F8B61B0"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L’Acte d’engagement mentionne : </w:t>
      </w:r>
    </w:p>
    <w:p w14:paraId="312F8F5B" w14:textId="4CFE1479"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La composition et la nat</w:t>
      </w:r>
      <w:r w:rsidR="00C70714">
        <w:rPr>
          <w:rFonts w:ascii="Arial" w:hAnsi="Arial" w:cs="Arial"/>
          <w:sz w:val="20"/>
          <w:szCs w:val="20"/>
        </w:rPr>
        <w:t>ure de l’éventuel groupement,</w:t>
      </w:r>
    </w:p>
    <w:p w14:paraId="089B578D" w14:textId="77777777"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personnes physiques habilitées à représenter chaque composante du groupement selon les principales phases du contrat. </w:t>
      </w:r>
    </w:p>
    <w:p w14:paraId="4A7A6642" w14:textId="77777777"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En cas de groupement, ce dernier peut être solidaire ou conjoint. Il est conjoint lorsque chacun des prestataires membre du groupement, n’est engagé que pour la partie du marché qu’il exécuté. Il est solidaire lorsque chacun des prestataires est engagé pour la totalité du marché et doit pallier une éventuelle défaillance de ses partenaires. Si le groupement est conjoint, le mandataire, désigné comme tel dans l'Acte d’engagement, sera solidaire de chacun des membres. </w:t>
      </w:r>
    </w:p>
    <w:p w14:paraId="54B1C7FE" w14:textId="6DCA79ED"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Le mandataire représente l'ensemble des membres vis à vis du </w:t>
      </w:r>
      <w:r w:rsidR="00C67E5F">
        <w:rPr>
          <w:rFonts w:ascii="Arial" w:hAnsi="Arial" w:cs="Arial"/>
          <w:sz w:val="20"/>
          <w:szCs w:val="20"/>
        </w:rPr>
        <w:t>Maitre d’Ouvrage</w:t>
      </w:r>
      <w:r w:rsidRPr="00FF0F28">
        <w:rPr>
          <w:rFonts w:ascii="Arial" w:hAnsi="Arial" w:cs="Arial"/>
          <w:sz w:val="20"/>
          <w:szCs w:val="20"/>
        </w:rPr>
        <w:t>, et coordonne les prestations des membres du groupement. Le mandataire devra assister à toutes les réunions organisées par le Maître d’œuvre.</w:t>
      </w:r>
    </w:p>
    <w:p w14:paraId="43524932" w14:textId="01EA5D83" w:rsidR="00FF0F28" w:rsidRPr="00FF0F28" w:rsidRDefault="0051279A" w:rsidP="00314A5D">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En complément de l’article 3.5 </w:t>
      </w:r>
      <w:r w:rsidR="00FF0F28" w:rsidRPr="00FF0F28">
        <w:rPr>
          <w:rFonts w:ascii="Arial" w:hAnsi="Arial" w:cs="Arial"/>
          <w:sz w:val="20"/>
          <w:szCs w:val="20"/>
        </w:rPr>
        <w:t xml:space="preserve">du Cahier des Clauses Administratives Générales applicable aux marchés publics de travaux (ci-après « CCAG/Travaux »), dans le cas particulier où le mandataire du groupement ne se conforme pas à ses obligations, le </w:t>
      </w:r>
      <w:r w:rsidR="00C67E5F">
        <w:rPr>
          <w:rFonts w:ascii="Arial" w:hAnsi="Arial" w:cs="Arial"/>
          <w:sz w:val="20"/>
          <w:szCs w:val="20"/>
        </w:rPr>
        <w:t>Maitre d’Ouvrage</w:t>
      </w:r>
      <w:r w:rsidR="00FF0F28" w:rsidRPr="00FF0F28">
        <w:rPr>
          <w:rFonts w:ascii="Arial" w:hAnsi="Arial" w:cs="Arial"/>
          <w:sz w:val="20"/>
          <w:szCs w:val="20"/>
        </w:rPr>
        <w:t xml:space="preserve"> le met en demeure d’y satisfaire. Si cette mise en demeure reste sans effet, le représentant du Maître d’ouvrage invite les prestataires groupés à désigner, dans un délai de quinze (15) jours, un autre mandataire parmi les autres membres du groupement. Cette substitution fait l’objet d’un avenant.</w:t>
      </w:r>
    </w:p>
    <w:p w14:paraId="633136D4" w14:textId="13C5DB95" w:rsidR="004128D0" w:rsidRDefault="00FF0F28" w:rsidP="00F15077">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w:t>
      </w:r>
      <w:bookmarkStart w:id="18" w:name="_Toc490591515"/>
      <w:r w:rsidR="00F15077">
        <w:rPr>
          <w:rFonts w:ascii="Arial" w:hAnsi="Arial" w:cs="Arial"/>
          <w:sz w:val="20"/>
          <w:szCs w:val="20"/>
        </w:rPr>
        <w:t xml:space="preserve">nsabilité du Maître d’ouvrage. </w:t>
      </w:r>
    </w:p>
    <w:p w14:paraId="6210272D" w14:textId="77777777" w:rsidR="004128D0" w:rsidRPr="00301E55" w:rsidRDefault="004128D0" w:rsidP="004128D0">
      <w:pPr>
        <w:pStyle w:val="Titre2"/>
        <w:spacing w:line="240" w:lineRule="auto"/>
      </w:pPr>
      <w:bookmarkStart w:id="19" w:name="_Ref485990747"/>
      <w:bookmarkStart w:id="20" w:name="_Toc187056676"/>
      <w:r w:rsidRPr="00301E55">
        <w:t>Forme des notifications</w:t>
      </w:r>
      <w:bookmarkEnd w:id="19"/>
      <w:bookmarkEnd w:id="20"/>
    </w:p>
    <w:p w14:paraId="20BBC450" w14:textId="187161C8" w:rsidR="004128D0" w:rsidRDefault="004128D0" w:rsidP="004128D0">
      <w:pPr>
        <w:pStyle w:val="Corpsdetexte2"/>
        <w:spacing w:before="120" w:after="120"/>
        <w:rPr>
          <w:rFonts w:cs="Arial"/>
          <w:sz w:val="20"/>
          <w:szCs w:val="20"/>
        </w:rPr>
      </w:pPr>
      <w:r w:rsidRPr="00301E55">
        <w:rPr>
          <w:rFonts w:cs="Arial"/>
          <w:sz w:val="20"/>
          <w:szCs w:val="20"/>
        </w:rPr>
        <w:t>Il est fait application des dispositions de</w:t>
      </w:r>
      <w:r>
        <w:rPr>
          <w:rFonts w:cs="Arial"/>
          <w:sz w:val="20"/>
          <w:szCs w:val="20"/>
        </w:rPr>
        <w:t>s articles</w:t>
      </w:r>
      <w:r w:rsidRPr="00301E55">
        <w:rPr>
          <w:rFonts w:cs="Arial"/>
          <w:sz w:val="20"/>
          <w:szCs w:val="20"/>
        </w:rPr>
        <w:t xml:space="preserve"> 3</w:t>
      </w:r>
      <w:r w:rsidR="0051279A">
        <w:rPr>
          <w:rFonts w:cs="Arial"/>
          <w:sz w:val="20"/>
          <w:szCs w:val="20"/>
        </w:rPr>
        <w:t>.1 à 3.4</w:t>
      </w:r>
      <w:r>
        <w:rPr>
          <w:rFonts w:cs="Arial"/>
          <w:sz w:val="20"/>
          <w:szCs w:val="20"/>
        </w:rPr>
        <w:t xml:space="preserve"> et 4 du CCAG/Travaux</w:t>
      </w:r>
      <w:r w:rsidRPr="00301E55">
        <w:rPr>
          <w:rFonts w:cs="Arial"/>
          <w:sz w:val="20"/>
          <w:szCs w:val="20"/>
        </w:rPr>
        <w:t xml:space="preserve"> avec les précisions </w:t>
      </w:r>
      <w:r>
        <w:rPr>
          <w:rFonts w:cs="Arial"/>
          <w:sz w:val="20"/>
          <w:szCs w:val="20"/>
        </w:rPr>
        <w:t>qui suivent</w:t>
      </w:r>
      <w:r w:rsidRPr="00301E55">
        <w:rPr>
          <w:rFonts w:cs="Arial"/>
          <w:sz w:val="20"/>
          <w:szCs w:val="20"/>
        </w:rPr>
        <w:t>.</w:t>
      </w:r>
    </w:p>
    <w:p w14:paraId="5E66F82B" w14:textId="4F6ABDAC"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Par dérogation à l’article 4.2 du CCAG/Travaux</w:t>
      </w:r>
      <w:r w:rsidRPr="00301E55">
        <w:rPr>
          <w:rFonts w:ascii="Arial" w:hAnsi="Arial" w:cs="Arial"/>
          <w:sz w:val="20"/>
          <w:szCs w:val="20"/>
        </w:rPr>
        <w:t xml:space="preserve">, la notification du marché comprend une copie, délivrée sans frais par le </w:t>
      </w:r>
      <w:r w:rsidR="00C67E5F">
        <w:rPr>
          <w:rFonts w:ascii="Arial" w:hAnsi="Arial" w:cs="Arial"/>
          <w:sz w:val="20"/>
          <w:szCs w:val="20"/>
        </w:rPr>
        <w:t>Maitre d’Ouvrage</w:t>
      </w:r>
      <w:r w:rsidRPr="00301E55">
        <w:rPr>
          <w:rFonts w:ascii="Arial" w:hAnsi="Arial" w:cs="Arial"/>
          <w:sz w:val="20"/>
          <w:szCs w:val="20"/>
        </w:rPr>
        <w:t xml:space="preserve"> au </w:t>
      </w:r>
      <w:r>
        <w:rPr>
          <w:rFonts w:ascii="Arial" w:hAnsi="Arial" w:cs="Arial"/>
          <w:sz w:val="20"/>
          <w:szCs w:val="20"/>
        </w:rPr>
        <w:t>Titulaire</w:t>
      </w:r>
      <w:r w:rsidRPr="00301E55">
        <w:rPr>
          <w:rFonts w:ascii="Arial" w:hAnsi="Arial" w:cs="Arial"/>
          <w:sz w:val="20"/>
          <w:szCs w:val="20"/>
        </w:rPr>
        <w:t xml:space="preserve">, de l’acte d’engagement et de ses annexes. </w:t>
      </w:r>
    </w:p>
    <w:p w14:paraId="2F4B71EC" w14:textId="77777777" w:rsidR="004128D0" w:rsidRDefault="004128D0" w:rsidP="004128D0">
      <w:pPr>
        <w:pStyle w:val="Titre3"/>
        <w:spacing w:line="240" w:lineRule="auto"/>
      </w:pPr>
      <w:bookmarkStart w:id="21" w:name="_Toc187056677"/>
      <w:r>
        <w:t>Notifications destinées au Titulaire</w:t>
      </w:r>
      <w:bookmarkEnd w:id="21"/>
    </w:p>
    <w:p w14:paraId="7C5E3E93" w14:textId="13B1E02A"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w:t>
      </w:r>
      <w:r w:rsidR="00430816">
        <w:rPr>
          <w:rFonts w:ascii="Arial" w:hAnsi="Arial" w:cs="Arial"/>
          <w:sz w:val="20"/>
          <w:szCs w:val="20"/>
        </w:rPr>
        <w:t>est</w:t>
      </w:r>
      <w:r>
        <w:rPr>
          <w:rFonts w:ascii="Arial" w:hAnsi="Arial" w:cs="Arial"/>
          <w:sz w:val="20"/>
          <w:szCs w:val="20"/>
        </w:rPr>
        <w:t xml:space="preserve">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4693976C" w14:textId="35458CFE" w:rsidR="004128D0" w:rsidRDefault="004128D0" w:rsidP="004128D0">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2724D431" w14:textId="05943D3B" w:rsidR="004128D0" w:rsidRPr="003B4C9E" w:rsidRDefault="004128D0" w:rsidP="004128D0">
      <w:pPr>
        <w:pStyle w:val="Titre3"/>
        <w:spacing w:line="240" w:lineRule="auto"/>
        <w:rPr>
          <w:lang w:eastAsia="fr-FR"/>
        </w:rPr>
      </w:pPr>
      <w:bookmarkStart w:id="22" w:name="_Toc187056678"/>
      <w:r w:rsidRPr="003B4C9E">
        <w:rPr>
          <w:lang w:eastAsia="fr-FR"/>
        </w:rPr>
        <w:t xml:space="preserve">Notifications destinées au </w:t>
      </w:r>
      <w:r w:rsidR="003B4C9E">
        <w:rPr>
          <w:lang w:eastAsia="fr-FR"/>
        </w:rPr>
        <w:t>Maitre d’Ouvrage</w:t>
      </w:r>
      <w:bookmarkEnd w:id="22"/>
    </w:p>
    <w:p w14:paraId="4AED19FE" w14:textId="00A031B5" w:rsidR="004128D0" w:rsidRPr="00301E55" w:rsidRDefault="004128D0" w:rsidP="004128D0">
      <w:pPr>
        <w:pStyle w:val="Corpsdetexte2"/>
        <w:spacing w:before="120" w:after="120"/>
        <w:rPr>
          <w:rFonts w:cs="Arial"/>
          <w:sz w:val="20"/>
          <w:szCs w:val="20"/>
        </w:rPr>
      </w:pPr>
      <w:r w:rsidRPr="003B4C9E">
        <w:rPr>
          <w:rFonts w:cs="Arial"/>
          <w:sz w:val="20"/>
          <w:szCs w:val="20"/>
        </w:rPr>
        <w:t xml:space="preserve">Les notifications destinées au </w:t>
      </w:r>
      <w:r w:rsidR="00430816">
        <w:rPr>
          <w:rFonts w:cs="Arial"/>
          <w:sz w:val="20"/>
          <w:szCs w:val="20"/>
        </w:rPr>
        <w:t>Maitre d’Ouvrage</w:t>
      </w:r>
      <w:r w:rsidR="003B4C9E" w:rsidRPr="003B4C9E">
        <w:rPr>
          <w:rFonts w:cs="Arial"/>
          <w:sz w:val="20"/>
          <w:szCs w:val="20"/>
        </w:rPr>
        <w:t xml:space="preserve"> prévues en application du CCAG/Travaux ou des clauses du présent CCAP, </w:t>
      </w:r>
      <w:r w:rsidRPr="003B4C9E">
        <w:rPr>
          <w:rFonts w:cs="Arial"/>
          <w:sz w:val="20"/>
          <w:szCs w:val="20"/>
        </w:rPr>
        <w:t xml:space="preserve">telles que </w:t>
      </w:r>
      <w:r w:rsidR="00430816">
        <w:rPr>
          <w:rFonts w:cs="Arial"/>
          <w:sz w:val="20"/>
          <w:szCs w:val="20"/>
        </w:rPr>
        <w:t>l’envoi des</w:t>
      </w:r>
      <w:r w:rsidRPr="003B4C9E">
        <w:rPr>
          <w:rFonts w:cs="Arial"/>
          <w:sz w:val="20"/>
          <w:szCs w:val="20"/>
        </w:rPr>
        <w:t xml:space="preserve"> réclamations et différends, sont effectuées par voie postale ou électronique, à l’adresse indiquée </w:t>
      </w:r>
      <w:r w:rsidR="003B4C9E" w:rsidRPr="003B4C9E">
        <w:rPr>
          <w:rFonts w:cs="Arial"/>
          <w:sz w:val="20"/>
          <w:szCs w:val="20"/>
        </w:rPr>
        <w:t xml:space="preserve">à l’article </w:t>
      </w:r>
      <w:r w:rsidR="003B4C9E" w:rsidRPr="003B4C9E">
        <w:rPr>
          <w:rFonts w:cs="Arial"/>
          <w:sz w:val="20"/>
          <w:szCs w:val="20"/>
        </w:rPr>
        <w:fldChar w:fldCharType="begin"/>
      </w:r>
      <w:r w:rsidR="003B4C9E" w:rsidRPr="003B4C9E">
        <w:rPr>
          <w:rFonts w:cs="Arial"/>
          <w:sz w:val="20"/>
          <w:szCs w:val="20"/>
        </w:rPr>
        <w:instrText xml:space="preserve"> REF _Ref4498326 \r \h </w:instrText>
      </w:r>
      <w:r w:rsidR="003B4C9E">
        <w:rPr>
          <w:rFonts w:cs="Arial"/>
          <w:sz w:val="20"/>
          <w:szCs w:val="20"/>
        </w:rPr>
        <w:instrText xml:space="preserve"> \* MERGEFORMAT </w:instrText>
      </w:r>
      <w:r w:rsidR="003B4C9E" w:rsidRPr="003B4C9E">
        <w:rPr>
          <w:rFonts w:cs="Arial"/>
          <w:sz w:val="20"/>
          <w:szCs w:val="20"/>
        </w:rPr>
      </w:r>
      <w:r w:rsidR="003B4C9E" w:rsidRPr="003B4C9E">
        <w:rPr>
          <w:rFonts w:cs="Arial"/>
          <w:sz w:val="20"/>
          <w:szCs w:val="20"/>
        </w:rPr>
        <w:fldChar w:fldCharType="separate"/>
      </w:r>
      <w:r w:rsidR="009B41AD">
        <w:rPr>
          <w:rFonts w:cs="Arial"/>
          <w:sz w:val="20"/>
          <w:szCs w:val="20"/>
        </w:rPr>
        <w:t>2.1</w:t>
      </w:r>
      <w:r w:rsidR="003B4C9E" w:rsidRPr="003B4C9E">
        <w:rPr>
          <w:rFonts w:cs="Arial"/>
          <w:sz w:val="20"/>
          <w:szCs w:val="20"/>
        </w:rPr>
        <w:fldChar w:fldCharType="end"/>
      </w:r>
      <w:r w:rsidR="003B4C9E" w:rsidRPr="003B4C9E">
        <w:rPr>
          <w:rFonts w:cs="Arial"/>
          <w:sz w:val="20"/>
          <w:szCs w:val="20"/>
        </w:rPr>
        <w:t xml:space="preserve"> du présent document.</w:t>
      </w:r>
    </w:p>
    <w:p w14:paraId="1D5EB9D2" w14:textId="77777777" w:rsidR="004128D0" w:rsidRPr="00FF0F28" w:rsidRDefault="004128D0" w:rsidP="00F15077">
      <w:pPr>
        <w:widowControl w:val="0"/>
        <w:spacing w:before="120" w:after="120" w:line="240" w:lineRule="auto"/>
        <w:ind w:right="40"/>
        <w:jc w:val="both"/>
        <w:rPr>
          <w:rFonts w:ascii="Arial" w:hAnsi="Arial" w:cs="Arial"/>
          <w:sz w:val="20"/>
          <w:szCs w:val="20"/>
        </w:rPr>
      </w:pPr>
    </w:p>
    <w:p w14:paraId="6820EE56" w14:textId="63EE99B8" w:rsidR="008E15FA" w:rsidRDefault="001B1272" w:rsidP="008E15FA">
      <w:pPr>
        <w:pStyle w:val="Titre1"/>
        <w:spacing w:before="0" w:after="120" w:line="240" w:lineRule="auto"/>
      </w:pPr>
      <w:bookmarkStart w:id="23" w:name="_Toc187056679"/>
      <w:bookmarkEnd w:id="18"/>
      <w:r>
        <w:lastRenderedPageBreak/>
        <w:t>Acteurs du projet</w:t>
      </w:r>
      <w:bookmarkEnd w:id="23"/>
    </w:p>
    <w:p w14:paraId="538C1610" w14:textId="77777777" w:rsidR="008E15FA" w:rsidRPr="008E15FA" w:rsidRDefault="008E15FA" w:rsidP="008E15FA"/>
    <w:p w14:paraId="6E8156A9" w14:textId="77777777" w:rsidR="00FF0F28" w:rsidRPr="00FF0F28" w:rsidRDefault="00FF0F28" w:rsidP="00314A5D">
      <w:pPr>
        <w:pStyle w:val="Titre2"/>
        <w:spacing w:before="0" w:line="240" w:lineRule="auto"/>
        <w:rPr>
          <w:rFonts w:eastAsiaTheme="minorHAnsi"/>
        </w:rPr>
      </w:pPr>
      <w:bookmarkStart w:id="24" w:name="_Toc490591516"/>
      <w:bookmarkStart w:id="25" w:name="_Ref4498326"/>
      <w:bookmarkStart w:id="26" w:name="_Toc187056680"/>
      <w:r w:rsidRPr="00FF0F28">
        <w:rPr>
          <w:rFonts w:eastAsiaTheme="minorHAnsi"/>
        </w:rPr>
        <w:t>Maîtrise d’ouvrage</w:t>
      </w:r>
      <w:bookmarkEnd w:id="24"/>
      <w:bookmarkEnd w:id="25"/>
      <w:bookmarkEnd w:id="26"/>
    </w:p>
    <w:p w14:paraId="72E67CEA" w14:textId="3C2F6349"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Centre Hospitalier Universitaire de Toulouse</w:t>
      </w:r>
    </w:p>
    <w:p w14:paraId="0F531007" w14:textId="26DC2208" w:rsidR="00FF0F28" w:rsidRDefault="00D53D99" w:rsidP="00314A5D">
      <w:pPr>
        <w:widowControl w:val="0"/>
        <w:spacing w:after="120" w:line="240" w:lineRule="auto"/>
        <w:contextualSpacing/>
        <w:jc w:val="both"/>
        <w:rPr>
          <w:rFonts w:ascii="Arial" w:hAnsi="Arial" w:cs="Arial"/>
          <w:sz w:val="20"/>
          <w:szCs w:val="20"/>
        </w:rPr>
      </w:pPr>
      <w:r w:rsidRPr="00B213ED">
        <w:rPr>
          <w:rFonts w:ascii="Arial" w:hAnsi="Arial" w:cs="Arial"/>
          <w:sz w:val="20"/>
          <w:szCs w:val="20"/>
        </w:rPr>
        <w:t>Direction du Patrimoine et des constructions</w:t>
      </w:r>
    </w:p>
    <w:p w14:paraId="009A8921" w14:textId="674DC9F1" w:rsidR="00FF0F28" w:rsidRPr="00FF0F28" w:rsidRDefault="00FF0F28" w:rsidP="00314A5D">
      <w:pPr>
        <w:widowControl w:val="0"/>
        <w:spacing w:after="120" w:line="240" w:lineRule="auto"/>
        <w:contextualSpacing/>
        <w:jc w:val="both"/>
        <w:rPr>
          <w:rFonts w:ascii="Arial" w:hAnsi="Arial" w:cs="Arial"/>
          <w:sz w:val="20"/>
          <w:szCs w:val="20"/>
        </w:rPr>
      </w:pPr>
      <w:r>
        <w:rPr>
          <w:rFonts w:ascii="Arial" w:hAnsi="Arial" w:cs="Arial"/>
          <w:sz w:val="20"/>
          <w:szCs w:val="20"/>
        </w:rPr>
        <w:t>Hôtel-Dieu Saint-</w:t>
      </w:r>
      <w:r w:rsidRPr="00FF0F28">
        <w:rPr>
          <w:rFonts w:ascii="Arial" w:hAnsi="Arial" w:cs="Arial"/>
          <w:sz w:val="20"/>
          <w:szCs w:val="20"/>
        </w:rPr>
        <w:t>Jacques</w:t>
      </w:r>
    </w:p>
    <w:p w14:paraId="438B6D63" w14:textId="77777777"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2 rue Viguerie – TSA 80035</w:t>
      </w:r>
    </w:p>
    <w:p w14:paraId="56F043DC" w14:textId="40374512" w:rsid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31059 TOULOUSE cedex 9</w:t>
      </w:r>
    </w:p>
    <w:p w14:paraId="2361948A" w14:textId="77777777" w:rsidR="008E15FA" w:rsidRDefault="008E15FA" w:rsidP="00314A5D">
      <w:pPr>
        <w:widowControl w:val="0"/>
        <w:spacing w:after="120" w:line="240" w:lineRule="auto"/>
        <w:contextualSpacing/>
        <w:jc w:val="both"/>
        <w:rPr>
          <w:rFonts w:ascii="Arial" w:hAnsi="Arial" w:cs="Arial"/>
          <w:sz w:val="20"/>
          <w:szCs w:val="20"/>
        </w:rPr>
      </w:pPr>
    </w:p>
    <w:p w14:paraId="5A682C82" w14:textId="77777777" w:rsidR="00FF0F28" w:rsidRPr="00FF0F28" w:rsidRDefault="00FF0F28" w:rsidP="00314A5D">
      <w:pPr>
        <w:pStyle w:val="Titre2"/>
        <w:spacing w:before="0" w:line="240" w:lineRule="auto"/>
        <w:rPr>
          <w:rFonts w:eastAsiaTheme="minorHAnsi"/>
        </w:rPr>
      </w:pPr>
      <w:bookmarkStart w:id="27" w:name="__RefHeading___Toc450724298"/>
      <w:bookmarkStart w:id="28" w:name="_Toc490591517"/>
      <w:bookmarkStart w:id="29" w:name="_Toc187056681"/>
      <w:r w:rsidRPr="00FF0F28">
        <w:rPr>
          <w:rFonts w:eastAsiaTheme="minorHAnsi"/>
        </w:rPr>
        <w:t>Maîtrise d’œuvre</w:t>
      </w:r>
      <w:bookmarkEnd w:id="27"/>
      <w:bookmarkEnd w:id="28"/>
      <w:bookmarkEnd w:id="29"/>
      <w:r w:rsidRPr="00FF0F28">
        <w:rPr>
          <w:rFonts w:eastAsiaTheme="minorHAnsi"/>
        </w:rPr>
        <w:t> </w:t>
      </w:r>
    </w:p>
    <w:p w14:paraId="708CDB7A" w14:textId="77777777" w:rsidR="001B1272" w:rsidRPr="00FF0F28"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Centre Hospitalier Universitaire de Toulouse</w:t>
      </w:r>
    </w:p>
    <w:p w14:paraId="5667F65D" w14:textId="77777777" w:rsidR="00D53D99" w:rsidRDefault="00D53D99" w:rsidP="00D53D99">
      <w:pPr>
        <w:widowControl w:val="0"/>
        <w:spacing w:after="120" w:line="240" w:lineRule="auto"/>
        <w:contextualSpacing/>
        <w:jc w:val="both"/>
        <w:rPr>
          <w:rFonts w:ascii="Arial" w:hAnsi="Arial" w:cs="Arial"/>
          <w:sz w:val="20"/>
          <w:szCs w:val="20"/>
        </w:rPr>
      </w:pPr>
      <w:r w:rsidRPr="00B213ED">
        <w:rPr>
          <w:rFonts w:ascii="Arial" w:hAnsi="Arial" w:cs="Arial"/>
          <w:sz w:val="20"/>
          <w:szCs w:val="20"/>
        </w:rPr>
        <w:t>Direction du Patrimoine et des constructions</w:t>
      </w:r>
    </w:p>
    <w:p w14:paraId="2FB3679F" w14:textId="04EB789F" w:rsidR="001B1272" w:rsidRDefault="001B1272" w:rsidP="001B1272">
      <w:pPr>
        <w:widowControl w:val="0"/>
        <w:spacing w:after="120" w:line="240" w:lineRule="auto"/>
        <w:contextualSpacing/>
        <w:jc w:val="both"/>
        <w:rPr>
          <w:rFonts w:ascii="Arial" w:hAnsi="Arial" w:cs="Arial"/>
          <w:sz w:val="20"/>
          <w:szCs w:val="20"/>
        </w:rPr>
      </w:pPr>
      <w:r w:rsidRPr="003D542B">
        <w:rPr>
          <w:rFonts w:ascii="Arial" w:hAnsi="Arial" w:cs="Arial"/>
          <w:sz w:val="20"/>
          <w:szCs w:val="20"/>
        </w:rPr>
        <w:t xml:space="preserve">A l’attention de </w:t>
      </w:r>
      <w:r w:rsidR="00D33734">
        <w:rPr>
          <w:rFonts w:ascii="Arial" w:hAnsi="Arial" w:cs="Arial"/>
          <w:sz w:val="20"/>
          <w:szCs w:val="20"/>
        </w:rPr>
        <w:t>Manon MICHAUDEL</w:t>
      </w:r>
    </w:p>
    <w:p w14:paraId="58CEAE55" w14:textId="77777777" w:rsidR="001B1272" w:rsidRPr="00FF0F28" w:rsidRDefault="001B1272" w:rsidP="001B1272">
      <w:pPr>
        <w:widowControl w:val="0"/>
        <w:spacing w:after="120" w:line="240" w:lineRule="auto"/>
        <w:contextualSpacing/>
        <w:jc w:val="both"/>
        <w:rPr>
          <w:rFonts w:ascii="Arial" w:hAnsi="Arial" w:cs="Arial"/>
          <w:sz w:val="20"/>
          <w:szCs w:val="20"/>
        </w:rPr>
      </w:pPr>
      <w:r>
        <w:rPr>
          <w:rFonts w:ascii="Arial" w:hAnsi="Arial" w:cs="Arial"/>
          <w:sz w:val="20"/>
          <w:szCs w:val="20"/>
        </w:rPr>
        <w:t>Hôtel-Dieu Saint-</w:t>
      </w:r>
      <w:r w:rsidRPr="00FF0F28">
        <w:rPr>
          <w:rFonts w:ascii="Arial" w:hAnsi="Arial" w:cs="Arial"/>
          <w:sz w:val="20"/>
          <w:szCs w:val="20"/>
        </w:rPr>
        <w:t>Jacques</w:t>
      </w:r>
    </w:p>
    <w:p w14:paraId="0C02DBEF" w14:textId="77777777" w:rsidR="001B1272" w:rsidRPr="00FF0F28"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2 rue Viguerie – TSA 80035</w:t>
      </w:r>
    </w:p>
    <w:p w14:paraId="4DD67EA1" w14:textId="2F3B08D5" w:rsidR="00430816"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31059 TOULOUSE cedex 9</w:t>
      </w:r>
    </w:p>
    <w:p w14:paraId="7D927918" w14:textId="77777777" w:rsidR="007B7299" w:rsidRPr="00FF0F28" w:rsidRDefault="007B7299" w:rsidP="00314A5D">
      <w:pPr>
        <w:widowControl w:val="0"/>
        <w:spacing w:after="120" w:line="240" w:lineRule="auto"/>
        <w:contextualSpacing/>
        <w:jc w:val="both"/>
        <w:rPr>
          <w:rFonts w:ascii="Arial" w:hAnsi="Arial" w:cs="Arial"/>
          <w:sz w:val="20"/>
          <w:szCs w:val="20"/>
        </w:rPr>
      </w:pPr>
    </w:p>
    <w:p w14:paraId="650E1B7F" w14:textId="77777777" w:rsidR="00FF0F28" w:rsidRPr="00FF0F28" w:rsidRDefault="00FF0F28" w:rsidP="00314A5D">
      <w:pPr>
        <w:pStyle w:val="Titre2"/>
        <w:spacing w:before="0" w:line="240" w:lineRule="auto"/>
        <w:rPr>
          <w:rFonts w:eastAsiaTheme="minorHAnsi"/>
        </w:rPr>
      </w:pPr>
      <w:bookmarkStart w:id="30" w:name="_Toc490591518"/>
      <w:bookmarkStart w:id="31" w:name="_Toc187056682"/>
      <w:r w:rsidRPr="00FF0F28">
        <w:rPr>
          <w:rFonts w:eastAsiaTheme="minorHAnsi"/>
        </w:rPr>
        <w:t>CSPS</w:t>
      </w:r>
      <w:bookmarkEnd w:id="30"/>
      <w:bookmarkEnd w:id="31"/>
    </w:p>
    <w:p w14:paraId="6941B698" w14:textId="61B6634A" w:rsidR="00FF0F28" w:rsidRDefault="003D542B" w:rsidP="00314A5D">
      <w:pPr>
        <w:widowControl w:val="0"/>
        <w:spacing w:after="120" w:line="240" w:lineRule="auto"/>
        <w:jc w:val="both"/>
        <w:rPr>
          <w:rFonts w:ascii="Arial" w:hAnsi="Arial" w:cs="Arial"/>
          <w:sz w:val="20"/>
          <w:szCs w:val="20"/>
        </w:rPr>
      </w:pPr>
      <w:r w:rsidRPr="003D542B">
        <w:rPr>
          <w:rFonts w:ascii="Arial" w:hAnsi="Arial" w:cs="Arial"/>
          <w:sz w:val="20"/>
          <w:szCs w:val="20"/>
        </w:rPr>
        <w:t>STE QUALICONSULT</w:t>
      </w:r>
    </w:p>
    <w:p w14:paraId="37F068B7" w14:textId="694AB5D5" w:rsidR="002A6BF8" w:rsidRPr="00D33734" w:rsidRDefault="002A6BF8" w:rsidP="002A6BF8">
      <w:pPr>
        <w:spacing w:after="0" w:line="240" w:lineRule="auto"/>
        <w:jc w:val="both"/>
        <w:rPr>
          <w:rFonts w:ascii="Arial" w:hAnsi="Arial" w:cs="Arial"/>
          <w:bCs/>
          <w:sz w:val="20"/>
          <w:szCs w:val="20"/>
        </w:rPr>
      </w:pPr>
      <w:r w:rsidRPr="00D33734">
        <w:rPr>
          <w:rFonts w:ascii="Arial" w:hAnsi="Arial" w:cs="Arial"/>
          <w:bCs/>
          <w:sz w:val="20"/>
          <w:szCs w:val="20"/>
        </w:rPr>
        <w:t xml:space="preserve">Nom : </w:t>
      </w:r>
      <w:r w:rsidR="00D55CF3" w:rsidRPr="00D33734">
        <w:rPr>
          <w:rFonts w:ascii="Arial" w:hAnsi="Arial" w:cs="Arial"/>
          <w:bCs/>
          <w:sz w:val="20"/>
          <w:szCs w:val="20"/>
        </w:rPr>
        <w:t>SERENE COUTURIER</w:t>
      </w:r>
    </w:p>
    <w:p w14:paraId="1CEE0E3F" w14:textId="2ECC2BAC" w:rsidR="002A6BF8" w:rsidRPr="00D33734" w:rsidRDefault="002A6BF8" w:rsidP="002A6BF8">
      <w:pPr>
        <w:spacing w:after="0" w:line="240" w:lineRule="auto"/>
        <w:jc w:val="both"/>
        <w:rPr>
          <w:rFonts w:ascii="Arial" w:hAnsi="Arial" w:cs="Arial"/>
          <w:bCs/>
          <w:sz w:val="20"/>
          <w:szCs w:val="20"/>
        </w:rPr>
      </w:pPr>
      <w:r w:rsidRPr="00D33734">
        <w:rPr>
          <w:rFonts w:ascii="Arial" w:hAnsi="Arial" w:cs="Arial"/>
          <w:bCs/>
          <w:sz w:val="20"/>
          <w:szCs w:val="20"/>
        </w:rPr>
        <w:t xml:space="preserve">Coordonnées : </w:t>
      </w:r>
      <w:r w:rsidR="00D55CF3" w:rsidRPr="00D33734">
        <w:rPr>
          <w:rStyle w:val="Lienhypertexte"/>
          <w:rFonts w:ascii="Arial" w:hAnsi="Arial" w:cs="Arial"/>
          <w:bCs/>
          <w:sz w:val="20"/>
          <w:szCs w:val="20"/>
        </w:rPr>
        <w:t>n.serene-couturier@qualiconsult.fr</w:t>
      </w:r>
      <w:r w:rsidRPr="00D33734">
        <w:rPr>
          <w:rStyle w:val="Lienhypertexte"/>
          <w:rFonts w:ascii="Arial" w:hAnsi="Arial" w:cs="Arial"/>
          <w:bCs/>
          <w:sz w:val="20"/>
          <w:szCs w:val="20"/>
        </w:rPr>
        <w:t xml:space="preserve"> </w:t>
      </w:r>
      <w:r w:rsidRPr="00D33734">
        <w:rPr>
          <w:rFonts w:ascii="Arial" w:hAnsi="Arial" w:cs="Arial"/>
          <w:bCs/>
          <w:sz w:val="20"/>
          <w:szCs w:val="20"/>
        </w:rPr>
        <w:t xml:space="preserve">– </w:t>
      </w:r>
      <w:r w:rsidR="00D55CF3" w:rsidRPr="00D33734">
        <w:rPr>
          <w:rFonts w:ascii="Arial" w:hAnsi="Arial" w:cs="Arial"/>
          <w:bCs/>
          <w:sz w:val="20"/>
          <w:szCs w:val="20"/>
        </w:rPr>
        <w:t>06 99 20 06 14</w:t>
      </w:r>
    </w:p>
    <w:p w14:paraId="2D0BFA15" w14:textId="20B0C132" w:rsidR="00D52919" w:rsidRPr="003D542B" w:rsidRDefault="00D52919" w:rsidP="00314A5D">
      <w:pPr>
        <w:widowControl w:val="0"/>
        <w:spacing w:after="120" w:line="240" w:lineRule="auto"/>
        <w:jc w:val="both"/>
        <w:rPr>
          <w:rFonts w:ascii="Arial" w:hAnsi="Arial" w:cs="Arial"/>
          <w:sz w:val="20"/>
          <w:szCs w:val="20"/>
        </w:rPr>
      </w:pPr>
    </w:p>
    <w:p w14:paraId="1906CECC" w14:textId="4AE87BF9" w:rsidR="00FF0F28" w:rsidRPr="003D542B" w:rsidRDefault="00FF0F28" w:rsidP="00314A5D">
      <w:pPr>
        <w:pStyle w:val="Titre2"/>
        <w:spacing w:before="0" w:line="240" w:lineRule="auto"/>
        <w:rPr>
          <w:rFonts w:eastAsiaTheme="minorHAnsi"/>
        </w:rPr>
      </w:pPr>
      <w:bookmarkStart w:id="32" w:name="_Toc187056683"/>
      <w:r w:rsidRPr="003D542B">
        <w:rPr>
          <w:rFonts w:eastAsiaTheme="minorHAnsi"/>
        </w:rPr>
        <w:t>Bureau de contrôle</w:t>
      </w:r>
      <w:bookmarkEnd w:id="32"/>
    </w:p>
    <w:p w14:paraId="353818F7" w14:textId="0E07E2FD" w:rsidR="00FF0F28" w:rsidRDefault="003D542B" w:rsidP="002A6BF8">
      <w:pPr>
        <w:widowControl w:val="0"/>
        <w:spacing w:after="0" w:line="240" w:lineRule="auto"/>
        <w:jc w:val="both"/>
        <w:rPr>
          <w:rFonts w:ascii="Arial" w:hAnsi="Arial" w:cs="Arial"/>
          <w:sz w:val="20"/>
          <w:szCs w:val="20"/>
        </w:rPr>
      </w:pPr>
      <w:r w:rsidRPr="003D542B">
        <w:rPr>
          <w:rFonts w:ascii="Arial" w:hAnsi="Arial" w:cs="Arial"/>
          <w:sz w:val="20"/>
          <w:szCs w:val="20"/>
        </w:rPr>
        <w:t>STE APAVE</w:t>
      </w:r>
    </w:p>
    <w:p w14:paraId="5F9BB716" w14:textId="778C8121" w:rsidR="00D52919" w:rsidRDefault="00182CB6" w:rsidP="002A6BF8">
      <w:pPr>
        <w:widowControl w:val="0"/>
        <w:spacing w:after="0" w:line="240" w:lineRule="auto"/>
        <w:jc w:val="both"/>
        <w:rPr>
          <w:rFonts w:ascii="Arial" w:hAnsi="Arial" w:cs="Arial"/>
          <w:sz w:val="20"/>
          <w:szCs w:val="20"/>
        </w:rPr>
      </w:pPr>
      <w:r>
        <w:rPr>
          <w:rFonts w:ascii="Arial" w:hAnsi="Arial" w:cs="Arial"/>
          <w:sz w:val="20"/>
          <w:szCs w:val="20"/>
        </w:rPr>
        <w:t>Nom :</w:t>
      </w:r>
      <w:r w:rsidR="00D52919" w:rsidRPr="00D52919">
        <w:rPr>
          <w:rFonts w:ascii="Arial" w:hAnsi="Arial" w:cs="Arial"/>
          <w:sz w:val="20"/>
          <w:szCs w:val="20"/>
        </w:rPr>
        <w:t xml:space="preserve"> Manuel MENE</w:t>
      </w:r>
      <w:r>
        <w:rPr>
          <w:rFonts w:ascii="Arial" w:hAnsi="Arial" w:cs="Arial"/>
          <w:sz w:val="20"/>
          <w:szCs w:val="20"/>
        </w:rPr>
        <w:t>N</w:t>
      </w:r>
      <w:r w:rsidR="00D52919" w:rsidRPr="00D52919">
        <w:rPr>
          <w:rFonts w:ascii="Arial" w:hAnsi="Arial" w:cs="Arial"/>
          <w:sz w:val="20"/>
          <w:szCs w:val="20"/>
        </w:rPr>
        <w:t>DEZ 06</w:t>
      </w:r>
      <w:r w:rsidR="00D52919">
        <w:rPr>
          <w:rFonts w:ascii="Arial" w:hAnsi="Arial" w:cs="Arial"/>
          <w:sz w:val="20"/>
          <w:szCs w:val="20"/>
        </w:rPr>
        <w:t xml:space="preserve"> </w:t>
      </w:r>
      <w:r w:rsidR="00D52919" w:rsidRPr="00D52919">
        <w:rPr>
          <w:rFonts w:ascii="Arial" w:hAnsi="Arial" w:cs="Arial"/>
          <w:sz w:val="20"/>
          <w:szCs w:val="20"/>
        </w:rPr>
        <w:t>23</w:t>
      </w:r>
      <w:r w:rsidR="00D52919">
        <w:rPr>
          <w:rFonts w:ascii="Arial" w:hAnsi="Arial" w:cs="Arial"/>
          <w:sz w:val="20"/>
          <w:szCs w:val="20"/>
        </w:rPr>
        <w:t xml:space="preserve"> </w:t>
      </w:r>
      <w:r w:rsidR="00D52919" w:rsidRPr="00D52919">
        <w:rPr>
          <w:rFonts w:ascii="Arial" w:hAnsi="Arial" w:cs="Arial"/>
          <w:sz w:val="20"/>
          <w:szCs w:val="20"/>
        </w:rPr>
        <w:t>85</w:t>
      </w:r>
      <w:r w:rsidR="00D52919">
        <w:rPr>
          <w:rFonts w:ascii="Arial" w:hAnsi="Arial" w:cs="Arial"/>
          <w:sz w:val="20"/>
          <w:szCs w:val="20"/>
        </w:rPr>
        <w:t xml:space="preserve"> </w:t>
      </w:r>
      <w:r w:rsidR="00D52919" w:rsidRPr="00D52919">
        <w:rPr>
          <w:rFonts w:ascii="Arial" w:hAnsi="Arial" w:cs="Arial"/>
          <w:sz w:val="20"/>
          <w:szCs w:val="20"/>
        </w:rPr>
        <w:t>48</w:t>
      </w:r>
      <w:r w:rsidR="00D52919">
        <w:rPr>
          <w:rFonts w:ascii="Arial" w:hAnsi="Arial" w:cs="Arial"/>
          <w:sz w:val="20"/>
          <w:szCs w:val="20"/>
        </w:rPr>
        <w:t xml:space="preserve"> </w:t>
      </w:r>
      <w:r w:rsidR="00D52919" w:rsidRPr="00D52919">
        <w:rPr>
          <w:rFonts w:ascii="Arial" w:hAnsi="Arial" w:cs="Arial"/>
          <w:sz w:val="20"/>
          <w:szCs w:val="20"/>
        </w:rPr>
        <w:t>49</w:t>
      </w:r>
    </w:p>
    <w:p w14:paraId="1A62E7E5" w14:textId="77777777" w:rsidR="002A6BF8" w:rsidRPr="002A6BF8" w:rsidRDefault="002A6BF8" w:rsidP="002A6BF8">
      <w:pPr>
        <w:spacing w:after="0" w:line="240" w:lineRule="auto"/>
        <w:jc w:val="both"/>
        <w:rPr>
          <w:rFonts w:ascii="Arial" w:hAnsi="Arial" w:cs="Arial"/>
          <w:bCs/>
          <w:sz w:val="20"/>
          <w:szCs w:val="20"/>
        </w:rPr>
      </w:pPr>
      <w:r w:rsidRPr="002A6BF8">
        <w:rPr>
          <w:rFonts w:ascii="Arial" w:hAnsi="Arial" w:cs="Arial"/>
          <w:bCs/>
          <w:sz w:val="20"/>
          <w:szCs w:val="20"/>
        </w:rPr>
        <w:t xml:space="preserve">Coordonnées : </w:t>
      </w:r>
      <w:hyperlink r:id="rId14" w:history="1">
        <w:r w:rsidRPr="002A6BF8">
          <w:rPr>
            <w:rStyle w:val="Lienhypertexte"/>
            <w:rFonts w:ascii="Arial" w:hAnsi="Arial" w:cs="Arial"/>
            <w:bCs/>
            <w:sz w:val="20"/>
            <w:szCs w:val="20"/>
          </w:rPr>
          <w:t>manuel.menendez@apave.com</w:t>
        </w:r>
      </w:hyperlink>
      <w:r w:rsidRPr="002A6BF8">
        <w:rPr>
          <w:rFonts w:ascii="Arial" w:hAnsi="Arial" w:cs="Arial"/>
          <w:bCs/>
          <w:sz w:val="20"/>
          <w:szCs w:val="20"/>
        </w:rPr>
        <w:t xml:space="preserve"> – 06.23.85.48.49</w:t>
      </w:r>
    </w:p>
    <w:p w14:paraId="414F4DA7" w14:textId="77777777" w:rsidR="002A6BF8" w:rsidRPr="003D542B" w:rsidRDefault="002A6BF8" w:rsidP="00314A5D">
      <w:pPr>
        <w:widowControl w:val="0"/>
        <w:spacing w:after="120" w:line="240" w:lineRule="auto"/>
        <w:jc w:val="both"/>
        <w:rPr>
          <w:rFonts w:ascii="Arial" w:hAnsi="Arial" w:cs="Arial"/>
          <w:sz w:val="20"/>
          <w:szCs w:val="20"/>
        </w:rPr>
      </w:pPr>
    </w:p>
    <w:p w14:paraId="44227FB1" w14:textId="77777777" w:rsidR="00FF0F28" w:rsidRPr="003D542B" w:rsidRDefault="00FF0F28" w:rsidP="00314A5D">
      <w:pPr>
        <w:pStyle w:val="Titre2"/>
        <w:spacing w:before="0" w:line="240" w:lineRule="auto"/>
        <w:rPr>
          <w:rFonts w:eastAsiaTheme="minorHAnsi"/>
        </w:rPr>
      </w:pPr>
      <w:bookmarkStart w:id="33" w:name="_Toc490591520"/>
      <w:bookmarkStart w:id="34" w:name="_Toc187056684"/>
      <w:r w:rsidRPr="003D542B">
        <w:rPr>
          <w:rFonts w:eastAsiaTheme="minorHAnsi"/>
        </w:rPr>
        <w:t>CSSI</w:t>
      </w:r>
      <w:bookmarkEnd w:id="33"/>
      <w:bookmarkEnd w:id="34"/>
    </w:p>
    <w:p w14:paraId="76E7AFBD" w14:textId="46226796" w:rsidR="00182CB6" w:rsidRPr="00182CB6" w:rsidRDefault="00D33734" w:rsidP="00182CB6">
      <w:pPr>
        <w:spacing w:after="0" w:line="240" w:lineRule="auto"/>
        <w:jc w:val="both"/>
        <w:rPr>
          <w:rFonts w:ascii="Arial" w:hAnsi="Arial" w:cs="Arial"/>
          <w:bCs/>
          <w:sz w:val="20"/>
          <w:szCs w:val="20"/>
        </w:rPr>
      </w:pPr>
      <w:r>
        <w:rPr>
          <w:rFonts w:ascii="Arial" w:hAnsi="Arial" w:cs="Arial"/>
          <w:bCs/>
          <w:sz w:val="20"/>
          <w:szCs w:val="20"/>
        </w:rPr>
        <w:t>SANS OBJET</w:t>
      </w:r>
    </w:p>
    <w:p w14:paraId="1DBB204A" w14:textId="346B9782" w:rsidR="002A6BF8" w:rsidRPr="002A6BF8" w:rsidRDefault="002A6BF8" w:rsidP="002A6BF8">
      <w:pPr>
        <w:spacing w:after="0" w:line="240" w:lineRule="auto"/>
        <w:jc w:val="both"/>
        <w:rPr>
          <w:rFonts w:ascii="Arial" w:hAnsi="Arial" w:cs="Arial"/>
          <w:bCs/>
          <w:sz w:val="20"/>
          <w:szCs w:val="20"/>
        </w:rPr>
      </w:pPr>
    </w:p>
    <w:p w14:paraId="0BFEBC53" w14:textId="6700FC8F" w:rsidR="00FF0F28" w:rsidRDefault="00FF0F28" w:rsidP="00314A5D">
      <w:pPr>
        <w:widowControl w:val="0"/>
        <w:spacing w:after="120" w:line="240" w:lineRule="auto"/>
        <w:jc w:val="both"/>
        <w:rPr>
          <w:rFonts w:ascii="Arial" w:hAnsi="Arial" w:cs="Arial"/>
          <w:sz w:val="20"/>
          <w:szCs w:val="20"/>
        </w:rPr>
      </w:pPr>
    </w:p>
    <w:p w14:paraId="468B6104" w14:textId="111ECCFC" w:rsidR="00FF0F28" w:rsidRPr="00FB2309" w:rsidRDefault="00FF0F28" w:rsidP="00314A5D">
      <w:pPr>
        <w:pStyle w:val="Titre1"/>
        <w:spacing w:line="240" w:lineRule="auto"/>
      </w:pPr>
      <w:bookmarkStart w:id="35" w:name="__RefHeading___Toc450724301"/>
      <w:bookmarkStart w:id="36" w:name="_Toc490591521"/>
      <w:bookmarkStart w:id="37" w:name="_Ref4505715"/>
      <w:bookmarkStart w:id="38" w:name="_Toc187056685"/>
      <w:r w:rsidRPr="00FB2309">
        <w:t>D</w:t>
      </w:r>
      <w:bookmarkEnd w:id="35"/>
      <w:bookmarkEnd w:id="36"/>
      <w:r w:rsidR="00FB2309">
        <w:t>ocuments contractuels</w:t>
      </w:r>
      <w:bookmarkEnd w:id="37"/>
      <w:bookmarkEnd w:id="38"/>
    </w:p>
    <w:p w14:paraId="6C15BE60" w14:textId="1D9BC2BD" w:rsidR="00FF0F28" w:rsidRDefault="00FF0F28" w:rsidP="00314A5D">
      <w:pPr>
        <w:spacing w:before="120" w:after="120" w:line="240" w:lineRule="auto"/>
        <w:jc w:val="both"/>
        <w:rPr>
          <w:rFonts w:ascii="Arial" w:hAnsi="Arial" w:cs="Arial"/>
          <w:sz w:val="20"/>
          <w:szCs w:val="20"/>
        </w:rPr>
      </w:pPr>
      <w:bookmarkStart w:id="39" w:name="_Hlk169857185"/>
      <w:r w:rsidRPr="00FF0F28">
        <w:rPr>
          <w:rFonts w:ascii="Arial" w:hAnsi="Arial" w:cs="Arial"/>
          <w:sz w:val="20"/>
          <w:szCs w:val="20"/>
        </w:rPr>
        <w:t>Par dérogation à l’article 4</w:t>
      </w:r>
      <w:r w:rsidR="0051279A">
        <w:rPr>
          <w:rFonts w:ascii="Arial" w:hAnsi="Arial" w:cs="Arial"/>
          <w:sz w:val="20"/>
          <w:szCs w:val="20"/>
        </w:rPr>
        <w:t>.1</w:t>
      </w:r>
      <w:r w:rsidRPr="00FF0F28">
        <w:rPr>
          <w:rFonts w:ascii="Arial" w:hAnsi="Arial" w:cs="Arial"/>
          <w:sz w:val="20"/>
          <w:szCs w:val="20"/>
        </w:rPr>
        <w:t xml:space="preserve"> du CCAG/Travaux, les documents contractuels qui régissent le présent marché sont, par ordre de priorité décroissante :</w:t>
      </w:r>
    </w:p>
    <w:p w14:paraId="4AFE03BA" w14:textId="77777777" w:rsidR="0025215B" w:rsidRDefault="00C95E72" w:rsidP="00C95E72">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 xml:space="preserve">Le présent acte d’engagement, </w:t>
      </w:r>
    </w:p>
    <w:p w14:paraId="0FA2A82D" w14:textId="30922517" w:rsidR="00C95E72" w:rsidRPr="0051279A" w:rsidRDefault="0025215B" w:rsidP="00C95E72">
      <w:pPr>
        <w:numPr>
          <w:ilvl w:val="0"/>
          <w:numId w:val="7"/>
        </w:numPr>
        <w:tabs>
          <w:tab w:val="left" w:pos="567"/>
        </w:tabs>
        <w:suppressAutoHyphens/>
        <w:spacing w:after="0" w:line="240" w:lineRule="auto"/>
        <w:ind w:left="567" w:hanging="425"/>
        <w:jc w:val="both"/>
        <w:rPr>
          <w:rFonts w:ascii="Arial" w:hAnsi="Arial" w:cs="Arial"/>
          <w:sz w:val="20"/>
          <w:szCs w:val="20"/>
        </w:rPr>
      </w:pPr>
      <w:r>
        <w:rPr>
          <w:rFonts w:ascii="Arial" w:hAnsi="Arial" w:cs="Arial"/>
          <w:sz w:val="20"/>
          <w:szCs w:val="20"/>
        </w:rPr>
        <w:t>Le</w:t>
      </w:r>
      <w:r w:rsidR="00C95E72" w:rsidRPr="0051279A">
        <w:rPr>
          <w:rFonts w:ascii="Arial" w:hAnsi="Arial" w:cs="Arial"/>
          <w:sz w:val="20"/>
          <w:szCs w:val="20"/>
        </w:rPr>
        <w:t xml:space="preserve"> Cahier des Clauses Administratives Particulières (ci-après « le C.C.A.P. ») et ses annexes dans la version résultant des dernières modifications éventuelles, opérées par avenant ;</w:t>
      </w:r>
    </w:p>
    <w:p w14:paraId="6E1A8A15" w14:textId="77777777" w:rsidR="00C95E72" w:rsidRDefault="00C95E72" w:rsidP="00C95E72">
      <w:pPr>
        <w:pStyle w:val="Paragraphedeliste"/>
        <w:numPr>
          <w:ilvl w:val="0"/>
          <w:numId w:val="7"/>
        </w:numPr>
        <w:tabs>
          <w:tab w:val="clear" w:pos="1068"/>
        </w:tabs>
        <w:spacing w:after="0" w:line="240" w:lineRule="auto"/>
        <w:ind w:left="567"/>
        <w:jc w:val="both"/>
        <w:rPr>
          <w:rFonts w:ascii="Arial" w:hAnsi="Arial" w:cs="Arial"/>
          <w:sz w:val="20"/>
          <w:szCs w:val="20"/>
        </w:rPr>
      </w:pPr>
      <w:r w:rsidRPr="00B213ED">
        <w:rPr>
          <w:rFonts w:ascii="Arial" w:hAnsi="Arial" w:cs="Arial"/>
          <w:sz w:val="20"/>
          <w:szCs w:val="20"/>
        </w:rPr>
        <w:t>Annexes financières (DPGF) </w:t>
      </w:r>
    </w:p>
    <w:p w14:paraId="0B302944" w14:textId="77777777" w:rsidR="00C95E72" w:rsidRPr="002A6BF8" w:rsidRDefault="00C95E72" w:rsidP="00C95E72">
      <w:pPr>
        <w:pStyle w:val="Paragraphedeliste"/>
        <w:spacing w:after="0" w:line="240" w:lineRule="auto"/>
        <w:ind w:left="1068"/>
        <w:jc w:val="both"/>
        <w:rPr>
          <w:rFonts w:ascii="Arial" w:hAnsi="Arial" w:cs="Arial"/>
          <w:sz w:val="20"/>
          <w:szCs w:val="20"/>
        </w:rPr>
      </w:pPr>
      <w:r w:rsidRPr="00EF1784">
        <w:rPr>
          <w:rFonts w:ascii="Arial" w:hAnsi="Arial" w:cs="Arial"/>
          <w:i/>
          <w:iCs/>
          <w:sz w:val="16"/>
          <w:szCs w:val="16"/>
        </w:rPr>
        <w:t>Ce document n’est considéré comme document contractuel que pour la détermination des prix unitaires servant au règlement des situations en mensuelles d’acomptes et de travaux supplémentaires pouvant être commandés par le maître d’ouvrage. Il ne pourra donc servir à donner quelque indication contractuelle que ce soit sur les quantités ou sur la nature d’ouvrage et de fournitures à exécuter par le titulaire</w:t>
      </w:r>
      <w:r w:rsidRPr="00B213ED">
        <w:rPr>
          <w:rFonts w:ascii="Arial" w:hAnsi="Arial" w:cs="Arial"/>
          <w:sz w:val="20"/>
          <w:szCs w:val="20"/>
        </w:rPr>
        <w:t>.</w:t>
      </w:r>
    </w:p>
    <w:bookmarkEnd w:id="39"/>
    <w:p w14:paraId="29618769"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programme ou calendrier détaillé d’exécution des travaux ;</w:t>
      </w:r>
    </w:p>
    <w:p w14:paraId="1D94A302"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diagnostic de repérage amiante avant travaux ;</w:t>
      </w:r>
    </w:p>
    <w:p w14:paraId="6A3E51BA"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Les mesures générales de prévention applicables aux Hôpitaux de Toulouse ;</w:t>
      </w:r>
    </w:p>
    <w:p w14:paraId="73D229C7"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rapport initial de contrôle technique (ci-après « le R.I.C.T. ») ;</w:t>
      </w:r>
    </w:p>
    <w:p w14:paraId="6099B5FF"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mode opératoire de prévention du risque infectieux lors de travaux (ainsi que les versions ultérieures en cas de mise à jour);</w:t>
      </w:r>
    </w:p>
    <w:p w14:paraId="03E7D779"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lastRenderedPageBreak/>
        <w:t xml:space="preserve">Le guide référent COVID-19 (ainsi que les versions ultérieures en cas de mise à jour) ; </w:t>
      </w:r>
    </w:p>
    <w:p w14:paraId="7041FCA5"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Cahier des Clauses Techniques Particulières (ci-après « le C.C.T.P. ») de chaque lot et ses annexes ;</w:t>
      </w:r>
    </w:p>
    <w:p w14:paraId="6CC2B347" w14:textId="0CFF9C03" w:rsid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carnet de plans ;</w:t>
      </w:r>
    </w:p>
    <w:p w14:paraId="4141CB26" w14:textId="77777777" w:rsidR="00182CB6" w:rsidRPr="00182CB6" w:rsidRDefault="00182CB6" w:rsidP="00182CB6">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plan général de coordination sécurité et protection de la santé (ci-après « le PGCSPS ») ;</w:t>
      </w:r>
    </w:p>
    <w:p w14:paraId="3035936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actes spéciaux de sous-traitance et leurs avenants, postérieurs à la notification du marché ;</w:t>
      </w:r>
    </w:p>
    <w:p w14:paraId="1263CB2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 xml:space="preserve">Le Cahier des Clauses Administratives Générales applicables aux marchés publics de travaux (ci-après « le CCAG »), approuvé par l’arrêté du </w:t>
      </w:r>
      <w:r>
        <w:rPr>
          <w:rFonts w:ascii="Arial" w:hAnsi="Arial" w:cs="Arial"/>
          <w:sz w:val="20"/>
          <w:szCs w:val="20"/>
        </w:rPr>
        <w:t>30 mars 2021</w:t>
      </w:r>
      <w:r w:rsidRPr="0051279A">
        <w:rPr>
          <w:rFonts w:ascii="Arial" w:hAnsi="Arial" w:cs="Arial"/>
          <w:sz w:val="20"/>
          <w:szCs w:val="20"/>
        </w:rPr>
        <w:t xml:space="preserve"> et entré en vigueur au 1</w:t>
      </w:r>
      <w:r w:rsidRPr="0051279A">
        <w:rPr>
          <w:rFonts w:ascii="Arial" w:hAnsi="Arial" w:cs="Arial"/>
          <w:sz w:val="20"/>
          <w:szCs w:val="20"/>
          <w:vertAlign w:val="superscript"/>
        </w:rPr>
        <w:t>er</w:t>
      </w:r>
      <w:r w:rsidRPr="0051279A">
        <w:rPr>
          <w:rFonts w:ascii="Arial" w:hAnsi="Arial" w:cs="Arial"/>
          <w:sz w:val="20"/>
          <w:szCs w:val="20"/>
        </w:rPr>
        <w:t xml:space="preserve"> </w:t>
      </w:r>
      <w:r>
        <w:rPr>
          <w:rFonts w:ascii="Arial" w:hAnsi="Arial" w:cs="Arial"/>
          <w:sz w:val="20"/>
          <w:szCs w:val="20"/>
        </w:rPr>
        <w:t>avril 2021</w:t>
      </w:r>
      <w:r w:rsidRPr="0051279A">
        <w:rPr>
          <w:rFonts w:ascii="Arial" w:hAnsi="Arial" w:cs="Arial"/>
          <w:sz w:val="20"/>
          <w:szCs w:val="20"/>
        </w:rPr>
        <w:t xml:space="preserve"> (JORF n°0</w:t>
      </w:r>
      <w:r>
        <w:rPr>
          <w:rFonts w:ascii="Arial" w:hAnsi="Arial" w:cs="Arial"/>
          <w:sz w:val="20"/>
          <w:szCs w:val="20"/>
        </w:rPr>
        <w:t>078</w:t>
      </w:r>
      <w:r w:rsidRPr="0051279A">
        <w:rPr>
          <w:rFonts w:ascii="Arial" w:hAnsi="Arial" w:cs="Arial"/>
          <w:sz w:val="20"/>
          <w:szCs w:val="20"/>
        </w:rPr>
        <w:t xml:space="preserve"> du 1</w:t>
      </w:r>
      <w:r w:rsidRPr="0051279A">
        <w:rPr>
          <w:rFonts w:ascii="Arial" w:hAnsi="Arial" w:cs="Arial"/>
          <w:sz w:val="20"/>
          <w:szCs w:val="20"/>
          <w:vertAlign w:val="superscript"/>
        </w:rPr>
        <w:t>er</w:t>
      </w:r>
      <w:r w:rsidRPr="0051279A">
        <w:rPr>
          <w:rFonts w:ascii="Arial" w:hAnsi="Arial" w:cs="Arial"/>
          <w:sz w:val="20"/>
          <w:szCs w:val="20"/>
        </w:rPr>
        <w:t xml:space="preserve"> </w:t>
      </w:r>
      <w:r>
        <w:rPr>
          <w:rFonts w:ascii="Arial" w:hAnsi="Arial" w:cs="Arial"/>
          <w:sz w:val="20"/>
          <w:szCs w:val="20"/>
        </w:rPr>
        <w:t>avril 2021</w:t>
      </w:r>
      <w:r w:rsidRPr="0051279A">
        <w:rPr>
          <w:rFonts w:ascii="Arial" w:hAnsi="Arial" w:cs="Arial"/>
          <w:sz w:val="20"/>
          <w:szCs w:val="20"/>
        </w:rPr>
        <w:t>, texte n° 1</w:t>
      </w:r>
      <w:r>
        <w:rPr>
          <w:rFonts w:ascii="Arial" w:hAnsi="Arial" w:cs="Arial"/>
          <w:sz w:val="20"/>
          <w:szCs w:val="20"/>
        </w:rPr>
        <w:t>9</w:t>
      </w:r>
      <w:r w:rsidRPr="0051279A">
        <w:rPr>
          <w:rFonts w:ascii="Arial" w:hAnsi="Arial" w:cs="Arial"/>
          <w:sz w:val="20"/>
          <w:szCs w:val="20"/>
        </w:rPr>
        <w:t>) ;</w:t>
      </w:r>
    </w:p>
    <w:p w14:paraId="1974712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Cahier des Clauses Techniques Générales (ci-après « le CCTG »), applicables aux marchés de bâtiments passés au nom des Collectivités Locales et de leurs Etablissements Publics ;</w:t>
      </w:r>
    </w:p>
    <w:p w14:paraId="2324C50C"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règlements de Sécurité et notamment contre les risques d’incendie et de panique applicable dans les ERP ;</w:t>
      </w:r>
    </w:p>
    <w:p w14:paraId="54A830D4"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Cahier des Clauses Spéciales des Documents Techniques Unifiés (DTU), publié par le Centre Scientifique des Techniques du Bâtiment (CSTB) ; et d’une manière générale toutes les normes applicables et leurs guides associés ;</w:t>
      </w:r>
    </w:p>
    <w:p w14:paraId="53661C3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fascicules du CPC applicables aux marchés de travaux publics relevant des services du Ministère de l’environnement et du cadre de vie ou des services du Ministère des transports, ou des services du Ministère de l’agriculture ;</w:t>
      </w:r>
    </w:p>
    <w:p w14:paraId="0F546237"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recommandations de l’unité d’hygiène « Prévention du risque infectieux lors de travaux » ; et principes architecturaux à respecter en rapport avec l’hygiène ;</w:t>
      </w:r>
    </w:p>
    <w:p w14:paraId="3348865D"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recommandations du service de prévention de la CRAM ;</w:t>
      </w:r>
    </w:p>
    <w:p w14:paraId="696FB454" w14:textId="727EF129" w:rsidR="00D01094"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L’offre technique du Titulaire.</w:t>
      </w:r>
      <w:r w:rsidR="00D01094" w:rsidRPr="00E809E0">
        <w:rPr>
          <w:rFonts w:ascii="Arial" w:hAnsi="Arial" w:cs="Arial"/>
          <w:sz w:val="20"/>
          <w:szCs w:val="20"/>
        </w:rPr>
        <w:t xml:space="preserve"> </w:t>
      </w:r>
    </w:p>
    <w:p w14:paraId="50427FCA"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En cas de contradiction entre pièces constitutives, cet ordre servira à déterminer la clause qui s’impose aux parties. En cas de contradiction au sein d’un même document, la volonté des parties sera recherchée.</w:t>
      </w:r>
    </w:p>
    <w:p w14:paraId="222D35C9"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La décomposition du prix global et forfaitaire n’a pas de valeur contractuelle mais servira pour l’établissement des situations et le cas échéant l’estimation des travaux modificatifs.</w:t>
      </w:r>
    </w:p>
    <w:p w14:paraId="244FA7E8" w14:textId="0DCB7C6B" w:rsidR="008B11E1" w:rsidRPr="008E143D" w:rsidRDefault="008B11E1" w:rsidP="00314A5D">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191FF6C8" w14:textId="45819F80" w:rsidR="00FF0F28" w:rsidRPr="00FF0F28" w:rsidRDefault="008B11E1" w:rsidP="00314A5D">
      <w:pPr>
        <w:pStyle w:val="Titre1"/>
        <w:spacing w:line="240" w:lineRule="auto"/>
        <w:jc w:val="both"/>
        <w:rPr>
          <w:rFonts w:eastAsiaTheme="minorHAnsi"/>
        </w:rPr>
      </w:pPr>
      <w:bookmarkStart w:id="40" w:name="__RefHeading___Toc450724302"/>
      <w:bookmarkStart w:id="41" w:name="_Toc490591522"/>
      <w:bookmarkStart w:id="42" w:name="_Toc187056686"/>
      <w:r>
        <w:rPr>
          <w:rFonts w:eastAsiaTheme="minorHAnsi"/>
        </w:rPr>
        <w:t>Prix et mode d’é</w:t>
      </w:r>
      <w:r w:rsidRPr="00FF0F28">
        <w:rPr>
          <w:rFonts w:eastAsiaTheme="minorHAnsi"/>
        </w:rPr>
        <w:t>valuation des ouvra</w:t>
      </w:r>
      <w:r>
        <w:rPr>
          <w:rFonts w:eastAsiaTheme="minorHAnsi"/>
        </w:rPr>
        <w:t>ges, variation dans les prix, rè</w:t>
      </w:r>
      <w:r w:rsidRPr="00FF0F28">
        <w:rPr>
          <w:rFonts w:eastAsiaTheme="minorHAnsi"/>
        </w:rPr>
        <w:t>glement des comptes</w:t>
      </w:r>
      <w:bookmarkEnd w:id="40"/>
      <w:bookmarkEnd w:id="41"/>
      <w:bookmarkEnd w:id="42"/>
      <w:r w:rsidRPr="00FF0F28">
        <w:rPr>
          <w:rFonts w:eastAsiaTheme="minorHAnsi"/>
        </w:rPr>
        <w:t xml:space="preserve"> </w:t>
      </w:r>
    </w:p>
    <w:p w14:paraId="7A4B0D0D" w14:textId="77777777" w:rsidR="00FF0F28" w:rsidRPr="00FF0F28" w:rsidRDefault="00FF0F28" w:rsidP="00314A5D">
      <w:pPr>
        <w:pStyle w:val="Titre2"/>
        <w:spacing w:line="240" w:lineRule="auto"/>
        <w:rPr>
          <w:rFonts w:eastAsiaTheme="minorHAnsi"/>
        </w:rPr>
      </w:pPr>
      <w:bookmarkStart w:id="43" w:name="__RefHeading___Toc450724303"/>
      <w:bookmarkStart w:id="44" w:name="_Toc490591523"/>
      <w:bookmarkStart w:id="45" w:name="_Toc187056687"/>
      <w:r w:rsidRPr="00FF0F28">
        <w:rPr>
          <w:rFonts w:eastAsiaTheme="minorHAnsi"/>
        </w:rPr>
        <w:t>Répartition des paiements</w:t>
      </w:r>
      <w:bookmarkEnd w:id="43"/>
      <w:bookmarkEnd w:id="44"/>
      <w:bookmarkEnd w:id="45"/>
      <w:r w:rsidRPr="00FF0F28">
        <w:rPr>
          <w:rFonts w:eastAsiaTheme="minorHAnsi"/>
        </w:rPr>
        <w:t xml:space="preserve"> </w:t>
      </w:r>
    </w:p>
    <w:p w14:paraId="2C40A6FB" w14:textId="63695134" w:rsid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groupement, l’Acte d’engagement indique ce qui doit être réglé respectivement au mandataire et à ses cotraitants membres du groupement.</w:t>
      </w:r>
    </w:p>
    <w:p w14:paraId="5A5D1493" w14:textId="29617ED5" w:rsidR="00AE24BA" w:rsidRPr="00FF0F28" w:rsidRDefault="00AE24BA" w:rsidP="00AE24BA">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les membres du groupement s’engagent solidairement à réaliser l’ensemble des prestations. Le paiement est effectué sur un compte unique, géré par le mandataire du groupement.</w:t>
      </w:r>
    </w:p>
    <w:p w14:paraId="4752BD61" w14:textId="77777777" w:rsidR="00FF0F28" w:rsidRPr="00FF0F28" w:rsidRDefault="00FF0F28" w:rsidP="00314A5D">
      <w:pPr>
        <w:pStyle w:val="Titre2"/>
        <w:spacing w:line="240" w:lineRule="auto"/>
        <w:rPr>
          <w:rFonts w:eastAsiaTheme="minorHAnsi"/>
        </w:rPr>
      </w:pPr>
      <w:bookmarkStart w:id="46" w:name="_Toc490591524"/>
      <w:bookmarkStart w:id="47" w:name="_Toc187056688"/>
      <w:r w:rsidRPr="00FF0F28">
        <w:rPr>
          <w:rFonts w:eastAsiaTheme="minorHAnsi"/>
        </w:rPr>
        <w:t>Contenu des prix, mode d’évaluation des ouvrages et de règlement des comptes</w:t>
      </w:r>
      <w:bookmarkEnd w:id="46"/>
      <w:bookmarkEnd w:id="47"/>
    </w:p>
    <w:p w14:paraId="47252392" w14:textId="6724B487" w:rsidR="004B0C0E" w:rsidRDefault="004B0C0E" w:rsidP="004B0C0E">
      <w:pPr>
        <w:pStyle w:val="Titre3"/>
        <w:rPr>
          <w:rFonts w:eastAsiaTheme="minorHAnsi"/>
        </w:rPr>
      </w:pPr>
      <w:bookmarkStart w:id="48" w:name="_Toc187056689"/>
      <w:bookmarkStart w:id="49" w:name="_Toc490591526"/>
      <w:r w:rsidRPr="004B0C0E">
        <w:rPr>
          <w:rFonts w:eastAsiaTheme="minorHAnsi"/>
        </w:rPr>
        <w:t>Contenu des prix</w:t>
      </w:r>
      <w:bookmarkEnd w:id="48"/>
    </w:p>
    <w:p w14:paraId="3E8AF947" w14:textId="7BB89807" w:rsidR="004B0C0E" w:rsidRDefault="004B0C0E" w:rsidP="00B235A7">
      <w:pPr>
        <w:spacing w:after="120" w:line="240" w:lineRule="auto"/>
        <w:jc w:val="both"/>
        <w:rPr>
          <w:rFonts w:ascii="Arial" w:hAnsi="Arial" w:cs="Arial"/>
          <w:sz w:val="20"/>
          <w:szCs w:val="20"/>
        </w:rPr>
      </w:pPr>
      <w:r w:rsidRPr="00301E55">
        <w:rPr>
          <w:rFonts w:ascii="Arial" w:hAnsi="Arial" w:cs="Arial"/>
          <w:sz w:val="20"/>
          <w:szCs w:val="20"/>
        </w:rPr>
        <w:t xml:space="preserve">Les prix sont réputés comprendre toutes les </w:t>
      </w:r>
      <w:r>
        <w:rPr>
          <w:rFonts w:ascii="Arial" w:hAnsi="Arial" w:cs="Arial"/>
          <w:sz w:val="20"/>
          <w:szCs w:val="20"/>
        </w:rPr>
        <w:t xml:space="preserve">dépenses mentionnées à l’article </w:t>
      </w:r>
      <w:r w:rsidR="0051279A">
        <w:rPr>
          <w:rFonts w:ascii="Arial" w:hAnsi="Arial" w:cs="Arial"/>
          <w:sz w:val="20"/>
          <w:szCs w:val="20"/>
        </w:rPr>
        <w:t>9</w:t>
      </w:r>
      <w:r>
        <w:rPr>
          <w:rFonts w:ascii="Arial" w:hAnsi="Arial" w:cs="Arial"/>
          <w:sz w:val="20"/>
          <w:szCs w:val="20"/>
        </w:rPr>
        <w:t>.1 du CCAG/Travaux.</w:t>
      </w:r>
    </w:p>
    <w:p w14:paraId="2168C2EC" w14:textId="319CFFDE" w:rsidR="003F4F93" w:rsidRPr="003F4F93" w:rsidRDefault="004B0C0E" w:rsidP="00B235A7">
      <w:pPr>
        <w:spacing w:after="120" w:line="240" w:lineRule="auto"/>
        <w:jc w:val="both"/>
        <w:rPr>
          <w:rFonts w:ascii="Arial" w:hAnsi="Arial" w:cs="Arial"/>
          <w:sz w:val="20"/>
          <w:szCs w:val="20"/>
        </w:rPr>
      </w:pPr>
      <w:r w:rsidRPr="004B0C0E">
        <w:rPr>
          <w:rFonts w:ascii="Arial" w:hAnsi="Arial" w:cs="Arial"/>
          <w:sz w:val="20"/>
          <w:szCs w:val="20"/>
        </w:rPr>
        <w:t>Les prix sont établis hors T.V.A.</w:t>
      </w:r>
      <w:r w:rsidR="003F4F93">
        <w:rPr>
          <w:rFonts w:ascii="Arial" w:hAnsi="Arial" w:cs="Arial"/>
          <w:sz w:val="20"/>
          <w:szCs w:val="20"/>
        </w:rPr>
        <w:t xml:space="preserve"> </w:t>
      </w:r>
      <w:r w:rsidR="003F4F93" w:rsidRPr="003F4F93">
        <w:rPr>
          <w:rFonts w:ascii="Arial" w:hAnsi="Arial" w:cs="Arial"/>
          <w:sz w:val="20"/>
          <w:szCs w:val="20"/>
        </w:rPr>
        <w:t>Le taux de TVA à appliquer est conforme aux textes en vigueur lors de la réalisation des travaux.</w:t>
      </w:r>
    </w:p>
    <w:p w14:paraId="27E1AB83" w14:textId="65B87133" w:rsidR="00130E4A" w:rsidRPr="004B0C0E" w:rsidRDefault="003F4F93" w:rsidP="00B235A7">
      <w:pPr>
        <w:pStyle w:val="Paragraphejustifi"/>
        <w:spacing w:after="0" w:line="240" w:lineRule="auto"/>
        <w:rPr>
          <w:rFonts w:eastAsiaTheme="minorHAnsi"/>
          <w:lang w:eastAsia="en-US"/>
        </w:rPr>
      </w:pPr>
      <w:r w:rsidRPr="00FF0F28">
        <w:rPr>
          <w:rFonts w:eastAsiaTheme="minorHAnsi"/>
          <w:lang w:eastAsia="en-US"/>
        </w:rPr>
        <w:t xml:space="preserve">Le numéro de TVA intracommunautaire </w:t>
      </w:r>
      <w:r>
        <w:rPr>
          <w:rFonts w:eastAsiaTheme="minorHAnsi"/>
          <w:lang w:eastAsia="en-US"/>
        </w:rPr>
        <w:t>de l’établissement est renseigné en page de garde du présent document [rubrique C].</w:t>
      </w:r>
    </w:p>
    <w:p w14:paraId="45021B1A" w14:textId="191148DE" w:rsidR="00FF0F28" w:rsidRPr="00FF0F28" w:rsidRDefault="00FF0F28" w:rsidP="004B0C0E">
      <w:pPr>
        <w:pStyle w:val="Titre3"/>
        <w:rPr>
          <w:rFonts w:eastAsiaTheme="minorHAnsi"/>
        </w:rPr>
      </w:pPr>
      <w:bookmarkStart w:id="50" w:name="_Toc187056690"/>
      <w:r w:rsidRPr="00FF0F28">
        <w:rPr>
          <w:rFonts w:eastAsiaTheme="minorHAnsi"/>
        </w:rPr>
        <w:lastRenderedPageBreak/>
        <w:t>Forme des prix</w:t>
      </w:r>
      <w:bookmarkEnd w:id="49"/>
      <w:bookmarkEnd w:id="50"/>
    </w:p>
    <w:p w14:paraId="742102B9" w14:textId="130ACA7F" w:rsidR="004B0C0E"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 présent marché est traité à prix global et forfaitaire. Les prix figurant à l’acte d’engagement sont réputés établis aux conditions économiques du mois </w:t>
      </w:r>
      <w:r w:rsidR="002728F0">
        <w:rPr>
          <w:rFonts w:ascii="Arial" w:hAnsi="Arial" w:cs="Arial"/>
          <w:sz w:val="20"/>
          <w:szCs w:val="20"/>
        </w:rPr>
        <w:t>de remise des offres, renseigné en page de garde du présent document [rubrique C]</w:t>
      </w:r>
      <w:r w:rsidRPr="00FF0F28">
        <w:rPr>
          <w:rFonts w:ascii="Arial" w:hAnsi="Arial" w:cs="Arial"/>
          <w:sz w:val="20"/>
          <w:szCs w:val="20"/>
        </w:rPr>
        <w:t>. Ce mois</w:t>
      </w:r>
      <w:r w:rsidR="00194C60">
        <w:rPr>
          <w:rFonts w:ascii="Arial" w:hAnsi="Arial" w:cs="Arial"/>
          <w:sz w:val="20"/>
          <w:szCs w:val="20"/>
        </w:rPr>
        <w:t xml:space="preserve"> est appelé « mois zéro » (M0).</w:t>
      </w:r>
    </w:p>
    <w:p w14:paraId="23682DF9" w14:textId="77777777" w:rsidR="00FF0F28" w:rsidRPr="00FF0F28" w:rsidRDefault="00FF0F28" w:rsidP="004B0C0E">
      <w:pPr>
        <w:pStyle w:val="Titre3"/>
        <w:rPr>
          <w:rFonts w:eastAsiaTheme="minorHAnsi"/>
        </w:rPr>
      </w:pPr>
      <w:bookmarkStart w:id="51" w:name="_Toc490591527"/>
      <w:bookmarkStart w:id="52" w:name="_Toc187056691"/>
      <w:r w:rsidRPr="00FF0F28">
        <w:rPr>
          <w:rFonts w:eastAsiaTheme="minorHAnsi"/>
        </w:rPr>
        <w:t>Mode d’évaluation des ouvrages</w:t>
      </w:r>
      <w:bookmarkEnd w:id="51"/>
      <w:bookmarkEnd w:id="52"/>
    </w:p>
    <w:p w14:paraId="6EB85FDA"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Les prix inscrits dans l’annexe financière comprennent tous les postes nécessaires à la réalisation d’un ouvrage conforme au CCTP et conforme aux textes de la réglementation du domaine en vigueur. </w:t>
      </w:r>
    </w:p>
    <w:p w14:paraId="32422974" w14:textId="1BC91E76"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En conséquence, il est expressément entendu que le </w:t>
      </w:r>
      <w:r w:rsidR="004C3187">
        <w:rPr>
          <w:rFonts w:ascii="Arial" w:hAnsi="Arial" w:cs="Arial"/>
          <w:sz w:val="20"/>
          <w:szCs w:val="20"/>
        </w:rPr>
        <w:t>Titulaire</w:t>
      </w:r>
      <w:r w:rsidRPr="00FF0F28">
        <w:rPr>
          <w:rFonts w:ascii="Arial" w:hAnsi="Arial" w:cs="Arial"/>
          <w:sz w:val="20"/>
          <w:szCs w:val="20"/>
        </w:rPr>
        <w:t xml:space="preserve"> n'a droit sous aucun prétexte et dans aucun cas à une allocation ou indemnité, ni à aucun supplément ou remboursement en dehors des prix fixés pour </w:t>
      </w:r>
      <w:r w:rsidR="0051279A" w:rsidRPr="00FF0F28">
        <w:rPr>
          <w:rFonts w:ascii="Arial" w:hAnsi="Arial" w:cs="Arial"/>
          <w:sz w:val="20"/>
          <w:szCs w:val="20"/>
        </w:rPr>
        <w:t>les prestations mentionnées</w:t>
      </w:r>
      <w:r w:rsidRPr="00FF0F28">
        <w:rPr>
          <w:rFonts w:ascii="Arial" w:hAnsi="Arial" w:cs="Arial"/>
          <w:sz w:val="20"/>
          <w:szCs w:val="20"/>
        </w:rPr>
        <w:t xml:space="preserve"> dans le CCTP. </w:t>
      </w:r>
    </w:p>
    <w:p w14:paraId="2F3D1957"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Il est précisé que ces prix ont été déterminés en conséquence et comprennent tous les frais que le Maître d’ouvrage entend allouer pour l'exécution parfaite des ouvrages, conformément aux meilleures règles de l'art. </w:t>
      </w:r>
    </w:p>
    <w:p w14:paraId="5601DC0C" w14:textId="1C143E4E" w:rsid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1)</w:t>
      </w:r>
      <w:r>
        <w:rPr>
          <w:rFonts w:ascii="Arial" w:hAnsi="Arial" w:cs="Arial"/>
          <w:sz w:val="20"/>
          <w:szCs w:val="20"/>
        </w:rPr>
        <w:tab/>
      </w:r>
      <w:r w:rsidR="00FF0F28" w:rsidRPr="00FF0F28">
        <w:rPr>
          <w:rFonts w:ascii="Arial" w:hAnsi="Arial" w:cs="Arial"/>
          <w:sz w:val="20"/>
          <w:szCs w:val="20"/>
        </w:rPr>
        <w:t xml:space="preserve">Les prix sont établis en tenant compte des stipulations de l’article </w:t>
      </w:r>
      <w:r w:rsidR="0051279A">
        <w:rPr>
          <w:rFonts w:ascii="Arial" w:hAnsi="Arial" w:cs="Arial"/>
          <w:sz w:val="20"/>
          <w:szCs w:val="20"/>
        </w:rPr>
        <w:t>9</w:t>
      </w:r>
      <w:r w:rsidR="00FF0F28" w:rsidRPr="00FF0F28">
        <w:rPr>
          <w:rFonts w:ascii="Arial" w:hAnsi="Arial" w:cs="Arial"/>
          <w:sz w:val="20"/>
          <w:szCs w:val="20"/>
        </w:rPr>
        <w:t>.1 du CCAG/Travaux complétées par ce q</w:t>
      </w:r>
      <w:r w:rsidR="00FC1B67">
        <w:rPr>
          <w:rFonts w:ascii="Arial" w:hAnsi="Arial" w:cs="Arial"/>
          <w:sz w:val="20"/>
          <w:szCs w:val="20"/>
        </w:rPr>
        <w:t>ui suit.</w:t>
      </w:r>
    </w:p>
    <w:p w14:paraId="3C0ABD45" w14:textId="6FDBA870" w:rsid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Sont considérés comme normalement prévisibles les intempéries et autres phénomè</w:t>
      </w:r>
      <w:r>
        <w:rPr>
          <w:rFonts w:ascii="Arial" w:eastAsiaTheme="minorHAnsi" w:hAnsi="Arial" w:cs="Arial"/>
          <w:kern w:val="0"/>
          <w:sz w:val="20"/>
          <w:lang w:eastAsia="en-US"/>
        </w:rPr>
        <w:t>nes naturels indiqués ci-après, constatés pendant cinq (5) jours calendaires consécutifs.</w:t>
      </w:r>
    </w:p>
    <w:p w14:paraId="58D9B4A4" w14:textId="77777777" w:rsidR="009771D6" w:rsidRPr="009D1851" w:rsidRDefault="009771D6" w:rsidP="009D1851">
      <w:pPr>
        <w:pStyle w:val="Textbody"/>
        <w:spacing w:after="120" w:line="240" w:lineRule="exact"/>
        <w:jc w:val="both"/>
        <w:rPr>
          <w:rFonts w:ascii="Arial" w:eastAsiaTheme="minorHAnsi" w:hAnsi="Arial" w:cs="Arial"/>
          <w:kern w:val="0"/>
          <w:sz w:val="20"/>
          <w:lang w:eastAsia="en-US"/>
        </w:rPr>
      </w:pPr>
    </w:p>
    <w:tbl>
      <w:tblPr>
        <w:tblW w:w="8533" w:type="dxa"/>
        <w:jc w:val="center"/>
        <w:tblLayout w:type="fixed"/>
        <w:tblCellMar>
          <w:left w:w="10" w:type="dxa"/>
          <w:right w:w="10" w:type="dxa"/>
        </w:tblCellMar>
        <w:tblLook w:val="04A0" w:firstRow="1" w:lastRow="0" w:firstColumn="1" w:lastColumn="0" w:noHBand="0" w:noVBand="1"/>
      </w:tblPr>
      <w:tblGrid>
        <w:gridCol w:w="2992"/>
        <w:gridCol w:w="5541"/>
      </w:tblGrid>
      <w:tr w:rsidR="009D1851" w:rsidRPr="009D1851" w14:paraId="01AE22C2" w14:textId="77777777" w:rsidTr="009D1851">
        <w:trPr>
          <w:trHeight w:val="506"/>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0BCD8C"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NATURE DU PHENOMENE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9204A"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INTENSITE DU PHENOMENE</w:t>
            </w:r>
          </w:p>
        </w:tc>
      </w:tr>
      <w:tr w:rsidR="009D1851" w:rsidRPr="009D1851" w14:paraId="2E1D1291" w14:textId="77777777" w:rsidTr="009D1851">
        <w:trPr>
          <w:trHeight w:val="54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781565"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Vent</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96E8B"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Inférieur à 70 km/h entre 6h et 18h</w:t>
            </w:r>
          </w:p>
        </w:tc>
      </w:tr>
      <w:tr w:rsidR="009D1851" w:rsidRPr="009D1851" w14:paraId="01142C04" w14:textId="77777777" w:rsidTr="009D1851">
        <w:trPr>
          <w:trHeight w:val="565"/>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5E09C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Pluie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9437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25 mm en 24h</w:t>
            </w:r>
          </w:p>
        </w:tc>
      </w:tr>
      <w:tr w:rsidR="009D1851" w:rsidRPr="009D1851" w14:paraId="38DADA91" w14:textId="77777777" w:rsidTr="009D1851">
        <w:trPr>
          <w:trHeight w:val="559"/>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E94B40"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Neige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8C01F"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 cm en 24h</w:t>
            </w:r>
          </w:p>
        </w:tc>
      </w:tr>
      <w:tr w:rsidR="009D1851" w:rsidRPr="009D1851" w14:paraId="3405E56A" w14:textId="77777777" w:rsidTr="009D1851">
        <w:trPr>
          <w:trHeight w:val="55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FFAC5D"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Gel</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454C2"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Température supérieure à -5°C sous abri à 7h et encore inférieur à 2°C à 10h</w:t>
            </w:r>
          </w:p>
        </w:tc>
      </w:tr>
    </w:tbl>
    <w:p w14:paraId="00D706D8" w14:textId="77777777" w:rsidR="009D1851" w:rsidRPr="00FF0F28" w:rsidRDefault="009D1851" w:rsidP="00314A5D">
      <w:pPr>
        <w:pStyle w:val="Corpsdetexte"/>
        <w:spacing w:before="120" w:line="240" w:lineRule="auto"/>
        <w:jc w:val="both"/>
        <w:rPr>
          <w:rFonts w:ascii="Arial" w:hAnsi="Arial" w:cs="Arial"/>
          <w:sz w:val="20"/>
          <w:szCs w:val="20"/>
        </w:rPr>
      </w:pPr>
    </w:p>
    <w:p w14:paraId="0187F589" w14:textId="69C0B84C"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2</w:t>
      </w:r>
      <w:r w:rsidR="00FF0F28" w:rsidRPr="00FF0F28">
        <w:rPr>
          <w:rFonts w:ascii="Arial" w:hAnsi="Arial" w:cs="Arial"/>
          <w:sz w:val="20"/>
          <w:szCs w:val="20"/>
        </w:rPr>
        <w:t>)</w:t>
      </w:r>
      <w:r w:rsidR="00FF0F28" w:rsidRPr="00FF0F28">
        <w:rPr>
          <w:rFonts w:ascii="Arial" w:hAnsi="Arial" w:cs="Arial"/>
          <w:sz w:val="20"/>
          <w:szCs w:val="20"/>
        </w:rPr>
        <w:tab/>
        <w:t>Les prix du marché sont établis en tenant compte des sujétions entrainées par l’exécution simultanée des travaux sur les chantiers voisins ou en site hospitalier en activité :</w:t>
      </w:r>
    </w:p>
    <w:p w14:paraId="57E32790" w14:textId="29C5D171"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aura l’obligation de respecter les modalités et règles d’intervention des chantiers voisins et supportera les sujétions afférentes.</w:t>
      </w:r>
    </w:p>
    <w:p w14:paraId="4071B241" w14:textId="4A705A20" w:rsidR="00FF0F28" w:rsidRDefault="00FF0F28" w:rsidP="00B47F3C">
      <w:pPr>
        <w:numPr>
          <w:ilvl w:val="0"/>
          <w:numId w:val="12"/>
        </w:numPr>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L’attention du </w:t>
      </w:r>
      <w:r w:rsidR="004C3187">
        <w:rPr>
          <w:rFonts w:ascii="Arial" w:hAnsi="Arial" w:cs="Arial"/>
          <w:sz w:val="20"/>
          <w:szCs w:val="20"/>
        </w:rPr>
        <w:t>Titulaire</w:t>
      </w:r>
      <w:r w:rsidRPr="00FF0F28">
        <w:rPr>
          <w:rFonts w:ascii="Arial" w:hAnsi="Arial" w:cs="Arial"/>
          <w:sz w:val="20"/>
          <w:szCs w:val="20"/>
        </w:rPr>
        <w:t xml:space="preserve"> est particulièrement attirée sur les sujétions résultant de l’exécution des travaux dans l’enceinte de l’Hôpital. Le Maître d’ouvrage aura toute liberté pour ordonner les mesures qui lui semblent nécessaires pour réduire au minimum les inconvénients prévisibles (bruits, trépidations, poussières, odeurs, passages, dépôts provisoires de détritus et gravats, etc.…). Sur décision du Maître d’ouvrage, le </w:t>
      </w:r>
      <w:r w:rsidR="004C3187">
        <w:rPr>
          <w:rFonts w:ascii="Arial" w:hAnsi="Arial" w:cs="Arial"/>
          <w:sz w:val="20"/>
          <w:szCs w:val="20"/>
        </w:rPr>
        <w:t>Titulaire</w:t>
      </w:r>
      <w:r w:rsidRPr="00FF0F28">
        <w:rPr>
          <w:rFonts w:ascii="Arial" w:hAnsi="Arial" w:cs="Arial"/>
          <w:sz w:val="20"/>
          <w:szCs w:val="20"/>
        </w:rPr>
        <w:t xml:space="preserve"> pourra être amené à arrêter momentanément les travaux perturbant le bon fonctionnement de l’activité hospitalière. Il supportera en conséquence toutes les dépenses liées aux éventuels décalages de planning ou les sujétions liées aux travaux en horaires décalés, la nuit, les samedis, dimanches et les jours fériés. En outre, le </w:t>
      </w:r>
      <w:r w:rsidR="004C3187">
        <w:rPr>
          <w:rFonts w:ascii="Arial" w:hAnsi="Arial" w:cs="Arial"/>
          <w:sz w:val="20"/>
          <w:szCs w:val="20"/>
        </w:rPr>
        <w:t>Titulaire</w:t>
      </w:r>
      <w:r w:rsidRPr="00FF0F28">
        <w:rPr>
          <w:rFonts w:ascii="Arial" w:hAnsi="Arial" w:cs="Arial"/>
          <w:sz w:val="20"/>
          <w:szCs w:val="20"/>
        </w:rPr>
        <w:t xml:space="preserve"> devra prendre toutes les dispositions pendant les travaux afin d’assurer la sécurité et le confort des usagers du site hospitalier, des tiers, et de leurs biens.</w:t>
      </w:r>
    </w:p>
    <w:p w14:paraId="533E542B" w14:textId="77777777" w:rsidR="009D1851" w:rsidRPr="00FF0F28" w:rsidRDefault="009D1851" w:rsidP="009D1851">
      <w:pPr>
        <w:suppressAutoHyphens/>
        <w:autoSpaceDE w:val="0"/>
        <w:spacing w:before="120" w:after="120" w:line="240" w:lineRule="auto"/>
        <w:jc w:val="both"/>
        <w:rPr>
          <w:rFonts w:ascii="Arial" w:hAnsi="Arial" w:cs="Arial"/>
          <w:sz w:val="20"/>
          <w:szCs w:val="20"/>
        </w:rPr>
      </w:pPr>
    </w:p>
    <w:p w14:paraId="64D03EFA" w14:textId="03624542"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3</w:t>
      </w:r>
      <w:r w:rsidR="00FF0F28" w:rsidRPr="00FF0F28">
        <w:rPr>
          <w:rFonts w:ascii="Arial" w:hAnsi="Arial" w:cs="Arial"/>
          <w:sz w:val="20"/>
          <w:szCs w:val="20"/>
        </w:rPr>
        <w:t xml:space="preserve">) </w:t>
      </w:r>
      <w:r w:rsidR="00FF0F28" w:rsidRPr="00FF0F28">
        <w:rPr>
          <w:rFonts w:ascii="Arial" w:hAnsi="Arial" w:cs="Arial"/>
          <w:sz w:val="20"/>
          <w:szCs w:val="20"/>
        </w:rPr>
        <w:tab/>
        <w:t>Les prix sont réputés établis en tenant compte également de tous les frais et dépenses de toute nature à engager pour l’exécution complète du marché, compris directives prévues au CCTP, à l’entretien, à la maintenance et au dépannage des équipements et ce, jusqu’à la réception des installations par le Maître d’ouvrage et notamment les frais de la liste suivante, non limitative :</w:t>
      </w:r>
    </w:p>
    <w:p w14:paraId="240CF515"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lastRenderedPageBreak/>
        <w:t>Toutes les dépenses résultant de l’exécution et de la maîtrise de la qualité des prestations décrites au marché, les frais généraux, les frais de réception et éventuellement les frais de douane, les assurances, les licences et droits d’utilisation de brevets, les impôts et taxes.</w:t>
      </w:r>
    </w:p>
    <w:p w14:paraId="2022EE90"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L’établissement de tous les documents, plans, notes de calcul, schémas, notices explicatives, prototypes nécessaires à la réalisation des prestations, sans limitation d’indice, leur fourniture au Maître d’œuvre ou au Maître d’ouvrage, et la participation à la cellule de synthèse.</w:t>
      </w:r>
    </w:p>
    <w:p w14:paraId="03AB41DF" w14:textId="174E0A0E" w:rsidR="00187CA5" w:rsidRPr="00187CA5" w:rsidRDefault="00187CA5">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Les exigences du contrôleur technique et du coordonnateur SPS.</w:t>
      </w:r>
    </w:p>
    <w:p w14:paraId="7726CC2C" w14:textId="501D008F"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limites de projet indiquées sur les plans constituent une base pour établir les quantités, mais le </w:t>
      </w:r>
      <w:r w:rsidR="004C3187">
        <w:rPr>
          <w:rFonts w:ascii="Arial" w:hAnsi="Arial" w:cs="Arial"/>
          <w:sz w:val="20"/>
          <w:szCs w:val="20"/>
        </w:rPr>
        <w:t>Titulaire</w:t>
      </w:r>
      <w:r w:rsidRPr="00FF0F28">
        <w:rPr>
          <w:rFonts w:ascii="Arial" w:hAnsi="Arial" w:cs="Arial"/>
          <w:sz w:val="20"/>
          <w:szCs w:val="20"/>
        </w:rPr>
        <w:t xml:space="preserve"> devra les compléter des prestations nécessaires aux raccordements aux ouvrages, voiries et terrains environnants. </w:t>
      </w:r>
    </w:p>
    <w:p w14:paraId="2673A73A"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Toutes les prestations de manutention, emballage, transport, livraison, stockage intermédiaire des matériaux, fournitures et installations, entre leur lieu de fabrication en usine et leur lieu d’installation, dépenses de chantier, gardiennage. </w:t>
      </w:r>
    </w:p>
    <w:p w14:paraId="3DE31DA2"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frais liés aux installations de chantier, y compris leur entretien et leur nettoyage, les frais de raccordement et de comptage des énergies (points d’insertion à puissance et débit limités sur les réseaux existants communiqués par le Maître d’ouvrage), les frais de gardiennage et les frais de remise en état des terrains après dépose des installations de chantier en fin de travaux. </w:t>
      </w:r>
    </w:p>
    <w:p w14:paraId="60BFE13D" w14:textId="77777777" w:rsidR="00FF0F28" w:rsidRPr="00FF0F28" w:rsidRDefault="00FF0F28" w:rsidP="00B47F3C">
      <w:pPr>
        <w:pStyle w:val="Corpsdetexte"/>
        <w:numPr>
          <w:ilvl w:val="0"/>
          <w:numId w:val="7"/>
        </w:numPr>
        <w:tabs>
          <w:tab w:val="left" w:pos="709"/>
        </w:tabs>
        <w:suppressAutoHyphens/>
        <w:autoSpaceDE w:val="0"/>
        <w:spacing w:before="120" w:line="240" w:lineRule="auto"/>
        <w:ind w:left="709"/>
        <w:jc w:val="both"/>
        <w:rPr>
          <w:rFonts w:ascii="Arial" w:hAnsi="Arial" w:cs="Arial"/>
          <w:sz w:val="20"/>
          <w:szCs w:val="20"/>
        </w:rPr>
      </w:pPr>
      <w:r w:rsidRPr="00FF0F28">
        <w:rPr>
          <w:rFonts w:ascii="Arial" w:hAnsi="Arial" w:cs="Arial"/>
          <w:sz w:val="20"/>
          <w:szCs w:val="20"/>
        </w:rPr>
        <w:t xml:space="preserve">Les sujétions liées aux contraintes d’accès de chantier (personnel et matériel) suivant les plans de phasage et plan d’installations de chantier (par exemple, les frais liés au stationnement du personnel et des véhicules). </w:t>
      </w:r>
    </w:p>
    <w:p w14:paraId="3C30CF75"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de nettoyage et d’entretien permanent, de réfection, de renforcement des ouvrages et voiries existants ou neufs aux sorties et alentours du chantier. </w:t>
      </w:r>
    </w:p>
    <w:p w14:paraId="37937D5E" w14:textId="4EFC5646" w:rsidR="00FF0F28" w:rsidRPr="00FF0F28" w:rsidRDefault="0051279A"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réglementaires, ou non, intéressant la sécurité des ouvriers travaillant sur le chantier, des contraintes de site nécessitant des précautions particulières pour la protection du personnel, et une mise en place d’installations et d’engins de chantier appropriée pour les manipulations des fournitures.</w:t>
      </w:r>
    </w:p>
    <w:p w14:paraId="303D4C0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contraintes et prescriptions du CLIN et du service hygiène du CHU de Toulouse.</w:t>
      </w:r>
    </w:p>
    <w:p w14:paraId="3A9A69F5" w14:textId="41869F3C" w:rsidR="00FF0F28" w:rsidRPr="00FF0F28" w:rsidRDefault="0051279A"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nécessitées par la protection des équipements jusqu'à leur réception et des biens du Maître d’ouvrage situés dans les zones de chantier, des frais de gardiennage du chantier et de toute clôture nécessitée par les règles de sécurité du chantier, notamment à l’égard du public. </w:t>
      </w:r>
    </w:p>
    <w:p w14:paraId="50DFA56F"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La réalisation du contrôle de l'implantation des ouvrages. </w:t>
      </w:r>
    </w:p>
    <w:p w14:paraId="2EDA6D7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L’ensemble des dépenses résultant des phases et postes techniques mentionnés dans le CCTP et ses annexes.</w:t>
      </w:r>
    </w:p>
    <w:p w14:paraId="0CA6356A" w14:textId="1160CB41"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imposées par la réalisation de mesures et d’essais de contrôle, que ces opérations soient assurées par les </w:t>
      </w:r>
      <w:r w:rsidR="004C3187">
        <w:rPr>
          <w:rFonts w:ascii="Arial" w:hAnsi="Arial" w:cs="Arial"/>
          <w:sz w:val="20"/>
          <w:szCs w:val="20"/>
        </w:rPr>
        <w:t>Titulaire</w:t>
      </w:r>
      <w:r w:rsidRPr="00FF0F28">
        <w:rPr>
          <w:rFonts w:ascii="Arial" w:hAnsi="Arial" w:cs="Arial"/>
          <w:sz w:val="20"/>
          <w:szCs w:val="20"/>
        </w:rPr>
        <w:t xml:space="preserve">s, le Maître d’œuvre, ou un organisme extérieur mandaté par le Maître d’ouvrage ou le Maître d’œuvre. </w:t>
      </w:r>
    </w:p>
    <w:p w14:paraId="64896E3B"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interventions nécessitées en cas de besoin en cours de période de garantie, y compris les frais de déplacement et de main-d’œuvre, et le coût de remplacement des ouvrages défectueux.</w:t>
      </w:r>
    </w:p>
    <w:p w14:paraId="296D36A6" w14:textId="5DD65838" w:rsidR="00563728" w:rsidRDefault="00563728" w:rsidP="00563728">
      <w:pPr>
        <w:tabs>
          <w:tab w:val="left" w:pos="709"/>
        </w:tabs>
        <w:suppressAutoHyphens/>
        <w:autoSpaceDE w:val="0"/>
        <w:spacing w:before="120" w:after="120" w:line="240" w:lineRule="auto"/>
        <w:jc w:val="both"/>
        <w:rPr>
          <w:rFonts w:ascii="Arial" w:hAnsi="Arial" w:cs="Arial"/>
          <w:sz w:val="20"/>
          <w:szCs w:val="20"/>
        </w:rPr>
      </w:pPr>
    </w:p>
    <w:p w14:paraId="030334FD" w14:textId="77777777" w:rsidR="00563728" w:rsidRPr="00FF0F28" w:rsidRDefault="00563728" w:rsidP="00563728">
      <w:pPr>
        <w:tabs>
          <w:tab w:val="left" w:pos="709"/>
        </w:tabs>
        <w:suppressAutoHyphens/>
        <w:autoSpaceDE w:val="0"/>
        <w:spacing w:before="120" w:after="120" w:line="240" w:lineRule="auto"/>
        <w:jc w:val="both"/>
        <w:rPr>
          <w:rFonts w:ascii="Arial" w:hAnsi="Arial" w:cs="Arial"/>
          <w:sz w:val="20"/>
          <w:szCs w:val="20"/>
        </w:rPr>
      </w:pPr>
    </w:p>
    <w:p w14:paraId="248C88B2" w14:textId="5BF523D9" w:rsidR="00194C60" w:rsidRPr="00194C60" w:rsidRDefault="00FF0F28" w:rsidP="00314A5D">
      <w:pPr>
        <w:pStyle w:val="Titre2"/>
        <w:spacing w:line="240" w:lineRule="auto"/>
        <w:rPr>
          <w:rFonts w:eastAsiaTheme="minorHAnsi"/>
        </w:rPr>
      </w:pPr>
      <w:bookmarkStart w:id="53" w:name="_Toc490591528"/>
      <w:bookmarkStart w:id="54" w:name="_Ref151467666"/>
      <w:bookmarkStart w:id="55" w:name="_Toc187056692"/>
      <w:r w:rsidRPr="00FF0F28">
        <w:rPr>
          <w:rFonts w:eastAsiaTheme="minorHAnsi"/>
        </w:rPr>
        <w:t>Variation dans les prix</w:t>
      </w:r>
      <w:bookmarkEnd w:id="53"/>
      <w:bookmarkEnd w:id="54"/>
      <w:bookmarkEnd w:id="55"/>
    </w:p>
    <w:p w14:paraId="23EEBF89" w14:textId="4F8AF0F5" w:rsidR="00084607" w:rsidRDefault="00084607" w:rsidP="00CE2CCD">
      <w:pPr>
        <w:spacing w:before="120" w:after="120" w:line="240" w:lineRule="auto"/>
        <w:jc w:val="both"/>
        <w:rPr>
          <w:rFonts w:ascii="Arial" w:hAnsi="Arial" w:cs="Arial"/>
          <w:b/>
          <w:color w:val="00B0F0"/>
          <w:sz w:val="20"/>
          <w:szCs w:val="20"/>
        </w:rPr>
      </w:pPr>
    </w:p>
    <w:p w14:paraId="4B19B61A" w14:textId="0021192C" w:rsidR="00084607" w:rsidRPr="00CE2CCD" w:rsidRDefault="00084607" w:rsidP="00084607">
      <w:pPr>
        <w:tabs>
          <w:tab w:val="left" w:pos="567"/>
          <w:tab w:val="left" w:pos="5529"/>
        </w:tabs>
        <w:spacing w:before="120" w:after="120" w:line="240" w:lineRule="auto"/>
        <w:jc w:val="both"/>
        <w:rPr>
          <w:rFonts w:ascii="Arial" w:hAnsi="Arial" w:cs="Arial"/>
          <w:sz w:val="20"/>
          <w:szCs w:val="20"/>
        </w:rPr>
      </w:pPr>
      <w:r w:rsidRPr="00301E55">
        <w:rPr>
          <w:rFonts w:ascii="Arial" w:hAnsi="Arial" w:cs="Arial"/>
          <w:sz w:val="20"/>
          <w:szCs w:val="20"/>
        </w:rPr>
        <w:t xml:space="preserve">Les prix figurant à l'acte </w:t>
      </w:r>
      <w:r w:rsidRPr="00CE2CCD">
        <w:rPr>
          <w:rFonts w:ascii="Arial" w:hAnsi="Arial" w:cs="Arial"/>
          <w:sz w:val="20"/>
          <w:szCs w:val="20"/>
        </w:rPr>
        <w:t xml:space="preserve">d'engagement sont révisables mensuellement, sur présentation de décomptes envoyés au Maître d’œuvre à l’adresse visée à l’article </w:t>
      </w:r>
      <w:r w:rsidRPr="00CE2CCD">
        <w:rPr>
          <w:rFonts w:ascii="Arial" w:hAnsi="Arial" w:cs="Arial"/>
          <w:sz w:val="20"/>
          <w:szCs w:val="20"/>
        </w:rPr>
        <w:fldChar w:fldCharType="begin"/>
      </w:r>
      <w:r w:rsidRPr="00CE2CCD">
        <w:rPr>
          <w:rFonts w:ascii="Arial" w:hAnsi="Arial" w:cs="Arial"/>
          <w:sz w:val="20"/>
          <w:szCs w:val="20"/>
        </w:rPr>
        <w:instrText xml:space="preserve"> REF __RefHeading___Toc450724298 \r \h </w:instrText>
      </w:r>
      <w:r>
        <w:rPr>
          <w:rFonts w:ascii="Arial" w:hAnsi="Arial" w:cs="Arial"/>
          <w:sz w:val="20"/>
          <w:szCs w:val="20"/>
        </w:rPr>
        <w:instrText xml:space="preserve"> \* MERGEFORMAT </w:instrText>
      </w:r>
      <w:r w:rsidRPr="00CE2CCD">
        <w:rPr>
          <w:rFonts w:ascii="Arial" w:hAnsi="Arial" w:cs="Arial"/>
          <w:sz w:val="20"/>
          <w:szCs w:val="20"/>
        </w:rPr>
      </w:r>
      <w:r w:rsidRPr="00CE2CCD">
        <w:rPr>
          <w:rFonts w:ascii="Arial" w:hAnsi="Arial" w:cs="Arial"/>
          <w:sz w:val="20"/>
          <w:szCs w:val="20"/>
        </w:rPr>
        <w:fldChar w:fldCharType="separate"/>
      </w:r>
      <w:r w:rsidR="009B41AD">
        <w:rPr>
          <w:rFonts w:ascii="Arial" w:hAnsi="Arial" w:cs="Arial"/>
          <w:sz w:val="20"/>
          <w:szCs w:val="20"/>
        </w:rPr>
        <w:t>2.2</w:t>
      </w:r>
      <w:r w:rsidRPr="00CE2CCD">
        <w:rPr>
          <w:rFonts w:ascii="Arial" w:hAnsi="Arial" w:cs="Arial"/>
          <w:sz w:val="20"/>
          <w:szCs w:val="20"/>
        </w:rPr>
        <w:fldChar w:fldCharType="end"/>
      </w:r>
      <w:r w:rsidRPr="00CE2CCD">
        <w:rPr>
          <w:rFonts w:ascii="Arial" w:hAnsi="Arial" w:cs="Arial"/>
          <w:sz w:val="20"/>
          <w:szCs w:val="20"/>
        </w:rPr>
        <w:t xml:space="preserve"> du présent CCAP, en application de la formule suivante :</w:t>
      </w:r>
    </w:p>
    <w:p w14:paraId="346BE647" w14:textId="02911301" w:rsidR="00084607" w:rsidRPr="00301E55" w:rsidRDefault="00084607" w:rsidP="00084607">
      <w:pPr>
        <w:tabs>
          <w:tab w:val="left" w:pos="567"/>
          <w:tab w:val="left" w:pos="5529"/>
        </w:tabs>
        <w:spacing w:before="120" w:after="120"/>
        <w:rPr>
          <w:rFonts w:ascii="Arial" w:hAnsi="Arial" w:cs="Arial"/>
          <w:b/>
          <w:sz w:val="20"/>
          <w:szCs w:val="20"/>
        </w:rPr>
      </w:pPr>
      <w:r w:rsidRPr="00301E55">
        <w:rPr>
          <w:rFonts w:ascii="Arial" w:hAnsi="Arial" w:cs="Arial"/>
          <w:b/>
          <w:sz w:val="20"/>
          <w:szCs w:val="20"/>
        </w:rPr>
        <w:t xml:space="preserve">P = Po </w:t>
      </w:r>
      <w:r w:rsidRPr="00301E55">
        <w:rPr>
          <w:rFonts w:ascii="Arial" w:hAnsi="Arial" w:cs="Arial"/>
          <w:b/>
          <w:sz w:val="20"/>
          <w:szCs w:val="20"/>
        </w:rPr>
        <w:sym w:font="Symbol" w:char="F05B"/>
      </w:r>
      <w:r w:rsidRPr="000D0F82">
        <w:rPr>
          <w:rFonts w:ascii="Arial" w:hAnsi="Arial" w:cs="Arial"/>
          <w:b/>
          <w:sz w:val="20"/>
          <w:szCs w:val="20"/>
        </w:rPr>
        <w:t>0,20 + 0,80 (</w:t>
      </w:r>
      <w:r w:rsidR="00B82D4C" w:rsidRPr="000D0F82">
        <w:rPr>
          <w:rFonts w:ascii="Arial" w:hAnsi="Arial" w:cs="Arial"/>
          <w:b/>
          <w:sz w:val="20"/>
          <w:szCs w:val="20"/>
        </w:rPr>
        <w:t>I / I</w:t>
      </w:r>
      <w:r w:rsidRPr="000D0F82">
        <w:rPr>
          <w:rFonts w:ascii="Arial" w:hAnsi="Arial" w:cs="Arial"/>
          <w:b/>
          <w:sz w:val="20"/>
          <w:szCs w:val="20"/>
        </w:rPr>
        <w:t>o)</w:t>
      </w:r>
    </w:p>
    <w:p w14:paraId="2A6DFBAD" w14:textId="77777777" w:rsidR="00084607" w:rsidRDefault="00084607" w:rsidP="00084607">
      <w:pPr>
        <w:spacing w:before="120" w:after="120" w:line="240" w:lineRule="auto"/>
        <w:jc w:val="both"/>
        <w:rPr>
          <w:rFonts w:ascii="Arial" w:hAnsi="Arial" w:cs="Arial"/>
          <w:sz w:val="20"/>
          <w:szCs w:val="20"/>
        </w:rPr>
      </w:pPr>
      <w:r w:rsidRPr="00CE2CCD">
        <w:rPr>
          <w:rFonts w:ascii="Arial" w:hAnsi="Arial" w:cs="Arial"/>
          <w:sz w:val="20"/>
          <w:szCs w:val="20"/>
        </w:rPr>
        <w:lastRenderedPageBreak/>
        <w:t>Les prix sont réputés établis sur la base des conditi</w:t>
      </w:r>
      <w:r>
        <w:rPr>
          <w:rFonts w:ascii="Arial" w:hAnsi="Arial" w:cs="Arial"/>
          <w:sz w:val="20"/>
          <w:szCs w:val="20"/>
        </w:rPr>
        <w:t>ons économiques du mois Mo rappelé en page de garde du présent document [rubrique C].</w:t>
      </w:r>
    </w:p>
    <w:p w14:paraId="585CD312" w14:textId="77777777" w:rsidR="00084607" w:rsidRPr="00CE2CCD" w:rsidRDefault="00084607" w:rsidP="00084607">
      <w:pPr>
        <w:spacing w:before="120" w:after="120" w:line="240" w:lineRule="auto"/>
        <w:jc w:val="both"/>
        <w:rPr>
          <w:rFonts w:ascii="Arial" w:hAnsi="Arial" w:cs="Arial"/>
          <w:sz w:val="20"/>
          <w:szCs w:val="20"/>
        </w:rPr>
      </w:pPr>
      <w:r>
        <w:rPr>
          <w:rFonts w:ascii="Arial" w:hAnsi="Arial" w:cs="Arial"/>
          <w:sz w:val="20"/>
          <w:szCs w:val="20"/>
        </w:rPr>
        <w:t>Avec :</w:t>
      </w:r>
    </w:p>
    <w:p w14:paraId="7C1A2E5B" w14:textId="791A96F2" w:rsidR="00084607" w:rsidRPr="00CE2CCD" w:rsidRDefault="00084607" w:rsidP="00084607">
      <w:pPr>
        <w:spacing w:before="120" w:after="120" w:line="240" w:lineRule="auto"/>
        <w:jc w:val="both"/>
        <w:rPr>
          <w:rFonts w:ascii="Arial" w:hAnsi="Arial" w:cs="Arial"/>
          <w:sz w:val="20"/>
          <w:szCs w:val="20"/>
        </w:rPr>
      </w:pPr>
      <w:r>
        <w:rPr>
          <w:rFonts w:ascii="Arial" w:hAnsi="Arial" w:cs="Arial"/>
          <w:b/>
          <w:sz w:val="20"/>
          <w:szCs w:val="20"/>
        </w:rPr>
        <w:t>I</w:t>
      </w:r>
      <w:r w:rsidRPr="00CE2CCD">
        <w:rPr>
          <w:rFonts w:ascii="Arial" w:hAnsi="Arial" w:cs="Arial"/>
          <w:sz w:val="20"/>
          <w:szCs w:val="20"/>
        </w:rPr>
        <w:t xml:space="preserve"> = Index </w:t>
      </w:r>
      <w:r>
        <w:rPr>
          <w:rFonts w:ascii="Arial" w:hAnsi="Arial" w:cs="Arial"/>
          <w:sz w:val="20"/>
          <w:szCs w:val="20"/>
        </w:rPr>
        <w:t>défini pour chaque lot</w:t>
      </w:r>
      <w:r w:rsidR="00A26BC5" w:rsidRPr="00A26BC5">
        <w:rPr>
          <w:rFonts w:ascii="Arial" w:hAnsi="Arial" w:cs="Arial"/>
          <w:sz w:val="20"/>
          <w:szCs w:val="20"/>
        </w:rPr>
        <w:t xml:space="preserve"> </w:t>
      </w:r>
      <w:r w:rsidR="00A26BC5">
        <w:rPr>
          <w:rFonts w:ascii="Arial" w:hAnsi="Arial" w:cs="Arial"/>
          <w:sz w:val="20"/>
          <w:szCs w:val="20"/>
        </w:rPr>
        <w:t>dans le tableau ci-dessous</w:t>
      </w:r>
      <w:r>
        <w:rPr>
          <w:rFonts w:ascii="Arial" w:hAnsi="Arial" w:cs="Arial"/>
          <w:sz w:val="20"/>
          <w:szCs w:val="20"/>
        </w:rPr>
        <w:t>, correspondant a</w:t>
      </w:r>
      <w:r w:rsidRPr="00CE2CCD">
        <w:rPr>
          <w:rFonts w:ascii="Arial" w:hAnsi="Arial" w:cs="Arial"/>
          <w:sz w:val="20"/>
          <w:szCs w:val="20"/>
        </w:rPr>
        <w:t>u mois de réalisation des travaux, ou, à la date de leur réalisation réelle si celle-ci est antérieure, publié ou à publier.</w:t>
      </w:r>
    </w:p>
    <w:p w14:paraId="13714A94" w14:textId="0EEBB3D8" w:rsidR="00084607" w:rsidRDefault="00084607" w:rsidP="00084607">
      <w:pPr>
        <w:spacing w:before="120" w:after="120" w:line="240" w:lineRule="auto"/>
        <w:jc w:val="both"/>
        <w:rPr>
          <w:rFonts w:ascii="Arial" w:hAnsi="Arial" w:cs="Arial"/>
          <w:b/>
          <w:color w:val="00B0F0"/>
          <w:sz w:val="20"/>
          <w:szCs w:val="20"/>
        </w:rPr>
      </w:pPr>
      <w:r>
        <w:rPr>
          <w:rFonts w:ascii="Arial" w:hAnsi="Arial" w:cs="Arial"/>
          <w:b/>
          <w:sz w:val="20"/>
          <w:szCs w:val="20"/>
        </w:rPr>
        <w:t>I</w:t>
      </w:r>
      <w:r w:rsidRPr="00CE2CCD">
        <w:rPr>
          <w:rFonts w:ascii="Arial" w:hAnsi="Arial" w:cs="Arial"/>
          <w:b/>
          <w:sz w:val="20"/>
          <w:szCs w:val="20"/>
        </w:rPr>
        <w:t>o</w:t>
      </w:r>
      <w:r w:rsidRPr="00CE2CCD">
        <w:rPr>
          <w:rFonts w:ascii="Arial" w:hAnsi="Arial" w:cs="Arial"/>
          <w:sz w:val="20"/>
          <w:szCs w:val="20"/>
        </w:rPr>
        <w:t xml:space="preserve"> = </w:t>
      </w:r>
      <w:r>
        <w:rPr>
          <w:rFonts w:ascii="Arial" w:hAnsi="Arial" w:cs="Arial"/>
          <w:sz w:val="20"/>
          <w:szCs w:val="20"/>
        </w:rPr>
        <w:t>même index du</w:t>
      </w:r>
      <w:r w:rsidRPr="00CE2CCD">
        <w:rPr>
          <w:rFonts w:ascii="Arial" w:hAnsi="Arial" w:cs="Arial"/>
          <w:sz w:val="20"/>
          <w:szCs w:val="20"/>
        </w:rPr>
        <w:t xml:space="preserve"> mois Mo.</w:t>
      </w:r>
      <w:r>
        <w:rPr>
          <w:rFonts w:ascii="Arial" w:hAnsi="Arial" w:cs="Arial"/>
          <w:sz w:val="20"/>
          <w:szCs w:val="20"/>
        </w:rPr>
        <w:t xml:space="preserve"> </w:t>
      </w:r>
    </w:p>
    <w:p w14:paraId="580AA698" w14:textId="2BA60CE1" w:rsidR="00793F03" w:rsidRDefault="00793F03" w:rsidP="00CE2CCD">
      <w:pPr>
        <w:spacing w:before="120" w:after="120" w:line="240" w:lineRule="auto"/>
        <w:jc w:val="both"/>
        <w:rPr>
          <w:rFonts w:ascii="Arial" w:hAnsi="Arial" w:cs="Arial"/>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2"/>
        <w:gridCol w:w="3100"/>
        <w:gridCol w:w="2970"/>
      </w:tblGrid>
      <w:tr w:rsidR="00793F03" w:rsidRPr="00740ADE" w14:paraId="7587E8B8" w14:textId="3BB2A716" w:rsidTr="00793F03">
        <w:trPr>
          <w:trHeight w:val="485"/>
        </w:trPr>
        <w:tc>
          <w:tcPr>
            <w:tcW w:w="2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28B49B08" w14:textId="39E9DFA6" w:rsidR="00793F03" w:rsidRPr="00740ADE" w:rsidRDefault="00793F03" w:rsidP="00793F03">
            <w:pPr>
              <w:tabs>
                <w:tab w:val="center" w:pos="1568"/>
              </w:tabs>
              <w:spacing w:line="240" w:lineRule="exact"/>
              <w:jc w:val="center"/>
              <w:rPr>
                <w:rFonts w:ascii="Arial" w:hAnsi="Arial" w:cs="Arial"/>
                <w:bCs/>
                <w:sz w:val="20"/>
                <w:szCs w:val="20"/>
              </w:rPr>
            </w:pPr>
            <w:r w:rsidRPr="00740ADE">
              <w:rPr>
                <w:rFonts w:ascii="Arial" w:hAnsi="Arial" w:cs="Arial"/>
                <w:b/>
                <w:sz w:val="20"/>
                <w:szCs w:val="20"/>
              </w:rPr>
              <w:t>Lot n°</w:t>
            </w:r>
          </w:p>
        </w:tc>
        <w:tc>
          <w:tcPr>
            <w:tcW w:w="31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33AC56BA" w14:textId="14A6061E" w:rsidR="00793F03" w:rsidRPr="00740ADE" w:rsidRDefault="00793F03" w:rsidP="00793F03">
            <w:pPr>
              <w:spacing w:line="240" w:lineRule="exact"/>
              <w:jc w:val="center"/>
              <w:rPr>
                <w:rFonts w:ascii="Arial" w:hAnsi="Arial" w:cs="Arial"/>
                <w:bCs/>
                <w:sz w:val="20"/>
                <w:szCs w:val="20"/>
              </w:rPr>
            </w:pPr>
            <w:r w:rsidRPr="00740ADE">
              <w:rPr>
                <w:rFonts w:ascii="Arial" w:hAnsi="Arial" w:cs="Arial"/>
                <w:b/>
                <w:sz w:val="20"/>
                <w:szCs w:val="20"/>
              </w:rPr>
              <w:t>Intitulé</w:t>
            </w:r>
          </w:p>
        </w:tc>
        <w:tc>
          <w:tcPr>
            <w:tcW w:w="29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4FC0C045" w14:textId="40455FED" w:rsidR="00793F03" w:rsidRPr="00740ADE" w:rsidRDefault="00793F03" w:rsidP="00793F03">
            <w:pPr>
              <w:spacing w:line="240" w:lineRule="exact"/>
              <w:jc w:val="center"/>
              <w:rPr>
                <w:rFonts w:ascii="Arial" w:hAnsi="Arial" w:cs="Arial"/>
                <w:bCs/>
                <w:sz w:val="20"/>
                <w:szCs w:val="20"/>
              </w:rPr>
            </w:pPr>
            <w:r w:rsidRPr="00740ADE">
              <w:rPr>
                <w:rFonts w:ascii="Arial" w:hAnsi="Arial" w:cs="Arial"/>
                <w:b/>
                <w:sz w:val="20"/>
                <w:szCs w:val="20"/>
              </w:rPr>
              <w:t>Index</w:t>
            </w:r>
          </w:p>
        </w:tc>
      </w:tr>
      <w:tr w:rsidR="00257CF9" w:rsidRPr="00740ADE" w14:paraId="52CEA3DF" w14:textId="5D95961C" w:rsidTr="00187CA5">
        <w:trPr>
          <w:trHeight w:val="408"/>
        </w:trPr>
        <w:tc>
          <w:tcPr>
            <w:tcW w:w="2992" w:type="dxa"/>
            <w:tcBorders>
              <w:top w:val="single" w:sz="4" w:space="0" w:color="auto"/>
              <w:left w:val="single" w:sz="4" w:space="0" w:color="auto"/>
              <w:bottom w:val="single" w:sz="4" w:space="0" w:color="auto"/>
              <w:right w:val="single" w:sz="4" w:space="0" w:color="auto"/>
            </w:tcBorders>
          </w:tcPr>
          <w:p w14:paraId="3CBEE1B2" w14:textId="3808E278" w:rsidR="00257CF9" w:rsidRPr="00257CF9" w:rsidRDefault="00257CF9" w:rsidP="00257CF9">
            <w:pPr>
              <w:spacing w:line="240" w:lineRule="exact"/>
              <w:rPr>
                <w:rFonts w:ascii="Arial" w:hAnsi="Arial" w:cs="Arial"/>
                <w:bCs/>
                <w:sz w:val="20"/>
                <w:szCs w:val="20"/>
              </w:rPr>
            </w:pPr>
            <w:r w:rsidRPr="00257CF9">
              <w:rPr>
                <w:rFonts w:ascii="Arial" w:hAnsi="Arial" w:cs="Arial"/>
                <w:sz w:val="20"/>
                <w:szCs w:val="20"/>
              </w:rPr>
              <w:t>01</w:t>
            </w:r>
          </w:p>
        </w:tc>
        <w:tc>
          <w:tcPr>
            <w:tcW w:w="3100" w:type="dxa"/>
            <w:tcBorders>
              <w:top w:val="single" w:sz="4" w:space="0" w:color="auto"/>
              <w:left w:val="single" w:sz="4" w:space="0" w:color="auto"/>
              <w:bottom w:val="single" w:sz="4" w:space="0" w:color="auto"/>
              <w:right w:val="single" w:sz="4" w:space="0" w:color="auto"/>
            </w:tcBorders>
          </w:tcPr>
          <w:p w14:paraId="01E53FD6" w14:textId="68C366BF" w:rsidR="00257CF9" w:rsidRPr="00257CF9" w:rsidRDefault="0097391C" w:rsidP="00257CF9">
            <w:pPr>
              <w:rPr>
                <w:rFonts w:ascii="Arial" w:hAnsi="Arial" w:cs="Arial"/>
                <w:sz w:val="20"/>
                <w:szCs w:val="20"/>
              </w:rPr>
            </w:pPr>
            <w:r>
              <w:rPr>
                <w:rFonts w:ascii="Arial" w:hAnsi="Arial" w:cs="Arial"/>
                <w:sz w:val="20"/>
                <w:szCs w:val="20"/>
              </w:rPr>
              <w:t xml:space="preserve">Démolition - </w:t>
            </w:r>
            <w:r w:rsidR="00257CF9" w:rsidRPr="00257CF9">
              <w:rPr>
                <w:rFonts w:ascii="Arial" w:hAnsi="Arial" w:cs="Arial"/>
                <w:sz w:val="20"/>
                <w:szCs w:val="20"/>
              </w:rPr>
              <w:t>Plâtrerie - Faux plafond</w:t>
            </w:r>
            <w:r w:rsidR="00257CF9" w:rsidRPr="00257CF9">
              <w:rPr>
                <w:rFonts w:ascii="Arial" w:hAnsi="Arial" w:cs="Arial"/>
                <w:bCs/>
                <w:sz w:val="20"/>
                <w:szCs w:val="20"/>
              </w:rPr>
              <w:t xml:space="preserve">  </w:t>
            </w:r>
          </w:p>
        </w:tc>
        <w:tc>
          <w:tcPr>
            <w:tcW w:w="2970" w:type="dxa"/>
            <w:tcBorders>
              <w:top w:val="single" w:sz="4" w:space="0" w:color="auto"/>
              <w:left w:val="single" w:sz="4" w:space="0" w:color="auto"/>
              <w:bottom w:val="single" w:sz="4" w:space="0" w:color="auto"/>
              <w:right w:val="single" w:sz="4" w:space="0" w:color="auto"/>
            </w:tcBorders>
          </w:tcPr>
          <w:p w14:paraId="4EACA5BC" w14:textId="22BBB7F8" w:rsidR="00257CF9" w:rsidRPr="00740ADE" w:rsidRDefault="00257CF9" w:rsidP="00257CF9">
            <w:pPr>
              <w:rPr>
                <w:rFonts w:ascii="Arial" w:hAnsi="Arial" w:cs="Arial"/>
                <w:sz w:val="20"/>
                <w:szCs w:val="20"/>
              </w:rPr>
            </w:pPr>
            <w:r w:rsidRPr="00740ADE">
              <w:rPr>
                <w:rFonts w:ascii="Arial" w:hAnsi="Arial" w:cs="Arial"/>
                <w:sz w:val="20"/>
                <w:szCs w:val="20"/>
              </w:rPr>
              <w:t>BT</w:t>
            </w:r>
            <w:r>
              <w:rPr>
                <w:rFonts w:ascii="Arial" w:hAnsi="Arial" w:cs="Arial"/>
                <w:sz w:val="20"/>
                <w:szCs w:val="20"/>
              </w:rPr>
              <w:t>08</w:t>
            </w:r>
          </w:p>
        </w:tc>
      </w:tr>
      <w:tr w:rsidR="00257CF9" w:rsidRPr="00740ADE" w14:paraId="5AE964DA" w14:textId="77777777" w:rsidTr="00187CA5">
        <w:trPr>
          <w:trHeight w:val="408"/>
        </w:trPr>
        <w:tc>
          <w:tcPr>
            <w:tcW w:w="2992" w:type="dxa"/>
            <w:tcBorders>
              <w:top w:val="single" w:sz="4" w:space="0" w:color="auto"/>
              <w:left w:val="single" w:sz="4" w:space="0" w:color="auto"/>
              <w:bottom w:val="single" w:sz="4" w:space="0" w:color="auto"/>
              <w:right w:val="single" w:sz="4" w:space="0" w:color="auto"/>
            </w:tcBorders>
          </w:tcPr>
          <w:p w14:paraId="788F374B" w14:textId="3204E68E" w:rsidR="00257CF9" w:rsidRPr="00257CF9" w:rsidRDefault="00257CF9" w:rsidP="00257CF9">
            <w:pPr>
              <w:spacing w:line="240" w:lineRule="exact"/>
              <w:rPr>
                <w:rFonts w:ascii="Arial" w:hAnsi="Arial" w:cs="Arial"/>
                <w:bCs/>
                <w:sz w:val="20"/>
                <w:szCs w:val="20"/>
              </w:rPr>
            </w:pPr>
            <w:r w:rsidRPr="00257CF9">
              <w:rPr>
                <w:rFonts w:ascii="Arial" w:hAnsi="Arial" w:cs="Arial"/>
                <w:sz w:val="20"/>
                <w:szCs w:val="20"/>
              </w:rPr>
              <w:t>02</w:t>
            </w:r>
          </w:p>
        </w:tc>
        <w:tc>
          <w:tcPr>
            <w:tcW w:w="3100" w:type="dxa"/>
            <w:tcBorders>
              <w:top w:val="single" w:sz="4" w:space="0" w:color="auto"/>
              <w:left w:val="single" w:sz="4" w:space="0" w:color="auto"/>
              <w:bottom w:val="single" w:sz="4" w:space="0" w:color="auto"/>
              <w:right w:val="single" w:sz="4" w:space="0" w:color="auto"/>
            </w:tcBorders>
          </w:tcPr>
          <w:p w14:paraId="29493EBE" w14:textId="6EA0F5A1" w:rsidR="00257CF9" w:rsidRPr="00257CF9" w:rsidRDefault="00257CF9" w:rsidP="00257CF9">
            <w:pPr>
              <w:rPr>
                <w:rFonts w:ascii="Arial" w:hAnsi="Arial" w:cs="Arial"/>
                <w:sz w:val="20"/>
                <w:szCs w:val="20"/>
              </w:rPr>
            </w:pPr>
            <w:r w:rsidRPr="00257CF9">
              <w:rPr>
                <w:rFonts w:ascii="Arial" w:hAnsi="Arial" w:cs="Arial"/>
                <w:bCs/>
                <w:sz w:val="20"/>
                <w:szCs w:val="20"/>
              </w:rPr>
              <w:t>Menuiserie intérieure</w:t>
            </w:r>
          </w:p>
        </w:tc>
        <w:tc>
          <w:tcPr>
            <w:tcW w:w="2970" w:type="dxa"/>
            <w:tcBorders>
              <w:top w:val="single" w:sz="4" w:space="0" w:color="auto"/>
              <w:left w:val="single" w:sz="4" w:space="0" w:color="auto"/>
              <w:bottom w:val="single" w:sz="4" w:space="0" w:color="auto"/>
              <w:right w:val="single" w:sz="4" w:space="0" w:color="auto"/>
            </w:tcBorders>
          </w:tcPr>
          <w:p w14:paraId="79F8DAA8" w14:textId="2B40A8ED" w:rsidR="00257CF9" w:rsidRPr="00740ADE" w:rsidRDefault="00257CF9" w:rsidP="00257CF9">
            <w:pPr>
              <w:rPr>
                <w:rFonts w:ascii="Arial" w:hAnsi="Arial" w:cs="Arial"/>
                <w:sz w:val="20"/>
                <w:szCs w:val="20"/>
              </w:rPr>
            </w:pPr>
            <w:r w:rsidRPr="00257CF9">
              <w:rPr>
                <w:rFonts w:ascii="Arial" w:hAnsi="Arial" w:cs="Arial"/>
                <w:sz w:val="20"/>
                <w:szCs w:val="20"/>
              </w:rPr>
              <w:t>BT18a</w:t>
            </w:r>
          </w:p>
        </w:tc>
      </w:tr>
      <w:tr w:rsidR="00257CF9" w:rsidRPr="00740ADE" w14:paraId="0139AAE0" w14:textId="77777777" w:rsidTr="00187CA5">
        <w:trPr>
          <w:trHeight w:val="408"/>
        </w:trPr>
        <w:tc>
          <w:tcPr>
            <w:tcW w:w="2992" w:type="dxa"/>
            <w:tcBorders>
              <w:top w:val="single" w:sz="4" w:space="0" w:color="auto"/>
              <w:left w:val="single" w:sz="4" w:space="0" w:color="auto"/>
              <w:bottom w:val="single" w:sz="4" w:space="0" w:color="auto"/>
              <w:right w:val="single" w:sz="4" w:space="0" w:color="auto"/>
            </w:tcBorders>
          </w:tcPr>
          <w:p w14:paraId="5B63EBC3" w14:textId="00752F4C" w:rsidR="00257CF9" w:rsidRPr="00257CF9" w:rsidRDefault="00257CF9" w:rsidP="00257CF9">
            <w:pPr>
              <w:spacing w:line="240" w:lineRule="exact"/>
              <w:rPr>
                <w:rFonts w:ascii="Arial" w:hAnsi="Arial" w:cs="Arial"/>
                <w:bCs/>
                <w:sz w:val="20"/>
                <w:szCs w:val="20"/>
              </w:rPr>
            </w:pPr>
            <w:r w:rsidRPr="00257CF9">
              <w:rPr>
                <w:rFonts w:ascii="Arial" w:hAnsi="Arial" w:cs="Arial"/>
                <w:sz w:val="20"/>
                <w:szCs w:val="20"/>
              </w:rPr>
              <w:t>03</w:t>
            </w:r>
          </w:p>
        </w:tc>
        <w:tc>
          <w:tcPr>
            <w:tcW w:w="3100" w:type="dxa"/>
            <w:tcBorders>
              <w:top w:val="single" w:sz="4" w:space="0" w:color="auto"/>
              <w:left w:val="single" w:sz="4" w:space="0" w:color="auto"/>
              <w:bottom w:val="single" w:sz="4" w:space="0" w:color="auto"/>
              <w:right w:val="single" w:sz="4" w:space="0" w:color="auto"/>
            </w:tcBorders>
          </w:tcPr>
          <w:p w14:paraId="23587846" w14:textId="73807942" w:rsidR="00257CF9" w:rsidRPr="00257CF9" w:rsidRDefault="00257CF9" w:rsidP="00257CF9">
            <w:pPr>
              <w:rPr>
                <w:rFonts w:ascii="Arial" w:hAnsi="Arial" w:cs="Arial"/>
                <w:sz w:val="20"/>
                <w:szCs w:val="20"/>
              </w:rPr>
            </w:pPr>
            <w:r w:rsidRPr="00257CF9">
              <w:rPr>
                <w:rFonts w:ascii="Arial" w:hAnsi="Arial" w:cs="Arial"/>
                <w:bCs/>
                <w:sz w:val="20"/>
                <w:szCs w:val="20"/>
              </w:rPr>
              <w:t xml:space="preserve">Peinture </w:t>
            </w:r>
          </w:p>
        </w:tc>
        <w:tc>
          <w:tcPr>
            <w:tcW w:w="2970" w:type="dxa"/>
            <w:tcBorders>
              <w:top w:val="single" w:sz="4" w:space="0" w:color="auto"/>
              <w:left w:val="single" w:sz="4" w:space="0" w:color="auto"/>
              <w:bottom w:val="single" w:sz="4" w:space="0" w:color="auto"/>
              <w:right w:val="single" w:sz="4" w:space="0" w:color="auto"/>
            </w:tcBorders>
          </w:tcPr>
          <w:p w14:paraId="140AE681" w14:textId="546B8E42" w:rsidR="00257CF9" w:rsidRPr="00740ADE" w:rsidRDefault="00257CF9" w:rsidP="00257CF9">
            <w:pPr>
              <w:rPr>
                <w:rFonts w:ascii="Arial" w:hAnsi="Arial" w:cs="Arial"/>
                <w:sz w:val="20"/>
                <w:szCs w:val="20"/>
              </w:rPr>
            </w:pPr>
            <w:r w:rsidRPr="00257CF9">
              <w:rPr>
                <w:rFonts w:ascii="Arial" w:hAnsi="Arial" w:cs="Arial"/>
                <w:sz w:val="20"/>
                <w:szCs w:val="20"/>
              </w:rPr>
              <w:t>BT46</w:t>
            </w:r>
          </w:p>
        </w:tc>
      </w:tr>
      <w:tr w:rsidR="00257CF9" w:rsidRPr="00740ADE" w14:paraId="6E4AE8E3" w14:textId="77777777" w:rsidTr="00187CA5">
        <w:trPr>
          <w:trHeight w:val="408"/>
        </w:trPr>
        <w:tc>
          <w:tcPr>
            <w:tcW w:w="2992" w:type="dxa"/>
            <w:tcBorders>
              <w:top w:val="single" w:sz="4" w:space="0" w:color="auto"/>
              <w:left w:val="single" w:sz="4" w:space="0" w:color="auto"/>
              <w:bottom w:val="single" w:sz="4" w:space="0" w:color="auto"/>
              <w:right w:val="single" w:sz="4" w:space="0" w:color="auto"/>
            </w:tcBorders>
          </w:tcPr>
          <w:p w14:paraId="17F2EFCC" w14:textId="2AA42B49" w:rsidR="00257CF9" w:rsidRPr="00257CF9" w:rsidRDefault="00257CF9" w:rsidP="00257CF9">
            <w:pPr>
              <w:spacing w:line="240" w:lineRule="exact"/>
              <w:rPr>
                <w:rFonts w:ascii="Arial" w:hAnsi="Arial" w:cs="Arial"/>
                <w:sz w:val="20"/>
                <w:szCs w:val="20"/>
              </w:rPr>
            </w:pPr>
            <w:r w:rsidRPr="00257CF9">
              <w:rPr>
                <w:rFonts w:ascii="Arial" w:hAnsi="Arial" w:cs="Arial"/>
                <w:sz w:val="20"/>
                <w:szCs w:val="20"/>
              </w:rPr>
              <w:t>04</w:t>
            </w:r>
          </w:p>
        </w:tc>
        <w:tc>
          <w:tcPr>
            <w:tcW w:w="3100" w:type="dxa"/>
            <w:tcBorders>
              <w:top w:val="single" w:sz="4" w:space="0" w:color="auto"/>
              <w:left w:val="single" w:sz="4" w:space="0" w:color="auto"/>
              <w:bottom w:val="single" w:sz="4" w:space="0" w:color="auto"/>
              <w:right w:val="single" w:sz="4" w:space="0" w:color="auto"/>
            </w:tcBorders>
          </w:tcPr>
          <w:p w14:paraId="5DE6277F" w14:textId="22B8BC55" w:rsidR="00257CF9" w:rsidRPr="00257CF9" w:rsidRDefault="00257CF9" w:rsidP="00257CF9">
            <w:pPr>
              <w:rPr>
                <w:rFonts w:ascii="Arial" w:hAnsi="Arial" w:cs="Arial"/>
                <w:sz w:val="20"/>
                <w:szCs w:val="20"/>
              </w:rPr>
            </w:pPr>
            <w:r w:rsidRPr="00257CF9">
              <w:rPr>
                <w:rFonts w:ascii="Arial" w:hAnsi="Arial" w:cs="Arial"/>
                <w:bCs/>
                <w:sz w:val="20"/>
                <w:szCs w:val="20"/>
              </w:rPr>
              <w:t>Sols souples</w:t>
            </w:r>
          </w:p>
        </w:tc>
        <w:tc>
          <w:tcPr>
            <w:tcW w:w="2970" w:type="dxa"/>
            <w:tcBorders>
              <w:top w:val="single" w:sz="4" w:space="0" w:color="auto"/>
              <w:left w:val="single" w:sz="4" w:space="0" w:color="auto"/>
              <w:bottom w:val="single" w:sz="4" w:space="0" w:color="auto"/>
              <w:right w:val="single" w:sz="4" w:space="0" w:color="auto"/>
            </w:tcBorders>
          </w:tcPr>
          <w:p w14:paraId="61860A6D" w14:textId="304E7588" w:rsidR="00257CF9" w:rsidRPr="00740ADE" w:rsidRDefault="00257CF9" w:rsidP="00257CF9">
            <w:pPr>
              <w:rPr>
                <w:rFonts w:ascii="Arial" w:hAnsi="Arial" w:cs="Arial"/>
                <w:sz w:val="20"/>
                <w:szCs w:val="20"/>
              </w:rPr>
            </w:pPr>
            <w:r w:rsidRPr="00257CF9">
              <w:rPr>
                <w:rFonts w:ascii="Arial" w:hAnsi="Arial" w:cs="Arial"/>
                <w:sz w:val="20"/>
                <w:szCs w:val="20"/>
              </w:rPr>
              <w:t>BT</w:t>
            </w:r>
            <w:r w:rsidR="00175948">
              <w:rPr>
                <w:rFonts w:ascii="Arial" w:hAnsi="Arial" w:cs="Arial"/>
                <w:sz w:val="20"/>
                <w:szCs w:val="20"/>
              </w:rPr>
              <w:t>10</w:t>
            </w:r>
          </w:p>
        </w:tc>
      </w:tr>
      <w:tr w:rsidR="00257CF9" w:rsidRPr="00740ADE" w14:paraId="39DE3BD6" w14:textId="77777777" w:rsidTr="00187CA5">
        <w:trPr>
          <w:trHeight w:val="408"/>
        </w:trPr>
        <w:tc>
          <w:tcPr>
            <w:tcW w:w="2992" w:type="dxa"/>
            <w:tcBorders>
              <w:top w:val="single" w:sz="4" w:space="0" w:color="auto"/>
              <w:left w:val="single" w:sz="4" w:space="0" w:color="auto"/>
              <w:bottom w:val="single" w:sz="4" w:space="0" w:color="auto"/>
              <w:right w:val="single" w:sz="4" w:space="0" w:color="auto"/>
            </w:tcBorders>
          </w:tcPr>
          <w:p w14:paraId="349B17AC" w14:textId="771D6917" w:rsidR="00257CF9" w:rsidRPr="00257CF9" w:rsidRDefault="00257CF9" w:rsidP="00257CF9">
            <w:pPr>
              <w:spacing w:line="240" w:lineRule="exact"/>
              <w:rPr>
                <w:rFonts w:ascii="Arial" w:hAnsi="Arial" w:cs="Arial"/>
                <w:sz w:val="20"/>
                <w:szCs w:val="20"/>
              </w:rPr>
            </w:pPr>
            <w:r w:rsidRPr="00257CF9">
              <w:rPr>
                <w:rFonts w:ascii="Arial" w:hAnsi="Arial" w:cs="Arial"/>
                <w:sz w:val="20"/>
                <w:szCs w:val="20"/>
              </w:rPr>
              <w:t>05</w:t>
            </w:r>
          </w:p>
        </w:tc>
        <w:tc>
          <w:tcPr>
            <w:tcW w:w="3100" w:type="dxa"/>
            <w:tcBorders>
              <w:top w:val="single" w:sz="4" w:space="0" w:color="auto"/>
              <w:left w:val="single" w:sz="4" w:space="0" w:color="auto"/>
              <w:bottom w:val="single" w:sz="4" w:space="0" w:color="auto"/>
              <w:right w:val="single" w:sz="4" w:space="0" w:color="auto"/>
            </w:tcBorders>
          </w:tcPr>
          <w:p w14:paraId="3CE7F75A" w14:textId="241DDD53" w:rsidR="00257CF9" w:rsidRPr="00257CF9" w:rsidRDefault="00257CF9" w:rsidP="00257CF9">
            <w:pPr>
              <w:rPr>
                <w:rFonts w:ascii="Arial" w:hAnsi="Arial" w:cs="Arial"/>
                <w:sz w:val="20"/>
                <w:szCs w:val="20"/>
              </w:rPr>
            </w:pPr>
            <w:r w:rsidRPr="00257CF9">
              <w:rPr>
                <w:rFonts w:ascii="Arial" w:hAnsi="Arial" w:cs="Arial"/>
                <w:bCs/>
                <w:sz w:val="20"/>
                <w:szCs w:val="20"/>
              </w:rPr>
              <w:t>CVC/plomberie</w:t>
            </w:r>
          </w:p>
        </w:tc>
        <w:tc>
          <w:tcPr>
            <w:tcW w:w="2970" w:type="dxa"/>
            <w:tcBorders>
              <w:top w:val="single" w:sz="4" w:space="0" w:color="auto"/>
              <w:left w:val="single" w:sz="4" w:space="0" w:color="auto"/>
              <w:bottom w:val="single" w:sz="4" w:space="0" w:color="auto"/>
              <w:right w:val="single" w:sz="4" w:space="0" w:color="auto"/>
            </w:tcBorders>
          </w:tcPr>
          <w:p w14:paraId="2A0917AE" w14:textId="016CB416" w:rsidR="00257CF9" w:rsidRPr="00740ADE" w:rsidRDefault="00257CF9" w:rsidP="00257CF9">
            <w:pPr>
              <w:rPr>
                <w:rFonts w:ascii="Arial" w:hAnsi="Arial" w:cs="Arial"/>
                <w:sz w:val="20"/>
                <w:szCs w:val="20"/>
              </w:rPr>
            </w:pPr>
            <w:r w:rsidRPr="00257CF9">
              <w:rPr>
                <w:rFonts w:ascii="Arial" w:hAnsi="Arial" w:cs="Arial"/>
                <w:sz w:val="20"/>
                <w:szCs w:val="20"/>
              </w:rPr>
              <w:t>BT38</w:t>
            </w:r>
          </w:p>
        </w:tc>
      </w:tr>
      <w:tr w:rsidR="00257CF9" w:rsidRPr="00740ADE" w14:paraId="01ECFF03" w14:textId="77777777" w:rsidTr="00187CA5">
        <w:trPr>
          <w:trHeight w:val="408"/>
        </w:trPr>
        <w:tc>
          <w:tcPr>
            <w:tcW w:w="2992" w:type="dxa"/>
            <w:tcBorders>
              <w:top w:val="single" w:sz="4" w:space="0" w:color="auto"/>
              <w:left w:val="single" w:sz="4" w:space="0" w:color="auto"/>
              <w:bottom w:val="single" w:sz="4" w:space="0" w:color="auto"/>
              <w:right w:val="single" w:sz="4" w:space="0" w:color="auto"/>
            </w:tcBorders>
          </w:tcPr>
          <w:p w14:paraId="55813B2A" w14:textId="3E55998B" w:rsidR="00257CF9" w:rsidRPr="00257CF9" w:rsidRDefault="00257CF9" w:rsidP="00257CF9">
            <w:pPr>
              <w:spacing w:line="240" w:lineRule="exact"/>
              <w:rPr>
                <w:rFonts w:ascii="Arial" w:hAnsi="Arial" w:cs="Arial"/>
                <w:sz w:val="20"/>
                <w:szCs w:val="20"/>
              </w:rPr>
            </w:pPr>
            <w:r w:rsidRPr="00257CF9">
              <w:rPr>
                <w:rFonts w:ascii="Arial" w:hAnsi="Arial" w:cs="Arial"/>
                <w:sz w:val="20"/>
                <w:szCs w:val="20"/>
              </w:rPr>
              <w:t>06</w:t>
            </w:r>
          </w:p>
        </w:tc>
        <w:tc>
          <w:tcPr>
            <w:tcW w:w="3100" w:type="dxa"/>
            <w:tcBorders>
              <w:top w:val="single" w:sz="4" w:space="0" w:color="auto"/>
              <w:left w:val="single" w:sz="4" w:space="0" w:color="auto"/>
              <w:bottom w:val="single" w:sz="4" w:space="0" w:color="auto"/>
              <w:right w:val="single" w:sz="4" w:space="0" w:color="auto"/>
            </w:tcBorders>
          </w:tcPr>
          <w:p w14:paraId="59C79B4A" w14:textId="28C087D4" w:rsidR="00257CF9" w:rsidRPr="00257CF9" w:rsidRDefault="00257CF9" w:rsidP="00257CF9">
            <w:pPr>
              <w:rPr>
                <w:rFonts w:ascii="Arial" w:hAnsi="Arial" w:cs="Arial"/>
                <w:sz w:val="20"/>
                <w:szCs w:val="20"/>
              </w:rPr>
            </w:pPr>
            <w:r w:rsidRPr="00257CF9">
              <w:rPr>
                <w:rFonts w:ascii="Arial" w:hAnsi="Arial" w:cs="Arial"/>
                <w:bCs/>
                <w:sz w:val="20"/>
                <w:szCs w:val="20"/>
              </w:rPr>
              <w:t>Electricité</w:t>
            </w:r>
          </w:p>
        </w:tc>
        <w:tc>
          <w:tcPr>
            <w:tcW w:w="2970" w:type="dxa"/>
            <w:tcBorders>
              <w:top w:val="single" w:sz="4" w:space="0" w:color="auto"/>
              <w:left w:val="single" w:sz="4" w:space="0" w:color="auto"/>
              <w:bottom w:val="single" w:sz="4" w:space="0" w:color="auto"/>
              <w:right w:val="single" w:sz="4" w:space="0" w:color="auto"/>
            </w:tcBorders>
          </w:tcPr>
          <w:p w14:paraId="599D4856" w14:textId="0F4E2A49" w:rsidR="00257CF9" w:rsidRPr="00740ADE" w:rsidRDefault="00257CF9" w:rsidP="00257CF9">
            <w:pPr>
              <w:rPr>
                <w:rFonts w:ascii="Arial" w:hAnsi="Arial" w:cs="Arial"/>
                <w:sz w:val="20"/>
                <w:szCs w:val="20"/>
              </w:rPr>
            </w:pPr>
            <w:r w:rsidRPr="00257CF9">
              <w:rPr>
                <w:rFonts w:ascii="Arial" w:hAnsi="Arial" w:cs="Arial"/>
                <w:sz w:val="20"/>
                <w:szCs w:val="20"/>
              </w:rPr>
              <w:t>BT47</w:t>
            </w:r>
          </w:p>
        </w:tc>
      </w:tr>
    </w:tbl>
    <w:p w14:paraId="4C3CC832" w14:textId="37C11908" w:rsidR="00C73918" w:rsidRDefault="00C73918" w:rsidP="00CE2CCD">
      <w:pPr>
        <w:spacing w:before="120" w:after="120" w:line="240" w:lineRule="auto"/>
        <w:jc w:val="both"/>
        <w:rPr>
          <w:rFonts w:ascii="Arial" w:hAnsi="Arial" w:cs="Arial"/>
          <w:b/>
          <w:color w:val="00B0F0"/>
          <w:sz w:val="20"/>
          <w:szCs w:val="20"/>
        </w:rPr>
      </w:pPr>
    </w:p>
    <w:p w14:paraId="3FE5A9EF" w14:textId="77777777" w:rsidR="00D33734" w:rsidRPr="00B82D4C" w:rsidRDefault="00D33734" w:rsidP="00CE2CCD">
      <w:pPr>
        <w:spacing w:before="120" w:after="120" w:line="240" w:lineRule="auto"/>
        <w:jc w:val="both"/>
        <w:rPr>
          <w:rFonts w:ascii="Arial" w:hAnsi="Arial" w:cs="Arial"/>
          <w:b/>
          <w:color w:val="00B0F0"/>
          <w:sz w:val="20"/>
          <w:szCs w:val="20"/>
        </w:rPr>
      </w:pPr>
    </w:p>
    <w:p w14:paraId="2D791ADB" w14:textId="77777777"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 xml:space="preserve">Les coefficients de révision seront arrondis au millième supérieur. </w:t>
      </w:r>
    </w:p>
    <w:p w14:paraId="1A081B61" w14:textId="77777777"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Lorsqu'une révision a été effectuée provisoirement en utilisant un index antérieur à celui qui doit être appliqué, il ne sera procédé à aucune nouvelle révision avant la révision définitive, laquelle interviendra sur le premier acompte suivant la parution de l'index correspondant.</w:t>
      </w:r>
    </w:p>
    <w:p w14:paraId="440F0738" w14:textId="37709DF8"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La publication de référence e</w:t>
      </w:r>
      <w:r>
        <w:rPr>
          <w:rFonts w:ascii="Arial" w:hAnsi="Arial" w:cs="Arial"/>
          <w:sz w:val="20"/>
          <w:szCs w:val="20"/>
        </w:rPr>
        <w:t>st celle de l’INSEE.</w:t>
      </w:r>
    </w:p>
    <w:p w14:paraId="2B696DA2" w14:textId="6C8A9D84" w:rsidR="00084607"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Les formules ci-dessus s’appliquent aux prix annoncés dans les DPGF.</w:t>
      </w:r>
    </w:p>
    <w:p w14:paraId="3B84E6A2" w14:textId="35E66F04" w:rsidR="00194C60" w:rsidRDefault="00130E4A" w:rsidP="00314A5D">
      <w:pPr>
        <w:spacing w:before="120" w:after="120" w:line="240" w:lineRule="auto"/>
        <w:jc w:val="both"/>
        <w:rPr>
          <w:rFonts w:ascii="Arial" w:hAnsi="Arial" w:cs="Arial"/>
          <w:sz w:val="20"/>
          <w:szCs w:val="20"/>
        </w:rPr>
      </w:pPr>
      <w:r>
        <w:rPr>
          <w:rFonts w:ascii="Arial" w:hAnsi="Arial" w:cs="Arial"/>
          <w:sz w:val="20"/>
          <w:szCs w:val="20"/>
        </w:rPr>
        <w:t>Conformément à l’article 9.1.1 du C.C.A.G/Travaux, les parties conviennent de se rencontrer pour évaluer l’impact financier causé en cas de modification imprévisible de la législation ou règlementation applicables en cours d’exécution du marché.</w:t>
      </w:r>
    </w:p>
    <w:p w14:paraId="060C44D6" w14:textId="7B63717D"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t>Cette modification est</w:t>
      </w:r>
      <w:r w:rsidR="00282EB8">
        <w:rPr>
          <w:rFonts w:ascii="Arial" w:hAnsi="Arial" w:cs="Arial"/>
          <w:sz w:val="20"/>
          <w:szCs w:val="20"/>
        </w:rPr>
        <w:t xml:space="preserve"> considérée comme</w:t>
      </w:r>
      <w:r>
        <w:rPr>
          <w:rFonts w:ascii="Arial" w:hAnsi="Arial" w:cs="Arial"/>
          <w:sz w:val="20"/>
          <w:szCs w:val="20"/>
        </w:rPr>
        <w:t xml:space="preserve"> imprévisible lorsqu’aucune des parties n</w:t>
      </w:r>
      <w:r w:rsidR="00282EB8">
        <w:rPr>
          <w:rFonts w:ascii="Arial" w:hAnsi="Arial" w:cs="Arial"/>
          <w:sz w:val="20"/>
          <w:szCs w:val="20"/>
        </w:rPr>
        <w:t xml:space="preserve">e pouvait </w:t>
      </w:r>
      <w:r>
        <w:rPr>
          <w:rFonts w:ascii="Arial" w:hAnsi="Arial" w:cs="Arial"/>
          <w:sz w:val="20"/>
          <w:szCs w:val="20"/>
        </w:rPr>
        <w:t xml:space="preserve">diligemment la prévoir </w:t>
      </w:r>
      <w:r w:rsidR="00282EB8">
        <w:rPr>
          <w:rFonts w:ascii="Arial" w:hAnsi="Arial" w:cs="Arial"/>
          <w:sz w:val="20"/>
          <w:szCs w:val="20"/>
        </w:rPr>
        <w:t>jusqu’à</w:t>
      </w:r>
      <w:r>
        <w:rPr>
          <w:rFonts w:ascii="Arial" w:hAnsi="Arial" w:cs="Arial"/>
          <w:sz w:val="20"/>
          <w:szCs w:val="20"/>
        </w:rPr>
        <w:t xml:space="preserve"> la notification du présent marché, notamment parce qu’aucun projet ou qu’aucune proposition de loi ou toute modification par voie de décret n’ont été publiés.</w:t>
      </w:r>
    </w:p>
    <w:p w14:paraId="2AC51B80" w14:textId="07DC32F1"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t>Si les circonstances ci-dessus sont réunies, la partie la plus diligente informe par tout moyen permettant de prouver la réception du destinataire, de la mise en œuvre de la présente clause.</w:t>
      </w:r>
    </w:p>
    <w:p w14:paraId="259AEEE4" w14:textId="28DA3BDE"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t>L’éventuelle modification du contrat qui en résultera</w:t>
      </w:r>
      <w:r w:rsidR="000836BE">
        <w:rPr>
          <w:rFonts w:ascii="Arial" w:hAnsi="Arial" w:cs="Arial"/>
          <w:sz w:val="20"/>
          <w:szCs w:val="20"/>
        </w:rPr>
        <w:t xml:space="preserve">it, fera impérativement l’objet d’un </w:t>
      </w:r>
      <w:r>
        <w:rPr>
          <w:rFonts w:ascii="Arial" w:hAnsi="Arial" w:cs="Arial"/>
          <w:sz w:val="20"/>
          <w:szCs w:val="20"/>
        </w:rPr>
        <w:t>avenant écrit</w:t>
      </w:r>
      <w:r w:rsidR="000836BE">
        <w:rPr>
          <w:rFonts w:ascii="Arial" w:hAnsi="Arial" w:cs="Arial"/>
          <w:sz w:val="20"/>
          <w:szCs w:val="20"/>
        </w:rPr>
        <w:t xml:space="preserve"> et</w:t>
      </w:r>
      <w:r>
        <w:rPr>
          <w:rFonts w:ascii="Arial" w:hAnsi="Arial" w:cs="Arial"/>
          <w:sz w:val="20"/>
          <w:szCs w:val="20"/>
        </w:rPr>
        <w:t xml:space="preserve"> signé des deux parties</w:t>
      </w:r>
      <w:r w:rsidR="003B51F1">
        <w:rPr>
          <w:rFonts w:ascii="Arial" w:hAnsi="Arial" w:cs="Arial"/>
          <w:sz w:val="20"/>
          <w:szCs w:val="20"/>
        </w:rPr>
        <w:t>. Cet avenant ne pourra s’appliquer que pour l’avenir, à compter de la plus tardive des dates de signature des parties.</w:t>
      </w:r>
    </w:p>
    <w:p w14:paraId="5B40BD1C" w14:textId="03E58B1B" w:rsidR="003B51F1" w:rsidRPr="00FF0F28" w:rsidRDefault="003B51F1" w:rsidP="00314A5D">
      <w:pPr>
        <w:spacing w:before="120" w:after="120" w:line="240" w:lineRule="auto"/>
        <w:jc w:val="both"/>
        <w:rPr>
          <w:rFonts w:ascii="Arial" w:hAnsi="Arial" w:cs="Arial"/>
          <w:sz w:val="20"/>
          <w:szCs w:val="20"/>
        </w:rPr>
      </w:pPr>
      <w:r>
        <w:rPr>
          <w:rFonts w:ascii="Arial" w:hAnsi="Arial" w:cs="Arial"/>
          <w:sz w:val="20"/>
          <w:szCs w:val="20"/>
        </w:rPr>
        <w:t>En l’absence d’un tel avenant, aucune modification ne sera apportée au contrat pour les circonstances prévues à la présente clause.</w:t>
      </w:r>
    </w:p>
    <w:p w14:paraId="4ECF8141" w14:textId="77777777" w:rsidR="00FF0F28" w:rsidRPr="00FF0F28" w:rsidRDefault="00FF0F28" w:rsidP="004B0C0E">
      <w:pPr>
        <w:pStyle w:val="Titre1"/>
        <w:rPr>
          <w:rFonts w:eastAsiaTheme="minorHAnsi"/>
        </w:rPr>
      </w:pPr>
      <w:bookmarkStart w:id="56" w:name="__RefHeading___Toc450724310"/>
      <w:bookmarkStart w:id="57" w:name="_Toc490591529"/>
      <w:bookmarkStart w:id="58" w:name="_Toc187056693"/>
      <w:r w:rsidRPr="00FF0F28">
        <w:rPr>
          <w:rFonts w:eastAsiaTheme="minorHAnsi"/>
        </w:rPr>
        <w:t>Modalités de règlement des comptes</w:t>
      </w:r>
      <w:bookmarkEnd w:id="56"/>
      <w:bookmarkEnd w:id="57"/>
      <w:bookmarkEnd w:id="58"/>
      <w:r w:rsidRPr="00FF0F28">
        <w:rPr>
          <w:rFonts w:eastAsiaTheme="minorHAnsi"/>
        </w:rPr>
        <w:t xml:space="preserve"> </w:t>
      </w:r>
    </w:p>
    <w:p w14:paraId="099E6FA9" w14:textId="77777777" w:rsidR="00FF0F28" w:rsidRPr="00FF0F28" w:rsidRDefault="00FF0F28" w:rsidP="00314A5D">
      <w:pPr>
        <w:tabs>
          <w:tab w:val="left" w:pos="5529"/>
        </w:tabs>
        <w:spacing w:line="240" w:lineRule="auto"/>
        <w:jc w:val="both"/>
        <w:rPr>
          <w:rFonts w:ascii="Arial" w:hAnsi="Arial" w:cs="Arial"/>
          <w:sz w:val="20"/>
          <w:szCs w:val="20"/>
        </w:rPr>
      </w:pPr>
      <w:r w:rsidRPr="00FF0F28">
        <w:rPr>
          <w:rFonts w:ascii="Arial" w:hAnsi="Arial" w:cs="Arial"/>
          <w:sz w:val="20"/>
          <w:szCs w:val="20"/>
        </w:rPr>
        <w:t>Le mode de règlement choisi par l'administration est le virement administratif.</w:t>
      </w:r>
    </w:p>
    <w:p w14:paraId="1E2E6017" w14:textId="77777777" w:rsidR="00FF0F28" w:rsidRPr="00FF0F28" w:rsidRDefault="00FF0F28" w:rsidP="004B0C0E">
      <w:pPr>
        <w:pStyle w:val="Titre2"/>
        <w:rPr>
          <w:rFonts w:eastAsiaTheme="minorHAnsi"/>
        </w:rPr>
      </w:pPr>
      <w:bookmarkStart w:id="59" w:name="_Toc490591530"/>
      <w:bookmarkStart w:id="60" w:name="_Toc187056694"/>
      <w:r w:rsidRPr="00FF0F28">
        <w:rPr>
          <w:rFonts w:eastAsiaTheme="minorHAnsi"/>
        </w:rPr>
        <w:lastRenderedPageBreak/>
        <w:t>Avance</w:t>
      </w:r>
      <w:bookmarkEnd w:id="59"/>
      <w:bookmarkEnd w:id="60"/>
    </w:p>
    <w:p w14:paraId="742926F2" w14:textId="77777777" w:rsidR="00FF0F28" w:rsidRPr="00FF0F28" w:rsidRDefault="00FF0F28" w:rsidP="004B0C0E">
      <w:pPr>
        <w:pStyle w:val="Titre3"/>
        <w:rPr>
          <w:rFonts w:eastAsiaTheme="minorHAnsi"/>
        </w:rPr>
      </w:pPr>
      <w:bookmarkStart w:id="61" w:name="_Toc490591531"/>
      <w:bookmarkStart w:id="62" w:name="_Toc187056695"/>
      <w:r w:rsidRPr="00FF0F28">
        <w:rPr>
          <w:rFonts w:eastAsiaTheme="minorHAnsi"/>
        </w:rPr>
        <w:t>Dispositions générales</w:t>
      </w:r>
      <w:bookmarkEnd w:id="61"/>
      <w:bookmarkEnd w:id="62"/>
    </w:p>
    <w:p w14:paraId="7148285B" w14:textId="55186855"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w:t>
      </w:r>
      <w:r w:rsidR="004C3187">
        <w:rPr>
          <w:rFonts w:ascii="Arial" w:hAnsi="Arial" w:cs="Arial"/>
          <w:sz w:val="20"/>
          <w:szCs w:val="20"/>
        </w:rPr>
        <w:t>Titulaire</w:t>
      </w:r>
      <w:r w:rsidRPr="00301E55">
        <w:rPr>
          <w:rFonts w:ascii="Arial" w:hAnsi="Arial" w:cs="Arial"/>
          <w:sz w:val="20"/>
          <w:szCs w:val="20"/>
        </w:rPr>
        <w:t xml:space="preserv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3BD635C9" w14:textId="0FBC2CC1" w:rsidR="00FF0F28" w:rsidRDefault="00FF0F28" w:rsidP="004B0C0E">
      <w:pPr>
        <w:pStyle w:val="Titre3"/>
        <w:rPr>
          <w:rFonts w:eastAsiaTheme="minorHAnsi"/>
        </w:rPr>
      </w:pPr>
      <w:bookmarkStart w:id="63" w:name="_Toc490591532"/>
      <w:bookmarkStart w:id="64" w:name="_Toc187056696"/>
      <w:r w:rsidRPr="00FF0F28">
        <w:rPr>
          <w:rFonts w:eastAsiaTheme="minorHAnsi"/>
        </w:rPr>
        <w:t>Montant de l’avance</w:t>
      </w:r>
      <w:bookmarkEnd w:id="63"/>
      <w:bookmarkEnd w:id="64"/>
    </w:p>
    <w:p w14:paraId="61288846" w14:textId="2BD1F437" w:rsidR="001E2638" w:rsidRDefault="001E263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cas d’éligibilité à l’avance et sauf renonciation du </w:t>
      </w:r>
      <w:r w:rsidR="004C3187">
        <w:rPr>
          <w:rFonts w:ascii="Arial" w:hAnsi="Arial" w:cs="Arial"/>
          <w:sz w:val="20"/>
          <w:szCs w:val="20"/>
        </w:rPr>
        <w:t>Titulaire</w:t>
      </w:r>
      <w:r w:rsidRPr="00FF0F28">
        <w:rPr>
          <w:rFonts w:ascii="Arial" w:hAnsi="Arial" w:cs="Arial"/>
          <w:sz w:val="20"/>
          <w:szCs w:val="20"/>
        </w:rPr>
        <w:t xml:space="preserve"> dans l’acte d’engagement, le montant de cette avance est calculé conformément aux dispositions de</w:t>
      </w:r>
      <w:r>
        <w:rPr>
          <w:rFonts w:ascii="Arial" w:hAnsi="Arial" w:cs="Arial"/>
          <w:sz w:val="20"/>
          <w:szCs w:val="20"/>
        </w:rPr>
        <w:t>s articles</w:t>
      </w:r>
      <w:r w:rsidRPr="00FF0F28">
        <w:rPr>
          <w:rFonts w:ascii="Arial" w:hAnsi="Arial" w:cs="Arial"/>
          <w:sz w:val="20"/>
          <w:szCs w:val="20"/>
        </w:rPr>
        <w:t xml:space="preserve"> </w:t>
      </w:r>
      <w:r w:rsidRPr="001E2638">
        <w:rPr>
          <w:rFonts w:ascii="Arial" w:hAnsi="Arial" w:cs="Arial"/>
          <w:sz w:val="20"/>
          <w:szCs w:val="20"/>
        </w:rPr>
        <w:t>R.2191-6 et suivants du code de la commande publique.</w:t>
      </w:r>
    </w:p>
    <w:p w14:paraId="39B568F0" w14:textId="77777777" w:rsidR="001E2638" w:rsidRPr="00301E55"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montant de cette avance est égal à 5% du montant initial T.T.C. du </w:t>
      </w:r>
      <w:r>
        <w:rPr>
          <w:rFonts w:ascii="Arial" w:hAnsi="Arial" w:cs="Arial"/>
          <w:sz w:val="20"/>
          <w:szCs w:val="20"/>
        </w:rPr>
        <w:t>marché</w:t>
      </w:r>
      <w:r w:rsidRPr="00301E55">
        <w:rPr>
          <w:rFonts w:ascii="Arial" w:hAnsi="Arial" w:cs="Arial"/>
          <w:sz w:val="20"/>
          <w:szCs w:val="20"/>
        </w:rPr>
        <w:t xml:space="preserve"> ou de la tranche affermie si la durée du </w:t>
      </w:r>
      <w:r>
        <w:rPr>
          <w:rFonts w:ascii="Arial" w:hAnsi="Arial" w:cs="Arial"/>
          <w:sz w:val="20"/>
          <w:szCs w:val="20"/>
        </w:rPr>
        <w:t>marché</w:t>
      </w:r>
      <w:r w:rsidRPr="00301E55">
        <w:rPr>
          <w:rFonts w:ascii="Arial" w:hAnsi="Arial" w:cs="Arial"/>
          <w:sz w:val="20"/>
          <w:szCs w:val="20"/>
        </w:rPr>
        <w:t xml:space="preserve"> est inférieure ou égale à douze (12) mois.</w:t>
      </w:r>
    </w:p>
    <w:p w14:paraId="410D972B" w14:textId="483ED1AB"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du </w:t>
      </w:r>
      <w:r>
        <w:rPr>
          <w:rFonts w:ascii="Arial" w:hAnsi="Arial" w:cs="Arial"/>
          <w:sz w:val="20"/>
          <w:szCs w:val="20"/>
        </w:rPr>
        <w:t>marché</w:t>
      </w:r>
      <w:r w:rsidRPr="00301E55">
        <w:rPr>
          <w:rFonts w:ascii="Arial" w:hAnsi="Arial" w:cs="Arial"/>
          <w:sz w:val="20"/>
          <w:szCs w:val="20"/>
        </w:rPr>
        <w:t xml:space="preserve"> est supérieure à douze (12) mois, le montant de l’avance est égal à : (montant initial du </w:t>
      </w:r>
      <w:r>
        <w:rPr>
          <w:rFonts w:ascii="Arial" w:hAnsi="Arial" w:cs="Arial"/>
          <w:sz w:val="20"/>
          <w:szCs w:val="20"/>
        </w:rPr>
        <w:t>marché</w:t>
      </w:r>
      <w:r w:rsidRPr="00301E55">
        <w:rPr>
          <w:rFonts w:ascii="Arial" w:hAnsi="Arial" w:cs="Arial"/>
          <w:sz w:val="20"/>
          <w:szCs w:val="20"/>
        </w:rPr>
        <w:t xml:space="preserve"> ou de la tranche affermie T.T.C. x 12 </w:t>
      </w:r>
      <w:r w:rsidRPr="00962F22">
        <w:rPr>
          <w:rFonts w:ascii="Arial" w:hAnsi="Arial" w:cs="Arial"/>
          <w:sz w:val="20"/>
          <w:szCs w:val="20"/>
        </w:rPr>
        <w:t xml:space="preserve">mois / durée du </w:t>
      </w:r>
      <w:r>
        <w:rPr>
          <w:rFonts w:ascii="Arial" w:hAnsi="Arial" w:cs="Arial"/>
          <w:sz w:val="20"/>
          <w:szCs w:val="20"/>
        </w:rPr>
        <w:t>marché</w:t>
      </w:r>
      <w:r w:rsidRPr="00962F22">
        <w:rPr>
          <w:rFonts w:ascii="Arial" w:hAnsi="Arial" w:cs="Arial"/>
          <w:sz w:val="20"/>
          <w:szCs w:val="20"/>
        </w:rPr>
        <w:t xml:space="preserve"> en mois) x 5 %</w:t>
      </w:r>
      <w:r>
        <w:rPr>
          <w:rFonts w:ascii="Arial" w:hAnsi="Arial" w:cs="Arial"/>
          <w:sz w:val="20"/>
          <w:szCs w:val="20"/>
        </w:rPr>
        <w:t>.</w:t>
      </w:r>
    </w:p>
    <w:p w14:paraId="200CF90A" w14:textId="1D65A705" w:rsidR="001E2638" w:rsidRPr="00A54516" w:rsidRDefault="00A54516" w:rsidP="00314A5D">
      <w:pPr>
        <w:pStyle w:val="Corpsdetexte21"/>
        <w:spacing w:before="120" w:after="120"/>
        <w:jc w:val="both"/>
        <w:rPr>
          <w:rFonts w:ascii="Arial" w:eastAsiaTheme="minorHAnsi" w:hAnsi="Arial" w:cs="Arial"/>
          <w:b w:val="0"/>
          <w:sz w:val="20"/>
          <w:lang w:eastAsia="en-US"/>
        </w:rPr>
      </w:pPr>
      <w:r w:rsidRPr="00A54516">
        <w:rPr>
          <w:rFonts w:ascii="Arial" w:eastAsiaTheme="minorHAnsi" w:hAnsi="Arial" w:cs="Arial"/>
          <w:b w:val="0"/>
          <w:sz w:val="20"/>
          <w:lang w:eastAsia="en-US"/>
        </w:rPr>
        <w:t>L’avance sera payée dans un délai maximum de 50 jours à compter de la réception d’une première situation faisant état du montant de l’avance à verser</w:t>
      </w:r>
      <w:r>
        <w:rPr>
          <w:rFonts w:ascii="Arial" w:eastAsiaTheme="minorHAnsi" w:hAnsi="Arial" w:cs="Arial"/>
          <w:b w:val="0"/>
          <w:sz w:val="20"/>
          <w:lang w:eastAsia="en-US"/>
        </w:rPr>
        <w:t>.</w:t>
      </w:r>
    </w:p>
    <w:p w14:paraId="1E0E6E52"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n’est ni actualisable, ni révisable.</w:t>
      </w:r>
    </w:p>
    <w:p w14:paraId="7B34EA05" w14:textId="3A1A59FB"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remboursement de l’avance, effectué par précompte sur les sommes dues ultérieurement au </w:t>
      </w:r>
      <w:r w:rsidR="004C3187">
        <w:rPr>
          <w:rFonts w:ascii="Arial" w:eastAsiaTheme="minorHAnsi" w:hAnsi="Arial" w:cs="Arial"/>
          <w:b w:val="0"/>
          <w:sz w:val="20"/>
          <w:lang w:eastAsia="en-US"/>
        </w:rPr>
        <w:t>Titulaire</w:t>
      </w:r>
      <w:r w:rsidRPr="00FF0F28">
        <w:rPr>
          <w:rFonts w:ascii="Arial" w:eastAsiaTheme="minorHAnsi" w:hAnsi="Arial" w:cs="Arial"/>
          <w:b w:val="0"/>
          <w:sz w:val="20"/>
          <w:lang w:eastAsia="en-US"/>
        </w:rPr>
        <w:t>, commence lorsque le montant des prestations exécutées au titre du marché, atteint ou dépasse 65 % du mo</w:t>
      </w:r>
      <w:r w:rsidR="004B3B7F">
        <w:rPr>
          <w:rFonts w:ascii="Arial" w:eastAsiaTheme="minorHAnsi" w:hAnsi="Arial" w:cs="Arial"/>
          <w:b w:val="0"/>
          <w:sz w:val="20"/>
          <w:lang w:eastAsia="en-US"/>
        </w:rPr>
        <w:t xml:space="preserve">ntant de la partie forfaitaire. </w:t>
      </w:r>
      <w:r w:rsidRPr="00FF0F28">
        <w:rPr>
          <w:rFonts w:ascii="Arial" w:eastAsiaTheme="minorHAnsi" w:hAnsi="Arial" w:cs="Arial"/>
          <w:b w:val="0"/>
          <w:sz w:val="20"/>
          <w:lang w:eastAsia="en-US"/>
        </w:rPr>
        <w:t>Le remboursement doit être terminé lorsque ce pourcentage atteint 80 % du montant forfaitaire.</w:t>
      </w:r>
    </w:p>
    <w:p w14:paraId="3802AFD0"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faisant l’objet d’un paiement unique, celle-ci sera récupérée en une seule fois.</w:t>
      </w:r>
    </w:p>
    <w:p w14:paraId="1A7DCC6E" w14:textId="0B1AB0D2" w:rsidR="00FF0F28" w:rsidRPr="00FF0F28" w:rsidRDefault="00FF0F28" w:rsidP="00314A5D">
      <w:pPr>
        <w:spacing w:line="240" w:lineRule="auto"/>
        <w:jc w:val="both"/>
        <w:rPr>
          <w:rFonts w:ascii="Arial" w:hAnsi="Arial" w:cs="Arial"/>
          <w:sz w:val="20"/>
          <w:szCs w:val="20"/>
        </w:rPr>
      </w:pPr>
      <w:r w:rsidRPr="00FF0F28">
        <w:rPr>
          <w:rFonts w:ascii="Arial" w:hAnsi="Arial" w:cs="Arial"/>
          <w:sz w:val="20"/>
          <w:szCs w:val="20"/>
        </w:rPr>
        <w:t>Il ne sera pas accordé d’avance supplément</w:t>
      </w:r>
      <w:r w:rsidR="00A54516">
        <w:rPr>
          <w:rFonts w:ascii="Arial" w:hAnsi="Arial" w:cs="Arial"/>
          <w:sz w:val="20"/>
          <w:szCs w:val="20"/>
        </w:rPr>
        <w:t>aire à celle décrite ci-dessus.</w:t>
      </w:r>
    </w:p>
    <w:p w14:paraId="6718491D" w14:textId="77777777" w:rsidR="00FF0F28" w:rsidRPr="00FF0F28" w:rsidRDefault="00FF0F28" w:rsidP="004B0C0E">
      <w:pPr>
        <w:pStyle w:val="Titre2"/>
        <w:rPr>
          <w:rFonts w:eastAsiaTheme="minorHAnsi"/>
        </w:rPr>
      </w:pPr>
      <w:bookmarkStart w:id="65" w:name="_Ref453694783"/>
      <w:bookmarkStart w:id="66" w:name="_Toc490591533"/>
      <w:bookmarkStart w:id="67" w:name="_Toc187056697"/>
      <w:r w:rsidRPr="00FF0F28">
        <w:rPr>
          <w:rFonts w:eastAsiaTheme="minorHAnsi"/>
        </w:rPr>
        <w:t>Projets de décomptes mensuels, acomptes et décomptes finaux</w:t>
      </w:r>
      <w:bookmarkEnd w:id="65"/>
      <w:bookmarkEnd w:id="66"/>
      <w:bookmarkEnd w:id="67"/>
    </w:p>
    <w:p w14:paraId="43CADEBA" w14:textId="62D5963C" w:rsidR="00436E80" w:rsidRPr="00436E80" w:rsidRDefault="00FF0F28" w:rsidP="004B0C0E">
      <w:pPr>
        <w:pStyle w:val="Titre3"/>
        <w:rPr>
          <w:rFonts w:eastAsiaTheme="minorHAnsi"/>
        </w:rPr>
      </w:pPr>
      <w:bookmarkStart w:id="68" w:name="_Toc187056698"/>
      <w:r w:rsidRPr="00FF0F28">
        <w:rPr>
          <w:rFonts w:eastAsiaTheme="minorHAnsi"/>
        </w:rPr>
        <w:t>Les projets de décomptes mensuels et acomptes mensuels</w:t>
      </w:r>
      <w:bookmarkEnd w:id="68"/>
    </w:p>
    <w:p w14:paraId="0F40E911" w14:textId="4FA6EE62" w:rsidR="00436E80"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Il est fait application des dispositions de l’article 1</w:t>
      </w:r>
      <w:r w:rsidR="001C777E">
        <w:rPr>
          <w:rFonts w:ascii="Arial" w:hAnsi="Arial" w:cs="Arial"/>
          <w:sz w:val="20"/>
          <w:szCs w:val="20"/>
        </w:rPr>
        <w:t>2</w:t>
      </w:r>
      <w:r w:rsidRPr="00FF0F28">
        <w:rPr>
          <w:rFonts w:ascii="Arial" w:hAnsi="Arial" w:cs="Arial"/>
          <w:sz w:val="20"/>
          <w:szCs w:val="20"/>
        </w:rPr>
        <w:t xml:space="preserve"> du CCAG/Travaux.</w:t>
      </w:r>
    </w:p>
    <w:p w14:paraId="57D1023C" w14:textId="02689826" w:rsidR="003F2851" w:rsidRPr="003F2851" w:rsidRDefault="00FF0F28" w:rsidP="003F2851">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Chaque </w:t>
      </w:r>
      <w:r w:rsidR="003F2851">
        <w:rPr>
          <w:rFonts w:ascii="Arial" w:hAnsi="Arial" w:cs="Arial"/>
          <w:sz w:val="20"/>
          <w:szCs w:val="20"/>
        </w:rPr>
        <w:t>demande de paiement</w:t>
      </w:r>
      <w:r w:rsidRPr="00FF0F28">
        <w:rPr>
          <w:rFonts w:ascii="Arial" w:hAnsi="Arial" w:cs="Arial"/>
          <w:sz w:val="20"/>
          <w:szCs w:val="20"/>
        </w:rPr>
        <w:t xml:space="preserve"> </w:t>
      </w:r>
      <w:r w:rsidR="003F2851">
        <w:rPr>
          <w:rFonts w:ascii="Arial" w:hAnsi="Arial" w:cs="Arial"/>
          <w:sz w:val="20"/>
          <w:szCs w:val="20"/>
        </w:rPr>
        <w:t>comportera, outre les mentions obligatoires fixées par les dispositions législatives ou règlementaires,</w:t>
      </w:r>
      <w:r w:rsidRPr="00FF0F28">
        <w:rPr>
          <w:rFonts w:ascii="Arial" w:hAnsi="Arial" w:cs="Arial"/>
          <w:sz w:val="20"/>
          <w:szCs w:val="20"/>
        </w:rPr>
        <w:t xml:space="preserve"> les mentions suivantes :</w:t>
      </w:r>
    </w:p>
    <w:p w14:paraId="44272E8D"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date d’émission de la facture,</w:t>
      </w:r>
    </w:p>
    <w:p w14:paraId="2E31A64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dénomination sociale, numéro SIRET et adresse du Titulaire,</w:t>
      </w:r>
    </w:p>
    <w:p w14:paraId="41C4971C" w14:textId="3577FA5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désignation sociale et adresse du destinatai</w:t>
      </w:r>
      <w:r>
        <w:rPr>
          <w:rFonts w:eastAsiaTheme="minorHAnsi"/>
          <w:lang w:eastAsia="en-US"/>
        </w:rPr>
        <w:t>re de la facture, son numéro SIRET,</w:t>
      </w:r>
    </w:p>
    <w:p w14:paraId="2DE5D22F"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mention du code du service en charge du paiement,</w:t>
      </w:r>
    </w:p>
    <w:p w14:paraId="64BD13B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facture,</w:t>
      </w:r>
    </w:p>
    <w:p w14:paraId="44AA27A0" w14:textId="72ECFFD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marché et son objet,</w:t>
      </w:r>
    </w:p>
    <w:p w14:paraId="102E3C92"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L’identité bancaire ou postale telle que précisée sur l’acte d’engagement,</w:t>
      </w:r>
    </w:p>
    <w:p w14:paraId="58D65ECA" w14:textId="7FAEFF5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 xml:space="preserve">La date d’exécution des </w:t>
      </w:r>
      <w:r>
        <w:rPr>
          <w:rFonts w:eastAsiaTheme="minorHAnsi"/>
          <w:lang w:eastAsia="en-US"/>
        </w:rPr>
        <w:t>prestations</w:t>
      </w:r>
      <w:r w:rsidRPr="003F2851">
        <w:rPr>
          <w:rFonts w:eastAsiaTheme="minorHAnsi"/>
          <w:lang w:eastAsia="en-US"/>
        </w:rPr>
        <w:t>,</w:t>
      </w:r>
    </w:p>
    <w:p w14:paraId="32FF5C9A" w14:textId="407AA1D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quantité et la dénomination précise des prestations réalisées,</w:t>
      </w:r>
    </w:p>
    <w:p w14:paraId="09904508" w14:textId="317312A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prix unitaire hors taxes des prestations réalisées,</w:t>
      </w:r>
    </w:p>
    <w:p w14:paraId="7EB50983" w14:textId="4EE77A29" w:rsid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montant total hors taxes et le montant de la taxe à payer, ainsi que la répartition de ces montants par taux de taxe sur la valeur ajoutée, ou, le cas échéant, le bénéfice d’une exonération ;</w:t>
      </w:r>
    </w:p>
    <w:p w14:paraId="214658C1" w14:textId="0D140F6C" w:rsidR="003F2851" w:rsidRDefault="003F2851" w:rsidP="00B47F3C">
      <w:pPr>
        <w:numPr>
          <w:ilvl w:val="0"/>
          <w:numId w:val="19"/>
        </w:numPr>
        <w:suppressAutoHyphens/>
        <w:autoSpaceDE w:val="0"/>
        <w:spacing w:after="0" w:line="240" w:lineRule="auto"/>
        <w:jc w:val="both"/>
        <w:rPr>
          <w:rFonts w:ascii="Arial" w:hAnsi="Arial" w:cs="Arial"/>
          <w:sz w:val="20"/>
          <w:szCs w:val="20"/>
        </w:rPr>
      </w:pPr>
      <w:r>
        <w:rPr>
          <w:rFonts w:ascii="Arial" w:hAnsi="Arial" w:cs="Arial"/>
          <w:sz w:val="20"/>
          <w:szCs w:val="20"/>
        </w:rPr>
        <w:t>L</w:t>
      </w:r>
      <w:r w:rsidRPr="00FF0F28">
        <w:rPr>
          <w:rFonts w:ascii="Arial" w:hAnsi="Arial" w:cs="Arial"/>
          <w:sz w:val="20"/>
          <w:szCs w:val="20"/>
        </w:rPr>
        <w:t xml:space="preserve">e cas échéant, la répartition financière du montant de la facture entre les cotraitants et/ou entre le </w:t>
      </w:r>
      <w:r>
        <w:rPr>
          <w:rFonts w:ascii="Arial" w:hAnsi="Arial" w:cs="Arial"/>
          <w:sz w:val="20"/>
          <w:szCs w:val="20"/>
        </w:rPr>
        <w:t>Titulaire</w:t>
      </w:r>
      <w:r w:rsidRPr="00FF0F28">
        <w:rPr>
          <w:rFonts w:ascii="Arial" w:hAnsi="Arial" w:cs="Arial"/>
          <w:sz w:val="20"/>
          <w:szCs w:val="20"/>
        </w:rPr>
        <w:t xml:space="preserve"> et ses sous-traitants,</w:t>
      </w:r>
    </w:p>
    <w:p w14:paraId="55A057BB" w14:textId="7220DAEB" w:rsidR="00CB1474" w:rsidRPr="00CB1474" w:rsidRDefault="00CB1474" w:rsidP="00CB1474">
      <w:pPr>
        <w:pStyle w:val="Paragraphedeliste"/>
        <w:numPr>
          <w:ilvl w:val="0"/>
          <w:numId w:val="19"/>
        </w:numPr>
        <w:tabs>
          <w:tab w:val="left" w:pos="709"/>
        </w:tabs>
        <w:spacing w:after="0" w:line="240" w:lineRule="auto"/>
        <w:ind w:left="714" w:hanging="357"/>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023ADCFB"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modalités particulières de règlement ;</w:t>
      </w:r>
    </w:p>
    <w:p w14:paraId="3070285B" w14:textId="0EF4999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renseignements relatifs aux déductions ou versements complémentaires. </w:t>
      </w:r>
    </w:p>
    <w:p w14:paraId="72DD9D86" w14:textId="53408DF5" w:rsidR="00FF0F28" w:rsidRPr="008629FB" w:rsidRDefault="00FF0F28" w:rsidP="004B0C0E">
      <w:pPr>
        <w:pStyle w:val="Titre3"/>
        <w:rPr>
          <w:rFonts w:eastAsiaTheme="minorHAnsi"/>
        </w:rPr>
      </w:pPr>
      <w:bookmarkStart w:id="69" w:name="_Ref453694672"/>
      <w:bookmarkStart w:id="70" w:name="_Toc187056699"/>
      <w:r w:rsidRPr="00FF0F28">
        <w:rPr>
          <w:rFonts w:eastAsiaTheme="minorHAnsi"/>
        </w:rPr>
        <w:lastRenderedPageBreak/>
        <w:t>Les décomptes finaux</w:t>
      </w:r>
      <w:bookmarkEnd w:id="69"/>
      <w:bookmarkEnd w:id="70"/>
    </w:p>
    <w:p w14:paraId="3AF113D8" w14:textId="7CE2B57D"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Par dérogation à l’article 1</w:t>
      </w:r>
      <w:r w:rsidR="001C777E">
        <w:rPr>
          <w:rFonts w:ascii="Arial" w:hAnsi="Arial" w:cs="Arial"/>
          <w:sz w:val="20"/>
          <w:szCs w:val="20"/>
        </w:rPr>
        <w:t>2</w:t>
      </w:r>
      <w:r w:rsidRPr="00FF0F28">
        <w:rPr>
          <w:rFonts w:ascii="Arial" w:hAnsi="Arial" w:cs="Arial"/>
          <w:sz w:val="20"/>
          <w:szCs w:val="20"/>
        </w:rPr>
        <w:t xml:space="preserve">.3.2 du CCAG/Travaux, le </w:t>
      </w:r>
      <w:r w:rsidR="004C3187">
        <w:rPr>
          <w:rFonts w:ascii="Arial" w:hAnsi="Arial" w:cs="Arial"/>
          <w:sz w:val="20"/>
          <w:szCs w:val="20"/>
        </w:rPr>
        <w:t>Titulaire</w:t>
      </w:r>
      <w:r w:rsidRPr="00FF0F28">
        <w:rPr>
          <w:rFonts w:ascii="Arial" w:hAnsi="Arial" w:cs="Arial"/>
          <w:sz w:val="20"/>
          <w:szCs w:val="20"/>
        </w:rPr>
        <w:t xml:space="preserve"> transmet son projet de décompte final </w:t>
      </w:r>
      <w:r w:rsidR="001C777E">
        <w:rPr>
          <w:rFonts w:ascii="Arial" w:hAnsi="Arial" w:cs="Arial"/>
          <w:sz w:val="20"/>
          <w:szCs w:val="20"/>
        </w:rPr>
        <w:t xml:space="preserve">simultanément </w:t>
      </w:r>
      <w:r w:rsidRPr="00FF0F28">
        <w:rPr>
          <w:rFonts w:ascii="Arial" w:hAnsi="Arial" w:cs="Arial"/>
          <w:sz w:val="20"/>
          <w:szCs w:val="20"/>
        </w:rPr>
        <w:t>au maître d’œuvre</w:t>
      </w:r>
      <w:r w:rsidR="001C777E">
        <w:rPr>
          <w:rFonts w:ascii="Arial" w:hAnsi="Arial" w:cs="Arial"/>
          <w:sz w:val="20"/>
          <w:szCs w:val="20"/>
        </w:rPr>
        <w:t xml:space="preserve"> et au maître d’ouvrage</w:t>
      </w:r>
      <w:r w:rsidRPr="00FF0F28">
        <w:rPr>
          <w:rFonts w:ascii="Arial" w:hAnsi="Arial" w:cs="Arial"/>
          <w:sz w:val="20"/>
          <w:szCs w:val="20"/>
        </w:rPr>
        <w:t>, par tout moyen permettant de donner une date certaine, dans un délai de trente jours à compter de la date de notification de la décision de réception définitive des travaux telle qu'</w:t>
      </w:r>
      <w:r w:rsidR="003F2851">
        <w:rPr>
          <w:rFonts w:ascii="Arial" w:hAnsi="Arial" w:cs="Arial"/>
          <w:sz w:val="20"/>
          <w:szCs w:val="20"/>
        </w:rPr>
        <w:t xml:space="preserve">elle est prévue à l'article </w:t>
      </w:r>
      <w:r w:rsidR="003F2851">
        <w:rPr>
          <w:rFonts w:ascii="Arial" w:hAnsi="Arial" w:cs="Arial"/>
          <w:sz w:val="20"/>
          <w:szCs w:val="20"/>
        </w:rPr>
        <w:fldChar w:fldCharType="begin"/>
      </w:r>
      <w:r w:rsidR="003F2851">
        <w:rPr>
          <w:rFonts w:ascii="Arial" w:hAnsi="Arial" w:cs="Arial"/>
          <w:sz w:val="20"/>
          <w:szCs w:val="20"/>
        </w:rPr>
        <w:instrText xml:space="preserve"> REF _Ref4423021 \r \h </w:instrText>
      </w:r>
      <w:r w:rsidR="003F2851">
        <w:rPr>
          <w:rFonts w:ascii="Arial" w:hAnsi="Arial" w:cs="Arial"/>
          <w:sz w:val="20"/>
          <w:szCs w:val="20"/>
        </w:rPr>
      </w:r>
      <w:r w:rsidR="003F2851">
        <w:rPr>
          <w:rFonts w:ascii="Arial" w:hAnsi="Arial" w:cs="Arial"/>
          <w:sz w:val="20"/>
          <w:szCs w:val="20"/>
        </w:rPr>
        <w:fldChar w:fldCharType="separate"/>
      </w:r>
      <w:r w:rsidR="009B41AD">
        <w:rPr>
          <w:rFonts w:ascii="Arial" w:hAnsi="Arial" w:cs="Arial"/>
          <w:sz w:val="20"/>
          <w:szCs w:val="20"/>
        </w:rPr>
        <w:t>12.2</w:t>
      </w:r>
      <w:r w:rsidR="003F2851">
        <w:rPr>
          <w:rFonts w:ascii="Arial" w:hAnsi="Arial" w:cs="Arial"/>
          <w:sz w:val="20"/>
          <w:szCs w:val="20"/>
        </w:rPr>
        <w:fldChar w:fldCharType="end"/>
      </w:r>
      <w:r w:rsidRPr="00FF0F28">
        <w:rPr>
          <w:rFonts w:ascii="Arial" w:hAnsi="Arial" w:cs="Arial"/>
          <w:sz w:val="20"/>
          <w:szCs w:val="20"/>
        </w:rPr>
        <w:t xml:space="preserve"> du présent CCAP, ou, en l'absence d'une telle notification, à la fin de l'un des délais de trente jours fixés aux articles 41.1.3 et 41.3 du CCAG/Travaux.</w:t>
      </w:r>
    </w:p>
    <w:p w14:paraId="4D930A2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S'il est fait application des dispositions de l'article 41.6 du CCAG/Travaux, la date de notification de la décision de réception des travaux est la date retenue comme point de départ des délais ci-dessus.</w:t>
      </w:r>
    </w:p>
    <w:p w14:paraId="72117B3F" w14:textId="3D1CDF07" w:rsidR="00257332"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t>Par dérogation à l’article 12.3.4 du C.C.A.G. / Travaux, e</w:t>
      </w:r>
      <w:r w:rsidRPr="00257332">
        <w:rPr>
          <w:rFonts w:ascii="Arial" w:hAnsi="Arial" w:cs="Arial"/>
          <w:sz w:val="20"/>
          <w:szCs w:val="20"/>
        </w:rPr>
        <w:t>n cas de retard dans la transmission du projet de décompte final et après mise en demeure restée sans effet, le maître d'œuvre établit d'office le décompte final aux frais du titulaire. Ce décompte final est alors notifié au titulaire avec le décompte général tel que défini à l'article 1</w:t>
      </w:r>
      <w:r>
        <w:rPr>
          <w:rFonts w:ascii="Arial" w:hAnsi="Arial" w:cs="Arial"/>
          <w:sz w:val="20"/>
          <w:szCs w:val="20"/>
        </w:rPr>
        <w:t>2</w:t>
      </w:r>
      <w:r w:rsidRPr="00257332">
        <w:rPr>
          <w:rFonts w:ascii="Arial" w:hAnsi="Arial" w:cs="Arial"/>
          <w:sz w:val="20"/>
          <w:szCs w:val="20"/>
        </w:rPr>
        <w:t>.4</w:t>
      </w:r>
      <w:r>
        <w:rPr>
          <w:rFonts w:ascii="Arial" w:hAnsi="Arial" w:cs="Arial"/>
          <w:sz w:val="20"/>
          <w:szCs w:val="20"/>
        </w:rPr>
        <w:t xml:space="preserve"> du C.C.A.G/Travaux.</w:t>
      </w:r>
    </w:p>
    <w:p w14:paraId="1CFA4FD8" w14:textId="05FF3306" w:rsidR="00FF0F28" w:rsidRPr="00FF0F28"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t>Il est fait application de l’article 12.4.2 du C.C.A.G/Travaux.</w:t>
      </w:r>
    </w:p>
    <w:p w14:paraId="49D5CFBC" w14:textId="75FC28AD"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Le représentant du </w:t>
      </w:r>
      <w:r w:rsidR="003F2851">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le décompte général trente jours à compter de la réception par le maître d'œuvre de la demande de paiement finale transmise par le </w:t>
      </w:r>
      <w:r w:rsidR="004C3187">
        <w:rPr>
          <w:rFonts w:ascii="Arial" w:hAnsi="Arial" w:cs="Arial"/>
          <w:sz w:val="20"/>
          <w:szCs w:val="20"/>
        </w:rPr>
        <w:t>Titulaire</w:t>
      </w:r>
      <w:r w:rsidRPr="00FF0F28">
        <w:rPr>
          <w:rFonts w:ascii="Arial" w:hAnsi="Arial" w:cs="Arial"/>
          <w:sz w:val="20"/>
          <w:szCs w:val="20"/>
        </w:rPr>
        <w:t>.</w:t>
      </w:r>
    </w:p>
    <w:p w14:paraId="2A8F36F7" w14:textId="526FA27F"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Si, lors de l'établissement du décompte général, les valeurs finales des index de référence ne sont pas connues, le représentant du </w:t>
      </w:r>
      <w:r w:rsidR="00C67E5F">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la révision de prix afférente au solde dans les dix jours qui suivent leur publication. La date de cette notification constitue le point de départ du délai de paiement des sommes restant dues après révision définitive des prix.</w:t>
      </w:r>
    </w:p>
    <w:p w14:paraId="025C9368" w14:textId="4730DFC8" w:rsidR="003F2851" w:rsidRDefault="00FF0F28" w:rsidP="00314A5D">
      <w:pPr>
        <w:tabs>
          <w:tab w:val="left" w:pos="5529"/>
        </w:tabs>
        <w:spacing w:before="120" w:after="120" w:line="240" w:lineRule="auto"/>
        <w:jc w:val="both"/>
      </w:pPr>
      <w:r w:rsidRPr="00FF0F28">
        <w:rPr>
          <w:rFonts w:ascii="Arial" w:hAnsi="Arial" w:cs="Arial"/>
          <w:sz w:val="20"/>
          <w:szCs w:val="20"/>
        </w:rPr>
        <w:t xml:space="preserve">Lorsque les sommes dues au </w:t>
      </w:r>
      <w:r w:rsidR="004C3187">
        <w:rPr>
          <w:rFonts w:ascii="Arial" w:hAnsi="Arial" w:cs="Arial"/>
          <w:sz w:val="20"/>
          <w:szCs w:val="20"/>
        </w:rPr>
        <w:t>Titulaire</w:t>
      </w:r>
      <w:r w:rsidRPr="00FF0F28">
        <w:rPr>
          <w:rFonts w:ascii="Arial" w:hAnsi="Arial" w:cs="Arial"/>
          <w:sz w:val="20"/>
          <w:szCs w:val="20"/>
        </w:rPr>
        <w:t xml:space="preserve"> n'ont pas été payées à l'échéance du délai de paiement, celui-ci a droit à des intérêts moratoires </w:t>
      </w:r>
      <w:r w:rsidR="003F2851">
        <w:rPr>
          <w:rFonts w:ascii="Arial" w:hAnsi="Arial" w:cs="Arial"/>
          <w:sz w:val="20"/>
          <w:szCs w:val="20"/>
        </w:rPr>
        <w:t xml:space="preserve">dans les conditions prévues aux articles </w:t>
      </w:r>
      <w:r w:rsidR="003F2851" w:rsidRPr="003F2851">
        <w:rPr>
          <w:rFonts w:ascii="Arial" w:hAnsi="Arial" w:cs="Arial"/>
          <w:sz w:val="20"/>
          <w:szCs w:val="20"/>
        </w:rPr>
        <w:t>R.2192-31 à R.2192-36 du code de la commande publique.</w:t>
      </w:r>
    </w:p>
    <w:p w14:paraId="7DF7CBBF" w14:textId="3C5D56D3" w:rsidR="00C16456" w:rsidRPr="009771D6" w:rsidRDefault="00FF0F28" w:rsidP="00C16456">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Il est dérogé à l’article 1</w:t>
      </w:r>
      <w:r w:rsidR="001C777E">
        <w:rPr>
          <w:rFonts w:ascii="Arial" w:hAnsi="Arial" w:cs="Arial"/>
          <w:sz w:val="20"/>
          <w:szCs w:val="20"/>
        </w:rPr>
        <w:t>2</w:t>
      </w:r>
      <w:r w:rsidRPr="00FF0F28">
        <w:rPr>
          <w:rFonts w:ascii="Arial" w:hAnsi="Arial" w:cs="Arial"/>
          <w:sz w:val="20"/>
          <w:szCs w:val="20"/>
        </w:rPr>
        <w:t>.4.4 du CCAG</w:t>
      </w:r>
      <w:r w:rsidR="004C3187">
        <w:rPr>
          <w:rFonts w:ascii="Arial" w:hAnsi="Arial" w:cs="Arial"/>
          <w:sz w:val="20"/>
          <w:szCs w:val="20"/>
        </w:rPr>
        <w:t>/Travaux qui ne s’applique pas.</w:t>
      </w:r>
    </w:p>
    <w:p w14:paraId="70E0B269" w14:textId="3D871CB3" w:rsidR="00436E80" w:rsidRPr="004B0C0E" w:rsidRDefault="004B0C0E" w:rsidP="004B0C0E">
      <w:pPr>
        <w:pStyle w:val="Titre3"/>
      </w:pPr>
      <w:bookmarkStart w:id="71" w:name="_Toc469492065"/>
      <w:bookmarkStart w:id="72" w:name="_Toc469492605"/>
      <w:bookmarkStart w:id="73" w:name="_Toc187056700"/>
      <w:r>
        <w:t>Transmission</w:t>
      </w:r>
      <w:r w:rsidR="00436E80" w:rsidRPr="004B0C0E">
        <w:t xml:space="preserve"> des </w:t>
      </w:r>
      <w:bookmarkEnd w:id="71"/>
      <w:bookmarkEnd w:id="72"/>
      <w:r>
        <w:t>décomptes</w:t>
      </w:r>
      <w:bookmarkEnd w:id="73"/>
    </w:p>
    <w:p w14:paraId="3F4A034E" w14:textId="77777777" w:rsidR="00CB1474" w:rsidRPr="00301E55" w:rsidRDefault="00CB1474" w:rsidP="00CB1474">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156D9304" w14:textId="77777777" w:rsidR="00CB1474" w:rsidRPr="00301E55" w:rsidRDefault="00CB1474" w:rsidP="00CB147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5" w:history="1">
        <w:r w:rsidRPr="00301E55">
          <w:rPr>
            <w:rFonts w:ascii="Arial" w:hAnsi="Arial" w:cs="Arial"/>
            <w:szCs w:val="20"/>
          </w:rPr>
          <w:t>https://chorus-pro.gouv.fr</w:t>
        </w:r>
      </w:hyperlink>
      <w:r w:rsidRPr="00301E55">
        <w:rPr>
          <w:rFonts w:ascii="Arial" w:hAnsi="Arial" w:cs="Arial"/>
          <w:sz w:val="20"/>
          <w:szCs w:val="20"/>
        </w:rPr>
        <w:t xml:space="preserve"> </w:t>
      </w:r>
    </w:p>
    <w:p w14:paraId="27ADC577" w14:textId="22B4BC47" w:rsidR="00CB1474" w:rsidRPr="00CB1474" w:rsidRDefault="00CB1474" w:rsidP="00CB1474">
      <w:pPr>
        <w:tabs>
          <w:tab w:val="left" w:pos="709"/>
        </w:tabs>
        <w:spacing w:after="120" w:line="240" w:lineRule="auto"/>
        <w:jc w:val="both"/>
        <w:rPr>
          <w:rFonts w:ascii="Arial" w:hAnsi="Arial" w:cs="Arial"/>
          <w:b/>
          <w:sz w:val="20"/>
          <w:szCs w:val="20"/>
        </w:rPr>
      </w:pPr>
      <w:r w:rsidRPr="00301E55">
        <w:rPr>
          <w:rFonts w:ascii="Arial" w:hAnsi="Arial" w:cs="Arial"/>
          <w:sz w:val="20"/>
          <w:szCs w:val="20"/>
        </w:rPr>
        <w:t xml:space="preserve">L’utilisation du portail de facturation par le Titulaire, est exclusive de tout autre mode de transmission. Si le Titulaire transmet une facture en dehors du portail de facturation, le </w:t>
      </w:r>
      <w:r w:rsidRPr="005C7144">
        <w:rPr>
          <w:rFonts w:ascii="Arial" w:hAnsi="Arial" w:cs="Arial"/>
          <w:sz w:val="20"/>
          <w:szCs w:val="20"/>
        </w:rPr>
        <w:t>Maitre d’Ouvrage</w:t>
      </w:r>
      <w:r w:rsidRPr="00301E55">
        <w:rPr>
          <w:rFonts w:ascii="Arial" w:hAnsi="Arial" w:cs="Arial"/>
          <w:sz w:val="20"/>
          <w:szCs w:val="20"/>
        </w:rPr>
        <w:t xml:space="preserve"> rejette la facture après avoir invité le Titulaire à utiliser le portail. Le dépôt d’une facture électronique sur CHORUS PRO ne doit pas être doublé de l’envoi d’une facture papier.</w:t>
      </w:r>
      <w:r w:rsidRPr="00CB1474">
        <w:rPr>
          <w:rFonts w:ascii="Arial" w:hAnsi="Arial" w:cs="Arial"/>
          <w:sz w:val="20"/>
          <w:szCs w:val="20"/>
        </w:rPr>
        <w:t xml:space="preserve"> </w:t>
      </w:r>
      <w:r w:rsidRPr="005C7144">
        <w:rPr>
          <w:rFonts w:ascii="Arial" w:hAnsi="Arial" w:cs="Arial"/>
          <w:sz w:val="20"/>
          <w:szCs w:val="20"/>
        </w:rPr>
        <w:t xml:space="preserve">Toutefois, à titre transitoire, en cas de Maitrise d’œuvre externe au Maitre d’Ouvrage, </w:t>
      </w:r>
      <w:r w:rsidR="00E91FDC">
        <w:rPr>
          <w:rFonts w:ascii="Arial" w:hAnsi="Arial" w:cs="Arial"/>
          <w:sz w:val="20"/>
          <w:szCs w:val="20"/>
        </w:rPr>
        <w:t>le Maître d’Ouvrage peut être amené à demander</w:t>
      </w:r>
      <w:r w:rsidRPr="005C7144">
        <w:rPr>
          <w:rFonts w:ascii="Arial" w:hAnsi="Arial" w:cs="Arial"/>
          <w:sz w:val="20"/>
          <w:szCs w:val="20"/>
        </w:rPr>
        <w:t xml:space="preserve"> au Titulaire d’adresser un double de la demande de paiement au Maitre d’œuvre, à l’adresse mentionnée à l’article </w:t>
      </w:r>
      <w:r w:rsidRPr="005C7144">
        <w:rPr>
          <w:rFonts w:ascii="Arial" w:hAnsi="Arial" w:cs="Arial"/>
          <w:sz w:val="20"/>
          <w:szCs w:val="20"/>
        </w:rPr>
        <w:fldChar w:fldCharType="begin"/>
      </w:r>
      <w:r w:rsidRPr="005C7144">
        <w:rPr>
          <w:rFonts w:ascii="Arial" w:hAnsi="Arial" w:cs="Arial"/>
          <w:sz w:val="20"/>
          <w:szCs w:val="20"/>
        </w:rPr>
        <w:instrText xml:space="preserve"> REF __RefHeading___Toc450724298 \r \h  \* MERGEFORMAT </w:instrText>
      </w:r>
      <w:r w:rsidRPr="005C7144">
        <w:rPr>
          <w:rFonts w:ascii="Arial" w:hAnsi="Arial" w:cs="Arial"/>
          <w:sz w:val="20"/>
          <w:szCs w:val="20"/>
        </w:rPr>
      </w:r>
      <w:r w:rsidRPr="005C7144">
        <w:rPr>
          <w:rFonts w:ascii="Arial" w:hAnsi="Arial" w:cs="Arial"/>
          <w:sz w:val="20"/>
          <w:szCs w:val="20"/>
        </w:rPr>
        <w:fldChar w:fldCharType="separate"/>
      </w:r>
      <w:r w:rsidR="009B41AD">
        <w:rPr>
          <w:rFonts w:ascii="Arial" w:hAnsi="Arial" w:cs="Arial"/>
          <w:sz w:val="20"/>
          <w:szCs w:val="20"/>
        </w:rPr>
        <w:t>2.2</w:t>
      </w:r>
      <w:r w:rsidRPr="005C7144">
        <w:rPr>
          <w:rFonts w:ascii="Arial" w:hAnsi="Arial" w:cs="Arial"/>
          <w:sz w:val="20"/>
          <w:szCs w:val="20"/>
        </w:rPr>
        <w:fldChar w:fldCharType="end"/>
      </w:r>
      <w:r w:rsidRPr="005C7144">
        <w:rPr>
          <w:rFonts w:ascii="Arial" w:hAnsi="Arial" w:cs="Arial"/>
          <w:sz w:val="20"/>
          <w:szCs w:val="20"/>
        </w:rPr>
        <w:t xml:space="preserve"> du CCAP.</w:t>
      </w:r>
    </w:p>
    <w:p w14:paraId="179A5C7A" w14:textId="35B158B5" w:rsidR="004D6064" w:rsidRPr="004B0C0E" w:rsidRDefault="00436E80" w:rsidP="004B0C0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SIRET du </w:t>
      </w:r>
      <w:r>
        <w:rPr>
          <w:rFonts w:ascii="Arial" w:hAnsi="Arial" w:cs="Arial"/>
          <w:sz w:val="20"/>
          <w:szCs w:val="20"/>
        </w:rPr>
        <w:t>Maitre d’Ouvrage</w:t>
      </w:r>
      <w:r w:rsidRPr="00301E55">
        <w:rPr>
          <w:rFonts w:ascii="Arial" w:hAnsi="Arial" w:cs="Arial"/>
          <w:sz w:val="20"/>
          <w:szCs w:val="20"/>
        </w:rPr>
        <w:t xml:space="preserve">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 xml:space="preserve">en page </w:t>
      </w:r>
      <w:r w:rsidR="00C3450F">
        <w:rPr>
          <w:rFonts w:ascii="Arial" w:hAnsi="Arial" w:cs="Arial"/>
          <w:sz w:val="20"/>
          <w:szCs w:val="20"/>
        </w:rPr>
        <w:t>2 [rubrique C] du présent C.C.A.P.</w:t>
      </w:r>
    </w:p>
    <w:p w14:paraId="4D947EDB" w14:textId="31185A65" w:rsidR="004D6064" w:rsidRPr="004D6064" w:rsidRDefault="007E7697" w:rsidP="007E7697">
      <w:pPr>
        <w:pStyle w:val="Titre2"/>
      </w:pPr>
      <w:bookmarkStart w:id="74" w:name="_Toc187056701"/>
      <w:r>
        <w:t>Délais de paiements</w:t>
      </w:r>
      <w:bookmarkEnd w:id="74"/>
    </w:p>
    <w:p w14:paraId="771DFA44" w14:textId="18F4DDF9" w:rsidR="00FF0F28" w:rsidRPr="00CB1474" w:rsidRDefault="004C3187" w:rsidP="00314A5D">
      <w:pPr>
        <w:tabs>
          <w:tab w:val="left" w:pos="5529"/>
        </w:tabs>
        <w:spacing w:before="120" w:after="120" w:line="240" w:lineRule="auto"/>
        <w:jc w:val="both"/>
        <w:rPr>
          <w:rFonts w:ascii="Arial" w:hAnsi="Arial" w:cs="Arial"/>
          <w:sz w:val="20"/>
          <w:szCs w:val="20"/>
        </w:rPr>
      </w:pPr>
      <w:r w:rsidRPr="004C3187">
        <w:rPr>
          <w:rFonts w:ascii="Arial" w:hAnsi="Arial" w:cs="Arial"/>
          <w:sz w:val="20"/>
          <w:szCs w:val="20"/>
        </w:rPr>
        <w:t xml:space="preserve">Le paiement </w:t>
      </w:r>
      <w:r w:rsidRPr="00CB1474">
        <w:rPr>
          <w:rFonts w:ascii="Arial" w:hAnsi="Arial" w:cs="Arial"/>
          <w:sz w:val="20"/>
          <w:szCs w:val="20"/>
        </w:rPr>
        <w:t xml:space="preserve">s'effectuera dans les conditions prévues aux articles R.2191-23 à R.2191-31 du code de la commande publique. Conformément à l’article R.2192-11 du code de la commande publique, le délai global de paiement </w:t>
      </w:r>
      <w:r w:rsidR="00FF0F28" w:rsidRPr="00CB1474">
        <w:rPr>
          <w:rFonts w:ascii="Arial" w:hAnsi="Arial" w:cs="Arial"/>
          <w:sz w:val="20"/>
          <w:szCs w:val="20"/>
        </w:rPr>
        <w:t xml:space="preserve">est fixé à cinquante </w:t>
      </w:r>
      <w:r w:rsidRPr="00CB1474">
        <w:rPr>
          <w:rFonts w:ascii="Arial" w:hAnsi="Arial" w:cs="Arial"/>
          <w:sz w:val="20"/>
          <w:szCs w:val="20"/>
        </w:rPr>
        <w:t xml:space="preserve">(50) jours pour les établissements publics de santé et à trente (30) jours pour les groupements de coopération sanitaires, </w:t>
      </w:r>
      <w:r w:rsidR="00FF0F28" w:rsidRPr="00CB1474">
        <w:rPr>
          <w:rFonts w:ascii="Arial" w:hAnsi="Arial" w:cs="Arial"/>
          <w:sz w:val="20"/>
          <w:szCs w:val="20"/>
        </w:rPr>
        <w:t>à compter de la date de réception de la facture par le Maître d’œuvre.</w:t>
      </w:r>
    </w:p>
    <w:p w14:paraId="541707E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CB1474">
        <w:rPr>
          <w:rFonts w:ascii="Arial" w:hAnsi="Arial" w:cs="Arial"/>
          <w:sz w:val="20"/>
          <w:szCs w:val="20"/>
        </w:rPr>
        <w:t>En cas d’erreur sur la facture</w:t>
      </w:r>
      <w:r w:rsidRPr="00FF0F28">
        <w:rPr>
          <w:rFonts w:ascii="Arial" w:hAnsi="Arial" w:cs="Arial"/>
          <w:sz w:val="20"/>
          <w:szCs w:val="20"/>
        </w:rPr>
        <w:t xml:space="preserve"> ou en l’absence des pièces justificatives, celle-ci sera renvoyée à l’entreprise. Le délai de paiement sera suspendu jusqu’à réception de la facture correctement établie et des pièces manquantes.</w:t>
      </w:r>
    </w:p>
    <w:p w14:paraId="1297E771" w14:textId="61144B73" w:rsidR="00FF0F28" w:rsidRPr="00FF0F28" w:rsidRDefault="00FF0F28" w:rsidP="00314A5D">
      <w:pPr>
        <w:pStyle w:val="Corpsdetexte21"/>
        <w:tabs>
          <w:tab w:val="left" w:pos="2410"/>
        </w:tabs>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lastRenderedPageBreak/>
        <w:t xml:space="preserve">Le Comptable assignataire des paiements est le Trésorier </w:t>
      </w:r>
      <w:r w:rsidR="004C3187">
        <w:rPr>
          <w:rFonts w:ascii="Arial" w:eastAsiaTheme="minorHAnsi" w:hAnsi="Arial" w:cs="Arial"/>
          <w:b w:val="0"/>
          <w:sz w:val="20"/>
          <w:lang w:eastAsia="en-US"/>
        </w:rPr>
        <w:t xml:space="preserve">de l’établissement maitre d’ouvrage, dont l’identité est renseignée </w:t>
      </w:r>
      <w:r w:rsidR="004C3187" w:rsidRPr="004C3187">
        <w:rPr>
          <w:rFonts w:ascii="Arial" w:eastAsiaTheme="minorHAnsi" w:hAnsi="Arial" w:cs="Arial"/>
          <w:b w:val="0"/>
          <w:sz w:val="20"/>
          <w:lang w:eastAsia="en-US"/>
        </w:rPr>
        <w:t>en page de garde du présent document [rubrique C]</w:t>
      </w:r>
      <w:r w:rsidRPr="00FF0F28">
        <w:rPr>
          <w:rFonts w:ascii="Arial" w:eastAsiaTheme="minorHAnsi" w:hAnsi="Arial" w:cs="Arial"/>
          <w:b w:val="0"/>
          <w:sz w:val="20"/>
          <w:lang w:eastAsia="en-US"/>
        </w:rPr>
        <w:t>. Les paiements seront effectués par virement au crédit du compte courant figurant dans l’Acte d’engagement.</w:t>
      </w:r>
    </w:p>
    <w:p w14:paraId="68969372" w14:textId="77777777" w:rsidR="00FF0F28" w:rsidRPr="00FF0F28" w:rsidRDefault="00FF0F28" w:rsidP="00314A5D">
      <w:pPr>
        <w:pStyle w:val="Titre2"/>
        <w:spacing w:line="240" w:lineRule="auto"/>
        <w:jc w:val="both"/>
        <w:rPr>
          <w:rFonts w:eastAsiaTheme="minorHAnsi"/>
        </w:rPr>
      </w:pPr>
      <w:bookmarkStart w:id="75" w:name="_Toc490591535"/>
      <w:bookmarkStart w:id="76" w:name="_Toc187056702"/>
      <w:r w:rsidRPr="00FF0F28">
        <w:rPr>
          <w:rFonts w:eastAsiaTheme="minorHAnsi"/>
        </w:rPr>
        <w:t>Intérêts moratoires et indemnité forfaitaire pour frais de recouvrement</w:t>
      </w:r>
      <w:bookmarkEnd w:id="75"/>
      <w:bookmarkEnd w:id="76"/>
    </w:p>
    <w:p w14:paraId="73A35B7F" w14:textId="203E87E3"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Lorsque les sommes dues en principal ne sont pas mises en paiement à l'expiration du délai de paiement, le </w:t>
      </w:r>
      <w:r w:rsidR="004C3187">
        <w:rPr>
          <w:rFonts w:ascii="Arial" w:hAnsi="Arial" w:cs="Arial"/>
          <w:sz w:val="20"/>
          <w:szCs w:val="20"/>
        </w:rPr>
        <w:t>Titulaire</w:t>
      </w:r>
      <w:r w:rsidRPr="00FF0F28">
        <w:rPr>
          <w:rFonts w:ascii="Arial" w:hAnsi="Arial" w:cs="Arial"/>
          <w:sz w:val="20"/>
          <w:szCs w:val="20"/>
        </w:rPr>
        <w:t xml:space="preserve"> a droit au versement des intérêts moratoires et de l'indemnité forfaitaire pour frais de recouvrement.</w:t>
      </w:r>
    </w:p>
    <w:p w14:paraId="5CFA043B" w14:textId="15890714"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Les intérêts moratoires courent à compter du jour suivant l'échéance prévue au contrat ou à l'expiration du délai de paiement jusqu'à la date de mise en paiement du principal incluse</w:t>
      </w:r>
      <w:r w:rsidR="004C3187">
        <w:rPr>
          <w:rFonts w:eastAsiaTheme="minorHAnsi" w:cs="Arial"/>
          <w:sz w:val="20"/>
          <w:szCs w:val="20"/>
          <w:lang w:eastAsia="en-US"/>
        </w:rPr>
        <w:t>.</w:t>
      </w:r>
    </w:p>
    <w:p w14:paraId="7E813740" w14:textId="77777777"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Ce taux est celui du taux de la BCE en vigueur au premier jour du semestre de l'année civile au cours duquel les intérêts moratoires ont commencé à courir, majoré de huit points de pourcentage.</w:t>
      </w:r>
    </w:p>
    <w:p w14:paraId="3E31A110" w14:textId="77777777" w:rsidR="00FF0F28" w:rsidRPr="00FF0F28" w:rsidRDefault="00FF0F28" w:rsidP="00314A5D">
      <w:pPr>
        <w:pStyle w:val="Corpsdetexte2"/>
        <w:rPr>
          <w:rFonts w:eastAsiaTheme="minorHAnsi" w:cs="Arial"/>
          <w:sz w:val="20"/>
          <w:szCs w:val="20"/>
          <w:lang w:eastAsia="en-US"/>
        </w:rPr>
      </w:pPr>
      <w:r w:rsidRPr="00FF0F28">
        <w:rPr>
          <w:rFonts w:eastAsiaTheme="minorHAnsi" w:cs="Arial"/>
          <w:sz w:val="20"/>
          <w:szCs w:val="20"/>
          <w:lang w:eastAsia="en-US"/>
        </w:rPr>
        <w:t>Le montant de l'indemnité forfaitaire pour frais de recouvrement est fixé à 40 euros.</w:t>
      </w:r>
    </w:p>
    <w:p w14:paraId="10FCC4BF" w14:textId="75CD5C94" w:rsidR="00FF0F28" w:rsidRPr="00AA2663" w:rsidRDefault="00AA2663" w:rsidP="00314A5D">
      <w:pPr>
        <w:pStyle w:val="Titre1"/>
        <w:spacing w:line="240" w:lineRule="auto"/>
      </w:pPr>
      <w:bookmarkStart w:id="77" w:name="__RefHeading___Toc450724315"/>
      <w:bookmarkStart w:id="78" w:name="_Toc490591536"/>
      <w:bookmarkStart w:id="79" w:name="_Toc187056703"/>
      <w:r>
        <w:t>Clause de financement et de sû</w:t>
      </w:r>
      <w:r w:rsidRPr="00AA2663">
        <w:t>ret</w:t>
      </w:r>
      <w:bookmarkEnd w:id="77"/>
      <w:bookmarkEnd w:id="78"/>
      <w:r>
        <w:t>é</w:t>
      </w:r>
      <w:bookmarkEnd w:id="79"/>
    </w:p>
    <w:p w14:paraId="4C14965F" w14:textId="1E10A97C"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marché est soumis à une retenue de garantie égale à 5 % (cinq pour cent) du montant T.T.C. de chaque acompte ou solde.</w:t>
      </w:r>
    </w:p>
    <w:p w14:paraId="3D7B730F" w14:textId="77777777" w:rsidR="00AA2663" w:rsidRPr="00301E55" w:rsidRDefault="00FF0F28" w:rsidP="00314A5D">
      <w:pPr>
        <w:tabs>
          <w:tab w:val="left" w:pos="709"/>
        </w:tabs>
        <w:spacing w:after="120" w:line="240" w:lineRule="auto"/>
        <w:jc w:val="both"/>
        <w:rPr>
          <w:rFonts w:ascii="Arial" w:hAnsi="Arial" w:cs="Arial"/>
          <w:sz w:val="20"/>
          <w:szCs w:val="20"/>
        </w:rPr>
      </w:pPr>
      <w:r w:rsidRPr="00FF0F28">
        <w:rPr>
          <w:rFonts w:ascii="Arial" w:hAnsi="Arial" w:cs="Arial"/>
          <w:sz w:val="20"/>
          <w:szCs w:val="20"/>
        </w:rPr>
        <w:t xml:space="preserve">Cette retenue de garantie peut être remplacée au gré du </w:t>
      </w:r>
      <w:r w:rsidR="004C3187">
        <w:rPr>
          <w:rFonts w:ascii="Arial" w:hAnsi="Arial" w:cs="Arial"/>
          <w:sz w:val="20"/>
          <w:szCs w:val="20"/>
        </w:rPr>
        <w:t>Titulaire</w:t>
      </w:r>
      <w:r w:rsidRPr="00FF0F28">
        <w:rPr>
          <w:rFonts w:ascii="Arial" w:hAnsi="Arial" w:cs="Arial"/>
          <w:sz w:val="20"/>
          <w:szCs w:val="20"/>
        </w:rPr>
        <w:t xml:space="preserve"> par une garantie à première demande </w:t>
      </w:r>
      <w:r w:rsidR="00AA2663" w:rsidRPr="00301E55">
        <w:rPr>
          <w:rFonts w:ascii="Arial" w:hAnsi="Arial" w:cs="Arial"/>
          <w:sz w:val="20"/>
          <w:szCs w:val="20"/>
        </w:rPr>
        <w:t xml:space="preserve">dans les conditions prévues </w:t>
      </w:r>
      <w:r w:rsidR="00AA2663">
        <w:rPr>
          <w:rFonts w:ascii="Arial" w:hAnsi="Arial" w:cs="Arial"/>
          <w:sz w:val="20"/>
          <w:szCs w:val="20"/>
        </w:rPr>
        <w:t>aux articles R.2191-36 et suivants du code de la commande publique.</w:t>
      </w:r>
    </w:p>
    <w:p w14:paraId="545638C2" w14:textId="1E4C7FA3"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Cette garantie doit être constituée en totalité et présentée au plus tard avec la demande de paiement correspondant au 1</w:t>
      </w:r>
      <w:r w:rsidRPr="00AA2663">
        <w:rPr>
          <w:rFonts w:ascii="Arial" w:hAnsi="Arial" w:cs="Arial"/>
          <w:sz w:val="20"/>
          <w:szCs w:val="20"/>
          <w:vertAlign w:val="superscript"/>
        </w:rPr>
        <w:t>er</w:t>
      </w:r>
      <w:r w:rsidR="00AA2663">
        <w:rPr>
          <w:rFonts w:ascii="Arial" w:hAnsi="Arial" w:cs="Arial"/>
          <w:sz w:val="20"/>
          <w:szCs w:val="20"/>
        </w:rPr>
        <w:t xml:space="preserve"> </w:t>
      </w:r>
      <w:r w:rsidRPr="00FF0F28">
        <w:rPr>
          <w:rFonts w:ascii="Arial" w:hAnsi="Arial" w:cs="Arial"/>
          <w:sz w:val="20"/>
          <w:szCs w:val="20"/>
        </w:rPr>
        <w:t xml:space="preserve">acompte. Dans l’hypothèse où la garantie ne serait pas constituée au plus tard à la date à laquelle le </w:t>
      </w:r>
      <w:r w:rsidR="004C3187">
        <w:rPr>
          <w:rFonts w:ascii="Arial" w:hAnsi="Arial" w:cs="Arial"/>
          <w:sz w:val="20"/>
          <w:szCs w:val="20"/>
        </w:rPr>
        <w:t>Titulaire</w:t>
      </w:r>
      <w:r w:rsidRPr="00FF0F28">
        <w:rPr>
          <w:rFonts w:ascii="Arial" w:hAnsi="Arial" w:cs="Arial"/>
          <w:sz w:val="20"/>
          <w:szCs w:val="20"/>
        </w:rPr>
        <w:t xml:space="preserve"> remet la demande de paiement correspondant au premier acompte, la fraction de la retenue de garantie correspondant à l’acompte est prélevée. Le </w:t>
      </w:r>
      <w:r w:rsidR="004C3187">
        <w:rPr>
          <w:rFonts w:ascii="Arial" w:hAnsi="Arial" w:cs="Arial"/>
          <w:sz w:val="20"/>
          <w:szCs w:val="20"/>
        </w:rPr>
        <w:t>Titulaire</w:t>
      </w:r>
      <w:r w:rsidRPr="00FF0F28">
        <w:rPr>
          <w:rFonts w:ascii="Arial" w:hAnsi="Arial" w:cs="Arial"/>
          <w:sz w:val="20"/>
          <w:szCs w:val="20"/>
        </w:rPr>
        <w:t xml:space="preserve"> a la possibilité, durant toute la durée du marché, de substituer une garantie à première demande, constituée pour le montant du marché. Les montants prélevés au titre de la retenue de garantie sont reversés au </w:t>
      </w:r>
      <w:r w:rsidR="004C3187">
        <w:rPr>
          <w:rFonts w:ascii="Arial" w:hAnsi="Arial" w:cs="Arial"/>
          <w:sz w:val="20"/>
          <w:szCs w:val="20"/>
        </w:rPr>
        <w:t>Titulaire</w:t>
      </w:r>
      <w:r w:rsidRPr="00FF0F28">
        <w:rPr>
          <w:rFonts w:ascii="Arial" w:hAnsi="Arial" w:cs="Arial"/>
          <w:sz w:val="20"/>
          <w:szCs w:val="20"/>
        </w:rPr>
        <w:t xml:space="preserve"> après constitution de la garantie de substitution.</w:t>
      </w:r>
    </w:p>
    <w:p w14:paraId="0ACC5FE5" w14:textId="4E7F480D" w:rsidR="00FF0F28" w:rsidRPr="00AA2663" w:rsidRDefault="00AA2663" w:rsidP="00314A5D">
      <w:pPr>
        <w:pStyle w:val="Titre1"/>
        <w:spacing w:line="240" w:lineRule="auto"/>
      </w:pPr>
      <w:bookmarkStart w:id="80" w:name="_Toc187056704"/>
      <w:r>
        <w:t>Délais d’exécution et pénalités</w:t>
      </w:r>
      <w:bookmarkEnd w:id="80"/>
    </w:p>
    <w:p w14:paraId="726A439D" w14:textId="2AF1D383" w:rsidR="00FF0F28" w:rsidRPr="00FF0F28" w:rsidRDefault="00FF0F28" w:rsidP="00314A5D">
      <w:pPr>
        <w:pStyle w:val="Titre2"/>
        <w:spacing w:line="240" w:lineRule="auto"/>
        <w:rPr>
          <w:rFonts w:eastAsiaTheme="minorHAnsi"/>
        </w:rPr>
      </w:pPr>
      <w:bookmarkStart w:id="81" w:name="__RefHeading___Toc450724317"/>
      <w:bookmarkStart w:id="82" w:name="_Ref478458977"/>
      <w:bookmarkStart w:id="83" w:name="_Toc490591539"/>
      <w:bookmarkStart w:id="84" w:name="_Toc187056705"/>
      <w:r w:rsidRPr="00FF0F28">
        <w:rPr>
          <w:rFonts w:eastAsiaTheme="minorHAnsi"/>
        </w:rPr>
        <w:t>Délai(s) d’exécution des travaux</w:t>
      </w:r>
      <w:bookmarkEnd w:id="81"/>
      <w:bookmarkEnd w:id="82"/>
      <w:bookmarkEnd w:id="83"/>
      <w:bookmarkEnd w:id="84"/>
    </w:p>
    <w:p w14:paraId="71B0DDA3" w14:textId="3788CCB2" w:rsidR="00FF0F28" w:rsidRPr="00FF0F28" w:rsidRDefault="00FF0F28" w:rsidP="00314A5D">
      <w:pPr>
        <w:pStyle w:val="Paragraphedeliste"/>
        <w:spacing w:line="240" w:lineRule="auto"/>
        <w:ind w:left="0"/>
        <w:jc w:val="both"/>
        <w:rPr>
          <w:rFonts w:ascii="Arial" w:hAnsi="Arial" w:cs="Arial"/>
          <w:sz w:val="20"/>
          <w:szCs w:val="20"/>
        </w:rPr>
      </w:pPr>
      <w:r w:rsidRPr="009E5BA7">
        <w:rPr>
          <w:rFonts w:ascii="Arial" w:hAnsi="Arial" w:cs="Arial"/>
          <w:sz w:val="20"/>
          <w:szCs w:val="20"/>
        </w:rPr>
        <w:t>Par dérogation aux articles 1</w:t>
      </w:r>
      <w:r w:rsidR="009C405E" w:rsidRPr="009E5BA7">
        <w:rPr>
          <w:rFonts w:ascii="Arial" w:hAnsi="Arial" w:cs="Arial"/>
          <w:sz w:val="20"/>
          <w:szCs w:val="20"/>
        </w:rPr>
        <w:t>8</w:t>
      </w:r>
      <w:r w:rsidR="006A051F" w:rsidRPr="009E5BA7">
        <w:rPr>
          <w:rFonts w:ascii="Arial" w:hAnsi="Arial" w:cs="Arial"/>
          <w:sz w:val="20"/>
          <w:szCs w:val="20"/>
        </w:rPr>
        <w:t>.1</w:t>
      </w:r>
      <w:r w:rsidRPr="009E5BA7">
        <w:rPr>
          <w:rFonts w:ascii="Arial" w:hAnsi="Arial" w:cs="Arial"/>
          <w:sz w:val="20"/>
          <w:szCs w:val="20"/>
        </w:rPr>
        <w:t xml:space="preserve"> et 28.1 du CCAG/</w:t>
      </w:r>
      <w:r w:rsidR="00AA2663" w:rsidRPr="009E5BA7">
        <w:rPr>
          <w:rFonts w:ascii="Arial" w:hAnsi="Arial" w:cs="Arial"/>
          <w:sz w:val="20"/>
          <w:szCs w:val="20"/>
        </w:rPr>
        <w:t>Travaux</w:t>
      </w:r>
      <w:r w:rsidRPr="009E5BA7">
        <w:rPr>
          <w:rFonts w:ascii="Arial" w:hAnsi="Arial" w:cs="Arial"/>
          <w:sz w:val="20"/>
          <w:szCs w:val="20"/>
        </w:rPr>
        <w:t xml:space="preserve">, le </w:t>
      </w:r>
      <w:r w:rsidR="004C3187" w:rsidRPr="009E5BA7">
        <w:rPr>
          <w:rFonts w:ascii="Arial" w:hAnsi="Arial" w:cs="Arial"/>
          <w:sz w:val="20"/>
          <w:szCs w:val="20"/>
        </w:rPr>
        <w:t>Titulaire</w:t>
      </w:r>
      <w:r w:rsidRPr="009E5BA7">
        <w:rPr>
          <w:rFonts w:ascii="Arial" w:hAnsi="Arial" w:cs="Arial"/>
          <w:sz w:val="20"/>
          <w:szCs w:val="20"/>
        </w:rPr>
        <w:t xml:space="preserve"> s’engage à réaliser les </w:t>
      </w:r>
      <w:r w:rsidR="00AA2663" w:rsidRPr="009E5BA7">
        <w:rPr>
          <w:rFonts w:ascii="Arial" w:hAnsi="Arial" w:cs="Arial"/>
          <w:sz w:val="20"/>
          <w:szCs w:val="20"/>
        </w:rPr>
        <w:t>travaux objet du présent marché,</w:t>
      </w:r>
      <w:r w:rsidRPr="009E5BA7">
        <w:rPr>
          <w:rFonts w:ascii="Arial" w:hAnsi="Arial" w:cs="Arial"/>
          <w:sz w:val="20"/>
          <w:szCs w:val="20"/>
        </w:rPr>
        <w:t xml:space="preserve"> conformément au </w:t>
      </w:r>
      <w:r w:rsidR="00AA2663" w:rsidRPr="009E5BA7">
        <w:rPr>
          <w:rFonts w:ascii="Arial" w:hAnsi="Arial" w:cs="Arial"/>
          <w:sz w:val="20"/>
          <w:szCs w:val="20"/>
        </w:rPr>
        <w:t>calendrier</w:t>
      </w:r>
      <w:r w:rsidRPr="009E5BA7">
        <w:rPr>
          <w:rFonts w:ascii="Arial" w:hAnsi="Arial" w:cs="Arial"/>
          <w:sz w:val="20"/>
          <w:szCs w:val="20"/>
        </w:rPr>
        <w:t xml:space="preserve"> prévisionnel de l’opération</w:t>
      </w:r>
      <w:r w:rsidR="00AA2663" w:rsidRPr="009E5BA7">
        <w:rPr>
          <w:rFonts w:ascii="Arial" w:hAnsi="Arial" w:cs="Arial"/>
          <w:sz w:val="20"/>
          <w:szCs w:val="20"/>
        </w:rPr>
        <w:t>,</w:t>
      </w:r>
      <w:r w:rsidRPr="009E5BA7">
        <w:rPr>
          <w:rFonts w:ascii="Arial" w:hAnsi="Arial" w:cs="Arial"/>
          <w:sz w:val="20"/>
          <w:szCs w:val="20"/>
        </w:rPr>
        <w:t xml:space="preserve"> dans </w:t>
      </w:r>
      <w:r w:rsidR="00AA2663" w:rsidRPr="009E5BA7">
        <w:rPr>
          <w:rFonts w:ascii="Arial" w:hAnsi="Arial" w:cs="Arial"/>
          <w:sz w:val="20"/>
          <w:szCs w:val="20"/>
        </w:rPr>
        <w:t xml:space="preserve">un délai de global maximum de </w:t>
      </w:r>
      <w:r w:rsidR="00175948">
        <w:rPr>
          <w:rFonts w:ascii="Arial" w:hAnsi="Arial" w:cs="Arial"/>
          <w:b/>
          <w:sz w:val="20"/>
          <w:szCs w:val="20"/>
        </w:rPr>
        <w:t>3</w:t>
      </w:r>
      <w:r w:rsidR="0097391C">
        <w:rPr>
          <w:rFonts w:ascii="Arial" w:hAnsi="Arial" w:cs="Arial"/>
          <w:b/>
          <w:sz w:val="20"/>
          <w:szCs w:val="20"/>
        </w:rPr>
        <w:t>0</w:t>
      </w:r>
      <w:r w:rsidR="003340E1">
        <w:rPr>
          <w:rFonts w:ascii="Arial" w:hAnsi="Arial" w:cs="Arial"/>
          <w:b/>
          <w:sz w:val="20"/>
          <w:szCs w:val="20"/>
        </w:rPr>
        <w:t xml:space="preserve"> </w:t>
      </w:r>
      <w:r w:rsidR="00D55CF3">
        <w:rPr>
          <w:rFonts w:ascii="Arial" w:hAnsi="Arial" w:cs="Arial"/>
          <w:b/>
          <w:sz w:val="20"/>
          <w:szCs w:val="20"/>
        </w:rPr>
        <w:t>SEMAINES</w:t>
      </w:r>
      <w:r w:rsidR="00AA2663" w:rsidRPr="009E5BA7">
        <w:rPr>
          <w:rFonts w:ascii="Arial" w:hAnsi="Arial" w:cs="Arial"/>
          <w:sz w:val="20"/>
          <w:szCs w:val="20"/>
        </w:rPr>
        <w:t xml:space="preserve">, </w:t>
      </w:r>
      <w:r w:rsidR="006570F1" w:rsidRPr="009E5BA7">
        <w:rPr>
          <w:rFonts w:ascii="Arial" w:hAnsi="Arial" w:cs="Arial"/>
          <w:sz w:val="20"/>
          <w:szCs w:val="20"/>
        </w:rPr>
        <w:t>(</w:t>
      </w:r>
      <w:r w:rsidRPr="009E5BA7">
        <w:rPr>
          <w:rFonts w:ascii="Arial" w:hAnsi="Arial" w:cs="Arial"/>
          <w:sz w:val="20"/>
          <w:szCs w:val="20"/>
        </w:rPr>
        <w:t>période de préparation</w:t>
      </w:r>
      <w:r w:rsidR="006570F1" w:rsidRPr="009E5BA7">
        <w:rPr>
          <w:rFonts w:ascii="Arial" w:hAnsi="Arial" w:cs="Arial"/>
          <w:sz w:val="20"/>
          <w:szCs w:val="20"/>
        </w:rPr>
        <w:t xml:space="preserve"> comprise et hors garantie de parfait achèvement)</w:t>
      </w:r>
      <w:r w:rsidRPr="009E5BA7">
        <w:rPr>
          <w:rFonts w:ascii="Arial" w:hAnsi="Arial" w:cs="Arial"/>
          <w:sz w:val="20"/>
          <w:szCs w:val="20"/>
        </w:rPr>
        <w:t xml:space="preserve">, commençant à courir à compter de </w:t>
      </w:r>
      <w:r w:rsidR="006570F1" w:rsidRPr="009E5BA7">
        <w:rPr>
          <w:rFonts w:ascii="Arial" w:hAnsi="Arial" w:cs="Arial"/>
          <w:sz w:val="20"/>
          <w:szCs w:val="20"/>
        </w:rPr>
        <w:t>l’o</w:t>
      </w:r>
      <w:r w:rsidR="001E0C51" w:rsidRPr="009E5BA7">
        <w:rPr>
          <w:rFonts w:ascii="Arial" w:hAnsi="Arial" w:cs="Arial"/>
          <w:sz w:val="20"/>
          <w:szCs w:val="20"/>
        </w:rPr>
        <w:t>rdre de service de démarrage de la période de préparation des</w:t>
      </w:r>
      <w:r w:rsidR="006570F1" w:rsidRPr="009E5BA7">
        <w:rPr>
          <w:rFonts w:ascii="Arial" w:hAnsi="Arial" w:cs="Arial"/>
          <w:sz w:val="20"/>
          <w:szCs w:val="20"/>
        </w:rPr>
        <w:t xml:space="preserve"> travaux.</w:t>
      </w:r>
    </w:p>
    <w:p w14:paraId="754BC072" w14:textId="77777777" w:rsidR="00C67D48" w:rsidRPr="009E5BA7" w:rsidRDefault="00C67D48" w:rsidP="00C67D48">
      <w:pPr>
        <w:spacing w:after="0" w:line="240" w:lineRule="auto"/>
        <w:jc w:val="both"/>
        <w:rPr>
          <w:rFonts w:ascii="Arial" w:hAnsi="Arial" w:cs="Arial"/>
          <w:b/>
          <w:sz w:val="20"/>
          <w:szCs w:val="20"/>
        </w:rPr>
      </w:pPr>
      <w:r w:rsidRPr="009E5BA7">
        <w:rPr>
          <w:rFonts w:ascii="Arial" w:hAnsi="Arial" w:cs="Arial"/>
          <w:b/>
          <w:sz w:val="20"/>
          <w:szCs w:val="20"/>
        </w:rPr>
        <w:t>La notification du marché vaut ordre de service de démarrage de la période de préparation et ordre de service de démarrage des travaux.</w:t>
      </w:r>
    </w:p>
    <w:p w14:paraId="223ADE77" w14:textId="77777777" w:rsidR="00C67D48" w:rsidRPr="009E5BA7" w:rsidRDefault="00C67D48" w:rsidP="00314A5D">
      <w:pPr>
        <w:spacing w:before="120" w:after="120" w:line="240" w:lineRule="auto"/>
        <w:jc w:val="both"/>
        <w:rPr>
          <w:rFonts w:ascii="Arial" w:hAnsi="Arial" w:cs="Arial"/>
          <w:sz w:val="20"/>
          <w:szCs w:val="20"/>
        </w:rPr>
      </w:pPr>
    </w:p>
    <w:p w14:paraId="29339CF1" w14:textId="7AD5EED5" w:rsidR="00FF0F28" w:rsidRPr="009E5BA7" w:rsidRDefault="00FF0F28" w:rsidP="00314A5D">
      <w:pPr>
        <w:spacing w:before="120" w:after="120" w:line="240" w:lineRule="auto"/>
        <w:jc w:val="both"/>
        <w:rPr>
          <w:rFonts w:ascii="Arial" w:hAnsi="Arial" w:cs="Arial"/>
          <w:sz w:val="20"/>
          <w:szCs w:val="20"/>
        </w:rPr>
      </w:pPr>
      <w:r w:rsidRPr="009E5BA7">
        <w:rPr>
          <w:rFonts w:ascii="Arial" w:hAnsi="Arial" w:cs="Arial"/>
          <w:sz w:val="20"/>
          <w:szCs w:val="20"/>
        </w:rPr>
        <w:t>Les délais d’exécution</w:t>
      </w:r>
      <w:r w:rsidR="006570F1" w:rsidRPr="009E5BA7">
        <w:rPr>
          <w:rFonts w:ascii="Arial" w:hAnsi="Arial" w:cs="Arial"/>
          <w:sz w:val="20"/>
          <w:szCs w:val="20"/>
        </w:rPr>
        <w:t xml:space="preserve"> spécifiques</w:t>
      </w:r>
      <w:r w:rsidRPr="009E5BA7">
        <w:rPr>
          <w:rFonts w:ascii="Arial" w:hAnsi="Arial" w:cs="Arial"/>
          <w:sz w:val="20"/>
          <w:szCs w:val="20"/>
        </w:rPr>
        <w:t xml:space="preserve"> sont les suivants :</w:t>
      </w:r>
    </w:p>
    <w:p w14:paraId="3C18A497" w14:textId="253347B1" w:rsidR="00FF0F28" w:rsidRPr="009E5BA7" w:rsidRDefault="00FF0F28" w:rsidP="00B47F3C">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P</w:t>
      </w:r>
      <w:r w:rsidR="006570F1" w:rsidRPr="009E5BA7">
        <w:rPr>
          <w:rFonts w:ascii="Arial" w:hAnsi="Arial" w:cs="Arial"/>
          <w:sz w:val="20"/>
          <w:szCs w:val="20"/>
        </w:rPr>
        <w:t>ériode de p</w:t>
      </w:r>
      <w:r w:rsidRPr="009E5BA7">
        <w:rPr>
          <w:rFonts w:ascii="Arial" w:hAnsi="Arial" w:cs="Arial"/>
          <w:sz w:val="20"/>
          <w:szCs w:val="20"/>
        </w:rPr>
        <w:t xml:space="preserve">réparation : </w:t>
      </w:r>
      <w:r w:rsidR="00175948">
        <w:rPr>
          <w:rFonts w:ascii="Arial" w:hAnsi="Arial" w:cs="Arial"/>
          <w:b/>
          <w:sz w:val="20"/>
          <w:szCs w:val="20"/>
        </w:rPr>
        <w:t>3</w:t>
      </w:r>
      <w:r w:rsidR="00D55CF3">
        <w:rPr>
          <w:rFonts w:ascii="Arial" w:hAnsi="Arial" w:cs="Arial"/>
          <w:b/>
          <w:sz w:val="20"/>
          <w:szCs w:val="20"/>
        </w:rPr>
        <w:t xml:space="preserve"> SEMAINES</w:t>
      </w:r>
      <w:r w:rsidRPr="009E5BA7">
        <w:rPr>
          <w:rFonts w:ascii="Arial" w:hAnsi="Arial" w:cs="Arial"/>
          <w:sz w:val="20"/>
          <w:szCs w:val="20"/>
        </w:rPr>
        <w:t xml:space="preserve"> </w:t>
      </w:r>
    </w:p>
    <w:p w14:paraId="0FAA4395" w14:textId="32C743AB" w:rsidR="00C67D48" w:rsidRPr="009E5BA7" w:rsidRDefault="006570F1" w:rsidP="00C67D48">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 xml:space="preserve">Période de travaux : </w:t>
      </w:r>
      <w:r w:rsidR="00FF0F28" w:rsidRPr="009E5BA7">
        <w:rPr>
          <w:rFonts w:ascii="Arial" w:hAnsi="Arial" w:cs="Arial"/>
          <w:sz w:val="20"/>
          <w:szCs w:val="20"/>
        </w:rPr>
        <w:t xml:space="preserve"> </w:t>
      </w:r>
      <w:r w:rsidR="0097391C">
        <w:rPr>
          <w:rFonts w:ascii="Arial" w:hAnsi="Arial" w:cs="Arial"/>
          <w:b/>
          <w:sz w:val="20"/>
          <w:szCs w:val="20"/>
        </w:rPr>
        <w:t>27</w:t>
      </w:r>
      <w:r w:rsidR="00D55CF3">
        <w:rPr>
          <w:rFonts w:ascii="Arial" w:hAnsi="Arial" w:cs="Arial"/>
          <w:b/>
          <w:sz w:val="20"/>
          <w:szCs w:val="20"/>
        </w:rPr>
        <w:t xml:space="preserve"> SEMAINES</w:t>
      </w:r>
    </w:p>
    <w:p w14:paraId="7B2980B7" w14:textId="1C717E9E" w:rsidR="00FC1B67" w:rsidRPr="000D0F82" w:rsidRDefault="009E5BA7" w:rsidP="00314A5D">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 xml:space="preserve">Période de Garantie de Parfait Achèvement : </w:t>
      </w:r>
      <w:r w:rsidRPr="0084577D">
        <w:rPr>
          <w:rFonts w:ascii="Arial" w:hAnsi="Arial" w:cs="Arial"/>
          <w:b/>
          <w:sz w:val="20"/>
          <w:szCs w:val="20"/>
        </w:rPr>
        <w:t>12 MOIS</w:t>
      </w:r>
    </w:p>
    <w:p w14:paraId="239BCBC0" w14:textId="78DD0577" w:rsidR="00FC1B67" w:rsidRPr="00BB1B4F" w:rsidRDefault="00FF0F28" w:rsidP="00FC1B67">
      <w:pPr>
        <w:pStyle w:val="Titre2"/>
        <w:spacing w:line="240" w:lineRule="auto"/>
        <w:rPr>
          <w:rFonts w:eastAsiaTheme="minorHAnsi"/>
        </w:rPr>
      </w:pPr>
      <w:bookmarkStart w:id="85" w:name="_Toc490591540"/>
      <w:bookmarkStart w:id="86" w:name="_Toc187056706"/>
      <w:r w:rsidRPr="00FF0F28">
        <w:rPr>
          <w:rFonts w:eastAsiaTheme="minorHAnsi"/>
        </w:rPr>
        <w:t>Prolongation des délais d'exécution</w:t>
      </w:r>
      <w:bookmarkEnd w:id="85"/>
      <w:r w:rsidR="00BB1B4F">
        <w:rPr>
          <w:rFonts w:eastAsiaTheme="minorHAnsi"/>
        </w:rPr>
        <w:t xml:space="preserve"> pour intempéries</w:t>
      </w:r>
      <w:bookmarkEnd w:id="86"/>
    </w:p>
    <w:p w14:paraId="58F325F8" w14:textId="7F84BFC6" w:rsidR="008629FB" w:rsidRDefault="008629FB" w:rsidP="008629FB">
      <w:pPr>
        <w:spacing w:after="120" w:line="240" w:lineRule="auto"/>
        <w:ind w:left="20" w:right="20"/>
        <w:jc w:val="both"/>
        <w:rPr>
          <w:rFonts w:ascii="Arial" w:hAnsi="Arial" w:cs="Arial"/>
          <w:sz w:val="20"/>
          <w:szCs w:val="20"/>
        </w:rPr>
      </w:pPr>
      <w:r w:rsidRPr="008629FB">
        <w:rPr>
          <w:rFonts w:ascii="Arial" w:hAnsi="Arial" w:cs="Arial"/>
          <w:sz w:val="20"/>
          <w:szCs w:val="20"/>
        </w:rPr>
        <w:t>En vue de l'application éventuelle de l'article 1</w:t>
      </w:r>
      <w:r w:rsidR="000464A4">
        <w:rPr>
          <w:rFonts w:ascii="Arial" w:hAnsi="Arial" w:cs="Arial"/>
          <w:sz w:val="20"/>
          <w:szCs w:val="20"/>
        </w:rPr>
        <w:t>8</w:t>
      </w:r>
      <w:r w:rsidRPr="008629FB">
        <w:rPr>
          <w:rFonts w:ascii="Arial" w:hAnsi="Arial" w:cs="Arial"/>
          <w:sz w:val="20"/>
          <w:szCs w:val="20"/>
        </w:rPr>
        <w:t>.2.3 alinéa 1 du CCAG</w:t>
      </w:r>
      <w:r>
        <w:rPr>
          <w:rFonts w:ascii="Arial" w:hAnsi="Arial" w:cs="Arial"/>
          <w:sz w:val="20"/>
          <w:szCs w:val="20"/>
        </w:rPr>
        <w:t>/Travaux</w:t>
      </w:r>
      <w:r w:rsidRPr="008629FB">
        <w:rPr>
          <w:rFonts w:ascii="Arial" w:hAnsi="Arial" w:cs="Arial"/>
          <w:sz w:val="20"/>
          <w:szCs w:val="20"/>
        </w:rPr>
        <w:t>, le nombre de journées d'intempéries réputées prévisibles, pour la durée totale</w:t>
      </w:r>
      <w:r w:rsidR="00BB4E62">
        <w:rPr>
          <w:rFonts w:ascii="Arial" w:hAnsi="Arial" w:cs="Arial"/>
          <w:sz w:val="20"/>
          <w:szCs w:val="20"/>
        </w:rPr>
        <w:t xml:space="preserve"> du marché, est fixé à 2</w:t>
      </w:r>
      <w:r>
        <w:rPr>
          <w:rFonts w:ascii="Arial" w:hAnsi="Arial" w:cs="Arial"/>
          <w:sz w:val="20"/>
          <w:szCs w:val="20"/>
        </w:rPr>
        <w:t xml:space="preserve"> jours calendaires.</w:t>
      </w:r>
    </w:p>
    <w:p w14:paraId="4EB0811A" w14:textId="334F8741" w:rsidR="00FC1B67" w:rsidRDefault="00FC1B67" w:rsidP="008629FB">
      <w:pPr>
        <w:spacing w:after="120" w:line="240" w:lineRule="auto"/>
        <w:ind w:right="23"/>
        <w:jc w:val="both"/>
        <w:rPr>
          <w:rFonts w:ascii="Arial" w:hAnsi="Arial" w:cs="Arial"/>
          <w:sz w:val="20"/>
          <w:szCs w:val="20"/>
        </w:rPr>
      </w:pPr>
    </w:p>
    <w:p w14:paraId="1A060007" w14:textId="5E4B2585" w:rsidR="00FF0F28" w:rsidRPr="00FF0F28" w:rsidRDefault="00FF0F28" w:rsidP="00314A5D">
      <w:pPr>
        <w:pStyle w:val="Titre2"/>
        <w:spacing w:line="240" w:lineRule="auto"/>
        <w:rPr>
          <w:rFonts w:eastAsiaTheme="minorHAnsi"/>
        </w:rPr>
      </w:pPr>
      <w:bookmarkStart w:id="87" w:name="__RefHeading___Toc450724320"/>
      <w:bookmarkStart w:id="88" w:name="_Toc490591541"/>
      <w:bookmarkStart w:id="89" w:name="_Toc187056707"/>
      <w:r w:rsidRPr="00FF0F28">
        <w:rPr>
          <w:rFonts w:eastAsiaTheme="minorHAnsi"/>
        </w:rPr>
        <w:lastRenderedPageBreak/>
        <w:t>Pénalités</w:t>
      </w:r>
      <w:bookmarkEnd w:id="87"/>
      <w:bookmarkEnd w:id="88"/>
      <w:bookmarkEnd w:id="89"/>
    </w:p>
    <w:p w14:paraId="733BC09E" w14:textId="77777777" w:rsidR="00FF0F28" w:rsidRPr="00FF0F28" w:rsidRDefault="00FF0F28" w:rsidP="00314A5D">
      <w:pPr>
        <w:pStyle w:val="Titre3"/>
        <w:spacing w:line="240" w:lineRule="auto"/>
        <w:rPr>
          <w:rFonts w:eastAsiaTheme="minorHAnsi"/>
        </w:rPr>
      </w:pPr>
      <w:bookmarkStart w:id="90" w:name="_Toc490591542"/>
      <w:bookmarkStart w:id="91" w:name="_Toc187056708"/>
      <w:r w:rsidRPr="00FF0F28">
        <w:rPr>
          <w:rFonts w:eastAsiaTheme="minorHAnsi"/>
        </w:rPr>
        <w:t>Pénalités pour retard ou absence</w:t>
      </w:r>
      <w:bookmarkEnd w:id="90"/>
      <w:bookmarkEnd w:id="91"/>
    </w:p>
    <w:p w14:paraId="56595074" w14:textId="77777777"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les travaux :</w:t>
      </w:r>
    </w:p>
    <w:p w14:paraId="257B3F95" w14:textId="5D8418E3" w:rsidR="008629FB" w:rsidRPr="00FF0F28" w:rsidRDefault="00FF0F28" w:rsidP="00314A5D">
      <w:pPr>
        <w:tabs>
          <w:tab w:val="left" w:pos="1440"/>
        </w:tabs>
        <w:spacing w:line="240" w:lineRule="auto"/>
        <w:jc w:val="both"/>
        <w:rPr>
          <w:rFonts w:ascii="Arial" w:hAnsi="Arial" w:cs="Arial"/>
          <w:sz w:val="20"/>
          <w:szCs w:val="20"/>
        </w:rPr>
      </w:pPr>
      <w:r w:rsidRPr="00FF0F28">
        <w:rPr>
          <w:rFonts w:ascii="Arial" w:hAnsi="Arial" w:cs="Arial"/>
          <w:sz w:val="20"/>
          <w:szCs w:val="20"/>
        </w:rPr>
        <w:t xml:space="preserve">Par dérogations aux dispositions de l'article </w:t>
      </w:r>
      <w:r w:rsidR="000464A4">
        <w:rPr>
          <w:rFonts w:ascii="Arial" w:hAnsi="Arial" w:cs="Arial"/>
          <w:sz w:val="20"/>
          <w:szCs w:val="20"/>
        </w:rPr>
        <w:t>19.2.3</w:t>
      </w:r>
      <w:r w:rsidRPr="00FF0F28">
        <w:rPr>
          <w:rFonts w:ascii="Arial" w:hAnsi="Arial" w:cs="Arial"/>
          <w:sz w:val="20"/>
          <w:szCs w:val="20"/>
        </w:rPr>
        <w:t xml:space="preserve"> du CCAG/Travaux, en cas de retard imputable au </w:t>
      </w:r>
      <w:r w:rsidR="004C3187">
        <w:rPr>
          <w:rFonts w:ascii="Arial" w:hAnsi="Arial" w:cs="Arial"/>
          <w:sz w:val="20"/>
          <w:szCs w:val="20"/>
        </w:rPr>
        <w:t>Titulaire</w:t>
      </w:r>
      <w:r w:rsidRPr="00FF0F28">
        <w:rPr>
          <w:rFonts w:ascii="Arial" w:hAnsi="Arial" w:cs="Arial"/>
          <w:sz w:val="20"/>
          <w:szCs w:val="20"/>
        </w:rPr>
        <w:t xml:space="preserve"> dans l’exécution des travaux, et sans mise en demeure préalable, </w:t>
      </w:r>
      <w:bookmarkStart w:id="92" w:name="_Hlk155254921"/>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subira une pé</w:t>
      </w:r>
      <w:r w:rsidR="00314A5D">
        <w:rPr>
          <w:rFonts w:ascii="Arial" w:hAnsi="Arial" w:cs="Arial"/>
          <w:sz w:val="20"/>
          <w:szCs w:val="20"/>
        </w:rPr>
        <w:t>nalité forfaitaire journalière, par jour calendaire,</w:t>
      </w:r>
      <w:r w:rsidRPr="00FF0F28">
        <w:rPr>
          <w:rFonts w:ascii="Arial" w:hAnsi="Arial" w:cs="Arial"/>
          <w:sz w:val="20"/>
          <w:szCs w:val="20"/>
        </w:rPr>
        <w:t xml:space="preserve"> égale à </w:t>
      </w:r>
      <w:r w:rsidR="00C5563E">
        <w:rPr>
          <w:rFonts w:ascii="Arial" w:hAnsi="Arial" w:cs="Arial"/>
          <w:b/>
          <w:sz w:val="20"/>
          <w:szCs w:val="20"/>
        </w:rPr>
        <w:t>1/10</w:t>
      </w:r>
      <w:r w:rsidRPr="00503E76">
        <w:rPr>
          <w:rFonts w:ascii="Arial" w:hAnsi="Arial" w:cs="Arial"/>
          <w:b/>
          <w:sz w:val="20"/>
          <w:szCs w:val="20"/>
        </w:rPr>
        <w:t>00</w:t>
      </w:r>
      <w:r w:rsidRPr="00503E76">
        <w:rPr>
          <w:rFonts w:ascii="Arial" w:hAnsi="Arial" w:cs="Arial"/>
          <w:b/>
          <w:sz w:val="20"/>
          <w:szCs w:val="20"/>
          <w:vertAlign w:val="superscript"/>
        </w:rPr>
        <w:t>ème</w:t>
      </w:r>
      <w:r w:rsidRPr="00FF0F28">
        <w:rPr>
          <w:rFonts w:ascii="Arial" w:hAnsi="Arial" w:cs="Arial"/>
          <w:sz w:val="20"/>
          <w:szCs w:val="20"/>
        </w:rPr>
        <w:t xml:space="preserve"> du </w:t>
      </w:r>
      <w:r w:rsidR="00C5563E">
        <w:rPr>
          <w:rFonts w:ascii="Arial" w:hAnsi="Arial" w:cs="Arial"/>
          <w:sz w:val="20"/>
          <w:szCs w:val="20"/>
        </w:rPr>
        <w:t xml:space="preserve">montant </w:t>
      </w:r>
      <w:r w:rsidR="009D1851">
        <w:rPr>
          <w:rFonts w:ascii="Arial" w:hAnsi="Arial" w:cs="Arial"/>
          <w:sz w:val="20"/>
          <w:szCs w:val="20"/>
        </w:rPr>
        <w:t>toutes</w:t>
      </w:r>
      <w:r w:rsidR="00C5563E">
        <w:rPr>
          <w:rFonts w:ascii="Arial" w:hAnsi="Arial" w:cs="Arial"/>
          <w:sz w:val="20"/>
          <w:szCs w:val="20"/>
        </w:rPr>
        <w:t xml:space="preserve"> taxes</w:t>
      </w:r>
      <w:r w:rsidR="009D1851">
        <w:rPr>
          <w:rFonts w:ascii="Arial" w:hAnsi="Arial" w:cs="Arial"/>
          <w:sz w:val="20"/>
          <w:szCs w:val="20"/>
        </w:rPr>
        <w:t xml:space="preserve"> comprises</w:t>
      </w:r>
      <w:r w:rsidR="00C5563E">
        <w:rPr>
          <w:rFonts w:ascii="Arial" w:hAnsi="Arial" w:cs="Arial"/>
          <w:sz w:val="20"/>
          <w:szCs w:val="20"/>
        </w:rPr>
        <w:t xml:space="preserve"> du marché ou de la tranche concernée.</w:t>
      </w:r>
    </w:p>
    <w:bookmarkEnd w:id="92"/>
    <w:p w14:paraId="4B11A483" w14:textId="77777777"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la fourniture de documents :</w:t>
      </w:r>
    </w:p>
    <w:p w14:paraId="1E4FE8B0" w14:textId="207801E8" w:rsidR="00DD6C0C" w:rsidRPr="00FF0F28" w:rsidRDefault="009030CF" w:rsidP="00314A5D">
      <w:pPr>
        <w:tabs>
          <w:tab w:val="left" w:pos="1440"/>
        </w:tabs>
        <w:spacing w:line="240" w:lineRule="auto"/>
        <w:jc w:val="both"/>
        <w:rPr>
          <w:rFonts w:ascii="Arial" w:hAnsi="Arial" w:cs="Arial"/>
          <w:sz w:val="20"/>
          <w:szCs w:val="20"/>
        </w:rPr>
      </w:pPr>
      <w:bookmarkStart w:id="93" w:name="_Hlk83134592"/>
      <w:r>
        <w:rPr>
          <w:rFonts w:ascii="Arial" w:hAnsi="Arial" w:cs="Arial"/>
          <w:sz w:val="20"/>
          <w:szCs w:val="20"/>
        </w:rPr>
        <w:t xml:space="preserve">En cas de retard dans la transmission des documents visés à l’article 40 du CCAG/Travaux qui doivent être remis par le titulaire au maître d’ouvrage, ce dernier décide d’appliquer une pénalité forfaitaire. Par dérogation à l’article 19.3 du CCAG Travaux, cette pénalité forfaitaire s’applique sans mise en demeure préalable. Elle est égale à </w:t>
      </w:r>
      <w:r w:rsidR="00476FE9">
        <w:rPr>
          <w:rFonts w:ascii="Arial" w:hAnsi="Arial" w:cs="Arial"/>
          <w:b/>
          <w:sz w:val="20"/>
          <w:szCs w:val="20"/>
        </w:rPr>
        <w:t>2</w:t>
      </w:r>
      <w:r w:rsidRPr="0082152E">
        <w:rPr>
          <w:rFonts w:ascii="Arial" w:hAnsi="Arial" w:cs="Arial"/>
          <w:b/>
          <w:sz w:val="20"/>
          <w:szCs w:val="20"/>
        </w:rPr>
        <w:t>00</w:t>
      </w:r>
      <w:r w:rsidR="0082152E" w:rsidRPr="0082152E">
        <w:rPr>
          <w:rFonts w:ascii="Arial" w:hAnsi="Arial" w:cs="Arial"/>
          <w:b/>
          <w:sz w:val="20"/>
          <w:szCs w:val="20"/>
        </w:rPr>
        <w:t>€</w:t>
      </w:r>
      <w:r>
        <w:rPr>
          <w:rFonts w:ascii="Arial" w:hAnsi="Arial" w:cs="Arial"/>
          <w:sz w:val="20"/>
          <w:szCs w:val="20"/>
        </w:rPr>
        <w:t xml:space="preserve"> par jour calendaire de retard.</w:t>
      </w:r>
    </w:p>
    <w:bookmarkEnd w:id="93"/>
    <w:p w14:paraId="01D02D80" w14:textId="77777777" w:rsidR="00EA4DAF" w:rsidRPr="00EA4DAF" w:rsidRDefault="00FF0F28" w:rsidP="00314A5D">
      <w:pPr>
        <w:spacing w:after="120" w:line="240" w:lineRule="auto"/>
        <w:jc w:val="both"/>
        <w:rPr>
          <w:rFonts w:ascii="Arial" w:hAnsi="Arial" w:cs="Arial"/>
          <w:b/>
          <w:sz w:val="20"/>
          <w:szCs w:val="20"/>
        </w:rPr>
      </w:pPr>
      <w:r w:rsidRPr="007B46FF">
        <w:rPr>
          <w:rFonts w:ascii="Arial" w:hAnsi="Arial" w:cs="Arial"/>
          <w:b/>
          <w:sz w:val="20"/>
          <w:szCs w:val="20"/>
        </w:rPr>
        <w:t>Absence ou retard aux réunions de chantier, sur convocation par voie de compte-rendu de réunion de chantier :</w:t>
      </w:r>
      <w:r w:rsidR="00EA4DAF" w:rsidRPr="00EA4DAF">
        <w:rPr>
          <w:rFonts w:ascii="Arial" w:hAnsi="Arial" w:cs="Arial"/>
          <w:b/>
          <w:sz w:val="20"/>
          <w:szCs w:val="20"/>
        </w:rPr>
        <w:t xml:space="preserve"> </w:t>
      </w:r>
    </w:p>
    <w:p w14:paraId="76E26616" w14:textId="1D0FBB59" w:rsidR="00FF0F28" w:rsidRPr="00FF0F28" w:rsidRDefault="00EA4DAF" w:rsidP="00314A5D">
      <w:pPr>
        <w:tabs>
          <w:tab w:val="left" w:pos="1440"/>
        </w:tabs>
        <w:spacing w:after="120" w:line="240" w:lineRule="auto"/>
        <w:jc w:val="both"/>
        <w:rPr>
          <w:rFonts w:ascii="Arial" w:hAnsi="Arial" w:cs="Arial"/>
          <w:sz w:val="20"/>
          <w:szCs w:val="20"/>
        </w:rPr>
      </w:pPr>
      <w:r>
        <w:rPr>
          <w:rFonts w:ascii="Arial" w:hAnsi="Arial" w:cs="Arial"/>
          <w:sz w:val="20"/>
          <w:szCs w:val="20"/>
        </w:rPr>
        <w:t>Le Maître d'ouvrage</w:t>
      </w:r>
      <w:r w:rsidR="00FF0F28" w:rsidRPr="00FF0F28">
        <w:rPr>
          <w:rFonts w:ascii="Arial" w:hAnsi="Arial" w:cs="Arial"/>
          <w:sz w:val="20"/>
          <w:szCs w:val="20"/>
        </w:rPr>
        <w:t xml:space="preserve"> pourra appliquer, sans mise en demeure préalable, une pénalité de </w:t>
      </w:r>
      <w:r w:rsidR="00C20073">
        <w:rPr>
          <w:rFonts w:ascii="Arial" w:hAnsi="Arial" w:cs="Arial"/>
          <w:b/>
          <w:sz w:val="20"/>
          <w:szCs w:val="20"/>
        </w:rPr>
        <w:t>1</w:t>
      </w:r>
      <w:r w:rsidR="00FF0F28" w:rsidRPr="00314A5D">
        <w:rPr>
          <w:rFonts w:ascii="Arial" w:hAnsi="Arial" w:cs="Arial"/>
          <w:b/>
          <w:sz w:val="20"/>
          <w:szCs w:val="20"/>
        </w:rPr>
        <w:t>00 €</w:t>
      </w:r>
      <w:r w:rsidR="00FF0F28" w:rsidRPr="00FF0F28">
        <w:rPr>
          <w:rFonts w:ascii="Arial" w:hAnsi="Arial" w:cs="Arial"/>
          <w:sz w:val="20"/>
          <w:szCs w:val="20"/>
        </w:rPr>
        <w:t xml:space="preserve"> par absence, et par retard.</w:t>
      </w:r>
    </w:p>
    <w:p w14:paraId="66734E21" w14:textId="654A6600" w:rsidR="00FF0F28" w:rsidRPr="00FF0F28" w:rsidRDefault="00FF0F28" w:rsidP="00314A5D">
      <w:pPr>
        <w:tabs>
          <w:tab w:val="left" w:pos="1440"/>
        </w:tabs>
        <w:spacing w:after="120" w:line="240" w:lineRule="auto"/>
        <w:jc w:val="both"/>
        <w:rPr>
          <w:rFonts w:ascii="Arial" w:hAnsi="Arial" w:cs="Arial"/>
          <w:sz w:val="20"/>
          <w:szCs w:val="20"/>
        </w:rPr>
      </w:pPr>
      <w:r w:rsidRPr="00FF0F28">
        <w:rPr>
          <w:rFonts w:ascii="Arial" w:hAnsi="Arial" w:cs="Arial"/>
          <w:sz w:val="20"/>
          <w:szCs w:val="20"/>
        </w:rPr>
        <w:t xml:space="preserve">Toutefois, le Maître d’ouvrage se réserve la possibilité de remettre ces pénalités s'il juge que l'absence ou le retard est dû à des causes indépendantes de la volonté du </w:t>
      </w:r>
      <w:r w:rsidR="004C3187">
        <w:rPr>
          <w:rFonts w:ascii="Arial" w:hAnsi="Arial" w:cs="Arial"/>
          <w:sz w:val="20"/>
          <w:szCs w:val="20"/>
        </w:rPr>
        <w:t>Titulaire</w:t>
      </w:r>
      <w:r w:rsidRPr="00FF0F28">
        <w:rPr>
          <w:rFonts w:ascii="Arial" w:hAnsi="Arial" w:cs="Arial"/>
          <w:sz w:val="20"/>
          <w:szCs w:val="20"/>
        </w:rPr>
        <w:t xml:space="preserve"> ou n’a pas d’incidence notable sur le déroulement des travaux.</w:t>
      </w:r>
    </w:p>
    <w:p w14:paraId="708936CE" w14:textId="77777777" w:rsidR="00FF0F28" w:rsidRPr="00FF0F28" w:rsidRDefault="00FF0F28" w:rsidP="00314A5D">
      <w:pPr>
        <w:pStyle w:val="Titre3"/>
        <w:spacing w:line="240" w:lineRule="auto"/>
        <w:rPr>
          <w:rFonts w:eastAsiaTheme="minorHAnsi"/>
        </w:rPr>
      </w:pPr>
      <w:bookmarkStart w:id="94" w:name="_Toc490591543"/>
      <w:bookmarkStart w:id="95" w:name="_Toc187056709"/>
      <w:r w:rsidRPr="00FF0F28">
        <w:rPr>
          <w:rFonts w:eastAsiaTheme="minorHAnsi"/>
        </w:rPr>
        <w:t>Pénalités pour infractions aux prescriptions de chantier</w:t>
      </w:r>
      <w:bookmarkEnd w:id="94"/>
      <w:bookmarkEnd w:id="95"/>
    </w:p>
    <w:p w14:paraId="5B086F7A" w14:textId="2575627F" w:rsidR="00FF0F28" w:rsidRP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Non-respect des prescriptions relatives à la sécurité, à l’hygiène et à la signalisation générale</w:t>
      </w:r>
      <w:r w:rsidR="00647BE2">
        <w:rPr>
          <w:rFonts w:ascii="Arial" w:hAnsi="Arial" w:cs="Arial"/>
          <w:sz w:val="20"/>
          <w:szCs w:val="20"/>
        </w:rPr>
        <w:t xml:space="preserve"> (exemples : travail en hauteur, absence de port d’EPI, …)</w:t>
      </w:r>
      <w:r w:rsidRPr="00FF0F28">
        <w:rPr>
          <w:rFonts w:ascii="Arial" w:hAnsi="Arial" w:cs="Arial"/>
          <w:sz w:val="20"/>
          <w:szCs w:val="20"/>
        </w:rPr>
        <w:t xml:space="preserve"> du chantier : </w:t>
      </w:r>
      <w:r w:rsidR="00563728">
        <w:rPr>
          <w:rFonts w:ascii="Arial" w:hAnsi="Arial" w:cs="Arial"/>
          <w:b/>
          <w:sz w:val="20"/>
          <w:szCs w:val="20"/>
        </w:rPr>
        <w:t>4</w:t>
      </w:r>
      <w:r w:rsidRPr="006D2277">
        <w:rPr>
          <w:rFonts w:ascii="Arial" w:hAnsi="Arial" w:cs="Arial"/>
          <w:b/>
          <w:sz w:val="20"/>
          <w:szCs w:val="20"/>
        </w:rPr>
        <w:t>00 €</w:t>
      </w:r>
      <w:r w:rsidRPr="00FF0F28">
        <w:rPr>
          <w:rFonts w:ascii="Arial" w:hAnsi="Arial" w:cs="Arial"/>
          <w:sz w:val="20"/>
          <w:szCs w:val="20"/>
        </w:rPr>
        <w:t xml:space="preserve"> par infraction constatée</w:t>
      </w:r>
      <w:r w:rsidR="0015324D">
        <w:rPr>
          <w:rFonts w:ascii="Arial" w:hAnsi="Arial" w:cs="Arial"/>
          <w:sz w:val="20"/>
          <w:szCs w:val="20"/>
        </w:rPr>
        <w:t xml:space="preserve"> et par jour calendaire de retard</w:t>
      </w:r>
      <w:r w:rsidRPr="00FF0F28">
        <w:rPr>
          <w:rFonts w:ascii="Arial" w:hAnsi="Arial" w:cs="Arial"/>
          <w:sz w:val="20"/>
          <w:szCs w:val="20"/>
        </w:rPr>
        <w:t xml:space="preserve">. </w:t>
      </w:r>
    </w:p>
    <w:p w14:paraId="6DA971DC" w14:textId="5D10ACC6" w:rsid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Dépôt de matériaux, terres, gravats en dehors des zones prescrites : </w:t>
      </w:r>
      <w:r w:rsidR="00563728">
        <w:rPr>
          <w:rFonts w:ascii="Arial" w:hAnsi="Arial" w:cs="Arial"/>
          <w:b/>
          <w:sz w:val="20"/>
          <w:szCs w:val="20"/>
        </w:rPr>
        <w:t>4</w:t>
      </w:r>
      <w:r w:rsidRPr="006D2277">
        <w:rPr>
          <w:rFonts w:ascii="Arial" w:hAnsi="Arial" w:cs="Arial"/>
          <w:b/>
          <w:sz w:val="20"/>
          <w:szCs w:val="20"/>
        </w:rPr>
        <w:t>00 €</w:t>
      </w:r>
      <w:r w:rsidR="006D2277" w:rsidRPr="00FF0F28">
        <w:rPr>
          <w:rFonts w:ascii="Arial" w:hAnsi="Arial" w:cs="Arial"/>
          <w:sz w:val="20"/>
          <w:szCs w:val="20"/>
        </w:rPr>
        <w:t xml:space="preserve"> </w:t>
      </w:r>
      <w:r w:rsidRPr="00FF0F28">
        <w:rPr>
          <w:rFonts w:ascii="Arial" w:hAnsi="Arial" w:cs="Arial"/>
          <w:sz w:val="20"/>
          <w:szCs w:val="20"/>
        </w:rPr>
        <w:t xml:space="preserve">par jour et par m3. </w:t>
      </w:r>
    </w:p>
    <w:p w14:paraId="1066034B" w14:textId="6342A612"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contraintes du site hospitalier (hygiène, circulation, bruit, vibration, etc.…) : </w:t>
      </w:r>
      <w:r w:rsidR="00563728">
        <w:rPr>
          <w:rFonts w:ascii="Arial" w:hAnsi="Arial" w:cs="Arial"/>
          <w:b/>
          <w:sz w:val="20"/>
          <w:szCs w:val="20"/>
        </w:rPr>
        <w:t>3</w:t>
      </w:r>
      <w:r w:rsidRPr="006D2277">
        <w:rPr>
          <w:rFonts w:ascii="Arial" w:hAnsi="Arial" w:cs="Arial"/>
          <w:b/>
          <w:sz w:val="20"/>
          <w:szCs w:val="20"/>
        </w:rPr>
        <w:t>00</w:t>
      </w:r>
      <w:r>
        <w:rPr>
          <w:rFonts w:ascii="Arial" w:hAnsi="Arial" w:cs="Arial"/>
          <w:b/>
          <w:sz w:val="20"/>
          <w:szCs w:val="20"/>
        </w:rPr>
        <w:t xml:space="preserve"> </w:t>
      </w:r>
      <w:r w:rsidRPr="006D2277">
        <w:rPr>
          <w:rFonts w:ascii="Arial" w:hAnsi="Arial" w:cs="Arial"/>
          <w:b/>
          <w:sz w:val="20"/>
          <w:szCs w:val="20"/>
        </w:rPr>
        <w:t xml:space="preserve">€ </w:t>
      </w:r>
      <w:r>
        <w:rPr>
          <w:rFonts w:ascii="Arial" w:hAnsi="Arial" w:cs="Arial"/>
          <w:sz w:val="20"/>
          <w:szCs w:val="20"/>
        </w:rPr>
        <w:t>net de taxes</w:t>
      </w:r>
      <w:r w:rsidRPr="00FF0F28">
        <w:rPr>
          <w:rFonts w:ascii="Arial" w:hAnsi="Arial" w:cs="Arial"/>
          <w:sz w:val="20"/>
          <w:szCs w:val="20"/>
        </w:rPr>
        <w:t xml:space="preserve"> </w:t>
      </w:r>
      <w:r>
        <w:rPr>
          <w:rFonts w:ascii="Arial" w:hAnsi="Arial" w:cs="Arial"/>
          <w:sz w:val="20"/>
          <w:szCs w:val="20"/>
        </w:rPr>
        <w:t xml:space="preserve">par constat et par </w:t>
      </w:r>
      <w:r w:rsidRPr="00FF0F28">
        <w:rPr>
          <w:rFonts w:ascii="Arial" w:hAnsi="Arial" w:cs="Arial"/>
          <w:sz w:val="20"/>
          <w:szCs w:val="20"/>
        </w:rPr>
        <w:t>jour calendaire</w:t>
      </w:r>
    </w:p>
    <w:p w14:paraId="3498FDD5" w14:textId="20F9D532" w:rsidR="0015324D" w:rsidRPr="0015324D" w:rsidRDefault="0015324D" w:rsidP="0015324D">
      <w:pPr>
        <w:pStyle w:val="Standard"/>
        <w:numPr>
          <w:ilvl w:val="0"/>
          <w:numId w:val="9"/>
        </w:numPr>
        <w:autoSpaceDE w:val="0"/>
        <w:spacing w:after="120" w:line="240" w:lineRule="exact"/>
        <w:jc w:val="both"/>
      </w:pPr>
      <w:r w:rsidRPr="0015324D">
        <w:rPr>
          <w:rFonts w:ascii="Arial" w:eastAsiaTheme="minorHAnsi" w:hAnsi="Arial" w:cs="Arial"/>
          <w:kern w:val="0"/>
          <w:lang w:eastAsia="en-US"/>
        </w:rPr>
        <w:t xml:space="preserve">Non-respect des zones de stationnement : </w:t>
      </w:r>
      <w:r w:rsidRPr="0015324D">
        <w:rPr>
          <w:rFonts w:ascii="Arial" w:eastAsiaTheme="minorHAnsi" w:hAnsi="Arial" w:cs="Arial"/>
          <w:b/>
          <w:kern w:val="0"/>
          <w:lang w:eastAsia="en-US"/>
        </w:rPr>
        <w:t>500 €</w:t>
      </w:r>
      <w:r w:rsidRPr="0015324D">
        <w:rPr>
          <w:rFonts w:ascii="Arial" w:eastAsiaTheme="minorHAnsi" w:hAnsi="Arial" w:cs="Arial"/>
          <w:kern w:val="0"/>
          <w:lang w:eastAsia="en-US"/>
        </w:rPr>
        <w:t xml:space="preserve"> par </w:t>
      </w:r>
      <w:r w:rsidR="00647BE2">
        <w:rPr>
          <w:rFonts w:ascii="Arial" w:eastAsiaTheme="minorHAnsi" w:hAnsi="Arial" w:cs="Arial"/>
          <w:kern w:val="0"/>
          <w:lang w:eastAsia="en-US"/>
        </w:rPr>
        <w:t>infraction constatée.</w:t>
      </w:r>
    </w:p>
    <w:p w14:paraId="6C4EA6F3" w14:textId="3DD89C7C" w:rsidR="0015324D" w:rsidRPr="00FF0F28"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délais de prévenance : </w:t>
      </w:r>
      <w:r w:rsidR="00563728">
        <w:rPr>
          <w:rFonts w:ascii="Arial" w:hAnsi="Arial" w:cs="Arial"/>
          <w:b/>
          <w:sz w:val="20"/>
          <w:szCs w:val="20"/>
        </w:rPr>
        <w:t>5</w:t>
      </w:r>
      <w:r w:rsidRPr="006D2277">
        <w:rPr>
          <w:rFonts w:ascii="Arial" w:hAnsi="Arial" w:cs="Arial"/>
          <w:b/>
          <w:sz w:val="20"/>
          <w:szCs w:val="20"/>
        </w:rPr>
        <w:t>00</w:t>
      </w:r>
      <w:r>
        <w:rPr>
          <w:rFonts w:ascii="Arial" w:hAnsi="Arial" w:cs="Arial"/>
          <w:b/>
          <w:sz w:val="20"/>
          <w:szCs w:val="20"/>
        </w:rPr>
        <w:t xml:space="preserve"> </w:t>
      </w:r>
      <w:r w:rsidRPr="006D2277">
        <w:rPr>
          <w:rFonts w:ascii="Arial" w:hAnsi="Arial" w:cs="Arial"/>
          <w:b/>
          <w:sz w:val="20"/>
          <w:szCs w:val="20"/>
        </w:rPr>
        <w:t>€</w:t>
      </w:r>
      <w:r>
        <w:rPr>
          <w:rFonts w:ascii="Arial" w:hAnsi="Arial" w:cs="Arial"/>
          <w:sz w:val="20"/>
          <w:szCs w:val="20"/>
        </w:rPr>
        <w:t xml:space="preserve"> par </w:t>
      </w:r>
      <w:r w:rsidRPr="00FF0F28">
        <w:rPr>
          <w:rFonts w:ascii="Arial" w:hAnsi="Arial" w:cs="Arial"/>
          <w:sz w:val="20"/>
          <w:szCs w:val="20"/>
        </w:rPr>
        <w:t>jour calendaire</w:t>
      </w:r>
      <w:r>
        <w:rPr>
          <w:rFonts w:ascii="Arial" w:hAnsi="Arial" w:cs="Arial"/>
          <w:sz w:val="20"/>
          <w:szCs w:val="20"/>
        </w:rPr>
        <w:t>.</w:t>
      </w:r>
    </w:p>
    <w:p w14:paraId="0E1A182E" w14:textId="00291140" w:rsidR="00647BE2" w:rsidRPr="00647BE2" w:rsidRDefault="0015324D" w:rsidP="00647BE2">
      <w:pPr>
        <w:numPr>
          <w:ilvl w:val="0"/>
          <w:numId w:val="9"/>
        </w:numPr>
        <w:suppressAutoHyphens/>
        <w:autoSpaceDE w:val="0"/>
        <w:spacing w:before="120" w:after="120" w:line="240" w:lineRule="auto"/>
        <w:ind w:left="709" w:hanging="425"/>
        <w:jc w:val="both"/>
        <w:rPr>
          <w:rFonts w:ascii="Arial" w:hAnsi="Arial" w:cs="Arial"/>
          <w:sz w:val="20"/>
          <w:szCs w:val="20"/>
        </w:rPr>
      </w:pPr>
      <w:r>
        <w:rPr>
          <w:rFonts w:ascii="Arial" w:hAnsi="Arial" w:cs="Arial"/>
          <w:sz w:val="20"/>
          <w:szCs w:val="20"/>
        </w:rPr>
        <w:t>Non n</w:t>
      </w:r>
      <w:r w:rsidRPr="00FF0F28">
        <w:rPr>
          <w:rFonts w:ascii="Arial" w:hAnsi="Arial" w:cs="Arial"/>
          <w:sz w:val="20"/>
          <w:szCs w:val="20"/>
        </w:rPr>
        <w:t>ettoyage du cheminement du chantier</w:t>
      </w:r>
      <w:r w:rsidR="00647BE2">
        <w:rPr>
          <w:rFonts w:ascii="Arial" w:hAnsi="Arial" w:cs="Arial"/>
          <w:sz w:val="20"/>
          <w:szCs w:val="20"/>
        </w:rPr>
        <w:t xml:space="preserve">, des voiries et abords du chantier </w:t>
      </w:r>
      <w:r w:rsidRPr="00FF0F28">
        <w:rPr>
          <w:rFonts w:ascii="Arial" w:hAnsi="Arial" w:cs="Arial"/>
          <w:sz w:val="20"/>
          <w:szCs w:val="20"/>
        </w:rPr>
        <w:t xml:space="preserve">: </w:t>
      </w:r>
      <w:r w:rsidR="00563728">
        <w:rPr>
          <w:rFonts w:ascii="Arial" w:hAnsi="Arial" w:cs="Arial"/>
          <w:b/>
          <w:sz w:val="20"/>
          <w:szCs w:val="20"/>
        </w:rPr>
        <w:t>5</w:t>
      </w:r>
      <w:r w:rsidRPr="006D2277">
        <w:rPr>
          <w:rFonts w:ascii="Arial" w:hAnsi="Arial" w:cs="Arial"/>
          <w:b/>
          <w:sz w:val="20"/>
          <w:szCs w:val="20"/>
        </w:rPr>
        <w:t>00 €</w:t>
      </w:r>
      <w:r w:rsidRPr="00FF0F28">
        <w:rPr>
          <w:rFonts w:ascii="Arial" w:hAnsi="Arial" w:cs="Arial"/>
          <w:sz w:val="20"/>
          <w:szCs w:val="20"/>
        </w:rPr>
        <w:t xml:space="preserve"> </w:t>
      </w:r>
      <w:r>
        <w:rPr>
          <w:rFonts w:ascii="Arial" w:hAnsi="Arial" w:cs="Arial"/>
          <w:sz w:val="20"/>
          <w:szCs w:val="20"/>
        </w:rPr>
        <w:t xml:space="preserve">par </w:t>
      </w:r>
      <w:r w:rsidR="00647BE2" w:rsidRPr="00647BE2">
        <w:rPr>
          <w:rFonts w:ascii="Arial" w:hAnsi="Arial" w:cs="Arial"/>
          <w:sz w:val="20"/>
          <w:szCs w:val="20"/>
        </w:rPr>
        <w:t>infraction constatée</w:t>
      </w:r>
      <w:r w:rsidRPr="00FF0F28">
        <w:rPr>
          <w:rFonts w:ascii="Arial" w:hAnsi="Arial" w:cs="Arial"/>
          <w:sz w:val="20"/>
          <w:szCs w:val="20"/>
        </w:rPr>
        <w:t>.</w:t>
      </w:r>
    </w:p>
    <w:p w14:paraId="41548F86" w14:textId="2D892743"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 maintien des installations/signalisations de chantier/sécurité définies sur le plan d’installation de chantier en phase préparatoire: </w:t>
      </w:r>
      <w:r w:rsidRPr="006D2277">
        <w:rPr>
          <w:rFonts w:ascii="Arial" w:hAnsi="Arial" w:cs="Arial"/>
          <w:b/>
          <w:sz w:val="20"/>
          <w:szCs w:val="20"/>
        </w:rPr>
        <w:t>500 €</w:t>
      </w:r>
      <w:r w:rsidRPr="00FF0F28">
        <w:rPr>
          <w:rFonts w:ascii="Arial" w:hAnsi="Arial" w:cs="Arial"/>
          <w:sz w:val="20"/>
          <w:szCs w:val="20"/>
        </w:rPr>
        <w:t xml:space="preserve"> </w:t>
      </w:r>
      <w:r>
        <w:rPr>
          <w:rFonts w:ascii="Arial" w:hAnsi="Arial" w:cs="Arial"/>
          <w:sz w:val="20"/>
          <w:szCs w:val="20"/>
        </w:rPr>
        <w:t xml:space="preserve">par </w:t>
      </w:r>
      <w:r w:rsidRPr="00FF0F28">
        <w:rPr>
          <w:rFonts w:ascii="Arial" w:hAnsi="Arial" w:cs="Arial"/>
          <w:sz w:val="20"/>
          <w:szCs w:val="20"/>
        </w:rPr>
        <w:t>jour calendaire.</w:t>
      </w:r>
    </w:p>
    <w:p w14:paraId="0E6E11DA" w14:textId="61E38DEC" w:rsidR="0015324D" w:rsidRPr="00647BE2"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du nettoyage hebdomadaire pour chacune des phases du chantier : </w:t>
      </w:r>
      <w:r w:rsidR="00563728">
        <w:rPr>
          <w:rFonts w:ascii="Arial" w:hAnsi="Arial" w:cs="Arial"/>
          <w:b/>
          <w:sz w:val="20"/>
          <w:szCs w:val="20"/>
        </w:rPr>
        <w:t>5</w:t>
      </w:r>
      <w:r w:rsidRPr="006D2277">
        <w:rPr>
          <w:rFonts w:ascii="Arial" w:hAnsi="Arial" w:cs="Arial"/>
          <w:b/>
          <w:sz w:val="20"/>
          <w:szCs w:val="20"/>
        </w:rPr>
        <w:t>00 €</w:t>
      </w:r>
      <w:r w:rsidRPr="00FF0F28">
        <w:rPr>
          <w:rFonts w:ascii="Arial" w:hAnsi="Arial" w:cs="Arial"/>
          <w:sz w:val="20"/>
          <w:szCs w:val="20"/>
        </w:rPr>
        <w:t xml:space="preserve"> </w:t>
      </w:r>
      <w:r>
        <w:rPr>
          <w:rFonts w:ascii="Arial" w:hAnsi="Arial" w:cs="Arial"/>
          <w:sz w:val="20"/>
          <w:szCs w:val="20"/>
        </w:rPr>
        <w:t xml:space="preserve">par </w:t>
      </w:r>
      <w:r w:rsidR="00647BE2">
        <w:rPr>
          <w:rFonts w:ascii="Arial" w:hAnsi="Arial" w:cs="Arial"/>
          <w:sz w:val="20"/>
          <w:szCs w:val="20"/>
        </w:rPr>
        <w:t>infraction</w:t>
      </w:r>
      <w:r w:rsidRPr="00FF0F28">
        <w:rPr>
          <w:rFonts w:ascii="Arial" w:hAnsi="Arial" w:cs="Arial"/>
          <w:sz w:val="20"/>
          <w:szCs w:val="20"/>
        </w:rPr>
        <w:t xml:space="preserve"> constatée.</w:t>
      </w:r>
    </w:p>
    <w:p w14:paraId="4DDD9C07" w14:textId="77777777" w:rsidR="00FF0F28" w:rsidRPr="00FF0F28" w:rsidRDefault="00FF0F28" w:rsidP="00314A5D">
      <w:pPr>
        <w:pStyle w:val="Titre3"/>
        <w:spacing w:line="240" w:lineRule="auto"/>
        <w:rPr>
          <w:rFonts w:eastAsiaTheme="minorHAnsi"/>
        </w:rPr>
      </w:pPr>
      <w:bookmarkStart w:id="96" w:name="_Toc490591544"/>
      <w:bookmarkStart w:id="97" w:name="_Toc187056710"/>
      <w:r w:rsidRPr="00FF0F28">
        <w:rPr>
          <w:rFonts w:eastAsiaTheme="minorHAnsi"/>
        </w:rPr>
        <w:t>Pénalités particulières</w:t>
      </w:r>
      <w:bookmarkEnd w:id="96"/>
      <w:bookmarkEnd w:id="97"/>
    </w:p>
    <w:p w14:paraId="15F0D38E" w14:textId="762FB2CE" w:rsidR="0084577D" w:rsidRDefault="0084577D" w:rsidP="00834C69">
      <w:pPr>
        <w:numPr>
          <w:ilvl w:val="0"/>
          <w:numId w:val="9"/>
        </w:numPr>
        <w:suppressAutoHyphens/>
        <w:autoSpaceDE w:val="0"/>
        <w:spacing w:before="120" w:after="120" w:line="240" w:lineRule="auto"/>
        <w:ind w:left="709" w:hanging="425"/>
        <w:jc w:val="both"/>
        <w:rPr>
          <w:rFonts w:ascii="Arial" w:hAnsi="Arial" w:cs="Arial"/>
          <w:sz w:val="20"/>
          <w:szCs w:val="20"/>
        </w:rPr>
      </w:pPr>
      <w:r w:rsidRPr="0084577D">
        <w:rPr>
          <w:rFonts w:ascii="Arial" w:hAnsi="Arial" w:cs="Arial"/>
          <w:sz w:val="20"/>
          <w:szCs w:val="20"/>
        </w:rPr>
        <w:t>Retard dans la mise en œuvre et l’achèvement de la période de préparation</w:t>
      </w:r>
      <w:r>
        <w:rPr>
          <w:rFonts w:ascii="Arial" w:hAnsi="Arial" w:cs="Arial"/>
          <w:sz w:val="20"/>
          <w:szCs w:val="20"/>
        </w:rPr>
        <w:t xml:space="preserve"> </w:t>
      </w:r>
      <w:r w:rsidRPr="0084577D">
        <w:rPr>
          <w:rFonts w:ascii="Arial" w:hAnsi="Arial" w:cs="Arial"/>
          <w:sz w:val="20"/>
          <w:szCs w:val="20"/>
        </w:rPr>
        <w:t>le Titulaire subira une pénalité forfaitaire journalière, par jour calendaire, égale à 1/100ème du montant toutes taxes comprises du marché ou de la tranche concernée.</w:t>
      </w:r>
    </w:p>
    <w:p w14:paraId="0EAD196A" w14:textId="7FD7E3F1" w:rsidR="00834C69" w:rsidRPr="00834C69" w:rsidRDefault="00834C69" w:rsidP="00834C69">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Retard dans la production de justificatifs ou prévisions de prix pour des prestations non prévues : </w:t>
      </w:r>
      <w:r w:rsidR="00563728">
        <w:rPr>
          <w:rFonts w:ascii="Arial" w:hAnsi="Arial" w:cs="Arial"/>
          <w:b/>
          <w:sz w:val="20"/>
          <w:szCs w:val="20"/>
        </w:rPr>
        <w:t>5</w:t>
      </w:r>
      <w:r w:rsidR="0084577D">
        <w:rPr>
          <w:rFonts w:ascii="Arial" w:hAnsi="Arial" w:cs="Arial"/>
          <w:b/>
          <w:sz w:val="20"/>
          <w:szCs w:val="20"/>
        </w:rPr>
        <w:t>0</w:t>
      </w:r>
      <w:r w:rsidRPr="006D2277">
        <w:rPr>
          <w:rFonts w:ascii="Arial" w:hAnsi="Arial" w:cs="Arial"/>
          <w:b/>
          <w:sz w:val="20"/>
          <w:szCs w:val="20"/>
        </w:rPr>
        <w:t>0 €</w:t>
      </w:r>
      <w:r w:rsidRPr="00FF0F28">
        <w:rPr>
          <w:rFonts w:ascii="Arial" w:hAnsi="Arial" w:cs="Arial"/>
          <w:sz w:val="20"/>
          <w:szCs w:val="20"/>
        </w:rPr>
        <w:t xml:space="preserve"> par jour de retard. </w:t>
      </w:r>
    </w:p>
    <w:p w14:paraId="58EDEC49" w14:textId="6A8E7C6E" w:rsidR="00FF0F28" w:rsidRP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Retard pour lever les réserves</w:t>
      </w:r>
      <w:r w:rsidR="00842667">
        <w:rPr>
          <w:rFonts w:ascii="Arial" w:hAnsi="Arial" w:cs="Arial"/>
          <w:sz w:val="20"/>
          <w:szCs w:val="20"/>
        </w:rPr>
        <w:t xml:space="preserve"> </w:t>
      </w:r>
      <w:r w:rsidR="00563728">
        <w:rPr>
          <w:rFonts w:ascii="Arial" w:hAnsi="Arial" w:cs="Arial"/>
          <w:sz w:val="20"/>
          <w:szCs w:val="20"/>
        </w:rPr>
        <w:t xml:space="preserve">au-delà de 3 semaines </w:t>
      </w:r>
      <w:r w:rsidRPr="00FF0F28">
        <w:rPr>
          <w:rFonts w:ascii="Arial" w:hAnsi="Arial" w:cs="Arial"/>
          <w:sz w:val="20"/>
          <w:szCs w:val="20"/>
        </w:rPr>
        <w:t xml:space="preserve">: </w:t>
      </w:r>
      <w:r w:rsidRPr="006D2277">
        <w:rPr>
          <w:rFonts w:ascii="Arial" w:hAnsi="Arial" w:cs="Arial"/>
          <w:b/>
          <w:sz w:val="20"/>
          <w:szCs w:val="20"/>
        </w:rPr>
        <w:t>500 €</w:t>
      </w:r>
      <w:r w:rsidRPr="00FF0F28">
        <w:rPr>
          <w:rFonts w:ascii="Arial" w:hAnsi="Arial" w:cs="Arial"/>
          <w:sz w:val="20"/>
          <w:szCs w:val="20"/>
        </w:rPr>
        <w:t xml:space="preserve"> </w:t>
      </w:r>
      <w:r w:rsidR="006D2277">
        <w:rPr>
          <w:rFonts w:ascii="Arial" w:hAnsi="Arial" w:cs="Arial"/>
          <w:sz w:val="20"/>
          <w:szCs w:val="20"/>
        </w:rPr>
        <w:t xml:space="preserve">par </w:t>
      </w:r>
      <w:r w:rsidRPr="00FF0F28">
        <w:rPr>
          <w:rFonts w:ascii="Arial" w:hAnsi="Arial" w:cs="Arial"/>
          <w:sz w:val="20"/>
          <w:szCs w:val="20"/>
        </w:rPr>
        <w:t>jour calendaire.</w:t>
      </w:r>
    </w:p>
    <w:p w14:paraId="3A8E8C0E" w14:textId="77777777" w:rsidR="00FF0F28" w:rsidRPr="00FF0F28" w:rsidRDefault="00FF0F28" w:rsidP="00314A5D">
      <w:pPr>
        <w:pStyle w:val="Titre3"/>
        <w:spacing w:line="240" w:lineRule="auto"/>
        <w:rPr>
          <w:rFonts w:eastAsiaTheme="minorHAnsi"/>
        </w:rPr>
      </w:pPr>
      <w:bookmarkStart w:id="98" w:name="_Toc490591545"/>
      <w:bookmarkStart w:id="99" w:name="_Toc187056711"/>
      <w:r w:rsidRPr="00FF0F28">
        <w:rPr>
          <w:rFonts w:eastAsiaTheme="minorHAnsi"/>
        </w:rPr>
        <w:t>Pénalités pour retard dans le repliement des installations de chantier et remise en état des lieux</w:t>
      </w:r>
      <w:bookmarkEnd w:id="98"/>
      <w:bookmarkEnd w:id="99"/>
    </w:p>
    <w:p w14:paraId="099FBF45" w14:textId="6A8E7DAF"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Il est rappelé que le délai global comprend le démarrage, le repliement des installations de chantier et la remise en état des lieux. En conséquence, tout retard constaté sur ces opérations sera sanctionné </w:t>
      </w:r>
      <w:r w:rsidRPr="00FF0F28">
        <w:rPr>
          <w:rFonts w:ascii="Arial" w:hAnsi="Arial" w:cs="Arial"/>
          <w:sz w:val="20"/>
          <w:szCs w:val="20"/>
        </w:rPr>
        <w:lastRenderedPageBreak/>
        <w:t xml:space="preserve">comme retard dans l’achèvement des travaux. En cas de retard dans ces opérations et après mise en demeure par ordre de service restée sans effet, elles pourront être exécutées par le Maître d’ouvrage aux frais du </w:t>
      </w:r>
      <w:r w:rsidR="004C3187">
        <w:rPr>
          <w:rFonts w:ascii="Arial" w:hAnsi="Arial" w:cs="Arial"/>
          <w:sz w:val="20"/>
          <w:szCs w:val="20"/>
        </w:rPr>
        <w:t>Titulaire</w:t>
      </w:r>
      <w:r w:rsidRPr="00FF0F28">
        <w:rPr>
          <w:rFonts w:ascii="Arial" w:hAnsi="Arial" w:cs="Arial"/>
          <w:sz w:val="20"/>
          <w:szCs w:val="20"/>
        </w:rPr>
        <w:t xml:space="preserve"> défaillant. </w:t>
      </w:r>
    </w:p>
    <w:p w14:paraId="507966CC" w14:textId="77777777" w:rsidR="00FF0F28" w:rsidRPr="00FF0F28" w:rsidRDefault="00FF0F28" w:rsidP="00314A5D">
      <w:pPr>
        <w:pStyle w:val="Titre3"/>
        <w:spacing w:line="240" w:lineRule="auto"/>
        <w:rPr>
          <w:rFonts w:eastAsiaTheme="minorHAnsi"/>
        </w:rPr>
      </w:pPr>
      <w:bookmarkStart w:id="100" w:name="_Toc490591546"/>
      <w:bookmarkStart w:id="101" w:name="_Toc187056712"/>
      <w:r w:rsidRPr="00FF0F28">
        <w:rPr>
          <w:rFonts w:eastAsiaTheme="minorHAnsi"/>
        </w:rPr>
        <w:t>Modalités d’application des pénalités</w:t>
      </w:r>
      <w:bookmarkEnd w:id="100"/>
      <w:bookmarkEnd w:id="101"/>
    </w:p>
    <w:p w14:paraId="5C698ACE" w14:textId="0E2BAA7D" w:rsidR="00FF0F28" w:rsidRDefault="00FF0F28" w:rsidP="00314A5D">
      <w:pPr>
        <w:spacing w:before="120" w:after="120" w:line="240" w:lineRule="auto"/>
        <w:jc w:val="both"/>
        <w:rPr>
          <w:rFonts w:ascii="Arial" w:hAnsi="Arial" w:cs="Arial"/>
          <w:sz w:val="20"/>
          <w:szCs w:val="20"/>
        </w:rPr>
      </w:pPr>
      <w:bookmarkStart w:id="102" w:name="_Hlk83134685"/>
      <w:r w:rsidRPr="00FF0F28">
        <w:rPr>
          <w:rFonts w:ascii="Arial" w:hAnsi="Arial" w:cs="Arial"/>
          <w:sz w:val="20"/>
          <w:szCs w:val="20"/>
        </w:rPr>
        <w:t xml:space="preserve">L'application des pénalités ci-dessus est laissée à l'initiative du Maître d'ouvrage qui conserve également la possibilité de refuser le travail réalisé par le </w:t>
      </w:r>
      <w:r w:rsidR="004C3187">
        <w:rPr>
          <w:rFonts w:ascii="Arial" w:hAnsi="Arial" w:cs="Arial"/>
          <w:sz w:val="20"/>
          <w:szCs w:val="20"/>
        </w:rPr>
        <w:t>Titulaire</w:t>
      </w:r>
      <w:r w:rsidRPr="00FF0F28">
        <w:rPr>
          <w:rFonts w:ascii="Arial" w:hAnsi="Arial" w:cs="Arial"/>
          <w:sz w:val="20"/>
          <w:szCs w:val="20"/>
        </w:rPr>
        <w:t xml:space="preserve">, d'en prescrire la réfection totale ou partielle aux frais du </w:t>
      </w:r>
      <w:r w:rsidR="004C3187">
        <w:rPr>
          <w:rFonts w:ascii="Arial" w:hAnsi="Arial" w:cs="Arial"/>
          <w:sz w:val="20"/>
          <w:szCs w:val="20"/>
        </w:rPr>
        <w:t>Titulaire</w:t>
      </w:r>
      <w:r w:rsidRPr="00FF0F28">
        <w:rPr>
          <w:rFonts w:ascii="Arial" w:hAnsi="Arial" w:cs="Arial"/>
          <w:sz w:val="20"/>
          <w:szCs w:val="20"/>
        </w:rPr>
        <w:t>.</w:t>
      </w:r>
    </w:p>
    <w:p w14:paraId="3C3823D9" w14:textId="41644F01" w:rsidR="008629FB" w:rsidRPr="00FF0F28" w:rsidRDefault="008629FB" w:rsidP="00314A5D">
      <w:pPr>
        <w:spacing w:before="120" w:after="120" w:line="240" w:lineRule="auto"/>
        <w:jc w:val="both"/>
        <w:rPr>
          <w:rFonts w:ascii="Arial" w:hAnsi="Arial" w:cs="Arial"/>
          <w:sz w:val="20"/>
          <w:szCs w:val="20"/>
        </w:rPr>
      </w:pPr>
      <w:r>
        <w:rPr>
          <w:rFonts w:ascii="Arial" w:hAnsi="Arial" w:cs="Arial"/>
          <w:sz w:val="20"/>
          <w:szCs w:val="20"/>
        </w:rPr>
        <w:t>Toutes les pénalités sont exigibles, sans mise en demeure préalable.</w:t>
      </w:r>
    </w:p>
    <w:p w14:paraId="1CBCD93C" w14:textId="101A37DA" w:rsidR="008629FB" w:rsidRDefault="000464A4" w:rsidP="008629FB">
      <w:pPr>
        <w:spacing w:before="120" w:after="120" w:line="240" w:lineRule="auto"/>
        <w:jc w:val="both"/>
        <w:rPr>
          <w:rFonts w:ascii="Arial" w:hAnsi="Arial" w:cs="Arial"/>
          <w:sz w:val="20"/>
          <w:szCs w:val="20"/>
        </w:rPr>
      </w:pPr>
      <w:r>
        <w:rPr>
          <w:rFonts w:ascii="Arial" w:hAnsi="Arial" w:cs="Arial"/>
          <w:sz w:val="20"/>
          <w:szCs w:val="20"/>
        </w:rPr>
        <w:t>Par dérogation à l’article 19.2.1, l</w:t>
      </w:r>
      <w:r w:rsidR="00FF0F28" w:rsidRPr="00FF0F28">
        <w:rPr>
          <w:rFonts w:ascii="Arial" w:hAnsi="Arial" w:cs="Arial"/>
          <w:sz w:val="20"/>
          <w:szCs w:val="20"/>
        </w:rPr>
        <w:t xml:space="preserve">e montant des pénalités est </w:t>
      </w:r>
      <w:r w:rsidR="008629FB">
        <w:rPr>
          <w:rFonts w:ascii="Arial" w:hAnsi="Arial" w:cs="Arial"/>
          <w:sz w:val="20"/>
          <w:szCs w:val="20"/>
        </w:rPr>
        <w:t>cumulatif et n’est pas plafonné.</w:t>
      </w:r>
    </w:p>
    <w:p w14:paraId="58DDF2F8" w14:textId="41F088B0" w:rsidR="00FF0F28" w:rsidRPr="00FF0F28" w:rsidRDefault="00FF0F28" w:rsidP="008629FB">
      <w:pPr>
        <w:spacing w:before="120" w:after="120" w:line="240" w:lineRule="auto"/>
        <w:jc w:val="both"/>
        <w:rPr>
          <w:rFonts w:ascii="Arial" w:hAnsi="Arial" w:cs="Arial"/>
          <w:sz w:val="20"/>
          <w:szCs w:val="20"/>
        </w:rPr>
      </w:pPr>
      <w:r w:rsidRPr="00FF0F28">
        <w:rPr>
          <w:rFonts w:ascii="Arial" w:hAnsi="Arial" w:cs="Arial"/>
          <w:sz w:val="20"/>
          <w:szCs w:val="20"/>
        </w:rPr>
        <w:t xml:space="preserve">Par dérogation </w:t>
      </w:r>
      <w:r w:rsidR="006D2277">
        <w:rPr>
          <w:rFonts w:ascii="Arial" w:hAnsi="Arial" w:cs="Arial"/>
          <w:sz w:val="20"/>
          <w:szCs w:val="20"/>
        </w:rPr>
        <w:t xml:space="preserve">à l’article </w:t>
      </w:r>
      <w:r w:rsidR="000464A4">
        <w:rPr>
          <w:rFonts w:ascii="Arial" w:hAnsi="Arial" w:cs="Arial"/>
          <w:sz w:val="20"/>
          <w:szCs w:val="20"/>
        </w:rPr>
        <w:t>19.2.1</w:t>
      </w:r>
      <w:r w:rsidR="006D2277">
        <w:rPr>
          <w:rFonts w:ascii="Arial" w:hAnsi="Arial" w:cs="Arial"/>
          <w:sz w:val="20"/>
          <w:szCs w:val="20"/>
        </w:rPr>
        <w:t xml:space="preserve"> du CCAG/Travaux</w:t>
      </w:r>
      <w:r w:rsidR="000464A4">
        <w:rPr>
          <w:rFonts w:ascii="Arial" w:hAnsi="Arial" w:cs="Arial"/>
          <w:sz w:val="20"/>
          <w:szCs w:val="20"/>
        </w:rPr>
        <w:t xml:space="preserve"> et pour l’ensemble des pénalités applicables au présent marché</w:t>
      </w:r>
      <w:r w:rsidRPr="00FF0F28">
        <w:rPr>
          <w:rFonts w:ascii="Arial" w:hAnsi="Arial" w:cs="Arial"/>
          <w:sz w:val="20"/>
          <w:szCs w:val="20"/>
        </w:rPr>
        <w:t xml:space="preserve"> les pénalités</w:t>
      </w:r>
      <w:r w:rsidR="006D2277">
        <w:rPr>
          <w:rFonts w:ascii="Arial" w:hAnsi="Arial" w:cs="Arial"/>
          <w:sz w:val="20"/>
          <w:szCs w:val="20"/>
        </w:rPr>
        <w:t xml:space="preserve"> sont dues dès le premier euro.</w:t>
      </w:r>
    </w:p>
    <w:p w14:paraId="55BEED2F" w14:textId="73A49567" w:rsidR="00FF0F28" w:rsidRPr="007B46FF" w:rsidRDefault="007B46FF" w:rsidP="00314A5D">
      <w:pPr>
        <w:pStyle w:val="Titre1"/>
        <w:spacing w:line="240" w:lineRule="auto"/>
      </w:pPr>
      <w:bookmarkStart w:id="103" w:name="_Toc187056713"/>
      <w:bookmarkEnd w:id="102"/>
      <w:r>
        <w:t>Modalités générales d’exécution</w:t>
      </w:r>
      <w:bookmarkEnd w:id="103"/>
    </w:p>
    <w:p w14:paraId="189DFCCB" w14:textId="77777777" w:rsidR="00FF0F28" w:rsidRPr="00FF0F28" w:rsidRDefault="00FF0F28" w:rsidP="00314A5D">
      <w:pPr>
        <w:pStyle w:val="Titre2"/>
        <w:spacing w:line="240" w:lineRule="auto"/>
        <w:rPr>
          <w:rFonts w:eastAsiaTheme="minorHAnsi"/>
        </w:rPr>
      </w:pPr>
      <w:bookmarkStart w:id="104" w:name="_Toc490591548"/>
      <w:bookmarkStart w:id="105" w:name="_Toc187056714"/>
      <w:r w:rsidRPr="00FF0F28">
        <w:rPr>
          <w:rFonts w:eastAsiaTheme="minorHAnsi"/>
        </w:rPr>
        <w:t>Réglementation en vigueur</w:t>
      </w:r>
      <w:bookmarkEnd w:id="104"/>
      <w:bookmarkEnd w:id="105"/>
    </w:p>
    <w:p w14:paraId="7FF7AD9E" w14:textId="4245AC6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présent marché exécutera les travaux objets du présent marché conformément aux règlements, aux normes françaises, aux DTU et aux règles professionnelles en vigueur, et notamment ceux visés aux CCTP.</w:t>
      </w:r>
    </w:p>
    <w:p w14:paraId="5BCC773D" w14:textId="77777777" w:rsidR="00FF0F28" w:rsidRPr="00FF0F28" w:rsidRDefault="00FF0F28" w:rsidP="00314A5D">
      <w:pPr>
        <w:pStyle w:val="Titre2"/>
        <w:spacing w:line="240" w:lineRule="auto"/>
        <w:rPr>
          <w:rFonts w:eastAsiaTheme="minorHAnsi"/>
        </w:rPr>
      </w:pPr>
      <w:bookmarkStart w:id="106" w:name="_Toc490591549"/>
      <w:bookmarkStart w:id="107" w:name="_Toc187056715"/>
      <w:r w:rsidRPr="00FF0F28">
        <w:rPr>
          <w:rFonts w:eastAsiaTheme="minorHAnsi"/>
        </w:rPr>
        <w:t>Etat et connaissance du site</w:t>
      </w:r>
      <w:bookmarkEnd w:id="106"/>
      <w:bookmarkEnd w:id="107"/>
    </w:p>
    <w:p w14:paraId="4E074E47" w14:textId="1EB6996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est réputé :</w:t>
      </w:r>
    </w:p>
    <w:p w14:paraId="0952E1F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pris connaissance de tous les plans utiles à la réalisation des travaux, des lieux et terrains et de tous les éléments généraux et locaux, en relation avec l’exécution des travaux ;</w:t>
      </w:r>
    </w:p>
    <w:p w14:paraId="4BB2C6D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apprécié toutes les conditions d’exécution des ouvrages et s’être parfaitement et totalement rendu compte de leur importance et de leurs particularités ;</w:t>
      </w:r>
    </w:p>
    <w:p w14:paraId="24825230"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procédé à une visite du site et avoir pris connaissance de toutes les conditions physiques et de toutes les sujétions relatives aux accès et aux abords, à la topographie, à la nature des terrains, à l’organisation et au fonctionnement du chantier (moyens de communication et de transport, lieu de stockage des matériaux, ressources en main d’œuvre, énergie, électricité, eau, etc.) ;</w:t>
      </w:r>
    </w:p>
    <w:p w14:paraId="3697C47E"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contrôlé toutes les indications des plans et s’être entouré de tous les renseignements complémentaires éventuels auprès du Maître d’œuvre et du Maître d’ouvrage.</w:t>
      </w:r>
    </w:p>
    <w:p w14:paraId="7759F36E" w14:textId="36648B3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conséquence, le </w:t>
      </w:r>
      <w:r w:rsidR="004C3187">
        <w:rPr>
          <w:rFonts w:ascii="Arial" w:hAnsi="Arial" w:cs="Arial"/>
          <w:sz w:val="20"/>
          <w:szCs w:val="20"/>
        </w:rPr>
        <w:t>Titulaire</w:t>
      </w:r>
      <w:r w:rsidRPr="00FF0F28">
        <w:rPr>
          <w:rFonts w:ascii="Arial" w:hAnsi="Arial" w:cs="Arial"/>
          <w:sz w:val="20"/>
          <w:szCs w:val="20"/>
        </w:rPr>
        <w:t xml:space="preserve"> ne saurait se prévaloir postérieurement à la remise de son prix d'une connaissance insuffisante des sites, lieux et terrains d'implantation des ouvrages, et de tous les éléments locaux susceptibles d'interférer dans l'exécution des travaux ou moyens d'accès aux bâtiments et ouvrages, voies de passage pour les véhicules, conditions climatiques, contraintes d’accès, etc.</w:t>
      </w:r>
    </w:p>
    <w:p w14:paraId="50DCC51C"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Il devra tenir compte de tous frais résultant de la présence de réseaux divers (eau, gaz, électricité, égouts…), notamment des frais liés aux interventions sur ces réseaux (y compris les frais de consignation) et de toutes les précautions à prendre pour assurer leur protection et leur maintien en service. A ce titre, il devra prévoir toutes les reconnaissances et relevés nécessaires à l’identification et à la localisation des réseaux existants.</w:t>
      </w:r>
    </w:p>
    <w:p w14:paraId="4082B0A4" w14:textId="77777777" w:rsidR="00FF0F28" w:rsidRPr="00FF0F28" w:rsidRDefault="00FF0F28" w:rsidP="00314A5D">
      <w:pPr>
        <w:pStyle w:val="Titre2"/>
        <w:spacing w:line="240" w:lineRule="auto"/>
        <w:rPr>
          <w:rFonts w:eastAsiaTheme="minorHAnsi"/>
        </w:rPr>
      </w:pPr>
      <w:bookmarkStart w:id="108" w:name="_Ref453695674"/>
      <w:bookmarkStart w:id="109" w:name="_Toc490591550"/>
      <w:bookmarkStart w:id="110" w:name="_Toc187056716"/>
      <w:r w:rsidRPr="00FF0F28">
        <w:rPr>
          <w:rFonts w:eastAsiaTheme="minorHAnsi"/>
        </w:rPr>
        <w:t>Ordres de service</w:t>
      </w:r>
      <w:bookmarkEnd w:id="108"/>
      <w:bookmarkEnd w:id="109"/>
      <w:bookmarkEnd w:id="110"/>
    </w:p>
    <w:p w14:paraId="70BF6BE0" w14:textId="6DC205A8" w:rsid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Conformément à l’article 3.8 du CCAG/Travaux, le </w:t>
      </w:r>
      <w:r w:rsidR="004C3187">
        <w:rPr>
          <w:rFonts w:ascii="Arial" w:hAnsi="Arial" w:cs="Arial"/>
          <w:sz w:val="20"/>
          <w:szCs w:val="20"/>
        </w:rPr>
        <w:t>Titulaire</w:t>
      </w:r>
      <w:r w:rsidRPr="00FF0F28">
        <w:rPr>
          <w:rFonts w:ascii="Arial" w:hAnsi="Arial" w:cs="Arial"/>
          <w:sz w:val="20"/>
          <w:szCs w:val="20"/>
        </w:rPr>
        <w:t xml:space="preserve"> accuse réception datée des ordres de service qui lui sont adressés.</w:t>
      </w:r>
      <w:r w:rsidR="00FB4191">
        <w:rPr>
          <w:rFonts w:ascii="Arial" w:hAnsi="Arial" w:cs="Arial"/>
          <w:sz w:val="20"/>
          <w:szCs w:val="20"/>
        </w:rPr>
        <w:t xml:space="preserve"> Ces ordres de service peuvent être notifiés par le maître d’œuvre ou le maître d’ouvrage.</w:t>
      </w:r>
    </w:p>
    <w:p w14:paraId="79496095" w14:textId="1A8E062D" w:rsidR="00314470" w:rsidRPr="00FF0F28" w:rsidRDefault="00314470" w:rsidP="00314A5D">
      <w:pPr>
        <w:spacing w:before="120" w:after="120" w:line="240" w:lineRule="auto"/>
        <w:jc w:val="both"/>
        <w:rPr>
          <w:rFonts w:ascii="Arial" w:hAnsi="Arial" w:cs="Arial"/>
          <w:sz w:val="20"/>
          <w:szCs w:val="20"/>
        </w:rPr>
      </w:pPr>
      <w:bookmarkStart w:id="111" w:name="_Hlk83134751"/>
      <w:r>
        <w:rPr>
          <w:rFonts w:ascii="Arial" w:hAnsi="Arial" w:cs="Arial"/>
          <w:sz w:val="20"/>
          <w:szCs w:val="20"/>
        </w:rPr>
        <w:t>Conformément à l’article 3.8.1 du CCAG/Travaux,</w:t>
      </w:r>
      <w:r w:rsidRPr="00314470">
        <w:rPr>
          <w:rFonts w:ascii="Arial" w:hAnsi="Arial" w:cs="Arial"/>
          <w:sz w:val="20"/>
          <w:szCs w:val="20"/>
        </w:rPr>
        <w:t xml:space="preserve"> </w:t>
      </w:r>
      <w:r>
        <w:rPr>
          <w:rFonts w:ascii="Arial" w:hAnsi="Arial" w:cs="Arial"/>
          <w:sz w:val="20"/>
          <w:szCs w:val="20"/>
        </w:rPr>
        <w:t>les ordres de services émis par le maître d’œuvre entraînant une modification des conditions d’exécution du marché, notamment en termes de délai d’exécution, de durée et de montants, font l’objet d’une validation préalable par le maître de l’ouvrage.</w:t>
      </w:r>
    </w:p>
    <w:bookmarkEnd w:id="111"/>
    <w:p w14:paraId="6291EB32" w14:textId="77777777" w:rsidR="00314470" w:rsidRDefault="00314470" w:rsidP="00314A5D">
      <w:pPr>
        <w:spacing w:before="120" w:after="120" w:line="240" w:lineRule="auto"/>
        <w:jc w:val="both"/>
        <w:rPr>
          <w:rFonts w:ascii="Arial" w:hAnsi="Arial" w:cs="Arial"/>
          <w:sz w:val="20"/>
          <w:szCs w:val="20"/>
        </w:rPr>
      </w:pPr>
    </w:p>
    <w:p w14:paraId="4790C4F6" w14:textId="3E25B8BA" w:rsidR="00130E4A"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 notification des ordres de service étant faite dans les conditions de l’article 3.1 du CCAG/Travaux, l’accusé de réception détenu par le Maître d’œuvre, qu’il soit postal ou électronique, fait seul foi.</w:t>
      </w:r>
    </w:p>
    <w:p w14:paraId="10F7B9DD" w14:textId="0F59028A" w:rsidR="00FF0F28" w:rsidRPr="00FF0F28" w:rsidRDefault="00FF0F28" w:rsidP="00314A5D">
      <w:pPr>
        <w:pStyle w:val="Titre2"/>
        <w:spacing w:line="240" w:lineRule="auto"/>
        <w:rPr>
          <w:rFonts w:eastAsiaTheme="minorHAnsi"/>
        </w:rPr>
      </w:pPr>
      <w:bookmarkStart w:id="112" w:name="_Toc490591551"/>
      <w:bookmarkStart w:id="113" w:name="_Toc187056717"/>
      <w:r w:rsidRPr="00FF0F28">
        <w:rPr>
          <w:rFonts w:eastAsiaTheme="minorHAnsi"/>
        </w:rPr>
        <w:t xml:space="preserve">Convocation du </w:t>
      </w:r>
      <w:r w:rsidR="004C3187">
        <w:rPr>
          <w:rFonts w:eastAsiaTheme="minorHAnsi"/>
        </w:rPr>
        <w:t>Titulaire</w:t>
      </w:r>
      <w:r w:rsidRPr="00FF0F28">
        <w:rPr>
          <w:rFonts w:eastAsiaTheme="minorHAnsi"/>
        </w:rPr>
        <w:t xml:space="preserve"> – Réunions de chantier</w:t>
      </w:r>
      <w:bookmarkEnd w:id="112"/>
      <w:bookmarkEnd w:id="113"/>
    </w:p>
    <w:p w14:paraId="0AA1FDC6" w14:textId="6A3BD422"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se rend dans les bureaux du Maître d’œuvre, du Maître d’ouvrage ou sur les chantiers toutes les fois qu’il en est requis. Il est accompagné, s’il y a lieu, de ses sous-traitants.</w:t>
      </w:r>
    </w:p>
    <w:p w14:paraId="03914809"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cotraitance, l’obligation définie à l’alinéa précédent s’applique au mandataire et à chacun des autres cotraitants.</w:t>
      </w:r>
    </w:p>
    <w:p w14:paraId="77853019" w14:textId="35C7364B" w:rsidR="00FF0F28" w:rsidRPr="00FF0F28" w:rsidRDefault="00FF0F28" w:rsidP="00314A5D">
      <w:pPr>
        <w:pStyle w:val="Titre2"/>
        <w:spacing w:line="240" w:lineRule="auto"/>
        <w:rPr>
          <w:rFonts w:eastAsiaTheme="minorHAnsi"/>
        </w:rPr>
      </w:pPr>
      <w:bookmarkStart w:id="114" w:name="__RefHeading___Toc450724331"/>
      <w:bookmarkStart w:id="115" w:name="_Toc490591552"/>
      <w:bookmarkStart w:id="116" w:name="_Toc187056718"/>
      <w:r w:rsidRPr="00FF0F28">
        <w:rPr>
          <w:rFonts w:eastAsiaTheme="minorHAnsi"/>
        </w:rPr>
        <w:t>Sous-traitan</w:t>
      </w:r>
      <w:bookmarkEnd w:id="114"/>
      <w:bookmarkEnd w:id="115"/>
      <w:r w:rsidR="00FF0B5F">
        <w:rPr>
          <w:rFonts w:eastAsiaTheme="minorHAnsi"/>
        </w:rPr>
        <w:t>ce</w:t>
      </w:r>
      <w:bookmarkEnd w:id="116"/>
    </w:p>
    <w:p w14:paraId="4B931D14" w14:textId="4308383A" w:rsidR="00FF0F28" w:rsidRPr="00FF0F28" w:rsidRDefault="00FF0B5F" w:rsidP="00314A5D">
      <w:pPr>
        <w:autoSpaceDE w:val="0"/>
        <w:spacing w:after="120" w:line="240" w:lineRule="auto"/>
        <w:jc w:val="both"/>
        <w:rPr>
          <w:rFonts w:ascii="Arial" w:hAnsi="Arial" w:cs="Arial"/>
          <w:sz w:val="20"/>
          <w:szCs w:val="20"/>
        </w:rPr>
      </w:pPr>
      <w:r>
        <w:rPr>
          <w:rFonts w:ascii="Arial" w:hAnsi="Arial" w:cs="Arial"/>
          <w:sz w:val="20"/>
          <w:szCs w:val="20"/>
        </w:rPr>
        <w:t>C</w:t>
      </w:r>
      <w:r w:rsidRPr="00FF0B5F">
        <w:rPr>
          <w:rFonts w:ascii="Arial" w:hAnsi="Arial" w:cs="Arial"/>
          <w:sz w:val="20"/>
          <w:szCs w:val="20"/>
        </w:rPr>
        <w:t xml:space="preserve">onformément aux dispositions prévues aux articles L.2193-1 et R.2193-1 et suivants </w:t>
      </w:r>
      <w:r>
        <w:rPr>
          <w:rFonts w:ascii="Arial" w:hAnsi="Arial" w:cs="Arial"/>
          <w:sz w:val="20"/>
          <w:szCs w:val="20"/>
        </w:rPr>
        <w:t>du code de la commande publique</w:t>
      </w:r>
      <w:r w:rsidR="00FF0F28" w:rsidRPr="00FF0F28">
        <w:rPr>
          <w:rFonts w:ascii="Arial" w:hAnsi="Arial" w:cs="Arial"/>
          <w:sz w:val="20"/>
          <w:szCs w:val="20"/>
        </w:rPr>
        <w:t>, la déclaration au Maître d'ouvrage de tous sous-traités, ainsi que le paiement direct pour les sous-traitants directs aux marchés supérieurs à 600 Euros T.T.C. sont obligatoires.</w:t>
      </w:r>
    </w:p>
    <w:p w14:paraId="5DEE0EC2" w14:textId="36360F29"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L’article 283-2 nonies du Code général des Impôts, applicable depuis le 1er janvier 2014, a </w:t>
      </w:r>
      <w:r w:rsidRPr="00763ABF">
        <w:rPr>
          <w:rFonts w:ascii="Palatino Linotype" w:hAnsi="Palatino Linotype" w:cs="Tahoma"/>
          <w:sz w:val="22"/>
          <w:szCs w:val="22"/>
        </w:rPr>
        <w:t xml:space="preserve">mis en </w:t>
      </w:r>
      <w:r w:rsidRPr="00FF0F28">
        <w:rPr>
          <w:rFonts w:eastAsiaTheme="minorHAnsi" w:cs="Arial"/>
          <w:sz w:val="20"/>
          <w:szCs w:val="20"/>
          <w:lang w:eastAsia="en-US"/>
        </w:rPr>
        <w:t>place le dispositif d’</w:t>
      </w:r>
      <w:r w:rsidR="009B41AD" w:rsidRPr="00FF0F28">
        <w:rPr>
          <w:rFonts w:eastAsiaTheme="minorHAnsi" w:cs="Arial"/>
          <w:sz w:val="20"/>
          <w:szCs w:val="20"/>
          <w:lang w:eastAsia="en-US"/>
        </w:rPr>
        <w:t>autoliquidation</w:t>
      </w:r>
      <w:r w:rsidRPr="00FF0F28">
        <w:rPr>
          <w:rFonts w:eastAsiaTheme="minorHAnsi" w:cs="Arial"/>
          <w:sz w:val="20"/>
          <w:szCs w:val="20"/>
          <w:lang w:eastAsia="en-US"/>
        </w:rPr>
        <w:t xml:space="preserve"> de la TVA, auquel le sous-traitant est soumi</w:t>
      </w:r>
      <w:r w:rsidR="00FF0B5F">
        <w:rPr>
          <w:rFonts w:eastAsiaTheme="minorHAnsi" w:cs="Arial"/>
          <w:sz w:val="20"/>
          <w:szCs w:val="20"/>
          <w:lang w:eastAsia="en-US"/>
        </w:rPr>
        <w:t>s, selon la nature des travaux.</w:t>
      </w:r>
    </w:p>
    <w:p w14:paraId="10B90EC2" w14:textId="0EA21F25" w:rsidR="00FF0F28" w:rsidRPr="00FF0F28" w:rsidRDefault="00FF0B5F" w:rsidP="00314A5D">
      <w:pPr>
        <w:pStyle w:val="Corpsdetexte2"/>
        <w:spacing w:after="120"/>
        <w:rPr>
          <w:rFonts w:eastAsiaTheme="minorHAnsi" w:cs="Arial"/>
          <w:sz w:val="20"/>
          <w:szCs w:val="20"/>
          <w:lang w:eastAsia="en-US"/>
        </w:rPr>
      </w:pPr>
      <w:r>
        <w:rPr>
          <w:rFonts w:eastAsiaTheme="minorHAnsi" w:cs="Arial"/>
          <w:sz w:val="20"/>
          <w:szCs w:val="20"/>
          <w:lang w:eastAsia="en-US"/>
        </w:rPr>
        <w:t>Le</w:t>
      </w:r>
      <w:r w:rsidR="00FF0F28" w:rsidRPr="00FF0F28">
        <w:rPr>
          <w:rFonts w:eastAsiaTheme="minorHAnsi" w:cs="Arial"/>
          <w:sz w:val="20"/>
          <w:szCs w:val="20"/>
          <w:lang w:eastAsia="en-US"/>
        </w:rPr>
        <w:t xml:space="preserve"> délai global de paiement du sous-traitant payé directement par la personne publique est identique à celui prévu au marché pour le paiement du </w:t>
      </w:r>
      <w:r w:rsidR="004C3187">
        <w:rPr>
          <w:rFonts w:eastAsiaTheme="minorHAnsi" w:cs="Arial"/>
          <w:sz w:val="20"/>
          <w:szCs w:val="20"/>
          <w:lang w:eastAsia="en-US"/>
        </w:rPr>
        <w:t>Titulaire</w:t>
      </w:r>
      <w:r w:rsidR="00FF0F28" w:rsidRPr="00FF0F28">
        <w:rPr>
          <w:rFonts w:eastAsiaTheme="minorHAnsi" w:cs="Arial"/>
          <w:sz w:val="20"/>
          <w:szCs w:val="20"/>
          <w:lang w:eastAsia="en-US"/>
        </w:rPr>
        <w:t>.</w:t>
      </w:r>
    </w:p>
    <w:p w14:paraId="2677D9A2" w14:textId="272C7416" w:rsid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Le non-respect de la législation en matière de sous-traitance conduit à l'application des mesures coercitives prévues à l'article </w:t>
      </w:r>
      <w:r w:rsidR="00DA30B1">
        <w:rPr>
          <w:rFonts w:eastAsiaTheme="minorHAnsi" w:cs="Arial"/>
          <w:sz w:val="20"/>
          <w:szCs w:val="20"/>
          <w:lang w:eastAsia="en-US"/>
        </w:rPr>
        <w:t>52</w:t>
      </w:r>
      <w:r w:rsidRPr="00FF0F28">
        <w:rPr>
          <w:rFonts w:eastAsiaTheme="minorHAnsi" w:cs="Arial"/>
          <w:sz w:val="20"/>
          <w:szCs w:val="20"/>
          <w:lang w:eastAsia="en-US"/>
        </w:rPr>
        <w:t xml:space="preserve"> du C.C.A.G/</w:t>
      </w:r>
      <w:r w:rsidR="00FF0B5F">
        <w:rPr>
          <w:rFonts w:eastAsiaTheme="minorHAnsi" w:cs="Arial"/>
          <w:sz w:val="20"/>
          <w:szCs w:val="20"/>
          <w:lang w:eastAsia="en-US"/>
        </w:rPr>
        <w:t>Travaux.</w:t>
      </w:r>
    </w:p>
    <w:p w14:paraId="5EE4D552" w14:textId="42ED4C25"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Pour chaque sous-traitant,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joindre en sus du projet d’acte de sous-traitance (formulaire DC4) :</w:t>
      </w:r>
    </w:p>
    <w:p w14:paraId="0BD890D8"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La fiche navette d’attestation de vérification de la qualité et de la capacité d’un sous-traitant ;</w:t>
      </w:r>
    </w:p>
    <w:p w14:paraId="0E39711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capacités professionnelles et financières du sous-traitant ;</w:t>
      </w:r>
    </w:p>
    <w:p w14:paraId="4CB3F876"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formulaires DC2 et ainsi que la liste des pièces suivantes :</w:t>
      </w:r>
    </w:p>
    <w:p w14:paraId="2F4FABCC"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Si le sous-traitant est en redressement judiciaire, joindre la copie du ou des jugements prononcés ;</w:t>
      </w:r>
    </w:p>
    <w:p w14:paraId="1E7E7E4A"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concernant le chiffre d’affaires global HT des trois dernières années ou des derniers exercices clos ;</w:t>
      </w:r>
    </w:p>
    <w:p w14:paraId="75BF93CD"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Description des effectifs du sous-traitant ;</w:t>
      </w:r>
    </w:p>
    <w:p w14:paraId="5196252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indiquant l’outillage, le matériel et l’équipement technique dont le sous-traitant dispose pour l’exécution de la prestation ;</w:t>
      </w:r>
    </w:p>
    <w:p w14:paraId="081BD81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Références : liste des principales prestations analogues effectuées au cours de ces cinq dernières années indiquant notamment le montant, la date et le destinataire public ou privé (joindre des références contrôlables : nom et coordonnées de chaque correspondant) ;</w:t>
      </w:r>
    </w:p>
    <w:p w14:paraId="2F3D56BA"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Qualifications correspondant aux prestations sous-traitées.</w:t>
      </w:r>
    </w:p>
    <w:p w14:paraId="5F34E0C8"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Pour les sous-traitants directs, leur relevé d’identité bancaire ou postal devra également être joint.</w:t>
      </w:r>
    </w:p>
    <w:p w14:paraId="0AA02FE0" w14:textId="2A51AFF2" w:rsidR="00FF0F28" w:rsidRPr="00FF0F28" w:rsidRDefault="00FF0F28" w:rsidP="00B47F3C">
      <w:pPr>
        <w:pStyle w:val="Corpsdetexte2"/>
        <w:numPr>
          <w:ilvl w:val="0"/>
          <w:numId w:val="18"/>
        </w:numPr>
        <w:spacing w:after="120"/>
        <w:rPr>
          <w:rFonts w:eastAsiaTheme="minorHAnsi" w:cs="Arial"/>
          <w:sz w:val="20"/>
          <w:szCs w:val="20"/>
          <w:lang w:eastAsia="en-US"/>
        </w:rPr>
      </w:pPr>
      <w:r w:rsidRPr="00FF0F28">
        <w:rPr>
          <w:rFonts w:eastAsiaTheme="minorHAnsi" w:cs="Arial"/>
          <w:sz w:val="20"/>
          <w:szCs w:val="20"/>
          <w:lang w:eastAsia="en-US"/>
        </w:rPr>
        <w:t xml:space="preserve">Pour les sous-traitants indirects, les pièces particulières permettant de garantir leur paiement devront être transmises au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(caution personnelle et solidaire de l’entrepreneur principal).</w:t>
      </w:r>
    </w:p>
    <w:p w14:paraId="161A6266" w14:textId="77777777" w:rsidR="00FF0B5F" w:rsidRDefault="00FF0F28" w:rsidP="00314A5D">
      <w:pPr>
        <w:pStyle w:val="Corpsdetexte2"/>
        <w:spacing w:after="120"/>
        <w:rPr>
          <w:rFonts w:eastAsiaTheme="minorHAnsi" w:cs="Arial"/>
          <w:sz w:val="20"/>
          <w:szCs w:val="20"/>
          <w:lang w:eastAsia="en-US"/>
        </w:rPr>
      </w:pPr>
      <w:r w:rsidRPr="00FF0B5F">
        <w:rPr>
          <w:rFonts w:eastAsiaTheme="minorHAnsi" w:cs="Arial"/>
          <w:b/>
          <w:sz w:val="20"/>
          <w:szCs w:val="20"/>
          <w:lang w:eastAsia="en-US"/>
        </w:rPr>
        <w:t xml:space="preserve">Quel que soit le nombre et le niveau des sous-traitants, le </w:t>
      </w:r>
      <w:r w:rsidR="004C3187" w:rsidRPr="00FF0B5F">
        <w:rPr>
          <w:rFonts w:eastAsiaTheme="minorHAnsi" w:cs="Arial"/>
          <w:b/>
          <w:sz w:val="20"/>
          <w:szCs w:val="20"/>
          <w:lang w:eastAsia="en-US"/>
        </w:rPr>
        <w:t>Titulaire</w:t>
      </w:r>
      <w:r w:rsidRPr="00FF0B5F">
        <w:rPr>
          <w:rFonts w:eastAsiaTheme="minorHAnsi" w:cs="Arial"/>
          <w:b/>
          <w:sz w:val="20"/>
          <w:szCs w:val="20"/>
          <w:lang w:eastAsia="en-US"/>
        </w:rPr>
        <w:t xml:space="preserve"> demeure personnellement responsable de l'exécution de la totalité du marché qui lui a été dévolu</w:t>
      </w:r>
      <w:r w:rsidR="00FF0B5F">
        <w:rPr>
          <w:rFonts w:eastAsiaTheme="minorHAnsi" w:cs="Arial"/>
          <w:sz w:val="20"/>
          <w:szCs w:val="20"/>
          <w:lang w:eastAsia="en-US"/>
        </w:rPr>
        <w:t>.</w:t>
      </w:r>
    </w:p>
    <w:p w14:paraId="3E596856" w14:textId="50318078"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En outre, toutes les obligations mises à la charge du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en matière de confidentialité, de protection de la main d’œuvre ou de l’environnement, ou encore de lutte contre le travail dissimulé s’imposent à l’ensemble des sous-traitants sous la responsabilité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violation de ces dernières, le </w:t>
      </w:r>
      <w:r w:rsidR="004C3187">
        <w:rPr>
          <w:rFonts w:eastAsiaTheme="minorHAnsi" w:cs="Arial"/>
          <w:sz w:val="20"/>
          <w:szCs w:val="20"/>
          <w:lang w:eastAsia="en-US"/>
        </w:rPr>
        <w:t>Titulaire</w:t>
      </w:r>
      <w:r w:rsidRPr="00FF0F28">
        <w:rPr>
          <w:rFonts w:eastAsiaTheme="minorHAnsi" w:cs="Arial"/>
          <w:sz w:val="20"/>
          <w:szCs w:val="20"/>
          <w:lang w:eastAsia="en-US"/>
        </w:rPr>
        <w:t xml:space="preserve"> encourt la résiliation du marché pour faute.</w:t>
      </w:r>
    </w:p>
    <w:p w14:paraId="07047B6B" w14:textId="77777777" w:rsidR="00FF0F28" w:rsidRPr="00FF0F28" w:rsidRDefault="00FF0F28" w:rsidP="00314A5D">
      <w:pPr>
        <w:pStyle w:val="Titre2"/>
        <w:spacing w:line="240" w:lineRule="auto"/>
        <w:rPr>
          <w:rFonts w:eastAsiaTheme="minorHAnsi"/>
        </w:rPr>
      </w:pPr>
      <w:bookmarkStart w:id="117" w:name="_Ref453695680"/>
      <w:bookmarkStart w:id="118" w:name="_Toc490591553"/>
      <w:bookmarkStart w:id="119" w:name="_Toc187056719"/>
      <w:r w:rsidRPr="00FF0F28">
        <w:rPr>
          <w:rFonts w:eastAsiaTheme="minorHAnsi"/>
        </w:rPr>
        <w:t>Protection de la main d’œuvre et des conditions de travail</w:t>
      </w:r>
      <w:bookmarkEnd w:id="117"/>
      <w:bookmarkEnd w:id="118"/>
      <w:bookmarkEnd w:id="119"/>
    </w:p>
    <w:p w14:paraId="51FF78FC" w14:textId="4C5A5D8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obligations qui s’imposent </w:t>
      </w:r>
      <w:r w:rsidR="00130E4A" w:rsidRPr="00FF0F28">
        <w:rPr>
          <w:rFonts w:eastAsiaTheme="minorHAnsi" w:cs="Arial"/>
          <w:sz w:val="20"/>
          <w:szCs w:val="20"/>
          <w:lang w:eastAsia="en-US"/>
        </w:rPr>
        <w:t xml:space="preserve">aux </w:t>
      </w:r>
      <w:r w:rsidR="00130E4A">
        <w:rPr>
          <w:rFonts w:eastAsiaTheme="minorHAnsi" w:cs="Arial"/>
          <w:sz w:val="20"/>
          <w:szCs w:val="20"/>
          <w:lang w:eastAsia="en-US"/>
        </w:rPr>
        <w:t>Titulaires</w:t>
      </w:r>
      <w:r w:rsidRPr="00FF0F28">
        <w:rPr>
          <w:rFonts w:eastAsiaTheme="minorHAnsi" w:cs="Arial"/>
          <w:sz w:val="20"/>
          <w:szCs w:val="20"/>
          <w:lang w:eastAsia="en-US"/>
        </w:rPr>
        <w:t xml:space="preserve">, ainsi qu’à l’ensemble de ses cotraitants ou sous-traitants, sont celles prévues par les lois et règlement relatifs à la protection de la main d’œuvre et aux conditions </w:t>
      </w:r>
      <w:r w:rsidRPr="00FF0F28">
        <w:rPr>
          <w:rFonts w:eastAsiaTheme="minorHAnsi" w:cs="Arial"/>
          <w:sz w:val="20"/>
          <w:szCs w:val="20"/>
          <w:lang w:eastAsia="en-US"/>
        </w:rPr>
        <w:lastRenderedPageBreak/>
        <w:t>de travail du pays où cette main-d’œuvre est employée. Il est également soumis aux huit conventions fondamentales de l’Organisation Internationale du Travail (conventions n°87, 98, 29 et 105, 100 et 111, 138 et 182).</w:t>
      </w:r>
    </w:p>
    <w:p w14:paraId="50D12F77" w14:textId="601975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Personne Publique se réserve le droit de demander à tout moment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la preuve du respect des principes contenus dans ces conventions ; le </w:t>
      </w:r>
      <w:r w:rsidR="004C3187">
        <w:rPr>
          <w:rFonts w:eastAsiaTheme="minorHAnsi" w:cs="Arial"/>
          <w:sz w:val="20"/>
          <w:szCs w:val="20"/>
          <w:lang w:eastAsia="en-US"/>
        </w:rPr>
        <w:t>Titulaire</w:t>
      </w:r>
      <w:r w:rsidRPr="00FF0F28">
        <w:rPr>
          <w:rFonts w:eastAsiaTheme="minorHAnsi" w:cs="Arial"/>
          <w:sz w:val="20"/>
          <w:szCs w:val="20"/>
          <w:lang w:eastAsia="en-US"/>
        </w:rPr>
        <w:t xml:space="preserve"> apporte ces preuves par tout moyen significatif, ayant une force probante et facilement vérifiable. </w:t>
      </w:r>
    </w:p>
    <w:p w14:paraId="0416D2DB" w14:textId="4BC997DD"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la main d’œuvre et des conditions de travail. Par dérogation à l’article 6.2 du CCAG/Travaux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7AA3E13D" w14:textId="77777777" w:rsidR="00FF0F28" w:rsidRPr="00FF0F28" w:rsidRDefault="00FF0F28" w:rsidP="00314A5D">
      <w:pPr>
        <w:pStyle w:val="Titre2"/>
        <w:spacing w:line="240" w:lineRule="auto"/>
        <w:rPr>
          <w:rFonts w:eastAsiaTheme="minorHAnsi"/>
        </w:rPr>
      </w:pPr>
      <w:bookmarkStart w:id="120" w:name="_Ref453695685"/>
      <w:bookmarkStart w:id="121" w:name="_Toc490591554"/>
      <w:bookmarkStart w:id="122" w:name="_Toc187056720"/>
      <w:r w:rsidRPr="00FF0F28">
        <w:rPr>
          <w:rFonts w:eastAsiaTheme="minorHAnsi"/>
        </w:rPr>
        <w:t>Protection de l’environnement</w:t>
      </w:r>
      <w:bookmarkEnd w:id="120"/>
      <w:bookmarkEnd w:id="121"/>
      <w:bookmarkEnd w:id="122"/>
    </w:p>
    <w:p w14:paraId="7C04DE83" w14:textId="026E9D26"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l’environnement. Par dérogation</w:t>
      </w:r>
      <w:r w:rsidR="004128D0">
        <w:rPr>
          <w:rFonts w:eastAsiaTheme="minorHAnsi" w:cs="Arial"/>
          <w:sz w:val="20"/>
          <w:szCs w:val="20"/>
          <w:lang w:eastAsia="en-US"/>
        </w:rPr>
        <w:t xml:space="preserve"> à l’article 7.2 du CCAG/</w:t>
      </w:r>
      <w:r w:rsidRPr="00FF0F28">
        <w:rPr>
          <w:rFonts w:eastAsiaTheme="minorHAnsi" w:cs="Arial"/>
          <w:sz w:val="20"/>
          <w:szCs w:val="20"/>
          <w:lang w:eastAsia="en-US"/>
        </w:rPr>
        <w:t xml:space="preserve">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61D94372" w14:textId="17DC62E1" w:rsidR="00FF0F28" w:rsidRPr="00FF0F28" w:rsidRDefault="00FF0F28" w:rsidP="00314A5D">
      <w:pPr>
        <w:pStyle w:val="Titre2"/>
        <w:spacing w:line="240" w:lineRule="auto"/>
        <w:rPr>
          <w:rFonts w:eastAsiaTheme="minorHAnsi"/>
        </w:rPr>
      </w:pPr>
      <w:bookmarkStart w:id="123" w:name="_Toc490591555"/>
      <w:bookmarkStart w:id="124" w:name="_Toc187056721"/>
      <w:r w:rsidRPr="00FF0F28">
        <w:rPr>
          <w:rFonts w:eastAsiaTheme="minorHAnsi"/>
        </w:rPr>
        <w:t xml:space="preserve">Dispositions relatives à la lutte contre le travail </w:t>
      </w:r>
      <w:bookmarkEnd w:id="123"/>
      <w:r w:rsidR="00FF0B5F">
        <w:rPr>
          <w:rFonts w:eastAsiaTheme="minorHAnsi"/>
        </w:rPr>
        <w:t>illégal</w:t>
      </w:r>
      <w:bookmarkEnd w:id="124"/>
    </w:p>
    <w:p w14:paraId="66FD4FFE" w14:textId="77777777" w:rsidR="00FF0F28" w:rsidRPr="00FF0F28" w:rsidRDefault="00FF0F28" w:rsidP="00314A5D">
      <w:pPr>
        <w:pStyle w:val="Titre3"/>
        <w:spacing w:line="240" w:lineRule="auto"/>
        <w:rPr>
          <w:rFonts w:eastAsiaTheme="minorHAnsi"/>
        </w:rPr>
      </w:pPr>
      <w:bookmarkStart w:id="125" w:name="_Toc187056722"/>
      <w:r w:rsidRPr="00FF0F28">
        <w:rPr>
          <w:rFonts w:eastAsiaTheme="minorHAnsi"/>
        </w:rPr>
        <w:t>Obligation d’identification des travailleurs</w:t>
      </w:r>
      <w:bookmarkEnd w:id="125"/>
    </w:p>
    <w:p w14:paraId="1EF2AC7A" w14:textId="0E7D3EE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d’une obligation d’identification de toutes les personnes intervenant sur le chantier, doublée de l’obligation de tenir un registre établissant la liste exhaustive de toutes les personnes qu’il emploie sur le chantier. Ce registre doit être tenu à jour et mis à la disposition du Maître d’œuvre et de toute autre autorité compétente. Sa production peut également être sollicitée par le Maître d’ouvrage. Le respect de ces obligations s’impose également à l’ensemble des sous-traitants qu’ils soient directs ou indirects. Il appartient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d’en faire assurer le respect par ces derniers</w:t>
      </w:r>
      <w:r w:rsidR="00F3469E">
        <w:rPr>
          <w:rFonts w:eastAsiaTheme="minorHAnsi" w:cs="Arial"/>
          <w:sz w:val="20"/>
          <w:szCs w:val="20"/>
          <w:lang w:eastAsia="en-US"/>
        </w:rPr>
        <w:t>,</w:t>
      </w:r>
      <w:r w:rsidRPr="00FF0F28">
        <w:rPr>
          <w:rFonts w:eastAsiaTheme="minorHAnsi" w:cs="Arial"/>
          <w:sz w:val="20"/>
          <w:szCs w:val="20"/>
          <w:lang w:eastAsia="en-US"/>
        </w:rPr>
        <w:t xml:space="preserve"> tout en conservant l’entière responsabilité des personnes recrutées.</w:t>
      </w:r>
    </w:p>
    <w:p w14:paraId="5ECF78B2"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Maitre d’Ouvrage se réserve le droit de réclamer à tout moment à l’ensemble des personnes présentes sur les chantiers la « carte d’identification professionnelle des salariés du bâtiment et des travaux publics » ou « l’attestation provisoire » mentionnée aux articles R8292-1 et suivants du code du travail.</w:t>
      </w:r>
    </w:p>
    <w:p w14:paraId="58561D3A" w14:textId="4E18ED8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non présentation de cette carte implique de fait une expulsion du chantier de la ou des personnes, et une mise en demeure de l’entreprise </w:t>
      </w:r>
      <w:r w:rsidR="004C3187">
        <w:rPr>
          <w:rFonts w:eastAsiaTheme="minorHAnsi" w:cs="Arial"/>
          <w:sz w:val="20"/>
          <w:szCs w:val="20"/>
          <w:lang w:eastAsia="en-US"/>
        </w:rPr>
        <w:t>Titulaire</w:t>
      </w:r>
      <w:r w:rsidRPr="00FF0F28">
        <w:rPr>
          <w:rFonts w:eastAsiaTheme="minorHAnsi" w:cs="Arial"/>
          <w:sz w:val="20"/>
          <w:szCs w:val="20"/>
          <w:lang w:eastAsia="en-US"/>
        </w:rPr>
        <w:t xml:space="preserve"> de fournir la justification de la situation de ses salariés, ou de celle de ses cotraitants ou sous-traitants.</w:t>
      </w:r>
    </w:p>
    <w:p w14:paraId="3A89B505" w14:textId="0915E3A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A défaut de production des justifications, le Maître d’Ouvrage adresse un signalement aux autorités en charge de la l</w:t>
      </w:r>
      <w:r w:rsidR="00FF0B5F">
        <w:rPr>
          <w:rFonts w:eastAsiaTheme="minorHAnsi" w:cs="Arial"/>
          <w:sz w:val="20"/>
          <w:szCs w:val="20"/>
          <w:lang w:eastAsia="en-US"/>
        </w:rPr>
        <w:t>utte contre le travail illégal.</w:t>
      </w:r>
    </w:p>
    <w:p w14:paraId="1CDACFBE" w14:textId="70D91AB8" w:rsidR="00FF0F28" w:rsidRPr="00FF0B5F" w:rsidRDefault="00FF0F28" w:rsidP="00314A5D">
      <w:pPr>
        <w:pStyle w:val="Titre3"/>
        <w:spacing w:line="240" w:lineRule="auto"/>
        <w:rPr>
          <w:rFonts w:eastAsiaTheme="minorHAnsi"/>
        </w:rPr>
      </w:pPr>
      <w:bookmarkStart w:id="126" w:name="_Toc187056723"/>
      <w:r w:rsidRPr="00FF0F28">
        <w:rPr>
          <w:rFonts w:eastAsiaTheme="minorHAnsi"/>
        </w:rPr>
        <w:t>Lutte contre le travail dissimulé</w:t>
      </w:r>
      <w:bookmarkEnd w:id="126"/>
    </w:p>
    <w:p w14:paraId="3DA91038" w14:textId="474CAC1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D8222-5 ou D8222-7 du code du travail (pour un candidat établi à l’étranger),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l’attestation à jour de fourniture des déclarations sociales et de paiement des cotisations et contributions de sécurité sociale prévue à l'article L. 243-15 du code de la sécurité sociale émanant de l'organisme de protection sociale chargé du recouvrement des cotisations et des contribu</w:t>
      </w:r>
      <w:r w:rsidR="00FF0B5F">
        <w:rPr>
          <w:rFonts w:eastAsiaTheme="minorHAnsi" w:cs="Arial"/>
          <w:sz w:val="20"/>
          <w:szCs w:val="20"/>
          <w:lang w:eastAsia="en-US"/>
        </w:rPr>
        <w:t>tions.</w:t>
      </w:r>
    </w:p>
    <w:p w14:paraId="19E0014C" w14:textId="77777777" w:rsidR="00FF0F28" w:rsidRPr="00FF0F28" w:rsidRDefault="00FF0F28" w:rsidP="00314A5D">
      <w:pPr>
        <w:pStyle w:val="Titre3"/>
        <w:spacing w:line="240" w:lineRule="auto"/>
        <w:rPr>
          <w:rFonts w:eastAsiaTheme="minorHAnsi"/>
        </w:rPr>
      </w:pPr>
      <w:bookmarkStart w:id="127" w:name="_Toc187056724"/>
      <w:r w:rsidRPr="00FF0F28">
        <w:rPr>
          <w:rFonts w:eastAsiaTheme="minorHAnsi"/>
        </w:rPr>
        <w:t>Emploi de travailleurs étrangers ou détachés</w:t>
      </w:r>
      <w:bookmarkEnd w:id="127"/>
    </w:p>
    <w:p w14:paraId="419E88FE" w14:textId="019120F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D8254-2 à D8254-5 du code du travail,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 liste nominative des salariés étrangers soumis à autorisation de travail qu’il emploie ou que son sous-traitant emploie.</w:t>
      </w:r>
    </w:p>
    <w:p w14:paraId="79FA3D94" w14:textId="3796CA4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R1263-12 et R1263-12-1 du code du travail, le </w:t>
      </w:r>
      <w:r w:rsidR="004C3187">
        <w:rPr>
          <w:rFonts w:eastAsiaTheme="minorHAnsi" w:cs="Arial"/>
          <w:sz w:val="20"/>
          <w:szCs w:val="20"/>
          <w:lang w:eastAsia="en-US"/>
        </w:rPr>
        <w:t>Titulaire</w:t>
      </w:r>
      <w:r w:rsidRPr="00FF0F28">
        <w:rPr>
          <w:rFonts w:eastAsiaTheme="minorHAnsi" w:cs="Arial"/>
          <w:sz w:val="20"/>
          <w:szCs w:val="20"/>
          <w:lang w:eastAsia="en-US"/>
        </w:rPr>
        <w:t>, ses cotraitants et ses sous-traitants sont tenus de fournir au maître d’ouvrage avant le début de chaque détachement d’un ou de plusieurs salariés sur le territoire national, une copie de la déclaration de détachement.</w:t>
      </w:r>
    </w:p>
    <w:p w14:paraId="4A70A69C" w14:textId="199226D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lastRenderedPageBreak/>
        <w:t xml:space="preserve">De même le </w:t>
      </w:r>
      <w:r w:rsidR="004C3187">
        <w:rPr>
          <w:rFonts w:eastAsiaTheme="minorHAnsi" w:cs="Arial"/>
          <w:sz w:val="20"/>
          <w:szCs w:val="20"/>
          <w:lang w:eastAsia="en-US"/>
        </w:rPr>
        <w:t>Titulaire</w:t>
      </w:r>
      <w:r w:rsidR="00FF0B5F">
        <w:rPr>
          <w:rFonts w:eastAsiaTheme="minorHAnsi" w:cs="Arial"/>
          <w:sz w:val="20"/>
          <w:szCs w:val="20"/>
          <w:lang w:eastAsia="en-US"/>
        </w:rPr>
        <w:t>, ses co</w:t>
      </w:r>
      <w:r w:rsidRPr="00FF0F28">
        <w:rPr>
          <w:rFonts w:eastAsiaTheme="minorHAnsi" w:cs="Arial"/>
          <w:sz w:val="20"/>
          <w:szCs w:val="20"/>
          <w:lang w:eastAsia="en-US"/>
        </w:rPr>
        <w:t>traitants et ses sous-traitants sont tenus de déclarer tout accident d’un travailleur détaché auprès de l’inspection du travail dans les conditions prévu</w:t>
      </w:r>
      <w:r w:rsidR="00FF0B5F">
        <w:rPr>
          <w:rFonts w:eastAsiaTheme="minorHAnsi" w:cs="Arial"/>
          <w:sz w:val="20"/>
          <w:szCs w:val="20"/>
          <w:lang w:eastAsia="en-US"/>
        </w:rPr>
        <w:t>es aux articles L1262-4-4 et R</w:t>
      </w:r>
      <w:r w:rsidRPr="00FF0F28">
        <w:rPr>
          <w:rFonts w:eastAsiaTheme="minorHAnsi" w:cs="Arial"/>
          <w:sz w:val="20"/>
          <w:szCs w:val="20"/>
          <w:lang w:eastAsia="en-US"/>
        </w:rPr>
        <w:t>1262-2 du cod</w:t>
      </w:r>
      <w:r w:rsidR="006E4FF2">
        <w:rPr>
          <w:rFonts w:eastAsiaTheme="minorHAnsi" w:cs="Arial"/>
          <w:sz w:val="20"/>
          <w:szCs w:val="20"/>
          <w:lang w:eastAsia="en-US"/>
        </w:rPr>
        <w:t>e du travail.</w:t>
      </w:r>
    </w:p>
    <w:p w14:paraId="5EB48044" w14:textId="7AB3CFFF" w:rsidR="00FF0F28" w:rsidRPr="00FF0F28" w:rsidRDefault="007B46FF" w:rsidP="00314A5D">
      <w:pPr>
        <w:pStyle w:val="Titre1"/>
        <w:spacing w:line="240" w:lineRule="auto"/>
        <w:jc w:val="both"/>
        <w:rPr>
          <w:rFonts w:eastAsiaTheme="minorHAnsi"/>
        </w:rPr>
      </w:pPr>
      <w:bookmarkStart w:id="128" w:name="__RefHeading___Toc450724335"/>
      <w:bookmarkStart w:id="129" w:name="_Toc490591556"/>
      <w:bookmarkStart w:id="130" w:name="_Toc187056725"/>
      <w:r>
        <w:rPr>
          <w:rFonts w:eastAsiaTheme="minorHAnsi"/>
        </w:rPr>
        <w:t>Provenance, qualité, contrôle et prise en charge des matériaux et produits</w:t>
      </w:r>
      <w:bookmarkEnd w:id="128"/>
      <w:bookmarkEnd w:id="129"/>
      <w:bookmarkEnd w:id="130"/>
    </w:p>
    <w:p w14:paraId="4DA9A97D"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des articles 21 à 24 du CCAG/Travaux sont seules applicables.</w:t>
      </w:r>
    </w:p>
    <w:p w14:paraId="00D7F2C3" w14:textId="3BB15682" w:rsidR="00FF0F28" w:rsidRPr="00FF0F28" w:rsidRDefault="007B46FF" w:rsidP="00314A5D">
      <w:pPr>
        <w:pStyle w:val="Titre1"/>
        <w:spacing w:line="240" w:lineRule="auto"/>
        <w:rPr>
          <w:rFonts w:eastAsiaTheme="minorHAnsi"/>
        </w:rPr>
      </w:pPr>
      <w:bookmarkStart w:id="131" w:name="__RefHeading___Toc450724336"/>
      <w:bookmarkStart w:id="132" w:name="_Toc490591557"/>
      <w:bookmarkStart w:id="133" w:name="_Toc187056726"/>
      <w:r>
        <w:rPr>
          <w:rFonts w:eastAsiaTheme="minorHAnsi"/>
        </w:rPr>
        <w:t>Préparation, coordination et exécution des travaux</w:t>
      </w:r>
      <w:bookmarkEnd w:id="131"/>
      <w:bookmarkEnd w:id="132"/>
      <w:bookmarkEnd w:id="133"/>
    </w:p>
    <w:p w14:paraId="7788C7DA" w14:textId="1745734F" w:rsidR="00FF0F28" w:rsidRPr="00FF0F28" w:rsidRDefault="00FF0F28" w:rsidP="00314A5D">
      <w:pPr>
        <w:pStyle w:val="Titre2"/>
        <w:spacing w:line="240" w:lineRule="auto"/>
        <w:rPr>
          <w:rFonts w:eastAsiaTheme="minorHAnsi"/>
        </w:rPr>
      </w:pPr>
      <w:bookmarkStart w:id="134" w:name="__RefHeading___Toc450724337"/>
      <w:bookmarkStart w:id="135" w:name="_Toc490591558"/>
      <w:bookmarkStart w:id="136" w:name="_Toc187056727"/>
      <w:r w:rsidRPr="00FF0F28">
        <w:rPr>
          <w:rFonts w:eastAsiaTheme="minorHAnsi"/>
        </w:rPr>
        <w:t>Période de préparation</w:t>
      </w:r>
      <w:bookmarkEnd w:id="134"/>
      <w:bookmarkEnd w:id="135"/>
      <w:bookmarkEnd w:id="136"/>
    </w:p>
    <w:p w14:paraId="0ED7D631" w14:textId="61A740C1"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w:t>
      </w:r>
      <w:r w:rsidRPr="004128D0">
        <w:rPr>
          <w:rFonts w:eastAsiaTheme="minorHAnsi" w:cs="Arial"/>
          <w:sz w:val="20"/>
          <w:szCs w:val="20"/>
          <w:lang w:eastAsia="en-US"/>
        </w:rPr>
        <w:t>dérogation à l’art</w:t>
      </w:r>
      <w:r w:rsidR="006E4FF2" w:rsidRPr="004128D0">
        <w:rPr>
          <w:rFonts w:eastAsiaTheme="minorHAnsi" w:cs="Arial"/>
          <w:sz w:val="20"/>
          <w:szCs w:val="20"/>
          <w:lang w:eastAsia="en-US"/>
        </w:rPr>
        <w:t>icle 28.1 du CCAG/Travaux</w:t>
      </w:r>
      <w:r w:rsidRPr="004128D0">
        <w:rPr>
          <w:rFonts w:eastAsiaTheme="minorHAnsi" w:cs="Arial"/>
          <w:sz w:val="20"/>
          <w:szCs w:val="20"/>
          <w:lang w:eastAsia="en-US"/>
        </w:rPr>
        <w:t xml:space="preserve">, la période de préparation est comprise dans le délai global d'exécution du marché ; </w:t>
      </w:r>
      <w:r w:rsidR="009771D6">
        <w:rPr>
          <w:rFonts w:eastAsiaTheme="minorHAnsi" w:cs="Arial"/>
          <w:sz w:val="20"/>
          <w:szCs w:val="20"/>
          <w:lang w:eastAsia="en-US"/>
        </w:rPr>
        <w:t>S</w:t>
      </w:r>
      <w:r w:rsidRPr="004128D0">
        <w:rPr>
          <w:rFonts w:eastAsiaTheme="minorHAnsi" w:cs="Arial"/>
          <w:sz w:val="20"/>
          <w:szCs w:val="20"/>
          <w:lang w:eastAsia="en-US"/>
        </w:rPr>
        <w:t xml:space="preserve">a durée figure à l’article </w:t>
      </w:r>
      <w:r w:rsidR="004128D0" w:rsidRPr="004128D0">
        <w:rPr>
          <w:rFonts w:eastAsiaTheme="minorHAnsi" w:cs="Arial"/>
          <w:sz w:val="20"/>
          <w:szCs w:val="20"/>
          <w:lang w:eastAsia="en-US"/>
        </w:rPr>
        <w:fldChar w:fldCharType="begin"/>
      </w:r>
      <w:r w:rsidR="004128D0" w:rsidRPr="004128D0">
        <w:rPr>
          <w:rFonts w:eastAsiaTheme="minorHAnsi" w:cs="Arial"/>
          <w:sz w:val="20"/>
          <w:szCs w:val="20"/>
          <w:lang w:eastAsia="en-US"/>
        </w:rPr>
        <w:instrText xml:space="preserve"> REF __RefHeading___Toc450724317 \r \h </w:instrText>
      </w:r>
      <w:r w:rsidR="004128D0">
        <w:rPr>
          <w:rFonts w:eastAsiaTheme="minorHAnsi" w:cs="Arial"/>
          <w:sz w:val="20"/>
          <w:szCs w:val="20"/>
          <w:lang w:eastAsia="en-US"/>
        </w:rPr>
        <w:instrText xml:space="preserve"> \* MERGEFORMAT </w:instrText>
      </w:r>
      <w:r w:rsidR="004128D0" w:rsidRPr="004128D0">
        <w:rPr>
          <w:rFonts w:eastAsiaTheme="minorHAnsi" w:cs="Arial"/>
          <w:sz w:val="20"/>
          <w:szCs w:val="20"/>
          <w:lang w:eastAsia="en-US"/>
        </w:rPr>
      </w:r>
      <w:r w:rsidR="004128D0" w:rsidRPr="004128D0">
        <w:rPr>
          <w:rFonts w:eastAsiaTheme="minorHAnsi" w:cs="Arial"/>
          <w:sz w:val="20"/>
          <w:szCs w:val="20"/>
          <w:lang w:eastAsia="en-US"/>
        </w:rPr>
        <w:fldChar w:fldCharType="separate"/>
      </w:r>
      <w:r w:rsidR="009B41AD">
        <w:rPr>
          <w:rFonts w:eastAsiaTheme="minorHAnsi" w:cs="Arial"/>
          <w:sz w:val="20"/>
          <w:szCs w:val="20"/>
          <w:lang w:eastAsia="en-US"/>
        </w:rPr>
        <w:t>7.1</w:t>
      </w:r>
      <w:r w:rsidR="004128D0" w:rsidRPr="004128D0">
        <w:rPr>
          <w:rFonts w:eastAsiaTheme="minorHAnsi" w:cs="Arial"/>
          <w:sz w:val="20"/>
          <w:szCs w:val="20"/>
          <w:lang w:eastAsia="en-US"/>
        </w:rPr>
        <w:fldChar w:fldCharType="end"/>
      </w:r>
      <w:r w:rsidR="006E4FF2" w:rsidRPr="004128D0">
        <w:rPr>
          <w:rFonts w:eastAsiaTheme="minorHAnsi" w:cs="Arial"/>
          <w:sz w:val="20"/>
          <w:szCs w:val="20"/>
          <w:lang w:eastAsia="en-US"/>
        </w:rPr>
        <w:t xml:space="preserve"> du présent CCAP.</w:t>
      </w:r>
    </w:p>
    <w:p w14:paraId="46AA6DAB" w14:textId="45258E0F" w:rsidR="00E31659" w:rsidRPr="004128D0" w:rsidRDefault="00E31659" w:rsidP="00314A5D">
      <w:pPr>
        <w:pStyle w:val="Corpsdetexte2"/>
        <w:spacing w:before="120" w:after="120"/>
        <w:rPr>
          <w:rFonts w:eastAsiaTheme="minorHAnsi" w:cs="Arial"/>
          <w:sz w:val="20"/>
          <w:szCs w:val="20"/>
          <w:lang w:eastAsia="en-US"/>
        </w:rPr>
      </w:pPr>
      <w:bookmarkStart w:id="137" w:name="_Hlk83134922"/>
      <w:r>
        <w:rPr>
          <w:rFonts w:eastAsiaTheme="minorHAnsi" w:cs="Arial"/>
          <w:sz w:val="20"/>
          <w:szCs w:val="20"/>
          <w:lang w:eastAsia="en-US"/>
        </w:rPr>
        <w:t>Par dérogation à l’article 28.1 du C.C.A.G Travaux, le titulaire est tenu d’effectuer les tâches à réaliser pendant la période de préparation, lorsqu’elles sont précisées dans les documents particuliers du marché.</w:t>
      </w:r>
    </w:p>
    <w:bookmarkEnd w:id="137"/>
    <w:p w14:paraId="0940C802" w14:textId="000B4E85" w:rsidR="00FF0F28" w:rsidRPr="00FF0F28" w:rsidRDefault="00FF0F28" w:rsidP="00314A5D">
      <w:pPr>
        <w:pStyle w:val="Corpsdetexte2"/>
        <w:spacing w:before="120" w:after="120"/>
        <w:rPr>
          <w:rFonts w:eastAsiaTheme="minorHAnsi" w:cs="Arial"/>
          <w:sz w:val="20"/>
          <w:szCs w:val="20"/>
          <w:lang w:eastAsia="en-US"/>
        </w:rPr>
      </w:pPr>
      <w:r w:rsidRPr="004128D0">
        <w:rPr>
          <w:rFonts w:eastAsiaTheme="minorHAnsi" w:cs="Arial"/>
          <w:sz w:val="20"/>
          <w:szCs w:val="20"/>
          <w:lang w:eastAsia="en-US"/>
        </w:rPr>
        <w:t xml:space="preserve">Le </w:t>
      </w:r>
      <w:r w:rsidR="004C3187" w:rsidRPr="004128D0">
        <w:rPr>
          <w:rFonts w:eastAsiaTheme="minorHAnsi" w:cs="Arial"/>
          <w:sz w:val="20"/>
          <w:szCs w:val="20"/>
          <w:lang w:eastAsia="en-US"/>
        </w:rPr>
        <w:t>Titulaire</w:t>
      </w:r>
      <w:r w:rsidRPr="004128D0">
        <w:rPr>
          <w:rFonts w:eastAsiaTheme="minorHAnsi" w:cs="Arial"/>
          <w:sz w:val="20"/>
          <w:szCs w:val="20"/>
          <w:lang w:eastAsia="en-US"/>
        </w:rPr>
        <w:t xml:space="preserve"> devra impérativement remettre au Maître d’Œuvre, au Contrôleur technique</w:t>
      </w:r>
      <w:r w:rsidRPr="00FF0F28">
        <w:rPr>
          <w:rFonts w:eastAsiaTheme="minorHAnsi" w:cs="Arial"/>
          <w:sz w:val="20"/>
          <w:szCs w:val="20"/>
          <w:lang w:eastAsia="en-US"/>
        </w:rPr>
        <w:t xml:space="preserve"> et au Maître d’Ouvrage la liste prévisionnelle des documents qui seront remis pour approbation, avec leur date de diffusion prévisionnelle, les dates limites de commande et les dates de mise en œuvre des ouvrages / matériels concernés. </w:t>
      </w:r>
    </w:p>
    <w:p w14:paraId="15459CAB" w14:textId="631CA48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Au cours de cette période, le </w:t>
      </w:r>
      <w:r w:rsidR="004C3187">
        <w:rPr>
          <w:rFonts w:eastAsiaTheme="minorHAnsi" w:cs="Arial"/>
          <w:sz w:val="20"/>
          <w:szCs w:val="20"/>
          <w:lang w:eastAsia="en-US"/>
        </w:rPr>
        <w:t>Titulaire</w:t>
      </w:r>
      <w:r w:rsidRPr="00FF0F28">
        <w:rPr>
          <w:rFonts w:eastAsiaTheme="minorHAnsi" w:cs="Arial"/>
          <w:sz w:val="20"/>
          <w:szCs w:val="20"/>
          <w:lang w:eastAsia="en-US"/>
        </w:rPr>
        <w:t xml:space="preserve"> doit fournir au Maître d’œuvre, avant l’expiration de la période de préparation, les pièces suivantes : </w:t>
      </w:r>
    </w:p>
    <w:p w14:paraId="2A97F87B" w14:textId="4C7281BF"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Déclaration d’Intention de C</w:t>
      </w:r>
      <w:r w:rsidR="006E4FF2">
        <w:rPr>
          <w:rFonts w:eastAsiaTheme="minorHAnsi" w:cs="Arial"/>
          <w:sz w:val="20"/>
          <w:szCs w:val="20"/>
          <w:lang w:eastAsia="en-US"/>
        </w:rPr>
        <w:t>ommencement des Travaux (DICT) ;</w:t>
      </w:r>
    </w:p>
    <w:p w14:paraId="23244E8B" w14:textId="5A5353A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 Plan Particulier de Sécurité et de Protection de la Santé (ci-après « PPSPS ») : les PPSPS sont fournis au Coordonnateur SPS, le ca</w:t>
      </w:r>
      <w:r w:rsidR="006E4FF2">
        <w:rPr>
          <w:rFonts w:eastAsiaTheme="minorHAnsi" w:cs="Arial"/>
          <w:sz w:val="20"/>
          <w:szCs w:val="20"/>
          <w:lang w:eastAsia="en-US"/>
        </w:rPr>
        <w:t>s échéant, au Maître d’ouvrage ;</w:t>
      </w:r>
    </w:p>
    <w:p w14:paraId="42E5E564" w14:textId="35AFAFC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travaux, qu’elle que soit leur nature, ne peuvent pas commencer avant l’obtention du visa du coordonnateur SPS sur chaque plan particulier ainsi que, le cas échéant, sur le pro</w:t>
      </w:r>
      <w:r w:rsidR="006E4FF2">
        <w:rPr>
          <w:rFonts w:eastAsiaTheme="minorHAnsi" w:cs="Arial"/>
          <w:sz w:val="20"/>
          <w:szCs w:val="20"/>
          <w:lang w:eastAsia="en-US"/>
        </w:rPr>
        <w:t>gramme d’exécution des travaux ;</w:t>
      </w:r>
    </w:p>
    <w:p w14:paraId="089DFE54" w14:textId="06E4BDB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projet(s) de sondage(s) et d’intervention(s) préalable(s) aux travaux pour la mise au point des plans d’exécution sont déclarés au coordonnateu</w:t>
      </w:r>
      <w:r w:rsidR="006E4FF2">
        <w:rPr>
          <w:rFonts w:eastAsiaTheme="minorHAnsi" w:cs="Arial"/>
          <w:sz w:val="20"/>
          <w:szCs w:val="20"/>
          <w:lang w:eastAsia="en-US"/>
        </w:rPr>
        <w:t>r SPS avant toute intervention ;</w:t>
      </w:r>
    </w:p>
    <w:p w14:paraId="30329D8E" w14:textId="56E3D849"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Un p</w:t>
      </w:r>
      <w:r w:rsidR="006E4FF2">
        <w:rPr>
          <w:rFonts w:eastAsiaTheme="minorHAnsi" w:cs="Arial"/>
          <w:sz w:val="20"/>
          <w:szCs w:val="20"/>
          <w:lang w:eastAsia="en-US"/>
        </w:rPr>
        <w:t>lanning détaillé des exécutions ;</w:t>
      </w:r>
    </w:p>
    <w:p w14:paraId="20D31D8A" w14:textId="5A65CE7D"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6E4FF2">
        <w:rPr>
          <w:rFonts w:eastAsiaTheme="minorHAnsi" w:cs="Arial"/>
          <w:sz w:val="20"/>
          <w:szCs w:val="20"/>
          <w:lang w:eastAsia="en-US"/>
        </w:rPr>
        <w:t>plan d’installation de chantier ;</w:t>
      </w:r>
    </w:p>
    <w:p w14:paraId="5E20FF83" w14:textId="5FEB154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rapports d’huissier d</w:t>
      </w:r>
      <w:r w:rsidR="006E4FF2">
        <w:rPr>
          <w:rFonts w:eastAsiaTheme="minorHAnsi" w:cs="Arial"/>
          <w:sz w:val="20"/>
          <w:szCs w:val="20"/>
          <w:lang w:eastAsia="en-US"/>
        </w:rPr>
        <w:t>’état des lieux contradictoires ;</w:t>
      </w:r>
    </w:p>
    <w:p w14:paraId="32F73043" w14:textId="0AB32C6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études d’exé</w:t>
      </w:r>
      <w:r w:rsidR="006E4FF2">
        <w:rPr>
          <w:rFonts w:eastAsiaTheme="minorHAnsi" w:cs="Arial"/>
          <w:sz w:val="20"/>
          <w:szCs w:val="20"/>
          <w:lang w:eastAsia="en-US"/>
        </w:rPr>
        <w:t>cution nécessaires au démarrage ;</w:t>
      </w:r>
    </w:p>
    <w:p w14:paraId="500354DA" w14:textId="743A073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La méthodologie de gestion des déchets de chantier (méthode de tri, stockages provisoires, acheminement, co</w:t>
      </w:r>
      <w:r w:rsidR="006E4FF2">
        <w:rPr>
          <w:rFonts w:eastAsiaTheme="minorHAnsi" w:cs="Arial"/>
          <w:sz w:val="20"/>
          <w:szCs w:val="20"/>
          <w:lang w:eastAsia="en-US"/>
        </w:rPr>
        <w:t>ntrôle et suivi, traçabilité …) ;</w:t>
      </w:r>
    </w:p>
    <w:p w14:paraId="2ADB1938" w14:textId="2F5C7201"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tableau prévisionnel de diffusion des </w:t>
      </w:r>
      <w:r w:rsidR="006E4FF2">
        <w:rPr>
          <w:rFonts w:eastAsiaTheme="minorHAnsi" w:cs="Arial"/>
          <w:sz w:val="20"/>
          <w:szCs w:val="20"/>
          <w:lang w:eastAsia="en-US"/>
        </w:rPr>
        <w:t>documents entièrement renseigné.</w:t>
      </w:r>
    </w:p>
    <w:p w14:paraId="32635402" w14:textId="6A1FC2B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L’ensemble de ces pièces seront soumis au visa du Maître d’œuvre, du Coordonnateur SPS,</w:t>
      </w:r>
      <w:r w:rsidR="006E4FF2">
        <w:rPr>
          <w:rFonts w:eastAsiaTheme="minorHAnsi" w:cs="Arial"/>
          <w:sz w:val="20"/>
          <w:szCs w:val="20"/>
          <w:lang w:eastAsia="en-US"/>
        </w:rPr>
        <w:t xml:space="preserve"> et de l’Inspection du Travail.</w:t>
      </w:r>
    </w:p>
    <w:p w14:paraId="279AA25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Ces pièces devront obligatoirement être accompagnées du projet des installations de chantier prescrit par l'article 28.2.1 du CCAG/Travaux. </w:t>
      </w:r>
    </w:p>
    <w:p w14:paraId="72521C92" w14:textId="170CE6B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précisé que l'absence de remise au Maître d’œuvre de l’un de ces documents prévus ci-dessus fait obstacle à l'exécution proprement dite des travaux, et justifie l’application de pénalités de retard suivant l’article </w:t>
      </w:r>
      <w:r w:rsidRPr="00FF0F28">
        <w:rPr>
          <w:rFonts w:eastAsiaTheme="minorHAnsi" w:cs="Arial"/>
          <w:sz w:val="20"/>
          <w:szCs w:val="20"/>
          <w:lang w:eastAsia="en-US"/>
        </w:rPr>
        <w:fldChar w:fldCharType="begin"/>
      </w:r>
      <w:r w:rsidRPr="00FF0F28">
        <w:rPr>
          <w:rFonts w:eastAsiaTheme="minorHAnsi" w:cs="Arial"/>
          <w:sz w:val="20"/>
          <w:szCs w:val="20"/>
          <w:lang w:eastAsia="en-US"/>
        </w:rPr>
        <w:instrText xml:space="preserve"> REF __RefHeading___Toc450724320 \r \h  \* MERGEFORMAT </w:instrText>
      </w:r>
      <w:r w:rsidRPr="00FF0F28">
        <w:rPr>
          <w:rFonts w:eastAsiaTheme="minorHAnsi" w:cs="Arial"/>
          <w:sz w:val="20"/>
          <w:szCs w:val="20"/>
          <w:lang w:eastAsia="en-US"/>
        </w:rPr>
      </w:r>
      <w:r w:rsidRPr="00FF0F28">
        <w:rPr>
          <w:rFonts w:eastAsiaTheme="minorHAnsi" w:cs="Arial"/>
          <w:sz w:val="20"/>
          <w:szCs w:val="20"/>
          <w:lang w:eastAsia="en-US"/>
        </w:rPr>
        <w:fldChar w:fldCharType="separate"/>
      </w:r>
      <w:r w:rsidR="009B41AD">
        <w:rPr>
          <w:rFonts w:eastAsiaTheme="minorHAnsi" w:cs="Arial"/>
          <w:sz w:val="20"/>
          <w:szCs w:val="20"/>
          <w:lang w:eastAsia="en-US"/>
        </w:rPr>
        <w:t>7.3</w:t>
      </w:r>
      <w:r w:rsidRPr="00FF0F28">
        <w:rPr>
          <w:rFonts w:eastAsiaTheme="minorHAnsi" w:cs="Arial"/>
          <w:sz w:val="20"/>
          <w:szCs w:val="20"/>
          <w:lang w:eastAsia="en-US"/>
        </w:rPr>
        <w:fldChar w:fldCharType="end"/>
      </w:r>
      <w:r w:rsidRPr="00FF0F28">
        <w:rPr>
          <w:rFonts w:eastAsiaTheme="minorHAnsi" w:cs="Arial"/>
          <w:sz w:val="20"/>
          <w:szCs w:val="20"/>
          <w:lang w:eastAsia="en-US"/>
        </w:rPr>
        <w:t xml:space="preserve"> du présent CCAP.</w:t>
      </w:r>
    </w:p>
    <w:p w14:paraId="531F05BF" w14:textId="17FA95AC" w:rsidR="00FF0F28" w:rsidRPr="00FF0F28" w:rsidRDefault="00FF0F28" w:rsidP="00314A5D">
      <w:pPr>
        <w:pStyle w:val="Titre2"/>
        <w:spacing w:line="240" w:lineRule="auto"/>
        <w:rPr>
          <w:rFonts w:eastAsiaTheme="minorHAnsi"/>
        </w:rPr>
      </w:pPr>
      <w:bookmarkStart w:id="138" w:name="_Toc490591559"/>
      <w:bookmarkStart w:id="139" w:name="_Toc187056728"/>
      <w:r w:rsidRPr="00FF0F28">
        <w:rPr>
          <w:rFonts w:eastAsiaTheme="minorHAnsi"/>
        </w:rPr>
        <w:lastRenderedPageBreak/>
        <w:t>Plans d’exécution, notes de calculs, études de détail, de synthèse et autres</w:t>
      </w:r>
      <w:bookmarkEnd w:id="138"/>
      <w:bookmarkEnd w:id="139"/>
    </w:p>
    <w:p w14:paraId="682C6233" w14:textId="0E18124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 et avant-métrés correspondants, au visa du Maître d’œuvre et du bureau de contrôle.</w:t>
      </w:r>
    </w:p>
    <w:p w14:paraId="09C03B5D" w14:textId="109CB47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fourniture des documents d’exécution doit viser au respect du calendrier prévisionnel prévu aux CCTP, présenté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visé par le Maître d’œuvre. </w:t>
      </w:r>
    </w:p>
    <w:p w14:paraId="2EB2036D" w14:textId="5D18BD3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 dernier doit les renvoyer au </w:t>
      </w:r>
      <w:r w:rsidR="004C3187">
        <w:rPr>
          <w:rFonts w:eastAsiaTheme="minorHAnsi" w:cs="Arial"/>
          <w:sz w:val="20"/>
          <w:szCs w:val="20"/>
          <w:lang w:eastAsia="en-US"/>
        </w:rPr>
        <w:t>Titulaire</w:t>
      </w:r>
      <w:r w:rsidRPr="00FF0F28">
        <w:rPr>
          <w:rFonts w:eastAsiaTheme="minorHAnsi" w:cs="Arial"/>
          <w:sz w:val="20"/>
          <w:szCs w:val="20"/>
          <w:lang w:eastAsia="en-US"/>
        </w:rPr>
        <w:t xml:space="preserve"> avec ses observations éventuelles au plus tard cinq (5) jours calendaires après leur réception. </w:t>
      </w:r>
    </w:p>
    <w:p w14:paraId="7E3A3F9D" w14:textId="4B21CC0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totalement responsable des conséquences éventuelles induites par des erreurs ou anomalies contenues dans les documents d’exécution. </w:t>
      </w:r>
    </w:p>
    <w:p w14:paraId="1BA77421" w14:textId="1223CE1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cas de modifications demandées, le </w:t>
      </w:r>
      <w:r w:rsidR="004C3187">
        <w:rPr>
          <w:rFonts w:eastAsiaTheme="minorHAnsi" w:cs="Arial"/>
          <w:sz w:val="20"/>
          <w:szCs w:val="20"/>
          <w:lang w:eastAsia="en-US"/>
        </w:rPr>
        <w:t>Titulaire</w:t>
      </w:r>
      <w:r w:rsidRPr="00FF0F28">
        <w:rPr>
          <w:rFonts w:eastAsiaTheme="minorHAnsi" w:cs="Arial"/>
          <w:sz w:val="20"/>
          <w:szCs w:val="20"/>
          <w:lang w:eastAsia="en-US"/>
        </w:rPr>
        <w:t xml:space="preserve"> disposera de quatre (4) jours calendaires pour fournir les documents rectifiés. </w:t>
      </w:r>
    </w:p>
    <w:p w14:paraId="021EE6D7" w14:textId="23FA2D0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à sa charge, l’établissement et la mise à jour périodique d’états navettes des documents d’exécution. La mise à jour de ces fiches destinées à préciser l’état d’avancement des études d’exécution se fera préalablement à chaque réunion de chantier. </w:t>
      </w:r>
    </w:p>
    <w:p w14:paraId="6281EC87" w14:textId="10B94922" w:rsidR="0055079D" w:rsidRPr="0055079D" w:rsidRDefault="00FF0F28" w:rsidP="0055079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seront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calculs et études de détai</w:t>
      </w:r>
      <w:bookmarkStart w:id="140" w:name="__RefHeading___Toc450724340"/>
      <w:bookmarkStart w:id="141" w:name="_Toc490591560"/>
      <w:r w:rsidR="0055079D">
        <w:rPr>
          <w:rFonts w:eastAsiaTheme="minorHAnsi" w:cs="Arial"/>
          <w:sz w:val="20"/>
          <w:szCs w:val="20"/>
          <w:lang w:eastAsia="en-US"/>
        </w:rPr>
        <w:t>l, au visa du Maître d’ouvrage.</w:t>
      </w:r>
    </w:p>
    <w:p w14:paraId="5A2B8E68" w14:textId="0C15231B" w:rsidR="0055079D" w:rsidRPr="00D70BBC" w:rsidRDefault="00FF0F28" w:rsidP="00D70BBC">
      <w:pPr>
        <w:pStyle w:val="Titre2"/>
        <w:spacing w:line="240" w:lineRule="auto"/>
        <w:rPr>
          <w:rFonts w:eastAsiaTheme="minorHAnsi"/>
        </w:rPr>
      </w:pPr>
      <w:bookmarkStart w:id="142" w:name="_Toc187056729"/>
      <w:r w:rsidRPr="00FF0F28">
        <w:rPr>
          <w:rFonts w:eastAsiaTheme="minorHAnsi"/>
        </w:rPr>
        <w:t>Organisation - Hygiène et sécurité des chantiers</w:t>
      </w:r>
      <w:bookmarkEnd w:id="140"/>
      <w:bookmarkEnd w:id="141"/>
      <w:bookmarkEnd w:id="142"/>
      <w:r w:rsidRPr="00FF0F28">
        <w:rPr>
          <w:rFonts w:eastAsiaTheme="minorHAnsi"/>
        </w:rPr>
        <w:t xml:space="preserve"> </w:t>
      </w:r>
    </w:p>
    <w:p w14:paraId="6D232470" w14:textId="6C314680" w:rsidR="0055079D"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mesures particulières ci-après, concernant l’hygiène et la sécurité, sont à prendre en compte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w:t>
      </w:r>
      <w:r w:rsidR="0055079D">
        <w:rPr>
          <w:rFonts w:eastAsiaTheme="minorHAnsi" w:cs="Arial"/>
          <w:sz w:val="20"/>
          <w:szCs w:val="20"/>
          <w:lang w:eastAsia="en-US"/>
        </w:rPr>
        <w:t xml:space="preserve"> </w:t>
      </w:r>
    </w:p>
    <w:p w14:paraId="337B8058" w14:textId="33C01BFA" w:rsidR="0055079D" w:rsidRPr="00B47F3C"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Locaux pour le personnel</w:t>
      </w:r>
    </w:p>
    <w:p w14:paraId="4CAD6CDB" w14:textId="38BF3C5C" w:rsidR="0055079D" w:rsidRDefault="0055079D" w:rsidP="0055079D">
      <w:pPr>
        <w:pStyle w:val="Corpsdetexte2"/>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S’il est prévu des locaux pour le personnel, ils seront précisés avec le PGSPS. Le projet des installations de chantier indique, notamment, la situation sur plan des locaux pour le personnel et de leur accès à partir de l’entrée du chantier, leurs dessertes par les réseaux d’eau, d’électricité et d’assainissement et leurs dates de réalisation ; ces dates doivent être telles que les conditions d’hébergement et d’hygiène sur le chantier soient toujours adaptées aux effectifs.</w:t>
      </w:r>
    </w:p>
    <w:p w14:paraId="361B7B20"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47C20CA5" w14:textId="0C901430" w:rsidR="0055079D" w:rsidRPr="0055079D" w:rsidRDefault="0055079D" w:rsidP="00B47F3C">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DC0B5E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55E4C9DF" w14:textId="2D0E8DDA"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448C97E"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La signalisation du chantier dans les zones intéressant la circulation sur les voies du site sera réalisée par le Titulaire ; les travaux sont réalisés sous le contrôle du Technicien du CHU de Toulouse référent pour ce dossier.</w:t>
      </w:r>
    </w:p>
    <w:p w14:paraId="3766D226"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Les sujétions de dépose et tri des produits de démolition ou de démontage sont précisées dans les cahiers des charges.</w:t>
      </w:r>
    </w:p>
    <w:p w14:paraId="7E98BA7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L’emploi des explosifs fait l’objet d’une interdiction expresse pour cette opération.</w:t>
      </w:r>
    </w:p>
    <w:p w14:paraId="44357B8F" w14:textId="35F31FF8"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En ce qui concerne l’usage des voies publiques, les dispositions particulières, visées à l’article 34 du CCAG/Travaux sont à respecter par le Titulaire pour les transports routiers nécessaires pour les travaux ; ils devront être conformes à la réglementation de la circulation routière.</w:t>
      </w:r>
    </w:p>
    <w:p w14:paraId="3A4DDBF0" w14:textId="78B68420" w:rsidR="00A80B1B" w:rsidRPr="00037523" w:rsidRDefault="0055079D" w:rsidP="00A80B1B">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lastRenderedPageBreak/>
        <w:t>Nettoyage du chantier</w:t>
      </w:r>
      <w:r>
        <w:rPr>
          <w:rFonts w:eastAsiaTheme="minorHAnsi" w:cs="Arial"/>
          <w:sz w:val="20"/>
          <w:szCs w:val="20"/>
          <w:lang w:eastAsia="en-US"/>
        </w:rPr>
        <w:t> : l</w:t>
      </w:r>
      <w:r w:rsidRPr="0055079D">
        <w:rPr>
          <w:rFonts w:eastAsiaTheme="minorHAnsi" w:cs="Arial"/>
          <w:sz w:val="20"/>
          <w:szCs w:val="20"/>
          <w:lang w:eastAsia="en-US"/>
        </w:rPr>
        <w:t xml:space="preserve">e Titulaire a à sa charge le nettoyage journalier et en fin d’intervention de l’environnement et des lieux de travail. </w:t>
      </w:r>
    </w:p>
    <w:p w14:paraId="7B580BE9" w14:textId="47565E0D" w:rsidR="003243C5" w:rsidRDefault="00270305" w:rsidP="003243C5">
      <w:pPr>
        <w:pStyle w:val="Titre2"/>
        <w:spacing w:line="240" w:lineRule="auto"/>
        <w:rPr>
          <w:rFonts w:eastAsiaTheme="minorHAnsi"/>
        </w:rPr>
      </w:pPr>
      <w:bookmarkStart w:id="143" w:name="_Toc187056730"/>
      <w:r>
        <w:rPr>
          <w:rFonts w:eastAsiaTheme="minorHAnsi"/>
        </w:rPr>
        <w:t>Risques particuliers</w:t>
      </w:r>
      <w:bookmarkEnd w:id="143"/>
    </w:p>
    <w:p w14:paraId="2E238F71" w14:textId="788EFF80" w:rsidR="00A80B1B" w:rsidRDefault="003243C5" w:rsidP="00A80B1B">
      <w:pPr>
        <w:spacing w:after="120" w:line="232" w:lineRule="exact"/>
        <w:ind w:right="23"/>
        <w:jc w:val="both"/>
        <w:rPr>
          <w:rFonts w:ascii="Arial" w:hAnsi="Arial" w:cs="Arial"/>
          <w:sz w:val="20"/>
          <w:szCs w:val="20"/>
        </w:rPr>
      </w:pPr>
      <w:r>
        <w:rPr>
          <w:rFonts w:ascii="Arial" w:hAnsi="Arial" w:cs="Arial"/>
          <w:sz w:val="20"/>
          <w:szCs w:val="20"/>
        </w:rPr>
        <w:t>Le Titulaire est informé</w:t>
      </w:r>
      <w:r w:rsidRPr="003243C5">
        <w:rPr>
          <w:rFonts w:ascii="Arial" w:hAnsi="Arial" w:cs="Arial"/>
          <w:sz w:val="20"/>
          <w:szCs w:val="20"/>
        </w:rPr>
        <w:t xml:space="preserve"> que l’environnement du </w:t>
      </w:r>
      <w:r>
        <w:rPr>
          <w:rFonts w:ascii="Arial" w:hAnsi="Arial" w:cs="Arial"/>
          <w:sz w:val="20"/>
          <w:szCs w:val="20"/>
        </w:rPr>
        <w:t>Pouvoir Adjudicateur</w:t>
      </w:r>
      <w:r w:rsidRPr="003243C5">
        <w:rPr>
          <w:rFonts w:ascii="Arial" w:hAnsi="Arial" w:cs="Arial"/>
          <w:sz w:val="20"/>
          <w:szCs w:val="20"/>
        </w:rPr>
        <w:t xml:space="preserve"> peut exposer à des risques dont les mesures se retrouvent</w:t>
      </w:r>
      <w:r>
        <w:rPr>
          <w:rFonts w:ascii="Arial" w:hAnsi="Arial" w:cs="Arial"/>
          <w:sz w:val="20"/>
          <w:szCs w:val="20"/>
        </w:rPr>
        <w:t>, en ce qui concerne les sites du CHU de Toulouse et de l’IUCT-</w:t>
      </w:r>
      <w:r w:rsidR="009B41AD">
        <w:rPr>
          <w:rFonts w:ascii="Arial" w:hAnsi="Arial" w:cs="Arial"/>
          <w:sz w:val="20"/>
          <w:szCs w:val="20"/>
        </w:rPr>
        <w:t>Oncopole</w:t>
      </w:r>
      <w:r>
        <w:rPr>
          <w:rFonts w:ascii="Arial" w:hAnsi="Arial" w:cs="Arial"/>
          <w:sz w:val="20"/>
          <w:szCs w:val="20"/>
        </w:rPr>
        <w:t>,</w:t>
      </w:r>
      <w:r w:rsidRPr="003243C5">
        <w:rPr>
          <w:rFonts w:ascii="Arial" w:hAnsi="Arial" w:cs="Arial"/>
          <w:sz w:val="20"/>
          <w:szCs w:val="20"/>
        </w:rPr>
        <w:t xml:space="preserve"> dans le document </w:t>
      </w:r>
      <w:r>
        <w:rPr>
          <w:rFonts w:ascii="Arial" w:hAnsi="Arial" w:cs="Arial"/>
          <w:sz w:val="20"/>
          <w:szCs w:val="20"/>
        </w:rPr>
        <w:t xml:space="preserve">contractuel </w:t>
      </w:r>
      <w:r w:rsidRPr="003243C5">
        <w:rPr>
          <w:rFonts w:ascii="Arial" w:hAnsi="Arial" w:cs="Arial"/>
          <w:sz w:val="20"/>
          <w:szCs w:val="20"/>
        </w:rPr>
        <w:t>« Mesures générales de prévention applica</w:t>
      </w:r>
      <w:r>
        <w:rPr>
          <w:rFonts w:ascii="Arial" w:hAnsi="Arial" w:cs="Arial"/>
          <w:sz w:val="20"/>
          <w:szCs w:val="20"/>
        </w:rPr>
        <w:t>bles aux Hôpitaux de Toulouse ».</w:t>
      </w:r>
    </w:p>
    <w:p w14:paraId="17542C5A" w14:textId="3A7CDC59" w:rsidR="00134794" w:rsidRPr="00134794" w:rsidRDefault="0055079D" w:rsidP="00134794">
      <w:pPr>
        <w:pStyle w:val="Corpsdetexte2"/>
        <w:spacing w:before="120" w:after="120"/>
        <w:rPr>
          <w:rFonts w:eastAsiaTheme="minorHAnsi" w:cs="Arial"/>
          <w:sz w:val="20"/>
          <w:szCs w:val="20"/>
          <w:lang w:eastAsia="en-US"/>
        </w:rPr>
      </w:pPr>
      <w:r w:rsidRPr="008753A3">
        <w:rPr>
          <w:rFonts w:cs="Arial"/>
          <w:b/>
          <w:sz w:val="20"/>
          <w:szCs w:val="20"/>
        </w:rPr>
        <w:t>Le Titulaire est</w:t>
      </w:r>
      <w:r w:rsidR="003243C5">
        <w:rPr>
          <w:rFonts w:cs="Arial"/>
          <w:b/>
          <w:sz w:val="20"/>
          <w:szCs w:val="20"/>
        </w:rPr>
        <w:t xml:space="preserve"> également</w:t>
      </w:r>
      <w:r w:rsidRPr="008753A3">
        <w:rPr>
          <w:rFonts w:cs="Arial"/>
          <w:b/>
          <w:sz w:val="20"/>
          <w:szCs w:val="20"/>
        </w:rPr>
        <w:t xml:space="preserve"> informé que </w:t>
      </w:r>
      <w:r w:rsidR="0013448E">
        <w:rPr>
          <w:rFonts w:cs="Arial"/>
          <w:b/>
          <w:sz w:val="20"/>
          <w:szCs w:val="20"/>
        </w:rPr>
        <w:t>certains</w:t>
      </w:r>
      <w:r w:rsidRPr="008753A3">
        <w:rPr>
          <w:rFonts w:cs="Arial"/>
          <w:b/>
          <w:sz w:val="20"/>
          <w:szCs w:val="20"/>
        </w:rPr>
        <w:t xml:space="preserve"> bâtiments dans lesquels il intervient peuvent contenir de l’amiante. </w:t>
      </w:r>
      <w:r w:rsidR="00134794" w:rsidRPr="00134794">
        <w:rPr>
          <w:rFonts w:eastAsiaTheme="minorHAnsi" w:cs="Arial"/>
          <w:sz w:val="20"/>
          <w:szCs w:val="20"/>
          <w:lang w:eastAsia="en-US"/>
        </w:rPr>
        <w:t xml:space="preserve"> </w:t>
      </w:r>
    </w:p>
    <w:p w14:paraId="133636E4" w14:textId="6C1D9E08"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Toute activité réalisée à proximité ou sur des Matériaux Pouvant Contenir de l’Amiante (M</w:t>
      </w:r>
      <w:r>
        <w:rPr>
          <w:rFonts w:eastAsiaTheme="minorHAnsi" w:cs="Arial"/>
          <w:sz w:val="20"/>
          <w:szCs w:val="20"/>
          <w:lang w:eastAsia="en-US"/>
        </w:rPr>
        <w:t>.</w:t>
      </w:r>
      <w:r w:rsidRPr="00134794">
        <w:rPr>
          <w:rFonts w:eastAsiaTheme="minorHAnsi" w:cs="Arial"/>
          <w:sz w:val="20"/>
          <w:szCs w:val="20"/>
          <w:lang w:eastAsia="en-US"/>
        </w:rPr>
        <w:t>P</w:t>
      </w:r>
      <w:r>
        <w:rPr>
          <w:rFonts w:eastAsiaTheme="minorHAnsi" w:cs="Arial"/>
          <w:sz w:val="20"/>
          <w:szCs w:val="20"/>
          <w:lang w:eastAsia="en-US"/>
        </w:rPr>
        <w:t>.</w:t>
      </w:r>
      <w:r w:rsidRPr="00134794">
        <w:rPr>
          <w:rFonts w:eastAsiaTheme="minorHAnsi" w:cs="Arial"/>
          <w:sz w:val="20"/>
          <w:szCs w:val="20"/>
          <w:lang w:eastAsia="en-US"/>
        </w:rPr>
        <w:t>C</w:t>
      </w:r>
      <w:r>
        <w:rPr>
          <w:rFonts w:eastAsiaTheme="minorHAnsi" w:cs="Arial"/>
          <w:sz w:val="20"/>
          <w:szCs w:val="20"/>
          <w:lang w:eastAsia="en-US"/>
        </w:rPr>
        <w:t>.</w:t>
      </w:r>
      <w:r w:rsidRPr="00134794">
        <w:rPr>
          <w:rFonts w:eastAsiaTheme="minorHAnsi" w:cs="Arial"/>
          <w:sz w:val="20"/>
          <w:szCs w:val="20"/>
          <w:lang w:eastAsia="en-US"/>
        </w:rPr>
        <w:t>A</w:t>
      </w:r>
      <w:r>
        <w:rPr>
          <w:rFonts w:eastAsiaTheme="minorHAnsi" w:cs="Arial"/>
          <w:sz w:val="20"/>
          <w:szCs w:val="20"/>
          <w:lang w:eastAsia="en-US"/>
        </w:rPr>
        <w:t>.</w:t>
      </w:r>
      <w:r w:rsidRPr="00134794">
        <w:rPr>
          <w:rFonts w:eastAsiaTheme="minorHAnsi" w:cs="Arial"/>
          <w:sz w:val="20"/>
          <w:szCs w:val="20"/>
          <w:lang w:eastAsia="en-US"/>
        </w:rPr>
        <w:t>), implique le strict respect de la règlementation applicable en la matière, et le respect des consignes édictées par le Pouvoir Adjudicateur dans le présent marché et au cours de son exécution.</w:t>
      </w:r>
    </w:p>
    <w:p w14:paraId="21E4732A" w14:textId="77777777"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5422DDC9" w14:textId="77777777"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Le Titulaire a l’obligation de mettre tous les moyens en œuvre pour respecter ces règles.</w:t>
      </w:r>
    </w:p>
    <w:p w14:paraId="494D4AC2" w14:textId="0CF7BA49" w:rsidR="00A80B1B" w:rsidRPr="00FF0BD7" w:rsidRDefault="00134794" w:rsidP="00FF0BD7">
      <w:pPr>
        <w:pStyle w:val="Corpsdetexte2"/>
        <w:spacing w:before="120" w:after="120"/>
        <w:rPr>
          <w:rFonts w:eastAsiaTheme="minorHAnsi" w:cs="Arial"/>
          <w:sz w:val="20"/>
          <w:szCs w:val="20"/>
          <w:lang w:eastAsia="en-US"/>
        </w:rPr>
      </w:pPr>
      <w:r>
        <w:rPr>
          <w:rFonts w:eastAsiaTheme="minorHAnsi" w:cs="Arial"/>
          <w:sz w:val="20"/>
          <w:szCs w:val="20"/>
          <w:lang w:eastAsia="en-US"/>
        </w:rPr>
        <w:t>Pour se faire, le T</w:t>
      </w:r>
      <w:r w:rsidRPr="00134794">
        <w:rPr>
          <w:rFonts w:eastAsiaTheme="minorHAnsi" w:cs="Arial"/>
          <w:sz w:val="20"/>
          <w:szCs w:val="20"/>
          <w:lang w:eastAsia="en-US"/>
        </w:rPr>
        <w:t>itulaire devra prendre connaissance du diagnostic de repérage amiante avant travaux et pourra également consulter le Dossier Technique Amiante (DTA) sur deman</w:t>
      </w:r>
      <w:r>
        <w:rPr>
          <w:rFonts w:eastAsiaTheme="minorHAnsi" w:cs="Arial"/>
          <w:sz w:val="20"/>
          <w:szCs w:val="20"/>
          <w:lang w:eastAsia="en-US"/>
        </w:rPr>
        <w:t>de auprès du référent amiante.</w:t>
      </w:r>
    </w:p>
    <w:p w14:paraId="34085D2D" w14:textId="4BF745C3" w:rsidR="00FF0F28" w:rsidRPr="00FF0F28" w:rsidRDefault="00FF0F28" w:rsidP="00314A5D">
      <w:pPr>
        <w:pStyle w:val="Titre2"/>
        <w:spacing w:line="240" w:lineRule="auto"/>
        <w:rPr>
          <w:rFonts w:eastAsiaTheme="minorHAnsi"/>
        </w:rPr>
      </w:pPr>
      <w:bookmarkStart w:id="144" w:name="_Toc490591561"/>
      <w:bookmarkStart w:id="145" w:name="_Toc187056731"/>
      <w:r w:rsidRPr="00FF0F28">
        <w:rPr>
          <w:rFonts w:eastAsiaTheme="minorHAnsi"/>
        </w:rPr>
        <w:t>Interventions en site occupé et en exploitation</w:t>
      </w:r>
      <w:bookmarkEnd w:id="144"/>
      <w:bookmarkEnd w:id="145"/>
    </w:p>
    <w:p w14:paraId="3FEB672E" w14:textId="77777777" w:rsidR="00FF0F28" w:rsidRPr="00FF0F28" w:rsidRDefault="00FF0F28" w:rsidP="00314A5D">
      <w:pPr>
        <w:pStyle w:val="Titre3"/>
        <w:spacing w:line="240" w:lineRule="auto"/>
        <w:rPr>
          <w:rFonts w:eastAsiaTheme="minorHAnsi"/>
        </w:rPr>
      </w:pPr>
      <w:bookmarkStart w:id="146" w:name="_Toc490591562"/>
      <w:bookmarkStart w:id="147" w:name="_Toc187056732"/>
      <w:r w:rsidRPr="00FF0F28">
        <w:rPr>
          <w:rFonts w:eastAsiaTheme="minorHAnsi"/>
        </w:rPr>
        <w:t>Demandes de coupures de réseaux</w:t>
      </w:r>
      <w:bookmarkEnd w:id="146"/>
      <w:bookmarkEnd w:id="147"/>
    </w:p>
    <w:p w14:paraId="44E235C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demandes de coupure de réseaux devront être faites au minimum quinze (15) jours avant la date prévisionnelle de l'intervention. Les demandes seront obligatoirement accompagnées de modes opératoires détaillés indiquant à minima la chronologie des interventions, la méthodologie employée et les mesures conservatoires proposées.</w:t>
      </w:r>
    </w:p>
    <w:p w14:paraId="353562D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demandes ne seront traitées qu'à partir du moment où elles auront été validées sans remarque par le maître d'œuvre de l'opération.</w:t>
      </w:r>
    </w:p>
    <w:p w14:paraId="5C1CB1C2" w14:textId="4AE6AEE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incidences liées au retard qui pourrait être pris pour l'instruction de ces demandes en cas de non-respect de ce délai sont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53DC4467" w14:textId="77777777" w:rsidR="00FF0F28" w:rsidRPr="00FF0F28" w:rsidRDefault="00FF0F28" w:rsidP="00314A5D">
      <w:pPr>
        <w:pStyle w:val="Titre3"/>
        <w:spacing w:line="240" w:lineRule="auto"/>
        <w:rPr>
          <w:rFonts w:eastAsiaTheme="minorHAnsi"/>
        </w:rPr>
      </w:pPr>
      <w:bookmarkStart w:id="148" w:name="_Toc490591563"/>
      <w:bookmarkStart w:id="149" w:name="_Toc187056733"/>
      <w:r w:rsidRPr="00FF0F28">
        <w:rPr>
          <w:rFonts w:eastAsiaTheme="minorHAnsi"/>
        </w:rPr>
        <w:t>Basculement des installations avec coupure sur le réseau électrique</w:t>
      </w:r>
      <w:bookmarkEnd w:id="148"/>
      <w:bookmarkEnd w:id="149"/>
    </w:p>
    <w:p w14:paraId="443916F5"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Pour les interventions nécessitant des coupures sur le réseau électrique, et notamment lors du basculement des installations de la distribution existante vers la nouvelle distribution, le mode opératoire de chaque intervention fera l'objet d'une validation de l'exploitant du réseau électrique du CHU de Toulouse. Ce mode opératoire sera repris autant de fois que nécessaire, tant que les conditions de sécurité électrique et de continuité de service proposées ne seront pas satisfaisantes. Le maître d'ouvrage dispose d'un délai d'un (1) mois pour valider ou refuser ce mode opératoire.</w:t>
      </w:r>
    </w:p>
    <w:p w14:paraId="5D32924A" w14:textId="77777777" w:rsidR="00FF0F28" w:rsidRPr="00FF0F28" w:rsidRDefault="00FF0F28" w:rsidP="00314A5D">
      <w:pPr>
        <w:pStyle w:val="Titre3"/>
        <w:spacing w:line="240" w:lineRule="auto"/>
        <w:rPr>
          <w:rFonts w:eastAsiaTheme="minorHAnsi"/>
        </w:rPr>
      </w:pPr>
      <w:bookmarkStart w:id="150" w:name="_Toc490591564"/>
      <w:bookmarkStart w:id="151" w:name="_Toc187056734"/>
      <w:r w:rsidRPr="00FF0F28">
        <w:rPr>
          <w:rFonts w:eastAsiaTheme="minorHAnsi"/>
        </w:rPr>
        <w:t>Réalisation d’essais impactant le fonctionnement hospitalier</w:t>
      </w:r>
      <w:bookmarkEnd w:id="150"/>
      <w:bookmarkEnd w:id="151"/>
    </w:p>
    <w:p w14:paraId="58C40708" w14:textId="16B24356" w:rsidR="005756CA"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impactant le fonctionnement hospitalier devront être consignés dans une procédure d'essais détaillés comprenant, a minima, le détail des essais à réaliser, leur chronologie, leur impact sur l'activité, la méthodologie employée et les mesures conservatoires proposées. Les demandes d'essai devront être faites au minimum quinze (15) jours avant la date prévisionnelle de l'essai et les validations par le CHU de Toulouse seront faites sous un délai d'un (1) mois.</w:t>
      </w:r>
    </w:p>
    <w:p w14:paraId="18967980" w14:textId="77777777" w:rsidR="005756CA" w:rsidRDefault="005756CA" w:rsidP="005756CA">
      <w:pPr>
        <w:pStyle w:val="Titre2"/>
        <w:numPr>
          <w:ilvl w:val="1"/>
          <w:numId w:val="29"/>
        </w:numPr>
        <w:ind w:left="1286"/>
      </w:pPr>
      <w:bookmarkStart w:id="152" w:name="_Toc187056735"/>
      <w:bookmarkStart w:id="153" w:name="_Hlk139552731"/>
      <w:r>
        <w:t>Clause sociale d’insertion obligatoire</w:t>
      </w:r>
      <w:bookmarkEnd w:id="152"/>
    </w:p>
    <w:p w14:paraId="2BBE0DED" w14:textId="491329A5" w:rsidR="005756CA" w:rsidRPr="000D0F82" w:rsidRDefault="00225E06" w:rsidP="000D0F82">
      <w:pPr>
        <w:jc w:val="both"/>
        <w:rPr>
          <w:rFonts w:ascii="Arial" w:hAnsi="Arial" w:cs="Arial"/>
          <w:sz w:val="20"/>
          <w:szCs w:val="20"/>
        </w:rPr>
      </w:pPr>
      <w:r>
        <w:rPr>
          <w:rFonts w:ascii="Arial" w:hAnsi="Arial" w:cs="Arial"/>
          <w:sz w:val="20"/>
          <w:szCs w:val="20"/>
        </w:rPr>
        <w:t>Sans objet</w:t>
      </w:r>
      <w:bookmarkEnd w:id="153"/>
    </w:p>
    <w:p w14:paraId="1B812F39" w14:textId="7C6B838D" w:rsidR="00FF0F28" w:rsidRPr="00917966" w:rsidRDefault="00917966" w:rsidP="00314A5D">
      <w:pPr>
        <w:pStyle w:val="Titre1"/>
        <w:spacing w:line="240" w:lineRule="auto"/>
        <w:rPr>
          <w:rFonts w:eastAsiaTheme="minorHAnsi"/>
        </w:rPr>
      </w:pPr>
      <w:bookmarkStart w:id="154" w:name="_Toc187056736"/>
      <w:bookmarkStart w:id="155" w:name="__RefHeading___Toc450724345"/>
      <w:r>
        <w:rPr>
          <w:rFonts w:eastAsiaTheme="minorHAnsi"/>
        </w:rPr>
        <w:lastRenderedPageBreak/>
        <w:t>Autres obligations du Titulaire</w:t>
      </w:r>
      <w:bookmarkEnd w:id="154"/>
    </w:p>
    <w:p w14:paraId="45FD67F6" w14:textId="56988406"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56" w:name="_Toc187056737"/>
      <w:r w:rsidR="00917966">
        <w:rPr>
          <w:rFonts w:eastAsiaTheme="minorHAnsi"/>
        </w:rPr>
        <w:t>Changements affectant le Titulaire</w:t>
      </w:r>
      <w:bookmarkEnd w:id="156"/>
    </w:p>
    <w:p w14:paraId="0EE6D37D" w14:textId="57B43688" w:rsidR="00917966" w:rsidRPr="00301E55" w:rsidRDefault="00917966" w:rsidP="00314A5D">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s’engage à informer le </w:t>
      </w:r>
      <w:r w:rsidR="00C67E5F">
        <w:rPr>
          <w:rFonts w:ascii="Arial" w:hAnsi="Arial" w:cs="Arial"/>
          <w:sz w:val="20"/>
          <w:szCs w:val="20"/>
        </w:rPr>
        <w:t>Pouvoir Adjudicateur</w:t>
      </w:r>
      <w:r w:rsidRPr="00301E55">
        <w:rPr>
          <w:rFonts w:ascii="Arial" w:hAnsi="Arial" w:cs="Arial"/>
          <w:sz w:val="20"/>
          <w:szCs w:val="20"/>
        </w:rPr>
        <w:t xml:space="preserve"> de tout changement affectant : </w:t>
      </w:r>
    </w:p>
    <w:p w14:paraId="484C0C2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personne ayant qualité pour le représenter ;</w:t>
      </w:r>
    </w:p>
    <w:p w14:paraId="287AC7F3"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forme de l’entreprise ;</w:t>
      </w:r>
    </w:p>
    <w:p w14:paraId="09558D52"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raison sociale de l’entreprise ou sa dénomination ;</w:t>
      </w:r>
    </w:p>
    <w:p w14:paraId="321B46A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son adresse ou son siège social ;</w:t>
      </w:r>
    </w:p>
    <w:p w14:paraId="5B73240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cession d’une ou de différentes activités ;</w:t>
      </w:r>
    </w:p>
    <w:p w14:paraId="6B3AF251"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l’acquisition d’une nouvelle activité ;</w:t>
      </w:r>
    </w:p>
    <w:p w14:paraId="4F6F075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ses coordonnées bancaires ;</w:t>
      </w:r>
    </w:p>
    <w:p w14:paraId="71793619"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toute autre modification ayant un impact sur l’exécution du marché.</w:t>
      </w:r>
    </w:p>
    <w:p w14:paraId="521D3E57" w14:textId="03FB371C" w:rsidR="00917966" w:rsidRPr="00301E55" w:rsidRDefault="00917966" w:rsidP="00314A5D">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Titulaire fait parvenir au </w:t>
      </w:r>
      <w:r w:rsidR="00C67E5F">
        <w:rPr>
          <w:rFonts w:ascii="Arial" w:hAnsi="Arial" w:cs="Arial"/>
          <w:sz w:val="20"/>
          <w:szCs w:val="20"/>
        </w:rPr>
        <w:t>Pouvoir Adjudicateur</w:t>
      </w:r>
      <w:r w:rsidRPr="00301E55">
        <w:rPr>
          <w:rFonts w:ascii="Arial" w:hAnsi="Arial" w:cs="Arial"/>
          <w:sz w:val="20"/>
          <w:szCs w:val="20"/>
        </w:rPr>
        <w:t>, le cas échéant, un extrait K, K bis ou D1 à jour des modifications, ou pour les entreprises n’en possédant pas, leur numéro SIREN, une photocopie de l’extrait du journal des annonces légales et un relevé d’identité bancaire ou de caisse d’épargne.</w:t>
      </w:r>
    </w:p>
    <w:p w14:paraId="46ED60C1" w14:textId="5D9D59DA" w:rsidR="00917966" w:rsidRPr="00301E55" w:rsidRDefault="00917966" w:rsidP="00314A5D">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Pr="00432D6E">
        <w:rPr>
          <w:rFonts w:ascii="Arial" w:hAnsi="Arial" w:cs="Arial"/>
          <w:sz w:val="20"/>
          <w:szCs w:val="20"/>
        </w:rPr>
        <w:t xml:space="preserve">adressé à la personne en charge du suivi du marché, identifiée en page </w:t>
      </w:r>
      <w:r w:rsidR="003371F2">
        <w:rPr>
          <w:rFonts w:ascii="Arial" w:hAnsi="Arial" w:cs="Arial"/>
          <w:sz w:val="20"/>
          <w:szCs w:val="20"/>
        </w:rPr>
        <w:t>1 du présent C.C.A.P.</w:t>
      </w:r>
      <w:r w:rsidR="003371F2" w:rsidRPr="003371F2">
        <w:rPr>
          <w:rFonts w:ascii="Arial" w:hAnsi="Arial" w:cs="Arial"/>
          <w:sz w:val="20"/>
          <w:szCs w:val="20"/>
        </w:rPr>
        <w:t xml:space="preserve"> </w:t>
      </w:r>
      <w:r w:rsidR="003371F2" w:rsidRPr="00432D6E">
        <w:rPr>
          <w:rFonts w:ascii="Arial" w:hAnsi="Arial" w:cs="Arial"/>
          <w:sz w:val="20"/>
          <w:szCs w:val="20"/>
        </w:rPr>
        <w:t>[rubrique A]</w:t>
      </w:r>
      <w:r w:rsidRPr="00432D6E">
        <w:rPr>
          <w:rFonts w:ascii="Arial" w:hAnsi="Arial" w:cs="Arial"/>
          <w:sz w:val="20"/>
          <w:szCs w:val="20"/>
        </w:rPr>
        <w:t xml:space="preserve"> document.</w:t>
      </w:r>
    </w:p>
    <w:p w14:paraId="5ABB9D01" w14:textId="62394B7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paiement des factures sera suspendu tant que le Pouvoir Adjudicateur ne sera pas en possession des documents nécessaires ou jusqu’à la noti</w:t>
      </w:r>
      <w:r w:rsidR="002C5B6D">
        <w:rPr>
          <w:rFonts w:eastAsiaTheme="minorHAnsi" w:cs="Arial"/>
          <w:sz w:val="20"/>
          <w:szCs w:val="20"/>
          <w:lang w:eastAsia="en-US"/>
        </w:rPr>
        <w:t>fication d’un éventuel avenant.</w:t>
      </w:r>
    </w:p>
    <w:p w14:paraId="6A8316FD" w14:textId="77777777" w:rsidR="00FF0F28" w:rsidRPr="00FF0F28" w:rsidRDefault="00FF0F28" w:rsidP="00314A5D">
      <w:pPr>
        <w:pStyle w:val="Titre2"/>
        <w:spacing w:line="240" w:lineRule="auto"/>
        <w:rPr>
          <w:rFonts w:eastAsiaTheme="minorHAnsi"/>
        </w:rPr>
      </w:pPr>
      <w:bookmarkStart w:id="157" w:name="_Toc469492295"/>
      <w:r w:rsidRPr="00FF0F28">
        <w:rPr>
          <w:rFonts w:eastAsiaTheme="minorHAnsi"/>
        </w:rPr>
        <w:t xml:space="preserve"> </w:t>
      </w:r>
      <w:bookmarkStart w:id="158" w:name="_Toc490591567"/>
      <w:bookmarkStart w:id="159" w:name="_Toc187056738"/>
      <w:r w:rsidRPr="00FF0F28">
        <w:rPr>
          <w:rFonts w:eastAsiaTheme="minorHAnsi"/>
        </w:rPr>
        <w:t>Discrétion et confidentialité</w:t>
      </w:r>
      <w:bookmarkEnd w:id="158"/>
      <w:bookmarkEnd w:id="159"/>
    </w:p>
    <w:bookmarkEnd w:id="157"/>
    <w:p w14:paraId="4215C9C4" w14:textId="34380C2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respecter les obligations relatives à la confidentialité</w:t>
      </w:r>
      <w:r w:rsidR="002C5B6D">
        <w:rPr>
          <w:rFonts w:eastAsiaTheme="minorHAnsi" w:cs="Arial"/>
          <w:sz w:val="20"/>
          <w:szCs w:val="20"/>
          <w:lang w:eastAsia="en-US"/>
        </w:rPr>
        <w:t xml:space="preserve"> </w:t>
      </w:r>
      <w:r w:rsidR="002C5B6D" w:rsidRPr="00301E55">
        <w:rPr>
          <w:rFonts w:cs="Arial"/>
          <w:sz w:val="20"/>
          <w:szCs w:val="20"/>
        </w:rPr>
        <w:t>mentio</w:t>
      </w:r>
      <w:r w:rsidR="002C5B6D">
        <w:rPr>
          <w:rFonts w:cs="Arial"/>
          <w:sz w:val="20"/>
          <w:szCs w:val="20"/>
        </w:rPr>
        <w:t>nnées à l’article 5 du CCAG/Travaux</w:t>
      </w:r>
      <w:r w:rsidRPr="00FF0F28">
        <w:rPr>
          <w:rFonts w:eastAsiaTheme="minorHAnsi" w:cs="Arial"/>
          <w:sz w:val="20"/>
          <w:szCs w:val="20"/>
          <w:lang w:eastAsia="en-US"/>
        </w:rPr>
        <w:t>.</w:t>
      </w:r>
    </w:p>
    <w:p w14:paraId="2EA2AEED" w14:textId="361238B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Notamment, 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au secret professionnel sur toutes les informations (techniques, financières ou organisationnelles) et documents auxquels il aurait accès dans le cadre de l’exécution du présent marché. 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4C3187">
        <w:rPr>
          <w:rFonts w:eastAsiaTheme="minorHAnsi" w:cs="Arial"/>
          <w:sz w:val="20"/>
          <w:szCs w:val="20"/>
          <w:lang w:eastAsia="en-US"/>
        </w:rPr>
        <w:t>Titulaire</w:t>
      </w:r>
      <w:r w:rsidRPr="00FF0F28">
        <w:rPr>
          <w:rFonts w:eastAsiaTheme="minorHAnsi" w:cs="Arial"/>
          <w:sz w:val="20"/>
          <w:szCs w:val="20"/>
          <w:lang w:eastAsia="en-US"/>
        </w:rPr>
        <w:t xml:space="preserve"> sans aucune</w:t>
      </w:r>
      <w:r w:rsidR="002C5B6D">
        <w:rPr>
          <w:rFonts w:eastAsiaTheme="minorHAnsi" w:cs="Arial"/>
          <w:sz w:val="20"/>
          <w:szCs w:val="20"/>
          <w:lang w:eastAsia="en-US"/>
        </w:rPr>
        <w:t xml:space="preserve"> possibilité de dédommagement. </w:t>
      </w:r>
    </w:p>
    <w:p w14:paraId="3245C0EE" w14:textId="4A373A4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obligations devront perdurer postérieurement à la fin de</w:t>
      </w:r>
      <w:r w:rsidR="002C5B6D">
        <w:rPr>
          <w:rFonts w:eastAsiaTheme="minorHAnsi" w:cs="Arial"/>
          <w:sz w:val="20"/>
          <w:szCs w:val="20"/>
          <w:lang w:eastAsia="en-US"/>
        </w:rPr>
        <w:t xml:space="preserve"> l’exécution du présent marché</w:t>
      </w:r>
      <w:r w:rsidR="002C5B6D">
        <w:rPr>
          <w:rFonts w:cs="Arial"/>
          <w:sz w:val="20"/>
          <w:szCs w:val="20"/>
        </w:rPr>
        <w:t>, et ce pour une durée de dix (10) ans</w:t>
      </w:r>
      <w:r w:rsidR="002C5B6D" w:rsidRPr="00301E55">
        <w:rPr>
          <w:rFonts w:cs="Arial"/>
          <w:sz w:val="20"/>
          <w:szCs w:val="20"/>
        </w:rPr>
        <w:t>.</w:t>
      </w:r>
    </w:p>
    <w:p w14:paraId="06878161" w14:textId="76727C37" w:rsidR="002C5B6D"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confidentialité ne s’appliquera pas aux informations et documents qui sont ou qui deviennent publics.</w:t>
      </w:r>
    </w:p>
    <w:p w14:paraId="67CB4485" w14:textId="77777777" w:rsidR="00FF0F28" w:rsidRPr="00FF0F28" w:rsidRDefault="00FF0F28" w:rsidP="00314A5D">
      <w:pPr>
        <w:pStyle w:val="Titre2"/>
        <w:spacing w:line="240" w:lineRule="auto"/>
        <w:rPr>
          <w:rFonts w:eastAsiaTheme="minorHAnsi"/>
        </w:rPr>
      </w:pPr>
      <w:bookmarkStart w:id="160" w:name="_Toc469492296"/>
      <w:r w:rsidRPr="00FF0F28">
        <w:rPr>
          <w:rFonts w:eastAsiaTheme="minorHAnsi"/>
        </w:rPr>
        <w:t xml:space="preserve"> </w:t>
      </w:r>
      <w:bookmarkStart w:id="161" w:name="_Toc490591568"/>
      <w:bookmarkStart w:id="162" w:name="_Toc187056739"/>
      <w:r w:rsidRPr="00FF0F28">
        <w:rPr>
          <w:rFonts w:eastAsiaTheme="minorHAnsi"/>
        </w:rPr>
        <w:t>Obligation de sécurité</w:t>
      </w:r>
      <w:bookmarkEnd w:id="161"/>
      <w:bookmarkEnd w:id="162"/>
    </w:p>
    <w:bookmarkEnd w:id="160"/>
    <w:p w14:paraId="7C1098ED" w14:textId="51AEDD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 conforme aux dispositions applicables aux entreprises intervenant dans les locaux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et notamment à celles issues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les communiquer à son personnel.</w:t>
      </w:r>
    </w:p>
    <w:p w14:paraId="23C7AA8B" w14:textId="77777777" w:rsidR="00FF0F28" w:rsidRPr="00FF0F28" w:rsidRDefault="00FF0F28" w:rsidP="00314A5D">
      <w:pPr>
        <w:pStyle w:val="Titre2"/>
        <w:spacing w:line="240" w:lineRule="auto"/>
        <w:rPr>
          <w:rFonts w:eastAsiaTheme="minorHAnsi"/>
        </w:rPr>
      </w:pPr>
      <w:bookmarkStart w:id="163" w:name="_Toc469492297"/>
      <w:r w:rsidRPr="00FF0F28">
        <w:rPr>
          <w:rFonts w:eastAsiaTheme="minorHAnsi"/>
        </w:rPr>
        <w:t xml:space="preserve"> </w:t>
      </w:r>
      <w:bookmarkStart w:id="164" w:name="_Toc490591569"/>
      <w:bookmarkStart w:id="165" w:name="_Toc187056740"/>
      <w:r w:rsidRPr="00FF0F28">
        <w:rPr>
          <w:rFonts w:eastAsiaTheme="minorHAnsi"/>
        </w:rPr>
        <w:t>Obligation de conseil</w:t>
      </w:r>
      <w:bookmarkEnd w:id="164"/>
      <w:bookmarkEnd w:id="165"/>
    </w:p>
    <w:bookmarkEnd w:id="163"/>
    <w:p w14:paraId="328DA4D5" w14:textId="413B124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une obligation permanente de conseil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dans le cadre de l’exécution du présent marché. Il s’engage à informer sans délai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ou son représentant de tout événement ou toute difficulté, de nature à compromettre la qualité, le suivi ou la garantie des prestations objets du présent marché, tels qu’ils ont été définis d</w:t>
      </w:r>
      <w:r w:rsidR="002053D3">
        <w:rPr>
          <w:rFonts w:eastAsiaTheme="minorHAnsi" w:cs="Arial"/>
          <w:sz w:val="20"/>
          <w:szCs w:val="20"/>
          <w:lang w:eastAsia="en-US"/>
        </w:rPr>
        <w:t>ans le présent CCAP et au CCTP.</w:t>
      </w:r>
    </w:p>
    <w:p w14:paraId="7EF94283" w14:textId="3C06E87B" w:rsidR="00FF0F28" w:rsidRPr="00FF0F28" w:rsidRDefault="002053D3" w:rsidP="00314A5D">
      <w:pPr>
        <w:pStyle w:val="Titre1"/>
        <w:spacing w:line="240" w:lineRule="auto"/>
        <w:rPr>
          <w:rFonts w:eastAsiaTheme="minorHAnsi"/>
        </w:rPr>
      </w:pPr>
      <w:bookmarkStart w:id="166" w:name="_Toc187056741"/>
      <w:bookmarkEnd w:id="155"/>
      <w:r>
        <w:rPr>
          <w:rFonts w:eastAsiaTheme="minorHAnsi"/>
        </w:rPr>
        <w:lastRenderedPageBreak/>
        <w:t>Contrôle et réception des travaux</w:t>
      </w:r>
      <w:bookmarkEnd w:id="166"/>
    </w:p>
    <w:p w14:paraId="3B799234" w14:textId="77777777" w:rsidR="00FF0F28" w:rsidRPr="00FF0F28" w:rsidRDefault="00FF0F28" w:rsidP="00314A5D">
      <w:pPr>
        <w:pStyle w:val="Titre2"/>
        <w:spacing w:line="240" w:lineRule="auto"/>
        <w:rPr>
          <w:rFonts w:eastAsiaTheme="minorHAnsi"/>
        </w:rPr>
      </w:pPr>
      <w:bookmarkStart w:id="167" w:name="__RefHeading___Toc450724346"/>
      <w:bookmarkStart w:id="168" w:name="_Toc490591571"/>
      <w:bookmarkStart w:id="169" w:name="_Toc187056742"/>
      <w:r w:rsidRPr="00FF0F28">
        <w:rPr>
          <w:rFonts w:eastAsiaTheme="minorHAnsi"/>
        </w:rPr>
        <w:t>Essais et contrôles des ouvrages en cours de travaux</w:t>
      </w:r>
      <w:bookmarkEnd w:id="167"/>
      <w:bookmarkEnd w:id="168"/>
      <w:bookmarkEnd w:id="169"/>
      <w:r w:rsidRPr="00FF0F28">
        <w:rPr>
          <w:rFonts w:eastAsiaTheme="minorHAnsi"/>
        </w:rPr>
        <w:t xml:space="preserve"> </w:t>
      </w:r>
    </w:p>
    <w:p w14:paraId="41EA9D0C"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et contrôles d’ouvrages ou parties d’ouvrages prévus par le CCTP, ses annexes et les fascicules intéressés du CCTG seront assurés sur le chantier, par l’entreprise sous contrôle du Maître d’œuvre.</w:t>
      </w:r>
    </w:p>
    <w:p w14:paraId="6097AC20" w14:textId="1530495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Tous les frais afférents seront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35B32E81"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70" w:name="_Toc490591572"/>
      <w:bookmarkStart w:id="171" w:name="_Ref4423021"/>
      <w:bookmarkStart w:id="172" w:name="_Toc187056743"/>
      <w:r w:rsidRPr="00FF0F28">
        <w:rPr>
          <w:rFonts w:eastAsiaTheme="minorHAnsi"/>
        </w:rPr>
        <w:t>Réception</w:t>
      </w:r>
      <w:bookmarkEnd w:id="170"/>
      <w:bookmarkEnd w:id="171"/>
      <w:bookmarkEnd w:id="172"/>
    </w:p>
    <w:p w14:paraId="360BCD67" w14:textId="53C6762F"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réception est réalisée conformément aux dispositions des articles</w:t>
      </w:r>
      <w:r w:rsidR="00B11525">
        <w:rPr>
          <w:rFonts w:eastAsiaTheme="minorHAnsi" w:cs="Arial"/>
          <w:sz w:val="20"/>
          <w:szCs w:val="20"/>
          <w:lang w:eastAsia="en-US"/>
        </w:rPr>
        <w:t xml:space="preserve"> 40,</w:t>
      </w:r>
      <w:r w:rsidRPr="00FF0F28">
        <w:rPr>
          <w:rFonts w:eastAsiaTheme="minorHAnsi" w:cs="Arial"/>
          <w:sz w:val="20"/>
          <w:szCs w:val="20"/>
          <w:lang w:eastAsia="en-US"/>
        </w:rPr>
        <w:t xml:space="preserve"> 41 et 42 du CCAG/Travaux.</w:t>
      </w:r>
    </w:p>
    <w:p w14:paraId="7DD3A748" w14:textId="77777777" w:rsidR="00FF0F28" w:rsidRPr="00FF0F28" w:rsidRDefault="00FF0F28" w:rsidP="00314A5D">
      <w:pPr>
        <w:pStyle w:val="Titre2"/>
        <w:spacing w:line="240" w:lineRule="auto"/>
        <w:rPr>
          <w:rFonts w:eastAsiaTheme="minorHAnsi"/>
        </w:rPr>
      </w:pPr>
      <w:bookmarkStart w:id="173" w:name="_Ref453695627"/>
      <w:r w:rsidRPr="00FF0F28">
        <w:rPr>
          <w:rFonts w:eastAsiaTheme="minorHAnsi"/>
        </w:rPr>
        <w:t xml:space="preserve"> </w:t>
      </w:r>
      <w:bookmarkStart w:id="174" w:name="_Toc490591573"/>
      <w:bookmarkStart w:id="175" w:name="_Toc187056744"/>
      <w:r w:rsidRPr="00FF0F28">
        <w:rPr>
          <w:rFonts w:eastAsiaTheme="minorHAnsi"/>
        </w:rPr>
        <w:t>Délai de levée des réserves</w:t>
      </w:r>
      <w:bookmarkEnd w:id="173"/>
      <w:bookmarkEnd w:id="174"/>
      <w:bookmarkEnd w:id="175"/>
    </w:p>
    <w:p w14:paraId="3BC55E35" w14:textId="6B0A49C3" w:rsidR="00FF0F28" w:rsidRPr="00FF0F28" w:rsidRDefault="00FF0F28" w:rsidP="00B60570">
      <w:pPr>
        <w:pStyle w:val="Corpsdetexte2"/>
        <w:shd w:val="clear" w:color="auto" w:fill="FFFFFF" w:themeFill="background1"/>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41.6 du CCAG/Travaux,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remédier aux imperfections et malfaçons ayant fait l’objet</w:t>
      </w:r>
      <w:r w:rsidR="00674A6E">
        <w:rPr>
          <w:rFonts w:eastAsiaTheme="minorHAnsi" w:cs="Arial"/>
          <w:sz w:val="20"/>
          <w:szCs w:val="20"/>
          <w:lang w:eastAsia="en-US"/>
        </w:rPr>
        <w:t xml:space="preserve"> de réserves, dans un </w:t>
      </w:r>
      <w:r w:rsidR="00674A6E" w:rsidRPr="00B60570">
        <w:rPr>
          <w:rFonts w:eastAsiaTheme="minorHAnsi" w:cs="Arial"/>
          <w:sz w:val="20"/>
          <w:szCs w:val="20"/>
          <w:lang w:eastAsia="en-US"/>
        </w:rPr>
        <w:t>délai d’</w:t>
      </w:r>
      <w:r w:rsidR="008753A3" w:rsidRPr="00B60570">
        <w:rPr>
          <w:rFonts w:eastAsiaTheme="minorHAnsi" w:cs="Arial"/>
          <w:sz w:val="20"/>
          <w:szCs w:val="20"/>
          <w:lang w:eastAsia="en-US"/>
        </w:rPr>
        <w:t>un (1)</w:t>
      </w:r>
      <w:r w:rsidRPr="00B60570">
        <w:rPr>
          <w:rFonts w:eastAsiaTheme="minorHAnsi" w:cs="Arial"/>
          <w:sz w:val="20"/>
          <w:szCs w:val="20"/>
          <w:lang w:eastAsia="en-US"/>
        </w:rPr>
        <w:t xml:space="preserve"> mois maximum suivant la date fixée pour l’achèvement des travaux.</w:t>
      </w:r>
    </w:p>
    <w:p w14:paraId="68E2D130" w14:textId="18981B92" w:rsidR="001D553C"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 défaut, le maître de l'ouvrage pourra les faire exécuter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après mise en demeure demeurée infructueuse.</w:t>
      </w:r>
    </w:p>
    <w:p w14:paraId="2AD4D5A1" w14:textId="1F82C10A" w:rsidR="00037523" w:rsidRPr="00FF0F28" w:rsidRDefault="00037523" w:rsidP="00037523">
      <w:pPr>
        <w:pStyle w:val="Titre2"/>
        <w:spacing w:line="240" w:lineRule="auto"/>
        <w:rPr>
          <w:rFonts w:eastAsiaTheme="minorHAnsi"/>
        </w:rPr>
      </w:pPr>
      <w:bookmarkStart w:id="176" w:name="_Toc187056745"/>
      <w:bookmarkStart w:id="177" w:name="_Toc490591574"/>
      <w:r>
        <w:rPr>
          <w:rFonts w:eastAsiaTheme="minorHAnsi"/>
        </w:rPr>
        <w:t>Mise à disposition</w:t>
      </w:r>
      <w:bookmarkEnd w:id="176"/>
    </w:p>
    <w:bookmarkEnd w:id="177"/>
    <w:p w14:paraId="30FC6B86"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mises à dispositions d’ouvrage ou de partie d’ouvrage pourront être réalisées conformément à l’article 43 du CCAG/Travaux.</w:t>
      </w:r>
    </w:p>
    <w:p w14:paraId="5EB5CE3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Avant chaque mise à disposition d’ouvrage ou partie d’ouvrage l’entrepreneur réalisera à ses frais un état des lieux en présence d’un huissier de justice, d’un représentant de la maîtrise d’œuvre, d’un représentant de la maitrise d’ouvrage. Cet état des lieux sera illustré par un jeu de photos, réalisé en trois exemplaires signés par les trois parties avant le démarrage des travaux.</w:t>
      </w:r>
    </w:p>
    <w:p w14:paraId="7FB417D2"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78" w:name="_Toc490591575"/>
      <w:bookmarkStart w:id="179" w:name="_Toc187056746"/>
      <w:r w:rsidRPr="00FF0F28">
        <w:rPr>
          <w:rFonts w:eastAsiaTheme="minorHAnsi"/>
        </w:rPr>
        <w:t>Documents fournis après exécution</w:t>
      </w:r>
      <w:bookmarkEnd w:id="178"/>
      <w:bookmarkEnd w:id="179"/>
    </w:p>
    <w:p w14:paraId="3B02D451" w14:textId="33CE813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et autres documents à remettre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au Maître d’œuvre seront présentés conformément aux pièces écrites du projet.</w:t>
      </w:r>
    </w:p>
    <w:p w14:paraId="7697F92B" w14:textId="724ED6BD"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documents seront transmis sur support informatique (en trois exemplaires sur </w:t>
      </w:r>
      <w:r w:rsidR="00B10FDD">
        <w:rPr>
          <w:rFonts w:eastAsiaTheme="minorHAnsi" w:cs="Arial"/>
          <w:sz w:val="20"/>
          <w:szCs w:val="20"/>
          <w:lang w:eastAsia="en-US"/>
        </w:rPr>
        <w:t>clés USB</w:t>
      </w:r>
      <w:r w:rsidRPr="00FF0F28">
        <w:rPr>
          <w:rFonts w:eastAsiaTheme="minorHAnsi" w:cs="Arial"/>
          <w:sz w:val="20"/>
          <w:szCs w:val="20"/>
          <w:lang w:eastAsia="en-US"/>
        </w:rPr>
        <w:t>). Le support informatique comprendra impérativement une version pdf et une version au format source de tous les documents organisés et classés de la même façon que les dossiers papier. Un sommaire, permettra une navigation aisée dans les dossiers remis, tant sur support papier que sur support informatique.</w:t>
      </w:r>
    </w:p>
    <w:p w14:paraId="3F3EED58"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80" w:name="_Toc490591576"/>
      <w:bookmarkStart w:id="181" w:name="_Toc187056747"/>
      <w:r w:rsidRPr="00FF0F28">
        <w:rPr>
          <w:rFonts w:eastAsiaTheme="minorHAnsi"/>
        </w:rPr>
        <w:t>Délais de garantie</w:t>
      </w:r>
      <w:bookmarkEnd w:id="180"/>
      <w:bookmarkEnd w:id="181"/>
    </w:p>
    <w:p w14:paraId="6C241338"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délai de garantie de parfait achèvement est fixé à 1 (un) an à compter de la réception des travaux. Les ouvrages sont également couverts par les garanties légales biennales et décennales en fonction de leur classification.</w:t>
      </w:r>
    </w:p>
    <w:p w14:paraId="3F024BC5" w14:textId="46F9674A"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garantie de bon fonctionnement est fixée à 2 (deux) ans à compter de la réception des travaux.</w:t>
      </w:r>
    </w:p>
    <w:p w14:paraId="4ED1E4F1" w14:textId="2ED3FCD7" w:rsidR="002E49A4" w:rsidRPr="00FF0F28" w:rsidRDefault="002E49A4" w:rsidP="00314A5D">
      <w:pPr>
        <w:pStyle w:val="Corpsdetexte2"/>
        <w:spacing w:before="120" w:after="120"/>
        <w:rPr>
          <w:rFonts w:eastAsiaTheme="minorHAnsi" w:cs="Arial"/>
          <w:sz w:val="20"/>
          <w:szCs w:val="20"/>
          <w:lang w:eastAsia="en-US"/>
        </w:rPr>
      </w:pPr>
      <w:r>
        <w:rPr>
          <w:rFonts w:eastAsiaTheme="minorHAnsi" w:cs="Arial"/>
          <w:sz w:val="20"/>
          <w:szCs w:val="20"/>
          <w:lang w:eastAsia="en-US"/>
        </w:rPr>
        <w:t>Par dérogation à l’article 44.2 du C.C.A.G – Travaux, si, à l’expiration du délai de garantie de l’article 44.1 dudit C.C.A.G., le titulaire n’a pas procédé à l’exécution des travaux et prestations nécessaires à la levée des réserves émises tant à la réception que pendant le délai de garantie ainsi qu’à l’exécution de ceux qui sont exigés, le cas échéant, en application de l’article 39 du C.C.A.G. visé, le délai de garantie est prolongé, sans formalité préalable, jusqu’à l’exécution complète des travaux et prestations, que celle-ci soit assurée par le titulaire ou par un tiers à ses frais et risques conformément aux stipulations de l’article 41.6 du C.C.A.G. – Travaux.</w:t>
      </w:r>
    </w:p>
    <w:p w14:paraId="5621AB4B" w14:textId="77777777" w:rsidR="00FF0F28" w:rsidRPr="00FF0F28" w:rsidRDefault="00FF0F28" w:rsidP="00314A5D">
      <w:pPr>
        <w:pStyle w:val="Titre2"/>
        <w:spacing w:line="240" w:lineRule="auto"/>
        <w:rPr>
          <w:rFonts w:eastAsiaTheme="minorHAnsi"/>
        </w:rPr>
      </w:pPr>
      <w:bookmarkStart w:id="182" w:name="_Ref453695780"/>
      <w:r w:rsidRPr="00FF0F28">
        <w:rPr>
          <w:rFonts w:eastAsiaTheme="minorHAnsi"/>
        </w:rPr>
        <w:t xml:space="preserve"> </w:t>
      </w:r>
      <w:bookmarkStart w:id="183" w:name="_Toc490591577"/>
      <w:bookmarkStart w:id="184" w:name="_Toc187056748"/>
      <w:r w:rsidRPr="00FF0F28">
        <w:rPr>
          <w:rFonts w:eastAsiaTheme="minorHAnsi"/>
        </w:rPr>
        <w:t>Assurances</w:t>
      </w:r>
      <w:bookmarkEnd w:id="182"/>
      <w:bookmarkEnd w:id="183"/>
      <w:bookmarkEnd w:id="184"/>
    </w:p>
    <w:p w14:paraId="64B53735" w14:textId="58379914" w:rsidR="00FF0F28" w:rsidRPr="00FF0F28" w:rsidRDefault="00FF0F28" w:rsidP="00314A5D">
      <w:pPr>
        <w:pStyle w:val="Corpsdetexte2"/>
        <w:spacing w:before="120" w:after="120"/>
        <w:rPr>
          <w:rFonts w:eastAsiaTheme="minorHAnsi" w:cs="Arial"/>
          <w:sz w:val="20"/>
          <w:szCs w:val="20"/>
          <w:lang w:eastAsia="en-US"/>
        </w:rPr>
      </w:pPr>
      <w:bookmarkStart w:id="185" w:name="_Hlk83135068"/>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ainsi que le(s) sous-traitant(s) devront justifier </w:t>
      </w:r>
      <w:r w:rsidR="00FB4191">
        <w:rPr>
          <w:rFonts w:eastAsiaTheme="minorHAnsi" w:cs="Arial"/>
          <w:sz w:val="20"/>
          <w:szCs w:val="20"/>
          <w:lang w:eastAsia="en-US"/>
        </w:rPr>
        <w:t xml:space="preserve">dans un délai de quinze jours à compter de la notification du marché, </w:t>
      </w:r>
      <w:r w:rsidRPr="00FF0F28">
        <w:rPr>
          <w:rFonts w:eastAsiaTheme="minorHAnsi" w:cs="Arial"/>
          <w:sz w:val="20"/>
          <w:szCs w:val="20"/>
          <w:lang w:eastAsia="en-US"/>
        </w:rPr>
        <w:t>qu’ils ont :</w:t>
      </w:r>
    </w:p>
    <w:bookmarkEnd w:id="185"/>
    <w:p w14:paraId="1713D9BA"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r w:rsidRPr="00FF0F28">
        <w:rPr>
          <w:rFonts w:eastAsiaTheme="minorHAnsi" w:cs="Arial"/>
          <w:sz w:val="20"/>
          <w:szCs w:val="20"/>
          <w:lang w:eastAsia="en-US"/>
        </w:rPr>
        <w:lastRenderedPageBreak/>
        <w:t>une assurance garantissant les tiers en cas d’accidents ou de dommages causés par l’exécution des travaux : (Responsabilité Civile).</w:t>
      </w:r>
    </w:p>
    <w:p w14:paraId="6F947681"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r w:rsidRPr="00FF0F28">
        <w:rPr>
          <w:rFonts w:eastAsiaTheme="minorHAnsi" w:cs="Arial"/>
          <w:sz w:val="20"/>
          <w:szCs w:val="20"/>
          <w:lang w:eastAsia="en-US"/>
        </w:rPr>
        <w:t>une assurance couvrant les responsabilités résultant des principes dont s’inspirent les articles 1792 et suivants du Code Civil (Responsabilité Décennale).</w:t>
      </w:r>
    </w:p>
    <w:p w14:paraId="2D932D13" w14:textId="39CE22D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supplément de l’article </w:t>
      </w:r>
      <w:r w:rsidR="0082091F">
        <w:rPr>
          <w:rFonts w:eastAsiaTheme="minorHAnsi" w:cs="Arial"/>
          <w:sz w:val="20"/>
          <w:szCs w:val="20"/>
          <w:lang w:eastAsia="en-US"/>
        </w:rPr>
        <w:t>8</w:t>
      </w:r>
      <w:r w:rsidRPr="00FF0F28">
        <w:rPr>
          <w:rFonts w:eastAsiaTheme="minorHAnsi" w:cs="Arial"/>
          <w:sz w:val="20"/>
          <w:szCs w:val="20"/>
          <w:lang w:eastAsia="en-US"/>
        </w:rPr>
        <w:t xml:space="preserve"> du CCAG/Travaux et, sans qu’il soit nécessaire que le </w:t>
      </w:r>
      <w:r w:rsidR="004C3187">
        <w:rPr>
          <w:rFonts w:eastAsiaTheme="minorHAnsi" w:cs="Arial"/>
          <w:sz w:val="20"/>
          <w:szCs w:val="20"/>
          <w:lang w:eastAsia="en-US"/>
        </w:rPr>
        <w:t>Titulaire</w:t>
      </w:r>
      <w:r w:rsidRPr="00FF0F28">
        <w:rPr>
          <w:rFonts w:eastAsiaTheme="minorHAnsi" w:cs="Arial"/>
          <w:sz w:val="20"/>
          <w:szCs w:val="20"/>
          <w:lang w:eastAsia="en-US"/>
        </w:rPr>
        <w:t xml:space="preserve"> reçoive une demande préalable du représentant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ces assurances devront être justifiées à chaque renouvellement de la police.</w:t>
      </w:r>
    </w:p>
    <w:p w14:paraId="0234EF46" w14:textId="0AEFAC84"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assurances devront être justifiées à chaque renouvellement de la police.</w:t>
      </w:r>
    </w:p>
    <w:p w14:paraId="43CBFAD7" w14:textId="19A706C7" w:rsidR="00FF0F28" w:rsidRPr="00FF0F28" w:rsidRDefault="002053D3" w:rsidP="00314A5D">
      <w:pPr>
        <w:pStyle w:val="Titre1"/>
        <w:spacing w:line="240" w:lineRule="auto"/>
        <w:rPr>
          <w:rFonts w:eastAsiaTheme="minorHAnsi"/>
        </w:rPr>
      </w:pPr>
      <w:bookmarkStart w:id="186" w:name="_Toc490591578"/>
      <w:bookmarkStart w:id="187" w:name="_Toc187056749"/>
      <w:r>
        <w:rPr>
          <w:rFonts w:eastAsiaTheme="minorHAnsi"/>
        </w:rPr>
        <w:t>Résiliation du marché</w:t>
      </w:r>
      <w:bookmarkEnd w:id="186"/>
      <w:bookmarkEnd w:id="187"/>
    </w:p>
    <w:p w14:paraId="26E08367" w14:textId="03A61D0E"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 l’article 4</w:t>
      </w:r>
      <w:r w:rsidR="00DA30B1">
        <w:rPr>
          <w:rFonts w:eastAsiaTheme="minorHAnsi" w:cs="Arial"/>
          <w:sz w:val="20"/>
          <w:szCs w:val="20"/>
          <w:lang w:eastAsia="en-US"/>
        </w:rPr>
        <w:t>9</w:t>
      </w:r>
      <w:r w:rsidRPr="00FF0F28">
        <w:rPr>
          <w:rFonts w:eastAsiaTheme="minorHAnsi" w:cs="Arial"/>
          <w:sz w:val="20"/>
          <w:szCs w:val="20"/>
          <w:lang w:eastAsia="en-US"/>
        </w:rPr>
        <w:t xml:space="preserve"> du CCAG/Travaux sont applicables.</w:t>
      </w:r>
    </w:p>
    <w:p w14:paraId="02B5F044" w14:textId="7AF171E5"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88" w:name="__RefHeading___Toc450724354"/>
      <w:bookmarkStart w:id="189" w:name="_Toc490591580"/>
      <w:bookmarkStart w:id="190" w:name="_Toc187056750"/>
      <w:r w:rsidRPr="00FF0F28">
        <w:rPr>
          <w:rFonts w:eastAsiaTheme="minorHAnsi"/>
        </w:rPr>
        <w:t>Résiliation</w:t>
      </w:r>
      <w:bookmarkEnd w:id="188"/>
      <w:bookmarkEnd w:id="189"/>
      <w:r w:rsidR="00CB4F96">
        <w:rPr>
          <w:rFonts w:eastAsiaTheme="minorHAnsi"/>
        </w:rPr>
        <w:t xml:space="preserve"> du marché aux torts du Titulaire</w:t>
      </w:r>
      <w:bookmarkEnd w:id="190"/>
    </w:p>
    <w:p w14:paraId="5D7931F9" w14:textId="16B54B99" w:rsidR="00CB4F96" w:rsidRPr="00301E55" w:rsidRDefault="00CB4F96" w:rsidP="00314A5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peut être résilié aux torts du Titulaire sans que celui-ci puisse prétendre à indemnité et, le cas échéant, avec exécution des prestations à ses frais et risques, dans tous les</w:t>
      </w:r>
      <w:r>
        <w:rPr>
          <w:rFonts w:ascii="Arial" w:hAnsi="Arial" w:cs="Arial"/>
          <w:sz w:val="20"/>
          <w:szCs w:val="20"/>
        </w:rPr>
        <w:t xml:space="preserve"> cas prévus à l’article </w:t>
      </w:r>
      <w:r w:rsidR="00DA30B1">
        <w:rPr>
          <w:rFonts w:ascii="Arial" w:hAnsi="Arial" w:cs="Arial"/>
          <w:sz w:val="20"/>
          <w:szCs w:val="20"/>
        </w:rPr>
        <w:t>50</w:t>
      </w:r>
      <w:r>
        <w:rPr>
          <w:rFonts w:ascii="Arial" w:hAnsi="Arial" w:cs="Arial"/>
          <w:sz w:val="20"/>
          <w:szCs w:val="20"/>
        </w:rPr>
        <w:t>.3 du CCAG/Travaux</w:t>
      </w:r>
      <w:r w:rsidRPr="00301E55">
        <w:rPr>
          <w:rFonts w:ascii="Arial" w:hAnsi="Arial" w:cs="Arial"/>
          <w:sz w:val="20"/>
          <w:szCs w:val="20"/>
        </w:rPr>
        <w:t xml:space="preserve">, </w:t>
      </w:r>
      <w:r>
        <w:rPr>
          <w:rFonts w:ascii="Arial" w:hAnsi="Arial" w:cs="Arial"/>
          <w:sz w:val="20"/>
          <w:szCs w:val="20"/>
        </w:rPr>
        <w:t>ainsi que</w:t>
      </w:r>
      <w:r w:rsidRPr="00301E55">
        <w:rPr>
          <w:rFonts w:ascii="Arial" w:hAnsi="Arial" w:cs="Arial"/>
          <w:sz w:val="20"/>
          <w:szCs w:val="20"/>
        </w:rPr>
        <w:t xml:space="preserve"> dans les cas particuliers suivants :</w:t>
      </w:r>
    </w:p>
    <w:p w14:paraId="0D7F0097" w14:textId="77777777" w:rsidR="00CB4F96"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Pr>
          <w:rFonts w:ascii="Arial" w:hAnsi="Arial" w:cs="Arial"/>
          <w:sz w:val="20"/>
          <w:szCs w:val="20"/>
        </w:rPr>
        <w:t>en cas de mauvaise exécution ou d’exécution fautive de ses obligations contractuelles ;</w:t>
      </w:r>
    </w:p>
    <w:p w14:paraId="5C46603E" w14:textId="77777777" w:rsidR="00CB4F96" w:rsidRPr="00301E55"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sidRPr="00301E55">
        <w:rPr>
          <w:rFonts w:ascii="Arial" w:hAnsi="Arial" w:cs="Arial"/>
          <w:sz w:val="20"/>
          <w:szCs w:val="20"/>
        </w:rPr>
        <w:t xml:space="preserve">lorsque le Titulaire, au cours de l’exécution du </w:t>
      </w:r>
      <w:r>
        <w:rPr>
          <w:rFonts w:ascii="Arial" w:hAnsi="Arial" w:cs="Arial"/>
          <w:sz w:val="20"/>
          <w:szCs w:val="20"/>
        </w:rPr>
        <w:t>marché</w:t>
      </w:r>
      <w:r w:rsidRPr="00301E55">
        <w:rPr>
          <w:rFonts w:ascii="Arial" w:hAnsi="Arial" w:cs="Arial"/>
          <w:sz w:val="20"/>
          <w:szCs w:val="20"/>
        </w:rPr>
        <w:t>, tombe sous le coup d’un</w:t>
      </w:r>
      <w:r>
        <w:rPr>
          <w:rFonts w:ascii="Arial" w:hAnsi="Arial" w:cs="Arial"/>
          <w:sz w:val="20"/>
          <w:szCs w:val="20"/>
        </w:rPr>
        <w:t xml:space="preserve"> motif d’exclusion prévu</w:t>
      </w:r>
      <w:r w:rsidRPr="00301E55">
        <w:rPr>
          <w:rFonts w:ascii="Arial" w:hAnsi="Arial" w:cs="Arial"/>
          <w:sz w:val="20"/>
          <w:szCs w:val="20"/>
        </w:rPr>
        <w:t xml:space="preserve"> aux articles </w:t>
      </w:r>
      <w:r w:rsidRPr="00BA4A96">
        <w:rPr>
          <w:rFonts w:ascii="Arial" w:hAnsi="Arial" w:cs="Arial"/>
          <w:sz w:val="20"/>
          <w:szCs w:val="20"/>
        </w:rPr>
        <w:t>L.2141-1 à L.2141-11</w:t>
      </w:r>
      <w:r>
        <w:rPr>
          <w:rFonts w:ascii="Arial" w:hAnsi="Arial" w:cs="Arial"/>
          <w:sz w:val="20"/>
          <w:szCs w:val="20"/>
        </w:rPr>
        <w:t xml:space="preserve"> du code de la commande publique</w:t>
      </w:r>
      <w:r w:rsidRPr="00301E55">
        <w:rPr>
          <w:rFonts w:ascii="Arial" w:hAnsi="Arial" w:cs="Arial"/>
          <w:sz w:val="20"/>
          <w:szCs w:val="20"/>
        </w:rPr>
        <w:t> ;</w:t>
      </w:r>
    </w:p>
    <w:p w14:paraId="3A867F1A" w14:textId="5D4F8D7C" w:rsidR="00CB4F96" w:rsidRPr="00037523" w:rsidRDefault="00CB4F96" w:rsidP="00037523">
      <w:pPr>
        <w:pStyle w:val="Paragraphedeliste"/>
        <w:numPr>
          <w:ilvl w:val="0"/>
          <w:numId w:val="16"/>
        </w:numPr>
        <w:tabs>
          <w:tab w:val="left" w:pos="5529"/>
        </w:tabs>
        <w:spacing w:after="120" w:line="240" w:lineRule="auto"/>
        <w:jc w:val="both"/>
        <w:rPr>
          <w:rFonts w:ascii="Arial" w:hAnsi="Arial" w:cs="Arial"/>
          <w:sz w:val="20"/>
          <w:szCs w:val="20"/>
        </w:rPr>
      </w:pPr>
      <w:r w:rsidRPr="00301E55">
        <w:rPr>
          <w:rFonts w:ascii="Arial" w:hAnsi="Arial" w:cs="Arial"/>
          <w:sz w:val="20"/>
          <w:szCs w:val="20"/>
        </w:rPr>
        <w:t>lorsque le Titulaire est en situation irrégulière au regard des formalités mentionnées aux articles L. 8221-3 e</w:t>
      </w:r>
      <w:r>
        <w:rPr>
          <w:rFonts w:ascii="Arial" w:hAnsi="Arial" w:cs="Arial"/>
          <w:sz w:val="20"/>
          <w:szCs w:val="20"/>
        </w:rPr>
        <w:t>t L. 8221-5 du Code du travail.</w:t>
      </w:r>
    </w:p>
    <w:p w14:paraId="02A63558" w14:textId="77777777" w:rsidR="00CB4F96" w:rsidRPr="00CB4F96" w:rsidRDefault="00CB4F96" w:rsidP="00314A5D">
      <w:pPr>
        <w:pStyle w:val="Titre2"/>
        <w:spacing w:line="240" w:lineRule="auto"/>
      </w:pPr>
      <w:bookmarkStart w:id="191" w:name="_Ref453695775"/>
      <w:bookmarkStart w:id="192" w:name="_Toc490591582"/>
      <w:bookmarkStart w:id="193" w:name="_Toc187056751"/>
      <w:r w:rsidRPr="00CB4F96">
        <w:t>Résiliation du marché pour motif d’intérêt général</w:t>
      </w:r>
      <w:bookmarkEnd w:id="191"/>
      <w:bookmarkEnd w:id="192"/>
      <w:bookmarkEnd w:id="193"/>
    </w:p>
    <w:p w14:paraId="2D9A7E93" w14:textId="4421F82F"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w:t>
      </w:r>
      <w:r w:rsidR="00F97760">
        <w:rPr>
          <w:rFonts w:eastAsiaTheme="minorHAnsi" w:cs="Arial"/>
          <w:sz w:val="20"/>
          <w:szCs w:val="20"/>
          <w:lang w:eastAsia="en-US"/>
        </w:rPr>
        <w:t>50</w:t>
      </w:r>
      <w:r w:rsidRPr="00FF0F28">
        <w:rPr>
          <w:rFonts w:eastAsiaTheme="minorHAnsi" w:cs="Arial"/>
          <w:sz w:val="20"/>
          <w:szCs w:val="20"/>
          <w:lang w:eastAsia="en-US"/>
        </w:rPr>
        <w:t xml:space="preserve">.4 du CCAG/Travaux, lorsque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résilie le marché pour motif d’intérêt général, cette résiliation n’ouvre droit pour le </w:t>
      </w:r>
      <w:r>
        <w:rPr>
          <w:rFonts w:eastAsiaTheme="minorHAnsi" w:cs="Arial"/>
          <w:sz w:val="20"/>
          <w:szCs w:val="20"/>
          <w:lang w:eastAsia="en-US"/>
        </w:rPr>
        <w:t>Titulaire</w:t>
      </w:r>
      <w:r w:rsidRPr="00FF0F28">
        <w:rPr>
          <w:rFonts w:eastAsiaTheme="minorHAnsi" w:cs="Arial"/>
          <w:sz w:val="20"/>
          <w:szCs w:val="20"/>
          <w:lang w:eastAsia="en-US"/>
        </w:rPr>
        <w:t xml:space="preserve"> à aucune indemnité de résiliation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w:t>
      </w:r>
      <w:r w:rsidR="00A84022">
        <w:rPr>
          <w:rFonts w:eastAsiaTheme="minorHAnsi" w:cs="Arial"/>
          <w:sz w:val="20"/>
          <w:szCs w:val="20"/>
          <w:lang w:eastAsia="en-US"/>
        </w:rPr>
        <w:t>on de la résiliation du marché.</w:t>
      </w:r>
    </w:p>
    <w:p w14:paraId="3FF8985C" w14:textId="33E5B99B"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94" w:name="_Toc490591581"/>
      <w:bookmarkStart w:id="195" w:name="_Toc187056752"/>
      <w:r w:rsidRPr="00FF0F28">
        <w:rPr>
          <w:rFonts w:eastAsiaTheme="minorHAnsi"/>
        </w:rPr>
        <w:t xml:space="preserve">Exécution aux frais et risques du </w:t>
      </w:r>
      <w:r w:rsidR="004C3187">
        <w:rPr>
          <w:rFonts w:eastAsiaTheme="minorHAnsi"/>
        </w:rPr>
        <w:t>Titulaire</w:t>
      </w:r>
      <w:bookmarkEnd w:id="194"/>
      <w:bookmarkEnd w:id="195"/>
    </w:p>
    <w:p w14:paraId="3EF9D5CB" w14:textId="77777777" w:rsidR="00FF0F28" w:rsidRPr="00FF0F28" w:rsidRDefault="00FF0F28" w:rsidP="00314A5D">
      <w:pPr>
        <w:pStyle w:val="Titre3"/>
        <w:spacing w:line="240" w:lineRule="auto"/>
        <w:rPr>
          <w:rFonts w:eastAsiaTheme="minorHAnsi"/>
        </w:rPr>
      </w:pPr>
      <w:bookmarkStart w:id="196" w:name="_Toc187056753"/>
      <w:r w:rsidRPr="00FF0F28">
        <w:rPr>
          <w:rFonts w:eastAsiaTheme="minorHAnsi"/>
        </w:rPr>
        <w:t>En cours d’exécution du marché</w:t>
      </w:r>
      <w:bookmarkEnd w:id="196"/>
    </w:p>
    <w:p w14:paraId="32CAF976" w14:textId="663B077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défaut et/ou mauvaise exécution par ce dernier d’une prestation, dans les conditions décrites aux articl</w:t>
      </w:r>
      <w:r w:rsidR="00CB4F96">
        <w:rPr>
          <w:rFonts w:eastAsiaTheme="minorHAnsi" w:cs="Arial"/>
          <w:sz w:val="20"/>
          <w:szCs w:val="20"/>
          <w:lang w:eastAsia="en-US"/>
        </w:rPr>
        <w:t xml:space="preserve">es 41.6 et </w:t>
      </w:r>
      <w:r w:rsidR="00F97760">
        <w:rPr>
          <w:rFonts w:eastAsiaTheme="minorHAnsi" w:cs="Arial"/>
          <w:sz w:val="20"/>
          <w:szCs w:val="20"/>
          <w:lang w:eastAsia="en-US"/>
        </w:rPr>
        <w:t>52</w:t>
      </w:r>
      <w:r w:rsidR="00CB4F96">
        <w:rPr>
          <w:rFonts w:eastAsiaTheme="minorHAnsi" w:cs="Arial"/>
          <w:sz w:val="20"/>
          <w:szCs w:val="20"/>
          <w:lang w:eastAsia="en-US"/>
        </w:rPr>
        <w:t xml:space="preserve"> du CCAG/Travaux</w:t>
      </w:r>
      <w:r w:rsidR="002053D3">
        <w:rPr>
          <w:rFonts w:eastAsiaTheme="minorHAnsi" w:cs="Arial"/>
          <w:sz w:val="20"/>
          <w:szCs w:val="20"/>
          <w:lang w:eastAsia="en-US"/>
        </w:rPr>
        <w:t xml:space="preserve">. </w:t>
      </w:r>
    </w:p>
    <w:p w14:paraId="2FD0FD1C" w14:textId="371A0EF5" w:rsidR="00FF0F28" w:rsidRPr="00FF0F28" w:rsidRDefault="00FF0F28" w:rsidP="00314A5D">
      <w:pPr>
        <w:pStyle w:val="Titre3"/>
        <w:spacing w:line="240" w:lineRule="auto"/>
        <w:rPr>
          <w:rFonts w:eastAsiaTheme="minorHAnsi"/>
        </w:rPr>
      </w:pPr>
      <w:bookmarkStart w:id="197" w:name="_Toc187056754"/>
      <w:r w:rsidRPr="00FF0F28">
        <w:rPr>
          <w:rFonts w:eastAsiaTheme="minorHAnsi"/>
        </w:rPr>
        <w:t xml:space="preserve">Après résiliation prononcée aux torts du </w:t>
      </w:r>
      <w:r w:rsidR="004C3187">
        <w:rPr>
          <w:rFonts w:eastAsiaTheme="minorHAnsi"/>
        </w:rPr>
        <w:t>Titulaire</w:t>
      </w:r>
      <w:bookmarkEnd w:id="197"/>
    </w:p>
    <w:p w14:paraId="7F8ADB75" w14:textId="4EE796D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résiliation du marché aux torts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0D1211DE"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Dans ce cas, celui-ci ne sera pas admis à prendre part, ni directement ni indirectement à l’exécution des prestations réalisées à ses frais et risques. Il doit cependant fournir toutes informations recueillies et moyens mis en œuvre dans le cadre de l’exécution du marché initial et qui seraient nécessaires à l’exécution de ce marché par le tiers désigné par le Pouvoir adjudicateur.</w:t>
      </w:r>
    </w:p>
    <w:p w14:paraId="09441697" w14:textId="128991B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L’augmentation des dépenses, par rapport au montant du marché, résultant de l’exécution des prestations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sera à sa charge et constituera l’indemnité due au Centre Hospitalier Universitaire de Toulouse.</w:t>
      </w:r>
    </w:p>
    <w:p w14:paraId="14236764" w14:textId="46781A0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Une éventuelle diminution des dépenses ne profitera pas au </w:t>
      </w:r>
      <w:r w:rsidR="004C3187">
        <w:rPr>
          <w:rFonts w:eastAsiaTheme="minorHAnsi" w:cs="Arial"/>
          <w:sz w:val="20"/>
          <w:szCs w:val="20"/>
          <w:lang w:eastAsia="en-US"/>
        </w:rPr>
        <w:t>Titulaire</w:t>
      </w:r>
      <w:r w:rsidRPr="00FF0F28">
        <w:rPr>
          <w:rFonts w:eastAsiaTheme="minorHAnsi" w:cs="Arial"/>
          <w:sz w:val="20"/>
          <w:szCs w:val="20"/>
          <w:lang w:eastAsia="en-US"/>
        </w:rPr>
        <w:t xml:space="preserve"> défaillant.</w:t>
      </w:r>
    </w:p>
    <w:p w14:paraId="4A03483D" w14:textId="1E2F9552" w:rsidR="00FF0F28" w:rsidRPr="00FF0F28" w:rsidRDefault="00FF0F28" w:rsidP="00314A5D">
      <w:pPr>
        <w:pStyle w:val="Titre1"/>
        <w:spacing w:line="240" w:lineRule="auto"/>
        <w:rPr>
          <w:rFonts w:eastAsiaTheme="minorHAnsi"/>
        </w:rPr>
      </w:pPr>
      <w:bookmarkStart w:id="198" w:name="_Toc490591583"/>
      <w:bookmarkStart w:id="199" w:name="_Toc187056755"/>
      <w:r w:rsidRPr="00FF0F28">
        <w:rPr>
          <w:rFonts w:eastAsiaTheme="minorHAnsi"/>
        </w:rPr>
        <w:lastRenderedPageBreak/>
        <w:t>Règlement des litiges</w:t>
      </w:r>
      <w:bookmarkEnd w:id="198"/>
      <w:bookmarkEnd w:id="199"/>
    </w:p>
    <w:p w14:paraId="7AF71FC7" w14:textId="7CF6CB9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survenance d’un éventuel litige entre les parties ne dispense en aucun cas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respecter ses obligations contractuelles au titre du présent marché. En particulier, elle ne l’autorise ni à interrompre l’exécution du marché, ni à suspendre cette exécution, ni à modifier la teneur de ses obligations.</w:t>
      </w:r>
    </w:p>
    <w:p w14:paraId="758B0A67"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parties s’efforceront de régler par voie amiable les différends qui pourraient survenir lors de l’exécution du présent marché.</w:t>
      </w:r>
    </w:p>
    <w:p w14:paraId="721B0E05" w14:textId="019ABC7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En cas de litige sur l’interprétation des clauses ou lors de l’exécution du présent marché, et après épuisement des voies de recours amiables prévues à l’article 5</w:t>
      </w:r>
      <w:r w:rsidR="00F97760">
        <w:rPr>
          <w:rFonts w:eastAsiaTheme="minorHAnsi" w:cs="Arial"/>
          <w:sz w:val="20"/>
          <w:szCs w:val="20"/>
          <w:lang w:eastAsia="en-US"/>
        </w:rPr>
        <w:t>5</w:t>
      </w:r>
      <w:r w:rsidRPr="00FF0F28">
        <w:rPr>
          <w:rFonts w:eastAsiaTheme="minorHAnsi" w:cs="Arial"/>
          <w:sz w:val="20"/>
          <w:szCs w:val="20"/>
          <w:lang w:eastAsia="en-US"/>
        </w:rPr>
        <w:t xml:space="preserve"> du CCAG/Travaux, le Tribunal Administratif de Toulouse sera compétent pour trancher le litige.</w:t>
      </w:r>
    </w:p>
    <w:p w14:paraId="12F5D8B8" w14:textId="4CEC42D1" w:rsidR="00FF0F28" w:rsidRPr="00FF0F28" w:rsidRDefault="002053D3" w:rsidP="00314A5D">
      <w:pPr>
        <w:pStyle w:val="Titre1"/>
        <w:spacing w:line="240" w:lineRule="auto"/>
        <w:rPr>
          <w:rFonts w:eastAsiaTheme="minorHAnsi"/>
        </w:rPr>
      </w:pPr>
      <w:bookmarkStart w:id="200" w:name="_Toc187056756"/>
      <w:r>
        <w:rPr>
          <w:rFonts w:eastAsiaTheme="minorHAnsi"/>
        </w:rPr>
        <w:t>Dérogations au CCAG/Travaux</w:t>
      </w:r>
      <w:bookmarkEnd w:id="200"/>
    </w:p>
    <w:p w14:paraId="06578B9A" w14:textId="2A32099E" w:rsidR="002053D3" w:rsidRPr="00FA460C" w:rsidRDefault="00FF0F28" w:rsidP="00FA460C">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dérogé au CCAG/Travaux dans tous les cas où ses </w:t>
      </w:r>
      <w:r w:rsidR="002053D3">
        <w:rPr>
          <w:rFonts w:eastAsiaTheme="minorHAnsi" w:cs="Arial"/>
          <w:sz w:val="20"/>
          <w:szCs w:val="20"/>
          <w:lang w:eastAsia="en-US"/>
        </w:rPr>
        <w:t>stipulations</w:t>
      </w:r>
      <w:r w:rsidRPr="00FF0F28">
        <w:rPr>
          <w:rFonts w:eastAsiaTheme="minorHAnsi" w:cs="Arial"/>
          <w:sz w:val="20"/>
          <w:szCs w:val="20"/>
          <w:lang w:eastAsia="en-US"/>
        </w:rPr>
        <w:t xml:space="preserve"> sont contraires à celles du présent CCAP, qui l'emportent, notamment :</w:t>
      </w:r>
    </w:p>
    <w:tbl>
      <w:tblPr>
        <w:tblW w:w="978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211"/>
        <w:gridCol w:w="2268"/>
        <w:gridCol w:w="2310"/>
      </w:tblGrid>
      <w:tr w:rsidR="00FF0F28" w:rsidRPr="00FF0F28" w14:paraId="13465037" w14:textId="77777777" w:rsidTr="00FA460C">
        <w:trPr>
          <w:trHeight w:val="711"/>
        </w:trPr>
        <w:tc>
          <w:tcPr>
            <w:tcW w:w="5211" w:type="dxa"/>
            <w:shd w:val="clear" w:color="auto" w:fill="F2F2F2" w:themeFill="background1" w:themeFillShade="F2"/>
            <w:vAlign w:val="center"/>
          </w:tcPr>
          <w:p w14:paraId="4B4F030A"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Nature de la dérogation</w:t>
            </w:r>
          </w:p>
        </w:tc>
        <w:tc>
          <w:tcPr>
            <w:tcW w:w="2268" w:type="dxa"/>
            <w:shd w:val="clear" w:color="auto" w:fill="F2F2F2" w:themeFill="background1" w:themeFillShade="F2"/>
            <w:vAlign w:val="center"/>
          </w:tcPr>
          <w:p w14:paraId="31346503" w14:textId="299D7599" w:rsidR="00FF0F28" w:rsidRPr="00BB1B4F" w:rsidRDefault="004128D0"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w:t>
            </w:r>
            <w:r w:rsidR="00FF0F28" w:rsidRPr="00BB1B4F">
              <w:rPr>
                <w:rFonts w:ascii="Arial" w:hAnsi="Arial" w:cs="Arial"/>
                <w:b/>
                <w:sz w:val="20"/>
                <w:szCs w:val="20"/>
              </w:rPr>
              <w:t xml:space="preserve"> du </w:t>
            </w:r>
          </w:p>
          <w:p w14:paraId="4213E2E1"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 xml:space="preserve">CCAP </w:t>
            </w:r>
          </w:p>
        </w:tc>
        <w:tc>
          <w:tcPr>
            <w:tcW w:w="2310" w:type="dxa"/>
            <w:shd w:val="clear" w:color="auto" w:fill="F2F2F2" w:themeFill="background1" w:themeFillShade="F2"/>
            <w:vAlign w:val="center"/>
          </w:tcPr>
          <w:p w14:paraId="0FF3B3D3"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 du CCAG/Travaux</w:t>
            </w:r>
          </w:p>
        </w:tc>
      </w:tr>
      <w:tr w:rsidR="00FF0F28" w:rsidRPr="00FF0F28" w14:paraId="627B3CBA" w14:textId="77777777" w:rsidTr="00FA460C">
        <w:trPr>
          <w:trHeight w:val="397"/>
        </w:trPr>
        <w:tc>
          <w:tcPr>
            <w:tcW w:w="5211" w:type="dxa"/>
            <w:shd w:val="clear" w:color="auto" w:fill="auto"/>
            <w:vAlign w:val="center"/>
          </w:tcPr>
          <w:p w14:paraId="0B80080E" w14:textId="7ADF020E"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Ordre de service</w:t>
            </w:r>
          </w:p>
        </w:tc>
        <w:tc>
          <w:tcPr>
            <w:tcW w:w="2268" w:type="dxa"/>
            <w:shd w:val="clear" w:color="auto" w:fill="auto"/>
            <w:vAlign w:val="center"/>
          </w:tcPr>
          <w:p w14:paraId="49C1ABCB" w14:textId="449C32D2"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0</w:t>
            </w:r>
          </w:p>
        </w:tc>
        <w:tc>
          <w:tcPr>
            <w:tcW w:w="2310" w:type="dxa"/>
            <w:shd w:val="clear" w:color="auto" w:fill="auto"/>
            <w:vAlign w:val="center"/>
          </w:tcPr>
          <w:p w14:paraId="25E8791E" w14:textId="3E889659"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2</w:t>
            </w:r>
          </w:p>
        </w:tc>
      </w:tr>
      <w:tr w:rsidR="004128D0" w:rsidRPr="00FF0F28" w14:paraId="6C84CD56" w14:textId="77777777" w:rsidTr="00FA460C">
        <w:trPr>
          <w:trHeight w:val="397"/>
        </w:trPr>
        <w:tc>
          <w:tcPr>
            <w:tcW w:w="5211" w:type="dxa"/>
            <w:shd w:val="clear" w:color="auto" w:fill="auto"/>
            <w:vAlign w:val="center"/>
          </w:tcPr>
          <w:p w14:paraId="0616D6AA" w14:textId="1290AC07"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Forme des notifications</w:t>
            </w:r>
          </w:p>
        </w:tc>
        <w:tc>
          <w:tcPr>
            <w:tcW w:w="2268" w:type="dxa"/>
            <w:shd w:val="clear" w:color="auto" w:fill="auto"/>
            <w:vAlign w:val="center"/>
          </w:tcPr>
          <w:p w14:paraId="3535E2C5" w14:textId="0F1D9960" w:rsidR="004128D0"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1.5</w:t>
            </w:r>
          </w:p>
        </w:tc>
        <w:tc>
          <w:tcPr>
            <w:tcW w:w="2310" w:type="dxa"/>
            <w:shd w:val="clear" w:color="auto" w:fill="auto"/>
            <w:vAlign w:val="center"/>
          </w:tcPr>
          <w:p w14:paraId="6F495D14" w14:textId="073D2347"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4.2</w:t>
            </w:r>
          </w:p>
        </w:tc>
      </w:tr>
      <w:tr w:rsidR="00FF0F28" w:rsidRPr="00FF0F28" w14:paraId="10C6D83D" w14:textId="77777777" w:rsidTr="00FA460C">
        <w:trPr>
          <w:trHeight w:val="397"/>
        </w:trPr>
        <w:tc>
          <w:tcPr>
            <w:tcW w:w="5211" w:type="dxa"/>
            <w:shd w:val="clear" w:color="auto" w:fill="auto"/>
            <w:vAlign w:val="center"/>
          </w:tcPr>
          <w:p w14:paraId="2CD59AB1"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Pièces contractuelles</w:t>
            </w:r>
          </w:p>
        </w:tc>
        <w:tc>
          <w:tcPr>
            <w:tcW w:w="2268" w:type="dxa"/>
            <w:shd w:val="clear" w:color="auto" w:fill="auto"/>
            <w:vAlign w:val="center"/>
          </w:tcPr>
          <w:p w14:paraId="199C3A17" w14:textId="0EE40F53"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_Ref4505715 \r \h </w:instrText>
            </w:r>
            <w:r>
              <w:rPr>
                <w:rFonts w:ascii="Arial" w:hAnsi="Arial" w:cs="Arial"/>
                <w:sz w:val="20"/>
                <w:szCs w:val="20"/>
              </w:rPr>
            </w:r>
            <w:r>
              <w:rPr>
                <w:rFonts w:ascii="Arial" w:hAnsi="Arial" w:cs="Arial"/>
                <w:sz w:val="20"/>
                <w:szCs w:val="20"/>
              </w:rPr>
              <w:fldChar w:fldCharType="separate"/>
            </w:r>
            <w:r w:rsidR="009B41AD">
              <w:rPr>
                <w:rFonts w:ascii="Arial" w:hAnsi="Arial" w:cs="Arial"/>
                <w:sz w:val="20"/>
                <w:szCs w:val="20"/>
              </w:rPr>
              <w:t>3</w:t>
            </w:r>
            <w:r>
              <w:rPr>
                <w:rFonts w:ascii="Arial" w:hAnsi="Arial" w:cs="Arial"/>
                <w:sz w:val="20"/>
                <w:szCs w:val="20"/>
              </w:rPr>
              <w:fldChar w:fldCharType="end"/>
            </w:r>
          </w:p>
        </w:tc>
        <w:tc>
          <w:tcPr>
            <w:tcW w:w="2310" w:type="dxa"/>
            <w:shd w:val="clear" w:color="auto" w:fill="auto"/>
            <w:vAlign w:val="center"/>
          </w:tcPr>
          <w:p w14:paraId="196D4A44" w14:textId="348B79F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w:t>
            </w:r>
            <w:r w:rsidR="00BB1B4F">
              <w:rPr>
                <w:rFonts w:ascii="Arial" w:hAnsi="Arial" w:cs="Arial"/>
                <w:sz w:val="20"/>
                <w:szCs w:val="20"/>
              </w:rPr>
              <w:t>.1</w:t>
            </w:r>
          </w:p>
        </w:tc>
      </w:tr>
      <w:tr w:rsidR="00FF0F28" w:rsidRPr="00FF0F28" w14:paraId="36835C2E" w14:textId="77777777" w:rsidTr="00FA460C">
        <w:trPr>
          <w:trHeight w:val="397"/>
        </w:trPr>
        <w:tc>
          <w:tcPr>
            <w:tcW w:w="5211" w:type="dxa"/>
            <w:shd w:val="clear" w:color="auto" w:fill="auto"/>
            <w:vAlign w:val="center"/>
          </w:tcPr>
          <w:p w14:paraId="3762653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Décomptes finaux</w:t>
            </w:r>
          </w:p>
        </w:tc>
        <w:tc>
          <w:tcPr>
            <w:tcW w:w="2268" w:type="dxa"/>
            <w:shd w:val="clear" w:color="auto" w:fill="auto"/>
            <w:vAlign w:val="center"/>
          </w:tcPr>
          <w:p w14:paraId="54D1CCA4" w14:textId="6F64D29D"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_Ref453694672 \r \h </w:instrText>
            </w:r>
            <w:r>
              <w:rPr>
                <w:rFonts w:ascii="Arial" w:hAnsi="Arial" w:cs="Arial"/>
                <w:sz w:val="20"/>
                <w:szCs w:val="20"/>
              </w:rPr>
            </w:r>
            <w:r>
              <w:rPr>
                <w:rFonts w:ascii="Arial" w:hAnsi="Arial" w:cs="Arial"/>
                <w:sz w:val="20"/>
                <w:szCs w:val="20"/>
              </w:rPr>
              <w:fldChar w:fldCharType="separate"/>
            </w:r>
            <w:r w:rsidR="009B41AD">
              <w:rPr>
                <w:rFonts w:ascii="Arial" w:hAnsi="Arial" w:cs="Arial"/>
                <w:sz w:val="20"/>
                <w:szCs w:val="20"/>
              </w:rPr>
              <w:t>5.2.2</w:t>
            </w:r>
            <w:r>
              <w:rPr>
                <w:rFonts w:ascii="Arial" w:hAnsi="Arial" w:cs="Arial"/>
                <w:sz w:val="20"/>
                <w:szCs w:val="20"/>
              </w:rPr>
              <w:fldChar w:fldCharType="end"/>
            </w:r>
          </w:p>
        </w:tc>
        <w:tc>
          <w:tcPr>
            <w:tcW w:w="2310" w:type="dxa"/>
            <w:shd w:val="clear" w:color="auto" w:fill="auto"/>
            <w:vAlign w:val="center"/>
          </w:tcPr>
          <w:p w14:paraId="0FA48B5E" w14:textId="07836CB4"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1</w:t>
            </w:r>
            <w:r w:rsidR="00F374D0">
              <w:rPr>
                <w:rFonts w:ascii="Arial" w:hAnsi="Arial" w:cs="Arial"/>
                <w:sz w:val="20"/>
                <w:szCs w:val="20"/>
              </w:rPr>
              <w:t>2</w:t>
            </w:r>
            <w:r w:rsidRPr="004128D0">
              <w:rPr>
                <w:rFonts w:ascii="Arial" w:hAnsi="Arial" w:cs="Arial"/>
                <w:sz w:val="20"/>
                <w:szCs w:val="20"/>
              </w:rPr>
              <w:t>.3.2, 1</w:t>
            </w:r>
            <w:r w:rsidR="00F374D0">
              <w:rPr>
                <w:rFonts w:ascii="Arial" w:hAnsi="Arial" w:cs="Arial"/>
                <w:sz w:val="20"/>
                <w:szCs w:val="20"/>
              </w:rPr>
              <w:t>2</w:t>
            </w:r>
            <w:r w:rsidRPr="004128D0">
              <w:rPr>
                <w:rFonts w:ascii="Arial" w:hAnsi="Arial" w:cs="Arial"/>
                <w:sz w:val="20"/>
                <w:szCs w:val="20"/>
              </w:rPr>
              <w:t>.</w:t>
            </w:r>
            <w:r w:rsidR="00037523">
              <w:rPr>
                <w:rFonts w:ascii="Arial" w:hAnsi="Arial" w:cs="Arial"/>
                <w:sz w:val="20"/>
                <w:szCs w:val="20"/>
              </w:rPr>
              <w:t>3</w:t>
            </w:r>
            <w:r w:rsidRPr="004128D0">
              <w:rPr>
                <w:rFonts w:ascii="Arial" w:hAnsi="Arial" w:cs="Arial"/>
                <w:sz w:val="20"/>
                <w:szCs w:val="20"/>
              </w:rPr>
              <w:t>.</w:t>
            </w:r>
            <w:r w:rsidR="00037523">
              <w:rPr>
                <w:rFonts w:ascii="Arial" w:hAnsi="Arial" w:cs="Arial"/>
                <w:sz w:val="20"/>
                <w:szCs w:val="20"/>
              </w:rPr>
              <w:t>4</w:t>
            </w:r>
            <w:r w:rsidRPr="004128D0">
              <w:rPr>
                <w:rFonts w:ascii="Arial" w:hAnsi="Arial" w:cs="Arial"/>
                <w:sz w:val="20"/>
                <w:szCs w:val="20"/>
              </w:rPr>
              <w:t xml:space="preserve"> </w:t>
            </w:r>
            <w:r w:rsidR="00037523">
              <w:rPr>
                <w:rFonts w:ascii="Arial" w:hAnsi="Arial" w:cs="Arial"/>
                <w:sz w:val="20"/>
                <w:szCs w:val="20"/>
              </w:rPr>
              <w:t xml:space="preserve">et </w:t>
            </w:r>
            <w:r w:rsidRPr="004128D0">
              <w:rPr>
                <w:rFonts w:ascii="Arial" w:hAnsi="Arial" w:cs="Arial"/>
                <w:sz w:val="20"/>
                <w:szCs w:val="20"/>
              </w:rPr>
              <w:t>1</w:t>
            </w:r>
            <w:r w:rsidR="00F374D0">
              <w:rPr>
                <w:rFonts w:ascii="Arial" w:hAnsi="Arial" w:cs="Arial"/>
                <w:sz w:val="20"/>
                <w:szCs w:val="20"/>
              </w:rPr>
              <w:t>2</w:t>
            </w:r>
            <w:r w:rsidRPr="004128D0">
              <w:rPr>
                <w:rFonts w:ascii="Arial" w:hAnsi="Arial" w:cs="Arial"/>
                <w:sz w:val="20"/>
                <w:szCs w:val="20"/>
              </w:rPr>
              <w:t>.4.4</w:t>
            </w:r>
          </w:p>
        </w:tc>
      </w:tr>
      <w:tr w:rsidR="00FF0F28" w:rsidRPr="00FF0F28" w14:paraId="19B68CA2" w14:textId="77777777" w:rsidTr="00FA460C">
        <w:trPr>
          <w:trHeight w:val="397"/>
        </w:trPr>
        <w:tc>
          <w:tcPr>
            <w:tcW w:w="5211" w:type="dxa"/>
            <w:shd w:val="clear" w:color="auto" w:fill="auto"/>
            <w:vAlign w:val="center"/>
          </w:tcPr>
          <w:p w14:paraId="6874320A" w14:textId="50228B3D" w:rsidR="00FF0F28" w:rsidRPr="004128D0" w:rsidRDefault="00FF0F28" w:rsidP="00FA460C">
            <w:pPr>
              <w:tabs>
                <w:tab w:val="left" w:pos="5529"/>
              </w:tabs>
              <w:spacing w:after="0" w:line="240" w:lineRule="auto"/>
              <w:rPr>
                <w:rFonts w:ascii="Arial" w:hAnsi="Arial" w:cs="Arial"/>
                <w:sz w:val="20"/>
                <w:szCs w:val="20"/>
              </w:rPr>
            </w:pPr>
            <w:r w:rsidRPr="004128D0">
              <w:rPr>
                <w:rFonts w:ascii="Arial" w:hAnsi="Arial" w:cs="Arial"/>
                <w:sz w:val="20"/>
                <w:szCs w:val="20"/>
              </w:rPr>
              <w:t>Délais d’exécution</w:t>
            </w:r>
          </w:p>
        </w:tc>
        <w:tc>
          <w:tcPr>
            <w:tcW w:w="2268" w:type="dxa"/>
            <w:shd w:val="clear" w:color="auto" w:fill="auto"/>
            <w:vAlign w:val="center"/>
          </w:tcPr>
          <w:p w14:paraId="4CB0A7F6" w14:textId="76C3010A"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_Ref478458977 \r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7.1</w:t>
            </w:r>
            <w:r w:rsidRPr="004128D0">
              <w:rPr>
                <w:rFonts w:ascii="Arial" w:hAnsi="Arial" w:cs="Arial"/>
                <w:sz w:val="20"/>
                <w:szCs w:val="20"/>
              </w:rPr>
              <w:fldChar w:fldCharType="end"/>
            </w:r>
          </w:p>
        </w:tc>
        <w:tc>
          <w:tcPr>
            <w:tcW w:w="2310" w:type="dxa"/>
            <w:shd w:val="clear" w:color="auto" w:fill="auto"/>
            <w:vAlign w:val="center"/>
          </w:tcPr>
          <w:p w14:paraId="30286BA6" w14:textId="32EF758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18.1 et 28.1</w:t>
            </w:r>
          </w:p>
        </w:tc>
      </w:tr>
      <w:tr w:rsidR="00FF0F28" w:rsidRPr="00FF0F28" w14:paraId="7238BA48" w14:textId="77777777" w:rsidTr="00FA460C">
        <w:trPr>
          <w:trHeight w:val="397"/>
        </w:trPr>
        <w:tc>
          <w:tcPr>
            <w:tcW w:w="5211" w:type="dxa"/>
            <w:shd w:val="clear" w:color="auto" w:fill="auto"/>
            <w:vAlign w:val="center"/>
          </w:tcPr>
          <w:p w14:paraId="0B3DE7B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Pénalités</w:t>
            </w:r>
          </w:p>
        </w:tc>
        <w:tc>
          <w:tcPr>
            <w:tcW w:w="2268" w:type="dxa"/>
            <w:shd w:val="clear" w:color="auto" w:fill="auto"/>
            <w:vAlign w:val="center"/>
          </w:tcPr>
          <w:p w14:paraId="60EF082F" w14:textId="0AA580C5"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__RefHeading___Toc450724320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7.3</w:t>
            </w:r>
            <w:r w:rsidRPr="004128D0">
              <w:rPr>
                <w:rFonts w:ascii="Arial" w:hAnsi="Arial" w:cs="Arial"/>
                <w:sz w:val="20"/>
                <w:szCs w:val="20"/>
              </w:rPr>
              <w:fldChar w:fldCharType="end"/>
            </w:r>
          </w:p>
        </w:tc>
        <w:tc>
          <w:tcPr>
            <w:tcW w:w="2310" w:type="dxa"/>
            <w:shd w:val="clear" w:color="auto" w:fill="auto"/>
            <w:vAlign w:val="center"/>
          </w:tcPr>
          <w:p w14:paraId="4D19CF76" w14:textId="2425E7E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19</w:t>
            </w:r>
          </w:p>
        </w:tc>
      </w:tr>
      <w:tr w:rsidR="00FF0F28" w:rsidRPr="00FF0F28" w14:paraId="6DA1CE58" w14:textId="77777777" w:rsidTr="00FA460C">
        <w:trPr>
          <w:trHeight w:val="397"/>
        </w:trPr>
        <w:tc>
          <w:tcPr>
            <w:tcW w:w="5211" w:type="dxa"/>
            <w:shd w:val="clear" w:color="auto" w:fill="auto"/>
            <w:vAlign w:val="center"/>
          </w:tcPr>
          <w:p w14:paraId="054F42E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Préparation des travaux</w:t>
            </w:r>
          </w:p>
        </w:tc>
        <w:tc>
          <w:tcPr>
            <w:tcW w:w="2268" w:type="dxa"/>
            <w:shd w:val="clear" w:color="auto" w:fill="auto"/>
            <w:vAlign w:val="center"/>
          </w:tcPr>
          <w:p w14:paraId="4CC5B324" w14:textId="48197B4E"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__RefHeading___Toc450724317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7.1</w:t>
            </w:r>
            <w:r w:rsidRPr="004128D0">
              <w:rPr>
                <w:rFonts w:ascii="Arial" w:hAnsi="Arial" w:cs="Arial"/>
                <w:sz w:val="20"/>
                <w:szCs w:val="20"/>
              </w:rPr>
              <w:fldChar w:fldCharType="end"/>
            </w:r>
            <w:r w:rsidRPr="004128D0">
              <w:rPr>
                <w:rFonts w:ascii="Arial" w:hAnsi="Arial" w:cs="Arial"/>
                <w:sz w:val="20"/>
                <w:szCs w:val="20"/>
              </w:rPr>
              <w:t xml:space="preserve"> et </w:t>
            </w:r>
            <w:r w:rsidRPr="004128D0">
              <w:rPr>
                <w:rFonts w:ascii="Arial" w:hAnsi="Arial" w:cs="Arial"/>
                <w:sz w:val="20"/>
                <w:szCs w:val="20"/>
              </w:rPr>
              <w:fldChar w:fldCharType="begin"/>
            </w:r>
            <w:r w:rsidRPr="004128D0">
              <w:rPr>
                <w:rFonts w:ascii="Arial" w:hAnsi="Arial" w:cs="Arial"/>
                <w:sz w:val="20"/>
                <w:szCs w:val="20"/>
              </w:rPr>
              <w:instrText xml:space="preserve"> REF __RefHeading___Toc450724337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10.1</w:t>
            </w:r>
            <w:r w:rsidRPr="004128D0">
              <w:rPr>
                <w:rFonts w:ascii="Arial" w:hAnsi="Arial" w:cs="Arial"/>
                <w:sz w:val="20"/>
                <w:szCs w:val="20"/>
              </w:rPr>
              <w:fldChar w:fldCharType="end"/>
            </w:r>
          </w:p>
        </w:tc>
        <w:tc>
          <w:tcPr>
            <w:tcW w:w="2310" w:type="dxa"/>
            <w:shd w:val="clear" w:color="auto" w:fill="auto"/>
            <w:vAlign w:val="center"/>
          </w:tcPr>
          <w:p w14:paraId="57763A2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28.1</w:t>
            </w:r>
          </w:p>
        </w:tc>
      </w:tr>
      <w:tr w:rsidR="00FF0F28" w:rsidRPr="00FF0F28" w14:paraId="199B4695" w14:textId="77777777" w:rsidTr="00FA460C">
        <w:trPr>
          <w:trHeight w:val="397"/>
        </w:trPr>
        <w:tc>
          <w:tcPr>
            <w:tcW w:w="5211" w:type="dxa"/>
            <w:shd w:val="clear" w:color="auto" w:fill="auto"/>
            <w:vAlign w:val="center"/>
          </w:tcPr>
          <w:p w14:paraId="58D25DD6"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la main d’œuvre et conditions de travail</w:t>
            </w:r>
          </w:p>
        </w:tc>
        <w:tc>
          <w:tcPr>
            <w:tcW w:w="2268" w:type="dxa"/>
            <w:shd w:val="clear" w:color="auto" w:fill="auto"/>
            <w:vAlign w:val="center"/>
          </w:tcPr>
          <w:p w14:paraId="1966B209" w14:textId="4616DE5E"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_Ref453695680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8.6</w:t>
            </w:r>
            <w:r w:rsidRPr="004128D0">
              <w:rPr>
                <w:rFonts w:ascii="Arial" w:hAnsi="Arial" w:cs="Arial"/>
                <w:sz w:val="20"/>
                <w:szCs w:val="20"/>
              </w:rPr>
              <w:fldChar w:fldCharType="end"/>
            </w:r>
          </w:p>
        </w:tc>
        <w:tc>
          <w:tcPr>
            <w:tcW w:w="2310" w:type="dxa"/>
            <w:shd w:val="clear" w:color="auto" w:fill="auto"/>
            <w:vAlign w:val="center"/>
          </w:tcPr>
          <w:p w14:paraId="13C8CE3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6.2</w:t>
            </w:r>
          </w:p>
        </w:tc>
      </w:tr>
      <w:tr w:rsidR="00FF0F28" w:rsidRPr="00FF0F28" w14:paraId="4E3E156A" w14:textId="77777777" w:rsidTr="00FA460C">
        <w:trPr>
          <w:trHeight w:val="397"/>
        </w:trPr>
        <w:tc>
          <w:tcPr>
            <w:tcW w:w="5211" w:type="dxa"/>
            <w:shd w:val="clear" w:color="auto" w:fill="auto"/>
            <w:vAlign w:val="center"/>
          </w:tcPr>
          <w:p w14:paraId="74EF839D"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l’environnement</w:t>
            </w:r>
          </w:p>
        </w:tc>
        <w:tc>
          <w:tcPr>
            <w:tcW w:w="2268" w:type="dxa"/>
            <w:shd w:val="clear" w:color="auto" w:fill="auto"/>
            <w:vAlign w:val="center"/>
          </w:tcPr>
          <w:p w14:paraId="239914CC" w14:textId="7F8F19BC"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_Ref453695685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8.7</w:t>
            </w:r>
            <w:r w:rsidRPr="004128D0">
              <w:rPr>
                <w:rFonts w:ascii="Arial" w:hAnsi="Arial" w:cs="Arial"/>
                <w:sz w:val="20"/>
                <w:szCs w:val="20"/>
              </w:rPr>
              <w:fldChar w:fldCharType="end"/>
            </w:r>
          </w:p>
        </w:tc>
        <w:tc>
          <w:tcPr>
            <w:tcW w:w="2310" w:type="dxa"/>
            <w:shd w:val="clear" w:color="auto" w:fill="auto"/>
            <w:vAlign w:val="center"/>
          </w:tcPr>
          <w:p w14:paraId="42BFAC34"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7.2</w:t>
            </w:r>
          </w:p>
        </w:tc>
      </w:tr>
      <w:tr w:rsidR="00FF0F28" w:rsidRPr="00FF0F28" w14:paraId="14393BA7" w14:textId="77777777" w:rsidTr="00FA460C">
        <w:trPr>
          <w:trHeight w:val="397"/>
        </w:trPr>
        <w:tc>
          <w:tcPr>
            <w:tcW w:w="5211" w:type="dxa"/>
            <w:shd w:val="clear" w:color="auto" w:fill="auto"/>
            <w:vAlign w:val="center"/>
          </w:tcPr>
          <w:p w14:paraId="3EC86B22"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Levée de réserves</w:t>
            </w:r>
          </w:p>
        </w:tc>
        <w:tc>
          <w:tcPr>
            <w:tcW w:w="2268" w:type="dxa"/>
            <w:shd w:val="clear" w:color="auto" w:fill="auto"/>
            <w:vAlign w:val="center"/>
          </w:tcPr>
          <w:p w14:paraId="29C2D936" w14:textId="0744B615"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_Ref453695627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12.3</w:t>
            </w:r>
            <w:r w:rsidRPr="004128D0">
              <w:rPr>
                <w:rFonts w:ascii="Arial" w:hAnsi="Arial" w:cs="Arial"/>
                <w:sz w:val="20"/>
                <w:szCs w:val="20"/>
              </w:rPr>
              <w:fldChar w:fldCharType="end"/>
            </w:r>
          </w:p>
        </w:tc>
        <w:tc>
          <w:tcPr>
            <w:tcW w:w="2310" w:type="dxa"/>
            <w:shd w:val="clear" w:color="auto" w:fill="auto"/>
            <w:vAlign w:val="center"/>
          </w:tcPr>
          <w:p w14:paraId="3313A8A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41.6</w:t>
            </w:r>
          </w:p>
        </w:tc>
      </w:tr>
      <w:tr w:rsidR="001825DA" w:rsidRPr="00FF0F28" w14:paraId="46FF8C82" w14:textId="77777777" w:rsidTr="00FA460C">
        <w:trPr>
          <w:trHeight w:val="397"/>
        </w:trPr>
        <w:tc>
          <w:tcPr>
            <w:tcW w:w="5211" w:type="dxa"/>
            <w:shd w:val="clear" w:color="auto" w:fill="auto"/>
            <w:vAlign w:val="center"/>
          </w:tcPr>
          <w:p w14:paraId="138D68E2" w14:textId="1C38A844"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Prolongation délai de garantie</w:t>
            </w:r>
          </w:p>
        </w:tc>
        <w:tc>
          <w:tcPr>
            <w:tcW w:w="2268" w:type="dxa"/>
            <w:shd w:val="clear" w:color="auto" w:fill="auto"/>
            <w:vAlign w:val="center"/>
          </w:tcPr>
          <w:p w14:paraId="32FD4FB0" w14:textId="285CCCA6"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12.6</w:t>
            </w:r>
          </w:p>
        </w:tc>
        <w:tc>
          <w:tcPr>
            <w:tcW w:w="2310" w:type="dxa"/>
            <w:shd w:val="clear" w:color="auto" w:fill="auto"/>
            <w:vAlign w:val="center"/>
          </w:tcPr>
          <w:p w14:paraId="3AE6E582" w14:textId="3C061245"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44.2</w:t>
            </w:r>
          </w:p>
        </w:tc>
      </w:tr>
      <w:tr w:rsidR="00FF0F28" w:rsidRPr="00FF0F28" w14:paraId="35F8564D" w14:textId="77777777" w:rsidTr="00FA460C">
        <w:trPr>
          <w:trHeight w:val="397"/>
        </w:trPr>
        <w:tc>
          <w:tcPr>
            <w:tcW w:w="5211" w:type="dxa"/>
            <w:shd w:val="clear" w:color="auto" w:fill="auto"/>
            <w:vAlign w:val="center"/>
          </w:tcPr>
          <w:p w14:paraId="72B21F4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Assurance</w:t>
            </w:r>
          </w:p>
        </w:tc>
        <w:tc>
          <w:tcPr>
            <w:tcW w:w="2268" w:type="dxa"/>
            <w:shd w:val="clear" w:color="auto" w:fill="auto"/>
            <w:vAlign w:val="center"/>
          </w:tcPr>
          <w:p w14:paraId="3665D32F" w14:textId="022BC610"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_Ref453695780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12.7</w:t>
            </w:r>
            <w:r w:rsidRPr="004128D0">
              <w:rPr>
                <w:rFonts w:ascii="Arial" w:hAnsi="Arial" w:cs="Arial"/>
                <w:sz w:val="20"/>
                <w:szCs w:val="20"/>
              </w:rPr>
              <w:fldChar w:fldCharType="end"/>
            </w:r>
          </w:p>
        </w:tc>
        <w:tc>
          <w:tcPr>
            <w:tcW w:w="2310" w:type="dxa"/>
            <w:shd w:val="clear" w:color="auto" w:fill="auto"/>
            <w:vAlign w:val="center"/>
          </w:tcPr>
          <w:p w14:paraId="7B639281" w14:textId="28FA1846"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8</w:t>
            </w:r>
          </w:p>
        </w:tc>
      </w:tr>
      <w:tr w:rsidR="00FF0F28" w:rsidRPr="00FF0F28" w14:paraId="200FF4E3" w14:textId="77777777" w:rsidTr="00FA460C">
        <w:trPr>
          <w:trHeight w:val="397"/>
        </w:trPr>
        <w:tc>
          <w:tcPr>
            <w:tcW w:w="5211" w:type="dxa"/>
            <w:shd w:val="clear" w:color="auto" w:fill="auto"/>
            <w:vAlign w:val="center"/>
          </w:tcPr>
          <w:p w14:paraId="13139022" w14:textId="115E201D"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 xml:space="preserve">Résiliation aux torts exclusifs du </w:t>
            </w:r>
            <w:r w:rsidR="004C3187" w:rsidRPr="004128D0">
              <w:rPr>
                <w:rFonts w:ascii="Arial" w:hAnsi="Arial" w:cs="Arial"/>
                <w:sz w:val="20"/>
                <w:szCs w:val="20"/>
              </w:rPr>
              <w:t>Titulaire</w:t>
            </w:r>
          </w:p>
        </w:tc>
        <w:tc>
          <w:tcPr>
            <w:tcW w:w="2268" w:type="dxa"/>
            <w:shd w:val="clear" w:color="auto" w:fill="auto"/>
            <w:vAlign w:val="center"/>
          </w:tcPr>
          <w:p w14:paraId="708D18C1" w14:textId="6E6321B5"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__RefHeading___Toc450724354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13.1</w:t>
            </w:r>
            <w:r w:rsidRPr="004128D0">
              <w:rPr>
                <w:rFonts w:ascii="Arial" w:hAnsi="Arial" w:cs="Arial"/>
                <w:sz w:val="20"/>
                <w:szCs w:val="20"/>
              </w:rPr>
              <w:fldChar w:fldCharType="end"/>
            </w:r>
          </w:p>
        </w:tc>
        <w:tc>
          <w:tcPr>
            <w:tcW w:w="2310" w:type="dxa"/>
            <w:shd w:val="clear" w:color="auto" w:fill="auto"/>
            <w:vAlign w:val="center"/>
          </w:tcPr>
          <w:p w14:paraId="6FFB8AFD" w14:textId="1F8E5C67"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.3</w:t>
            </w:r>
          </w:p>
        </w:tc>
      </w:tr>
      <w:tr w:rsidR="00FF0F28" w:rsidRPr="00FF0F28" w14:paraId="08F56144" w14:textId="77777777" w:rsidTr="00FA460C">
        <w:trPr>
          <w:trHeight w:val="397"/>
        </w:trPr>
        <w:tc>
          <w:tcPr>
            <w:tcW w:w="5211" w:type="dxa"/>
            <w:shd w:val="clear" w:color="auto" w:fill="auto"/>
            <w:vAlign w:val="center"/>
          </w:tcPr>
          <w:p w14:paraId="1F326E6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Résiliation pour motif d’intérêt général</w:t>
            </w:r>
          </w:p>
        </w:tc>
        <w:tc>
          <w:tcPr>
            <w:tcW w:w="2268" w:type="dxa"/>
            <w:shd w:val="clear" w:color="auto" w:fill="auto"/>
            <w:vAlign w:val="center"/>
          </w:tcPr>
          <w:p w14:paraId="6CC11E68" w14:textId="6634E479"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_Ref453695775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13.2</w:t>
            </w:r>
            <w:r w:rsidRPr="004128D0">
              <w:rPr>
                <w:rFonts w:ascii="Arial" w:hAnsi="Arial" w:cs="Arial"/>
                <w:sz w:val="20"/>
                <w:szCs w:val="20"/>
              </w:rPr>
              <w:fldChar w:fldCharType="end"/>
            </w:r>
          </w:p>
        </w:tc>
        <w:tc>
          <w:tcPr>
            <w:tcW w:w="2310" w:type="dxa"/>
            <w:shd w:val="clear" w:color="auto" w:fill="auto"/>
            <w:vAlign w:val="center"/>
          </w:tcPr>
          <w:p w14:paraId="47B86B33" w14:textId="4BE8970F"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.4</w:t>
            </w:r>
          </w:p>
        </w:tc>
      </w:tr>
    </w:tbl>
    <w:p w14:paraId="79107636" w14:textId="30D9BBBD" w:rsidR="00A31E2D" w:rsidRDefault="00A31E2D" w:rsidP="00314A5D">
      <w:pPr>
        <w:pStyle w:val="Corpsdetexte2"/>
        <w:spacing w:before="120" w:after="120"/>
        <w:rPr>
          <w:rFonts w:eastAsiaTheme="minorHAnsi" w:cs="Arial"/>
          <w:sz w:val="20"/>
          <w:szCs w:val="20"/>
          <w:lang w:eastAsia="en-US"/>
        </w:rPr>
      </w:pPr>
    </w:p>
    <w:p w14:paraId="2C041488" w14:textId="5F84A23E" w:rsidR="004A078A" w:rsidRDefault="004A078A" w:rsidP="00314A5D">
      <w:pPr>
        <w:pStyle w:val="Corpsdetexte2"/>
        <w:spacing w:before="120" w:after="120"/>
        <w:rPr>
          <w:rFonts w:eastAsiaTheme="minorHAnsi" w:cs="Arial"/>
          <w:sz w:val="20"/>
          <w:szCs w:val="20"/>
          <w:lang w:eastAsia="en-US"/>
        </w:rPr>
      </w:pPr>
    </w:p>
    <w:p w14:paraId="7A560B4F" w14:textId="77777777" w:rsidR="004A078A" w:rsidRDefault="004A078A" w:rsidP="004A078A">
      <w:pPr>
        <w:jc w:val="right"/>
        <w:rPr>
          <w:rFonts w:ascii="Arial" w:hAnsi="Arial" w:cs="Arial"/>
          <w:szCs w:val="20"/>
        </w:rPr>
      </w:pPr>
      <w:r>
        <w:rPr>
          <w:rFonts w:cs="Arial"/>
          <w:i/>
          <w:sz w:val="14"/>
          <w:szCs w:val="14"/>
        </w:rPr>
        <w:t>Version 06.2020</w:t>
      </w:r>
    </w:p>
    <w:p w14:paraId="7E5104E1" w14:textId="30E51AFB" w:rsidR="004A078A" w:rsidRPr="00301E55" w:rsidRDefault="004A078A" w:rsidP="00314A5D">
      <w:pPr>
        <w:pStyle w:val="Corpsdetexte2"/>
        <w:spacing w:before="120" w:after="120"/>
        <w:rPr>
          <w:rFonts w:eastAsiaTheme="minorHAnsi" w:cs="Arial"/>
          <w:sz w:val="20"/>
          <w:szCs w:val="20"/>
          <w:lang w:eastAsia="en-US"/>
        </w:rPr>
      </w:pPr>
    </w:p>
    <w:sectPr w:rsidR="004A078A" w:rsidRPr="00301E55" w:rsidSect="004128D0">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CCCEA" w14:textId="77777777" w:rsidR="00D82765" w:rsidRDefault="00D82765" w:rsidP="00C86213">
      <w:pPr>
        <w:spacing w:after="0" w:line="240" w:lineRule="auto"/>
      </w:pPr>
      <w:r>
        <w:separator/>
      </w:r>
    </w:p>
  </w:endnote>
  <w:endnote w:type="continuationSeparator" w:id="0">
    <w:p w14:paraId="0F20C5B0" w14:textId="77777777" w:rsidR="00D82765" w:rsidRDefault="00D82765"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3661080"/>
      <w:docPartObj>
        <w:docPartGallery w:val="Page Numbers (Bottom of Page)"/>
        <w:docPartUnique/>
      </w:docPartObj>
    </w:sdtPr>
    <w:sdtEndPr/>
    <w:sdtContent>
      <w:sdt>
        <w:sdtPr>
          <w:id w:val="-1769616900"/>
          <w:docPartObj>
            <w:docPartGallery w:val="Page Numbers (Top of Page)"/>
            <w:docPartUnique/>
          </w:docPartObj>
        </w:sdtPr>
        <w:sdtEndPr/>
        <w:sdtContent>
          <w:p w14:paraId="2C899B6C" w14:textId="639E09CA" w:rsidR="000C534A" w:rsidRDefault="000C534A">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2E5312">
              <w:rPr>
                <w:b/>
                <w:bCs/>
                <w:noProof/>
              </w:rPr>
              <w:t>26</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2E5312">
              <w:rPr>
                <w:b/>
                <w:bCs/>
                <w:noProof/>
              </w:rPr>
              <w:t>26</w:t>
            </w:r>
            <w:r>
              <w:rPr>
                <w:b/>
                <w:bCs/>
                <w:sz w:val="24"/>
                <w:szCs w:val="24"/>
              </w:rPr>
              <w:fldChar w:fldCharType="end"/>
            </w:r>
          </w:p>
        </w:sdtContent>
      </w:sdt>
    </w:sdtContent>
  </w:sdt>
  <w:p w14:paraId="535ABE1C" w14:textId="1C3A2195" w:rsidR="00187CA5" w:rsidRPr="000C534A" w:rsidRDefault="00F53504" w:rsidP="00F53504">
    <w:pPr>
      <w:pStyle w:val="Pieddepage"/>
      <w:jc w:val="center"/>
    </w:pPr>
    <w:r w:rsidRPr="00F53504">
      <w:rPr>
        <w:rFonts w:cs="Calibri"/>
        <w:b/>
        <w:color w:val="FF0000"/>
        <w:sz w:val="20"/>
      </w:rPr>
      <w:t>G2205 TRAVAUX DE REAMENAGEMENT – HALTE SANTE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0CE70" w14:textId="77777777" w:rsidR="00D82765" w:rsidRDefault="00D82765" w:rsidP="00C86213">
      <w:pPr>
        <w:spacing w:after="0" w:line="240" w:lineRule="auto"/>
      </w:pPr>
      <w:r>
        <w:separator/>
      </w:r>
    </w:p>
  </w:footnote>
  <w:footnote w:type="continuationSeparator" w:id="0">
    <w:p w14:paraId="6E2E2423" w14:textId="77777777" w:rsidR="00D82765" w:rsidRDefault="00D82765"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36" type="#_x0000_t75" style="width:11.25pt;height:11.2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1068"/>
        </w:tabs>
        <w:ind w:left="1068" w:hanging="360"/>
      </w:pPr>
      <w:rPr>
        <w:rFonts w:ascii="Palatino Linotype" w:hAnsi="Palatino Linotype" w:cs="Symbol" w:hint="default"/>
        <w:color w:val="000000"/>
        <w:sz w:val="20"/>
      </w:rPr>
    </w:lvl>
  </w:abstractNum>
  <w:abstractNum w:abstractNumId="3" w15:restartNumberingAfterBreak="0">
    <w:nsid w:val="00000003"/>
    <w:multiLevelType w:val="singleLevel"/>
    <w:tmpl w:val="00000003"/>
    <w:name w:val="WW8Num4"/>
    <w:lvl w:ilvl="0">
      <w:start w:val="7"/>
      <w:numFmt w:val="bullet"/>
      <w:lvlText w:val="-"/>
      <w:lvlJc w:val="left"/>
      <w:pPr>
        <w:tabs>
          <w:tab w:val="num" w:pos="0"/>
        </w:tabs>
        <w:ind w:left="720" w:hanging="360"/>
      </w:pPr>
      <w:rPr>
        <w:rFonts w:ascii="Palatino Linotype" w:hAnsi="Palatino Linotype" w:cs="Times New Roman" w:hint="default"/>
        <w:color w:val="000000"/>
      </w:rPr>
    </w:lvl>
  </w:abstractNum>
  <w:abstractNum w:abstractNumId="4" w15:restartNumberingAfterBreak="0">
    <w:nsid w:val="00000005"/>
    <w:multiLevelType w:val="singleLevel"/>
    <w:tmpl w:val="00000005"/>
    <w:name w:val="WW8Num11"/>
    <w:lvl w:ilvl="0">
      <w:start w:val="1"/>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00000006"/>
    <w:multiLevelType w:val="multilevel"/>
    <w:tmpl w:val="00000006"/>
    <w:name w:val="WW8Num12"/>
    <w:lvl w:ilvl="0">
      <w:numFmt w:val="bullet"/>
      <w:lvlText w:val="o"/>
      <w:lvlJc w:val="left"/>
      <w:pPr>
        <w:tabs>
          <w:tab w:val="num" w:pos="0"/>
        </w:tabs>
        <w:ind w:left="0" w:firstLine="0"/>
      </w:pPr>
      <w:rPr>
        <w:rFonts w:ascii="Courier New" w:hAnsi="Courier New" w:cs="Courier New"/>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6" w15:restartNumberingAfterBreak="0">
    <w:nsid w:val="00000007"/>
    <w:multiLevelType w:val="singleLevel"/>
    <w:tmpl w:val="00000007"/>
    <w:name w:val="WW8Num13"/>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7"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A"/>
    <w:multiLevelType w:val="singleLevel"/>
    <w:tmpl w:val="0000000A"/>
    <w:name w:val="WW8Num16"/>
    <w:lvl w:ilvl="0">
      <w:start w:val="1"/>
      <w:numFmt w:val="bullet"/>
      <w:lvlText w:val="o"/>
      <w:lvlJc w:val="left"/>
      <w:pPr>
        <w:tabs>
          <w:tab w:val="num" w:pos="0"/>
        </w:tabs>
        <w:ind w:left="1700" w:hanging="360"/>
      </w:pPr>
      <w:rPr>
        <w:rFonts w:ascii="Courier New" w:hAnsi="Courier New" w:cs="Courier New" w:hint="default"/>
        <w:color w:val="000000"/>
      </w:rPr>
    </w:lvl>
  </w:abstractNum>
  <w:abstractNum w:abstractNumId="9" w15:restartNumberingAfterBreak="0">
    <w:nsid w:val="0000000B"/>
    <w:multiLevelType w:val="multilevel"/>
    <w:tmpl w:val="0000000B"/>
    <w:name w:val="WW8Num17"/>
    <w:lvl w:ilvl="0">
      <w:numFmt w:val="bullet"/>
      <w:lvlText w:val="-"/>
      <w:lvlJc w:val="left"/>
      <w:pPr>
        <w:tabs>
          <w:tab w:val="num" w:pos="0"/>
        </w:tabs>
        <w:ind w:left="0" w:firstLine="0"/>
      </w:pPr>
      <w:rPr>
        <w:rFonts w:ascii="Palatino Linotype" w:hAnsi="Palatino Linotype" w:cs="Symbol"/>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10" w15:restartNumberingAfterBreak="0">
    <w:nsid w:val="0000000C"/>
    <w:multiLevelType w:val="multilevel"/>
    <w:tmpl w:val="0000000C"/>
    <w:name w:val="WW8Num1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12"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0000000F"/>
    <w:multiLevelType w:val="multilevel"/>
    <w:tmpl w:val="0000000F"/>
    <w:name w:val="WW8Num31"/>
    <w:lvl w:ilvl="0">
      <w:numFmt w:val="bullet"/>
      <w:lvlText w:val="-"/>
      <w:lvlJc w:val="left"/>
      <w:pPr>
        <w:tabs>
          <w:tab w:val="num" w:pos="0"/>
        </w:tabs>
        <w:ind w:left="0" w:firstLine="0"/>
      </w:pPr>
      <w:rPr>
        <w:rFonts w:ascii="Times New Roman" w:hAnsi="Times New Roman" w:cs="Times New Roman"/>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4" w15:restartNumberingAfterBreak="0">
    <w:nsid w:val="00000010"/>
    <w:multiLevelType w:val="singleLevel"/>
    <w:tmpl w:val="00000010"/>
    <w:name w:val="WW8Num32"/>
    <w:lvl w:ilvl="0">
      <w:numFmt w:val="bullet"/>
      <w:lvlText w:val="-"/>
      <w:lvlJc w:val="left"/>
      <w:pPr>
        <w:tabs>
          <w:tab w:val="num" w:pos="0"/>
        </w:tabs>
        <w:ind w:left="1420" w:hanging="360"/>
      </w:pPr>
      <w:rPr>
        <w:rFonts w:ascii="Palatino Linotype" w:hAnsi="Palatino Linotype" w:cs="Perpetua Titling MT" w:hint="default"/>
      </w:rPr>
    </w:lvl>
  </w:abstractNum>
  <w:abstractNum w:abstractNumId="15" w15:restartNumberingAfterBreak="0">
    <w:nsid w:val="02F46C4C"/>
    <w:multiLevelType w:val="hybridMultilevel"/>
    <w:tmpl w:val="C5EC693C"/>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6" w15:restartNumberingAfterBreak="0">
    <w:nsid w:val="04EC0957"/>
    <w:multiLevelType w:val="multilevel"/>
    <w:tmpl w:val="E4DEAA34"/>
    <w:styleLink w:val="WWOutlineListStyle1"/>
    <w:lvl w:ilvl="0">
      <w:start w:val="1"/>
      <w:numFmt w:val="decimal"/>
      <w:lvlText w:val="ARTICLE %1 -"/>
      <w:lvlJc w:val="left"/>
      <w:rPr>
        <w:rFonts w:ascii="Palatino Linotype" w:hAnsi="Palatino Linotype" w:cs="Calibri"/>
        <w:b/>
        <w:i w:val="0"/>
        <w:sz w:val="20"/>
        <w:szCs w:val="20"/>
        <w:u w:val="none"/>
      </w:rPr>
    </w:lvl>
    <w:lvl w:ilvl="1">
      <w:start w:val="1"/>
      <w:numFmt w:val="decimal"/>
      <w:lvlText w:val="%1.%2."/>
      <w:lvlJc w:val="left"/>
    </w:lvl>
    <w:lvl w:ilvl="2">
      <w:start w:val="1"/>
      <w:numFmt w:val="decimal"/>
      <w:lvlText w:val="%1.%2.%3."/>
      <w:lvlJc w:val="left"/>
      <w:rPr>
        <w:rFonts w:ascii="Calibri" w:hAnsi="Calibri" w:cs="Calibri"/>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0B7A68C6"/>
    <w:multiLevelType w:val="hybridMultilevel"/>
    <w:tmpl w:val="80DE5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3B06B1B"/>
    <w:multiLevelType w:val="hybridMultilevel"/>
    <w:tmpl w:val="7C4CF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7DC0157"/>
    <w:multiLevelType w:val="hybridMultilevel"/>
    <w:tmpl w:val="274A9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6B7CE0"/>
    <w:multiLevelType w:val="hybridMultilevel"/>
    <w:tmpl w:val="A906E23E"/>
    <w:lvl w:ilvl="0" w:tplc="040C0007">
      <w:start w:val="1"/>
      <w:numFmt w:val="bullet"/>
      <w:pStyle w:val="Stylepuces1"/>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79243F0"/>
    <w:multiLevelType w:val="hybridMultilevel"/>
    <w:tmpl w:val="35AEC0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94C148B"/>
    <w:multiLevelType w:val="hybridMultilevel"/>
    <w:tmpl w:val="A8E26B06"/>
    <w:lvl w:ilvl="0" w:tplc="EA1AA39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357F09C6"/>
    <w:multiLevelType w:val="hybridMultilevel"/>
    <w:tmpl w:val="7144AB44"/>
    <w:lvl w:ilvl="0" w:tplc="1868BEC8">
      <w:numFmt w:val="bullet"/>
      <w:lvlText w:val=""/>
      <w:lvlJc w:val="left"/>
      <w:pPr>
        <w:ind w:left="1440" w:hanging="360"/>
      </w:pPr>
      <w:rPr>
        <w:rFonts w:ascii="Symbol" w:eastAsiaTheme="minorHAnsi" w:hAnsi="Symbo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15:restartNumberingAfterBreak="0">
    <w:nsid w:val="3EC379A0"/>
    <w:multiLevelType w:val="hybridMultilevel"/>
    <w:tmpl w:val="6E0C43F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0A77798"/>
    <w:multiLevelType w:val="multilevel"/>
    <w:tmpl w:val="CE66D88E"/>
    <w:lvl w:ilvl="0">
      <w:start w:val="1"/>
      <w:numFmt w:val="decimal"/>
      <w:lvlText w:val="%1"/>
      <w:lvlJc w:val="left"/>
      <w:pPr>
        <w:ind w:left="360" w:hanging="360"/>
      </w:pPr>
      <w:rPr>
        <w:rFonts w:hint="default"/>
        <w:b w:val="0"/>
        <w:color w:val="365F91"/>
        <w:u w:val="none"/>
      </w:rPr>
    </w:lvl>
    <w:lvl w:ilvl="1">
      <w:start w:val="3"/>
      <w:numFmt w:val="decimal"/>
      <w:lvlText w:val="%1.%2"/>
      <w:lvlJc w:val="left"/>
      <w:pPr>
        <w:ind w:left="720" w:hanging="360"/>
      </w:pPr>
      <w:rPr>
        <w:rFonts w:hint="default"/>
        <w:b w:val="0"/>
        <w:color w:val="365F91"/>
        <w:u w:val="none"/>
      </w:rPr>
    </w:lvl>
    <w:lvl w:ilvl="2">
      <w:start w:val="1"/>
      <w:numFmt w:val="decimal"/>
      <w:lvlText w:val="%1.%2.%3"/>
      <w:lvlJc w:val="left"/>
      <w:pPr>
        <w:ind w:left="1440" w:hanging="720"/>
      </w:pPr>
      <w:rPr>
        <w:rFonts w:hint="default"/>
        <w:b w:val="0"/>
        <w:color w:val="365F91"/>
        <w:u w:val="none"/>
      </w:rPr>
    </w:lvl>
    <w:lvl w:ilvl="3">
      <w:start w:val="1"/>
      <w:numFmt w:val="decimal"/>
      <w:lvlText w:val="%1.%2.%3.%4"/>
      <w:lvlJc w:val="left"/>
      <w:pPr>
        <w:ind w:left="1800" w:hanging="720"/>
      </w:pPr>
      <w:rPr>
        <w:rFonts w:hint="default"/>
        <w:b w:val="0"/>
        <w:color w:val="365F91"/>
        <w:u w:val="none"/>
      </w:rPr>
    </w:lvl>
    <w:lvl w:ilvl="4">
      <w:start w:val="1"/>
      <w:numFmt w:val="decimal"/>
      <w:lvlText w:val="%1.%2.%3.%4.%5"/>
      <w:lvlJc w:val="left"/>
      <w:pPr>
        <w:ind w:left="2520" w:hanging="1080"/>
      </w:pPr>
      <w:rPr>
        <w:rFonts w:hint="default"/>
        <w:b w:val="0"/>
        <w:color w:val="365F91"/>
        <w:u w:val="none"/>
      </w:rPr>
    </w:lvl>
    <w:lvl w:ilvl="5">
      <w:start w:val="1"/>
      <w:numFmt w:val="decimal"/>
      <w:lvlText w:val="%1.%2.%3.%4.%5.%6"/>
      <w:lvlJc w:val="left"/>
      <w:pPr>
        <w:ind w:left="2880" w:hanging="1080"/>
      </w:pPr>
      <w:rPr>
        <w:rFonts w:hint="default"/>
        <w:b w:val="0"/>
        <w:color w:val="365F91"/>
        <w:u w:val="none"/>
      </w:rPr>
    </w:lvl>
    <w:lvl w:ilvl="6">
      <w:start w:val="1"/>
      <w:numFmt w:val="decimal"/>
      <w:lvlText w:val="%1.%2.%3.%4.%5.%6.%7"/>
      <w:lvlJc w:val="left"/>
      <w:pPr>
        <w:ind w:left="3600" w:hanging="1440"/>
      </w:pPr>
      <w:rPr>
        <w:rFonts w:hint="default"/>
        <w:b w:val="0"/>
        <w:color w:val="365F91"/>
        <w:u w:val="none"/>
      </w:rPr>
    </w:lvl>
    <w:lvl w:ilvl="7">
      <w:start w:val="1"/>
      <w:numFmt w:val="decimal"/>
      <w:lvlText w:val="%1.%2.%3.%4.%5.%6.%7.%8"/>
      <w:lvlJc w:val="left"/>
      <w:pPr>
        <w:ind w:left="3960" w:hanging="1440"/>
      </w:pPr>
      <w:rPr>
        <w:rFonts w:hint="default"/>
        <w:b w:val="0"/>
        <w:color w:val="365F91"/>
        <w:u w:val="none"/>
      </w:rPr>
    </w:lvl>
    <w:lvl w:ilvl="8">
      <w:start w:val="1"/>
      <w:numFmt w:val="decimal"/>
      <w:lvlText w:val="%1.%2.%3.%4.%5.%6.%7.%8.%9"/>
      <w:lvlJc w:val="left"/>
      <w:pPr>
        <w:ind w:left="4680" w:hanging="1800"/>
      </w:pPr>
      <w:rPr>
        <w:rFonts w:hint="default"/>
        <w:b w:val="0"/>
        <w:color w:val="365F91"/>
        <w:u w:val="none"/>
      </w:rPr>
    </w:lvl>
  </w:abstractNum>
  <w:abstractNum w:abstractNumId="29" w15:restartNumberingAfterBreak="0">
    <w:nsid w:val="488022C0"/>
    <w:multiLevelType w:val="multilevel"/>
    <w:tmpl w:val="A1D261A2"/>
    <w:styleLink w:val="WW8Num1"/>
    <w:lvl w:ilvl="0">
      <w:numFmt w:val="bullet"/>
      <w:lvlText w:val="-"/>
      <w:lvlJc w:val="left"/>
      <w:rPr>
        <w:rFonts w:ascii="Palatino Linotype" w:eastAsia="Symbol" w:hAnsi="Palatino Linotype"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0" w15:restartNumberingAfterBreak="0">
    <w:nsid w:val="51572EAF"/>
    <w:multiLevelType w:val="hybridMultilevel"/>
    <w:tmpl w:val="DC5418B4"/>
    <w:lvl w:ilvl="0" w:tplc="C19AD2CC">
      <w:start w:val="1"/>
      <w:numFmt w:val="bullet"/>
      <w:lvlText w:val=""/>
      <w:lvlJc w:val="left"/>
      <w:pPr>
        <w:ind w:left="1428" w:hanging="360"/>
      </w:pPr>
      <w:rPr>
        <w:rFonts w:ascii="Symbol" w:hAnsi="Symbol" w:hint="default"/>
      </w:rPr>
    </w:lvl>
    <w:lvl w:ilvl="1" w:tplc="19AC6472">
      <w:start w:val="1"/>
      <w:numFmt w:val="bullet"/>
      <w:lvlText w:val="o"/>
      <w:lvlJc w:val="left"/>
      <w:pPr>
        <w:ind w:left="2148" w:hanging="360"/>
      </w:pPr>
      <w:rPr>
        <w:rFonts w:ascii="Courier New" w:hAnsi="Courier New" w:cs="Courier New" w:hint="default"/>
      </w:rPr>
    </w:lvl>
    <w:lvl w:ilvl="2" w:tplc="32D6A14E">
      <w:start w:val="4"/>
      <w:numFmt w:val="bullet"/>
      <w:lvlText w:val="-"/>
      <w:lvlJc w:val="left"/>
      <w:pPr>
        <w:tabs>
          <w:tab w:val="num" w:pos="2868"/>
        </w:tabs>
        <w:ind w:left="2868" w:hanging="360"/>
      </w:pPr>
      <w:rPr>
        <w:rFonts w:ascii="Palatino Linotype" w:eastAsia="Times New Roman" w:hAnsi="Palatino Linotype" w:cs="Arial" w:hint="default"/>
      </w:rPr>
    </w:lvl>
    <w:lvl w:ilvl="3" w:tplc="040C000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1" w15:restartNumberingAfterBreak="0">
    <w:nsid w:val="527923AB"/>
    <w:multiLevelType w:val="hybridMultilevel"/>
    <w:tmpl w:val="B74438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A231BA"/>
    <w:multiLevelType w:val="hybridMultilevel"/>
    <w:tmpl w:val="EE782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0F97B25"/>
    <w:multiLevelType w:val="hybridMultilevel"/>
    <w:tmpl w:val="29A03BAC"/>
    <w:lvl w:ilvl="0" w:tplc="0000000D">
      <w:start w:val="2"/>
      <w:numFmt w:val="bullet"/>
      <w:lvlText w:val="-"/>
      <w:lvlJc w:val="left"/>
      <w:pPr>
        <w:ind w:left="1996" w:hanging="360"/>
      </w:pPr>
      <w:rPr>
        <w:rFonts w:ascii="Calibri" w:hAnsi="Calibri" w:cs="Calibri"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34" w15:restartNumberingAfterBreak="0">
    <w:nsid w:val="67EC20A2"/>
    <w:multiLevelType w:val="multilevel"/>
    <w:tmpl w:val="5FAEECBC"/>
    <w:lvl w:ilvl="0">
      <w:numFmt w:val="decimal"/>
      <w:pStyle w:val="Titre1"/>
      <w:lvlText w:val="%1"/>
      <w:lvlJc w:val="left"/>
      <w:pPr>
        <w:ind w:left="432" w:hanging="432"/>
      </w:pPr>
      <w:rPr>
        <w:rFonts w:hint="default"/>
        <w:b/>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5" w15:restartNumberingAfterBreak="0">
    <w:nsid w:val="6E352AD1"/>
    <w:multiLevelType w:val="hybridMultilevel"/>
    <w:tmpl w:val="7D5A6C08"/>
    <w:lvl w:ilvl="0" w:tplc="0B64795E">
      <w:numFmt w:val="bullet"/>
      <w:lvlText w:val=""/>
      <w:lvlJc w:val="left"/>
      <w:pPr>
        <w:ind w:left="1636" w:hanging="360"/>
      </w:pPr>
      <w:rPr>
        <w:rFonts w:ascii="Symbol" w:eastAsiaTheme="minorHAnsi" w:hAnsi="Symbol" w:cs="Arial"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36" w15:restartNumberingAfterBreak="0">
    <w:nsid w:val="731426D0"/>
    <w:multiLevelType w:val="hybridMultilevel"/>
    <w:tmpl w:val="74BE0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BD16348"/>
    <w:multiLevelType w:val="multilevel"/>
    <w:tmpl w:val="F7925848"/>
    <w:styleLink w:val="WW8Num13"/>
    <w:lvl w:ilvl="0">
      <w:numFmt w:val="bullet"/>
      <w:lvlText w:val="-"/>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7FB50D2E"/>
    <w:multiLevelType w:val="hybridMultilevel"/>
    <w:tmpl w:val="3C90C8AA"/>
    <w:lvl w:ilvl="0" w:tplc="040C0017">
      <w:start w:val="1"/>
      <w:numFmt w:val="lowerLetter"/>
      <w:lvlText w:val="%1)"/>
      <w:lvlJc w:val="left"/>
      <w:pPr>
        <w:ind w:left="720" w:hanging="360"/>
      </w:pPr>
    </w:lvl>
    <w:lvl w:ilvl="1" w:tplc="040C0005">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4"/>
  </w:num>
  <w:num w:numId="2">
    <w:abstractNumId w:val="20"/>
  </w:num>
  <w:num w:numId="3">
    <w:abstractNumId w:val="0"/>
  </w:num>
  <w:num w:numId="4">
    <w:abstractNumId w:val="1"/>
  </w:num>
  <w:num w:numId="5">
    <w:abstractNumId w:val="21"/>
  </w:num>
  <w:num w:numId="6">
    <w:abstractNumId w:val="11"/>
  </w:num>
  <w:num w:numId="7">
    <w:abstractNumId w:val="2"/>
  </w:num>
  <w:num w:numId="8">
    <w:abstractNumId w:val="4"/>
  </w:num>
  <w:num w:numId="9">
    <w:abstractNumId w:val="6"/>
  </w:num>
  <w:num w:numId="10">
    <w:abstractNumId w:val="8"/>
  </w:num>
  <w:num w:numId="11">
    <w:abstractNumId w:val="12"/>
  </w:num>
  <w:num w:numId="12">
    <w:abstractNumId w:val="14"/>
  </w:num>
  <w:num w:numId="13">
    <w:abstractNumId w:val="31"/>
  </w:num>
  <w:num w:numId="14">
    <w:abstractNumId w:val="29"/>
  </w:num>
  <w:num w:numId="15">
    <w:abstractNumId w:val="32"/>
  </w:num>
  <w:num w:numId="16">
    <w:abstractNumId w:val="17"/>
  </w:num>
  <w:num w:numId="17">
    <w:abstractNumId w:val="36"/>
  </w:num>
  <w:num w:numId="18">
    <w:abstractNumId w:val="19"/>
  </w:num>
  <w:num w:numId="19">
    <w:abstractNumId w:val="27"/>
  </w:num>
  <w:num w:numId="20">
    <w:abstractNumId w:val="18"/>
  </w:num>
  <w:num w:numId="21">
    <w:abstractNumId w:val="38"/>
  </w:num>
  <w:num w:numId="22">
    <w:abstractNumId w:val="30"/>
  </w:num>
  <w:num w:numId="23">
    <w:abstractNumId w:val="16"/>
  </w:num>
  <w:num w:numId="24">
    <w:abstractNumId w:val="37"/>
  </w:num>
  <w:num w:numId="25">
    <w:abstractNumId w:val="28"/>
  </w:num>
  <w:num w:numId="26">
    <w:abstractNumId w:val="22"/>
  </w:num>
  <w:num w:numId="27">
    <w:abstractNumId w:val="2"/>
  </w:num>
  <w:num w:numId="28">
    <w:abstractNumId w:val="25"/>
  </w:num>
  <w:num w:numId="2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26"/>
  </w:num>
  <w:num w:numId="32">
    <w:abstractNumId w:val="2"/>
  </w:num>
  <w:num w:numId="33">
    <w:abstractNumId w:val="33"/>
  </w:num>
  <w:num w:numId="34">
    <w:abstractNumId w:val="35"/>
  </w:num>
  <w:num w:numId="35">
    <w:abstractNumId w:val="23"/>
  </w:num>
  <w:num w:numId="36">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003C"/>
    <w:rsid w:val="00003F93"/>
    <w:rsid w:val="000044F7"/>
    <w:rsid w:val="00004C5A"/>
    <w:rsid w:val="000067E4"/>
    <w:rsid w:val="00007C00"/>
    <w:rsid w:val="00010486"/>
    <w:rsid w:val="000128CF"/>
    <w:rsid w:val="000151EB"/>
    <w:rsid w:val="0001661A"/>
    <w:rsid w:val="0002044F"/>
    <w:rsid w:val="00020F4B"/>
    <w:rsid w:val="0002221C"/>
    <w:rsid w:val="00027D38"/>
    <w:rsid w:val="00027DE2"/>
    <w:rsid w:val="000306E8"/>
    <w:rsid w:val="00031C62"/>
    <w:rsid w:val="000348A9"/>
    <w:rsid w:val="00034EBA"/>
    <w:rsid w:val="00035FAB"/>
    <w:rsid w:val="00036356"/>
    <w:rsid w:val="0003656C"/>
    <w:rsid w:val="00036760"/>
    <w:rsid w:val="00037523"/>
    <w:rsid w:val="000409AB"/>
    <w:rsid w:val="00040AB0"/>
    <w:rsid w:val="00040CE9"/>
    <w:rsid w:val="00040D81"/>
    <w:rsid w:val="00041875"/>
    <w:rsid w:val="00041EB9"/>
    <w:rsid w:val="00042130"/>
    <w:rsid w:val="00043091"/>
    <w:rsid w:val="00043525"/>
    <w:rsid w:val="000445FA"/>
    <w:rsid w:val="00044B53"/>
    <w:rsid w:val="00045BC5"/>
    <w:rsid w:val="00045CDB"/>
    <w:rsid w:val="000464A4"/>
    <w:rsid w:val="00047E2E"/>
    <w:rsid w:val="000502ED"/>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6014"/>
    <w:rsid w:val="0007714E"/>
    <w:rsid w:val="00077183"/>
    <w:rsid w:val="00077B60"/>
    <w:rsid w:val="00080D4E"/>
    <w:rsid w:val="0008348E"/>
    <w:rsid w:val="000836BE"/>
    <w:rsid w:val="00083B31"/>
    <w:rsid w:val="000843D6"/>
    <w:rsid w:val="00084607"/>
    <w:rsid w:val="0008495E"/>
    <w:rsid w:val="00085F38"/>
    <w:rsid w:val="00087CB4"/>
    <w:rsid w:val="00091471"/>
    <w:rsid w:val="00091735"/>
    <w:rsid w:val="00092071"/>
    <w:rsid w:val="000925F9"/>
    <w:rsid w:val="000939E2"/>
    <w:rsid w:val="0009596E"/>
    <w:rsid w:val="000963B4"/>
    <w:rsid w:val="00097BAF"/>
    <w:rsid w:val="000A22DE"/>
    <w:rsid w:val="000A2373"/>
    <w:rsid w:val="000A26B8"/>
    <w:rsid w:val="000A2B01"/>
    <w:rsid w:val="000A2E0F"/>
    <w:rsid w:val="000A3206"/>
    <w:rsid w:val="000A322C"/>
    <w:rsid w:val="000A4ED9"/>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3275"/>
    <w:rsid w:val="000C3B6F"/>
    <w:rsid w:val="000C4CE0"/>
    <w:rsid w:val="000C534A"/>
    <w:rsid w:val="000C753F"/>
    <w:rsid w:val="000D0F82"/>
    <w:rsid w:val="000D3EC3"/>
    <w:rsid w:val="000D5D1D"/>
    <w:rsid w:val="000D5F6B"/>
    <w:rsid w:val="000D604C"/>
    <w:rsid w:val="000D6A68"/>
    <w:rsid w:val="000E0018"/>
    <w:rsid w:val="000E1122"/>
    <w:rsid w:val="000E37A5"/>
    <w:rsid w:val="000E484D"/>
    <w:rsid w:val="000E48EE"/>
    <w:rsid w:val="000E5A83"/>
    <w:rsid w:val="000E5F92"/>
    <w:rsid w:val="000E6546"/>
    <w:rsid w:val="000F0EAE"/>
    <w:rsid w:val="000F14E5"/>
    <w:rsid w:val="000F309A"/>
    <w:rsid w:val="000F46BF"/>
    <w:rsid w:val="000F60C8"/>
    <w:rsid w:val="000F71B5"/>
    <w:rsid w:val="000F71E2"/>
    <w:rsid w:val="00102F8A"/>
    <w:rsid w:val="00103E45"/>
    <w:rsid w:val="00105D5E"/>
    <w:rsid w:val="001063EB"/>
    <w:rsid w:val="00106A42"/>
    <w:rsid w:val="00111542"/>
    <w:rsid w:val="00111737"/>
    <w:rsid w:val="00113FA9"/>
    <w:rsid w:val="0011412A"/>
    <w:rsid w:val="00114A24"/>
    <w:rsid w:val="00114ED8"/>
    <w:rsid w:val="001168F9"/>
    <w:rsid w:val="001171A7"/>
    <w:rsid w:val="0012007C"/>
    <w:rsid w:val="00122508"/>
    <w:rsid w:val="00122A0D"/>
    <w:rsid w:val="0012539B"/>
    <w:rsid w:val="00126842"/>
    <w:rsid w:val="001276D6"/>
    <w:rsid w:val="00127F05"/>
    <w:rsid w:val="0013080D"/>
    <w:rsid w:val="00130E4A"/>
    <w:rsid w:val="0013284F"/>
    <w:rsid w:val="00133097"/>
    <w:rsid w:val="00133FBB"/>
    <w:rsid w:val="0013448E"/>
    <w:rsid w:val="00134794"/>
    <w:rsid w:val="00134A84"/>
    <w:rsid w:val="00135B4A"/>
    <w:rsid w:val="0013713F"/>
    <w:rsid w:val="001371B4"/>
    <w:rsid w:val="00140D96"/>
    <w:rsid w:val="00142784"/>
    <w:rsid w:val="00142BD2"/>
    <w:rsid w:val="00143D49"/>
    <w:rsid w:val="00143DD9"/>
    <w:rsid w:val="001474C2"/>
    <w:rsid w:val="00147762"/>
    <w:rsid w:val="00147768"/>
    <w:rsid w:val="00151CC8"/>
    <w:rsid w:val="00151F93"/>
    <w:rsid w:val="0015324D"/>
    <w:rsid w:val="00155652"/>
    <w:rsid w:val="001562BA"/>
    <w:rsid w:val="00157229"/>
    <w:rsid w:val="001573BB"/>
    <w:rsid w:val="00161162"/>
    <w:rsid w:val="0016196C"/>
    <w:rsid w:val="001619B9"/>
    <w:rsid w:val="00161C37"/>
    <w:rsid w:val="0016269F"/>
    <w:rsid w:val="0016366C"/>
    <w:rsid w:val="00164A9A"/>
    <w:rsid w:val="00166256"/>
    <w:rsid w:val="00166D08"/>
    <w:rsid w:val="001704CE"/>
    <w:rsid w:val="001715C9"/>
    <w:rsid w:val="001722C8"/>
    <w:rsid w:val="00172400"/>
    <w:rsid w:val="00173428"/>
    <w:rsid w:val="00175948"/>
    <w:rsid w:val="00176C1B"/>
    <w:rsid w:val="00180291"/>
    <w:rsid w:val="00180EC1"/>
    <w:rsid w:val="001825DA"/>
    <w:rsid w:val="00182CB6"/>
    <w:rsid w:val="00184DEA"/>
    <w:rsid w:val="00185C2F"/>
    <w:rsid w:val="0018672F"/>
    <w:rsid w:val="00187CA5"/>
    <w:rsid w:val="00187F22"/>
    <w:rsid w:val="00190A09"/>
    <w:rsid w:val="00190EC1"/>
    <w:rsid w:val="00191773"/>
    <w:rsid w:val="00193027"/>
    <w:rsid w:val="00193D44"/>
    <w:rsid w:val="00193FE6"/>
    <w:rsid w:val="00194C60"/>
    <w:rsid w:val="001953EB"/>
    <w:rsid w:val="00195F7B"/>
    <w:rsid w:val="0019717D"/>
    <w:rsid w:val="001973B0"/>
    <w:rsid w:val="00197CDD"/>
    <w:rsid w:val="00197F1A"/>
    <w:rsid w:val="001A1185"/>
    <w:rsid w:val="001A2005"/>
    <w:rsid w:val="001A5CEC"/>
    <w:rsid w:val="001A6AF4"/>
    <w:rsid w:val="001A76EF"/>
    <w:rsid w:val="001B1272"/>
    <w:rsid w:val="001B1F5B"/>
    <w:rsid w:val="001B24FF"/>
    <w:rsid w:val="001B329B"/>
    <w:rsid w:val="001B47CC"/>
    <w:rsid w:val="001B533F"/>
    <w:rsid w:val="001B6819"/>
    <w:rsid w:val="001C0786"/>
    <w:rsid w:val="001C08D5"/>
    <w:rsid w:val="001C0A08"/>
    <w:rsid w:val="001C1802"/>
    <w:rsid w:val="001C1DCC"/>
    <w:rsid w:val="001C24A7"/>
    <w:rsid w:val="001C34D7"/>
    <w:rsid w:val="001C36AB"/>
    <w:rsid w:val="001C3AF5"/>
    <w:rsid w:val="001C4EFD"/>
    <w:rsid w:val="001C51F0"/>
    <w:rsid w:val="001C53F8"/>
    <w:rsid w:val="001C6298"/>
    <w:rsid w:val="001C69A1"/>
    <w:rsid w:val="001C729D"/>
    <w:rsid w:val="001C777E"/>
    <w:rsid w:val="001D03C0"/>
    <w:rsid w:val="001D113A"/>
    <w:rsid w:val="001D471D"/>
    <w:rsid w:val="001D53ED"/>
    <w:rsid w:val="001D553C"/>
    <w:rsid w:val="001D66D1"/>
    <w:rsid w:val="001D67F3"/>
    <w:rsid w:val="001D73EC"/>
    <w:rsid w:val="001E018B"/>
    <w:rsid w:val="001E0351"/>
    <w:rsid w:val="001E0885"/>
    <w:rsid w:val="001E0C51"/>
    <w:rsid w:val="001E13C7"/>
    <w:rsid w:val="001E2638"/>
    <w:rsid w:val="001E3163"/>
    <w:rsid w:val="001E6209"/>
    <w:rsid w:val="001E7235"/>
    <w:rsid w:val="001E7678"/>
    <w:rsid w:val="001F1106"/>
    <w:rsid w:val="001F1176"/>
    <w:rsid w:val="001F2269"/>
    <w:rsid w:val="001F25B8"/>
    <w:rsid w:val="001F3548"/>
    <w:rsid w:val="001F390C"/>
    <w:rsid w:val="001F3E44"/>
    <w:rsid w:val="001F4C15"/>
    <w:rsid w:val="001F5617"/>
    <w:rsid w:val="001F5E29"/>
    <w:rsid w:val="002002BD"/>
    <w:rsid w:val="0020090B"/>
    <w:rsid w:val="00200C6A"/>
    <w:rsid w:val="00201629"/>
    <w:rsid w:val="00202F08"/>
    <w:rsid w:val="00203E07"/>
    <w:rsid w:val="00204435"/>
    <w:rsid w:val="002051A0"/>
    <w:rsid w:val="002053D3"/>
    <w:rsid w:val="00205E03"/>
    <w:rsid w:val="00207EA6"/>
    <w:rsid w:val="00210313"/>
    <w:rsid w:val="00210C10"/>
    <w:rsid w:val="0021439D"/>
    <w:rsid w:val="00214499"/>
    <w:rsid w:val="00214825"/>
    <w:rsid w:val="00214BE0"/>
    <w:rsid w:val="00216AB0"/>
    <w:rsid w:val="00220B97"/>
    <w:rsid w:val="00221242"/>
    <w:rsid w:val="002238BD"/>
    <w:rsid w:val="002239A6"/>
    <w:rsid w:val="00223C00"/>
    <w:rsid w:val="00223E96"/>
    <w:rsid w:val="00225D0B"/>
    <w:rsid w:val="00225D4D"/>
    <w:rsid w:val="00225E06"/>
    <w:rsid w:val="00225FE6"/>
    <w:rsid w:val="002262B5"/>
    <w:rsid w:val="00226907"/>
    <w:rsid w:val="00227E9B"/>
    <w:rsid w:val="00230048"/>
    <w:rsid w:val="00231723"/>
    <w:rsid w:val="002318A6"/>
    <w:rsid w:val="00231F73"/>
    <w:rsid w:val="0023317C"/>
    <w:rsid w:val="0023347B"/>
    <w:rsid w:val="00233CFA"/>
    <w:rsid w:val="00235DAF"/>
    <w:rsid w:val="00235EC0"/>
    <w:rsid w:val="002360C1"/>
    <w:rsid w:val="00236816"/>
    <w:rsid w:val="00243E47"/>
    <w:rsid w:val="002442B6"/>
    <w:rsid w:val="002459D0"/>
    <w:rsid w:val="00246207"/>
    <w:rsid w:val="00246F1F"/>
    <w:rsid w:val="00247F97"/>
    <w:rsid w:val="002505E9"/>
    <w:rsid w:val="0025215B"/>
    <w:rsid w:val="00253E5B"/>
    <w:rsid w:val="002541EE"/>
    <w:rsid w:val="002554AB"/>
    <w:rsid w:val="002555FB"/>
    <w:rsid w:val="0025620B"/>
    <w:rsid w:val="00257332"/>
    <w:rsid w:val="00257735"/>
    <w:rsid w:val="00257CF9"/>
    <w:rsid w:val="00261A28"/>
    <w:rsid w:val="002620BF"/>
    <w:rsid w:val="00262405"/>
    <w:rsid w:val="00262EEA"/>
    <w:rsid w:val="00263129"/>
    <w:rsid w:val="002639E0"/>
    <w:rsid w:val="002654DF"/>
    <w:rsid w:val="00270305"/>
    <w:rsid w:val="00270E2F"/>
    <w:rsid w:val="00271CE0"/>
    <w:rsid w:val="002723C5"/>
    <w:rsid w:val="002728F0"/>
    <w:rsid w:val="00272C5F"/>
    <w:rsid w:val="00275B42"/>
    <w:rsid w:val="002777AA"/>
    <w:rsid w:val="00277F4F"/>
    <w:rsid w:val="00280275"/>
    <w:rsid w:val="00282469"/>
    <w:rsid w:val="00282EB8"/>
    <w:rsid w:val="00283038"/>
    <w:rsid w:val="00285085"/>
    <w:rsid w:val="0028519C"/>
    <w:rsid w:val="00286282"/>
    <w:rsid w:val="00286B6F"/>
    <w:rsid w:val="00292A03"/>
    <w:rsid w:val="002933B4"/>
    <w:rsid w:val="00294402"/>
    <w:rsid w:val="002944A9"/>
    <w:rsid w:val="0029559B"/>
    <w:rsid w:val="002956A3"/>
    <w:rsid w:val="002A3292"/>
    <w:rsid w:val="002A36A0"/>
    <w:rsid w:val="002A4189"/>
    <w:rsid w:val="002A43C6"/>
    <w:rsid w:val="002A5E73"/>
    <w:rsid w:val="002A63D7"/>
    <w:rsid w:val="002A6BF8"/>
    <w:rsid w:val="002A70EF"/>
    <w:rsid w:val="002B0513"/>
    <w:rsid w:val="002B59D9"/>
    <w:rsid w:val="002B7D1D"/>
    <w:rsid w:val="002C0D7B"/>
    <w:rsid w:val="002C0E04"/>
    <w:rsid w:val="002C21D5"/>
    <w:rsid w:val="002C2953"/>
    <w:rsid w:val="002C4F2D"/>
    <w:rsid w:val="002C58C0"/>
    <w:rsid w:val="002C5B6D"/>
    <w:rsid w:val="002C5D92"/>
    <w:rsid w:val="002C5EC8"/>
    <w:rsid w:val="002C6D9F"/>
    <w:rsid w:val="002C76B0"/>
    <w:rsid w:val="002D10EC"/>
    <w:rsid w:val="002D2955"/>
    <w:rsid w:val="002D3410"/>
    <w:rsid w:val="002D3F05"/>
    <w:rsid w:val="002D65C5"/>
    <w:rsid w:val="002E045A"/>
    <w:rsid w:val="002E0C97"/>
    <w:rsid w:val="002E1A35"/>
    <w:rsid w:val="002E1ED2"/>
    <w:rsid w:val="002E3F71"/>
    <w:rsid w:val="002E49A4"/>
    <w:rsid w:val="002E4F23"/>
    <w:rsid w:val="002E5312"/>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7BC"/>
    <w:rsid w:val="00303E99"/>
    <w:rsid w:val="003067C7"/>
    <w:rsid w:val="0031115D"/>
    <w:rsid w:val="0031169E"/>
    <w:rsid w:val="00313607"/>
    <w:rsid w:val="00314470"/>
    <w:rsid w:val="00314A5D"/>
    <w:rsid w:val="00315779"/>
    <w:rsid w:val="00317180"/>
    <w:rsid w:val="00317D3E"/>
    <w:rsid w:val="00317EB0"/>
    <w:rsid w:val="00320065"/>
    <w:rsid w:val="00320556"/>
    <w:rsid w:val="00320A9D"/>
    <w:rsid w:val="00321682"/>
    <w:rsid w:val="00321A41"/>
    <w:rsid w:val="00321BDD"/>
    <w:rsid w:val="003243C5"/>
    <w:rsid w:val="00325F5A"/>
    <w:rsid w:val="0032653B"/>
    <w:rsid w:val="0032675E"/>
    <w:rsid w:val="00326A62"/>
    <w:rsid w:val="0033004A"/>
    <w:rsid w:val="003312C1"/>
    <w:rsid w:val="0033193C"/>
    <w:rsid w:val="0033312A"/>
    <w:rsid w:val="003340E1"/>
    <w:rsid w:val="00334336"/>
    <w:rsid w:val="0033498C"/>
    <w:rsid w:val="00335055"/>
    <w:rsid w:val="0033534A"/>
    <w:rsid w:val="00335D5A"/>
    <w:rsid w:val="003371F2"/>
    <w:rsid w:val="00337239"/>
    <w:rsid w:val="00337D84"/>
    <w:rsid w:val="003408BC"/>
    <w:rsid w:val="00342472"/>
    <w:rsid w:val="00345095"/>
    <w:rsid w:val="00345575"/>
    <w:rsid w:val="003474BC"/>
    <w:rsid w:val="00347D84"/>
    <w:rsid w:val="00350353"/>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68F"/>
    <w:rsid w:val="00362C11"/>
    <w:rsid w:val="0036444D"/>
    <w:rsid w:val="003649AA"/>
    <w:rsid w:val="00366A6A"/>
    <w:rsid w:val="0036765F"/>
    <w:rsid w:val="00370804"/>
    <w:rsid w:val="00370E85"/>
    <w:rsid w:val="0037105B"/>
    <w:rsid w:val="003711F8"/>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52B2"/>
    <w:rsid w:val="00395B61"/>
    <w:rsid w:val="003A04E1"/>
    <w:rsid w:val="003A159F"/>
    <w:rsid w:val="003A3BF8"/>
    <w:rsid w:val="003A3D46"/>
    <w:rsid w:val="003A4720"/>
    <w:rsid w:val="003A516E"/>
    <w:rsid w:val="003A577B"/>
    <w:rsid w:val="003A58B9"/>
    <w:rsid w:val="003A6584"/>
    <w:rsid w:val="003A6676"/>
    <w:rsid w:val="003A6F0D"/>
    <w:rsid w:val="003A7636"/>
    <w:rsid w:val="003A7930"/>
    <w:rsid w:val="003A7AC7"/>
    <w:rsid w:val="003A7AD3"/>
    <w:rsid w:val="003B0F66"/>
    <w:rsid w:val="003B197F"/>
    <w:rsid w:val="003B2377"/>
    <w:rsid w:val="003B3485"/>
    <w:rsid w:val="003B4C9E"/>
    <w:rsid w:val="003B51F1"/>
    <w:rsid w:val="003B610C"/>
    <w:rsid w:val="003B7514"/>
    <w:rsid w:val="003B7C5B"/>
    <w:rsid w:val="003C0A33"/>
    <w:rsid w:val="003C0DAE"/>
    <w:rsid w:val="003C1268"/>
    <w:rsid w:val="003C139A"/>
    <w:rsid w:val="003C2527"/>
    <w:rsid w:val="003C4B31"/>
    <w:rsid w:val="003C571E"/>
    <w:rsid w:val="003C61A0"/>
    <w:rsid w:val="003C79F2"/>
    <w:rsid w:val="003D0B6C"/>
    <w:rsid w:val="003D1851"/>
    <w:rsid w:val="003D1E01"/>
    <w:rsid w:val="003D27F3"/>
    <w:rsid w:val="003D3287"/>
    <w:rsid w:val="003D3BFA"/>
    <w:rsid w:val="003D4C70"/>
    <w:rsid w:val="003D4EBF"/>
    <w:rsid w:val="003D542B"/>
    <w:rsid w:val="003D6EA1"/>
    <w:rsid w:val="003E0F82"/>
    <w:rsid w:val="003E2ED9"/>
    <w:rsid w:val="003E4E34"/>
    <w:rsid w:val="003E5AB5"/>
    <w:rsid w:val="003E6140"/>
    <w:rsid w:val="003E6187"/>
    <w:rsid w:val="003E6682"/>
    <w:rsid w:val="003E74E3"/>
    <w:rsid w:val="003F2851"/>
    <w:rsid w:val="003F3A0A"/>
    <w:rsid w:val="003F4F93"/>
    <w:rsid w:val="003F52FD"/>
    <w:rsid w:val="003F64F9"/>
    <w:rsid w:val="0040045B"/>
    <w:rsid w:val="0040419A"/>
    <w:rsid w:val="004075F4"/>
    <w:rsid w:val="00407A6A"/>
    <w:rsid w:val="00410410"/>
    <w:rsid w:val="00410772"/>
    <w:rsid w:val="004115D9"/>
    <w:rsid w:val="00411FE2"/>
    <w:rsid w:val="004128D0"/>
    <w:rsid w:val="004130B0"/>
    <w:rsid w:val="00414450"/>
    <w:rsid w:val="00414CD8"/>
    <w:rsid w:val="00416AA3"/>
    <w:rsid w:val="00420E52"/>
    <w:rsid w:val="00420ED4"/>
    <w:rsid w:val="004241F3"/>
    <w:rsid w:val="00425192"/>
    <w:rsid w:val="00427B7D"/>
    <w:rsid w:val="004301DA"/>
    <w:rsid w:val="00430816"/>
    <w:rsid w:val="004319B2"/>
    <w:rsid w:val="00432D6E"/>
    <w:rsid w:val="0043514F"/>
    <w:rsid w:val="00435EF9"/>
    <w:rsid w:val="00436E80"/>
    <w:rsid w:val="00437C38"/>
    <w:rsid w:val="00440AF1"/>
    <w:rsid w:val="00440CE2"/>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3002"/>
    <w:rsid w:val="00463DEB"/>
    <w:rsid w:val="00465991"/>
    <w:rsid w:val="00466109"/>
    <w:rsid w:val="00466606"/>
    <w:rsid w:val="004732D4"/>
    <w:rsid w:val="0047378A"/>
    <w:rsid w:val="004741FC"/>
    <w:rsid w:val="00474C4B"/>
    <w:rsid w:val="00476FE9"/>
    <w:rsid w:val="00482316"/>
    <w:rsid w:val="00482C20"/>
    <w:rsid w:val="0048330E"/>
    <w:rsid w:val="0048376A"/>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506B"/>
    <w:rsid w:val="00497FFB"/>
    <w:rsid w:val="004A044D"/>
    <w:rsid w:val="004A078A"/>
    <w:rsid w:val="004A13D4"/>
    <w:rsid w:val="004A2CA2"/>
    <w:rsid w:val="004A486D"/>
    <w:rsid w:val="004A4E23"/>
    <w:rsid w:val="004A73D1"/>
    <w:rsid w:val="004B0C0E"/>
    <w:rsid w:val="004B1615"/>
    <w:rsid w:val="004B2E71"/>
    <w:rsid w:val="004B3B7F"/>
    <w:rsid w:val="004B425D"/>
    <w:rsid w:val="004B527A"/>
    <w:rsid w:val="004B5F2E"/>
    <w:rsid w:val="004B66A0"/>
    <w:rsid w:val="004B77CD"/>
    <w:rsid w:val="004C0AF4"/>
    <w:rsid w:val="004C111E"/>
    <w:rsid w:val="004C30B2"/>
    <w:rsid w:val="004C3187"/>
    <w:rsid w:val="004C3538"/>
    <w:rsid w:val="004C60A2"/>
    <w:rsid w:val="004C6DD6"/>
    <w:rsid w:val="004C79BE"/>
    <w:rsid w:val="004D0EB0"/>
    <w:rsid w:val="004D280C"/>
    <w:rsid w:val="004D31D2"/>
    <w:rsid w:val="004D47D0"/>
    <w:rsid w:val="004D6064"/>
    <w:rsid w:val="004D69C4"/>
    <w:rsid w:val="004D796F"/>
    <w:rsid w:val="004E2B07"/>
    <w:rsid w:val="004E2F02"/>
    <w:rsid w:val="004E36D7"/>
    <w:rsid w:val="004E57E4"/>
    <w:rsid w:val="004E5D78"/>
    <w:rsid w:val="004E6A33"/>
    <w:rsid w:val="004E71C9"/>
    <w:rsid w:val="004F53DD"/>
    <w:rsid w:val="004F5A2A"/>
    <w:rsid w:val="005003C1"/>
    <w:rsid w:val="005005CA"/>
    <w:rsid w:val="00500B63"/>
    <w:rsid w:val="00503E76"/>
    <w:rsid w:val="0050641F"/>
    <w:rsid w:val="00510754"/>
    <w:rsid w:val="0051185E"/>
    <w:rsid w:val="0051225C"/>
    <w:rsid w:val="0051279A"/>
    <w:rsid w:val="00513ACF"/>
    <w:rsid w:val="005157FE"/>
    <w:rsid w:val="00515A8A"/>
    <w:rsid w:val="00516F02"/>
    <w:rsid w:val="00517208"/>
    <w:rsid w:val="00517A7C"/>
    <w:rsid w:val="00517EE5"/>
    <w:rsid w:val="00520032"/>
    <w:rsid w:val="00521635"/>
    <w:rsid w:val="00521EC6"/>
    <w:rsid w:val="005243A6"/>
    <w:rsid w:val="00525A39"/>
    <w:rsid w:val="00525AFA"/>
    <w:rsid w:val="00525CF1"/>
    <w:rsid w:val="00527188"/>
    <w:rsid w:val="00527C1F"/>
    <w:rsid w:val="0053041E"/>
    <w:rsid w:val="0053498E"/>
    <w:rsid w:val="0053663E"/>
    <w:rsid w:val="0053678F"/>
    <w:rsid w:val="005373A8"/>
    <w:rsid w:val="00537F38"/>
    <w:rsid w:val="00540FEB"/>
    <w:rsid w:val="00541269"/>
    <w:rsid w:val="0054254D"/>
    <w:rsid w:val="00542F01"/>
    <w:rsid w:val="0054399C"/>
    <w:rsid w:val="00544DEF"/>
    <w:rsid w:val="00544F5D"/>
    <w:rsid w:val="005456E0"/>
    <w:rsid w:val="00547609"/>
    <w:rsid w:val="00547DDB"/>
    <w:rsid w:val="0055079D"/>
    <w:rsid w:val="005509E9"/>
    <w:rsid w:val="00551EBF"/>
    <w:rsid w:val="005526AF"/>
    <w:rsid w:val="00552C78"/>
    <w:rsid w:val="00553D70"/>
    <w:rsid w:val="00554F9E"/>
    <w:rsid w:val="005578D1"/>
    <w:rsid w:val="0056097F"/>
    <w:rsid w:val="00560DD3"/>
    <w:rsid w:val="00560FD5"/>
    <w:rsid w:val="00563728"/>
    <w:rsid w:val="00564D84"/>
    <w:rsid w:val="0056514F"/>
    <w:rsid w:val="005663AD"/>
    <w:rsid w:val="00567765"/>
    <w:rsid w:val="005725F5"/>
    <w:rsid w:val="00572D87"/>
    <w:rsid w:val="005737E5"/>
    <w:rsid w:val="00574440"/>
    <w:rsid w:val="00574814"/>
    <w:rsid w:val="00574E3B"/>
    <w:rsid w:val="005756CA"/>
    <w:rsid w:val="005763D3"/>
    <w:rsid w:val="00581CD5"/>
    <w:rsid w:val="0058210B"/>
    <w:rsid w:val="005828F9"/>
    <w:rsid w:val="00582FFF"/>
    <w:rsid w:val="005831A0"/>
    <w:rsid w:val="005833FB"/>
    <w:rsid w:val="00583E3F"/>
    <w:rsid w:val="00583EE3"/>
    <w:rsid w:val="00584430"/>
    <w:rsid w:val="00584A67"/>
    <w:rsid w:val="00586C5F"/>
    <w:rsid w:val="00586F71"/>
    <w:rsid w:val="00587875"/>
    <w:rsid w:val="005878F6"/>
    <w:rsid w:val="0059319D"/>
    <w:rsid w:val="005945A1"/>
    <w:rsid w:val="00596798"/>
    <w:rsid w:val="00597B2F"/>
    <w:rsid w:val="005A10F6"/>
    <w:rsid w:val="005A1289"/>
    <w:rsid w:val="005A3315"/>
    <w:rsid w:val="005A5F29"/>
    <w:rsid w:val="005A6D09"/>
    <w:rsid w:val="005B0D29"/>
    <w:rsid w:val="005B11C4"/>
    <w:rsid w:val="005B1887"/>
    <w:rsid w:val="005B2A2B"/>
    <w:rsid w:val="005B443F"/>
    <w:rsid w:val="005B6BD9"/>
    <w:rsid w:val="005C0013"/>
    <w:rsid w:val="005C02A2"/>
    <w:rsid w:val="005C0CC5"/>
    <w:rsid w:val="005C4366"/>
    <w:rsid w:val="005C5D4C"/>
    <w:rsid w:val="005C5E08"/>
    <w:rsid w:val="005C7144"/>
    <w:rsid w:val="005C7868"/>
    <w:rsid w:val="005C7F88"/>
    <w:rsid w:val="005D22D2"/>
    <w:rsid w:val="005D32E3"/>
    <w:rsid w:val="005D58FB"/>
    <w:rsid w:val="005D6207"/>
    <w:rsid w:val="005E05B1"/>
    <w:rsid w:val="005E30BE"/>
    <w:rsid w:val="005E3B62"/>
    <w:rsid w:val="005E4147"/>
    <w:rsid w:val="005E6154"/>
    <w:rsid w:val="005F091D"/>
    <w:rsid w:val="005F0CF0"/>
    <w:rsid w:val="005F1981"/>
    <w:rsid w:val="005F338C"/>
    <w:rsid w:val="005F353E"/>
    <w:rsid w:val="005F3E0A"/>
    <w:rsid w:val="005F4AE5"/>
    <w:rsid w:val="005F5BE6"/>
    <w:rsid w:val="005F7FC7"/>
    <w:rsid w:val="00602A7C"/>
    <w:rsid w:val="00602EF1"/>
    <w:rsid w:val="0060643A"/>
    <w:rsid w:val="00607069"/>
    <w:rsid w:val="006132E9"/>
    <w:rsid w:val="00613A20"/>
    <w:rsid w:val="00613E8F"/>
    <w:rsid w:val="00614129"/>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5CC"/>
    <w:rsid w:val="0063352C"/>
    <w:rsid w:val="0063546D"/>
    <w:rsid w:val="00635614"/>
    <w:rsid w:val="0063748E"/>
    <w:rsid w:val="00640582"/>
    <w:rsid w:val="00642ADD"/>
    <w:rsid w:val="00642C85"/>
    <w:rsid w:val="00642C9D"/>
    <w:rsid w:val="006436CD"/>
    <w:rsid w:val="00645D90"/>
    <w:rsid w:val="00645E3D"/>
    <w:rsid w:val="00646C7B"/>
    <w:rsid w:val="00647BE2"/>
    <w:rsid w:val="0065136D"/>
    <w:rsid w:val="00651916"/>
    <w:rsid w:val="00651DD5"/>
    <w:rsid w:val="00652229"/>
    <w:rsid w:val="006524C4"/>
    <w:rsid w:val="006529E3"/>
    <w:rsid w:val="00654D61"/>
    <w:rsid w:val="006554BB"/>
    <w:rsid w:val="00655666"/>
    <w:rsid w:val="0065578C"/>
    <w:rsid w:val="006570F1"/>
    <w:rsid w:val="00657934"/>
    <w:rsid w:val="0066105C"/>
    <w:rsid w:val="00661D53"/>
    <w:rsid w:val="006620C3"/>
    <w:rsid w:val="00662A29"/>
    <w:rsid w:val="00662A48"/>
    <w:rsid w:val="006638CA"/>
    <w:rsid w:val="00663A6D"/>
    <w:rsid w:val="00664A50"/>
    <w:rsid w:val="0066582C"/>
    <w:rsid w:val="00666E4D"/>
    <w:rsid w:val="00667973"/>
    <w:rsid w:val="0067044D"/>
    <w:rsid w:val="00672ABA"/>
    <w:rsid w:val="00673689"/>
    <w:rsid w:val="00673A76"/>
    <w:rsid w:val="00674159"/>
    <w:rsid w:val="0067430D"/>
    <w:rsid w:val="006748D3"/>
    <w:rsid w:val="00674A6E"/>
    <w:rsid w:val="006764D4"/>
    <w:rsid w:val="00677668"/>
    <w:rsid w:val="006779DB"/>
    <w:rsid w:val="00682894"/>
    <w:rsid w:val="00684CB1"/>
    <w:rsid w:val="00687517"/>
    <w:rsid w:val="00690CC9"/>
    <w:rsid w:val="00690DBA"/>
    <w:rsid w:val="0069109C"/>
    <w:rsid w:val="00691192"/>
    <w:rsid w:val="006947F7"/>
    <w:rsid w:val="00695C42"/>
    <w:rsid w:val="00695CF9"/>
    <w:rsid w:val="006A051F"/>
    <w:rsid w:val="006A07A5"/>
    <w:rsid w:val="006A1850"/>
    <w:rsid w:val="006A511D"/>
    <w:rsid w:val="006A668C"/>
    <w:rsid w:val="006A6A56"/>
    <w:rsid w:val="006A7D3B"/>
    <w:rsid w:val="006B0EB1"/>
    <w:rsid w:val="006B2746"/>
    <w:rsid w:val="006B2E9D"/>
    <w:rsid w:val="006B327A"/>
    <w:rsid w:val="006B753D"/>
    <w:rsid w:val="006B77B4"/>
    <w:rsid w:val="006C0769"/>
    <w:rsid w:val="006C170A"/>
    <w:rsid w:val="006C18AC"/>
    <w:rsid w:val="006C1D43"/>
    <w:rsid w:val="006C2549"/>
    <w:rsid w:val="006C2F28"/>
    <w:rsid w:val="006C3DE7"/>
    <w:rsid w:val="006C4D6A"/>
    <w:rsid w:val="006C4E75"/>
    <w:rsid w:val="006C6C47"/>
    <w:rsid w:val="006C7F7B"/>
    <w:rsid w:val="006D0CE2"/>
    <w:rsid w:val="006D0F87"/>
    <w:rsid w:val="006D168D"/>
    <w:rsid w:val="006D2277"/>
    <w:rsid w:val="006D2DB9"/>
    <w:rsid w:val="006D3A82"/>
    <w:rsid w:val="006D3ECA"/>
    <w:rsid w:val="006D462D"/>
    <w:rsid w:val="006D46FB"/>
    <w:rsid w:val="006D4702"/>
    <w:rsid w:val="006D6638"/>
    <w:rsid w:val="006D6C6D"/>
    <w:rsid w:val="006D6E61"/>
    <w:rsid w:val="006E1757"/>
    <w:rsid w:val="006E199F"/>
    <w:rsid w:val="006E2460"/>
    <w:rsid w:val="006E2852"/>
    <w:rsid w:val="006E353A"/>
    <w:rsid w:val="006E4FF2"/>
    <w:rsid w:val="006E563A"/>
    <w:rsid w:val="006E6FC8"/>
    <w:rsid w:val="006F031A"/>
    <w:rsid w:val="006F0BBE"/>
    <w:rsid w:val="006F1104"/>
    <w:rsid w:val="006F19D1"/>
    <w:rsid w:val="006F3F55"/>
    <w:rsid w:val="006F5016"/>
    <w:rsid w:val="006F7005"/>
    <w:rsid w:val="006F7124"/>
    <w:rsid w:val="007020FB"/>
    <w:rsid w:val="007022EA"/>
    <w:rsid w:val="00702F6B"/>
    <w:rsid w:val="00704028"/>
    <w:rsid w:val="0070446C"/>
    <w:rsid w:val="0070477C"/>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401CF"/>
    <w:rsid w:val="00740ADE"/>
    <w:rsid w:val="00740DEF"/>
    <w:rsid w:val="00742048"/>
    <w:rsid w:val="00742B8D"/>
    <w:rsid w:val="00742FF0"/>
    <w:rsid w:val="00744935"/>
    <w:rsid w:val="00744F19"/>
    <w:rsid w:val="00745879"/>
    <w:rsid w:val="0074661B"/>
    <w:rsid w:val="00747BB5"/>
    <w:rsid w:val="00750929"/>
    <w:rsid w:val="0075144E"/>
    <w:rsid w:val="007518D7"/>
    <w:rsid w:val="00753400"/>
    <w:rsid w:val="007549B9"/>
    <w:rsid w:val="0076124D"/>
    <w:rsid w:val="00761F2D"/>
    <w:rsid w:val="00761F9A"/>
    <w:rsid w:val="00763361"/>
    <w:rsid w:val="00763855"/>
    <w:rsid w:val="00763867"/>
    <w:rsid w:val="00763FF0"/>
    <w:rsid w:val="00764B8B"/>
    <w:rsid w:val="007663ED"/>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9C3"/>
    <w:rsid w:val="00786BBE"/>
    <w:rsid w:val="007906A7"/>
    <w:rsid w:val="00791532"/>
    <w:rsid w:val="007927B9"/>
    <w:rsid w:val="00793F03"/>
    <w:rsid w:val="00795295"/>
    <w:rsid w:val="00795CE5"/>
    <w:rsid w:val="00795EC4"/>
    <w:rsid w:val="007A0FF3"/>
    <w:rsid w:val="007A152E"/>
    <w:rsid w:val="007A2C1F"/>
    <w:rsid w:val="007A4EF5"/>
    <w:rsid w:val="007A6A7D"/>
    <w:rsid w:val="007A7F9F"/>
    <w:rsid w:val="007B0419"/>
    <w:rsid w:val="007B0832"/>
    <w:rsid w:val="007B1673"/>
    <w:rsid w:val="007B1683"/>
    <w:rsid w:val="007B2147"/>
    <w:rsid w:val="007B46FF"/>
    <w:rsid w:val="007B6451"/>
    <w:rsid w:val="007B68C6"/>
    <w:rsid w:val="007B7299"/>
    <w:rsid w:val="007B7D8D"/>
    <w:rsid w:val="007C0144"/>
    <w:rsid w:val="007C0937"/>
    <w:rsid w:val="007C0CF4"/>
    <w:rsid w:val="007C1653"/>
    <w:rsid w:val="007C18FE"/>
    <w:rsid w:val="007C288B"/>
    <w:rsid w:val="007C2E7A"/>
    <w:rsid w:val="007C3664"/>
    <w:rsid w:val="007C495C"/>
    <w:rsid w:val="007C71AF"/>
    <w:rsid w:val="007C72F3"/>
    <w:rsid w:val="007C7861"/>
    <w:rsid w:val="007D0EC0"/>
    <w:rsid w:val="007D0EE6"/>
    <w:rsid w:val="007D14B6"/>
    <w:rsid w:val="007D1A4A"/>
    <w:rsid w:val="007D2572"/>
    <w:rsid w:val="007D3BFE"/>
    <w:rsid w:val="007D439F"/>
    <w:rsid w:val="007D449A"/>
    <w:rsid w:val="007D7136"/>
    <w:rsid w:val="007E051E"/>
    <w:rsid w:val="007E180C"/>
    <w:rsid w:val="007E32E7"/>
    <w:rsid w:val="007E461E"/>
    <w:rsid w:val="007E4BA0"/>
    <w:rsid w:val="007E4F51"/>
    <w:rsid w:val="007E5534"/>
    <w:rsid w:val="007E5C1C"/>
    <w:rsid w:val="007E6437"/>
    <w:rsid w:val="007E66AE"/>
    <w:rsid w:val="007E7697"/>
    <w:rsid w:val="007E7C30"/>
    <w:rsid w:val="007F08D1"/>
    <w:rsid w:val="007F235F"/>
    <w:rsid w:val="007F23FE"/>
    <w:rsid w:val="007F2991"/>
    <w:rsid w:val="007F396C"/>
    <w:rsid w:val="007F3BEF"/>
    <w:rsid w:val="007F5368"/>
    <w:rsid w:val="007F5D7E"/>
    <w:rsid w:val="007F6BEB"/>
    <w:rsid w:val="007F7ED9"/>
    <w:rsid w:val="00800495"/>
    <w:rsid w:val="00800789"/>
    <w:rsid w:val="008022A4"/>
    <w:rsid w:val="008040A6"/>
    <w:rsid w:val="008041E0"/>
    <w:rsid w:val="00804B50"/>
    <w:rsid w:val="00804B52"/>
    <w:rsid w:val="00805848"/>
    <w:rsid w:val="00805C68"/>
    <w:rsid w:val="00806AB2"/>
    <w:rsid w:val="0080781C"/>
    <w:rsid w:val="00810FD4"/>
    <w:rsid w:val="0081193A"/>
    <w:rsid w:val="00813A20"/>
    <w:rsid w:val="00813CC2"/>
    <w:rsid w:val="00814D0F"/>
    <w:rsid w:val="00815703"/>
    <w:rsid w:val="00815A38"/>
    <w:rsid w:val="008171F7"/>
    <w:rsid w:val="0082091F"/>
    <w:rsid w:val="0082152E"/>
    <w:rsid w:val="0082314B"/>
    <w:rsid w:val="00827AED"/>
    <w:rsid w:val="008302EF"/>
    <w:rsid w:val="00830645"/>
    <w:rsid w:val="008315AC"/>
    <w:rsid w:val="00833667"/>
    <w:rsid w:val="00833F46"/>
    <w:rsid w:val="00834C69"/>
    <w:rsid w:val="00840156"/>
    <w:rsid w:val="008410F5"/>
    <w:rsid w:val="00842667"/>
    <w:rsid w:val="00843610"/>
    <w:rsid w:val="00843C2D"/>
    <w:rsid w:val="00844DF5"/>
    <w:rsid w:val="00844E1C"/>
    <w:rsid w:val="0084577D"/>
    <w:rsid w:val="00846006"/>
    <w:rsid w:val="008500A0"/>
    <w:rsid w:val="0085089C"/>
    <w:rsid w:val="0085140C"/>
    <w:rsid w:val="00852A37"/>
    <w:rsid w:val="008542F3"/>
    <w:rsid w:val="00854488"/>
    <w:rsid w:val="00856D00"/>
    <w:rsid w:val="00857EA0"/>
    <w:rsid w:val="008605C2"/>
    <w:rsid w:val="00862538"/>
    <w:rsid w:val="008629FB"/>
    <w:rsid w:val="00863C2A"/>
    <w:rsid w:val="0086412C"/>
    <w:rsid w:val="008669B5"/>
    <w:rsid w:val="008713C3"/>
    <w:rsid w:val="008720CF"/>
    <w:rsid w:val="00874122"/>
    <w:rsid w:val="008741BF"/>
    <w:rsid w:val="00874208"/>
    <w:rsid w:val="008752F2"/>
    <w:rsid w:val="008753A3"/>
    <w:rsid w:val="008753D4"/>
    <w:rsid w:val="008759EA"/>
    <w:rsid w:val="00876A29"/>
    <w:rsid w:val="00877974"/>
    <w:rsid w:val="008803FC"/>
    <w:rsid w:val="00882E75"/>
    <w:rsid w:val="00882F5C"/>
    <w:rsid w:val="00884CE6"/>
    <w:rsid w:val="008858DA"/>
    <w:rsid w:val="008863F6"/>
    <w:rsid w:val="00886A89"/>
    <w:rsid w:val="0089103A"/>
    <w:rsid w:val="0089155F"/>
    <w:rsid w:val="0089424D"/>
    <w:rsid w:val="00894DD7"/>
    <w:rsid w:val="0089526A"/>
    <w:rsid w:val="00896E9C"/>
    <w:rsid w:val="0089717C"/>
    <w:rsid w:val="008A14A5"/>
    <w:rsid w:val="008A1FC1"/>
    <w:rsid w:val="008A2147"/>
    <w:rsid w:val="008A2F53"/>
    <w:rsid w:val="008A3723"/>
    <w:rsid w:val="008A407C"/>
    <w:rsid w:val="008A4414"/>
    <w:rsid w:val="008A663B"/>
    <w:rsid w:val="008A7678"/>
    <w:rsid w:val="008A7C89"/>
    <w:rsid w:val="008B11E1"/>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D0862"/>
    <w:rsid w:val="008D2DAF"/>
    <w:rsid w:val="008D3A95"/>
    <w:rsid w:val="008D3FDE"/>
    <w:rsid w:val="008D4C4D"/>
    <w:rsid w:val="008D578E"/>
    <w:rsid w:val="008D5BD9"/>
    <w:rsid w:val="008D7F70"/>
    <w:rsid w:val="008E005B"/>
    <w:rsid w:val="008E0319"/>
    <w:rsid w:val="008E143D"/>
    <w:rsid w:val="008E15FA"/>
    <w:rsid w:val="008E1CC1"/>
    <w:rsid w:val="008E29C2"/>
    <w:rsid w:val="008E35F9"/>
    <w:rsid w:val="008E3B08"/>
    <w:rsid w:val="008E4DDD"/>
    <w:rsid w:val="008E77C0"/>
    <w:rsid w:val="008F1696"/>
    <w:rsid w:val="008F2554"/>
    <w:rsid w:val="008F25FF"/>
    <w:rsid w:val="008F263B"/>
    <w:rsid w:val="008F77E3"/>
    <w:rsid w:val="009030CF"/>
    <w:rsid w:val="009031AD"/>
    <w:rsid w:val="00904639"/>
    <w:rsid w:val="009058BA"/>
    <w:rsid w:val="00905E61"/>
    <w:rsid w:val="00912C6B"/>
    <w:rsid w:val="00912E52"/>
    <w:rsid w:val="00913A10"/>
    <w:rsid w:val="00914A5F"/>
    <w:rsid w:val="0091545B"/>
    <w:rsid w:val="00915667"/>
    <w:rsid w:val="00917966"/>
    <w:rsid w:val="00922866"/>
    <w:rsid w:val="009234BB"/>
    <w:rsid w:val="00923B30"/>
    <w:rsid w:val="00923DDA"/>
    <w:rsid w:val="009245AF"/>
    <w:rsid w:val="00925998"/>
    <w:rsid w:val="00925F5C"/>
    <w:rsid w:val="00926945"/>
    <w:rsid w:val="00926E96"/>
    <w:rsid w:val="009273FA"/>
    <w:rsid w:val="0093119D"/>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8FF"/>
    <w:rsid w:val="009551C3"/>
    <w:rsid w:val="0095699B"/>
    <w:rsid w:val="00960271"/>
    <w:rsid w:val="009614D5"/>
    <w:rsid w:val="00961AC4"/>
    <w:rsid w:val="00961D6F"/>
    <w:rsid w:val="00961E63"/>
    <w:rsid w:val="00962F22"/>
    <w:rsid w:val="00963335"/>
    <w:rsid w:val="00965DD3"/>
    <w:rsid w:val="0096633E"/>
    <w:rsid w:val="0096652E"/>
    <w:rsid w:val="00966766"/>
    <w:rsid w:val="009668D7"/>
    <w:rsid w:val="00967269"/>
    <w:rsid w:val="009679D7"/>
    <w:rsid w:val="00972677"/>
    <w:rsid w:val="009733DA"/>
    <w:rsid w:val="0097391C"/>
    <w:rsid w:val="00974163"/>
    <w:rsid w:val="0097661D"/>
    <w:rsid w:val="009771D6"/>
    <w:rsid w:val="009824A1"/>
    <w:rsid w:val="00982678"/>
    <w:rsid w:val="00983FB0"/>
    <w:rsid w:val="0098539C"/>
    <w:rsid w:val="009865E1"/>
    <w:rsid w:val="00987784"/>
    <w:rsid w:val="00990B1B"/>
    <w:rsid w:val="00991018"/>
    <w:rsid w:val="0099251A"/>
    <w:rsid w:val="00992C6A"/>
    <w:rsid w:val="00993DB0"/>
    <w:rsid w:val="009945E9"/>
    <w:rsid w:val="00994704"/>
    <w:rsid w:val="0099554D"/>
    <w:rsid w:val="009969D4"/>
    <w:rsid w:val="00996C9C"/>
    <w:rsid w:val="009973E9"/>
    <w:rsid w:val="009978E6"/>
    <w:rsid w:val="0099795C"/>
    <w:rsid w:val="009979EE"/>
    <w:rsid w:val="009A025F"/>
    <w:rsid w:val="009A1ABE"/>
    <w:rsid w:val="009A548A"/>
    <w:rsid w:val="009A611C"/>
    <w:rsid w:val="009A616C"/>
    <w:rsid w:val="009A667E"/>
    <w:rsid w:val="009A7818"/>
    <w:rsid w:val="009B11A3"/>
    <w:rsid w:val="009B1DE6"/>
    <w:rsid w:val="009B41AD"/>
    <w:rsid w:val="009B488C"/>
    <w:rsid w:val="009B4DBE"/>
    <w:rsid w:val="009B4E7D"/>
    <w:rsid w:val="009B514B"/>
    <w:rsid w:val="009B5D99"/>
    <w:rsid w:val="009B6931"/>
    <w:rsid w:val="009B7248"/>
    <w:rsid w:val="009B730E"/>
    <w:rsid w:val="009C07F9"/>
    <w:rsid w:val="009C0A61"/>
    <w:rsid w:val="009C0D10"/>
    <w:rsid w:val="009C1095"/>
    <w:rsid w:val="009C1E84"/>
    <w:rsid w:val="009C2172"/>
    <w:rsid w:val="009C405E"/>
    <w:rsid w:val="009C4F98"/>
    <w:rsid w:val="009C51BC"/>
    <w:rsid w:val="009C6641"/>
    <w:rsid w:val="009D03E1"/>
    <w:rsid w:val="009D0BDA"/>
    <w:rsid w:val="009D1851"/>
    <w:rsid w:val="009D25B5"/>
    <w:rsid w:val="009D5B1A"/>
    <w:rsid w:val="009D6D6B"/>
    <w:rsid w:val="009E090D"/>
    <w:rsid w:val="009E2E81"/>
    <w:rsid w:val="009E5BA7"/>
    <w:rsid w:val="009E7ED2"/>
    <w:rsid w:val="009F0B83"/>
    <w:rsid w:val="009F1354"/>
    <w:rsid w:val="009F18BB"/>
    <w:rsid w:val="009F2FAA"/>
    <w:rsid w:val="009F4989"/>
    <w:rsid w:val="00A00CE4"/>
    <w:rsid w:val="00A00D96"/>
    <w:rsid w:val="00A069F0"/>
    <w:rsid w:val="00A07CBC"/>
    <w:rsid w:val="00A1022F"/>
    <w:rsid w:val="00A12116"/>
    <w:rsid w:val="00A1546D"/>
    <w:rsid w:val="00A15572"/>
    <w:rsid w:val="00A16D11"/>
    <w:rsid w:val="00A175D2"/>
    <w:rsid w:val="00A24BAA"/>
    <w:rsid w:val="00A24DFA"/>
    <w:rsid w:val="00A256D1"/>
    <w:rsid w:val="00A25EE8"/>
    <w:rsid w:val="00A26BC5"/>
    <w:rsid w:val="00A26D45"/>
    <w:rsid w:val="00A276C7"/>
    <w:rsid w:val="00A31E2D"/>
    <w:rsid w:val="00A35E66"/>
    <w:rsid w:val="00A36DE9"/>
    <w:rsid w:val="00A3760F"/>
    <w:rsid w:val="00A376FC"/>
    <w:rsid w:val="00A400B0"/>
    <w:rsid w:val="00A41219"/>
    <w:rsid w:val="00A42B76"/>
    <w:rsid w:val="00A43114"/>
    <w:rsid w:val="00A436DA"/>
    <w:rsid w:val="00A43DE4"/>
    <w:rsid w:val="00A44331"/>
    <w:rsid w:val="00A45D30"/>
    <w:rsid w:val="00A46950"/>
    <w:rsid w:val="00A47448"/>
    <w:rsid w:val="00A47A2B"/>
    <w:rsid w:val="00A501A9"/>
    <w:rsid w:val="00A502EF"/>
    <w:rsid w:val="00A50B64"/>
    <w:rsid w:val="00A51117"/>
    <w:rsid w:val="00A51441"/>
    <w:rsid w:val="00A52771"/>
    <w:rsid w:val="00A53619"/>
    <w:rsid w:val="00A54134"/>
    <w:rsid w:val="00A54516"/>
    <w:rsid w:val="00A54BFC"/>
    <w:rsid w:val="00A54C87"/>
    <w:rsid w:val="00A54C91"/>
    <w:rsid w:val="00A563E6"/>
    <w:rsid w:val="00A56660"/>
    <w:rsid w:val="00A6011C"/>
    <w:rsid w:val="00A601AB"/>
    <w:rsid w:val="00A603AC"/>
    <w:rsid w:val="00A619FC"/>
    <w:rsid w:val="00A62002"/>
    <w:rsid w:val="00A628A2"/>
    <w:rsid w:val="00A6328F"/>
    <w:rsid w:val="00A634F2"/>
    <w:rsid w:val="00A63CB0"/>
    <w:rsid w:val="00A640FF"/>
    <w:rsid w:val="00A64E62"/>
    <w:rsid w:val="00A6790D"/>
    <w:rsid w:val="00A72116"/>
    <w:rsid w:val="00A729FA"/>
    <w:rsid w:val="00A7444F"/>
    <w:rsid w:val="00A75119"/>
    <w:rsid w:val="00A75BA5"/>
    <w:rsid w:val="00A765C0"/>
    <w:rsid w:val="00A76728"/>
    <w:rsid w:val="00A76D92"/>
    <w:rsid w:val="00A76DD6"/>
    <w:rsid w:val="00A80B1B"/>
    <w:rsid w:val="00A80E54"/>
    <w:rsid w:val="00A8347C"/>
    <w:rsid w:val="00A83EAA"/>
    <w:rsid w:val="00A84022"/>
    <w:rsid w:val="00A853B5"/>
    <w:rsid w:val="00A863CB"/>
    <w:rsid w:val="00A86826"/>
    <w:rsid w:val="00A908F2"/>
    <w:rsid w:val="00A9092C"/>
    <w:rsid w:val="00A924F7"/>
    <w:rsid w:val="00A9366F"/>
    <w:rsid w:val="00A95A08"/>
    <w:rsid w:val="00AA0C73"/>
    <w:rsid w:val="00AA1676"/>
    <w:rsid w:val="00AA1E00"/>
    <w:rsid w:val="00AA2575"/>
    <w:rsid w:val="00AA2663"/>
    <w:rsid w:val="00AA26F0"/>
    <w:rsid w:val="00AA30CE"/>
    <w:rsid w:val="00AA3389"/>
    <w:rsid w:val="00AA353A"/>
    <w:rsid w:val="00AA3D87"/>
    <w:rsid w:val="00AA4290"/>
    <w:rsid w:val="00AA439C"/>
    <w:rsid w:val="00AA452F"/>
    <w:rsid w:val="00AA4AC3"/>
    <w:rsid w:val="00AA6A6F"/>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10BC"/>
    <w:rsid w:val="00AD1CF8"/>
    <w:rsid w:val="00AD2698"/>
    <w:rsid w:val="00AD3E4D"/>
    <w:rsid w:val="00AD4ECB"/>
    <w:rsid w:val="00AD55AF"/>
    <w:rsid w:val="00AD6124"/>
    <w:rsid w:val="00AD73D9"/>
    <w:rsid w:val="00AE24BA"/>
    <w:rsid w:val="00AE2B9D"/>
    <w:rsid w:val="00AE3F32"/>
    <w:rsid w:val="00AE587D"/>
    <w:rsid w:val="00AE6374"/>
    <w:rsid w:val="00AF01FC"/>
    <w:rsid w:val="00AF3913"/>
    <w:rsid w:val="00AF39FE"/>
    <w:rsid w:val="00AF5382"/>
    <w:rsid w:val="00AF6C03"/>
    <w:rsid w:val="00AF7647"/>
    <w:rsid w:val="00B02CAD"/>
    <w:rsid w:val="00B036BB"/>
    <w:rsid w:val="00B04813"/>
    <w:rsid w:val="00B04B55"/>
    <w:rsid w:val="00B055FE"/>
    <w:rsid w:val="00B06C1F"/>
    <w:rsid w:val="00B072AB"/>
    <w:rsid w:val="00B072EC"/>
    <w:rsid w:val="00B100F1"/>
    <w:rsid w:val="00B106DF"/>
    <w:rsid w:val="00B10945"/>
    <w:rsid w:val="00B10FDD"/>
    <w:rsid w:val="00B11525"/>
    <w:rsid w:val="00B12355"/>
    <w:rsid w:val="00B125B7"/>
    <w:rsid w:val="00B146C4"/>
    <w:rsid w:val="00B14C6C"/>
    <w:rsid w:val="00B15B2F"/>
    <w:rsid w:val="00B22D6F"/>
    <w:rsid w:val="00B235A7"/>
    <w:rsid w:val="00B25191"/>
    <w:rsid w:val="00B26AE4"/>
    <w:rsid w:val="00B26B05"/>
    <w:rsid w:val="00B274F2"/>
    <w:rsid w:val="00B31B8D"/>
    <w:rsid w:val="00B32809"/>
    <w:rsid w:val="00B34272"/>
    <w:rsid w:val="00B3427E"/>
    <w:rsid w:val="00B36AC0"/>
    <w:rsid w:val="00B3751D"/>
    <w:rsid w:val="00B40305"/>
    <w:rsid w:val="00B41D25"/>
    <w:rsid w:val="00B42C10"/>
    <w:rsid w:val="00B43088"/>
    <w:rsid w:val="00B44AC5"/>
    <w:rsid w:val="00B45FA7"/>
    <w:rsid w:val="00B4735A"/>
    <w:rsid w:val="00B47F3C"/>
    <w:rsid w:val="00B50FAB"/>
    <w:rsid w:val="00B52062"/>
    <w:rsid w:val="00B53E8C"/>
    <w:rsid w:val="00B556EE"/>
    <w:rsid w:val="00B55780"/>
    <w:rsid w:val="00B56684"/>
    <w:rsid w:val="00B60523"/>
    <w:rsid w:val="00B60570"/>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20A"/>
    <w:rsid w:val="00B77983"/>
    <w:rsid w:val="00B80049"/>
    <w:rsid w:val="00B80AB3"/>
    <w:rsid w:val="00B80D15"/>
    <w:rsid w:val="00B8281D"/>
    <w:rsid w:val="00B82D4C"/>
    <w:rsid w:val="00B91BAE"/>
    <w:rsid w:val="00B92824"/>
    <w:rsid w:val="00B94826"/>
    <w:rsid w:val="00B963B0"/>
    <w:rsid w:val="00B9648A"/>
    <w:rsid w:val="00BA0341"/>
    <w:rsid w:val="00BA0E5A"/>
    <w:rsid w:val="00BA0F48"/>
    <w:rsid w:val="00BA1DE3"/>
    <w:rsid w:val="00BA2D5A"/>
    <w:rsid w:val="00BA30FD"/>
    <w:rsid w:val="00BA3752"/>
    <w:rsid w:val="00BA4535"/>
    <w:rsid w:val="00BA4710"/>
    <w:rsid w:val="00BA4A96"/>
    <w:rsid w:val="00BA606B"/>
    <w:rsid w:val="00BA6639"/>
    <w:rsid w:val="00BA6C21"/>
    <w:rsid w:val="00BA7961"/>
    <w:rsid w:val="00BA7DE0"/>
    <w:rsid w:val="00BA7DE9"/>
    <w:rsid w:val="00BB0879"/>
    <w:rsid w:val="00BB1002"/>
    <w:rsid w:val="00BB1B4F"/>
    <w:rsid w:val="00BB4597"/>
    <w:rsid w:val="00BB4C68"/>
    <w:rsid w:val="00BB4E62"/>
    <w:rsid w:val="00BB658C"/>
    <w:rsid w:val="00BC1275"/>
    <w:rsid w:val="00BC1692"/>
    <w:rsid w:val="00BC5548"/>
    <w:rsid w:val="00BC556A"/>
    <w:rsid w:val="00BC6570"/>
    <w:rsid w:val="00BC665B"/>
    <w:rsid w:val="00BD05F6"/>
    <w:rsid w:val="00BD077B"/>
    <w:rsid w:val="00BD19FC"/>
    <w:rsid w:val="00BD1E97"/>
    <w:rsid w:val="00BD4014"/>
    <w:rsid w:val="00BD40DB"/>
    <w:rsid w:val="00BD4F56"/>
    <w:rsid w:val="00BD5C85"/>
    <w:rsid w:val="00BD6C6C"/>
    <w:rsid w:val="00BD72A4"/>
    <w:rsid w:val="00BD75C1"/>
    <w:rsid w:val="00BD7EFC"/>
    <w:rsid w:val="00BE0306"/>
    <w:rsid w:val="00BE03E3"/>
    <w:rsid w:val="00BE1744"/>
    <w:rsid w:val="00BE199C"/>
    <w:rsid w:val="00BE19E7"/>
    <w:rsid w:val="00BE2634"/>
    <w:rsid w:val="00BE29D5"/>
    <w:rsid w:val="00BE3533"/>
    <w:rsid w:val="00BE3B3B"/>
    <w:rsid w:val="00BE4766"/>
    <w:rsid w:val="00BE58E5"/>
    <w:rsid w:val="00BE5B56"/>
    <w:rsid w:val="00BE5EDB"/>
    <w:rsid w:val="00BE6458"/>
    <w:rsid w:val="00BE739E"/>
    <w:rsid w:val="00BF116C"/>
    <w:rsid w:val="00BF3720"/>
    <w:rsid w:val="00BF3FAD"/>
    <w:rsid w:val="00BF4316"/>
    <w:rsid w:val="00BF499D"/>
    <w:rsid w:val="00BF537D"/>
    <w:rsid w:val="00BF545B"/>
    <w:rsid w:val="00BF5C43"/>
    <w:rsid w:val="00BF63BA"/>
    <w:rsid w:val="00C00760"/>
    <w:rsid w:val="00C01925"/>
    <w:rsid w:val="00C01C47"/>
    <w:rsid w:val="00C01D7F"/>
    <w:rsid w:val="00C02F0A"/>
    <w:rsid w:val="00C03899"/>
    <w:rsid w:val="00C04195"/>
    <w:rsid w:val="00C04F6B"/>
    <w:rsid w:val="00C05F61"/>
    <w:rsid w:val="00C10487"/>
    <w:rsid w:val="00C120AE"/>
    <w:rsid w:val="00C12AE9"/>
    <w:rsid w:val="00C15039"/>
    <w:rsid w:val="00C15239"/>
    <w:rsid w:val="00C1539E"/>
    <w:rsid w:val="00C153C6"/>
    <w:rsid w:val="00C15E3D"/>
    <w:rsid w:val="00C16456"/>
    <w:rsid w:val="00C1691C"/>
    <w:rsid w:val="00C20073"/>
    <w:rsid w:val="00C22777"/>
    <w:rsid w:val="00C232D3"/>
    <w:rsid w:val="00C23797"/>
    <w:rsid w:val="00C24268"/>
    <w:rsid w:val="00C24F6C"/>
    <w:rsid w:val="00C27D2E"/>
    <w:rsid w:val="00C31A3F"/>
    <w:rsid w:val="00C33587"/>
    <w:rsid w:val="00C3450F"/>
    <w:rsid w:val="00C3549A"/>
    <w:rsid w:val="00C35B6B"/>
    <w:rsid w:val="00C36BFE"/>
    <w:rsid w:val="00C3760B"/>
    <w:rsid w:val="00C41172"/>
    <w:rsid w:val="00C41A67"/>
    <w:rsid w:val="00C41F06"/>
    <w:rsid w:val="00C43DA7"/>
    <w:rsid w:val="00C44917"/>
    <w:rsid w:val="00C45ECC"/>
    <w:rsid w:val="00C51C59"/>
    <w:rsid w:val="00C533C9"/>
    <w:rsid w:val="00C53F2A"/>
    <w:rsid w:val="00C54330"/>
    <w:rsid w:val="00C552D3"/>
    <w:rsid w:val="00C5563E"/>
    <w:rsid w:val="00C557E2"/>
    <w:rsid w:val="00C56746"/>
    <w:rsid w:val="00C56D4C"/>
    <w:rsid w:val="00C57603"/>
    <w:rsid w:val="00C635F9"/>
    <w:rsid w:val="00C65797"/>
    <w:rsid w:val="00C65857"/>
    <w:rsid w:val="00C65DFA"/>
    <w:rsid w:val="00C67D48"/>
    <w:rsid w:val="00C67E5F"/>
    <w:rsid w:val="00C70714"/>
    <w:rsid w:val="00C71080"/>
    <w:rsid w:val="00C72777"/>
    <w:rsid w:val="00C727D9"/>
    <w:rsid w:val="00C72A42"/>
    <w:rsid w:val="00C73228"/>
    <w:rsid w:val="00C734EC"/>
    <w:rsid w:val="00C73918"/>
    <w:rsid w:val="00C74CA1"/>
    <w:rsid w:val="00C75BB1"/>
    <w:rsid w:val="00C76291"/>
    <w:rsid w:val="00C81644"/>
    <w:rsid w:val="00C84E2D"/>
    <w:rsid w:val="00C85740"/>
    <w:rsid w:val="00C86213"/>
    <w:rsid w:val="00C86773"/>
    <w:rsid w:val="00C87D16"/>
    <w:rsid w:val="00C90A20"/>
    <w:rsid w:val="00C91FC2"/>
    <w:rsid w:val="00C92429"/>
    <w:rsid w:val="00C9521D"/>
    <w:rsid w:val="00C95979"/>
    <w:rsid w:val="00C95A88"/>
    <w:rsid w:val="00C95E72"/>
    <w:rsid w:val="00C9609F"/>
    <w:rsid w:val="00C9635A"/>
    <w:rsid w:val="00C9689D"/>
    <w:rsid w:val="00C97901"/>
    <w:rsid w:val="00C979BD"/>
    <w:rsid w:val="00CA189A"/>
    <w:rsid w:val="00CA3927"/>
    <w:rsid w:val="00CA5C59"/>
    <w:rsid w:val="00CA6C00"/>
    <w:rsid w:val="00CA7222"/>
    <w:rsid w:val="00CA722B"/>
    <w:rsid w:val="00CB1474"/>
    <w:rsid w:val="00CB1B34"/>
    <w:rsid w:val="00CB275F"/>
    <w:rsid w:val="00CB2F1A"/>
    <w:rsid w:val="00CB307F"/>
    <w:rsid w:val="00CB38AB"/>
    <w:rsid w:val="00CB3CFD"/>
    <w:rsid w:val="00CB46DD"/>
    <w:rsid w:val="00CB4EC5"/>
    <w:rsid w:val="00CB4F8F"/>
    <w:rsid w:val="00CB4F96"/>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2CCD"/>
    <w:rsid w:val="00CE3D07"/>
    <w:rsid w:val="00CE5143"/>
    <w:rsid w:val="00CE54C0"/>
    <w:rsid w:val="00CE684C"/>
    <w:rsid w:val="00CE6BD3"/>
    <w:rsid w:val="00CF0A19"/>
    <w:rsid w:val="00CF1B62"/>
    <w:rsid w:val="00CF1FA4"/>
    <w:rsid w:val="00CF3468"/>
    <w:rsid w:val="00CF3F28"/>
    <w:rsid w:val="00CF4444"/>
    <w:rsid w:val="00CF4D37"/>
    <w:rsid w:val="00CF5C07"/>
    <w:rsid w:val="00CF7C97"/>
    <w:rsid w:val="00D0099C"/>
    <w:rsid w:val="00D01094"/>
    <w:rsid w:val="00D02826"/>
    <w:rsid w:val="00D04A81"/>
    <w:rsid w:val="00D04DCE"/>
    <w:rsid w:val="00D04E90"/>
    <w:rsid w:val="00D05EE1"/>
    <w:rsid w:val="00D11000"/>
    <w:rsid w:val="00D1150B"/>
    <w:rsid w:val="00D13657"/>
    <w:rsid w:val="00D16474"/>
    <w:rsid w:val="00D17909"/>
    <w:rsid w:val="00D17EB3"/>
    <w:rsid w:val="00D2089B"/>
    <w:rsid w:val="00D210BE"/>
    <w:rsid w:val="00D24A88"/>
    <w:rsid w:val="00D25475"/>
    <w:rsid w:val="00D25720"/>
    <w:rsid w:val="00D3084D"/>
    <w:rsid w:val="00D30B4F"/>
    <w:rsid w:val="00D31A4B"/>
    <w:rsid w:val="00D31B57"/>
    <w:rsid w:val="00D328B4"/>
    <w:rsid w:val="00D33734"/>
    <w:rsid w:val="00D345F9"/>
    <w:rsid w:val="00D34AEA"/>
    <w:rsid w:val="00D34E27"/>
    <w:rsid w:val="00D3745C"/>
    <w:rsid w:val="00D37895"/>
    <w:rsid w:val="00D412C7"/>
    <w:rsid w:val="00D41848"/>
    <w:rsid w:val="00D42362"/>
    <w:rsid w:val="00D44A5C"/>
    <w:rsid w:val="00D472F6"/>
    <w:rsid w:val="00D50F35"/>
    <w:rsid w:val="00D51AFA"/>
    <w:rsid w:val="00D51D99"/>
    <w:rsid w:val="00D52446"/>
    <w:rsid w:val="00D52919"/>
    <w:rsid w:val="00D53D99"/>
    <w:rsid w:val="00D54E0E"/>
    <w:rsid w:val="00D55CF3"/>
    <w:rsid w:val="00D57041"/>
    <w:rsid w:val="00D57148"/>
    <w:rsid w:val="00D57B0A"/>
    <w:rsid w:val="00D57CA0"/>
    <w:rsid w:val="00D57D11"/>
    <w:rsid w:val="00D608F4"/>
    <w:rsid w:val="00D60E98"/>
    <w:rsid w:val="00D640AB"/>
    <w:rsid w:val="00D64C0E"/>
    <w:rsid w:val="00D64DC0"/>
    <w:rsid w:val="00D65A4B"/>
    <w:rsid w:val="00D66C74"/>
    <w:rsid w:val="00D66CE0"/>
    <w:rsid w:val="00D6701A"/>
    <w:rsid w:val="00D70BBC"/>
    <w:rsid w:val="00D734E7"/>
    <w:rsid w:val="00D73754"/>
    <w:rsid w:val="00D74F6F"/>
    <w:rsid w:val="00D752E3"/>
    <w:rsid w:val="00D7545F"/>
    <w:rsid w:val="00D75F02"/>
    <w:rsid w:val="00D76777"/>
    <w:rsid w:val="00D77E32"/>
    <w:rsid w:val="00D80ED9"/>
    <w:rsid w:val="00D81042"/>
    <w:rsid w:val="00D82765"/>
    <w:rsid w:val="00D83F3F"/>
    <w:rsid w:val="00D84B12"/>
    <w:rsid w:val="00D85699"/>
    <w:rsid w:val="00D85D63"/>
    <w:rsid w:val="00D85F7B"/>
    <w:rsid w:val="00D86291"/>
    <w:rsid w:val="00D90D78"/>
    <w:rsid w:val="00D90E55"/>
    <w:rsid w:val="00D91510"/>
    <w:rsid w:val="00D91CB1"/>
    <w:rsid w:val="00D948B0"/>
    <w:rsid w:val="00D95FAA"/>
    <w:rsid w:val="00D96025"/>
    <w:rsid w:val="00DA0653"/>
    <w:rsid w:val="00DA08FE"/>
    <w:rsid w:val="00DA2939"/>
    <w:rsid w:val="00DA2AA2"/>
    <w:rsid w:val="00DA30B1"/>
    <w:rsid w:val="00DA659C"/>
    <w:rsid w:val="00DA78DA"/>
    <w:rsid w:val="00DA7937"/>
    <w:rsid w:val="00DB038E"/>
    <w:rsid w:val="00DB1037"/>
    <w:rsid w:val="00DB4B78"/>
    <w:rsid w:val="00DB4D3F"/>
    <w:rsid w:val="00DB508A"/>
    <w:rsid w:val="00DB69F5"/>
    <w:rsid w:val="00DC01FD"/>
    <w:rsid w:val="00DC3320"/>
    <w:rsid w:val="00DC39D6"/>
    <w:rsid w:val="00DC59D1"/>
    <w:rsid w:val="00DC6186"/>
    <w:rsid w:val="00DC6B12"/>
    <w:rsid w:val="00DC7713"/>
    <w:rsid w:val="00DC7B7F"/>
    <w:rsid w:val="00DD19A0"/>
    <w:rsid w:val="00DD1DA7"/>
    <w:rsid w:val="00DD4036"/>
    <w:rsid w:val="00DD4636"/>
    <w:rsid w:val="00DD5824"/>
    <w:rsid w:val="00DD5853"/>
    <w:rsid w:val="00DD5A6E"/>
    <w:rsid w:val="00DD6C0C"/>
    <w:rsid w:val="00DE15D8"/>
    <w:rsid w:val="00DE3B3B"/>
    <w:rsid w:val="00DE4815"/>
    <w:rsid w:val="00DE4D83"/>
    <w:rsid w:val="00DE5E51"/>
    <w:rsid w:val="00DE6693"/>
    <w:rsid w:val="00DE6D03"/>
    <w:rsid w:val="00DE721A"/>
    <w:rsid w:val="00DE7EAB"/>
    <w:rsid w:val="00DF01D7"/>
    <w:rsid w:val="00DF01F3"/>
    <w:rsid w:val="00DF0CFB"/>
    <w:rsid w:val="00DF7A89"/>
    <w:rsid w:val="00DF7AD3"/>
    <w:rsid w:val="00E00EDE"/>
    <w:rsid w:val="00E02F7A"/>
    <w:rsid w:val="00E03D06"/>
    <w:rsid w:val="00E0566F"/>
    <w:rsid w:val="00E05FE7"/>
    <w:rsid w:val="00E06187"/>
    <w:rsid w:val="00E06A28"/>
    <w:rsid w:val="00E07025"/>
    <w:rsid w:val="00E07C69"/>
    <w:rsid w:val="00E11F17"/>
    <w:rsid w:val="00E120EA"/>
    <w:rsid w:val="00E1495D"/>
    <w:rsid w:val="00E152C6"/>
    <w:rsid w:val="00E153BD"/>
    <w:rsid w:val="00E179DC"/>
    <w:rsid w:val="00E20726"/>
    <w:rsid w:val="00E2146D"/>
    <w:rsid w:val="00E22803"/>
    <w:rsid w:val="00E22E10"/>
    <w:rsid w:val="00E24D4F"/>
    <w:rsid w:val="00E26E2D"/>
    <w:rsid w:val="00E26E52"/>
    <w:rsid w:val="00E30497"/>
    <w:rsid w:val="00E31659"/>
    <w:rsid w:val="00E31964"/>
    <w:rsid w:val="00E31D33"/>
    <w:rsid w:val="00E347CC"/>
    <w:rsid w:val="00E35B91"/>
    <w:rsid w:val="00E3711B"/>
    <w:rsid w:val="00E373B0"/>
    <w:rsid w:val="00E37406"/>
    <w:rsid w:val="00E3755E"/>
    <w:rsid w:val="00E376ED"/>
    <w:rsid w:val="00E41887"/>
    <w:rsid w:val="00E419C7"/>
    <w:rsid w:val="00E43E97"/>
    <w:rsid w:val="00E44492"/>
    <w:rsid w:val="00E44BDD"/>
    <w:rsid w:val="00E45055"/>
    <w:rsid w:val="00E461F0"/>
    <w:rsid w:val="00E508B6"/>
    <w:rsid w:val="00E5277B"/>
    <w:rsid w:val="00E53235"/>
    <w:rsid w:val="00E54405"/>
    <w:rsid w:val="00E55807"/>
    <w:rsid w:val="00E57ACB"/>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09E0"/>
    <w:rsid w:val="00E80A9E"/>
    <w:rsid w:val="00E83A20"/>
    <w:rsid w:val="00E840FC"/>
    <w:rsid w:val="00E84706"/>
    <w:rsid w:val="00E86024"/>
    <w:rsid w:val="00E86E1E"/>
    <w:rsid w:val="00E87FDD"/>
    <w:rsid w:val="00E9017D"/>
    <w:rsid w:val="00E90202"/>
    <w:rsid w:val="00E917C0"/>
    <w:rsid w:val="00E91FDC"/>
    <w:rsid w:val="00E92887"/>
    <w:rsid w:val="00E92FC0"/>
    <w:rsid w:val="00E95287"/>
    <w:rsid w:val="00E95C56"/>
    <w:rsid w:val="00E97578"/>
    <w:rsid w:val="00E97C7A"/>
    <w:rsid w:val="00EA0C7C"/>
    <w:rsid w:val="00EA2B87"/>
    <w:rsid w:val="00EA3D8D"/>
    <w:rsid w:val="00EA3FE8"/>
    <w:rsid w:val="00EA4DAF"/>
    <w:rsid w:val="00EA63FF"/>
    <w:rsid w:val="00EA6C42"/>
    <w:rsid w:val="00EA7413"/>
    <w:rsid w:val="00EB1144"/>
    <w:rsid w:val="00EB15C0"/>
    <w:rsid w:val="00EB2226"/>
    <w:rsid w:val="00EB2807"/>
    <w:rsid w:val="00EB3697"/>
    <w:rsid w:val="00EB4790"/>
    <w:rsid w:val="00EB5E17"/>
    <w:rsid w:val="00EB61D2"/>
    <w:rsid w:val="00EB67AB"/>
    <w:rsid w:val="00EC2582"/>
    <w:rsid w:val="00EC2FA4"/>
    <w:rsid w:val="00EC3BA1"/>
    <w:rsid w:val="00EC3E43"/>
    <w:rsid w:val="00ED0B68"/>
    <w:rsid w:val="00ED0F32"/>
    <w:rsid w:val="00ED3593"/>
    <w:rsid w:val="00ED3A07"/>
    <w:rsid w:val="00ED3AB6"/>
    <w:rsid w:val="00ED4FA5"/>
    <w:rsid w:val="00ED6882"/>
    <w:rsid w:val="00EE17BC"/>
    <w:rsid w:val="00EE23DE"/>
    <w:rsid w:val="00EE2BDD"/>
    <w:rsid w:val="00EE32D0"/>
    <w:rsid w:val="00EE4876"/>
    <w:rsid w:val="00EE4CE2"/>
    <w:rsid w:val="00EE5330"/>
    <w:rsid w:val="00EE5F0C"/>
    <w:rsid w:val="00EE6768"/>
    <w:rsid w:val="00EE6BA9"/>
    <w:rsid w:val="00EE7372"/>
    <w:rsid w:val="00EF2521"/>
    <w:rsid w:val="00EF26C6"/>
    <w:rsid w:val="00EF2E48"/>
    <w:rsid w:val="00EF3349"/>
    <w:rsid w:val="00EF452F"/>
    <w:rsid w:val="00EF4970"/>
    <w:rsid w:val="00EF4DED"/>
    <w:rsid w:val="00EF4E29"/>
    <w:rsid w:val="00EF4EA2"/>
    <w:rsid w:val="00EF64DE"/>
    <w:rsid w:val="00F005EF"/>
    <w:rsid w:val="00F05736"/>
    <w:rsid w:val="00F05B57"/>
    <w:rsid w:val="00F0632B"/>
    <w:rsid w:val="00F073DE"/>
    <w:rsid w:val="00F0790A"/>
    <w:rsid w:val="00F10590"/>
    <w:rsid w:val="00F10E67"/>
    <w:rsid w:val="00F10F64"/>
    <w:rsid w:val="00F11582"/>
    <w:rsid w:val="00F12E68"/>
    <w:rsid w:val="00F13E97"/>
    <w:rsid w:val="00F15077"/>
    <w:rsid w:val="00F15CBB"/>
    <w:rsid w:val="00F15F1C"/>
    <w:rsid w:val="00F16E56"/>
    <w:rsid w:val="00F17DEF"/>
    <w:rsid w:val="00F2011F"/>
    <w:rsid w:val="00F20587"/>
    <w:rsid w:val="00F229A1"/>
    <w:rsid w:val="00F24C6A"/>
    <w:rsid w:val="00F26F0E"/>
    <w:rsid w:val="00F344D5"/>
    <w:rsid w:val="00F3469E"/>
    <w:rsid w:val="00F3676D"/>
    <w:rsid w:val="00F374D0"/>
    <w:rsid w:val="00F37C88"/>
    <w:rsid w:val="00F41485"/>
    <w:rsid w:val="00F45A01"/>
    <w:rsid w:val="00F45E28"/>
    <w:rsid w:val="00F462CC"/>
    <w:rsid w:val="00F46969"/>
    <w:rsid w:val="00F511FB"/>
    <w:rsid w:val="00F51E18"/>
    <w:rsid w:val="00F53504"/>
    <w:rsid w:val="00F5492E"/>
    <w:rsid w:val="00F555A4"/>
    <w:rsid w:val="00F5589B"/>
    <w:rsid w:val="00F56020"/>
    <w:rsid w:val="00F560AB"/>
    <w:rsid w:val="00F569DA"/>
    <w:rsid w:val="00F60215"/>
    <w:rsid w:val="00F6259C"/>
    <w:rsid w:val="00F62ADC"/>
    <w:rsid w:val="00F63318"/>
    <w:rsid w:val="00F65077"/>
    <w:rsid w:val="00F655A4"/>
    <w:rsid w:val="00F655DE"/>
    <w:rsid w:val="00F65B33"/>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5518"/>
    <w:rsid w:val="00F874CF"/>
    <w:rsid w:val="00F907C2"/>
    <w:rsid w:val="00F90EBA"/>
    <w:rsid w:val="00F91645"/>
    <w:rsid w:val="00F9391F"/>
    <w:rsid w:val="00F93D9C"/>
    <w:rsid w:val="00F93EBC"/>
    <w:rsid w:val="00F941D7"/>
    <w:rsid w:val="00F9479A"/>
    <w:rsid w:val="00F958E1"/>
    <w:rsid w:val="00F97055"/>
    <w:rsid w:val="00F97760"/>
    <w:rsid w:val="00FA1E3A"/>
    <w:rsid w:val="00FA1FF7"/>
    <w:rsid w:val="00FA460C"/>
    <w:rsid w:val="00FA4CD3"/>
    <w:rsid w:val="00FB14A2"/>
    <w:rsid w:val="00FB1D13"/>
    <w:rsid w:val="00FB2309"/>
    <w:rsid w:val="00FB2EAB"/>
    <w:rsid w:val="00FB4191"/>
    <w:rsid w:val="00FB7641"/>
    <w:rsid w:val="00FB7E59"/>
    <w:rsid w:val="00FC1B67"/>
    <w:rsid w:val="00FC79C0"/>
    <w:rsid w:val="00FD0BCF"/>
    <w:rsid w:val="00FD1D4A"/>
    <w:rsid w:val="00FD3528"/>
    <w:rsid w:val="00FD6F8B"/>
    <w:rsid w:val="00FE0893"/>
    <w:rsid w:val="00FE22D2"/>
    <w:rsid w:val="00FE4233"/>
    <w:rsid w:val="00FE46A5"/>
    <w:rsid w:val="00FE52D0"/>
    <w:rsid w:val="00FE5FC9"/>
    <w:rsid w:val="00FE669A"/>
    <w:rsid w:val="00FE74AB"/>
    <w:rsid w:val="00FF0B5F"/>
    <w:rsid w:val="00FF0BD7"/>
    <w:rsid w:val="00FF0C96"/>
    <w:rsid w:val="00FF0F28"/>
    <w:rsid w:val="00FF1119"/>
    <w:rsid w:val="00FF254B"/>
    <w:rsid w:val="00FF2D34"/>
    <w:rsid w:val="00FF3510"/>
    <w:rsid w:val="00FF3BE3"/>
    <w:rsid w:val="00FF3CB6"/>
    <w:rsid w:val="00FF4469"/>
    <w:rsid w:val="00FF61F0"/>
    <w:rsid w:val="00FF6B5D"/>
    <w:rsid w:val="00FF77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1094"/>
  </w:style>
  <w:style w:type="paragraph" w:styleId="Titre1">
    <w:name w:val="heading 1"/>
    <w:aliases w:val="Titre 1 USLD,titre1,überschrift1,überschrift11,überschrift12,Titre 11,t1.T1.Titre 1,t1,t1.T1,Niveau 1,(Titre),steph1,TITRE1,Titre 1ed,t1.T1.Titre 1Annexe,Titre 1 sans saut de page,H1,Contrat 1,stydde,&quot;Thierry&quot;,level 1,Level 1 Head,1titre"/>
    <w:basedOn w:val="Normal"/>
    <w:next w:val="Normal"/>
    <w:link w:val="Titre1Car"/>
    <w:uiPriority w:val="9"/>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iPriority w:val="9"/>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iPriority w:val="9"/>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iPriority w:val="9"/>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iPriority w:val="9"/>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iPriority w:val="9"/>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iPriority w:val="9"/>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iPriority w:val="9"/>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Niveau 1 Car,(Titre) Car,steph1 Car,TITRE1 Car,Titre 1ed Car,t1.T1.Titre 1Annexe Car,H1 Car,Contrat 1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iPriority w:val="99"/>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3"/>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4">
    <w:name w:val="Char Char14"/>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nhideWhenUsed/>
    <w:rsid w:val="00392B21"/>
    <w:pPr>
      <w:spacing w:after="120"/>
      <w:ind w:left="283"/>
    </w:pPr>
  </w:style>
  <w:style w:type="character" w:customStyle="1" w:styleId="RetraitcorpsdetexteCar">
    <w:name w:val="Retrait corps de texte Car"/>
    <w:basedOn w:val="Policepardfaut"/>
    <w:link w:val="Retraitcorpsdetexte"/>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3">
    <w:name w:val="Char Char13"/>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2"/>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WW8Num1z0">
    <w:name w:val="WW8Num1z0"/>
    <w:rsid w:val="00FF0F28"/>
    <w:rPr>
      <w:rFonts w:ascii="Palatino Linotype" w:eastAsia="Symbol" w:hAnsi="Palatino Linotype" w:cs="Symbol" w:hint="default"/>
      <w:color w:val="000000"/>
      <w:sz w:val="20"/>
    </w:rPr>
  </w:style>
  <w:style w:type="character" w:customStyle="1" w:styleId="WW8Num1z1">
    <w:name w:val="WW8Num1z1"/>
    <w:rsid w:val="00FF0F28"/>
    <w:rPr>
      <w:rFonts w:ascii="Courier New" w:hAnsi="Courier New" w:cs="Courier New" w:hint="default"/>
    </w:rPr>
  </w:style>
  <w:style w:type="character" w:customStyle="1" w:styleId="WW8Num1z2">
    <w:name w:val="WW8Num1z2"/>
    <w:rsid w:val="00FF0F28"/>
    <w:rPr>
      <w:rFonts w:ascii="Wingdings" w:hAnsi="Wingdings" w:cs="Wingdings" w:hint="default"/>
    </w:rPr>
  </w:style>
  <w:style w:type="character" w:customStyle="1" w:styleId="WW8Num1z3">
    <w:name w:val="WW8Num1z3"/>
    <w:rsid w:val="00FF0F28"/>
    <w:rPr>
      <w:rFonts w:ascii="Symbol" w:hAnsi="Symbol" w:cs="Symbol" w:hint="default"/>
    </w:rPr>
  </w:style>
  <w:style w:type="character" w:customStyle="1" w:styleId="WW8Num2z0">
    <w:name w:val="WW8Num2z0"/>
    <w:rsid w:val="00FF0F28"/>
    <w:rPr>
      <w:rFonts w:ascii="Palatino Linotype" w:eastAsia="Times New Roman" w:hAnsi="Palatino Linotype" w:cs="Times New Roman" w:hint="default"/>
    </w:rPr>
  </w:style>
  <w:style w:type="character" w:customStyle="1" w:styleId="WW8Num2z1">
    <w:name w:val="WW8Num2z1"/>
    <w:rsid w:val="00FF0F28"/>
    <w:rPr>
      <w:rFonts w:ascii="Courier New" w:hAnsi="Courier New" w:cs="Courier New" w:hint="default"/>
    </w:rPr>
  </w:style>
  <w:style w:type="character" w:customStyle="1" w:styleId="WW8Num2z2">
    <w:name w:val="WW8Num2z2"/>
    <w:rsid w:val="00FF0F28"/>
    <w:rPr>
      <w:rFonts w:ascii="Wingdings" w:hAnsi="Wingdings" w:cs="Wingdings" w:hint="default"/>
    </w:rPr>
  </w:style>
  <w:style w:type="character" w:customStyle="1" w:styleId="WW8Num2z3">
    <w:name w:val="WW8Num2z3"/>
    <w:rsid w:val="00FF0F28"/>
    <w:rPr>
      <w:rFonts w:ascii="Symbol" w:hAnsi="Symbol" w:cs="Symbol" w:hint="default"/>
    </w:rPr>
  </w:style>
  <w:style w:type="character" w:customStyle="1" w:styleId="WW8Num3z0">
    <w:name w:val="WW8Num3z0"/>
    <w:rsid w:val="00FF0F28"/>
    <w:rPr>
      <w:rFonts w:ascii="Symbol" w:hAnsi="Symbol" w:cs="Symbol" w:hint="default"/>
    </w:rPr>
  </w:style>
  <w:style w:type="character" w:customStyle="1" w:styleId="WW8Num3z1">
    <w:name w:val="WW8Num3z1"/>
    <w:rsid w:val="00FF0F28"/>
    <w:rPr>
      <w:rFonts w:ascii="Courier New" w:hAnsi="Courier New" w:cs="Courier New" w:hint="default"/>
    </w:rPr>
  </w:style>
  <w:style w:type="character" w:customStyle="1" w:styleId="WW8Num3z2">
    <w:name w:val="WW8Num3z2"/>
    <w:rsid w:val="00FF0F28"/>
    <w:rPr>
      <w:rFonts w:ascii="Wingdings" w:hAnsi="Wingdings" w:cs="Wingdings" w:hint="default"/>
    </w:rPr>
  </w:style>
  <w:style w:type="character" w:customStyle="1" w:styleId="WW8Num4z0">
    <w:name w:val="WW8Num4z0"/>
    <w:rsid w:val="00FF0F28"/>
    <w:rPr>
      <w:rFonts w:ascii="Palatino Linotype" w:eastAsia="Times New Roman" w:hAnsi="Palatino Linotype" w:cs="Times New Roman" w:hint="default"/>
      <w:color w:val="000000"/>
    </w:rPr>
  </w:style>
  <w:style w:type="character" w:customStyle="1" w:styleId="WW8Num4z1">
    <w:name w:val="WW8Num4z1"/>
    <w:rsid w:val="00FF0F28"/>
    <w:rPr>
      <w:rFonts w:ascii="Courier New" w:hAnsi="Courier New" w:cs="Courier New" w:hint="default"/>
    </w:rPr>
  </w:style>
  <w:style w:type="character" w:customStyle="1" w:styleId="WW8Num4z2">
    <w:name w:val="WW8Num4z2"/>
    <w:rsid w:val="00FF0F28"/>
    <w:rPr>
      <w:rFonts w:ascii="Wingdings" w:hAnsi="Wingdings" w:cs="Wingdings" w:hint="default"/>
    </w:rPr>
  </w:style>
  <w:style w:type="character" w:customStyle="1" w:styleId="WW8Num4z3">
    <w:name w:val="WW8Num4z3"/>
    <w:rsid w:val="00FF0F28"/>
    <w:rPr>
      <w:rFonts w:ascii="Symbol" w:hAnsi="Symbol" w:cs="Symbol" w:hint="default"/>
    </w:rPr>
  </w:style>
  <w:style w:type="character" w:customStyle="1" w:styleId="WW8Num5z0">
    <w:name w:val="WW8Num5z0"/>
    <w:rsid w:val="00FF0F28"/>
    <w:rPr>
      <w:rFonts w:ascii="Tahoma" w:hAnsi="Tahoma" w:cs="Tahoma"/>
      <w:bCs/>
      <w:kern w:val="1"/>
    </w:rPr>
  </w:style>
  <w:style w:type="character" w:customStyle="1" w:styleId="WW8Num5z1">
    <w:name w:val="WW8Num5z1"/>
    <w:rsid w:val="00FF0F28"/>
  </w:style>
  <w:style w:type="character" w:customStyle="1" w:styleId="WW8Num5z2">
    <w:name w:val="WW8Num5z2"/>
    <w:rsid w:val="00FF0F28"/>
  </w:style>
  <w:style w:type="character" w:customStyle="1" w:styleId="WW8Num5z3">
    <w:name w:val="WW8Num5z3"/>
    <w:rsid w:val="00FF0F28"/>
  </w:style>
  <w:style w:type="character" w:customStyle="1" w:styleId="WW8Num5z4">
    <w:name w:val="WW8Num5z4"/>
    <w:rsid w:val="00FF0F28"/>
  </w:style>
  <w:style w:type="character" w:customStyle="1" w:styleId="WW8Num5z5">
    <w:name w:val="WW8Num5z5"/>
    <w:rsid w:val="00FF0F28"/>
  </w:style>
  <w:style w:type="character" w:customStyle="1" w:styleId="WW8Num5z6">
    <w:name w:val="WW8Num5z6"/>
    <w:rsid w:val="00FF0F28"/>
  </w:style>
  <w:style w:type="character" w:customStyle="1" w:styleId="WW8Num5z7">
    <w:name w:val="WW8Num5z7"/>
    <w:rsid w:val="00FF0F28"/>
  </w:style>
  <w:style w:type="character" w:customStyle="1" w:styleId="WW8Num5z8">
    <w:name w:val="WW8Num5z8"/>
    <w:rsid w:val="00FF0F28"/>
  </w:style>
  <w:style w:type="character" w:customStyle="1" w:styleId="WW8Num6z0">
    <w:name w:val="WW8Num6z0"/>
    <w:rsid w:val="00FF0F28"/>
    <w:rPr>
      <w:rFonts w:ascii="Palatino Linotype" w:eastAsia="Times New Roman" w:hAnsi="Palatino Linotype" w:cs="Arial" w:hint="default"/>
    </w:rPr>
  </w:style>
  <w:style w:type="character" w:customStyle="1" w:styleId="WW8Num6z1">
    <w:name w:val="WW8Num6z1"/>
    <w:rsid w:val="00FF0F28"/>
    <w:rPr>
      <w:rFonts w:ascii="Courier New" w:hAnsi="Courier New" w:cs="Courier New" w:hint="default"/>
    </w:rPr>
  </w:style>
  <w:style w:type="character" w:customStyle="1" w:styleId="WW8Num6z2">
    <w:name w:val="WW8Num6z2"/>
    <w:rsid w:val="00FF0F28"/>
    <w:rPr>
      <w:rFonts w:ascii="Wingdings" w:hAnsi="Wingdings" w:cs="Wingdings" w:hint="default"/>
    </w:rPr>
  </w:style>
  <w:style w:type="character" w:customStyle="1" w:styleId="WW8Num6z3">
    <w:name w:val="WW8Num6z3"/>
    <w:rsid w:val="00FF0F28"/>
    <w:rPr>
      <w:rFonts w:ascii="Symbol" w:hAnsi="Symbol" w:cs="Symbol" w:hint="default"/>
    </w:rPr>
  </w:style>
  <w:style w:type="character" w:customStyle="1" w:styleId="WW8Num7z0">
    <w:name w:val="WW8Num7z0"/>
    <w:rsid w:val="00FF0F28"/>
    <w:rPr>
      <w:rFonts w:ascii="Calibri" w:eastAsia="Calibri" w:hAnsi="Calibri" w:cs="Calibri" w:hint="default"/>
      <w:b/>
    </w:rPr>
  </w:style>
  <w:style w:type="character" w:customStyle="1" w:styleId="WW8Num7z1">
    <w:name w:val="WW8Num7z1"/>
    <w:rsid w:val="00FF0F28"/>
    <w:rPr>
      <w:rFonts w:ascii="Courier New" w:hAnsi="Courier New" w:cs="Courier New" w:hint="default"/>
    </w:rPr>
  </w:style>
  <w:style w:type="character" w:customStyle="1" w:styleId="WW8Num7z2">
    <w:name w:val="WW8Num7z2"/>
    <w:rsid w:val="00FF0F28"/>
    <w:rPr>
      <w:rFonts w:ascii="Wingdings" w:hAnsi="Wingdings" w:cs="Wingdings" w:hint="default"/>
    </w:rPr>
  </w:style>
  <w:style w:type="character" w:customStyle="1" w:styleId="WW8Num7z3">
    <w:name w:val="WW8Num7z3"/>
    <w:rsid w:val="00FF0F28"/>
    <w:rPr>
      <w:rFonts w:ascii="Symbol" w:hAnsi="Symbol" w:cs="Symbol" w:hint="default"/>
    </w:rPr>
  </w:style>
  <w:style w:type="character" w:customStyle="1" w:styleId="WW8Num8z0">
    <w:name w:val="WW8Num8z0"/>
    <w:rsid w:val="00FF0F28"/>
    <w:rPr>
      <w:rFonts w:ascii="Courier New" w:hAnsi="Courier New" w:cs="Courier New" w:hint="default"/>
    </w:rPr>
  </w:style>
  <w:style w:type="character" w:customStyle="1" w:styleId="WW8Num8z2">
    <w:name w:val="WW8Num8z2"/>
    <w:rsid w:val="00FF0F28"/>
    <w:rPr>
      <w:rFonts w:ascii="Wingdings" w:hAnsi="Wingdings" w:cs="Wingdings" w:hint="default"/>
    </w:rPr>
  </w:style>
  <w:style w:type="character" w:customStyle="1" w:styleId="WW8Num8z3">
    <w:name w:val="WW8Num8z3"/>
    <w:rsid w:val="00FF0F28"/>
    <w:rPr>
      <w:rFonts w:ascii="Symbol" w:hAnsi="Symbol" w:cs="Symbol" w:hint="default"/>
    </w:rPr>
  </w:style>
  <w:style w:type="character" w:customStyle="1" w:styleId="WW8Num9z0">
    <w:name w:val="WW8Num9z0"/>
    <w:rsid w:val="00FF0F28"/>
    <w:rPr>
      <w:rFonts w:ascii="Palatino Linotype" w:eastAsia="Symbol" w:hAnsi="Palatino Linotype" w:cs="Symbol" w:hint="default"/>
    </w:rPr>
  </w:style>
  <w:style w:type="character" w:customStyle="1" w:styleId="WW8Num9z1">
    <w:name w:val="WW8Num9z1"/>
    <w:rsid w:val="00FF0F28"/>
    <w:rPr>
      <w:rFonts w:ascii="Courier New" w:hAnsi="Courier New" w:cs="Courier New" w:hint="default"/>
    </w:rPr>
  </w:style>
  <w:style w:type="character" w:customStyle="1" w:styleId="WW8Num9z2">
    <w:name w:val="WW8Num9z2"/>
    <w:rsid w:val="00FF0F28"/>
    <w:rPr>
      <w:rFonts w:ascii="Wingdings" w:hAnsi="Wingdings" w:cs="Wingdings" w:hint="default"/>
    </w:rPr>
  </w:style>
  <w:style w:type="character" w:customStyle="1" w:styleId="WW8Num9z3">
    <w:name w:val="WW8Num9z3"/>
    <w:rsid w:val="00FF0F28"/>
    <w:rPr>
      <w:rFonts w:ascii="Symbol" w:hAnsi="Symbol" w:cs="Symbol" w:hint="default"/>
    </w:rPr>
  </w:style>
  <w:style w:type="character" w:customStyle="1" w:styleId="WW8Num10z0">
    <w:name w:val="WW8Num10z0"/>
    <w:rsid w:val="00FF0F28"/>
    <w:rPr>
      <w:rFonts w:ascii="Courier New" w:hAnsi="Courier New" w:cs="Courier New" w:hint="default"/>
    </w:rPr>
  </w:style>
  <w:style w:type="character" w:customStyle="1" w:styleId="WW8Num10z2">
    <w:name w:val="WW8Num10z2"/>
    <w:rsid w:val="00FF0F28"/>
    <w:rPr>
      <w:rFonts w:ascii="Wingdings" w:hAnsi="Wingdings" w:cs="Wingdings" w:hint="default"/>
    </w:rPr>
  </w:style>
  <w:style w:type="character" w:customStyle="1" w:styleId="WW8Num10z3">
    <w:name w:val="WW8Num10z3"/>
    <w:rsid w:val="00FF0F28"/>
    <w:rPr>
      <w:rFonts w:ascii="Symbol" w:hAnsi="Symbol" w:cs="Symbol" w:hint="default"/>
    </w:rPr>
  </w:style>
  <w:style w:type="character" w:customStyle="1" w:styleId="WW8Num11z0">
    <w:name w:val="WW8Num11z0"/>
    <w:rsid w:val="00FF0F28"/>
    <w:rPr>
      <w:rFonts w:hint="default"/>
    </w:rPr>
  </w:style>
  <w:style w:type="character" w:customStyle="1" w:styleId="WW8Num11z1">
    <w:name w:val="WW8Num11z1"/>
    <w:rsid w:val="00FF0F28"/>
    <w:rPr>
      <w:rFonts w:ascii="Courier New" w:hAnsi="Courier New" w:cs="Courier New" w:hint="default"/>
    </w:rPr>
  </w:style>
  <w:style w:type="character" w:customStyle="1" w:styleId="WW8Num11z2">
    <w:name w:val="WW8Num11z2"/>
    <w:rsid w:val="00FF0F28"/>
    <w:rPr>
      <w:rFonts w:ascii="Wingdings" w:hAnsi="Wingdings" w:cs="Wingdings" w:hint="default"/>
    </w:rPr>
  </w:style>
  <w:style w:type="character" w:customStyle="1" w:styleId="WW8Num11z3">
    <w:name w:val="WW8Num11z3"/>
    <w:rsid w:val="00FF0F28"/>
    <w:rPr>
      <w:rFonts w:ascii="Symbol" w:hAnsi="Symbol" w:cs="Symbol" w:hint="default"/>
    </w:rPr>
  </w:style>
  <w:style w:type="character" w:customStyle="1" w:styleId="WW8Num12z0">
    <w:name w:val="WW8Num12z0"/>
    <w:rsid w:val="00FF0F28"/>
    <w:rPr>
      <w:rFonts w:ascii="Courier New" w:hAnsi="Courier New" w:cs="Courier New"/>
    </w:rPr>
  </w:style>
  <w:style w:type="character" w:customStyle="1" w:styleId="WW8Num12z2">
    <w:name w:val="WW8Num12z2"/>
    <w:rsid w:val="00FF0F28"/>
    <w:rPr>
      <w:rFonts w:ascii="Wingdings" w:hAnsi="Wingdings" w:cs="Wingdings"/>
    </w:rPr>
  </w:style>
  <w:style w:type="character" w:customStyle="1" w:styleId="WW8Num12z3">
    <w:name w:val="WW8Num12z3"/>
    <w:rsid w:val="00FF0F28"/>
    <w:rPr>
      <w:rFonts w:ascii="Symbol" w:hAnsi="Symbol" w:cs="Symbol"/>
    </w:rPr>
  </w:style>
  <w:style w:type="character" w:customStyle="1" w:styleId="WW8Num13z0">
    <w:name w:val="WW8Num13z0"/>
    <w:rsid w:val="00FF0F28"/>
    <w:rPr>
      <w:rFonts w:ascii="Times New Roman" w:eastAsia="Times New Roman" w:hAnsi="Times New Roman" w:cs="Times New Roman" w:hint="default"/>
    </w:rPr>
  </w:style>
  <w:style w:type="character" w:customStyle="1" w:styleId="WW8Num13z1">
    <w:name w:val="WW8Num13z1"/>
    <w:rsid w:val="00FF0F28"/>
  </w:style>
  <w:style w:type="character" w:customStyle="1" w:styleId="WW8Num13z2">
    <w:name w:val="WW8Num13z2"/>
    <w:rsid w:val="00FF0F28"/>
  </w:style>
  <w:style w:type="character" w:customStyle="1" w:styleId="WW8Num13z3">
    <w:name w:val="WW8Num13z3"/>
    <w:rsid w:val="00FF0F28"/>
  </w:style>
  <w:style w:type="character" w:customStyle="1" w:styleId="WW8Num13z4">
    <w:name w:val="WW8Num13z4"/>
    <w:rsid w:val="00FF0F28"/>
  </w:style>
  <w:style w:type="character" w:customStyle="1" w:styleId="WW8Num13z5">
    <w:name w:val="WW8Num13z5"/>
    <w:rsid w:val="00FF0F28"/>
  </w:style>
  <w:style w:type="character" w:customStyle="1" w:styleId="WW8Num13z6">
    <w:name w:val="WW8Num13z6"/>
    <w:rsid w:val="00FF0F28"/>
  </w:style>
  <w:style w:type="character" w:customStyle="1" w:styleId="WW8Num13z7">
    <w:name w:val="WW8Num13z7"/>
    <w:rsid w:val="00FF0F28"/>
  </w:style>
  <w:style w:type="character" w:customStyle="1" w:styleId="WW8Num13z8">
    <w:name w:val="WW8Num13z8"/>
    <w:rsid w:val="00FF0F28"/>
  </w:style>
  <w:style w:type="character" w:customStyle="1" w:styleId="WW8Num14z0">
    <w:name w:val="WW8Num14z0"/>
    <w:rsid w:val="00FF0F28"/>
    <w:rPr>
      <w:rFonts w:ascii="Tahoma" w:hAnsi="Tahoma" w:cs="Tahoma" w:hint="default"/>
    </w:rPr>
  </w:style>
  <w:style w:type="character" w:customStyle="1" w:styleId="WW8Num14z1">
    <w:name w:val="WW8Num14z1"/>
    <w:rsid w:val="00FF0F28"/>
  </w:style>
  <w:style w:type="character" w:customStyle="1" w:styleId="WW8Num14z2">
    <w:name w:val="WW8Num14z2"/>
    <w:rsid w:val="00FF0F28"/>
  </w:style>
  <w:style w:type="character" w:customStyle="1" w:styleId="WW8Num14z3">
    <w:name w:val="WW8Num14z3"/>
    <w:rsid w:val="00FF0F28"/>
  </w:style>
  <w:style w:type="character" w:customStyle="1" w:styleId="WW8Num14z4">
    <w:name w:val="WW8Num14z4"/>
    <w:rsid w:val="00FF0F28"/>
  </w:style>
  <w:style w:type="character" w:customStyle="1" w:styleId="WW8Num14z5">
    <w:name w:val="WW8Num14z5"/>
    <w:rsid w:val="00FF0F28"/>
  </w:style>
  <w:style w:type="character" w:customStyle="1" w:styleId="WW8Num14z6">
    <w:name w:val="WW8Num14z6"/>
    <w:rsid w:val="00FF0F28"/>
  </w:style>
  <w:style w:type="character" w:customStyle="1" w:styleId="WW8Num14z7">
    <w:name w:val="WW8Num14z7"/>
    <w:rsid w:val="00FF0F28"/>
  </w:style>
  <w:style w:type="character" w:customStyle="1" w:styleId="WW8Num14z8">
    <w:name w:val="WW8Num14z8"/>
    <w:rsid w:val="00FF0F28"/>
  </w:style>
  <w:style w:type="character" w:customStyle="1" w:styleId="WW8Num15z0">
    <w:name w:val="WW8Num15z0"/>
    <w:rsid w:val="00FF0F28"/>
    <w:rPr>
      <w:rFonts w:ascii="Palatino Linotype" w:hAnsi="Palatino Linotype" w:cs="Calibri" w:hint="default"/>
      <w:b/>
      <w:i w:val="0"/>
      <w:smallCaps/>
      <w:color w:val="365F91"/>
      <w:sz w:val="20"/>
      <w:szCs w:val="20"/>
      <w:u w:val="none"/>
      <w:lang w:val="fr-FR"/>
    </w:rPr>
  </w:style>
  <w:style w:type="character" w:customStyle="1" w:styleId="WW8Num15z1">
    <w:name w:val="WW8Num15z1"/>
    <w:rsid w:val="00FF0F28"/>
    <w:rPr>
      <w:rFonts w:ascii="Tahoma" w:hAnsi="Tahoma" w:cs="Tahoma"/>
      <w:b w:val="0"/>
      <w:smallCaps/>
      <w:color w:val="365F91"/>
      <w:sz w:val="20"/>
      <w:szCs w:val="20"/>
      <w:lang w:val="fr-FR"/>
    </w:rPr>
  </w:style>
  <w:style w:type="character" w:customStyle="1" w:styleId="WW8Num15z2">
    <w:name w:val="WW8Num15z2"/>
    <w:rsid w:val="00FF0F28"/>
    <w:rPr>
      <w:rFonts w:ascii="Calibri" w:hAnsi="Calibri" w:cs="Calibri" w:hint="default"/>
      <w:b w:val="0"/>
      <w:smallCaps/>
      <w:color w:val="365F91"/>
      <w:sz w:val="24"/>
      <w:szCs w:val="24"/>
      <w:lang w:val="fr-FR"/>
    </w:rPr>
  </w:style>
  <w:style w:type="character" w:customStyle="1" w:styleId="WW8Num15z3">
    <w:name w:val="WW8Num15z3"/>
    <w:rsid w:val="00FF0F28"/>
  </w:style>
  <w:style w:type="character" w:customStyle="1" w:styleId="WW8Num15z4">
    <w:name w:val="WW8Num15z4"/>
    <w:rsid w:val="00FF0F28"/>
  </w:style>
  <w:style w:type="character" w:customStyle="1" w:styleId="WW8Num15z5">
    <w:name w:val="WW8Num15z5"/>
    <w:rsid w:val="00FF0F28"/>
  </w:style>
  <w:style w:type="character" w:customStyle="1" w:styleId="WW8Num15z6">
    <w:name w:val="WW8Num15z6"/>
    <w:rsid w:val="00FF0F28"/>
  </w:style>
  <w:style w:type="character" w:customStyle="1" w:styleId="WW8Num15z7">
    <w:name w:val="WW8Num15z7"/>
    <w:rsid w:val="00FF0F28"/>
  </w:style>
  <w:style w:type="character" w:customStyle="1" w:styleId="WW8Num15z8">
    <w:name w:val="WW8Num15z8"/>
    <w:rsid w:val="00FF0F28"/>
  </w:style>
  <w:style w:type="character" w:customStyle="1" w:styleId="WW8Num16z0">
    <w:name w:val="WW8Num16z0"/>
    <w:rsid w:val="00FF0F28"/>
    <w:rPr>
      <w:rFonts w:ascii="Courier New" w:hAnsi="Courier New" w:cs="Courier New" w:hint="default"/>
      <w:color w:val="000000"/>
    </w:rPr>
  </w:style>
  <w:style w:type="character" w:customStyle="1" w:styleId="WW8Num16z2">
    <w:name w:val="WW8Num16z2"/>
    <w:rsid w:val="00FF0F28"/>
    <w:rPr>
      <w:rFonts w:ascii="Wingdings" w:hAnsi="Wingdings" w:cs="Wingdings" w:hint="default"/>
    </w:rPr>
  </w:style>
  <w:style w:type="character" w:customStyle="1" w:styleId="WW8Num16z3">
    <w:name w:val="WW8Num16z3"/>
    <w:rsid w:val="00FF0F28"/>
    <w:rPr>
      <w:rFonts w:ascii="Symbol" w:hAnsi="Symbol" w:cs="Symbol" w:hint="default"/>
    </w:rPr>
  </w:style>
  <w:style w:type="character" w:customStyle="1" w:styleId="WW8Num17z0">
    <w:name w:val="WW8Num17z0"/>
    <w:rsid w:val="00FF0F28"/>
    <w:rPr>
      <w:rFonts w:ascii="Palatino Linotype" w:eastAsia="Symbol" w:hAnsi="Palatino Linotype" w:cs="Symbol"/>
    </w:rPr>
  </w:style>
  <w:style w:type="character" w:customStyle="1" w:styleId="WW8Num17z1">
    <w:name w:val="WW8Num17z1"/>
    <w:rsid w:val="00FF0F28"/>
    <w:rPr>
      <w:rFonts w:ascii="Courier New" w:hAnsi="Courier New" w:cs="Courier New"/>
    </w:rPr>
  </w:style>
  <w:style w:type="character" w:customStyle="1" w:styleId="WW8Num17z2">
    <w:name w:val="WW8Num17z2"/>
    <w:rsid w:val="00FF0F28"/>
    <w:rPr>
      <w:rFonts w:ascii="Wingdings" w:hAnsi="Wingdings" w:cs="Wingdings"/>
    </w:rPr>
  </w:style>
  <w:style w:type="character" w:customStyle="1" w:styleId="WW8Num17z3">
    <w:name w:val="WW8Num17z3"/>
    <w:rsid w:val="00FF0F28"/>
    <w:rPr>
      <w:rFonts w:ascii="Symbol" w:hAnsi="Symbol" w:cs="Symbol"/>
    </w:rPr>
  </w:style>
  <w:style w:type="character" w:customStyle="1" w:styleId="WW8Num18z0">
    <w:name w:val="WW8Num18z0"/>
    <w:rsid w:val="00FF0F28"/>
    <w:rPr>
      <w:rFonts w:ascii="Courier New" w:hAnsi="Courier New" w:cs="Courier New" w:hint="default"/>
    </w:rPr>
  </w:style>
  <w:style w:type="character" w:customStyle="1" w:styleId="WW8Num18z2">
    <w:name w:val="WW8Num18z2"/>
    <w:rsid w:val="00FF0F28"/>
    <w:rPr>
      <w:rFonts w:ascii="Wingdings" w:hAnsi="Wingdings" w:cs="Wingdings" w:hint="default"/>
    </w:rPr>
  </w:style>
  <w:style w:type="character" w:customStyle="1" w:styleId="WW8Num18z3">
    <w:name w:val="WW8Num18z3"/>
    <w:rsid w:val="00FF0F28"/>
    <w:rPr>
      <w:rFonts w:ascii="Symbol" w:hAnsi="Symbol" w:cs="Symbol" w:hint="default"/>
    </w:rPr>
  </w:style>
  <w:style w:type="character" w:customStyle="1" w:styleId="WW8Num19z0">
    <w:name w:val="WW8Num19z0"/>
    <w:rsid w:val="00FF0F28"/>
    <w:rPr>
      <w:rFonts w:ascii="Symbol" w:hAnsi="Symbol" w:cs="Symbol" w:hint="default"/>
    </w:rPr>
  </w:style>
  <w:style w:type="character" w:customStyle="1" w:styleId="WW8Num19z1">
    <w:name w:val="WW8Num19z1"/>
    <w:rsid w:val="00FF0F28"/>
    <w:rPr>
      <w:rFonts w:ascii="Courier New" w:hAnsi="Courier New" w:cs="Courier New" w:hint="default"/>
    </w:rPr>
  </w:style>
  <w:style w:type="character" w:customStyle="1" w:styleId="WW8Num19z2">
    <w:name w:val="WW8Num19z2"/>
    <w:rsid w:val="00FF0F28"/>
    <w:rPr>
      <w:rFonts w:ascii="Wingdings" w:hAnsi="Wingdings" w:cs="Wingdings" w:hint="default"/>
    </w:rPr>
  </w:style>
  <w:style w:type="character" w:customStyle="1" w:styleId="WW8Num20z0">
    <w:name w:val="WW8Num20z0"/>
    <w:rsid w:val="00FF0F28"/>
    <w:rPr>
      <w:rFonts w:ascii="Calibri" w:eastAsia="Times New Roman" w:hAnsi="Calibri" w:cs="Calibri" w:hint="default"/>
    </w:rPr>
  </w:style>
  <w:style w:type="character" w:customStyle="1" w:styleId="WW8Num20z1">
    <w:name w:val="WW8Num20z1"/>
    <w:rsid w:val="00FF0F28"/>
    <w:rPr>
      <w:rFonts w:ascii="Courier New" w:hAnsi="Courier New" w:cs="Courier New" w:hint="default"/>
    </w:rPr>
  </w:style>
  <w:style w:type="character" w:customStyle="1" w:styleId="WW8Num20z2">
    <w:name w:val="WW8Num20z2"/>
    <w:rsid w:val="00FF0F28"/>
    <w:rPr>
      <w:rFonts w:ascii="Wingdings" w:hAnsi="Wingdings" w:cs="Wingdings" w:hint="default"/>
    </w:rPr>
  </w:style>
  <w:style w:type="character" w:customStyle="1" w:styleId="WW8Num20z3">
    <w:name w:val="WW8Num20z3"/>
    <w:rsid w:val="00FF0F28"/>
    <w:rPr>
      <w:rFonts w:ascii="Symbol" w:hAnsi="Symbol" w:cs="Symbol" w:hint="default"/>
    </w:rPr>
  </w:style>
  <w:style w:type="character" w:customStyle="1" w:styleId="WW8Num21z0">
    <w:name w:val="WW8Num21z0"/>
    <w:rsid w:val="00FF0F28"/>
    <w:rPr>
      <w:rFonts w:ascii="Arial" w:eastAsia="Calibri" w:hAnsi="Arial" w:cs="Arial" w:hint="default"/>
    </w:rPr>
  </w:style>
  <w:style w:type="character" w:customStyle="1" w:styleId="WW8Num21z1">
    <w:name w:val="WW8Num21z1"/>
    <w:rsid w:val="00FF0F28"/>
    <w:rPr>
      <w:rFonts w:ascii="Courier New" w:hAnsi="Courier New" w:cs="Courier New" w:hint="default"/>
    </w:rPr>
  </w:style>
  <w:style w:type="character" w:customStyle="1" w:styleId="WW8Num21z2">
    <w:name w:val="WW8Num21z2"/>
    <w:rsid w:val="00FF0F28"/>
    <w:rPr>
      <w:rFonts w:ascii="Wingdings" w:hAnsi="Wingdings" w:cs="Wingdings" w:hint="default"/>
    </w:rPr>
  </w:style>
  <w:style w:type="character" w:customStyle="1" w:styleId="WW8Num21z3">
    <w:name w:val="WW8Num21z3"/>
    <w:rsid w:val="00FF0F28"/>
    <w:rPr>
      <w:rFonts w:ascii="Symbol" w:hAnsi="Symbol" w:cs="Symbol" w:hint="default"/>
    </w:rPr>
  </w:style>
  <w:style w:type="character" w:customStyle="1" w:styleId="WW8Num22z0">
    <w:name w:val="WW8Num22z0"/>
    <w:rsid w:val="00FF0F28"/>
    <w:rPr>
      <w:rFonts w:ascii="Courier New" w:hAnsi="Courier New" w:cs="Courier New" w:hint="default"/>
    </w:rPr>
  </w:style>
  <w:style w:type="character" w:customStyle="1" w:styleId="WW8Num22z2">
    <w:name w:val="WW8Num22z2"/>
    <w:rsid w:val="00FF0F28"/>
    <w:rPr>
      <w:rFonts w:ascii="Wingdings" w:hAnsi="Wingdings" w:cs="Wingdings" w:hint="default"/>
    </w:rPr>
  </w:style>
  <w:style w:type="character" w:customStyle="1" w:styleId="WW8Num22z3">
    <w:name w:val="WW8Num22z3"/>
    <w:rsid w:val="00FF0F28"/>
    <w:rPr>
      <w:rFonts w:ascii="Symbol" w:hAnsi="Symbol" w:cs="Symbol" w:hint="default"/>
    </w:rPr>
  </w:style>
  <w:style w:type="character" w:customStyle="1" w:styleId="WW8Num23z0">
    <w:name w:val="WW8Num23z0"/>
    <w:rsid w:val="00FF0F28"/>
    <w:rPr>
      <w:rFonts w:ascii="Courier New" w:hAnsi="Courier New" w:cs="Courier New" w:hint="default"/>
    </w:rPr>
  </w:style>
  <w:style w:type="character" w:customStyle="1" w:styleId="WW8Num23z2">
    <w:name w:val="WW8Num23z2"/>
    <w:rsid w:val="00FF0F28"/>
    <w:rPr>
      <w:rFonts w:ascii="Wingdings" w:hAnsi="Wingdings" w:cs="Wingdings" w:hint="default"/>
    </w:rPr>
  </w:style>
  <w:style w:type="character" w:customStyle="1" w:styleId="WW8Num23z3">
    <w:name w:val="WW8Num23z3"/>
    <w:rsid w:val="00FF0F28"/>
    <w:rPr>
      <w:rFonts w:ascii="Symbol" w:hAnsi="Symbol" w:cs="Symbol" w:hint="default"/>
    </w:rPr>
  </w:style>
  <w:style w:type="character" w:customStyle="1" w:styleId="WW8Num24z0">
    <w:name w:val="WW8Num24z0"/>
    <w:rsid w:val="00FF0F28"/>
    <w:rPr>
      <w:rFonts w:hint="default"/>
    </w:rPr>
  </w:style>
  <w:style w:type="character" w:customStyle="1" w:styleId="WW8Num24z1">
    <w:name w:val="WW8Num24z1"/>
    <w:rsid w:val="00FF0F28"/>
    <w:rPr>
      <w:rFonts w:ascii="Courier New" w:hAnsi="Courier New" w:cs="Courier New" w:hint="default"/>
    </w:rPr>
  </w:style>
  <w:style w:type="character" w:customStyle="1" w:styleId="WW8Num24z2">
    <w:name w:val="WW8Num24z2"/>
    <w:rsid w:val="00FF0F28"/>
    <w:rPr>
      <w:rFonts w:ascii="Wingdings" w:hAnsi="Wingdings" w:cs="Wingdings" w:hint="default"/>
    </w:rPr>
  </w:style>
  <w:style w:type="character" w:customStyle="1" w:styleId="WW8Num24z3">
    <w:name w:val="WW8Num24z3"/>
    <w:rsid w:val="00FF0F28"/>
    <w:rPr>
      <w:rFonts w:ascii="Symbol" w:hAnsi="Symbol" w:cs="Symbol" w:hint="default"/>
    </w:rPr>
  </w:style>
  <w:style w:type="character" w:customStyle="1" w:styleId="WW8Num25z0">
    <w:name w:val="WW8Num25z0"/>
    <w:rsid w:val="00FF0F28"/>
    <w:rPr>
      <w:rFonts w:ascii="Symbol" w:hAnsi="Symbol" w:cs="Symbol" w:hint="default"/>
    </w:rPr>
  </w:style>
  <w:style w:type="character" w:customStyle="1" w:styleId="WW8Num25z1">
    <w:name w:val="WW8Num25z1"/>
    <w:rsid w:val="00FF0F28"/>
    <w:rPr>
      <w:rFonts w:ascii="Courier New" w:hAnsi="Courier New" w:cs="Courier New" w:hint="default"/>
    </w:rPr>
  </w:style>
  <w:style w:type="character" w:customStyle="1" w:styleId="WW8Num25z2">
    <w:name w:val="WW8Num25z2"/>
    <w:rsid w:val="00FF0F28"/>
    <w:rPr>
      <w:rFonts w:ascii="Wingdings" w:hAnsi="Wingdings" w:cs="Wingdings" w:hint="default"/>
    </w:rPr>
  </w:style>
  <w:style w:type="character" w:customStyle="1" w:styleId="WW8Num26z0">
    <w:name w:val="WW8Num26z0"/>
    <w:rsid w:val="00FF0F28"/>
    <w:rPr>
      <w:rFonts w:ascii="Calibri" w:eastAsia="Calibri" w:hAnsi="Calibri" w:cs="Times New Roman" w:hint="default"/>
    </w:rPr>
  </w:style>
  <w:style w:type="character" w:customStyle="1" w:styleId="WW8Num26z1">
    <w:name w:val="WW8Num26z1"/>
    <w:rsid w:val="00FF0F28"/>
    <w:rPr>
      <w:rFonts w:ascii="Courier New" w:hAnsi="Courier New" w:cs="Courier New" w:hint="default"/>
    </w:rPr>
  </w:style>
  <w:style w:type="character" w:customStyle="1" w:styleId="WW8Num26z2">
    <w:name w:val="WW8Num26z2"/>
    <w:rsid w:val="00FF0F28"/>
    <w:rPr>
      <w:rFonts w:ascii="Wingdings" w:hAnsi="Wingdings" w:cs="Wingdings" w:hint="default"/>
    </w:rPr>
  </w:style>
  <w:style w:type="character" w:customStyle="1" w:styleId="WW8Num26z3">
    <w:name w:val="WW8Num26z3"/>
    <w:rsid w:val="00FF0F28"/>
    <w:rPr>
      <w:rFonts w:ascii="Symbol" w:hAnsi="Symbol" w:cs="Symbol" w:hint="default"/>
    </w:rPr>
  </w:style>
  <w:style w:type="character" w:customStyle="1" w:styleId="WW8Num27z0">
    <w:name w:val="WW8Num27z0"/>
    <w:rsid w:val="00FF0F28"/>
    <w:rPr>
      <w:rFonts w:ascii="Symbol" w:hAnsi="Symbol" w:cs="Symbol" w:hint="default"/>
    </w:rPr>
  </w:style>
  <w:style w:type="character" w:customStyle="1" w:styleId="WW8Num27z1">
    <w:name w:val="WW8Num27z1"/>
    <w:rsid w:val="00FF0F28"/>
    <w:rPr>
      <w:rFonts w:ascii="Courier New" w:hAnsi="Courier New" w:cs="Courier New" w:hint="default"/>
    </w:rPr>
  </w:style>
  <w:style w:type="character" w:customStyle="1" w:styleId="WW8Num27z2">
    <w:name w:val="WW8Num27z2"/>
    <w:rsid w:val="00FF0F28"/>
    <w:rPr>
      <w:rFonts w:ascii="Wingdings" w:hAnsi="Wingdings" w:cs="Wingdings" w:hint="default"/>
    </w:rPr>
  </w:style>
  <w:style w:type="character" w:customStyle="1" w:styleId="WW8Num28z0">
    <w:name w:val="WW8Num28z0"/>
    <w:rsid w:val="00FF0F28"/>
    <w:rPr>
      <w:rFonts w:ascii="Symbol" w:hAnsi="Symbol" w:cs="Symbol" w:hint="default"/>
    </w:rPr>
  </w:style>
  <w:style w:type="character" w:customStyle="1" w:styleId="WW8Num28z1">
    <w:name w:val="WW8Num28z1"/>
    <w:rsid w:val="00FF0F28"/>
    <w:rPr>
      <w:rFonts w:ascii="Courier New" w:hAnsi="Courier New" w:cs="Courier New" w:hint="default"/>
    </w:rPr>
  </w:style>
  <w:style w:type="character" w:customStyle="1" w:styleId="WW8Num28z2">
    <w:name w:val="WW8Num28z2"/>
    <w:rsid w:val="00FF0F28"/>
    <w:rPr>
      <w:rFonts w:ascii="Wingdings" w:hAnsi="Wingdings" w:cs="Wingdings" w:hint="default"/>
    </w:rPr>
  </w:style>
  <w:style w:type="character" w:customStyle="1" w:styleId="WW8Num29z0">
    <w:name w:val="WW8Num29z0"/>
    <w:rsid w:val="00FF0F28"/>
    <w:rPr>
      <w:rFonts w:ascii="Palatino Linotype" w:eastAsia="Times New Roman" w:hAnsi="Palatino Linotype" w:cs="Times New Roman" w:hint="default"/>
    </w:rPr>
  </w:style>
  <w:style w:type="character" w:customStyle="1" w:styleId="WW8Num29z1">
    <w:name w:val="WW8Num29z1"/>
    <w:rsid w:val="00FF0F28"/>
    <w:rPr>
      <w:rFonts w:ascii="Courier New" w:hAnsi="Courier New" w:cs="Courier New" w:hint="default"/>
    </w:rPr>
  </w:style>
  <w:style w:type="character" w:customStyle="1" w:styleId="WW8Num29z2">
    <w:name w:val="WW8Num29z2"/>
    <w:rsid w:val="00FF0F28"/>
    <w:rPr>
      <w:rFonts w:ascii="Wingdings" w:hAnsi="Wingdings" w:cs="Wingdings" w:hint="default"/>
    </w:rPr>
  </w:style>
  <w:style w:type="character" w:customStyle="1" w:styleId="WW8Num29z3">
    <w:name w:val="WW8Num29z3"/>
    <w:rsid w:val="00FF0F28"/>
    <w:rPr>
      <w:rFonts w:ascii="Symbol" w:hAnsi="Symbol" w:cs="Symbol" w:hint="default"/>
    </w:rPr>
  </w:style>
  <w:style w:type="character" w:customStyle="1" w:styleId="WW8Num30z0">
    <w:name w:val="WW8Num30z0"/>
    <w:rsid w:val="00FF0F28"/>
    <w:rPr>
      <w:rFonts w:ascii="Symbol" w:hAnsi="Symbol" w:cs="Symbol" w:hint="default"/>
    </w:rPr>
  </w:style>
  <w:style w:type="character" w:customStyle="1" w:styleId="WW8Num30z1">
    <w:name w:val="WW8Num30z1"/>
    <w:rsid w:val="00FF0F28"/>
    <w:rPr>
      <w:rFonts w:ascii="Courier New" w:hAnsi="Courier New" w:cs="Courier New" w:hint="default"/>
    </w:rPr>
  </w:style>
  <w:style w:type="character" w:customStyle="1" w:styleId="WW8Num30z2">
    <w:name w:val="WW8Num30z2"/>
    <w:rsid w:val="00FF0F28"/>
    <w:rPr>
      <w:rFonts w:ascii="Wingdings" w:hAnsi="Wingdings" w:cs="Wingdings" w:hint="default"/>
    </w:rPr>
  </w:style>
  <w:style w:type="character" w:customStyle="1" w:styleId="WW8Num31z0">
    <w:name w:val="WW8Num31z0"/>
    <w:rsid w:val="00FF0F28"/>
    <w:rPr>
      <w:rFonts w:ascii="Times New Roman" w:eastAsia="Times New Roman" w:hAnsi="Times New Roman" w:cs="Times New Roman"/>
    </w:rPr>
  </w:style>
  <w:style w:type="character" w:customStyle="1" w:styleId="WW8Num31z1">
    <w:name w:val="WW8Num31z1"/>
    <w:rsid w:val="00FF0F28"/>
  </w:style>
  <w:style w:type="character" w:customStyle="1" w:styleId="WW8Num31z2">
    <w:name w:val="WW8Num31z2"/>
    <w:rsid w:val="00FF0F28"/>
  </w:style>
  <w:style w:type="character" w:customStyle="1" w:styleId="WW8Num31z3">
    <w:name w:val="WW8Num31z3"/>
    <w:rsid w:val="00FF0F28"/>
  </w:style>
  <w:style w:type="character" w:customStyle="1" w:styleId="WW8Num31z4">
    <w:name w:val="WW8Num31z4"/>
    <w:rsid w:val="00FF0F28"/>
  </w:style>
  <w:style w:type="character" w:customStyle="1" w:styleId="WW8Num31z5">
    <w:name w:val="WW8Num31z5"/>
    <w:rsid w:val="00FF0F28"/>
  </w:style>
  <w:style w:type="character" w:customStyle="1" w:styleId="WW8Num31z6">
    <w:name w:val="WW8Num31z6"/>
    <w:rsid w:val="00FF0F28"/>
  </w:style>
  <w:style w:type="character" w:customStyle="1" w:styleId="WW8Num31z7">
    <w:name w:val="WW8Num31z7"/>
    <w:rsid w:val="00FF0F28"/>
  </w:style>
  <w:style w:type="character" w:customStyle="1" w:styleId="WW8Num31z8">
    <w:name w:val="WW8Num31z8"/>
    <w:rsid w:val="00FF0F28"/>
  </w:style>
  <w:style w:type="character" w:customStyle="1" w:styleId="WW8Num32z0">
    <w:name w:val="WW8Num32z0"/>
    <w:rsid w:val="00FF0F28"/>
    <w:rPr>
      <w:rFonts w:ascii="Palatino Linotype" w:eastAsia="Perpetua Titling MT" w:hAnsi="Palatino Linotype" w:cs="Perpetua Titling MT" w:hint="default"/>
    </w:rPr>
  </w:style>
  <w:style w:type="character" w:customStyle="1" w:styleId="WW8Num32z1">
    <w:name w:val="WW8Num32z1"/>
    <w:rsid w:val="00FF0F28"/>
    <w:rPr>
      <w:rFonts w:ascii="Courier New" w:hAnsi="Courier New" w:cs="Courier New" w:hint="default"/>
    </w:rPr>
  </w:style>
  <w:style w:type="character" w:customStyle="1" w:styleId="WW8Num32z2">
    <w:name w:val="WW8Num32z2"/>
    <w:rsid w:val="00FF0F28"/>
    <w:rPr>
      <w:rFonts w:ascii="Wingdings" w:hAnsi="Wingdings" w:cs="Wingdings" w:hint="default"/>
    </w:rPr>
  </w:style>
  <w:style w:type="character" w:customStyle="1" w:styleId="WW8Num32z3">
    <w:name w:val="WW8Num32z3"/>
    <w:rsid w:val="00FF0F28"/>
    <w:rPr>
      <w:rFonts w:ascii="Symbol" w:hAnsi="Symbol" w:cs="Symbol" w:hint="default"/>
    </w:rPr>
  </w:style>
  <w:style w:type="character" w:customStyle="1" w:styleId="Policepardfaut1">
    <w:name w:val="Police par défaut1"/>
    <w:rsid w:val="00FF0F28"/>
  </w:style>
  <w:style w:type="character" w:styleId="Numrodepage">
    <w:name w:val="page number"/>
    <w:basedOn w:val="Policepardfaut1"/>
    <w:rsid w:val="00FF0F28"/>
  </w:style>
  <w:style w:type="character" w:customStyle="1" w:styleId="Objet">
    <w:name w:val="Objet"/>
    <w:rsid w:val="00FF0F28"/>
    <w:rPr>
      <w:b/>
      <w:color w:val="336699"/>
      <w:sz w:val="40"/>
      <w:szCs w:val="40"/>
    </w:rPr>
  </w:style>
  <w:style w:type="character" w:customStyle="1" w:styleId="Titredoc">
    <w:name w:val="Titre doc"/>
    <w:rsid w:val="00FF0F28"/>
    <w:rPr>
      <w:b/>
      <w:caps/>
      <w:color w:val="336699"/>
      <w:sz w:val="52"/>
      <w:szCs w:val="52"/>
    </w:rPr>
  </w:style>
  <w:style w:type="character" w:customStyle="1" w:styleId="05ARTICLENiv1-TexteCar">
    <w:name w:val="05_ARTICLE_Niv1 - Texte Car"/>
    <w:rsid w:val="00FF0F28"/>
    <w:rPr>
      <w:rFonts w:ascii="Verdana" w:hAnsi="Verdana" w:cs="Verdana"/>
      <w:spacing w:val="-6"/>
      <w:sz w:val="18"/>
      <w:lang w:val="fr-FR" w:eastAsia="ar-SA" w:bidi="ar-SA"/>
    </w:rPr>
  </w:style>
  <w:style w:type="character" w:customStyle="1" w:styleId="06ARTICLENiv2-N">
    <w:name w:val="06_ARTICLE_Niv2 - N°"/>
    <w:rsid w:val="00FF0F28"/>
    <w:rPr>
      <w:rFonts w:ascii="Verdana" w:hAnsi="Verdana" w:cs="Verdana"/>
      <w:b/>
      <w:color w:val="999999"/>
      <w:spacing w:val="-10"/>
      <w:sz w:val="20"/>
      <w:u w:val="none"/>
    </w:rPr>
  </w:style>
  <w:style w:type="character" w:customStyle="1" w:styleId="06ARTICLENiv2-TexteCar">
    <w:name w:val="06_ARTICLE_Niv2 - Texte Car"/>
    <w:basedOn w:val="05ARTICLENiv1-TexteCar"/>
    <w:rsid w:val="00FF0F28"/>
    <w:rPr>
      <w:rFonts w:ascii="Verdana" w:hAnsi="Verdana" w:cs="Verdana"/>
      <w:spacing w:val="-6"/>
      <w:sz w:val="18"/>
      <w:lang w:val="fr-FR" w:eastAsia="ar-SA" w:bidi="ar-SA"/>
    </w:rPr>
  </w:style>
  <w:style w:type="character" w:customStyle="1" w:styleId="Marquedecommentaire1">
    <w:name w:val="Marque de commentaire1"/>
    <w:rsid w:val="00FF0F28"/>
    <w:rPr>
      <w:sz w:val="16"/>
      <w:szCs w:val="16"/>
    </w:rPr>
  </w:style>
  <w:style w:type="character" w:customStyle="1" w:styleId="TextebrutCar">
    <w:name w:val="Texte brut Car"/>
    <w:rsid w:val="00FF0F28"/>
    <w:rPr>
      <w:rFonts w:ascii="Courier New" w:hAnsi="Courier New" w:cs="Courier New"/>
    </w:rPr>
  </w:style>
  <w:style w:type="paragraph" w:customStyle="1" w:styleId="Titre10">
    <w:name w:val="Titre1"/>
    <w:basedOn w:val="Normal"/>
    <w:next w:val="Corpsdetexte"/>
    <w:rsid w:val="00FF0F28"/>
    <w:pPr>
      <w:keepNext/>
      <w:suppressAutoHyphens/>
      <w:spacing w:before="240" w:after="120" w:line="240" w:lineRule="auto"/>
    </w:pPr>
    <w:rPr>
      <w:rFonts w:ascii="Arial" w:eastAsia="Arial Unicode MS" w:hAnsi="Arial" w:cs="Arial Unicode MS"/>
      <w:sz w:val="28"/>
      <w:szCs w:val="28"/>
      <w:lang w:eastAsia="ar-SA"/>
    </w:rPr>
  </w:style>
  <w:style w:type="paragraph" w:styleId="Liste">
    <w:name w:val="List"/>
    <w:basedOn w:val="Corpsdetexte"/>
    <w:rsid w:val="00FF0F28"/>
    <w:pPr>
      <w:suppressAutoHyphens/>
      <w:spacing w:after="0" w:line="240" w:lineRule="auto"/>
    </w:pPr>
    <w:rPr>
      <w:rFonts w:ascii="Palatino Linotype" w:eastAsia="Times New Roman" w:hAnsi="Palatino Linotype" w:cs="Times New Roman"/>
      <w:sz w:val="24"/>
      <w:szCs w:val="20"/>
      <w:lang w:eastAsia="ar-SA"/>
    </w:rPr>
  </w:style>
  <w:style w:type="paragraph" w:customStyle="1" w:styleId="Lgende1">
    <w:name w:val="Légende1"/>
    <w:basedOn w:val="Normal"/>
    <w:rsid w:val="00FF0F28"/>
    <w:pPr>
      <w:suppressLineNumbers/>
      <w:suppressAutoHyphens/>
      <w:spacing w:before="120" w:after="120" w:line="240" w:lineRule="auto"/>
    </w:pPr>
    <w:rPr>
      <w:rFonts w:ascii="Palatino Linotype" w:eastAsia="Times New Roman" w:hAnsi="Palatino Linotype" w:cs="Times New Roman"/>
      <w:i/>
      <w:iCs/>
      <w:sz w:val="24"/>
      <w:szCs w:val="24"/>
      <w:lang w:eastAsia="ar-SA"/>
    </w:rPr>
  </w:style>
  <w:style w:type="paragraph" w:customStyle="1" w:styleId="Index">
    <w:name w:val="Index"/>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Corpsdetexte21">
    <w:name w:val="Corps de texte 21"/>
    <w:basedOn w:val="Normal"/>
    <w:rsid w:val="00FF0F28"/>
    <w:pPr>
      <w:suppressAutoHyphens/>
      <w:spacing w:after="0" w:line="240" w:lineRule="auto"/>
    </w:pPr>
    <w:rPr>
      <w:rFonts w:ascii="Palatino Linotype" w:eastAsia="Times New Roman" w:hAnsi="Palatino Linotype" w:cs="Times New Roman"/>
      <w:b/>
      <w:sz w:val="24"/>
      <w:szCs w:val="20"/>
      <w:lang w:eastAsia="ar-SA"/>
    </w:rPr>
  </w:style>
  <w:style w:type="paragraph" w:customStyle="1" w:styleId="Retraitcorpsdetexte21">
    <w:name w:val="Retrait corps de texte 21"/>
    <w:basedOn w:val="Normal"/>
    <w:rsid w:val="00FF0F28"/>
    <w:pPr>
      <w:suppressAutoHyphens/>
      <w:spacing w:after="0" w:line="240" w:lineRule="auto"/>
      <w:ind w:left="705"/>
    </w:pPr>
    <w:rPr>
      <w:rFonts w:ascii="Palatino Linotype" w:eastAsia="Times New Roman" w:hAnsi="Palatino Linotype" w:cs="Times New Roman"/>
      <w:sz w:val="24"/>
      <w:szCs w:val="20"/>
      <w:lang w:eastAsia="ar-SA"/>
    </w:rPr>
  </w:style>
  <w:style w:type="paragraph" w:customStyle="1" w:styleId="Corpsdetexte31">
    <w:name w:val="Corps de texte 31"/>
    <w:basedOn w:val="Normal"/>
    <w:rsid w:val="00FF0F28"/>
    <w:pPr>
      <w:tabs>
        <w:tab w:val="left" w:pos="284"/>
        <w:tab w:val="left" w:pos="567"/>
        <w:tab w:val="left" w:pos="7655"/>
      </w:tabs>
      <w:suppressAutoHyphens/>
      <w:spacing w:after="0" w:line="240" w:lineRule="auto"/>
      <w:jc w:val="both"/>
    </w:pPr>
    <w:rPr>
      <w:rFonts w:ascii="Palatino Linotype" w:eastAsia="Times New Roman" w:hAnsi="Palatino Linotype" w:cs="Times New Roman"/>
      <w:b/>
      <w:sz w:val="24"/>
      <w:szCs w:val="20"/>
      <w:lang w:eastAsia="ar-SA"/>
    </w:rPr>
  </w:style>
  <w:style w:type="paragraph" w:customStyle="1" w:styleId="Retrait1">
    <w:name w:val="Retrait 1"/>
    <w:basedOn w:val="Normal"/>
    <w:rsid w:val="00FF0F28"/>
    <w:pPr>
      <w:suppressAutoHyphens/>
      <w:spacing w:before="40" w:after="60" w:line="240" w:lineRule="auto"/>
      <w:ind w:left="1980" w:hanging="280"/>
      <w:jc w:val="both"/>
    </w:pPr>
    <w:rPr>
      <w:rFonts w:ascii="N Helvetica Narrow" w:eastAsia="Times New Roman" w:hAnsi="N Helvetica Narrow" w:cs="N Helvetica Narrow"/>
      <w:color w:val="FF00FF"/>
      <w:szCs w:val="20"/>
      <w:lang w:eastAsia="ar-SA"/>
    </w:rPr>
  </w:style>
  <w:style w:type="paragraph" w:customStyle="1" w:styleId="Explorateurdedocuments1">
    <w:name w:val="Explorateur de documents1"/>
    <w:basedOn w:val="Normal"/>
    <w:rsid w:val="00FF0F28"/>
    <w:pPr>
      <w:shd w:val="clear" w:color="auto" w:fill="000080"/>
      <w:suppressAutoHyphens/>
      <w:spacing w:after="0" w:line="240" w:lineRule="auto"/>
    </w:pPr>
    <w:rPr>
      <w:rFonts w:ascii="Tahoma" w:eastAsia="Times New Roman" w:hAnsi="Tahoma" w:cs="Tahoma"/>
      <w:szCs w:val="20"/>
      <w:lang w:eastAsia="ar-SA"/>
    </w:rPr>
  </w:style>
  <w:style w:type="paragraph" w:customStyle="1" w:styleId="Normalcentr1">
    <w:name w:val="Normal centré1"/>
    <w:basedOn w:val="Normal"/>
    <w:rsid w:val="00FF0F28"/>
    <w:pPr>
      <w:suppressAutoHyphens/>
      <w:spacing w:after="0" w:line="240" w:lineRule="auto"/>
      <w:ind w:left="1068" w:right="2834"/>
      <w:jc w:val="both"/>
    </w:pPr>
    <w:rPr>
      <w:rFonts w:ascii="Palatino Linotype" w:eastAsia="Times New Roman" w:hAnsi="Palatino Linotype" w:cs="Times New Roman"/>
      <w:sz w:val="24"/>
      <w:szCs w:val="20"/>
      <w:lang w:eastAsia="ar-SA"/>
    </w:rPr>
  </w:style>
  <w:style w:type="paragraph" w:customStyle="1" w:styleId="Retraitcorpsdetexte31">
    <w:name w:val="Retrait corps de texte 31"/>
    <w:basedOn w:val="Normal"/>
    <w:rsid w:val="00FF0F28"/>
    <w:pPr>
      <w:tabs>
        <w:tab w:val="left" w:pos="567"/>
      </w:tabs>
      <w:suppressAutoHyphens/>
      <w:spacing w:after="0" w:line="240" w:lineRule="auto"/>
      <w:ind w:left="567" w:hanging="567"/>
      <w:jc w:val="both"/>
    </w:pPr>
    <w:rPr>
      <w:rFonts w:ascii="Palatino Linotype" w:eastAsia="Times New Roman" w:hAnsi="Palatino Linotype" w:cs="Times New Roman"/>
      <w:sz w:val="24"/>
      <w:szCs w:val="20"/>
      <w:lang w:eastAsia="ar-SA"/>
    </w:rPr>
  </w:style>
  <w:style w:type="paragraph" w:customStyle="1" w:styleId="Paragraphejustifi">
    <w:name w:val="Paragraphe justifié"/>
    <w:rsid w:val="00FF0F28"/>
    <w:pPr>
      <w:suppressAutoHyphens/>
      <w:spacing w:after="240" w:line="240" w:lineRule="exact"/>
      <w:jc w:val="both"/>
    </w:pPr>
    <w:rPr>
      <w:rFonts w:ascii="Arial" w:eastAsia="Times New Roman" w:hAnsi="Arial" w:cs="Arial"/>
      <w:sz w:val="20"/>
      <w:szCs w:val="20"/>
      <w:lang w:eastAsia="ar-SA"/>
    </w:rPr>
  </w:style>
  <w:style w:type="paragraph" w:customStyle="1" w:styleId="CharChar11">
    <w:name w:val="Char Char11"/>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CarCarCarCarCarCar">
    <w:name w:val="Car Car Car Car Car Car Car"/>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
    <w:name w:val="Car"/>
    <w:basedOn w:val="Normal"/>
    <w:rsid w:val="00FF0F28"/>
    <w:pPr>
      <w:widowControl w:val="0"/>
      <w:suppressAutoHyphens/>
      <w:overflowPunct w:val="0"/>
      <w:autoSpaceDE w:val="0"/>
      <w:spacing w:before="100" w:after="100" w:line="240" w:lineRule="exact"/>
      <w:jc w:val="both"/>
    </w:pPr>
    <w:rPr>
      <w:rFonts w:ascii="Tahoma" w:eastAsia="Times New Roman" w:hAnsi="Tahoma" w:cs="Tahoma"/>
      <w:szCs w:val="20"/>
      <w:lang w:val="en-US" w:eastAsia="ar-SA"/>
    </w:rPr>
  </w:style>
  <w:style w:type="paragraph" w:customStyle="1" w:styleId="05ARTICLENiv1-Texte">
    <w:name w:val="05_ARTICLE_Niv1 - Texte"/>
    <w:rsid w:val="00FF0F28"/>
    <w:pPr>
      <w:suppressAutoHyphens/>
      <w:spacing w:after="240" w:line="240" w:lineRule="auto"/>
      <w:jc w:val="both"/>
    </w:pPr>
    <w:rPr>
      <w:rFonts w:ascii="Verdana" w:eastAsia="Times New Roman" w:hAnsi="Verdana" w:cs="Verdana"/>
      <w:spacing w:val="-6"/>
      <w:sz w:val="18"/>
      <w:szCs w:val="20"/>
      <w:lang w:eastAsia="ar-SA"/>
    </w:rPr>
  </w:style>
  <w:style w:type="paragraph" w:customStyle="1" w:styleId="06ARTICLENiv2-Texte">
    <w:name w:val="06_ARTICLE_Niv2 - Texte"/>
    <w:basedOn w:val="05ARTICLENiv1-Texte"/>
    <w:rsid w:val="00FF0F28"/>
    <w:pPr>
      <w:ind w:left="284"/>
    </w:pPr>
  </w:style>
  <w:style w:type="paragraph" w:customStyle="1" w:styleId="Stylepuces1">
    <w:name w:val="Style puces1"/>
    <w:basedOn w:val="Normal"/>
    <w:qFormat/>
    <w:rsid w:val="00FF0F28"/>
    <w:pPr>
      <w:numPr>
        <w:numId w:val="2"/>
      </w:numPr>
      <w:suppressAutoHyphens/>
      <w:overflowPunct w:val="0"/>
      <w:autoSpaceDE w:val="0"/>
      <w:spacing w:after="120" w:line="240" w:lineRule="auto"/>
      <w:jc w:val="both"/>
      <w:textAlignment w:val="baseline"/>
    </w:pPr>
    <w:rPr>
      <w:rFonts w:ascii="Calibri" w:eastAsia="Times New Roman" w:hAnsi="Calibri" w:cs="Arial"/>
      <w:sz w:val="24"/>
      <w:szCs w:val="24"/>
      <w:lang w:eastAsia="ar-SA"/>
    </w:rPr>
  </w:style>
  <w:style w:type="paragraph" w:customStyle="1" w:styleId="Stylepuces2">
    <w:name w:val="Style puces2"/>
    <w:basedOn w:val="Normal"/>
    <w:rsid w:val="00FF0F28"/>
    <w:pPr>
      <w:suppressAutoHyphens/>
      <w:overflowPunct w:val="0"/>
      <w:autoSpaceDE w:val="0"/>
      <w:spacing w:after="120" w:line="240" w:lineRule="auto"/>
      <w:ind w:left="720" w:hanging="360"/>
      <w:jc w:val="both"/>
      <w:textAlignment w:val="baseline"/>
    </w:pPr>
    <w:rPr>
      <w:rFonts w:ascii="Calibri" w:eastAsia="Times New Roman" w:hAnsi="Calibri" w:cs="Arial"/>
      <w:sz w:val="24"/>
      <w:szCs w:val="24"/>
      <w:lang w:eastAsia="ar-SA"/>
    </w:rPr>
  </w:style>
  <w:style w:type="paragraph" w:customStyle="1" w:styleId="Puce1">
    <w:name w:val="Puce 1"/>
    <w:basedOn w:val="Default"/>
    <w:next w:val="Default"/>
    <w:rsid w:val="00FF0F28"/>
    <w:pPr>
      <w:suppressAutoHyphens/>
      <w:autoSpaceDN/>
      <w:adjustRightInd/>
    </w:pPr>
    <w:rPr>
      <w:rFonts w:eastAsia="Times New Roman"/>
      <w:color w:val="auto"/>
      <w:lang w:eastAsia="ar-SA"/>
    </w:rPr>
  </w:style>
  <w:style w:type="paragraph" w:customStyle="1" w:styleId="Commentaire1">
    <w:name w:val="Commentaire1"/>
    <w:basedOn w:val="Normal"/>
    <w:rsid w:val="00FF0F28"/>
    <w:pPr>
      <w:suppressAutoHyphens/>
      <w:spacing w:after="0" w:line="240" w:lineRule="auto"/>
    </w:pPr>
    <w:rPr>
      <w:rFonts w:ascii="Palatino Linotype" w:eastAsia="Times New Roman" w:hAnsi="Palatino Linotype" w:cs="Times New Roman"/>
      <w:szCs w:val="20"/>
      <w:lang w:eastAsia="ar-SA"/>
    </w:rPr>
  </w:style>
  <w:style w:type="paragraph" w:customStyle="1" w:styleId="Textebrut1">
    <w:name w:val="Texte brut1"/>
    <w:basedOn w:val="Normal"/>
    <w:rsid w:val="00FF0F28"/>
    <w:pPr>
      <w:suppressAutoHyphens/>
      <w:spacing w:after="280" w:line="280" w:lineRule="atLeast"/>
      <w:jc w:val="both"/>
    </w:pPr>
    <w:rPr>
      <w:rFonts w:ascii="Courier New" w:eastAsia="Times New Roman" w:hAnsi="Courier New" w:cs="Courier New"/>
      <w:szCs w:val="20"/>
      <w:lang w:eastAsia="ar-SA"/>
    </w:rPr>
  </w:style>
  <w:style w:type="paragraph" w:customStyle="1" w:styleId="Tabledesmatiresniveau10">
    <w:name w:val="Table des matières niveau 10"/>
    <w:basedOn w:val="Index"/>
    <w:rsid w:val="00FF0F28"/>
    <w:pPr>
      <w:tabs>
        <w:tab w:val="right" w:leader="dot" w:pos="7091"/>
      </w:tabs>
      <w:ind w:left="2547"/>
    </w:pPr>
  </w:style>
  <w:style w:type="paragraph" w:customStyle="1" w:styleId="Contenudetableau">
    <w:name w:val="Contenu de tableau"/>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Titredetableau">
    <w:name w:val="Titre de tableau"/>
    <w:basedOn w:val="Contenudetableau"/>
    <w:rsid w:val="00FF0F28"/>
    <w:pPr>
      <w:jc w:val="center"/>
    </w:pPr>
    <w:rPr>
      <w:b/>
      <w:bCs/>
    </w:rPr>
  </w:style>
  <w:style w:type="table" w:styleId="Listeclaire-Accent6">
    <w:name w:val="Light List Accent 6"/>
    <w:basedOn w:val="TableauNormal"/>
    <w:uiPriority w:val="61"/>
    <w:rsid w:val="00FF0F28"/>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CM1">
    <w:name w:val="CM1"/>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paragraph" w:customStyle="1" w:styleId="CM53">
    <w:name w:val="CM53"/>
    <w:basedOn w:val="Normal"/>
    <w:next w:val="Normal"/>
    <w:rsid w:val="00FF0F28"/>
    <w:pPr>
      <w:widowControl w:val="0"/>
      <w:autoSpaceDE w:val="0"/>
      <w:autoSpaceDN w:val="0"/>
      <w:adjustRightInd w:val="0"/>
      <w:spacing w:after="0" w:line="240" w:lineRule="auto"/>
    </w:pPr>
    <w:rPr>
      <w:rFonts w:ascii="Verdana,Bold" w:eastAsia="Times New Roman" w:hAnsi="Verdana,Bold" w:cs="Times New Roman"/>
      <w:sz w:val="24"/>
      <w:szCs w:val="24"/>
      <w:lang w:eastAsia="fr-FR"/>
    </w:rPr>
  </w:style>
  <w:style w:type="paragraph" w:customStyle="1" w:styleId="CM17">
    <w:name w:val="CM17"/>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character" w:customStyle="1" w:styleId="CommentaireCar1">
    <w:name w:val="Commentaire Car1"/>
    <w:uiPriority w:val="99"/>
    <w:semiHidden/>
    <w:rsid w:val="00FF0F28"/>
    <w:rPr>
      <w:lang w:eastAsia="ar-SA"/>
    </w:rPr>
  </w:style>
  <w:style w:type="paragraph" w:customStyle="1" w:styleId="Normal2">
    <w:name w:val="Normal2"/>
    <w:basedOn w:val="Normal"/>
    <w:link w:val="Normal2Car"/>
    <w:rsid w:val="00FF0F28"/>
    <w:pPr>
      <w:keepLines/>
      <w:tabs>
        <w:tab w:val="left" w:pos="567"/>
        <w:tab w:val="left" w:pos="851"/>
        <w:tab w:val="left" w:pos="1134"/>
      </w:tabs>
      <w:spacing w:after="0" w:line="240" w:lineRule="auto"/>
      <w:ind w:left="284" w:firstLine="284"/>
      <w:jc w:val="both"/>
    </w:pPr>
    <w:rPr>
      <w:rFonts w:ascii="Palatino Linotype" w:eastAsia="Times New Roman" w:hAnsi="Palatino Linotype" w:cs="Times New Roman"/>
      <w:szCs w:val="20"/>
      <w:lang w:eastAsia="fr-FR"/>
    </w:rPr>
  </w:style>
  <w:style w:type="character" w:customStyle="1" w:styleId="Normal2Car">
    <w:name w:val="Normal2 Car"/>
    <w:link w:val="Normal2"/>
    <w:locked/>
    <w:rsid w:val="00FF0F28"/>
    <w:rPr>
      <w:rFonts w:ascii="Palatino Linotype" w:eastAsia="Times New Roman" w:hAnsi="Palatino Linotype" w:cs="Times New Roman"/>
      <w:szCs w:val="20"/>
      <w:lang w:eastAsia="fr-FR"/>
    </w:rPr>
  </w:style>
  <w:style w:type="paragraph" w:customStyle="1" w:styleId="western">
    <w:name w:val="western"/>
    <w:basedOn w:val="Normal"/>
    <w:rsid w:val="00FF0F28"/>
    <w:pPr>
      <w:suppressAutoHyphens/>
      <w:spacing w:before="100" w:after="119" w:line="240" w:lineRule="auto"/>
    </w:pPr>
    <w:rPr>
      <w:rFonts w:ascii="Verdana" w:eastAsia="Times New Roman" w:hAnsi="Verdana" w:cs="Verdana"/>
      <w:color w:val="000000"/>
      <w:sz w:val="20"/>
      <w:szCs w:val="20"/>
      <w:lang w:eastAsia="zh-CN"/>
    </w:rPr>
  </w:style>
  <w:style w:type="numbering" w:customStyle="1" w:styleId="WW8Num1">
    <w:name w:val="WW8Num1"/>
    <w:basedOn w:val="Aucuneliste"/>
    <w:rsid w:val="008E143D"/>
    <w:pPr>
      <w:numPr>
        <w:numId w:val="14"/>
      </w:numPr>
    </w:pPr>
  </w:style>
  <w:style w:type="numbering" w:customStyle="1" w:styleId="WWOutlineListStyle1">
    <w:name w:val="WW_OutlineListStyle_1"/>
    <w:basedOn w:val="Aucuneliste"/>
    <w:rsid w:val="00FC1B67"/>
    <w:pPr>
      <w:numPr>
        <w:numId w:val="23"/>
      </w:numPr>
    </w:pPr>
  </w:style>
  <w:style w:type="numbering" w:customStyle="1" w:styleId="WW8Num13">
    <w:name w:val="WW8Num13"/>
    <w:basedOn w:val="Aucuneliste"/>
    <w:rsid w:val="0015324D"/>
    <w:pPr>
      <w:numPr>
        <w:numId w:val="24"/>
      </w:numPr>
    </w:pPr>
  </w:style>
  <w:style w:type="paragraph" w:customStyle="1" w:styleId="Textbody">
    <w:name w:val="Text body"/>
    <w:basedOn w:val="Standard"/>
    <w:rsid w:val="009D1851"/>
    <w:rPr>
      <w:sz w:val="24"/>
    </w:rPr>
  </w:style>
  <w:style w:type="character" w:customStyle="1" w:styleId="Mentionnonrsolue1">
    <w:name w:val="Mention non résolue1"/>
    <w:basedOn w:val="Policepardfaut"/>
    <w:uiPriority w:val="99"/>
    <w:semiHidden/>
    <w:unhideWhenUsed/>
    <w:rsid w:val="00DB69F5"/>
    <w:rPr>
      <w:color w:val="605E5C"/>
      <w:shd w:val="clear" w:color="auto" w:fill="E1DFDD"/>
    </w:rPr>
  </w:style>
  <w:style w:type="character" w:customStyle="1" w:styleId="Mentionnonrsolue2">
    <w:name w:val="Mention non résolue2"/>
    <w:basedOn w:val="Policepardfaut"/>
    <w:uiPriority w:val="99"/>
    <w:semiHidden/>
    <w:unhideWhenUsed/>
    <w:rsid w:val="00BD40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65691800">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44006742">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323824021">
      <w:bodyDiv w:val="1"/>
      <w:marLeft w:val="0"/>
      <w:marRight w:val="0"/>
      <w:marTop w:val="0"/>
      <w:marBottom w:val="0"/>
      <w:divBdr>
        <w:top w:val="none" w:sz="0" w:space="0" w:color="auto"/>
        <w:left w:val="none" w:sz="0" w:space="0" w:color="auto"/>
        <w:bottom w:val="none" w:sz="0" w:space="0" w:color="auto"/>
        <w:right w:val="none" w:sz="0" w:space="0" w:color="auto"/>
      </w:divBdr>
    </w:div>
    <w:div w:id="345407037">
      <w:bodyDiv w:val="1"/>
      <w:marLeft w:val="0"/>
      <w:marRight w:val="0"/>
      <w:marTop w:val="0"/>
      <w:marBottom w:val="0"/>
      <w:divBdr>
        <w:top w:val="none" w:sz="0" w:space="0" w:color="auto"/>
        <w:left w:val="none" w:sz="0" w:space="0" w:color="auto"/>
        <w:bottom w:val="none" w:sz="0" w:space="0" w:color="auto"/>
        <w:right w:val="none" w:sz="0" w:space="0" w:color="auto"/>
      </w:divBdr>
    </w:div>
    <w:div w:id="38260560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726995842">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42316656">
      <w:bodyDiv w:val="1"/>
      <w:marLeft w:val="0"/>
      <w:marRight w:val="0"/>
      <w:marTop w:val="0"/>
      <w:marBottom w:val="0"/>
      <w:divBdr>
        <w:top w:val="none" w:sz="0" w:space="0" w:color="auto"/>
        <w:left w:val="none" w:sz="0" w:space="0" w:color="auto"/>
        <w:bottom w:val="none" w:sz="0" w:space="0" w:color="auto"/>
        <w:right w:val="none" w:sz="0" w:space="0" w:color="auto"/>
      </w:divBdr>
    </w:div>
    <w:div w:id="142777323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63000967">
      <w:bodyDiv w:val="1"/>
      <w:marLeft w:val="0"/>
      <w:marRight w:val="0"/>
      <w:marTop w:val="0"/>
      <w:marBottom w:val="0"/>
      <w:divBdr>
        <w:top w:val="none" w:sz="0" w:space="0" w:color="auto"/>
        <w:left w:val="none" w:sz="0" w:space="0" w:color="auto"/>
        <w:bottom w:val="none" w:sz="0" w:space="0" w:color="auto"/>
        <w:right w:val="none" w:sz="0" w:space="0" w:color="auto"/>
      </w:divBdr>
      <w:divsChild>
        <w:div w:id="394091900">
          <w:marLeft w:val="0"/>
          <w:marRight w:val="0"/>
          <w:marTop w:val="0"/>
          <w:marBottom w:val="0"/>
          <w:divBdr>
            <w:top w:val="none" w:sz="0" w:space="0" w:color="auto"/>
            <w:left w:val="none" w:sz="0" w:space="0" w:color="auto"/>
            <w:bottom w:val="none" w:sz="0" w:space="0" w:color="auto"/>
            <w:right w:val="none" w:sz="0" w:space="0" w:color="auto"/>
          </w:divBdr>
        </w:div>
        <w:div w:id="335882941">
          <w:marLeft w:val="0"/>
          <w:marRight w:val="0"/>
          <w:marTop w:val="0"/>
          <w:marBottom w:val="0"/>
          <w:divBdr>
            <w:top w:val="none" w:sz="0" w:space="0" w:color="auto"/>
            <w:left w:val="none" w:sz="0" w:space="0" w:color="auto"/>
            <w:bottom w:val="none" w:sz="0" w:space="0" w:color="auto"/>
            <w:right w:val="none" w:sz="0" w:space="0" w:color="auto"/>
          </w:divBdr>
        </w:div>
        <w:div w:id="490949595">
          <w:marLeft w:val="0"/>
          <w:marRight w:val="0"/>
          <w:marTop w:val="0"/>
          <w:marBottom w:val="0"/>
          <w:divBdr>
            <w:top w:val="none" w:sz="0" w:space="0" w:color="auto"/>
            <w:left w:val="none" w:sz="0" w:space="0" w:color="auto"/>
            <w:bottom w:val="none" w:sz="0" w:space="0" w:color="auto"/>
            <w:right w:val="none" w:sz="0" w:space="0" w:color="auto"/>
          </w:divBdr>
        </w:div>
        <w:div w:id="675693855">
          <w:marLeft w:val="0"/>
          <w:marRight w:val="0"/>
          <w:marTop w:val="0"/>
          <w:marBottom w:val="0"/>
          <w:divBdr>
            <w:top w:val="none" w:sz="0" w:space="0" w:color="auto"/>
            <w:left w:val="none" w:sz="0" w:space="0" w:color="auto"/>
            <w:bottom w:val="none" w:sz="0" w:space="0" w:color="auto"/>
            <w:right w:val="none" w:sz="0" w:space="0" w:color="auto"/>
          </w:divBdr>
        </w:div>
      </w:divsChild>
    </w:div>
    <w:div w:id="1663775572">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47348502">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71073242">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question.amiante@chu-toulouse.fr"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s://chorus-pro.gouv.f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nuel.menendez@apave.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59755DEF7AC4886A118248A54FB92C3"/>
        <w:category>
          <w:name w:val="Général"/>
          <w:gallery w:val="placeholder"/>
        </w:category>
        <w:types>
          <w:type w:val="bbPlcHdr"/>
        </w:types>
        <w:behaviors>
          <w:behavior w:val="content"/>
        </w:behaviors>
        <w:guid w:val="{A36D679F-B0E6-42E7-9C43-6B968BA33DE9}"/>
      </w:docPartPr>
      <w:docPartBody>
        <w:p w:rsidR="00C71733" w:rsidRDefault="00986114" w:rsidP="00986114">
          <w:pPr>
            <w:pStyle w:val="F59755DEF7AC4886A118248A54FB92C3"/>
          </w:pPr>
          <w:r w:rsidRPr="00246207">
            <w:rPr>
              <w:rStyle w:val="Textedelespacerserv"/>
              <w:sz w:val="20"/>
              <w:highlight w:val="yellow"/>
            </w:rPr>
            <w:t>Choisissez un élément.</w:t>
          </w:r>
        </w:p>
      </w:docPartBody>
    </w:docPart>
    <w:docPart>
      <w:docPartPr>
        <w:name w:val="B75C811D975642F792FE221CBEB16748"/>
        <w:category>
          <w:name w:val="Général"/>
          <w:gallery w:val="placeholder"/>
        </w:category>
        <w:types>
          <w:type w:val="bbPlcHdr"/>
        </w:types>
        <w:behaviors>
          <w:behavior w:val="content"/>
        </w:behaviors>
        <w:guid w:val="{3D279DB3-2219-4D28-A8AA-B2A1F670E458}"/>
      </w:docPartPr>
      <w:docPartBody>
        <w:p w:rsidR="00C71733" w:rsidRDefault="00986114" w:rsidP="00986114">
          <w:pPr>
            <w:pStyle w:val="B75C811D975642F792FE221CBEB16748"/>
          </w:pPr>
          <w:r w:rsidRPr="00AC0D08">
            <w:rPr>
              <w:rStyle w:val="Textedelespacerserv"/>
              <w:sz w:val="18"/>
            </w:rPr>
            <w:t>Choisissez un élément.</w:t>
          </w:r>
        </w:p>
      </w:docPartBody>
    </w:docPart>
    <w:docPart>
      <w:docPartPr>
        <w:name w:val="AB26D3A765204A38A66BE72BEC378715"/>
        <w:category>
          <w:name w:val="Général"/>
          <w:gallery w:val="placeholder"/>
        </w:category>
        <w:types>
          <w:type w:val="bbPlcHdr"/>
        </w:types>
        <w:behaviors>
          <w:behavior w:val="content"/>
        </w:behaviors>
        <w:guid w:val="{C3D9A6A0-0570-4A32-B6DB-671A0D76905B}"/>
      </w:docPartPr>
      <w:docPartBody>
        <w:p w:rsidR="00C71733" w:rsidRDefault="00986114" w:rsidP="00986114">
          <w:pPr>
            <w:pStyle w:val="AB26D3A765204A38A66BE72BEC378715"/>
          </w:pPr>
          <w:r w:rsidRPr="00AC0D08">
            <w:rPr>
              <w:rStyle w:val="Textedelespacerserv"/>
              <w:sz w:val="18"/>
            </w:rPr>
            <w:t>Choisissez un élément.</w:t>
          </w:r>
        </w:p>
      </w:docPartBody>
    </w:docPart>
    <w:docPart>
      <w:docPartPr>
        <w:name w:val="451222A879BC4A0F9C10F93B338B43F3"/>
        <w:category>
          <w:name w:val="Général"/>
          <w:gallery w:val="placeholder"/>
        </w:category>
        <w:types>
          <w:type w:val="bbPlcHdr"/>
        </w:types>
        <w:behaviors>
          <w:behavior w:val="content"/>
        </w:behaviors>
        <w:guid w:val="{D6FAFBB4-3245-47C3-B320-B6EBD78FC05F}"/>
      </w:docPartPr>
      <w:docPartBody>
        <w:p w:rsidR="00C71733" w:rsidRDefault="00986114" w:rsidP="00986114">
          <w:pPr>
            <w:pStyle w:val="451222A879BC4A0F9C10F93B338B43F3"/>
          </w:pPr>
          <w:r w:rsidRPr="00AC0D08">
            <w:rPr>
              <w:rStyle w:val="Textedelespacerserv"/>
              <w:sz w:val="18"/>
            </w:rPr>
            <w:t>Choisissez un élément.</w:t>
          </w:r>
        </w:p>
      </w:docPartBody>
    </w:docPart>
    <w:docPart>
      <w:docPartPr>
        <w:name w:val="8F94C8B955D84837B8B47A9F7E92C189"/>
        <w:category>
          <w:name w:val="Général"/>
          <w:gallery w:val="placeholder"/>
        </w:category>
        <w:types>
          <w:type w:val="bbPlcHdr"/>
        </w:types>
        <w:behaviors>
          <w:behavior w:val="content"/>
        </w:behaviors>
        <w:guid w:val="{D98E4F56-58A1-4837-A90A-482415B3030C}"/>
      </w:docPartPr>
      <w:docPartBody>
        <w:p w:rsidR="00C71733" w:rsidRDefault="00986114" w:rsidP="00986114">
          <w:pPr>
            <w:pStyle w:val="8F94C8B955D84837B8B47A9F7E92C189"/>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45205"/>
    <w:rsid w:val="000519B4"/>
    <w:rsid w:val="000941A0"/>
    <w:rsid w:val="000A5D08"/>
    <w:rsid w:val="000B4223"/>
    <w:rsid w:val="000B5AF0"/>
    <w:rsid w:val="0010151D"/>
    <w:rsid w:val="00103CEC"/>
    <w:rsid w:val="00110A57"/>
    <w:rsid w:val="00110B68"/>
    <w:rsid w:val="001154BD"/>
    <w:rsid w:val="00164E38"/>
    <w:rsid w:val="00191127"/>
    <w:rsid w:val="00195256"/>
    <w:rsid w:val="001C679A"/>
    <w:rsid w:val="002131C7"/>
    <w:rsid w:val="00214CCE"/>
    <w:rsid w:val="002A2234"/>
    <w:rsid w:val="002A421B"/>
    <w:rsid w:val="0037093D"/>
    <w:rsid w:val="0037186D"/>
    <w:rsid w:val="003871C6"/>
    <w:rsid w:val="00391182"/>
    <w:rsid w:val="003E61A7"/>
    <w:rsid w:val="00402DAC"/>
    <w:rsid w:val="004575BD"/>
    <w:rsid w:val="00460FD3"/>
    <w:rsid w:val="00471F46"/>
    <w:rsid w:val="00473234"/>
    <w:rsid w:val="004777F6"/>
    <w:rsid w:val="00495D16"/>
    <w:rsid w:val="004A138D"/>
    <w:rsid w:val="004A5C12"/>
    <w:rsid w:val="00502062"/>
    <w:rsid w:val="00534616"/>
    <w:rsid w:val="005B1AF7"/>
    <w:rsid w:val="005E0011"/>
    <w:rsid w:val="00623EA4"/>
    <w:rsid w:val="00672945"/>
    <w:rsid w:val="006910A3"/>
    <w:rsid w:val="006925EC"/>
    <w:rsid w:val="006A6585"/>
    <w:rsid w:val="006E6D76"/>
    <w:rsid w:val="006F188B"/>
    <w:rsid w:val="00723050"/>
    <w:rsid w:val="00753522"/>
    <w:rsid w:val="00757406"/>
    <w:rsid w:val="00767A1E"/>
    <w:rsid w:val="007843D2"/>
    <w:rsid w:val="007F2E29"/>
    <w:rsid w:val="0081751C"/>
    <w:rsid w:val="008459B8"/>
    <w:rsid w:val="00892E1A"/>
    <w:rsid w:val="008A3DC9"/>
    <w:rsid w:val="008A6358"/>
    <w:rsid w:val="008B1FED"/>
    <w:rsid w:val="008C4E17"/>
    <w:rsid w:val="008D512C"/>
    <w:rsid w:val="008F53E1"/>
    <w:rsid w:val="009074E9"/>
    <w:rsid w:val="00907848"/>
    <w:rsid w:val="00951985"/>
    <w:rsid w:val="00986114"/>
    <w:rsid w:val="00A129FE"/>
    <w:rsid w:val="00A160F7"/>
    <w:rsid w:val="00A235FF"/>
    <w:rsid w:val="00A24431"/>
    <w:rsid w:val="00A42837"/>
    <w:rsid w:val="00A4469F"/>
    <w:rsid w:val="00AD5BAB"/>
    <w:rsid w:val="00B03354"/>
    <w:rsid w:val="00B15E26"/>
    <w:rsid w:val="00B308A4"/>
    <w:rsid w:val="00B4078C"/>
    <w:rsid w:val="00B40E10"/>
    <w:rsid w:val="00B55164"/>
    <w:rsid w:val="00B72FEE"/>
    <w:rsid w:val="00B86A4C"/>
    <w:rsid w:val="00BB585E"/>
    <w:rsid w:val="00BF11A5"/>
    <w:rsid w:val="00BF5447"/>
    <w:rsid w:val="00C01B66"/>
    <w:rsid w:val="00C45D68"/>
    <w:rsid w:val="00C71733"/>
    <w:rsid w:val="00C86242"/>
    <w:rsid w:val="00CB7E1E"/>
    <w:rsid w:val="00CC32F1"/>
    <w:rsid w:val="00CE1F23"/>
    <w:rsid w:val="00D00A89"/>
    <w:rsid w:val="00D4245F"/>
    <w:rsid w:val="00D54597"/>
    <w:rsid w:val="00D5557D"/>
    <w:rsid w:val="00D60DCA"/>
    <w:rsid w:val="00D658F1"/>
    <w:rsid w:val="00D70C6D"/>
    <w:rsid w:val="00D8166D"/>
    <w:rsid w:val="00D954ED"/>
    <w:rsid w:val="00DD3A9A"/>
    <w:rsid w:val="00DE1F48"/>
    <w:rsid w:val="00E64A26"/>
    <w:rsid w:val="00E67239"/>
    <w:rsid w:val="00E87105"/>
    <w:rsid w:val="00ED5974"/>
    <w:rsid w:val="00EE6652"/>
    <w:rsid w:val="00F10D45"/>
    <w:rsid w:val="00F80FF3"/>
    <w:rsid w:val="00F916D6"/>
    <w:rsid w:val="00F95718"/>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86114"/>
  </w:style>
  <w:style w:type="paragraph" w:customStyle="1" w:styleId="F59755DEF7AC4886A118248A54FB92C3">
    <w:name w:val="F59755DEF7AC4886A118248A54FB92C3"/>
    <w:rsid w:val="00986114"/>
    <w:pPr>
      <w:spacing w:after="160" w:line="259" w:lineRule="auto"/>
    </w:pPr>
  </w:style>
  <w:style w:type="paragraph" w:customStyle="1" w:styleId="B75C811D975642F792FE221CBEB16748">
    <w:name w:val="B75C811D975642F792FE221CBEB16748"/>
    <w:rsid w:val="00986114"/>
    <w:pPr>
      <w:spacing w:after="160" w:line="259" w:lineRule="auto"/>
    </w:pPr>
  </w:style>
  <w:style w:type="paragraph" w:customStyle="1" w:styleId="AB26D3A765204A38A66BE72BEC378715">
    <w:name w:val="AB26D3A765204A38A66BE72BEC378715"/>
    <w:rsid w:val="00986114"/>
    <w:pPr>
      <w:spacing w:after="160" w:line="259" w:lineRule="auto"/>
    </w:pPr>
  </w:style>
  <w:style w:type="paragraph" w:customStyle="1" w:styleId="451222A879BC4A0F9C10F93B338B43F3">
    <w:name w:val="451222A879BC4A0F9C10F93B338B43F3"/>
    <w:rsid w:val="00986114"/>
    <w:pPr>
      <w:spacing w:after="160" w:line="259" w:lineRule="auto"/>
    </w:pPr>
  </w:style>
  <w:style w:type="paragraph" w:customStyle="1" w:styleId="8F94C8B955D84837B8B47A9F7E92C189">
    <w:name w:val="8F94C8B955D84837B8B47A9F7E92C189"/>
    <w:rsid w:val="0098611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25C51D-3A9A-4400-8F8D-5C3CB89D306A}">
  <ds:schemaRefs>
    <ds:schemaRef ds:uri="http://schemas.openxmlformats.org/officeDocument/2006/bibliography"/>
  </ds:schemaRefs>
</ds:datastoreItem>
</file>

<file path=customXml/itemProps2.xml><?xml version="1.0" encoding="utf-8"?>
<ds:datastoreItem xmlns:ds="http://schemas.openxmlformats.org/officeDocument/2006/customXml" ds:itemID="{E8726F9C-C2A6-4D89-9028-21CFC123AE1B}">
  <ds:schemaRefs>
    <ds:schemaRef ds:uri="http://schemas.microsoft.com/sharepoint/v3/contenttype/forms"/>
  </ds:schemaRefs>
</ds:datastoreItem>
</file>

<file path=customXml/itemProps3.xml><?xml version="1.0" encoding="utf-8"?>
<ds:datastoreItem xmlns:ds="http://schemas.openxmlformats.org/officeDocument/2006/customXml" ds:itemID="{AE376AB4-01DF-46FD-8552-2BA4F308FC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E5746FA-0BC0-4354-A33D-D9CA371540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12238</Words>
  <Characters>67310</Characters>
  <Application>Microsoft Office Word</Application>
  <DocSecurity>0</DocSecurity>
  <Lines>560</Lines>
  <Paragraphs>158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CARAYON Jessica</cp:lastModifiedBy>
  <cp:revision>5</cp:revision>
  <cp:lastPrinted>2017-02-27T10:33:00Z</cp:lastPrinted>
  <dcterms:created xsi:type="dcterms:W3CDTF">2025-01-13T16:11:00Z</dcterms:created>
  <dcterms:modified xsi:type="dcterms:W3CDTF">2025-03-06T10:22:00Z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