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90"/>
        <w:gridCol w:w="3488"/>
        <w:gridCol w:w="3486"/>
      </w:tblGrid>
      <w:tr w:rsidR="007079C0" w:rsidRPr="000975EC" w14:paraId="1346F010" w14:textId="77777777" w:rsidTr="00E4614A">
        <w:trPr>
          <w:trHeight w:hRule="exact" w:val="266"/>
        </w:trPr>
        <w:tc>
          <w:tcPr>
            <w:tcW w:w="10464" w:type="dxa"/>
            <w:gridSpan w:val="3"/>
            <w:shd w:val="clear" w:color="auto" w:fill="BFBFBF" w:themeFill="background1" w:themeFillShade="BF"/>
            <w:vAlign w:val="center"/>
          </w:tcPr>
          <w:p w14:paraId="1EBEA830" w14:textId="77777777" w:rsidR="007079C0" w:rsidRPr="00C63987" w:rsidRDefault="007079C0" w:rsidP="00E4614A">
            <w:pPr>
              <w:jc w:val="left"/>
              <w:rPr>
                <w:rFonts w:asciiTheme="minorHAnsi" w:hAnsiTheme="minorHAnsi"/>
                <w:b/>
                <w:bCs/>
                <w:spacing w:val="20"/>
              </w:rPr>
            </w:pPr>
            <w:bookmarkStart w:id="0" w:name="_Hlk34821183"/>
            <w:r w:rsidRPr="00837460">
              <w:rPr>
                <w:rFonts w:asciiTheme="minorHAnsi" w:hAnsiTheme="minorHAnsi"/>
                <w:b/>
                <w:bCs/>
                <w:color w:val="403A60"/>
                <w:spacing w:val="20"/>
              </w:rPr>
              <w:t>MAITRISE D’OUVRAGE</w:t>
            </w:r>
          </w:p>
        </w:tc>
      </w:tr>
      <w:tr w:rsidR="007079C0" w:rsidRPr="000975EC" w14:paraId="4190B202" w14:textId="77777777" w:rsidTr="005C0B4F">
        <w:trPr>
          <w:trHeight w:hRule="exact" w:val="266"/>
        </w:trPr>
        <w:tc>
          <w:tcPr>
            <w:tcW w:w="10464" w:type="dxa"/>
            <w:gridSpan w:val="3"/>
            <w:shd w:val="clear" w:color="auto" w:fill="auto"/>
          </w:tcPr>
          <w:p w14:paraId="23745940" w14:textId="77777777" w:rsidR="007079C0" w:rsidRPr="000975EC" w:rsidRDefault="007079C0" w:rsidP="00C90403">
            <w:pPr>
              <w:rPr>
                <w:rFonts w:asciiTheme="majorHAnsi" w:hAnsiTheme="majorHAnsi"/>
                <w:b/>
                <w:bCs/>
              </w:rPr>
            </w:pPr>
          </w:p>
        </w:tc>
      </w:tr>
      <w:tr w:rsidR="00C966F4" w:rsidRPr="000975EC" w14:paraId="6D37D195" w14:textId="77777777" w:rsidTr="005C0B4F">
        <w:trPr>
          <w:trHeight w:val="1134"/>
        </w:trPr>
        <w:tc>
          <w:tcPr>
            <w:tcW w:w="3490" w:type="dxa"/>
            <w:vAlign w:val="center"/>
          </w:tcPr>
          <w:p w14:paraId="6709D4AF" w14:textId="77777777" w:rsidR="00C966F4" w:rsidRPr="000975EC" w:rsidRDefault="00236918" w:rsidP="00E155A2">
            <w:pPr>
              <w:jc w:val="center"/>
              <w:rPr>
                <w:rFonts w:asciiTheme="majorHAnsi" w:hAnsiTheme="majorHAnsi"/>
              </w:rPr>
            </w:pPr>
            <w:r>
              <w:rPr>
                <w:noProof/>
                <w:lang w:eastAsia="fr-FR"/>
              </w:rPr>
              <w:drawing>
                <wp:inline distT="0" distB="0" distL="0" distR="0" wp14:anchorId="14B15D13" wp14:editId="734C5B5F">
                  <wp:extent cx="1140056" cy="427574"/>
                  <wp:effectExtent l="0" t="0" r="3175" b="0"/>
                  <wp:docPr id="57" name="Image 57" descr="CHU Toulouse - Ork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U Toulouse - Orki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54072" cy="432831"/>
                          </a:xfrm>
                          <a:prstGeom prst="rect">
                            <a:avLst/>
                          </a:prstGeom>
                          <a:noFill/>
                          <a:ln>
                            <a:noFill/>
                          </a:ln>
                        </pic:spPr>
                      </pic:pic>
                    </a:graphicData>
                  </a:graphic>
                </wp:inline>
              </w:drawing>
            </w:r>
          </w:p>
        </w:tc>
        <w:tc>
          <w:tcPr>
            <w:tcW w:w="6974" w:type="dxa"/>
            <w:gridSpan w:val="2"/>
            <w:vAlign w:val="center"/>
          </w:tcPr>
          <w:p w14:paraId="7F31353B" w14:textId="77777777" w:rsidR="00450E74" w:rsidRPr="00837460" w:rsidRDefault="00450E74" w:rsidP="00450E74">
            <w:pPr>
              <w:jc w:val="left"/>
              <w:rPr>
                <w:rFonts w:asciiTheme="majorHAnsi" w:hAnsiTheme="majorHAnsi"/>
                <w:b/>
                <w:bCs/>
                <w:color w:val="403A60"/>
                <w:spacing w:val="20"/>
              </w:rPr>
            </w:pPr>
            <w:r>
              <w:rPr>
                <w:rFonts w:asciiTheme="majorHAnsi" w:hAnsiTheme="majorHAnsi"/>
                <w:b/>
                <w:bCs/>
                <w:color w:val="403A60"/>
                <w:spacing w:val="20"/>
              </w:rPr>
              <w:t>CHU TOULOUSE</w:t>
            </w:r>
          </w:p>
          <w:p w14:paraId="1DD41BB6" w14:textId="77777777" w:rsidR="00C966F4" w:rsidRPr="00BA5579" w:rsidRDefault="00450E74" w:rsidP="00C966F4">
            <w:pPr>
              <w:jc w:val="left"/>
              <w:rPr>
                <w:rFonts w:asciiTheme="majorHAnsi" w:hAnsiTheme="majorHAnsi"/>
                <w:color w:val="403A60"/>
              </w:rPr>
            </w:pPr>
            <w:r>
              <w:rPr>
                <w:rFonts w:asciiTheme="majorHAnsi" w:hAnsiTheme="majorHAnsi"/>
                <w:color w:val="403A60"/>
              </w:rPr>
              <w:t>2 rue Viguerie</w:t>
            </w:r>
            <w:r w:rsidRPr="00837460">
              <w:rPr>
                <w:rFonts w:asciiTheme="majorHAnsi" w:hAnsiTheme="majorHAnsi"/>
                <w:color w:val="403A60"/>
              </w:rPr>
              <w:t xml:space="preserve"> – </w:t>
            </w:r>
            <w:r>
              <w:rPr>
                <w:rFonts w:asciiTheme="majorHAnsi" w:hAnsiTheme="majorHAnsi"/>
                <w:color w:val="403A60"/>
              </w:rPr>
              <w:t>31000 Toulouse</w:t>
            </w:r>
          </w:p>
        </w:tc>
      </w:tr>
      <w:tr w:rsidR="007079C0" w:rsidRPr="000975EC" w14:paraId="538602DA" w14:textId="77777777" w:rsidTr="005C0B4F">
        <w:trPr>
          <w:trHeight w:hRule="exact" w:val="266"/>
        </w:trPr>
        <w:tc>
          <w:tcPr>
            <w:tcW w:w="3490" w:type="dxa"/>
          </w:tcPr>
          <w:p w14:paraId="11703160" w14:textId="77777777" w:rsidR="007079C0" w:rsidRPr="000975EC" w:rsidRDefault="007079C0" w:rsidP="00C90403">
            <w:pPr>
              <w:rPr>
                <w:rFonts w:asciiTheme="majorHAnsi" w:hAnsiTheme="majorHAnsi"/>
              </w:rPr>
            </w:pPr>
          </w:p>
        </w:tc>
        <w:tc>
          <w:tcPr>
            <w:tcW w:w="3488" w:type="dxa"/>
          </w:tcPr>
          <w:p w14:paraId="1822E740" w14:textId="77777777" w:rsidR="007079C0" w:rsidRPr="000975EC" w:rsidRDefault="007079C0" w:rsidP="00C90403">
            <w:pPr>
              <w:rPr>
                <w:rFonts w:asciiTheme="majorHAnsi" w:hAnsiTheme="majorHAnsi"/>
              </w:rPr>
            </w:pPr>
          </w:p>
        </w:tc>
        <w:tc>
          <w:tcPr>
            <w:tcW w:w="3486" w:type="dxa"/>
          </w:tcPr>
          <w:p w14:paraId="0E0E3EA5" w14:textId="77777777" w:rsidR="007079C0" w:rsidRPr="000975EC" w:rsidRDefault="007079C0" w:rsidP="00C90403">
            <w:pPr>
              <w:rPr>
                <w:rFonts w:asciiTheme="majorHAnsi" w:hAnsiTheme="majorHAnsi"/>
              </w:rPr>
            </w:pPr>
          </w:p>
        </w:tc>
      </w:tr>
      <w:tr w:rsidR="007079C0" w:rsidRPr="00B00C49" w14:paraId="3F34E05D" w14:textId="77777777" w:rsidTr="00E4614A">
        <w:trPr>
          <w:trHeight w:hRule="exact" w:val="266"/>
        </w:trPr>
        <w:tc>
          <w:tcPr>
            <w:tcW w:w="10464" w:type="dxa"/>
            <w:gridSpan w:val="3"/>
            <w:shd w:val="clear" w:color="auto" w:fill="BFBFBF" w:themeFill="background1" w:themeFillShade="BF"/>
            <w:vAlign w:val="center"/>
          </w:tcPr>
          <w:p w14:paraId="572846E7" w14:textId="77777777" w:rsidR="007079C0" w:rsidRPr="00C63987" w:rsidRDefault="007079C0" w:rsidP="00E4614A">
            <w:pPr>
              <w:jc w:val="left"/>
              <w:rPr>
                <w:rFonts w:asciiTheme="minorHAnsi" w:hAnsiTheme="minorHAnsi"/>
                <w:b/>
                <w:bCs/>
                <w:color w:val="767171" w:themeColor="background2" w:themeShade="80"/>
                <w:spacing w:val="20"/>
              </w:rPr>
            </w:pPr>
            <w:r w:rsidRPr="00837460">
              <w:rPr>
                <w:rFonts w:asciiTheme="minorHAnsi" w:hAnsiTheme="minorHAnsi"/>
                <w:b/>
                <w:bCs/>
                <w:color w:val="403A60"/>
                <w:spacing w:val="20"/>
              </w:rPr>
              <w:t>OP</w:t>
            </w:r>
            <w:r w:rsidR="00023882" w:rsidRPr="00837460">
              <w:rPr>
                <w:rFonts w:asciiTheme="minorHAnsi" w:hAnsiTheme="minorHAnsi"/>
                <w:b/>
                <w:bCs/>
                <w:color w:val="403A60"/>
                <w:spacing w:val="20"/>
              </w:rPr>
              <w:t>É</w:t>
            </w:r>
            <w:r w:rsidRPr="00837460">
              <w:rPr>
                <w:rFonts w:asciiTheme="minorHAnsi" w:hAnsiTheme="minorHAnsi"/>
                <w:b/>
                <w:bCs/>
                <w:color w:val="403A60"/>
                <w:spacing w:val="20"/>
              </w:rPr>
              <w:t>RATION</w:t>
            </w:r>
          </w:p>
        </w:tc>
      </w:tr>
      <w:tr w:rsidR="007079C0" w:rsidRPr="000975EC" w14:paraId="35ED6411" w14:textId="77777777" w:rsidTr="005C0B4F">
        <w:trPr>
          <w:trHeight w:hRule="exact" w:val="266"/>
        </w:trPr>
        <w:tc>
          <w:tcPr>
            <w:tcW w:w="10464" w:type="dxa"/>
            <w:gridSpan w:val="3"/>
          </w:tcPr>
          <w:p w14:paraId="6A901E75" w14:textId="77777777" w:rsidR="007079C0" w:rsidRPr="000975EC" w:rsidRDefault="007079C0" w:rsidP="00C90403">
            <w:pPr>
              <w:rPr>
                <w:rFonts w:asciiTheme="majorHAnsi" w:hAnsiTheme="majorHAnsi"/>
              </w:rPr>
            </w:pPr>
          </w:p>
        </w:tc>
      </w:tr>
      <w:tr w:rsidR="005C0B4F" w:rsidRPr="000975EC" w14:paraId="6EF85D83" w14:textId="77777777" w:rsidTr="00E2397A">
        <w:trPr>
          <w:trHeight w:hRule="exact" w:val="850"/>
        </w:trPr>
        <w:tc>
          <w:tcPr>
            <w:tcW w:w="10464" w:type="dxa"/>
            <w:gridSpan w:val="3"/>
            <w:vAlign w:val="center"/>
          </w:tcPr>
          <w:p w14:paraId="6F24B9CA" w14:textId="77777777" w:rsidR="005C0B4F" w:rsidRPr="00A267C7" w:rsidRDefault="00CE000E" w:rsidP="00A267C7">
            <w:pPr>
              <w:pStyle w:val="NOMPROJET"/>
            </w:pPr>
            <w:r>
              <w:t xml:space="preserve">G2205 </w:t>
            </w:r>
            <w:r w:rsidR="00367E55">
              <w:t>LA GRAVE – HALTE SANTE</w:t>
            </w:r>
          </w:p>
        </w:tc>
      </w:tr>
      <w:tr w:rsidR="005C0B4F" w:rsidRPr="000975EC" w14:paraId="2AA1ED04" w14:textId="77777777" w:rsidTr="0067051E">
        <w:trPr>
          <w:trHeight w:hRule="exact" w:val="3969"/>
        </w:trPr>
        <w:tc>
          <w:tcPr>
            <w:tcW w:w="10464" w:type="dxa"/>
            <w:gridSpan w:val="3"/>
            <w:vAlign w:val="center"/>
          </w:tcPr>
          <w:p w14:paraId="4928506B" w14:textId="77777777" w:rsidR="005C0B4F" w:rsidRPr="00BD3FF6" w:rsidRDefault="00236918" w:rsidP="00E155A2">
            <w:pPr>
              <w:jc w:val="center"/>
            </w:pPr>
            <w:r w:rsidRPr="002307D2">
              <w:rPr>
                <w:rFonts w:asciiTheme="majorHAnsi" w:hAnsiTheme="majorHAnsi"/>
                <w:noProof/>
                <w:sz w:val="28"/>
                <w:szCs w:val="28"/>
                <w:lang w:eastAsia="fr-FR"/>
              </w:rPr>
              <w:drawing>
                <wp:inline distT="0" distB="0" distL="0" distR="0" wp14:anchorId="535A3190" wp14:editId="462C4A70">
                  <wp:extent cx="2909455" cy="2183389"/>
                  <wp:effectExtent l="0" t="0" r="5715" b="7620"/>
                  <wp:docPr id="55" name="Image 55" descr="C:\Users\lyse.perie\Box\14_Bât_Affaires\Toulouse\31BA-001-Affaires en cours\31BA-102731-CHU Toulouse Accord cadre\2. BDC\G2205_La Grave - Halte santé\02-Photos\IMG_30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yse.perie\Box\14_Bât_Affaires\Toulouse\31BA-001-Affaires en cours\31BA-102731-CHU Toulouse Accord cadre\2. BDC\G2205_La Grave - Halte santé\02-Photos\IMG_309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13753" cy="2186614"/>
                          </a:xfrm>
                          <a:prstGeom prst="rect">
                            <a:avLst/>
                          </a:prstGeom>
                          <a:noFill/>
                          <a:ln>
                            <a:noFill/>
                          </a:ln>
                        </pic:spPr>
                      </pic:pic>
                    </a:graphicData>
                  </a:graphic>
                </wp:inline>
              </w:drawing>
            </w:r>
          </w:p>
        </w:tc>
      </w:tr>
      <w:tr w:rsidR="007079C0" w:rsidRPr="000975EC" w14:paraId="460F0C15" w14:textId="77777777" w:rsidTr="0067051E">
        <w:trPr>
          <w:trHeight w:hRule="exact" w:val="266"/>
        </w:trPr>
        <w:tc>
          <w:tcPr>
            <w:tcW w:w="10464" w:type="dxa"/>
            <w:gridSpan w:val="3"/>
            <w:tcBorders>
              <w:bottom w:val="single" w:sz="8" w:space="0" w:color="413C5F"/>
            </w:tcBorders>
            <w:vAlign w:val="center"/>
          </w:tcPr>
          <w:p w14:paraId="210E8B9F" w14:textId="77777777" w:rsidR="007079C0" w:rsidRDefault="007079C0" w:rsidP="00C90403">
            <w:pPr>
              <w:jc w:val="center"/>
              <w:rPr>
                <w:rFonts w:asciiTheme="majorHAnsi" w:hAnsiTheme="majorHAnsi"/>
              </w:rPr>
            </w:pPr>
          </w:p>
        </w:tc>
      </w:tr>
      <w:tr w:rsidR="007079C0" w:rsidRPr="00E35C1A" w14:paraId="72DF729B" w14:textId="77777777" w:rsidTr="00E2397A">
        <w:trPr>
          <w:trHeight w:hRule="exact" w:val="1417"/>
        </w:trPr>
        <w:tc>
          <w:tcPr>
            <w:tcW w:w="10464" w:type="dxa"/>
            <w:gridSpan w:val="3"/>
            <w:tcBorders>
              <w:top w:val="single" w:sz="8" w:space="0" w:color="413C5F"/>
            </w:tcBorders>
            <w:vAlign w:val="center"/>
          </w:tcPr>
          <w:p w14:paraId="4A4F59BF" w14:textId="77777777" w:rsidR="00367E55" w:rsidRPr="009E4AE3" w:rsidRDefault="00367E55" w:rsidP="00367E55">
            <w:pPr>
              <w:pStyle w:val="TitreDocument"/>
            </w:pPr>
            <w:r>
              <w:t>CCTP</w:t>
            </w:r>
          </w:p>
          <w:p w14:paraId="6132BF3D" w14:textId="17746C5E" w:rsidR="008330BB" w:rsidRPr="009E4AE3" w:rsidRDefault="00367E55" w:rsidP="00367E55">
            <w:pPr>
              <w:pStyle w:val="TitreDocument"/>
              <w:rPr>
                <w:b w:val="0"/>
                <w:bCs/>
              </w:rPr>
            </w:pPr>
            <w:r w:rsidRPr="009E4AE3">
              <w:rPr>
                <w:b w:val="0"/>
                <w:bCs/>
              </w:rPr>
              <w:t xml:space="preserve">Phase </w:t>
            </w:r>
            <w:r>
              <w:rPr>
                <w:b w:val="0"/>
                <w:bCs/>
              </w:rPr>
              <w:t>DCE –</w:t>
            </w:r>
            <w:r w:rsidRPr="009E4AE3">
              <w:rPr>
                <w:b w:val="0"/>
                <w:bCs/>
              </w:rPr>
              <w:t xml:space="preserve"> Lot</w:t>
            </w:r>
            <w:r>
              <w:rPr>
                <w:b w:val="0"/>
                <w:bCs/>
              </w:rPr>
              <w:t xml:space="preserve"> </w:t>
            </w:r>
            <w:r w:rsidR="005632F9">
              <w:rPr>
                <w:b w:val="0"/>
                <w:bCs/>
              </w:rPr>
              <w:t xml:space="preserve">1 </w:t>
            </w:r>
            <w:r w:rsidR="006510D3">
              <w:rPr>
                <w:b w:val="0"/>
                <w:bCs/>
              </w:rPr>
              <w:t xml:space="preserve">Démolition - </w:t>
            </w:r>
            <w:r>
              <w:rPr>
                <w:b w:val="0"/>
                <w:bCs/>
              </w:rPr>
              <w:t>Plâtrerie – Faux plafonds</w:t>
            </w:r>
          </w:p>
        </w:tc>
      </w:tr>
      <w:tr w:rsidR="007079C0" w:rsidRPr="00B00C49" w14:paraId="0B77EA42" w14:textId="77777777" w:rsidTr="00E4614A">
        <w:trPr>
          <w:trHeight w:hRule="exact" w:val="266"/>
        </w:trPr>
        <w:tc>
          <w:tcPr>
            <w:tcW w:w="10464" w:type="dxa"/>
            <w:gridSpan w:val="3"/>
            <w:shd w:val="clear" w:color="auto" w:fill="BFBFBF" w:themeFill="background1" w:themeFillShade="BF"/>
            <w:vAlign w:val="center"/>
          </w:tcPr>
          <w:p w14:paraId="013C9049" w14:textId="77777777" w:rsidR="007079C0" w:rsidRPr="00837460" w:rsidRDefault="007079C0" w:rsidP="00CE000E">
            <w:pPr>
              <w:jc w:val="left"/>
              <w:rPr>
                <w:rFonts w:asciiTheme="minorHAnsi" w:hAnsiTheme="minorHAnsi"/>
                <w:b/>
                <w:bCs/>
                <w:color w:val="403A60"/>
                <w:spacing w:val="20"/>
              </w:rPr>
            </w:pPr>
          </w:p>
        </w:tc>
      </w:tr>
      <w:tr w:rsidR="007079C0" w:rsidRPr="000975EC" w14:paraId="6CA5A8CD" w14:textId="77777777" w:rsidTr="005C0B4F">
        <w:trPr>
          <w:trHeight w:hRule="exact" w:val="266"/>
        </w:trPr>
        <w:tc>
          <w:tcPr>
            <w:tcW w:w="10464" w:type="dxa"/>
            <w:gridSpan w:val="3"/>
            <w:shd w:val="clear" w:color="auto" w:fill="auto"/>
          </w:tcPr>
          <w:p w14:paraId="1262A020" w14:textId="77777777" w:rsidR="007079C0" w:rsidRPr="000975EC" w:rsidRDefault="007079C0" w:rsidP="00C90403">
            <w:pPr>
              <w:rPr>
                <w:rFonts w:asciiTheme="majorHAnsi" w:hAnsiTheme="majorHAnsi"/>
                <w:b/>
                <w:bCs/>
              </w:rPr>
            </w:pPr>
          </w:p>
        </w:tc>
      </w:tr>
      <w:tr w:rsidR="00BA5579" w:rsidRPr="000975EC" w14:paraId="69593B2A" w14:textId="77777777" w:rsidTr="00E2397A">
        <w:trPr>
          <w:gridAfter w:val="2"/>
          <w:wAfter w:w="6974" w:type="dxa"/>
          <w:trHeight w:hRule="exact" w:val="1304"/>
        </w:trPr>
        <w:tc>
          <w:tcPr>
            <w:tcW w:w="3490" w:type="dxa"/>
            <w:tcBorders>
              <w:bottom w:val="single" w:sz="4" w:space="0" w:color="7F7F7F" w:themeColor="text1" w:themeTint="80"/>
              <w:right w:val="single" w:sz="4" w:space="0" w:color="7F7F7F" w:themeColor="text1" w:themeTint="80"/>
            </w:tcBorders>
            <w:vAlign w:val="center"/>
          </w:tcPr>
          <w:p w14:paraId="2A49B95F" w14:textId="77777777" w:rsidR="00BA5579" w:rsidRPr="00E507F7" w:rsidRDefault="00BA5579" w:rsidP="00E155A2">
            <w:pPr>
              <w:jc w:val="left"/>
              <w:rPr>
                <w:rFonts w:asciiTheme="majorHAnsi" w:hAnsiTheme="majorHAnsi"/>
                <w:sz w:val="16"/>
                <w:szCs w:val="16"/>
                <w:highlight w:val="yellow"/>
              </w:rPr>
            </w:pPr>
          </w:p>
        </w:tc>
      </w:tr>
      <w:bookmarkEnd w:id="0"/>
    </w:tbl>
    <w:p w14:paraId="1F3FA94E" w14:textId="77777777" w:rsidR="00236AE8" w:rsidRDefault="00236AE8">
      <w:pPr>
        <w:spacing w:after="160" w:line="259" w:lineRule="auto"/>
        <w:contextualSpacing w:val="0"/>
        <w:jc w:val="left"/>
        <w:sectPr w:rsidR="00236AE8" w:rsidSect="00023882">
          <w:headerReference w:type="default" r:id="rId10"/>
          <w:footerReference w:type="default" r:id="rId11"/>
          <w:headerReference w:type="first" r:id="rId12"/>
          <w:pgSz w:w="11906" w:h="16838"/>
          <w:pgMar w:top="426" w:right="720" w:bottom="720" w:left="720" w:header="283" w:footer="283" w:gutter="0"/>
          <w:cols w:space="708"/>
          <w:titlePg/>
          <w:docGrid w:linePitch="360"/>
        </w:sectPr>
      </w:pPr>
    </w:p>
    <w:p w14:paraId="684ED027" w14:textId="77777777" w:rsidR="00236AE8" w:rsidRDefault="00236AE8">
      <w:pPr>
        <w:spacing w:after="160" w:line="259" w:lineRule="auto"/>
        <w:contextualSpacing w:val="0"/>
        <w:jc w:val="left"/>
        <w:rPr>
          <w:color w:val="auto"/>
          <w:sz w:val="21"/>
          <w:szCs w:val="22"/>
        </w:rPr>
      </w:pPr>
    </w:p>
    <w:sdt>
      <w:sdtPr>
        <w:rPr>
          <w:rFonts w:ascii="Calibri" w:eastAsiaTheme="minorHAnsi" w:hAnsi="Calibri" w:cstheme="minorBidi"/>
          <w:b w:val="0"/>
          <w:caps w:val="0"/>
          <w:color w:val="auto"/>
          <w:spacing w:val="0"/>
          <w:sz w:val="21"/>
          <w:szCs w:val="22"/>
          <w:lang w:eastAsia="en-US"/>
        </w:rPr>
        <w:id w:val="1159423822"/>
        <w:docPartObj>
          <w:docPartGallery w:val="Table of Contents"/>
          <w:docPartUnique/>
        </w:docPartObj>
      </w:sdtPr>
      <w:sdtEndPr>
        <w:rPr>
          <w:rFonts w:ascii="Calibri Light" w:hAnsi="Calibri Light"/>
          <w:bCs/>
          <w:color w:val="000000" w:themeColor="text1"/>
          <w:sz w:val="20"/>
          <w:szCs w:val="20"/>
        </w:rPr>
      </w:sdtEndPr>
      <w:sdtContent>
        <w:p w14:paraId="32945890" w14:textId="77777777" w:rsidR="00DF6318" w:rsidRPr="00B20369" w:rsidRDefault="00DF6318" w:rsidP="00DF6318">
          <w:pPr>
            <w:pStyle w:val="Tablematire"/>
          </w:pPr>
          <w:r w:rsidRPr="00B20369">
            <w:t>Table des mati</w:t>
          </w:r>
          <w:r>
            <w:t>È</w:t>
          </w:r>
          <w:r w:rsidRPr="00B20369">
            <w:t>res</w:t>
          </w:r>
        </w:p>
        <w:p w14:paraId="0016517A" w14:textId="77777777" w:rsidR="00DF6318" w:rsidRPr="00EA69B7" w:rsidRDefault="00DF6318" w:rsidP="00DF6318">
          <w:pPr>
            <w:rPr>
              <w:lang w:eastAsia="fr-FR"/>
            </w:rPr>
          </w:pPr>
        </w:p>
        <w:p w14:paraId="7137917F" w14:textId="02DA17BF" w:rsidR="00B0331F" w:rsidRDefault="00837460">
          <w:pPr>
            <w:pStyle w:val="TM1"/>
            <w:rPr>
              <w:rFonts w:asciiTheme="minorHAnsi" w:eastAsiaTheme="minorEastAsia" w:hAnsiTheme="minorHAnsi"/>
              <w:b w:val="0"/>
              <w:caps w:val="0"/>
              <w:color w:val="auto"/>
              <w:sz w:val="22"/>
              <w:szCs w:val="22"/>
              <w:lang w:eastAsia="fr-FR"/>
            </w:rPr>
          </w:pPr>
          <w:r>
            <w:fldChar w:fldCharType="begin"/>
          </w:r>
          <w:r>
            <w:instrText xml:space="preserve"> TOC \o "1-3" \h \z \u </w:instrText>
          </w:r>
          <w:r>
            <w:fldChar w:fldCharType="separate"/>
          </w:r>
          <w:hyperlink w:anchor="_Toc156888308" w:history="1">
            <w:r w:rsidR="00B0331F" w:rsidRPr="007544BC">
              <w:rPr>
                <w:rStyle w:val="Lienhypertexte"/>
              </w:rPr>
              <w:t>1.</w:t>
            </w:r>
            <w:r w:rsidR="00B0331F">
              <w:rPr>
                <w:rFonts w:asciiTheme="minorHAnsi" w:eastAsiaTheme="minorEastAsia" w:hAnsiTheme="minorHAnsi"/>
                <w:b w:val="0"/>
                <w:caps w:val="0"/>
                <w:color w:val="auto"/>
                <w:sz w:val="22"/>
                <w:szCs w:val="22"/>
                <w:lang w:eastAsia="fr-FR"/>
              </w:rPr>
              <w:tab/>
            </w:r>
            <w:r w:rsidR="00B0331F" w:rsidRPr="007544BC">
              <w:rPr>
                <w:rStyle w:val="Lienhypertexte"/>
              </w:rPr>
              <w:t>Objet</w:t>
            </w:r>
            <w:r w:rsidR="00B0331F">
              <w:rPr>
                <w:webHidden/>
              </w:rPr>
              <w:tab/>
            </w:r>
            <w:r w:rsidR="00B0331F">
              <w:rPr>
                <w:webHidden/>
              </w:rPr>
              <w:fldChar w:fldCharType="begin"/>
            </w:r>
            <w:r w:rsidR="00B0331F">
              <w:rPr>
                <w:webHidden/>
              </w:rPr>
              <w:instrText xml:space="preserve"> PAGEREF _Toc156888308 \h </w:instrText>
            </w:r>
            <w:r w:rsidR="00B0331F">
              <w:rPr>
                <w:webHidden/>
              </w:rPr>
            </w:r>
            <w:r w:rsidR="00B0331F">
              <w:rPr>
                <w:webHidden/>
              </w:rPr>
              <w:fldChar w:fldCharType="separate"/>
            </w:r>
            <w:r w:rsidR="00B0331F">
              <w:rPr>
                <w:webHidden/>
              </w:rPr>
              <w:t>4</w:t>
            </w:r>
            <w:r w:rsidR="00B0331F">
              <w:rPr>
                <w:webHidden/>
              </w:rPr>
              <w:fldChar w:fldCharType="end"/>
            </w:r>
          </w:hyperlink>
        </w:p>
        <w:p w14:paraId="7BD5A05B" w14:textId="6234AF53" w:rsidR="00B0331F" w:rsidRDefault="006510D3">
          <w:pPr>
            <w:pStyle w:val="TM1"/>
            <w:rPr>
              <w:rFonts w:asciiTheme="minorHAnsi" w:eastAsiaTheme="minorEastAsia" w:hAnsiTheme="minorHAnsi"/>
              <w:b w:val="0"/>
              <w:caps w:val="0"/>
              <w:color w:val="auto"/>
              <w:sz w:val="22"/>
              <w:szCs w:val="22"/>
              <w:lang w:eastAsia="fr-FR"/>
            </w:rPr>
          </w:pPr>
          <w:hyperlink w:anchor="_Toc156888309" w:history="1">
            <w:r w:rsidR="00B0331F" w:rsidRPr="007544BC">
              <w:rPr>
                <w:rStyle w:val="Lienhypertexte"/>
              </w:rPr>
              <w:t>2.</w:t>
            </w:r>
            <w:r w:rsidR="00B0331F">
              <w:rPr>
                <w:rFonts w:asciiTheme="minorHAnsi" w:eastAsiaTheme="minorEastAsia" w:hAnsiTheme="minorHAnsi"/>
                <w:b w:val="0"/>
                <w:caps w:val="0"/>
                <w:color w:val="auto"/>
                <w:sz w:val="22"/>
                <w:szCs w:val="22"/>
                <w:lang w:eastAsia="fr-FR"/>
              </w:rPr>
              <w:tab/>
            </w:r>
            <w:r w:rsidR="00B0331F" w:rsidRPr="007544BC">
              <w:rPr>
                <w:rStyle w:val="Lienhypertexte"/>
              </w:rPr>
              <w:t>Note relative à l’utilisation du document</w:t>
            </w:r>
            <w:r w:rsidR="00B0331F">
              <w:rPr>
                <w:webHidden/>
              </w:rPr>
              <w:tab/>
            </w:r>
            <w:r w:rsidR="00B0331F">
              <w:rPr>
                <w:webHidden/>
              </w:rPr>
              <w:fldChar w:fldCharType="begin"/>
            </w:r>
            <w:r w:rsidR="00B0331F">
              <w:rPr>
                <w:webHidden/>
              </w:rPr>
              <w:instrText xml:space="preserve"> PAGEREF _Toc156888309 \h </w:instrText>
            </w:r>
            <w:r w:rsidR="00B0331F">
              <w:rPr>
                <w:webHidden/>
              </w:rPr>
            </w:r>
            <w:r w:rsidR="00B0331F">
              <w:rPr>
                <w:webHidden/>
              </w:rPr>
              <w:fldChar w:fldCharType="separate"/>
            </w:r>
            <w:r w:rsidR="00B0331F">
              <w:rPr>
                <w:webHidden/>
              </w:rPr>
              <w:t>4</w:t>
            </w:r>
            <w:r w:rsidR="00B0331F">
              <w:rPr>
                <w:webHidden/>
              </w:rPr>
              <w:fldChar w:fldCharType="end"/>
            </w:r>
          </w:hyperlink>
        </w:p>
        <w:p w14:paraId="4D75C090" w14:textId="24CC0674" w:rsidR="00B0331F" w:rsidRDefault="006510D3">
          <w:pPr>
            <w:pStyle w:val="TM2"/>
            <w:rPr>
              <w:rFonts w:asciiTheme="minorHAnsi" w:eastAsiaTheme="minorEastAsia" w:hAnsiTheme="minorHAnsi"/>
              <w:noProof/>
              <w:color w:val="auto"/>
              <w:sz w:val="22"/>
              <w:szCs w:val="22"/>
              <w:lang w:eastAsia="fr-FR"/>
            </w:rPr>
          </w:pPr>
          <w:hyperlink w:anchor="_Toc156888310" w:history="1">
            <w:r w:rsidR="00B0331F" w:rsidRPr="007544BC">
              <w:rPr>
                <w:rStyle w:val="Lienhypertexte"/>
                <w:noProof/>
              </w:rPr>
              <w:t>2.1</w:t>
            </w:r>
            <w:r w:rsidR="00B0331F">
              <w:rPr>
                <w:rFonts w:asciiTheme="minorHAnsi" w:eastAsiaTheme="minorEastAsia" w:hAnsiTheme="minorHAnsi"/>
                <w:noProof/>
                <w:color w:val="auto"/>
                <w:sz w:val="22"/>
                <w:szCs w:val="22"/>
                <w:lang w:eastAsia="fr-FR"/>
              </w:rPr>
              <w:tab/>
            </w:r>
            <w:r w:rsidR="00B0331F" w:rsidRPr="007544BC">
              <w:rPr>
                <w:rStyle w:val="Lienhypertexte"/>
                <w:noProof/>
              </w:rPr>
              <w:t>Note a l’attention des titulaires de marches de travaux</w:t>
            </w:r>
            <w:r w:rsidR="00B0331F">
              <w:rPr>
                <w:noProof/>
                <w:webHidden/>
              </w:rPr>
              <w:tab/>
            </w:r>
            <w:r w:rsidR="00B0331F">
              <w:rPr>
                <w:noProof/>
                <w:webHidden/>
              </w:rPr>
              <w:fldChar w:fldCharType="begin"/>
            </w:r>
            <w:r w:rsidR="00B0331F">
              <w:rPr>
                <w:noProof/>
                <w:webHidden/>
              </w:rPr>
              <w:instrText xml:space="preserve"> PAGEREF _Toc156888310 \h </w:instrText>
            </w:r>
            <w:r w:rsidR="00B0331F">
              <w:rPr>
                <w:noProof/>
                <w:webHidden/>
              </w:rPr>
            </w:r>
            <w:r w:rsidR="00B0331F">
              <w:rPr>
                <w:noProof/>
                <w:webHidden/>
              </w:rPr>
              <w:fldChar w:fldCharType="separate"/>
            </w:r>
            <w:r w:rsidR="00B0331F">
              <w:rPr>
                <w:noProof/>
                <w:webHidden/>
              </w:rPr>
              <w:t>4</w:t>
            </w:r>
            <w:r w:rsidR="00B0331F">
              <w:rPr>
                <w:noProof/>
                <w:webHidden/>
              </w:rPr>
              <w:fldChar w:fldCharType="end"/>
            </w:r>
          </w:hyperlink>
        </w:p>
        <w:p w14:paraId="396937BE" w14:textId="49676F2A" w:rsidR="00B0331F" w:rsidRDefault="006510D3">
          <w:pPr>
            <w:pStyle w:val="TM1"/>
            <w:rPr>
              <w:rFonts w:asciiTheme="minorHAnsi" w:eastAsiaTheme="minorEastAsia" w:hAnsiTheme="minorHAnsi"/>
              <w:b w:val="0"/>
              <w:caps w:val="0"/>
              <w:color w:val="auto"/>
              <w:sz w:val="22"/>
              <w:szCs w:val="22"/>
              <w:lang w:eastAsia="fr-FR"/>
            </w:rPr>
          </w:pPr>
          <w:hyperlink w:anchor="_Toc156888311" w:history="1">
            <w:r w:rsidR="00B0331F" w:rsidRPr="007544BC">
              <w:rPr>
                <w:rStyle w:val="Lienhypertexte"/>
              </w:rPr>
              <w:t>3.</w:t>
            </w:r>
            <w:r w:rsidR="00B0331F">
              <w:rPr>
                <w:rFonts w:asciiTheme="minorHAnsi" w:eastAsiaTheme="minorEastAsia" w:hAnsiTheme="minorHAnsi"/>
                <w:b w:val="0"/>
                <w:caps w:val="0"/>
                <w:color w:val="auto"/>
                <w:sz w:val="22"/>
                <w:szCs w:val="22"/>
                <w:lang w:eastAsia="fr-FR"/>
              </w:rPr>
              <w:tab/>
            </w:r>
            <w:r w:rsidR="00B0331F" w:rsidRPr="007544BC">
              <w:rPr>
                <w:rStyle w:val="Lienhypertexte"/>
              </w:rPr>
              <w:t>Généralités</w:t>
            </w:r>
            <w:r w:rsidR="00B0331F">
              <w:rPr>
                <w:webHidden/>
              </w:rPr>
              <w:tab/>
            </w:r>
            <w:r w:rsidR="00B0331F">
              <w:rPr>
                <w:webHidden/>
              </w:rPr>
              <w:fldChar w:fldCharType="begin"/>
            </w:r>
            <w:r w:rsidR="00B0331F">
              <w:rPr>
                <w:webHidden/>
              </w:rPr>
              <w:instrText xml:space="preserve"> PAGEREF _Toc156888311 \h </w:instrText>
            </w:r>
            <w:r w:rsidR="00B0331F">
              <w:rPr>
                <w:webHidden/>
              </w:rPr>
            </w:r>
            <w:r w:rsidR="00B0331F">
              <w:rPr>
                <w:webHidden/>
              </w:rPr>
              <w:fldChar w:fldCharType="separate"/>
            </w:r>
            <w:r w:rsidR="00B0331F">
              <w:rPr>
                <w:webHidden/>
              </w:rPr>
              <w:t>5</w:t>
            </w:r>
            <w:r w:rsidR="00B0331F">
              <w:rPr>
                <w:webHidden/>
              </w:rPr>
              <w:fldChar w:fldCharType="end"/>
            </w:r>
          </w:hyperlink>
        </w:p>
        <w:p w14:paraId="148C4F4A" w14:textId="716BCFB6" w:rsidR="00B0331F" w:rsidRDefault="006510D3">
          <w:pPr>
            <w:pStyle w:val="TM2"/>
            <w:rPr>
              <w:rFonts w:asciiTheme="minorHAnsi" w:eastAsiaTheme="minorEastAsia" w:hAnsiTheme="minorHAnsi"/>
              <w:noProof/>
              <w:color w:val="auto"/>
              <w:sz w:val="22"/>
              <w:szCs w:val="22"/>
              <w:lang w:eastAsia="fr-FR"/>
            </w:rPr>
          </w:pPr>
          <w:hyperlink w:anchor="_Toc156888312" w:history="1">
            <w:r w:rsidR="00B0331F" w:rsidRPr="007544BC">
              <w:rPr>
                <w:rStyle w:val="Lienhypertexte"/>
                <w:noProof/>
              </w:rPr>
              <w:t>3.1</w:t>
            </w:r>
            <w:r w:rsidR="00B0331F">
              <w:rPr>
                <w:rFonts w:asciiTheme="minorHAnsi" w:eastAsiaTheme="minorEastAsia" w:hAnsiTheme="minorHAnsi"/>
                <w:noProof/>
                <w:color w:val="auto"/>
                <w:sz w:val="22"/>
                <w:szCs w:val="22"/>
                <w:lang w:eastAsia="fr-FR"/>
              </w:rPr>
              <w:tab/>
            </w:r>
            <w:r w:rsidR="00B0331F" w:rsidRPr="007544BC">
              <w:rPr>
                <w:rStyle w:val="Lienhypertexte"/>
                <w:noProof/>
              </w:rPr>
              <w:t>DISPOSITIONS GENERALES</w:t>
            </w:r>
            <w:r w:rsidR="00B0331F">
              <w:rPr>
                <w:noProof/>
                <w:webHidden/>
              </w:rPr>
              <w:tab/>
            </w:r>
            <w:r w:rsidR="00B0331F">
              <w:rPr>
                <w:noProof/>
                <w:webHidden/>
              </w:rPr>
              <w:fldChar w:fldCharType="begin"/>
            </w:r>
            <w:r w:rsidR="00B0331F">
              <w:rPr>
                <w:noProof/>
                <w:webHidden/>
              </w:rPr>
              <w:instrText xml:space="preserve"> PAGEREF _Toc156888312 \h </w:instrText>
            </w:r>
            <w:r w:rsidR="00B0331F">
              <w:rPr>
                <w:noProof/>
                <w:webHidden/>
              </w:rPr>
            </w:r>
            <w:r w:rsidR="00B0331F">
              <w:rPr>
                <w:noProof/>
                <w:webHidden/>
              </w:rPr>
              <w:fldChar w:fldCharType="separate"/>
            </w:r>
            <w:r w:rsidR="00B0331F">
              <w:rPr>
                <w:noProof/>
                <w:webHidden/>
              </w:rPr>
              <w:t>5</w:t>
            </w:r>
            <w:r w:rsidR="00B0331F">
              <w:rPr>
                <w:noProof/>
                <w:webHidden/>
              </w:rPr>
              <w:fldChar w:fldCharType="end"/>
            </w:r>
          </w:hyperlink>
        </w:p>
        <w:p w14:paraId="65CA867F" w14:textId="464ECEF0" w:rsidR="00B0331F" w:rsidRDefault="006510D3">
          <w:pPr>
            <w:pStyle w:val="TM2"/>
            <w:rPr>
              <w:rFonts w:asciiTheme="minorHAnsi" w:eastAsiaTheme="minorEastAsia" w:hAnsiTheme="minorHAnsi"/>
              <w:noProof/>
              <w:color w:val="auto"/>
              <w:sz w:val="22"/>
              <w:szCs w:val="22"/>
              <w:lang w:eastAsia="fr-FR"/>
            </w:rPr>
          </w:pPr>
          <w:hyperlink w:anchor="_Toc156888313" w:history="1">
            <w:r w:rsidR="00B0331F" w:rsidRPr="007544BC">
              <w:rPr>
                <w:rStyle w:val="Lienhypertexte"/>
                <w:noProof/>
              </w:rPr>
              <w:t>3.2</w:t>
            </w:r>
            <w:r w:rsidR="00B0331F">
              <w:rPr>
                <w:rFonts w:asciiTheme="minorHAnsi" w:eastAsiaTheme="minorEastAsia" w:hAnsiTheme="minorHAnsi"/>
                <w:noProof/>
                <w:color w:val="auto"/>
                <w:sz w:val="22"/>
                <w:szCs w:val="22"/>
                <w:lang w:eastAsia="fr-FR"/>
              </w:rPr>
              <w:tab/>
            </w:r>
            <w:r w:rsidR="00B0331F" w:rsidRPr="007544BC">
              <w:rPr>
                <w:rStyle w:val="Lienhypertexte"/>
                <w:noProof/>
              </w:rPr>
              <w:t>CONSISTANCE DES TRAVAUX</w:t>
            </w:r>
            <w:r w:rsidR="00B0331F">
              <w:rPr>
                <w:noProof/>
                <w:webHidden/>
              </w:rPr>
              <w:tab/>
            </w:r>
            <w:r w:rsidR="00B0331F">
              <w:rPr>
                <w:noProof/>
                <w:webHidden/>
              </w:rPr>
              <w:fldChar w:fldCharType="begin"/>
            </w:r>
            <w:r w:rsidR="00B0331F">
              <w:rPr>
                <w:noProof/>
                <w:webHidden/>
              </w:rPr>
              <w:instrText xml:space="preserve"> PAGEREF _Toc156888313 \h </w:instrText>
            </w:r>
            <w:r w:rsidR="00B0331F">
              <w:rPr>
                <w:noProof/>
                <w:webHidden/>
              </w:rPr>
            </w:r>
            <w:r w:rsidR="00B0331F">
              <w:rPr>
                <w:noProof/>
                <w:webHidden/>
              </w:rPr>
              <w:fldChar w:fldCharType="separate"/>
            </w:r>
            <w:r w:rsidR="00B0331F">
              <w:rPr>
                <w:noProof/>
                <w:webHidden/>
              </w:rPr>
              <w:t>6</w:t>
            </w:r>
            <w:r w:rsidR="00B0331F">
              <w:rPr>
                <w:noProof/>
                <w:webHidden/>
              </w:rPr>
              <w:fldChar w:fldCharType="end"/>
            </w:r>
          </w:hyperlink>
        </w:p>
        <w:p w14:paraId="2596B451" w14:textId="044DEE16" w:rsidR="00B0331F" w:rsidRDefault="006510D3">
          <w:pPr>
            <w:pStyle w:val="TM2"/>
            <w:rPr>
              <w:rFonts w:asciiTheme="minorHAnsi" w:eastAsiaTheme="minorEastAsia" w:hAnsiTheme="minorHAnsi"/>
              <w:noProof/>
              <w:color w:val="auto"/>
              <w:sz w:val="22"/>
              <w:szCs w:val="22"/>
              <w:lang w:eastAsia="fr-FR"/>
            </w:rPr>
          </w:pPr>
          <w:hyperlink w:anchor="_Toc156888314" w:history="1">
            <w:r w:rsidR="00B0331F" w:rsidRPr="007544BC">
              <w:rPr>
                <w:rStyle w:val="Lienhypertexte"/>
                <w:noProof/>
              </w:rPr>
              <w:t>3.3</w:t>
            </w:r>
            <w:r w:rsidR="00B0331F">
              <w:rPr>
                <w:rFonts w:asciiTheme="minorHAnsi" w:eastAsiaTheme="minorEastAsia" w:hAnsiTheme="minorHAnsi"/>
                <w:noProof/>
                <w:color w:val="auto"/>
                <w:sz w:val="22"/>
                <w:szCs w:val="22"/>
                <w:lang w:eastAsia="fr-FR"/>
              </w:rPr>
              <w:tab/>
            </w:r>
            <w:r w:rsidR="00B0331F" w:rsidRPr="007544BC">
              <w:rPr>
                <w:rStyle w:val="Lienhypertexte"/>
                <w:noProof/>
              </w:rPr>
              <w:t>TRAVAUX EN SITE OCCUPE - PHASAGE</w:t>
            </w:r>
            <w:r w:rsidR="00B0331F">
              <w:rPr>
                <w:noProof/>
                <w:webHidden/>
              </w:rPr>
              <w:tab/>
            </w:r>
            <w:r w:rsidR="00B0331F">
              <w:rPr>
                <w:noProof/>
                <w:webHidden/>
              </w:rPr>
              <w:fldChar w:fldCharType="begin"/>
            </w:r>
            <w:r w:rsidR="00B0331F">
              <w:rPr>
                <w:noProof/>
                <w:webHidden/>
              </w:rPr>
              <w:instrText xml:space="preserve"> PAGEREF _Toc156888314 \h </w:instrText>
            </w:r>
            <w:r w:rsidR="00B0331F">
              <w:rPr>
                <w:noProof/>
                <w:webHidden/>
              </w:rPr>
            </w:r>
            <w:r w:rsidR="00B0331F">
              <w:rPr>
                <w:noProof/>
                <w:webHidden/>
              </w:rPr>
              <w:fldChar w:fldCharType="separate"/>
            </w:r>
            <w:r w:rsidR="00B0331F">
              <w:rPr>
                <w:noProof/>
                <w:webHidden/>
              </w:rPr>
              <w:t>6</w:t>
            </w:r>
            <w:r w:rsidR="00B0331F">
              <w:rPr>
                <w:noProof/>
                <w:webHidden/>
              </w:rPr>
              <w:fldChar w:fldCharType="end"/>
            </w:r>
          </w:hyperlink>
        </w:p>
        <w:p w14:paraId="21905CC5" w14:textId="486FADC8" w:rsidR="00B0331F" w:rsidRDefault="006510D3">
          <w:pPr>
            <w:pStyle w:val="TM3"/>
            <w:rPr>
              <w:rFonts w:asciiTheme="minorHAnsi" w:eastAsiaTheme="minorEastAsia" w:hAnsiTheme="minorHAnsi" w:cstheme="minorBidi"/>
              <w:iCs w:val="0"/>
              <w:noProof/>
              <w:color w:val="auto"/>
              <w:sz w:val="22"/>
              <w:szCs w:val="22"/>
            </w:rPr>
          </w:pPr>
          <w:hyperlink w:anchor="_Toc156888315" w:history="1">
            <w:r w:rsidR="00B0331F" w:rsidRPr="007544BC">
              <w:rPr>
                <w:rStyle w:val="Lienhypertexte"/>
                <w:noProof/>
              </w:rPr>
              <w:t>3.3.1</w:t>
            </w:r>
            <w:r w:rsidR="00B0331F">
              <w:rPr>
                <w:rFonts w:asciiTheme="minorHAnsi" w:eastAsiaTheme="minorEastAsia" w:hAnsiTheme="minorHAnsi" w:cstheme="minorBidi"/>
                <w:iCs w:val="0"/>
                <w:noProof/>
                <w:color w:val="auto"/>
                <w:sz w:val="22"/>
                <w:szCs w:val="22"/>
              </w:rPr>
              <w:tab/>
            </w:r>
            <w:r w:rsidR="00B0331F" w:rsidRPr="007544BC">
              <w:rPr>
                <w:rStyle w:val="Lienhypertexte"/>
                <w:noProof/>
              </w:rPr>
              <w:t>Phasage</w:t>
            </w:r>
            <w:r w:rsidR="00B0331F">
              <w:rPr>
                <w:noProof/>
                <w:webHidden/>
              </w:rPr>
              <w:tab/>
            </w:r>
            <w:r w:rsidR="00B0331F">
              <w:rPr>
                <w:noProof/>
                <w:webHidden/>
              </w:rPr>
              <w:fldChar w:fldCharType="begin"/>
            </w:r>
            <w:r w:rsidR="00B0331F">
              <w:rPr>
                <w:noProof/>
                <w:webHidden/>
              </w:rPr>
              <w:instrText xml:space="preserve"> PAGEREF _Toc156888315 \h </w:instrText>
            </w:r>
            <w:r w:rsidR="00B0331F">
              <w:rPr>
                <w:noProof/>
                <w:webHidden/>
              </w:rPr>
            </w:r>
            <w:r w:rsidR="00B0331F">
              <w:rPr>
                <w:noProof/>
                <w:webHidden/>
              </w:rPr>
              <w:fldChar w:fldCharType="separate"/>
            </w:r>
            <w:r w:rsidR="00B0331F">
              <w:rPr>
                <w:noProof/>
                <w:webHidden/>
              </w:rPr>
              <w:t>6</w:t>
            </w:r>
            <w:r w:rsidR="00B0331F">
              <w:rPr>
                <w:noProof/>
                <w:webHidden/>
              </w:rPr>
              <w:fldChar w:fldCharType="end"/>
            </w:r>
          </w:hyperlink>
        </w:p>
        <w:p w14:paraId="3A43C723" w14:textId="20FB25D4" w:rsidR="00B0331F" w:rsidRDefault="006510D3">
          <w:pPr>
            <w:pStyle w:val="TM3"/>
            <w:rPr>
              <w:rFonts w:asciiTheme="minorHAnsi" w:eastAsiaTheme="minorEastAsia" w:hAnsiTheme="minorHAnsi" w:cstheme="minorBidi"/>
              <w:iCs w:val="0"/>
              <w:noProof/>
              <w:color w:val="auto"/>
              <w:sz w:val="22"/>
              <w:szCs w:val="22"/>
            </w:rPr>
          </w:pPr>
          <w:hyperlink w:anchor="_Toc156888316" w:history="1">
            <w:r w:rsidR="00B0331F" w:rsidRPr="007544BC">
              <w:rPr>
                <w:rStyle w:val="Lienhypertexte"/>
                <w:noProof/>
              </w:rPr>
              <w:t>3.3.2</w:t>
            </w:r>
            <w:r w:rsidR="00B0331F">
              <w:rPr>
                <w:rFonts w:asciiTheme="minorHAnsi" w:eastAsiaTheme="minorEastAsia" w:hAnsiTheme="minorHAnsi" w:cstheme="minorBidi"/>
                <w:iCs w:val="0"/>
                <w:noProof/>
                <w:color w:val="auto"/>
                <w:sz w:val="22"/>
                <w:szCs w:val="22"/>
              </w:rPr>
              <w:tab/>
            </w:r>
            <w:r w:rsidR="00B0331F" w:rsidRPr="007544BC">
              <w:rPr>
                <w:rStyle w:val="Lienhypertexte"/>
                <w:noProof/>
              </w:rPr>
              <w:t>Travaux en site occupé</w:t>
            </w:r>
            <w:r w:rsidR="00B0331F">
              <w:rPr>
                <w:noProof/>
                <w:webHidden/>
              </w:rPr>
              <w:tab/>
            </w:r>
            <w:r w:rsidR="00B0331F">
              <w:rPr>
                <w:noProof/>
                <w:webHidden/>
              </w:rPr>
              <w:fldChar w:fldCharType="begin"/>
            </w:r>
            <w:r w:rsidR="00B0331F">
              <w:rPr>
                <w:noProof/>
                <w:webHidden/>
              </w:rPr>
              <w:instrText xml:space="preserve"> PAGEREF _Toc156888316 \h </w:instrText>
            </w:r>
            <w:r w:rsidR="00B0331F">
              <w:rPr>
                <w:noProof/>
                <w:webHidden/>
              </w:rPr>
            </w:r>
            <w:r w:rsidR="00B0331F">
              <w:rPr>
                <w:noProof/>
                <w:webHidden/>
              </w:rPr>
              <w:fldChar w:fldCharType="separate"/>
            </w:r>
            <w:r w:rsidR="00B0331F">
              <w:rPr>
                <w:noProof/>
                <w:webHidden/>
              </w:rPr>
              <w:t>6</w:t>
            </w:r>
            <w:r w:rsidR="00B0331F">
              <w:rPr>
                <w:noProof/>
                <w:webHidden/>
              </w:rPr>
              <w:fldChar w:fldCharType="end"/>
            </w:r>
          </w:hyperlink>
        </w:p>
        <w:p w14:paraId="553B4DD3" w14:textId="44C99865" w:rsidR="00B0331F" w:rsidRDefault="006510D3">
          <w:pPr>
            <w:pStyle w:val="TM2"/>
            <w:rPr>
              <w:rFonts w:asciiTheme="minorHAnsi" w:eastAsiaTheme="minorEastAsia" w:hAnsiTheme="minorHAnsi"/>
              <w:noProof/>
              <w:color w:val="auto"/>
              <w:sz w:val="22"/>
              <w:szCs w:val="22"/>
              <w:lang w:eastAsia="fr-FR"/>
            </w:rPr>
          </w:pPr>
          <w:hyperlink w:anchor="_Toc156888317" w:history="1">
            <w:r w:rsidR="00B0331F" w:rsidRPr="007544BC">
              <w:rPr>
                <w:rStyle w:val="Lienhypertexte"/>
                <w:noProof/>
              </w:rPr>
              <w:t>3.4</w:t>
            </w:r>
            <w:r w:rsidR="00B0331F">
              <w:rPr>
                <w:rFonts w:asciiTheme="minorHAnsi" w:eastAsiaTheme="minorEastAsia" w:hAnsiTheme="minorHAnsi"/>
                <w:noProof/>
                <w:color w:val="auto"/>
                <w:sz w:val="22"/>
                <w:szCs w:val="22"/>
                <w:lang w:eastAsia="fr-FR"/>
              </w:rPr>
              <w:tab/>
            </w:r>
            <w:r w:rsidR="00B0331F" w:rsidRPr="007544BC">
              <w:rPr>
                <w:rStyle w:val="Lienhypertexte"/>
                <w:noProof/>
              </w:rPr>
              <w:t>DOCUMENTS DE REFERENCE</w:t>
            </w:r>
            <w:r w:rsidR="00B0331F">
              <w:rPr>
                <w:noProof/>
                <w:webHidden/>
              </w:rPr>
              <w:tab/>
            </w:r>
            <w:r w:rsidR="00B0331F">
              <w:rPr>
                <w:noProof/>
                <w:webHidden/>
              </w:rPr>
              <w:fldChar w:fldCharType="begin"/>
            </w:r>
            <w:r w:rsidR="00B0331F">
              <w:rPr>
                <w:noProof/>
                <w:webHidden/>
              </w:rPr>
              <w:instrText xml:space="preserve"> PAGEREF _Toc156888317 \h </w:instrText>
            </w:r>
            <w:r w:rsidR="00B0331F">
              <w:rPr>
                <w:noProof/>
                <w:webHidden/>
              </w:rPr>
            </w:r>
            <w:r w:rsidR="00B0331F">
              <w:rPr>
                <w:noProof/>
                <w:webHidden/>
              </w:rPr>
              <w:fldChar w:fldCharType="separate"/>
            </w:r>
            <w:r w:rsidR="00B0331F">
              <w:rPr>
                <w:noProof/>
                <w:webHidden/>
              </w:rPr>
              <w:t>7</w:t>
            </w:r>
            <w:r w:rsidR="00B0331F">
              <w:rPr>
                <w:noProof/>
                <w:webHidden/>
              </w:rPr>
              <w:fldChar w:fldCharType="end"/>
            </w:r>
          </w:hyperlink>
        </w:p>
        <w:p w14:paraId="5F2575C3" w14:textId="6DD4C197" w:rsidR="00B0331F" w:rsidRDefault="006510D3">
          <w:pPr>
            <w:pStyle w:val="TM2"/>
            <w:rPr>
              <w:rFonts w:asciiTheme="minorHAnsi" w:eastAsiaTheme="minorEastAsia" w:hAnsiTheme="minorHAnsi"/>
              <w:noProof/>
              <w:color w:val="auto"/>
              <w:sz w:val="22"/>
              <w:szCs w:val="22"/>
              <w:lang w:eastAsia="fr-FR"/>
            </w:rPr>
          </w:pPr>
          <w:hyperlink w:anchor="_Toc156888318" w:history="1">
            <w:r w:rsidR="00B0331F" w:rsidRPr="007544BC">
              <w:rPr>
                <w:rStyle w:val="Lienhypertexte"/>
                <w:noProof/>
              </w:rPr>
              <w:t>3.5</w:t>
            </w:r>
            <w:r w:rsidR="00B0331F">
              <w:rPr>
                <w:rFonts w:asciiTheme="minorHAnsi" w:eastAsiaTheme="minorEastAsia" w:hAnsiTheme="minorHAnsi"/>
                <w:noProof/>
                <w:color w:val="auto"/>
                <w:sz w:val="22"/>
                <w:szCs w:val="22"/>
                <w:lang w:eastAsia="fr-FR"/>
              </w:rPr>
              <w:tab/>
            </w:r>
            <w:r w:rsidR="00B0331F" w:rsidRPr="007544BC">
              <w:rPr>
                <w:rStyle w:val="Lienhypertexte"/>
                <w:noProof/>
              </w:rPr>
              <w:t>SECURITE INCENDIE</w:t>
            </w:r>
            <w:r w:rsidR="00B0331F">
              <w:rPr>
                <w:noProof/>
                <w:webHidden/>
              </w:rPr>
              <w:tab/>
            </w:r>
            <w:r w:rsidR="00B0331F">
              <w:rPr>
                <w:noProof/>
                <w:webHidden/>
              </w:rPr>
              <w:fldChar w:fldCharType="begin"/>
            </w:r>
            <w:r w:rsidR="00B0331F">
              <w:rPr>
                <w:noProof/>
                <w:webHidden/>
              </w:rPr>
              <w:instrText xml:space="preserve"> PAGEREF _Toc156888318 \h </w:instrText>
            </w:r>
            <w:r w:rsidR="00B0331F">
              <w:rPr>
                <w:noProof/>
                <w:webHidden/>
              </w:rPr>
            </w:r>
            <w:r w:rsidR="00B0331F">
              <w:rPr>
                <w:noProof/>
                <w:webHidden/>
              </w:rPr>
              <w:fldChar w:fldCharType="separate"/>
            </w:r>
            <w:r w:rsidR="00B0331F">
              <w:rPr>
                <w:noProof/>
                <w:webHidden/>
              </w:rPr>
              <w:t>8</w:t>
            </w:r>
            <w:r w:rsidR="00B0331F">
              <w:rPr>
                <w:noProof/>
                <w:webHidden/>
              </w:rPr>
              <w:fldChar w:fldCharType="end"/>
            </w:r>
          </w:hyperlink>
        </w:p>
        <w:p w14:paraId="3B239913" w14:textId="2FDF7BAA" w:rsidR="00B0331F" w:rsidRDefault="006510D3">
          <w:pPr>
            <w:pStyle w:val="TM2"/>
            <w:rPr>
              <w:rFonts w:asciiTheme="minorHAnsi" w:eastAsiaTheme="minorEastAsia" w:hAnsiTheme="minorHAnsi"/>
              <w:noProof/>
              <w:color w:val="auto"/>
              <w:sz w:val="22"/>
              <w:szCs w:val="22"/>
              <w:lang w:eastAsia="fr-FR"/>
            </w:rPr>
          </w:pPr>
          <w:hyperlink w:anchor="_Toc156888319" w:history="1">
            <w:r w:rsidR="00B0331F" w:rsidRPr="007544BC">
              <w:rPr>
                <w:rStyle w:val="Lienhypertexte"/>
                <w:noProof/>
              </w:rPr>
              <w:t>3.6</w:t>
            </w:r>
            <w:r w:rsidR="00B0331F">
              <w:rPr>
                <w:rFonts w:asciiTheme="minorHAnsi" w:eastAsiaTheme="minorEastAsia" w:hAnsiTheme="minorHAnsi"/>
                <w:noProof/>
                <w:color w:val="auto"/>
                <w:sz w:val="22"/>
                <w:szCs w:val="22"/>
                <w:lang w:eastAsia="fr-FR"/>
              </w:rPr>
              <w:tab/>
            </w:r>
            <w:r w:rsidR="00B0331F" w:rsidRPr="007544BC">
              <w:rPr>
                <w:rStyle w:val="Lienhypertexte"/>
                <w:noProof/>
              </w:rPr>
              <w:t>REGLEMENTATION ACOUSTIQUE</w:t>
            </w:r>
            <w:r w:rsidR="00B0331F">
              <w:rPr>
                <w:noProof/>
                <w:webHidden/>
              </w:rPr>
              <w:tab/>
            </w:r>
            <w:r w:rsidR="00B0331F">
              <w:rPr>
                <w:noProof/>
                <w:webHidden/>
              </w:rPr>
              <w:fldChar w:fldCharType="begin"/>
            </w:r>
            <w:r w:rsidR="00B0331F">
              <w:rPr>
                <w:noProof/>
                <w:webHidden/>
              </w:rPr>
              <w:instrText xml:space="preserve"> PAGEREF _Toc156888319 \h </w:instrText>
            </w:r>
            <w:r w:rsidR="00B0331F">
              <w:rPr>
                <w:noProof/>
                <w:webHidden/>
              </w:rPr>
            </w:r>
            <w:r w:rsidR="00B0331F">
              <w:rPr>
                <w:noProof/>
                <w:webHidden/>
              </w:rPr>
              <w:fldChar w:fldCharType="separate"/>
            </w:r>
            <w:r w:rsidR="00B0331F">
              <w:rPr>
                <w:noProof/>
                <w:webHidden/>
              </w:rPr>
              <w:t>8</w:t>
            </w:r>
            <w:r w:rsidR="00B0331F">
              <w:rPr>
                <w:noProof/>
                <w:webHidden/>
              </w:rPr>
              <w:fldChar w:fldCharType="end"/>
            </w:r>
          </w:hyperlink>
        </w:p>
        <w:p w14:paraId="5FB44292" w14:textId="2572FBFA" w:rsidR="00B0331F" w:rsidRDefault="006510D3">
          <w:pPr>
            <w:pStyle w:val="TM2"/>
            <w:rPr>
              <w:rFonts w:asciiTheme="minorHAnsi" w:eastAsiaTheme="minorEastAsia" w:hAnsiTheme="minorHAnsi"/>
              <w:noProof/>
              <w:color w:val="auto"/>
              <w:sz w:val="22"/>
              <w:szCs w:val="22"/>
              <w:lang w:eastAsia="fr-FR"/>
            </w:rPr>
          </w:pPr>
          <w:hyperlink w:anchor="_Toc156888320" w:history="1">
            <w:r w:rsidR="00B0331F" w:rsidRPr="007544BC">
              <w:rPr>
                <w:rStyle w:val="Lienhypertexte"/>
                <w:noProof/>
              </w:rPr>
              <w:t>3.7</w:t>
            </w:r>
            <w:r w:rsidR="00B0331F">
              <w:rPr>
                <w:rFonts w:asciiTheme="minorHAnsi" w:eastAsiaTheme="minorEastAsia" w:hAnsiTheme="minorHAnsi"/>
                <w:noProof/>
                <w:color w:val="auto"/>
                <w:sz w:val="22"/>
                <w:szCs w:val="22"/>
                <w:lang w:eastAsia="fr-FR"/>
              </w:rPr>
              <w:tab/>
            </w:r>
            <w:r w:rsidR="00B0331F" w:rsidRPr="007544BC">
              <w:rPr>
                <w:rStyle w:val="Lienhypertexte"/>
                <w:noProof/>
              </w:rPr>
              <w:t>PRESTATIONS A LA CHARGE DU PRESENT LOT</w:t>
            </w:r>
            <w:r w:rsidR="00B0331F">
              <w:rPr>
                <w:noProof/>
                <w:webHidden/>
              </w:rPr>
              <w:tab/>
            </w:r>
            <w:r w:rsidR="00B0331F">
              <w:rPr>
                <w:noProof/>
                <w:webHidden/>
              </w:rPr>
              <w:fldChar w:fldCharType="begin"/>
            </w:r>
            <w:r w:rsidR="00B0331F">
              <w:rPr>
                <w:noProof/>
                <w:webHidden/>
              </w:rPr>
              <w:instrText xml:space="preserve"> PAGEREF _Toc156888320 \h </w:instrText>
            </w:r>
            <w:r w:rsidR="00B0331F">
              <w:rPr>
                <w:noProof/>
                <w:webHidden/>
              </w:rPr>
            </w:r>
            <w:r w:rsidR="00B0331F">
              <w:rPr>
                <w:noProof/>
                <w:webHidden/>
              </w:rPr>
              <w:fldChar w:fldCharType="separate"/>
            </w:r>
            <w:r w:rsidR="00B0331F">
              <w:rPr>
                <w:noProof/>
                <w:webHidden/>
              </w:rPr>
              <w:t>8</w:t>
            </w:r>
            <w:r w:rsidR="00B0331F">
              <w:rPr>
                <w:noProof/>
                <w:webHidden/>
              </w:rPr>
              <w:fldChar w:fldCharType="end"/>
            </w:r>
          </w:hyperlink>
        </w:p>
        <w:p w14:paraId="216ABE9F" w14:textId="2C006848" w:rsidR="00B0331F" w:rsidRDefault="006510D3">
          <w:pPr>
            <w:pStyle w:val="TM1"/>
            <w:rPr>
              <w:rFonts w:asciiTheme="minorHAnsi" w:eastAsiaTheme="minorEastAsia" w:hAnsiTheme="minorHAnsi"/>
              <w:b w:val="0"/>
              <w:caps w:val="0"/>
              <w:color w:val="auto"/>
              <w:sz w:val="22"/>
              <w:szCs w:val="22"/>
              <w:lang w:eastAsia="fr-FR"/>
            </w:rPr>
          </w:pPr>
          <w:hyperlink w:anchor="_Toc156888321" w:history="1">
            <w:r w:rsidR="00B0331F" w:rsidRPr="007544BC">
              <w:rPr>
                <w:rStyle w:val="Lienhypertexte"/>
              </w:rPr>
              <w:t>4.</w:t>
            </w:r>
            <w:r w:rsidR="00B0331F">
              <w:rPr>
                <w:rFonts w:asciiTheme="minorHAnsi" w:eastAsiaTheme="minorEastAsia" w:hAnsiTheme="minorHAnsi"/>
                <w:b w:val="0"/>
                <w:caps w:val="0"/>
                <w:color w:val="auto"/>
                <w:sz w:val="22"/>
                <w:szCs w:val="22"/>
                <w:lang w:eastAsia="fr-FR"/>
              </w:rPr>
              <w:tab/>
            </w:r>
            <w:r w:rsidR="00B0331F" w:rsidRPr="007544BC">
              <w:rPr>
                <w:rStyle w:val="Lienhypertexte"/>
              </w:rPr>
              <w:t>PRESCRIPTIONS TECHNIQUES DES MATERIAUX</w:t>
            </w:r>
            <w:r w:rsidR="00B0331F">
              <w:rPr>
                <w:webHidden/>
              </w:rPr>
              <w:tab/>
            </w:r>
            <w:r w:rsidR="00B0331F">
              <w:rPr>
                <w:webHidden/>
              </w:rPr>
              <w:fldChar w:fldCharType="begin"/>
            </w:r>
            <w:r w:rsidR="00B0331F">
              <w:rPr>
                <w:webHidden/>
              </w:rPr>
              <w:instrText xml:space="preserve"> PAGEREF _Toc156888321 \h </w:instrText>
            </w:r>
            <w:r w:rsidR="00B0331F">
              <w:rPr>
                <w:webHidden/>
              </w:rPr>
            </w:r>
            <w:r w:rsidR="00B0331F">
              <w:rPr>
                <w:webHidden/>
              </w:rPr>
              <w:fldChar w:fldCharType="separate"/>
            </w:r>
            <w:r w:rsidR="00B0331F">
              <w:rPr>
                <w:webHidden/>
              </w:rPr>
              <w:t>9</w:t>
            </w:r>
            <w:r w:rsidR="00B0331F">
              <w:rPr>
                <w:webHidden/>
              </w:rPr>
              <w:fldChar w:fldCharType="end"/>
            </w:r>
          </w:hyperlink>
        </w:p>
        <w:p w14:paraId="171F9C9A" w14:textId="574909EA" w:rsidR="00B0331F" w:rsidRDefault="006510D3">
          <w:pPr>
            <w:pStyle w:val="TM2"/>
            <w:rPr>
              <w:rFonts w:asciiTheme="minorHAnsi" w:eastAsiaTheme="minorEastAsia" w:hAnsiTheme="minorHAnsi"/>
              <w:noProof/>
              <w:color w:val="auto"/>
              <w:sz w:val="22"/>
              <w:szCs w:val="22"/>
              <w:lang w:eastAsia="fr-FR"/>
            </w:rPr>
          </w:pPr>
          <w:hyperlink w:anchor="_Toc156888322" w:history="1">
            <w:r w:rsidR="00B0331F" w:rsidRPr="007544BC">
              <w:rPr>
                <w:rStyle w:val="Lienhypertexte"/>
                <w:noProof/>
              </w:rPr>
              <w:t>4.1</w:t>
            </w:r>
            <w:r w:rsidR="00B0331F">
              <w:rPr>
                <w:rFonts w:asciiTheme="minorHAnsi" w:eastAsiaTheme="minorEastAsia" w:hAnsiTheme="minorHAnsi"/>
                <w:noProof/>
                <w:color w:val="auto"/>
                <w:sz w:val="22"/>
                <w:szCs w:val="22"/>
                <w:lang w:eastAsia="fr-FR"/>
              </w:rPr>
              <w:tab/>
            </w:r>
            <w:r w:rsidR="00B0331F" w:rsidRPr="007544BC">
              <w:rPr>
                <w:rStyle w:val="Lienhypertexte"/>
                <w:noProof/>
              </w:rPr>
              <w:t>Plaque DE PLATRE</w:t>
            </w:r>
            <w:r w:rsidR="00B0331F">
              <w:rPr>
                <w:noProof/>
                <w:webHidden/>
              </w:rPr>
              <w:tab/>
            </w:r>
            <w:r w:rsidR="00B0331F">
              <w:rPr>
                <w:noProof/>
                <w:webHidden/>
              </w:rPr>
              <w:fldChar w:fldCharType="begin"/>
            </w:r>
            <w:r w:rsidR="00B0331F">
              <w:rPr>
                <w:noProof/>
                <w:webHidden/>
              </w:rPr>
              <w:instrText xml:space="preserve"> PAGEREF _Toc156888322 \h </w:instrText>
            </w:r>
            <w:r w:rsidR="00B0331F">
              <w:rPr>
                <w:noProof/>
                <w:webHidden/>
              </w:rPr>
            </w:r>
            <w:r w:rsidR="00B0331F">
              <w:rPr>
                <w:noProof/>
                <w:webHidden/>
              </w:rPr>
              <w:fldChar w:fldCharType="separate"/>
            </w:r>
            <w:r w:rsidR="00B0331F">
              <w:rPr>
                <w:noProof/>
                <w:webHidden/>
              </w:rPr>
              <w:t>10</w:t>
            </w:r>
            <w:r w:rsidR="00B0331F">
              <w:rPr>
                <w:noProof/>
                <w:webHidden/>
              </w:rPr>
              <w:fldChar w:fldCharType="end"/>
            </w:r>
          </w:hyperlink>
        </w:p>
        <w:p w14:paraId="32C77452" w14:textId="79638A72" w:rsidR="00B0331F" w:rsidRDefault="006510D3">
          <w:pPr>
            <w:pStyle w:val="TM2"/>
            <w:rPr>
              <w:rFonts w:asciiTheme="minorHAnsi" w:eastAsiaTheme="minorEastAsia" w:hAnsiTheme="minorHAnsi"/>
              <w:noProof/>
              <w:color w:val="auto"/>
              <w:sz w:val="22"/>
              <w:szCs w:val="22"/>
              <w:lang w:eastAsia="fr-FR"/>
            </w:rPr>
          </w:pPr>
          <w:hyperlink w:anchor="_Toc156888323" w:history="1">
            <w:r w:rsidR="00B0331F" w:rsidRPr="007544BC">
              <w:rPr>
                <w:rStyle w:val="Lienhypertexte"/>
                <w:noProof/>
              </w:rPr>
              <w:t>4.2</w:t>
            </w:r>
            <w:r w:rsidR="00B0331F">
              <w:rPr>
                <w:rFonts w:asciiTheme="minorHAnsi" w:eastAsiaTheme="minorEastAsia" w:hAnsiTheme="minorHAnsi"/>
                <w:noProof/>
                <w:color w:val="auto"/>
                <w:sz w:val="22"/>
                <w:szCs w:val="22"/>
                <w:lang w:eastAsia="fr-FR"/>
              </w:rPr>
              <w:tab/>
            </w:r>
            <w:r w:rsidR="00B0331F" w:rsidRPr="007544BC">
              <w:rPr>
                <w:rStyle w:val="Lienhypertexte"/>
                <w:noProof/>
              </w:rPr>
              <w:t>Ossature</w:t>
            </w:r>
            <w:r w:rsidR="00B0331F">
              <w:rPr>
                <w:noProof/>
                <w:webHidden/>
              </w:rPr>
              <w:tab/>
            </w:r>
            <w:r w:rsidR="00B0331F">
              <w:rPr>
                <w:noProof/>
                <w:webHidden/>
              </w:rPr>
              <w:fldChar w:fldCharType="begin"/>
            </w:r>
            <w:r w:rsidR="00B0331F">
              <w:rPr>
                <w:noProof/>
                <w:webHidden/>
              </w:rPr>
              <w:instrText xml:space="preserve"> PAGEREF _Toc156888323 \h </w:instrText>
            </w:r>
            <w:r w:rsidR="00B0331F">
              <w:rPr>
                <w:noProof/>
                <w:webHidden/>
              </w:rPr>
            </w:r>
            <w:r w:rsidR="00B0331F">
              <w:rPr>
                <w:noProof/>
                <w:webHidden/>
              </w:rPr>
              <w:fldChar w:fldCharType="separate"/>
            </w:r>
            <w:r w:rsidR="00B0331F">
              <w:rPr>
                <w:noProof/>
                <w:webHidden/>
              </w:rPr>
              <w:t>10</w:t>
            </w:r>
            <w:r w:rsidR="00B0331F">
              <w:rPr>
                <w:noProof/>
                <w:webHidden/>
              </w:rPr>
              <w:fldChar w:fldCharType="end"/>
            </w:r>
          </w:hyperlink>
        </w:p>
        <w:p w14:paraId="28C6465B" w14:textId="771A7CEC" w:rsidR="00B0331F" w:rsidRDefault="006510D3">
          <w:pPr>
            <w:pStyle w:val="TM2"/>
            <w:rPr>
              <w:rFonts w:asciiTheme="minorHAnsi" w:eastAsiaTheme="minorEastAsia" w:hAnsiTheme="minorHAnsi"/>
              <w:noProof/>
              <w:color w:val="auto"/>
              <w:sz w:val="22"/>
              <w:szCs w:val="22"/>
              <w:lang w:eastAsia="fr-FR"/>
            </w:rPr>
          </w:pPr>
          <w:hyperlink w:anchor="_Toc156888324" w:history="1">
            <w:r w:rsidR="00B0331F" w:rsidRPr="007544BC">
              <w:rPr>
                <w:rStyle w:val="Lienhypertexte"/>
                <w:noProof/>
              </w:rPr>
              <w:t>4.3</w:t>
            </w:r>
            <w:r w:rsidR="00B0331F">
              <w:rPr>
                <w:rFonts w:asciiTheme="minorHAnsi" w:eastAsiaTheme="minorEastAsia" w:hAnsiTheme="minorHAnsi"/>
                <w:noProof/>
                <w:color w:val="auto"/>
                <w:sz w:val="22"/>
                <w:szCs w:val="22"/>
                <w:lang w:eastAsia="fr-FR"/>
              </w:rPr>
              <w:tab/>
            </w:r>
            <w:r w:rsidR="00B0331F" w:rsidRPr="007544BC">
              <w:rPr>
                <w:rStyle w:val="Lienhypertexte"/>
                <w:noProof/>
              </w:rPr>
              <w:t>Fixation</w:t>
            </w:r>
            <w:r w:rsidR="00B0331F">
              <w:rPr>
                <w:noProof/>
                <w:webHidden/>
              </w:rPr>
              <w:tab/>
            </w:r>
            <w:r w:rsidR="00B0331F">
              <w:rPr>
                <w:noProof/>
                <w:webHidden/>
              </w:rPr>
              <w:fldChar w:fldCharType="begin"/>
            </w:r>
            <w:r w:rsidR="00B0331F">
              <w:rPr>
                <w:noProof/>
                <w:webHidden/>
              </w:rPr>
              <w:instrText xml:space="preserve"> PAGEREF _Toc156888324 \h </w:instrText>
            </w:r>
            <w:r w:rsidR="00B0331F">
              <w:rPr>
                <w:noProof/>
                <w:webHidden/>
              </w:rPr>
            </w:r>
            <w:r w:rsidR="00B0331F">
              <w:rPr>
                <w:noProof/>
                <w:webHidden/>
              </w:rPr>
              <w:fldChar w:fldCharType="separate"/>
            </w:r>
            <w:r w:rsidR="00B0331F">
              <w:rPr>
                <w:noProof/>
                <w:webHidden/>
              </w:rPr>
              <w:t>10</w:t>
            </w:r>
            <w:r w:rsidR="00B0331F">
              <w:rPr>
                <w:noProof/>
                <w:webHidden/>
              </w:rPr>
              <w:fldChar w:fldCharType="end"/>
            </w:r>
          </w:hyperlink>
        </w:p>
        <w:p w14:paraId="5985DF5C" w14:textId="1BB0CC13" w:rsidR="00B0331F" w:rsidRDefault="006510D3">
          <w:pPr>
            <w:pStyle w:val="TM2"/>
            <w:rPr>
              <w:rFonts w:asciiTheme="minorHAnsi" w:eastAsiaTheme="minorEastAsia" w:hAnsiTheme="minorHAnsi"/>
              <w:noProof/>
              <w:color w:val="auto"/>
              <w:sz w:val="22"/>
              <w:szCs w:val="22"/>
              <w:lang w:eastAsia="fr-FR"/>
            </w:rPr>
          </w:pPr>
          <w:hyperlink w:anchor="_Toc156888325" w:history="1">
            <w:r w:rsidR="00B0331F" w:rsidRPr="007544BC">
              <w:rPr>
                <w:rStyle w:val="Lienhypertexte"/>
                <w:noProof/>
              </w:rPr>
              <w:t>4.4</w:t>
            </w:r>
            <w:r w:rsidR="00B0331F">
              <w:rPr>
                <w:rFonts w:asciiTheme="minorHAnsi" w:eastAsiaTheme="minorEastAsia" w:hAnsiTheme="minorHAnsi"/>
                <w:noProof/>
                <w:color w:val="auto"/>
                <w:sz w:val="22"/>
                <w:szCs w:val="22"/>
                <w:lang w:eastAsia="fr-FR"/>
              </w:rPr>
              <w:tab/>
            </w:r>
            <w:r w:rsidR="00B0331F" w:rsidRPr="007544BC">
              <w:rPr>
                <w:rStyle w:val="Lienhypertexte"/>
                <w:noProof/>
              </w:rPr>
              <w:t>ISOLANT</w:t>
            </w:r>
            <w:r w:rsidR="00B0331F">
              <w:rPr>
                <w:noProof/>
                <w:webHidden/>
              </w:rPr>
              <w:tab/>
            </w:r>
            <w:r w:rsidR="00B0331F">
              <w:rPr>
                <w:noProof/>
                <w:webHidden/>
              </w:rPr>
              <w:fldChar w:fldCharType="begin"/>
            </w:r>
            <w:r w:rsidR="00B0331F">
              <w:rPr>
                <w:noProof/>
                <w:webHidden/>
              </w:rPr>
              <w:instrText xml:space="preserve"> PAGEREF _Toc156888325 \h </w:instrText>
            </w:r>
            <w:r w:rsidR="00B0331F">
              <w:rPr>
                <w:noProof/>
                <w:webHidden/>
              </w:rPr>
            </w:r>
            <w:r w:rsidR="00B0331F">
              <w:rPr>
                <w:noProof/>
                <w:webHidden/>
              </w:rPr>
              <w:fldChar w:fldCharType="separate"/>
            </w:r>
            <w:r w:rsidR="00B0331F">
              <w:rPr>
                <w:noProof/>
                <w:webHidden/>
              </w:rPr>
              <w:t>10</w:t>
            </w:r>
            <w:r w:rsidR="00B0331F">
              <w:rPr>
                <w:noProof/>
                <w:webHidden/>
              </w:rPr>
              <w:fldChar w:fldCharType="end"/>
            </w:r>
          </w:hyperlink>
        </w:p>
        <w:p w14:paraId="7FD69F24" w14:textId="2BE497CD" w:rsidR="00B0331F" w:rsidRDefault="006510D3">
          <w:pPr>
            <w:pStyle w:val="TM2"/>
            <w:rPr>
              <w:rFonts w:asciiTheme="minorHAnsi" w:eastAsiaTheme="minorEastAsia" w:hAnsiTheme="minorHAnsi"/>
              <w:noProof/>
              <w:color w:val="auto"/>
              <w:sz w:val="22"/>
              <w:szCs w:val="22"/>
              <w:lang w:eastAsia="fr-FR"/>
            </w:rPr>
          </w:pPr>
          <w:hyperlink w:anchor="_Toc156888326" w:history="1">
            <w:r w:rsidR="00B0331F" w:rsidRPr="007544BC">
              <w:rPr>
                <w:rStyle w:val="Lienhypertexte"/>
                <w:noProof/>
              </w:rPr>
              <w:t>4.5</w:t>
            </w:r>
            <w:r w:rsidR="00B0331F">
              <w:rPr>
                <w:rFonts w:asciiTheme="minorHAnsi" w:eastAsiaTheme="minorEastAsia" w:hAnsiTheme="minorHAnsi"/>
                <w:noProof/>
                <w:color w:val="auto"/>
                <w:sz w:val="22"/>
                <w:szCs w:val="22"/>
                <w:lang w:eastAsia="fr-FR"/>
              </w:rPr>
              <w:tab/>
            </w:r>
            <w:r w:rsidR="00B0331F" w:rsidRPr="007544BC">
              <w:rPr>
                <w:rStyle w:val="Lienhypertexte"/>
                <w:noProof/>
              </w:rPr>
              <w:t>Joint</w:t>
            </w:r>
            <w:r w:rsidR="00B0331F">
              <w:rPr>
                <w:noProof/>
                <w:webHidden/>
              </w:rPr>
              <w:tab/>
            </w:r>
            <w:r w:rsidR="00B0331F">
              <w:rPr>
                <w:noProof/>
                <w:webHidden/>
              </w:rPr>
              <w:fldChar w:fldCharType="begin"/>
            </w:r>
            <w:r w:rsidR="00B0331F">
              <w:rPr>
                <w:noProof/>
                <w:webHidden/>
              </w:rPr>
              <w:instrText xml:space="preserve"> PAGEREF _Toc156888326 \h </w:instrText>
            </w:r>
            <w:r w:rsidR="00B0331F">
              <w:rPr>
                <w:noProof/>
                <w:webHidden/>
              </w:rPr>
            </w:r>
            <w:r w:rsidR="00B0331F">
              <w:rPr>
                <w:noProof/>
                <w:webHidden/>
              </w:rPr>
              <w:fldChar w:fldCharType="separate"/>
            </w:r>
            <w:r w:rsidR="00B0331F">
              <w:rPr>
                <w:noProof/>
                <w:webHidden/>
              </w:rPr>
              <w:t>10</w:t>
            </w:r>
            <w:r w:rsidR="00B0331F">
              <w:rPr>
                <w:noProof/>
                <w:webHidden/>
              </w:rPr>
              <w:fldChar w:fldCharType="end"/>
            </w:r>
          </w:hyperlink>
        </w:p>
        <w:p w14:paraId="67A4164C" w14:textId="3F063D9A" w:rsidR="00B0331F" w:rsidRDefault="006510D3">
          <w:pPr>
            <w:pStyle w:val="TM2"/>
            <w:rPr>
              <w:rFonts w:asciiTheme="minorHAnsi" w:eastAsiaTheme="minorEastAsia" w:hAnsiTheme="minorHAnsi"/>
              <w:noProof/>
              <w:color w:val="auto"/>
              <w:sz w:val="22"/>
              <w:szCs w:val="22"/>
              <w:lang w:eastAsia="fr-FR"/>
            </w:rPr>
          </w:pPr>
          <w:hyperlink w:anchor="_Toc156888327" w:history="1">
            <w:r w:rsidR="00B0331F" w:rsidRPr="007544BC">
              <w:rPr>
                <w:rStyle w:val="Lienhypertexte"/>
                <w:noProof/>
              </w:rPr>
              <w:t>4.6</w:t>
            </w:r>
            <w:r w:rsidR="00B0331F">
              <w:rPr>
                <w:rFonts w:asciiTheme="minorHAnsi" w:eastAsiaTheme="minorEastAsia" w:hAnsiTheme="minorHAnsi"/>
                <w:noProof/>
                <w:color w:val="auto"/>
                <w:sz w:val="22"/>
                <w:szCs w:val="22"/>
                <w:lang w:eastAsia="fr-FR"/>
              </w:rPr>
              <w:tab/>
            </w:r>
            <w:r w:rsidR="00B0331F" w:rsidRPr="007544BC">
              <w:rPr>
                <w:rStyle w:val="Lienhypertexte"/>
                <w:noProof/>
              </w:rPr>
              <w:t>PLATRE</w:t>
            </w:r>
            <w:r w:rsidR="00B0331F">
              <w:rPr>
                <w:noProof/>
                <w:webHidden/>
              </w:rPr>
              <w:tab/>
            </w:r>
            <w:r w:rsidR="00B0331F">
              <w:rPr>
                <w:noProof/>
                <w:webHidden/>
              </w:rPr>
              <w:fldChar w:fldCharType="begin"/>
            </w:r>
            <w:r w:rsidR="00B0331F">
              <w:rPr>
                <w:noProof/>
                <w:webHidden/>
              </w:rPr>
              <w:instrText xml:space="preserve"> PAGEREF _Toc156888327 \h </w:instrText>
            </w:r>
            <w:r w:rsidR="00B0331F">
              <w:rPr>
                <w:noProof/>
                <w:webHidden/>
              </w:rPr>
            </w:r>
            <w:r w:rsidR="00B0331F">
              <w:rPr>
                <w:noProof/>
                <w:webHidden/>
              </w:rPr>
              <w:fldChar w:fldCharType="separate"/>
            </w:r>
            <w:r w:rsidR="00B0331F">
              <w:rPr>
                <w:noProof/>
                <w:webHidden/>
              </w:rPr>
              <w:t>10</w:t>
            </w:r>
            <w:r w:rsidR="00B0331F">
              <w:rPr>
                <w:noProof/>
                <w:webHidden/>
              </w:rPr>
              <w:fldChar w:fldCharType="end"/>
            </w:r>
          </w:hyperlink>
        </w:p>
        <w:p w14:paraId="1CF842F2" w14:textId="6CCBA399" w:rsidR="00B0331F" w:rsidRDefault="006510D3">
          <w:pPr>
            <w:pStyle w:val="TM2"/>
            <w:rPr>
              <w:rFonts w:asciiTheme="minorHAnsi" w:eastAsiaTheme="minorEastAsia" w:hAnsiTheme="minorHAnsi"/>
              <w:noProof/>
              <w:color w:val="auto"/>
              <w:sz w:val="22"/>
              <w:szCs w:val="22"/>
              <w:lang w:eastAsia="fr-FR"/>
            </w:rPr>
          </w:pPr>
          <w:hyperlink w:anchor="_Toc156888328" w:history="1">
            <w:r w:rsidR="00B0331F" w:rsidRPr="007544BC">
              <w:rPr>
                <w:rStyle w:val="Lienhypertexte"/>
                <w:noProof/>
              </w:rPr>
              <w:t>4.7</w:t>
            </w:r>
            <w:r w:rsidR="00B0331F">
              <w:rPr>
                <w:rFonts w:asciiTheme="minorHAnsi" w:eastAsiaTheme="minorEastAsia" w:hAnsiTheme="minorHAnsi"/>
                <w:noProof/>
                <w:color w:val="auto"/>
                <w:sz w:val="22"/>
                <w:szCs w:val="22"/>
                <w:lang w:eastAsia="fr-FR"/>
              </w:rPr>
              <w:tab/>
            </w:r>
            <w:r w:rsidR="00B0331F" w:rsidRPr="007544BC">
              <w:rPr>
                <w:rStyle w:val="Lienhypertexte"/>
                <w:noProof/>
              </w:rPr>
              <w:t>PLAFOND SUSPENDU</w:t>
            </w:r>
            <w:r w:rsidR="00B0331F">
              <w:rPr>
                <w:noProof/>
                <w:webHidden/>
              </w:rPr>
              <w:tab/>
            </w:r>
            <w:r w:rsidR="00B0331F">
              <w:rPr>
                <w:noProof/>
                <w:webHidden/>
              </w:rPr>
              <w:fldChar w:fldCharType="begin"/>
            </w:r>
            <w:r w:rsidR="00B0331F">
              <w:rPr>
                <w:noProof/>
                <w:webHidden/>
              </w:rPr>
              <w:instrText xml:space="preserve"> PAGEREF _Toc156888328 \h </w:instrText>
            </w:r>
            <w:r w:rsidR="00B0331F">
              <w:rPr>
                <w:noProof/>
                <w:webHidden/>
              </w:rPr>
            </w:r>
            <w:r w:rsidR="00B0331F">
              <w:rPr>
                <w:noProof/>
                <w:webHidden/>
              </w:rPr>
              <w:fldChar w:fldCharType="separate"/>
            </w:r>
            <w:r w:rsidR="00B0331F">
              <w:rPr>
                <w:noProof/>
                <w:webHidden/>
              </w:rPr>
              <w:t>11</w:t>
            </w:r>
            <w:r w:rsidR="00B0331F">
              <w:rPr>
                <w:noProof/>
                <w:webHidden/>
              </w:rPr>
              <w:fldChar w:fldCharType="end"/>
            </w:r>
          </w:hyperlink>
        </w:p>
        <w:p w14:paraId="7B2CEF83" w14:textId="49670ECA" w:rsidR="00B0331F" w:rsidRDefault="006510D3">
          <w:pPr>
            <w:pStyle w:val="TM1"/>
            <w:rPr>
              <w:rFonts w:asciiTheme="minorHAnsi" w:eastAsiaTheme="minorEastAsia" w:hAnsiTheme="minorHAnsi"/>
              <w:b w:val="0"/>
              <w:caps w:val="0"/>
              <w:color w:val="auto"/>
              <w:sz w:val="22"/>
              <w:szCs w:val="22"/>
              <w:lang w:eastAsia="fr-FR"/>
            </w:rPr>
          </w:pPr>
          <w:hyperlink w:anchor="_Toc156888329" w:history="1">
            <w:r w:rsidR="00B0331F" w:rsidRPr="007544BC">
              <w:rPr>
                <w:rStyle w:val="Lienhypertexte"/>
              </w:rPr>
              <w:t>5.</w:t>
            </w:r>
            <w:r w:rsidR="00B0331F">
              <w:rPr>
                <w:rFonts w:asciiTheme="minorHAnsi" w:eastAsiaTheme="minorEastAsia" w:hAnsiTheme="minorHAnsi"/>
                <w:b w:val="0"/>
                <w:caps w:val="0"/>
                <w:color w:val="auto"/>
                <w:sz w:val="22"/>
                <w:szCs w:val="22"/>
                <w:lang w:eastAsia="fr-FR"/>
              </w:rPr>
              <w:tab/>
            </w:r>
            <w:r w:rsidR="00B0331F" w:rsidRPr="007544BC">
              <w:rPr>
                <w:rStyle w:val="Lienhypertexte"/>
              </w:rPr>
              <w:t>PRESCRIPTIONS TECHNIQUES DE MISE EN OEUVRE</w:t>
            </w:r>
            <w:r w:rsidR="00B0331F">
              <w:rPr>
                <w:webHidden/>
              </w:rPr>
              <w:tab/>
            </w:r>
            <w:r w:rsidR="00B0331F">
              <w:rPr>
                <w:webHidden/>
              </w:rPr>
              <w:fldChar w:fldCharType="begin"/>
            </w:r>
            <w:r w:rsidR="00B0331F">
              <w:rPr>
                <w:webHidden/>
              </w:rPr>
              <w:instrText xml:space="preserve"> PAGEREF _Toc156888329 \h </w:instrText>
            </w:r>
            <w:r w:rsidR="00B0331F">
              <w:rPr>
                <w:webHidden/>
              </w:rPr>
            </w:r>
            <w:r w:rsidR="00B0331F">
              <w:rPr>
                <w:webHidden/>
              </w:rPr>
              <w:fldChar w:fldCharType="separate"/>
            </w:r>
            <w:r w:rsidR="00B0331F">
              <w:rPr>
                <w:webHidden/>
              </w:rPr>
              <w:t>12</w:t>
            </w:r>
            <w:r w:rsidR="00B0331F">
              <w:rPr>
                <w:webHidden/>
              </w:rPr>
              <w:fldChar w:fldCharType="end"/>
            </w:r>
          </w:hyperlink>
        </w:p>
        <w:p w14:paraId="05ED7E3D" w14:textId="2E17EDD0" w:rsidR="00B0331F" w:rsidRDefault="006510D3">
          <w:pPr>
            <w:pStyle w:val="TM2"/>
            <w:rPr>
              <w:rFonts w:asciiTheme="minorHAnsi" w:eastAsiaTheme="minorEastAsia" w:hAnsiTheme="minorHAnsi"/>
              <w:noProof/>
              <w:color w:val="auto"/>
              <w:sz w:val="22"/>
              <w:szCs w:val="22"/>
              <w:lang w:eastAsia="fr-FR"/>
            </w:rPr>
          </w:pPr>
          <w:hyperlink w:anchor="_Toc156888330" w:history="1">
            <w:r w:rsidR="00B0331F" w:rsidRPr="007544BC">
              <w:rPr>
                <w:rStyle w:val="Lienhypertexte"/>
                <w:noProof/>
              </w:rPr>
              <w:t>5.1</w:t>
            </w:r>
            <w:r w:rsidR="00B0331F">
              <w:rPr>
                <w:rFonts w:asciiTheme="minorHAnsi" w:eastAsiaTheme="minorEastAsia" w:hAnsiTheme="minorHAnsi"/>
                <w:noProof/>
                <w:color w:val="auto"/>
                <w:sz w:val="22"/>
                <w:szCs w:val="22"/>
                <w:lang w:eastAsia="fr-FR"/>
              </w:rPr>
              <w:tab/>
            </w:r>
            <w:r w:rsidR="00B0331F" w:rsidRPr="007544BC">
              <w:rPr>
                <w:rStyle w:val="Lienhypertexte"/>
                <w:noProof/>
              </w:rPr>
              <w:t>GENERALITES</w:t>
            </w:r>
            <w:r w:rsidR="00B0331F">
              <w:rPr>
                <w:noProof/>
                <w:webHidden/>
              </w:rPr>
              <w:tab/>
            </w:r>
            <w:r w:rsidR="00B0331F">
              <w:rPr>
                <w:noProof/>
                <w:webHidden/>
              </w:rPr>
              <w:fldChar w:fldCharType="begin"/>
            </w:r>
            <w:r w:rsidR="00B0331F">
              <w:rPr>
                <w:noProof/>
                <w:webHidden/>
              </w:rPr>
              <w:instrText xml:space="preserve"> PAGEREF _Toc156888330 \h </w:instrText>
            </w:r>
            <w:r w:rsidR="00B0331F">
              <w:rPr>
                <w:noProof/>
                <w:webHidden/>
              </w:rPr>
            </w:r>
            <w:r w:rsidR="00B0331F">
              <w:rPr>
                <w:noProof/>
                <w:webHidden/>
              </w:rPr>
              <w:fldChar w:fldCharType="separate"/>
            </w:r>
            <w:r w:rsidR="00B0331F">
              <w:rPr>
                <w:noProof/>
                <w:webHidden/>
              </w:rPr>
              <w:t>12</w:t>
            </w:r>
            <w:r w:rsidR="00B0331F">
              <w:rPr>
                <w:noProof/>
                <w:webHidden/>
              </w:rPr>
              <w:fldChar w:fldCharType="end"/>
            </w:r>
          </w:hyperlink>
        </w:p>
        <w:p w14:paraId="03109134" w14:textId="4B0B7BF1" w:rsidR="00B0331F" w:rsidRDefault="006510D3">
          <w:pPr>
            <w:pStyle w:val="TM2"/>
            <w:rPr>
              <w:rFonts w:asciiTheme="minorHAnsi" w:eastAsiaTheme="minorEastAsia" w:hAnsiTheme="minorHAnsi"/>
              <w:noProof/>
              <w:color w:val="auto"/>
              <w:sz w:val="22"/>
              <w:szCs w:val="22"/>
              <w:lang w:eastAsia="fr-FR"/>
            </w:rPr>
          </w:pPr>
          <w:hyperlink w:anchor="_Toc156888331" w:history="1">
            <w:r w:rsidR="00B0331F" w:rsidRPr="007544BC">
              <w:rPr>
                <w:rStyle w:val="Lienhypertexte"/>
                <w:noProof/>
              </w:rPr>
              <w:t>5.2</w:t>
            </w:r>
            <w:r w:rsidR="00B0331F">
              <w:rPr>
                <w:rFonts w:asciiTheme="minorHAnsi" w:eastAsiaTheme="minorEastAsia" w:hAnsiTheme="minorHAnsi"/>
                <w:noProof/>
                <w:color w:val="auto"/>
                <w:sz w:val="22"/>
                <w:szCs w:val="22"/>
                <w:lang w:eastAsia="fr-FR"/>
              </w:rPr>
              <w:tab/>
            </w:r>
            <w:r w:rsidR="00B0331F" w:rsidRPr="007544BC">
              <w:rPr>
                <w:rStyle w:val="Lienhypertexte"/>
                <w:noProof/>
              </w:rPr>
              <w:t>IMPLANTATION DES CLOISONS</w:t>
            </w:r>
            <w:r w:rsidR="00B0331F">
              <w:rPr>
                <w:noProof/>
                <w:webHidden/>
              </w:rPr>
              <w:tab/>
            </w:r>
            <w:r w:rsidR="00B0331F">
              <w:rPr>
                <w:noProof/>
                <w:webHidden/>
              </w:rPr>
              <w:fldChar w:fldCharType="begin"/>
            </w:r>
            <w:r w:rsidR="00B0331F">
              <w:rPr>
                <w:noProof/>
                <w:webHidden/>
              </w:rPr>
              <w:instrText xml:space="preserve"> PAGEREF _Toc156888331 \h </w:instrText>
            </w:r>
            <w:r w:rsidR="00B0331F">
              <w:rPr>
                <w:noProof/>
                <w:webHidden/>
              </w:rPr>
            </w:r>
            <w:r w:rsidR="00B0331F">
              <w:rPr>
                <w:noProof/>
                <w:webHidden/>
              </w:rPr>
              <w:fldChar w:fldCharType="separate"/>
            </w:r>
            <w:r w:rsidR="00B0331F">
              <w:rPr>
                <w:noProof/>
                <w:webHidden/>
              </w:rPr>
              <w:t>13</w:t>
            </w:r>
            <w:r w:rsidR="00B0331F">
              <w:rPr>
                <w:noProof/>
                <w:webHidden/>
              </w:rPr>
              <w:fldChar w:fldCharType="end"/>
            </w:r>
          </w:hyperlink>
        </w:p>
        <w:p w14:paraId="2D9F1D5B" w14:textId="2182E96F" w:rsidR="00B0331F" w:rsidRDefault="006510D3">
          <w:pPr>
            <w:pStyle w:val="TM2"/>
            <w:rPr>
              <w:rFonts w:asciiTheme="minorHAnsi" w:eastAsiaTheme="minorEastAsia" w:hAnsiTheme="minorHAnsi"/>
              <w:noProof/>
              <w:color w:val="auto"/>
              <w:sz w:val="22"/>
              <w:szCs w:val="22"/>
              <w:lang w:eastAsia="fr-FR"/>
            </w:rPr>
          </w:pPr>
          <w:hyperlink w:anchor="_Toc156888332" w:history="1">
            <w:r w:rsidR="00B0331F" w:rsidRPr="007544BC">
              <w:rPr>
                <w:rStyle w:val="Lienhypertexte"/>
                <w:noProof/>
              </w:rPr>
              <w:t>5.3</w:t>
            </w:r>
            <w:r w:rsidR="00B0331F">
              <w:rPr>
                <w:rFonts w:asciiTheme="minorHAnsi" w:eastAsiaTheme="minorEastAsia" w:hAnsiTheme="minorHAnsi"/>
                <w:noProof/>
                <w:color w:val="auto"/>
                <w:sz w:val="22"/>
                <w:szCs w:val="22"/>
                <w:lang w:eastAsia="fr-FR"/>
              </w:rPr>
              <w:tab/>
            </w:r>
            <w:r w:rsidR="00B0331F" w:rsidRPr="007544BC">
              <w:rPr>
                <w:rStyle w:val="Lienhypertexte"/>
                <w:noProof/>
              </w:rPr>
              <w:t>MISE EN œuvre DES CLOISONS/DOUBLAGES/PLAFOND (DTU 25.41)</w:t>
            </w:r>
            <w:r w:rsidR="00B0331F">
              <w:rPr>
                <w:noProof/>
                <w:webHidden/>
              </w:rPr>
              <w:tab/>
            </w:r>
            <w:r w:rsidR="00B0331F">
              <w:rPr>
                <w:noProof/>
                <w:webHidden/>
              </w:rPr>
              <w:fldChar w:fldCharType="begin"/>
            </w:r>
            <w:r w:rsidR="00B0331F">
              <w:rPr>
                <w:noProof/>
                <w:webHidden/>
              </w:rPr>
              <w:instrText xml:space="preserve"> PAGEREF _Toc156888332 \h </w:instrText>
            </w:r>
            <w:r w:rsidR="00B0331F">
              <w:rPr>
                <w:noProof/>
                <w:webHidden/>
              </w:rPr>
            </w:r>
            <w:r w:rsidR="00B0331F">
              <w:rPr>
                <w:noProof/>
                <w:webHidden/>
              </w:rPr>
              <w:fldChar w:fldCharType="separate"/>
            </w:r>
            <w:r w:rsidR="00B0331F">
              <w:rPr>
                <w:noProof/>
                <w:webHidden/>
              </w:rPr>
              <w:t>13</w:t>
            </w:r>
            <w:r w:rsidR="00B0331F">
              <w:rPr>
                <w:noProof/>
                <w:webHidden/>
              </w:rPr>
              <w:fldChar w:fldCharType="end"/>
            </w:r>
          </w:hyperlink>
        </w:p>
        <w:p w14:paraId="4C35FF02" w14:textId="659DA0BB" w:rsidR="00B0331F" w:rsidRDefault="006510D3">
          <w:pPr>
            <w:pStyle w:val="TM2"/>
            <w:rPr>
              <w:rFonts w:asciiTheme="minorHAnsi" w:eastAsiaTheme="minorEastAsia" w:hAnsiTheme="minorHAnsi"/>
              <w:noProof/>
              <w:color w:val="auto"/>
              <w:sz w:val="22"/>
              <w:szCs w:val="22"/>
              <w:lang w:eastAsia="fr-FR"/>
            </w:rPr>
          </w:pPr>
          <w:hyperlink w:anchor="_Toc156888333" w:history="1">
            <w:r w:rsidR="00B0331F" w:rsidRPr="007544BC">
              <w:rPr>
                <w:rStyle w:val="Lienhypertexte"/>
                <w:noProof/>
              </w:rPr>
              <w:t>5.4</w:t>
            </w:r>
            <w:r w:rsidR="00B0331F">
              <w:rPr>
                <w:rFonts w:asciiTheme="minorHAnsi" w:eastAsiaTheme="minorEastAsia" w:hAnsiTheme="minorHAnsi"/>
                <w:noProof/>
                <w:color w:val="auto"/>
                <w:sz w:val="22"/>
                <w:szCs w:val="22"/>
                <w:lang w:eastAsia="fr-FR"/>
              </w:rPr>
              <w:tab/>
            </w:r>
            <w:r w:rsidR="00B0331F" w:rsidRPr="007544BC">
              <w:rPr>
                <w:rStyle w:val="Lienhypertexte"/>
                <w:noProof/>
              </w:rPr>
              <w:t>MISE EN œuvre DES CLOISONS EN CARREAUX DE PLATRE (DTU 25.31)</w:t>
            </w:r>
            <w:r w:rsidR="00B0331F">
              <w:rPr>
                <w:noProof/>
                <w:webHidden/>
              </w:rPr>
              <w:tab/>
            </w:r>
            <w:r w:rsidR="00B0331F">
              <w:rPr>
                <w:noProof/>
                <w:webHidden/>
              </w:rPr>
              <w:fldChar w:fldCharType="begin"/>
            </w:r>
            <w:r w:rsidR="00B0331F">
              <w:rPr>
                <w:noProof/>
                <w:webHidden/>
              </w:rPr>
              <w:instrText xml:space="preserve"> PAGEREF _Toc156888333 \h </w:instrText>
            </w:r>
            <w:r w:rsidR="00B0331F">
              <w:rPr>
                <w:noProof/>
                <w:webHidden/>
              </w:rPr>
            </w:r>
            <w:r w:rsidR="00B0331F">
              <w:rPr>
                <w:noProof/>
                <w:webHidden/>
              </w:rPr>
              <w:fldChar w:fldCharType="separate"/>
            </w:r>
            <w:r w:rsidR="00B0331F">
              <w:rPr>
                <w:noProof/>
                <w:webHidden/>
              </w:rPr>
              <w:t>14</w:t>
            </w:r>
            <w:r w:rsidR="00B0331F">
              <w:rPr>
                <w:noProof/>
                <w:webHidden/>
              </w:rPr>
              <w:fldChar w:fldCharType="end"/>
            </w:r>
          </w:hyperlink>
        </w:p>
        <w:p w14:paraId="4E84BD20" w14:textId="44274928" w:rsidR="00B0331F" w:rsidRDefault="006510D3">
          <w:pPr>
            <w:pStyle w:val="TM2"/>
            <w:rPr>
              <w:rFonts w:asciiTheme="minorHAnsi" w:eastAsiaTheme="minorEastAsia" w:hAnsiTheme="minorHAnsi"/>
              <w:noProof/>
              <w:color w:val="auto"/>
              <w:sz w:val="22"/>
              <w:szCs w:val="22"/>
              <w:lang w:eastAsia="fr-FR"/>
            </w:rPr>
          </w:pPr>
          <w:hyperlink w:anchor="_Toc156888334" w:history="1">
            <w:r w:rsidR="00B0331F" w:rsidRPr="007544BC">
              <w:rPr>
                <w:rStyle w:val="Lienhypertexte"/>
                <w:noProof/>
              </w:rPr>
              <w:t>5.5</w:t>
            </w:r>
            <w:r w:rsidR="00B0331F">
              <w:rPr>
                <w:rFonts w:asciiTheme="minorHAnsi" w:eastAsiaTheme="minorEastAsia" w:hAnsiTheme="minorHAnsi"/>
                <w:noProof/>
                <w:color w:val="auto"/>
                <w:sz w:val="22"/>
                <w:szCs w:val="22"/>
                <w:lang w:eastAsia="fr-FR"/>
              </w:rPr>
              <w:tab/>
            </w:r>
            <w:r w:rsidR="00B0331F" w:rsidRPr="007544BC">
              <w:rPr>
                <w:rStyle w:val="Lienhypertexte"/>
                <w:noProof/>
              </w:rPr>
              <w:t>MISE EN œuvre DE PLAFOND SUSPENDU (DTU 58.1)</w:t>
            </w:r>
            <w:r w:rsidR="00B0331F">
              <w:rPr>
                <w:noProof/>
                <w:webHidden/>
              </w:rPr>
              <w:tab/>
            </w:r>
            <w:r w:rsidR="00B0331F">
              <w:rPr>
                <w:noProof/>
                <w:webHidden/>
              </w:rPr>
              <w:fldChar w:fldCharType="begin"/>
            </w:r>
            <w:r w:rsidR="00B0331F">
              <w:rPr>
                <w:noProof/>
                <w:webHidden/>
              </w:rPr>
              <w:instrText xml:space="preserve"> PAGEREF _Toc156888334 \h </w:instrText>
            </w:r>
            <w:r w:rsidR="00B0331F">
              <w:rPr>
                <w:noProof/>
                <w:webHidden/>
              </w:rPr>
            </w:r>
            <w:r w:rsidR="00B0331F">
              <w:rPr>
                <w:noProof/>
                <w:webHidden/>
              </w:rPr>
              <w:fldChar w:fldCharType="separate"/>
            </w:r>
            <w:r w:rsidR="00B0331F">
              <w:rPr>
                <w:noProof/>
                <w:webHidden/>
              </w:rPr>
              <w:t>14</w:t>
            </w:r>
            <w:r w:rsidR="00B0331F">
              <w:rPr>
                <w:noProof/>
                <w:webHidden/>
              </w:rPr>
              <w:fldChar w:fldCharType="end"/>
            </w:r>
          </w:hyperlink>
        </w:p>
        <w:p w14:paraId="555866D1" w14:textId="1FB323B9" w:rsidR="00B0331F" w:rsidRDefault="006510D3">
          <w:pPr>
            <w:pStyle w:val="TM2"/>
            <w:rPr>
              <w:rFonts w:asciiTheme="minorHAnsi" w:eastAsiaTheme="minorEastAsia" w:hAnsiTheme="minorHAnsi"/>
              <w:noProof/>
              <w:color w:val="auto"/>
              <w:sz w:val="22"/>
              <w:szCs w:val="22"/>
              <w:lang w:eastAsia="fr-FR"/>
            </w:rPr>
          </w:pPr>
          <w:hyperlink w:anchor="_Toc156888335" w:history="1">
            <w:r w:rsidR="00B0331F" w:rsidRPr="007544BC">
              <w:rPr>
                <w:rStyle w:val="Lienhypertexte"/>
                <w:noProof/>
              </w:rPr>
              <w:t>5.6</w:t>
            </w:r>
            <w:r w:rsidR="00B0331F">
              <w:rPr>
                <w:rFonts w:asciiTheme="minorHAnsi" w:eastAsiaTheme="minorEastAsia" w:hAnsiTheme="minorHAnsi"/>
                <w:noProof/>
                <w:color w:val="auto"/>
                <w:sz w:val="22"/>
                <w:szCs w:val="22"/>
                <w:lang w:eastAsia="fr-FR"/>
              </w:rPr>
              <w:tab/>
            </w:r>
            <w:r w:rsidR="00B0331F" w:rsidRPr="007544BC">
              <w:rPr>
                <w:rStyle w:val="Lienhypertexte"/>
                <w:noProof/>
              </w:rPr>
              <w:t>LIMITES DE PRESTATIONS ET COORDINATION</w:t>
            </w:r>
            <w:r w:rsidR="00B0331F">
              <w:rPr>
                <w:noProof/>
                <w:webHidden/>
              </w:rPr>
              <w:tab/>
            </w:r>
            <w:r w:rsidR="00B0331F">
              <w:rPr>
                <w:noProof/>
                <w:webHidden/>
              </w:rPr>
              <w:fldChar w:fldCharType="begin"/>
            </w:r>
            <w:r w:rsidR="00B0331F">
              <w:rPr>
                <w:noProof/>
                <w:webHidden/>
              </w:rPr>
              <w:instrText xml:space="preserve"> PAGEREF _Toc156888335 \h </w:instrText>
            </w:r>
            <w:r w:rsidR="00B0331F">
              <w:rPr>
                <w:noProof/>
                <w:webHidden/>
              </w:rPr>
            </w:r>
            <w:r w:rsidR="00B0331F">
              <w:rPr>
                <w:noProof/>
                <w:webHidden/>
              </w:rPr>
              <w:fldChar w:fldCharType="separate"/>
            </w:r>
            <w:r w:rsidR="00B0331F">
              <w:rPr>
                <w:noProof/>
                <w:webHidden/>
              </w:rPr>
              <w:t>15</w:t>
            </w:r>
            <w:r w:rsidR="00B0331F">
              <w:rPr>
                <w:noProof/>
                <w:webHidden/>
              </w:rPr>
              <w:fldChar w:fldCharType="end"/>
            </w:r>
          </w:hyperlink>
        </w:p>
        <w:p w14:paraId="3B6D32DF" w14:textId="4DA658EE" w:rsidR="00B0331F" w:rsidRDefault="006510D3">
          <w:pPr>
            <w:pStyle w:val="TM2"/>
            <w:rPr>
              <w:rFonts w:asciiTheme="minorHAnsi" w:eastAsiaTheme="minorEastAsia" w:hAnsiTheme="minorHAnsi"/>
              <w:noProof/>
              <w:color w:val="auto"/>
              <w:sz w:val="22"/>
              <w:szCs w:val="22"/>
              <w:lang w:eastAsia="fr-FR"/>
            </w:rPr>
          </w:pPr>
          <w:hyperlink w:anchor="_Toc156888336" w:history="1">
            <w:r w:rsidR="00B0331F" w:rsidRPr="007544BC">
              <w:rPr>
                <w:rStyle w:val="Lienhypertexte"/>
                <w:noProof/>
              </w:rPr>
              <w:t>5.7</w:t>
            </w:r>
            <w:r w:rsidR="00B0331F">
              <w:rPr>
                <w:rFonts w:asciiTheme="minorHAnsi" w:eastAsiaTheme="minorEastAsia" w:hAnsiTheme="minorHAnsi"/>
                <w:noProof/>
                <w:color w:val="auto"/>
                <w:sz w:val="22"/>
                <w:szCs w:val="22"/>
                <w:lang w:eastAsia="fr-FR"/>
              </w:rPr>
              <w:tab/>
            </w:r>
            <w:r w:rsidR="00B0331F" w:rsidRPr="007544BC">
              <w:rPr>
                <w:rStyle w:val="Lienhypertexte"/>
                <w:noProof/>
              </w:rPr>
              <w:t>TOLERANCES</w:t>
            </w:r>
            <w:r w:rsidR="00B0331F">
              <w:rPr>
                <w:noProof/>
                <w:webHidden/>
              </w:rPr>
              <w:tab/>
            </w:r>
            <w:r w:rsidR="00B0331F">
              <w:rPr>
                <w:noProof/>
                <w:webHidden/>
              </w:rPr>
              <w:fldChar w:fldCharType="begin"/>
            </w:r>
            <w:r w:rsidR="00B0331F">
              <w:rPr>
                <w:noProof/>
                <w:webHidden/>
              </w:rPr>
              <w:instrText xml:space="preserve"> PAGEREF _Toc156888336 \h </w:instrText>
            </w:r>
            <w:r w:rsidR="00B0331F">
              <w:rPr>
                <w:noProof/>
                <w:webHidden/>
              </w:rPr>
            </w:r>
            <w:r w:rsidR="00B0331F">
              <w:rPr>
                <w:noProof/>
                <w:webHidden/>
              </w:rPr>
              <w:fldChar w:fldCharType="separate"/>
            </w:r>
            <w:r w:rsidR="00B0331F">
              <w:rPr>
                <w:noProof/>
                <w:webHidden/>
              </w:rPr>
              <w:t>15</w:t>
            </w:r>
            <w:r w:rsidR="00B0331F">
              <w:rPr>
                <w:noProof/>
                <w:webHidden/>
              </w:rPr>
              <w:fldChar w:fldCharType="end"/>
            </w:r>
          </w:hyperlink>
        </w:p>
        <w:p w14:paraId="674571C5" w14:textId="4AF57AAB" w:rsidR="00B0331F" w:rsidRDefault="006510D3">
          <w:pPr>
            <w:pStyle w:val="TM2"/>
            <w:rPr>
              <w:rFonts w:asciiTheme="minorHAnsi" w:eastAsiaTheme="minorEastAsia" w:hAnsiTheme="minorHAnsi"/>
              <w:noProof/>
              <w:color w:val="auto"/>
              <w:sz w:val="22"/>
              <w:szCs w:val="22"/>
              <w:lang w:eastAsia="fr-FR"/>
            </w:rPr>
          </w:pPr>
          <w:hyperlink w:anchor="_Toc156888337" w:history="1">
            <w:r w:rsidR="00B0331F" w:rsidRPr="007544BC">
              <w:rPr>
                <w:rStyle w:val="Lienhypertexte"/>
                <w:noProof/>
              </w:rPr>
              <w:t>5.8</w:t>
            </w:r>
            <w:r w:rsidR="00B0331F">
              <w:rPr>
                <w:rFonts w:asciiTheme="minorHAnsi" w:eastAsiaTheme="minorEastAsia" w:hAnsiTheme="minorHAnsi"/>
                <w:noProof/>
                <w:color w:val="auto"/>
                <w:sz w:val="22"/>
                <w:szCs w:val="22"/>
                <w:lang w:eastAsia="fr-FR"/>
              </w:rPr>
              <w:tab/>
            </w:r>
            <w:r w:rsidR="00B0331F" w:rsidRPr="007544BC">
              <w:rPr>
                <w:rStyle w:val="Lienhypertexte"/>
                <w:noProof/>
              </w:rPr>
              <w:t>FINITIONS - JOINTS</w:t>
            </w:r>
            <w:r w:rsidR="00B0331F">
              <w:rPr>
                <w:noProof/>
                <w:webHidden/>
              </w:rPr>
              <w:tab/>
            </w:r>
            <w:r w:rsidR="00B0331F">
              <w:rPr>
                <w:noProof/>
                <w:webHidden/>
              </w:rPr>
              <w:fldChar w:fldCharType="begin"/>
            </w:r>
            <w:r w:rsidR="00B0331F">
              <w:rPr>
                <w:noProof/>
                <w:webHidden/>
              </w:rPr>
              <w:instrText xml:space="preserve"> PAGEREF _Toc156888337 \h </w:instrText>
            </w:r>
            <w:r w:rsidR="00B0331F">
              <w:rPr>
                <w:noProof/>
                <w:webHidden/>
              </w:rPr>
            </w:r>
            <w:r w:rsidR="00B0331F">
              <w:rPr>
                <w:noProof/>
                <w:webHidden/>
              </w:rPr>
              <w:fldChar w:fldCharType="separate"/>
            </w:r>
            <w:r w:rsidR="00B0331F">
              <w:rPr>
                <w:noProof/>
                <w:webHidden/>
              </w:rPr>
              <w:t>16</w:t>
            </w:r>
            <w:r w:rsidR="00B0331F">
              <w:rPr>
                <w:noProof/>
                <w:webHidden/>
              </w:rPr>
              <w:fldChar w:fldCharType="end"/>
            </w:r>
          </w:hyperlink>
        </w:p>
        <w:p w14:paraId="6E2A8DD2" w14:textId="171819E2" w:rsidR="00B0331F" w:rsidRDefault="006510D3">
          <w:pPr>
            <w:pStyle w:val="TM2"/>
            <w:rPr>
              <w:rFonts w:asciiTheme="minorHAnsi" w:eastAsiaTheme="minorEastAsia" w:hAnsiTheme="minorHAnsi"/>
              <w:noProof/>
              <w:color w:val="auto"/>
              <w:sz w:val="22"/>
              <w:szCs w:val="22"/>
              <w:lang w:eastAsia="fr-FR"/>
            </w:rPr>
          </w:pPr>
          <w:hyperlink w:anchor="_Toc156888338" w:history="1">
            <w:r w:rsidR="00B0331F" w:rsidRPr="007544BC">
              <w:rPr>
                <w:rStyle w:val="Lienhypertexte"/>
                <w:noProof/>
              </w:rPr>
              <w:t>5.9</w:t>
            </w:r>
            <w:r w:rsidR="00B0331F">
              <w:rPr>
                <w:rFonts w:asciiTheme="minorHAnsi" w:eastAsiaTheme="minorEastAsia" w:hAnsiTheme="minorHAnsi"/>
                <w:noProof/>
                <w:color w:val="auto"/>
                <w:sz w:val="22"/>
                <w:szCs w:val="22"/>
                <w:lang w:eastAsia="fr-FR"/>
              </w:rPr>
              <w:tab/>
            </w:r>
            <w:r w:rsidR="00B0331F" w:rsidRPr="007544BC">
              <w:rPr>
                <w:rStyle w:val="Lienhypertexte"/>
                <w:noProof/>
              </w:rPr>
              <w:t>RECEPTION DES SUPPORTS POUR TRAVAUX DE FINITION</w:t>
            </w:r>
            <w:r w:rsidR="00B0331F">
              <w:rPr>
                <w:noProof/>
                <w:webHidden/>
              </w:rPr>
              <w:tab/>
            </w:r>
            <w:r w:rsidR="00B0331F">
              <w:rPr>
                <w:noProof/>
                <w:webHidden/>
              </w:rPr>
              <w:fldChar w:fldCharType="begin"/>
            </w:r>
            <w:r w:rsidR="00B0331F">
              <w:rPr>
                <w:noProof/>
                <w:webHidden/>
              </w:rPr>
              <w:instrText xml:space="preserve"> PAGEREF _Toc156888338 \h </w:instrText>
            </w:r>
            <w:r w:rsidR="00B0331F">
              <w:rPr>
                <w:noProof/>
                <w:webHidden/>
              </w:rPr>
            </w:r>
            <w:r w:rsidR="00B0331F">
              <w:rPr>
                <w:noProof/>
                <w:webHidden/>
              </w:rPr>
              <w:fldChar w:fldCharType="separate"/>
            </w:r>
            <w:r w:rsidR="00B0331F">
              <w:rPr>
                <w:noProof/>
                <w:webHidden/>
              </w:rPr>
              <w:t>16</w:t>
            </w:r>
            <w:r w:rsidR="00B0331F">
              <w:rPr>
                <w:noProof/>
                <w:webHidden/>
              </w:rPr>
              <w:fldChar w:fldCharType="end"/>
            </w:r>
          </w:hyperlink>
        </w:p>
        <w:p w14:paraId="718FA9C5" w14:textId="1FE59287" w:rsidR="00B0331F" w:rsidRDefault="006510D3">
          <w:pPr>
            <w:pStyle w:val="TM1"/>
            <w:rPr>
              <w:rFonts w:asciiTheme="minorHAnsi" w:eastAsiaTheme="minorEastAsia" w:hAnsiTheme="minorHAnsi"/>
              <w:b w:val="0"/>
              <w:caps w:val="0"/>
              <w:color w:val="auto"/>
              <w:sz w:val="22"/>
              <w:szCs w:val="22"/>
              <w:lang w:eastAsia="fr-FR"/>
            </w:rPr>
          </w:pPr>
          <w:hyperlink w:anchor="_Toc156888339" w:history="1">
            <w:r w:rsidR="00B0331F" w:rsidRPr="007544BC">
              <w:rPr>
                <w:rStyle w:val="Lienhypertexte"/>
              </w:rPr>
              <w:t>6.</w:t>
            </w:r>
            <w:r w:rsidR="00B0331F">
              <w:rPr>
                <w:rFonts w:asciiTheme="minorHAnsi" w:eastAsiaTheme="minorEastAsia" w:hAnsiTheme="minorHAnsi"/>
                <w:b w:val="0"/>
                <w:caps w:val="0"/>
                <w:color w:val="auto"/>
                <w:sz w:val="22"/>
                <w:szCs w:val="22"/>
                <w:lang w:eastAsia="fr-FR"/>
              </w:rPr>
              <w:tab/>
            </w:r>
            <w:r w:rsidR="00B0331F" w:rsidRPr="007544BC">
              <w:rPr>
                <w:rStyle w:val="Lienhypertexte"/>
                <w:rFonts w:eastAsia="Calibri Light"/>
              </w:rPr>
              <w:t>DESCRIPTION DES OUVRAGES - PLATRERIE</w:t>
            </w:r>
            <w:r w:rsidR="00B0331F">
              <w:rPr>
                <w:webHidden/>
              </w:rPr>
              <w:tab/>
            </w:r>
            <w:r w:rsidR="00B0331F">
              <w:rPr>
                <w:webHidden/>
              </w:rPr>
              <w:fldChar w:fldCharType="begin"/>
            </w:r>
            <w:r w:rsidR="00B0331F">
              <w:rPr>
                <w:webHidden/>
              </w:rPr>
              <w:instrText xml:space="preserve"> PAGEREF _Toc156888339 \h </w:instrText>
            </w:r>
            <w:r w:rsidR="00B0331F">
              <w:rPr>
                <w:webHidden/>
              </w:rPr>
            </w:r>
            <w:r w:rsidR="00B0331F">
              <w:rPr>
                <w:webHidden/>
              </w:rPr>
              <w:fldChar w:fldCharType="separate"/>
            </w:r>
            <w:r w:rsidR="00B0331F">
              <w:rPr>
                <w:webHidden/>
              </w:rPr>
              <w:t>16</w:t>
            </w:r>
            <w:r w:rsidR="00B0331F">
              <w:rPr>
                <w:webHidden/>
              </w:rPr>
              <w:fldChar w:fldCharType="end"/>
            </w:r>
          </w:hyperlink>
        </w:p>
        <w:p w14:paraId="2F70EDC4" w14:textId="0DA3B69B" w:rsidR="00B0331F" w:rsidRDefault="006510D3">
          <w:pPr>
            <w:pStyle w:val="TM2"/>
            <w:rPr>
              <w:rFonts w:asciiTheme="minorHAnsi" w:eastAsiaTheme="minorEastAsia" w:hAnsiTheme="minorHAnsi"/>
              <w:noProof/>
              <w:color w:val="auto"/>
              <w:sz w:val="22"/>
              <w:szCs w:val="22"/>
              <w:lang w:eastAsia="fr-FR"/>
            </w:rPr>
          </w:pPr>
          <w:hyperlink w:anchor="_Toc156888340" w:history="1">
            <w:r w:rsidR="00B0331F" w:rsidRPr="007544BC">
              <w:rPr>
                <w:rStyle w:val="Lienhypertexte"/>
                <w:noProof/>
              </w:rPr>
              <w:t>6.1</w:t>
            </w:r>
            <w:r w:rsidR="00B0331F">
              <w:rPr>
                <w:rFonts w:asciiTheme="minorHAnsi" w:eastAsiaTheme="minorEastAsia" w:hAnsiTheme="minorHAnsi"/>
                <w:noProof/>
                <w:color w:val="auto"/>
                <w:sz w:val="22"/>
                <w:szCs w:val="22"/>
                <w:lang w:eastAsia="fr-FR"/>
              </w:rPr>
              <w:tab/>
            </w:r>
            <w:r w:rsidR="00B0331F" w:rsidRPr="007544BC">
              <w:rPr>
                <w:rStyle w:val="Lienhypertexte"/>
                <w:rFonts w:eastAsia="Calibri Light"/>
                <w:noProof/>
              </w:rPr>
              <w:t>PLATRERIE</w:t>
            </w:r>
            <w:r w:rsidR="00B0331F">
              <w:rPr>
                <w:noProof/>
                <w:webHidden/>
              </w:rPr>
              <w:tab/>
            </w:r>
            <w:r w:rsidR="00B0331F">
              <w:rPr>
                <w:noProof/>
                <w:webHidden/>
              </w:rPr>
              <w:fldChar w:fldCharType="begin"/>
            </w:r>
            <w:r w:rsidR="00B0331F">
              <w:rPr>
                <w:noProof/>
                <w:webHidden/>
              </w:rPr>
              <w:instrText xml:space="preserve"> PAGEREF _Toc156888340 \h </w:instrText>
            </w:r>
            <w:r w:rsidR="00B0331F">
              <w:rPr>
                <w:noProof/>
                <w:webHidden/>
              </w:rPr>
            </w:r>
            <w:r w:rsidR="00B0331F">
              <w:rPr>
                <w:noProof/>
                <w:webHidden/>
              </w:rPr>
              <w:fldChar w:fldCharType="separate"/>
            </w:r>
            <w:r w:rsidR="00B0331F">
              <w:rPr>
                <w:noProof/>
                <w:webHidden/>
              </w:rPr>
              <w:t>16</w:t>
            </w:r>
            <w:r w:rsidR="00B0331F">
              <w:rPr>
                <w:noProof/>
                <w:webHidden/>
              </w:rPr>
              <w:fldChar w:fldCharType="end"/>
            </w:r>
          </w:hyperlink>
        </w:p>
        <w:p w14:paraId="1A5E5425" w14:textId="05853A7A" w:rsidR="00B0331F" w:rsidRDefault="006510D3">
          <w:pPr>
            <w:pStyle w:val="TM3"/>
            <w:rPr>
              <w:rFonts w:asciiTheme="minorHAnsi" w:eastAsiaTheme="minorEastAsia" w:hAnsiTheme="minorHAnsi" w:cstheme="minorBidi"/>
              <w:iCs w:val="0"/>
              <w:noProof/>
              <w:color w:val="auto"/>
              <w:sz w:val="22"/>
              <w:szCs w:val="22"/>
            </w:rPr>
          </w:pPr>
          <w:hyperlink w:anchor="_Toc156888341" w:history="1">
            <w:r w:rsidR="00B0331F" w:rsidRPr="007544BC">
              <w:rPr>
                <w:rStyle w:val="Lienhypertexte"/>
                <w:noProof/>
              </w:rPr>
              <w:t>6.1.1</w:t>
            </w:r>
            <w:r w:rsidR="00B0331F">
              <w:rPr>
                <w:rFonts w:asciiTheme="minorHAnsi" w:eastAsiaTheme="minorEastAsia" w:hAnsiTheme="minorHAnsi" w:cstheme="minorBidi"/>
                <w:iCs w:val="0"/>
                <w:noProof/>
                <w:color w:val="auto"/>
                <w:sz w:val="22"/>
                <w:szCs w:val="22"/>
              </w:rPr>
              <w:tab/>
            </w:r>
            <w:r w:rsidR="00B0331F" w:rsidRPr="007544BC">
              <w:rPr>
                <w:rStyle w:val="Lienhypertexte"/>
                <w:rFonts w:eastAsia="Calibri Light"/>
                <w:noProof/>
              </w:rPr>
              <w:t>DEMOLITION</w:t>
            </w:r>
            <w:r w:rsidR="00B0331F">
              <w:rPr>
                <w:noProof/>
                <w:webHidden/>
              </w:rPr>
              <w:tab/>
            </w:r>
            <w:r w:rsidR="00B0331F">
              <w:rPr>
                <w:noProof/>
                <w:webHidden/>
              </w:rPr>
              <w:fldChar w:fldCharType="begin"/>
            </w:r>
            <w:r w:rsidR="00B0331F">
              <w:rPr>
                <w:noProof/>
                <w:webHidden/>
              </w:rPr>
              <w:instrText xml:space="preserve"> PAGEREF _Toc156888341 \h </w:instrText>
            </w:r>
            <w:r w:rsidR="00B0331F">
              <w:rPr>
                <w:noProof/>
                <w:webHidden/>
              </w:rPr>
            </w:r>
            <w:r w:rsidR="00B0331F">
              <w:rPr>
                <w:noProof/>
                <w:webHidden/>
              </w:rPr>
              <w:fldChar w:fldCharType="separate"/>
            </w:r>
            <w:r w:rsidR="00B0331F">
              <w:rPr>
                <w:noProof/>
                <w:webHidden/>
              </w:rPr>
              <w:t>16</w:t>
            </w:r>
            <w:r w:rsidR="00B0331F">
              <w:rPr>
                <w:noProof/>
                <w:webHidden/>
              </w:rPr>
              <w:fldChar w:fldCharType="end"/>
            </w:r>
          </w:hyperlink>
        </w:p>
        <w:p w14:paraId="2FCEBE0C" w14:textId="6BAAEC47" w:rsidR="00B0331F" w:rsidRDefault="006510D3">
          <w:pPr>
            <w:pStyle w:val="TM3"/>
            <w:rPr>
              <w:rFonts w:asciiTheme="minorHAnsi" w:eastAsiaTheme="minorEastAsia" w:hAnsiTheme="minorHAnsi" w:cstheme="minorBidi"/>
              <w:iCs w:val="0"/>
              <w:noProof/>
              <w:color w:val="auto"/>
              <w:sz w:val="22"/>
              <w:szCs w:val="22"/>
            </w:rPr>
          </w:pPr>
          <w:hyperlink w:anchor="_Toc156888342" w:history="1">
            <w:r w:rsidR="00B0331F" w:rsidRPr="007544BC">
              <w:rPr>
                <w:rStyle w:val="Lienhypertexte"/>
                <w:noProof/>
              </w:rPr>
              <w:t>6.1.2</w:t>
            </w:r>
            <w:r w:rsidR="00B0331F">
              <w:rPr>
                <w:rFonts w:asciiTheme="minorHAnsi" w:eastAsiaTheme="minorEastAsia" w:hAnsiTheme="minorHAnsi" w:cstheme="minorBidi"/>
                <w:iCs w:val="0"/>
                <w:noProof/>
                <w:color w:val="auto"/>
                <w:sz w:val="22"/>
                <w:szCs w:val="22"/>
              </w:rPr>
              <w:tab/>
            </w:r>
            <w:r w:rsidR="00B0331F" w:rsidRPr="007544BC">
              <w:rPr>
                <w:rStyle w:val="Lienhypertexte"/>
                <w:rFonts w:eastAsia="Calibri Light"/>
                <w:noProof/>
              </w:rPr>
              <w:t>REPRISES SUR EXISTANT</w:t>
            </w:r>
            <w:r w:rsidR="00B0331F">
              <w:rPr>
                <w:noProof/>
                <w:webHidden/>
              </w:rPr>
              <w:tab/>
            </w:r>
            <w:r w:rsidR="00B0331F">
              <w:rPr>
                <w:noProof/>
                <w:webHidden/>
              </w:rPr>
              <w:fldChar w:fldCharType="begin"/>
            </w:r>
            <w:r w:rsidR="00B0331F">
              <w:rPr>
                <w:noProof/>
                <w:webHidden/>
              </w:rPr>
              <w:instrText xml:space="preserve"> PAGEREF _Toc156888342 \h </w:instrText>
            </w:r>
            <w:r w:rsidR="00B0331F">
              <w:rPr>
                <w:noProof/>
                <w:webHidden/>
              </w:rPr>
            </w:r>
            <w:r w:rsidR="00B0331F">
              <w:rPr>
                <w:noProof/>
                <w:webHidden/>
              </w:rPr>
              <w:fldChar w:fldCharType="separate"/>
            </w:r>
            <w:r w:rsidR="00B0331F">
              <w:rPr>
                <w:noProof/>
                <w:webHidden/>
              </w:rPr>
              <w:t>17</w:t>
            </w:r>
            <w:r w:rsidR="00B0331F">
              <w:rPr>
                <w:noProof/>
                <w:webHidden/>
              </w:rPr>
              <w:fldChar w:fldCharType="end"/>
            </w:r>
          </w:hyperlink>
        </w:p>
        <w:p w14:paraId="295DAB73" w14:textId="464EB5B1" w:rsidR="00B0331F" w:rsidRDefault="006510D3">
          <w:pPr>
            <w:pStyle w:val="TM3"/>
            <w:rPr>
              <w:rFonts w:asciiTheme="minorHAnsi" w:eastAsiaTheme="minorEastAsia" w:hAnsiTheme="minorHAnsi" w:cstheme="minorBidi"/>
              <w:iCs w:val="0"/>
              <w:noProof/>
              <w:color w:val="auto"/>
              <w:sz w:val="22"/>
              <w:szCs w:val="22"/>
            </w:rPr>
          </w:pPr>
          <w:hyperlink w:anchor="_Toc156888343" w:history="1">
            <w:r w:rsidR="00B0331F" w:rsidRPr="007544BC">
              <w:rPr>
                <w:rStyle w:val="Lienhypertexte"/>
                <w:noProof/>
              </w:rPr>
              <w:t>6.1.3</w:t>
            </w:r>
            <w:r w:rsidR="00B0331F">
              <w:rPr>
                <w:rFonts w:asciiTheme="minorHAnsi" w:eastAsiaTheme="minorEastAsia" w:hAnsiTheme="minorHAnsi" w:cstheme="minorBidi"/>
                <w:iCs w:val="0"/>
                <w:noProof/>
                <w:color w:val="auto"/>
                <w:sz w:val="22"/>
                <w:szCs w:val="22"/>
              </w:rPr>
              <w:tab/>
            </w:r>
            <w:r w:rsidR="00B0331F" w:rsidRPr="007544BC">
              <w:rPr>
                <w:rStyle w:val="Lienhypertexte"/>
                <w:rFonts w:eastAsia="Calibri Light"/>
                <w:noProof/>
              </w:rPr>
              <w:t>HABILLAGES</w:t>
            </w:r>
            <w:r w:rsidR="00B0331F">
              <w:rPr>
                <w:noProof/>
                <w:webHidden/>
              </w:rPr>
              <w:tab/>
            </w:r>
            <w:r w:rsidR="00B0331F">
              <w:rPr>
                <w:noProof/>
                <w:webHidden/>
              </w:rPr>
              <w:fldChar w:fldCharType="begin"/>
            </w:r>
            <w:r w:rsidR="00B0331F">
              <w:rPr>
                <w:noProof/>
                <w:webHidden/>
              </w:rPr>
              <w:instrText xml:space="preserve"> PAGEREF _Toc156888343 \h </w:instrText>
            </w:r>
            <w:r w:rsidR="00B0331F">
              <w:rPr>
                <w:noProof/>
                <w:webHidden/>
              </w:rPr>
            </w:r>
            <w:r w:rsidR="00B0331F">
              <w:rPr>
                <w:noProof/>
                <w:webHidden/>
              </w:rPr>
              <w:fldChar w:fldCharType="separate"/>
            </w:r>
            <w:r w:rsidR="00B0331F">
              <w:rPr>
                <w:noProof/>
                <w:webHidden/>
              </w:rPr>
              <w:t>18</w:t>
            </w:r>
            <w:r w:rsidR="00B0331F">
              <w:rPr>
                <w:noProof/>
                <w:webHidden/>
              </w:rPr>
              <w:fldChar w:fldCharType="end"/>
            </w:r>
          </w:hyperlink>
        </w:p>
        <w:p w14:paraId="0987337F" w14:textId="26354686" w:rsidR="00B0331F" w:rsidRDefault="006510D3">
          <w:pPr>
            <w:pStyle w:val="TM3"/>
            <w:rPr>
              <w:rFonts w:asciiTheme="minorHAnsi" w:eastAsiaTheme="minorEastAsia" w:hAnsiTheme="minorHAnsi" w:cstheme="minorBidi"/>
              <w:iCs w:val="0"/>
              <w:noProof/>
              <w:color w:val="auto"/>
              <w:sz w:val="22"/>
              <w:szCs w:val="22"/>
            </w:rPr>
          </w:pPr>
          <w:hyperlink w:anchor="_Toc156888344" w:history="1">
            <w:r w:rsidR="00B0331F" w:rsidRPr="007544BC">
              <w:rPr>
                <w:rStyle w:val="Lienhypertexte"/>
                <w:noProof/>
              </w:rPr>
              <w:t>6.1.4</w:t>
            </w:r>
            <w:r w:rsidR="00B0331F">
              <w:rPr>
                <w:rFonts w:asciiTheme="minorHAnsi" w:eastAsiaTheme="minorEastAsia" w:hAnsiTheme="minorHAnsi" w:cstheme="minorBidi"/>
                <w:iCs w:val="0"/>
                <w:noProof/>
                <w:color w:val="auto"/>
                <w:sz w:val="22"/>
                <w:szCs w:val="22"/>
              </w:rPr>
              <w:tab/>
            </w:r>
            <w:r w:rsidR="00B0331F" w:rsidRPr="007544BC">
              <w:rPr>
                <w:rStyle w:val="Lienhypertexte"/>
                <w:rFonts w:eastAsia="Calibri Light"/>
                <w:noProof/>
              </w:rPr>
              <w:t>CLOISONNEMENT</w:t>
            </w:r>
            <w:r w:rsidR="00B0331F">
              <w:rPr>
                <w:noProof/>
                <w:webHidden/>
              </w:rPr>
              <w:tab/>
            </w:r>
            <w:r w:rsidR="00B0331F">
              <w:rPr>
                <w:noProof/>
                <w:webHidden/>
              </w:rPr>
              <w:fldChar w:fldCharType="begin"/>
            </w:r>
            <w:r w:rsidR="00B0331F">
              <w:rPr>
                <w:noProof/>
                <w:webHidden/>
              </w:rPr>
              <w:instrText xml:space="preserve"> PAGEREF _Toc156888344 \h </w:instrText>
            </w:r>
            <w:r w:rsidR="00B0331F">
              <w:rPr>
                <w:noProof/>
                <w:webHidden/>
              </w:rPr>
            </w:r>
            <w:r w:rsidR="00B0331F">
              <w:rPr>
                <w:noProof/>
                <w:webHidden/>
              </w:rPr>
              <w:fldChar w:fldCharType="separate"/>
            </w:r>
            <w:r w:rsidR="00B0331F">
              <w:rPr>
                <w:noProof/>
                <w:webHidden/>
              </w:rPr>
              <w:t>18</w:t>
            </w:r>
            <w:r w:rsidR="00B0331F">
              <w:rPr>
                <w:noProof/>
                <w:webHidden/>
              </w:rPr>
              <w:fldChar w:fldCharType="end"/>
            </w:r>
          </w:hyperlink>
        </w:p>
        <w:p w14:paraId="22CF4503" w14:textId="003F6108" w:rsidR="00B0331F" w:rsidRDefault="006510D3">
          <w:pPr>
            <w:pStyle w:val="TM3"/>
            <w:rPr>
              <w:rFonts w:asciiTheme="minorHAnsi" w:eastAsiaTheme="minorEastAsia" w:hAnsiTheme="minorHAnsi" w:cstheme="minorBidi"/>
              <w:iCs w:val="0"/>
              <w:noProof/>
              <w:color w:val="auto"/>
              <w:sz w:val="22"/>
              <w:szCs w:val="22"/>
            </w:rPr>
          </w:pPr>
          <w:hyperlink w:anchor="_Toc156888345" w:history="1">
            <w:r w:rsidR="00B0331F" w:rsidRPr="007544BC">
              <w:rPr>
                <w:rStyle w:val="Lienhypertexte"/>
                <w:noProof/>
              </w:rPr>
              <w:t>6.1.5</w:t>
            </w:r>
            <w:r w:rsidR="00B0331F">
              <w:rPr>
                <w:rFonts w:asciiTheme="minorHAnsi" w:eastAsiaTheme="minorEastAsia" w:hAnsiTheme="minorHAnsi" w:cstheme="minorBidi"/>
                <w:iCs w:val="0"/>
                <w:noProof/>
                <w:color w:val="auto"/>
                <w:sz w:val="22"/>
                <w:szCs w:val="22"/>
              </w:rPr>
              <w:tab/>
            </w:r>
            <w:r w:rsidR="00B0331F" w:rsidRPr="007544BC">
              <w:rPr>
                <w:rStyle w:val="Lienhypertexte"/>
                <w:rFonts w:eastAsia="Calibri Light"/>
                <w:noProof/>
              </w:rPr>
              <w:t>DIVERS</w:t>
            </w:r>
            <w:r w:rsidR="00B0331F">
              <w:rPr>
                <w:noProof/>
                <w:webHidden/>
              </w:rPr>
              <w:tab/>
            </w:r>
            <w:r w:rsidR="00B0331F">
              <w:rPr>
                <w:noProof/>
                <w:webHidden/>
              </w:rPr>
              <w:fldChar w:fldCharType="begin"/>
            </w:r>
            <w:r w:rsidR="00B0331F">
              <w:rPr>
                <w:noProof/>
                <w:webHidden/>
              </w:rPr>
              <w:instrText xml:space="preserve"> PAGEREF _Toc156888345 \h </w:instrText>
            </w:r>
            <w:r w:rsidR="00B0331F">
              <w:rPr>
                <w:noProof/>
                <w:webHidden/>
              </w:rPr>
            </w:r>
            <w:r w:rsidR="00B0331F">
              <w:rPr>
                <w:noProof/>
                <w:webHidden/>
              </w:rPr>
              <w:fldChar w:fldCharType="separate"/>
            </w:r>
            <w:r w:rsidR="00B0331F">
              <w:rPr>
                <w:noProof/>
                <w:webHidden/>
              </w:rPr>
              <w:t>19</w:t>
            </w:r>
            <w:r w:rsidR="00B0331F">
              <w:rPr>
                <w:noProof/>
                <w:webHidden/>
              </w:rPr>
              <w:fldChar w:fldCharType="end"/>
            </w:r>
          </w:hyperlink>
        </w:p>
        <w:p w14:paraId="04974E93" w14:textId="25DEC5C2" w:rsidR="00B0331F" w:rsidRDefault="006510D3">
          <w:pPr>
            <w:pStyle w:val="TM3"/>
            <w:rPr>
              <w:rFonts w:asciiTheme="minorHAnsi" w:eastAsiaTheme="minorEastAsia" w:hAnsiTheme="minorHAnsi" w:cstheme="minorBidi"/>
              <w:iCs w:val="0"/>
              <w:noProof/>
              <w:color w:val="auto"/>
              <w:sz w:val="22"/>
              <w:szCs w:val="22"/>
            </w:rPr>
          </w:pPr>
          <w:hyperlink w:anchor="_Toc156888346" w:history="1">
            <w:r w:rsidR="00B0331F" w:rsidRPr="007544BC">
              <w:rPr>
                <w:rStyle w:val="Lienhypertexte"/>
                <w:noProof/>
              </w:rPr>
              <w:t>6.1.6</w:t>
            </w:r>
            <w:r w:rsidR="00B0331F">
              <w:rPr>
                <w:rFonts w:asciiTheme="minorHAnsi" w:eastAsiaTheme="minorEastAsia" w:hAnsiTheme="minorHAnsi" w:cstheme="minorBidi"/>
                <w:iCs w:val="0"/>
                <w:noProof/>
                <w:color w:val="auto"/>
                <w:sz w:val="22"/>
                <w:szCs w:val="22"/>
              </w:rPr>
              <w:tab/>
            </w:r>
            <w:r w:rsidR="00B0331F" w:rsidRPr="007544BC">
              <w:rPr>
                <w:rStyle w:val="Lienhypertexte"/>
                <w:rFonts w:eastAsia="Calibri Light"/>
                <w:noProof/>
              </w:rPr>
              <w:t>ISOLEMENT, CONFINEMENT DE CHANTIER, HYGIENE, SECURITE</w:t>
            </w:r>
            <w:r w:rsidR="00B0331F">
              <w:rPr>
                <w:noProof/>
                <w:webHidden/>
              </w:rPr>
              <w:tab/>
            </w:r>
            <w:r w:rsidR="00B0331F">
              <w:rPr>
                <w:noProof/>
                <w:webHidden/>
              </w:rPr>
              <w:fldChar w:fldCharType="begin"/>
            </w:r>
            <w:r w:rsidR="00B0331F">
              <w:rPr>
                <w:noProof/>
                <w:webHidden/>
              </w:rPr>
              <w:instrText xml:space="preserve"> PAGEREF _Toc156888346 \h </w:instrText>
            </w:r>
            <w:r w:rsidR="00B0331F">
              <w:rPr>
                <w:noProof/>
                <w:webHidden/>
              </w:rPr>
            </w:r>
            <w:r w:rsidR="00B0331F">
              <w:rPr>
                <w:noProof/>
                <w:webHidden/>
              </w:rPr>
              <w:fldChar w:fldCharType="separate"/>
            </w:r>
            <w:r w:rsidR="00B0331F">
              <w:rPr>
                <w:noProof/>
                <w:webHidden/>
              </w:rPr>
              <w:t>19</w:t>
            </w:r>
            <w:r w:rsidR="00B0331F">
              <w:rPr>
                <w:noProof/>
                <w:webHidden/>
              </w:rPr>
              <w:fldChar w:fldCharType="end"/>
            </w:r>
          </w:hyperlink>
        </w:p>
        <w:p w14:paraId="3BADFFA5" w14:textId="29EE200D" w:rsidR="00B0331F" w:rsidRDefault="006510D3">
          <w:pPr>
            <w:pStyle w:val="TM1"/>
            <w:rPr>
              <w:rFonts w:asciiTheme="minorHAnsi" w:eastAsiaTheme="minorEastAsia" w:hAnsiTheme="minorHAnsi"/>
              <w:b w:val="0"/>
              <w:caps w:val="0"/>
              <w:color w:val="auto"/>
              <w:sz w:val="22"/>
              <w:szCs w:val="22"/>
              <w:lang w:eastAsia="fr-FR"/>
            </w:rPr>
          </w:pPr>
          <w:hyperlink w:anchor="_Toc156888347" w:history="1">
            <w:r w:rsidR="00B0331F" w:rsidRPr="007544BC">
              <w:rPr>
                <w:rStyle w:val="Lienhypertexte"/>
              </w:rPr>
              <w:t>7.</w:t>
            </w:r>
            <w:r w:rsidR="00B0331F">
              <w:rPr>
                <w:rFonts w:asciiTheme="minorHAnsi" w:eastAsiaTheme="minorEastAsia" w:hAnsiTheme="minorHAnsi"/>
                <w:b w:val="0"/>
                <w:caps w:val="0"/>
                <w:color w:val="auto"/>
                <w:sz w:val="22"/>
                <w:szCs w:val="22"/>
                <w:lang w:eastAsia="fr-FR"/>
              </w:rPr>
              <w:tab/>
            </w:r>
            <w:r w:rsidR="00B0331F" w:rsidRPr="007544BC">
              <w:rPr>
                <w:rStyle w:val="Lienhypertexte"/>
                <w:rFonts w:eastAsia="Calibri Light"/>
              </w:rPr>
              <w:t>DESCRIPTION DES OUVRAGES - FAUX PLAFONDS</w:t>
            </w:r>
            <w:r w:rsidR="00B0331F">
              <w:rPr>
                <w:webHidden/>
              </w:rPr>
              <w:tab/>
            </w:r>
            <w:r w:rsidR="00B0331F">
              <w:rPr>
                <w:webHidden/>
              </w:rPr>
              <w:fldChar w:fldCharType="begin"/>
            </w:r>
            <w:r w:rsidR="00B0331F">
              <w:rPr>
                <w:webHidden/>
              </w:rPr>
              <w:instrText xml:space="preserve"> PAGEREF _Toc156888347 \h </w:instrText>
            </w:r>
            <w:r w:rsidR="00B0331F">
              <w:rPr>
                <w:webHidden/>
              </w:rPr>
            </w:r>
            <w:r w:rsidR="00B0331F">
              <w:rPr>
                <w:webHidden/>
              </w:rPr>
              <w:fldChar w:fldCharType="separate"/>
            </w:r>
            <w:r w:rsidR="00B0331F">
              <w:rPr>
                <w:webHidden/>
              </w:rPr>
              <w:t>20</w:t>
            </w:r>
            <w:r w:rsidR="00B0331F">
              <w:rPr>
                <w:webHidden/>
              </w:rPr>
              <w:fldChar w:fldCharType="end"/>
            </w:r>
          </w:hyperlink>
        </w:p>
        <w:p w14:paraId="1D353728" w14:textId="308F44FA" w:rsidR="00B0331F" w:rsidRDefault="006510D3">
          <w:pPr>
            <w:pStyle w:val="TM2"/>
            <w:rPr>
              <w:rFonts w:asciiTheme="minorHAnsi" w:eastAsiaTheme="minorEastAsia" w:hAnsiTheme="minorHAnsi"/>
              <w:noProof/>
              <w:color w:val="auto"/>
              <w:sz w:val="22"/>
              <w:szCs w:val="22"/>
              <w:lang w:eastAsia="fr-FR"/>
            </w:rPr>
          </w:pPr>
          <w:hyperlink w:anchor="_Toc156888348" w:history="1">
            <w:r w:rsidR="00B0331F" w:rsidRPr="007544BC">
              <w:rPr>
                <w:rStyle w:val="Lienhypertexte"/>
                <w:noProof/>
              </w:rPr>
              <w:t>7.1</w:t>
            </w:r>
            <w:r w:rsidR="00B0331F">
              <w:rPr>
                <w:rFonts w:asciiTheme="minorHAnsi" w:eastAsiaTheme="minorEastAsia" w:hAnsiTheme="minorHAnsi"/>
                <w:noProof/>
                <w:color w:val="auto"/>
                <w:sz w:val="22"/>
                <w:szCs w:val="22"/>
                <w:lang w:eastAsia="fr-FR"/>
              </w:rPr>
              <w:tab/>
            </w:r>
            <w:r w:rsidR="00B0331F" w:rsidRPr="007544BC">
              <w:rPr>
                <w:rStyle w:val="Lienhypertexte"/>
                <w:rFonts w:eastAsia="Calibri Light"/>
                <w:noProof/>
              </w:rPr>
              <w:t>FAUX PLAFONDS</w:t>
            </w:r>
            <w:r w:rsidR="00B0331F">
              <w:rPr>
                <w:noProof/>
                <w:webHidden/>
              </w:rPr>
              <w:tab/>
            </w:r>
            <w:r w:rsidR="00B0331F">
              <w:rPr>
                <w:noProof/>
                <w:webHidden/>
              </w:rPr>
              <w:fldChar w:fldCharType="begin"/>
            </w:r>
            <w:r w:rsidR="00B0331F">
              <w:rPr>
                <w:noProof/>
                <w:webHidden/>
              </w:rPr>
              <w:instrText xml:space="preserve"> PAGEREF _Toc156888348 \h </w:instrText>
            </w:r>
            <w:r w:rsidR="00B0331F">
              <w:rPr>
                <w:noProof/>
                <w:webHidden/>
              </w:rPr>
            </w:r>
            <w:r w:rsidR="00B0331F">
              <w:rPr>
                <w:noProof/>
                <w:webHidden/>
              </w:rPr>
              <w:fldChar w:fldCharType="separate"/>
            </w:r>
            <w:r w:rsidR="00B0331F">
              <w:rPr>
                <w:noProof/>
                <w:webHidden/>
              </w:rPr>
              <w:t>20</w:t>
            </w:r>
            <w:r w:rsidR="00B0331F">
              <w:rPr>
                <w:noProof/>
                <w:webHidden/>
              </w:rPr>
              <w:fldChar w:fldCharType="end"/>
            </w:r>
          </w:hyperlink>
        </w:p>
        <w:p w14:paraId="1D91C7AF" w14:textId="7291B8F9" w:rsidR="00B0331F" w:rsidRDefault="006510D3">
          <w:pPr>
            <w:pStyle w:val="TM3"/>
            <w:rPr>
              <w:rFonts w:asciiTheme="minorHAnsi" w:eastAsiaTheme="minorEastAsia" w:hAnsiTheme="minorHAnsi" w:cstheme="minorBidi"/>
              <w:iCs w:val="0"/>
              <w:noProof/>
              <w:color w:val="auto"/>
              <w:sz w:val="22"/>
              <w:szCs w:val="22"/>
            </w:rPr>
          </w:pPr>
          <w:hyperlink w:anchor="_Toc156888349" w:history="1">
            <w:r w:rsidR="00B0331F" w:rsidRPr="007544BC">
              <w:rPr>
                <w:rStyle w:val="Lienhypertexte"/>
                <w:noProof/>
              </w:rPr>
              <w:t>7.1.1</w:t>
            </w:r>
            <w:r w:rsidR="00B0331F">
              <w:rPr>
                <w:rFonts w:asciiTheme="minorHAnsi" w:eastAsiaTheme="minorEastAsia" w:hAnsiTheme="minorHAnsi" w:cstheme="minorBidi"/>
                <w:iCs w:val="0"/>
                <w:noProof/>
                <w:color w:val="auto"/>
                <w:sz w:val="22"/>
                <w:szCs w:val="22"/>
              </w:rPr>
              <w:tab/>
            </w:r>
            <w:r w:rsidR="00B0331F" w:rsidRPr="007544BC">
              <w:rPr>
                <w:rStyle w:val="Lienhypertexte"/>
                <w:noProof/>
              </w:rPr>
              <w:t>Dépose faux plafonds</w:t>
            </w:r>
            <w:r w:rsidR="00B0331F">
              <w:rPr>
                <w:noProof/>
                <w:webHidden/>
              </w:rPr>
              <w:tab/>
            </w:r>
            <w:r w:rsidR="00B0331F">
              <w:rPr>
                <w:noProof/>
                <w:webHidden/>
              </w:rPr>
              <w:fldChar w:fldCharType="begin"/>
            </w:r>
            <w:r w:rsidR="00B0331F">
              <w:rPr>
                <w:noProof/>
                <w:webHidden/>
              </w:rPr>
              <w:instrText xml:space="preserve"> PAGEREF _Toc156888349 \h </w:instrText>
            </w:r>
            <w:r w:rsidR="00B0331F">
              <w:rPr>
                <w:noProof/>
                <w:webHidden/>
              </w:rPr>
            </w:r>
            <w:r w:rsidR="00B0331F">
              <w:rPr>
                <w:noProof/>
                <w:webHidden/>
              </w:rPr>
              <w:fldChar w:fldCharType="separate"/>
            </w:r>
            <w:r w:rsidR="00B0331F">
              <w:rPr>
                <w:noProof/>
                <w:webHidden/>
              </w:rPr>
              <w:t>20</w:t>
            </w:r>
            <w:r w:rsidR="00B0331F">
              <w:rPr>
                <w:noProof/>
                <w:webHidden/>
              </w:rPr>
              <w:fldChar w:fldCharType="end"/>
            </w:r>
          </w:hyperlink>
        </w:p>
        <w:p w14:paraId="7CA6495B" w14:textId="447CD771" w:rsidR="00B0331F" w:rsidRDefault="006510D3">
          <w:pPr>
            <w:pStyle w:val="TM3"/>
            <w:rPr>
              <w:rFonts w:asciiTheme="minorHAnsi" w:eastAsiaTheme="minorEastAsia" w:hAnsiTheme="minorHAnsi" w:cstheme="minorBidi"/>
              <w:iCs w:val="0"/>
              <w:noProof/>
              <w:color w:val="auto"/>
              <w:sz w:val="22"/>
              <w:szCs w:val="22"/>
            </w:rPr>
          </w:pPr>
          <w:hyperlink w:anchor="_Toc156888350" w:history="1">
            <w:r w:rsidR="00B0331F" w:rsidRPr="007544BC">
              <w:rPr>
                <w:rStyle w:val="Lienhypertexte"/>
                <w:noProof/>
              </w:rPr>
              <w:t>7.1.2</w:t>
            </w:r>
            <w:r w:rsidR="00B0331F">
              <w:rPr>
                <w:rFonts w:asciiTheme="minorHAnsi" w:eastAsiaTheme="minorEastAsia" w:hAnsiTheme="minorHAnsi" w:cstheme="minorBidi"/>
                <w:iCs w:val="0"/>
                <w:noProof/>
                <w:color w:val="auto"/>
                <w:sz w:val="22"/>
                <w:szCs w:val="22"/>
              </w:rPr>
              <w:tab/>
            </w:r>
            <w:r w:rsidR="00B0331F" w:rsidRPr="007544BC">
              <w:rPr>
                <w:rStyle w:val="Lienhypertexte"/>
                <w:noProof/>
              </w:rPr>
              <w:t>Faux plafond en laine de roche BLANKA</w:t>
            </w:r>
            <w:r w:rsidR="00B0331F">
              <w:rPr>
                <w:noProof/>
                <w:webHidden/>
              </w:rPr>
              <w:tab/>
            </w:r>
            <w:r w:rsidR="00B0331F">
              <w:rPr>
                <w:noProof/>
                <w:webHidden/>
              </w:rPr>
              <w:fldChar w:fldCharType="begin"/>
            </w:r>
            <w:r w:rsidR="00B0331F">
              <w:rPr>
                <w:noProof/>
                <w:webHidden/>
              </w:rPr>
              <w:instrText xml:space="preserve"> PAGEREF _Toc156888350 \h </w:instrText>
            </w:r>
            <w:r w:rsidR="00B0331F">
              <w:rPr>
                <w:noProof/>
                <w:webHidden/>
              </w:rPr>
            </w:r>
            <w:r w:rsidR="00B0331F">
              <w:rPr>
                <w:noProof/>
                <w:webHidden/>
              </w:rPr>
              <w:fldChar w:fldCharType="separate"/>
            </w:r>
            <w:r w:rsidR="00B0331F">
              <w:rPr>
                <w:noProof/>
                <w:webHidden/>
              </w:rPr>
              <w:t>20</w:t>
            </w:r>
            <w:r w:rsidR="00B0331F">
              <w:rPr>
                <w:noProof/>
                <w:webHidden/>
              </w:rPr>
              <w:fldChar w:fldCharType="end"/>
            </w:r>
          </w:hyperlink>
        </w:p>
        <w:p w14:paraId="12591E86" w14:textId="3EFD6DD5" w:rsidR="00B0331F" w:rsidRDefault="006510D3">
          <w:pPr>
            <w:pStyle w:val="TM1"/>
            <w:rPr>
              <w:rFonts w:asciiTheme="minorHAnsi" w:eastAsiaTheme="minorEastAsia" w:hAnsiTheme="minorHAnsi"/>
              <w:b w:val="0"/>
              <w:caps w:val="0"/>
              <w:color w:val="auto"/>
              <w:sz w:val="22"/>
              <w:szCs w:val="22"/>
              <w:lang w:eastAsia="fr-FR"/>
            </w:rPr>
          </w:pPr>
          <w:hyperlink w:anchor="_Toc156888351" w:history="1">
            <w:r w:rsidR="00B0331F" w:rsidRPr="007544BC">
              <w:rPr>
                <w:rStyle w:val="Lienhypertexte"/>
              </w:rPr>
              <w:t>8.</w:t>
            </w:r>
            <w:r w:rsidR="00B0331F">
              <w:rPr>
                <w:rFonts w:asciiTheme="minorHAnsi" w:eastAsiaTheme="minorEastAsia" w:hAnsiTheme="minorHAnsi"/>
                <w:b w:val="0"/>
                <w:caps w:val="0"/>
                <w:color w:val="auto"/>
                <w:sz w:val="22"/>
                <w:szCs w:val="22"/>
                <w:lang w:eastAsia="fr-FR"/>
              </w:rPr>
              <w:tab/>
            </w:r>
            <w:r w:rsidR="00B0331F" w:rsidRPr="007544BC">
              <w:rPr>
                <w:rStyle w:val="Lienhypertexte"/>
                <w:rFonts w:eastAsia="Calibri Light"/>
              </w:rPr>
              <w:t>DESCRIPTION DES OUVRAGES - CARROTAGES</w:t>
            </w:r>
            <w:r w:rsidR="00B0331F">
              <w:rPr>
                <w:webHidden/>
              </w:rPr>
              <w:tab/>
            </w:r>
            <w:r w:rsidR="00B0331F">
              <w:rPr>
                <w:webHidden/>
              </w:rPr>
              <w:fldChar w:fldCharType="begin"/>
            </w:r>
            <w:r w:rsidR="00B0331F">
              <w:rPr>
                <w:webHidden/>
              </w:rPr>
              <w:instrText xml:space="preserve"> PAGEREF _Toc156888351 \h </w:instrText>
            </w:r>
            <w:r w:rsidR="00B0331F">
              <w:rPr>
                <w:webHidden/>
              </w:rPr>
            </w:r>
            <w:r w:rsidR="00B0331F">
              <w:rPr>
                <w:webHidden/>
              </w:rPr>
              <w:fldChar w:fldCharType="separate"/>
            </w:r>
            <w:r w:rsidR="00B0331F">
              <w:rPr>
                <w:webHidden/>
              </w:rPr>
              <w:t>20</w:t>
            </w:r>
            <w:r w:rsidR="00B0331F">
              <w:rPr>
                <w:webHidden/>
              </w:rPr>
              <w:fldChar w:fldCharType="end"/>
            </w:r>
          </w:hyperlink>
        </w:p>
        <w:p w14:paraId="7FF4B4E5" w14:textId="73442ADF" w:rsidR="00B0331F" w:rsidRDefault="006510D3">
          <w:pPr>
            <w:pStyle w:val="TM2"/>
            <w:rPr>
              <w:rFonts w:asciiTheme="minorHAnsi" w:eastAsiaTheme="minorEastAsia" w:hAnsiTheme="minorHAnsi"/>
              <w:noProof/>
              <w:color w:val="auto"/>
              <w:sz w:val="22"/>
              <w:szCs w:val="22"/>
              <w:lang w:eastAsia="fr-FR"/>
            </w:rPr>
          </w:pPr>
          <w:hyperlink w:anchor="_Toc156888352" w:history="1">
            <w:r w:rsidR="00B0331F" w:rsidRPr="007544BC">
              <w:rPr>
                <w:rStyle w:val="Lienhypertexte"/>
                <w:noProof/>
              </w:rPr>
              <w:t>8.1</w:t>
            </w:r>
            <w:r w:rsidR="00B0331F">
              <w:rPr>
                <w:rFonts w:asciiTheme="minorHAnsi" w:eastAsiaTheme="minorEastAsia" w:hAnsiTheme="minorHAnsi"/>
                <w:noProof/>
                <w:color w:val="auto"/>
                <w:sz w:val="22"/>
                <w:szCs w:val="22"/>
                <w:lang w:eastAsia="fr-FR"/>
              </w:rPr>
              <w:tab/>
            </w:r>
            <w:r w:rsidR="00B0331F" w:rsidRPr="007544BC">
              <w:rPr>
                <w:rStyle w:val="Lienhypertexte"/>
                <w:rFonts w:eastAsia="Calibri Light"/>
                <w:noProof/>
              </w:rPr>
              <w:t>Evacuation eaux vannes et EAUX USEES</w:t>
            </w:r>
            <w:r w:rsidR="00B0331F">
              <w:rPr>
                <w:noProof/>
                <w:webHidden/>
              </w:rPr>
              <w:tab/>
            </w:r>
            <w:r w:rsidR="00B0331F">
              <w:rPr>
                <w:noProof/>
                <w:webHidden/>
              </w:rPr>
              <w:fldChar w:fldCharType="begin"/>
            </w:r>
            <w:r w:rsidR="00B0331F">
              <w:rPr>
                <w:noProof/>
                <w:webHidden/>
              </w:rPr>
              <w:instrText xml:space="preserve"> PAGEREF _Toc156888352 \h </w:instrText>
            </w:r>
            <w:r w:rsidR="00B0331F">
              <w:rPr>
                <w:noProof/>
                <w:webHidden/>
              </w:rPr>
            </w:r>
            <w:r w:rsidR="00B0331F">
              <w:rPr>
                <w:noProof/>
                <w:webHidden/>
              </w:rPr>
              <w:fldChar w:fldCharType="separate"/>
            </w:r>
            <w:r w:rsidR="00B0331F">
              <w:rPr>
                <w:noProof/>
                <w:webHidden/>
              </w:rPr>
              <w:t>20</w:t>
            </w:r>
            <w:r w:rsidR="00B0331F">
              <w:rPr>
                <w:noProof/>
                <w:webHidden/>
              </w:rPr>
              <w:fldChar w:fldCharType="end"/>
            </w:r>
          </w:hyperlink>
        </w:p>
        <w:p w14:paraId="64225343" w14:textId="6DC9C92C" w:rsidR="00DF6318" w:rsidRDefault="00837460" w:rsidP="00DF6318">
          <w:pPr>
            <w:outlineLvl w:val="1"/>
          </w:pPr>
          <w:r>
            <w:rPr>
              <w:noProof/>
              <w:color w:val="FA4616"/>
            </w:rPr>
            <w:fldChar w:fldCharType="end"/>
          </w:r>
        </w:p>
      </w:sdtContent>
    </w:sdt>
    <w:p w14:paraId="13E12136" w14:textId="77777777" w:rsidR="00DF6318" w:rsidRDefault="00DF6318" w:rsidP="00DF6318"/>
    <w:p w14:paraId="3EC3CF5D" w14:textId="77777777" w:rsidR="003B28CB" w:rsidRPr="00EF7BD5" w:rsidRDefault="003B28CB" w:rsidP="00DF6318"/>
    <w:p w14:paraId="78F6E5D8" w14:textId="77777777" w:rsidR="003B28CB" w:rsidRDefault="003B28CB">
      <w:pPr>
        <w:spacing w:after="160" w:line="259" w:lineRule="auto"/>
        <w:contextualSpacing w:val="0"/>
        <w:jc w:val="left"/>
      </w:pPr>
    </w:p>
    <w:p w14:paraId="32DC7F1D" w14:textId="77777777" w:rsidR="00DF6318" w:rsidRDefault="00DF6318">
      <w:pPr>
        <w:spacing w:after="160" w:line="259" w:lineRule="auto"/>
        <w:contextualSpacing w:val="0"/>
        <w:jc w:val="left"/>
        <w:rPr>
          <w:rFonts w:eastAsiaTheme="majorEastAsia" w:cs="Tahoma"/>
          <w:caps/>
          <w:color w:val="FA4616"/>
          <w:spacing w:val="20"/>
          <w:sz w:val="32"/>
          <w:szCs w:val="32"/>
        </w:rPr>
      </w:pPr>
      <w:r>
        <w:br w:type="page"/>
      </w:r>
    </w:p>
    <w:p w14:paraId="500547E3" w14:textId="77777777" w:rsidR="00355979" w:rsidRPr="00355979" w:rsidRDefault="00355979" w:rsidP="00355979">
      <w:pPr>
        <w:pStyle w:val="Titre1"/>
      </w:pPr>
      <w:bookmarkStart w:id="1" w:name="_Toc38532383"/>
      <w:bookmarkStart w:id="2" w:name="_Toc156888308"/>
      <w:r w:rsidRPr="00355979">
        <w:lastRenderedPageBreak/>
        <w:t>Objet</w:t>
      </w:r>
      <w:bookmarkEnd w:id="1"/>
      <w:bookmarkEnd w:id="2"/>
    </w:p>
    <w:p w14:paraId="75A3ACD3" w14:textId="446738F3" w:rsidR="00355979" w:rsidRPr="00DD199F" w:rsidRDefault="00355979" w:rsidP="00355979">
      <w:pPr>
        <w:tabs>
          <w:tab w:val="left" w:pos="567"/>
          <w:tab w:val="left" w:pos="1134"/>
        </w:tabs>
        <w:autoSpaceDE w:val="0"/>
        <w:autoSpaceDN w:val="0"/>
        <w:adjustRightInd w:val="0"/>
      </w:pPr>
      <w:r w:rsidRPr="00DD199F">
        <w:t xml:space="preserve">Le présent document a pour objet de définir les exigences du maître d’ouvrage </w:t>
      </w:r>
      <w:r w:rsidR="00AF0E9B">
        <w:t xml:space="preserve">sur </w:t>
      </w:r>
      <w:r w:rsidRPr="00DD199F">
        <w:t xml:space="preserve">la réalisation des travaux de </w:t>
      </w:r>
      <w:r w:rsidR="00AF0E9B">
        <w:t xml:space="preserve">démolition, </w:t>
      </w:r>
      <w:r w:rsidRPr="00DD199F">
        <w:t xml:space="preserve">plâtrerie, d’isolation </w:t>
      </w:r>
      <w:r w:rsidR="00AF0E9B">
        <w:t>et de faux plafond</w:t>
      </w:r>
      <w:r w:rsidRPr="00DD199F">
        <w:t xml:space="preserve"> </w:t>
      </w:r>
      <w:r w:rsidR="003B4C0F" w:rsidRPr="00FB1B3D">
        <w:rPr>
          <w:lang w:val="fr-CA"/>
        </w:rPr>
        <w:t>pour la Halte santé de l’Hôpital La Grave, à Toulouse</w:t>
      </w:r>
      <w:r w:rsidRPr="00DD199F">
        <w:t>.</w:t>
      </w:r>
    </w:p>
    <w:p w14:paraId="232A00EE" w14:textId="77777777" w:rsidR="00355979" w:rsidRPr="00DD199F" w:rsidRDefault="00355979" w:rsidP="00355979">
      <w:pPr>
        <w:tabs>
          <w:tab w:val="left" w:pos="567"/>
          <w:tab w:val="left" w:pos="1134"/>
        </w:tabs>
        <w:autoSpaceDE w:val="0"/>
        <w:autoSpaceDN w:val="0"/>
        <w:adjustRightInd w:val="0"/>
      </w:pPr>
    </w:p>
    <w:p w14:paraId="1D72820E" w14:textId="77777777" w:rsidR="00355979" w:rsidRPr="00DD199F" w:rsidRDefault="00355979" w:rsidP="00355979">
      <w:pPr>
        <w:pStyle w:val="Corpsdetexte"/>
        <w:jc w:val="both"/>
      </w:pPr>
      <w:r w:rsidRPr="00DD199F">
        <w:t>Les spécifications techniques décrites présentent les travaux à réaliser et ne comportent aucun caractère limitatif. A charge aux entreprises d’exécuter les travaux sans exception ni réserve, y compris les prestations indispensables au parfait achèvement des ouvrages quelles que soient les quantités d’ouvrages énoncées dans les offres.</w:t>
      </w:r>
    </w:p>
    <w:p w14:paraId="4CF41386" w14:textId="77777777" w:rsidR="00355979" w:rsidRPr="00DD199F" w:rsidRDefault="00355979" w:rsidP="00355979">
      <w:pPr>
        <w:tabs>
          <w:tab w:val="left" w:pos="567"/>
          <w:tab w:val="left" w:pos="1134"/>
        </w:tabs>
        <w:autoSpaceDE w:val="0"/>
        <w:autoSpaceDN w:val="0"/>
        <w:adjustRightInd w:val="0"/>
      </w:pPr>
    </w:p>
    <w:p w14:paraId="099302EB" w14:textId="0231E028" w:rsidR="00355979" w:rsidRPr="00DD199F" w:rsidRDefault="00355979" w:rsidP="00C33C91">
      <w:pPr>
        <w:pStyle w:val="Titre1"/>
      </w:pPr>
      <w:bookmarkStart w:id="3" w:name="_Toc38532384"/>
      <w:bookmarkStart w:id="4" w:name="_Toc156888309"/>
      <w:r w:rsidRPr="00111CCC">
        <w:t>Note relative à l’utilisation du document</w:t>
      </w:r>
      <w:bookmarkEnd w:id="3"/>
      <w:bookmarkEnd w:id="4"/>
    </w:p>
    <w:p w14:paraId="67E3B002" w14:textId="77777777" w:rsidR="00355979" w:rsidRPr="00111CCC" w:rsidRDefault="00355979" w:rsidP="00111CCC">
      <w:pPr>
        <w:pStyle w:val="Titre2"/>
      </w:pPr>
      <w:bookmarkStart w:id="5" w:name="_Toc38532386"/>
      <w:bookmarkStart w:id="6" w:name="_Toc156888310"/>
      <w:r w:rsidRPr="00111CCC">
        <w:t>Note a l’attention des titulaires de marches de travaux</w:t>
      </w:r>
      <w:bookmarkEnd w:id="5"/>
      <w:bookmarkEnd w:id="6"/>
    </w:p>
    <w:p w14:paraId="24E4373C" w14:textId="3AC1B51C" w:rsidR="00355979" w:rsidRPr="00DD199F" w:rsidRDefault="00355979" w:rsidP="00355979">
      <w:pPr>
        <w:tabs>
          <w:tab w:val="left" w:pos="567"/>
          <w:tab w:val="left" w:pos="1134"/>
        </w:tabs>
        <w:autoSpaceDE w:val="0"/>
        <w:autoSpaceDN w:val="0"/>
        <w:adjustRightInd w:val="0"/>
      </w:pPr>
      <w:r w:rsidRPr="00DD199F">
        <w:t xml:space="preserve">Ce document présente des généralités sur les principes et les exigences minimales attendues par les Hôpitaux de Toulouse pour la réalisation de travaux </w:t>
      </w:r>
      <w:r w:rsidR="00C33C91">
        <w:t>du présent lot</w:t>
      </w:r>
      <w:r w:rsidRPr="00DD199F">
        <w:t xml:space="preserve">. Ce document est complété </w:t>
      </w:r>
      <w:r w:rsidR="00C33C91">
        <w:t>par des plans.</w:t>
      </w:r>
    </w:p>
    <w:p w14:paraId="6227D1F6" w14:textId="77777777" w:rsidR="00355979" w:rsidRPr="00DD199F" w:rsidRDefault="00355979" w:rsidP="00355979">
      <w:pPr>
        <w:tabs>
          <w:tab w:val="left" w:pos="567"/>
          <w:tab w:val="left" w:pos="1134"/>
        </w:tabs>
        <w:autoSpaceDE w:val="0"/>
        <w:autoSpaceDN w:val="0"/>
        <w:adjustRightInd w:val="0"/>
      </w:pPr>
    </w:p>
    <w:p w14:paraId="2CAEAA0D" w14:textId="10D93E42" w:rsidR="00355979" w:rsidRPr="00C33C91" w:rsidRDefault="00C33C91" w:rsidP="00355979">
      <w:pPr>
        <w:tabs>
          <w:tab w:val="left" w:pos="567"/>
          <w:tab w:val="left" w:pos="1134"/>
        </w:tabs>
        <w:autoSpaceDE w:val="0"/>
        <w:autoSpaceDN w:val="0"/>
        <w:adjustRightInd w:val="0"/>
      </w:pPr>
      <w:r>
        <w:t>L’entreprise</w:t>
      </w:r>
      <w:r w:rsidR="00355979" w:rsidRPr="00DD199F">
        <w:t xml:space="preserve"> se doit </w:t>
      </w:r>
      <w:r w:rsidR="00355979" w:rsidRPr="00C33C91">
        <w:t>de vérifier la compatibilité de la solution proposée dans son offre avec les contraintes du programme et du site ainsi qu'avec les différentes réglementations, notamment celles relatives à l'hygiène et à la sécurité.</w:t>
      </w:r>
    </w:p>
    <w:p w14:paraId="43BE8CD7" w14:textId="77777777" w:rsidR="00355979" w:rsidRPr="00DD199F" w:rsidRDefault="00355979" w:rsidP="00355979">
      <w:pPr>
        <w:tabs>
          <w:tab w:val="left" w:pos="567"/>
          <w:tab w:val="left" w:pos="1134"/>
        </w:tabs>
        <w:autoSpaceDE w:val="0"/>
        <w:autoSpaceDN w:val="0"/>
        <w:adjustRightInd w:val="0"/>
        <w:rPr>
          <w:rFonts w:cs="Arial"/>
          <w:szCs w:val="18"/>
        </w:rPr>
      </w:pPr>
    </w:p>
    <w:p w14:paraId="002DDEF7" w14:textId="77777777" w:rsidR="00355979" w:rsidRPr="00DD199F" w:rsidRDefault="00355979" w:rsidP="00355979">
      <w:pPr>
        <w:tabs>
          <w:tab w:val="left" w:pos="567"/>
          <w:tab w:val="left" w:pos="1134"/>
        </w:tabs>
        <w:autoSpaceDE w:val="0"/>
        <w:autoSpaceDN w:val="0"/>
        <w:adjustRightInd w:val="0"/>
        <w:rPr>
          <w:rFonts w:cs="Arial"/>
          <w:b/>
          <w:szCs w:val="18"/>
          <w:u w:val="single"/>
        </w:rPr>
      </w:pPr>
      <w:r w:rsidRPr="00DD199F">
        <w:rPr>
          <w:rFonts w:cs="Arial"/>
          <w:b/>
          <w:szCs w:val="18"/>
          <w:u w:val="single"/>
        </w:rPr>
        <w:t>Les contraintes du site à prendre en compte sont à minima :</w:t>
      </w:r>
    </w:p>
    <w:p w14:paraId="7ACF4873" w14:textId="77777777" w:rsidR="00355979" w:rsidRPr="00DD199F" w:rsidRDefault="00355979" w:rsidP="00355979">
      <w:pPr>
        <w:numPr>
          <w:ilvl w:val="0"/>
          <w:numId w:val="15"/>
        </w:numPr>
        <w:tabs>
          <w:tab w:val="left" w:pos="567"/>
          <w:tab w:val="left" w:pos="1134"/>
        </w:tabs>
        <w:autoSpaceDE w:val="0"/>
        <w:autoSpaceDN w:val="0"/>
        <w:adjustRightInd w:val="0"/>
        <w:spacing w:line="240" w:lineRule="auto"/>
        <w:contextualSpacing w:val="0"/>
        <w:jc w:val="left"/>
        <w:rPr>
          <w:rFonts w:cs="Arial"/>
          <w:szCs w:val="18"/>
        </w:rPr>
      </w:pPr>
      <w:r w:rsidRPr="00DD199F">
        <w:rPr>
          <w:rFonts w:cs="Arial"/>
          <w:szCs w:val="18"/>
        </w:rPr>
        <w:t>La continuité de l’activité de soins nécessitant les mesures conservatoire ou provisoires adaptées</w:t>
      </w:r>
    </w:p>
    <w:p w14:paraId="7D1B4FBF" w14:textId="77777777" w:rsidR="00355979" w:rsidRPr="00DD199F" w:rsidRDefault="00355979" w:rsidP="00355979">
      <w:pPr>
        <w:numPr>
          <w:ilvl w:val="0"/>
          <w:numId w:val="15"/>
        </w:numPr>
        <w:tabs>
          <w:tab w:val="left" w:pos="567"/>
          <w:tab w:val="left" w:pos="1134"/>
        </w:tabs>
        <w:autoSpaceDE w:val="0"/>
        <w:autoSpaceDN w:val="0"/>
        <w:adjustRightInd w:val="0"/>
        <w:spacing w:line="240" w:lineRule="auto"/>
        <w:contextualSpacing w:val="0"/>
        <w:jc w:val="left"/>
        <w:rPr>
          <w:rFonts w:cs="Arial"/>
          <w:szCs w:val="18"/>
        </w:rPr>
      </w:pPr>
      <w:r w:rsidRPr="00DD199F">
        <w:rPr>
          <w:rFonts w:cs="Arial"/>
          <w:szCs w:val="18"/>
        </w:rPr>
        <w:t>La continuité de l’activité support nécessaire au fonctionnement de l’activité des soins</w:t>
      </w:r>
    </w:p>
    <w:p w14:paraId="1BCF573D" w14:textId="77777777" w:rsidR="00355979" w:rsidRPr="00DD199F" w:rsidRDefault="00355979" w:rsidP="00355979">
      <w:pPr>
        <w:numPr>
          <w:ilvl w:val="0"/>
          <w:numId w:val="15"/>
        </w:numPr>
        <w:tabs>
          <w:tab w:val="left" w:pos="567"/>
          <w:tab w:val="left" w:pos="1134"/>
        </w:tabs>
        <w:autoSpaceDE w:val="0"/>
        <w:autoSpaceDN w:val="0"/>
        <w:adjustRightInd w:val="0"/>
        <w:spacing w:line="240" w:lineRule="auto"/>
        <w:contextualSpacing w:val="0"/>
        <w:jc w:val="left"/>
        <w:rPr>
          <w:rFonts w:cs="Arial"/>
          <w:szCs w:val="18"/>
        </w:rPr>
      </w:pPr>
      <w:r w:rsidRPr="00DD199F">
        <w:rPr>
          <w:rFonts w:cs="Arial"/>
          <w:szCs w:val="18"/>
        </w:rPr>
        <w:t>Le maintien permanent des accès aux sites et aux bâtiments</w:t>
      </w:r>
    </w:p>
    <w:p w14:paraId="7C527495" w14:textId="77777777" w:rsidR="00355979" w:rsidRPr="00DD199F" w:rsidRDefault="00355979" w:rsidP="00355979">
      <w:pPr>
        <w:numPr>
          <w:ilvl w:val="0"/>
          <w:numId w:val="15"/>
        </w:numPr>
        <w:tabs>
          <w:tab w:val="left" w:pos="567"/>
          <w:tab w:val="left" w:pos="1134"/>
        </w:tabs>
        <w:autoSpaceDE w:val="0"/>
        <w:autoSpaceDN w:val="0"/>
        <w:adjustRightInd w:val="0"/>
        <w:spacing w:line="240" w:lineRule="auto"/>
        <w:contextualSpacing w:val="0"/>
        <w:jc w:val="left"/>
        <w:rPr>
          <w:rFonts w:cs="Arial"/>
          <w:szCs w:val="18"/>
        </w:rPr>
      </w:pPr>
      <w:r w:rsidRPr="00DD199F">
        <w:rPr>
          <w:rFonts w:cs="Arial"/>
          <w:szCs w:val="18"/>
        </w:rPr>
        <w:t>La non utilisation des parkings des patients et des personnels par les prestataires</w:t>
      </w:r>
    </w:p>
    <w:p w14:paraId="024F6587" w14:textId="77777777" w:rsidR="00355979" w:rsidRPr="00DD199F" w:rsidRDefault="00355979" w:rsidP="00355979">
      <w:pPr>
        <w:numPr>
          <w:ilvl w:val="0"/>
          <w:numId w:val="15"/>
        </w:numPr>
        <w:tabs>
          <w:tab w:val="left" w:pos="567"/>
          <w:tab w:val="left" w:pos="1134"/>
        </w:tabs>
        <w:autoSpaceDE w:val="0"/>
        <w:autoSpaceDN w:val="0"/>
        <w:adjustRightInd w:val="0"/>
        <w:spacing w:line="240" w:lineRule="auto"/>
        <w:contextualSpacing w:val="0"/>
        <w:jc w:val="left"/>
        <w:rPr>
          <w:rFonts w:cs="Arial"/>
          <w:szCs w:val="18"/>
        </w:rPr>
      </w:pPr>
      <w:r w:rsidRPr="00DD199F">
        <w:rPr>
          <w:rFonts w:cs="Arial"/>
          <w:szCs w:val="18"/>
        </w:rPr>
        <w:t>Les conditions d’accès aux ouvrages</w:t>
      </w:r>
    </w:p>
    <w:p w14:paraId="3AF6A703" w14:textId="77777777" w:rsidR="00355979" w:rsidRPr="00DD199F" w:rsidRDefault="00355979" w:rsidP="00355979">
      <w:pPr>
        <w:numPr>
          <w:ilvl w:val="0"/>
          <w:numId w:val="15"/>
        </w:numPr>
        <w:tabs>
          <w:tab w:val="left" w:pos="567"/>
          <w:tab w:val="left" w:pos="1134"/>
        </w:tabs>
        <w:autoSpaceDE w:val="0"/>
        <w:autoSpaceDN w:val="0"/>
        <w:adjustRightInd w:val="0"/>
        <w:spacing w:line="240" w:lineRule="auto"/>
        <w:contextualSpacing w:val="0"/>
        <w:jc w:val="left"/>
        <w:rPr>
          <w:rFonts w:cs="Arial"/>
          <w:szCs w:val="18"/>
        </w:rPr>
      </w:pPr>
      <w:r w:rsidRPr="00DD199F">
        <w:rPr>
          <w:rFonts w:cs="Arial"/>
          <w:szCs w:val="18"/>
        </w:rPr>
        <w:t>Les équipements de productions existants dans leur état,</w:t>
      </w:r>
    </w:p>
    <w:p w14:paraId="2371F60F" w14:textId="77777777" w:rsidR="00355979" w:rsidRPr="00DD199F" w:rsidRDefault="00355979" w:rsidP="00355979">
      <w:pPr>
        <w:numPr>
          <w:ilvl w:val="0"/>
          <w:numId w:val="15"/>
        </w:numPr>
        <w:tabs>
          <w:tab w:val="left" w:pos="567"/>
          <w:tab w:val="left" w:pos="1134"/>
        </w:tabs>
        <w:autoSpaceDE w:val="0"/>
        <w:autoSpaceDN w:val="0"/>
        <w:adjustRightInd w:val="0"/>
        <w:spacing w:line="240" w:lineRule="auto"/>
        <w:contextualSpacing w:val="0"/>
        <w:jc w:val="left"/>
        <w:rPr>
          <w:rFonts w:cs="Arial"/>
          <w:szCs w:val="18"/>
        </w:rPr>
      </w:pPr>
      <w:r w:rsidRPr="00DD199F">
        <w:rPr>
          <w:rFonts w:cs="Arial"/>
          <w:szCs w:val="18"/>
        </w:rPr>
        <w:t>Les réseaux de distribution existants dans leur état</w:t>
      </w:r>
    </w:p>
    <w:p w14:paraId="65F9715E" w14:textId="77777777" w:rsidR="00355979" w:rsidRPr="00DD199F" w:rsidRDefault="00355979" w:rsidP="00355979">
      <w:pPr>
        <w:numPr>
          <w:ilvl w:val="0"/>
          <w:numId w:val="15"/>
        </w:numPr>
        <w:tabs>
          <w:tab w:val="left" w:pos="567"/>
          <w:tab w:val="left" w:pos="1134"/>
        </w:tabs>
        <w:autoSpaceDE w:val="0"/>
        <w:autoSpaceDN w:val="0"/>
        <w:adjustRightInd w:val="0"/>
        <w:spacing w:line="240" w:lineRule="auto"/>
        <w:contextualSpacing w:val="0"/>
        <w:jc w:val="left"/>
        <w:rPr>
          <w:rFonts w:cs="Arial"/>
          <w:szCs w:val="18"/>
        </w:rPr>
      </w:pPr>
      <w:r w:rsidRPr="00DD199F">
        <w:rPr>
          <w:rFonts w:cs="Arial"/>
          <w:szCs w:val="18"/>
        </w:rPr>
        <w:t>Les récepteurs existants dans leur état</w:t>
      </w:r>
    </w:p>
    <w:p w14:paraId="2D7F0DC6" w14:textId="77777777" w:rsidR="00355979" w:rsidRPr="00DD199F" w:rsidRDefault="00355979" w:rsidP="00355979">
      <w:pPr>
        <w:numPr>
          <w:ilvl w:val="0"/>
          <w:numId w:val="15"/>
        </w:numPr>
        <w:tabs>
          <w:tab w:val="left" w:pos="567"/>
          <w:tab w:val="left" w:pos="1134"/>
        </w:tabs>
        <w:autoSpaceDE w:val="0"/>
        <w:autoSpaceDN w:val="0"/>
        <w:adjustRightInd w:val="0"/>
        <w:spacing w:line="240" w:lineRule="auto"/>
        <w:contextualSpacing w:val="0"/>
        <w:jc w:val="left"/>
        <w:rPr>
          <w:rFonts w:cs="Arial"/>
          <w:szCs w:val="18"/>
        </w:rPr>
      </w:pPr>
      <w:r w:rsidRPr="00DD199F">
        <w:rPr>
          <w:rFonts w:cs="Arial"/>
          <w:szCs w:val="18"/>
        </w:rPr>
        <w:t>Les équipements de contrôle commande de régulation et de télémesures dans leur état</w:t>
      </w:r>
    </w:p>
    <w:p w14:paraId="7E402A9C" w14:textId="77777777" w:rsidR="00355979" w:rsidRPr="00DD199F" w:rsidRDefault="00355979" w:rsidP="00355979">
      <w:pPr>
        <w:numPr>
          <w:ilvl w:val="0"/>
          <w:numId w:val="15"/>
        </w:numPr>
        <w:tabs>
          <w:tab w:val="left" w:pos="567"/>
          <w:tab w:val="left" w:pos="1134"/>
        </w:tabs>
        <w:autoSpaceDE w:val="0"/>
        <w:autoSpaceDN w:val="0"/>
        <w:adjustRightInd w:val="0"/>
        <w:spacing w:line="240" w:lineRule="auto"/>
        <w:contextualSpacing w:val="0"/>
        <w:jc w:val="left"/>
        <w:rPr>
          <w:rFonts w:cs="Arial"/>
          <w:szCs w:val="18"/>
        </w:rPr>
      </w:pPr>
      <w:r w:rsidRPr="00DD199F">
        <w:rPr>
          <w:rFonts w:cs="Arial"/>
          <w:szCs w:val="18"/>
        </w:rPr>
        <w:t>L’environnement des équipements précités</w:t>
      </w:r>
    </w:p>
    <w:p w14:paraId="7EAFA006" w14:textId="77777777" w:rsidR="00355979" w:rsidRPr="00DD199F" w:rsidRDefault="00355979" w:rsidP="00355979">
      <w:pPr>
        <w:numPr>
          <w:ilvl w:val="0"/>
          <w:numId w:val="15"/>
        </w:numPr>
        <w:tabs>
          <w:tab w:val="left" w:pos="567"/>
          <w:tab w:val="left" w:pos="1134"/>
        </w:tabs>
        <w:autoSpaceDE w:val="0"/>
        <w:autoSpaceDN w:val="0"/>
        <w:adjustRightInd w:val="0"/>
        <w:spacing w:line="240" w:lineRule="auto"/>
        <w:contextualSpacing w:val="0"/>
        <w:jc w:val="left"/>
        <w:rPr>
          <w:rFonts w:cs="Arial"/>
          <w:szCs w:val="18"/>
        </w:rPr>
      </w:pPr>
      <w:r w:rsidRPr="00DD199F">
        <w:rPr>
          <w:rFonts w:cs="Arial"/>
          <w:szCs w:val="18"/>
        </w:rPr>
        <w:t>Les projets en cours de réalisation</w:t>
      </w:r>
    </w:p>
    <w:p w14:paraId="329B020A" w14:textId="77777777" w:rsidR="00355979" w:rsidRPr="00DD199F" w:rsidRDefault="00355979" w:rsidP="00355979">
      <w:pPr>
        <w:numPr>
          <w:ilvl w:val="0"/>
          <w:numId w:val="15"/>
        </w:numPr>
        <w:tabs>
          <w:tab w:val="left" w:pos="567"/>
          <w:tab w:val="left" w:pos="1134"/>
        </w:tabs>
        <w:autoSpaceDE w:val="0"/>
        <w:autoSpaceDN w:val="0"/>
        <w:adjustRightInd w:val="0"/>
        <w:spacing w:line="240" w:lineRule="auto"/>
        <w:contextualSpacing w:val="0"/>
        <w:jc w:val="left"/>
        <w:rPr>
          <w:rFonts w:cs="Arial"/>
          <w:szCs w:val="18"/>
        </w:rPr>
      </w:pPr>
      <w:r w:rsidRPr="00DD199F">
        <w:rPr>
          <w:rFonts w:cs="Arial"/>
          <w:szCs w:val="18"/>
        </w:rPr>
        <w:t>Les bases documentaires dans leur état</w:t>
      </w:r>
    </w:p>
    <w:p w14:paraId="7FA9F6D8" w14:textId="77777777" w:rsidR="00355979" w:rsidRPr="00DD199F" w:rsidRDefault="00355979" w:rsidP="00355979">
      <w:pPr>
        <w:tabs>
          <w:tab w:val="left" w:pos="567"/>
          <w:tab w:val="left" w:pos="1134"/>
        </w:tabs>
        <w:autoSpaceDE w:val="0"/>
        <w:autoSpaceDN w:val="0"/>
        <w:adjustRightInd w:val="0"/>
        <w:rPr>
          <w:szCs w:val="18"/>
        </w:rPr>
      </w:pPr>
    </w:p>
    <w:p w14:paraId="366FCC08" w14:textId="77777777" w:rsidR="00355979" w:rsidRPr="00DD199F" w:rsidRDefault="00355979" w:rsidP="00355979">
      <w:pPr>
        <w:tabs>
          <w:tab w:val="left" w:pos="567"/>
          <w:tab w:val="left" w:pos="1134"/>
        </w:tabs>
        <w:autoSpaceDE w:val="0"/>
        <w:autoSpaceDN w:val="0"/>
        <w:adjustRightInd w:val="0"/>
        <w:rPr>
          <w:rFonts w:cs="Arial"/>
          <w:szCs w:val="18"/>
        </w:rPr>
      </w:pPr>
      <w:r w:rsidRPr="00DD199F">
        <w:t xml:space="preserve">Toute intervention sur des réseaux existants, ou des installations existantes devra faire l’objet d’un mode opératoire qui sera approuvé par l’exploitant. Toutes les </w:t>
      </w:r>
      <w:r w:rsidRPr="00DD199F">
        <w:rPr>
          <w:rFonts w:cs="Arial"/>
          <w:szCs w:val="18"/>
        </w:rPr>
        <w:t>mesures conservatoires ou provisoires nécessaires à la continuité de service seront à prévoir.</w:t>
      </w:r>
    </w:p>
    <w:p w14:paraId="79F329A4" w14:textId="77777777" w:rsidR="00355979" w:rsidRPr="00DD199F" w:rsidRDefault="00355979" w:rsidP="00355979">
      <w:pPr>
        <w:tabs>
          <w:tab w:val="left" w:pos="567"/>
          <w:tab w:val="left" w:pos="1134"/>
        </w:tabs>
        <w:autoSpaceDE w:val="0"/>
        <w:autoSpaceDN w:val="0"/>
        <w:adjustRightInd w:val="0"/>
      </w:pPr>
    </w:p>
    <w:p w14:paraId="00917783" w14:textId="77777777" w:rsidR="0012329A" w:rsidRDefault="00355979" w:rsidP="00355979">
      <w:pPr>
        <w:tabs>
          <w:tab w:val="left" w:pos="567"/>
          <w:tab w:val="left" w:pos="1134"/>
        </w:tabs>
        <w:autoSpaceDE w:val="0"/>
        <w:autoSpaceDN w:val="0"/>
        <w:adjustRightInd w:val="0"/>
      </w:pPr>
      <w:r w:rsidRPr="00DD199F">
        <w:t>Les conditions de réalisation des prestations permettant un maintien de l’activité indispensable à la continuité des soins seront précisées par les titulaires au titre de chaque marché de travaux.</w:t>
      </w:r>
    </w:p>
    <w:p w14:paraId="67A284AD" w14:textId="77777777" w:rsidR="0012329A" w:rsidRDefault="0012329A" w:rsidP="00355979">
      <w:pPr>
        <w:tabs>
          <w:tab w:val="left" w:pos="567"/>
          <w:tab w:val="left" w:pos="1134"/>
        </w:tabs>
        <w:autoSpaceDE w:val="0"/>
        <w:autoSpaceDN w:val="0"/>
        <w:adjustRightInd w:val="0"/>
      </w:pPr>
    </w:p>
    <w:p w14:paraId="60C8C181" w14:textId="77777777" w:rsidR="00355979" w:rsidRPr="00DD199F" w:rsidRDefault="00355979" w:rsidP="00355979">
      <w:pPr>
        <w:tabs>
          <w:tab w:val="left" w:pos="567"/>
          <w:tab w:val="left" w:pos="1134"/>
        </w:tabs>
        <w:autoSpaceDE w:val="0"/>
        <w:autoSpaceDN w:val="0"/>
        <w:adjustRightInd w:val="0"/>
      </w:pPr>
      <w:r w:rsidRPr="00DD199F">
        <w:t>Il est précisé que, même si l’établissement mettra à disposition toutes les informations dont il dispose :</w:t>
      </w:r>
    </w:p>
    <w:p w14:paraId="10B4634F" w14:textId="77777777" w:rsidR="00355979" w:rsidRPr="00DD199F" w:rsidRDefault="00355979" w:rsidP="00355979">
      <w:pPr>
        <w:tabs>
          <w:tab w:val="left" w:pos="567"/>
          <w:tab w:val="left" w:pos="1134"/>
        </w:tabs>
        <w:autoSpaceDE w:val="0"/>
        <w:autoSpaceDN w:val="0"/>
        <w:adjustRightInd w:val="0"/>
      </w:pPr>
    </w:p>
    <w:p w14:paraId="73528152" w14:textId="77777777" w:rsidR="00355979" w:rsidRPr="00DD199F" w:rsidRDefault="00355979" w:rsidP="00355979">
      <w:pPr>
        <w:numPr>
          <w:ilvl w:val="0"/>
          <w:numId w:val="16"/>
        </w:numPr>
        <w:tabs>
          <w:tab w:val="left" w:pos="567"/>
          <w:tab w:val="left" w:pos="1134"/>
        </w:tabs>
        <w:autoSpaceDE w:val="0"/>
        <w:autoSpaceDN w:val="0"/>
        <w:adjustRightInd w:val="0"/>
        <w:spacing w:line="240" w:lineRule="auto"/>
        <w:contextualSpacing w:val="0"/>
      </w:pPr>
      <w:r w:rsidRPr="00DD199F">
        <w:lastRenderedPageBreak/>
        <w:t>Les informations de disponibilité de taux d’utilisation et de réserve des installations existantes, ne sont pas toujours directement disponibles sur les équipements.</w:t>
      </w:r>
    </w:p>
    <w:p w14:paraId="3F382CC3" w14:textId="77777777" w:rsidR="00355979" w:rsidRPr="00DD199F" w:rsidRDefault="00355979" w:rsidP="00355979">
      <w:pPr>
        <w:numPr>
          <w:ilvl w:val="0"/>
          <w:numId w:val="16"/>
        </w:numPr>
        <w:tabs>
          <w:tab w:val="left" w:pos="567"/>
          <w:tab w:val="left" w:pos="1134"/>
        </w:tabs>
        <w:autoSpaceDE w:val="0"/>
        <w:autoSpaceDN w:val="0"/>
        <w:adjustRightInd w:val="0"/>
        <w:spacing w:line="240" w:lineRule="auto"/>
        <w:contextualSpacing w:val="0"/>
      </w:pPr>
      <w:r w:rsidRPr="00DD199F">
        <w:t>Les bases de données techniques, les plans de récolements, notes de calculs justificatifs de dimensionnement des installations existantes sont incomplètes.</w:t>
      </w:r>
    </w:p>
    <w:p w14:paraId="691A05FC" w14:textId="77777777" w:rsidR="00355979" w:rsidRPr="00DD199F" w:rsidRDefault="00355979" w:rsidP="00355979">
      <w:pPr>
        <w:tabs>
          <w:tab w:val="left" w:pos="567"/>
          <w:tab w:val="left" w:pos="1134"/>
        </w:tabs>
        <w:autoSpaceDE w:val="0"/>
        <w:autoSpaceDN w:val="0"/>
        <w:adjustRightInd w:val="0"/>
      </w:pPr>
    </w:p>
    <w:p w14:paraId="266489E3" w14:textId="77777777" w:rsidR="00355979" w:rsidRPr="00DD199F" w:rsidRDefault="00355979" w:rsidP="00355979">
      <w:pPr>
        <w:tabs>
          <w:tab w:val="left" w:pos="567"/>
          <w:tab w:val="left" w:pos="1134"/>
        </w:tabs>
        <w:autoSpaceDE w:val="0"/>
        <w:autoSpaceDN w:val="0"/>
        <w:adjustRightInd w:val="0"/>
      </w:pPr>
      <w:r w:rsidRPr="00DD199F">
        <w:t>Il appartient au titulaire d’effectuer tous les relevés et visites sur site nécessaires pour disposer de tous les éléments pour mener à bien son étude, y compris les campagnes de mesures, sondages ou essais nécessaires.</w:t>
      </w:r>
    </w:p>
    <w:p w14:paraId="7A0A8E2C" w14:textId="77777777" w:rsidR="00355979" w:rsidRPr="00DD199F" w:rsidRDefault="00355979" w:rsidP="00355979">
      <w:pPr>
        <w:tabs>
          <w:tab w:val="left" w:pos="567"/>
          <w:tab w:val="left" w:pos="1134"/>
        </w:tabs>
        <w:autoSpaceDE w:val="0"/>
        <w:autoSpaceDN w:val="0"/>
        <w:adjustRightInd w:val="0"/>
      </w:pPr>
    </w:p>
    <w:p w14:paraId="01FD1D7B" w14:textId="77777777" w:rsidR="00355979" w:rsidRPr="00DD199F" w:rsidRDefault="00355979" w:rsidP="00355979">
      <w:pPr>
        <w:tabs>
          <w:tab w:val="left" w:pos="567"/>
          <w:tab w:val="left" w:pos="1134"/>
        </w:tabs>
        <w:autoSpaceDE w:val="0"/>
        <w:autoSpaceDN w:val="0"/>
        <w:adjustRightInd w:val="0"/>
      </w:pPr>
      <w:r w:rsidRPr="00DD199F">
        <w:t>Compte tenu du manque de rigueur récurrent dans la localisation des réseaux enterrés sur les DOE transmis à l’établissement, toute intervention sur les terrains des sites hospitaliers, devra faire l’objet au préalable de prestations de cartographie de réseaux enterrés par tous les moyens nécessaires permettant de localiser les réseaux existants dans les zones de travaux.</w:t>
      </w:r>
    </w:p>
    <w:p w14:paraId="6660B5F2" w14:textId="77777777" w:rsidR="00355979" w:rsidRPr="00DD199F" w:rsidRDefault="00355979" w:rsidP="00355979">
      <w:pPr>
        <w:tabs>
          <w:tab w:val="left" w:pos="567"/>
          <w:tab w:val="left" w:pos="1134"/>
        </w:tabs>
        <w:autoSpaceDE w:val="0"/>
        <w:autoSpaceDN w:val="0"/>
        <w:adjustRightInd w:val="0"/>
      </w:pPr>
    </w:p>
    <w:p w14:paraId="273102F3" w14:textId="77777777" w:rsidR="00355979" w:rsidRPr="00DD199F" w:rsidRDefault="00355979" w:rsidP="00355979">
      <w:pPr>
        <w:tabs>
          <w:tab w:val="left" w:pos="567"/>
          <w:tab w:val="left" w:pos="1134"/>
        </w:tabs>
        <w:autoSpaceDE w:val="0"/>
        <w:autoSpaceDN w:val="0"/>
        <w:adjustRightInd w:val="0"/>
      </w:pPr>
      <w:r w:rsidRPr="00DD199F">
        <w:t>Les prestations permettant de compléter les informations disponibles sont donc réputées comme incluses dans les offres des candidats.</w:t>
      </w:r>
    </w:p>
    <w:p w14:paraId="1E4ADC53" w14:textId="77777777" w:rsidR="00355979" w:rsidRPr="00DD199F" w:rsidRDefault="00355979" w:rsidP="00355979">
      <w:pPr>
        <w:tabs>
          <w:tab w:val="left" w:pos="567"/>
          <w:tab w:val="left" w:pos="1134"/>
        </w:tabs>
        <w:autoSpaceDE w:val="0"/>
        <w:autoSpaceDN w:val="0"/>
        <w:adjustRightInd w:val="0"/>
      </w:pPr>
    </w:p>
    <w:p w14:paraId="38F330E6" w14:textId="77777777" w:rsidR="00355979" w:rsidRPr="00DD199F" w:rsidRDefault="00355979" w:rsidP="00355979">
      <w:pPr>
        <w:tabs>
          <w:tab w:val="left" w:pos="567"/>
          <w:tab w:val="left" w:pos="1134"/>
        </w:tabs>
        <w:autoSpaceDE w:val="0"/>
        <w:autoSpaceDN w:val="0"/>
        <w:adjustRightInd w:val="0"/>
      </w:pPr>
    </w:p>
    <w:p w14:paraId="64A7ABBD" w14:textId="77777777" w:rsidR="00355979" w:rsidRPr="00111CCC" w:rsidRDefault="00355979" w:rsidP="00111CCC">
      <w:pPr>
        <w:pStyle w:val="Titre1"/>
      </w:pPr>
      <w:bookmarkStart w:id="7" w:name="_Toc38532387"/>
      <w:bookmarkStart w:id="8" w:name="_Toc156888311"/>
      <w:r w:rsidRPr="00111CCC">
        <w:t>Généralités</w:t>
      </w:r>
      <w:bookmarkEnd w:id="7"/>
      <w:bookmarkEnd w:id="8"/>
    </w:p>
    <w:p w14:paraId="0F7456BE" w14:textId="77777777" w:rsidR="00355979" w:rsidRPr="00111CCC" w:rsidRDefault="00355979" w:rsidP="00111CCC">
      <w:pPr>
        <w:pStyle w:val="Titre2"/>
      </w:pPr>
      <w:bookmarkStart w:id="9" w:name="_Toc38532388"/>
      <w:bookmarkStart w:id="10" w:name="_Toc156888312"/>
      <w:r w:rsidRPr="00111CCC">
        <w:t>DISPOSITIONS GENERALES</w:t>
      </w:r>
      <w:bookmarkEnd w:id="9"/>
      <w:bookmarkEnd w:id="10"/>
    </w:p>
    <w:p w14:paraId="7D306BC5" w14:textId="77777777" w:rsidR="00355979" w:rsidRPr="00DD199F" w:rsidRDefault="00355979" w:rsidP="00355979">
      <w:pPr>
        <w:rPr>
          <w:szCs w:val="18"/>
        </w:rPr>
      </w:pPr>
      <w:bookmarkStart w:id="11" w:name="_Hlk38464808"/>
      <w:r w:rsidRPr="00DD199F">
        <w:rPr>
          <w:szCs w:val="18"/>
        </w:rPr>
        <w:t xml:space="preserve">L'Entrepreneur est réputé avoir pris connaissance des lieux et de toutes les conditions pouvant avoir une influence sur l'exécution, sur la conception des détails, sur la qualité et les prix des ouvrages à réaliser. Cette prise de connaissance concerne notamment les possibilités d'accès des grues, nacelles, camions ou autres équipements, les possibilités de stockage et d'installation de chantier, et les servitudes qui peuvent y être attachées. L'Entrepreneur ne peut donc arguer d'ignorances quelconques à ce sujet pour prétendre à des suppléments de prix ou à des prolongations de délais. </w:t>
      </w:r>
    </w:p>
    <w:p w14:paraId="45A35FF9" w14:textId="77777777" w:rsidR="00355979" w:rsidRPr="00DD199F" w:rsidRDefault="00355979" w:rsidP="00355979">
      <w:pPr>
        <w:rPr>
          <w:szCs w:val="18"/>
        </w:rPr>
      </w:pPr>
    </w:p>
    <w:p w14:paraId="27A5B398" w14:textId="77777777" w:rsidR="00355979" w:rsidRPr="00DD199F" w:rsidRDefault="00355979" w:rsidP="00355979">
      <w:pPr>
        <w:autoSpaceDE w:val="0"/>
        <w:autoSpaceDN w:val="0"/>
        <w:adjustRightInd w:val="0"/>
        <w:rPr>
          <w:rFonts w:cs="Arial"/>
        </w:rPr>
      </w:pPr>
      <w:r w:rsidRPr="00DD199F">
        <w:rPr>
          <w:rFonts w:cs="Arial"/>
        </w:rPr>
        <w:t>L’entreprise est censée par le fait de sa soumission, avoir pris connaissance de la nature et de l’emplacement des travaux, des conditions générales et locales et avoir une connaissance complète des sujétions consécutives à l’exécution des travaux envisagés.</w:t>
      </w:r>
    </w:p>
    <w:p w14:paraId="1AE7836C" w14:textId="77777777" w:rsidR="00355979" w:rsidRPr="00DD199F" w:rsidRDefault="00355979" w:rsidP="00355979">
      <w:pPr>
        <w:rPr>
          <w:rFonts w:cs="Arial"/>
        </w:rPr>
      </w:pPr>
    </w:p>
    <w:p w14:paraId="3EA9785D" w14:textId="77777777" w:rsidR="00355979" w:rsidRPr="00DD199F" w:rsidRDefault="00355979" w:rsidP="00355979">
      <w:pPr>
        <w:autoSpaceDE w:val="0"/>
        <w:autoSpaceDN w:val="0"/>
        <w:adjustRightInd w:val="0"/>
        <w:rPr>
          <w:rFonts w:cs="Arial"/>
        </w:rPr>
      </w:pPr>
      <w:r w:rsidRPr="00DD199F">
        <w:rPr>
          <w:rFonts w:cs="Arial"/>
        </w:rPr>
        <w:t>De par ses connaissances professionnelles, elle reconnaît avoir pallié aux erreurs, omissions ou oublis des documents écrits et graphiques qui lui ont été communiqués pour établir son étude ; ou tout au moins avoir émis des réserves et ou poser les questions nécessaires à la maîtrise d’œuvre, et ce par écrit contre reçu dûment enregistré.</w:t>
      </w:r>
    </w:p>
    <w:p w14:paraId="067B4F1F" w14:textId="77777777" w:rsidR="00355979" w:rsidRPr="00DD199F" w:rsidRDefault="00355979" w:rsidP="00355979">
      <w:pPr>
        <w:autoSpaceDE w:val="0"/>
        <w:autoSpaceDN w:val="0"/>
        <w:adjustRightInd w:val="0"/>
        <w:rPr>
          <w:rFonts w:cs="Arial"/>
        </w:rPr>
      </w:pPr>
    </w:p>
    <w:p w14:paraId="439708BE" w14:textId="77777777" w:rsidR="00355979" w:rsidRPr="00DD199F" w:rsidRDefault="00355979" w:rsidP="00355979">
      <w:pPr>
        <w:autoSpaceDE w:val="0"/>
        <w:autoSpaceDN w:val="0"/>
        <w:adjustRightInd w:val="0"/>
        <w:rPr>
          <w:rFonts w:cs="Arial"/>
        </w:rPr>
      </w:pPr>
      <w:r w:rsidRPr="00DD199F">
        <w:rPr>
          <w:rFonts w:cs="Arial"/>
        </w:rPr>
        <w:t>De plus, dans le cas de contradictions et/ou d’oublis dans les pièces écrites et graphiques, les dispositions les plus contraignantes techniquement et financièrement seront toujours appliquées.</w:t>
      </w:r>
    </w:p>
    <w:p w14:paraId="14372882" w14:textId="77777777" w:rsidR="00355979" w:rsidRPr="00DD199F" w:rsidRDefault="00355979" w:rsidP="00355979">
      <w:pPr>
        <w:autoSpaceDE w:val="0"/>
        <w:autoSpaceDN w:val="0"/>
        <w:adjustRightInd w:val="0"/>
        <w:rPr>
          <w:rFonts w:cs="Arial"/>
        </w:rPr>
      </w:pPr>
    </w:p>
    <w:p w14:paraId="2319C1A5" w14:textId="77777777" w:rsidR="00355979" w:rsidRPr="00DD199F" w:rsidRDefault="00355979" w:rsidP="00355979">
      <w:pPr>
        <w:autoSpaceDE w:val="0"/>
        <w:autoSpaceDN w:val="0"/>
        <w:adjustRightInd w:val="0"/>
        <w:rPr>
          <w:rFonts w:cs="Arial"/>
        </w:rPr>
      </w:pPr>
      <w:r w:rsidRPr="00DD199F">
        <w:rPr>
          <w:rFonts w:cs="Arial"/>
        </w:rPr>
        <w:t>Son offre et son acte d’engagement l’engagent irrémédiablement et elle ne saurait prétendre à quelque indemnité que ce soit, sous prétexte d’erreurs, d’omissions ou d’oublis, dans les documents qu’elle a fournis et qui lui ont été fournis.</w:t>
      </w:r>
    </w:p>
    <w:p w14:paraId="2E26962F" w14:textId="77777777" w:rsidR="00355979" w:rsidRPr="00DD199F" w:rsidRDefault="00355979" w:rsidP="00355979">
      <w:pPr>
        <w:autoSpaceDE w:val="0"/>
        <w:autoSpaceDN w:val="0"/>
        <w:adjustRightInd w:val="0"/>
        <w:rPr>
          <w:rFonts w:cs="Arial"/>
        </w:rPr>
      </w:pPr>
    </w:p>
    <w:p w14:paraId="195C483E" w14:textId="77777777" w:rsidR="00355979" w:rsidRPr="00DD199F" w:rsidRDefault="00355979" w:rsidP="00355979">
      <w:pPr>
        <w:autoSpaceDE w:val="0"/>
        <w:autoSpaceDN w:val="0"/>
        <w:adjustRightInd w:val="0"/>
        <w:rPr>
          <w:rFonts w:cs="Arial"/>
        </w:rPr>
      </w:pPr>
      <w:r w:rsidRPr="00DD199F">
        <w:rPr>
          <w:rFonts w:cs="Arial"/>
        </w:rPr>
        <w:lastRenderedPageBreak/>
        <w:t>L’entreprise devra assurer les études complètes et nécessaires à la conception et à la réalisation de ses ouvrages, tant en ce qui concerne la conception technique que la charge financière qui en résulte. Ces études comprennent les vérifications des côtes existantes indiquées sur plans, données seulement à titre indicatif.</w:t>
      </w:r>
    </w:p>
    <w:p w14:paraId="044C2AB9" w14:textId="77777777" w:rsidR="00355979" w:rsidRPr="00DD199F" w:rsidRDefault="00355979" w:rsidP="00355979">
      <w:pPr>
        <w:autoSpaceDE w:val="0"/>
        <w:autoSpaceDN w:val="0"/>
        <w:adjustRightInd w:val="0"/>
        <w:rPr>
          <w:rFonts w:cs="Arial"/>
        </w:rPr>
      </w:pPr>
      <w:r w:rsidRPr="00DD199F">
        <w:rPr>
          <w:rFonts w:cs="Arial"/>
        </w:rPr>
        <w:t xml:space="preserve">Toutes les études devront être transmises à la, maîtrise d’œuvre pour validation avant commande ou mise en fabrication. </w:t>
      </w:r>
      <w:bookmarkEnd w:id="11"/>
    </w:p>
    <w:p w14:paraId="790FB785" w14:textId="77777777" w:rsidR="00355979" w:rsidRPr="00111CCC" w:rsidRDefault="00355979" w:rsidP="00111CCC">
      <w:pPr>
        <w:pStyle w:val="Titre2"/>
      </w:pPr>
      <w:bookmarkStart w:id="12" w:name="_Toc38532389"/>
      <w:bookmarkStart w:id="13" w:name="_Toc156888313"/>
      <w:r w:rsidRPr="00111CCC">
        <w:t>CONSISTANCE DES TRAVAUX</w:t>
      </w:r>
      <w:bookmarkEnd w:id="12"/>
      <w:bookmarkEnd w:id="13"/>
    </w:p>
    <w:p w14:paraId="6B0071FC" w14:textId="77777777" w:rsidR="00355979" w:rsidRPr="00DD199F" w:rsidRDefault="00355979" w:rsidP="00355979">
      <w:pPr>
        <w:autoSpaceDE w:val="0"/>
        <w:autoSpaceDN w:val="0"/>
        <w:adjustRightInd w:val="0"/>
      </w:pPr>
      <w:bookmarkStart w:id="14" w:name="_Hlk38437412"/>
      <w:r w:rsidRPr="00DD199F">
        <w:t>Le présent descriptif a trait aux travaux à exécuter en concordance avec les plans de relevé état des lieux et ne présente aucun caractère limitatif. Les entreprises devront exécuter, comme étant compris dans leur forfait, sans exception ni réserve, tous les travaux de leur profession indispensables au parfait achèvement des ouvrages, et ce, quelles que soient les quantités d’ouvrages qu’elles auront énoncées dans leurs offres.</w:t>
      </w:r>
    </w:p>
    <w:p w14:paraId="0B21B661" w14:textId="77777777" w:rsidR="00355979" w:rsidRPr="00DD199F" w:rsidRDefault="00355979" w:rsidP="00355979">
      <w:pPr>
        <w:autoSpaceDE w:val="0"/>
        <w:autoSpaceDN w:val="0"/>
        <w:adjustRightInd w:val="0"/>
      </w:pPr>
    </w:p>
    <w:bookmarkEnd w:id="14"/>
    <w:p w14:paraId="275E5505" w14:textId="77777777" w:rsidR="00355979" w:rsidRPr="00DD199F" w:rsidRDefault="00355979" w:rsidP="00355979">
      <w:pPr>
        <w:autoSpaceDE w:val="0"/>
        <w:autoSpaceDN w:val="0"/>
        <w:adjustRightInd w:val="0"/>
      </w:pPr>
      <w:r w:rsidRPr="00DD199F">
        <w:t>Les prestations comprendront principalement :</w:t>
      </w:r>
    </w:p>
    <w:p w14:paraId="68F079FB" w14:textId="77777777" w:rsidR="00355979" w:rsidRPr="00DD199F" w:rsidRDefault="00355979" w:rsidP="00355979">
      <w:pPr>
        <w:numPr>
          <w:ilvl w:val="0"/>
          <w:numId w:val="21"/>
        </w:numPr>
        <w:spacing w:line="240" w:lineRule="auto"/>
        <w:contextualSpacing w:val="0"/>
        <w:jc w:val="left"/>
      </w:pPr>
      <w:r w:rsidRPr="00DD199F">
        <w:t>Cloisonnements</w:t>
      </w:r>
    </w:p>
    <w:p w14:paraId="6C8471DD" w14:textId="77777777" w:rsidR="00355979" w:rsidRPr="00DD199F" w:rsidRDefault="00355979" w:rsidP="00355979">
      <w:pPr>
        <w:numPr>
          <w:ilvl w:val="0"/>
          <w:numId w:val="21"/>
        </w:numPr>
        <w:spacing w:line="240" w:lineRule="auto"/>
        <w:contextualSpacing w:val="0"/>
        <w:jc w:val="left"/>
      </w:pPr>
      <w:r w:rsidRPr="00DD199F">
        <w:t>Doublages thermiques et acoustiques</w:t>
      </w:r>
    </w:p>
    <w:p w14:paraId="301129C4" w14:textId="77777777" w:rsidR="00355979" w:rsidRPr="00DD199F" w:rsidRDefault="00355979" w:rsidP="00355979">
      <w:pPr>
        <w:numPr>
          <w:ilvl w:val="0"/>
          <w:numId w:val="21"/>
        </w:numPr>
        <w:spacing w:line="240" w:lineRule="auto"/>
        <w:contextualSpacing w:val="0"/>
        <w:jc w:val="left"/>
      </w:pPr>
      <w:r w:rsidRPr="00DD199F">
        <w:t>Plafonds non démontables</w:t>
      </w:r>
    </w:p>
    <w:p w14:paraId="1D7C0F0F" w14:textId="77777777" w:rsidR="00355979" w:rsidRPr="00DD199F" w:rsidRDefault="00355979" w:rsidP="00355979">
      <w:pPr>
        <w:numPr>
          <w:ilvl w:val="0"/>
          <w:numId w:val="21"/>
        </w:numPr>
        <w:spacing w:line="240" w:lineRule="auto"/>
        <w:contextualSpacing w:val="0"/>
        <w:jc w:val="left"/>
      </w:pPr>
      <w:r w:rsidRPr="00DD199F">
        <w:t xml:space="preserve">Faux plafonds </w:t>
      </w:r>
    </w:p>
    <w:p w14:paraId="3B5A7789" w14:textId="77777777" w:rsidR="00355979" w:rsidRPr="00C90403" w:rsidRDefault="00355979" w:rsidP="00355979">
      <w:pPr>
        <w:numPr>
          <w:ilvl w:val="0"/>
          <w:numId w:val="21"/>
        </w:numPr>
        <w:spacing w:line="240" w:lineRule="auto"/>
        <w:contextualSpacing w:val="0"/>
        <w:rPr>
          <w:szCs w:val="18"/>
        </w:rPr>
      </w:pPr>
      <w:r w:rsidRPr="00DD199F">
        <w:t>Flocages de structures</w:t>
      </w:r>
    </w:p>
    <w:p w14:paraId="18A88861" w14:textId="77777777" w:rsidR="00C90403" w:rsidRPr="00111CCC" w:rsidRDefault="00704452" w:rsidP="00C90403">
      <w:pPr>
        <w:pStyle w:val="Titre2"/>
      </w:pPr>
      <w:bookmarkStart w:id="15" w:name="_Toc156888314"/>
      <w:r>
        <w:t>TRAVAUX EN SITE OCCUPE - PHASAGE</w:t>
      </w:r>
      <w:bookmarkEnd w:id="15"/>
    </w:p>
    <w:p w14:paraId="1484C144" w14:textId="77777777" w:rsidR="00C82974" w:rsidRDefault="00C82974" w:rsidP="00C82974">
      <w:pPr>
        <w:pStyle w:val="Titre3"/>
      </w:pPr>
      <w:bookmarkStart w:id="16" w:name="_Toc156888315"/>
      <w:r>
        <w:t>Phasage</w:t>
      </w:r>
      <w:bookmarkEnd w:id="16"/>
    </w:p>
    <w:p w14:paraId="43F700E1" w14:textId="77777777" w:rsidR="00C90403" w:rsidRDefault="00C90403" w:rsidP="00C90403">
      <w:pPr>
        <w:spacing w:line="240" w:lineRule="auto"/>
        <w:contextualSpacing w:val="0"/>
        <w:rPr>
          <w:szCs w:val="18"/>
        </w:rPr>
      </w:pPr>
      <w:r>
        <w:rPr>
          <w:szCs w:val="18"/>
        </w:rPr>
        <w:t xml:space="preserve">Les travaux seront réalisés </w:t>
      </w:r>
      <w:r w:rsidR="00704452">
        <w:rPr>
          <w:szCs w:val="18"/>
        </w:rPr>
        <w:t xml:space="preserve">en site occupé, </w:t>
      </w:r>
      <w:r>
        <w:rPr>
          <w:szCs w:val="18"/>
        </w:rPr>
        <w:t>en trois phases selon la répartition suivante :</w:t>
      </w:r>
    </w:p>
    <w:p w14:paraId="75E993E6" w14:textId="77777777" w:rsidR="00C90403" w:rsidRDefault="00C90403" w:rsidP="00C90403">
      <w:pPr>
        <w:spacing w:line="240" w:lineRule="auto"/>
        <w:ind w:left="-284"/>
        <w:contextualSpacing w:val="0"/>
        <w:rPr>
          <w:szCs w:val="18"/>
        </w:rPr>
      </w:pPr>
      <w:r w:rsidRPr="00C90403">
        <w:rPr>
          <w:noProof/>
          <w:szCs w:val="18"/>
          <w:lang w:eastAsia="fr-FR"/>
        </w:rPr>
        <w:drawing>
          <wp:inline distT="0" distB="0" distL="0" distR="0" wp14:anchorId="2C307E75" wp14:editId="5B702B30">
            <wp:extent cx="6302690" cy="1314450"/>
            <wp:effectExtent l="0" t="0" r="317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306169" cy="1315176"/>
                    </a:xfrm>
                    <a:prstGeom prst="rect">
                      <a:avLst/>
                    </a:prstGeom>
                  </pic:spPr>
                </pic:pic>
              </a:graphicData>
            </a:graphic>
          </wp:inline>
        </w:drawing>
      </w:r>
    </w:p>
    <w:p w14:paraId="36A4F0C3" w14:textId="77777777" w:rsidR="00C82974" w:rsidRDefault="00C82974" w:rsidP="00C82974">
      <w:pPr>
        <w:pStyle w:val="Titre3"/>
      </w:pPr>
      <w:bookmarkStart w:id="17" w:name="_Toc156888316"/>
      <w:r>
        <w:t>Travaux en site occupé</w:t>
      </w:r>
      <w:bookmarkEnd w:id="17"/>
    </w:p>
    <w:p w14:paraId="70B549A5" w14:textId="77777777" w:rsidR="00C82974" w:rsidRPr="00C82974" w:rsidRDefault="00C82974" w:rsidP="00C90403">
      <w:pPr>
        <w:spacing w:line="240" w:lineRule="auto"/>
        <w:contextualSpacing w:val="0"/>
        <w:rPr>
          <w:szCs w:val="18"/>
          <w:u w:val="single"/>
        </w:rPr>
      </w:pPr>
      <w:r w:rsidRPr="00C82974">
        <w:rPr>
          <w:szCs w:val="18"/>
          <w:u w:val="single"/>
        </w:rPr>
        <w:t xml:space="preserve">Nuisances : </w:t>
      </w:r>
    </w:p>
    <w:p w14:paraId="75D732DA" w14:textId="77777777" w:rsidR="00704452" w:rsidRDefault="00704452" w:rsidP="00C90403">
      <w:pPr>
        <w:spacing w:line="240" w:lineRule="auto"/>
        <w:contextualSpacing w:val="0"/>
        <w:rPr>
          <w:szCs w:val="18"/>
        </w:rPr>
      </w:pPr>
      <w:r>
        <w:rPr>
          <w:szCs w:val="18"/>
        </w:rPr>
        <w:t>Les travaux étant réalisés en site occupé, l’entreprise veillera à minimiser les impacts des travaux vis-à-vis des utilisateurs et des patients. Il s’agira entre autre :</w:t>
      </w:r>
    </w:p>
    <w:p w14:paraId="5BC6D565" w14:textId="77777777" w:rsidR="00C82974" w:rsidRDefault="00C82974" w:rsidP="00704452">
      <w:pPr>
        <w:pStyle w:val="Paragraphedeliste"/>
        <w:numPr>
          <w:ilvl w:val="0"/>
          <w:numId w:val="21"/>
        </w:numPr>
        <w:spacing w:line="240" w:lineRule="auto"/>
        <w:contextualSpacing w:val="0"/>
        <w:rPr>
          <w:szCs w:val="18"/>
        </w:rPr>
      </w:pPr>
      <w:r>
        <w:rPr>
          <w:szCs w:val="18"/>
        </w:rPr>
        <w:t>De limiter au maximum les émissions de poussières</w:t>
      </w:r>
    </w:p>
    <w:p w14:paraId="75F57BCC" w14:textId="77777777" w:rsidR="00704452" w:rsidRDefault="00704452" w:rsidP="00704452">
      <w:pPr>
        <w:pStyle w:val="Paragraphedeliste"/>
        <w:numPr>
          <w:ilvl w:val="0"/>
          <w:numId w:val="21"/>
        </w:numPr>
        <w:spacing w:line="240" w:lineRule="auto"/>
        <w:contextualSpacing w:val="0"/>
        <w:rPr>
          <w:szCs w:val="18"/>
        </w:rPr>
      </w:pPr>
      <w:r>
        <w:rPr>
          <w:szCs w:val="18"/>
        </w:rPr>
        <w:t xml:space="preserve">D’un nettoyage régulier (en </w:t>
      </w:r>
      <w:r w:rsidR="00C82974">
        <w:rPr>
          <w:szCs w:val="18"/>
        </w:rPr>
        <w:t>particulier lors de la phase 2)</w:t>
      </w:r>
    </w:p>
    <w:p w14:paraId="659B47D4" w14:textId="77777777" w:rsidR="00704452" w:rsidRDefault="00704452" w:rsidP="00704452">
      <w:pPr>
        <w:pStyle w:val="Paragraphedeliste"/>
        <w:numPr>
          <w:ilvl w:val="0"/>
          <w:numId w:val="21"/>
        </w:numPr>
        <w:spacing w:line="240" w:lineRule="auto"/>
        <w:contextualSpacing w:val="0"/>
        <w:rPr>
          <w:szCs w:val="18"/>
        </w:rPr>
      </w:pPr>
      <w:r>
        <w:rPr>
          <w:szCs w:val="18"/>
        </w:rPr>
        <w:t>Usage autant que possible de procédés silencieux</w:t>
      </w:r>
      <w:r w:rsidR="00DD2A87">
        <w:rPr>
          <w:szCs w:val="18"/>
        </w:rPr>
        <w:t xml:space="preserve">. Dans le cas de tâches très bruyantes, l’entrepreneur informera au préalable le maitre d’ouvrage afin de définir les plages horaires possibles et/ou les mesures spécifiques à adopter. </w:t>
      </w:r>
    </w:p>
    <w:p w14:paraId="111F80A3" w14:textId="77777777" w:rsidR="00C82974" w:rsidRPr="00C82974" w:rsidRDefault="00C82974" w:rsidP="00C82974">
      <w:pPr>
        <w:spacing w:line="240" w:lineRule="auto"/>
        <w:contextualSpacing w:val="0"/>
        <w:rPr>
          <w:szCs w:val="18"/>
        </w:rPr>
      </w:pPr>
    </w:p>
    <w:p w14:paraId="0096A0EB" w14:textId="77777777" w:rsidR="00C82974" w:rsidRPr="00C82974" w:rsidRDefault="00C82974" w:rsidP="00C82974">
      <w:pPr>
        <w:spacing w:line="240" w:lineRule="auto"/>
        <w:contextualSpacing w:val="0"/>
        <w:rPr>
          <w:szCs w:val="18"/>
          <w:u w:val="single"/>
        </w:rPr>
      </w:pPr>
      <w:r w:rsidRPr="00C82974">
        <w:rPr>
          <w:szCs w:val="18"/>
          <w:u w:val="single"/>
        </w:rPr>
        <w:t>Stockage</w:t>
      </w:r>
      <w:r>
        <w:rPr>
          <w:szCs w:val="18"/>
          <w:u w:val="single"/>
        </w:rPr>
        <w:t> :</w:t>
      </w:r>
    </w:p>
    <w:p w14:paraId="2DA81796" w14:textId="77777777" w:rsidR="00C82974" w:rsidRDefault="00C82974" w:rsidP="00C82974">
      <w:pPr>
        <w:spacing w:line="240" w:lineRule="auto"/>
        <w:contextualSpacing w:val="0"/>
        <w:rPr>
          <w:szCs w:val="18"/>
        </w:rPr>
      </w:pPr>
      <w:r>
        <w:rPr>
          <w:szCs w:val="18"/>
        </w:rPr>
        <w:t>Aucun produit ne pourra être stocké dans les locaux, aucun dépôt de produits inflammables ou combustibles ne devra être réalisé sur le site.</w:t>
      </w:r>
    </w:p>
    <w:p w14:paraId="249DA286" w14:textId="77777777" w:rsidR="00C82974" w:rsidRDefault="00C82974" w:rsidP="00C82974">
      <w:pPr>
        <w:spacing w:line="240" w:lineRule="auto"/>
        <w:contextualSpacing w:val="0"/>
        <w:rPr>
          <w:szCs w:val="18"/>
        </w:rPr>
      </w:pPr>
    </w:p>
    <w:p w14:paraId="4E70A32B" w14:textId="77777777" w:rsidR="00C82974" w:rsidRPr="00C82974" w:rsidRDefault="00C82974" w:rsidP="00C82974">
      <w:pPr>
        <w:spacing w:line="240" w:lineRule="auto"/>
        <w:contextualSpacing w:val="0"/>
        <w:rPr>
          <w:szCs w:val="18"/>
          <w:u w:val="single"/>
        </w:rPr>
      </w:pPr>
      <w:r w:rsidRPr="00C82974">
        <w:rPr>
          <w:szCs w:val="18"/>
          <w:u w:val="single"/>
        </w:rPr>
        <w:t>Produit toxique :</w:t>
      </w:r>
    </w:p>
    <w:p w14:paraId="52307875" w14:textId="77777777" w:rsidR="00C82974" w:rsidRPr="00C82974" w:rsidRDefault="00C82974" w:rsidP="00C82974">
      <w:pPr>
        <w:spacing w:line="240" w:lineRule="auto"/>
        <w:contextualSpacing w:val="0"/>
        <w:rPr>
          <w:szCs w:val="18"/>
        </w:rPr>
      </w:pPr>
      <w:r>
        <w:rPr>
          <w:rStyle w:val="normaltextrun"/>
          <w:rFonts w:cs="Calibri Light"/>
          <w:color w:val="000000"/>
          <w:shd w:val="clear" w:color="auto" w:fill="FFFFFF"/>
        </w:rPr>
        <w:t>Aucun produit volatile toxique, inflammable, explosif ou combustible ne doit être utilisé en présence du public. </w:t>
      </w:r>
      <w:r>
        <w:rPr>
          <w:rStyle w:val="eop"/>
          <w:rFonts w:cs="Calibri Light"/>
          <w:color w:val="000000"/>
          <w:shd w:val="clear" w:color="auto" w:fill="FFFFFF"/>
        </w:rPr>
        <w:t> </w:t>
      </w:r>
    </w:p>
    <w:p w14:paraId="2889FBC5" w14:textId="77777777" w:rsidR="00355979" w:rsidRPr="00111CCC" w:rsidRDefault="00355979" w:rsidP="00111CCC">
      <w:pPr>
        <w:pStyle w:val="Titre2"/>
      </w:pPr>
      <w:bookmarkStart w:id="18" w:name="_Toc38532390"/>
      <w:bookmarkStart w:id="19" w:name="_Toc156888317"/>
      <w:r w:rsidRPr="00111CCC">
        <w:lastRenderedPageBreak/>
        <w:t>DOCUMENTS DE REFERENCE</w:t>
      </w:r>
      <w:bookmarkEnd w:id="18"/>
      <w:bookmarkEnd w:id="19"/>
    </w:p>
    <w:p w14:paraId="508C712F" w14:textId="77777777" w:rsidR="00355979" w:rsidRPr="00DD199F" w:rsidRDefault="00355979" w:rsidP="00355979">
      <w:pPr>
        <w:autoSpaceDE w:val="0"/>
        <w:autoSpaceDN w:val="0"/>
        <w:adjustRightInd w:val="0"/>
        <w:rPr>
          <w:szCs w:val="22"/>
        </w:rPr>
      </w:pPr>
      <w:r w:rsidRPr="00DD199F">
        <w:rPr>
          <w:szCs w:val="22"/>
        </w:rPr>
        <w:t>L’entreprise du présent lot est tenue de respecter l’ensemble des textes, lois, décrets, arrêtés, exemple de solutions, normes, DTU, avis techniques, certifications éditées par le REEF à la date de la signature du marché.</w:t>
      </w:r>
    </w:p>
    <w:p w14:paraId="36DEEFE4" w14:textId="77777777" w:rsidR="00355979" w:rsidRPr="00DD199F" w:rsidRDefault="00355979" w:rsidP="00355979"/>
    <w:p w14:paraId="21A5D32C" w14:textId="77777777" w:rsidR="00355979" w:rsidRPr="00DD199F" w:rsidRDefault="00355979" w:rsidP="00355979">
      <w:pPr>
        <w:autoSpaceDE w:val="0"/>
        <w:autoSpaceDN w:val="0"/>
        <w:adjustRightInd w:val="0"/>
        <w:rPr>
          <w:szCs w:val="22"/>
        </w:rPr>
      </w:pPr>
      <w:r w:rsidRPr="00DD199F">
        <w:rPr>
          <w:szCs w:val="22"/>
        </w:rPr>
        <w:t>L’entreprise du présent lot devra exécuter ses ouvrages selon les règles de l’art et les textes en vigueur au jour de la soumission et notamment :</w:t>
      </w:r>
    </w:p>
    <w:p w14:paraId="71A3148D" w14:textId="77777777" w:rsidR="00355979" w:rsidRPr="00DD199F" w:rsidRDefault="00355979" w:rsidP="00355979">
      <w:pPr>
        <w:autoSpaceDE w:val="0"/>
        <w:autoSpaceDN w:val="0"/>
        <w:adjustRightInd w:val="0"/>
        <w:rPr>
          <w:szCs w:val="22"/>
        </w:rPr>
      </w:pPr>
      <w:r w:rsidRPr="00DD199F">
        <w:rPr>
          <w:szCs w:val="22"/>
        </w:rPr>
        <w:t xml:space="preserve">Selon les DTU et plus particulièrement : </w:t>
      </w:r>
    </w:p>
    <w:p w14:paraId="18584FB3" w14:textId="77777777" w:rsidR="00355979" w:rsidRPr="00DD199F" w:rsidRDefault="00355979" w:rsidP="00355979">
      <w:pPr>
        <w:autoSpaceDE w:val="0"/>
        <w:autoSpaceDN w:val="0"/>
        <w:adjustRightInd w:val="0"/>
        <w:rPr>
          <w:szCs w:val="22"/>
        </w:rPr>
      </w:pPr>
      <w:r w:rsidRPr="00DD199F">
        <w:rPr>
          <w:szCs w:val="22"/>
        </w:rPr>
        <w:t>DTU 25 – Plâtrerie.</w:t>
      </w:r>
    </w:p>
    <w:p w14:paraId="0EF63DDA" w14:textId="77777777" w:rsidR="00355979" w:rsidRPr="00DD199F" w:rsidRDefault="00355979" w:rsidP="00355979">
      <w:pPr>
        <w:autoSpaceDE w:val="0"/>
        <w:autoSpaceDN w:val="0"/>
        <w:adjustRightInd w:val="0"/>
        <w:rPr>
          <w:szCs w:val="22"/>
        </w:rPr>
      </w:pPr>
      <w:r w:rsidRPr="00DD199F">
        <w:rPr>
          <w:szCs w:val="22"/>
        </w:rPr>
        <w:t>DTU 25.1 (P71-201) – Enduits intérieurs en plâtre</w:t>
      </w:r>
    </w:p>
    <w:p w14:paraId="17AF9409" w14:textId="77777777" w:rsidR="00355979" w:rsidRPr="00DD199F" w:rsidRDefault="00355979" w:rsidP="00355979">
      <w:pPr>
        <w:autoSpaceDE w:val="0"/>
        <w:autoSpaceDN w:val="0"/>
        <w:adjustRightInd w:val="0"/>
        <w:rPr>
          <w:szCs w:val="22"/>
        </w:rPr>
      </w:pPr>
      <w:r w:rsidRPr="00DD199F">
        <w:rPr>
          <w:szCs w:val="22"/>
        </w:rPr>
        <w:t>DTU 25.31 (P72-202) – Ouvrages en carreaux de plâtre</w:t>
      </w:r>
    </w:p>
    <w:p w14:paraId="45CEEDD1" w14:textId="77777777" w:rsidR="00355979" w:rsidRPr="00DD199F" w:rsidRDefault="00355979" w:rsidP="00355979">
      <w:pPr>
        <w:autoSpaceDE w:val="0"/>
        <w:autoSpaceDN w:val="0"/>
        <w:adjustRightInd w:val="0"/>
        <w:rPr>
          <w:szCs w:val="22"/>
        </w:rPr>
      </w:pPr>
      <w:r w:rsidRPr="00DD199F">
        <w:rPr>
          <w:szCs w:val="22"/>
        </w:rPr>
        <w:t>DTU 25.41 (P72-203) - Ouvrages en plaques de parement en plâtre (plaques à faces cartonnées).</w:t>
      </w:r>
    </w:p>
    <w:p w14:paraId="2E864EE2" w14:textId="77777777" w:rsidR="00355979" w:rsidRPr="00DD199F" w:rsidRDefault="00355979" w:rsidP="00355979">
      <w:pPr>
        <w:autoSpaceDE w:val="0"/>
        <w:autoSpaceDN w:val="0"/>
        <w:adjustRightInd w:val="0"/>
        <w:rPr>
          <w:szCs w:val="22"/>
        </w:rPr>
      </w:pPr>
      <w:r w:rsidRPr="00DD199F">
        <w:rPr>
          <w:szCs w:val="22"/>
        </w:rPr>
        <w:t>DTU 25.42 (P72-204) - Ouvrages de doublage et habillage en complexes et sandwiches plaques de parement en plâtre-isolant.</w:t>
      </w:r>
    </w:p>
    <w:p w14:paraId="718CF36A" w14:textId="77777777" w:rsidR="00355979" w:rsidRPr="00DD199F" w:rsidRDefault="00355979" w:rsidP="00355979">
      <w:pPr>
        <w:autoSpaceDE w:val="0"/>
        <w:autoSpaceDN w:val="0"/>
        <w:adjustRightInd w:val="0"/>
        <w:rPr>
          <w:szCs w:val="22"/>
        </w:rPr>
      </w:pPr>
      <w:r w:rsidRPr="00DD199F">
        <w:rPr>
          <w:szCs w:val="22"/>
        </w:rPr>
        <w:t>DTU 25.51 (P73-201) – Mise en œuvre des plafonds en staff traditionnel</w:t>
      </w:r>
    </w:p>
    <w:p w14:paraId="47631601" w14:textId="77777777" w:rsidR="00355979" w:rsidRPr="00DD199F" w:rsidRDefault="00355979" w:rsidP="00355979">
      <w:pPr>
        <w:autoSpaceDE w:val="0"/>
        <w:autoSpaceDN w:val="0"/>
        <w:adjustRightInd w:val="0"/>
        <w:rPr>
          <w:szCs w:val="22"/>
        </w:rPr>
      </w:pPr>
      <w:r w:rsidRPr="00DD199F">
        <w:rPr>
          <w:szCs w:val="22"/>
        </w:rPr>
        <w:t>DTU 26 - Enduits, liants hydrauliques</w:t>
      </w:r>
    </w:p>
    <w:p w14:paraId="3F4FFECD" w14:textId="77777777" w:rsidR="00355979" w:rsidRPr="00DD199F" w:rsidRDefault="00355979" w:rsidP="00355979">
      <w:pPr>
        <w:autoSpaceDE w:val="0"/>
        <w:autoSpaceDN w:val="0"/>
        <w:adjustRightInd w:val="0"/>
        <w:rPr>
          <w:szCs w:val="22"/>
        </w:rPr>
      </w:pPr>
      <w:r w:rsidRPr="00DD199F">
        <w:rPr>
          <w:szCs w:val="22"/>
        </w:rPr>
        <w:t>DTU 26.1 (P15-201) : Enduits aux mortiers de ciments, de chaux et de mélange plâtre et chaux aérienne</w:t>
      </w:r>
    </w:p>
    <w:p w14:paraId="7AEEE186" w14:textId="77777777" w:rsidR="00355979" w:rsidRPr="00DD199F" w:rsidRDefault="00355979" w:rsidP="00355979">
      <w:pPr>
        <w:autoSpaceDE w:val="0"/>
        <w:autoSpaceDN w:val="0"/>
        <w:adjustRightInd w:val="0"/>
        <w:rPr>
          <w:szCs w:val="22"/>
        </w:rPr>
      </w:pPr>
      <w:r w:rsidRPr="00DD199F">
        <w:rPr>
          <w:szCs w:val="22"/>
        </w:rPr>
        <w:t>DTU 27 – Projection</w:t>
      </w:r>
    </w:p>
    <w:p w14:paraId="394ED6D4" w14:textId="77777777" w:rsidR="00355979" w:rsidRPr="00DD199F" w:rsidRDefault="00355979" w:rsidP="00355979">
      <w:pPr>
        <w:autoSpaceDE w:val="0"/>
        <w:autoSpaceDN w:val="0"/>
        <w:adjustRightInd w:val="0"/>
        <w:rPr>
          <w:szCs w:val="22"/>
        </w:rPr>
      </w:pPr>
      <w:r w:rsidRPr="00DD199F">
        <w:rPr>
          <w:szCs w:val="22"/>
        </w:rPr>
        <w:t>DTU 27.1 (P15-202) : Revêtements par projection pneumatique de fibres minérales de laitier avec liant</w:t>
      </w:r>
    </w:p>
    <w:p w14:paraId="20945451" w14:textId="77777777" w:rsidR="00355979" w:rsidRPr="00DD199F" w:rsidRDefault="00355979" w:rsidP="00355979">
      <w:pPr>
        <w:autoSpaceDE w:val="0"/>
        <w:autoSpaceDN w:val="0"/>
        <w:adjustRightInd w:val="0"/>
        <w:rPr>
          <w:szCs w:val="22"/>
        </w:rPr>
      </w:pPr>
      <w:r w:rsidRPr="00DD199F">
        <w:rPr>
          <w:szCs w:val="22"/>
        </w:rPr>
        <w:t>DTU 27.2 (P15-203) : Réalisation de revêtement par projection de produits pâteux</w:t>
      </w:r>
    </w:p>
    <w:p w14:paraId="75735DF8" w14:textId="77777777" w:rsidR="00355979" w:rsidRPr="00DD199F" w:rsidRDefault="00355979" w:rsidP="00355979">
      <w:pPr>
        <w:autoSpaceDE w:val="0"/>
        <w:autoSpaceDN w:val="0"/>
        <w:adjustRightInd w:val="0"/>
        <w:rPr>
          <w:szCs w:val="22"/>
        </w:rPr>
      </w:pPr>
      <w:r w:rsidRPr="00DD199F">
        <w:rPr>
          <w:szCs w:val="22"/>
        </w:rPr>
        <w:t>DTU 36.2 (P23-202) : Menuiseries intérieures en bois</w:t>
      </w:r>
    </w:p>
    <w:p w14:paraId="65E8FC49" w14:textId="77777777" w:rsidR="00355979" w:rsidRPr="00DD199F" w:rsidRDefault="00355979" w:rsidP="00355979">
      <w:pPr>
        <w:autoSpaceDE w:val="0"/>
        <w:autoSpaceDN w:val="0"/>
        <w:adjustRightInd w:val="0"/>
        <w:rPr>
          <w:szCs w:val="22"/>
        </w:rPr>
      </w:pPr>
      <w:r w:rsidRPr="00DD199F">
        <w:rPr>
          <w:szCs w:val="22"/>
        </w:rPr>
        <w:t>DTU 58 - Plafonds suspendus.</w:t>
      </w:r>
    </w:p>
    <w:p w14:paraId="36236CD7" w14:textId="77777777" w:rsidR="00355979" w:rsidRPr="00DD199F" w:rsidRDefault="00355979" w:rsidP="00355979">
      <w:pPr>
        <w:autoSpaceDE w:val="0"/>
        <w:autoSpaceDN w:val="0"/>
        <w:adjustRightInd w:val="0"/>
        <w:rPr>
          <w:szCs w:val="22"/>
        </w:rPr>
      </w:pPr>
      <w:r w:rsidRPr="00DD199F">
        <w:rPr>
          <w:szCs w:val="22"/>
        </w:rPr>
        <w:t xml:space="preserve">DTU 58.1 (P68-203) : Travaux de mise en </w:t>
      </w:r>
      <w:proofErr w:type="spellStart"/>
      <w:r w:rsidRPr="00DD199F">
        <w:rPr>
          <w:szCs w:val="22"/>
        </w:rPr>
        <w:t>oeuvre</w:t>
      </w:r>
      <w:proofErr w:type="spellEnd"/>
      <w:r w:rsidRPr="00DD199F">
        <w:rPr>
          <w:szCs w:val="22"/>
        </w:rPr>
        <w:t xml:space="preserve"> : Plafonds suspendus modulaires.</w:t>
      </w:r>
    </w:p>
    <w:p w14:paraId="0813324D" w14:textId="77777777" w:rsidR="00355979" w:rsidRPr="00DD199F" w:rsidRDefault="00355979" w:rsidP="00355979">
      <w:pPr>
        <w:autoSpaceDE w:val="0"/>
        <w:autoSpaceDN w:val="0"/>
        <w:adjustRightInd w:val="0"/>
        <w:rPr>
          <w:szCs w:val="22"/>
        </w:rPr>
      </w:pPr>
      <w:r w:rsidRPr="00DD199F">
        <w:rPr>
          <w:szCs w:val="22"/>
        </w:rPr>
        <w:t>Selon les normes françaises diverses et particulièrement :</w:t>
      </w:r>
    </w:p>
    <w:p w14:paraId="637D5E4E" w14:textId="77777777" w:rsidR="00355979" w:rsidRPr="00DD199F" w:rsidRDefault="00355979" w:rsidP="00355979">
      <w:pPr>
        <w:autoSpaceDE w:val="0"/>
        <w:autoSpaceDN w:val="0"/>
        <w:adjustRightInd w:val="0"/>
        <w:rPr>
          <w:szCs w:val="22"/>
        </w:rPr>
      </w:pPr>
      <w:r w:rsidRPr="00DD199F">
        <w:rPr>
          <w:szCs w:val="22"/>
        </w:rPr>
        <w:t>NF EN 13964 (juin 2014) : Plafonds suspendus – Exigences et méthodes d’essai (indice de classement : P68-204).</w:t>
      </w:r>
    </w:p>
    <w:p w14:paraId="5B97C83A" w14:textId="77777777" w:rsidR="00355979" w:rsidRPr="00DD199F" w:rsidRDefault="00355979" w:rsidP="00355979">
      <w:pPr>
        <w:autoSpaceDE w:val="0"/>
        <w:autoSpaceDN w:val="0"/>
        <w:adjustRightInd w:val="0"/>
        <w:rPr>
          <w:szCs w:val="22"/>
        </w:rPr>
      </w:pPr>
      <w:r w:rsidRPr="00DD199F">
        <w:rPr>
          <w:szCs w:val="22"/>
        </w:rPr>
        <w:t>NF EN 13279-1 (novembre 2008) : Liants-plâtres et enduits à base de plâtre pour le bâtiment – Partie 1 : Définitions et exigences (Indice de classement : P72-400-1)</w:t>
      </w:r>
    </w:p>
    <w:p w14:paraId="68E93681" w14:textId="77777777" w:rsidR="00355979" w:rsidRPr="00DD199F" w:rsidRDefault="00355979" w:rsidP="00355979">
      <w:pPr>
        <w:autoSpaceDE w:val="0"/>
        <w:autoSpaceDN w:val="0"/>
        <w:adjustRightInd w:val="0"/>
        <w:rPr>
          <w:szCs w:val="22"/>
        </w:rPr>
      </w:pPr>
      <w:r w:rsidRPr="00DD199F">
        <w:rPr>
          <w:szCs w:val="22"/>
        </w:rPr>
        <w:t>NF EN 520+A1 (novembre 2009) : Plaques de plâtre – Définitions, exigences et méthodes d’essai (indice de classement : P72-600)</w:t>
      </w:r>
    </w:p>
    <w:p w14:paraId="55DCE01C" w14:textId="77777777" w:rsidR="00355979" w:rsidRPr="00DD199F" w:rsidRDefault="00355979" w:rsidP="00355979">
      <w:pPr>
        <w:autoSpaceDE w:val="0"/>
        <w:autoSpaceDN w:val="0"/>
        <w:adjustRightInd w:val="0"/>
        <w:rPr>
          <w:szCs w:val="22"/>
        </w:rPr>
      </w:pPr>
      <w:r w:rsidRPr="00DD199F">
        <w:rPr>
          <w:szCs w:val="22"/>
        </w:rPr>
        <w:t>NF EN 15318 (mars 2008) : Conception et exécution des ouvrages en carreaux de plâtre (indice de classement : P72-700)</w:t>
      </w:r>
    </w:p>
    <w:p w14:paraId="158E6592" w14:textId="77777777" w:rsidR="00355979" w:rsidRPr="00DD199F" w:rsidRDefault="00355979" w:rsidP="00355979">
      <w:pPr>
        <w:autoSpaceDE w:val="0"/>
        <w:autoSpaceDN w:val="0"/>
        <w:adjustRightInd w:val="0"/>
        <w:rPr>
          <w:szCs w:val="22"/>
        </w:rPr>
      </w:pPr>
      <w:r w:rsidRPr="00DD199F">
        <w:rPr>
          <w:szCs w:val="22"/>
        </w:rPr>
        <w:t>NF EN 13815 (novembre 2006) : Produits en staff – Définitions, prescriptions et méthodes d’essai (indice de classement : P73-401)</w:t>
      </w:r>
    </w:p>
    <w:p w14:paraId="12DB4BE3" w14:textId="77777777" w:rsidR="00355979" w:rsidRPr="00DD199F" w:rsidRDefault="00355979" w:rsidP="00355979">
      <w:pPr>
        <w:autoSpaceDE w:val="0"/>
        <w:autoSpaceDN w:val="0"/>
        <w:adjustRightInd w:val="0"/>
        <w:rPr>
          <w:szCs w:val="22"/>
        </w:rPr>
      </w:pPr>
      <w:r w:rsidRPr="00DD199F">
        <w:rPr>
          <w:szCs w:val="22"/>
        </w:rPr>
        <w:t>NF EN 15319 (décembre 2007) : Principes généraux de conception des ouvrages en staff (indice de classement : P72-701)</w:t>
      </w:r>
    </w:p>
    <w:p w14:paraId="01FAFFA3" w14:textId="77777777" w:rsidR="00355979" w:rsidRPr="00DD199F" w:rsidRDefault="00355979" w:rsidP="00355979">
      <w:pPr>
        <w:autoSpaceDE w:val="0"/>
        <w:autoSpaceDN w:val="0"/>
        <w:adjustRightInd w:val="0"/>
        <w:rPr>
          <w:szCs w:val="22"/>
        </w:rPr>
      </w:pPr>
      <w:r w:rsidRPr="00DD199F">
        <w:rPr>
          <w:szCs w:val="22"/>
        </w:rPr>
        <w:t>FD CEN/TR 16239 (août 2011) : Règles d’exécution des ouvrages en staff (indice de classement : P72-710)</w:t>
      </w:r>
    </w:p>
    <w:p w14:paraId="152DBE39" w14:textId="77777777" w:rsidR="00355979" w:rsidRPr="00DD199F" w:rsidRDefault="00355979" w:rsidP="00355979">
      <w:pPr>
        <w:autoSpaceDE w:val="0"/>
        <w:autoSpaceDN w:val="0"/>
        <w:adjustRightInd w:val="0"/>
        <w:rPr>
          <w:szCs w:val="22"/>
        </w:rPr>
      </w:pPr>
      <w:r w:rsidRPr="00DD199F">
        <w:rPr>
          <w:szCs w:val="22"/>
        </w:rPr>
        <w:t>NF P75-101 (octobre 1983) : Isolants thermiques destinés au bâtiment - Définition (Indice de classement : P75-101)</w:t>
      </w:r>
    </w:p>
    <w:p w14:paraId="16E7586B" w14:textId="77777777" w:rsidR="00355979" w:rsidRPr="00DD199F" w:rsidRDefault="00355979" w:rsidP="00355979">
      <w:pPr>
        <w:autoSpaceDE w:val="0"/>
        <w:autoSpaceDN w:val="0"/>
        <w:adjustRightInd w:val="0"/>
        <w:rPr>
          <w:szCs w:val="22"/>
        </w:rPr>
      </w:pPr>
      <w:r w:rsidRPr="00DD199F">
        <w:rPr>
          <w:szCs w:val="22"/>
        </w:rPr>
        <w:t>NF EN 13162-A1 (mai 2015) : Produits isolants thermiques pour le bâtiment – Produits manufacturés en laine minérale – Spécification (Indice de classement P75-403)</w:t>
      </w:r>
    </w:p>
    <w:p w14:paraId="4437C4D5" w14:textId="77777777" w:rsidR="00355979" w:rsidRPr="00DD199F" w:rsidRDefault="00355979" w:rsidP="00355979">
      <w:pPr>
        <w:autoSpaceDE w:val="0"/>
        <w:autoSpaceDN w:val="0"/>
        <w:adjustRightInd w:val="0"/>
        <w:rPr>
          <w:szCs w:val="22"/>
        </w:rPr>
      </w:pPr>
      <w:r w:rsidRPr="00DD199F">
        <w:rPr>
          <w:szCs w:val="22"/>
        </w:rPr>
        <w:t>NF EN 13163-A2 (janvier 2017) : Produits isolants thermiques pour le bâtiment – Produits manufacturés en polystyrène expansé – Spécification (Indice de classement P75-404)</w:t>
      </w:r>
    </w:p>
    <w:p w14:paraId="2A86EF8E" w14:textId="77777777" w:rsidR="00355979" w:rsidRPr="00DD199F" w:rsidRDefault="00355979" w:rsidP="00355979">
      <w:pPr>
        <w:autoSpaceDE w:val="0"/>
        <w:autoSpaceDN w:val="0"/>
        <w:adjustRightInd w:val="0"/>
        <w:rPr>
          <w:szCs w:val="22"/>
        </w:rPr>
      </w:pPr>
      <w:r w:rsidRPr="00DD199F">
        <w:rPr>
          <w:szCs w:val="22"/>
        </w:rPr>
        <w:t>NF EN 459-1 (août 2015) : Chaux de construction – Partie 1 : définitions, spécifications et critères de conformité (indice de classement : P15-104-1).</w:t>
      </w:r>
    </w:p>
    <w:p w14:paraId="15A0DBB4" w14:textId="77777777" w:rsidR="00355979" w:rsidRPr="00DD199F" w:rsidRDefault="00355979" w:rsidP="00355979">
      <w:pPr>
        <w:autoSpaceDE w:val="0"/>
        <w:autoSpaceDN w:val="0"/>
        <w:adjustRightInd w:val="0"/>
        <w:rPr>
          <w:szCs w:val="22"/>
        </w:rPr>
      </w:pPr>
      <w:r w:rsidRPr="00DD199F">
        <w:rPr>
          <w:szCs w:val="22"/>
        </w:rPr>
        <w:t>NF EN 14195 : Eléments d’ossatures métalliques pour systèmes en plaques de plâtre – Définitions, exigences et méthodes d’essai. (Indice de classement : P72-605).</w:t>
      </w:r>
    </w:p>
    <w:p w14:paraId="571935F2" w14:textId="77777777" w:rsidR="00355979" w:rsidRPr="00DD199F" w:rsidRDefault="00355979" w:rsidP="00355979">
      <w:pPr>
        <w:autoSpaceDE w:val="0"/>
        <w:autoSpaceDN w:val="0"/>
        <w:adjustRightInd w:val="0"/>
        <w:rPr>
          <w:szCs w:val="22"/>
        </w:rPr>
      </w:pPr>
      <w:r w:rsidRPr="00DD199F">
        <w:rPr>
          <w:szCs w:val="22"/>
        </w:rPr>
        <w:t>NF EN 520 : Plaques de plâtre — Définitions, exigences et méthodes d'essai (indice de classement : P 72-600).</w:t>
      </w:r>
    </w:p>
    <w:p w14:paraId="7D376F89" w14:textId="77777777" w:rsidR="00355979" w:rsidRPr="00DD199F" w:rsidRDefault="00355979" w:rsidP="00355979">
      <w:pPr>
        <w:autoSpaceDE w:val="0"/>
        <w:autoSpaceDN w:val="0"/>
        <w:adjustRightInd w:val="0"/>
        <w:rPr>
          <w:szCs w:val="22"/>
        </w:rPr>
      </w:pPr>
      <w:r w:rsidRPr="00DD199F">
        <w:rPr>
          <w:szCs w:val="22"/>
        </w:rPr>
        <w:lastRenderedPageBreak/>
        <w:t>Cahier 3501 du CTSB (mars 2004) : Panneaux sandwiches isolants à parements métalliques – Conditions générales de conception et fabrication</w:t>
      </w:r>
    </w:p>
    <w:p w14:paraId="52BEC6D1" w14:textId="77777777" w:rsidR="00355979" w:rsidRPr="00DD199F" w:rsidRDefault="00355979" w:rsidP="00355979">
      <w:pPr>
        <w:autoSpaceDE w:val="0"/>
        <w:autoSpaceDN w:val="0"/>
        <w:adjustRightInd w:val="0"/>
        <w:rPr>
          <w:szCs w:val="22"/>
        </w:rPr>
      </w:pPr>
      <w:r w:rsidRPr="00DD199F">
        <w:rPr>
          <w:szCs w:val="22"/>
        </w:rPr>
        <w:t>Cahier 3567 du CTSB (mai 2006) : Classement des locaux en fonction de l’exposition à l’humidité et nomenclature des supports pour revêtements muraux intérieurs</w:t>
      </w:r>
    </w:p>
    <w:p w14:paraId="7BDE1710" w14:textId="77777777" w:rsidR="00355979" w:rsidRPr="00DD199F" w:rsidRDefault="00355979" w:rsidP="00355979">
      <w:pPr>
        <w:autoSpaceDE w:val="0"/>
        <w:autoSpaceDN w:val="0"/>
        <w:adjustRightInd w:val="0"/>
        <w:rPr>
          <w:szCs w:val="22"/>
        </w:rPr>
      </w:pPr>
      <w:r w:rsidRPr="00DD199F">
        <w:rPr>
          <w:szCs w:val="22"/>
        </w:rPr>
        <w:t>RT 2012 pour les bâtiments neufs</w:t>
      </w:r>
    </w:p>
    <w:p w14:paraId="1227CA89" w14:textId="77777777" w:rsidR="00355979" w:rsidRPr="00DD199F" w:rsidRDefault="00355979" w:rsidP="00355979">
      <w:pPr>
        <w:autoSpaceDE w:val="0"/>
        <w:autoSpaceDN w:val="0"/>
        <w:adjustRightInd w:val="0"/>
        <w:rPr>
          <w:szCs w:val="22"/>
        </w:rPr>
      </w:pPr>
      <w:r w:rsidRPr="00DD199F">
        <w:rPr>
          <w:szCs w:val="22"/>
        </w:rPr>
        <w:t>RT Existant pour les rénovations de bâtiments</w:t>
      </w:r>
    </w:p>
    <w:p w14:paraId="1B9197DA" w14:textId="77777777" w:rsidR="00355979" w:rsidRPr="00DD199F" w:rsidRDefault="00355979" w:rsidP="00355979">
      <w:pPr>
        <w:autoSpaceDE w:val="0"/>
        <w:autoSpaceDN w:val="0"/>
        <w:adjustRightInd w:val="0"/>
        <w:rPr>
          <w:szCs w:val="22"/>
        </w:rPr>
      </w:pPr>
      <w:r w:rsidRPr="00DD199F">
        <w:rPr>
          <w:szCs w:val="22"/>
        </w:rPr>
        <w:t>Guide d’application de la règlementation incendie – Habitation, ERP, locaux d’activité (guide CSTB, décembre 2019)</w:t>
      </w:r>
    </w:p>
    <w:p w14:paraId="3B7B54DF" w14:textId="77777777" w:rsidR="00355979" w:rsidRPr="00DD199F" w:rsidRDefault="00355979" w:rsidP="00355979">
      <w:pPr>
        <w:autoSpaceDE w:val="0"/>
        <w:autoSpaceDN w:val="0"/>
        <w:adjustRightInd w:val="0"/>
        <w:rPr>
          <w:szCs w:val="22"/>
        </w:rPr>
      </w:pPr>
      <w:r w:rsidRPr="00DD199F">
        <w:rPr>
          <w:szCs w:val="22"/>
        </w:rPr>
        <w:t>NF P92-507 (février 2004) : Sécurité contre l’incendie – Bâtiment – Matériaux d’aménagement – Classement selon leur réaction au feu (indice de classe : P92-507).</w:t>
      </w:r>
    </w:p>
    <w:p w14:paraId="0573BE37" w14:textId="77777777" w:rsidR="00355979" w:rsidRPr="00DD199F" w:rsidRDefault="00355979" w:rsidP="00355979">
      <w:pPr>
        <w:autoSpaceDE w:val="0"/>
        <w:autoSpaceDN w:val="0"/>
        <w:adjustRightInd w:val="0"/>
        <w:rPr>
          <w:szCs w:val="22"/>
        </w:rPr>
      </w:pPr>
      <w:r w:rsidRPr="00DD199F">
        <w:rPr>
          <w:szCs w:val="22"/>
        </w:rPr>
        <w:t>Code de la construction et de l’habitation (partie règlementaire).</w:t>
      </w:r>
    </w:p>
    <w:p w14:paraId="4454F73B" w14:textId="77777777" w:rsidR="00355979" w:rsidRPr="00DD199F" w:rsidRDefault="00355979" w:rsidP="00355979">
      <w:pPr>
        <w:autoSpaceDE w:val="0"/>
        <w:autoSpaceDN w:val="0"/>
        <w:adjustRightInd w:val="0"/>
        <w:rPr>
          <w:szCs w:val="22"/>
        </w:rPr>
      </w:pPr>
      <w:r w:rsidRPr="00DD199F">
        <w:rPr>
          <w:szCs w:val="22"/>
        </w:rPr>
        <w:t>Arrêté et circulaire du 25 avril 2003 relatif à la règlementation acoustique dans les établissements de santé.</w:t>
      </w:r>
    </w:p>
    <w:p w14:paraId="0A9D7591" w14:textId="77777777" w:rsidR="00355979" w:rsidRPr="00DD199F" w:rsidRDefault="00355979" w:rsidP="00355979">
      <w:pPr>
        <w:autoSpaceDE w:val="0"/>
        <w:autoSpaceDN w:val="0"/>
        <w:adjustRightInd w:val="0"/>
        <w:rPr>
          <w:szCs w:val="22"/>
        </w:rPr>
      </w:pPr>
      <w:r w:rsidRPr="00DD199F">
        <w:rPr>
          <w:szCs w:val="22"/>
        </w:rPr>
        <w:t>Agrément ou avis techniques du CSTB concernant les matériaux et procédés non traditionnels et intéressants selon le cas tels que :</w:t>
      </w:r>
    </w:p>
    <w:p w14:paraId="55B3FB10" w14:textId="77777777" w:rsidR="00355979" w:rsidRPr="00DD199F" w:rsidRDefault="00355979" w:rsidP="00355979">
      <w:pPr>
        <w:autoSpaceDE w:val="0"/>
        <w:autoSpaceDN w:val="0"/>
        <w:adjustRightInd w:val="0"/>
        <w:rPr>
          <w:szCs w:val="22"/>
        </w:rPr>
      </w:pPr>
      <w:r w:rsidRPr="00DD199F">
        <w:rPr>
          <w:szCs w:val="22"/>
        </w:rPr>
        <w:t>Recommandations professionnelles du SNFA pour la coordination des façades cloisons, habillage et plafonds</w:t>
      </w:r>
    </w:p>
    <w:p w14:paraId="74B38846" w14:textId="77777777" w:rsidR="00355979" w:rsidRPr="00DD199F" w:rsidRDefault="00355979" w:rsidP="00355979">
      <w:pPr>
        <w:autoSpaceDE w:val="0"/>
        <w:autoSpaceDN w:val="0"/>
        <w:adjustRightInd w:val="0"/>
        <w:rPr>
          <w:szCs w:val="22"/>
        </w:rPr>
      </w:pPr>
      <w:r w:rsidRPr="00DD199F">
        <w:rPr>
          <w:szCs w:val="22"/>
        </w:rPr>
        <w:t>Les prescriptions de pose des fabricants, notamment quant à la tenue au choc et aux atmosphères humides ou agressives</w:t>
      </w:r>
    </w:p>
    <w:p w14:paraId="267FE21D" w14:textId="77777777" w:rsidR="00355979" w:rsidRPr="00DD199F" w:rsidRDefault="00355979" w:rsidP="00355979">
      <w:pPr>
        <w:autoSpaceDE w:val="0"/>
        <w:autoSpaceDN w:val="0"/>
        <w:adjustRightInd w:val="0"/>
        <w:rPr>
          <w:szCs w:val="22"/>
        </w:rPr>
      </w:pPr>
      <w:r w:rsidRPr="00DD199F">
        <w:rPr>
          <w:szCs w:val="22"/>
        </w:rPr>
        <w:t>Les normes françaises de l’Association Française de Normalisation (AFNOR) homologuées</w:t>
      </w:r>
    </w:p>
    <w:p w14:paraId="13122F9B" w14:textId="77777777" w:rsidR="00355979" w:rsidRPr="00DD199F" w:rsidRDefault="00355979" w:rsidP="00355979">
      <w:pPr>
        <w:autoSpaceDE w:val="0"/>
        <w:autoSpaceDN w:val="0"/>
        <w:adjustRightInd w:val="0"/>
        <w:rPr>
          <w:szCs w:val="22"/>
        </w:rPr>
      </w:pPr>
      <w:r w:rsidRPr="00DD199F">
        <w:rPr>
          <w:szCs w:val="22"/>
        </w:rPr>
        <w:t>Les certifications et marquages CE cloisons, plafonds et liaisons.</w:t>
      </w:r>
    </w:p>
    <w:p w14:paraId="3BB90235" w14:textId="77777777" w:rsidR="00355979" w:rsidRPr="00DD199F" w:rsidRDefault="00355979" w:rsidP="00355979">
      <w:pPr>
        <w:autoSpaceDE w:val="0"/>
        <w:autoSpaceDN w:val="0"/>
        <w:adjustRightInd w:val="0"/>
        <w:rPr>
          <w:szCs w:val="22"/>
        </w:rPr>
      </w:pPr>
    </w:p>
    <w:p w14:paraId="43968E3C" w14:textId="77777777" w:rsidR="00355979" w:rsidRPr="00111CCC" w:rsidRDefault="00355979" w:rsidP="00111CCC">
      <w:pPr>
        <w:pStyle w:val="Titre2"/>
      </w:pPr>
      <w:bookmarkStart w:id="20" w:name="_Toc38532391"/>
      <w:bookmarkStart w:id="21" w:name="_Toc156888318"/>
      <w:r w:rsidRPr="00111CCC">
        <w:t>SECURITE INCENDIE</w:t>
      </w:r>
      <w:bookmarkEnd w:id="20"/>
      <w:bookmarkEnd w:id="21"/>
    </w:p>
    <w:p w14:paraId="01DB6B9E" w14:textId="77777777" w:rsidR="00355979" w:rsidRPr="00DD199F" w:rsidRDefault="00355979" w:rsidP="00355979">
      <w:pPr>
        <w:rPr>
          <w:rFonts w:cs="Arial"/>
        </w:rPr>
      </w:pPr>
      <w:r w:rsidRPr="00DD199F">
        <w:rPr>
          <w:rFonts w:cs="Arial"/>
        </w:rPr>
        <w:t>L'entreprise devra réaliser ses ouvrages en fonction des règlements imposés par la sécurité incendie. Les ouvrages seront réalisés conformément aux préconisations des fabricants afin d’obtenir les exigences souhaitées.</w:t>
      </w:r>
    </w:p>
    <w:p w14:paraId="59BC3B61" w14:textId="77777777" w:rsidR="00355979" w:rsidRPr="00DD199F" w:rsidRDefault="00355979" w:rsidP="00355979">
      <w:pPr>
        <w:rPr>
          <w:rFonts w:cs="Arial"/>
        </w:rPr>
      </w:pPr>
      <w:r w:rsidRPr="00DD199F">
        <w:rPr>
          <w:rFonts w:cs="Arial"/>
        </w:rPr>
        <w:t>La résistance au feu des parois fera l'objet d'un PV du CSTB à fournir au Maître d'Œuvre avant exécution et sera soumis à l'agrément du bureau de contrôle.</w:t>
      </w:r>
    </w:p>
    <w:p w14:paraId="253ECDD0" w14:textId="77777777" w:rsidR="00355979" w:rsidRPr="00111CCC" w:rsidRDefault="00355979" w:rsidP="00111CCC">
      <w:pPr>
        <w:pStyle w:val="Titre2"/>
      </w:pPr>
      <w:bookmarkStart w:id="22" w:name="_Toc38532392"/>
      <w:bookmarkStart w:id="23" w:name="_Toc156888319"/>
      <w:r w:rsidRPr="00111CCC">
        <w:t>REGLEMENTATION ACOUSTIQUE</w:t>
      </w:r>
      <w:bookmarkEnd w:id="22"/>
      <w:bookmarkEnd w:id="23"/>
    </w:p>
    <w:p w14:paraId="756A594F" w14:textId="77777777" w:rsidR="00355979" w:rsidRPr="00DD199F" w:rsidRDefault="00355979" w:rsidP="00355979">
      <w:pPr>
        <w:rPr>
          <w:rFonts w:cs="Arial"/>
        </w:rPr>
      </w:pPr>
      <w:r w:rsidRPr="00DD199F">
        <w:rPr>
          <w:rFonts w:cs="Arial"/>
        </w:rPr>
        <w:t>L'entrepreneur devra vérifier que les complexes prévus répondent aux conditions d'exigence de l'isolation acoustique demandée.</w:t>
      </w:r>
    </w:p>
    <w:p w14:paraId="0BF1271C" w14:textId="77777777" w:rsidR="00355979" w:rsidRPr="00DD199F" w:rsidRDefault="00355979" w:rsidP="00355979">
      <w:pPr>
        <w:rPr>
          <w:rFonts w:cs="Arial"/>
        </w:rPr>
      </w:pPr>
      <w:r w:rsidRPr="00DD199F">
        <w:rPr>
          <w:rFonts w:cs="Arial"/>
        </w:rPr>
        <w:t>Les ouvrages seront réalisés conformément aux préconisations des fabricants afin d’obtenir les exigences souhaitées.</w:t>
      </w:r>
    </w:p>
    <w:p w14:paraId="3D7616F1" w14:textId="77777777" w:rsidR="00355979" w:rsidRPr="00DD199F" w:rsidRDefault="00355979" w:rsidP="00355979">
      <w:pPr>
        <w:rPr>
          <w:rFonts w:cs="Arial"/>
        </w:rPr>
      </w:pPr>
      <w:r w:rsidRPr="00DD199F">
        <w:rPr>
          <w:rFonts w:cs="Arial"/>
        </w:rPr>
        <w:t>Le coefficient d'isolement fera l'objet d'un PV du CSTB ou du C.E.B.T.P. Il sera fait référence à l'arrêté du 25 avril 2003 concernant les exigences règlementaires des établissements de santé et à la Nouvelle règlementation Acoustique (NRA) en vigueur.</w:t>
      </w:r>
    </w:p>
    <w:p w14:paraId="765AF71C" w14:textId="77777777" w:rsidR="00355979" w:rsidRPr="00111CCC" w:rsidRDefault="00355979" w:rsidP="00111CCC">
      <w:pPr>
        <w:pStyle w:val="Titre2"/>
      </w:pPr>
      <w:bookmarkStart w:id="24" w:name="_Toc38464684"/>
      <w:bookmarkStart w:id="25" w:name="_Toc38532393"/>
      <w:bookmarkStart w:id="26" w:name="_Toc156888320"/>
      <w:r w:rsidRPr="00111CCC">
        <w:t>PRESTATIONS A LA CHARGE DU PRESENT LOT</w:t>
      </w:r>
      <w:bookmarkEnd w:id="24"/>
      <w:bookmarkEnd w:id="25"/>
      <w:bookmarkEnd w:id="26"/>
    </w:p>
    <w:p w14:paraId="1AC6EC07" w14:textId="77777777" w:rsidR="00355979" w:rsidRPr="00DD199F" w:rsidRDefault="00355979" w:rsidP="00355979">
      <w:pPr>
        <w:numPr>
          <w:ilvl w:val="0"/>
          <w:numId w:val="18"/>
        </w:numPr>
        <w:autoSpaceDE w:val="0"/>
        <w:autoSpaceDN w:val="0"/>
        <w:adjustRightInd w:val="0"/>
        <w:spacing w:line="240" w:lineRule="auto"/>
        <w:contextualSpacing w:val="0"/>
        <w:rPr>
          <w:rFonts w:cs="Arial"/>
        </w:rPr>
      </w:pPr>
      <w:r w:rsidRPr="00DD199F">
        <w:rPr>
          <w:rFonts w:cs="Arial"/>
        </w:rPr>
        <w:t>Pièces à fournir</w:t>
      </w:r>
    </w:p>
    <w:p w14:paraId="5C598FF3" w14:textId="77777777" w:rsidR="00355979" w:rsidRPr="00DD199F" w:rsidRDefault="00355979" w:rsidP="00355979">
      <w:pPr>
        <w:autoSpaceDE w:val="0"/>
        <w:autoSpaceDN w:val="0"/>
        <w:adjustRightInd w:val="0"/>
        <w:rPr>
          <w:rFonts w:cs="Arial"/>
        </w:rPr>
      </w:pPr>
      <w:r w:rsidRPr="00DD199F">
        <w:rPr>
          <w:rFonts w:cs="Arial"/>
        </w:rPr>
        <w:t xml:space="preserve">L'entrepreneur doit, avant tout commencement d'exécution, réaliser une étude complète des ouvrages à réaliser soumise à l'approbation de l'Architecte, du Maître d'œuvre et du Bureau de Contrôle. </w:t>
      </w:r>
    </w:p>
    <w:p w14:paraId="72F43B16" w14:textId="77777777" w:rsidR="00355979" w:rsidRPr="00DD199F" w:rsidRDefault="00355979" w:rsidP="00355979">
      <w:pPr>
        <w:autoSpaceDE w:val="0"/>
        <w:autoSpaceDN w:val="0"/>
        <w:adjustRightInd w:val="0"/>
        <w:rPr>
          <w:rFonts w:cs="Arial"/>
        </w:rPr>
      </w:pPr>
      <w:r w:rsidRPr="00DD199F">
        <w:rPr>
          <w:rFonts w:cs="Arial"/>
        </w:rPr>
        <w:t>Cette étude comprendra la vérification de l’état des lieux existant et la vérification des cotes indiquées sur plans.</w:t>
      </w:r>
    </w:p>
    <w:p w14:paraId="1E8BA4B8" w14:textId="77777777" w:rsidR="00355979" w:rsidRPr="00DD199F" w:rsidRDefault="00355979" w:rsidP="00355979">
      <w:pPr>
        <w:autoSpaceDE w:val="0"/>
        <w:autoSpaceDN w:val="0"/>
        <w:adjustRightInd w:val="0"/>
        <w:rPr>
          <w:rFonts w:cs="Arial"/>
        </w:rPr>
      </w:pPr>
    </w:p>
    <w:p w14:paraId="6E3AE5B5" w14:textId="77777777" w:rsidR="00111CCC" w:rsidRDefault="00355979" w:rsidP="00355979">
      <w:pPr>
        <w:autoSpaceDE w:val="0"/>
        <w:autoSpaceDN w:val="0"/>
        <w:adjustRightInd w:val="0"/>
        <w:rPr>
          <w:rFonts w:cs="Arial"/>
        </w:rPr>
      </w:pPr>
      <w:r w:rsidRPr="00DD199F">
        <w:rPr>
          <w:rFonts w:cs="Arial"/>
          <w:u w:val="single"/>
        </w:rPr>
        <w:t>En début de chantier</w:t>
      </w:r>
      <w:r w:rsidRPr="00DD199F">
        <w:rPr>
          <w:rFonts w:cs="Arial"/>
        </w:rPr>
        <w:t xml:space="preserve"> :</w:t>
      </w:r>
    </w:p>
    <w:p w14:paraId="648B39CD" w14:textId="77777777" w:rsidR="00355979" w:rsidRPr="00DD199F" w:rsidRDefault="00355979" w:rsidP="00355979">
      <w:pPr>
        <w:autoSpaceDE w:val="0"/>
        <w:autoSpaceDN w:val="0"/>
        <w:adjustRightInd w:val="0"/>
        <w:rPr>
          <w:rFonts w:cs="Arial"/>
        </w:rPr>
      </w:pPr>
      <w:r w:rsidRPr="00DD199F">
        <w:rPr>
          <w:rFonts w:cs="Arial"/>
        </w:rPr>
        <w:t>- Plans de repérage de ses ouvrages, avec indication des épaisseurs et des compositions des parois.</w:t>
      </w:r>
    </w:p>
    <w:p w14:paraId="4C3560C9" w14:textId="77777777" w:rsidR="00111CCC" w:rsidRDefault="00355979" w:rsidP="00355979">
      <w:pPr>
        <w:autoSpaceDE w:val="0"/>
        <w:autoSpaceDN w:val="0"/>
        <w:adjustRightInd w:val="0"/>
        <w:rPr>
          <w:rFonts w:cs="Arial"/>
        </w:rPr>
      </w:pPr>
      <w:r w:rsidRPr="00DD199F">
        <w:rPr>
          <w:rFonts w:cs="Arial"/>
        </w:rPr>
        <w:lastRenderedPageBreak/>
        <w:t>Plan de calepinage des plafonds.</w:t>
      </w:r>
    </w:p>
    <w:p w14:paraId="36CEEDC4" w14:textId="77777777" w:rsidR="00111CCC" w:rsidRDefault="00355979" w:rsidP="00355979">
      <w:pPr>
        <w:autoSpaceDE w:val="0"/>
        <w:autoSpaceDN w:val="0"/>
        <w:adjustRightInd w:val="0"/>
        <w:rPr>
          <w:rFonts w:cs="Arial"/>
        </w:rPr>
      </w:pPr>
      <w:r w:rsidRPr="00DD199F">
        <w:rPr>
          <w:rFonts w:cs="Arial"/>
        </w:rPr>
        <w:t>- Besoins pour réservations éventuelles à fournir aux autres corps d'état.</w:t>
      </w:r>
    </w:p>
    <w:p w14:paraId="3B843D83" w14:textId="77777777" w:rsidR="00355979" w:rsidRPr="00DD199F" w:rsidRDefault="00355979" w:rsidP="00355979">
      <w:pPr>
        <w:autoSpaceDE w:val="0"/>
        <w:autoSpaceDN w:val="0"/>
        <w:adjustRightInd w:val="0"/>
        <w:rPr>
          <w:rFonts w:cs="Arial"/>
        </w:rPr>
      </w:pPr>
      <w:r w:rsidRPr="00DD199F">
        <w:rPr>
          <w:rFonts w:cs="Arial"/>
        </w:rPr>
        <w:t>- Référence, fiches techniques, qualité et provenance des produits et procès-verbaux</w:t>
      </w:r>
    </w:p>
    <w:p w14:paraId="5B38A51A" w14:textId="77777777" w:rsidR="00355979" w:rsidRPr="00DD199F" w:rsidRDefault="00355979" w:rsidP="00355979">
      <w:pPr>
        <w:autoSpaceDE w:val="0"/>
        <w:autoSpaceDN w:val="0"/>
        <w:adjustRightInd w:val="0"/>
        <w:rPr>
          <w:rFonts w:cs="Arial"/>
        </w:rPr>
      </w:pPr>
    </w:p>
    <w:p w14:paraId="2722C078" w14:textId="77777777" w:rsidR="00111CCC" w:rsidRDefault="00355979" w:rsidP="00355979">
      <w:pPr>
        <w:autoSpaceDE w:val="0"/>
        <w:autoSpaceDN w:val="0"/>
        <w:adjustRightInd w:val="0"/>
        <w:rPr>
          <w:rFonts w:cs="Arial"/>
        </w:rPr>
      </w:pPr>
      <w:r w:rsidRPr="00DD199F">
        <w:rPr>
          <w:rFonts w:cs="Arial"/>
          <w:u w:val="single"/>
        </w:rPr>
        <w:t>En cours de chantier</w:t>
      </w:r>
      <w:r w:rsidRPr="00DD199F">
        <w:rPr>
          <w:rFonts w:cs="Arial"/>
        </w:rPr>
        <w:t xml:space="preserve"> :</w:t>
      </w:r>
    </w:p>
    <w:p w14:paraId="7B3E9641" w14:textId="77777777" w:rsidR="00355979" w:rsidRPr="00DD199F" w:rsidRDefault="00355979" w:rsidP="00355979">
      <w:pPr>
        <w:autoSpaceDE w:val="0"/>
        <w:autoSpaceDN w:val="0"/>
        <w:adjustRightInd w:val="0"/>
        <w:rPr>
          <w:rFonts w:cs="Arial"/>
        </w:rPr>
      </w:pPr>
      <w:r w:rsidRPr="00DD199F">
        <w:rPr>
          <w:rFonts w:cs="Arial"/>
        </w:rPr>
        <w:t>- Mise à jour des plans de repérages.</w:t>
      </w:r>
    </w:p>
    <w:p w14:paraId="2B173393" w14:textId="77777777" w:rsidR="00111CCC" w:rsidRDefault="00355979" w:rsidP="00355979">
      <w:pPr>
        <w:autoSpaceDE w:val="0"/>
        <w:autoSpaceDN w:val="0"/>
        <w:adjustRightInd w:val="0"/>
        <w:rPr>
          <w:rFonts w:cs="Arial"/>
        </w:rPr>
      </w:pPr>
      <w:r w:rsidRPr="00DD199F">
        <w:rPr>
          <w:rFonts w:cs="Arial"/>
        </w:rPr>
        <w:t>- Mise à jour du plan de calepinage.</w:t>
      </w:r>
    </w:p>
    <w:p w14:paraId="342260E6" w14:textId="77777777" w:rsidR="00111CCC" w:rsidRDefault="00355979" w:rsidP="00355979">
      <w:pPr>
        <w:autoSpaceDE w:val="0"/>
        <w:autoSpaceDN w:val="0"/>
        <w:adjustRightInd w:val="0"/>
        <w:rPr>
          <w:rFonts w:cs="Arial"/>
        </w:rPr>
      </w:pPr>
      <w:r w:rsidRPr="00DD199F">
        <w:rPr>
          <w:rFonts w:cs="Arial"/>
        </w:rPr>
        <w:br/>
      </w:r>
      <w:r w:rsidRPr="00DD199F">
        <w:rPr>
          <w:rFonts w:cs="Arial"/>
          <w:u w:val="single"/>
        </w:rPr>
        <w:t>En fin de travaux</w:t>
      </w:r>
      <w:r w:rsidRPr="00DD199F">
        <w:rPr>
          <w:rFonts w:cs="Arial"/>
        </w:rPr>
        <w:t xml:space="preserve"> :</w:t>
      </w:r>
    </w:p>
    <w:p w14:paraId="25EC30DF" w14:textId="77777777" w:rsidR="00111CCC" w:rsidRDefault="00355979" w:rsidP="00355979">
      <w:pPr>
        <w:autoSpaceDE w:val="0"/>
        <w:autoSpaceDN w:val="0"/>
        <w:adjustRightInd w:val="0"/>
        <w:rPr>
          <w:rFonts w:cs="Arial"/>
        </w:rPr>
      </w:pPr>
      <w:r w:rsidRPr="00DD199F">
        <w:rPr>
          <w:rFonts w:cs="Arial"/>
        </w:rPr>
        <w:t>- Les plans de récolement.</w:t>
      </w:r>
    </w:p>
    <w:p w14:paraId="711BA244" w14:textId="77777777" w:rsidR="00111CCC" w:rsidRDefault="00355979" w:rsidP="00355979">
      <w:pPr>
        <w:autoSpaceDE w:val="0"/>
        <w:autoSpaceDN w:val="0"/>
        <w:adjustRightInd w:val="0"/>
        <w:rPr>
          <w:rFonts w:cs="Arial"/>
        </w:rPr>
      </w:pPr>
      <w:r w:rsidRPr="00DD199F">
        <w:rPr>
          <w:rFonts w:cs="Arial"/>
        </w:rPr>
        <w:t>- Pour la réception des travaux, l'entrepreneur doit fournir à la Maîtrise d'ouvrage l'ensemble des plans réellement exécutés avec la mention DOE.</w:t>
      </w:r>
    </w:p>
    <w:p w14:paraId="4C2D00F1" w14:textId="77777777" w:rsidR="00111CCC" w:rsidRDefault="00355979" w:rsidP="00355979">
      <w:pPr>
        <w:autoSpaceDE w:val="0"/>
        <w:autoSpaceDN w:val="0"/>
        <w:adjustRightInd w:val="0"/>
        <w:rPr>
          <w:rFonts w:cs="Arial"/>
        </w:rPr>
      </w:pPr>
      <w:r w:rsidRPr="00DD199F">
        <w:rPr>
          <w:rFonts w:cs="Arial"/>
        </w:rPr>
        <w:br/>
        <w:t>L'entrepreneur doit fournir lors de son offre son devis quantitatif estimatif détaillant les éléments mis en œuvre et cela répondant au présent CCTP.</w:t>
      </w:r>
    </w:p>
    <w:p w14:paraId="46C82150" w14:textId="77777777" w:rsidR="00355979" w:rsidRPr="00DD199F" w:rsidRDefault="00355979" w:rsidP="00355979">
      <w:pPr>
        <w:autoSpaceDE w:val="0"/>
        <w:autoSpaceDN w:val="0"/>
        <w:adjustRightInd w:val="0"/>
        <w:rPr>
          <w:rFonts w:cs="Arial"/>
        </w:rPr>
      </w:pPr>
    </w:p>
    <w:p w14:paraId="06B2DB19" w14:textId="77777777" w:rsidR="00355979" w:rsidRPr="00DD199F" w:rsidRDefault="00355979" w:rsidP="00355979">
      <w:pPr>
        <w:numPr>
          <w:ilvl w:val="0"/>
          <w:numId w:val="18"/>
        </w:numPr>
        <w:autoSpaceDE w:val="0"/>
        <w:autoSpaceDN w:val="0"/>
        <w:adjustRightInd w:val="0"/>
        <w:spacing w:line="240" w:lineRule="auto"/>
        <w:contextualSpacing w:val="0"/>
        <w:jc w:val="left"/>
        <w:rPr>
          <w:rFonts w:cs="Arial"/>
        </w:rPr>
      </w:pPr>
      <w:r w:rsidRPr="00DD199F">
        <w:rPr>
          <w:rFonts w:cs="Arial"/>
        </w:rPr>
        <w:t>Plans d’exécution</w:t>
      </w:r>
    </w:p>
    <w:p w14:paraId="168C0A2D" w14:textId="77777777" w:rsidR="00111CCC" w:rsidRDefault="00355979" w:rsidP="00355979">
      <w:pPr>
        <w:autoSpaceDE w:val="0"/>
        <w:autoSpaceDN w:val="0"/>
        <w:adjustRightInd w:val="0"/>
        <w:rPr>
          <w:rFonts w:cs="Arial"/>
        </w:rPr>
      </w:pPr>
      <w:r w:rsidRPr="00DD199F">
        <w:rPr>
          <w:rFonts w:cs="Arial"/>
        </w:rPr>
        <w:t>L'entreprise devra fournir un dossier d'exécution complet à l'examen de la Maîtrise d'œuvre et du Bureau de Contrôle et ce, avant toute réalisation.</w:t>
      </w:r>
    </w:p>
    <w:p w14:paraId="156F2DC0" w14:textId="77777777" w:rsidR="00355979" w:rsidRPr="00DD199F" w:rsidRDefault="00355979" w:rsidP="00355979">
      <w:pPr>
        <w:autoSpaceDE w:val="0"/>
        <w:autoSpaceDN w:val="0"/>
        <w:adjustRightInd w:val="0"/>
        <w:rPr>
          <w:rFonts w:cs="Arial"/>
        </w:rPr>
      </w:pPr>
      <w:r w:rsidRPr="00DD199F">
        <w:rPr>
          <w:rFonts w:cs="Arial"/>
        </w:rPr>
        <w:t xml:space="preserve">Ce n'est qu'après accord écrit pour la Maîtrise d'œuvre et du bureau de contrôle que l'entreprise pourra intervenir. Elle fournira la liste, les fiches techniques, les avis techniques CSTB et les </w:t>
      </w:r>
      <w:proofErr w:type="spellStart"/>
      <w:r w:rsidRPr="00DD199F">
        <w:rPr>
          <w:rFonts w:cs="Arial"/>
        </w:rPr>
        <w:t>Procès Verbaux</w:t>
      </w:r>
      <w:proofErr w:type="spellEnd"/>
      <w:r w:rsidRPr="00DD199F">
        <w:rPr>
          <w:rFonts w:cs="Arial"/>
        </w:rPr>
        <w:t xml:space="preserve"> d'essais des matériaux.</w:t>
      </w:r>
      <w:r w:rsidRPr="00DD199F">
        <w:rPr>
          <w:rFonts w:cs="Arial"/>
        </w:rPr>
        <w:br/>
      </w:r>
      <w:r w:rsidRPr="00DD199F">
        <w:rPr>
          <w:rFonts w:cs="Arial"/>
        </w:rPr>
        <w:br/>
        <w:t>En fin de chantier l'entreprise fournira un dossier complet comprenant les plans de récolement et les notices d'entretien des matériels. Ce dossier sera remis Maître d'Ouvrage à la réception des travaux.</w:t>
      </w:r>
    </w:p>
    <w:p w14:paraId="653AEA93" w14:textId="77777777" w:rsidR="00355979" w:rsidRPr="00DD199F" w:rsidRDefault="00355979" w:rsidP="00355979">
      <w:pPr>
        <w:autoSpaceDE w:val="0"/>
        <w:autoSpaceDN w:val="0"/>
        <w:adjustRightInd w:val="0"/>
        <w:rPr>
          <w:rFonts w:cs="Arial"/>
        </w:rPr>
      </w:pPr>
    </w:p>
    <w:p w14:paraId="204602B7" w14:textId="77777777" w:rsidR="00355979" w:rsidRPr="00111CCC" w:rsidRDefault="00355979" w:rsidP="00111CCC">
      <w:pPr>
        <w:pStyle w:val="Titre1"/>
      </w:pPr>
      <w:bookmarkStart w:id="27" w:name="_Toc38532394"/>
      <w:bookmarkStart w:id="28" w:name="_Toc156888321"/>
      <w:r w:rsidRPr="00111CCC">
        <w:t>PRESCRIPTIONS TECHNIQUES DES MATERIAUX</w:t>
      </w:r>
      <w:bookmarkEnd w:id="27"/>
      <w:bookmarkEnd w:id="28"/>
    </w:p>
    <w:p w14:paraId="38E2DCE1" w14:textId="77777777" w:rsidR="00355979" w:rsidRPr="00DD199F" w:rsidRDefault="00355979" w:rsidP="00355979">
      <w:r w:rsidRPr="00DD199F">
        <w:t>L’entreprise a à sa charge la fourniture et présentation de l’ensemble des matériaux préconisés ci-dessous.</w:t>
      </w:r>
    </w:p>
    <w:p w14:paraId="724078A1" w14:textId="77777777" w:rsidR="00355979" w:rsidRPr="00DD199F" w:rsidRDefault="00355979" w:rsidP="00355979">
      <w:r w:rsidRPr="00DD199F">
        <w:t>L’entreprise fournira tous les procès-verbaux d’essais et de classement des matériaux, ainsi que les avis techniques dans les cas de procédés et ou matériaux non traditionnels.</w:t>
      </w:r>
    </w:p>
    <w:p w14:paraId="2E60B0F9" w14:textId="77777777" w:rsidR="00355979" w:rsidRPr="00DD199F" w:rsidRDefault="00355979" w:rsidP="00355979">
      <w:r w:rsidRPr="00DD199F">
        <w:t>Tout matériaux autres que ceux décrits au présent CCTP seront à présenter à la maîtrise d’œuvre pour validation. Toutes les fiches techniques, procès-verbaux, avis techniques et tout autre document de référencement seront à transmettre. La maîtrise d’œuvre se réserve le droit de refuser tous travaux réalisés avec d’autres matériaux que ceux préconisés au présent CCTP, si les produits non pas été validés préalablement à la pose.</w:t>
      </w:r>
    </w:p>
    <w:p w14:paraId="4E721D4B" w14:textId="77777777" w:rsidR="00355979" w:rsidRPr="00DD199F" w:rsidRDefault="00355979" w:rsidP="00355979">
      <w:r w:rsidRPr="00DD199F">
        <w:t>Les matériaux seront choisis les conformités aux normes en vigueur et suivant les critères des articles « critères généraux de choix des matériaux » des DTU associés aux ouvrages.</w:t>
      </w:r>
    </w:p>
    <w:p w14:paraId="0ADAA21D" w14:textId="77777777" w:rsidR="00355979" w:rsidRPr="00DD199F" w:rsidRDefault="00355979" w:rsidP="00355979">
      <w:r w:rsidRPr="00DD199F">
        <w:t>Les matériaux ou produits utilisés devront être livrés emballés sur le chantier et les emballages devront comporter sans ambiguïté les mentions suivantes :</w:t>
      </w:r>
    </w:p>
    <w:p w14:paraId="0089DA2D" w14:textId="77777777" w:rsidR="00355979" w:rsidRPr="00DD199F" w:rsidRDefault="00355979" w:rsidP="00355979">
      <w:pPr>
        <w:numPr>
          <w:ilvl w:val="0"/>
          <w:numId w:val="22"/>
        </w:numPr>
        <w:spacing w:line="240" w:lineRule="auto"/>
        <w:contextualSpacing w:val="0"/>
        <w:jc w:val="left"/>
      </w:pPr>
      <w:r w:rsidRPr="00DD199F">
        <w:t xml:space="preserve">le nom du fabricant </w:t>
      </w:r>
    </w:p>
    <w:p w14:paraId="4383A732" w14:textId="77777777" w:rsidR="00355979" w:rsidRPr="00DD199F" w:rsidRDefault="00355979" w:rsidP="00355979">
      <w:pPr>
        <w:numPr>
          <w:ilvl w:val="0"/>
          <w:numId w:val="22"/>
        </w:numPr>
        <w:spacing w:line="240" w:lineRule="auto"/>
        <w:contextualSpacing w:val="0"/>
        <w:jc w:val="left"/>
      </w:pPr>
      <w:r w:rsidRPr="00DD199F">
        <w:t>les caractéristiques techniques générales</w:t>
      </w:r>
    </w:p>
    <w:p w14:paraId="2CB20182" w14:textId="77777777" w:rsidR="00355979" w:rsidRPr="00DD199F" w:rsidRDefault="00355979" w:rsidP="00355979">
      <w:pPr>
        <w:numPr>
          <w:ilvl w:val="0"/>
          <w:numId w:val="22"/>
        </w:numPr>
        <w:spacing w:line="240" w:lineRule="auto"/>
        <w:contextualSpacing w:val="0"/>
        <w:jc w:val="left"/>
      </w:pPr>
      <w:r w:rsidRPr="00DD199F">
        <w:t>le classement de réaction au feu</w:t>
      </w:r>
    </w:p>
    <w:p w14:paraId="43F09D16" w14:textId="77777777" w:rsidR="00355979" w:rsidRPr="00DD199F" w:rsidRDefault="00355979" w:rsidP="00355979">
      <w:pPr>
        <w:numPr>
          <w:ilvl w:val="0"/>
          <w:numId w:val="22"/>
        </w:numPr>
        <w:spacing w:line="240" w:lineRule="auto"/>
        <w:contextualSpacing w:val="0"/>
        <w:jc w:val="left"/>
      </w:pPr>
      <w:r w:rsidRPr="00DD199F">
        <w:t>les caractéristiques pour les colles et autres liants.</w:t>
      </w:r>
    </w:p>
    <w:p w14:paraId="00C72C10" w14:textId="77777777" w:rsidR="00355979" w:rsidRPr="00111CCC" w:rsidRDefault="00355979" w:rsidP="00111CCC">
      <w:pPr>
        <w:pStyle w:val="Titre2"/>
      </w:pPr>
      <w:bookmarkStart w:id="29" w:name="_Toc38532395"/>
      <w:bookmarkStart w:id="30" w:name="_Toc156888322"/>
      <w:r w:rsidRPr="00111CCC">
        <w:lastRenderedPageBreak/>
        <w:t>Plaque DE PLATRE</w:t>
      </w:r>
      <w:bookmarkEnd w:id="29"/>
      <w:bookmarkEnd w:id="30"/>
    </w:p>
    <w:p w14:paraId="73F217D5" w14:textId="77777777" w:rsidR="00355979" w:rsidRPr="00DD199F" w:rsidRDefault="00355979" w:rsidP="00355979">
      <w:pPr>
        <w:rPr>
          <w:rFonts w:cs="Arial"/>
        </w:rPr>
      </w:pPr>
      <w:r w:rsidRPr="00DD199F">
        <w:rPr>
          <w:rFonts w:cs="Arial"/>
        </w:rPr>
        <w:t>Les plaques utilisées devront répondre aux spécifications de la norme NF EN 520 + A1.</w:t>
      </w:r>
    </w:p>
    <w:p w14:paraId="29894529" w14:textId="77777777" w:rsidR="00355979" w:rsidRPr="00DD199F" w:rsidRDefault="00355979" w:rsidP="00355979">
      <w:pPr>
        <w:rPr>
          <w:rFonts w:cs="Arial"/>
        </w:rPr>
      </w:pPr>
      <w:r w:rsidRPr="00DD199F">
        <w:rPr>
          <w:rFonts w:cs="Arial"/>
        </w:rPr>
        <w:t>Les plaques seront constituées d'une âme de plâtre enrobée par une feuille en carton solide et durable.</w:t>
      </w:r>
    </w:p>
    <w:p w14:paraId="122F01CD" w14:textId="77777777" w:rsidR="00355979" w:rsidRPr="00DD199F" w:rsidRDefault="00355979" w:rsidP="00355979">
      <w:pPr>
        <w:rPr>
          <w:rFonts w:cs="Arial"/>
        </w:rPr>
      </w:pPr>
      <w:r w:rsidRPr="00DD199F">
        <w:rPr>
          <w:rFonts w:cs="Arial"/>
        </w:rPr>
        <w:t>Les bords longitudinaux sont amincis pour permettre le traitement des joints.</w:t>
      </w:r>
    </w:p>
    <w:p w14:paraId="3064C906" w14:textId="77777777" w:rsidR="00355979" w:rsidRPr="00DD199F" w:rsidRDefault="00355979" w:rsidP="00355979">
      <w:pPr>
        <w:rPr>
          <w:rFonts w:cs="Arial"/>
        </w:rPr>
      </w:pPr>
      <w:r w:rsidRPr="00DD199F">
        <w:rPr>
          <w:rFonts w:cs="Arial"/>
        </w:rPr>
        <w:t>Les performances des plaques seront définies dans le présent CCTP pour les utilisations spécifiques (type H, R …).</w:t>
      </w:r>
    </w:p>
    <w:p w14:paraId="2580C3D2" w14:textId="77777777" w:rsidR="00355979" w:rsidRPr="00111CCC" w:rsidRDefault="00355979" w:rsidP="00111CCC">
      <w:pPr>
        <w:pStyle w:val="Titre2"/>
      </w:pPr>
      <w:bookmarkStart w:id="31" w:name="_Toc262660150"/>
      <w:bookmarkStart w:id="32" w:name="_Toc38532396"/>
      <w:bookmarkStart w:id="33" w:name="_Toc156888323"/>
      <w:r w:rsidRPr="00111CCC">
        <w:t>Ossature</w:t>
      </w:r>
      <w:bookmarkEnd w:id="31"/>
      <w:bookmarkEnd w:id="32"/>
      <w:bookmarkEnd w:id="33"/>
    </w:p>
    <w:p w14:paraId="57E5248E" w14:textId="77777777" w:rsidR="00355979" w:rsidRPr="00DD199F" w:rsidRDefault="00355979" w:rsidP="00355979">
      <w:pPr>
        <w:rPr>
          <w:rFonts w:cs="Arial"/>
        </w:rPr>
      </w:pPr>
      <w:r w:rsidRPr="00DD199F">
        <w:rPr>
          <w:rFonts w:cs="Arial"/>
        </w:rPr>
        <w:t>Les ossatures métalliques sont constituées de profilés en tôle d'acier galvanisé à chaud conformes à la norme NF EN 14195.</w:t>
      </w:r>
    </w:p>
    <w:p w14:paraId="0CB8508D" w14:textId="77777777" w:rsidR="00355979" w:rsidRPr="00DD199F" w:rsidRDefault="00355979" w:rsidP="00355979">
      <w:pPr>
        <w:rPr>
          <w:rFonts w:cs="Arial"/>
        </w:rPr>
      </w:pPr>
      <w:r w:rsidRPr="00DD199F">
        <w:rPr>
          <w:rFonts w:cs="Arial"/>
        </w:rPr>
        <w:t>Les points d’appuis des plaques pour fixation seront de 35mm minimum.</w:t>
      </w:r>
    </w:p>
    <w:p w14:paraId="15F6F975" w14:textId="77777777" w:rsidR="00355979" w:rsidRPr="00DD199F" w:rsidRDefault="00355979" w:rsidP="00355979">
      <w:pPr>
        <w:rPr>
          <w:rFonts w:cs="Arial"/>
        </w:rPr>
      </w:pPr>
      <w:r w:rsidRPr="00DD199F">
        <w:rPr>
          <w:rFonts w:cs="Arial"/>
        </w:rPr>
        <w:t>Suivant les hauteurs de parois, et suivant préconisations du fabricant, les ossatures seront si nécessaire doublées.</w:t>
      </w:r>
    </w:p>
    <w:p w14:paraId="3ECCB4E0" w14:textId="77777777" w:rsidR="00355979" w:rsidRPr="00111CCC" w:rsidRDefault="00355979" w:rsidP="00111CCC">
      <w:pPr>
        <w:pStyle w:val="Titre2"/>
      </w:pPr>
      <w:bookmarkStart w:id="34" w:name="_Toc262660151"/>
      <w:bookmarkStart w:id="35" w:name="_Toc38532397"/>
      <w:bookmarkStart w:id="36" w:name="_Toc156888324"/>
      <w:r w:rsidRPr="00111CCC">
        <w:t>Fixation</w:t>
      </w:r>
      <w:bookmarkEnd w:id="34"/>
      <w:bookmarkEnd w:id="35"/>
      <w:bookmarkEnd w:id="36"/>
    </w:p>
    <w:p w14:paraId="4E43D821" w14:textId="77777777" w:rsidR="00355979" w:rsidRPr="00DD199F" w:rsidRDefault="00355979" w:rsidP="00355979">
      <w:pPr>
        <w:rPr>
          <w:rFonts w:cs="Arial"/>
        </w:rPr>
      </w:pPr>
      <w:r w:rsidRPr="00DD199F">
        <w:rPr>
          <w:rFonts w:cs="Arial"/>
        </w:rPr>
        <w:t>La fixation des ossatures entre elles et des plaques sur les ossatures seront réalisées par vissage conformément aux préconisations du fabricant. Les vis seront en tête dite « trompette », traités anticorrosion par cadmiage. Diamètre minimal de corps de 3,5mm.</w:t>
      </w:r>
    </w:p>
    <w:p w14:paraId="1BC75344" w14:textId="77777777" w:rsidR="00355979" w:rsidRPr="00DD199F" w:rsidRDefault="00355979" w:rsidP="00355979">
      <w:pPr>
        <w:rPr>
          <w:rFonts w:cs="Arial"/>
        </w:rPr>
      </w:pPr>
      <w:r w:rsidRPr="00DD199F">
        <w:rPr>
          <w:rFonts w:cs="Arial"/>
        </w:rPr>
        <w:t>Le nombre et l’entraxe des fixations seront réalisées conformément aux préconisations du fabricant.</w:t>
      </w:r>
    </w:p>
    <w:p w14:paraId="48D2130C" w14:textId="77777777" w:rsidR="00355979" w:rsidRPr="00111CCC" w:rsidRDefault="00355979" w:rsidP="00111CCC">
      <w:pPr>
        <w:pStyle w:val="Titre2"/>
      </w:pPr>
      <w:bookmarkStart w:id="37" w:name="_Toc38532398"/>
      <w:bookmarkStart w:id="38" w:name="_Toc156888325"/>
      <w:r w:rsidRPr="00111CCC">
        <w:t>ISOLANT</w:t>
      </w:r>
      <w:bookmarkEnd w:id="37"/>
      <w:bookmarkEnd w:id="38"/>
    </w:p>
    <w:p w14:paraId="3E3187CE" w14:textId="77777777" w:rsidR="00355979" w:rsidRPr="00DD199F" w:rsidRDefault="00355979" w:rsidP="00355979">
      <w:pPr>
        <w:rPr>
          <w:rFonts w:cs="Arial"/>
        </w:rPr>
      </w:pPr>
      <w:r w:rsidRPr="00DD199F">
        <w:rPr>
          <w:rFonts w:cs="Arial"/>
        </w:rPr>
        <w:t xml:space="preserve">Les produits en laine minérale, panneaux ou rouleaux, pour applications en ouvrages verticaux en ouvrages horizontaux ou inclinés, doivent être conformes à la norme </w:t>
      </w:r>
      <w:hyperlink r:id="rId14" w:history="1">
        <w:r w:rsidRPr="00DD199F">
          <w:rPr>
            <w:rFonts w:cs="Arial"/>
          </w:rPr>
          <w:t>NF EN 13162</w:t>
        </w:r>
      </w:hyperlink>
    </w:p>
    <w:p w14:paraId="0D33B884" w14:textId="77777777" w:rsidR="00355979" w:rsidRPr="00DD199F" w:rsidRDefault="00355979" w:rsidP="00355979">
      <w:pPr>
        <w:rPr>
          <w:rFonts w:cs="Arial"/>
        </w:rPr>
      </w:pPr>
    </w:p>
    <w:p w14:paraId="143A48CB" w14:textId="77777777" w:rsidR="00355979" w:rsidRPr="00DD199F" w:rsidRDefault="00355979" w:rsidP="00355979">
      <w:pPr>
        <w:rPr>
          <w:rFonts w:cs="Arial"/>
        </w:rPr>
      </w:pPr>
      <w:r w:rsidRPr="00DD199F">
        <w:rPr>
          <w:rFonts w:cs="Arial"/>
        </w:rPr>
        <w:t>Les produits à base de plastique type polystyrène expansé, extrudé ou polyuréthane doivent être conformes aux normes NF EN 13163 à 13166.</w:t>
      </w:r>
    </w:p>
    <w:p w14:paraId="1B074700" w14:textId="77777777" w:rsidR="00355979" w:rsidRPr="00DD199F" w:rsidRDefault="00355979" w:rsidP="00355979">
      <w:pPr>
        <w:rPr>
          <w:rFonts w:cs="Arial"/>
        </w:rPr>
      </w:pPr>
    </w:p>
    <w:p w14:paraId="013B87C5" w14:textId="77777777" w:rsidR="00355979" w:rsidRPr="00DD199F" w:rsidRDefault="00355979" w:rsidP="00355979">
      <w:pPr>
        <w:rPr>
          <w:rFonts w:cs="Arial"/>
        </w:rPr>
      </w:pPr>
      <w:r w:rsidRPr="00DD199F">
        <w:rPr>
          <w:rFonts w:cs="Arial"/>
        </w:rPr>
        <w:t>La certification des classements ACERMI des isolants sera à transmettre à la maîtrise d’œuvre.</w:t>
      </w:r>
    </w:p>
    <w:p w14:paraId="63D44FF4" w14:textId="77777777" w:rsidR="00355979" w:rsidRPr="00111CCC" w:rsidRDefault="00355979" w:rsidP="00111CCC">
      <w:pPr>
        <w:pStyle w:val="Titre2"/>
      </w:pPr>
      <w:bookmarkStart w:id="39" w:name="_Toc262660152"/>
      <w:bookmarkStart w:id="40" w:name="_Toc38532399"/>
      <w:bookmarkStart w:id="41" w:name="_Toc156888326"/>
      <w:r w:rsidRPr="00111CCC">
        <w:t>Joint</w:t>
      </w:r>
      <w:bookmarkEnd w:id="39"/>
      <w:bookmarkEnd w:id="40"/>
      <w:bookmarkEnd w:id="41"/>
    </w:p>
    <w:p w14:paraId="630C371B" w14:textId="77777777" w:rsidR="00355979" w:rsidRPr="00DD199F" w:rsidRDefault="00355979" w:rsidP="00355979">
      <w:pPr>
        <w:rPr>
          <w:rFonts w:cs="Arial"/>
        </w:rPr>
      </w:pPr>
      <w:r w:rsidRPr="00DD199F">
        <w:rPr>
          <w:rFonts w:cs="Arial"/>
        </w:rPr>
        <w:t>Les matériaux utilisés pour l'exécution des joints en partie courante seront de l’enduit mixte et bande papier associé conformes à la norme NF EN 13963.</w:t>
      </w:r>
    </w:p>
    <w:p w14:paraId="66AAE897" w14:textId="77777777" w:rsidR="00355979" w:rsidRPr="00DD199F" w:rsidRDefault="00355979" w:rsidP="00355979">
      <w:pPr>
        <w:rPr>
          <w:rFonts w:cs="Arial"/>
        </w:rPr>
      </w:pPr>
      <w:r w:rsidRPr="00DD199F">
        <w:rPr>
          <w:rFonts w:cs="Arial"/>
        </w:rPr>
        <w:t>Les angles sortants seront traités par bande armés conformes à la NF EN 14353.</w:t>
      </w:r>
    </w:p>
    <w:p w14:paraId="45A9C445" w14:textId="77777777" w:rsidR="00355979" w:rsidRPr="00DD199F" w:rsidRDefault="00355979" w:rsidP="00355979">
      <w:pPr>
        <w:rPr>
          <w:rFonts w:cs="Arial"/>
        </w:rPr>
      </w:pPr>
      <w:r w:rsidRPr="00DD199F">
        <w:rPr>
          <w:rFonts w:cs="Arial"/>
        </w:rPr>
        <w:t>La mise en œuvre des joints sera conforme aux préconisations du fabricant.</w:t>
      </w:r>
    </w:p>
    <w:p w14:paraId="1CDB559F" w14:textId="77777777" w:rsidR="00355979" w:rsidRPr="00111CCC" w:rsidRDefault="00355979" w:rsidP="00111CCC">
      <w:pPr>
        <w:pStyle w:val="Titre2"/>
      </w:pPr>
      <w:bookmarkStart w:id="42" w:name="_Toc156888327"/>
      <w:r w:rsidRPr="00111CCC">
        <w:t>PLATRE</w:t>
      </w:r>
      <w:bookmarkEnd w:id="42"/>
    </w:p>
    <w:p w14:paraId="25708456" w14:textId="77777777" w:rsidR="00355979" w:rsidRPr="00DD199F" w:rsidRDefault="00355979" w:rsidP="00355979">
      <w:pPr>
        <w:rPr>
          <w:rFonts w:cs="Arial"/>
        </w:rPr>
      </w:pPr>
      <w:r w:rsidRPr="00DD199F">
        <w:rPr>
          <w:rFonts w:cs="Arial"/>
        </w:rPr>
        <w:t>Les matériaux seront conformes dans leur composition à la norme NF EN 13279-1 : « Liant-plâtres et enduits de plâtre pour le bâtiment. ».</w:t>
      </w:r>
    </w:p>
    <w:p w14:paraId="6891AD55" w14:textId="77777777" w:rsidR="00355979" w:rsidRPr="00DD199F" w:rsidRDefault="00355979" w:rsidP="00355979">
      <w:pPr>
        <w:rPr>
          <w:rFonts w:cs="Arial"/>
        </w:rPr>
      </w:pPr>
      <w:r w:rsidRPr="00DD199F">
        <w:rPr>
          <w:rFonts w:cs="Arial"/>
        </w:rPr>
        <w:t>Les enduits utilisés seront certifiés conformes à la présente norme avec un marquage CE.</w:t>
      </w:r>
    </w:p>
    <w:p w14:paraId="37B38AC5" w14:textId="77777777" w:rsidR="00355979" w:rsidRPr="00DD199F" w:rsidRDefault="00355979" w:rsidP="00355979">
      <w:pPr>
        <w:rPr>
          <w:rFonts w:cs="Arial"/>
        </w:rPr>
      </w:pPr>
      <w:r w:rsidRPr="00DD199F">
        <w:rPr>
          <w:rFonts w:cs="Arial"/>
        </w:rPr>
        <w:t xml:space="preserve"> </w:t>
      </w:r>
    </w:p>
    <w:p w14:paraId="7DDF68D3" w14:textId="77777777" w:rsidR="00355979" w:rsidRPr="00DD199F" w:rsidRDefault="00355979" w:rsidP="00355979">
      <w:pPr>
        <w:rPr>
          <w:rFonts w:cs="Arial"/>
        </w:rPr>
      </w:pPr>
      <w:r w:rsidRPr="00DD199F">
        <w:rPr>
          <w:rFonts w:cs="Arial"/>
        </w:rPr>
        <w:t>Les dénominations des plâtres seront déterminées en fonction de leurs caractéristiques.</w:t>
      </w:r>
    </w:p>
    <w:p w14:paraId="7EC56EDE" w14:textId="77777777" w:rsidR="00355979" w:rsidRPr="00DD199F" w:rsidRDefault="00355979" w:rsidP="00355979">
      <w:pPr>
        <w:rPr>
          <w:rFonts w:cs="Arial"/>
        </w:rPr>
      </w:pPr>
    </w:p>
    <w:p w14:paraId="773B438A" w14:textId="77777777" w:rsidR="00355979" w:rsidRPr="00DD199F" w:rsidRDefault="00355979" w:rsidP="00355979">
      <w:pPr>
        <w:rPr>
          <w:rFonts w:cs="Arial"/>
        </w:rPr>
      </w:pPr>
      <w:r w:rsidRPr="00DD199F">
        <w:rPr>
          <w:noProof/>
          <w:lang w:eastAsia="fr-FR"/>
        </w:rPr>
        <w:lastRenderedPageBreak/>
        <w:drawing>
          <wp:inline distT="0" distB="0" distL="0" distR="0" wp14:anchorId="7935C4B9" wp14:editId="1EC8E9D1">
            <wp:extent cx="4316730" cy="4327525"/>
            <wp:effectExtent l="0" t="0" r="762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16730" cy="4327525"/>
                    </a:xfrm>
                    <a:prstGeom prst="rect">
                      <a:avLst/>
                    </a:prstGeom>
                    <a:noFill/>
                    <a:ln>
                      <a:noFill/>
                    </a:ln>
                  </pic:spPr>
                </pic:pic>
              </a:graphicData>
            </a:graphic>
          </wp:inline>
        </w:drawing>
      </w:r>
    </w:p>
    <w:p w14:paraId="379AFFF1" w14:textId="77777777" w:rsidR="00355979" w:rsidRPr="00111CCC" w:rsidRDefault="00355979" w:rsidP="00111CCC">
      <w:pPr>
        <w:pStyle w:val="Titre2"/>
      </w:pPr>
      <w:bookmarkStart w:id="43" w:name="_Toc156888328"/>
      <w:r w:rsidRPr="00111CCC">
        <w:t>PLAFOND SUSPENDU</w:t>
      </w:r>
      <w:bookmarkEnd w:id="43"/>
    </w:p>
    <w:p w14:paraId="50598F4D" w14:textId="77777777" w:rsidR="00355979" w:rsidRPr="00DD199F" w:rsidRDefault="00355979" w:rsidP="00355979">
      <w:pPr>
        <w:rPr>
          <w:rFonts w:cs="Arial"/>
        </w:rPr>
      </w:pPr>
      <w:r w:rsidRPr="00DD199F">
        <w:rPr>
          <w:rFonts w:cs="Arial"/>
        </w:rPr>
        <w:t>Les plafonds seront constitués de dalles ou panneaux en matériaux fibreux d'origine minérale, en panneau dérivés de bois ou de méta, conformes à la norme NF EN 13964 .</w:t>
      </w:r>
    </w:p>
    <w:p w14:paraId="16DB5325" w14:textId="77777777" w:rsidR="00355979" w:rsidRPr="00DD199F" w:rsidRDefault="00355979" w:rsidP="00355979">
      <w:pPr>
        <w:rPr>
          <w:rFonts w:cs="Arial"/>
        </w:rPr>
      </w:pPr>
    </w:p>
    <w:p w14:paraId="77116191" w14:textId="77777777" w:rsidR="00355979" w:rsidRPr="00DD199F" w:rsidRDefault="00355979" w:rsidP="00355979">
      <w:pPr>
        <w:numPr>
          <w:ilvl w:val="0"/>
          <w:numId w:val="18"/>
        </w:numPr>
        <w:spacing w:line="240" w:lineRule="auto"/>
        <w:contextualSpacing w:val="0"/>
        <w:rPr>
          <w:rFonts w:cs="Arial"/>
        </w:rPr>
      </w:pPr>
      <w:r w:rsidRPr="00DD199F">
        <w:rPr>
          <w:rFonts w:cs="Arial"/>
        </w:rPr>
        <w:t>Exposition à l’humidité et aux agressions</w:t>
      </w:r>
    </w:p>
    <w:p w14:paraId="70D9018B" w14:textId="77777777" w:rsidR="00355979" w:rsidRPr="00DD199F" w:rsidRDefault="00355979" w:rsidP="00355979">
      <w:pPr>
        <w:rPr>
          <w:rFonts w:cs="Arial"/>
          <w:szCs w:val="18"/>
        </w:rPr>
      </w:pPr>
      <w:r w:rsidRPr="00DD199F">
        <w:t xml:space="preserve">Suivant prescriptions spécifiques au présent CCTP, les produits devront être adaptés aux milieux humides (suivant le tableau de référencement du DTU 58.1 ci-dessous) et </w:t>
      </w:r>
      <w:r w:rsidRPr="00DD199F">
        <w:rPr>
          <w:rFonts w:cs="Arial"/>
          <w:szCs w:val="18"/>
        </w:rPr>
        <w:t xml:space="preserve">résister aux détergents, désinfectants, et nettoyages répétés par méthode contraignante type haute pression et autres. </w:t>
      </w:r>
    </w:p>
    <w:p w14:paraId="501D13BA" w14:textId="77777777" w:rsidR="00355979" w:rsidRPr="00DD199F" w:rsidRDefault="00355979" w:rsidP="00355979">
      <w:pPr>
        <w:autoSpaceDE w:val="0"/>
        <w:autoSpaceDN w:val="0"/>
        <w:adjustRightInd w:val="0"/>
      </w:pPr>
      <w:r w:rsidRPr="00DD199F">
        <w:t>Les ossatures de suspensions, en acier galvanisé, seront adaptées à la classe de déformation et d’exposition du produit, et ce conformément aux normes en vigueur et prescriptions du fabricant.</w:t>
      </w:r>
    </w:p>
    <w:p w14:paraId="068AA582" w14:textId="77777777" w:rsidR="00355979" w:rsidRPr="00DD199F" w:rsidRDefault="00355979" w:rsidP="00355979">
      <w:r w:rsidRPr="00DD199F">
        <w:rPr>
          <w:noProof/>
          <w:lang w:eastAsia="fr-FR"/>
        </w:rPr>
        <w:lastRenderedPageBreak/>
        <w:drawing>
          <wp:inline distT="0" distB="0" distL="0" distR="0" wp14:anchorId="1CBEAD1A" wp14:editId="5A037E6F">
            <wp:extent cx="5295265" cy="4540250"/>
            <wp:effectExtent l="0" t="0" r="63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95265" cy="4540250"/>
                    </a:xfrm>
                    <a:prstGeom prst="rect">
                      <a:avLst/>
                    </a:prstGeom>
                    <a:noFill/>
                    <a:ln>
                      <a:noFill/>
                    </a:ln>
                  </pic:spPr>
                </pic:pic>
              </a:graphicData>
            </a:graphic>
          </wp:inline>
        </w:drawing>
      </w:r>
    </w:p>
    <w:p w14:paraId="0FFC2507" w14:textId="77777777" w:rsidR="00355979" w:rsidRPr="00DD199F" w:rsidRDefault="00355979" w:rsidP="00355979"/>
    <w:p w14:paraId="572524E1" w14:textId="77777777" w:rsidR="00355979" w:rsidRPr="00DD199F" w:rsidRDefault="00355979" w:rsidP="00355979">
      <w:pPr>
        <w:numPr>
          <w:ilvl w:val="0"/>
          <w:numId w:val="18"/>
        </w:numPr>
        <w:spacing w:line="240" w:lineRule="auto"/>
        <w:contextualSpacing w:val="0"/>
      </w:pPr>
      <w:r w:rsidRPr="00DD199F">
        <w:t>Qualité de l’air</w:t>
      </w:r>
    </w:p>
    <w:p w14:paraId="4704B370" w14:textId="77777777" w:rsidR="00355979" w:rsidRPr="00DD199F" w:rsidRDefault="00355979" w:rsidP="00355979">
      <w:pPr>
        <w:autoSpaceDE w:val="0"/>
        <w:autoSpaceDN w:val="0"/>
        <w:adjustRightInd w:val="0"/>
      </w:pPr>
      <w:r w:rsidRPr="00DD199F">
        <w:t>Les matériaux devront être conformes aux exigences de la norme NF ISO 16000-9 : Air intérieur.</w:t>
      </w:r>
    </w:p>
    <w:p w14:paraId="1A64B884" w14:textId="77777777" w:rsidR="00355979" w:rsidRPr="00DD199F" w:rsidRDefault="00355979" w:rsidP="00355979">
      <w:pPr>
        <w:autoSpaceDE w:val="0"/>
        <w:autoSpaceDN w:val="0"/>
        <w:adjustRightInd w:val="0"/>
      </w:pPr>
      <w:r w:rsidRPr="00DD199F">
        <w:t>Et être classés A+ par application du décret 2011 321 relatif à l'étiquetage des produits de construction ou de revêtement de mur ou de sol et des peintures et vernis sur leurs émissions de polluants volatils.</w:t>
      </w:r>
    </w:p>
    <w:p w14:paraId="250757DA" w14:textId="77777777" w:rsidR="00355979" w:rsidRPr="00DD199F" w:rsidRDefault="00355979" w:rsidP="00355979"/>
    <w:p w14:paraId="25C20D01" w14:textId="77777777" w:rsidR="00355979" w:rsidRPr="00DD199F" w:rsidRDefault="00355979" w:rsidP="00355979">
      <w:pPr>
        <w:numPr>
          <w:ilvl w:val="0"/>
          <w:numId w:val="18"/>
        </w:numPr>
        <w:autoSpaceDE w:val="0"/>
        <w:autoSpaceDN w:val="0"/>
        <w:adjustRightInd w:val="0"/>
        <w:spacing w:line="240" w:lineRule="auto"/>
        <w:contextualSpacing w:val="0"/>
      </w:pPr>
      <w:r w:rsidRPr="00DD199F">
        <w:t>Sécurité incendie</w:t>
      </w:r>
    </w:p>
    <w:p w14:paraId="2079ABCB" w14:textId="77777777" w:rsidR="00355979" w:rsidRPr="00DD199F" w:rsidRDefault="00355979" w:rsidP="00355979">
      <w:pPr>
        <w:rPr>
          <w:rFonts w:cs="Arial"/>
        </w:rPr>
      </w:pPr>
      <w:r w:rsidRPr="00DD199F">
        <w:rPr>
          <w:rFonts w:cs="Arial"/>
        </w:rPr>
        <w:t>Les éléments constitutifs des plafonds suspendus doivent être non inflammables à titre permanent ou rendus tels du fait de leur mode de mise en application.</w:t>
      </w:r>
    </w:p>
    <w:p w14:paraId="76C048B5" w14:textId="77777777" w:rsidR="00355979" w:rsidRPr="00DD199F" w:rsidRDefault="00355979" w:rsidP="00355979">
      <w:pPr>
        <w:rPr>
          <w:rFonts w:cs="Arial"/>
        </w:rPr>
      </w:pPr>
      <w:r w:rsidRPr="00DD199F">
        <w:rPr>
          <w:rFonts w:cs="Arial"/>
        </w:rPr>
        <w:t>Toutes les prescriptions liées à la sécurité incendie dans les locaux à risques moyens ou plus seront respectées par les caractéristiques du produit et sa mise en œuvre.</w:t>
      </w:r>
    </w:p>
    <w:p w14:paraId="49B25046" w14:textId="77777777" w:rsidR="00355979" w:rsidRPr="00DD199F" w:rsidRDefault="00355979" w:rsidP="00355979">
      <w:pPr>
        <w:rPr>
          <w:rFonts w:cs="Arial"/>
        </w:rPr>
      </w:pPr>
    </w:p>
    <w:p w14:paraId="58BE6578" w14:textId="77777777" w:rsidR="00355979" w:rsidRPr="00111CCC" w:rsidRDefault="00355979" w:rsidP="00111CCC">
      <w:pPr>
        <w:pStyle w:val="Titre1"/>
      </w:pPr>
      <w:bookmarkStart w:id="44" w:name="_Toc38532400"/>
      <w:bookmarkStart w:id="45" w:name="_Toc156888329"/>
      <w:r w:rsidRPr="00111CCC">
        <w:t>PRESCRIPTIONS TECHNIQUES DE MISE EN OEUVRE</w:t>
      </w:r>
      <w:bookmarkEnd w:id="44"/>
      <w:bookmarkEnd w:id="45"/>
    </w:p>
    <w:p w14:paraId="1B4796D8" w14:textId="77777777" w:rsidR="00355979" w:rsidRPr="00111CCC" w:rsidRDefault="00355979" w:rsidP="00111CCC">
      <w:pPr>
        <w:pStyle w:val="Titre2"/>
      </w:pPr>
      <w:bookmarkStart w:id="46" w:name="_Toc38532401"/>
      <w:bookmarkStart w:id="47" w:name="_Toc156888330"/>
      <w:bookmarkStart w:id="48" w:name="_Hlk38467023"/>
      <w:r w:rsidRPr="00111CCC">
        <w:t>GENERALITES</w:t>
      </w:r>
      <w:bookmarkEnd w:id="46"/>
      <w:bookmarkEnd w:id="47"/>
    </w:p>
    <w:bookmarkEnd w:id="48"/>
    <w:p w14:paraId="2472A5AD" w14:textId="77777777" w:rsidR="00355979" w:rsidRPr="00DD199F" w:rsidRDefault="00355979" w:rsidP="00355979">
      <w:pPr>
        <w:rPr>
          <w:szCs w:val="22"/>
        </w:rPr>
      </w:pPr>
      <w:r w:rsidRPr="00DD199F">
        <w:rPr>
          <w:szCs w:val="22"/>
        </w:rPr>
        <w:t>Avant toute exécution, l’entreprise devra réceptionner les supports et ouvrages neufs réalisés par les autres corps d’état, ou existants. Cette réception fera l’objet d’un constat à soumettre au maître d’œuvre avant le début des travaux.</w:t>
      </w:r>
    </w:p>
    <w:p w14:paraId="5D4AA314" w14:textId="77777777" w:rsidR="00355979" w:rsidRPr="00DD199F" w:rsidRDefault="00355979" w:rsidP="00355979">
      <w:pPr>
        <w:rPr>
          <w:szCs w:val="22"/>
        </w:rPr>
      </w:pPr>
      <w:r w:rsidRPr="00DD199F">
        <w:rPr>
          <w:szCs w:val="22"/>
        </w:rPr>
        <w:lastRenderedPageBreak/>
        <w:t>A défaut, l’entrepreneur est réputé avoir accepté les supports des ouvrages sans réserve. Notamment, il devra vérifier que les ouvrages réalisés (câblerie, tuyauterie, châssis, etc…) permettent la pose et l’exécution de ces travaux aux cotes prescrites aux plans.</w:t>
      </w:r>
    </w:p>
    <w:p w14:paraId="135F302D" w14:textId="77777777" w:rsidR="00355979" w:rsidRPr="00DD199F" w:rsidRDefault="00355979" w:rsidP="00355979">
      <w:pPr>
        <w:rPr>
          <w:szCs w:val="22"/>
        </w:rPr>
      </w:pPr>
      <w:r w:rsidRPr="00DD199F">
        <w:rPr>
          <w:szCs w:val="22"/>
        </w:rPr>
        <w:t>L’entreprise a à sa charge la vérification de l’état d’avancement du chantier pour la faisabilité de ses travaux, ainsi que les liaisons indispensables avec les autres corps d’état en ce qui concerne les diverses interfaces.</w:t>
      </w:r>
    </w:p>
    <w:p w14:paraId="45C7F621" w14:textId="77777777" w:rsidR="00355979" w:rsidRPr="00DD199F" w:rsidRDefault="00355979" w:rsidP="00355979">
      <w:pPr>
        <w:rPr>
          <w:b/>
          <w:bCs/>
          <w:szCs w:val="22"/>
        </w:rPr>
      </w:pPr>
      <w:r w:rsidRPr="00DD199F">
        <w:rPr>
          <w:b/>
          <w:bCs/>
          <w:szCs w:val="22"/>
        </w:rPr>
        <w:t>L’entreprise a à sa charge :</w:t>
      </w:r>
    </w:p>
    <w:p w14:paraId="233A2A47" w14:textId="77777777" w:rsidR="00355979" w:rsidRPr="00DD199F" w:rsidRDefault="00355979" w:rsidP="00355979">
      <w:pPr>
        <w:rPr>
          <w:szCs w:val="22"/>
        </w:rPr>
      </w:pPr>
      <w:r w:rsidRPr="00DD199F">
        <w:rPr>
          <w:szCs w:val="22"/>
        </w:rPr>
        <w:t>Le traçage préalable de ses ouvrages pour validation du maître d’œuvre.</w:t>
      </w:r>
    </w:p>
    <w:p w14:paraId="0974BAEA" w14:textId="77777777" w:rsidR="00355979" w:rsidRPr="00DD199F" w:rsidRDefault="00355979" w:rsidP="00355979">
      <w:pPr>
        <w:rPr>
          <w:szCs w:val="22"/>
        </w:rPr>
      </w:pPr>
      <w:r w:rsidRPr="00DD199F">
        <w:rPr>
          <w:szCs w:val="22"/>
        </w:rPr>
        <w:t>La réalisation dans les règles de l’art de ses ouvrages pour réception sans réserve des autres corps d’états.</w:t>
      </w:r>
    </w:p>
    <w:p w14:paraId="5E3363AB" w14:textId="77777777" w:rsidR="00355979" w:rsidRPr="00DD199F" w:rsidRDefault="00355979" w:rsidP="00355979">
      <w:pPr>
        <w:rPr>
          <w:szCs w:val="22"/>
        </w:rPr>
      </w:pPr>
      <w:r w:rsidRPr="00DD199F">
        <w:rPr>
          <w:szCs w:val="22"/>
        </w:rPr>
        <w:t>Toutes coupes droites ou courbes apparentes ou non.</w:t>
      </w:r>
    </w:p>
    <w:p w14:paraId="74838DF4" w14:textId="77777777" w:rsidR="00355979" w:rsidRPr="00DD199F" w:rsidRDefault="00355979" w:rsidP="00355979">
      <w:pPr>
        <w:rPr>
          <w:szCs w:val="22"/>
        </w:rPr>
      </w:pPr>
      <w:r w:rsidRPr="00DD199F">
        <w:rPr>
          <w:szCs w:val="22"/>
        </w:rPr>
        <w:t>Tous les percements, découpes, entailles nécessaires à une parfaite exécution et aux incorporations d'appareils divers des autres lots.</w:t>
      </w:r>
    </w:p>
    <w:p w14:paraId="75E9CCFD" w14:textId="77777777" w:rsidR="00355979" w:rsidRPr="00DD199F" w:rsidRDefault="00355979" w:rsidP="00355979">
      <w:pPr>
        <w:rPr>
          <w:szCs w:val="22"/>
        </w:rPr>
      </w:pPr>
      <w:r w:rsidRPr="00DD199F">
        <w:rPr>
          <w:szCs w:val="22"/>
        </w:rPr>
        <w:t>Les joints de dilatation éventuels inhérents au matériau et aux bâtiments.</w:t>
      </w:r>
    </w:p>
    <w:p w14:paraId="2569EFC9" w14:textId="77777777" w:rsidR="00355979" w:rsidRPr="00DD199F" w:rsidRDefault="00355979" w:rsidP="00355979">
      <w:pPr>
        <w:rPr>
          <w:szCs w:val="22"/>
        </w:rPr>
      </w:pPr>
      <w:r w:rsidRPr="00DD199F">
        <w:rPr>
          <w:szCs w:val="22"/>
        </w:rPr>
        <w:t>Les pertes, déchets, transports, manutentions, accessoires.</w:t>
      </w:r>
    </w:p>
    <w:p w14:paraId="6C20BED2" w14:textId="77777777" w:rsidR="00355979" w:rsidRPr="00DD199F" w:rsidRDefault="00355979" w:rsidP="00355979">
      <w:pPr>
        <w:rPr>
          <w:szCs w:val="22"/>
        </w:rPr>
      </w:pPr>
      <w:r w:rsidRPr="00DD199F">
        <w:rPr>
          <w:szCs w:val="22"/>
        </w:rPr>
        <w:t>Le transport à pied d’œuvre de tous les matériaux nécessaires y compris toutes manutentions, stockage et sujétions. Les plaques seront stockées à l’abris de l’humidité. Les plaques cassées ou fendues ne seront pas mises en œuvre.</w:t>
      </w:r>
    </w:p>
    <w:p w14:paraId="3F455F19" w14:textId="77777777" w:rsidR="00355979" w:rsidRPr="00DD199F" w:rsidRDefault="00355979" w:rsidP="00355979">
      <w:pPr>
        <w:rPr>
          <w:szCs w:val="22"/>
        </w:rPr>
      </w:pPr>
      <w:r w:rsidRPr="00DD199F">
        <w:rPr>
          <w:szCs w:val="22"/>
        </w:rPr>
        <w:t>La fourniture des échafaudages, engins, appareils et bâches de protection nécessaire aux travaux, leur pose, déplacement, dépose et enlèvement.</w:t>
      </w:r>
    </w:p>
    <w:p w14:paraId="635E0FA2" w14:textId="77777777" w:rsidR="00355979" w:rsidRPr="00DD199F" w:rsidRDefault="00355979" w:rsidP="00355979">
      <w:pPr>
        <w:rPr>
          <w:szCs w:val="22"/>
        </w:rPr>
      </w:pPr>
      <w:r w:rsidRPr="00DD199F">
        <w:rPr>
          <w:szCs w:val="22"/>
        </w:rPr>
        <w:t>Les nettoyages de toutes projections sur les parois verticales, plafonds et sols, etc... ainsi que tous les déchets, emballages, etc... Résultant des travaux et leur enlèvement aux décharges publiques.</w:t>
      </w:r>
    </w:p>
    <w:p w14:paraId="2A8A939E" w14:textId="77777777" w:rsidR="00355979" w:rsidRPr="00DD199F" w:rsidRDefault="00355979" w:rsidP="00355979">
      <w:pPr>
        <w:autoSpaceDE w:val="0"/>
        <w:autoSpaceDN w:val="0"/>
        <w:adjustRightInd w:val="0"/>
        <w:rPr>
          <w:szCs w:val="22"/>
        </w:rPr>
      </w:pPr>
      <w:r w:rsidRPr="00DD199F">
        <w:rPr>
          <w:szCs w:val="22"/>
        </w:rPr>
        <w:t>La protection des ouvrages contre les ébranlements, chocs et épaufrures des arêtes.</w:t>
      </w:r>
    </w:p>
    <w:p w14:paraId="214DDF1B" w14:textId="77777777" w:rsidR="00355979" w:rsidRPr="00DD199F" w:rsidRDefault="00355979" w:rsidP="00355979">
      <w:pPr>
        <w:rPr>
          <w:szCs w:val="22"/>
        </w:rPr>
      </w:pPr>
    </w:p>
    <w:p w14:paraId="4374C5F5" w14:textId="77777777" w:rsidR="00355979" w:rsidRPr="00DD199F" w:rsidRDefault="00355979" w:rsidP="00355979">
      <w:r w:rsidRPr="00DD199F">
        <w:t>La mise en œuvre des divers matériaux sera conforme aux directives des DTU et aux recommandations des fabricants.</w:t>
      </w:r>
    </w:p>
    <w:p w14:paraId="71DB15DA" w14:textId="77777777" w:rsidR="00355979" w:rsidRPr="00DD199F" w:rsidRDefault="00355979" w:rsidP="00355979">
      <w:r w:rsidRPr="00DD199F">
        <w:t>La prestation comprend toutes les dispositions nécessaires à la fixation des ossatures en fonction des structures rencontrées : type de fixation, ossature simple ou double, ossature primaire…… Liste non exhaustive.</w:t>
      </w:r>
    </w:p>
    <w:p w14:paraId="7CE241D4" w14:textId="77777777" w:rsidR="00355979" w:rsidRPr="00DD199F" w:rsidRDefault="00355979" w:rsidP="00355979">
      <w:r w:rsidRPr="00DD199F">
        <w:t>L’entreprise prévoira les traçages et calepinage des ouvrages avant montage.</w:t>
      </w:r>
    </w:p>
    <w:p w14:paraId="0F04691D" w14:textId="77777777" w:rsidR="00355979" w:rsidRPr="00DD199F" w:rsidRDefault="00355979" w:rsidP="00355979">
      <w:r w:rsidRPr="00DD199F">
        <w:t>Ce calepinage devra recevoir l’aval du Maître d’œuvre et comprendre tous les éléments intégrés.</w:t>
      </w:r>
    </w:p>
    <w:p w14:paraId="37414432" w14:textId="77777777" w:rsidR="00355979" w:rsidRPr="00111CCC" w:rsidRDefault="00355979" w:rsidP="00111CCC">
      <w:pPr>
        <w:pStyle w:val="Titre2"/>
      </w:pPr>
      <w:bookmarkStart w:id="49" w:name="_Toc38532402"/>
      <w:bookmarkStart w:id="50" w:name="_Toc156888331"/>
      <w:r w:rsidRPr="00111CCC">
        <w:t>IMPLANTATION DES CLOISONS</w:t>
      </w:r>
      <w:bookmarkEnd w:id="49"/>
      <w:bookmarkEnd w:id="50"/>
    </w:p>
    <w:p w14:paraId="5DE1F0A7" w14:textId="77777777" w:rsidR="00355979" w:rsidRPr="00DD199F" w:rsidRDefault="00355979" w:rsidP="00355979">
      <w:r w:rsidRPr="00DD199F">
        <w:t>Avant tout commencement de travaux, l'entrepreneur devra le nettoyage soigné des sols et l'évacuation des gravois.</w:t>
      </w:r>
    </w:p>
    <w:p w14:paraId="3FDA233D" w14:textId="77777777" w:rsidR="00355979" w:rsidRPr="00DD199F" w:rsidRDefault="00355979" w:rsidP="00355979">
      <w:r w:rsidRPr="00DD199F">
        <w:t>Un traçage au sol préalable sera réalisé pour approbation du maître d’œuvre.</w:t>
      </w:r>
    </w:p>
    <w:p w14:paraId="2E86BC91" w14:textId="77777777" w:rsidR="00355979" w:rsidRPr="00111CCC" w:rsidRDefault="00355979" w:rsidP="00111CCC">
      <w:pPr>
        <w:pStyle w:val="Titre2"/>
      </w:pPr>
      <w:bookmarkStart w:id="51" w:name="_Toc38532403"/>
      <w:bookmarkStart w:id="52" w:name="_Toc156888332"/>
      <w:r w:rsidRPr="00111CCC">
        <w:t>MISE EN œuvre DES CLOISONS/DOUBLAGES/PLAFOND</w:t>
      </w:r>
      <w:bookmarkEnd w:id="51"/>
      <w:r w:rsidRPr="00111CCC">
        <w:t xml:space="preserve"> (DTU 25.41)</w:t>
      </w:r>
      <w:bookmarkEnd w:id="52"/>
    </w:p>
    <w:p w14:paraId="01FCE59D" w14:textId="77777777" w:rsidR="00355979" w:rsidRPr="00DD199F" w:rsidRDefault="00355979" w:rsidP="00355979">
      <w:r w:rsidRPr="00DD199F">
        <w:t>Les ouvrages de plâtrerie seront composés de plaques de plâtre vissées sur ossature métallique, jointées entre elles conformément aux prescriptions techniques décrites ci-dessus, et description des ouvrages ci-dessous.</w:t>
      </w:r>
    </w:p>
    <w:p w14:paraId="5E0170D4" w14:textId="77777777" w:rsidR="00355979" w:rsidRPr="00DD199F" w:rsidRDefault="00355979" w:rsidP="00355979">
      <w:r w:rsidRPr="00DD199F">
        <w:t>Les cloisons, doublages et plafond seront mis en œuvre suivant les exigences du DTU 25.41 et prescriptions du fabricant.</w:t>
      </w:r>
    </w:p>
    <w:p w14:paraId="78526914" w14:textId="77777777" w:rsidR="00355979" w:rsidRPr="00DD199F" w:rsidRDefault="00355979" w:rsidP="00355979">
      <w:r w:rsidRPr="00DD199F">
        <w:t>L’entreprise du présent lot devra l’intégration des renforts d’ossatures pour tout élément qui viendrait à être fixé sur les cloisons, doublages ou plafonds. Sur demande des lots concernés et en accord avec le maître d’œuvre. Les implantations seront fournies par les corps d’état concernés.</w:t>
      </w:r>
    </w:p>
    <w:p w14:paraId="0C9622F9" w14:textId="77777777" w:rsidR="00355979" w:rsidRPr="00DD199F" w:rsidRDefault="00355979" w:rsidP="00355979">
      <w:r w:rsidRPr="00DD199F">
        <w:t>L'entreprise du présent lot devra la pose des huisseries et bâtis fournis par le menuisier dans les cloisons en plaques de plâtre. L’entreprise titulaire du présent lot fournira préalablement pour commande toute information nécessaire au menuisier, telle que les épaisseurs de cloisons.</w:t>
      </w:r>
    </w:p>
    <w:p w14:paraId="76C863ED" w14:textId="77777777" w:rsidR="00355979" w:rsidRPr="00DD199F" w:rsidRDefault="00355979" w:rsidP="00355979">
      <w:r w:rsidRPr="00DD199F">
        <w:lastRenderedPageBreak/>
        <w:t>L’entreprise du présent lot devra réaliser toutes les réservations pour traversées de réseaux, sur demande des autres corps d’état. Les fourreaux seront déployés à l’avancée des cloisons, doublages, plafonds, avant fermeture définitive. Tous les rebouchages, après traversées d’ouvrages, seront à la charge du présent lot, dans le cadre d’une parfaite finition des cloisons, doublages et plafonds.</w:t>
      </w:r>
    </w:p>
    <w:p w14:paraId="00AE6127" w14:textId="77777777" w:rsidR="00355979" w:rsidRPr="00DD199F" w:rsidRDefault="00355979" w:rsidP="00355979">
      <w:r w:rsidRPr="00DD199F">
        <w:t>La planéité, l’aspect de l’ouvrage, et l’aplomb seront conformes aux exigences du DTU. Le maître d’œuvre se réserve le droit d’exiger toutes reprises nécessaires.</w:t>
      </w:r>
    </w:p>
    <w:p w14:paraId="3CD1D7EE" w14:textId="77777777" w:rsidR="00355979" w:rsidRPr="00DD199F" w:rsidRDefault="00355979" w:rsidP="00355979"/>
    <w:p w14:paraId="5955993B" w14:textId="77777777" w:rsidR="00355979" w:rsidRPr="00111CCC" w:rsidRDefault="00355979" w:rsidP="00111CCC">
      <w:pPr>
        <w:pStyle w:val="Titre2"/>
      </w:pPr>
      <w:bookmarkStart w:id="53" w:name="_Toc156888333"/>
      <w:r w:rsidRPr="00111CCC">
        <w:t>MISE EN œuvre DES CLOISONS EN CARREAUX DE PLATRE (DTU 25.31)</w:t>
      </w:r>
      <w:bookmarkEnd w:id="53"/>
    </w:p>
    <w:p w14:paraId="43E45496" w14:textId="77777777" w:rsidR="00355979" w:rsidRPr="00DD199F" w:rsidRDefault="00355979" w:rsidP="00355979">
      <w:r w:rsidRPr="00DD199F">
        <w:t>Les locaux doivent être hors d’eau, hors d’air et sec.</w:t>
      </w:r>
    </w:p>
    <w:p w14:paraId="298DC467" w14:textId="77777777" w:rsidR="00355979" w:rsidRPr="00DD199F" w:rsidRDefault="00355979" w:rsidP="00355979">
      <w:r w:rsidRPr="00DD199F">
        <w:t xml:space="preserve">Les supports sont réceptionnés conformément aux spécifications des DTU correspondants (aspect de surface, planéité, aplomb, alignement, </w:t>
      </w:r>
      <w:proofErr w:type="spellStart"/>
      <w:r w:rsidRPr="00DD199F">
        <w:t>etc</w:t>
      </w:r>
      <w:proofErr w:type="spellEnd"/>
      <w:r w:rsidRPr="00DD199F">
        <w:t>).</w:t>
      </w:r>
    </w:p>
    <w:p w14:paraId="3EB468F4" w14:textId="77777777" w:rsidR="00355979" w:rsidRPr="00DD199F" w:rsidRDefault="00355979" w:rsidP="00355979">
      <w:r w:rsidRPr="00DD199F">
        <w:t>Si nécessaire (locaux moyennement humides), la première rangée de carreaux sera en carreaux hydrofuge H2, posé sur un lit de liant de colle.</w:t>
      </w:r>
    </w:p>
    <w:p w14:paraId="2A2B21B3" w14:textId="77777777" w:rsidR="00355979" w:rsidRPr="00DD199F" w:rsidRDefault="00355979" w:rsidP="00355979">
      <w:r w:rsidRPr="00DD199F">
        <w:t>Les joints verticaux seront décalés entre les rangées d’au moins 3 fois l’épaisseur de la cloison. Dans le cas de très grand carreau, ce décalage est ramené à la moitié de la largeur des carreaux.</w:t>
      </w:r>
    </w:p>
    <w:p w14:paraId="53B88753" w14:textId="77777777" w:rsidR="00355979" w:rsidRPr="00DD199F" w:rsidRDefault="00355979" w:rsidP="00355979">
      <w:r w:rsidRPr="00DD199F">
        <w:t>Le liant-colle sera gâché et utilisé suivant les prescriptions du fabricant.</w:t>
      </w:r>
    </w:p>
    <w:p w14:paraId="692C56F0" w14:textId="77777777" w:rsidR="00355979" w:rsidRPr="00DD199F" w:rsidRDefault="00355979" w:rsidP="00355979">
      <w:r w:rsidRPr="00DD199F">
        <w:t>La mise en œuvre prévoira les éléments spécifiques, comme les raidisseurs, bandes résilientes de jonction avec le plafond, toutes les découpes nécessaires …</w:t>
      </w:r>
    </w:p>
    <w:p w14:paraId="65102295" w14:textId="77777777" w:rsidR="00355979" w:rsidRPr="00DD199F" w:rsidRDefault="00355979" w:rsidP="00355979">
      <w:r w:rsidRPr="00DD199F">
        <w:t>Les jonctions avec huisseries ou bâti dormants respectera les exigences de mise en œuvre du DTU, suivant la nature (bois, métallique).</w:t>
      </w:r>
    </w:p>
    <w:p w14:paraId="370B8F76" w14:textId="77777777" w:rsidR="00355979" w:rsidRPr="00DD199F" w:rsidRDefault="00355979" w:rsidP="00355979">
      <w:r w:rsidRPr="00DD199F">
        <w:t>La planéité, l’aspect de l’ouvrage, et l’aplomb seront conformes aux exigences du DTU. Le maître d’œuvre se réserve le droit d’exiger toutes reprises nécessaires.</w:t>
      </w:r>
    </w:p>
    <w:p w14:paraId="518B79D5" w14:textId="77777777" w:rsidR="00355979" w:rsidRPr="00111CCC" w:rsidRDefault="00355979" w:rsidP="00111CCC">
      <w:pPr>
        <w:pStyle w:val="Titre2"/>
      </w:pPr>
      <w:bookmarkStart w:id="54" w:name="_Toc156888334"/>
      <w:r w:rsidRPr="00111CCC">
        <w:t>MISE EN œuvre DE PLAFOND SUSPENDU (DTU 58.1)</w:t>
      </w:r>
      <w:bookmarkEnd w:id="54"/>
    </w:p>
    <w:p w14:paraId="6ECDC3A8" w14:textId="77777777" w:rsidR="00355979" w:rsidRPr="00DD199F" w:rsidRDefault="00355979" w:rsidP="00355979">
      <w:r w:rsidRPr="00DD199F">
        <w:t>Les conditions de mise en œuvre décrites au DTU 58.1 devront être respectés.</w:t>
      </w:r>
    </w:p>
    <w:p w14:paraId="66D7F7B8" w14:textId="77777777" w:rsidR="00355979" w:rsidRPr="00DD199F" w:rsidRDefault="00355979" w:rsidP="00355979">
      <w:r w:rsidRPr="00DD199F">
        <w:t>La planéité des supports, en béton armé ou autres, doit être vérifiée et doit respecter les DTU correspondants.</w:t>
      </w:r>
    </w:p>
    <w:p w14:paraId="06473912" w14:textId="77777777" w:rsidR="00355979" w:rsidRPr="00DD199F" w:rsidRDefault="00355979" w:rsidP="00355979">
      <w:r w:rsidRPr="00DD199F">
        <w:t>Une réception préalable des supports sera réalisée par l’entrepreneur du présent lot.</w:t>
      </w:r>
    </w:p>
    <w:p w14:paraId="7565183D" w14:textId="77777777" w:rsidR="00355979" w:rsidRPr="00DD199F" w:rsidRDefault="00355979" w:rsidP="00355979">
      <w:r w:rsidRPr="00DD199F">
        <w:t>Les ossatures et modes de suspensions seront adaptés au type de support.</w:t>
      </w:r>
    </w:p>
    <w:p w14:paraId="425FDEE9" w14:textId="77777777" w:rsidR="00355979" w:rsidRPr="00DD199F" w:rsidRDefault="00355979" w:rsidP="00355979">
      <w:r w:rsidRPr="00DD199F">
        <w:t>L’entreprise du présent lot se coordonnera avec les entreprises des autres corps d’état devant intégrés des éléments dans les faux-plafonds. Les structures devront être aptes à reprendre le poids des dalles, et des équipements.</w:t>
      </w:r>
    </w:p>
    <w:p w14:paraId="72F76922" w14:textId="77777777" w:rsidR="00355979" w:rsidRPr="00DD199F" w:rsidRDefault="00355979" w:rsidP="00355979">
      <w:r w:rsidRPr="00DD199F">
        <w:t>Les classes de déformation et d’exposition mentionnées dans la NF EN 13964 seront appliquées.</w:t>
      </w:r>
    </w:p>
    <w:p w14:paraId="18892B0D" w14:textId="77777777" w:rsidR="00355979" w:rsidRPr="00DD199F" w:rsidRDefault="00355979" w:rsidP="00355979">
      <w:r w:rsidRPr="00DD199F">
        <w:t>Suivant les prescriptions du présent CCTP, les ossatures pourront être apparentes, semi apparentes, ou dissimulées. Les dalles et structures seront adaptées au système.</w:t>
      </w:r>
    </w:p>
    <w:p w14:paraId="61454233" w14:textId="77777777" w:rsidR="00355979" w:rsidRPr="00DD199F" w:rsidRDefault="00355979" w:rsidP="00355979">
      <w:r w:rsidRPr="00DD199F">
        <w:t>Le calepinage sera réalisé suivant les demandes du maître d’œuvre. L’entreprise réalisera un plan de calepinage qui sera validé par le maître d’œuvre avant tout travaux.</w:t>
      </w:r>
    </w:p>
    <w:p w14:paraId="39098C5F" w14:textId="77777777" w:rsidR="00355979" w:rsidRPr="00DD199F" w:rsidRDefault="00355979" w:rsidP="00355979">
      <w:r w:rsidRPr="00DD199F">
        <w:t>Les implantations des éléments porteurs, entretoises, et suspentes seront réalisées suivant les demandes de calepinage et les préconisations du fabricant.</w:t>
      </w:r>
    </w:p>
    <w:p w14:paraId="3E5AFD4A" w14:textId="77777777" w:rsidR="00355979" w:rsidRPr="00DD199F" w:rsidRDefault="00355979" w:rsidP="00355979">
      <w:r w:rsidRPr="00DD199F">
        <w:t>La planéité et l’aspect de l’ouvrage, les désaffleurements et le bâillement entre l’ossature et les panneaux seront conformes aux exigences du DTU. Le maître d’œuvre se réserve le droit d’exiger toutes reprises nécessaires.</w:t>
      </w:r>
    </w:p>
    <w:p w14:paraId="43B3E57C" w14:textId="77777777" w:rsidR="00355979" w:rsidRPr="00111CCC" w:rsidRDefault="00355979" w:rsidP="00111CCC">
      <w:pPr>
        <w:pStyle w:val="Titre2"/>
      </w:pPr>
      <w:bookmarkStart w:id="55" w:name="_Toc38532404"/>
      <w:bookmarkStart w:id="56" w:name="_Toc156888335"/>
      <w:r w:rsidRPr="00111CCC">
        <w:lastRenderedPageBreak/>
        <w:t>LIMITES DE PRESTATIONS ET COORDINATION</w:t>
      </w:r>
      <w:bookmarkEnd w:id="55"/>
      <w:bookmarkEnd w:id="56"/>
    </w:p>
    <w:p w14:paraId="6777AB93" w14:textId="77777777" w:rsidR="00355979" w:rsidRPr="00DD199F" w:rsidRDefault="00355979" w:rsidP="00355979">
      <w:pPr>
        <w:autoSpaceDE w:val="0"/>
        <w:autoSpaceDN w:val="0"/>
        <w:adjustRightInd w:val="0"/>
        <w:rPr>
          <w:szCs w:val="22"/>
        </w:rPr>
      </w:pPr>
      <w:r w:rsidRPr="00DD199F">
        <w:rPr>
          <w:szCs w:val="22"/>
        </w:rPr>
        <w:t>L’entrepreneur du présent lot se coordonnera avec les autres corps d’état pour les traversées de réseaux dans les cloisons, doublages et plafonds.</w:t>
      </w:r>
    </w:p>
    <w:p w14:paraId="74FE04F5" w14:textId="77777777" w:rsidR="00355979" w:rsidRPr="00DD199F" w:rsidRDefault="00355979" w:rsidP="00355979">
      <w:pPr>
        <w:autoSpaceDE w:val="0"/>
        <w:autoSpaceDN w:val="0"/>
        <w:adjustRightInd w:val="0"/>
        <w:rPr>
          <w:szCs w:val="22"/>
        </w:rPr>
      </w:pPr>
      <w:r w:rsidRPr="00DD199F">
        <w:rPr>
          <w:szCs w:val="22"/>
        </w:rPr>
        <w:t>Il appartiendra à l’entrepreneur du présent lot toutes les inclusions de fourreaux dans les parois, ainsi que tous les découpages à la scie cloche pour les sorties de réseaux, aux endroit définis par les corps d’états concernés.</w:t>
      </w:r>
    </w:p>
    <w:p w14:paraId="5011340C" w14:textId="77777777" w:rsidR="00355979" w:rsidRPr="00DD199F" w:rsidRDefault="00355979" w:rsidP="00355979">
      <w:pPr>
        <w:autoSpaceDE w:val="0"/>
        <w:autoSpaceDN w:val="0"/>
        <w:adjustRightInd w:val="0"/>
        <w:rPr>
          <w:szCs w:val="22"/>
        </w:rPr>
      </w:pPr>
      <w:r w:rsidRPr="00DD199F">
        <w:rPr>
          <w:szCs w:val="22"/>
        </w:rPr>
        <w:t>Tous les rebouchages et les calfeutrements soignés dans le cadre d’une parfaite finition seront réalisé par le présent lot.</w:t>
      </w:r>
    </w:p>
    <w:p w14:paraId="3F0692BE" w14:textId="77777777" w:rsidR="00355979" w:rsidRPr="00DD199F" w:rsidRDefault="00355979" w:rsidP="00355979">
      <w:pPr>
        <w:autoSpaceDE w:val="0"/>
        <w:autoSpaceDN w:val="0"/>
        <w:adjustRightInd w:val="0"/>
        <w:rPr>
          <w:szCs w:val="22"/>
        </w:rPr>
      </w:pPr>
      <w:r w:rsidRPr="00DD199F">
        <w:rPr>
          <w:szCs w:val="22"/>
        </w:rPr>
        <w:t>Les passages de fourreaux et autres réseaux se feront à l’avancement des ouvrages, avant placage et fermeture définitive.</w:t>
      </w:r>
    </w:p>
    <w:p w14:paraId="7A384974" w14:textId="77777777" w:rsidR="00355979" w:rsidRPr="00DD199F" w:rsidRDefault="00355979" w:rsidP="00111CCC">
      <w:pPr>
        <w:pStyle w:val="Titre2"/>
      </w:pPr>
      <w:bookmarkStart w:id="57" w:name="_Toc38532405"/>
      <w:bookmarkStart w:id="58" w:name="_Toc156888336"/>
      <w:r w:rsidRPr="00DD199F">
        <w:t>TOLERANCES</w:t>
      </w:r>
      <w:bookmarkEnd w:id="57"/>
      <w:bookmarkEnd w:id="58"/>
    </w:p>
    <w:p w14:paraId="5C66DD73" w14:textId="77777777" w:rsidR="00355979" w:rsidRPr="00DD199F" w:rsidRDefault="00355979" w:rsidP="00355979">
      <w:pPr>
        <w:numPr>
          <w:ilvl w:val="0"/>
          <w:numId w:val="18"/>
        </w:numPr>
        <w:spacing w:line="240" w:lineRule="auto"/>
        <w:contextualSpacing w:val="0"/>
      </w:pPr>
      <w:r w:rsidRPr="00DD199F">
        <w:t>Ouvrages en plaque de plâtre</w:t>
      </w:r>
    </w:p>
    <w:p w14:paraId="714A7DC9" w14:textId="77777777" w:rsidR="00355979" w:rsidRPr="00DD199F" w:rsidRDefault="00355979" w:rsidP="00355979">
      <w:pPr>
        <w:pStyle w:val="NormalWeb"/>
      </w:pPr>
      <w:r w:rsidRPr="00DD199F">
        <w:t xml:space="preserve">L'état de surface de la cloison doit être tel qu'il permette l'application des revêtements de finition sans autres travaux préparatoires que ceux normalement admis pour le type de finition considéré. </w:t>
      </w:r>
    </w:p>
    <w:p w14:paraId="51C86F45" w14:textId="77777777" w:rsidR="00355979" w:rsidRPr="00DD199F" w:rsidRDefault="00355979" w:rsidP="00355979">
      <w:pPr>
        <w:pStyle w:val="NormalWeb"/>
      </w:pPr>
      <w:r w:rsidRPr="00DD199F">
        <w:t xml:space="preserve">En particulier, après traitement des joints et ragréages localisés, le parement de l'ouvrage ne doit présenter ni pulvérulence superficielle, ni trou, ni traces d'outils. </w:t>
      </w:r>
    </w:p>
    <w:p w14:paraId="11618F99" w14:textId="77777777" w:rsidR="00355979" w:rsidRPr="00DD199F" w:rsidRDefault="00355979" w:rsidP="00355979">
      <w:pPr>
        <w:ind w:left="720"/>
      </w:pPr>
    </w:p>
    <w:p w14:paraId="66CE98C7" w14:textId="77777777" w:rsidR="00355979" w:rsidRPr="00DD199F" w:rsidRDefault="00355979" w:rsidP="00355979">
      <w:r w:rsidRPr="00DD199F">
        <w:t>La planéité générale des parois et plafonds réalisés en plaques de plâtre sera telle qu'une règle de 2,00m ne laisse apparaître un écart de 5mm entre le point le plus saillant et le point le plus en retrait.</w:t>
      </w:r>
    </w:p>
    <w:p w14:paraId="1EC7ECFA" w14:textId="77777777" w:rsidR="00355979" w:rsidRPr="00DD199F" w:rsidRDefault="00355979" w:rsidP="00355979">
      <w:r w:rsidRPr="00DD199F">
        <w:t>La planéité locale des parois et plafonds en plaques sera telle qu'une règle de 0,20m ne laisse apparaître un écart de 1mm entre le point le plus saillant et le point le plus en retrait.</w:t>
      </w:r>
    </w:p>
    <w:p w14:paraId="76DAEEC3" w14:textId="77777777" w:rsidR="00355979" w:rsidRPr="00DD199F" w:rsidRDefault="00355979" w:rsidP="00355979">
      <w:r w:rsidRPr="00DD199F">
        <w:t>L'horizontalité avec le plan de référence doit être inférieure à 3mm/m sans dépasser 2cm.</w:t>
      </w:r>
    </w:p>
    <w:p w14:paraId="480694AB" w14:textId="77777777" w:rsidR="00355979" w:rsidRPr="00DD199F" w:rsidRDefault="00355979" w:rsidP="00355979">
      <w:r w:rsidRPr="00DD199F">
        <w:t>Le faux aplomb des parois ne doit pas excéder 5mm.</w:t>
      </w:r>
    </w:p>
    <w:p w14:paraId="3F823844" w14:textId="77777777" w:rsidR="00355979" w:rsidRPr="00DD199F" w:rsidRDefault="00355979" w:rsidP="00355979">
      <w:r w:rsidRPr="00DD199F">
        <w:t>Tous les travaux non réalisés suivant les plans approuvés seront refusés et remplacés.</w:t>
      </w:r>
    </w:p>
    <w:p w14:paraId="01B561DF" w14:textId="77777777" w:rsidR="00355979" w:rsidRPr="00DD199F" w:rsidRDefault="00355979" w:rsidP="00355979"/>
    <w:p w14:paraId="26786155" w14:textId="77777777" w:rsidR="00355979" w:rsidRPr="00DD199F" w:rsidRDefault="00355979" w:rsidP="00355979">
      <w:pPr>
        <w:numPr>
          <w:ilvl w:val="0"/>
          <w:numId w:val="18"/>
        </w:numPr>
        <w:spacing w:line="240" w:lineRule="auto"/>
        <w:contextualSpacing w:val="0"/>
      </w:pPr>
      <w:r w:rsidRPr="00DD199F">
        <w:t>Ouvrages en carreaux de plâtre</w:t>
      </w:r>
    </w:p>
    <w:p w14:paraId="733AD1FE" w14:textId="77777777" w:rsidR="00355979" w:rsidRPr="00DD199F" w:rsidRDefault="00355979" w:rsidP="00355979">
      <w:pPr>
        <w:pStyle w:val="NormalWeb"/>
      </w:pPr>
      <w:r w:rsidRPr="00DD199F">
        <w:t xml:space="preserve">L'état de surface de la cloison doit être tel qu'il permette l'application des revêtements de finition sans autres travaux préparatoires que ceux normalement admis pour le type de finition considéré. </w:t>
      </w:r>
    </w:p>
    <w:p w14:paraId="3297057F" w14:textId="77777777" w:rsidR="00355979" w:rsidRPr="00DD199F" w:rsidRDefault="00355979" w:rsidP="00355979">
      <w:pPr>
        <w:pStyle w:val="NormalWeb"/>
      </w:pPr>
      <w:r w:rsidRPr="00DD199F">
        <w:t xml:space="preserve">En particulier, après traitement des joints et ragréages localisés, le parement de l'ouvrage ne doit présenter ni pulvérulence superficielle, ni trou, ni traces d'outils. </w:t>
      </w:r>
    </w:p>
    <w:p w14:paraId="66BA954D" w14:textId="77777777" w:rsidR="00355979" w:rsidRPr="00DD199F" w:rsidRDefault="00355979" w:rsidP="00355979">
      <w:pPr>
        <w:pStyle w:val="NormalWeb"/>
      </w:pPr>
    </w:p>
    <w:p w14:paraId="1EFEA5B5" w14:textId="77777777" w:rsidR="00355979" w:rsidRPr="00DD199F" w:rsidRDefault="00355979" w:rsidP="00355979">
      <w:pPr>
        <w:pStyle w:val="NormalWeb"/>
      </w:pPr>
      <w:r w:rsidRPr="00DD199F">
        <w:t xml:space="preserve">Une règle de 0,20 m appliquée sur le parement de l'ouvrage, notamment au droit des joints, maintenue en contact avec au moins deux points de la surface considérée, ne doit faire apparaître entre le point le plus saillant et le point le plus en retrait ni écart supérieur à 1 mm ni manque, ni changement de plan brutal entre carreaux. </w:t>
      </w:r>
    </w:p>
    <w:p w14:paraId="2A27D876" w14:textId="77777777" w:rsidR="00355979" w:rsidRPr="00DD199F" w:rsidRDefault="00355979" w:rsidP="00355979">
      <w:pPr>
        <w:pStyle w:val="NormalWeb"/>
      </w:pPr>
      <w:r w:rsidRPr="00DD199F">
        <w:t xml:space="preserve">Une règle de 2,00 m appliquée sur le parement de la cloison et promenée en tous sens, maintenue en contact avec au moins deux points de la surface considérée, ne doit pas faire apparaître entre le point le plus saillant et le point le plus en retrait un écart supérieur à 5 </w:t>
      </w:r>
      <w:proofErr w:type="spellStart"/>
      <w:r w:rsidRPr="00DD199F">
        <w:t>mm.</w:t>
      </w:r>
      <w:proofErr w:type="spellEnd"/>
    </w:p>
    <w:p w14:paraId="55A7FA30" w14:textId="77777777" w:rsidR="00355979" w:rsidRPr="00DD199F" w:rsidRDefault="00355979" w:rsidP="00355979">
      <w:pPr>
        <w:pStyle w:val="NormalWeb"/>
      </w:pPr>
    </w:p>
    <w:p w14:paraId="2835DCAE" w14:textId="77777777" w:rsidR="00355979" w:rsidRPr="00DD199F" w:rsidRDefault="00355979" w:rsidP="00355979">
      <w:pPr>
        <w:pStyle w:val="NormalWeb"/>
      </w:pPr>
      <w:r w:rsidRPr="00DD199F">
        <w:t>Le faux aplomb mesuré sur une hauteur d'étage courante (de l'ordre de 2,50 m) ne doit pas excéder 5 mm</w:t>
      </w:r>
    </w:p>
    <w:p w14:paraId="355FBF80" w14:textId="77777777" w:rsidR="00355979" w:rsidRPr="00DD199F" w:rsidRDefault="00355979" w:rsidP="00355979"/>
    <w:p w14:paraId="3542657F" w14:textId="77777777" w:rsidR="00355979" w:rsidRPr="00DD199F" w:rsidRDefault="00355979" w:rsidP="00355979">
      <w:pPr>
        <w:numPr>
          <w:ilvl w:val="0"/>
          <w:numId w:val="18"/>
        </w:numPr>
        <w:spacing w:line="240" w:lineRule="auto"/>
        <w:contextualSpacing w:val="0"/>
      </w:pPr>
      <w:r w:rsidRPr="00DD199F">
        <w:t>Faux-plafond en dalle</w:t>
      </w:r>
    </w:p>
    <w:p w14:paraId="4F3C845D" w14:textId="77777777" w:rsidR="00355979" w:rsidRPr="00DD199F" w:rsidRDefault="00355979" w:rsidP="00355979">
      <w:pPr>
        <w:pStyle w:val="NormalWeb"/>
      </w:pPr>
      <w:r w:rsidRPr="00DD199F">
        <w:t xml:space="preserve">L'écart maximum doit être inférieur ou égal à 2 mm par mètre linéaire avec un maximum de 5 mm sur une longueur de 5 m, mesuré horizontalement à l'emplacement de la suspension et dans toutes les directions (l'interpolation linéaire est utilisée pour déterminer la tolérance sur des longueurs plus courtes). Ces exigences s'appliquent pour l'installation de l'ossature, des éléments d'habillage et les profils des bords. </w:t>
      </w:r>
    </w:p>
    <w:p w14:paraId="5FAECBB6" w14:textId="77777777" w:rsidR="00355979" w:rsidRPr="00DD199F" w:rsidRDefault="00355979" w:rsidP="00355979">
      <w:r w:rsidRPr="00DD199F">
        <w:t xml:space="preserve">NOTE </w:t>
      </w:r>
    </w:p>
    <w:p w14:paraId="4FC9DC7C" w14:textId="77777777" w:rsidR="00355979" w:rsidRPr="00DD199F" w:rsidRDefault="00355979" w:rsidP="00355979"/>
    <w:p w14:paraId="0E1C52F2" w14:textId="77777777" w:rsidR="00355979" w:rsidRPr="00DD199F" w:rsidRDefault="00355979" w:rsidP="00355979">
      <w:pPr>
        <w:pStyle w:val="NormalWeb"/>
      </w:pPr>
      <w:r w:rsidRPr="00DD199F">
        <w:lastRenderedPageBreak/>
        <w:t xml:space="preserve">Le plafond posé, la tolérance de désaffleurement maximale entre deux éléments contigus présentant une surface lisse ne doit pas être supérieure à la valeur de 5/10e de mm pour des éléments chanfreinés, et à 3/10e de mm pour des éléments non chanfreinés. </w:t>
      </w:r>
    </w:p>
    <w:p w14:paraId="6FA6D5D8" w14:textId="77777777" w:rsidR="00355979" w:rsidRPr="00DD199F" w:rsidRDefault="00355979" w:rsidP="00355979">
      <w:r w:rsidRPr="00DD199F">
        <w:t xml:space="preserve">NOTE </w:t>
      </w:r>
    </w:p>
    <w:p w14:paraId="6E66A7B1" w14:textId="77777777" w:rsidR="00355979" w:rsidRPr="00DD199F" w:rsidRDefault="00355979" w:rsidP="00355979"/>
    <w:p w14:paraId="733C249D" w14:textId="77777777" w:rsidR="00355979" w:rsidRPr="00DD199F" w:rsidRDefault="00355979" w:rsidP="00355979">
      <w:pPr>
        <w:pStyle w:val="NormalWeb"/>
      </w:pPr>
      <w:r w:rsidRPr="00DD199F">
        <w:t>Le bâillement entre ossature apparente et panneau doit être au plus égal à 1 mm</w:t>
      </w:r>
    </w:p>
    <w:p w14:paraId="655589DA" w14:textId="77777777" w:rsidR="00355979" w:rsidRPr="00DD199F" w:rsidRDefault="00355979" w:rsidP="00111CCC">
      <w:pPr>
        <w:pStyle w:val="Titre2"/>
      </w:pPr>
      <w:bookmarkStart w:id="59" w:name="_Toc38532406"/>
      <w:bookmarkStart w:id="60" w:name="_Toc156888337"/>
      <w:r w:rsidRPr="00DD199F">
        <w:t>FINITIONS - JOINTS</w:t>
      </w:r>
      <w:bookmarkEnd w:id="59"/>
      <w:bookmarkEnd w:id="60"/>
    </w:p>
    <w:p w14:paraId="1D9662EA" w14:textId="77777777" w:rsidR="00355979" w:rsidRPr="00DD199F" w:rsidRDefault="00355979" w:rsidP="00355979">
      <w:pPr>
        <w:autoSpaceDE w:val="0"/>
        <w:autoSpaceDN w:val="0"/>
        <w:adjustRightInd w:val="0"/>
      </w:pPr>
      <w:r w:rsidRPr="00DD199F">
        <w:t>Les travaux de finition sur les plaques de plâtre des cloisons plafonds et doublages seront ceux habituellement d'usage. Joints traités ainsi que les retours d'angle et les butées sur murs, par des bandes et enduits spéciaux donnant une surface finie au peintre.</w:t>
      </w:r>
    </w:p>
    <w:p w14:paraId="2D5D6202" w14:textId="77777777" w:rsidR="00355979" w:rsidRPr="00DD199F" w:rsidRDefault="00355979" w:rsidP="00355979">
      <w:pPr>
        <w:autoSpaceDE w:val="0"/>
        <w:autoSpaceDN w:val="0"/>
        <w:adjustRightInd w:val="0"/>
      </w:pPr>
      <w:r w:rsidRPr="00DD199F">
        <w:t>La mise en œuvre des joints sur cloisons, doublages et plafonds se fera de la façon suivante :</w:t>
      </w:r>
    </w:p>
    <w:p w14:paraId="7285A6A3" w14:textId="77777777" w:rsidR="00355979" w:rsidRPr="00DD199F" w:rsidRDefault="00355979" w:rsidP="00355979">
      <w:pPr>
        <w:autoSpaceDE w:val="0"/>
        <w:autoSpaceDN w:val="0"/>
        <w:adjustRightInd w:val="0"/>
        <w:ind w:left="1416"/>
      </w:pPr>
      <w:r w:rsidRPr="00DD199F">
        <w:t>1°) Application de l'enduit de collage et de la bande d'armature</w:t>
      </w:r>
    </w:p>
    <w:p w14:paraId="0C56B919" w14:textId="77777777" w:rsidR="00355979" w:rsidRPr="00DD199F" w:rsidRDefault="00355979" w:rsidP="00355979">
      <w:pPr>
        <w:autoSpaceDE w:val="0"/>
        <w:autoSpaceDN w:val="0"/>
        <w:adjustRightInd w:val="0"/>
        <w:ind w:left="1416"/>
      </w:pPr>
      <w:r w:rsidRPr="00DD199F">
        <w:t>2°) Application de la première couche de l'enduit de finition</w:t>
      </w:r>
    </w:p>
    <w:p w14:paraId="7607AD8D" w14:textId="77777777" w:rsidR="00355979" w:rsidRPr="00DD199F" w:rsidRDefault="00355979" w:rsidP="00355979">
      <w:pPr>
        <w:autoSpaceDE w:val="0"/>
        <w:autoSpaceDN w:val="0"/>
        <w:adjustRightInd w:val="0"/>
        <w:ind w:left="1416"/>
      </w:pPr>
      <w:r w:rsidRPr="00DD199F">
        <w:t>3°) Application de la deuxième couche de l'enduit de finition</w:t>
      </w:r>
    </w:p>
    <w:p w14:paraId="1F99E047" w14:textId="77777777" w:rsidR="00355979" w:rsidRPr="00DD199F" w:rsidRDefault="00355979" w:rsidP="00355979">
      <w:pPr>
        <w:autoSpaceDE w:val="0"/>
        <w:autoSpaceDN w:val="0"/>
        <w:adjustRightInd w:val="0"/>
        <w:ind w:left="1416"/>
      </w:pPr>
      <w:r w:rsidRPr="00DD199F">
        <w:t>4°) Ponçage</w:t>
      </w:r>
    </w:p>
    <w:p w14:paraId="6D3DC68D" w14:textId="77777777" w:rsidR="00355979" w:rsidRPr="00DD199F" w:rsidRDefault="00355979" w:rsidP="00355979">
      <w:pPr>
        <w:autoSpaceDE w:val="0"/>
        <w:autoSpaceDN w:val="0"/>
        <w:adjustRightInd w:val="0"/>
      </w:pPr>
      <w:r w:rsidRPr="00DD199F">
        <w:t>Pour les angles rentrants sur cloisons et les angles entre plafonds et cloisons, il sera plié une bande d'armature dans son milieu appliquée sur les angles intérieurs et extérieurs, mise en œuvre idem que les joints plans.</w:t>
      </w:r>
    </w:p>
    <w:p w14:paraId="75F7095A" w14:textId="77777777" w:rsidR="00355979" w:rsidRPr="00DD199F" w:rsidRDefault="00355979" w:rsidP="00355979">
      <w:pPr>
        <w:autoSpaceDE w:val="0"/>
        <w:autoSpaceDN w:val="0"/>
        <w:adjustRightInd w:val="0"/>
      </w:pPr>
      <w:r w:rsidRPr="00DD199F">
        <w:t>Les angles saillants à 90° seront habillés dans le cadre du présent lot, d'une bande armée assurant une protection efficace de l'arête. Mise en œuvre idem que la bande d'armature.</w:t>
      </w:r>
    </w:p>
    <w:p w14:paraId="212EC4E6" w14:textId="77777777" w:rsidR="00355979" w:rsidRPr="00DD199F" w:rsidRDefault="00355979" w:rsidP="00111CCC">
      <w:pPr>
        <w:pStyle w:val="Titre2"/>
      </w:pPr>
      <w:bookmarkStart w:id="61" w:name="_Toc38532407"/>
      <w:bookmarkStart w:id="62" w:name="_Toc156888338"/>
      <w:r w:rsidRPr="00DD199F">
        <w:t>RECEPTION DES SUPPORTS POUR TRAVAUX DE FINITION</w:t>
      </w:r>
      <w:bookmarkEnd w:id="61"/>
      <w:bookmarkEnd w:id="62"/>
    </w:p>
    <w:p w14:paraId="1A446122" w14:textId="77777777" w:rsidR="00355979" w:rsidRPr="00DD199F" w:rsidRDefault="00355979" w:rsidP="00355979">
      <w:pPr>
        <w:autoSpaceDE w:val="0"/>
        <w:autoSpaceDN w:val="0"/>
        <w:adjustRightInd w:val="0"/>
      </w:pPr>
      <w:r w:rsidRPr="00DD199F">
        <w:t>L'entrepreneur du présent lot devra obligatoirement assister, conjointement avec les entreprises de finition, à la réception de ses propres supports.</w:t>
      </w:r>
    </w:p>
    <w:p w14:paraId="4C4F03F5" w14:textId="77777777" w:rsidR="00C749D3" w:rsidRDefault="00C749D3" w:rsidP="003050BC">
      <w:pPr>
        <w:autoSpaceDE w:val="0"/>
        <w:autoSpaceDN w:val="0"/>
        <w:adjustRightInd w:val="0"/>
      </w:pPr>
    </w:p>
    <w:p w14:paraId="0E57A719" w14:textId="77777777" w:rsidR="00C749D3" w:rsidRPr="00045061" w:rsidRDefault="00C749D3" w:rsidP="00C749D3">
      <w:pPr>
        <w:pStyle w:val="Titre1"/>
      </w:pPr>
      <w:bookmarkStart w:id="63" w:name="_Toc_1_6_0000000001"/>
      <w:bookmarkStart w:id="64" w:name="_Toc156888339"/>
      <w:r w:rsidRPr="00045061">
        <w:rPr>
          <w:rFonts w:eastAsia="Calibri Light"/>
        </w:rPr>
        <w:t>DESCRIPTION DES OUVRAGES - PLATRERIE</w:t>
      </w:r>
      <w:bookmarkEnd w:id="63"/>
      <w:bookmarkEnd w:id="64"/>
    </w:p>
    <w:p w14:paraId="53B21C6F" w14:textId="77777777" w:rsidR="00C749D3" w:rsidRPr="00045061" w:rsidRDefault="00C749D3" w:rsidP="00C749D3">
      <w:pPr>
        <w:pStyle w:val="Titre2"/>
      </w:pPr>
      <w:bookmarkStart w:id="65" w:name="_Toc_1_6_0000000002"/>
      <w:bookmarkStart w:id="66" w:name="_Toc156888340"/>
      <w:r w:rsidRPr="00045061">
        <w:rPr>
          <w:rFonts w:eastAsia="Calibri Light"/>
        </w:rPr>
        <w:t>PLATRERIE</w:t>
      </w:r>
      <w:bookmarkEnd w:id="65"/>
      <w:bookmarkEnd w:id="66"/>
    </w:p>
    <w:p w14:paraId="72F9AA8F" w14:textId="1D8D578A" w:rsidR="00C749D3" w:rsidRDefault="00C749D3" w:rsidP="00C749D3">
      <w:pPr>
        <w:pStyle w:val="Titre3"/>
        <w:rPr>
          <w:rFonts w:eastAsia="Calibri Light"/>
        </w:rPr>
      </w:pPr>
      <w:bookmarkStart w:id="67" w:name="_Toc_1_6_0000000003"/>
      <w:bookmarkStart w:id="68" w:name="_Toc156888341"/>
      <w:r w:rsidRPr="00045061">
        <w:rPr>
          <w:rFonts w:eastAsia="Calibri Light"/>
        </w:rPr>
        <w:t>DEMOLITION</w:t>
      </w:r>
      <w:bookmarkEnd w:id="67"/>
      <w:bookmarkEnd w:id="68"/>
    </w:p>
    <w:p w14:paraId="52640719" w14:textId="5DE923B7" w:rsidR="005F7C95" w:rsidRPr="005F7C95" w:rsidRDefault="005F7C95" w:rsidP="005F7C95">
      <w:pPr>
        <w:rPr>
          <w:b/>
          <w:u w:val="single"/>
        </w:rPr>
      </w:pPr>
      <w:r w:rsidRPr="005F7C95">
        <w:rPr>
          <w:b/>
          <w:u w:val="single"/>
        </w:rPr>
        <w:t>L’entreprise prendra en compte le RAAT réalisé pour la zone de travaux et adaptera son mode opératoire en conséquence :</w:t>
      </w:r>
      <w:r>
        <w:rPr>
          <w:b/>
          <w:u w:val="single"/>
        </w:rPr>
        <w:t xml:space="preserve"> démolition en</w:t>
      </w:r>
      <w:r w:rsidRPr="005F7C95">
        <w:rPr>
          <w:b/>
          <w:u w:val="single"/>
        </w:rPr>
        <w:t xml:space="preserve"> SS4 à prévoir.</w:t>
      </w:r>
    </w:p>
    <w:p w14:paraId="6F1120CA" w14:textId="77777777" w:rsidR="00C749D3" w:rsidRPr="00045061" w:rsidRDefault="00C749D3" w:rsidP="00C749D3">
      <w:pPr>
        <w:pStyle w:val="Titre4"/>
      </w:pPr>
      <w:bookmarkStart w:id="69" w:name="_Toc_1_6_0000000004"/>
      <w:r w:rsidRPr="00045061">
        <w:t>Dépose des menuiseries</w:t>
      </w:r>
      <w:bookmarkEnd w:id="69"/>
    </w:p>
    <w:p w14:paraId="7F23D47F" w14:textId="77777777" w:rsidR="00C749D3" w:rsidRPr="00045061" w:rsidRDefault="00C749D3" w:rsidP="00C749D3">
      <w:pPr>
        <w:pStyle w:val="ArtDescriptif"/>
        <w:widowControl w:val="0"/>
        <w:spacing w:after="0"/>
        <w:rPr>
          <w:rFonts w:ascii="MS Shell Dlg" w:eastAsia="MS Shell Dlg" w:hAnsi="MS Shell Dlg" w:cs="MS Shell Dlg"/>
          <w:sz w:val="16"/>
        </w:rPr>
      </w:pPr>
      <w:r w:rsidRPr="00045061">
        <w:t>Dépose d'éléments menuisés de toutes dimensions dans murs et cloisons de toutes natures comprenant :</w:t>
      </w:r>
    </w:p>
    <w:p w14:paraId="1C9C1ABA" w14:textId="3810CD96" w:rsidR="00C749D3" w:rsidRDefault="00C749D3" w:rsidP="00C749D3">
      <w:pPr>
        <w:pStyle w:val="ArtDescriptif"/>
        <w:widowControl w:val="0"/>
        <w:spacing w:before="0" w:after="0"/>
      </w:pPr>
      <w:r w:rsidRPr="00045061">
        <w:t>* Dépose avec soin du châssis existant y compris équipements associés (seuils, ferme-porte, etc..), bâti existant et de l'encadrement de baie.</w:t>
      </w:r>
    </w:p>
    <w:p w14:paraId="77ABCC34" w14:textId="4639C6B6" w:rsidR="00A15C22" w:rsidRPr="00045061" w:rsidRDefault="00A15C22" w:rsidP="00C749D3">
      <w:pPr>
        <w:pStyle w:val="ArtDescriptif"/>
        <w:widowControl w:val="0"/>
        <w:spacing w:before="0" w:after="0"/>
        <w:rPr>
          <w:rFonts w:ascii="MS Shell Dlg" w:eastAsia="MS Shell Dlg" w:hAnsi="MS Shell Dlg" w:cs="MS Shell Dlg"/>
          <w:sz w:val="16"/>
        </w:rPr>
      </w:pPr>
    </w:p>
    <w:p w14:paraId="2BBA1E86" w14:textId="77777777" w:rsidR="00C749D3" w:rsidRPr="00045061" w:rsidRDefault="00C749D3" w:rsidP="00C749D3">
      <w:pPr>
        <w:pStyle w:val="ArtDescriptif"/>
        <w:widowControl w:val="0"/>
        <w:spacing w:before="0" w:after="0"/>
        <w:rPr>
          <w:rFonts w:ascii="MS Shell Dlg" w:eastAsia="MS Shell Dlg" w:hAnsi="MS Shell Dlg" w:cs="MS Shell Dlg"/>
          <w:sz w:val="16"/>
        </w:rPr>
      </w:pPr>
    </w:p>
    <w:p w14:paraId="1E31C310"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Les matériaux déposés seront évacués aux décharges publiques appropriées à ces derniers.</w:t>
      </w:r>
    </w:p>
    <w:p w14:paraId="7615021E" w14:textId="77777777" w:rsidR="00C749D3" w:rsidRPr="00045061" w:rsidRDefault="00C749D3" w:rsidP="00C749D3">
      <w:pPr>
        <w:pStyle w:val="ArtDescriptif"/>
        <w:widowControl w:val="0"/>
        <w:spacing w:before="0" w:after="0"/>
        <w:rPr>
          <w:rFonts w:ascii="MS Shell Dlg" w:eastAsia="MS Shell Dlg" w:hAnsi="MS Shell Dlg" w:cs="MS Shell Dlg"/>
          <w:sz w:val="16"/>
        </w:rPr>
      </w:pPr>
    </w:p>
    <w:p w14:paraId="40584AF4" w14:textId="77777777" w:rsidR="00C749D3" w:rsidRPr="00045061" w:rsidRDefault="00C749D3" w:rsidP="00C749D3">
      <w:pPr>
        <w:pStyle w:val="LocTitre"/>
      </w:pPr>
      <w:r w:rsidRPr="00045061">
        <w:t>Localisation :</w:t>
      </w:r>
    </w:p>
    <w:p w14:paraId="7A92F53E" w14:textId="09EA0BC0" w:rsidR="00C749D3" w:rsidRPr="00045061" w:rsidRDefault="00A15C22" w:rsidP="00C749D3">
      <w:pPr>
        <w:pStyle w:val="LocLit"/>
        <w:widowControl w:val="0"/>
        <w:rPr>
          <w:rFonts w:ascii="MS Shell Dlg" w:eastAsia="MS Shell Dlg" w:hAnsi="MS Shell Dlg" w:cs="MS Shell Dlg"/>
          <w:sz w:val="16"/>
        </w:rPr>
      </w:pPr>
      <w:r>
        <w:t xml:space="preserve">Selon plan </w:t>
      </w:r>
      <w:r w:rsidR="007B19B8">
        <w:t>démolition</w:t>
      </w:r>
      <w:r>
        <w:t xml:space="preserve"> </w:t>
      </w:r>
    </w:p>
    <w:p w14:paraId="72D7443B" w14:textId="77777777" w:rsidR="00C749D3" w:rsidRPr="00045061" w:rsidRDefault="00C749D3" w:rsidP="00C749D3">
      <w:pPr>
        <w:pStyle w:val="Titre4"/>
      </w:pPr>
      <w:bookmarkStart w:id="70" w:name="_Toc_1_6_0000000005"/>
      <w:r w:rsidRPr="00045061">
        <w:lastRenderedPageBreak/>
        <w:t>Dépose des miroirs</w:t>
      </w:r>
      <w:bookmarkEnd w:id="70"/>
    </w:p>
    <w:p w14:paraId="47617D40" w14:textId="77777777" w:rsidR="00C749D3" w:rsidRPr="00045061" w:rsidRDefault="00C749D3" w:rsidP="00C749D3">
      <w:pPr>
        <w:pStyle w:val="ArtDescriptif"/>
        <w:widowControl w:val="0"/>
        <w:spacing w:after="0"/>
        <w:rPr>
          <w:rFonts w:ascii="MS Shell Dlg" w:eastAsia="MS Shell Dlg" w:hAnsi="MS Shell Dlg" w:cs="MS Shell Dlg"/>
          <w:sz w:val="16"/>
        </w:rPr>
      </w:pPr>
      <w:r w:rsidRPr="00045061">
        <w:t>Dépose des miroirs, compris fixation, par tous les moyens appropriés, compris toutes sujétions de fourniture et réalisation permettant la mise à disposition d'un support exempt de toutes aspérités.</w:t>
      </w:r>
    </w:p>
    <w:p w14:paraId="020ED6CC"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Il est prévu l'évacuation le nettoyage et l'évacuation aux décharges appropriées de tous les résidus résultant de la présente réalisation.</w:t>
      </w:r>
    </w:p>
    <w:p w14:paraId="0E52FBB9" w14:textId="77777777" w:rsidR="00C749D3" w:rsidRPr="00045061" w:rsidRDefault="00C749D3" w:rsidP="00C749D3">
      <w:pPr>
        <w:pStyle w:val="ArtDescriptif"/>
        <w:widowControl w:val="0"/>
        <w:spacing w:before="0"/>
        <w:rPr>
          <w:rFonts w:ascii="MS Shell Dlg" w:eastAsia="MS Shell Dlg" w:hAnsi="MS Shell Dlg" w:cs="MS Shell Dlg"/>
          <w:sz w:val="16"/>
        </w:rPr>
      </w:pPr>
      <w:r w:rsidRPr="00045061">
        <w:t>Cette prestation générant du bruit, elle sera réalisée dans une plage horaire en accord avec l'établissement.</w:t>
      </w:r>
    </w:p>
    <w:p w14:paraId="208F90BF" w14:textId="77777777" w:rsidR="00C749D3" w:rsidRPr="00045061" w:rsidRDefault="00C749D3" w:rsidP="00C749D3">
      <w:pPr>
        <w:pStyle w:val="LocTitre"/>
      </w:pPr>
      <w:r w:rsidRPr="00045061">
        <w:t>Localisation :</w:t>
      </w:r>
    </w:p>
    <w:p w14:paraId="3EB0C422" w14:textId="77777777" w:rsidR="00C749D3" w:rsidRPr="00045061" w:rsidRDefault="00C749D3" w:rsidP="00C749D3">
      <w:pPr>
        <w:pStyle w:val="LocLit"/>
        <w:widowControl w:val="0"/>
        <w:rPr>
          <w:rFonts w:ascii="MS Shell Dlg" w:eastAsia="MS Shell Dlg" w:hAnsi="MS Shell Dlg" w:cs="MS Shell Dlg"/>
          <w:color w:val="FF0000"/>
          <w:sz w:val="16"/>
        </w:rPr>
      </w:pPr>
      <w:r w:rsidRPr="00045061">
        <w:t>Sur l'ensemble du projet :</w:t>
      </w:r>
    </w:p>
    <w:p w14:paraId="1E61108A" w14:textId="77777777" w:rsidR="00C749D3" w:rsidRPr="00045061" w:rsidRDefault="00C749D3" w:rsidP="00C749D3">
      <w:pPr>
        <w:pStyle w:val="LocLit"/>
        <w:widowControl w:val="0"/>
        <w:rPr>
          <w:rFonts w:ascii="MS Shell Dlg" w:eastAsia="MS Shell Dlg" w:hAnsi="MS Shell Dlg" w:cs="MS Shell Dlg"/>
          <w:color w:val="auto"/>
          <w:sz w:val="16"/>
        </w:rPr>
      </w:pPr>
      <w:r w:rsidRPr="00045061">
        <w:t>- Dépose de tous les miroirs dans les pièces rénovées,</w:t>
      </w:r>
    </w:p>
    <w:p w14:paraId="0CC43CDA" w14:textId="77777777" w:rsidR="00C749D3" w:rsidRPr="00045061" w:rsidRDefault="00C749D3" w:rsidP="00C749D3">
      <w:pPr>
        <w:pStyle w:val="LocLit"/>
        <w:widowControl w:val="0"/>
        <w:rPr>
          <w:rFonts w:ascii="MS Shell Dlg" w:eastAsia="MS Shell Dlg" w:hAnsi="MS Shell Dlg" w:cs="MS Shell Dlg"/>
          <w:color w:val="auto"/>
          <w:sz w:val="16"/>
        </w:rPr>
      </w:pPr>
      <w:r w:rsidRPr="00045061">
        <w:t>- selon plans et visite du site.</w:t>
      </w:r>
    </w:p>
    <w:p w14:paraId="5F5F2BF1" w14:textId="77777777" w:rsidR="00C749D3" w:rsidRPr="00045061" w:rsidRDefault="00C749D3" w:rsidP="00C749D3">
      <w:pPr>
        <w:pStyle w:val="Titre4"/>
      </w:pPr>
      <w:bookmarkStart w:id="71" w:name="_Toc_1_6_0000000006"/>
      <w:r w:rsidRPr="00045061">
        <w:t>Dépose de cloisons</w:t>
      </w:r>
      <w:bookmarkEnd w:id="71"/>
    </w:p>
    <w:p w14:paraId="6125B7F5" w14:textId="77777777" w:rsidR="00C749D3" w:rsidRPr="00045061" w:rsidRDefault="00C749D3" w:rsidP="00C749D3">
      <w:pPr>
        <w:pStyle w:val="ArtDescriptif"/>
        <w:widowControl w:val="0"/>
        <w:spacing w:after="0"/>
        <w:rPr>
          <w:rFonts w:ascii="MS Shell Dlg" w:eastAsia="MS Shell Dlg" w:hAnsi="MS Shell Dlg" w:cs="MS Shell Dlg"/>
          <w:sz w:val="16"/>
        </w:rPr>
      </w:pPr>
      <w:r w:rsidRPr="00045061">
        <w:t>Dépose par tous les moyens appropriés de cloisons de toutes natures, compris éléments encastrés tels que bloc portes, huisseries, plinthes, etc... ainsi que la dépose avec soin de tous les éléments composant leur éventuelle ossature.</w:t>
      </w:r>
    </w:p>
    <w:p w14:paraId="7F0F120F"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Les matériaux déposés seront évacués aux décharges publiques appropriées à ces derniers.</w:t>
      </w:r>
    </w:p>
    <w:p w14:paraId="0034C469"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La réalisation du présent ouvrage comprend :</w:t>
      </w:r>
    </w:p>
    <w:p w14:paraId="035FA679"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 le maintien en l'état des équipements techniques intégrés aux cloisons le cas échéant</w:t>
      </w:r>
    </w:p>
    <w:p w14:paraId="07821786" w14:textId="77777777" w:rsidR="00C749D3" w:rsidRPr="00045061" w:rsidRDefault="00C749D3" w:rsidP="00C749D3">
      <w:pPr>
        <w:pStyle w:val="ArtDescriptif"/>
        <w:widowControl w:val="0"/>
        <w:spacing w:before="0"/>
        <w:rPr>
          <w:rFonts w:ascii="MS Shell Dlg" w:eastAsia="MS Shell Dlg" w:hAnsi="MS Shell Dlg" w:cs="MS Shell Dlg"/>
          <w:sz w:val="16"/>
        </w:rPr>
      </w:pPr>
      <w:r w:rsidRPr="00045061">
        <w:t>- le garnissage de la saignée en pied de cloison, pour remise à niveau du sol, le cas échéant.</w:t>
      </w:r>
    </w:p>
    <w:p w14:paraId="24CD2DEF" w14:textId="77777777" w:rsidR="00C749D3" w:rsidRPr="00045061" w:rsidRDefault="00C749D3" w:rsidP="00C749D3">
      <w:pPr>
        <w:pStyle w:val="LocTitre"/>
      </w:pPr>
      <w:r w:rsidRPr="00045061">
        <w:t>Localisation :</w:t>
      </w:r>
    </w:p>
    <w:p w14:paraId="6E67EA99" w14:textId="77777777" w:rsidR="00C749D3" w:rsidRPr="00045061" w:rsidRDefault="00C749D3" w:rsidP="00C749D3">
      <w:pPr>
        <w:pStyle w:val="LocLit"/>
        <w:widowControl w:val="0"/>
        <w:rPr>
          <w:rFonts w:ascii="MS Shell Dlg" w:eastAsia="MS Shell Dlg" w:hAnsi="MS Shell Dlg" w:cs="MS Shell Dlg"/>
          <w:sz w:val="16"/>
        </w:rPr>
      </w:pPr>
      <w:r w:rsidRPr="00045061">
        <w:t>Sur l'ensemble du projet :</w:t>
      </w:r>
    </w:p>
    <w:p w14:paraId="239FDDB1" w14:textId="77777777" w:rsidR="00C749D3" w:rsidRPr="00045061" w:rsidRDefault="00C749D3" w:rsidP="00C749D3">
      <w:pPr>
        <w:pStyle w:val="LocLit"/>
        <w:widowControl w:val="0"/>
        <w:rPr>
          <w:rFonts w:ascii="MS Shell Dlg" w:eastAsia="MS Shell Dlg" w:hAnsi="MS Shell Dlg" w:cs="MS Shell Dlg"/>
          <w:sz w:val="16"/>
        </w:rPr>
      </w:pPr>
      <w:r w:rsidRPr="00045061">
        <w:t>- Dépose de cloisons nécessaires pour la réalisation du projet, comprenant les portes intégrées aux cloisons,</w:t>
      </w:r>
    </w:p>
    <w:p w14:paraId="470892F6" w14:textId="77777777" w:rsidR="00C749D3" w:rsidRPr="00045061" w:rsidRDefault="00C749D3" w:rsidP="00C749D3">
      <w:pPr>
        <w:pStyle w:val="LocLit"/>
        <w:widowControl w:val="0"/>
        <w:rPr>
          <w:rFonts w:ascii="MS Shell Dlg" w:eastAsia="MS Shell Dlg" w:hAnsi="MS Shell Dlg" w:cs="MS Shell Dlg"/>
          <w:sz w:val="16"/>
        </w:rPr>
      </w:pPr>
      <w:r w:rsidRPr="00045061">
        <w:t>- selon plans.</w:t>
      </w:r>
    </w:p>
    <w:p w14:paraId="2EFAC208" w14:textId="77777777" w:rsidR="00C749D3" w:rsidRPr="00045061" w:rsidRDefault="00C749D3" w:rsidP="00C749D3">
      <w:pPr>
        <w:pStyle w:val="Titre3"/>
      </w:pPr>
      <w:bookmarkStart w:id="72" w:name="_Toc_1_6_0000000007"/>
      <w:bookmarkStart w:id="73" w:name="_Toc156888342"/>
      <w:r w:rsidRPr="00045061">
        <w:rPr>
          <w:rFonts w:eastAsia="Calibri Light"/>
        </w:rPr>
        <w:t>REPRISES SUR EXISTANT</w:t>
      </w:r>
      <w:bookmarkEnd w:id="72"/>
      <w:bookmarkEnd w:id="73"/>
    </w:p>
    <w:p w14:paraId="64F27E80" w14:textId="77777777" w:rsidR="00C749D3" w:rsidRPr="00045061" w:rsidRDefault="00C749D3" w:rsidP="00C749D3">
      <w:pPr>
        <w:pStyle w:val="Titre4"/>
      </w:pPr>
      <w:bookmarkStart w:id="74" w:name="_Toc_1_6_0000000008"/>
      <w:r w:rsidRPr="00045061">
        <w:t>Réparation spécifique sur cloison plaque de plâtre</w:t>
      </w:r>
      <w:bookmarkEnd w:id="74"/>
    </w:p>
    <w:p w14:paraId="45EBED49" w14:textId="77777777" w:rsidR="00C749D3" w:rsidRPr="00045061" w:rsidRDefault="00C749D3" w:rsidP="00C749D3">
      <w:pPr>
        <w:pStyle w:val="ArtDescriptif"/>
        <w:widowControl w:val="0"/>
        <w:spacing w:after="0"/>
        <w:rPr>
          <w:rFonts w:ascii="MS Shell Dlg" w:eastAsia="MS Shell Dlg" w:hAnsi="MS Shell Dlg" w:cs="MS Shell Dlg"/>
          <w:sz w:val="16"/>
        </w:rPr>
      </w:pPr>
      <w:r w:rsidRPr="00045061">
        <w:t>Reprises et raccords ponctuels sur cloisons en plaques de plâtre faïencée, comprenant la dépose d'une portion localisée, fourniture et pose de nouvelles plaques et réalisation des joints.</w:t>
      </w:r>
    </w:p>
    <w:p w14:paraId="06FADBDF" w14:textId="77777777" w:rsidR="00C749D3" w:rsidRPr="00045061" w:rsidRDefault="00C749D3" w:rsidP="00C749D3">
      <w:pPr>
        <w:pStyle w:val="ArtDescriptif"/>
        <w:widowControl w:val="0"/>
        <w:spacing w:before="0" w:after="0"/>
        <w:rPr>
          <w:rFonts w:ascii="MS Shell Dlg" w:eastAsia="MS Shell Dlg" w:hAnsi="MS Shell Dlg" w:cs="MS Shell Dlg"/>
          <w:sz w:val="16"/>
        </w:rPr>
      </w:pPr>
    </w:p>
    <w:p w14:paraId="60D19F06"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Les plaques déposées seront remplacées par des plaques présentant les mêmes qualités, performances et épaisseurs.</w:t>
      </w:r>
    </w:p>
    <w:p w14:paraId="64CE9F0A" w14:textId="77777777" w:rsidR="00C749D3" w:rsidRPr="00045061" w:rsidRDefault="00C749D3" w:rsidP="00C749D3">
      <w:pPr>
        <w:pStyle w:val="ArtDescriptif"/>
        <w:widowControl w:val="0"/>
        <w:spacing w:before="0" w:after="0"/>
        <w:rPr>
          <w:rFonts w:ascii="MS Shell Dlg" w:eastAsia="MS Shell Dlg" w:hAnsi="MS Shell Dlg" w:cs="MS Shell Dlg"/>
          <w:sz w:val="16"/>
        </w:rPr>
      </w:pPr>
    </w:p>
    <w:p w14:paraId="65B8381E" w14:textId="77777777" w:rsidR="00C749D3" w:rsidRPr="00045061" w:rsidRDefault="00C749D3" w:rsidP="00C749D3">
      <w:pPr>
        <w:pStyle w:val="ArtDescriptif"/>
        <w:widowControl w:val="0"/>
        <w:spacing w:before="0"/>
        <w:rPr>
          <w:rFonts w:ascii="MS Shell Dlg" w:eastAsia="MS Shell Dlg" w:hAnsi="MS Shell Dlg" w:cs="MS Shell Dlg"/>
          <w:sz w:val="16"/>
        </w:rPr>
      </w:pPr>
      <w:r w:rsidRPr="00045061">
        <w:t>L’entrepreneur devra la réalisation d’une paroi à la planéité parfaite (dans le sens des règles de l’art) pour mise en œuvre d'une peinture ou d'une toile de verre + peinture (à charge du lot peinture).</w:t>
      </w:r>
    </w:p>
    <w:p w14:paraId="674DCFE8" w14:textId="77777777" w:rsidR="00C749D3" w:rsidRPr="00045061" w:rsidRDefault="00C749D3" w:rsidP="00C749D3">
      <w:pPr>
        <w:pStyle w:val="LocTitre"/>
      </w:pPr>
      <w:r w:rsidRPr="00045061">
        <w:t>Localisation :</w:t>
      </w:r>
    </w:p>
    <w:p w14:paraId="2F2DDE89" w14:textId="77777777" w:rsidR="00C749D3" w:rsidRPr="00045061" w:rsidRDefault="00C749D3" w:rsidP="00C749D3">
      <w:pPr>
        <w:pStyle w:val="LocLit"/>
        <w:widowControl w:val="0"/>
        <w:rPr>
          <w:rFonts w:ascii="MS Shell Dlg" w:eastAsia="MS Shell Dlg" w:hAnsi="MS Shell Dlg" w:cs="MS Shell Dlg"/>
          <w:sz w:val="16"/>
        </w:rPr>
      </w:pPr>
      <w:r w:rsidRPr="00045061">
        <w:t>Sur l'ensemble du projet :</w:t>
      </w:r>
    </w:p>
    <w:p w14:paraId="0DBEECCA" w14:textId="77777777" w:rsidR="00C749D3" w:rsidRPr="00045061" w:rsidRDefault="00C749D3" w:rsidP="00C749D3">
      <w:pPr>
        <w:pStyle w:val="LocLit"/>
        <w:widowControl w:val="0"/>
        <w:rPr>
          <w:rFonts w:ascii="MS Shell Dlg" w:eastAsia="MS Shell Dlg" w:hAnsi="MS Shell Dlg" w:cs="MS Shell Dlg"/>
          <w:sz w:val="16"/>
        </w:rPr>
      </w:pPr>
      <w:r w:rsidRPr="00045061">
        <w:t>- Dépose pour partie des cloisons faïencées, uniquement la zone faïencée, compris au-dessus des lavabos existant dans les chambres ne correspondant plus au nouvel aménagement,</w:t>
      </w:r>
    </w:p>
    <w:p w14:paraId="708EABA4" w14:textId="77777777" w:rsidR="00C749D3" w:rsidRPr="00045061" w:rsidRDefault="00C749D3" w:rsidP="00C749D3">
      <w:pPr>
        <w:pStyle w:val="LocLit"/>
        <w:widowControl w:val="0"/>
        <w:rPr>
          <w:rFonts w:ascii="MS Shell Dlg" w:eastAsia="MS Shell Dlg" w:hAnsi="MS Shell Dlg" w:cs="MS Shell Dlg"/>
          <w:sz w:val="16"/>
        </w:rPr>
      </w:pPr>
      <w:r w:rsidRPr="00045061">
        <w:t>- selon plans.</w:t>
      </w:r>
    </w:p>
    <w:p w14:paraId="2C5B9D81" w14:textId="77777777" w:rsidR="00C749D3" w:rsidRPr="00045061" w:rsidRDefault="00C749D3" w:rsidP="00C749D3">
      <w:pPr>
        <w:pStyle w:val="Titre4"/>
      </w:pPr>
      <w:bookmarkStart w:id="75" w:name="_Toc_1_6_0000000009"/>
      <w:r w:rsidRPr="00045061">
        <w:t>Reprises sur existant</w:t>
      </w:r>
      <w:bookmarkEnd w:id="75"/>
    </w:p>
    <w:p w14:paraId="51B61921" w14:textId="77777777" w:rsidR="00C749D3" w:rsidRPr="00045061" w:rsidRDefault="00C749D3" w:rsidP="00C749D3">
      <w:pPr>
        <w:pStyle w:val="ArtDescriptif"/>
        <w:widowControl w:val="0"/>
        <w:rPr>
          <w:rFonts w:ascii="MS Shell Dlg" w:eastAsia="MS Shell Dlg" w:hAnsi="MS Shell Dlg" w:cs="MS Shell Dlg"/>
          <w:sz w:val="16"/>
        </w:rPr>
      </w:pPr>
      <w:r w:rsidRPr="00045061">
        <w:t>Réalisation de toutes les modifications, reprises, raccords et finitions sur les parois existantes afin de permettre la livraison d'un support satisfaisant pour la mise en œuvre des finitions (peinture, faïences, etc...)</w:t>
      </w:r>
    </w:p>
    <w:p w14:paraId="51EEFAD4" w14:textId="77777777" w:rsidR="00C749D3" w:rsidRPr="00045061" w:rsidRDefault="00C749D3" w:rsidP="00C749D3">
      <w:pPr>
        <w:pStyle w:val="LocTitre"/>
      </w:pPr>
      <w:r w:rsidRPr="00045061">
        <w:t>Localisation :</w:t>
      </w:r>
    </w:p>
    <w:p w14:paraId="581969CF" w14:textId="77777777" w:rsidR="00C749D3" w:rsidRPr="00045061" w:rsidRDefault="00C749D3" w:rsidP="00C749D3">
      <w:pPr>
        <w:pStyle w:val="LocLit"/>
        <w:widowControl w:val="0"/>
        <w:rPr>
          <w:rFonts w:ascii="MS Shell Dlg" w:eastAsia="MS Shell Dlg" w:hAnsi="MS Shell Dlg" w:cs="MS Shell Dlg"/>
          <w:sz w:val="16"/>
        </w:rPr>
      </w:pPr>
      <w:r w:rsidRPr="00045061">
        <w:t>Sur l'ensemble du projet</w:t>
      </w:r>
    </w:p>
    <w:p w14:paraId="61FD1F63" w14:textId="77777777" w:rsidR="00C749D3" w:rsidRPr="00045061" w:rsidRDefault="00C749D3" w:rsidP="00C749D3">
      <w:pPr>
        <w:pStyle w:val="Titre3"/>
      </w:pPr>
      <w:bookmarkStart w:id="76" w:name="_Toc_1_6_0000000010"/>
      <w:bookmarkStart w:id="77" w:name="_Toc156888343"/>
      <w:r w:rsidRPr="00045061">
        <w:rPr>
          <w:rFonts w:eastAsia="Calibri Light"/>
        </w:rPr>
        <w:lastRenderedPageBreak/>
        <w:t>HABILLAGES</w:t>
      </w:r>
      <w:bookmarkEnd w:id="76"/>
      <w:bookmarkEnd w:id="77"/>
    </w:p>
    <w:p w14:paraId="46A9F61A" w14:textId="77777777" w:rsidR="00C749D3" w:rsidRPr="00045061" w:rsidRDefault="00C749D3" w:rsidP="00C749D3">
      <w:pPr>
        <w:pStyle w:val="Titre4"/>
      </w:pPr>
      <w:bookmarkStart w:id="78" w:name="_Toc_1_6_0000000011"/>
      <w:r w:rsidRPr="00045061">
        <w:t>Habillage par plaques de plâtre BA 18 sur ossature</w:t>
      </w:r>
      <w:bookmarkEnd w:id="78"/>
    </w:p>
    <w:p w14:paraId="015314D2" w14:textId="77777777" w:rsidR="00C749D3" w:rsidRPr="00045061" w:rsidRDefault="00C749D3" w:rsidP="00C749D3">
      <w:pPr>
        <w:pStyle w:val="ArtDescriptif"/>
        <w:widowControl w:val="0"/>
        <w:spacing w:after="0"/>
        <w:rPr>
          <w:rFonts w:ascii="MS Shell Dlg" w:eastAsia="MS Shell Dlg" w:hAnsi="MS Shell Dlg" w:cs="MS Shell Dlg"/>
          <w:sz w:val="16"/>
        </w:rPr>
      </w:pPr>
      <w:r w:rsidRPr="00045061">
        <w:t>Fourniture et pose de d'habillages réalisés en plaques de plâtre visées sur ossature métallique de la façon suivante :</w:t>
      </w:r>
    </w:p>
    <w:p w14:paraId="6B5279CE" w14:textId="64628000" w:rsidR="00C749D3" w:rsidRPr="00045061" w:rsidRDefault="00C749D3" w:rsidP="00C749D3">
      <w:pPr>
        <w:pStyle w:val="ArtDescriptif"/>
        <w:widowControl w:val="0"/>
        <w:spacing w:before="0" w:after="0"/>
        <w:rPr>
          <w:rFonts w:ascii="MS Shell Dlg" w:eastAsia="MS Shell Dlg" w:hAnsi="MS Shell Dlg" w:cs="MS Shell Dlg"/>
          <w:sz w:val="16"/>
        </w:rPr>
      </w:pPr>
      <w:r w:rsidRPr="00045061">
        <w:t>* Une plaque de plâtre standard BA 18 selon DTU vissée(s) sur une ossature métallique constituée de rails et de montants en acier galvanisé d'épaisseur 6/10è, épaisseur adaptée avec équerres et entretoises nécessaires au réglage</w:t>
      </w:r>
    </w:p>
    <w:p w14:paraId="5617B28C"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 xml:space="preserve">* exécution soignée des angles, arêtes, joints et </w:t>
      </w:r>
      <w:r w:rsidR="00772D92" w:rsidRPr="00045061">
        <w:t>raccordements nécessaires</w:t>
      </w:r>
      <w:r w:rsidRPr="00045061">
        <w:t xml:space="preserve"> sur ouvrages contigus (</w:t>
      </w:r>
      <w:proofErr w:type="spellStart"/>
      <w:r w:rsidRPr="00045061">
        <w:t>tableautages</w:t>
      </w:r>
      <w:proofErr w:type="spellEnd"/>
      <w:r w:rsidRPr="00045061">
        <w:t xml:space="preserve"> au droit des ouvertures, etc...)</w:t>
      </w:r>
    </w:p>
    <w:p w14:paraId="66297AA6"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Plaque hydro : à prévoir dans les pièces humides</w:t>
      </w:r>
    </w:p>
    <w:p w14:paraId="605331AE" w14:textId="77777777" w:rsidR="00C749D3" w:rsidRPr="00045061" w:rsidRDefault="00C749D3" w:rsidP="00C749D3">
      <w:pPr>
        <w:pStyle w:val="ArtDescriptif"/>
        <w:widowControl w:val="0"/>
        <w:spacing w:before="0" w:after="0"/>
        <w:rPr>
          <w:rFonts w:ascii="MS Shell Dlg" w:eastAsia="MS Shell Dlg" w:hAnsi="MS Shell Dlg" w:cs="MS Shell Dlg"/>
          <w:sz w:val="16"/>
        </w:rPr>
      </w:pPr>
    </w:p>
    <w:p w14:paraId="72A5D851" w14:textId="77777777" w:rsidR="00C749D3" w:rsidRPr="00045061" w:rsidRDefault="00C749D3" w:rsidP="00C749D3">
      <w:pPr>
        <w:pStyle w:val="ArtDescriptif"/>
        <w:widowControl w:val="0"/>
        <w:spacing w:before="0"/>
        <w:rPr>
          <w:rFonts w:ascii="MS Shell Dlg" w:eastAsia="MS Shell Dlg" w:hAnsi="MS Shell Dlg" w:cs="MS Shell Dlg"/>
          <w:sz w:val="16"/>
        </w:rPr>
      </w:pPr>
      <w:r w:rsidRPr="00045061">
        <w:t>NOTA : compris finition entre doublage et venant percuter sur faïence existante.</w:t>
      </w:r>
    </w:p>
    <w:p w14:paraId="5F68A225" w14:textId="77777777" w:rsidR="00C749D3" w:rsidRPr="00045061" w:rsidRDefault="00C749D3" w:rsidP="00C749D3">
      <w:pPr>
        <w:pStyle w:val="LocTitre"/>
      </w:pPr>
      <w:r w:rsidRPr="00045061">
        <w:t>Localisation :</w:t>
      </w:r>
    </w:p>
    <w:p w14:paraId="4C21560F" w14:textId="77777777" w:rsidR="00C749D3" w:rsidRPr="00045061" w:rsidRDefault="00C749D3" w:rsidP="00C749D3">
      <w:pPr>
        <w:pStyle w:val="LocLit"/>
        <w:widowControl w:val="0"/>
        <w:rPr>
          <w:rFonts w:ascii="MS Shell Dlg" w:eastAsia="MS Shell Dlg" w:hAnsi="MS Shell Dlg" w:cs="MS Shell Dlg"/>
          <w:sz w:val="16"/>
        </w:rPr>
      </w:pPr>
      <w:r w:rsidRPr="00045061">
        <w:t>Sur l'ensemble du projet :</w:t>
      </w:r>
    </w:p>
    <w:p w14:paraId="35EF5784" w14:textId="4475F021" w:rsidR="00C749D3" w:rsidRPr="00045061" w:rsidRDefault="00C749D3" w:rsidP="00C749D3">
      <w:pPr>
        <w:pStyle w:val="LocLit"/>
        <w:widowControl w:val="0"/>
        <w:rPr>
          <w:rFonts w:ascii="MS Shell Dlg" w:eastAsia="MS Shell Dlg" w:hAnsi="MS Shell Dlg" w:cs="MS Shell Dlg"/>
          <w:sz w:val="16"/>
        </w:rPr>
      </w:pPr>
      <w:r w:rsidRPr="00045061">
        <w:t>- pour les douches communes, doublag</w:t>
      </w:r>
      <w:r w:rsidR="00A15C22">
        <w:t xml:space="preserve">e des 3 murs autour des douches toute hauteur </w:t>
      </w:r>
    </w:p>
    <w:p w14:paraId="53EEB0A7" w14:textId="61E3F824" w:rsidR="00C749D3" w:rsidRPr="00045061" w:rsidRDefault="00C749D3" w:rsidP="00A15C22">
      <w:pPr>
        <w:pStyle w:val="LocLit"/>
        <w:widowControl w:val="0"/>
      </w:pPr>
    </w:p>
    <w:p w14:paraId="06FBDE39" w14:textId="77777777" w:rsidR="00C749D3" w:rsidRPr="00045061" w:rsidRDefault="00C749D3" w:rsidP="00C749D3">
      <w:pPr>
        <w:pStyle w:val="Titre4"/>
      </w:pPr>
      <w:bookmarkStart w:id="79" w:name="_Toc_1_6_0000000013"/>
      <w:r w:rsidRPr="00045061">
        <w:t>Cloison de séparation 98/62</w:t>
      </w:r>
      <w:bookmarkEnd w:id="79"/>
    </w:p>
    <w:p w14:paraId="0788E53C" w14:textId="77777777" w:rsidR="00C749D3" w:rsidRPr="00045061" w:rsidRDefault="00C749D3" w:rsidP="00C749D3">
      <w:pPr>
        <w:pStyle w:val="ArtDescriptif"/>
        <w:widowControl w:val="0"/>
        <w:spacing w:after="0"/>
        <w:rPr>
          <w:rFonts w:ascii="MS Shell Dlg" w:eastAsia="MS Shell Dlg" w:hAnsi="MS Shell Dlg" w:cs="MS Shell Dlg"/>
          <w:sz w:val="16"/>
        </w:rPr>
      </w:pPr>
      <w:r w:rsidRPr="00045061">
        <w:t>Fourniture et pose de cloisons du type 98/62 de chez PLACO ou techniquement équivalent, épaisseur finie 98 mm, constituées de la façon suivante :</w:t>
      </w:r>
    </w:p>
    <w:p w14:paraId="29CEEEF0"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ab/>
      </w:r>
      <w:r w:rsidRPr="00045061">
        <w:rPr>
          <w:rFonts w:ascii="Symbol" w:eastAsia="Symbol" w:hAnsi="Symbol" w:cs="Symbol"/>
        </w:rPr>
        <w:t></w:t>
      </w:r>
      <w:r w:rsidRPr="00045061">
        <w:t xml:space="preserve"> Une ossature métallique constituée de rails </w:t>
      </w:r>
      <w:proofErr w:type="spellStart"/>
      <w:r w:rsidRPr="00045061">
        <w:t>Stil</w:t>
      </w:r>
      <w:proofErr w:type="spellEnd"/>
      <w:r w:rsidRPr="00045061">
        <w:t xml:space="preserve"> R62 et de montants en acier galvanisé </w:t>
      </w:r>
      <w:proofErr w:type="spellStart"/>
      <w:r w:rsidRPr="00045061">
        <w:t>Stil</w:t>
      </w:r>
      <w:proofErr w:type="spellEnd"/>
      <w:r w:rsidRPr="00045061">
        <w:t xml:space="preserve"> M62 (montants simples ou doubles, entraxe selon dimensionnement) </w:t>
      </w:r>
    </w:p>
    <w:p w14:paraId="02B13340"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ab/>
      </w:r>
      <w:r w:rsidRPr="00045061">
        <w:rPr>
          <w:rFonts w:ascii="Symbol" w:eastAsia="Symbol" w:hAnsi="Symbol" w:cs="Symbol"/>
        </w:rPr>
        <w:t></w:t>
      </w:r>
      <w:r w:rsidRPr="00045061">
        <w:t xml:space="preserve"> Deux parements constitués d' 1 plaque de plâtre BA18S </w:t>
      </w:r>
    </w:p>
    <w:p w14:paraId="6307CB5B"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ab/>
      </w:r>
      <w:r w:rsidRPr="00045061">
        <w:rPr>
          <w:rFonts w:ascii="Symbol" w:eastAsia="Symbol" w:hAnsi="Symbol" w:cs="Symbol"/>
        </w:rPr>
        <w:t></w:t>
      </w:r>
      <w:r w:rsidRPr="00045061">
        <w:t xml:space="preserve"> Une isolation en laine de verre épaisseur 60 mm</w:t>
      </w:r>
    </w:p>
    <w:p w14:paraId="3D11493D" w14:textId="77777777" w:rsidR="00C749D3" w:rsidRPr="00045061" w:rsidRDefault="00C749D3" w:rsidP="00C749D3">
      <w:pPr>
        <w:pStyle w:val="ArtDescriptif"/>
        <w:widowControl w:val="0"/>
        <w:spacing w:before="0" w:after="0"/>
        <w:rPr>
          <w:rFonts w:ascii="MS Shell Dlg" w:eastAsia="MS Shell Dlg" w:hAnsi="MS Shell Dlg" w:cs="MS Shell Dlg"/>
          <w:sz w:val="16"/>
        </w:rPr>
      </w:pPr>
    </w:p>
    <w:p w14:paraId="5B337835"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rPr>
          <w:u w:val="single"/>
        </w:rPr>
        <w:t>Caractéristiques</w:t>
      </w:r>
      <w:r w:rsidRPr="00045061">
        <w:t xml:space="preserve"> :</w:t>
      </w:r>
    </w:p>
    <w:p w14:paraId="60977B4B"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Résistance au feu : EI60 (CF1h)</w:t>
      </w:r>
    </w:p>
    <w:p w14:paraId="2E61D79F"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Réaction au feu : A2-s1,d0 (correspondant à M0)</w:t>
      </w:r>
    </w:p>
    <w:p w14:paraId="7A99AD66"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Traitements locaux humides : EB</w:t>
      </w:r>
    </w:p>
    <w:p w14:paraId="749E1C8F"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Hauteur : de plancher bas à plancher haut</w:t>
      </w:r>
    </w:p>
    <w:p w14:paraId="70BA998D" w14:textId="77777777" w:rsidR="00C749D3" w:rsidRPr="00045061" w:rsidRDefault="00C749D3" w:rsidP="00C749D3">
      <w:pPr>
        <w:pStyle w:val="ArtDescriptif"/>
        <w:widowControl w:val="0"/>
        <w:spacing w:before="0" w:after="0"/>
        <w:rPr>
          <w:rFonts w:ascii="MS Shell Dlg" w:eastAsia="MS Shell Dlg" w:hAnsi="MS Shell Dlg" w:cs="MS Shell Dlg"/>
          <w:sz w:val="16"/>
        </w:rPr>
      </w:pPr>
    </w:p>
    <w:p w14:paraId="41A19CF3"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rPr>
          <w:u w:val="single"/>
        </w:rPr>
        <w:t>Mise en œuvre</w:t>
      </w:r>
      <w:r w:rsidRPr="00045061">
        <w:t xml:space="preserve"> :</w:t>
      </w:r>
    </w:p>
    <w:p w14:paraId="700EF150"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La mise en œuvre sera réalisée conformément aux prescriptions du fabricant et du DTU25.41, y compris :</w:t>
      </w:r>
    </w:p>
    <w:p w14:paraId="084C7E81"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ab/>
      </w:r>
      <w:r w:rsidRPr="00045061">
        <w:rPr>
          <w:rFonts w:ascii="Symbol" w:eastAsia="Symbol" w:hAnsi="Symbol" w:cs="Symbol"/>
        </w:rPr>
        <w:t></w:t>
      </w:r>
      <w:r w:rsidRPr="00045061">
        <w:t xml:space="preserve"> Précaution pièces humides </w:t>
      </w:r>
    </w:p>
    <w:p w14:paraId="799DD8D3"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ab/>
      </w:r>
      <w:r w:rsidRPr="00045061">
        <w:rPr>
          <w:rFonts w:ascii="Symbol" w:eastAsia="Symbol" w:hAnsi="Symbol" w:cs="Symbol"/>
        </w:rPr>
        <w:t></w:t>
      </w:r>
      <w:r w:rsidRPr="00045061">
        <w:t xml:space="preserve"> Supports complémentaires ou renforts</w:t>
      </w:r>
    </w:p>
    <w:p w14:paraId="37941F2C" w14:textId="77777777" w:rsidR="00C749D3" w:rsidRDefault="00C749D3" w:rsidP="00C749D3">
      <w:pPr>
        <w:pStyle w:val="ArtDescriptif"/>
        <w:widowControl w:val="0"/>
        <w:spacing w:before="0"/>
      </w:pPr>
      <w:r w:rsidRPr="00045061">
        <w:tab/>
      </w:r>
      <w:r w:rsidRPr="00045061">
        <w:rPr>
          <w:rFonts w:ascii="Symbol" w:eastAsia="Symbol" w:hAnsi="Symbol" w:cs="Symbol"/>
        </w:rPr>
        <w:t></w:t>
      </w:r>
      <w:r w:rsidRPr="00045061">
        <w:t xml:space="preserve"> Traitements Coupe-feu</w:t>
      </w:r>
    </w:p>
    <w:p w14:paraId="487CB306" w14:textId="47D2C557" w:rsidR="00CE000E" w:rsidRDefault="00772D92" w:rsidP="00C749D3">
      <w:pPr>
        <w:pStyle w:val="ArtDescriptif"/>
        <w:widowControl w:val="0"/>
        <w:spacing w:before="0"/>
        <w:rPr>
          <w:b/>
          <w:color w:val="FF0000"/>
        </w:rPr>
      </w:pPr>
      <w:bookmarkStart w:id="80" w:name="_Hlk155261024"/>
      <w:r w:rsidRPr="00CE000E">
        <w:rPr>
          <w:b/>
          <w:color w:val="FF0000"/>
        </w:rPr>
        <w:t>Dû</w:t>
      </w:r>
      <w:r w:rsidR="00CE000E" w:rsidRPr="00CE000E">
        <w:rPr>
          <w:b/>
          <w:color w:val="FF0000"/>
        </w:rPr>
        <w:t xml:space="preserve"> à la présence d’amiante dans les colles de sol, les travaux de cloisons seront réalisés en SS4 </w:t>
      </w:r>
    </w:p>
    <w:p w14:paraId="7BE97737" w14:textId="04271F6A" w:rsidR="001A524B" w:rsidRPr="00CE000E" w:rsidRDefault="001A524B" w:rsidP="00C749D3">
      <w:pPr>
        <w:pStyle w:val="ArtDescriptif"/>
        <w:widowControl w:val="0"/>
        <w:spacing w:before="0"/>
        <w:rPr>
          <w:rFonts w:ascii="MS Shell Dlg" w:eastAsia="MS Shell Dlg" w:hAnsi="MS Shell Dlg" w:cs="MS Shell Dlg"/>
          <w:b/>
          <w:color w:val="FF0000"/>
          <w:sz w:val="16"/>
        </w:rPr>
      </w:pPr>
      <w:r>
        <w:rPr>
          <w:rFonts w:ascii="MS Shell Dlg" w:eastAsia="MS Shell Dlg" w:hAnsi="MS Shell Dlg" w:cs="MS Shell Dlg"/>
          <w:b/>
          <w:color w:val="FF0000"/>
          <w:sz w:val="16"/>
        </w:rPr>
        <w:t>Une vigilance particulière est attendue sur l’acoustique de la cloison (WC contre chambre)</w:t>
      </w:r>
    </w:p>
    <w:bookmarkEnd w:id="80"/>
    <w:p w14:paraId="72ECD76D" w14:textId="77777777" w:rsidR="00C749D3" w:rsidRPr="00045061" w:rsidRDefault="00C749D3" w:rsidP="00C749D3">
      <w:pPr>
        <w:pStyle w:val="LocTitre"/>
      </w:pPr>
      <w:r w:rsidRPr="00045061">
        <w:t>Localisation :</w:t>
      </w:r>
    </w:p>
    <w:p w14:paraId="0311602C" w14:textId="77777777" w:rsidR="00C749D3" w:rsidRPr="00045061" w:rsidRDefault="00C749D3" w:rsidP="00C749D3">
      <w:pPr>
        <w:pStyle w:val="LocLit"/>
        <w:widowControl w:val="0"/>
        <w:rPr>
          <w:rFonts w:ascii="MS Shell Dlg" w:eastAsia="MS Shell Dlg" w:hAnsi="MS Shell Dlg" w:cs="MS Shell Dlg"/>
          <w:sz w:val="16"/>
        </w:rPr>
      </w:pPr>
      <w:r w:rsidRPr="00045061">
        <w:t>Sur l'ensemble du projet :</w:t>
      </w:r>
    </w:p>
    <w:p w14:paraId="4CA316EE" w14:textId="77777777" w:rsidR="00C749D3" w:rsidRPr="00045061" w:rsidRDefault="00C749D3" w:rsidP="00C749D3">
      <w:pPr>
        <w:pStyle w:val="LocLit"/>
        <w:widowControl w:val="0"/>
        <w:rPr>
          <w:rFonts w:ascii="MS Shell Dlg" w:eastAsia="MS Shell Dlg" w:hAnsi="MS Shell Dlg" w:cs="MS Shell Dlg"/>
          <w:sz w:val="16"/>
        </w:rPr>
      </w:pPr>
      <w:r w:rsidRPr="00045061">
        <w:t>- pour toutes les cloisons à créer, compris :</w:t>
      </w:r>
    </w:p>
    <w:p w14:paraId="27B382FA" w14:textId="77777777" w:rsidR="00C749D3" w:rsidRPr="00045061" w:rsidRDefault="00C749D3" w:rsidP="00C749D3">
      <w:pPr>
        <w:pStyle w:val="LocLit"/>
        <w:widowControl w:val="0"/>
        <w:ind w:firstLine="700"/>
        <w:rPr>
          <w:rFonts w:ascii="MS Shell Dlg" w:eastAsia="MS Shell Dlg" w:hAnsi="MS Shell Dlg" w:cs="MS Shell Dlg"/>
          <w:sz w:val="16"/>
        </w:rPr>
      </w:pPr>
      <w:r w:rsidRPr="00045061">
        <w:t>* entre WC et chambres,</w:t>
      </w:r>
    </w:p>
    <w:p w14:paraId="2CB48B7C" w14:textId="77777777" w:rsidR="00C749D3" w:rsidRPr="00045061" w:rsidRDefault="00C749D3" w:rsidP="00C749D3">
      <w:pPr>
        <w:pStyle w:val="LocLit"/>
        <w:widowControl w:val="0"/>
        <w:ind w:left="700"/>
        <w:rPr>
          <w:rFonts w:ascii="MS Shell Dlg" w:eastAsia="MS Shell Dlg" w:hAnsi="MS Shell Dlg" w:cs="MS Shell Dlg"/>
          <w:sz w:val="16"/>
        </w:rPr>
      </w:pPr>
      <w:r w:rsidRPr="00045061">
        <w:t>* entre WC,</w:t>
      </w:r>
    </w:p>
    <w:p w14:paraId="2557E5A5" w14:textId="77777777" w:rsidR="00C749D3" w:rsidRPr="00045061" w:rsidRDefault="00C749D3" w:rsidP="00C749D3">
      <w:pPr>
        <w:pStyle w:val="LocLit"/>
        <w:widowControl w:val="0"/>
        <w:ind w:left="700"/>
        <w:rPr>
          <w:rFonts w:ascii="MS Shell Dlg" w:eastAsia="MS Shell Dlg" w:hAnsi="MS Shell Dlg" w:cs="MS Shell Dlg"/>
          <w:sz w:val="16"/>
        </w:rPr>
      </w:pPr>
      <w:r w:rsidRPr="00045061">
        <w:t>* entre chambre 9 et salle TV,</w:t>
      </w:r>
    </w:p>
    <w:p w14:paraId="3811BD5D" w14:textId="77777777" w:rsidR="00C749D3" w:rsidRPr="00045061" w:rsidRDefault="00C749D3" w:rsidP="00C749D3">
      <w:pPr>
        <w:pStyle w:val="LocLit"/>
        <w:widowControl w:val="0"/>
        <w:ind w:left="700"/>
        <w:rPr>
          <w:rFonts w:ascii="MS Shell Dlg" w:eastAsia="MS Shell Dlg" w:hAnsi="MS Shell Dlg" w:cs="MS Shell Dlg"/>
          <w:sz w:val="16"/>
        </w:rPr>
      </w:pPr>
      <w:r w:rsidRPr="00045061">
        <w:t>* dans la salle d'eau commune PMR,</w:t>
      </w:r>
    </w:p>
    <w:p w14:paraId="163F00C8" w14:textId="77777777" w:rsidR="00A57E89" w:rsidRDefault="00C749D3" w:rsidP="00A57E89">
      <w:pPr>
        <w:pStyle w:val="LocLit"/>
        <w:widowControl w:val="0"/>
        <w:ind w:left="700"/>
      </w:pPr>
      <w:r w:rsidRPr="00045061">
        <w:t>* reprise des cloisons suite au déplacement des portes des chambres,</w:t>
      </w:r>
    </w:p>
    <w:p w14:paraId="09B56FE2" w14:textId="38AE3463" w:rsidR="00A57E89" w:rsidRPr="00A57E89" w:rsidRDefault="00A57E89" w:rsidP="00A57E89">
      <w:pPr>
        <w:pStyle w:val="LocLit"/>
        <w:widowControl w:val="0"/>
        <w:ind w:left="700"/>
      </w:pPr>
      <w:r>
        <w:t xml:space="preserve">* Pour mise en place de la porte à galandage dans la chambre double </w:t>
      </w:r>
    </w:p>
    <w:p w14:paraId="0E0CC2BC" w14:textId="77777777" w:rsidR="00C749D3" w:rsidRPr="00045061" w:rsidRDefault="00C749D3" w:rsidP="00C749D3">
      <w:pPr>
        <w:pStyle w:val="LocLit"/>
        <w:widowControl w:val="0"/>
        <w:rPr>
          <w:rFonts w:ascii="MS Shell Dlg" w:eastAsia="MS Shell Dlg" w:hAnsi="MS Shell Dlg" w:cs="MS Shell Dlg"/>
          <w:sz w:val="16"/>
        </w:rPr>
      </w:pPr>
      <w:r w:rsidRPr="00045061">
        <w:t>- selon plans.</w:t>
      </w:r>
    </w:p>
    <w:p w14:paraId="1A974F6F" w14:textId="77777777" w:rsidR="00C749D3" w:rsidRPr="00045061" w:rsidRDefault="00C749D3" w:rsidP="00C749D3">
      <w:pPr>
        <w:pStyle w:val="Titre3"/>
      </w:pPr>
      <w:bookmarkStart w:id="81" w:name="_Toc_1_6_0000000014"/>
      <w:bookmarkStart w:id="82" w:name="_Toc156888345"/>
      <w:r w:rsidRPr="00045061">
        <w:rPr>
          <w:rFonts w:eastAsia="Calibri Light"/>
        </w:rPr>
        <w:lastRenderedPageBreak/>
        <w:t>DIVERS</w:t>
      </w:r>
      <w:bookmarkEnd w:id="81"/>
      <w:bookmarkEnd w:id="82"/>
    </w:p>
    <w:p w14:paraId="39CF2473" w14:textId="77777777" w:rsidR="00C749D3" w:rsidRPr="00045061" w:rsidRDefault="00C749D3" w:rsidP="00C749D3">
      <w:pPr>
        <w:pStyle w:val="Titre4"/>
      </w:pPr>
      <w:bookmarkStart w:id="83" w:name="_Toc_1_6_0000000015"/>
      <w:r w:rsidRPr="00045061">
        <w:t>Pose des huisseries</w:t>
      </w:r>
      <w:bookmarkEnd w:id="83"/>
    </w:p>
    <w:p w14:paraId="5AB6226C" w14:textId="77777777" w:rsidR="00C749D3" w:rsidRPr="00045061" w:rsidRDefault="00C749D3" w:rsidP="00C749D3">
      <w:pPr>
        <w:pStyle w:val="ArtDescriptif"/>
        <w:widowControl w:val="0"/>
        <w:spacing w:after="0"/>
        <w:rPr>
          <w:rFonts w:ascii="MS Shell Dlg" w:eastAsia="MS Shell Dlg" w:hAnsi="MS Shell Dlg" w:cs="MS Shell Dlg"/>
          <w:sz w:val="16"/>
        </w:rPr>
      </w:pPr>
      <w:r w:rsidRPr="00045061">
        <w:t>Pose, mise en place, blocage et scellement à leur position définitive de tous les éléments menuisés (huisseries des portes, châssis vitrés, trappes, etc...) fournis par le lot " Menuiseries intérieures ", dans les parois du présent lot mais également dans les autres parois (béton, maçonnerie, etc...).</w:t>
      </w:r>
    </w:p>
    <w:p w14:paraId="1853707D"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Y compris les joints élastomère de calfeutrement entre l'ouvrage et la paroi.</w:t>
      </w:r>
    </w:p>
    <w:p w14:paraId="540F2A6D" w14:textId="77777777" w:rsidR="00C749D3" w:rsidRPr="00045061" w:rsidRDefault="00C749D3" w:rsidP="00C749D3">
      <w:pPr>
        <w:pStyle w:val="ArtDescriptif"/>
        <w:widowControl w:val="0"/>
        <w:spacing w:before="0"/>
        <w:rPr>
          <w:rFonts w:ascii="MS Shell Dlg" w:eastAsia="MS Shell Dlg" w:hAnsi="MS Shell Dlg" w:cs="MS Shell Dlg"/>
          <w:sz w:val="16"/>
        </w:rPr>
      </w:pPr>
      <w:r w:rsidRPr="00045061">
        <w:t>Le présent lot aura à réceptionner ces huisseries et à contrôler leur concordance et leur destination avec les plans.</w:t>
      </w:r>
    </w:p>
    <w:p w14:paraId="64DB6838" w14:textId="77777777" w:rsidR="00C749D3" w:rsidRPr="00045061" w:rsidRDefault="00C749D3" w:rsidP="00C749D3">
      <w:pPr>
        <w:pStyle w:val="LocTitre"/>
      </w:pPr>
      <w:r w:rsidRPr="00045061">
        <w:t>Localisation :</w:t>
      </w:r>
    </w:p>
    <w:p w14:paraId="503A1744" w14:textId="77777777" w:rsidR="00C749D3" w:rsidRPr="00045061" w:rsidRDefault="00C749D3" w:rsidP="00C749D3">
      <w:pPr>
        <w:pStyle w:val="LocLit"/>
        <w:widowControl w:val="0"/>
        <w:rPr>
          <w:rFonts w:ascii="MS Shell Dlg" w:eastAsia="MS Shell Dlg" w:hAnsi="MS Shell Dlg" w:cs="MS Shell Dlg"/>
          <w:sz w:val="16"/>
        </w:rPr>
      </w:pPr>
      <w:r w:rsidRPr="00045061">
        <w:t>Sur l'ensemble du projet :</w:t>
      </w:r>
    </w:p>
    <w:p w14:paraId="5F9B6D42" w14:textId="77777777" w:rsidR="00C749D3" w:rsidRPr="00045061" w:rsidRDefault="00C749D3" w:rsidP="00C749D3">
      <w:pPr>
        <w:pStyle w:val="LocLit"/>
        <w:widowControl w:val="0"/>
        <w:rPr>
          <w:rFonts w:ascii="MS Shell Dlg" w:eastAsia="MS Shell Dlg" w:hAnsi="MS Shell Dlg" w:cs="MS Shell Dlg"/>
          <w:sz w:val="16"/>
        </w:rPr>
      </w:pPr>
      <w:r w:rsidRPr="00045061">
        <w:t>- pour toutes les portes fournies par le lot Menuiseries Intérieures.</w:t>
      </w:r>
    </w:p>
    <w:p w14:paraId="68BB69D8" w14:textId="77777777" w:rsidR="00C749D3" w:rsidRPr="00045061" w:rsidRDefault="00C749D3" w:rsidP="00C749D3">
      <w:pPr>
        <w:pStyle w:val="Titre4"/>
      </w:pPr>
      <w:bookmarkStart w:id="84" w:name="_Toc_1_6_0000000016"/>
      <w:r w:rsidRPr="00045061">
        <w:t>Renfort dans cloison</w:t>
      </w:r>
      <w:bookmarkEnd w:id="84"/>
    </w:p>
    <w:p w14:paraId="78D880BF" w14:textId="77777777" w:rsidR="00C749D3" w:rsidRPr="00045061" w:rsidRDefault="00C749D3" w:rsidP="00C749D3">
      <w:pPr>
        <w:pStyle w:val="ArtDescriptif"/>
        <w:widowControl w:val="0"/>
        <w:spacing w:after="0"/>
        <w:rPr>
          <w:rFonts w:ascii="MS Shell Dlg" w:eastAsia="MS Shell Dlg" w:hAnsi="MS Shell Dlg" w:cs="MS Shell Dlg"/>
          <w:sz w:val="16"/>
        </w:rPr>
      </w:pPr>
      <w:r w:rsidRPr="00045061">
        <w:t>L’entrepreneur devra la mise en œuvre de renfort dans les cloisons ou les contre-cloisons au droit des lavabos.</w:t>
      </w:r>
    </w:p>
    <w:p w14:paraId="24D01434" w14:textId="77777777" w:rsidR="00C749D3" w:rsidRPr="00045061" w:rsidRDefault="00C749D3" w:rsidP="00C749D3">
      <w:pPr>
        <w:pStyle w:val="ArtDescriptif"/>
        <w:widowControl w:val="0"/>
        <w:spacing w:before="0" w:after="0"/>
        <w:rPr>
          <w:rFonts w:ascii="MS Shell Dlg" w:eastAsia="MS Shell Dlg" w:hAnsi="MS Shell Dlg" w:cs="MS Shell Dlg"/>
          <w:sz w:val="16"/>
        </w:rPr>
      </w:pPr>
    </w:p>
    <w:p w14:paraId="5DA3C942"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 xml:space="preserve">Le renfort comprend la fixation de pièces de bois massif entre rails. La prestation comprend également toute sujétions de renforcement des </w:t>
      </w:r>
    </w:p>
    <w:p w14:paraId="6F6CD5EB"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montants.</w:t>
      </w:r>
    </w:p>
    <w:p w14:paraId="3D579C9F" w14:textId="77777777" w:rsidR="00C749D3" w:rsidRPr="00045061" w:rsidRDefault="00C749D3" w:rsidP="00C749D3">
      <w:pPr>
        <w:pStyle w:val="ArtDescriptif"/>
        <w:widowControl w:val="0"/>
        <w:spacing w:before="0" w:after="0"/>
        <w:rPr>
          <w:rFonts w:ascii="MS Shell Dlg" w:eastAsia="MS Shell Dlg" w:hAnsi="MS Shell Dlg" w:cs="MS Shell Dlg"/>
          <w:sz w:val="16"/>
        </w:rPr>
      </w:pPr>
    </w:p>
    <w:p w14:paraId="65204A2A"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 xml:space="preserve">Avant toute préconisation et toute installation, l’entrepreneur devra se rapprocher des entreprises titulaires des lots « plomberie » et </w:t>
      </w:r>
    </w:p>
    <w:p w14:paraId="22CA1543"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 menuiseries bois », afin de définir les charges propres et les charges d’exploitations des éléments à fixer.</w:t>
      </w:r>
    </w:p>
    <w:p w14:paraId="3D9E6350" w14:textId="77777777" w:rsidR="00C749D3" w:rsidRPr="00045061" w:rsidRDefault="00C749D3" w:rsidP="00C749D3">
      <w:pPr>
        <w:pStyle w:val="ArtDescriptif"/>
        <w:widowControl w:val="0"/>
        <w:spacing w:before="0" w:after="0"/>
        <w:rPr>
          <w:rFonts w:ascii="MS Shell Dlg" w:eastAsia="MS Shell Dlg" w:hAnsi="MS Shell Dlg" w:cs="MS Shell Dlg"/>
          <w:sz w:val="16"/>
        </w:rPr>
      </w:pPr>
    </w:p>
    <w:p w14:paraId="0054C1D8" w14:textId="77777777" w:rsidR="00C749D3" w:rsidRPr="00045061" w:rsidRDefault="00C749D3" w:rsidP="00C749D3">
      <w:pPr>
        <w:pStyle w:val="ArtDescriptif"/>
        <w:widowControl w:val="0"/>
        <w:spacing w:before="0"/>
        <w:rPr>
          <w:rFonts w:ascii="MS Shell Dlg" w:eastAsia="MS Shell Dlg" w:hAnsi="MS Shell Dlg" w:cs="MS Shell Dlg"/>
          <w:sz w:val="16"/>
        </w:rPr>
      </w:pPr>
      <w:r w:rsidRPr="00045061">
        <w:t>L’entrepreneur prévoira un renfort par pièces (soit 9 renforts) de 50 cm de haut sur une longueur de 2 mètres.</w:t>
      </w:r>
    </w:p>
    <w:p w14:paraId="4E9D1D69" w14:textId="77777777" w:rsidR="00C749D3" w:rsidRPr="00045061" w:rsidRDefault="00C749D3" w:rsidP="00C749D3">
      <w:pPr>
        <w:pStyle w:val="LocTitre"/>
      </w:pPr>
      <w:r w:rsidRPr="00045061">
        <w:t>Localisation :</w:t>
      </w:r>
    </w:p>
    <w:p w14:paraId="7C7E29D9" w14:textId="77777777" w:rsidR="00C749D3" w:rsidRPr="00045061" w:rsidRDefault="00C749D3" w:rsidP="00C749D3">
      <w:pPr>
        <w:pStyle w:val="LocLit"/>
        <w:widowControl w:val="0"/>
        <w:rPr>
          <w:rFonts w:ascii="MS Shell Dlg" w:eastAsia="MS Shell Dlg" w:hAnsi="MS Shell Dlg" w:cs="MS Shell Dlg"/>
          <w:sz w:val="16"/>
        </w:rPr>
      </w:pPr>
      <w:r w:rsidRPr="00045061">
        <w:t>Sur l'ensemble du projet :</w:t>
      </w:r>
    </w:p>
    <w:p w14:paraId="0F1856DB" w14:textId="77777777" w:rsidR="00C749D3" w:rsidRPr="00045061" w:rsidRDefault="00C749D3" w:rsidP="00C749D3">
      <w:pPr>
        <w:pStyle w:val="LocLit"/>
        <w:widowControl w:val="0"/>
        <w:rPr>
          <w:rFonts w:ascii="MS Shell Dlg" w:eastAsia="MS Shell Dlg" w:hAnsi="MS Shell Dlg" w:cs="MS Shell Dlg"/>
          <w:sz w:val="16"/>
        </w:rPr>
      </w:pPr>
      <w:r w:rsidRPr="00045061">
        <w:t>- pour toutes les cloisons recevant un lavabo.</w:t>
      </w:r>
    </w:p>
    <w:p w14:paraId="33C8CE20" w14:textId="77777777" w:rsidR="00C749D3" w:rsidRPr="00045061" w:rsidRDefault="00C749D3" w:rsidP="00C749D3">
      <w:pPr>
        <w:pStyle w:val="Titre3"/>
      </w:pPr>
      <w:bookmarkStart w:id="85" w:name="_Toc_1_6_0000000017"/>
      <w:bookmarkStart w:id="86" w:name="_Toc156888346"/>
      <w:r w:rsidRPr="00045061">
        <w:rPr>
          <w:rFonts w:eastAsia="Calibri Light"/>
        </w:rPr>
        <w:t>ISOLEMENT, CONFINEMENT DE CHANTIER, HYGIENE, SECURITE</w:t>
      </w:r>
      <w:bookmarkEnd w:id="85"/>
      <w:bookmarkEnd w:id="86"/>
    </w:p>
    <w:p w14:paraId="39986ECD" w14:textId="77777777" w:rsidR="00C749D3" w:rsidRPr="00045061" w:rsidRDefault="00C749D3" w:rsidP="00C749D3">
      <w:pPr>
        <w:pStyle w:val="Titre4"/>
      </w:pPr>
      <w:bookmarkStart w:id="87" w:name="_Toc_1_6_0000000018"/>
      <w:r w:rsidRPr="00045061">
        <w:t>Cloison anti poussière</w:t>
      </w:r>
      <w:bookmarkEnd w:id="87"/>
    </w:p>
    <w:p w14:paraId="27DF8BC3" w14:textId="77777777" w:rsidR="00C749D3" w:rsidRPr="00045061" w:rsidRDefault="00C749D3" w:rsidP="00C749D3">
      <w:pPr>
        <w:pStyle w:val="ArtDescriptif"/>
        <w:widowControl w:val="0"/>
        <w:spacing w:after="0"/>
        <w:rPr>
          <w:rFonts w:ascii="MS Shell Dlg" w:eastAsia="MS Shell Dlg" w:hAnsi="MS Shell Dlg" w:cs="MS Shell Dlg"/>
          <w:sz w:val="16"/>
        </w:rPr>
      </w:pPr>
      <w:r w:rsidRPr="00045061">
        <w:t xml:space="preserve">Réalisation de cloisonnement en polyane 200 microns pour confinement d'une zone y compris zip pour fermeture et ouverture de l'accès, </w:t>
      </w:r>
    </w:p>
    <w:p w14:paraId="460170C9" w14:textId="77777777" w:rsidR="00C749D3" w:rsidRPr="00045061" w:rsidRDefault="00C749D3" w:rsidP="00C749D3">
      <w:pPr>
        <w:pStyle w:val="ArtDescriptif"/>
        <w:widowControl w:val="0"/>
        <w:spacing w:before="0"/>
        <w:rPr>
          <w:rFonts w:ascii="MS Shell Dlg" w:eastAsia="MS Shell Dlg" w:hAnsi="MS Shell Dlg" w:cs="MS Shell Dlg"/>
          <w:sz w:val="16"/>
        </w:rPr>
      </w:pPr>
      <w:r w:rsidRPr="00045061">
        <w:t xml:space="preserve">vérins télescopiques et tous les accessoires pour tenue et étanchéité de l'ensemble. </w:t>
      </w:r>
    </w:p>
    <w:p w14:paraId="4050AAA8" w14:textId="77777777" w:rsidR="00C749D3" w:rsidRPr="00045061" w:rsidRDefault="00C749D3" w:rsidP="00C749D3">
      <w:pPr>
        <w:pStyle w:val="LocTitre"/>
      </w:pPr>
      <w:r w:rsidRPr="00045061">
        <w:t>Localisation :</w:t>
      </w:r>
    </w:p>
    <w:p w14:paraId="71AFCE7D" w14:textId="77777777" w:rsidR="00C749D3" w:rsidRPr="00045061" w:rsidRDefault="00C749D3" w:rsidP="00C749D3">
      <w:pPr>
        <w:pStyle w:val="LocLit"/>
        <w:widowControl w:val="0"/>
        <w:rPr>
          <w:rFonts w:ascii="MS Shell Dlg" w:eastAsia="MS Shell Dlg" w:hAnsi="MS Shell Dlg" w:cs="MS Shell Dlg"/>
          <w:sz w:val="16"/>
        </w:rPr>
      </w:pPr>
      <w:r w:rsidRPr="00045061">
        <w:t>Création de 3 zones de travaux pour 3 interventions.</w:t>
      </w:r>
      <w:r w:rsidRPr="00045061">
        <w:br w:type="page"/>
      </w:r>
    </w:p>
    <w:p w14:paraId="00917AFD" w14:textId="77777777" w:rsidR="00C749D3" w:rsidRPr="00045061" w:rsidRDefault="00C749D3" w:rsidP="00C749D3">
      <w:pPr>
        <w:pStyle w:val="Titre1"/>
      </w:pPr>
      <w:bookmarkStart w:id="88" w:name="_Toc_1_6_0000000019"/>
      <w:bookmarkStart w:id="89" w:name="_Toc156888347"/>
      <w:r w:rsidRPr="00045061">
        <w:rPr>
          <w:rFonts w:eastAsia="Calibri Light"/>
        </w:rPr>
        <w:lastRenderedPageBreak/>
        <w:t>DESCRIPTION DES OUVRAGES - FAUX PLAFONDS</w:t>
      </w:r>
      <w:bookmarkEnd w:id="88"/>
      <w:bookmarkEnd w:id="89"/>
    </w:p>
    <w:p w14:paraId="6827ECD6" w14:textId="77777777" w:rsidR="00C749D3" w:rsidRPr="00C749D3" w:rsidRDefault="00C749D3" w:rsidP="00C749D3">
      <w:pPr>
        <w:pStyle w:val="Titre2"/>
      </w:pPr>
      <w:bookmarkStart w:id="90" w:name="_Toc156888348"/>
      <w:bookmarkStart w:id="91" w:name="_Toc_1_6_0000000020"/>
      <w:r w:rsidRPr="00045061">
        <w:rPr>
          <w:rFonts w:eastAsia="Calibri Light"/>
        </w:rPr>
        <w:t>FAUX PLAFONDS</w:t>
      </w:r>
      <w:bookmarkEnd w:id="90"/>
    </w:p>
    <w:p w14:paraId="5EB5BF09" w14:textId="77777777" w:rsidR="00C749D3" w:rsidRPr="00045061" w:rsidRDefault="00C749D3" w:rsidP="00C749D3">
      <w:pPr>
        <w:pStyle w:val="Titre3"/>
      </w:pPr>
      <w:bookmarkStart w:id="92" w:name="_Toc_1_6_0000000021"/>
      <w:bookmarkStart w:id="93" w:name="_Toc156888349"/>
      <w:bookmarkEnd w:id="91"/>
      <w:r w:rsidRPr="00045061">
        <w:t>Dépose faux plafonds</w:t>
      </w:r>
      <w:bookmarkEnd w:id="92"/>
      <w:bookmarkEnd w:id="93"/>
    </w:p>
    <w:p w14:paraId="7D6E93C8" w14:textId="77777777" w:rsidR="00C749D3" w:rsidRPr="00045061" w:rsidRDefault="00C749D3" w:rsidP="00C749D3">
      <w:pPr>
        <w:pStyle w:val="ArtDescriptif"/>
        <w:widowControl w:val="0"/>
        <w:spacing w:after="0"/>
        <w:rPr>
          <w:rFonts w:ascii="MS Shell Dlg" w:eastAsia="MS Shell Dlg" w:hAnsi="MS Shell Dlg" w:cs="MS Shell Dlg"/>
          <w:sz w:val="16"/>
        </w:rPr>
      </w:pPr>
      <w:r w:rsidRPr="00045061">
        <w:t>Dépose avec soins de plafonds suspendus de tous types et de toutes constitutions par tous les moyens appropriés.</w:t>
      </w:r>
    </w:p>
    <w:p w14:paraId="162865DB"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Compris tous les éléments techniques (luminaires, grilles de ventilation, etc...) intégrés dans les plafonds, après dépose et/ou déconnexion par les corps d’état techniques.</w:t>
      </w:r>
    </w:p>
    <w:p w14:paraId="26D84253"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Il est prévu la repose en lieu et place des éléments déposés en coordination avec les corps d’états technique.</w:t>
      </w:r>
    </w:p>
    <w:p w14:paraId="517533BB" w14:textId="77777777" w:rsidR="00C749D3" w:rsidRPr="00045061" w:rsidRDefault="00C749D3" w:rsidP="00C749D3">
      <w:pPr>
        <w:pStyle w:val="ArtDescriptif"/>
        <w:widowControl w:val="0"/>
        <w:spacing w:before="0"/>
        <w:rPr>
          <w:rFonts w:ascii="MS Shell Dlg" w:eastAsia="MS Shell Dlg" w:hAnsi="MS Shell Dlg" w:cs="MS Shell Dlg"/>
          <w:sz w:val="16"/>
        </w:rPr>
      </w:pPr>
      <w:r w:rsidRPr="00045061">
        <w:t>Compris toutes sujétions et adaptation suite au nouveau cloisonnement.</w:t>
      </w:r>
    </w:p>
    <w:p w14:paraId="184E7503" w14:textId="77777777" w:rsidR="00C749D3" w:rsidRPr="00045061" w:rsidRDefault="00C749D3" w:rsidP="00C749D3">
      <w:pPr>
        <w:pStyle w:val="LocTitre"/>
      </w:pPr>
      <w:r w:rsidRPr="00045061">
        <w:t>Localisation :</w:t>
      </w:r>
    </w:p>
    <w:p w14:paraId="14EBB308" w14:textId="77777777" w:rsidR="00C749D3" w:rsidRPr="00045061" w:rsidRDefault="00C749D3" w:rsidP="00C749D3">
      <w:pPr>
        <w:pStyle w:val="LocLit"/>
        <w:widowControl w:val="0"/>
        <w:rPr>
          <w:rFonts w:ascii="MS Shell Dlg" w:eastAsia="MS Shell Dlg" w:hAnsi="MS Shell Dlg" w:cs="MS Shell Dlg"/>
          <w:sz w:val="16"/>
        </w:rPr>
      </w:pPr>
      <w:r w:rsidRPr="00045061">
        <w:t>Sur l'ensemble du projet :</w:t>
      </w:r>
    </w:p>
    <w:p w14:paraId="31400390" w14:textId="77777777" w:rsidR="00C749D3" w:rsidRPr="00045061" w:rsidRDefault="00CE000E" w:rsidP="00C749D3">
      <w:pPr>
        <w:pStyle w:val="LocLit"/>
        <w:widowControl w:val="0"/>
        <w:rPr>
          <w:rFonts w:ascii="MS Shell Dlg" w:eastAsia="MS Shell Dlg" w:hAnsi="MS Shell Dlg" w:cs="MS Shell Dlg"/>
          <w:sz w:val="16"/>
        </w:rPr>
      </w:pPr>
      <w:r>
        <w:t>- selon plans (circulation)</w:t>
      </w:r>
    </w:p>
    <w:p w14:paraId="7FD573FD" w14:textId="77777777" w:rsidR="00C749D3" w:rsidRPr="00045061" w:rsidRDefault="00C749D3" w:rsidP="00C749D3">
      <w:pPr>
        <w:pStyle w:val="Titre3"/>
      </w:pPr>
      <w:bookmarkStart w:id="94" w:name="_Toc_1_6_0000000022"/>
      <w:bookmarkStart w:id="95" w:name="_Toc156888350"/>
      <w:r w:rsidRPr="00045061">
        <w:t>Faux plafond en laine de roche BLANKA</w:t>
      </w:r>
      <w:bookmarkEnd w:id="94"/>
      <w:bookmarkEnd w:id="95"/>
    </w:p>
    <w:p w14:paraId="3ACFB875" w14:textId="77777777" w:rsidR="00C749D3" w:rsidRPr="00045061" w:rsidRDefault="00C749D3" w:rsidP="00C749D3">
      <w:pPr>
        <w:pStyle w:val="ArtDescriptif"/>
        <w:widowControl w:val="0"/>
        <w:spacing w:after="0"/>
        <w:rPr>
          <w:rFonts w:ascii="MS Shell Dlg" w:eastAsia="MS Shell Dlg" w:hAnsi="MS Shell Dlg" w:cs="MS Shell Dlg"/>
          <w:sz w:val="16"/>
        </w:rPr>
      </w:pPr>
      <w:r w:rsidRPr="00045061">
        <w:t>Fourniture et pose d'un faux plafond acoustique en dalles de laine de roche, à ossature apparente, type BLANKA de chez ROCKFON ou techniquement équivalent, comprenant :</w:t>
      </w:r>
    </w:p>
    <w:p w14:paraId="4DE42A9C" w14:textId="77777777" w:rsidR="00C749D3" w:rsidRPr="00045061" w:rsidRDefault="00C749D3" w:rsidP="00C749D3">
      <w:pPr>
        <w:pStyle w:val="ArtDescriptif"/>
        <w:widowControl w:val="0"/>
        <w:spacing w:before="0" w:after="0"/>
        <w:rPr>
          <w:rFonts w:ascii="MS Shell Dlg" w:eastAsia="MS Shell Dlg" w:hAnsi="MS Shell Dlg" w:cs="MS Shell Dlg"/>
          <w:sz w:val="16"/>
          <w:highlight w:val="darkGray"/>
        </w:rPr>
      </w:pPr>
      <w:r w:rsidRPr="00045061">
        <w:t>Support plancher existant</w:t>
      </w:r>
    </w:p>
    <w:p w14:paraId="45436ECD" w14:textId="77777777" w:rsidR="00C749D3" w:rsidRPr="00045061" w:rsidRDefault="00C749D3" w:rsidP="00C749D3">
      <w:pPr>
        <w:pStyle w:val="ArtDescriptif"/>
        <w:widowControl w:val="0"/>
        <w:spacing w:before="0" w:after="0"/>
        <w:ind w:firstLine="700"/>
        <w:rPr>
          <w:rFonts w:ascii="MS Shell Dlg" w:eastAsia="MS Shell Dlg" w:hAnsi="MS Shell Dlg" w:cs="MS Shell Dlg"/>
          <w:sz w:val="16"/>
        </w:rPr>
      </w:pPr>
      <w:r w:rsidRPr="00045061">
        <w:rPr>
          <w:rFonts w:ascii="Symbol" w:eastAsia="Symbol" w:hAnsi="Symbol" w:cs="Symbol"/>
        </w:rPr>
        <w:t></w:t>
      </w:r>
      <w:r w:rsidRPr="00045061">
        <w:t xml:space="preserve"> Suspentes réglables</w:t>
      </w:r>
    </w:p>
    <w:p w14:paraId="46FE76EE" w14:textId="77777777" w:rsidR="00C749D3" w:rsidRPr="00045061" w:rsidRDefault="00C749D3" w:rsidP="00C749D3">
      <w:pPr>
        <w:pStyle w:val="ArtDescriptif"/>
        <w:widowControl w:val="0"/>
        <w:spacing w:before="0" w:after="0"/>
        <w:ind w:firstLine="700"/>
        <w:rPr>
          <w:rFonts w:ascii="MS Shell Dlg" w:eastAsia="MS Shell Dlg" w:hAnsi="MS Shell Dlg" w:cs="MS Shell Dlg"/>
          <w:sz w:val="16"/>
        </w:rPr>
      </w:pPr>
      <w:r w:rsidRPr="00045061">
        <w:rPr>
          <w:rFonts w:ascii="Symbol" w:eastAsia="Symbol" w:hAnsi="Symbol" w:cs="Symbol"/>
        </w:rPr>
        <w:t></w:t>
      </w:r>
      <w:r w:rsidRPr="00045061">
        <w:t xml:space="preserve"> Mise en place d’une ossature apparente T15</w:t>
      </w:r>
    </w:p>
    <w:p w14:paraId="2B2554BD" w14:textId="77777777" w:rsidR="00C749D3" w:rsidRPr="00045061" w:rsidRDefault="00C749D3" w:rsidP="00C749D3">
      <w:pPr>
        <w:pStyle w:val="ArtDescriptif"/>
        <w:widowControl w:val="0"/>
        <w:spacing w:before="0" w:after="0"/>
        <w:ind w:firstLine="700"/>
      </w:pPr>
      <w:r w:rsidRPr="00045061">
        <w:rPr>
          <w:rFonts w:ascii="Symbol" w:eastAsia="Symbol" w:hAnsi="Symbol" w:cs="Symbol"/>
        </w:rPr>
        <w:t></w:t>
      </w:r>
      <w:r w:rsidRPr="00045061">
        <w:t xml:space="preserve"> Dalles de fibres minérales, à bords E24, d’épaisse</w:t>
      </w:r>
      <w:r w:rsidRPr="00045061">
        <w:rPr>
          <w:sz w:val="24"/>
        </w:rPr>
        <w:t>u</w:t>
      </w:r>
      <w:r w:rsidRPr="00045061">
        <w:t>r 20 mm</w:t>
      </w:r>
    </w:p>
    <w:p w14:paraId="5230AD0D"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Compris toutes sujétions de fourniture et mise en œuvre pour une parfaite stabilité et finition de l'ensemble.</w:t>
      </w:r>
    </w:p>
    <w:p w14:paraId="306BB61F" w14:textId="77777777" w:rsidR="00C749D3" w:rsidRPr="00045061" w:rsidRDefault="00C749D3" w:rsidP="00C749D3">
      <w:pPr>
        <w:pStyle w:val="ArtDescriptif"/>
        <w:widowControl w:val="0"/>
        <w:spacing w:before="0" w:after="0"/>
        <w:rPr>
          <w:rFonts w:ascii="MS Shell Dlg" w:eastAsia="MS Shell Dlg" w:hAnsi="MS Shell Dlg" w:cs="MS Shell Dlg"/>
          <w:sz w:val="16"/>
        </w:rPr>
      </w:pPr>
    </w:p>
    <w:p w14:paraId="2F369A68"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rPr>
          <w:u w:val="single"/>
        </w:rPr>
        <w:t xml:space="preserve">Caractéristiques </w:t>
      </w:r>
      <w:r w:rsidRPr="00045061">
        <w:t>:</w:t>
      </w:r>
    </w:p>
    <w:p w14:paraId="5CCE44C5"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Dimensions : 600 x 600</w:t>
      </w:r>
    </w:p>
    <w:p w14:paraId="70313439"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 xml:space="preserve">Caractéristiques acoustiques : </w:t>
      </w:r>
      <w:proofErr w:type="spellStart"/>
      <w:r w:rsidRPr="00045061">
        <w:t>aw</w:t>
      </w:r>
      <w:proofErr w:type="spellEnd"/>
      <w:r w:rsidRPr="00045061">
        <w:t xml:space="preserve"> = 0.95</w:t>
      </w:r>
    </w:p>
    <w:p w14:paraId="2AAD55CF"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Réaction au feu : A2-s1, d0 (correspondant à M0)</w:t>
      </w:r>
    </w:p>
    <w:p w14:paraId="56C1BDA4"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Résistance à l'humidité : 95%</w:t>
      </w:r>
    </w:p>
    <w:p w14:paraId="61951571" w14:textId="77777777" w:rsidR="00C749D3" w:rsidRPr="00045061" w:rsidRDefault="00C749D3" w:rsidP="00C749D3">
      <w:pPr>
        <w:pStyle w:val="ArtDescriptif"/>
        <w:widowControl w:val="0"/>
        <w:spacing w:before="0" w:after="0"/>
        <w:rPr>
          <w:rFonts w:ascii="MS Shell Dlg" w:eastAsia="MS Shell Dlg" w:hAnsi="MS Shell Dlg" w:cs="MS Shell Dlg"/>
          <w:sz w:val="16"/>
        </w:rPr>
      </w:pPr>
      <w:r w:rsidRPr="00045061">
        <w:t>Réflexion lumineuse : 85%</w:t>
      </w:r>
    </w:p>
    <w:p w14:paraId="2F647A3A" w14:textId="77777777" w:rsidR="00C749D3" w:rsidRPr="00045061" w:rsidRDefault="00C749D3" w:rsidP="00C749D3">
      <w:pPr>
        <w:pStyle w:val="ArtDescriptif"/>
        <w:widowControl w:val="0"/>
        <w:spacing w:before="0" w:after="0"/>
        <w:rPr>
          <w:rFonts w:ascii="MS Shell Dlg" w:eastAsia="MS Shell Dlg" w:hAnsi="MS Shell Dlg" w:cs="MS Shell Dlg"/>
          <w:sz w:val="16"/>
        </w:rPr>
      </w:pPr>
    </w:p>
    <w:p w14:paraId="3CB1C54F" w14:textId="77777777" w:rsidR="00C749D3" w:rsidRPr="00045061" w:rsidRDefault="00C749D3" w:rsidP="00C749D3">
      <w:pPr>
        <w:pStyle w:val="ArtDescriptif"/>
        <w:widowControl w:val="0"/>
        <w:spacing w:before="0"/>
        <w:rPr>
          <w:rFonts w:ascii="MS Shell Dlg" w:eastAsia="MS Shell Dlg" w:hAnsi="MS Shell Dlg" w:cs="MS Shell Dlg"/>
          <w:sz w:val="16"/>
        </w:rPr>
      </w:pPr>
    </w:p>
    <w:p w14:paraId="0AEB310F" w14:textId="77777777" w:rsidR="00C749D3" w:rsidRPr="00045061" w:rsidRDefault="00C749D3" w:rsidP="00C749D3">
      <w:pPr>
        <w:pStyle w:val="LocTitre"/>
      </w:pPr>
      <w:r w:rsidRPr="00045061">
        <w:t>Localisation :</w:t>
      </w:r>
    </w:p>
    <w:p w14:paraId="7BC5B941" w14:textId="77777777" w:rsidR="00C749D3" w:rsidRPr="00045061" w:rsidRDefault="00C749D3" w:rsidP="00C749D3">
      <w:pPr>
        <w:pStyle w:val="LocLit"/>
        <w:widowControl w:val="0"/>
        <w:rPr>
          <w:rFonts w:ascii="MS Shell Dlg" w:eastAsia="MS Shell Dlg" w:hAnsi="MS Shell Dlg" w:cs="MS Shell Dlg"/>
          <w:sz w:val="16"/>
        </w:rPr>
      </w:pPr>
      <w:r w:rsidRPr="00045061">
        <w:t>Sur l'ensemble du projet :</w:t>
      </w:r>
    </w:p>
    <w:p w14:paraId="6B60E447" w14:textId="77777777" w:rsidR="00C749D3" w:rsidRPr="00045061" w:rsidRDefault="00C749D3" w:rsidP="00C749D3">
      <w:pPr>
        <w:pStyle w:val="LocLit"/>
        <w:widowControl w:val="0"/>
        <w:rPr>
          <w:rFonts w:ascii="MS Shell Dlg" w:eastAsia="MS Shell Dlg" w:hAnsi="MS Shell Dlg" w:cs="MS Shell Dlg"/>
          <w:sz w:val="16"/>
        </w:rPr>
      </w:pPr>
      <w:r w:rsidRPr="00045061">
        <w:t>- pour la circulation commune 143,</w:t>
      </w:r>
    </w:p>
    <w:p w14:paraId="7F2266C2" w14:textId="77777777" w:rsidR="0052784C" w:rsidRDefault="00C749D3" w:rsidP="00C749D3">
      <w:pPr>
        <w:pStyle w:val="LocLit"/>
        <w:widowControl w:val="0"/>
      </w:pPr>
      <w:r w:rsidRPr="00045061">
        <w:t>- selon plans.</w:t>
      </w:r>
    </w:p>
    <w:p w14:paraId="65CD2120" w14:textId="77777777" w:rsidR="00E8063A" w:rsidRDefault="00E8063A" w:rsidP="00C749D3">
      <w:pPr>
        <w:pStyle w:val="LocLit"/>
        <w:widowControl w:val="0"/>
      </w:pPr>
    </w:p>
    <w:p w14:paraId="097CC42F" w14:textId="77777777" w:rsidR="00E8063A" w:rsidRPr="00045061" w:rsidRDefault="00E8063A" w:rsidP="00E8063A">
      <w:pPr>
        <w:pStyle w:val="Titre1"/>
        <w:numPr>
          <w:ilvl w:val="0"/>
          <w:numId w:val="4"/>
        </w:numPr>
      </w:pPr>
      <w:bookmarkStart w:id="96" w:name="_Toc156888351"/>
      <w:r w:rsidRPr="00045061">
        <w:rPr>
          <w:rFonts w:eastAsia="Calibri Light"/>
        </w:rPr>
        <w:t xml:space="preserve">DESCRIPTION DES OUVRAGES - </w:t>
      </w:r>
      <w:r>
        <w:rPr>
          <w:rFonts w:eastAsia="Calibri Light"/>
        </w:rPr>
        <w:t>CARROTAGES</w:t>
      </w:r>
      <w:bookmarkEnd w:id="96"/>
    </w:p>
    <w:p w14:paraId="127F06B5" w14:textId="77777777" w:rsidR="00E8063A" w:rsidRPr="00C749D3" w:rsidRDefault="00E8063A" w:rsidP="00E8063A">
      <w:pPr>
        <w:pStyle w:val="Titre2"/>
        <w:numPr>
          <w:ilvl w:val="1"/>
          <w:numId w:val="4"/>
        </w:numPr>
      </w:pPr>
      <w:bookmarkStart w:id="97" w:name="_Toc156888352"/>
      <w:r>
        <w:rPr>
          <w:rFonts w:eastAsia="Calibri Light"/>
        </w:rPr>
        <w:t>Evacuation eaux vannes et EAUX USEES</w:t>
      </w:r>
      <w:bookmarkEnd w:id="97"/>
      <w:r>
        <w:rPr>
          <w:rFonts w:eastAsia="Calibri Light"/>
        </w:rPr>
        <w:t xml:space="preserve"> </w:t>
      </w:r>
    </w:p>
    <w:p w14:paraId="2E311A1B" w14:textId="77777777" w:rsidR="00355D06" w:rsidRPr="00355D06" w:rsidRDefault="00E8063A" w:rsidP="00355D06">
      <w:pPr>
        <w:pStyle w:val="ArtDescriptif"/>
        <w:widowControl w:val="0"/>
        <w:spacing w:before="0" w:after="0"/>
      </w:pPr>
      <w:r w:rsidRPr="00355D06">
        <w:t xml:space="preserve">Percement pour les besoins du lot CVC/PLOMBERIE des évacuations au sol en SS4 </w:t>
      </w:r>
      <w:r w:rsidR="00355D06" w:rsidRPr="00355D06">
        <w:t xml:space="preserve">et rebouchage après passage des réseaux </w:t>
      </w:r>
      <w:r w:rsidR="00355D06">
        <w:t>dont les dimensions seront données par le lot CVC/PLOMBERIE ainsi que les positions</w:t>
      </w:r>
    </w:p>
    <w:p w14:paraId="2CC35B2C" w14:textId="77777777" w:rsidR="00355D06" w:rsidRPr="00355D06" w:rsidRDefault="00355D06" w:rsidP="00355D06">
      <w:pPr>
        <w:pStyle w:val="LocTitre"/>
      </w:pPr>
      <w:r w:rsidRPr="00355D06">
        <w:t xml:space="preserve">Localisation : </w:t>
      </w:r>
    </w:p>
    <w:p w14:paraId="5D8D66E6" w14:textId="77777777" w:rsidR="00355D06" w:rsidRPr="00355D06" w:rsidRDefault="00355D06" w:rsidP="00355D06">
      <w:pPr>
        <w:pStyle w:val="LocLit"/>
        <w:widowControl w:val="0"/>
      </w:pPr>
      <w:r w:rsidRPr="00355D06">
        <w:t xml:space="preserve">Evacuation des EU des WC et douches selon besoin du projet </w:t>
      </w:r>
    </w:p>
    <w:sectPr w:rsidR="00355D06" w:rsidRPr="00355D06" w:rsidSect="00E155A2">
      <w:headerReference w:type="first" r:id="rId17"/>
      <w:pgSz w:w="11906" w:h="16838"/>
      <w:pgMar w:top="1417" w:right="1417" w:bottom="1417" w:left="1417" w:header="56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4C41AA" w14:textId="77777777" w:rsidR="00C34E3C" w:rsidRDefault="00C34E3C" w:rsidP="000E796A">
      <w:r>
        <w:separator/>
      </w:r>
    </w:p>
  </w:endnote>
  <w:endnote w:type="continuationSeparator" w:id="0">
    <w:p w14:paraId="364B49B3" w14:textId="77777777" w:rsidR="00C34E3C" w:rsidRDefault="00C34E3C" w:rsidP="000E79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OpenSymbol">
    <w:altName w:val="MS Gothic"/>
    <w:charset w:val="80"/>
    <w:family w:val="auto"/>
    <w:pitch w:val="default"/>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MS Shell Dlg">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9B16B2" w14:textId="77777777" w:rsidR="005632F9" w:rsidRDefault="005632F9" w:rsidP="00C22EB2">
    <w:pPr>
      <w:rPr>
        <w:sz w:val="10"/>
      </w:rPr>
    </w:pPr>
  </w:p>
  <w:p w14:paraId="70C2A252" w14:textId="77777777" w:rsidR="005632F9" w:rsidRPr="00BE3D69" w:rsidRDefault="005632F9" w:rsidP="00C22EB2">
    <w:pPr>
      <w:pBdr>
        <w:top w:val="single" w:sz="8" w:space="1" w:color="413C5F"/>
        <w:left w:val="single" w:sz="48" w:space="4" w:color="413C5F"/>
      </w:pBdr>
      <w:tabs>
        <w:tab w:val="right" w:pos="14162"/>
      </w:tabs>
      <w:jc w:val="left"/>
      <w:rPr>
        <w:rFonts w:eastAsia="Calibri" w:cs="Times New Roman"/>
        <w:caps/>
        <w:color w:val="1481AB"/>
        <w:spacing w:val="16"/>
        <w:sz w:val="10"/>
        <w:szCs w:val="16"/>
        <w:highlight w:val="yellow"/>
        <w:lang w:eastAsia="fr-FR"/>
      </w:rPr>
    </w:pPr>
  </w:p>
  <w:p w14:paraId="75DA2723" w14:textId="0D5C0FB3" w:rsidR="005632F9" w:rsidRPr="00E2397A" w:rsidRDefault="005632F9" w:rsidP="00C22EB2">
    <w:pPr>
      <w:pBdr>
        <w:top w:val="single" w:sz="8" w:space="1" w:color="413C5F"/>
        <w:left w:val="single" w:sz="48" w:space="4" w:color="413C5F"/>
      </w:pBdr>
      <w:tabs>
        <w:tab w:val="right" w:pos="14162"/>
      </w:tabs>
      <w:jc w:val="left"/>
      <w:rPr>
        <w:rFonts w:eastAsia="Calibri" w:cs="Tahoma"/>
        <w:color w:val="FA4616"/>
        <w:sz w:val="16"/>
        <w:szCs w:val="16"/>
        <w:lang w:val="en-US" w:eastAsia="fr-FR"/>
      </w:rPr>
    </w:pPr>
    <w:r>
      <w:rPr>
        <w:rFonts w:eastAsia="Calibri" w:cs="Times New Roman"/>
        <w:caps/>
        <w:color w:val="1481AB"/>
        <w:spacing w:val="16"/>
        <w:sz w:val="16"/>
        <w:szCs w:val="16"/>
        <w:lang w:val="en-US" w:eastAsia="fr-FR"/>
      </w:rPr>
      <w:t xml:space="preserve">LA GRAVE – HALTE SANTE </w:t>
    </w:r>
    <w:r w:rsidRPr="00E2397A">
      <w:rPr>
        <w:rFonts w:eastAsia="Calibri" w:cs="Times New Roman"/>
        <w:caps/>
        <w:color w:val="1481AB"/>
        <w:spacing w:val="16"/>
        <w:sz w:val="16"/>
        <w:szCs w:val="16"/>
        <w:lang w:val="en-US" w:eastAsia="fr-FR"/>
      </w:rPr>
      <w:t>– CCTP – PHASE DCE – LOT N°</w:t>
    </w:r>
    <w:r>
      <w:rPr>
        <w:rFonts w:eastAsia="Calibri" w:cs="Times New Roman"/>
        <w:caps/>
        <w:color w:val="1481AB"/>
        <w:spacing w:val="16"/>
        <w:sz w:val="16"/>
        <w:szCs w:val="16"/>
        <w:lang w:val="en-US" w:eastAsia="fr-FR"/>
      </w:rPr>
      <w:t>1</w:t>
    </w:r>
    <w:r w:rsidRPr="00E2397A">
      <w:rPr>
        <w:rFonts w:eastAsia="Calibri" w:cs="Times New Roman"/>
        <w:caps/>
        <w:color w:val="1481AB"/>
        <w:spacing w:val="16"/>
        <w:sz w:val="16"/>
        <w:szCs w:val="16"/>
        <w:lang w:val="en-US" w:eastAsia="fr-FR"/>
      </w:rPr>
      <w:t xml:space="preserve"> </w:t>
    </w:r>
    <w:r>
      <w:rPr>
        <w:rFonts w:eastAsia="Calibri" w:cs="Times New Roman"/>
        <w:caps/>
        <w:color w:val="1481AB"/>
        <w:spacing w:val="16"/>
        <w:sz w:val="16"/>
        <w:szCs w:val="16"/>
        <w:lang w:val="en-US" w:eastAsia="fr-FR"/>
      </w:rPr>
      <w:t>Platrerie</w:t>
    </w:r>
    <w:r w:rsidRPr="00E2397A">
      <w:rPr>
        <w:rFonts w:eastAsia="Calibri" w:cs="Times New Roman"/>
        <w:caps/>
        <w:color w:val="1481AB"/>
        <w:spacing w:val="16"/>
        <w:sz w:val="16"/>
        <w:szCs w:val="16"/>
        <w:lang w:val="en-US" w:eastAsia="fr-FR"/>
      </w:rPr>
      <w:tab/>
    </w:r>
    <w:r w:rsidR="00AC6CE2">
      <w:rPr>
        <w:rFonts w:eastAsia="Calibri" w:cs="Times New Roman"/>
        <w:caps/>
        <w:color w:val="FA4616"/>
        <w:spacing w:val="16"/>
        <w:sz w:val="16"/>
        <w:szCs w:val="16"/>
        <w:lang w:val="en-US" w:eastAsia="fr-FR"/>
      </w:rPr>
      <w:t>JANVIER 25</w:t>
    </w:r>
  </w:p>
  <w:p w14:paraId="4D1C5397" w14:textId="77777777" w:rsidR="005632F9" w:rsidRPr="00E2397A" w:rsidRDefault="005632F9" w:rsidP="00C22EB2">
    <w:pPr>
      <w:pBdr>
        <w:top w:val="single" w:sz="8" w:space="1" w:color="413C5F"/>
        <w:left w:val="single" w:sz="48" w:space="4" w:color="413C5F"/>
      </w:pBdr>
      <w:tabs>
        <w:tab w:val="right" w:pos="14162"/>
      </w:tabs>
      <w:jc w:val="left"/>
      <w:rPr>
        <w:rFonts w:eastAsia="Calibri" w:cs="Tahoma"/>
        <w:sz w:val="16"/>
        <w:szCs w:val="16"/>
        <w:lang w:val="en-US" w:eastAsia="fr-FR"/>
      </w:rPr>
    </w:pPr>
  </w:p>
  <w:p w14:paraId="52BF94A8" w14:textId="3CCD5F8D" w:rsidR="005632F9" w:rsidRPr="00352368" w:rsidRDefault="005632F9" w:rsidP="00C22EB2">
    <w:pPr>
      <w:pBdr>
        <w:top w:val="single" w:sz="8" w:space="1" w:color="413C5F"/>
        <w:left w:val="single" w:sz="48" w:space="4" w:color="413C5F"/>
      </w:pBdr>
      <w:tabs>
        <w:tab w:val="right" w:pos="14164"/>
      </w:tabs>
      <w:jc w:val="left"/>
      <w:rPr>
        <w:rFonts w:cs="Tahoma"/>
        <w:sz w:val="16"/>
        <w:szCs w:val="16"/>
      </w:rPr>
    </w:pPr>
    <w:r>
      <w:rPr>
        <w:rFonts w:cs="Tahoma"/>
        <w:sz w:val="16"/>
        <w:szCs w:val="16"/>
      </w:rPr>
      <w:t>Code Affaire :  G2205</w:t>
    </w:r>
    <w:r w:rsidRPr="00E52E2E">
      <w:rPr>
        <w:rFonts w:cs="Tahoma"/>
        <w:sz w:val="16"/>
        <w:szCs w:val="16"/>
      </w:rPr>
      <w:tab/>
    </w:r>
    <w:r w:rsidRPr="00E52E2E">
      <w:rPr>
        <w:bCs/>
        <w:color w:val="FA4616"/>
        <w:sz w:val="16"/>
        <w:szCs w:val="14"/>
      </w:rPr>
      <w:fldChar w:fldCharType="begin"/>
    </w:r>
    <w:r w:rsidRPr="00E52E2E">
      <w:rPr>
        <w:bCs/>
        <w:color w:val="FA4616"/>
        <w:sz w:val="16"/>
        <w:szCs w:val="14"/>
      </w:rPr>
      <w:instrText>PAGE  \* Arabic  \* MERGEFORMAT</w:instrText>
    </w:r>
    <w:r w:rsidRPr="00E52E2E">
      <w:rPr>
        <w:bCs/>
        <w:color w:val="FA4616"/>
        <w:sz w:val="16"/>
        <w:szCs w:val="14"/>
      </w:rPr>
      <w:fldChar w:fldCharType="separate"/>
    </w:r>
    <w:r w:rsidR="00AC6CE2">
      <w:rPr>
        <w:bCs/>
        <w:noProof/>
        <w:color w:val="FA4616"/>
        <w:sz w:val="16"/>
        <w:szCs w:val="14"/>
      </w:rPr>
      <w:t>14</w:t>
    </w:r>
    <w:r w:rsidRPr="00E52E2E">
      <w:rPr>
        <w:bCs/>
        <w:color w:val="FA4616"/>
        <w:sz w:val="16"/>
        <w:szCs w:val="14"/>
      </w:rPr>
      <w:fldChar w:fldCharType="end"/>
    </w:r>
    <w:r w:rsidRPr="00E52E2E">
      <w:rPr>
        <w:color w:val="FA4616"/>
        <w:sz w:val="16"/>
        <w:szCs w:val="14"/>
      </w:rPr>
      <w:t xml:space="preserve"> / </w:t>
    </w:r>
    <w:r w:rsidRPr="00E52E2E">
      <w:rPr>
        <w:bCs/>
        <w:color w:val="FA4616"/>
        <w:sz w:val="16"/>
        <w:szCs w:val="14"/>
      </w:rPr>
      <w:fldChar w:fldCharType="begin"/>
    </w:r>
    <w:r w:rsidRPr="00E52E2E">
      <w:rPr>
        <w:bCs/>
        <w:color w:val="FA4616"/>
        <w:sz w:val="16"/>
        <w:szCs w:val="14"/>
      </w:rPr>
      <w:instrText>NUMPAGES  \* Arabic  \* MERGEFORMAT</w:instrText>
    </w:r>
    <w:r w:rsidRPr="00E52E2E">
      <w:rPr>
        <w:bCs/>
        <w:color w:val="FA4616"/>
        <w:sz w:val="16"/>
        <w:szCs w:val="14"/>
      </w:rPr>
      <w:fldChar w:fldCharType="separate"/>
    </w:r>
    <w:r w:rsidR="00AC6CE2">
      <w:rPr>
        <w:bCs/>
        <w:noProof/>
        <w:color w:val="FA4616"/>
        <w:sz w:val="16"/>
        <w:szCs w:val="14"/>
      </w:rPr>
      <w:t>20</w:t>
    </w:r>
    <w:r w:rsidRPr="00E52E2E">
      <w:rPr>
        <w:bCs/>
        <w:color w:val="FA4616"/>
        <w:sz w:val="16"/>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A95917" w14:textId="77777777" w:rsidR="00C34E3C" w:rsidRDefault="00C34E3C" w:rsidP="000E796A">
      <w:r>
        <w:separator/>
      </w:r>
    </w:p>
  </w:footnote>
  <w:footnote w:type="continuationSeparator" w:id="0">
    <w:p w14:paraId="1EA42A02" w14:textId="77777777" w:rsidR="00C34E3C" w:rsidRDefault="00C34E3C" w:rsidP="000E79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269107" w14:textId="77777777" w:rsidR="005632F9" w:rsidRDefault="005632F9" w:rsidP="00236AE8">
    <w:pPr>
      <w:tabs>
        <w:tab w:val="right" w:pos="14162"/>
      </w:tabs>
      <w:rPr>
        <w:i/>
        <w:noProof/>
        <w:color w:val="FF0000"/>
        <w:sz w:val="16"/>
        <w:u w:val="single"/>
      </w:rPr>
    </w:pPr>
    <w:r w:rsidRPr="005B2DC5">
      <w:tab/>
    </w:r>
    <w:r>
      <w:rPr>
        <w:noProof/>
        <w:lang w:eastAsia="fr-FR"/>
      </w:rPr>
      <w:drawing>
        <wp:inline distT="0" distB="0" distL="0" distR="0" wp14:anchorId="43D0B906" wp14:editId="3956F0D3">
          <wp:extent cx="1140056" cy="427574"/>
          <wp:effectExtent l="0" t="0" r="3175" b="0"/>
          <wp:docPr id="53" name="Image 53" descr="CHU Toulouse - Ork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U Toulouse - Orki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4072" cy="432831"/>
                  </a:xfrm>
                  <a:prstGeom prst="rect">
                    <a:avLst/>
                  </a:prstGeom>
                  <a:noFill/>
                  <a:ln>
                    <a:noFill/>
                  </a:ln>
                </pic:spPr>
              </pic:pic>
            </a:graphicData>
          </a:graphic>
        </wp:inline>
      </w:drawing>
    </w:r>
  </w:p>
  <w:p w14:paraId="6D967DA6" w14:textId="77777777" w:rsidR="005632F9" w:rsidRPr="00302010" w:rsidRDefault="005632F9" w:rsidP="00236AE8">
    <w:pPr>
      <w:tabs>
        <w:tab w:val="left" w:pos="6792"/>
      </w:tabs>
      <w:jc w:val="left"/>
    </w:pPr>
  </w:p>
  <w:p w14:paraId="415F4DC7" w14:textId="77777777" w:rsidR="005632F9" w:rsidRDefault="005632F9" w:rsidP="00236AE8"/>
  <w:p w14:paraId="0037AA88" w14:textId="77777777" w:rsidR="005632F9" w:rsidRDefault="005632F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9CF2A7" w14:textId="77777777" w:rsidR="005632F9" w:rsidRDefault="005632F9" w:rsidP="00023882">
    <w:pPr>
      <w:jc w:val="center"/>
    </w:pPr>
  </w:p>
  <w:p w14:paraId="0A15F0CD" w14:textId="77777777" w:rsidR="005632F9" w:rsidRDefault="005632F9" w:rsidP="00023882">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03A4D1" w14:textId="77777777" w:rsidR="005632F9" w:rsidRDefault="005632F9" w:rsidP="009E7919">
    <w:pPr>
      <w:tabs>
        <w:tab w:val="right" w:pos="14162"/>
      </w:tabs>
      <w:jc w:val="center"/>
    </w:pPr>
  </w:p>
  <w:p w14:paraId="01D6AB8A" w14:textId="77777777" w:rsidR="005632F9" w:rsidRDefault="005632F9" w:rsidP="009E7919">
    <w:pPr>
      <w:tabs>
        <w:tab w:val="right" w:pos="14162"/>
      </w:tabs>
      <w:rPr>
        <w:i/>
        <w:noProof/>
        <w:color w:val="FF0000"/>
        <w:sz w:val="16"/>
        <w:u w:val="single"/>
      </w:rPr>
    </w:pPr>
    <w:r w:rsidRPr="005B2DC5">
      <w:rPr>
        <w:noProof/>
        <w:lang w:eastAsia="fr-FR"/>
      </w:rPr>
      <w:drawing>
        <wp:inline distT="0" distB="0" distL="0" distR="0" wp14:anchorId="576199BB" wp14:editId="565374EC">
          <wp:extent cx="818188" cy="468000"/>
          <wp:effectExtent l="0" t="0" r="1270" b="825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Oteis (RVB).png"/>
                  <pic:cNvPicPr/>
                </pic:nvPicPr>
                <pic:blipFill>
                  <a:blip r:embed="rId1">
                    <a:extLst>
                      <a:ext uri="{28A0092B-C50C-407E-A947-70E740481C1C}">
                        <a14:useLocalDpi xmlns:a14="http://schemas.microsoft.com/office/drawing/2010/main" val="0"/>
                      </a:ext>
                    </a:extLst>
                  </a:blip>
                  <a:stretch>
                    <a:fillRect/>
                  </a:stretch>
                </pic:blipFill>
                <pic:spPr>
                  <a:xfrm>
                    <a:off x="0" y="0"/>
                    <a:ext cx="818188" cy="468000"/>
                  </a:xfrm>
                  <a:prstGeom prst="rect">
                    <a:avLst/>
                  </a:prstGeom>
                </pic:spPr>
              </pic:pic>
            </a:graphicData>
          </a:graphic>
        </wp:inline>
      </w:drawing>
    </w:r>
    <w:r w:rsidRPr="005B2DC5">
      <w:tab/>
    </w:r>
    <w:r w:rsidRPr="005B2DC5">
      <w:rPr>
        <w:i/>
        <w:noProof/>
        <w:color w:val="FF0000"/>
        <w:sz w:val="16"/>
      </w:rPr>
      <w:t xml:space="preserve">LOGO CLIENT - petite taille </w:t>
    </w:r>
    <w:r w:rsidRPr="005B2DC5">
      <w:rPr>
        <w:i/>
        <w:noProof/>
        <w:color w:val="FF0000"/>
        <w:sz w:val="16"/>
        <w:u w:val="single"/>
      </w:rPr>
      <w:t>(hauteur 1,5cm maximum</w:t>
    </w:r>
  </w:p>
  <w:p w14:paraId="237F76CC" w14:textId="77777777" w:rsidR="005632F9" w:rsidRPr="00302010" w:rsidRDefault="005632F9" w:rsidP="009E7919">
    <w:pPr>
      <w:tabs>
        <w:tab w:val="right" w:pos="14162"/>
      </w:tabs>
    </w:pPr>
  </w:p>
  <w:p w14:paraId="6BFD2349" w14:textId="77777777" w:rsidR="005632F9" w:rsidRDefault="005632F9" w:rsidP="009E791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2C3EC904"/>
    <w:lvl w:ilvl="0">
      <w:start w:val="1"/>
      <w:numFmt w:val="bullet"/>
      <w:pStyle w:val="Listepuces4"/>
      <w:lvlText w:val=""/>
      <w:lvlJc w:val="left"/>
      <w:pPr>
        <w:tabs>
          <w:tab w:val="num" w:pos="1209"/>
        </w:tabs>
        <w:ind w:left="1209" w:hanging="360"/>
      </w:pPr>
      <w:rPr>
        <w:rFonts w:ascii="Symbol" w:hAnsi="Symbol" w:hint="default"/>
      </w:rPr>
    </w:lvl>
  </w:abstractNum>
  <w:abstractNum w:abstractNumId="1" w15:restartNumberingAfterBreak="0">
    <w:nsid w:val="04BF375A"/>
    <w:multiLevelType w:val="hybridMultilevel"/>
    <w:tmpl w:val="887EB2D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EE5FB3"/>
    <w:multiLevelType w:val="multilevel"/>
    <w:tmpl w:val="4E42C298"/>
    <w:lvl w:ilvl="0">
      <w:start w:val="1"/>
      <w:numFmt w:val="decimal"/>
      <w:pStyle w:val="Titre1"/>
      <w:lvlText w:val="%1."/>
      <w:lvlJc w:val="left"/>
      <w:pPr>
        <w:ind w:left="360" w:hanging="360"/>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1FAE06C2"/>
    <w:multiLevelType w:val="hybridMultilevel"/>
    <w:tmpl w:val="F7A4E388"/>
    <w:lvl w:ilvl="0" w:tplc="040C0003">
      <w:start w:val="1"/>
      <w:numFmt w:val="bullet"/>
      <w:lvlText w:val="o"/>
      <w:lvlJc w:val="left"/>
      <w:pPr>
        <w:tabs>
          <w:tab w:val="num" w:pos="720"/>
        </w:tabs>
        <w:ind w:left="720" w:hanging="360"/>
      </w:pPr>
      <w:rPr>
        <w:rFonts w:ascii="Courier New" w:hAnsi="Courier New" w:cs="Courier New" w:hint="default"/>
        <w:b/>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3FB03C7"/>
    <w:multiLevelType w:val="hybridMultilevel"/>
    <w:tmpl w:val="EAD21E78"/>
    <w:lvl w:ilvl="0" w:tplc="BD0E7626">
      <w:start w:val="1"/>
      <w:numFmt w:val="decimal"/>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5" w15:restartNumberingAfterBreak="0">
    <w:nsid w:val="253F18CA"/>
    <w:multiLevelType w:val="hybridMultilevel"/>
    <w:tmpl w:val="1F5A2990"/>
    <w:lvl w:ilvl="0" w:tplc="EA42A544">
      <w:start w:val="80"/>
      <w:numFmt w:val="bullet"/>
      <w:lvlText w:val="-"/>
      <w:lvlJc w:val="left"/>
      <w:pPr>
        <w:tabs>
          <w:tab w:val="num" w:pos="720"/>
        </w:tabs>
        <w:ind w:left="720" w:hanging="360"/>
      </w:pPr>
      <w:rPr>
        <w:rFonts w:ascii="Times New Roman" w:eastAsia="Times New Roman" w:hAnsi="Times New Roman" w:hint="default"/>
        <w:b/>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82D74AF"/>
    <w:multiLevelType w:val="hybridMultilevel"/>
    <w:tmpl w:val="D26E472E"/>
    <w:lvl w:ilvl="0" w:tplc="3A32EDAA">
      <w:start w:val="1"/>
      <w:numFmt w:val="bullet"/>
      <w:pStyle w:val="Liste1"/>
      <w:lvlText w:val=""/>
      <w:lvlJc w:val="left"/>
      <w:pPr>
        <w:ind w:left="1080" w:hanging="360"/>
      </w:pPr>
      <w:rPr>
        <w:rFonts w:ascii="Wingdings" w:hAnsi="Wingdings" w:hint="default"/>
      </w:rPr>
    </w:lvl>
    <w:lvl w:ilvl="1" w:tplc="FFFFFFFF">
      <w:start w:val="1"/>
      <w:numFmt w:val="bullet"/>
      <w:lvlText w:val="o"/>
      <w:lvlJc w:val="left"/>
      <w:pPr>
        <w:ind w:left="1800" w:hanging="360"/>
      </w:pPr>
      <w:rPr>
        <w:rFonts w:ascii="Courier New" w:hAnsi="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 w15:restartNumberingAfterBreak="0">
    <w:nsid w:val="2F366408"/>
    <w:multiLevelType w:val="hybridMultilevel"/>
    <w:tmpl w:val="AB4858D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50CBB"/>
    <w:multiLevelType w:val="hybridMultilevel"/>
    <w:tmpl w:val="ABC2D8A0"/>
    <w:lvl w:ilvl="0" w:tplc="1FE4AEF4">
      <w:start w:val="2"/>
      <w:numFmt w:val="bullet"/>
      <w:pStyle w:val="PucesNiv2"/>
      <w:lvlText w:val="-"/>
      <w:lvlJc w:val="left"/>
      <w:pPr>
        <w:ind w:left="1440" w:hanging="360"/>
      </w:pPr>
      <w:rPr>
        <w:rFonts w:ascii="Arial" w:eastAsia="Times New Roman" w:hAnsi="Arial" w:cs="Arial" w:hint="default"/>
        <w:color w:val="5B9BD5"/>
      </w:rPr>
    </w:lvl>
    <w:lvl w:ilvl="1" w:tplc="14A68BEA">
      <w:start w:val="2"/>
      <w:numFmt w:val="bullet"/>
      <w:lvlText w:val="-"/>
      <w:lvlJc w:val="left"/>
      <w:pPr>
        <w:ind w:left="2160" w:hanging="360"/>
      </w:pPr>
      <w:rPr>
        <w:rFonts w:ascii="Arial" w:eastAsia="Times New Roman" w:hAnsi="Arial" w:cs="Arial" w:hint="default"/>
        <w:color w:val="5B9BD5"/>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15:restartNumberingAfterBreak="0">
    <w:nsid w:val="3877700B"/>
    <w:multiLevelType w:val="hybridMultilevel"/>
    <w:tmpl w:val="927E64D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10" w15:restartNumberingAfterBreak="0">
    <w:nsid w:val="50423DED"/>
    <w:multiLevelType w:val="hybridMultilevel"/>
    <w:tmpl w:val="438A6DC4"/>
    <w:lvl w:ilvl="0" w:tplc="AABEEE40">
      <w:start w:val="1"/>
      <w:numFmt w:val="bullet"/>
      <w:pStyle w:val="CV-Puces01"/>
      <w:lvlText w:val=""/>
      <w:lvlJc w:val="left"/>
      <w:pPr>
        <w:tabs>
          <w:tab w:val="num" w:pos="2843"/>
        </w:tabs>
        <w:ind w:left="2843" w:hanging="360"/>
      </w:pPr>
      <w:rPr>
        <w:rFonts w:ascii="Symbol" w:hAnsi="Symbol" w:hint="default"/>
      </w:rPr>
    </w:lvl>
    <w:lvl w:ilvl="1" w:tplc="040C0003">
      <w:start w:val="1"/>
      <w:numFmt w:val="bullet"/>
      <w:lvlText w:val="o"/>
      <w:lvlJc w:val="left"/>
      <w:pPr>
        <w:tabs>
          <w:tab w:val="num" w:pos="1646"/>
        </w:tabs>
        <w:ind w:left="1646" w:hanging="360"/>
      </w:pPr>
      <w:rPr>
        <w:rFonts w:ascii="Courier New" w:hAnsi="Courier New" w:hint="default"/>
      </w:rPr>
    </w:lvl>
    <w:lvl w:ilvl="2" w:tplc="040C0005">
      <w:start w:val="1"/>
      <w:numFmt w:val="bullet"/>
      <w:lvlText w:val=""/>
      <w:lvlJc w:val="left"/>
      <w:pPr>
        <w:tabs>
          <w:tab w:val="num" w:pos="2366"/>
        </w:tabs>
        <w:ind w:left="2366" w:hanging="360"/>
      </w:pPr>
      <w:rPr>
        <w:rFonts w:ascii="Wingdings" w:hAnsi="Wingdings" w:hint="default"/>
      </w:rPr>
    </w:lvl>
    <w:lvl w:ilvl="3" w:tplc="040C0001">
      <w:start w:val="1"/>
      <w:numFmt w:val="bullet"/>
      <w:lvlText w:val=""/>
      <w:lvlJc w:val="left"/>
      <w:pPr>
        <w:tabs>
          <w:tab w:val="num" w:pos="3086"/>
        </w:tabs>
        <w:ind w:left="3086" w:hanging="360"/>
      </w:pPr>
      <w:rPr>
        <w:rFonts w:ascii="Symbol" w:hAnsi="Symbol" w:hint="default"/>
      </w:rPr>
    </w:lvl>
    <w:lvl w:ilvl="4" w:tplc="040C0003" w:tentative="1">
      <w:start w:val="1"/>
      <w:numFmt w:val="bullet"/>
      <w:lvlText w:val="o"/>
      <w:lvlJc w:val="left"/>
      <w:pPr>
        <w:tabs>
          <w:tab w:val="num" w:pos="3806"/>
        </w:tabs>
        <w:ind w:left="3806" w:hanging="360"/>
      </w:pPr>
      <w:rPr>
        <w:rFonts w:ascii="Courier New" w:hAnsi="Courier New" w:hint="default"/>
      </w:rPr>
    </w:lvl>
    <w:lvl w:ilvl="5" w:tplc="040C0005" w:tentative="1">
      <w:start w:val="1"/>
      <w:numFmt w:val="bullet"/>
      <w:lvlText w:val=""/>
      <w:lvlJc w:val="left"/>
      <w:pPr>
        <w:tabs>
          <w:tab w:val="num" w:pos="4526"/>
        </w:tabs>
        <w:ind w:left="4526" w:hanging="360"/>
      </w:pPr>
      <w:rPr>
        <w:rFonts w:ascii="Wingdings" w:hAnsi="Wingdings" w:hint="default"/>
      </w:rPr>
    </w:lvl>
    <w:lvl w:ilvl="6" w:tplc="040C0001" w:tentative="1">
      <w:start w:val="1"/>
      <w:numFmt w:val="bullet"/>
      <w:lvlText w:val=""/>
      <w:lvlJc w:val="left"/>
      <w:pPr>
        <w:tabs>
          <w:tab w:val="num" w:pos="5246"/>
        </w:tabs>
        <w:ind w:left="5246" w:hanging="360"/>
      </w:pPr>
      <w:rPr>
        <w:rFonts w:ascii="Symbol" w:hAnsi="Symbol" w:hint="default"/>
      </w:rPr>
    </w:lvl>
    <w:lvl w:ilvl="7" w:tplc="040C0003" w:tentative="1">
      <w:start w:val="1"/>
      <w:numFmt w:val="bullet"/>
      <w:lvlText w:val="o"/>
      <w:lvlJc w:val="left"/>
      <w:pPr>
        <w:tabs>
          <w:tab w:val="num" w:pos="5966"/>
        </w:tabs>
        <w:ind w:left="5966" w:hanging="360"/>
      </w:pPr>
      <w:rPr>
        <w:rFonts w:ascii="Courier New" w:hAnsi="Courier New" w:hint="default"/>
      </w:rPr>
    </w:lvl>
    <w:lvl w:ilvl="8" w:tplc="040C0005" w:tentative="1">
      <w:start w:val="1"/>
      <w:numFmt w:val="bullet"/>
      <w:lvlText w:val=""/>
      <w:lvlJc w:val="left"/>
      <w:pPr>
        <w:tabs>
          <w:tab w:val="num" w:pos="6686"/>
        </w:tabs>
        <w:ind w:left="6686" w:hanging="360"/>
      </w:pPr>
      <w:rPr>
        <w:rFonts w:ascii="Wingdings" w:hAnsi="Wingdings" w:hint="default"/>
      </w:rPr>
    </w:lvl>
  </w:abstractNum>
  <w:abstractNum w:abstractNumId="11" w15:restartNumberingAfterBreak="0">
    <w:nsid w:val="65F07CD2"/>
    <w:multiLevelType w:val="hybridMultilevel"/>
    <w:tmpl w:val="BA06FCB4"/>
    <w:lvl w:ilvl="0" w:tplc="A788A926">
      <w:numFmt w:val="bullet"/>
      <w:lvlText w:val="-"/>
      <w:lvlJc w:val="left"/>
      <w:pPr>
        <w:tabs>
          <w:tab w:val="num" w:pos="420"/>
        </w:tabs>
        <w:ind w:left="420" w:hanging="360"/>
      </w:pPr>
      <w:rPr>
        <w:rFonts w:ascii="Arial" w:eastAsia="OpenSymbol" w:hAnsi="Arial" w:cs="Aria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88E5234"/>
    <w:multiLevelType w:val="multilevel"/>
    <w:tmpl w:val="C9149B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E2B3E72"/>
    <w:multiLevelType w:val="hybridMultilevel"/>
    <w:tmpl w:val="B05C65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15C1E9E"/>
    <w:multiLevelType w:val="multilevel"/>
    <w:tmpl w:val="9788EC98"/>
    <w:lvl w:ilvl="0">
      <w:start w:val="1"/>
      <w:numFmt w:val="decimal"/>
      <w:suff w:val="space"/>
      <w:lvlText w:val="%1"/>
      <w:lvlJc w:val="left"/>
      <w:pPr>
        <w:shd w:val="clear" w:color="auto" w:fill="FFFFFF"/>
        <w:ind w:left="1134" w:firstLine="0"/>
      </w:pPr>
      <w:rPr>
        <w:rFonts w:ascii="Calibri Light" w:eastAsia="Calibri Light" w:hAnsi="Calibri Light" w:cs="Calibri Light"/>
        <w:b/>
        <w:i w:val="0"/>
        <w:strike w:val="0"/>
        <w:color w:val="FE5000"/>
        <w:sz w:val="32"/>
        <w:highlight w:val="none"/>
        <w:u w:val="none"/>
      </w:rPr>
    </w:lvl>
    <w:lvl w:ilvl="1">
      <w:start w:val="1"/>
      <w:numFmt w:val="decimal"/>
      <w:suff w:val="space"/>
      <w:lvlText w:val="%1.%2"/>
      <w:lvlJc w:val="left"/>
      <w:pPr>
        <w:shd w:val="clear" w:color="auto" w:fill="FFFFFF"/>
        <w:ind w:left="1134" w:firstLine="0"/>
      </w:pPr>
      <w:rPr>
        <w:rFonts w:ascii="Calibri Light" w:eastAsia="Calibri Light" w:hAnsi="Calibri Light" w:cs="Calibri Light"/>
        <w:b/>
        <w:i w:val="0"/>
        <w:strike w:val="0"/>
        <w:color w:val="1481AB"/>
        <w:sz w:val="24"/>
        <w:highlight w:val="none"/>
        <w:u w:val="none"/>
      </w:rPr>
    </w:lvl>
    <w:lvl w:ilvl="2">
      <w:start w:val="1"/>
      <w:numFmt w:val="decimal"/>
      <w:suff w:val="space"/>
      <w:lvlText w:val="%1.%2.%3"/>
      <w:lvlJc w:val="left"/>
      <w:pPr>
        <w:shd w:val="clear" w:color="auto" w:fill="FFFFFF"/>
        <w:ind w:left="1134" w:firstLine="0"/>
      </w:pPr>
      <w:rPr>
        <w:rFonts w:ascii="Calibri Light" w:eastAsia="Calibri Light" w:hAnsi="Calibri Light" w:cs="Calibri Light"/>
        <w:b/>
        <w:i w:val="0"/>
        <w:strike w:val="0"/>
        <w:color w:val="403A60"/>
        <w:sz w:val="22"/>
        <w:highlight w:val="none"/>
        <w:u w:val="none"/>
      </w:rPr>
    </w:lvl>
    <w:lvl w:ilvl="3">
      <w:start w:val="1"/>
      <w:numFmt w:val="decimal"/>
      <w:suff w:val="space"/>
      <w:lvlText w:val="%1.%2.%3.%4"/>
      <w:lvlJc w:val="left"/>
      <w:pPr>
        <w:shd w:val="clear" w:color="auto" w:fill="FFFFFF"/>
        <w:ind w:left="1134" w:firstLine="0"/>
      </w:pPr>
      <w:rPr>
        <w:rFonts w:ascii="Calibri Light" w:eastAsia="Calibri Light" w:hAnsi="Calibri Light" w:cs="Calibri Light"/>
        <w:b w:val="0"/>
        <w:i w:val="0"/>
        <w:strike w:val="0"/>
        <w:color w:val="0070C0"/>
        <w:sz w:val="20"/>
        <w:highlight w:val="none"/>
        <w:u w:val="none"/>
      </w:rPr>
    </w:lvl>
    <w:lvl w:ilvl="4">
      <w:start w:val="1"/>
      <w:numFmt w:val="decimal"/>
      <w:suff w:val="space"/>
      <w:lvlText w:val="%1.%2.%3.%4.%5"/>
      <w:lvlJc w:val="left"/>
      <w:pPr>
        <w:ind w:left="1134" w:firstLine="0"/>
      </w:pPr>
      <w:rPr>
        <w:rFonts w:ascii="Calibri Light" w:eastAsia="Calibri Light" w:hAnsi="Calibri Light" w:cs="Calibri Light"/>
        <w:b/>
        <w:i w:val="0"/>
        <w:strike w:val="0"/>
        <w:color w:val="4E3E7E"/>
        <w:sz w:val="18"/>
        <w:highlight w:val="none"/>
        <w:u w:val="none"/>
      </w:rPr>
    </w:lvl>
    <w:lvl w:ilvl="5">
      <w:start w:val="1"/>
      <w:numFmt w:val="decimal"/>
      <w:suff w:val="space"/>
      <w:lvlText w:val="%1.%2.%3.%4.%6"/>
      <w:lvlJc w:val="left"/>
      <w:pPr>
        <w:ind w:left="1134" w:firstLine="0"/>
      </w:pPr>
      <w:rPr>
        <w:rFonts w:ascii="Calibri Light" w:eastAsia="Calibri Light" w:hAnsi="Calibri Light" w:cs="Calibri Light"/>
        <w:b/>
        <w:i w:val="0"/>
        <w:strike w:val="0"/>
        <w:color w:val="4E3E7E"/>
        <w:sz w:val="18"/>
        <w:highlight w:val="none"/>
        <w:u w:val="none"/>
      </w:rPr>
    </w:lvl>
    <w:lvl w:ilvl="6">
      <w:start w:val="1"/>
      <w:numFmt w:val="decimal"/>
      <w:suff w:val="space"/>
      <w:lvlText w:val="%1.%2.%3.%4.%7"/>
      <w:lvlJc w:val="left"/>
      <w:pPr>
        <w:ind w:left="1134" w:firstLine="0"/>
      </w:pPr>
      <w:rPr>
        <w:rFonts w:ascii="Calibri Light" w:eastAsia="Calibri Light" w:hAnsi="Calibri Light" w:cs="Calibri Light"/>
        <w:b/>
        <w:i w:val="0"/>
        <w:strike w:val="0"/>
        <w:color w:val="4E3E7E"/>
        <w:sz w:val="18"/>
        <w:highlight w:val="none"/>
        <w:u w:val="none"/>
      </w:rPr>
    </w:lvl>
    <w:lvl w:ilvl="7">
      <w:start w:val="1"/>
      <w:numFmt w:val="decimal"/>
      <w:suff w:val="space"/>
      <w:lvlText w:val="%1.%2.%3.%4.%8"/>
      <w:lvlJc w:val="left"/>
      <w:pPr>
        <w:ind w:left="1134" w:firstLine="0"/>
      </w:pPr>
      <w:rPr>
        <w:rFonts w:ascii="Calibri Light" w:eastAsia="Calibri Light" w:hAnsi="Calibri Light" w:cs="Calibri Light"/>
        <w:b/>
        <w:i w:val="0"/>
        <w:strike w:val="0"/>
        <w:color w:val="4E3E7E"/>
        <w:sz w:val="18"/>
        <w:highlight w:val="none"/>
        <w:u w:val="none"/>
      </w:rPr>
    </w:lvl>
    <w:lvl w:ilvl="8">
      <w:start w:val="1"/>
      <w:numFmt w:val="decimal"/>
      <w:suff w:val="space"/>
      <w:lvlText w:val="%1.%2.%3.%4.%9"/>
      <w:lvlJc w:val="left"/>
      <w:pPr>
        <w:ind w:left="1134" w:firstLine="0"/>
      </w:pPr>
      <w:rPr>
        <w:rFonts w:ascii="Calibri Light" w:eastAsia="Calibri Light" w:hAnsi="Calibri Light" w:cs="Calibri Light"/>
        <w:b/>
        <w:i w:val="0"/>
        <w:strike w:val="0"/>
        <w:color w:val="4E3E7E"/>
        <w:sz w:val="18"/>
        <w:highlight w:val="none"/>
        <w:u w:val="none"/>
      </w:rPr>
    </w:lvl>
  </w:abstractNum>
  <w:abstractNum w:abstractNumId="15" w15:restartNumberingAfterBreak="0">
    <w:nsid w:val="76612E99"/>
    <w:multiLevelType w:val="hybridMultilevel"/>
    <w:tmpl w:val="0A220B82"/>
    <w:lvl w:ilvl="0" w:tplc="D026FFAC">
      <w:start w:val="1"/>
      <w:numFmt w:val="bullet"/>
      <w:pStyle w:val="Paragraphedeliste"/>
      <w:lvlText w:val=""/>
      <w:lvlJc w:val="left"/>
      <w:pPr>
        <w:ind w:left="1440" w:hanging="360"/>
      </w:pPr>
      <w:rPr>
        <w:rFonts w:ascii="Symbol" w:hAnsi="Symbol" w:hint="default"/>
        <w:color w:val="1481AB"/>
      </w:rPr>
    </w:lvl>
    <w:lvl w:ilvl="1" w:tplc="C160314C">
      <w:start w:val="1"/>
      <w:numFmt w:val="bullet"/>
      <w:pStyle w:val="PucesNiv3"/>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6" w15:restartNumberingAfterBreak="0">
    <w:nsid w:val="78D4429E"/>
    <w:multiLevelType w:val="multilevel"/>
    <w:tmpl w:val="B570F964"/>
    <w:lvl w:ilvl="0">
      <w:start w:val="1"/>
      <w:numFmt w:val="decimal"/>
      <w:lvlText w:val="CHAPITRE %1."/>
      <w:lvlJc w:val="left"/>
      <w:pPr>
        <w:tabs>
          <w:tab w:val="num" w:pos="432"/>
        </w:tabs>
        <w:ind w:left="432" w:hanging="432"/>
      </w:pPr>
      <w:rPr>
        <w:rFonts w:hint="default"/>
      </w:rPr>
    </w:lvl>
    <w:lvl w:ilvl="1">
      <w:start w:val="1"/>
      <w:numFmt w:val="decimal"/>
      <w:lvlText w:val="%1.%2"/>
      <w:lvlJc w:val="left"/>
      <w:pPr>
        <w:tabs>
          <w:tab w:val="num" w:pos="936"/>
        </w:tabs>
        <w:ind w:left="936" w:hanging="576"/>
      </w:pPr>
      <w:rPr>
        <w:rFonts w:hint="default"/>
      </w:rPr>
    </w:lvl>
    <w:lvl w:ilvl="2">
      <w:start w:val="1"/>
      <w:numFmt w:val="decimal"/>
      <w:lvlText w:val="%1.%2.%3"/>
      <w:lvlJc w:val="left"/>
      <w:pPr>
        <w:tabs>
          <w:tab w:val="num" w:pos="900"/>
        </w:tabs>
        <w:ind w:left="900" w:hanging="720"/>
      </w:pPr>
      <w:rPr>
        <w:rFonts w:hint="default"/>
      </w:rPr>
    </w:lvl>
    <w:lvl w:ilvl="3">
      <w:start w:val="1"/>
      <w:numFmt w:val="decimal"/>
      <w:lvlText w:val="%1.%2.%3.%4"/>
      <w:lvlJc w:val="left"/>
      <w:pPr>
        <w:tabs>
          <w:tab w:val="num" w:pos="3204"/>
        </w:tabs>
        <w:ind w:left="3204" w:hanging="864"/>
      </w:pPr>
      <w:rPr>
        <w:rFonts w:hint="default"/>
      </w:rPr>
    </w:lvl>
    <w:lvl w:ilvl="4">
      <w:start w:val="1"/>
      <w:numFmt w:val="none"/>
      <w:lvlText w:val=""/>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5"/>
  </w:num>
  <w:num w:numId="2">
    <w:abstractNumId w:val="8"/>
  </w:num>
  <w:num w:numId="3">
    <w:abstractNumId w:val="15"/>
  </w:num>
  <w:num w:numId="4">
    <w:abstractNumId w:val="2"/>
  </w:num>
  <w:num w:numId="5">
    <w:abstractNumId w:val="2"/>
  </w:num>
  <w:num w:numId="6">
    <w:abstractNumId w:val="2"/>
  </w:num>
  <w:num w:numId="7">
    <w:abstractNumId w:val="2"/>
  </w:num>
  <w:num w:numId="8">
    <w:abstractNumId w:val="2"/>
  </w:num>
  <w:num w:numId="9">
    <w:abstractNumId w:val="13"/>
  </w:num>
  <w:num w:numId="10">
    <w:abstractNumId w:val="4"/>
  </w:num>
  <w:num w:numId="11">
    <w:abstractNumId w:val="6"/>
  </w:num>
  <w:num w:numId="12">
    <w:abstractNumId w:val="10"/>
  </w:num>
  <w:num w:numId="13">
    <w:abstractNumId w:val="0"/>
  </w:num>
  <w:num w:numId="14">
    <w:abstractNumId w:val="16"/>
  </w:num>
  <w:num w:numId="15">
    <w:abstractNumId w:val="7"/>
  </w:num>
  <w:num w:numId="16">
    <w:abstractNumId w:val="11"/>
  </w:num>
  <w:num w:numId="17">
    <w:abstractNumId w:val="1"/>
  </w:num>
  <w:num w:numId="18">
    <w:abstractNumId w:val="9"/>
  </w:num>
  <w:num w:numId="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num>
  <w:num w:numId="21">
    <w:abstractNumId w:val="5"/>
  </w:num>
  <w:num w:numId="22">
    <w:abstractNumId w:val="3"/>
  </w:num>
  <w:num w:numId="2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attachedTemplate r:id="rId1"/>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50BC"/>
    <w:rsid w:val="00023882"/>
    <w:rsid w:val="00055953"/>
    <w:rsid w:val="00071DA0"/>
    <w:rsid w:val="000975EC"/>
    <w:rsid w:val="000A0104"/>
    <w:rsid w:val="000D125D"/>
    <w:rsid w:val="000E796A"/>
    <w:rsid w:val="000F0E87"/>
    <w:rsid w:val="000F66CB"/>
    <w:rsid w:val="00106849"/>
    <w:rsid w:val="00111CCC"/>
    <w:rsid w:val="001138B5"/>
    <w:rsid w:val="00121998"/>
    <w:rsid w:val="0012329A"/>
    <w:rsid w:val="00147308"/>
    <w:rsid w:val="001842AF"/>
    <w:rsid w:val="001A524B"/>
    <w:rsid w:val="001B429C"/>
    <w:rsid w:val="001D59B8"/>
    <w:rsid w:val="00213BE3"/>
    <w:rsid w:val="0022499D"/>
    <w:rsid w:val="00236918"/>
    <w:rsid w:val="00236AE8"/>
    <w:rsid w:val="00247DAA"/>
    <w:rsid w:val="00253ED7"/>
    <w:rsid w:val="00262279"/>
    <w:rsid w:val="00262713"/>
    <w:rsid w:val="00265C73"/>
    <w:rsid w:val="002918EA"/>
    <w:rsid w:val="002A1760"/>
    <w:rsid w:val="00300289"/>
    <w:rsid w:val="00300E06"/>
    <w:rsid w:val="003050BC"/>
    <w:rsid w:val="003300EF"/>
    <w:rsid w:val="00347876"/>
    <w:rsid w:val="00350E35"/>
    <w:rsid w:val="00355979"/>
    <w:rsid w:val="00355D06"/>
    <w:rsid w:val="00367E55"/>
    <w:rsid w:val="003766F3"/>
    <w:rsid w:val="00376CDA"/>
    <w:rsid w:val="00390EF9"/>
    <w:rsid w:val="00397ABC"/>
    <w:rsid w:val="003B28CB"/>
    <w:rsid w:val="003B4C0F"/>
    <w:rsid w:val="003C350A"/>
    <w:rsid w:val="003C496C"/>
    <w:rsid w:val="003D62F8"/>
    <w:rsid w:val="003E67E1"/>
    <w:rsid w:val="00450E74"/>
    <w:rsid w:val="00491193"/>
    <w:rsid w:val="004919D1"/>
    <w:rsid w:val="004B2A52"/>
    <w:rsid w:val="004C6438"/>
    <w:rsid w:val="004D3143"/>
    <w:rsid w:val="004F30E7"/>
    <w:rsid w:val="00511120"/>
    <w:rsid w:val="00511D92"/>
    <w:rsid w:val="00515A8F"/>
    <w:rsid w:val="0052784C"/>
    <w:rsid w:val="005322DC"/>
    <w:rsid w:val="005417E3"/>
    <w:rsid w:val="0054251A"/>
    <w:rsid w:val="005632F9"/>
    <w:rsid w:val="00573B4A"/>
    <w:rsid w:val="00576686"/>
    <w:rsid w:val="005A15C3"/>
    <w:rsid w:val="005B2DC5"/>
    <w:rsid w:val="005B7DE8"/>
    <w:rsid w:val="005C0B4F"/>
    <w:rsid w:val="005C15A9"/>
    <w:rsid w:val="005F462D"/>
    <w:rsid w:val="005F7C95"/>
    <w:rsid w:val="00602981"/>
    <w:rsid w:val="00606197"/>
    <w:rsid w:val="006118FD"/>
    <w:rsid w:val="006171ED"/>
    <w:rsid w:val="00630222"/>
    <w:rsid w:val="00634229"/>
    <w:rsid w:val="0063550B"/>
    <w:rsid w:val="00642344"/>
    <w:rsid w:val="006510D3"/>
    <w:rsid w:val="006620B8"/>
    <w:rsid w:val="006625BC"/>
    <w:rsid w:val="0067051E"/>
    <w:rsid w:val="00681250"/>
    <w:rsid w:val="006B79C6"/>
    <w:rsid w:val="006C12C8"/>
    <w:rsid w:val="006C23CB"/>
    <w:rsid w:val="006D3081"/>
    <w:rsid w:val="006D3178"/>
    <w:rsid w:val="00704452"/>
    <w:rsid w:val="007079C0"/>
    <w:rsid w:val="00717962"/>
    <w:rsid w:val="007243C3"/>
    <w:rsid w:val="00772D92"/>
    <w:rsid w:val="00792CC0"/>
    <w:rsid w:val="00794EC1"/>
    <w:rsid w:val="007B19B8"/>
    <w:rsid w:val="007C1E7E"/>
    <w:rsid w:val="007C6282"/>
    <w:rsid w:val="007E68AD"/>
    <w:rsid w:val="008330BB"/>
    <w:rsid w:val="00837460"/>
    <w:rsid w:val="00841C62"/>
    <w:rsid w:val="0086611F"/>
    <w:rsid w:val="00872B4F"/>
    <w:rsid w:val="008744FA"/>
    <w:rsid w:val="00894772"/>
    <w:rsid w:val="008B7ED5"/>
    <w:rsid w:val="008C103A"/>
    <w:rsid w:val="008C5B19"/>
    <w:rsid w:val="008D0C2F"/>
    <w:rsid w:val="008D7300"/>
    <w:rsid w:val="008E414D"/>
    <w:rsid w:val="008F7E1C"/>
    <w:rsid w:val="00902EAB"/>
    <w:rsid w:val="00905FCA"/>
    <w:rsid w:val="00912C07"/>
    <w:rsid w:val="009214E9"/>
    <w:rsid w:val="00976212"/>
    <w:rsid w:val="00977DA3"/>
    <w:rsid w:val="00997ADA"/>
    <w:rsid w:val="009A61FD"/>
    <w:rsid w:val="009C31CC"/>
    <w:rsid w:val="009E4AE3"/>
    <w:rsid w:val="009E7919"/>
    <w:rsid w:val="009F0956"/>
    <w:rsid w:val="00A15C22"/>
    <w:rsid w:val="00A25A77"/>
    <w:rsid w:val="00A267C7"/>
    <w:rsid w:val="00A3381A"/>
    <w:rsid w:val="00A41E0A"/>
    <w:rsid w:val="00A566E4"/>
    <w:rsid w:val="00A57E89"/>
    <w:rsid w:val="00A635A3"/>
    <w:rsid w:val="00A6362A"/>
    <w:rsid w:val="00A75BDF"/>
    <w:rsid w:val="00A94E7A"/>
    <w:rsid w:val="00AC0006"/>
    <w:rsid w:val="00AC6CE2"/>
    <w:rsid w:val="00AD27FE"/>
    <w:rsid w:val="00AE76C3"/>
    <w:rsid w:val="00AF0E9B"/>
    <w:rsid w:val="00AF7654"/>
    <w:rsid w:val="00B00C49"/>
    <w:rsid w:val="00B0331F"/>
    <w:rsid w:val="00B149CA"/>
    <w:rsid w:val="00B16A1D"/>
    <w:rsid w:val="00B40EDD"/>
    <w:rsid w:val="00B41BAE"/>
    <w:rsid w:val="00B4723F"/>
    <w:rsid w:val="00B67F9F"/>
    <w:rsid w:val="00B7783B"/>
    <w:rsid w:val="00B91898"/>
    <w:rsid w:val="00BA4689"/>
    <w:rsid w:val="00BA5579"/>
    <w:rsid w:val="00BB5E03"/>
    <w:rsid w:val="00BD3FF6"/>
    <w:rsid w:val="00C22EB2"/>
    <w:rsid w:val="00C33C91"/>
    <w:rsid w:val="00C34E3C"/>
    <w:rsid w:val="00C4731F"/>
    <w:rsid w:val="00C56845"/>
    <w:rsid w:val="00C613BE"/>
    <w:rsid w:val="00C63987"/>
    <w:rsid w:val="00C73200"/>
    <w:rsid w:val="00C749D3"/>
    <w:rsid w:val="00C808B2"/>
    <w:rsid w:val="00C82974"/>
    <w:rsid w:val="00C902B6"/>
    <w:rsid w:val="00C90403"/>
    <w:rsid w:val="00C94D33"/>
    <w:rsid w:val="00C966F4"/>
    <w:rsid w:val="00C96C8A"/>
    <w:rsid w:val="00CB10DD"/>
    <w:rsid w:val="00CC5F0E"/>
    <w:rsid w:val="00CC7C9B"/>
    <w:rsid w:val="00CD1423"/>
    <w:rsid w:val="00CD39BC"/>
    <w:rsid w:val="00CE000E"/>
    <w:rsid w:val="00D0276C"/>
    <w:rsid w:val="00D228FE"/>
    <w:rsid w:val="00D269E6"/>
    <w:rsid w:val="00D465F4"/>
    <w:rsid w:val="00D60021"/>
    <w:rsid w:val="00D7111F"/>
    <w:rsid w:val="00D75AD4"/>
    <w:rsid w:val="00D86352"/>
    <w:rsid w:val="00D97828"/>
    <w:rsid w:val="00DC06BC"/>
    <w:rsid w:val="00DD2A87"/>
    <w:rsid w:val="00DD4C94"/>
    <w:rsid w:val="00DE2485"/>
    <w:rsid w:val="00DF6318"/>
    <w:rsid w:val="00E03581"/>
    <w:rsid w:val="00E155A2"/>
    <w:rsid w:val="00E2397A"/>
    <w:rsid w:val="00E3529A"/>
    <w:rsid w:val="00E35C1A"/>
    <w:rsid w:val="00E4380D"/>
    <w:rsid w:val="00E45936"/>
    <w:rsid w:val="00E4614A"/>
    <w:rsid w:val="00E507F7"/>
    <w:rsid w:val="00E55678"/>
    <w:rsid w:val="00E71AE3"/>
    <w:rsid w:val="00E8063A"/>
    <w:rsid w:val="00EB0EDD"/>
    <w:rsid w:val="00EC341C"/>
    <w:rsid w:val="00EE4B82"/>
    <w:rsid w:val="00EE7C36"/>
    <w:rsid w:val="00EF740D"/>
    <w:rsid w:val="00F324AF"/>
    <w:rsid w:val="00F44D61"/>
    <w:rsid w:val="00F81ADF"/>
    <w:rsid w:val="00FC61F6"/>
    <w:rsid w:val="00FD2B3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14D83E1E"/>
  <w15:chartTrackingRefBased/>
  <w15:docId w15:val="{312779AE-9718-474D-AC92-299918381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10DD"/>
    <w:pPr>
      <w:spacing w:after="0" w:line="276" w:lineRule="auto"/>
      <w:contextualSpacing/>
      <w:jc w:val="both"/>
    </w:pPr>
    <w:rPr>
      <w:rFonts w:ascii="Calibri Light" w:hAnsi="Calibri Light"/>
      <w:color w:val="000000" w:themeColor="text1"/>
      <w:sz w:val="20"/>
      <w:szCs w:val="20"/>
    </w:rPr>
  </w:style>
  <w:style w:type="paragraph" w:styleId="Titre1">
    <w:name w:val="heading 1"/>
    <w:basedOn w:val="Normal"/>
    <w:next w:val="Normal"/>
    <w:link w:val="Titre1Car"/>
    <w:qFormat/>
    <w:rsid w:val="00F44D61"/>
    <w:pPr>
      <w:keepNext/>
      <w:keepLines/>
      <w:numPr>
        <w:numId w:val="8"/>
      </w:numPr>
      <w:pBdr>
        <w:bottom w:val="single" w:sz="12" w:space="5" w:color="FA4616"/>
      </w:pBdr>
      <w:spacing w:before="600" w:after="360"/>
      <w:outlineLvl w:val="0"/>
    </w:pPr>
    <w:rPr>
      <w:rFonts w:eastAsiaTheme="majorEastAsia" w:cs="Tahoma"/>
      <w:b/>
      <w:caps/>
      <w:color w:val="FE5000"/>
      <w:spacing w:val="20"/>
      <w:sz w:val="32"/>
      <w:szCs w:val="32"/>
    </w:rPr>
  </w:style>
  <w:style w:type="paragraph" w:styleId="Titre2">
    <w:name w:val="heading 2"/>
    <w:basedOn w:val="Normal"/>
    <w:next w:val="Normal"/>
    <w:link w:val="Titre2Car"/>
    <w:unhideWhenUsed/>
    <w:qFormat/>
    <w:rsid w:val="0086611F"/>
    <w:pPr>
      <w:keepNext/>
      <w:keepLines/>
      <w:numPr>
        <w:ilvl w:val="1"/>
        <w:numId w:val="8"/>
      </w:numPr>
      <w:spacing w:before="360" w:after="120"/>
      <w:outlineLvl w:val="1"/>
    </w:pPr>
    <w:rPr>
      <w:rFonts w:eastAsiaTheme="majorEastAsia" w:cs="Tahoma"/>
      <w:b/>
      <w:caps/>
      <w:color w:val="008EAA"/>
      <w:spacing w:val="10"/>
      <w:sz w:val="24"/>
      <w:szCs w:val="26"/>
    </w:rPr>
  </w:style>
  <w:style w:type="paragraph" w:styleId="Titre3">
    <w:name w:val="heading 3"/>
    <w:basedOn w:val="Normal"/>
    <w:next w:val="Normal"/>
    <w:link w:val="Titre3Car"/>
    <w:unhideWhenUsed/>
    <w:qFormat/>
    <w:rsid w:val="00CB10DD"/>
    <w:pPr>
      <w:keepNext/>
      <w:keepLines/>
      <w:numPr>
        <w:ilvl w:val="2"/>
        <w:numId w:val="8"/>
      </w:numPr>
      <w:spacing w:before="240" w:after="120"/>
      <w:ind w:left="1287"/>
      <w:outlineLvl w:val="2"/>
    </w:pPr>
    <w:rPr>
      <w:rFonts w:eastAsiaTheme="majorEastAsia" w:cstheme="majorBidi"/>
      <w:b/>
      <w:color w:val="403A60"/>
      <w:sz w:val="22"/>
    </w:rPr>
  </w:style>
  <w:style w:type="paragraph" w:styleId="Titre4">
    <w:name w:val="heading 4"/>
    <w:basedOn w:val="Normal"/>
    <w:next w:val="Normal"/>
    <w:link w:val="Titre4Car"/>
    <w:unhideWhenUsed/>
    <w:qFormat/>
    <w:rsid w:val="00977DA3"/>
    <w:pPr>
      <w:keepNext/>
      <w:keepLines/>
      <w:numPr>
        <w:ilvl w:val="3"/>
        <w:numId w:val="8"/>
      </w:numPr>
      <w:spacing w:before="120" w:after="120"/>
      <w:ind w:left="2024" w:hanging="720"/>
      <w:outlineLvl w:val="3"/>
    </w:pPr>
    <w:rPr>
      <w:rFonts w:asciiTheme="majorHAnsi" w:eastAsiaTheme="majorEastAsia" w:hAnsiTheme="majorHAnsi" w:cstheme="majorBidi"/>
      <w:iCs/>
      <w:color w:val="0070C0"/>
    </w:rPr>
  </w:style>
  <w:style w:type="paragraph" w:styleId="Titre5">
    <w:name w:val="heading 5"/>
    <w:basedOn w:val="Normal"/>
    <w:next w:val="Normal"/>
    <w:link w:val="Titre5Car"/>
    <w:unhideWhenUsed/>
    <w:qFormat/>
    <w:rsid w:val="00CB10DD"/>
    <w:pPr>
      <w:keepNext/>
      <w:keepLines/>
      <w:numPr>
        <w:ilvl w:val="4"/>
        <w:numId w:val="8"/>
      </w:numPr>
      <w:spacing w:before="120" w:after="120"/>
      <w:ind w:left="2705" w:hanging="720"/>
      <w:outlineLvl w:val="4"/>
    </w:pPr>
    <w:rPr>
      <w:rFonts w:asciiTheme="majorHAnsi" w:eastAsiaTheme="majorEastAsia" w:hAnsiTheme="majorHAnsi" w:cstheme="majorBidi"/>
      <w:i/>
      <w:color w:val="403A60"/>
      <w:sz w:val="18"/>
      <w:u w:val="single"/>
    </w:rPr>
  </w:style>
  <w:style w:type="paragraph" w:styleId="Titre6">
    <w:name w:val="heading 6"/>
    <w:basedOn w:val="Normal"/>
    <w:next w:val="Normal"/>
    <w:link w:val="Titre6Car"/>
    <w:qFormat/>
    <w:rsid w:val="003050BC"/>
    <w:pPr>
      <w:tabs>
        <w:tab w:val="num" w:pos="1152"/>
      </w:tabs>
      <w:spacing w:before="240" w:after="60" w:line="240" w:lineRule="auto"/>
      <w:ind w:left="1152" w:hanging="1152"/>
      <w:contextualSpacing w:val="0"/>
      <w:jc w:val="left"/>
      <w:outlineLvl w:val="5"/>
    </w:pPr>
    <w:rPr>
      <w:rFonts w:ascii="Verdana" w:eastAsia="Times New Roman" w:hAnsi="Verdana" w:cs="Times New Roman"/>
      <w:b/>
      <w:bCs/>
      <w:color w:val="auto"/>
      <w:sz w:val="22"/>
      <w:szCs w:val="22"/>
      <w:lang w:eastAsia="fr-FR"/>
    </w:rPr>
  </w:style>
  <w:style w:type="paragraph" w:styleId="Titre7">
    <w:name w:val="heading 7"/>
    <w:basedOn w:val="Normal"/>
    <w:next w:val="Normal"/>
    <w:link w:val="Titre7Car"/>
    <w:qFormat/>
    <w:rsid w:val="003050BC"/>
    <w:pPr>
      <w:tabs>
        <w:tab w:val="num" w:pos="1296"/>
      </w:tabs>
      <w:spacing w:before="240" w:after="60" w:line="240" w:lineRule="auto"/>
      <w:ind w:left="1296" w:hanging="1296"/>
      <w:contextualSpacing w:val="0"/>
      <w:jc w:val="left"/>
      <w:outlineLvl w:val="6"/>
    </w:pPr>
    <w:rPr>
      <w:rFonts w:ascii="Verdana" w:eastAsia="Times New Roman" w:hAnsi="Verdana" w:cs="Times New Roman"/>
      <w:color w:val="auto"/>
      <w:sz w:val="18"/>
      <w:szCs w:val="24"/>
      <w:lang w:eastAsia="fr-FR"/>
    </w:rPr>
  </w:style>
  <w:style w:type="paragraph" w:styleId="Titre8">
    <w:name w:val="heading 8"/>
    <w:basedOn w:val="Normal"/>
    <w:next w:val="Normal"/>
    <w:link w:val="Titre8Car"/>
    <w:qFormat/>
    <w:rsid w:val="003050BC"/>
    <w:pPr>
      <w:tabs>
        <w:tab w:val="num" w:pos="1440"/>
      </w:tabs>
      <w:spacing w:before="240" w:after="60" w:line="240" w:lineRule="auto"/>
      <w:ind w:left="1440" w:hanging="1440"/>
      <w:contextualSpacing w:val="0"/>
      <w:jc w:val="left"/>
      <w:outlineLvl w:val="7"/>
    </w:pPr>
    <w:rPr>
      <w:rFonts w:ascii="Verdana" w:eastAsia="Times New Roman" w:hAnsi="Verdana" w:cs="Times New Roman"/>
      <w:i/>
      <w:iCs/>
      <w:color w:val="auto"/>
      <w:sz w:val="18"/>
      <w:szCs w:val="24"/>
      <w:lang w:eastAsia="fr-FR"/>
    </w:rPr>
  </w:style>
  <w:style w:type="paragraph" w:styleId="Titre9">
    <w:name w:val="heading 9"/>
    <w:basedOn w:val="Normal"/>
    <w:next w:val="Normal"/>
    <w:link w:val="Titre9Car"/>
    <w:qFormat/>
    <w:rsid w:val="003050BC"/>
    <w:pPr>
      <w:tabs>
        <w:tab w:val="num" w:pos="1584"/>
      </w:tabs>
      <w:spacing w:before="240" w:after="60" w:line="240" w:lineRule="auto"/>
      <w:ind w:left="1584" w:hanging="1584"/>
      <w:contextualSpacing w:val="0"/>
      <w:jc w:val="left"/>
      <w:outlineLvl w:val="8"/>
    </w:pPr>
    <w:rPr>
      <w:rFonts w:ascii="Arial" w:eastAsia="Times New Roman" w:hAnsi="Arial" w:cs="Arial"/>
      <w:color w:val="auto"/>
      <w:sz w:val="22"/>
      <w:szCs w:val="22"/>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F44D61"/>
    <w:rPr>
      <w:rFonts w:ascii="Calibri Light" w:eastAsiaTheme="majorEastAsia" w:hAnsi="Calibri Light" w:cs="Tahoma"/>
      <w:b/>
      <w:caps/>
      <w:color w:val="FE5000"/>
      <w:spacing w:val="20"/>
      <w:sz w:val="32"/>
      <w:szCs w:val="32"/>
    </w:rPr>
  </w:style>
  <w:style w:type="character" w:customStyle="1" w:styleId="Titre2Car">
    <w:name w:val="Titre 2 Car"/>
    <w:basedOn w:val="Policepardfaut"/>
    <w:link w:val="Titre2"/>
    <w:rsid w:val="0086611F"/>
    <w:rPr>
      <w:rFonts w:ascii="Calibri" w:eastAsiaTheme="majorEastAsia" w:hAnsi="Calibri" w:cs="Tahoma"/>
      <w:b/>
      <w:caps/>
      <w:color w:val="008EAA"/>
      <w:spacing w:val="10"/>
      <w:sz w:val="24"/>
      <w:szCs w:val="26"/>
    </w:rPr>
  </w:style>
  <w:style w:type="table" w:styleId="Grilledutableau">
    <w:name w:val="Table Grid"/>
    <w:basedOn w:val="TableauNormal"/>
    <w:uiPriority w:val="39"/>
    <w:rsid w:val="000559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5322DC"/>
    <w:rPr>
      <w:color w:val="0563C1" w:themeColor="hyperlink"/>
      <w:u w:val="single"/>
    </w:rPr>
  </w:style>
  <w:style w:type="character" w:customStyle="1" w:styleId="Mentionnonrsolue1">
    <w:name w:val="Mention non résolue1"/>
    <w:basedOn w:val="Policepardfaut"/>
    <w:uiPriority w:val="99"/>
    <w:semiHidden/>
    <w:unhideWhenUsed/>
    <w:rsid w:val="005322DC"/>
    <w:rPr>
      <w:color w:val="605E5C"/>
      <w:shd w:val="clear" w:color="auto" w:fill="E1DFDD"/>
    </w:rPr>
  </w:style>
  <w:style w:type="character" w:customStyle="1" w:styleId="Titre3Car">
    <w:name w:val="Titre 3 Car"/>
    <w:basedOn w:val="Policepardfaut"/>
    <w:link w:val="Titre3"/>
    <w:rsid w:val="00CB10DD"/>
    <w:rPr>
      <w:rFonts w:ascii="Calibri Light" w:eastAsiaTheme="majorEastAsia" w:hAnsi="Calibri Light" w:cstheme="majorBidi"/>
      <w:b/>
      <w:color w:val="403A60"/>
      <w:szCs w:val="20"/>
    </w:rPr>
  </w:style>
  <w:style w:type="character" w:customStyle="1" w:styleId="Titre4Car">
    <w:name w:val="Titre 4 Car"/>
    <w:basedOn w:val="Policepardfaut"/>
    <w:link w:val="Titre4"/>
    <w:rsid w:val="00977DA3"/>
    <w:rPr>
      <w:rFonts w:asciiTheme="majorHAnsi" w:eastAsiaTheme="majorEastAsia" w:hAnsiTheme="majorHAnsi" w:cstheme="majorBidi"/>
      <w:iCs/>
      <w:color w:val="0070C0"/>
      <w:sz w:val="20"/>
      <w:szCs w:val="20"/>
    </w:rPr>
  </w:style>
  <w:style w:type="character" w:customStyle="1" w:styleId="Titre5Car">
    <w:name w:val="Titre 5 Car"/>
    <w:basedOn w:val="Policepardfaut"/>
    <w:link w:val="Titre5"/>
    <w:rsid w:val="00CB10DD"/>
    <w:rPr>
      <w:rFonts w:asciiTheme="majorHAnsi" w:eastAsiaTheme="majorEastAsia" w:hAnsiTheme="majorHAnsi" w:cstheme="majorBidi"/>
      <w:i/>
      <w:color w:val="403A60"/>
      <w:sz w:val="18"/>
      <w:szCs w:val="20"/>
      <w:u w:val="single"/>
    </w:rPr>
  </w:style>
  <w:style w:type="paragraph" w:customStyle="1" w:styleId="TitreDocument">
    <w:name w:val="Titre Document"/>
    <w:basedOn w:val="Normal"/>
    <w:qFormat/>
    <w:rsid w:val="005B2DC5"/>
    <w:pPr>
      <w:jc w:val="center"/>
    </w:pPr>
    <w:rPr>
      <w:b/>
      <w:color w:val="008EAA"/>
      <w:spacing w:val="10"/>
      <w:sz w:val="36"/>
    </w:rPr>
  </w:style>
  <w:style w:type="paragraph" w:styleId="Paragraphedeliste">
    <w:name w:val="List Paragraph"/>
    <w:aliases w:val="Puces Niv1"/>
    <w:basedOn w:val="Normal"/>
    <w:link w:val="ParagraphedelisteCar"/>
    <w:uiPriority w:val="99"/>
    <w:qFormat/>
    <w:rsid w:val="008D7300"/>
    <w:pPr>
      <w:numPr>
        <w:numId w:val="3"/>
      </w:numPr>
      <w:ind w:left="924" w:hanging="357"/>
    </w:pPr>
  </w:style>
  <w:style w:type="paragraph" w:customStyle="1" w:styleId="PucesNiv2">
    <w:name w:val="Puces Niv2"/>
    <w:basedOn w:val="Paragraphedeliste"/>
    <w:link w:val="PucesNiv2Car"/>
    <w:qFormat/>
    <w:rsid w:val="00A41E0A"/>
    <w:pPr>
      <w:numPr>
        <w:numId w:val="2"/>
      </w:numPr>
      <w:overflowPunct w:val="0"/>
      <w:autoSpaceDE w:val="0"/>
      <w:autoSpaceDN w:val="0"/>
      <w:adjustRightInd w:val="0"/>
      <w:textAlignment w:val="baseline"/>
    </w:pPr>
    <w:rPr>
      <w:rFonts w:eastAsia="Times New Roman" w:cs="Times New Roman"/>
      <w:lang w:eastAsia="fr-FR"/>
    </w:rPr>
  </w:style>
  <w:style w:type="character" w:customStyle="1" w:styleId="PucesNiv2Car">
    <w:name w:val="Puces Niv2 Car"/>
    <w:basedOn w:val="Policepardfaut"/>
    <w:link w:val="PucesNiv2"/>
    <w:rsid w:val="00A41E0A"/>
    <w:rPr>
      <w:rFonts w:ascii="Calibri" w:eastAsia="Times New Roman" w:hAnsi="Calibri" w:cs="Times New Roman"/>
      <w:color w:val="413C5F"/>
      <w:sz w:val="20"/>
      <w:szCs w:val="20"/>
      <w:lang w:eastAsia="fr-FR"/>
    </w:rPr>
  </w:style>
  <w:style w:type="paragraph" w:customStyle="1" w:styleId="PucesNiv3">
    <w:name w:val="Puces Niv3"/>
    <w:basedOn w:val="Paragraphedeliste"/>
    <w:link w:val="PucesNiv3Car"/>
    <w:qFormat/>
    <w:rsid w:val="00A41E0A"/>
    <w:pPr>
      <w:numPr>
        <w:ilvl w:val="1"/>
      </w:numPr>
      <w:overflowPunct w:val="0"/>
      <w:autoSpaceDE w:val="0"/>
      <w:autoSpaceDN w:val="0"/>
      <w:adjustRightInd w:val="0"/>
      <w:textAlignment w:val="baseline"/>
    </w:pPr>
    <w:rPr>
      <w:rFonts w:eastAsia="Times New Roman" w:cs="Times New Roman"/>
      <w:lang w:eastAsia="fr-FR"/>
    </w:rPr>
  </w:style>
  <w:style w:type="character" w:customStyle="1" w:styleId="PucesNiv3Car">
    <w:name w:val="Puces Niv3 Car"/>
    <w:basedOn w:val="Policepardfaut"/>
    <w:link w:val="PucesNiv3"/>
    <w:rsid w:val="00A41E0A"/>
    <w:rPr>
      <w:rFonts w:ascii="Calibri" w:eastAsia="Times New Roman" w:hAnsi="Calibri" w:cs="Times New Roman"/>
      <w:color w:val="413C5F"/>
      <w:sz w:val="20"/>
      <w:szCs w:val="20"/>
      <w:lang w:eastAsia="fr-FR"/>
    </w:rPr>
  </w:style>
  <w:style w:type="paragraph" w:customStyle="1" w:styleId="Tablematire">
    <w:name w:val="Table matière"/>
    <w:basedOn w:val="Normal"/>
    <w:qFormat/>
    <w:rsid w:val="00CB10DD"/>
    <w:pPr>
      <w:keepNext/>
      <w:keepLines/>
      <w:pBdr>
        <w:bottom w:val="single" w:sz="24" w:space="8" w:color="44546A" w:themeColor="text2"/>
      </w:pBdr>
      <w:spacing w:before="240" w:line="259" w:lineRule="auto"/>
      <w:jc w:val="center"/>
    </w:pPr>
    <w:rPr>
      <w:rFonts w:asciiTheme="minorHAnsi" w:eastAsiaTheme="majorEastAsia" w:hAnsiTheme="minorHAnsi" w:cs="Tahoma"/>
      <w:b/>
      <w:caps/>
      <w:color w:val="403A60"/>
      <w:spacing w:val="20"/>
      <w:sz w:val="32"/>
      <w:szCs w:val="32"/>
      <w:lang w:eastAsia="fr-FR"/>
    </w:rPr>
  </w:style>
  <w:style w:type="character" w:customStyle="1" w:styleId="ParagraphedelisteCar">
    <w:name w:val="Paragraphe de liste Car"/>
    <w:aliases w:val="Puces Niv1 Car"/>
    <w:link w:val="Paragraphedeliste"/>
    <w:uiPriority w:val="99"/>
    <w:locked/>
    <w:rsid w:val="00DF6318"/>
    <w:rPr>
      <w:rFonts w:ascii="Calibri" w:hAnsi="Calibri"/>
      <w:color w:val="413C5F"/>
      <w:sz w:val="20"/>
      <w:szCs w:val="20"/>
    </w:rPr>
  </w:style>
  <w:style w:type="paragraph" w:styleId="TM1">
    <w:name w:val="toc 1"/>
    <w:basedOn w:val="Normal"/>
    <w:next w:val="Normal"/>
    <w:autoRedefine/>
    <w:uiPriority w:val="39"/>
    <w:unhideWhenUsed/>
    <w:rsid w:val="00794EC1"/>
    <w:pPr>
      <w:tabs>
        <w:tab w:val="left" w:pos="440"/>
        <w:tab w:val="right" w:leader="dot" w:pos="9062"/>
      </w:tabs>
      <w:spacing w:after="100" w:line="360" w:lineRule="auto"/>
      <w:jc w:val="left"/>
    </w:pPr>
    <w:rPr>
      <w:b/>
      <w:caps/>
      <w:noProof/>
      <w:color w:val="FA4616"/>
    </w:rPr>
  </w:style>
  <w:style w:type="paragraph" w:styleId="TM2">
    <w:name w:val="toc 2"/>
    <w:basedOn w:val="Normal"/>
    <w:next w:val="Normal"/>
    <w:autoRedefine/>
    <w:uiPriority w:val="39"/>
    <w:unhideWhenUsed/>
    <w:rsid w:val="00794EC1"/>
    <w:pPr>
      <w:tabs>
        <w:tab w:val="left" w:pos="1134"/>
        <w:tab w:val="right" w:leader="dot" w:pos="9062"/>
      </w:tabs>
      <w:spacing w:before="100" w:after="100"/>
      <w:ind w:left="198" w:firstLine="227"/>
      <w:jc w:val="left"/>
    </w:pPr>
    <w:rPr>
      <w:color w:val="1481AB"/>
    </w:rPr>
  </w:style>
  <w:style w:type="paragraph" w:customStyle="1" w:styleId="Liste1">
    <w:name w:val="Liste1"/>
    <w:basedOn w:val="Normal"/>
    <w:uiPriority w:val="99"/>
    <w:rsid w:val="00DF6318"/>
    <w:pPr>
      <w:numPr>
        <w:numId w:val="11"/>
      </w:numPr>
      <w:spacing w:before="240" w:after="240"/>
      <w:contextualSpacing w:val="0"/>
      <w:jc w:val="left"/>
    </w:pPr>
    <w:rPr>
      <w:rFonts w:eastAsia="Times New Roman" w:cs="Times New Roman"/>
      <w:sz w:val="22"/>
    </w:rPr>
  </w:style>
  <w:style w:type="paragraph" w:styleId="TM3">
    <w:name w:val="toc 3"/>
    <w:basedOn w:val="Normal"/>
    <w:next w:val="Normal"/>
    <w:autoRedefine/>
    <w:uiPriority w:val="39"/>
    <w:rsid w:val="00837460"/>
    <w:pPr>
      <w:tabs>
        <w:tab w:val="left" w:pos="1760"/>
        <w:tab w:val="right" w:leader="dot" w:pos="9060"/>
      </w:tabs>
      <w:overflowPunct w:val="0"/>
      <w:autoSpaceDE w:val="0"/>
      <w:autoSpaceDN w:val="0"/>
      <w:adjustRightInd w:val="0"/>
      <w:spacing w:before="100" w:after="100"/>
      <w:ind w:left="1134"/>
      <w:contextualSpacing w:val="0"/>
      <w:jc w:val="left"/>
      <w:textAlignment w:val="baseline"/>
    </w:pPr>
    <w:rPr>
      <w:rFonts w:eastAsia="Times New Roman" w:cs="Times New Roman"/>
      <w:iCs/>
      <w:color w:val="403A60"/>
      <w:sz w:val="18"/>
      <w:lang w:eastAsia="fr-FR"/>
    </w:rPr>
  </w:style>
  <w:style w:type="paragraph" w:customStyle="1" w:styleId="CV-Puces01">
    <w:name w:val="CV - Puces 01."/>
    <w:basedOn w:val="Normal"/>
    <w:uiPriority w:val="99"/>
    <w:rsid w:val="00DF6318"/>
    <w:pPr>
      <w:numPr>
        <w:numId w:val="12"/>
      </w:numPr>
      <w:tabs>
        <w:tab w:val="num" w:pos="1418"/>
      </w:tabs>
      <w:ind w:left="1418" w:hanging="425"/>
      <w:contextualSpacing w:val="0"/>
    </w:pPr>
    <w:rPr>
      <w:rFonts w:ascii="Arial" w:eastAsia="Times New Roman" w:hAnsi="Arial" w:cs="Times New Roman"/>
      <w:sz w:val="18"/>
      <w:lang w:eastAsia="fr-FR"/>
    </w:rPr>
  </w:style>
  <w:style w:type="character" w:customStyle="1" w:styleId="s1">
    <w:name w:val="s1"/>
    <w:basedOn w:val="Policepardfaut"/>
    <w:rsid w:val="00C902B6"/>
  </w:style>
  <w:style w:type="paragraph" w:customStyle="1" w:styleId="NOMPROJET">
    <w:name w:val="NOM PROJET"/>
    <w:basedOn w:val="Normal"/>
    <w:qFormat/>
    <w:rsid w:val="00A267C7"/>
    <w:pPr>
      <w:jc w:val="center"/>
    </w:pPr>
    <w:rPr>
      <w:rFonts w:asciiTheme="majorHAnsi" w:hAnsiTheme="majorHAnsi"/>
      <w:b/>
      <w:caps/>
      <w:color w:val="FE5000"/>
      <w:spacing w:val="20"/>
      <w:sz w:val="40"/>
    </w:rPr>
  </w:style>
  <w:style w:type="paragraph" w:styleId="En-ttedetabledesmatires">
    <w:name w:val="TOC Heading"/>
    <w:basedOn w:val="Titre1"/>
    <w:next w:val="Normal"/>
    <w:uiPriority w:val="39"/>
    <w:unhideWhenUsed/>
    <w:rsid w:val="00121998"/>
    <w:pPr>
      <w:numPr>
        <w:numId w:val="0"/>
      </w:numPr>
      <w:pBdr>
        <w:bottom w:val="none" w:sz="0" w:space="0" w:color="auto"/>
      </w:pBdr>
      <w:spacing w:before="240" w:after="0" w:line="259" w:lineRule="auto"/>
      <w:contextualSpacing w:val="0"/>
      <w:jc w:val="left"/>
      <w:outlineLvl w:val="9"/>
    </w:pPr>
    <w:rPr>
      <w:rFonts w:asciiTheme="majorHAnsi" w:hAnsiTheme="majorHAnsi" w:cstheme="majorBidi"/>
      <w:caps w:val="0"/>
      <w:color w:val="2F5496" w:themeColor="accent1" w:themeShade="BF"/>
      <w:spacing w:val="0"/>
      <w:lang w:eastAsia="fr-FR"/>
    </w:rPr>
  </w:style>
  <w:style w:type="paragraph" w:customStyle="1" w:styleId="AnnexesTitre">
    <w:name w:val="Annexes Titre"/>
    <w:basedOn w:val="Titre1"/>
    <w:qFormat/>
    <w:rsid w:val="0052784C"/>
    <w:pPr>
      <w:numPr>
        <w:numId w:val="0"/>
      </w:numPr>
      <w:contextualSpacing w:val="0"/>
      <w:jc w:val="left"/>
    </w:pPr>
    <w:rPr>
      <w:color w:val="FA4616"/>
    </w:rPr>
  </w:style>
  <w:style w:type="paragraph" w:styleId="Textedebulles">
    <w:name w:val="Balloon Text"/>
    <w:basedOn w:val="Normal"/>
    <w:link w:val="TextedebullesCar"/>
    <w:uiPriority w:val="99"/>
    <w:semiHidden/>
    <w:unhideWhenUsed/>
    <w:rsid w:val="00397ABC"/>
    <w:rPr>
      <w:rFonts w:ascii="Segoe UI" w:hAnsi="Segoe UI" w:cs="Segoe UI"/>
      <w:sz w:val="18"/>
      <w:szCs w:val="18"/>
    </w:rPr>
  </w:style>
  <w:style w:type="character" w:customStyle="1" w:styleId="TextedebullesCar">
    <w:name w:val="Texte de bulles Car"/>
    <w:basedOn w:val="Policepardfaut"/>
    <w:link w:val="Textedebulles"/>
    <w:uiPriority w:val="99"/>
    <w:semiHidden/>
    <w:rsid w:val="00397ABC"/>
    <w:rPr>
      <w:rFonts w:ascii="Segoe UI" w:hAnsi="Segoe UI" w:cs="Segoe UI"/>
      <w:color w:val="413C5F"/>
      <w:sz w:val="18"/>
      <w:szCs w:val="18"/>
    </w:rPr>
  </w:style>
  <w:style w:type="paragraph" w:styleId="En-tte">
    <w:name w:val="header"/>
    <w:basedOn w:val="Normal"/>
    <w:link w:val="En-tteCar"/>
    <w:uiPriority w:val="99"/>
    <w:unhideWhenUsed/>
    <w:rsid w:val="00E2397A"/>
    <w:pPr>
      <w:tabs>
        <w:tab w:val="center" w:pos="4536"/>
        <w:tab w:val="right" w:pos="9072"/>
      </w:tabs>
    </w:pPr>
  </w:style>
  <w:style w:type="character" w:customStyle="1" w:styleId="En-tteCar">
    <w:name w:val="En-tête Car"/>
    <w:basedOn w:val="Policepardfaut"/>
    <w:link w:val="En-tte"/>
    <w:uiPriority w:val="99"/>
    <w:rsid w:val="00E2397A"/>
    <w:rPr>
      <w:rFonts w:ascii="Calibri" w:hAnsi="Calibri"/>
      <w:color w:val="413C5F"/>
      <w:sz w:val="20"/>
      <w:szCs w:val="20"/>
    </w:rPr>
  </w:style>
  <w:style w:type="paragraph" w:styleId="Pieddepage">
    <w:name w:val="footer"/>
    <w:basedOn w:val="Normal"/>
    <w:link w:val="PieddepageCar"/>
    <w:uiPriority w:val="99"/>
    <w:unhideWhenUsed/>
    <w:rsid w:val="00E2397A"/>
    <w:pPr>
      <w:tabs>
        <w:tab w:val="center" w:pos="4536"/>
        <w:tab w:val="right" w:pos="9072"/>
      </w:tabs>
    </w:pPr>
  </w:style>
  <w:style w:type="character" w:customStyle="1" w:styleId="PieddepageCar">
    <w:name w:val="Pied de page Car"/>
    <w:basedOn w:val="Policepardfaut"/>
    <w:link w:val="Pieddepage"/>
    <w:uiPriority w:val="99"/>
    <w:rsid w:val="00E2397A"/>
    <w:rPr>
      <w:rFonts w:ascii="Calibri" w:hAnsi="Calibri"/>
      <w:color w:val="413C5F"/>
      <w:sz w:val="20"/>
      <w:szCs w:val="20"/>
    </w:rPr>
  </w:style>
  <w:style w:type="character" w:customStyle="1" w:styleId="Titre6Car">
    <w:name w:val="Titre 6 Car"/>
    <w:basedOn w:val="Policepardfaut"/>
    <w:link w:val="Titre6"/>
    <w:rsid w:val="003050BC"/>
    <w:rPr>
      <w:rFonts w:ascii="Verdana" w:eastAsia="Times New Roman" w:hAnsi="Verdana" w:cs="Times New Roman"/>
      <w:b/>
      <w:bCs/>
      <w:lang w:eastAsia="fr-FR"/>
    </w:rPr>
  </w:style>
  <w:style w:type="character" w:customStyle="1" w:styleId="Titre7Car">
    <w:name w:val="Titre 7 Car"/>
    <w:basedOn w:val="Policepardfaut"/>
    <w:link w:val="Titre7"/>
    <w:rsid w:val="003050BC"/>
    <w:rPr>
      <w:rFonts w:ascii="Verdana" w:eastAsia="Times New Roman" w:hAnsi="Verdana" w:cs="Times New Roman"/>
      <w:sz w:val="18"/>
      <w:szCs w:val="24"/>
      <w:lang w:eastAsia="fr-FR"/>
    </w:rPr>
  </w:style>
  <w:style w:type="character" w:customStyle="1" w:styleId="Titre8Car">
    <w:name w:val="Titre 8 Car"/>
    <w:basedOn w:val="Policepardfaut"/>
    <w:link w:val="Titre8"/>
    <w:rsid w:val="003050BC"/>
    <w:rPr>
      <w:rFonts w:ascii="Verdana" w:eastAsia="Times New Roman" w:hAnsi="Verdana" w:cs="Times New Roman"/>
      <w:i/>
      <w:iCs/>
      <w:sz w:val="18"/>
      <w:szCs w:val="24"/>
      <w:lang w:eastAsia="fr-FR"/>
    </w:rPr>
  </w:style>
  <w:style w:type="character" w:customStyle="1" w:styleId="Titre9Car">
    <w:name w:val="Titre 9 Car"/>
    <w:basedOn w:val="Policepardfaut"/>
    <w:link w:val="Titre9"/>
    <w:rsid w:val="003050BC"/>
    <w:rPr>
      <w:rFonts w:ascii="Arial" w:eastAsia="Times New Roman" w:hAnsi="Arial" w:cs="Arial"/>
      <w:lang w:eastAsia="fr-FR"/>
    </w:rPr>
  </w:style>
  <w:style w:type="paragraph" w:styleId="Listepuces4">
    <w:name w:val="List Bullet 4"/>
    <w:basedOn w:val="Normal"/>
    <w:semiHidden/>
    <w:rsid w:val="003050BC"/>
    <w:pPr>
      <w:numPr>
        <w:numId w:val="13"/>
      </w:numPr>
      <w:spacing w:line="240" w:lineRule="auto"/>
      <w:contextualSpacing w:val="0"/>
      <w:jc w:val="left"/>
    </w:pPr>
    <w:rPr>
      <w:rFonts w:ascii="Verdana" w:eastAsia="Times New Roman" w:hAnsi="Verdana" w:cs="Times New Roman"/>
      <w:color w:val="auto"/>
      <w:sz w:val="18"/>
      <w:szCs w:val="24"/>
      <w:lang w:eastAsia="fr-FR"/>
    </w:rPr>
  </w:style>
  <w:style w:type="paragraph" w:customStyle="1" w:styleId="arttxt">
    <w:name w:val="arttxt"/>
    <w:basedOn w:val="Normal"/>
    <w:rsid w:val="003050BC"/>
    <w:pPr>
      <w:spacing w:before="100" w:beforeAutospacing="1" w:after="100" w:afterAutospacing="1" w:line="240" w:lineRule="auto"/>
      <w:contextualSpacing w:val="0"/>
      <w:jc w:val="left"/>
    </w:pPr>
    <w:rPr>
      <w:rFonts w:ascii="Times New Roman" w:eastAsia="Times New Roman" w:hAnsi="Times New Roman" w:cs="Times New Roman"/>
      <w:color w:val="auto"/>
      <w:sz w:val="24"/>
      <w:szCs w:val="24"/>
      <w:lang w:eastAsia="fr-FR"/>
    </w:rPr>
  </w:style>
  <w:style w:type="paragraph" w:customStyle="1" w:styleId="ChapTitre1">
    <w:name w:val="ChapTitre1"/>
    <w:basedOn w:val="Normal"/>
    <w:rsid w:val="00C749D3"/>
    <w:pPr>
      <w:pBdr>
        <w:top w:val="none" w:sz="0" w:space="1" w:color="auto"/>
        <w:bottom w:val="none" w:sz="0" w:space="1" w:color="auto"/>
      </w:pBdr>
      <w:shd w:val="clear" w:color="auto" w:fill="FFFFFF"/>
      <w:spacing w:before="340" w:after="170" w:line="240" w:lineRule="auto"/>
      <w:contextualSpacing w:val="0"/>
      <w:jc w:val="left"/>
      <w:outlineLvl w:val="1"/>
    </w:pPr>
    <w:rPr>
      <w:rFonts w:eastAsia="Calibri Light" w:cs="Calibri Light"/>
      <w:b/>
      <w:color w:val="FE5000"/>
      <w:sz w:val="32"/>
      <w:szCs w:val="24"/>
      <w:lang w:eastAsia="uk-UA"/>
    </w:rPr>
  </w:style>
  <w:style w:type="paragraph" w:customStyle="1" w:styleId="ChapTitre2">
    <w:name w:val="ChapTitre2"/>
    <w:basedOn w:val="Normal"/>
    <w:rsid w:val="00C749D3"/>
    <w:pPr>
      <w:pBdr>
        <w:top w:val="none" w:sz="0" w:space="2" w:color="auto"/>
        <w:bottom w:val="none" w:sz="0" w:space="2" w:color="auto"/>
      </w:pBdr>
      <w:shd w:val="clear" w:color="auto" w:fill="FFFFFF"/>
      <w:spacing w:before="170" w:after="170" w:line="240" w:lineRule="auto"/>
      <w:contextualSpacing w:val="0"/>
      <w:jc w:val="left"/>
      <w:outlineLvl w:val="2"/>
    </w:pPr>
    <w:rPr>
      <w:rFonts w:eastAsia="Calibri Light" w:cs="Calibri Light"/>
      <w:b/>
      <w:color w:val="1481AB"/>
      <w:sz w:val="24"/>
      <w:szCs w:val="24"/>
      <w:lang w:eastAsia="uk-UA"/>
    </w:rPr>
  </w:style>
  <w:style w:type="paragraph" w:customStyle="1" w:styleId="ChapTitre3">
    <w:name w:val="ChapTitre3"/>
    <w:basedOn w:val="Normal"/>
    <w:rsid w:val="00C749D3"/>
    <w:pPr>
      <w:shd w:val="clear" w:color="auto" w:fill="FFFFFF"/>
      <w:spacing w:before="170" w:after="170" w:line="240" w:lineRule="auto"/>
      <w:ind w:left="567"/>
      <w:contextualSpacing w:val="0"/>
      <w:jc w:val="left"/>
      <w:outlineLvl w:val="3"/>
    </w:pPr>
    <w:rPr>
      <w:rFonts w:eastAsia="Calibri Light" w:cs="Calibri Light"/>
      <w:b/>
      <w:color w:val="403A60"/>
      <w:sz w:val="22"/>
      <w:szCs w:val="24"/>
      <w:lang w:eastAsia="uk-UA"/>
    </w:rPr>
  </w:style>
  <w:style w:type="paragraph" w:customStyle="1" w:styleId="ArtTitre">
    <w:name w:val="ArtTitre"/>
    <w:basedOn w:val="Normal"/>
    <w:rsid w:val="00C749D3"/>
    <w:pPr>
      <w:spacing w:before="170" w:line="240" w:lineRule="auto"/>
      <w:ind w:left="1984"/>
      <w:contextualSpacing w:val="0"/>
      <w:jc w:val="left"/>
      <w:outlineLvl w:val="5"/>
    </w:pPr>
    <w:rPr>
      <w:rFonts w:eastAsia="Calibri Light" w:cs="Calibri Light"/>
      <w:b/>
      <w:color w:val="4E3E7E"/>
      <w:sz w:val="18"/>
      <w:szCs w:val="24"/>
      <w:lang w:eastAsia="uk-UA"/>
    </w:rPr>
  </w:style>
  <w:style w:type="paragraph" w:customStyle="1" w:styleId="ArtDescriptif">
    <w:name w:val="ArtDescriptif"/>
    <w:basedOn w:val="Normal"/>
    <w:rsid w:val="00C749D3"/>
    <w:pPr>
      <w:spacing w:before="170" w:after="170" w:line="240" w:lineRule="auto"/>
      <w:contextualSpacing w:val="0"/>
    </w:pPr>
    <w:rPr>
      <w:rFonts w:eastAsia="Calibri Light" w:cs="Calibri Light"/>
      <w:color w:val="000000"/>
      <w:szCs w:val="24"/>
      <w:lang w:eastAsia="uk-UA"/>
    </w:rPr>
  </w:style>
  <w:style w:type="paragraph" w:customStyle="1" w:styleId="LocTitre">
    <w:name w:val="LocTitre"/>
    <w:basedOn w:val="Normal"/>
    <w:rsid w:val="00C749D3"/>
    <w:pPr>
      <w:spacing w:before="170" w:line="240" w:lineRule="auto"/>
      <w:contextualSpacing w:val="0"/>
      <w:jc w:val="left"/>
    </w:pPr>
    <w:rPr>
      <w:rFonts w:eastAsia="Calibri Light" w:cs="Calibri Light"/>
      <w:b/>
      <w:color w:val="000000"/>
      <w:szCs w:val="24"/>
      <w:lang w:eastAsia="uk-UA"/>
    </w:rPr>
  </w:style>
  <w:style w:type="paragraph" w:customStyle="1" w:styleId="LocLit">
    <w:name w:val="LocLit"/>
    <w:basedOn w:val="Normal"/>
    <w:rsid w:val="00C749D3"/>
    <w:pPr>
      <w:spacing w:line="240" w:lineRule="auto"/>
      <w:contextualSpacing w:val="0"/>
      <w:jc w:val="left"/>
    </w:pPr>
    <w:rPr>
      <w:rFonts w:eastAsia="Calibri Light" w:cs="Calibri Light"/>
      <w:color w:val="000000"/>
      <w:szCs w:val="24"/>
      <w:lang w:eastAsia="uk-UA"/>
    </w:rPr>
  </w:style>
  <w:style w:type="paragraph" w:styleId="Corpsdetexte">
    <w:name w:val="Body Text"/>
    <w:basedOn w:val="Normal"/>
    <w:link w:val="CorpsdetexteCar"/>
    <w:semiHidden/>
    <w:rsid w:val="00355979"/>
    <w:pPr>
      <w:spacing w:after="120" w:line="240" w:lineRule="auto"/>
      <w:contextualSpacing w:val="0"/>
      <w:jc w:val="left"/>
    </w:pPr>
    <w:rPr>
      <w:rFonts w:ascii="Verdana" w:eastAsia="Times New Roman" w:hAnsi="Verdana" w:cs="Times New Roman"/>
      <w:color w:val="auto"/>
      <w:sz w:val="18"/>
      <w:szCs w:val="24"/>
      <w:lang w:eastAsia="fr-FR"/>
    </w:rPr>
  </w:style>
  <w:style w:type="character" w:customStyle="1" w:styleId="CorpsdetexteCar">
    <w:name w:val="Corps de texte Car"/>
    <w:basedOn w:val="Policepardfaut"/>
    <w:link w:val="Corpsdetexte"/>
    <w:semiHidden/>
    <w:rsid w:val="00355979"/>
    <w:rPr>
      <w:rFonts w:ascii="Verdana" w:eastAsia="Times New Roman" w:hAnsi="Verdana" w:cs="Times New Roman"/>
      <w:sz w:val="18"/>
      <w:szCs w:val="24"/>
      <w:lang w:eastAsia="fr-FR"/>
    </w:rPr>
  </w:style>
  <w:style w:type="paragraph" w:styleId="NormalWeb">
    <w:name w:val="Normal (Web)"/>
    <w:basedOn w:val="Normal"/>
    <w:uiPriority w:val="99"/>
    <w:semiHidden/>
    <w:rsid w:val="00355979"/>
    <w:pPr>
      <w:spacing w:line="240" w:lineRule="auto"/>
      <w:contextualSpacing w:val="0"/>
      <w:jc w:val="left"/>
    </w:pPr>
    <w:rPr>
      <w:rFonts w:ascii="Verdana" w:eastAsia="Times New Roman" w:hAnsi="Verdana" w:cs="Times New Roman"/>
      <w:color w:val="auto"/>
      <w:sz w:val="18"/>
      <w:szCs w:val="24"/>
      <w:lang w:eastAsia="fr-FR"/>
    </w:rPr>
  </w:style>
  <w:style w:type="character" w:customStyle="1" w:styleId="normaltextrun">
    <w:name w:val="normaltextrun"/>
    <w:basedOn w:val="Policepardfaut"/>
    <w:rsid w:val="00C82974"/>
  </w:style>
  <w:style w:type="character" w:customStyle="1" w:styleId="eop">
    <w:name w:val="eop"/>
    <w:basedOn w:val="Policepardfaut"/>
    <w:rsid w:val="00C82974"/>
  </w:style>
  <w:style w:type="character" w:styleId="Marquedecommentaire">
    <w:name w:val="annotation reference"/>
    <w:basedOn w:val="Policepardfaut"/>
    <w:uiPriority w:val="99"/>
    <w:semiHidden/>
    <w:unhideWhenUsed/>
    <w:rsid w:val="005632F9"/>
    <w:rPr>
      <w:sz w:val="16"/>
      <w:szCs w:val="16"/>
    </w:rPr>
  </w:style>
  <w:style w:type="paragraph" w:styleId="Commentaire">
    <w:name w:val="annotation text"/>
    <w:basedOn w:val="Normal"/>
    <w:link w:val="CommentaireCar"/>
    <w:uiPriority w:val="99"/>
    <w:semiHidden/>
    <w:unhideWhenUsed/>
    <w:rsid w:val="005632F9"/>
    <w:pPr>
      <w:spacing w:line="240" w:lineRule="auto"/>
    </w:pPr>
  </w:style>
  <w:style w:type="character" w:customStyle="1" w:styleId="CommentaireCar">
    <w:name w:val="Commentaire Car"/>
    <w:basedOn w:val="Policepardfaut"/>
    <w:link w:val="Commentaire"/>
    <w:uiPriority w:val="99"/>
    <w:semiHidden/>
    <w:rsid w:val="005632F9"/>
    <w:rPr>
      <w:rFonts w:ascii="Calibri Light" w:hAnsi="Calibri Light"/>
      <w:color w:val="000000" w:themeColor="text1"/>
      <w:sz w:val="20"/>
      <w:szCs w:val="20"/>
    </w:rPr>
  </w:style>
  <w:style w:type="paragraph" w:styleId="Objetducommentaire">
    <w:name w:val="annotation subject"/>
    <w:basedOn w:val="Commentaire"/>
    <w:next w:val="Commentaire"/>
    <w:link w:val="ObjetducommentaireCar"/>
    <w:uiPriority w:val="99"/>
    <w:semiHidden/>
    <w:unhideWhenUsed/>
    <w:rsid w:val="005632F9"/>
    <w:rPr>
      <w:b/>
      <w:bCs/>
    </w:rPr>
  </w:style>
  <w:style w:type="character" w:customStyle="1" w:styleId="ObjetducommentaireCar">
    <w:name w:val="Objet du commentaire Car"/>
    <w:basedOn w:val="CommentaireCar"/>
    <w:link w:val="Objetducommentaire"/>
    <w:uiPriority w:val="99"/>
    <w:semiHidden/>
    <w:rsid w:val="005632F9"/>
    <w:rPr>
      <w:rFonts w:ascii="Calibri Light" w:hAnsi="Calibri Light"/>
      <w:b/>
      <w:bCs/>
      <w:color w:val="000000" w:themeColor="text1"/>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batipedia.com/document/texte/ACLV.html?article=ACLV-3_n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yse.perie\Desktop\CCTP%20CHU\CCTP%20-%20Mod&#232;le%20Oteis.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8E65A4-0327-4505-94B3-7BC27C6E47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CCTP - Modèle Oteis.dotx</Template>
  <TotalTime>39</TotalTime>
  <Pages>20</Pages>
  <Words>6777</Words>
  <Characters>37275</Characters>
  <Application>Microsoft Office Word</Application>
  <DocSecurity>0</DocSecurity>
  <Lines>310</Lines>
  <Paragraphs>87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43965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Lyse PERIE</dc:creator>
  <cp:keywords/>
  <dc:description/>
  <cp:lastModifiedBy>CARAYON Jessica</cp:lastModifiedBy>
  <cp:revision>13</cp:revision>
  <cp:lastPrinted>2023-09-15T15:19:00Z</cp:lastPrinted>
  <dcterms:created xsi:type="dcterms:W3CDTF">2024-01-04T10:44:00Z</dcterms:created>
  <dcterms:modified xsi:type="dcterms:W3CDTF">2025-01-14T08:20:00Z</dcterms:modified>
</cp:coreProperties>
</file>