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06775" w14:textId="2769022D" w:rsidR="007C4D2A" w:rsidRPr="00667845" w:rsidRDefault="00E41EB5" w:rsidP="0058074C">
      <w:pPr>
        <w:rPr>
          <w:rFonts w:asciiTheme="minorHAnsi" w:hAnsiTheme="minorHAnsi" w:cstheme="minorHAnsi"/>
        </w:rPr>
      </w:pPr>
      <w:r w:rsidRPr="00667845">
        <w:rPr>
          <w:rFonts w:asciiTheme="minorHAnsi" w:hAnsiTheme="minorHAnsi" w:cstheme="minorHAnsi"/>
          <w:noProof/>
        </w:rPr>
        <w:drawing>
          <wp:anchor distT="0" distB="0" distL="114300" distR="114300" simplePos="0" relativeHeight="251659264" behindDoc="0" locked="0" layoutInCell="1" allowOverlap="1" wp14:anchorId="217AD88A" wp14:editId="00D1E9A6">
            <wp:simplePos x="0" y="0"/>
            <wp:positionH relativeFrom="margin">
              <wp:posOffset>0</wp:posOffset>
            </wp:positionH>
            <wp:positionV relativeFrom="paragraph">
              <wp:posOffset>147320</wp:posOffset>
            </wp:positionV>
            <wp:extent cx="1586230" cy="390525"/>
            <wp:effectExtent l="0" t="0" r="0" b="9525"/>
            <wp:wrapThrough wrapText="bothSides">
              <wp:wrapPolygon edited="0">
                <wp:start x="0" y="0"/>
                <wp:lineTo x="0" y="21073"/>
                <wp:lineTo x="21271" y="21073"/>
                <wp:lineTo x="21271" y="0"/>
                <wp:lineTo x="0" y="0"/>
              </wp:wrapPolygon>
            </wp:wrapThrough>
            <wp:docPr id="1" name="Image 1" descr="C:\Users\ieymer\AppData\Local\Microsoft\Windows\INetCache\Content.Word\LOGO GIE SEPTEMBRE 202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eymer\AppData\Local\Microsoft\Windows\INetCache\Content.Word\LOGO GIE SEPTEMBRE 2021 (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6230"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0DC15B" w14:textId="77777777" w:rsidR="007C4D2A" w:rsidRPr="00667845" w:rsidRDefault="007C4D2A">
      <w:pPr>
        <w:jc w:val="center"/>
        <w:rPr>
          <w:rFonts w:asciiTheme="minorHAnsi" w:hAnsiTheme="minorHAnsi" w:cstheme="minorHAnsi"/>
          <w:sz w:val="22"/>
          <w:szCs w:val="22"/>
        </w:rPr>
      </w:pPr>
    </w:p>
    <w:p w14:paraId="2FBF8F56" w14:textId="77777777" w:rsidR="005F3DF6" w:rsidRPr="00667845" w:rsidRDefault="005F3DF6">
      <w:pPr>
        <w:jc w:val="center"/>
        <w:rPr>
          <w:rFonts w:asciiTheme="minorHAnsi" w:hAnsiTheme="minorHAnsi" w:cstheme="minorHAnsi"/>
          <w:sz w:val="22"/>
          <w:szCs w:val="22"/>
        </w:rPr>
      </w:pPr>
    </w:p>
    <w:p w14:paraId="62EA9076" w14:textId="77777777" w:rsidR="005F3DF6" w:rsidRPr="00667845" w:rsidRDefault="005F3DF6">
      <w:pPr>
        <w:jc w:val="center"/>
        <w:rPr>
          <w:rFonts w:asciiTheme="minorHAnsi" w:hAnsiTheme="minorHAnsi" w:cstheme="minorHAnsi"/>
          <w:sz w:val="22"/>
          <w:szCs w:val="22"/>
        </w:rPr>
      </w:pPr>
    </w:p>
    <w:p w14:paraId="44B0C081" w14:textId="77777777" w:rsidR="00120423" w:rsidRPr="00667845" w:rsidRDefault="00120423">
      <w:pPr>
        <w:spacing w:line="300" w:lineRule="exact"/>
        <w:jc w:val="center"/>
        <w:outlineLvl w:val="0"/>
        <w:rPr>
          <w:rFonts w:asciiTheme="minorHAnsi" w:hAnsiTheme="minorHAnsi" w:cstheme="minorHAnsi"/>
          <w:b/>
          <w:color w:val="0000FF"/>
          <w:sz w:val="28"/>
        </w:rPr>
      </w:pPr>
    </w:p>
    <w:p w14:paraId="58263F52" w14:textId="77777777" w:rsidR="00876DF3" w:rsidRPr="004540C7" w:rsidRDefault="00876DF3" w:rsidP="00876DF3">
      <w:pPr>
        <w:ind w:left="2"/>
        <w:jc w:val="center"/>
        <w:rPr>
          <w:rFonts w:asciiTheme="minorHAnsi" w:hAnsiTheme="minorHAnsi" w:cstheme="minorHAnsi"/>
          <w:b/>
          <w:bCs/>
          <w:color w:val="365F91" w:themeColor="accent1" w:themeShade="BF"/>
          <w:sz w:val="28"/>
          <w:szCs w:val="28"/>
        </w:rPr>
      </w:pPr>
      <w:r w:rsidRPr="004540C7">
        <w:rPr>
          <w:rFonts w:asciiTheme="minorHAnsi" w:hAnsiTheme="minorHAnsi" w:cstheme="minorHAnsi"/>
          <w:b/>
          <w:bCs/>
          <w:color w:val="365F91" w:themeColor="accent1" w:themeShade="BF"/>
          <w:sz w:val="28"/>
          <w:szCs w:val="28"/>
        </w:rPr>
        <w:t>MARCHE DE PRESTATIONS DE NETTOYAGE DES LOCAUX ET FOURNITURES ASSOCIEES</w:t>
      </w:r>
    </w:p>
    <w:p w14:paraId="66C37D20" w14:textId="77777777" w:rsidR="007C4D2A" w:rsidRPr="00667845" w:rsidRDefault="007C4D2A">
      <w:pPr>
        <w:jc w:val="both"/>
        <w:rPr>
          <w:rFonts w:asciiTheme="minorHAnsi" w:hAnsiTheme="minorHAnsi" w:cstheme="minorHAnsi"/>
          <w:sz w:val="22"/>
        </w:rPr>
      </w:pPr>
    </w:p>
    <w:p w14:paraId="74A419ED" w14:textId="4AAE3CB0" w:rsidR="008E5DE4" w:rsidRPr="00667845" w:rsidRDefault="008E5DE4" w:rsidP="008E5DE4">
      <w:pPr>
        <w:pStyle w:val="Corpsdetexte21"/>
        <w:jc w:val="center"/>
        <w:rPr>
          <w:rFonts w:asciiTheme="minorHAnsi" w:hAnsiTheme="minorHAnsi" w:cstheme="minorHAnsi"/>
          <w:sz w:val="22"/>
        </w:rPr>
      </w:pPr>
      <w:bookmarkStart w:id="0" w:name="_Hlk187158543"/>
      <w:r w:rsidRPr="00667845">
        <w:rPr>
          <w:rFonts w:asciiTheme="minorHAnsi" w:hAnsiTheme="minorHAnsi" w:cstheme="minorHAnsi"/>
          <w:sz w:val="22"/>
        </w:rPr>
        <w:t xml:space="preserve">Numéro de consultation : </w:t>
      </w:r>
      <w:r w:rsidR="00876DF3" w:rsidRPr="00A14F9A">
        <w:rPr>
          <w:rFonts w:asciiTheme="minorHAnsi" w:hAnsiTheme="minorHAnsi" w:cstheme="minorHAnsi"/>
          <w:b/>
          <w:bCs/>
          <w:szCs w:val="28"/>
        </w:rPr>
        <w:t>2024-GIE-014</w:t>
      </w:r>
    </w:p>
    <w:bookmarkEnd w:id="0"/>
    <w:p w14:paraId="5683891D" w14:textId="77777777" w:rsidR="008E5DE4" w:rsidRPr="00667845" w:rsidRDefault="008E5DE4" w:rsidP="008E5DE4">
      <w:pPr>
        <w:jc w:val="both"/>
        <w:rPr>
          <w:rFonts w:asciiTheme="minorHAnsi" w:hAnsiTheme="minorHAnsi" w:cstheme="minorHAnsi"/>
          <w:sz w:val="22"/>
        </w:rPr>
      </w:pPr>
    </w:p>
    <w:p w14:paraId="0F300CA8" w14:textId="77777777" w:rsidR="007C4D2A" w:rsidRPr="00667845" w:rsidRDefault="007C4D2A">
      <w:pPr>
        <w:pBdr>
          <w:top w:val="double" w:sz="4" w:space="6" w:color="auto"/>
          <w:left w:val="double" w:sz="4" w:space="5" w:color="auto"/>
          <w:bottom w:val="double" w:sz="4" w:space="6" w:color="auto"/>
          <w:right w:val="double" w:sz="4" w:space="6" w:color="auto"/>
        </w:pBdr>
        <w:ind w:left="1418" w:right="1701"/>
        <w:jc w:val="center"/>
        <w:outlineLvl w:val="0"/>
        <w:rPr>
          <w:rFonts w:asciiTheme="minorHAnsi" w:hAnsiTheme="minorHAnsi" w:cstheme="minorHAnsi"/>
          <w:b/>
          <w:sz w:val="16"/>
        </w:rPr>
      </w:pPr>
    </w:p>
    <w:p w14:paraId="41624AD2" w14:textId="38620342" w:rsidR="00352FD5" w:rsidRDefault="00352FD5" w:rsidP="00352FD5">
      <w:pPr>
        <w:pBdr>
          <w:top w:val="double" w:sz="4" w:space="6" w:color="auto"/>
          <w:left w:val="double" w:sz="4" w:space="5" w:color="auto"/>
          <w:bottom w:val="double" w:sz="4" w:space="6" w:color="auto"/>
          <w:right w:val="double" w:sz="4" w:space="6" w:color="auto"/>
        </w:pBdr>
        <w:ind w:left="1418" w:right="1701"/>
        <w:jc w:val="center"/>
        <w:outlineLvl w:val="0"/>
        <w:rPr>
          <w:rFonts w:asciiTheme="minorHAnsi" w:hAnsiTheme="minorHAnsi" w:cstheme="minorHAnsi"/>
          <w:b/>
          <w:sz w:val="36"/>
        </w:rPr>
      </w:pPr>
      <w:r w:rsidRPr="00667845">
        <w:rPr>
          <w:rFonts w:asciiTheme="minorHAnsi" w:hAnsiTheme="minorHAnsi" w:cstheme="minorHAnsi"/>
          <w:b/>
          <w:caps/>
          <w:sz w:val="36"/>
          <w:szCs w:val="36"/>
        </w:rPr>
        <w:t xml:space="preserve">règlement de </w:t>
      </w:r>
      <w:smartTag w:uri="urn:schemas-microsoft-com:office:smarttags" w:element="PersonName">
        <w:smartTagPr>
          <w:attr w:name="ProductID" w:val="LA CONSULTATION"/>
        </w:smartTagPr>
        <w:r w:rsidRPr="00667845">
          <w:rPr>
            <w:rFonts w:asciiTheme="minorHAnsi" w:hAnsiTheme="minorHAnsi" w:cstheme="minorHAnsi"/>
            <w:b/>
            <w:caps/>
            <w:sz w:val="36"/>
            <w:szCs w:val="36"/>
          </w:rPr>
          <w:t>la consultation</w:t>
        </w:r>
      </w:smartTag>
      <w:r w:rsidRPr="00667845">
        <w:rPr>
          <w:rFonts w:asciiTheme="minorHAnsi" w:hAnsiTheme="minorHAnsi" w:cstheme="minorHAnsi"/>
          <w:b/>
          <w:sz w:val="36"/>
        </w:rPr>
        <w:t xml:space="preserve"> </w:t>
      </w:r>
    </w:p>
    <w:p w14:paraId="2323C35C" w14:textId="77777777" w:rsidR="00FD0AEF" w:rsidRPr="00667845" w:rsidRDefault="00FD0AEF" w:rsidP="00352FD5">
      <w:pPr>
        <w:pBdr>
          <w:top w:val="double" w:sz="4" w:space="6" w:color="auto"/>
          <w:left w:val="double" w:sz="4" w:space="5" w:color="auto"/>
          <w:bottom w:val="double" w:sz="4" w:space="6" w:color="auto"/>
          <w:right w:val="double" w:sz="4" w:space="6" w:color="auto"/>
        </w:pBdr>
        <w:ind w:left="1418" w:right="1701"/>
        <w:jc w:val="center"/>
        <w:outlineLvl w:val="0"/>
        <w:rPr>
          <w:rFonts w:asciiTheme="minorHAnsi" w:hAnsiTheme="minorHAnsi" w:cstheme="minorHAnsi"/>
          <w:b/>
          <w:sz w:val="16"/>
          <w:szCs w:val="16"/>
        </w:rPr>
      </w:pPr>
    </w:p>
    <w:p w14:paraId="72DD2032" w14:textId="77777777" w:rsidR="007C4D2A" w:rsidRPr="00667845" w:rsidRDefault="007C4D2A">
      <w:pPr>
        <w:pBdr>
          <w:top w:val="double" w:sz="4" w:space="6" w:color="auto"/>
          <w:left w:val="double" w:sz="4" w:space="5" w:color="auto"/>
          <w:bottom w:val="double" w:sz="4" w:space="6" w:color="auto"/>
          <w:right w:val="double" w:sz="4" w:space="6" w:color="auto"/>
        </w:pBdr>
        <w:ind w:left="1418" w:right="1701"/>
        <w:jc w:val="center"/>
        <w:outlineLvl w:val="0"/>
        <w:rPr>
          <w:rFonts w:asciiTheme="minorHAnsi" w:hAnsiTheme="minorHAnsi" w:cstheme="minorHAnsi"/>
          <w:b/>
          <w:sz w:val="36"/>
        </w:rPr>
      </w:pPr>
      <w:r w:rsidRPr="00667845">
        <w:rPr>
          <w:rFonts w:asciiTheme="minorHAnsi" w:hAnsiTheme="minorHAnsi" w:cstheme="minorHAnsi"/>
          <w:b/>
          <w:sz w:val="36"/>
        </w:rPr>
        <w:t>APPEL D'OFFRES OUVERT</w:t>
      </w:r>
    </w:p>
    <w:p w14:paraId="28290A10" w14:textId="77777777" w:rsidR="007C4D2A" w:rsidRPr="00667845" w:rsidRDefault="007C4D2A">
      <w:pPr>
        <w:pBdr>
          <w:top w:val="double" w:sz="4" w:space="6" w:color="auto"/>
          <w:left w:val="double" w:sz="4" w:space="5" w:color="auto"/>
          <w:bottom w:val="double" w:sz="4" w:space="6" w:color="auto"/>
          <w:right w:val="double" w:sz="4" w:space="6" w:color="auto"/>
        </w:pBdr>
        <w:ind w:left="1418" w:right="1701"/>
        <w:jc w:val="center"/>
        <w:outlineLvl w:val="0"/>
        <w:rPr>
          <w:rFonts w:asciiTheme="minorHAnsi" w:hAnsiTheme="minorHAnsi" w:cstheme="minorHAnsi"/>
          <w:b/>
          <w:sz w:val="16"/>
        </w:rPr>
      </w:pPr>
    </w:p>
    <w:p w14:paraId="7B20B24E" w14:textId="195B05A1" w:rsidR="007C4D2A" w:rsidRPr="00A14F9A" w:rsidRDefault="007C4D2A">
      <w:pPr>
        <w:pBdr>
          <w:top w:val="double" w:sz="4" w:space="6" w:color="auto"/>
          <w:left w:val="double" w:sz="4" w:space="5" w:color="auto"/>
          <w:bottom w:val="double" w:sz="4" w:space="6" w:color="auto"/>
          <w:right w:val="double" w:sz="4" w:space="6" w:color="auto"/>
        </w:pBdr>
        <w:ind w:left="1418" w:right="1701"/>
        <w:jc w:val="center"/>
        <w:outlineLvl w:val="0"/>
        <w:rPr>
          <w:rFonts w:asciiTheme="minorHAnsi" w:hAnsiTheme="minorHAnsi" w:cstheme="minorHAnsi"/>
          <w:b/>
          <w:caps/>
          <w:sz w:val="28"/>
        </w:rPr>
      </w:pPr>
      <w:r w:rsidRPr="00A14F9A">
        <w:rPr>
          <w:rFonts w:asciiTheme="minorHAnsi" w:hAnsiTheme="minorHAnsi" w:cstheme="minorHAnsi"/>
          <w:b/>
          <w:caps/>
          <w:sz w:val="28"/>
        </w:rPr>
        <w:t>ACCORD-CADRE alloti (LOTS SEPARES)</w:t>
      </w:r>
    </w:p>
    <w:p w14:paraId="30655C7D" w14:textId="77777777" w:rsidR="007C4D2A" w:rsidRPr="00A14F9A" w:rsidRDefault="007C4D2A">
      <w:pPr>
        <w:pBdr>
          <w:top w:val="double" w:sz="4" w:space="6" w:color="auto"/>
          <w:left w:val="double" w:sz="4" w:space="5" w:color="auto"/>
          <w:bottom w:val="double" w:sz="4" w:space="6" w:color="auto"/>
          <w:right w:val="double" w:sz="4" w:space="6" w:color="auto"/>
        </w:pBdr>
        <w:ind w:left="1418" w:right="1701"/>
        <w:jc w:val="center"/>
        <w:outlineLvl w:val="0"/>
        <w:rPr>
          <w:rFonts w:asciiTheme="minorHAnsi" w:hAnsiTheme="minorHAnsi" w:cstheme="minorHAnsi"/>
          <w:caps/>
          <w:sz w:val="22"/>
          <w:szCs w:val="22"/>
        </w:rPr>
      </w:pPr>
    </w:p>
    <w:p w14:paraId="3B99EE85" w14:textId="77777777" w:rsidR="00A17937" w:rsidRPr="00A14F9A" w:rsidRDefault="007C4D2A">
      <w:pPr>
        <w:pBdr>
          <w:top w:val="double" w:sz="4" w:space="6" w:color="auto"/>
          <w:left w:val="double" w:sz="4" w:space="5" w:color="auto"/>
          <w:bottom w:val="double" w:sz="4" w:space="6" w:color="auto"/>
          <w:right w:val="double" w:sz="4" w:space="6" w:color="auto"/>
        </w:pBdr>
        <w:ind w:left="1418" w:right="1701"/>
        <w:jc w:val="center"/>
        <w:rPr>
          <w:rFonts w:asciiTheme="minorHAnsi" w:hAnsiTheme="minorHAnsi" w:cstheme="minorHAnsi"/>
          <w:b/>
          <w:sz w:val="28"/>
        </w:rPr>
      </w:pPr>
      <w:r w:rsidRPr="00A14F9A">
        <w:rPr>
          <w:rFonts w:asciiTheme="minorHAnsi" w:hAnsiTheme="minorHAnsi" w:cstheme="minorHAnsi"/>
          <w:b/>
          <w:sz w:val="28"/>
        </w:rPr>
        <w:t xml:space="preserve">Fournitures / Services </w:t>
      </w:r>
    </w:p>
    <w:p w14:paraId="52A85F75" w14:textId="77777777" w:rsidR="007C4D2A" w:rsidRPr="00A14F9A" w:rsidRDefault="007C4D2A">
      <w:pPr>
        <w:jc w:val="both"/>
        <w:rPr>
          <w:rFonts w:asciiTheme="minorHAnsi" w:hAnsiTheme="minorHAnsi" w:cstheme="minorHAnsi"/>
          <w:sz w:val="22"/>
        </w:rPr>
      </w:pPr>
    </w:p>
    <w:p w14:paraId="2062EF29" w14:textId="77777777" w:rsidR="00C72507" w:rsidRPr="00667845" w:rsidRDefault="00E41EB5" w:rsidP="00C72507">
      <w:pPr>
        <w:jc w:val="center"/>
        <w:rPr>
          <w:rFonts w:asciiTheme="minorHAnsi" w:hAnsiTheme="minorHAnsi" w:cstheme="minorHAnsi"/>
          <w:i/>
          <w:sz w:val="18"/>
          <w:szCs w:val="18"/>
        </w:rPr>
      </w:pPr>
      <w:r w:rsidRPr="00667845">
        <w:rPr>
          <w:rFonts w:asciiTheme="minorHAnsi" w:hAnsiTheme="minorHAnsi" w:cstheme="minorHAnsi"/>
          <w:i/>
          <w:sz w:val="18"/>
          <w:szCs w:val="18"/>
        </w:rPr>
        <w:t>Code de la commande publique</w:t>
      </w:r>
    </w:p>
    <w:p w14:paraId="0E7DC1B4" w14:textId="77777777" w:rsidR="003B6A18" w:rsidRPr="00667845" w:rsidRDefault="003B6A18" w:rsidP="003B6A18">
      <w:pPr>
        <w:jc w:val="both"/>
        <w:rPr>
          <w:rFonts w:asciiTheme="minorHAnsi" w:hAnsiTheme="minorHAnsi" w:cstheme="minorHAnsi"/>
          <w:sz w:val="22"/>
        </w:rPr>
      </w:pPr>
    </w:p>
    <w:p w14:paraId="097CC6A6" w14:textId="77777777" w:rsidR="003B6A18" w:rsidRPr="00667845" w:rsidRDefault="003B6A18" w:rsidP="00E41EB5">
      <w:pPr>
        <w:pBdr>
          <w:top w:val="single" w:sz="4" w:space="1" w:color="auto"/>
          <w:left w:val="single" w:sz="4" w:space="4" w:color="auto"/>
          <w:bottom w:val="single" w:sz="4" w:space="14" w:color="auto"/>
          <w:right w:val="single" w:sz="4" w:space="4" w:color="auto"/>
        </w:pBdr>
        <w:tabs>
          <w:tab w:val="left" w:pos="6804"/>
        </w:tabs>
        <w:jc w:val="center"/>
        <w:outlineLvl w:val="0"/>
        <w:rPr>
          <w:rFonts w:asciiTheme="minorHAnsi" w:hAnsiTheme="minorHAnsi" w:cstheme="minorHAnsi"/>
          <w:caps/>
          <w:sz w:val="16"/>
        </w:rPr>
      </w:pPr>
    </w:p>
    <w:p w14:paraId="12DD80E2" w14:textId="4904E00A" w:rsidR="003B6A18" w:rsidRPr="00667845" w:rsidRDefault="003B6A18" w:rsidP="00E41EB5">
      <w:pPr>
        <w:pBdr>
          <w:top w:val="single" w:sz="4" w:space="1" w:color="auto"/>
          <w:left w:val="single" w:sz="4" w:space="4" w:color="auto"/>
          <w:bottom w:val="single" w:sz="4" w:space="14" w:color="auto"/>
          <w:right w:val="single" w:sz="4" w:space="4" w:color="auto"/>
        </w:pBdr>
        <w:tabs>
          <w:tab w:val="left" w:pos="6804"/>
        </w:tabs>
        <w:jc w:val="center"/>
        <w:outlineLvl w:val="0"/>
        <w:rPr>
          <w:rFonts w:asciiTheme="minorHAnsi" w:hAnsiTheme="minorHAnsi" w:cstheme="minorHAnsi"/>
          <w:b/>
          <w:caps/>
          <w:sz w:val="24"/>
          <w:szCs w:val="24"/>
        </w:rPr>
      </w:pPr>
      <w:r w:rsidRPr="00667845">
        <w:rPr>
          <w:rFonts w:asciiTheme="minorHAnsi" w:hAnsiTheme="minorHAnsi" w:cstheme="minorHAnsi"/>
          <w:b/>
          <w:caps/>
          <w:sz w:val="24"/>
          <w:szCs w:val="24"/>
        </w:rPr>
        <w:t xml:space="preserve">Date et heure limites de dépôt des offres : </w:t>
      </w:r>
      <w:r w:rsidR="009C3FC2">
        <w:rPr>
          <w:rFonts w:asciiTheme="minorHAnsi" w:hAnsiTheme="minorHAnsi" w:cstheme="minorHAnsi"/>
          <w:b/>
          <w:caps/>
          <w:sz w:val="24"/>
          <w:szCs w:val="24"/>
        </w:rPr>
        <w:t>12</w:t>
      </w:r>
      <w:r w:rsidR="00166B87">
        <w:rPr>
          <w:rFonts w:asciiTheme="minorHAnsi" w:hAnsiTheme="minorHAnsi" w:cstheme="minorHAnsi"/>
          <w:b/>
          <w:caps/>
          <w:sz w:val="24"/>
          <w:szCs w:val="24"/>
        </w:rPr>
        <w:t xml:space="preserve"> ma</w:t>
      </w:r>
      <w:r w:rsidR="009C3FC2">
        <w:rPr>
          <w:rFonts w:asciiTheme="minorHAnsi" w:hAnsiTheme="minorHAnsi" w:cstheme="minorHAnsi"/>
          <w:b/>
          <w:caps/>
          <w:sz w:val="24"/>
          <w:szCs w:val="24"/>
        </w:rPr>
        <w:t>I</w:t>
      </w:r>
      <w:r w:rsidR="00166B87">
        <w:rPr>
          <w:rFonts w:asciiTheme="minorHAnsi" w:hAnsiTheme="minorHAnsi" w:cstheme="minorHAnsi"/>
          <w:b/>
          <w:caps/>
          <w:sz w:val="24"/>
          <w:szCs w:val="24"/>
        </w:rPr>
        <w:t xml:space="preserve"> 2025 </w:t>
      </w:r>
      <w:r w:rsidRPr="00667845">
        <w:rPr>
          <w:rFonts w:asciiTheme="minorHAnsi" w:hAnsiTheme="minorHAnsi" w:cstheme="minorHAnsi"/>
          <w:b/>
          <w:caps/>
          <w:sz w:val="24"/>
          <w:szCs w:val="24"/>
        </w:rPr>
        <w:t>à 1</w:t>
      </w:r>
      <w:r w:rsidR="00166B87">
        <w:rPr>
          <w:rFonts w:asciiTheme="minorHAnsi" w:hAnsiTheme="minorHAnsi" w:cstheme="minorHAnsi"/>
          <w:b/>
          <w:caps/>
          <w:sz w:val="24"/>
          <w:szCs w:val="24"/>
        </w:rPr>
        <w:t>4</w:t>
      </w:r>
      <w:r w:rsidRPr="00667845">
        <w:rPr>
          <w:rFonts w:asciiTheme="minorHAnsi" w:hAnsiTheme="minorHAnsi" w:cstheme="minorHAnsi"/>
          <w:b/>
          <w:caps/>
          <w:sz w:val="24"/>
          <w:szCs w:val="24"/>
        </w:rPr>
        <w:t xml:space="preserve"> heures</w:t>
      </w:r>
      <w:r w:rsidR="009C3FC2">
        <w:rPr>
          <w:rFonts w:asciiTheme="minorHAnsi" w:hAnsiTheme="minorHAnsi" w:cstheme="minorHAnsi"/>
          <w:b/>
          <w:caps/>
          <w:sz w:val="24"/>
          <w:szCs w:val="24"/>
        </w:rPr>
        <w:t xml:space="preserve"> 30</w:t>
      </w:r>
    </w:p>
    <w:p w14:paraId="56A628E1" w14:textId="77777777" w:rsidR="002241D3" w:rsidRPr="00667845" w:rsidRDefault="002241D3" w:rsidP="002241D3">
      <w:pPr>
        <w:jc w:val="both"/>
        <w:rPr>
          <w:rFonts w:asciiTheme="minorHAnsi" w:hAnsiTheme="minorHAnsi" w:cstheme="minorHAnsi"/>
          <w:sz w:val="22"/>
        </w:rPr>
      </w:pPr>
    </w:p>
    <w:p w14:paraId="3F7B2438" w14:textId="011C649B" w:rsidR="007C4D2A" w:rsidRPr="00667845" w:rsidRDefault="007C4D2A">
      <w:pPr>
        <w:jc w:val="both"/>
        <w:rPr>
          <w:rFonts w:asciiTheme="minorHAnsi" w:hAnsiTheme="minorHAnsi" w:cstheme="minorHAnsi"/>
          <w:sz w:val="22"/>
        </w:rPr>
      </w:pPr>
      <w:r w:rsidRPr="00667845">
        <w:rPr>
          <w:rFonts w:asciiTheme="minorHAnsi" w:hAnsiTheme="minorHAnsi" w:cstheme="minorHAnsi"/>
          <w:sz w:val="22"/>
        </w:rPr>
        <w:t xml:space="preserve">Le dossier de consultation </w:t>
      </w:r>
      <w:r w:rsidR="007F499D" w:rsidRPr="00667845">
        <w:rPr>
          <w:rFonts w:asciiTheme="minorHAnsi" w:hAnsiTheme="minorHAnsi" w:cstheme="minorHAnsi"/>
          <w:sz w:val="22"/>
        </w:rPr>
        <w:t xml:space="preserve">fourni aux </w:t>
      </w:r>
      <w:r w:rsidRPr="00667845">
        <w:rPr>
          <w:rFonts w:asciiTheme="minorHAnsi" w:hAnsiTheme="minorHAnsi" w:cstheme="minorHAnsi"/>
          <w:sz w:val="22"/>
        </w:rPr>
        <w:t>entreprises est composé des pièces suivantes</w:t>
      </w:r>
      <w:r w:rsidR="00B810D8" w:rsidRPr="00667845">
        <w:rPr>
          <w:rFonts w:asciiTheme="minorHAnsi" w:hAnsiTheme="minorHAnsi" w:cstheme="minorHAnsi"/>
          <w:sz w:val="22"/>
        </w:rPr>
        <w:t> :</w:t>
      </w:r>
    </w:p>
    <w:p w14:paraId="72294212" w14:textId="77777777" w:rsidR="007C4D2A" w:rsidRPr="00667845" w:rsidRDefault="00B810D8">
      <w:pPr>
        <w:numPr>
          <w:ilvl w:val="0"/>
          <w:numId w:val="1"/>
        </w:numPr>
        <w:spacing w:before="60"/>
        <w:jc w:val="both"/>
        <w:rPr>
          <w:rFonts w:asciiTheme="minorHAnsi" w:hAnsiTheme="minorHAnsi" w:cstheme="minorHAnsi"/>
          <w:sz w:val="22"/>
        </w:rPr>
      </w:pPr>
      <w:r w:rsidRPr="00667845">
        <w:rPr>
          <w:rFonts w:asciiTheme="minorHAnsi" w:hAnsiTheme="minorHAnsi" w:cstheme="minorHAnsi"/>
          <w:sz w:val="22"/>
        </w:rPr>
        <w:t>l</w:t>
      </w:r>
      <w:r w:rsidR="007C4D2A" w:rsidRPr="00667845">
        <w:rPr>
          <w:rFonts w:asciiTheme="minorHAnsi" w:hAnsiTheme="minorHAnsi" w:cstheme="minorHAnsi"/>
          <w:sz w:val="22"/>
        </w:rPr>
        <w:t xml:space="preserve">e présent </w:t>
      </w:r>
      <w:r w:rsidRPr="00667845">
        <w:rPr>
          <w:rFonts w:asciiTheme="minorHAnsi" w:hAnsiTheme="minorHAnsi" w:cstheme="minorHAnsi"/>
          <w:sz w:val="22"/>
        </w:rPr>
        <w:t>r</w:t>
      </w:r>
      <w:r w:rsidR="007C4D2A" w:rsidRPr="00667845">
        <w:rPr>
          <w:rFonts w:asciiTheme="minorHAnsi" w:hAnsiTheme="minorHAnsi" w:cstheme="minorHAnsi"/>
          <w:sz w:val="22"/>
        </w:rPr>
        <w:t>èglement de la consultation</w:t>
      </w:r>
      <w:r w:rsidR="00352FD5" w:rsidRPr="00667845">
        <w:rPr>
          <w:rFonts w:asciiTheme="minorHAnsi" w:hAnsiTheme="minorHAnsi" w:cstheme="minorHAnsi"/>
          <w:sz w:val="22"/>
        </w:rPr>
        <w:t>,</w:t>
      </w:r>
    </w:p>
    <w:p w14:paraId="33D8A28D" w14:textId="77777777" w:rsidR="005C43EB" w:rsidRPr="00667845" w:rsidRDefault="005C43EB">
      <w:pPr>
        <w:numPr>
          <w:ilvl w:val="0"/>
          <w:numId w:val="1"/>
        </w:numPr>
        <w:spacing w:before="60"/>
        <w:jc w:val="both"/>
        <w:rPr>
          <w:rFonts w:asciiTheme="minorHAnsi" w:hAnsiTheme="minorHAnsi" w:cstheme="minorHAnsi"/>
          <w:sz w:val="22"/>
        </w:rPr>
      </w:pPr>
      <w:r w:rsidRPr="00667845">
        <w:rPr>
          <w:rFonts w:asciiTheme="minorHAnsi" w:hAnsiTheme="minorHAnsi" w:cstheme="minorHAnsi"/>
          <w:sz w:val="22"/>
        </w:rPr>
        <w:t>la fiche « Coordonnées du candidat »</w:t>
      </w:r>
      <w:r w:rsidR="00352FD5" w:rsidRPr="00667845">
        <w:rPr>
          <w:rFonts w:asciiTheme="minorHAnsi" w:hAnsiTheme="minorHAnsi" w:cstheme="minorHAnsi"/>
          <w:sz w:val="22"/>
        </w:rPr>
        <w:t>,</w:t>
      </w:r>
    </w:p>
    <w:p w14:paraId="04D912CC" w14:textId="14728A2E" w:rsidR="00244FE6" w:rsidRPr="004B253B" w:rsidRDefault="00244FE6" w:rsidP="00244FE6">
      <w:pPr>
        <w:numPr>
          <w:ilvl w:val="0"/>
          <w:numId w:val="1"/>
        </w:numPr>
        <w:spacing w:before="60"/>
        <w:jc w:val="both"/>
        <w:rPr>
          <w:rFonts w:asciiTheme="minorHAnsi" w:hAnsiTheme="minorHAnsi" w:cstheme="minorHAnsi"/>
          <w:i/>
          <w:sz w:val="22"/>
          <w:szCs w:val="22"/>
        </w:rPr>
      </w:pPr>
      <w:r w:rsidRPr="004B253B">
        <w:rPr>
          <w:rFonts w:asciiTheme="minorHAnsi" w:hAnsiTheme="minorHAnsi" w:cstheme="minorHAnsi"/>
          <w:sz w:val="22"/>
          <w:szCs w:val="22"/>
        </w:rPr>
        <w:t>les bons de visite</w:t>
      </w:r>
      <w:r w:rsidR="004E0035" w:rsidRPr="004B253B">
        <w:rPr>
          <w:rFonts w:asciiTheme="minorHAnsi" w:hAnsiTheme="minorHAnsi" w:cstheme="minorHAnsi"/>
          <w:sz w:val="22"/>
          <w:szCs w:val="22"/>
        </w:rPr>
        <w:t> </w:t>
      </w:r>
    </w:p>
    <w:p w14:paraId="59BE2562" w14:textId="65C6A9F2" w:rsidR="004B253B" w:rsidRPr="004B253B" w:rsidRDefault="004B253B" w:rsidP="00244FE6">
      <w:pPr>
        <w:numPr>
          <w:ilvl w:val="0"/>
          <w:numId w:val="1"/>
        </w:numPr>
        <w:spacing w:before="60"/>
        <w:jc w:val="both"/>
        <w:rPr>
          <w:rFonts w:asciiTheme="minorHAnsi" w:hAnsiTheme="minorHAnsi" w:cstheme="minorHAnsi"/>
          <w:i/>
          <w:sz w:val="22"/>
          <w:szCs w:val="22"/>
        </w:rPr>
      </w:pPr>
      <w:r>
        <w:rPr>
          <w:rFonts w:asciiTheme="minorHAnsi" w:hAnsiTheme="minorHAnsi" w:cstheme="minorHAnsi"/>
          <w:sz w:val="22"/>
          <w:szCs w:val="22"/>
        </w:rPr>
        <w:t>le Cahier des clauses techniques particulières (CCTP)</w:t>
      </w:r>
    </w:p>
    <w:p w14:paraId="738D1B12" w14:textId="0863AB75" w:rsidR="004B253B" w:rsidRPr="004B253B" w:rsidRDefault="004B253B" w:rsidP="00244FE6">
      <w:pPr>
        <w:numPr>
          <w:ilvl w:val="0"/>
          <w:numId w:val="1"/>
        </w:numPr>
        <w:spacing w:before="60"/>
        <w:jc w:val="both"/>
        <w:rPr>
          <w:rFonts w:asciiTheme="minorHAnsi" w:hAnsiTheme="minorHAnsi" w:cstheme="minorHAnsi"/>
          <w:i/>
          <w:sz w:val="22"/>
          <w:szCs w:val="22"/>
        </w:rPr>
      </w:pPr>
      <w:r>
        <w:rPr>
          <w:rFonts w:asciiTheme="minorHAnsi" w:hAnsiTheme="minorHAnsi" w:cstheme="minorHAnsi"/>
          <w:sz w:val="22"/>
          <w:szCs w:val="22"/>
        </w:rPr>
        <w:t xml:space="preserve">les fiches sites </w:t>
      </w:r>
    </w:p>
    <w:p w14:paraId="531A0E73" w14:textId="14694482" w:rsidR="004B253B" w:rsidRPr="004B253B" w:rsidRDefault="004B253B" w:rsidP="00244FE6">
      <w:pPr>
        <w:numPr>
          <w:ilvl w:val="0"/>
          <w:numId w:val="1"/>
        </w:numPr>
        <w:spacing w:before="60"/>
        <w:jc w:val="both"/>
        <w:rPr>
          <w:rFonts w:asciiTheme="minorHAnsi" w:hAnsiTheme="minorHAnsi" w:cstheme="minorHAnsi"/>
          <w:i/>
          <w:sz w:val="22"/>
          <w:szCs w:val="22"/>
        </w:rPr>
      </w:pPr>
      <w:r>
        <w:rPr>
          <w:rFonts w:asciiTheme="minorHAnsi" w:hAnsiTheme="minorHAnsi" w:cstheme="minorHAnsi"/>
          <w:sz w:val="22"/>
          <w:szCs w:val="22"/>
        </w:rPr>
        <w:t>le plan d’assurance qualité (PAQ)</w:t>
      </w:r>
      <w:r w:rsidR="00031771">
        <w:rPr>
          <w:rFonts w:asciiTheme="minorHAnsi" w:hAnsiTheme="minorHAnsi" w:cstheme="minorHAnsi"/>
          <w:sz w:val="22"/>
          <w:szCs w:val="22"/>
        </w:rPr>
        <w:t xml:space="preserve"> </w:t>
      </w:r>
    </w:p>
    <w:p w14:paraId="6653ADD5" w14:textId="77777777" w:rsidR="005612D8" w:rsidRPr="004B253B" w:rsidRDefault="005612D8" w:rsidP="005612D8">
      <w:pPr>
        <w:numPr>
          <w:ilvl w:val="0"/>
          <w:numId w:val="1"/>
        </w:numPr>
        <w:spacing w:before="60"/>
        <w:jc w:val="both"/>
        <w:rPr>
          <w:rFonts w:asciiTheme="minorHAnsi" w:hAnsiTheme="minorHAnsi" w:cstheme="minorHAnsi"/>
          <w:sz w:val="22"/>
        </w:rPr>
      </w:pPr>
      <w:r w:rsidRPr="004B253B">
        <w:rPr>
          <w:rFonts w:asciiTheme="minorHAnsi" w:hAnsiTheme="minorHAnsi" w:cstheme="minorHAnsi"/>
          <w:sz w:val="22"/>
        </w:rPr>
        <w:t>le cadre de présentation des chiffres d’affaires des trois derniers exercices,</w:t>
      </w:r>
    </w:p>
    <w:p w14:paraId="3340B4FF" w14:textId="77777777" w:rsidR="005612D8" w:rsidRPr="004B253B" w:rsidRDefault="005612D8" w:rsidP="005612D8">
      <w:pPr>
        <w:numPr>
          <w:ilvl w:val="0"/>
          <w:numId w:val="1"/>
        </w:numPr>
        <w:spacing w:before="60"/>
        <w:jc w:val="both"/>
        <w:rPr>
          <w:rFonts w:asciiTheme="minorHAnsi" w:hAnsiTheme="minorHAnsi" w:cstheme="minorHAnsi"/>
          <w:sz w:val="22"/>
        </w:rPr>
      </w:pPr>
      <w:r w:rsidRPr="004B253B">
        <w:rPr>
          <w:rFonts w:asciiTheme="minorHAnsi" w:hAnsiTheme="minorHAnsi" w:cstheme="minorHAnsi"/>
          <w:sz w:val="22"/>
        </w:rPr>
        <w:t>le cadre de présentation des effectifs moyens du candidat et l’importance du personnel d’encadrement pour chacune des trois dernières années,</w:t>
      </w:r>
    </w:p>
    <w:p w14:paraId="546C74B3" w14:textId="77777777" w:rsidR="005612D8" w:rsidRPr="004B253B" w:rsidRDefault="005612D8" w:rsidP="005612D8">
      <w:pPr>
        <w:numPr>
          <w:ilvl w:val="0"/>
          <w:numId w:val="1"/>
        </w:numPr>
        <w:spacing w:before="60"/>
        <w:jc w:val="both"/>
        <w:rPr>
          <w:rFonts w:asciiTheme="minorHAnsi" w:hAnsiTheme="minorHAnsi" w:cstheme="minorHAnsi"/>
          <w:sz w:val="22"/>
        </w:rPr>
      </w:pPr>
      <w:r w:rsidRPr="004B253B">
        <w:rPr>
          <w:rFonts w:asciiTheme="minorHAnsi" w:hAnsiTheme="minorHAnsi" w:cstheme="minorHAnsi"/>
          <w:sz w:val="22"/>
        </w:rPr>
        <w:t>le cadre de présentation des références au cours des trois dernières années,</w:t>
      </w:r>
    </w:p>
    <w:p w14:paraId="7BFBA69F" w14:textId="77777777" w:rsidR="007C4D2A" w:rsidRPr="004B253B" w:rsidRDefault="008A6DB1">
      <w:pPr>
        <w:numPr>
          <w:ilvl w:val="0"/>
          <w:numId w:val="1"/>
        </w:numPr>
        <w:spacing w:before="60"/>
        <w:jc w:val="both"/>
        <w:rPr>
          <w:rFonts w:asciiTheme="minorHAnsi" w:hAnsiTheme="minorHAnsi" w:cstheme="minorHAnsi"/>
          <w:sz w:val="22"/>
        </w:rPr>
      </w:pPr>
      <w:r w:rsidRPr="004B253B">
        <w:rPr>
          <w:rFonts w:asciiTheme="minorHAnsi" w:hAnsiTheme="minorHAnsi" w:cstheme="minorHAnsi"/>
          <w:sz w:val="22"/>
        </w:rPr>
        <w:t>l</w:t>
      </w:r>
      <w:r w:rsidR="007C4D2A" w:rsidRPr="004B253B">
        <w:rPr>
          <w:rFonts w:asciiTheme="minorHAnsi" w:hAnsiTheme="minorHAnsi" w:cstheme="minorHAnsi"/>
          <w:sz w:val="22"/>
        </w:rPr>
        <w:t xml:space="preserve">’acte d'engagement </w:t>
      </w:r>
      <w:r w:rsidR="00E41EB5" w:rsidRPr="004B253B">
        <w:rPr>
          <w:rFonts w:asciiTheme="minorHAnsi" w:hAnsiTheme="minorHAnsi" w:cstheme="minorHAnsi"/>
          <w:sz w:val="22"/>
        </w:rPr>
        <w:t xml:space="preserve">valant CCAP / CCP </w:t>
      </w:r>
      <w:r w:rsidR="007C4D2A" w:rsidRPr="004B253B">
        <w:rPr>
          <w:rFonts w:asciiTheme="minorHAnsi" w:hAnsiTheme="minorHAnsi" w:cstheme="minorHAnsi"/>
          <w:sz w:val="22"/>
        </w:rPr>
        <w:t>(document contractuel à remplir obligatoirement par le candidat)</w:t>
      </w:r>
      <w:r w:rsidR="00352FD5" w:rsidRPr="004B253B">
        <w:rPr>
          <w:rFonts w:asciiTheme="minorHAnsi" w:hAnsiTheme="minorHAnsi" w:cstheme="minorHAnsi"/>
          <w:i/>
          <w:sz w:val="22"/>
        </w:rPr>
        <w:t>,</w:t>
      </w:r>
    </w:p>
    <w:p w14:paraId="6B1911B3" w14:textId="59830E4C" w:rsidR="007C4D2A" w:rsidRPr="00667845" w:rsidRDefault="00166B87" w:rsidP="00144727">
      <w:pPr>
        <w:numPr>
          <w:ilvl w:val="0"/>
          <w:numId w:val="7"/>
        </w:numPr>
        <w:spacing w:before="60"/>
        <w:jc w:val="both"/>
        <w:rPr>
          <w:rFonts w:asciiTheme="minorHAnsi" w:hAnsiTheme="minorHAnsi" w:cstheme="minorHAnsi"/>
          <w:i/>
          <w:sz w:val="22"/>
        </w:rPr>
      </w:pPr>
      <w:r>
        <w:rPr>
          <w:rFonts w:asciiTheme="minorHAnsi" w:hAnsiTheme="minorHAnsi" w:cstheme="minorHAnsi"/>
          <w:sz w:val="22"/>
        </w:rPr>
        <w:t>le cadre financier</w:t>
      </w:r>
      <w:r w:rsidR="004B253B">
        <w:rPr>
          <w:rFonts w:asciiTheme="minorHAnsi" w:hAnsiTheme="minorHAnsi" w:cstheme="minorHAnsi"/>
          <w:sz w:val="22"/>
        </w:rPr>
        <w:t xml:space="preserve"> </w:t>
      </w:r>
      <w:r>
        <w:rPr>
          <w:rFonts w:asciiTheme="minorHAnsi" w:hAnsiTheme="minorHAnsi" w:cstheme="minorHAnsi"/>
          <w:sz w:val="22"/>
        </w:rPr>
        <w:t>(</w:t>
      </w:r>
      <w:r w:rsidR="007C4D2A" w:rsidRPr="00667845">
        <w:rPr>
          <w:rFonts w:asciiTheme="minorHAnsi" w:hAnsiTheme="minorHAnsi" w:cstheme="minorHAnsi"/>
          <w:sz w:val="22"/>
        </w:rPr>
        <w:t>document contractuel à remplir obligatoirement par le candidat)</w:t>
      </w:r>
    </w:p>
    <w:p w14:paraId="11489E7E" w14:textId="706A8F8D" w:rsidR="009826EF" w:rsidRPr="004B253B" w:rsidRDefault="007C4D2A" w:rsidP="00144727">
      <w:pPr>
        <w:numPr>
          <w:ilvl w:val="0"/>
          <w:numId w:val="6"/>
        </w:numPr>
        <w:tabs>
          <w:tab w:val="clear" w:pos="720"/>
          <w:tab w:val="num" w:pos="284"/>
        </w:tabs>
        <w:spacing w:before="60"/>
        <w:ind w:left="284" w:hanging="284"/>
        <w:jc w:val="both"/>
        <w:rPr>
          <w:rFonts w:asciiTheme="minorHAnsi" w:hAnsiTheme="minorHAnsi" w:cstheme="minorHAnsi"/>
          <w:sz w:val="22"/>
        </w:rPr>
      </w:pPr>
      <w:r w:rsidRPr="004B253B">
        <w:rPr>
          <w:rFonts w:asciiTheme="minorHAnsi" w:hAnsiTheme="minorHAnsi" w:cstheme="minorHAnsi"/>
          <w:sz w:val="22"/>
        </w:rPr>
        <w:t xml:space="preserve">le cadre de </w:t>
      </w:r>
      <w:r w:rsidR="007F499D" w:rsidRPr="004B253B">
        <w:rPr>
          <w:rFonts w:asciiTheme="minorHAnsi" w:hAnsiTheme="minorHAnsi" w:cstheme="minorHAnsi"/>
          <w:sz w:val="22"/>
        </w:rPr>
        <w:t xml:space="preserve">réponse technique </w:t>
      </w:r>
      <w:r w:rsidRPr="004B253B">
        <w:rPr>
          <w:rFonts w:asciiTheme="minorHAnsi" w:hAnsiTheme="minorHAnsi" w:cstheme="minorHAnsi"/>
          <w:sz w:val="22"/>
        </w:rPr>
        <w:t xml:space="preserve">destiné à apprécier la valeur technique de l’offre (document </w:t>
      </w:r>
      <w:r w:rsidR="000E6B02" w:rsidRPr="004B253B">
        <w:rPr>
          <w:rFonts w:asciiTheme="minorHAnsi" w:hAnsiTheme="minorHAnsi" w:cstheme="minorHAnsi"/>
          <w:sz w:val="22"/>
        </w:rPr>
        <w:t xml:space="preserve">GIE du groupe </w:t>
      </w:r>
      <w:r w:rsidR="00BA4CC4" w:rsidRPr="004B253B">
        <w:rPr>
          <w:rFonts w:asciiTheme="minorHAnsi" w:hAnsiTheme="minorHAnsi" w:cstheme="minorHAnsi"/>
          <w:sz w:val="22"/>
        </w:rPr>
        <w:t>CCI</w:t>
      </w:r>
      <w:r w:rsidR="0047460B" w:rsidRPr="004B253B">
        <w:rPr>
          <w:rFonts w:asciiTheme="minorHAnsi" w:hAnsiTheme="minorHAnsi" w:cstheme="minorHAnsi"/>
          <w:sz w:val="22"/>
        </w:rPr>
        <w:t xml:space="preserve"> Paris Ile-de-France</w:t>
      </w:r>
      <w:r w:rsidRPr="004B253B">
        <w:rPr>
          <w:rFonts w:asciiTheme="minorHAnsi" w:hAnsiTheme="minorHAnsi" w:cstheme="minorHAnsi"/>
          <w:sz w:val="22"/>
        </w:rPr>
        <w:t xml:space="preserve"> à remplir obligatoirement par le candidat)</w:t>
      </w:r>
      <w:r w:rsidR="00352FD5" w:rsidRPr="004B253B">
        <w:rPr>
          <w:rFonts w:asciiTheme="minorHAnsi" w:hAnsiTheme="minorHAnsi" w:cstheme="minorHAnsi"/>
          <w:sz w:val="22"/>
        </w:rPr>
        <w:t>.</w:t>
      </w:r>
    </w:p>
    <w:p w14:paraId="29F4F422" w14:textId="77777777" w:rsidR="009826EF" w:rsidRPr="00A14F9A" w:rsidRDefault="009826EF" w:rsidP="00144727">
      <w:pPr>
        <w:numPr>
          <w:ilvl w:val="0"/>
          <w:numId w:val="6"/>
        </w:numPr>
        <w:tabs>
          <w:tab w:val="clear" w:pos="720"/>
          <w:tab w:val="num" w:pos="284"/>
        </w:tabs>
        <w:spacing w:before="60"/>
        <w:ind w:left="284" w:hanging="284"/>
        <w:jc w:val="both"/>
        <w:rPr>
          <w:rFonts w:asciiTheme="minorHAnsi" w:hAnsiTheme="minorHAnsi" w:cstheme="minorHAnsi"/>
          <w:sz w:val="22"/>
        </w:rPr>
      </w:pPr>
      <w:r w:rsidRPr="00A14F9A">
        <w:rPr>
          <w:rFonts w:asciiTheme="minorHAnsi" w:hAnsiTheme="minorHAnsi" w:cstheme="minorHAnsi"/>
          <w:sz w:val="22"/>
        </w:rPr>
        <w:t>le cadre CNIL,</w:t>
      </w:r>
    </w:p>
    <w:p w14:paraId="6D4AC682" w14:textId="77777777" w:rsidR="005334A1" w:rsidRPr="00A14F9A" w:rsidRDefault="005334A1" w:rsidP="00144727">
      <w:pPr>
        <w:numPr>
          <w:ilvl w:val="0"/>
          <w:numId w:val="6"/>
        </w:numPr>
        <w:tabs>
          <w:tab w:val="clear" w:pos="720"/>
          <w:tab w:val="num" w:pos="284"/>
        </w:tabs>
        <w:spacing w:before="60"/>
        <w:ind w:left="284" w:hanging="284"/>
        <w:jc w:val="both"/>
        <w:rPr>
          <w:rFonts w:asciiTheme="minorHAnsi" w:hAnsiTheme="minorHAnsi" w:cstheme="minorHAnsi"/>
          <w:sz w:val="22"/>
        </w:rPr>
      </w:pPr>
      <w:r w:rsidRPr="00A14F9A">
        <w:rPr>
          <w:rFonts w:asciiTheme="minorHAnsi" w:hAnsiTheme="minorHAnsi" w:cstheme="minorHAnsi"/>
          <w:sz w:val="22"/>
        </w:rPr>
        <w:t xml:space="preserve">Informations relatives à la </w:t>
      </w:r>
      <w:r w:rsidR="00304032" w:rsidRPr="00A14F9A">
        <w:rPr>
          <w:rFonts w:asciiTheme="minorHAnsi" w:hAnsiTheme="minorHAnsi" w:cstheme="minorHAnsi"/>
          <w:sz w:val="22"/>
        </w:rPr>
        <w:t>reprise du personnel</w:t>
      </w:r>
    </w:p>
    <w:p w14:paraId="68AE6096" w14:textId="77777777" w:rsidR="00F271D2" w:rsidRPr="00667845" w:rsidRDefault="00F271D2" w:rsidP="00352FD5">
      <w:pPr>
        <w:jc w:val="both"/>
        <w:rPr>
          <w:rFonts w:asciiTheme="minorHAnsi" w:hAnsiTheme="minorHAnsi" w:cstheme="minorHAnsi"/>
          <w:sz w:val="22"/>
          <w:szCs w:val="22"/>
        </w:rPr>
      </w:pPr>
    </w:p>
    <w:p w14:paraId="04BC41F9" w14:textId="494B708B" w:rsidR="00612C8D" w:rsidRPr="00667845" w:rsidRDefault="00612C8D" w:rsidP="00AC1DE0">
      <w:pPr>
        <w:pStyle w:val="Corpsdetexte21"/>
        <w:rPr>
          <w:rFonts w:asciiTheme="minorHAnsi" w:hAnsiTheme="minorHAnsi" w:cstheme="minorHAnsi"/>
          <w:b/>
          <w:sz w:val="22"/>
        </w:rPr>
      </w:pPr>
      <w:r w:rsidRPr="00667845">
        <w:rPr>
          <w:rFonts w:asciiTheme="minorHAnsi" w:hAnsiTheme="minorHAnsi" w:cstheme="minorHAnsi"/>
          <w:b/>
          <w:sz w:val="22"/>
        </w:rPr>
        <w:t xml:space="preserve">Ce document comporte </w:t>
      </w:r>
      <w:r w:rsidRPr="00667845">
        <w:rPr>
          <w:rFonts w:asciiTheme="minorHAnsi" w:hAnsiTheme="minorHAnsi" w:cstheme="minorHAnsi"/>
          <w:b/>
          <w:sz w:val="22"/>
        </w:rPr>
        <w:fldChar w:fldCharType="begin"/>
      </w:r>
      <w:r w:rsidRPr="00667845">
        <w:rPr>
          <w:rFonts w:asciiTheme="minorHAnsi" w:hAnsiTheme="minorHAnsi" w:cstheme="minorHAnsi"/>
          <w:b/>
          <w:sz w:val="22"/>
        </w:rPr>
        <w:instrText xml:space="preserve"> NUMPAGES  \* MERGEFORMAT </w:instrText>
      </w:r>
      <w:r w:rsidRPr="00667845">
        <w:rPr>
          <w:rFonts w:asciiTheme="minorHAnsi" w:hAnsiTheme="minorHAnsi" w:cstheme="minorHAnsi"/>
          <w:b/>
          <w:sz w:val="22"/>
        </w:rPr>
        <w:fldChar w:fldCharType="separate"/>
      </w:r>
      <w:r w:rsidR="00C65DC7">
        <w:rPr>
          <w:rFonts w:asciiTheme="minorHAnsi" w:hAnsiTheme="minorHAnsi" w:cstheme="minorHAnsi"/>
          <w:b/>
          <w:noProof/>
          <w:sz w:val="22"/>
        </w:rPr>
        <w:t>12</w:t>
      </w:r>
      <w:r w:rsidRPr="00667845">
        <w:rPr>
          <w:rFonts w:asciiTheme="minorHAnsi" w:hAnsiTheme="minorHAnsi" w:cstheme="minorHAnsi"/>
          <w:b/>
          <w:sz w:val="22"/>
        </w:rPr>
        <w:fldChar w:fldCharType="end"/>
      </w:r>
      <w:r w:rsidRPr="00667845">
        <w:rPr>
          <w:rFonts w:asciiTheme="minorHAnsi" w:hAnsiTheme="minorHAnsi" w:cstheme="minorHAnsi"/>
          <w:b/>
          <w:sz w:val="22"/>
        </w:rPr>
        <w:t xml:space="preserve"> pages y compris la page de garde</w:t>
      </w:r>
    </w:p>
    <w:p w14:paraId="453B9B03" w14:textId="77777777" w:rsidR="007C4D2A" w:rsidRPr="00667845" w:rsidRDefault="008E0CAD" w:rsidP="008E0CAD">
      <w:pPr>
        <w:jc w:val="both"/>
        <w:rPr>
          <w:rFonts w:asciiTheme="minorHAnsi" w:hAnsiTheme="minorHAnsi" w:cstheme="minorHAnsi"/>
        </w:rPr>
      </w:pPr>
      <w:r w:rsidRPr="00667845">
        <w:rPr>
          <w:rFonts w:asciiTheme="minorHAnsi" w:hAnsiTheme="minorHAnsi" w:cstheme="minorHAnsi"/>
          <w:sz w:val="22"/>
        </w:rPr>
        <w:br w:type="page"/>
      </w:r>
    </w:p>
    <w:p w14:paraId="1AB6ACB7" w14:textId="77777777" w:rsidR="007C4D2A" w:rsidRPr="00667845" w:rsidRDefault="007C4D2A" w:rsidP="0029584E">
      <w:pPr>
        <w:jc w:val="center"/>
        <w:rPr>
          <w:rFonts w:asciiTheme="minorHAnsi" w:hAnsiTheme="minorHAnsi" w:cstheme="minorHAnsi"/>
          <w:b/>
          <w:sz w:val="22"/>
        </w:rPr>
      </w:pPr>
      <w:r w:rsidRPr="00667845">
        <w:rPr>
          <w:rFonts w:asciiTheme="minorHAnsi" w:hAnsiTheme="minorHAnsi" w:cstheme="minorHAnsi"/>
          <w:b/>
          <w:sz w:val="32"/>
        </w:rPr>
        <w:lastRenderedPageBreak/>
        <w:t>S O M M A I R E</w:t>
      </w:r>
    </w:p>
    <w:p w14:paraId="17C48118" w14:textId="4631429A" w:rsidR="00A03472" w:rsidRDefault="008574A6">
      <w:pPr>
        <w:pStyle w:val="TM1"/>
        <w:rPr>
          <w:rFonts w:asciiTheme="minorHAnsi" w:eastAsiaTheme="minorEastAsia" w:hAnsiTheme="minorHAnsi" w:cstheme="minorBidi"/>
          <w:b w:val="0"/>
          <w:bCs w:val="0"/>
          <w:caps w:val="0"/>
          <w:noProof/>
          <w:kern w:val="2"/>
          <w:sz w:val="24"/>
          <w:szCs w:val="24"/>
          <w14:ligatures w14:val="standardContextual"/>
        </w:rPr>
      </w:pPr>
      <w:r w:rsidRPr="00667845">
        <w:rPr>
          <w:rFonts w:asciiTheme="minorHAnsi" w:hAnsiTheme="minorHAnsi" w:cstheme="minorHAnsi"/>
        </w:rPr>
        <w:fldChar w:fldCharType="begin"/>
      </w:r>
      <w:r w:rsidRPr="00667845">
        <w:rPr>
          <w:rFonts w:asciiTheme="minorHAnsi" w:hAnsiTheme="minorHAnsi" w:cstheme="minorHAnsi"/>
        </w:rPr>
        <w:instrText xml:space="preserve"> TOC \o "1-3" </w:instrText>
      </w:r>
      <w:r w:rsidRPr="00667845">
        <w:rPr>
          <w:rFonts w:asciiTheme="minorHAnsi" w:hAnsiTheme="minorHAnsi" w:cstheme="minorHAnsi"/>
        </w:rPr>
        <w:fldChar w:fldCharType="separate"/>
      </w:r>
      <w:r w:rsidR="00A03472" w:rsidRPr="00133407">
        <w:rPr>
          <w:rFonts w:asciiTheme="minorHAnsi" w:hAnsiTheme="minorHAnsi" w:cstheme="minorHAnsi"/>
          <w:bCs w:val="0"/>
          <w:noProof/>
        </w:rPr>
        <w:t>ARTICLE 1 -</w:t>
      </w:r>
      <w:r w:rsidR="00A03472" w:rsidRPr="00133407">
        <w:rPr>
          <w:rFonts w:asciiTheme="minorHAnsi" w:hAnsiTheme="minorHAnsi" w:cstheme="minorHAnsi"/>
          <w:noProof/>
        </w:rPr>
        <w:t xml:space="preserve"> Pouvoir adjudicateur : ORGANISME QUI PASSE L’ACCORD-CADRE</w:t>
      </w:r>
      <w:r w:rsidR="00A03472">
        <w:rPr>
          <w:noProof/>
        </w:rPr>
        <w:tab/>
      </w:r>
      <w:r w:rsidR="00A03472">
        <w:rPr>
          <w:noProof/>
        </w:rPr>
        <w:fldChar w:fldCharType="begin"/>
      </w:r>
      <w:r w:rsidR="00A03472">
        <w:rPr>
          <w:noProof/>
        </w:rPr>
        <w:instrText xml:space="preserve"> PAGEREF _Toc192257860 \h </w:instrText>
      </w:r>
      <w:r w:rsidR="00A03472">
        <w:rPr>
          <w:noProof/>
        </w:rPr>
      </w:r>
      <w:r w:rsidR="00A03472">
        <w:rPr>
          <w:noProof/>
        </w:rPr>
        <w:fldChar w:fldCharType="separate"/>
      </w:r>
      <w:r w:rsidR="00C65DC7">
        <w:rPr>
          <w:noProof/>
        </w:rPr>
        <w:t>3</w:t>
      </w:r>
      <w:r w:rsidR="00A03472">
        <w:rPr>
          <w:noProof/>
        </w:rPr>
        <w:fldChar w:fldCharType="end"/>
      </w:r>
    </w:p>
    <w:p w14:paraId="689922E6" w14:textId="03A1E925" w:rsidR="00A03472" w:rsidRDefault="00A03472">
      <w:pPr>
        <w:pStyle w:val="TM1"/>
        <w:rPr>
          <w:rFonts w:asciiTheme="minorHAnsi" w:eastAsiaTheme="minorEastAsia" w:hAnsiTheme="minorHAnsi" w:cstheme="minorBidi"/>
          <w:b w:val="0"/>
          <w:bCs w:val="0"/>
          <w:caps w:val="0"/>
          <w:noProof/>
          <w:kern w:val="2"/>
          <w:sz w:val="24"/>
          <w:szCs w:val="24"/>
          <w14:ligatures w14:val="standardContextual"/>
        </w:rPr>
      </w:pPr>
      <w:r w:rsidRPr="00133407">
        <w:rPr>
          <w:rFonts w:asciiTheme="minorHAnsi" w:hAnsiTheme="minorHAnsi" w:cstheme="minorHAnsi"/>
          <w:bCs w:val="0"/>
          <w:noProof/>
        </w:rPr>
        <w:t>ARTICLE 2 -</w:t>
      </w:r>
      <w:r w:rsidRPr="00133407">
        <w:rPr>
          <w:rFonts w:asciiTheme="minorHAnsi" w:hAnsiTheme="minorHAnsi" w:cstheme="minorHAnsi"/>
          <w:noProof/>
        </w:rPr>
        <w:t xml:space="preserve"> OBJET ET ETENDUE DE LA CONSULTATION</w:t>
      </w:r>
      <w:r>
        <w:rPr>
          <w:noProof/>
        </w:rPr>
        <w:tab/>
      </w:r>
      <w:r>
        <w:rPr>
          <w:noProof/>
        </w:rPr>
        <w:fldChar w:fldCharType="begin"/>
      </w:r>
      <w:r>
        <w:rPr>
          <w:noProof/>
        </w:rPr>
        <w:instrText xml:space="preserve"> PAGEREF _Toc192257861 \h </w:instrText>
      </w:r>
      <w:r>
        <w:rPr>
          <w:noProof/>
        </w:rPr>
      </w:r>
      <w:r>
        <w:rPr>
          <w:noProof/>
        </w:rPr>
        <w:fldChar w:fldCharType="separate"/>
      </w:r>
      <w:r w:rsidR="00C65DC7">
        <w:rPr>
          <w:noProof/>
        </w:rPr>
        <w:t>3</w:t>
      </w:r>
      <w:r>
        <w:rPr>
          <w:noProof/>
        </w:rPr>
        <w:fldChar w:fldCharType="end"/>
      </w:r>
    </w:p>
    <w:p w14:paraId="55DCBFB3" w14:textId="611AF52E" w:rsidR="00A03472" w:rsidRDefault="00A03472">
      <w:pPr>
        <w:pStyle w:val="TM1"/>
        <w:rPr>
          <w:rFonts w:asciiTheme="minorHAnsi" w:eastAsiaTheme="minorEastAsia" w:hAnsiTheme="minorHAnsi" w:cstheme="minorBidi"/>
          <w:b w:val="0"/>
          <w:bCs w:val="0"/>
          <w:caps w:val="0"/>
          <w:noProof/>
          <w:kern w:val="2"/>
          <w:sz w:val="24"/>
          <w:szCs w:val="24"/>
          <w14:ligatures w14:val="standardContextual"/>
        </w:rPr>
      </w:pPr>
      <w:r w:rsidRPr="00133407">
        <w:rPr>
          <w:rFonts w:asciiTheme="minorHAnsi" w:hAnsiTheme="minorHAnsi" w:cstheme="minorHAnsi"/>
          <w:noProof/>
        </w:rPr>
        <w:t>ARTICLE 3 - FORME DE L’ACCORD-CADRE</w:t>
      </w:r>
      <w:r>
        <w:rPr>
          <w:noProof/>
        </w:rPr>
        <w:tab/>
      </w:r>
      <w:r>
        <w:rPr>
          <w:noProof/>
        </w:rPr>
        <w:fldChar w:fldCharType="begin"/>
      </w:r>
      <w:r>
        <w:rPr>
          <w:noProof/>
        </w:rPr>
        <w:instrText xml:space="preserve"> PAGEREF _Toc192257862 \h </w:instrText>
      </w:r>
      <w:r>
        <w:rPr>
          <w:noProof/>
        </w:rPr>
      </w:r>
      <w:r>
        <w:rPr>
          <w:noProof/>
        </w:rPr>
        <w:fldChar w:fldCharType="separate"/>
      </w:r>
      <w:r w:rsidR="00C65DC7">
        <w:rPr>
          <w:noProof/>
        </w:rPr>
        <w:t>4</w:t>
      </w:r>
      <w:r>
        <w:rPr>
          <w:noProof/>
        </w:rPr>
        <w:fldChar w:fldCharType="end"/>
      </w:r>
    </w:p>
    <w:p w14:paraId="10B31052" w14:textId="4F5F57F7" w:rsidR="00A03472" w:rsidRDefault="00A03472">
      <w:pPr>
        <w:pStyle w:val="TM1"/>
        <w:rPr>
          <w:rFonts w:asciiTheme="minorHAnsi" w:eastAsiaTheme="minorEastAsia" w:hAnsiTheme="minorHAnsi" w:cstheme="minorBidi"/>
          <w:b w:val="0"/>
          <w:bCs w:val="0"/>
          <w:caps w:val="0"/>
          <w:noProof/>
          <w:kern w:val="2"/>
          <w:sz w:val="24"/>
          <w:szCs w:val="24"/>
          <w14:ligatures w14:val="standardContextual"/>
        </w:rPr>
      </w:pPr>
      <w:r w:rsidRPr="00133407">
        <w:rPr>
          <w:rFonts w:asciiTheme="minorHAnsi" w:hAnsiTheme="minorHAnsi" w:cstheme="minorHAnsi"/>
          <w:bCs w:val="0"/>
          <w:noProof/>
        </w:rPr>
        <w:t>ARTICLE 3 -</w:t>
      </w:r>
      <w:r w:rsidRPr="00133407">
        <w:rPr>
          <w:rFonts w:asciiTheme="minorHAnsi" w:hAnsiTheme="minorHAnsi" w:cstheme="minorHAnsi"/>
          <w:noProof/>
        </w:rPr>
        <w:t xml:space="preserve"> PROCÉDURE DE PASSATION</w:t>
      </w:r>
      <w:r>
        <w:rPr>
          <w:noProof/>
        </w:rPr>
        <w:tab/>
      </w:r>
      <w:r>
        <w:rPr>
          <w:noProof/>
        </w:rPr>
        <w:fldChar w:fldCharType="begin"/>
      </w:r>
      <w:r>
        <w:rPr>
          <w:noProof/>
        </w:rPr>
        <w:instrText xml:space="preserve"> PAGEREF _Toc192257863 \h </w:instrText>
      </w:r>
      <w:r>
        <w:rPr>
          <w:noProof/>
        </w:rPr>
      </w:r>
      <w:r>
        <w:rPr>
          <w:noProof/>
        </w:rPr>
        <w:fldChar w:fldCharType="separate"/>
      </w:r>
      <w:r w:rsidR="00C65DC7">
        <w:rPr>
          <w:noProof/>
        </w:rPr>
        <w:t>4</w:t>
      </w:r>
      <w:r>
        <w:rPr>
          <w:noProof/>
        </w:rPr>
        <w:fldChar w:fldCharType="end"/>
      </w:r>
    </w:p>
    <w:p w14:paraId="4085C88B" w14:textId="7F751E1B" w:rsidR="00A03472" w:rsidRDefault="00A03472">
      <w:pPr>
        <w:pStyle w:val="TM1"/>
        <w:rPr>
          <w:rFonts w:asciiTheme="minorHAnsi" w:eastAsiaTheme="minorEastAsia" w:hAnsiTheme="minorHAnsi" w:cstheme="minorBidi"/>
          <w:b w:val="0"/>
          <w:bCs w:val="0"/>
          <w:caps w:val="0"/>
          <w:noProof/>
          <w:kern w:val="2"/>
          <w:sz w:val="24"/>
          <w:szCs w:val="24"/>
          <w14:ligatures w14:val="standardContextual"/>
        </w:rPr>
      </w:pPr>
      <w:r w:rsidRPr="00133407">
        <w:rPr>
          <w:rFonts w:asciiTheme="minorHAnsi" w:hAnsiTheme="minorHAnsi" w:cstheme="minorHAnsi"/>
          <w:bCs w:val="0"/>
          <w:noProof/>
        </w:rPr>
        <w:t>ARTICLE 4 -</w:t>
      </w:r>
      <w:r w:rsidRPr="00133407">
        <w:rPr>
          <w:rFonts w:asciiTheme="minorHAnsi" w:hAnsiTheme="minorHAnsi" w:cstheme="minorHAnsi"/>
          <w:noProof/>
        </w:rPr>
        <w:t xml:space="preserve"> MODALITÉS DE RÉPONSE</w:t>
      </w:r>
      <w:r>
        <w:rPr>
          <w:noProof/>
        </w:rPr>
        <w:tab/>
      </w:r>
      <w:r>
        <w:rPr>
          <w:noProof/>
        </w:rPr>
        <w:fldChar w:fldCharType="begin"/>
      </w:r>
      <w:r>
        <w:rPr>
          <w:noProof/>
        </w:rPr>
        <w:instrText xml:space="preserve"> PAGEREF _Toc192257864 \h </w:instrText>
      </w:r>
      <w:r>
        <w:rPr>
          <w:noProof/>
        </w:rPr>
      </w:r>
      <w:r>
        <w:rPr>
          <w:noProof/>
        </w:rPr>
        <w:fldChar w:fldCharType="separate"/>
      </w:r>
      <w:r w:rsidR="00C65DC7">
        <w:rPr>
          <w:noProof/>
        </w:rPr>
        <w:t>4</w:t>
      </w:r>
      <w:r>
        <w:rPr>
          <w:noProof/>
        </w:rPr>
        <w:fldChar w:fldCharType="end"/>
      </w:r>
    </w:p>
    <w:p w14:paraId="676B6385" w14:textId="64B6A81C" w:rsidR="00A03472" w:rsidRDefault="00A03472">
      <w:pPr>
        <w:pStyle w:val="TM2"/>
        <w:rPr>
          <w:rFonts w:asciiTheme="minorHAnsi" w:eastAsiaTheme="minorEastAsia" w:hAnsiTheme="minorHAnsi" w:cstheme="minorBidi"/>
          <w:smallCaps w:val="0"/>
          <w:noProof/>
          <w:kern w:val="2"/>
          <w:sz w:val="24"/>
          <w:szCs w:val="24"/>
          <w14:ligatures w14:val="standardContextual"/>
        </w:rPr>
      </w:pPr>
      <w:r w:rsidRPr="00133407">
        <w:rPr>
          <w:rFonts w:asciiTheme="minorHAnsi" w:hAnsiTheme="minorHAnsi" w:cstheme="minorHAnsi"/>
          <w:b/>
          <w:caps/>
          <w:noProof/>
        </w:rPr>
        <w:t>4.1.</w:t>
      </w:r>
      <w:r w:rsidRPr="00133407">
        <w:rPr>
          <w:rFonts w:asciiTheme="minorHAnsi" w:hAnsiTheme="minorHAnsi" w:cstheme="minorHAnsi"/>
          <w:b/>
          <w:noProof/>
        </w:rPr>
        <w:t xml:space="preserve"> – </w:t>
      </w:r>
      <w:r w:rsidRPr="00133407">
        <w:rPr>
          <w:rFonts w:asciiTheme="minorHAnsi" w:hAnsiTheme="minorHAnsi" w:cstheme="minorHAnsi"/>
          <w:b/>
          <w:caps/>
          <w:noProof/>
        </w:rPr>
        <w:t>modalités de réponse en cas de groupement momentané d’entreprises</w:t>
      </w:r>
      <w:r>
        <w:rPr>
          <w:noProof/>
        </w:rPr>
        <w:tab/>
      </w:r>
      <w:r>
        <w:rPr>
          <w:noProof/>
        </w:rPr>
        <w:fldChar w:fldCharType="begin"/>
      </w:r>
      <w:r>
        <w:rPr>
          <w:noProof/>
        </w:rPr>
        <w:instrText xml:space="preserve"> PAGEREF _Toc192257865 \h </w:instrText>
      </w:r>
      <w:r>
        <w:rPr>
          <w:noProof/>
        </w:rPr>
      </w:r>
      <w:r>
        <w:rPr>
          <w:noProof/>
        </w:rPr>
        <w:fldChar w:fldCharType="separate"/>
      </w:r>
      <w:r w:rsidR="00C65DC7">
        <w:rPr>
          <w:noProof/>
        </w:rPr>
        <w:t>4</w:t>
      </w:r>
      <w:r>
        <w:rPr>
          <w:noProof/>
        </w:rPr>
        <w:fldChar w:fldCharType="end"/>
      </w:r>
    </w:p>
    <w:p w14:paraId="1DD5DC28" w14:textId="40D40218" w:rsidR="00A03472" w:rsidRDefault="00A03472">
      <w:pPr>
        <w:pStyle w:val="TM2"/>
        <w:rPr>
          <w:rFonts w:asciiTheme="minorHAnsi" w:eastAsiaTheme="minorEastAsia" w:hAnsiTheme="minorHAnsi" w:cstheme="minorBidi"/>
          <w:smallCaps w:val="0"/>
          <w:noProof/>
          <w:kern w:val="2"/>
          <w:sz w:val="24"/>
          <w:szCs w:val="24"/>
          <w14:ligatures w14:val="standardContextual"/>
        </w:rPr>
      </w:pPr>
      <w:r w:rsidRPr="00133407">
        <w:rPr>
          <w:rFonts w:asciiTheme="minorHAnsi" w:hAnsiTheme="minorHAnsi" w:cstheme="minorHAnsi"/>
          <w:b/>
          <w:caps/>
          <w:noProof/>
        </w:rPr>
        <w:t>4.2.</w:t>
      </w:r>
      <w:r w:rsidRPr="00133407">
        <w:rPr>
          <w:rFonts w:asciiTheme="minorHAnsi" w:hAnsiTheme="minorHAnsi" w:cstheme="minorHAnsi"/>
          <w:b/>
          <w:noProof/>
        </w:rPr>
        <w:t xml:space="preserve"> – </w:t>
      </w:r>
      <w:r w:rsidRPr="00133407">
        <w:rPr>
          <w:rFonts w:asciiTheme="minorHAnsi" w:hAnsiTheme="minorHAnsi" w:cstheme="minorHAnsi"/>
          <w:b/>
          <w:caps/>
          <w:noProof/>
        </w:rPr>
        <w:t>modalités de réponse en cas de sous-traitance</w:t>
      </w:r>
      <w:r>
        <w:rPr>
          <w:noProof/>
        </w:rPr>
        <w:tab/>
      </w:r>
      <w:r>
        <w:rPr>
          <w:noProof/>
        </w:rPr>
        <w:fldChar w:fldCharType="begin"/>
      </w:r>
      <w:r>
        <w:rPr>
          <w:noProof/>
        </w:rPr>
        <w:instrText xml:space="preserve"> PAGEREF _Toc192257866 \h </w:instrText>
      </w:r>
      <w:r>
        <w:rPr>
          <w:noProof/>
        </w:rPr>
      </w:r>
      <w:r>
        <w:rPr>
          <w:noProof/>
        </w:rPr>
        <w:fldChar w:fldCharType="separate"/>
      </w:r>
      <w:r w:rsidR="00C65DC7">
        <w:rPr>
          <w:noProof/>
        </w:rPr>
        <w:t>5</w:t>
      </w:r>
      <w:r>
        <w:rPr>
          <w:noProof/>
        </w:rPr>
        <w:fldChar w:fldCharType="end"/>
      </w:r>
    </w:p>
    <w:p w14:paraId="306BA128" w14:textId="4A36A449" w:rsidR="00A03472" w:rsidRDefault="00A03472">
      <w:pPr>
        <w:pStyle w:val="TM2"/>
        <w:rPr>
          <w:rFonts w:asciiTheme="minorHAnsi" w:eastAsiaTheme="minorEastAsia" w:hAnsiTheme="minorHAnsi" w:cstheme="minorBidi"/>
          <w:smallCaps w:val="0"/>
          <w:noProof/>
          <w:kern w:val="2"/>
          <w:sz w:val="24"/>
          <w:szCs w:val="24"/>
          <w14:ligatures w14:val="standardContextual"/>
        </w:rPr>
      </w:pPr>
      <w:r w:rsidRPr="00133407">
        <w:rPr>
          <w:rFonts w:asciiTheme="minorHAnsi" w:hAnsiTheme="minorHAnsi" w:cstheme="minorHAnsi"/>
          <w:b/>
          <w:caps/>
          <w:noProof/>
        </w:rPr>
        <w:t>4.3.</w:t>
      </w:r>
      <w:r w:rsidRPr="00133407">
        <w:rPr>
          <w:rFonts w:asciiTheme="minorHAnsi" w:hAnsiTheme="minorHAnsi" w:cstheme="minorHAnsi"/>
          <w:b/>
          <w:noProof/>
        </w:rPr>
        <w:t xml:space="preserve"> – </w:t>
      </w:r>
      <w:r w:rsidRPr="00133407">
        <w:rPr>
          <w:rFonts w:asciiTheme="minorHAnsi" w:hAnsiTheme="minorHAnsi" w:cstheme="minorHAnsi"/>
          <w:b/>
          <w:caps/>
          <w:noProof/>
        </w:rPr>
        <w:t>modalités de réponse en cas de prise en compte dans la réponse de la capacité d’opérateurs économiques autres que des co-traitants ou des sous-traitants</w:t>
      </w:r>
      <w:r>
        <w:rPr>
          <w:noProof/>
        </w:rPr>
        <w:tab/>
      </w:r>
      <w:r>
        <w:rPr>
          <w:noProof/>
        </w:rPr>
        <w:fldChar w:fldCharType="begin"/>
      </w:r>
      <w:r>
        <w:rPr>
          <w:noProof/>
        </w:rPr>
        <w:instrText xml:space="preserve"> PAGEREF _Toc192257867 \h </w:instrText>
      </w:r>
      <w:r>
        <w:rPr>
          <w:noProof/>
        </w:rPr>
      </w:r>
      <w:r>
        <w:rPr>
          <w:noProof/>
        </w:rPr>
        <w:fldChar w:fldCharType="separate"/>
      </w:r>
      <w:r w:rsidR="00C65DC7">
        <w:rPr>
          <w:noProof/>
        </w:rPr>
        <w:t>5</w:t>
      </w:r>
      <w:r>
        <w:rPr>
          <w:noProof/>
        </w:rPr>
        <w:fldChar w:fldCharType="end"/>
      </w:r>
    </w:p>
    <w:p w14:paraId="2C123EF8" w14:textId="73C6D4CE" w:rsidR="00A03472" w:rsidRDefault="00A03472">
      <w:pPr>
        <w:pStyle w:val="TM2"/>
        <w:rPr>
          <w:rFonts w:asciiTheme="minorHAnsi" w:eastAsiaTheme="minorEastAsia" w:hAnsiTheme="minorHAnsi" w:cstheme="minorBidi"/>
          <w:smallCaps w:val="0"/>
          <w:noProof/>
          <w:kern w:val="2"/>
          <w:sz w:val="24"/>
          <w:szCs w:val="24"/>
          <w14:ligatures w14:val="standardContextual"/>
        </w:rPr>
      </w:pPr>
      <w:r w:rsidRPr="00133407">
        <w:rPr>
          <w:rFonts w:asciiTheme="minorHAnsi" w:hAnsiTheme="minorHAnsi" w:cstheme="minorHAnsi"/>
          <w:b/>
          <w:noProof/>
        </w:rPr>
        <w:t>4.4. – VARIANTES A L’INITIATIVE DES CANDIDATS</w:t>
      </w:r>
      <w:r>
        <w:rPr>
          <w:noProof/>
        </w:rPr>
        <w:tab/>
      </w:r>
      <w:r>
        <w:rPr>
          <w:noProof/>
        </w:rPr>
        <w:fldChar w:fldCharType="begin"/>
      </w:r>
      <w:r>
        <w:rPr>
          <w:noProof/>
        </w:rPr>
        <w:instrText xml:space="preserve"> PAGEREF _Toc192257868 \h </w:instrText>
      </w:r>
      <w:r>
        <w:rPr>
          <w:noProof/>
        </w:rPr>
      </w:r>
      <w:r>
        <w:rPr>
          <w:noProof/>
        </w:rPr>
        <w:fldChar w:fldCharType="separate"/>
      </w:r>
      <w:r w:rsidR="00C65DC7">
        <w:rPr>
          <w:noProof/>
        </w:rPr>
        <w:t>5</w:t>
      </w:r>
      <w:r>
        <w:rPr>
          <w:noProof/>
        </w:rPr>
        <w:fldChar w:fldCharType="end"/>
      </w:r>
    </w:p>
    <w:p w14:paraId="530675DA" w14:textId="5979B6A9" w:rsidR="00A03472" w:rsidRDefault="00A03472">
      <w:pPr>
        <w:pStyle w:val="TM2"/>
        <w:rPr>
          <w:rFonts w:asciiTheme="minorHAnsi" w:eastAsiaTheme="minorEastAsia" w:hAnsiTheme="minorHAnsi" w:cstheme="minorBidi"/>
          <w:smallCaps w:val="0"/>
          <w:noProof/>
          <w:kern w:val="2"/>
          <w:sz w:val="24"/>
          <w:szCs w:val="24"/>
          <w14:ligatures w14:val="standardContextual"/>
        </w:rPr>
      </w:pPr>
      <w:r w:rsidRPr="00133407">
        <w:rPr>
          <w:rFonts w:asciiTheme="minorHAnsi" w:hAnsiTheme="minorHAnsi" w:cstheme="minorHAnsi"/>
          <w:b/>
          <w:noProof/>
        </w:rPr>
        <w:t>4.5. – MODALITÉ DE RÉPONSE AUX LOTS</w:t>
      </w:r>
      <w:r>
        <w:rPr>
          <w:noProof/>
        </w:rPr>
        <w:tab/>
      </w:r>
      <w:r>
        <w:rPr>
          <w:noProof/>
        </w:rPr>
        <w:fldChar w:fldCharType="begin"/>
      </w:r>
      <w:r>
        <w:rPr>
          <w:noProof/>
        </w:rPr>
        <w:instrText xml:space="preserve"> PAGEREF _Toc192257869 \h </w:instrText>
      </w:r>
      <w:r>
        <w:rPr>
          <w:noProof/>
        </w:rPr>
      </w:r>
      <w:r>
        <w:rPr>
          <w:noProof/>
        </w:rPr>
        <w:fldChar w:fldCharType="separate"/>
      </w:r>
      <w:r w:rsidR="00C65DC7">
        <w:rPr>
          <w:noProof/>
        </w:rPr>
        <w:t>5</w:t>
      </w:r>
      <w:r>
        <w:rPr>
          <w:noProof/>
        </w:rPr>
        <w:fldChar w:fldCharType="end"/>
      </w:r>
    </w:p>
    <w:p w14:paraId="39E40A28" w14:textId="080EB44B" w:rsidR="00A03472" w:rsidRDefault="00A03472">
      <w:pPr>
        <w:pStyle w:val="TM2"/>
        <w:rPr>
          <w:rFonts w:asciiTheme="minorHAnsi" w:eastAsiaTheme="minorEastAsia" w:hAnsiTheme="minorHAnsi" w:cstheme="minorBidi"/>
          <w:smallCaps w:val="0"/>
          <w:noProof/>
          <w:kern w:val="2"/>
          <w:sz w:val="24"/>
          <w:szCs w:val="24"/>
          <w14:ligatures w14:val="standardContextual"/>
        </w:rPr>
      </w:pPr>
      <w:r w:rsidRPr="00133407">
        <w:rPr>
          <w:rFonts w:asciiTheme="minorHAnsi" w:hAnsiTheme="minorHAnsi" w:cstheme="minorHAnsi"/>
          <w:b/>
          <w:noProof/>
        </w:rPr>
        <w:t>4.6. – MODALITÉ DE RÉPONSE ÉLECTRONIQUE</w:t>
      </w:r>
      <w:r>
        <w:rPr>
          <w:noProof/>
        </w:rPr>
        <w:tab/>
      </w:r>
      <w:r>
        <w:rPr>
          <w:noProof/>
        </w:rPr>
        <w:fldChar w:fldCharType="begin"/>
      </w:r>
      <w:r>
        <w:rPr>
          <w:noProof/>
        </w:rPr>
        <w:instrText xml:space="preserve"> PAGEREF _Toc192257870 \h </w:instrText>
      </w:r>
      <w:r>
        <w:rPr>
          <w:noProof/>
        </w:rPr>
      </w:r>
      <w:r>
        <w:rPr>
          <w:noProof/>
        </w:rPr>
        <w:fldChar w:fldCharType="separate"/>
      </w:r>
      <w:r w:rsidR="00C65DC7">
        <w:rPr>
          <w:noProof/>
        </w:rPr>
        <w:t>5</w:t>
      </w:r>
      <w:r>
        <w:rPr>
          <w:noProof/>
        </w:rPr>
        <w:fldChar w:fldCharType="end"/>
      </w:r>
    </w:p>
    <w:p w14:paraId="7C6671D3" w14:textId="79E47AA5" w:rsidR="00A03472" w:rsidRDefault="00A03472">
      <w:pPr>
        <w:pStyle w:val="TM2"/>
        <w:rPr>
          <w:rFonts w:asciiTheme="minorHAnsi" w:eastAsiaTheme="minorEastAsia" w:hAnsiTheme="minorHAnsi" w:cstheme="minorBidi"/>
          <w:smallCaps w:val="0"/>
          <w:noProof/>
          <w:kern w:val="2"/>
          <w:sz w:val="24"/>
          <w:szCs w:val="24"/>
          <w14:ligatures w14:val="standardContextual"/>
        </w:rPr>
      </w:pPr>
      <w:r w:rsidRPr="00133407">
        <w:rPr>
          <w:rFonts w:asciiTheme="minorHAnsi" w:hAnsiTheme="minorHAnsi" w:cstheme="minorHAnsi"/>
          <w:b/>
          <w:noProof/>
        </w:rPr>
        <w:t>4.7. – VISITES SUR LE SITE OBLIGATOIRES</w:t>
      </w:r>
      <w:r>
        <w:rPr>
          <w:noProof/>
        </w:rPr>
        <w:tab/>
      </w:r>
      <w:r>
        <w:rPr>
          <w:noProof/>
        </w:rPr>
        <w:fldChar w:fldCharType="begin"/>
      </w:r>
      <w:r>
        <w:rPr>
          <w:noProof/>
        </w:rPr>
        <w:instrText xml:space="preserve"> PAGEREF _Toc192257871 \h </w:instrText>
      </w:r>
      <w:r>
        <w:rPr>
          <w:noProof/>
        </w:rPr>
      </w:r>
      <w:r>
        <w:rPr>
          <w:noProof/>
        </w:rPr>
        <w:fldChar w:fldCharType="separate"/>
      </w:r>
      <w:r w:rsidR="00C65DC7">
        <w:rPr>
          <w:noProof/>
        </w:rPr>
        <w:t>6</w:t>
      </w:r>
      <w:r>
        <w:rPr>
          <w:noProof/>
        </w:rPr>
        <w:fldChar w:fldCharType="end"/>
      </w:r>
    </w:p>
    <w:p w14:paraId="0129AEEE" w14:textId="787CE8E9" w:rsidR="00A03472" w:rsidRDefault="00A03472">
      <w:pPr>
        <w:pStyle w:val="TM2"/>
        <w:rPr>
          <w:rFonts w:asciiTheme="minorHAnsi" w:eastAsiaTheme="minorEastAsia" w:hAnsiTheme="minorHAnsi" w:cstheme="minorBidi"/>
          <w:smallCaps w:val="0"/>
          <w:noProof/>
          <w:kern w:val="2"/>
          <w:sz w:val="24"/>
          <w:szCs w:val="24"/>
          <w14:ligatures w14:val="standardContextual"/>
        </w:rPr>
      </w:pPr>
      <w:r w:rsidRPr="00133407">
        <w:rPr>
          <w:rFonts w:asciiTheme="minorHAnsi" w:hAnsiTheme="minorHAnsi" w:cstheme="minorHAnsi"/>
          <w:b/>
          <w:noProof/>
        </w:rPr>
        <w:t>4.8. – INFORMATIONS RELATIVES A LA REPRISE DU PERSONNEL</w:t>
      </w:r>
      <w:r>
        <w:rPr>
          <w:noProof/>
        </w:rPr>
        <w:tab/>
      </w:r>
      <w:r>
        <w:rPr>
          <w:noProof/>
        </w:rPr>
        <w:fldChar w:fldCharType="begin"/>
      </w:r>
      <w:r>
        <w:rPr>
          <w:noProof/>
        </w:rPr>
        <w:instrText xml:space="preserve"> PAGEREF _Toc192257872 \h </w:instrText>
      </w:r>
      <w:r>
        <w:rPr>
          <w:noProof/>
        </w:rPr>
      </w:r>
      <w:r>
        <w:rPr>
          <w:noProof/>
        </w:rPr>
        <w:fldChar w:fldCharType="separate"/>
      </w:r>
      <w:r w:rsidR="00C65DC7">
        <w:rPr>
          <w:noProof/>
        </w:rPr>
        <w:t>6</w:t>
      </w:r>
      <w:r>
        <w:rPr>
          <w:noProof/>
        </w:rPr>
        <w:fldChar w:fldCharType="end"/>
      </w:r>
    </w:p>
    <w:p w14:paraId="37289CEE" w14:textId="7DEE4BB7" w:rsidR="00A03472" w:rsidRDefault="00A03472">
      <w:pPr>
        <w:pStyle w:val="TM1"/>
        <w:rPr>
          <w:rFonts w:asciiTheme="minorHAnsi" w:eastAsiaTheme="minorEastAsia" w:hAnsiTheme="minorHAnsi" w:cstheme="minorBidi"/>
          <w:b w:val="0"/>
          <w:bCs w:val="0"/>
          <w:caps w:val="0"/>
          <w:noProof/>
          <w:kern w:val="2"/>
          <w:sz w:val="24"/>
          <w:szCs w:val="24"/>
          <w14:ligatures w14:val="standardContextual"/>
        </w:rPr>
      </w:pPr>
      <w:r w:rsidRPr="00133407">
        <w:rPr>
          <w:rFonts w:asciiTheme="minorHAnsi" w:hAnsiTheme="minorHAnsi" w:cstheme="minorHAnsi"/>
          <w:bCs w:val="0"/>
          <w:noProof/>
        </w:rPr>
        <w:t>ARTICLE 5 -</w:t>
      </w:r>
      <w:r w:rsidRPr="00133407">
        <w:rPr>
          <w:rFonts w:asciiTheme="minorHAnsi" w:hAnsiTheme="minorHAnsi" w:cstheme="minorHAnsi"/>
          <w:noProof/>
        </w:rPr>
        <w:t xml:space="preserve"> Présentation DES CANDIDATURES ET DES OFFRES</w:t>
      </w:r>
      <w:r>
        <w:rPr>
          <w:noProof/>
        </w:rPr>
        <w:tab/>
      </w:r>
      <w:r>
        <w:rPr>
          <w:noProof/>
        </w:rPr>
        <w:fldChar w:fldCharType="begin"/>
      </w:r>
      <w:r>
        <w:rPr>
          <w:noProof/>
        </w:rPr>
        <w:instrText xml:space="preserve"> PAGEREF _Toc192257873 \h </w:instrText>
      </w:r>
      <w:r>
        <w:rPr>
          <w:noProof/>
        </w:rPr>
      </w:r>
      <w:r>
        <w:rPr>
          <w:noProof/>
        </w:rPr>
        <w:fldChar w:fldCharType="separate"/>
      </w:r>
      <w:r w:rsidR="00C65DC7">
        <w:rPr>
          <w:noProof/>
        </w:rPr>
        <w:t>7</w:t>
      </w:r>
      <w:r>
        <w:rPr>
          <w:noProof/>
        </w:rPr>
        <w:fldChar w:fldCharType="end"/>
      </w:r>
    </w:p>
    <w:p w14:paraId="2C192058" w14:textId="3C0E220B" w:rsidR="00A03472" w:rsidRDefault="00A03472">
      <w:pPr>
        <w:pStyle w:val="TM2"/>
        <w:rPr>
          <w:rFonts w:asciiTheme="minorHAnsi" w:eastAsiaTheme="minorEastAsia" w:hAnsiTheme="minorHAnsi" w:cstheme="minorBidi"/>
          <w:smallCaps w:val="0"/>
          <w:noProof/>
          <w:kern w:val="2"/>
          <w:sz w:val="24"/>
          <w:szCs w:val="24"/>
          <w14:ligatures w14:val="standardContextual"/>
        </w:rPr>
      </w:pPr>
      <w:r w:rsidRPr="00133407">
        <w:rPr>
          <w:rFonts w:asciiTheme="minorHAnsi" w:hAnsiTheme="minorHAnsi" w:cstheme="minorHAnsi"/>
          <w:b/>
          <w:noProof/>
        </w:rPr>
        <w:t xml:space="preserve">5.1. – </w:t>
      </w:r>
      <w:r w:rsidRPr="00133407">
        <w:rPr>
          <w:rFonts w:asciiTheme="minorHAnsi" w:hAnsiTheme="minorHAnsi" w:cstheme="minorHAnsi"/>
          <w:b/>
          <w:caps/>
          <w:noProof/>
        </w:rPr>
        <w:t>Les documents et renseignements relatifs a La candidature</w:t>
      </w:r>
      <w:r>
        <w:rPr>
          <w:noProof/>
        </w:rPr>
        <w:tab/>
      </w:r>
      <w:r>
        <w:rPr>
          <w:noProof/>
        </w:rPr>
        <w:fldChar w:fldCharType="begin"/>
      </w:r>
      <w:r>
        <w:rPr>
          <w:noProof/>
        </w:rPr>
        <w:instrText xml:space="preserve"> PAGEREF _Toc192257874 \h </w:instrText>
      </w:r>
      <w:r>
        <w:rPr>
          <w:noProof/>
        </w:rPr>
      </w:r>
      <w:r>
        <w:rPr>
          <w:noProof/>
        </w:rPr>
        <w:fldChar w:fldCharType="separate"/>
      </w:r>
      <w:r w:rsidR="00C65DC7">
        <w:rPr>
          <w:noProof/>
        </w:rPr>
        <w:t>7</w:t>
      </w:r>
      <w:r>
        <w:rPr>
          <w:noProof/>
        </w:rPr>
        <w:fldChar w:fldCharType="end"/>
      </w:r>
    </w:p>
    <w:p w14:paraId="5AFA92A7" w14:textId="0C2FC4E4" w:rsidR="00A03472" w:rsidRDefault="00A03472">
      <w:pPr>
        <w:pStyle w:val="TM2"/>
        <w:rPr>
          <w:rFonts w:asciiTheme="minorHAnsi" w:eastAsiaTheme="minorEastAsia" w:hAnsiTheme="minorHAnsi" w:cstheme="minorBidi"/>
          <w:smallCaps w:val="0"/>
          <w:noProof/>
          <w:kern w:val="2"/>
          <w:sz w:val="24"/>
          <w:szCs w:val="24"/>
          <w14:ligatures w14:val="standardContextual"/>
        </w:rPr>
      </w:pPr>
      <w:r w:rsidRPr="00133407">
        <w:rPr>
          <w:rFonts w:asciiTheme="minorHAnsi" w:hAnsiTheme="minorHAnsi" w:cstheme="minorHAnsi"/>
          <w:b/>
          <w:noProof/>
        </w:rPr>
        <w:t xml:space="preserve">5.2. – </w:t>
      </w:r>
      <w:r w:rsidRPr="00133407">
        <w:rPr>
          <w:rFonts w:asciiTheme="minorHAnsi" w:hAnsiTheme="minorHAnsi" w:cstheme="minorHAnsi"/>
          <w:b/>
          <w:caps/>
          <w:noProof/>
        </w:rPr>
        <w:t>LeS ELEMENTS constituant l’offre</w:t>
      </w:r>
      <w:r>
        <w:rPr>
          <w:noProof/>
        </w:rPr>
        <w:tab/>
      </w:r>
      <w:r>
        <w:rPr>
          <w:noProof/>
        </w:rPr>
        <w:fldChar w:fldCharType="begin"/>
      </w:r>
      <w:r>
        <w:rPr>
          <w:noProof/>
        </w:rPr>
        <w:instrText xml:space="preserve"> PAGEREF _Toc192257875 \h </w:instrText>
      </w:r>
      <w:r>
        <w:rPr>
          <w:noProof/>
        </w:rPr>
      </w:r>
      <w:r>
        <w:rPr>
          <w:noProof/>
        </w:rPr>
        <w:fldChar w:fldCharType="separate"/>
      </w:r>
      <w:r w:rsidR="00C65DC7">
        <w:rPr>
          <w:noProof/>
        </w:rPr>
        <w:t>8</w:t>
      </w:r>
      <w:r>
        <w:rPr>
          <w:noProof/>
        </w:rPr>
        <w:fldChar w:fldCharType="end"/>
      </w:r>
    </w:p>
    <w:p w14:paraId="59D903D5" w14:textId="7FF1FB65" w:rsidR="00A03472" w:rsidRDefault="00A03472">
      <w:pPr>
        <w:pStyle w:val="TM1"/>
        <w:rPr>
          <w:rFonts w:asciiTheme="minorHAnsi" w:eastAsiaTheme="minorEastAsia" w:hAnsiTheme="minorHAnsi" w:cstheme="minorBidi"/>
          <w:b w:val="0"/>
          <w:bCs w:val="0"/>
          <w:caps w:val="0"/>
          <w:noProof/>
          <w:kern w:val="2"/>
          <w:sz w:val="24"/>
          <w:szCs w:val="24"/>
          <w14:ligatures w14:val="standardContextual"/>
        </w:rPr>
      </w:pPr>
      <w:r w:rsidRPr="00133407">
        <w:rPr>
          <w:rFonts w:asciiTheme="minorHAnsi" w:hAnsiTheme="minorHAnsi" w:cstheme="minorHAnsi"/>
          <w:bCs w:val="0"/>
          <w:noProof/>
        </w:rPr>
        <w:t>ARTICLE 6 -</w:t>
      </w:r>
      <w:r w:rsidRPr="00133407">
        <w:rPr>
          <w:rFonts w:asciiTheme="minorHAnsi" w:hAnsiTheme="minorHAnsi" w:cstheme="minorHAnsi"/>
          <w:noProof/>
        </w:rPr>
        <w:t xml:space="preserve"> Conditions d’envoi et de remise des dossiers des entreprises</w:t>
      </w:r>
      <w:r>
        <w:rPr>
          <w:noProof/>
        </w:rPr>
        <w:tab/>
      </w:r>
      <w:r>
        <w:rPr>
          <w:noProof/>
        </w:rPr>
        <w:fldChar w:fldCharType="begin"/>
      </w:r>
      <w:r>
        <w:rPr>
          <w:noProof/>
        </w:rPr>
        <w:instrText xml:space="preserve"> PAGEREF _Toc192257876 \h </w:instrText>
      </w:r>
      <w:r>
        <w:rPr>
          <w:noProof/>
        </w:rPr>
      </w:r>
      <w:r>
        <w:rPr>
          <w:noProof/>
        </w:rPr>
        <w:fldChar w:fldCharType="separate"/>
      </w:r>
      <w:r w:rsidR="00C65DC7">
        <w:rPr>
          <w:noProof/>
        </w:rPr>
        <w:t>9</w:t>
      </w:r>
      <w:r>
        <w:rPr>
          <w:noProof/>
        </w:rPr>
        <w:fldChar w:fldCharType="end"/>
      </w:r>
    </w:p>
    <w:p w14:paraId="7574E32F" w14:textId="00703F26" w:rsidR="00A03472" w:rsidRDefault="00A03472">
      <w:pPr>
        <w:pStyle w:val="TM1"/>
        <w:rPr>
          <w:rFonts w:asciiTheme="minorHAnsi" w:eastAsiaTheme="minorEastAsia" w:hAnsiTheme="minorHAnsi" w:cstheme="minorBidi"/>
          <w:b w:val="0"/>
          <w:bCs w:val="0"/>
          <w:caps w:val="0"/>
          <w:noProof/>
          <w:kern w:val="2"/>
          <w:sz w:val="24"/>
          <w:szCs w:val="24"/>
          <w14:ligatures w14:val="standardContextual"/>
        </w:rPr>
      </w:pPr>
      <w:r w:rsidRPr="00133407">
        <w:rPr>
          <w:rFonts w:asciiTheme="minorHAnsi" w:hAnsiTheme="minorHAnsi" w:cstheme="minorHAnsi"/>
          <w:bCs w:val="0"/>
          <w:noProof/>
        </w:rPr>
        <w:t>ARTICLE 7 -</w:t>
      </w:r>
      <w:r w:rsidRPr="00133407">
        <w:rPr>
          <w:rFonts w:asciiTheme="minorHAnsi" w:hAnsiTheme="minorHAnsi" w:cstheme="minorHAnsi"/>
          <w:noProof/>
        </w:rPr>
        <w:t xml:space="preserve"> SÉLECTION DES CANDIDATS ET CHOIX DE L’OFFRE ECONOMIQUEMENT LA PLUS AVANTAGEUSE</w:t>
      </w:r>
      <w:r>
        <w:rPr>
          <w:noProof/>
        </w:rPr>
        <w:tab/>
      </w:r>
      <w:r>
        <w:rPr>
          <w:noProof/>
        </w:rPr>
        <w:fldChar w:fldCharType="begin"/>
      </w:r>
      <w:r>
        <w:rPr>
          <w:noProof/>
        </w:rPr>
        <w:instrText xml:space="preserve"> PAGEREF _Toc192257877 \h </w:instrText>
      </w:r>
      <w:r>
        <w:rPr>
          <w:noProof/>
        </w:rPr>
      </w:r>
      <w:r>
        <w:rPr>
          <w:noProof/>
        </w:rPr>
        <w:fldChar w:fldCharType="separate"/>
      </w:r>
      <w:r w:rsidR="00C65DC7">
        <w:rPr>
          <w:noProof/>
        </w:rPr>
        <w:t>9</w:t>
      </w:r>
      <w:r>
        <w:rPr>
          <w:noProof/>
        </w:rPr>
        <w:fldChar w:fldCharType="end"/>
      </w:r>
    </w:p>
    <w:p w14:paraId="203C75FE" w14:textId="62F2F4A1" w:rsidR="00A03472" w:rsidRDefault="00A03472">
      <w:pPr>
        <w:pStyle w:val="TM2"/>
        <w:rPr>
          <w:rFonts w:asciiTheme="minorHAnsi" w:eastAsiaTheme="minorEastAsia" w:hAnsiTheme="minorHAnsi" w:cstheme="minorBidi"/>
          <w:smallCaps w:val="0"/>
          <w:noProof/>
          <w:kern w:val="2"/>
          <w:sz w:val="24"/>
          <w:szCs w:val="24"/>
          <w14:ligatures w14:val="standardContextual"/>
        </w:rPr>
      </w:pPr>
      <w:r w:rsidRPr="00133407">
        <w:rPr>
          <w:rFonts w:asciiTheme="minorHAnsi" w:hAnsiTheme="minorHAnsi" w:cstheme="minorHAnsi"/>
          <w:b/>
          <w:caps/>
          <w:noProof/>
        </w:rPr>
        <w:t>7.1. – examen DES OFFRES</w:t>
      </w:r>
      <w:r>
        <w:rPr>
          <w:noProof/>
        </w:rPr>
        <w:tab/>
      </w:r>
      <w:r>
        <w:rPr>
          <w:noProof/>
        </w:rPr>
        <w:fldChar w:fldCharType="begin"/>
      </w:r>
      <w:r>
        <w:rPr>
          <w:noProof/>
        </w:rPr>
        <w:instrText xml:space="preserve"> PAGEREF _Toc192257878 \h </w:instrText>
      </w:r>
      <w:r>
        <w:rPr>
          <w:noProof/>
        </w:rPr>
      </w:r>
      <w:r>
        <w:rPr>
          <w:noProof/>
        </w:rPr>
        <w:fldChar w:fldCharType="separate"/>
      </w:r>
      <w:r w:rsidR="00C65DC7">
        <w:rPr>
          <w:noProof/>
        </w:rPr>
        <w:t>10</w:t>
      </w:r>
      <w:r>
        <w:rPr>
          <w:noProof/>
        </w:rPr>
        <w:fldChar w:fldCharType="end"/>
      </w:r>
    </w:p>
    <w:p w14:paraId="4A8744C0" w14:textId="108C828D" w:rsidR="00A03472" w:rsidRDefault="00A03472">
      <w:pPr>
        <w:pStyle w:val="TM2"/>
        <w:rPr>
          <w:rFonts w:asciiTheme="minorHAnsi" w:eastAsiaTheme="minorEastAsia" w:hAnsiTheme="minorHAnsi" w:cstheme="minorBidi"/>
          <w:smallCaps w:val="0"/>
          <w:noProof/>
          <w:kern w:val="2"/>
          <w:sz w:val="24"/>
          <w:szCs w:val="24"/>
          <w14:ligatures w14:val="standardContextual"/>
        </w:rPr>
      </w:pPr>
      <w:r w:rsidRPr="00133407">
        <w:rPr>
          <w:rFonts w:asciiTheme="minorHAnsi" w:hAnsiTheme="minorHAnsi" w:cstheme="minorHAnsi"/>
          <w:b/>
          <w:caps/>
          <w:noProof/>
          <w:color w:val="000000" w:themeColor="text1"/>
        </w:rPr>
        <w:t>7.2. – Critères de sélection des offres DE L’ACCORD-CADRE</w:t>
      </w:r>
      <w:r>
        <w:rPr>
          <w:noProof/>
        </w:rPr>
        <w:tab/>
      </w:r>
      <w:r>
        <w:rPr>
          <w:noProof/>
        </w:rPr>
        <w:fldChar w:fldCharType="begin"/>
      </w:r>
      <w:r>
        <w:rPr>
          <w:noProof/>
        </w:rPr>
        <w:instrText xml:space="preserve"> PAGEREF _Toc192257879 \h </w:instrText>
      </w:r>
      <w:r>
        <w:rPr>
          <w:noProof/>
        </w:rPr>
      </w:r>
      <w:r>
        <w:rPr>
          <w:noProof/>
        </w:rPr>
        <w:fldChar w:fldCharType="separate"/>
      </w:r>
      <w:r w:rsidR="00C65DC7">
        <w:rPr>
          <w:noProof/>
        </w:rPr>
        <w:t>10</w:t>
      </w:r>
      <w:r>
        <w:rPr>
          <w:noProof/>
        </w:rPr>
        <w:fldChar w:fldCharType="end"/>
      </w:r>
    </w:p>
    <w:p w14:paraId="42654B6C" w14:textId="360D257E" w:rsidR="00A03472" w:rsidRDefault="00A03472">
      <w:pPr>
        <w:pStyle w:val="TM2"/>
        <w:rPr>
          <w:rFonts w:asciiTheme="minorHAnsi" w:eastAsiaTheme="minorEastAsia" w:hAnsiTheme="minorHAnsi" w:cstheme="minorBidi"/>
          <w:smallCaps w:val="0"/>
          <w:noProof/>
          <w:kern w:val="2"/>
          <w:sz w:val="24"/>
          <w:szCs w:val="24"/>
          <w14:ligatures w14:val="standardContextual"/>
        </w:rPr>
      </w:pPr>
      <w:r w:rsidRPr="00133407">
        <w:rPr>
          <w:rFonts w:asciiTheme="minorHAnsi" w:hAnsiTheme="minorHAnsi" w:cstheme="minorHAnsi"/>
          <w:b/>
          <w:caps/>
          <w:noProof/>
        </w:rPr>
        <w:t>7.3. – Précisions ou justifications demandées aux candidats</w:t>
      </w:r>
      <w:r>
        <w:rPr>
          <w:noProof/>
        </w:rPr>
        <w:tab/>
      </w:r>
      <w:r>
        <w:rPr>
          <w:noProof/>
        </w:rPr>
        <w:fldChar w:fldCharType="begin"/>
      </w:r>
      <w:r>
        <w:rPr>
          <w:noProof/>
        </w:rPr>
        <w:instrText xml:space="preserve"> PAGEREF _Toc192257880 \h </w:instrText>
      </w:r>
      <w:r>
        <w:rPr>
          <w:noProof/>
        </w:rPr>
      </w:r>
      <w:r>
        <w:rPr>
          <w:noProof/>
        </w:rPr>
        <w:fldChar w:fldCharType="separate"/>
      </w:r>
      <w:r w:rsidR="00C65DC7">
        <w:rPr>
          <w:noProof/>
        </w:rPr>
        <w:t>11</w:t>
      </w:r>
      <w:r>
        <w:rPr>
          <w:noProof/>
        </w:rPr>
        <w:fldChar w:fldCharType="end"/>
      </w:r>
    </w:p>
    <w:p w14:paraId="430B47A0" w14:textId="67787E17" w:rsidR="00A03472" w:rsidRDefault="00A03472">
      <w:pPr>
        <w:pStyle w:val="TM2"/>
        <w:rPr>
          <w:rFonts w:asciiTheme="minorHAnsi" w:eastAsiaTheme="minorEastAsia" w:hAnsiTheme="minorHAnsi" w:cstheme="minorBidi"/>
          <w:smallCaps w:val="0"/>
          <w:noProof/>
          <w:kern w:val="2"/>
          <w:sz w:val="24"/>
          <w:szCs w:val="24"/>
          <w14:ligatures w14:val="standardContextual"/>
        </w:rPr>
      </w:pPr>
      <w:r w:rsidRPr="00133407">
        <w:rPr>
          <w:rFonts w:asciiTheme="minorHAnsi" w:hAnsiTheme="minorHAnsi" w:cstheme="minorHAnsi"/>
          <w:b/>
          <w:noProof/>
          <w:color w:val="000000" w:themeColor="text1"/>
        </w:rPr>
        <w:t>7.4. – MISE AU POINT DU DE L’ACCORD-CADRE</w:t>
      </w:r>
      <w:r>
        <w:rPr>
          <w:noProof/>
        </w:rPr>
        <w:tab/>
      </w:r>
      <w:r>
        <w:rPr>
          <w:noProof/>
        </w:rPr>
        <w:fldChar w:fldCharType="begin"/>
      </w:r>
      <w:r>
        <w:rPr>
          <w:noProof/>
        </w:rPr>
        <w:instrText xml:space="preserve"> PAGEREF _Toc192257881 \h </w:instrText>
      </w:r>
      <w:r>
        <w:rPr>
          <w:noProof/>
        </w:rPr>
      </w:r>
      <w:r>
        <w:rPr>
          <w:noProof/>
        </w:rPr>
        <w:fldChar w:fldCharType="separate"/>
      </w:r>
      <w:r w:rsidR="00C65DC7">
        <w:rPr>
          <w:noProof/>
        </w:rPr>
        <w:t>11</w:t>
      </w:r>
      <w:r>
        <w:rPr>
          <w:noProof/>
        </w:rPr>
        <w:fldChar w:fldCharType="end"/>
      </w:r>
    </w:p>
    <w:p w14:paraId="22C7935A" w14:textId="11FF81C9" w:rsidR="00A03472" w:rsidRDefault="00A03472">
      <w:pPr>
        <w:pStyle w:val="TM2"/>
        <w:rPr>
          <w:rFonts w:asciiTheme="minorHAnsi" w:eastAsiaTheme="minorEastAsia" w:hAnsiTheme="minorHAnsi" w:cstheme="minorBidi"/>
          <w:smallCaps w:val="0"/>
          <w:noProof/>
          <w:kern w:val="2"/>
          <w:sz w:val="24"/>
          <w:szCs w:val="24"/>
          <w14:ligatures w14:val="standardContextual"/>
        </w:rPr>
      </w:pPr>
      <w:r w:rsidRPr="00133407">
        <w:rPr>
          <w:rFonts w:asciiTheme="minorHAnsi" w:hAnsiTheme="minorHAnsi" w:cstheme="minorHAnsi"/>
          <w:b/>
          <w:noProof/>
          <w:color w:val="000000" w:themeColor="text1"/>
        </w:rPr>
        <w:t>7.5. – MODALITES D’ATTRIBUTION DE L’ACCORD-CADRE</w:t>
      </w:r>
      <w:r>
        <w:rPr>
          <w:noProof/>
        </w:rPr>
        <w:tab/>
      </w:r>
      <w:r>
        <w:rPr>
          <w:noProof/>
        </w:rPr>
        <w:fldChar w:fldCharType="begin"/>
      </w:r>
      <w:r>
        <w:rPr>
          <w:noProof/>
        </w:rPr>
        <w:instrText xml:space="preserve"> PAGEREF _Toc192257882 \h </w:instrText>
      </w:r>
      <w:r>
        <w:rPr>
          <w:noProof/>
        </w:rPr>
      </w:r>
      <w:r>
        <w:rPr>
          <w:noProof/>
        </w:rPr>
        <w:fldChar w:fldCharType="separate"/>
      </w:r>
      <w:r w:rsidR="00C65DC7">
        <w:rPr>
          <w:noProof/>
        </w:rPr>
        <w:t>11</w:t>
      </w:r>
      <w:r>
        <w:rPr>
          <w:noProof/>
        </w:rPr>
        <w:fldChar w:fldCharType="end"/>
      </w:r>
    </w:p>
    <w:p w14:paraId="5D6CAF72" w14:textId="57BEEC4A" w:rsidR="00A03472" w:rsidRDefault="00A03472">
      <w:pPr>
        <w:pStyle w:val="TM2"/>
        <w:rPr>
          <w:rFonts w:asciiTheme="minorHAnsi" w:eastAsiaTheme="minorEastAsia" w:hAnsiTheme="minorHAnsi" w:cstheme="minorBidi"/>
          <w:smallCaps w:val="0"/>
          <w:noProof/>
          <w:kern w:val="2"/>
          <w:sz w:val="24"/>
          <w:szCs w:val="24"/>
          <w14:ligatures w14:val="standardContextual"/>
        </w:rPr>
      </w:pPr>
      <w:r w:rsidRPr="00133407">
        <w:rPr>
          <w:rFonts w:asciiTheme="minorHAnsi" w:hAnsiTheme="minorHAnsi" w:cstheme="minorHAnsi"/>
          <w:b/>
          <w:noProof/>
        </w:rPr>
        <w:t>7.6. PIÈCES CONCERNANT L’ATTRIBUTAIRE ENVISAGE / CHAQUE CANDIDAT SELECTIONNE POUR DEPOSER UNE OFFRE QUI SERONT VERIFIEES PAR LE POUVOIR ADJUDICATEUR OU DONT LA COMMUNICATION SERA EXIGEE DE SA / LEUR PART</w:t>
      </w:r>
      <w:r>
        <w:rPr>
          <w:noProof/>
        </w:rPr>
        <w:tab/>
      </w:r>
      <w:r>
        <w:rPr>
          <w:noProof/>
        </w:rPr>
        <w:fldChar w:fldCharType="begin"/>
      </w:r>
      <w:r>
        <w:rPr>
          <w:noProof/>
        </w:rPr>
        <w:instrText xml:space="preserve"> PAGEREF _Toc192257883 \h </w:instrText>
      </w:r>
      <w:r>
        <w:rPr>
          <w:noProof/>
        </w:rPr>
      </w:r>
      <w:r>
        <w:rPr>
          <w:noProof/>
        </w:rPr>
        <w:fldChar w:fldCharType="separate"/>
      </w:r>
      <w:r w:rsidR="00C65DC7">
        <w:rPr>
          <w:noProof/>
        </w:rPr>
        <w:t>11</w:t>
      </w:r>
      <w:r>
        <w:rPr>
          <w:noProof/>
        </w:rPr>
        <w:fldChar w:fldCharType="end"/>
      </w:r>
    </w:p>
    <w:p w14:paraId="2D939AC2" w14:textId="70D421E4" w:rsidR="00A03472" w:rsidRDefault="00A03472">
      <w:pPr>
        <w:pStyle w:val="TM1"/>
        <w:rPr>
          <w:rFonts w:asciiTheme="minorHAnsi" w:eastAsiaTheme="minorEastAsia" w:hAnsiTheme="minorHAnsi" w:cstheme="minorBidi"/>
          <w:b w:val="0"/>
          <w:bCs w:val="0"/>
          <w:caps w:val="0"/>
          <w:noProof/>
          <w:kern w:val="2"/>
          <w:sz w:val="24"/>
          <w:szCs w:val="24"/>
          <w14:ligatures w14:val="standardContextual"/>
        </w:rPr>
      </w:pPr>
      <w:r w:rsidRPr="00133407">
        <w:rPr>
          <w:rFonts w:asciiTheme="minorHAnsi" w:hAnsiTheme="minorHAnsi" w:cstheme="minorHAnsi"/>
          <w:bCs w:val="0"/>
          <w:noProof/>
        </w:rPr>
        <w:t>ARTICLE 8 -</w:t>
      </w:r>
      <w:r w:rsidRPr="00133407">
        <w:rPr>
          <w:rFonts w:asciiTheme="minorHAnsi" w:hAnsiTheme="minorHAnsi" w:cstheme="minorHAnsi"/>
          <w:noProof/>
        </w:rPr>
        <w:t xml:space="preserve"> MODIFICATIONS AU DOSSIER DE CONSULTATION</w:t>
      </w:r>
      <w:r>
        <w:rPr>
          <w:noProof/>
        </w:rPr>
        <w:tab/>
      </w:r>
      <w:r>
        <w:rPr>
          <w:noProof/>
        </w:rPr>
        <w:fldChar w:fldCharType="begin"/>
      </w:r>
      <w:r>
        <w:rPr>
          <w:noProof/>
        </w:rPr>
        <w:instrText xml:space="preserve"> PAGEREF _Toc192257884 \h </w:instrText>
      </w:r>
      <w:r>
        <w:rPr>
          <w:noProof/>
        </w:rPr>
      </w:r>
      <w:r>
        <w:rPr>
          <w:noProof/>
        </w:rPr>
        <w:fldChar w:fldCharType="separate"/>
      </w:r>
      <w:r w:rsidR="00C65DC7">
        <w:rPr>
          <w:noProof/>
        </w:rPr>
        <w:t>11</w:t>
      </w:r>
      <w:r>
        <w:rPr>
          <w:noProof/>
        </w:rPr>
        <w:fldChar w:fldCharType="end"/>
      </w:r>
    </w:p>
    <w:p w14:paraId="12A4BF00" w14:textId="4944BD48" w:rsidR="00A03472" w:rsidRDefault="00A03472">
      <w:pPr>
        <w:pStyle w:val="TM1"/>
        <w:rPr>
          <w:rFonts w:asciiTheme="minorHAnsi" w:eastAsiaTheme="minorEastAsia" w:hAnsiTheme="minorHAnsi" w:cstheme="minorBidi"/>
          <w:b w:val="0"/>
          <w:bCs w:val="0"/>
          <w:caps w:val="0"/>
          <w:noProof/>
          <w:kern w:val="2"/>
          <w:sz w:val="24"/>
          <w:szCs w:val="24"/>
          <w14:ligatures w14:val="standardContextual"/>
        </w:rPr>
      </w:pPr>
      <w:r w:rsidRPr="00133407">
        <w:rPr>
          <w:rFonts w:asciiTheme="minorHAnsi" w:hAnsiTheme="minorHAnsi" w:cstheme="minorHAnsi"/>
          <w:bCs w:val="0"/>
          <w:noProof/>
        </w:rPr>
        <w:t>ARTICLE 9 -</w:t>
      </w:r>
      <w:r w:rsidRPr="00133407">
        <w:rPr>
          <w:rFonts w:asciiTheme="minorHAnsi" w:hAnsiTheme="minorHAnsi" w:cstheme="minorHAnsi"/>
          <w:noProof/>
        </w:rPr>
        <w:t xml:space="preserve"> RENSEIGNEMENTS COMPLÉMENTAIRES</w:t>
      </w:r>
      <w:r>
        <w:rPr>
          <w:noProof/>
        </w:rPr>
        <w:tab/>
      </w:r>
      <w:r>
        <w:rPr>
          <w:noProof/>
        </w:rPr>
        <w:fldChar w:fldCharType="begin"/>
      </w:r>
      <w:r>
        <w:rPr>
          <w:noProof/>
        </w:rPr>
        <w:instrText xml:space="preserve"> PAGEREF _Toc192257885 \h </w:instrText>
      </w:r>
      <w:r>
        <w:rPr>
          <w:noProof/>
        </w:rPr>
      </w:r>
      <w:r>
        <w:rPr>
          <w:noProof/>
        </w:rPr>
        <w:fldChar w:fldCharType="separate"/>
      </w:r>
      <w:r w:rsidR="00C65DC7">
        <w:rPr>
          <w:noProof/>
        </w:rPr>
        <w:t>11</w:t>
      </w:r>
      <w:r>
        <w:rPr>
          <w:noProof/>
        </w:rPr>
        <w:fldChar w:fldCharType="end"/>
      </w:r>
    </w:p>
    <w:p w14:paraId="55401128" w14:textId="3BF5E168" w:rsidR="00A03472" w:rsidRDefault="00A03472">
      <w:pPr>
        <w:pStyle w:val="TM1"/>
        <w:rPr>
          <w:rFonts w:asciiTheme="minorHAnsi" w:eastAsiaTheme="minorEastAsia" w:hAnsiTheme="minorHAnsi" w:cstheme="minorBidi"/>
          <w:b w:val="0"/>
          <w:bCs w:val="0"/>
          <w:caps w:val="0"/>
          <w:noProof/>
          <w:kern w:val="2"/>
          <w:sz w:val="24"/>
          <w:szCs w:val="24"/>
          <w14:ligatures w14:val="standardContextual"/>
        </w:rPr>
      </w:pPr>
      <w:r w:rsidRPr="00133407">
        <w:rPr>
          <w:rFonts w:asciiTheme="minorHAnsi" w:hAnsiTheme="minorHAnsi" w:cstheme="minorHAnsi"/>
          <w:bCs w:val="0"/>
          <w:noProof/>
        </w:rPr>
        <w:t>ARTICLE 10 -</w:t>
      </w:r>
      <w:r w:rsidRPr="00133407">
        <w:rPr>
          <w:rFonts w:asciiTheme="minorHAnsi" w:hAnsiTheme="minorHAnsi" w:cstheme="minorHAnsi"/>
          <w:noProof/>
        </w:rPr>
        <w:t xml:space="preserve"> recours à la procédure négociée pour la réalisation de prestations similaires</w:t>
      </w:r>
      <w:r>
        <w:rPr>
          <w:noProof/>
        </w:rPr>
        <w:tab/>
      </w:r>
      <w:r>
        <w:rPr>
          <w:noProof/>
        </w:rPr>
        <w:fldChar w:fldCharType="begin"/>
      </w:r>
      <w:r>
        <w:rPr>
          <w:noProof/>
        </w:rPr>
        <w:instrText xml:space="preserve"> PAGEREF _Toc192257886 \h </w:instrText>
      </w:r>
      <w:r>
        <w:rPr>
          <w:noProof/>
        </w:rPr>
      </w:r>
      <w:r>
        <w:rPr>
          <w:noProof/>
        </w:rPr>
        <w:fldChar w:fldCharType="separate"/>
      </w:r>
      <w:r w:rsidR="00C65DC7">
        <w:rPr>
          <w:noProof/>
        </w:rPr>
        <w:t>12</w:t>
      </w:r>
      <w:r>
        <w:rPr>
          <w:noProof/>
        </w:rPr>
        <w:fldChar w:fldCharType="end"/>
      </w:r>
    </w:p>
    <w:p w14:paraId="1B71E41E" w14:textId="15DF012D" w:rsidR="00F42E76" w:rsidRPr="00667845" w:rsidRDefault="008574A6" w:rsidP="000946C7">
      <w:pPr>
        <w:tabs>
          <w:tab w:val="right" w:leader="dot" w:pos="9639"/>
        </w:tabs>
        <w:jc w:val="both"/>
        <w:rPr>
          <w:rFonts w:asciiTheme="minorHAnsi" w:hAnsiTheme="minorHAnsi" w:cstheme="minorHAnsi"/>
          <w:b/>
          <w:sz w:val="22"/>
        </w:rPr>
      </w:pPr>
      <w:r w:rsidRPr="00667845">
        <w:rPr>
          <w:rFonts w:asciiTheme="minorHAnsi" w:hAnsiTheme="minorHAnsi" w:cstheme="minorHAnsi"/>
          <w:sz w:val="22"/>
        </w:rPr>
        <w:fldChar w:fldCharType="end"/>
      </w:r>
    </w:p>
    <w:p w14:paraId="7B490732" w14:textId="77777777" w:rsidR="0082447E" w:rsidRPr="00667845" w:rsidRDefault="00B85635" w:rsidP="0037754C">
      <w:pPr>
        <w:pStyle w:val="Titre1"/>
        <w:pBdr>
          <w:top w:val="none" w:sz="0" w:space="0" w:color="auto"/>
          <w:left w:val="none" w:sz="0" w:space="0" w:color="auto"/>
          <w:bottom w:val="none" w:sz="0" w:space="0" w:color="auto"/>
          <w:right w:val="none" w:sz="0" w:space="0" w:color="auto"/>
        </w:pBdr>
        <w:jc w:val="both"/>
        <w:rPr>
          <w:rFonts w:asciiTheme="minorHAnsi" w:hAnsiTheme="minorHAnsi" w:cstheme="minorHAnsi"/>
        </w:rPr>
      </w:pPr>
      <w:r w:rsidRPr="00667845">
        <w:rPr>
          <w:rFonts w:asciiTheme="minorHAnsi" w:hAnsiTheme="minorHAnsi" w:cstheme="minorHAnsi"/>
        </w:rPr>
        <w:br w:type="page"/>
      </w:r>
    </w:p>
    <w:p w14:paraId="3BA60120" w14:textId="77777777" w:rsidR="0082447E" w:rsidRPr="00667845" w:rsidRDefault="0082447E" w:rsidP="0082447E">
      <w:pPr>
        <w:jc w:val="both"/>
        <w:rPr>
          <w:rFonts w:asciiTheme="minorHAnsi" w:hAnsiTheme="minorHAnsi" w:cstheme="minorHAnsi"/>
          <w:sz w:val="22"/>
          <w:szCs w:val="22"/>
        </w:rPr>
      </w:pPr>
    </w:p>
    <w:p w14:paraId="6A85FB1E" w14:textId="53F3B539" w:rsidR="0082447E" w:rsidRPr="00876DF3" w:rsidRDefault="0082447E" w:rsidP="00144727">
      <w:pPr>
        <w:pStyle w:val="Titre1"/>
        <w:keepNext w:val="0"/>
        <w:numPr>
          <w:ilvl w:val="0"/>
          <w:numId w:val="14"/>
        </w:numPr>
        <w:pBdr>
          <w:top w:val="none" w:sz="0" w:space="0" w:color="auto"/>
          <w:left w:val="none" w:sz="0" w:space="0" w:color="auto"/>
          <w:bottom w:val="none" w:sz="0" w:space="0" w:color="auto"/>
          <w:right w:val="none" w:sz="0" w:space="0" w:color="auto"/>
        </w:pBdr>
        <w:ind w:left="0"/>
        <w:jc w:val="both"/>
        <w:rPr>
          <w:rStyle w:val="StyleTitre1ArialNarrow14ptNonsoulignToutenmajusculeCar"/>
          <w:rFonts w:asciiTheme="minorHAnsi" w:hAnsiTheme="minorHAnsi" w:cstheme="minorHAnsi"/>
          <w:b/>
          <w:szCs w:val="28"/>
        </w:rPr>
      </w:pPr>
      <w:r w:rsidRPr="00876DF3">
        <w:rPr>
          <w:rFonts w:asciiTheme="minorHAnsi" w:hAnsiTheme="minorHAnsi" w:cstheme="minorHAnsi"/>
        </w:rPr>
        <w:t xml:space="preserve"> </w:t>
      </w:r>
      <w:bookmarkStart w:id="1" w:name="_Toc192257860"/>
      <w:r w:rsidRPr="00876DF3">
        <w:rPr>
          <w:rFonts w:asciiTheme="minorHAnsi" w:hAnsiTheme="minorHAnsi" w:cstheme="minorHAnsi"/>
          <w:caps/>
          <w:sz w:val="28"/>
          <w:szCs w:val="28"/>
        </w:rPr>
        <w:t>Pouvoir adjudicateur :</w:t>
      </w:r>
      <w:r w:rsidRPr="00876DF3">
        <w:rPr>
          <w:rFonts w:asciiTheme="minorHAnsi" w:hAnsiTheme="minorHAnsi" w:cstheme="minorHAnsi"/>
          <w:sz w:val="28"/>
          <w:szCs w:val="28"/>
        </w:rPr>
        <w:t xml:space="preserve"> ORGANISME QUI PASSE L’ACCORD-CADRE</w:t>
      </w:r>
      <w:bookmarkEnd w:id="1"/>
      <w:r w:rsidRPr="00876DF3">
        <w:rPr>
          <w:rFonts w:asciiTheme="minorHAnsi" w:hAnsiTheme="minorHAnsi" w:cstheme="minorHAnsi"/>
          <w:sz w:val="28"/>
          <w:szCs w:val="28"/>
        </w:rPr>
        <w:t xml:space="preserve"> </w:t>
      </w:r>
    </w:p>
    <w:p w14:paraId="30FFAD94" w14:textId="77777777" w:rsidR="002241D3" w:rsidRPr="00876DF3" w:rsidRDefault="002241D3" w:rsidP="002241D3">
      <w:pPr>
        <w:jc w:val="both"/>
        <w:rPr>
          <w:rFonts w:asciiTheme="minorHAnsi" w:hAnsiTheme="minorHAnsi" w:cstheme="minorHAnsi"/>
          <w:sz w:val="22"/>
        </w:rPr>
      </w:pPr>
    </w:p>
    <w:p w14:paraId="5BB2CE05" w14:textId="77777777" w:rsidR="00E41EB5" w:rsidRPr="00876DF3" w:rsidRDefault="00E41EB5" w:rsidP="00E41EB5">
      <w:pPr>
        <w:jc w:val="center"/>
        <w:rPr>
          <w:rFonts w:asciiTheme="minorHAnsi" w:hAnsiTheme="minorHAnsi" w:cstheme="minorHAnsi"/>
          <w:sz w:val="22"/>
        </w:rPr>
      </w:pPr>
      <w:r w:rsidRPr="00876DF3">
        <w:rPr>
          <w:rFonts w:asciiTheme="minorHAnsi" w:hAnsiTheme="minorHAnsi" w:cstheme="minorHAnsi"/>
          <w:sz w:val="22"/>
        </w:rPr>
        <w:t xml:space="preserve">GIE du </w:t>
      </w:r>
      <w:r w:rsidR="005009EA" w:rsidRPr="00876DF3">
        <w:rPr>
          <w:rFonts w:asciiTheme="minorHAnsi" w:hAnsiTheme="minorHAnsi" w:cstheme="minorHAnsi"/>
          <w:sz w:val="22"/>
        </w:rPr>
        <w:t>G</w:t>
      </w:r>
      <w:r w:rsidRPr="00876DF3">
        <w:rPr>
          <w:rFonts w:asciiTheme="minorHAnsi" w:hAnsiTheme="minorHAnsi" w:cstheme="minorHAnsi"/>
          <w:sz w:val="22"/>
        </w:rPr>
        <w:t>roupe CCI Paris Ile-de-France</w:t>
      </w:r>
    </w:p>
    <w:p w14:paraId="75968C0D" w14:textId="77777777" w:rsidR="00E41EB5" w:rsidRPr="00876DF3" w:rsidRDefault="00E41EB5" w:rsidP="00E41EB5">
      <w:pPr>
        <w:jc w:val="center"/>
        <w:rPr>
          <w:rFonts w:asciiTheme="minorHAnsi" w:hAnsiTheme="minorHAnsi" w:cstheme="minorHAnsi"/>
          <w:sz w:val="22"/>
        </w:rPr>
      </w:pPr>
      <w:r w:rsidRPr="00876DF3">
        <w:rPr>
          <w:rFonts w:asciiTheme="minorHAnsi" w:hAnsiTheme="minorHAnsi" w:cstheme="minorHAnsi"/>
          <w:sz w:val="22"/>
        </w:rPr>
        <w:t>49 rue de Tocqueville</w:t>
      </w:r>
    </w:p>
    <w:p w14:paraId="2B87C0B1" w14:textId="77777777" w:rsidR="00E41EB5" w:rsidRPr="00876DF3" w:rsidRDefault="00E41EB5" w:rsidP="00E41EB5">
      <w:pPr>
        <w:jc w:val="center"/>
        <w:rPr>
          <w:rFonts w:asciiTheme="minorHAnsi" w:hAnsiTheme="minorHAnsi" w:cstheme="minorHAnsi"/>
          <w:sz w:val="22"/>
        </w:rPr>
      </w:pPr>
      <w:r w:rsidRPr="00876DF3">
        <w:rPr>
          <w:rFonts w:asciiTheme="minorHAnsi" w:hAnsiTheme="minorHAnsi" w:cstheme="minorHAnsi"/>
          <w:sz w:val="22"/>
        </w:rPr>
        <w:t>75017 Paris</w:t>
      </w:r>
    </w:p>
    <w:p w14:paraId="11F8046B" w14:textId="77777777" w:rsidR="00E41EB5" w:rsidRDefault="00E41EB5" w:rsidP="002241D3">
      <w:pPr>
        <w:jc w:val="both"/>
        <w:rPr>
          <w:rFonts w:asciiTheme="minorHAnsi" w:hAnsiTheme="minorHAnsi" w:cstheme="minorHAnsi"/>
          <w:color w:val="0000FF"/>
          <w:sz w:val="22"/>
        </w:rPr>
      </w:pPr>
    </w:p>
    <w:p w14:paraId="6E775197" w14:textId="6A2AF177" w:rsidR="007C4D2A" w:rsidRPr="00667845" w:rsidRDefault="007C4D2A" w:rsidP="0037754C">
      <w:pPr>
        <w:jc w:val="both"/>
        <w:rPr>
          <w:rFonts w:asciiTheme="minorHAnsi" w:hAnsiTheme="minorHAnsi" w:cstheme="minorHAnsi"/>
          <w:sz w:val="22"/>
        </w:rPr>
      </w:pPr>
      <w:r w:rsidRPr="00667845">
        <w:rPr>
          <w:rFonts w:asciiTheme="minorHAnsi" w:hAnsiTheme="minorHAnsi" w:cstheme="minorHAnsi"/>
          <w:b/>
          <w:sz w:val="22"/>
        </w:rPr>
        <w:t xml:space="preserve">Type d'organisme : </w:t>
      </w:r>
      <w:r w:rsidR="003426B1" w:rsidRPr="003426B1">
        <w:rPr>
          <w:rFonts w:asciiTheme="minorHAnsi" w:hAnsiTheme="minorHAnsi" w:cstheme="minorHAnsi"/>
          <w:sz w:val="22"/>
        </w:rPr>
        <w:t>GIE géré par un</w:t>
      </w:r>
      <w:r w:rsidR="003426B1" w:rsidRPr="003426B1">
        <w:rPr>
          <w:rFonts w:asciiTheme="minorHAnsi" w:hAnsiTheme="minorHAnsi" w:cstheme="minorHAnsi"/>
          <w:b/>
          <w:bCs/>
          <w:sz w:val="22"/>
        </w:rPr>
        <w:t> </w:t>
      </w:r>
      <w:r w:rsidR="003426B1" w:rsidRPr="003426B1">
        <w:rPr>
          <w:rFonts w:asciiTheme="minorHAnsi" w:hAnsiTheme="minorHAnsi" w:cstheme="minorHAnsi"/>
          <w:sz w:val="22"/>
        </w:rPr>
        <w:t>établissement public administratif de l'État</w:t>
      </w:r>
      <w:r w:rsidRPr="00667845">
        <w:rPr>
          <w:rFonts w:asciiTheme="minorHAnsi" w:hAnsiTheme="minorHAnsi" w:cstheme="minorHAnsi"/>
          <w:sz w:val="22"/>
        </w:rPr>
        <w:t>.</w:t>
      </w:r>
    </w:p>
    <w:p w14:paraId="7282115A" w14:textId="77777777" w:rsidR="007C4D2A" w:rsidRPr="00667845" w:rsidRDefault="007C4D2A" w:rsidP="0037754C">
      <w:pPr>
        <w:jc w:val="both"/>
        <w:rPr>
          <w:rFonts w:asciiTheme="minorHAnsi" w:hAnsiTheme="minorHAnsi" w:cstheme="minorHAnsi"/>
          <w:sz w:val="22"/>
        </w:rPr>
      </w:pPr>
    </w:p>
    <w:p w14:paraId="7EA0BCC8" w14:textId="77777777" w:rsidR="0082447E" w:rsidRPr="00667845" w:rsidRDefault="0082447E" w:rsidP="0082447E">
      <w:pPr>
        <w:pStyle w:val="Titre1"/>
        <w:keepNext w:val="0"/>
        <w:pBdr>
          <w:top w:val="none" w:sz="0" w:space="0" w:color="auto"/>
          <w:left w:val="none" w:sz="0" w:space="0" w:color="auto"/>
          <w:bottom w:val="none" w:sz="0" w:space="0" w:color="auto"/>
          <w:right w:val="none" w:sz="0" w:space="0" w:color="auto"/>
        </w:pBdr>
        <w:ind w:left="0"/>
        <w:jc w:val="both"/>
        <w:rPr>
          <w:rStyle w:val="StyleTitre1ArialNarrow14ptNonsoulignToutenmajusculeCar"/>
          <w:rFonts w:asciiTheme="minorHAnsi" w:hAnsiTheme="minorHAnsi" w:cstheme="minorHAnsi"/>
          <w:b/>
          <w:szCs w:val="28"/>
        </w:rPr>
      </w:pPr>
      <w:bookmarkStart w:id="2" w:name="_Toc192257861"/>
      <w:r w:rsidRPr="00667845">
        <w:rPr>
          <w:rFonts w:asciiTheme="minorHAnsi" w:hAnsiTheme="minorHAnsi" w:cstheme="minorHAnsi"/>
          <w:sz w:val="28"/>
          <w:szCs w:val="28"/>
        </w:rPr>
        <w:t xml:space="preserve">OBJET </w:t>
      </w:r>
      <w:r w:rsidR="00681DA9" w:rsidRPr="00667845">
        <w:rPr>
          <w:rFonts w:asciiTheme="minorHAnsi" w:hAnsiTheme="minorHAnsi" w:cstheme="minorHAnsi"/>
          <w:sz w:val="28"/>
          <w:szCs w:val="28"/>
        </w:rPr>
        <w:t>ET ETENDUE DE LA CONSULTATION</w:t>
      </w:r>
      <w:bookmarkEnd w:id="2"/>
    </w:p>
    <w:p w14:paraId="77774C93" w14:textId="77777777" w:rsidR="00681DA9" w:rsidRPr="00667845" w:rsidRDefault="00681DA9">
      <w:pPr>
        <w:jc w:val="both"/>
        <w:rPr>
          <w:rFonts w:asciiTheme="minorHAnsi" w:hAnsiTheme="minorHAnsi" w:cstheme="minorHAnsi"/>
          <w:sz w:val="22"/>
        </w:rPr>
      </w:pPr>
    </w:p>
    <w:p w14:paraId="027E19B8" w14:textId="2F5A757B" w:rsidR="004F10D9" w:rsidRPr="004F10D9" w:rsidRDefault="007C4D2A" w:rsidP="004F10D9">
      <w:pPr>
        <w:pStyle w:val="Corpsdetexte"/>
        <w:ind w:right="267" w:firstLine="3"/>
        <w:rPr>
          <w:rFonts w:asciiTheme="minorHAnsi" w:hAnsiTheme="minorHAnsi" w:cstheme="minorHAnsi"/>
          <w:color w:val="030303"/>
          <w:sz w:val="22"/>
          <w:szCs w:val="22"/>
          <w:u w:val="none"/>
        </w:rPr>
      </w:pPr>
      <w:r w:rsidRPr="004F10D9">
        <w:rPr>
          <w:rFonts w:asciiTheme="minorHAnsi" w:hAnsiTheme="minorHAnsi" w:cstheme="minorHAnsi"/>
          <w:sz w:val="22"/>
          <w:szCs w:val="22"/>
          <w:u w:val="none"/>
        </w:rPr>
        <w:t>La présente consultation a pour objet</w:t>
      </w:r>
      <w:r w:rsidR="009F224F" w:rsidRPr="004F10D9">
        <w:rPr>
          <w:rFonts w:asciiTheme="minorHAnsi" w:hAnsiTheme="minorHAnsi" w:cstheme="minorHAnsi"/>
          <w:sz w:val="22"/>
          <w:szCs w:val="22"/>
          <w:u w:val="none"/>
        </w:rPr>
        <w:t> </w:t>
      </w:r>
      <w:r w:rsidR="004F10D9" w:rsidRPr="004F10D9">
        <w:rPr>
          <w:rFonts w:asciiTheme="minorHAnsi" w:hAnsiTheme="minorHAnsi" w:cstheme="minorHAnsi"/>
          <w:color w:val="030303"/>
          <w:sz w:val="22"/>
          <w:szCs w:val="22"/>
          <w:u w:val="none"/>
        </w:rPr>
        <w:t>la</w:t>
      </w:r>
      <w:r w:rsidR="004F10D9" w:rsidRPr="004F10D9">
        <w:rPr>
          <w:rFonts w:asciiTheme="minorHAnsi" w:hAnsiTheme="minorHAnsi" w:cstheme="minorHAnsi"/>
          <w:color w:val="030303"/>
          <w:spacing w:val="-11"/>
          <w:sz w:val="22"/>
          <w:szCs w:val="22"/>
          <w:u w:val="none"/>
        </w:rPr>
        <w:t xml:space="preserve"> </w:t>
      </w:r>
      <w:r w:rsidR="004F10D9" w:rsidRPr="004F10D9">
        <w:rPr>
          <w:rFonts w:asciiTheme="minorHAnsi" w:hAnsiTheme="minorHAnsi" w:cstheme="minorHAnsi"/>
          <w:color w:val="030303"/>
          <w:sz w:val="22"/>
          <w:szCs w:val="22"/>
          <w:u w:val="none"/>
        </w:rPr>
        <w:t>réalisation de</w:t>
      </w:r>
      <w:r w:rsidR="004F10D9" w:rsidRPr="004F10D9">
        <w:rPr>
          <w:rFonts w:asciiTheme="minorHAnsi" w:hAnsiTheme="minorHAnsi" w:cstheme="minorHAnsi"/>
          <w:color w:val="030303"/>
          <w:spacing w:val="-9"/>
          <w:sz w:val="22"/>
          <w:szCs w:val="22"/>
          <w:u w:val="none"/>
        </w:rPr>
        <w:t xml:space="preserve"> </w:t>
      </w:r>
      <w:r w:rsidR="004F10D9" w:rsidRPr="004F10D9">
        <w:rPr>
          <w:rFonts w:asciiTheme="minorHAnsi" w:hAnsiTheme="minorHAnsi" w:cstheme="minorHAnsi"/>
          <w:color w:val="030303"/>
          <w:sz w:val="22"/>
          <w:szCs w:val="22"/>
          <w:u w:val="none"/>
        </w:rPr>
        <w:t>prestations de propreté des locaux et fournitures associées.</w:t>
      </w:r>
    </w:p>
    <w:p w14:paraId="36C1A75A" w14:textId="3AAD4EA8" w:rsidR="007C4D2A" w:rsidRPr="004F10D9" w:rsidRDefault="007C4D2A">
      <w:pPr>
        <w:jc w:val="both"/>
        <w:rPr>
          <w:rFonts w:asciiTheme="minorHAnsi" w:hAnsiTheme="minorHAnsi" w:cstheme="minorHAnsi"/>
          <w:sz w:val="22"/>
          <w:szCs w:val="22"/>
        </w:rPr>
      </w:pPr>
    </w:p>
    <w:p w14:paraId="5FB599A8" w14:textId="05EFDFBD" w:rsidR="008E0CAD" w:rsidRDefault="007C4D2A">
      <w:pPr>
        <w:jc w:val="both"/>
        <w:rPr>
          <w:rFonts w:asciiTheme="minorHAnsi" w:hAnsiTheme="minorHAnsi" w:cstheme="minorHAnsi"/>
          <w:sz w:val="22"/>
          <w:szCs w:val="22"/>
        </w:rPr>
      </w:pPr>
      <w:r w:rsidRPr="00B521E3">
        <w:rPr>
          <w:rFonts w:asciiTheme="minorHAnsi" w:hAnsiTheme="minorHAnsi" w:cstheme="minorHAnsi"/>
          <w:sz w:val="22"/>
          <w:szCs w:val="22"/>
        </w:rPr>
        <w:t xml:space="preserve">Les prestations sont réparties en </w:t>
      </w:r>
      <w:r w:rsidR="00B521E3" w:rsidRPr="00B521E3">
        <w:rPr>
          <w:rFonts w:asciiTheme="minorHAnsi" w:hAnsiTheme="minorHAnsi" w:cstheme="minorHAnsi"/>
          <w:sz w:val="22"/>
          <w:szCs w:val="22"/>
        </w:rPr>
        <w:t>4</w:t>
      </w:r>
      <w:r w:rsidRPr="00B521E3">
        <w:rPr>
          <w:rFonts w:asciiTheme="minorHAnsi" w:hAnsiTheme="minorHAnsi" w:cstheme="minorHAnsi"/>
          <w:sz w:val="22"/>
          <w:szCs w:val="22"/>
        </w:rPr>
        <w:t xml:space="preserve"> lots, </w:t>
      </w:r>
      <w:r w:rsidR="008E0CAD" w:rsidRPr="00B521E3">
        <w:rPr>
          <w:rFonts w:asciiTheme="minorHAnsi" w:hAnsiTheme="minorHAnsi" w:cstheme="minorHAnsi"/>
          <w:sz w:val="22"/>
          <w:szCs w:val="22"/>
        </w:rPr>
        <w:t>comme suit</w:t>
      </w:r>
      <w:r w:rsidRPr="00B521E3">
        <w:rPr>
          <w:rFonts w:asciiTheme="minorHAnsi" w:hAnsiTheme="minorHAnsi" w:cstheme="minorHAnsi"/>
          <w:sz w:val="22"/>
          <w:szCs w:val="22"/>
        </w:rPr>
        <w:t xml:space="preserve"> : </w:t>
      </w:r>
    </w:p>
    <w:p w14:paraId="0CCDD8FF" w14:textId="77777777" w:rsidR="00A03472" w:rsidRDefault="00A03472">
      <w:pPr>
        <w:jc w:val="both"/>
        <w:rPr>
          <w:rFonts w:asciiTheme="minorHAnsi" w:hAnsiTheme="minorHAnsi" w:cstheme="minorHAnsi"/>
          <w:sz w:val="22"/>
          <w:szCs w:val="22"/>
        </w:rPr>
      </w:pPr>
    </w:p>
    <w:p w14:paraId="53C0413A" w14:textId="4B9B9DEB" w:rsidR="00A03472" w:rsidRDefault="00A03472">
      <w:pPr>
        <w:jc w:val="both"/>
        <w:rPr>
          <w:rFonts w:asciiTheme="minorHAnsi" w:hAnsiTheme="minorHAnsi" w:cstheme="minorHAnsi"/>
          <w:sz w:val="22"/>
          <w:szCs w:val="22"/>
        </w:rPr>
      </w:pPr>
      <w:r w:rsidRPr="00A03472">
        <w:rPr>
          <w:noProof/>
        </w:rPr>
        <w:drawing>
          <wp:inline distT="0" distB="0" distL="0" distR="0" wp14:anchorId="22064C58" wp14:editId="6E9C83ED">
            <wp:extent cx="6120130" cy="5694045"/>
            <wp:effectExtent l="0" t="0" r="0" b="1905"/>
            <wp:docPr id="114028850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5694045"/>
                    </a:xfrm>
                    <a:prstGeom prst="rect">
                      <a:avLst/>
                    </a:prstGeom>
                    <a:noFill/>
                    <a:ln>
                      <a:noFill/>
                    </a:ln>
                  </pic:spPr>
                </pic:pic>
              </a:graphicData>
            </a:graphic>
          </wp:inline>
        </w:drawing>
      </w:r>
    </w:p>
    <w:p w14:paraId="534DEB98" w14:textId="77777777" w:rsidR="002C6F5D" w:rsidRDefault="002C6F5D">
      <w:pPr>
        <w:jc w:val="both"/>
        <w:rPr>
          <w:rFonts w:asciiTheme="minorHAnsi" w:hAnsiTheme="minorHAnsi" w:cstheme="minorHAnsi"/>
          <w:sz w:val="22"/>
          <w:szCs w:val="22"/>
        </w:rPr>
      </w:pPr>
    </w:p>
    <w:p w14:paraId="061FBF47" w14:textId="68C48681" w:rsidR="002C6F5D" w:rsidRPr="00B521E3" w:rsidRDefault="002C6F5D">
      <w:pPr>
        <w:jc w:val="both"/>
        <w:rPr>
          <w:rFonts w:asciiTheme="minorHAnsi" w:hAnsiTheme="minorHAnsi" w:cstheme="minorHAnsi"/>
          <w:sz w:val="22"/>
          <w:szCs w:val="22"/>
        </w:rPr>
      </w:pPr>
      <w:r w:rsidRPr="002C6F5D">
        <w:rPr>
          <w:rFonts w:asciiTheme="minorHAnsi" w:hAnsiTheme="minorHAnsi" w:cstheme="minorHAnsi"/>
          <w:sz w:val="22"/>
          <w:szCs w:val="22"/>
        </w:rPr>
        <w:t>A titre d’information, les montants estimés des prestations à réaliser sur la période initiale de l’accord-cadre sont basées sur les dépenses des années antérieures :</w:t>
      </w:r>
    </w:p>
    <w:p w14:paraId="7BBD080F" w14:textId="77777777" w:rsidR="004D3796" w:rsidRPr="00667845" w:rsidRDefault="004D3796">
      <w:pPr>
        <w:jc w:val="both"/>
        <w:rPr>
          <w:rFonts w:asciiTheme="minorHAnsi" w:hAnsiTheme="minorHAnsi" w:cstheme="minorHAnsi"/>
          <w:sz w:val="22"/>
          <w:szCs w:val="22"/>
        </w:rPr>
      </w:pPr>
    </w:p>
    <w:p w14:paraId="7001B01F" w14:textId="77777777" w:rsidR="00926991" w:rsidRPr="00667845" w:rsidRDefault="00926991">
      <w:pPr>
        <w:jc w:val="both"/>
        <w:rPr>
          <w:rFonts w:asciiTheme="minorHAnsi" w:hAnsiTheme="minorHAnsi" w:cstheme="minorHAnsi"/>
          <w:sz w:val="22"/>
          <w:szCs w:val="22"/>
        </w:rPr>
      </w:pPr>
    </w:p>
    <w:p w14:paraId="4B189012" w14:textId="1257E986" w:rsidR="00302027" w:rsidRDefault="00302027">
      <w:pPr>
        <w:jc w:val="both"/>
        <w:rPr>
          <w:rFonts w:asciiTheme="minorHAnsi" w:hAnsiTheme="minorHAnsi" w:cstheme="minorHAnsi"/>
          <w:sz w:val="22"/>
        </w:rPr>
      </w:pPr>
      <w:r w:rsidRPr="00302027">
        <w:rPr>
          <w:rFonts w:asciiTheme="minorHAnsi" w:hAnsiTheme="minorHAnsi" w:cstheme="minorHAnsi"/>
          <w:b/>
          <w:bCs/>
          <w:sz w:val="22"/>
        </w:rPr>
        <w:t xml:space="preserve">A noter </w:t>
      </w:r>
      <w:r w:rsidRPr="00302027">
        <w:rPr>
          <w:rFonts w:asciiTheme="minorHAnsi" w:hAnsiTheme="minorHAnsi" w:cstheme="minorHAnsi"/>
          <w:sz w:val="22"/>
        </w:rPr>
        <w:t>que les montants estimés indiqués ont une portée strictement informative, alors que le montant d’engagement maximum a une valeur contractuelle.</w:t>
      </w:r>
    </w:p>
    <w:p w14:paraId="48EB5259" w14:textId="77777777" w:rsidR="00302027" w:rsidRDefault="00302027">
      <w:pPr>
        <w:jc w:val="both"/>
        <w:rPr>
          <w:rFonts w:asciiTheme="minorHAnsi" w:hAnsiTheme="minorHAnsi" w:cstheme="minorHAnsi"/>
          <w:sz w:val="22"/>
        </w:rPr>
      </w:pPr>
    </w:p>
    <w:p w14:paraId="47E3610B" w14:textId="3BFDAD74" w:rsidR="00371D47" w:rsidRPr="00371D47" w:rsidRDefault="00371D47">
      <w:pPr>
        <w:jc w:val="both"/>
        <w:rPr>
          <w:rFonts w:asciiTheme="minorHAnsi" w:hAnsiTheme="minorHAnsi" w:cstheme="minorHAnsi"/>
          <w:i/>
          <w:iCs/>
          <w:color w:val="FF0000"/>
          <w:sz w:val="22"/>
        </w:rPr>
      </w:pPr>
      <w:r w:rsidRPr="00371D47">
        <w:rPr>
          <w:rFonts w:asciiTheme="minorHAnsi" w:hAnsiTheme="minorHAnsi" w:cstheme="minorHAnsi"/>
          <w:i/>
          <w:iCs/>
          <w:color w:val="FF0000"/>
          <w:sz w:val="22"/>
        </w:rPr>
        <w:t>(*) Le candidat devra baser sa cotation sur le montant estimatif du marché. Le montant maximum a été détermin</w:t>
      </w:r>
      <w:r w:rsidR="00CB58EB">
        <w:rPr>
          <w:rFonts w:asciiTheme="minorHAnsi" w:hAnsiTheme="minorHAnsi" w:cstheme="minorHAnsi"/>
          <w:i/>
          <w:iCs/>
          <w:color w:val="FF0000"/>
          <w:sz w:val="22"/>
        </w:rPr>
        <w:t>é</w:t>
      </w:r>
      <w:r w:rsidRPr="00371D47">
        <w:rPr>
          <w:rFonts w:asciiTheme="minorHAnsi" w:hAnsiTheme="minorHAnsi" w:cstheme="minorHAnsi"/>
          <w:i/>
          <w:iCs/>
          <w:color w:val="FF0000"/>
          <w:sz w:val="22"/>
        </w:rPr>
        <w:t xml:space="preserve"> sur la base d’éventuelles intégrations de nouveaux </w:t>
      </w:r>
      <w:r w:rsidR="00C87226">
        <w:rPr>
          <w:rFonts w:asciiTheme="minorHAnsi" w:hAnsiTheme="minorHAnsi" w:cstheme="minorHAnsi"/>
          <w:i/>
          <w:iCs/>
          <w:color w:val="FF0000"/>
          <w:sz w:val="22"/>
        </w:rPr>
        <w:t>sites ou établissement</w:t>
      </w:r>
      <w:r w:rsidR="00CB58EB">
        <w:rPr>
          <w:rFonts w:asciiTheme="minorHAnsi" w:hAnsiTheme="minorHAnsi" w:cstheme="minorHAnsi"/>
          <w:i/>
          <w:iCs/>
          <w:color w:val="FF0000"/>
          <w:sz w:val="22"/>
        </w:rPr>
        <w:t>s</w:t>
      </w:r>
      <w:r w:rsidRPr="00371D47">
        <w:rPr>
          <w:rFonts w:asciiTheme="minorHAnsi" w:hAnsiTheme="minorHAnsi" w:cstheme="minorHAnsi"/>
          <w:i/>
          <w:iCs/>
          <w:color w:val="FF0000"/>
          <w:sz w:val="22"/>
        </w:rPr>
        <w:t xml:space="preserve"> (sans aucune garantie).</w:t>
      </w:r>
    </w:p>
    <w:p w14:paraId="77C00508" w14:textId="77777777" w:rsidR="00371D47" w:rsidRDefault="00371D47">
      <w:pPr>
        <w:jc w:val="both"/>
        <w:rPr>
          <w:rFonts w:asciiTheme="minorHAnsi" w:hAnsiTheme="minorHAnsi" w:cstheme="minorHAnsi"/>
          <w:sz w:val="22"/>
        </w:rPr>
      </w:pPr>
    </w:p>
    <w:p w14:paraId="56CFE293" w14:textId="085BE84C" w:rsidR="007C4D2A" w:rsidRPr="004F10D9" w:rsidRDefault="007C4D2A">
      <w:pPr>
        <w:jc w:val="both"/>
        <w:rPr>
          <w:rFonts w:asciiTheme="minorHAnsi" w:hAnsiTheme="minorHAnsi" w:cstheme="minorHAnsi"/>
          <w:i/>
          <w:sz w:val="22"/>
        </w:rPr>
      </w:pPr>
      <w:r w:rsidRPr="004F10D9">
        <w:rPr>
          <w:rFonts w:asciiTheme="minorHAnsi" w:hAnsiTheme="minorHAnsi" w:cstheme="minorHAnsi"/>
          <w:sz w:val="22"/>
        </w:rPr>
        <w:t>Les lots sont mono-attributaire</w:t>
      </w:r>
      <w:r w:rsidR="004F10D9" w:rsidRPr="004F10D9">
        <w:rPr>
          <w:rFonts w:asciiTheme="minorHAnsi" w:hAnsiTheme="minorHAnsi" w:cstheme="minorHAnsi"/>
          <w:sz w:val="22"/>
        </w:rPr>
        <w:t>s</w:t>
      </w:r>
      <w:r w:rsidR="009504A7" w:rsidRPr="004F10D9">
        <w:rPr>
          <w:rFonts w:asciiTheme="minorHAnsi" w:hAnsiTheme="minorHAnsi" w:cstheme="minorHAnsi"/>
          <w:sz w:val="22"/>
        </w:rPr>
        <w:t>.</w:t>
      </w:r>
    </w:p>
    <w:p w14:paraId="0033F57A" w14:textId="77777777" w:rsidR="00F01092" w:rsidRPr="00667845" w:rsidRDefault="00F01092" w:rsidP="00F01092">
      <w:pPr>
        <w:jc w:val="both"/>
        <w:rPr>
          <w:rFonts w:asciiTheme="minorHAnsi" w:hAnsiTheme="minorHAnsi" w:cstheme="minorHAnsi"/>
          <w:i/>
          <w:color w:val="0000FF"/>
          <w:sz w:val="22"/>
        </w:rPr>
      </w:pPr>
    </w:p>
    <w:p w14:paraId="2A2E60C4" w14:textId="77777777" w:rsidR="00F706C7" w:rsidRPr="00667845" w:rsidRDefault="00F706C7" w:rsidP="00F706C7">
      <w:pPr>
        <w:jc w:val="both"/>
        <w:rPr>
          <w:rFonts w:asciiTheme="minorHAnsi" w:hAnsiTheme="minorHAnsi" w:cstheme="minorHAnsi"/>
          <w:b/>
          <w:sz w:val="22"/>
        </w:rPr>
      </w:pPr>
      <w:r w:rsidRPr="00667845">
        <w:rPr>
          <w:rFonts w:asciiTheme="minorHAnsi" w:hAnsiTheme="minorHAnsi" w:cstheme="minorHAnsi"/>
          <w:b/>
          <w:sz w:val="22"/>
        </w:rPr>
        <w:t>Les prestations attendues sont décrites dans les documents contractuels joints au dossier de consultation.</w:t>
      </w:r>
    </w:p>
    <w:p w14:paraId="3733430B" w14:textId="77777777" w:rsidR="005009EA" w:rsidRPr="00667845" w:rsidRDefault="005009EA">
      <w:pPr>
        <w:jc w:val="both"/>
        <w:rPr>
          <w:rFonts w:asciiTheme="minorHAnsi" w:hAnsiTheme="minorHAnsi" w:cstheme="minorHAnsi"/>
          <w:sz w:val="22"/>
        </w:rPr>
      </w:pPr>
    </w:p>
    <w:p w14:paraId="2AE5107D" w14:textId="09DADA9E" w:rsidR="00DD02F6" w:rsidRPr="000C21DD" w:rsidRDefault="00380119" w:rsidP="005F3F3D">
      <w:pPr>
        <w:pStyle w:val="Titre1"/>
        <w:keepNext w:val="0"/>
        <w:numPr>
          <w:ilvl w:val="0"/>
          <w:numId w:val="0"/>
        </w:numPr>
        <w:pBdr>
          <w:top w:val="none" w:sz="0" w:space="0" w:color="auto"/>
          <w:left w:val="none" w:sz="0" w:space="0" w:color="auto"/>
          <w:bottom w:val="none" w:sz="0" w:space="0" w:color="auto"/>
          <w:right w:val="none" w:sz="0" w:space="0" w:color="auto"/>
        </w:pBdr>
        <w:jc w:val="both"/>
        <w:rPr>
          <w:rFonts w:asciiTheme="minorHAnsi" w:hAnsiTheme="minorHAnsi" w:cstheme="minorHAnsi"/>
          <w:sz w:val="22"/>
        </w:rPr>
      </w:pPr>
      <w:bookmarkStart w:id="3" w:name="_Toc192257862"/>
      <w:r w:rsidRPr="000C21DD">
        <w:rPr>
          <w:rFonts w:asciiTheme="minorHAnsi" w:hAnsiTheme="minorHAnsi" w:cstheme="minorHAnsi"/>
          <w:sz w:val="28"/>
          <w:szCs w:val="28"/>
        </w:rPr>
        <w:t xml:space="preserve">ARTICLE </w:t>
      </w:r>
      <w:r w:rsidR="004F10D9" w:rsidRPr="000C21DD">
        <w:rPr>
          <w:rFonts w:asciiTheme="minorHAnsi" w:hAnsiTheme="minorHAnsi" w:cstheme="minorHAnsi"/>
          <w:sz w:val="28"/>
          <w:szCs w:val="28"/>
        </w:rPr>
        <w:t>3</w:t>
      </w:r>
      <w:r w:rsidRPr="000C21DD">
        <w:rPr>
          <w:rFonts w:asciiTheme="minorHAnsi" w:hAnsiTheme="minorHAnsi" w:cstheme="minorHAnsi"/>
          <w:sz w:val="28"/>
          <w:szCs w:val="28"/>
        </w:rPr>
        <w:t xml:space="preserve"> - </w:t>
      </w:r>
      <w:r w:rsidR="00DD02F6" w:rsidRPr="000C21DD">
        <w:rPr>
          <w:rFonts w:asciiTheme="minorHAnsi" w:hAnsiTheme="minorHAnsi" w:cstheme="minorHAnsi"/>
          <w:sz w:val="28"/>
          <w:szCs w:val="28"/>
        </w:rPr>
        <w:t>FORME</w:t>
      </w:r>
      <w:r w:rsidR="00A17026" w:rsidRPr="000C21DD">
        <w:rPr>
          <w:rFonts w:asciiTheme="minorHAnsi" w:hAnsiTheme="minorHAnsi" w:cstheme="minorHAnsi"/>
          <w:sz w:val="28"/>
          <w:szCs w:val="28"/>
        </w:rPr>
        <w:t xml:space="preserve"> DE L’ACCORD-CADRE</w:t>
      </w:r>
      <w:bookmarkEnd w:id="3"/>
      <w:r w:rsidR="00A17026" w:rsidRPr="000C21DD">
        <w:rPr>
          <w:rFonts w:asciiTheme="minorHAnsi" w:hAnsiTheme="minorHAnsi" w:cstheme="minorHAnsi"/>
          <w:sz w:val="28"/>
          <w:szCs w:val="28"/>
        </w:rPr>
        <w:t xml:space="preserve"> </w:t>
      </w:r>
    </w:p>
    <w:p w14:paraId="30B66254" w14:textId="77777777" w:rsidR="005612D8" w:rsidRPr="00667845" w:rsidRDefault="005612D8">
      <w:pPr>
        <w:jc w:val="both"/>
        <w:rPr>
          <w:rFonts w:asciiTheme="minorHAnsi" w:hAnsiTheme="minorHAnsi" w:cstheme="minorHAnsi"/>
          <w:b/>
          <w:i/>
          <w:color w:val="0000FF"/>
          <w:sz w:val="22"/>
        </w:rPr>
      </w:pPr>
    </w:p>
    <w:p w14:paraId="0FF4C904" w14:textId="2B9AE907" w:rsidR="009C128B" w:rsidRPr="000C21DD" w:rsidRDefault="00393434" w:rsidP="009C128B">
      <w:pPr>
        <w:pStyle w:val="Commentaire"/>
        <w:rPr>
          <w:rFonts w:asciiTheme="minorHAnsi" w:hAnsiTheme="minorHAnsi" w:cstheme="minorHAnsi"/>
        </w:rPr>
      </w:pPr>
      <w:r w:rsidRPr="000C21DD">
        <w:rPr>
          <w:rFonts w:asciiTheme="minorHAnsi" w:hAnsiTheme="minorHAnsi" w:cstheme="minorHAnsi"/>
          <w:sz w:val="22"/>
        </w:rPr>
        <w:t xml:space="preserve">Les </w:t>
      </w:r>
      <w:r w:rsidR="008F16FE" w:rsidRPr="000C21DD">
        <w:rPr>
          <w:rFonts w:asciiTheme="minorHAnsi" w:hAnsiTheme="minorHAnsi" w:cstheme="minorHAnsi"/>
          <w:sz w:val="22"/>
        </w:rPr>
        <w:t xml:space="preserve">lots seront </w:t>
      </w:r>
      <w:r w:rsidR="00B92EDC" w:rsidRPr="000C21DD">
        <w:rPr>
          <w:rFonts w:asciiTheme="minorHAnsi" w:hAnsiTheme="minorHAnsi" w:cstheme="minorHAnsi"/>
          <w:sz w:val="22"/>
        </w:rPr>
        <w:t>conclus</w:t>
      </w:r>
      <w:r w:rsidR="00E41EB5" w:rsidRPr="000C21DD">
        <w:rPr>
          <w:rFonts w:asciiTheme="minorHAnsi" w:hAnsiTheme="minorHAnsi" w:cstheme="minorHAnsi"/>
          <w:sz w:val="22"/>
        </w:rPr>
        <w:t xml:space="preserve"> avec</w:t>
      </w:r>
      <w:r w:rsidRPr="000C21DD">
        <w:rPr>
          <w:rFonts w:asciiTheme="minorHAnsi" w:hAnsiTheme="minorHAnsi" w:cstheme="minorHAnsi"/>
          <w:sz w:val="22"/>
        </w:rPr>
        <w:t xml:space="preserve"> </w:t>
      </w:r>
      <w:r w:rsidR="00CB58EB">
        <w:rPr>
          <w:rFonts w:asciiTheme="minorHAnsi" w:hAnsiTheme="minorHAnsi" w:cstheme="minorHAnsi"/>
          <w:sz w:val="22"/>
        </w:rPr>
        <w:t xml:space="preserve">un </w:t>
      </w:r>
      <w:r w:rsidRPr="000C21DD">
        <w:rPr>
          <w:rFonts w:asciiTheme="minorHAnsi" w:hAnsiTheme="minorHAnsi" w:cstheme="minorHAnsi"/>
          <w:sz w:val="22"/>
        </w:rPr>
        <w:t>montant</w:t>
      </w:r>
      <w:r w:rsidR="000C21DD" w:rsidRPr="000C21DD">
        <w:rPr>
          <w:rFonts w:asciiTheme="minorHAnsi" w:hAnsiTheme="minorHAnsi" w:cstheme="minorHAnsi"/>
          <w:sz w:val="22"/>
        </w:rPr>
        <w:t xml:space="preserve"> </w:t>
      </w:r>
      <w:r w:rsidRPr="000C21DD">
        <w:rPr>
          <w:rFonts w:asciiTheme="minorHAnsi" w:hAnsiTheme="minorHAnsi" w:cstheme="minorHAnsi"/>
          <w:sz w:val="22"/>
        </w:rPr>
        <w:t>maximum</w:t>
      </w:r>
      <w:r w:rsidR="009C128B" w:rsidRPr="000C21DD">
        <w:rPr>
          <w:rFonts w:asciiTheme="minorHAnsi" w:hAnsiTheme="minorHAnsi" w:cstheme="minorHAnsi"/>
          <w:sz w:val="22"/>
        </w:rPr>
        <w:t>.</w:t>
      </w:r>
    </w:p>
    <w:p w14:paraId="2B44FFA6" w14:textId="77777777" w:rsidR="00393434" w:rsidRPr="00667845" w:rsidRDefault="00393434" w:rsidP="00393434">
      <w:pPr>
        <w:jc w:val="both"/>
        <w:rPr>
          <w:rFonts w:asciiTheme="minorHAnsi" w:hAnsiTheme="minorHAnsi" w:cstheme="minorHAnsi"/>
          <w:i/>
          <w:color w:val="0000FF"/>
          <w:sz w:val="22"/>
        </w:rPr>
      </w:pPr>
    </w:p>
    <w:p w14:paraId="11103E47" w14:textId="156674D8" w:rsidR="00393434" w:rsidRPr="00667845" w:rsidRDefault="000C21DD" w:rsidP="00393434">
      <w:pPr>
        <w:jc w:val="both"/>
        <w:rPr>
          <w:rFonts w:asciiTheme="minorHAnsi" w:hAnsiTheme="minorHAnsi" w:cstheme="minorHAnsi"/>
          <w:sz w:val="22"/>
        </w:rPr>
      </w:pPr>
      <w:r w:rsidRPr="000C21DD">
        <w:rPr>
          <w:rFonts w:asciiTheme="minorHAnsi" w:hAnsiTheme="minorHAnsi" w:cstheme="minorHAnsi"/>
          <w:sz w:val="22"/>
        </w:rPr>
        <w:t>L</w:t>
      </w:r>
      <w:r w:rsidR="00393434" w:rsidRPr="000C21DD">
        <w:rPr>
          <w:rFonts w:asciiTheme="minorHAnsi" w:hAnsiTheme="minorHAnsi" w:cstheme="minorHAnsi"/>
          <w:sz w:val="22"/>
        </w:rPr>
        <w:t xml:space="preserve">’accord-cadre est exécuté au fur et à mesure de l’émission de bons de commandes en application des articles </w:t>
      </w:r>
      <w:r w:rsidR="00356DA5" w:rsidRPr="00667845">
        <w:rPr>
          <w:rFonts w:asciiTheme="minorHAnsi" w:hAnsiTheme="minorHAnsi" w:cstheme="minorHAnsi"/>
          <w:color w:val="000000"/>
          <w:sz w:val="22"/>
        </w:rPr>
        <w:t>L212</w:t>
      </w:r>
      <w:r w:rsidR="0047636B" w:rsidRPr="00667845">
        <w:rPr>
          <w:rFonts w:asciiTheme="minorHAnsi" w:hAnsiTheme="minorHAnsi" w:cstheme="minorHAnsi"/>
          <w:color w:val="000000"/>
          <w:sz w:val="22"/>
        </w:rPr>
        <w:t>4-2, R2124-1 1° et R2161-2 à R2161-5</w:t>
      </w:r>
      <w:r w:rsidR="00356DA5" w:rsidRPr="00667845">
        <w:rPr>
          <w:rFonts w:asciiTheme="minorHAnsi" w:hAnsiTheme="minorHAnsi" w:cstheme="minorHAnsi"/>
          <w:color w:val="000000"/>
          <w:sz w:val="22"/>
        </w:rPr>
        <w:t xml:space="preserve"> du code de la commande publique</w:t>
      </w:r>
      <w:r w:rsidR="00393434" w:rsidRPr="00667845">
        <w:rPr>
          <w:rFonts w:asciiTheme="minorHAnsi" w:hAnsiTheme="minorHAnsi" w:cstheme="minorHAnsi"/>
          <w:color w:val="000000"/>
          <w:sz w:val="22"/>
        </w:rPr>
        <w:t xml:space="preserve">. </w:t>
      </w:r>
      <w:r w:rsidR="00393434" w:rsidRPr="00667845">
        <w:rPr>
          <w:rFonts w:asciiTheme="minorHAnsi" w:hAnsiTheme="minorHAnsi" w:cstheme="minorHAnsi"/>
          <w:sz w:val="22"/>
        </w:rPr>
        <w:t>L’émission d</w:t>
      </w:r>
      <w:r w:rsidR="009C128B" w:rsidRPr="00667845">
        <w:rPr>
          <w:rFonts w:asciiTheme="minorHAnsi" w:hAnsiTheme="minorHAnsi" w:cstheme="minorHAnsi"/>
          <w:sz w:val="22"/>
        </w:rPr>
        <w:t>es</w:t>
      </w:r>
      <w:r w:rsidR="00393434" w:rsidRPr="00667845">
        <w:rPr>
          <w:rFonts w:asciiTheme="minorHAnsi" w:hAnsiTheme="minorHAnsi" w:cstheme="minorHAnsi"/>
          <w:sz w:val="22"/>
        </w:rPr>
        <w:t xml:space="preserve"> bon</w:t>
      </w:r>
      <w:r w:rsidR="009C128B" w:rsidRPr="00667845">
        <w:rPr>
          <w:rFonts w:asciiTheme="minorHAnsi" w:hAnsiTheme="minorHAnsi" w:cstheme="minorHAnsi"/>
          <w:sz w:val="22"/>
        </w:rPr>
        <w:t>s</w:t>
      </w:r>
      <w:r w:rsidR="00393434" w:rsidRPr="00667845">
        <w:rPr>
          <w:rFonts w:asciiTheme="minorHAnsi" w:hAnsiTheme="minorHAnsi" w:cstheme="minorHAnsi"/>
          <w:sz w:val="22"/>
        </w:rPr>
        <w:t xml:space="preserve"> de commande s’effectue sans négociation ni remise en concurrence dans les conditions précisées </w:t>
      </w:r>
      <w:r w:rsidR="009C128B" w:rsidRPr="00667845">
        <w:rPr>
          <w:rFonts w:asciiTheme="minorHAnsi" w:hAnsiTheme="minorHAnsi" w:cstheme="minorHAnsi"/>
          <w:sz w:val="22"/>
        </w:rPr>
        <w:t>dans l’</w:t>
      </w:r>
      <w:r w:rsidR="00393434" w:rsidRPr="00667845">
        <w:rPr>
          <w:rFonts w:asciiTheme="minorHAnsi" w:hAnsiTheme="minorHAnsi" w:cstheme="minorHAnsi"/>
          <w:sz w:val="22"/>
        </w:rPr>
        <w:t>’accord-cadre.</w:t>
      </w:r>
    </w:p>
    <w:p w14:paraId="3731DB65" w14:textId="77777777" w:rsidR="00393434" w:rsidRPr="00667845" w:rsidRDefault="00393434" w:rsidP="00393434">
      <w:pPr>
        <w:jc w:val="both"/>
        <w:rPr>
          <w:rFonts w:asciiTheme="minorHAnsi" w:hAnsiTheme="minorHAnsi" w:cstheme="minorHAnsi"/>
          <w:sz w:val="22"/>
        </w:rPr>
      </w:pPr>
    </w:p>
    <w:p w14:paraId="0F1B3F5B" w14:textId="77777777" w:rsidR="00A91569" w:rsidRPr="00667845" w:rsidRDefault="00A91569" w:rsidP="00A91569">
      <w:pPr>
        <w:pStyle w:val="Titre1"/>
        <w:keepNext w:val="0"/>
        <w:pBdr>
          <w:top w:val="none" w:sz="0" w:space="0" w:color="auto"/>
          <w:left w:val="none" w:sz="0" w:space="0" w:color="auto"/>
          <w:bottom w:val="none" w:sz="0" w:space="0" w:color="auto"/>
          <w:right w:val="none" w:sz="0" w:space="0" w:color="auto"/>
        </w:pBdr>
        <w:ind w:left="0"/>
        <w:jc w:val="both"/>
        <w:rPr>
          <w:rStyle w:val="StyleTitre1ArialNarrow14ptNonsoulignToutenmajusculeCar"/>
          <w:rFonts w:asciiTheme="minorHAnsi" w:hAnsiTheme="minorHAnsi" w:cstheme="minorHAnsi"/>
          <w:b/>
          <w:szCs w:val="28"/>
        </w:rPr>
      </w:pPr>
      <w:bookmarkStart w:id="4" w:name="_Toc192257863"/>
      <w:r w:rsidRPr="00667845">
        <w:rPr>
          <w:rFonts w:asciiTheme="minorHAnsi" w:hAnsiTheme="minorHAnsi" w:cstheme="minorHAnsi"/>
          <w:sz w:val="28"/>
          <w:szCs w:val="28"/>
        </w:rPr>
        <w:t>PROCÉDURE DE PASSATION</w:t>
      </w:r>
      <w:bookmarkEnd w:id="4"/>
    </w:p>
    <w:p w14:paraId="235A43E0" w14:textId="77777777" w:rsidR="00A91569" w:rsidRPr="00667845" w:rsidRDefault="00A91569" w:rsidP="00A91569">
      <w:pPr>
        <w:jc w:val="both"/>
        <w:rPr>
          <w:rFonts w:asciiTheme="minorHAnsi" w:hAnsiTheme="minorHAnsi" w:cstheme="minorHAnsi"/>
          <w:sz w:val="22"/>
        </w:rPr>
      </w:pPr>
    </w:p>
    <w:p w14:paraId="57EE7D5E" w14:textId="77777777" w:rsidR="00D92484" w:rsidRPr="00D92484" w:rsidRDefault="00D92484" w:rsidP="00D92484">
      <w:pPr>
        <w:rPr>
          <w:rFonts w:asciiTheme="minorHAnsi" w:hAnsiTheme="minorHAnsi" w:cstheme="minorHAnsi"/>
          <w:sz w:val="22"/>
        </w:rPr>
      </w:pPr>
      <w:r w:rsidRPr="00D92484">
        <w:rPr>
          <w:rFonts w:asciiTheme="minorHAnsi" w:hAnsiTheme="minorHAnsi" w:cstheme="minorHAnsi"/>
          <w:sz w:val="22"/>
        </w:rPr>
        <w:t>Appel d’offres ouvert, en application des articles L. 2124-2, R. 2124-2 1° et R. 2161-2 à R. 2161-5 du Code de la commande publique.</w:t>
      </w:r>
    </w:p>
    <w:p w14:paraId="4051F35A" w14:textId="77777777" w:rsidR="0037754C" w:rsidRPr="00667845" w:rsidRDefault="0037754C">
      <w:pPr>
        <w:jc w:val="both"/>
        <w:rPr>
          <w:rFonts w:asciiTheme="minorHAnsi" w:hAnsiTheme="minorHAnsi" w:cstheme="minorHAnsi"/>
          <w:sz w:val="22"/>
        </w:rPr>
      </w:pPr>
    </w:p>
    <w:p w14:paraId="2A777F78" w14:textId="77777777" w:rsidR="00785706" w:rsidRPr="00667845" w:rsidRDefault="00785706" w:rsidP="00785706">
      <w:pPr>
        <w:pStyle w:val="Titre1"/>
        <w:keepNext w:val="0"/>
        <w:pBdr>
          <w:top w:val="none" w:sz="0" w:space="0" w:color="auto"/>
          <w:left w:val="none" w:sz="0" w:space="0" w:color="auto"/>
          <w:bottom w:val="none" w:sz="0" w:space="0" w:color="auto"/>
          <w:right w:val="none" w:sz="0" w:space="0" w:color="auto"/>
        </w:pBdr>
        <w:ind w:left="0"/>
        <w:jc w:val="both"/>
        <w:rPr>
          <w:rStyle w:val="StyleTitre1ArialNarrow14ptNonsoulignToutenmajusculeCar"/>
          <w:rFonts w:asciiTheme="minorHAnsi" w:hAnsiTheme="minorHAnsi" w:cstheme="minorHAnsi"/>
          <w:b/>
          <w:szCs w:val="28"/>
        </w:rPr>
      </w:pPr>
      <w:r w:rsidRPr="00667845">
        <w:rPr>
          <w:rFonts w:asciiTheme="minorHAnsi" w:hAnsiTheme="minorHAnsi" w:cstheme="minorHAnsi"/>
          <w:sz w:val="28"/>
          <w:szCs w:val="28"/>
        </w:rPr>
        <w:t xml:space="preserve"> </w:t>
      </w:r>
      <w:bookmarkStart w:id="5" w:name="_Toc192257864"/>
      <w:r w:rsidRPr="00667845">
        <w:rPr>
          <w:rFonts w:asciiTheme="minorHAnsi" w:hAnsiTheme="minorHAnsi" w:cstheme="minorHAnsi"/>
          <w:sz w:val="28"/>
          <w:szCs w:val="28"/>
        </w:rPr>
        <w:t>MODALITÉS DE RÉPONSE</w:t>
      </w:r>
      <w:bookmarkEnd w:id="5"/>
    </w:p>
    <w:p w14:paraId="4561E5ED" w14:textId="77777777" w:rsidR="007C4D2A" w:rsidRPr="00667845" w:rsidRDefault="007C4D2A" w:rsidP="001B6B09">
      <w:pPr>
        <w:jc w:val="both"/>
        <w:rPr>
          <w:rFonts w:asciiTheme="minorHAnsi" w:hAnsiTheme="minorHAnsi" w:cstheme="minorHAnsi"/>
          <w:sz w:val="22"/>
          <w:szCs w:val="22"/>
        </w:rPr>
      </w:pPr>
    </w:p>
    <w:p w14:paraId="57BE8BF0" w14:textId="77777777" w:rsidR="00B91A41" w:rsidRPr="00667845" w:rsidRDefault="00B91A41" w:rsidP="00B91A41">
      <w:pPr>
        <w:jc w:val="both"/>
        <w:rPr>
          <w:rFonts w:asciiTheme="minorHAnsi" w:hAnsiTheme="minorHAnsi" w:cstheme="minorHAnsi"/>
          <w:sz w:val="22"/>
        </w:rPr>
      </w:pPr>
      <w:r w:rsidRPr="00667845">
        <w:rPr>
          <w:rFonts w:asciiTheme="minorHAnsi" w:hAnsiTheme="minorHAnsi" w:cstheme="minorHAnsi"/>
          <w:sz w:val="22"/>
        </w:rPr>
        <w:t>Les entreprises peuvent répondre seules ou avec d’autres entreprises ou d’autres opérateurs économiques, dans les conditions suivantes :</w:t>
      </w:r>
    </w:p>
    <w:p w14:paraId="440B6408" w14:textId="77777777" w:rsidR="001B6B09" w:rsidRPr="00667845" w:rsidRDefault="001B6B09" w:rsidP="001B6B09">
      <w:pPr>
        <w:jc w:val="both"/>
        <w:rPr>
          <w:rFonts w:asciiTheme="minorHAnsi" w:hAnsiTheme="minorHAnsi" w:cstheme="minorHAnsi"/>
          <w:sz w:val="22"/>
          <w:szCs w:val="22"/>
        </w:rPr>
      </w:pPr>
    </w:p>
    <w:p w14:paraId="04096BB0" w14:textId="77777777" w:rsidR="0037754C" w:rsidRPr="00667845" w:rsidRDefault="0037754C" w:rsidP="005D7116">
      <w:pPr>
        <w:pStyle w:val="Titre2"/>
        <w:spacing w:before="120"/>
        <w:ind w:left="567" w:firstLine="0"/>
        <w:jc w:val="left"/>
        <w:rPr>
          <w:rFonts w:asciiTheme="minorHAnsi" w:hAnsiTheme="minorHAnsi" w:cstheme="minorHAnsi"/>
          <w:b/>
          <w:caps/>
        </w:rPr>
      </w:pPr>
      <w:bookmarkStart w:id="6" w:name="_Toc192257865"/>
      <w:r w:rsidRPr="00667845">
        <w:rPr>
          <w:rFonts w:asciiTheme="minorHAnsi" w:hAnsiTheme="minorHAnsi" w:cstheme="minorHAnsi"/>
          <w:b/>
        </w:rPr>
        <w:t xml:space="preserve">– </w:t>
      </w:r>
      <w:r w:rsidRPr="00667845">
        <w:rPr>
          <w:rFonts w:asciiTheme="minorHAnsi" w:hAnsiTheme="minorHAnsi" w:cstheme="minorHAnsi"/>
          <w:b/>
          <w:caps/>
        </w:rPr>
        <w:t>modalités de réponse en cas de groupement</w:t>
      </w:r>
      <w:r w:rsidR="00B91A41" w:rsidRPr="00667845">
        <w:rPr>
          <w:rFonts w:asciiTheme="minorHAnsi" w:hAnsiTheme="minorHAnsi" w:cstheme="minorHAnsi"/>
          <w:b/>
          <w:caps/>
        </w:rPr>
        <w:t xml:space="preserve"> momentané d’entreprises</w:t>
      </w:r>
      <w:bookmarkEnd w:id="6"/>
    </w:p>
    <w:p w14:paraId="7874FE2D" w14:textId="77777777" w:rsidR="0037754C" w:rsidRPr="00667845" w:rsidRDefault="0037754C">
      <w:pPr>
        <w:pStyle w:val="Corpsdetexte21"/>
        <w:rPr>
          <w:rFonts w:asciiTheme="minorHAnsi" w:hAnsiTheme="minorHAnsi" w:cstheme="minorHAnsi"/>
          <w:sz w:val="22"/>
        </w:rPr>
      </w:pPr>
    </w:p>
    <w:p w14:paraId="3B47E9E0" w14:textId="77777777" w:rsidR="00612C8D" w:rsidRPr="00667845" w:rsidRDefault="00612C8D" w:rsidP="00144727">
      <w:pPr>
        <w:pStyle w:val="Corpsdetexte21"/>
        <w:numPr>
          <w:ilvl w:val="0"/>
          <w:numId w:val="8"/>
        </w:numPr>
        <w:tabs>
          <w:tab w:val="clear" w:pos="720"/>
          <w:tab w:val="num" w:pos="426"/>
        </w:tabs>
        <w:ind w:left="426" w:hanging="426"/>
        <w:rPr>
          <w:rFonts w:asciiTheme="minorHAnsi" w:hAnsiTheme="minorHAnsi" w:cstheme="minorHAnsi"/>
          <w:b/>
          <w:color w:val="000000"/>
        </w:rPr>
      </w:pPr>
      <w:r w:rsidRPr="00667845">
        <w:rPr>
          <w:rFonts w:asciiTheme="minorHAnsi" w:hAnsiTheme="minorHAnsi" w:cstheme="minorHAnsi"/>
          <w:b/>
          <w:color w:val="000000"/>
        </w:rPr>
        <w:t>Pour justifier de ses capacités professionnelles, techniques ou financières, une entreprise peut présenter sa candidature en groupement avec d’autres entreprises (personnes morales ou entreprises individuelles).</w:t>
      </w:r>
    </w:p>
    <w:p w14:paraId="50E41502" w14:textId="77777777" w:rsidR="00730C9D" w:rsidRPr="00667845" w:rsidRDefault="0037754C" w:rsidP="001C3D2C">
      <w:pPr>
        <w:pStyle w:val="Corpsdetexte21"/>
        <w:spacing w:before="120"/>
        <w:ind w:left="426"/>
        <w:rPr>
          <w:rFonts w:asciiTheme="minorHAnsi" w:hAnsiTheme="minorHAnsi" w:cstheme="minorHAnsi"/>
          <w:sz w:val="22"/>
        </w:rPr>
      </w:pPr>
      <w:r w:rsidRPr="00667845">
        <w:rPr>
          <w:rFonts w:asciiTheme="minorHAnsi" w:hAnsiTheme="minorHAnsi" w:cstheme="minorHAnsi"/>
          <w:sz w:val="22"/>
        </w:rPr>
        <w:t>L’appréciation des capacités professionnelles, techniques et financières des membres du groupement est globale ; il n’est pas exigé que chaque entreprise ait la totalité des compétences requises pour l’exécution du marché.</w:t>
      </w:r>
    </w:p>
    <w:p w14:paraId="5906D760" w14:textId="77777777" w:rsidR="0037754C" w:rsidRPr="00667845" w:rsidRDefault="0037754C" w:rsidP="00730C9D">
      <w:pPr>
        <w:pStyle w:val="Corpsdetexte21"/>
        <w:spacing w:before="120"/>
        <w:ind w:left="425"/>
        <w:rPr>
          <w:rFonts w:asciiTheme="minorHAnsi" w:hAnsiTheme="minorHAnsi" w:cstheme="minorHAnsi"/>
          <w:sz w:val="22"/>
          <w:szCs w:val="22"/>
        </w:rPr>
      </w:pPr>
      <w:r w:rsidRPr="00667845">
        <w:rPr>
          <w:rFonts w:asciiTheme="minorHAnsi" w:hAnsiTheme="minorHAnsi" w:cstheme="minorHAnsi"/>
          <w:b/>
          <w:color w:val="000000"/>
          <w:sz w:val="22"/>
        </w:rPr>
        <w:t>Néanmoins, dans ce cas</w:t>
      </w:r>
      <w:r w:rsidR="008765BD" w:rsidRPr="00667845">
        <w:rPr>
          <w:rFonts w:asciiTheme="minorHAnsi" w:hAnsiTheme="minorHAnsi" w:cstheme="minorHAnsi"/>
          <w:color w:val="000000"/>
          <w:sz w:val="22"/>
        </w:rPr>
        <w:t xml:space="preserve">, </w:t>
      </w:r>
      <w:r w:rsidRPr="00667845">
        <w:rPr>
          <w:rFonts w:asciiTheme="minorHAnsi" w:hAnsiTheme="minorHAnsi" w:cstheme="minorHAnsi"/>
          <w:color w:val="000000"/>
          <w:sz w:val="22"/>
        </w:rPr>
        <w:t>chaque entreprise constituant le groupement devra fournir l’ensemble des documents et renseignements demandés dans l’avis de publicité</w:t>
      </w:r>
      <w:r w:rsidRPr="00667845">
        <w:rPr>
          <w:rFonts w:asciiTheme="minorHAnsi" w:hAnsiTheme="minorHAnsi" w:cstheme="minorHAnsi"/>
          <w:sz w:val="22"/>
          <w:szCs w:val="22"/>
        </w:rPr>
        <w:t>.</w:t>
      </w:r>
    </w:p>
    <w:p w14:paraId="76815C0F" w14:textId="77777777" w:rsidR="0037754C" w:rsidRPr="00667845" w:rsidRDefault="0037754C" w:rsidP="0037754C">
      <w:pPr>
        <w:jc w:val="both"/>
        <w:rPr>
          <w:rFonts w:asciiTheme="minorHAnsi" w:hAnsiTheme="minorHAnsi" w:cstheme="minorHAnsi"/>
          <w:sz w:val="22"/>
        </w:rPr>
      </w:pPr>
    </w:p>
    <w:p w14:paraId="5BB591A6" w14:textId="77777777" w:rsidR="0037754C" w:rsidRPr="00667845" w:rsidRDefault="0037754C" w:rsidP="00144727">
      <w:pPr>
        <w:numPr>
          <w:ilvl w:val="0"/>
          <w:numId w:val="8"/>
        </w:numPr>
        <w:tabs>
          <w:tab w:val="clear" w:pos="720"/>
          <w:tab w:val="num" w:pos="426"/>
        </w:tabs>
        <w:ind w:left="426" w:hanging="426"/>
        <w:jc w:val="both"/>
        <w:rPr>
          <w:rFonts w:asciiTheme="minorHAnsi" w:hAnsiTheme="minorHAnsi" w:cstheme="minorHAnsi"/>
          <w:sz w:val="22"/>
        </w:rPr>
      </w:pPr>
      <w:r w:rsidRPr="000C21DD">
        <w:rPr>
          <w:rFonts w:asciiTheme="minorHAnsi" w:hAnsiTheme="minorHAnsi" w:cstheme="minorHAnsi"/>
          <w:sz w:val="22"/>
        </w:rPr>
        <w:t xml:space="preserve">Pour chacun des lots, les candidats ne peuvent pas présenter plusieurs offres en agissant à la fois en </w:t>
      </w:r>
      <w:r w:rsidRPr="00667845">
        <w:rPr>
          <w:rFonts w:asciiTheme="minorHAnsi" w:hAnsiTheme="minorHAnsi" w:cstheme="minorHAnsi"/>
          <w:sz w:val="22"/>
        </w:rPr>
        <w:t xml:space="preserve">qualité de candidats individuels et de membres d’un ou plusieurs groupements ou en agissant en qualité de membres de plusieurs groupements. </w:t>
      </w:r>
    </w:p>
    <w:p w14:paraId="5FA18437" w14:textId="77777777" w:rsidR="00AE0C43" w:rsidRPr="00667845" w:rsidRDefault="00AE0C43" w:rsidP="008A7E9B">
      <w:pPr>
        <w:ind w:left="426"/>
        <w:jc w:val="both"/>
        <w:rPr>
          <w:rFonts w:asciiTheme="minorHAnsi" w:hAnsiTheme="minorHAnsi" w:cstheme="minorHAnsi"/>
          <w:sz w:val="22"/>
        </w:rPr>
      </w:pPr>
    </w:p>
    <w:p w14:paraId="65085780" w14:textId="0727EB11" w:rsidR="007776EF" w:rsidRPr="00667845" w:rsidRDefault="00BA33D8" w:rsidP="00D8029B">
      <w:pPr>
        <w:jc w:val="both"/>
        <w:rPr>
          <w:rFonts w:asciiTheme="minorHAnsi" w:hAnsiTheme="minorHAnsi" w:cstheme="minorHAnsi"/>
          <w:sz w:val="22"/>
        </w:rPr>
      </w:pPr>
      <w:r w:rsidRPr="00667845">
        <w:rPr>
          <w:rFonts w:asciiTheme="minorHAnsi" w:hAnsiTheme="minorHAnsi" w:cstheme="minorHAnsi"/>
          <w:sz w:val="22"/>
        </w:rPr>
        <w:t xml:space="preserve">La forme du groupement n’est pas imposée. </w:t>
      </w:r>
      <w:r w:rsidR="007776EF" w:rsidRPr="00667845">
        <w:rPr>
          <w:rFonts w:asciiTheme="minorHAnsi" w:hAnsiTheme="minorHAnsi" w:cstheme="minorHAnsi"/>
          <w:sz w:val="22"/>
        </w:rPr>
        <w:t>Dans le cas d'un groupement conjoint, le mandataire est solidaire de chacun des membres du groupement pour ses obligations contractuelles</w:t>
      </w:r>
      <w:r w:rsidR="00225CE0" w:rsidRPr="00667845">
        <w:rPr>
          <w:rFonts w:asciiTheme="minorHAnsi" w:hAnsiTheme="minorHAnsi" w:cstheme="minorHAnsi"/>
          <w:sz w:val="22"/>
        </w:rPr>
        <w:t xml:space="preserve"> à l’égard d</w:t>
      </w:r>
      <w:r w:rsidR="00192356">
        <w:rPr>
          <w:rFonts w:asciiTheme="minorHAnsi" w:hAnsiTheme="minorHAnsi" w:cstheme="minorHAnsi"/>
          <w:sz w:val="22"/>
        </w:rPr>
        <w:t>u</w:t>
      </w:r>
      <w:r w:rsidR="001238ED" w:rsidRPr="00667845">
        <w:rPr>
          <w:rFonts w:asciiTheme="minorHAnsi" w:hAnsiTheme="minorHAnsi" w:cstheme="minorHAnsi"/>
          <w:sz w:val="22"/>
        </w:rPr>
        <w:t xml:space="preserve"> pouvoir adjudicateur</w:t>
      </w:r>
      <w:r w:rsidR="007776EF" w:rsidRPr="00667845">
        <w:rPr>
          <w:rFonts w:asciiTheme="minorHAnsi" w:hAnsiTheme="minorHAnsi" w:cstheme="minorHAnsi"/>
          <w:sz w:val="22"/>
        </w:rPr>
        <w:t>.</w:t>
      </w:r>
    </w:p>
    <w:p w14:paraId="4FD66E1C" w14:textId="77777777" w:rsidR="00A03472" w:rsidRDefault="00A03472">
      <w:pPr>
        <w:rPr>
          <w:rFonts w:asciiTheme="minorHAnsi" w:hAnsiTheme="minorHAnsi" w:cstheme="minorHAnsi"/>
          <w:b/>
          <w:sz w:val="24"/>
          <w:szCs w:val="24"/>
        </w:rPr>
      </w:pPr>
      <w:bookmarkStart w:id="7" w:name="_Toc144531997"/>
      <w:r>
        <w:rPr>
          <w:rFonts w:asciiTheme="minorHAnsi" w:hAnsiTheme="minorHAnsi" w:cstheme="minorHAnsi"/>
          <w:b/>
        </w:rPr>
        <w:br w:type="page"/>
      </w:r>
    </w:p>
    <w:p w14:paraId="65899E65" w14:textId="057E0D71" w:rsidR="009945E8" w:rsidRPr="00667845" w:rsidRDefault="00945D90" w:rsidP="005D7116">
      <w:pPr>
        <w:pStyle w:val="Titre2"/>
        <w:spacing w:before="120"/>
        <w:ind w:left="567" w:firstLine="0"/>
        <w:jc w:val="both"/>
        <w:rPr>
          <w:rFonts w:asciiTheme="minorHAnsi" w:hAnsiTheme="minorHAnsi" w:cstheme="minorHAnsi"/>
          <w:b/>
          <w:caps/>
        </w:rPr>
      </w:pPr>
      <w:bookmarkStart w:id="8" w:name="_Toc192257866"/>
      <w:r w:rsidRPr="00667845">
        <w:rPr>
          <w:rFonts w:asciiTheme="minorHAnsi" w:hAnsiTheme="minorHAnsi" w:cstheme="minorHAnsi"/>
          <w:b/>
        </w:rPr>
        <w:lastRenderedPageBreak/>
        <w:t xml:space="preserve">– </w:t>
      </w:r>
      <w:r w:rsidRPr="00667845">
        <w:rPr>
          <w:rFonts w:asciiTheme="minorHAnsi" w:hAnsiTheme="minorHAnsi" w:cstheme="minorHAnsi"/>
          <w:b/>
          <w:caps/>
        </w:rPr>
        <w:t>modalités de réponse en cas de sous-traitance</w:t>
      </w:r>
      <w:bookmarkEnd w:id="8"/>
    </w:p>
    <w:p w14:paraId="6B8E69CC" w14:textId="77777777" w:rsidR="009945E8" w:rsidRPr="00667845" w:rsidRDefault="009945E8" w:rsidP="00152923">
      <w:pPr>
        <w:jc w:val="both"/>
        <w:rPr>
          <w:rFonts w:asciiTheme="minorHAnsi" w:hAnsiTheme="minorHAnsi" w:cstheme="minorHAnsi"/>
          <w:sz w:val="22"/>
          <w:szCs w:val="22"/>
        </w:rPr>
      </w:pPr>
    </w:p>
    <w:bookmarkEnd w:id="7"/>
    <w:p w14:paraId="7304B70A" w14:textId="77777777" w:rsidR="008765BD" w:rsidRPr="00667845" w:rsidRDefault="0037754C" w:rsidP="0037754C">
      <w:pPr>
        <w:pStyle w:val="Corpsdetexte21"/>
        <w:numPr>
          <w:ilvl w:val="12"/>
          <w:numId w:val="0"/>
        </w:numPr>
        <w:rPr>
          <w:rFonts w:asciiTheme="minorHAnsi" w:hAnsiTheme="minorHAnsi" w:cstheme="minorHAnsi"/>
          <w:color w:val="000000"/>
          <w:sz w:val="22"/>
        </w:rPr>
      </w:pPr>
      <w:r w:rsidRPr="00667845">
        <w:rPr>
          <w:rFonts w:asciiTheme="minorHAnsi" w:hAnsiTheme="minorHAnsi" w:cstheme="minorHAnsi"/>
          <w:color w:val="000000"/>
          <w:sz w:val="22"/>
        </w:rPr>
        <w:t xml:space="preserve">Pour justifier de ses capacités professionnelles ou techniques, le candidat peut demander que soient également prises en compte </w:t>
      </w:r>
      <w:r w:rsidR="00375972" w:rsidRPr="00667845">
        <w:rPr>
          <w:rFonts w:asciiTheme="minorHAnsi" w:hAnsiTheme="minorHAnsi" w:cstheme="minorHAnsi"/>
          <w:color w:val="000000"/>
          <w:sz w:val="22"/>
        </w:rPr>
        <w:t>celles</w:t>
      </w:r>
      <w:r w:rsidRPr="00667845">
        <w:rPr>
          <w:rFonts w:asciiTheme="minorHAnsi" w:hAnsiTheme="minorHAnsi" w:cstheme="minorHAnsi"/>
          <w:color w:val="000000"/>
          <w:sz w:val="22"/>
        </w:rPr>
        <w:t xml:space="preserve"> d’un ou de plusieurs sous-traitants.</w:t>
      </w:r>
    </w:p>
    <w:p w14:paraId="16EEE4F5" w14:textId="77777777" w:rsidR="00AA7BD1" w:rsidRPr="00667845" w:rsidRDefault="00AA7BD1" w:rsidP="0037754C">
      <w:pPr>
        <w:pStyle w:val="Corpsdetexte21"/>
        <w:numPr>
          <w:ilvl w:val="12"/>
          <w:numId w:val="0"/>
        </w:numPr>
        <w:rPr>
          <w:rFonts w:asciiTheme="minorHAnsi" w:hAnsiTheme="minorHAnsi" w:cstheme="minorHAnsi"/>
          <w:color w:val="000000"/>
          <w:sz w:val="22"/>
        </w:rPr>
      </w:pPr>
    </w:p>
    <w:p w14:paraId="65D25B40" w14:textId="77777777" w:rsidR="0037754C" w:rsidRPr="00667845" w:rsidRDefault="0037754C" w:rsidP="0037754C">
      <w:pPr>
        <w:pStyle w:val="Corpsdetexte21"/>
        <w:numPr>
          <w:ilvl w:val="12"/>
          <w:numId w:val="0"/>
        </w:numPr>
        <w:rPr>
          <w:rFonts w:asciiTheme="minorHAnsi" w:hAnsiTheme="minorHAnsi" w:cstheme="minorHAnsi"/>
          <w:color w:val="000000"/>
          <w:sz w:val="22"/>
        </w:rPr>
      </w:pPr>
      <w:r w:rsidRPr="00667845">
        <w:rPr>
          <w:rFonts w:asciiTheme="minorHAnsi" w:hAnsiTheme="minorHAnsi" w:cstheme="minorHAnsi"/>
          <w:b/>
          <w:color w:val="000000"/>
          <w:sz w:val="22"/>
        </w:rPr>
        <w:t>Dans ce cas</w:t>
      </w:r>
      <w:r w:rsidRPr="00667845">
        <w:rPr>
          <w:rFonts w:asciiTheme="minorHAnsi" w:hAnsiTheme="minorHAnsi" w:cstheme="minorHAnsi"/>
          <w:color w:val="000000"/>
          <w:sz w:val="22"/>
        </w:rPr>
        <w:t xml:space="preserve">, </w:t>
      </w:r>
      <w:r w:rsidRPr="00667845">
        <w:rPr>
          <w:rFonts w:asciiTheme="minorHAnsi" w:hAnsiTheme="minorHAnsi" w:cstheme="minorHAnsi"/>
          <w:b/>
          <w:color w:val="000000"/>
          <w:sz w:val="22"/>
        </w:rPr>
        <w:t xml:space="preserve">le candidat </w:t>
      </w:r>
      <w:r w:rsidRPr="00667845">
        <w:rPr>
          <w:rFonts w:asciiTheme="minorHAnsi" w:hAnsiTheme="minorHAnsi" w:cstheme="minorHAnsi"/>
          <w:b/>
          <w:color w:val="000000"/>
          <w:sz w:val="22"/>
          <w:u w:val="single"/>
        </w:rPr>
        <w:t>d</w:t>
      </w:r>
      <w:r w:rsidR="00B91A41" w:rsidRPr="00667845">
        <w:rPr>
          <w:rFonts w:asciiTheme="minorHAnsi" w:hAnsiTheme="minorHAnsi" w:cstheme="minorHAnsi"/>
          <w:b/>
          <w:color w:val="000000"/>
          <w:sz w:val="22"/>
          <w:u w:val="single"/>
        </w:rPr>
        <w:t>oit</w:t>
      </w:r>
      <w:r w:rsidR="00CC605D" w:rsidRPr="00667845">
        <w:rPr>
          <w:rFonts w:asciiTheme="minorHAnsi" w:hAnsiTheme="minorHAnsi" w:cstheme="minorHAnsi"/>
          <w:b/>
          <w:color w:val="000000"/>
          <w:sz w:val="22"/>
          <w:u w:val="single"/>
        </w:rPr>
        <w:t xml:space="preserve"> cumulativement</w:t>
      </w:r>
      <w:r w:rsidR="00CC605D" w:rsidRPr="00667845">
        <w:rPr>
          <w:rFonts w:asciiTheme="minorHAnsi" w:hAnsiTheme="minorHAnsi" w:cstheme="minorHAnsi"/>
          <w:b/>
          <w:color w:val="000000"/>
          <w:sz w:val="22"/>
        </w:rPr>
        <w:t> :</w:t>
      </w:r>
    </w:p>
    <w:p w14:paraId="520394B2" w14:textId="77777777" w:rsidR="0037754C" w:rsidRPr="00667845" w:rsidRDefault="0037754C" w:rsidP="00144727">
      <w:pPr>
        <w:pStyle w:val="Corpsdetexte21"/>
        <w:numPr>
          <w:ilvl w:val="0"/>
          <w:numId w:val="15"/>
        </w:numPr>
        <w:rPr>
          <w:rFonts w:asciiTheme="minorHAnsi" w:hAnsiTheme="minorHAnsi" w:cstheme="minorHAnsi"/>
          <w:color w:val="000000"/>
          <w:sz w:val="22"/>
        </w:rPr>
      </w:pPr>
      <w:r w:rsidRPr="00667845">
        <w:rPr>
          <w:rFonts w:asciiTheme="minorHAnsi" w:hAnsiTheme="minorHAnsi" w:cstheme="minorHAnsi"/>
          <w:sz w:val="22"/>
        </w:rPr>
        <w:t xml:space="preserve">justifier des capacités de ce ou ces sous-traitants en produisant </w:t>
      </w:r>
      <w:r w:rsidR="00630E9A" w:rsidRPr="00667845">
        <w:rPr>
          <w:rFonts w:asciiTheme="minorHAnsi" w:hAnsiTheme="minorHAnsi" w:cstheme="minorHAnsi"/>
          <w:sz w:val="22"/>
          <w:szCs w:val="22"/>
        </w:rPr>
        <w:t xml:space="preserve">les renseignements </w:t>
      </w:r>
      <w:r w:rsidR="00630E9A" w:rsidRPr="00667845">
        <w:rPr>
          <w:rFonts w:asciiTheme="minorHAnsi" w:hAnsiTheme="minorHAnsi" w:cstheme="minorHAnsi"/>
          <w:sz w:val="22"/>
        </w:rPr>
        <w:t xml:space="preserve">relatifs à la candidature </w:t>
      </w:r>
      <w:r w:rsidR="00CE0B23" w:rsidRPr="00667845">
        <w:rPr>
          <w:rFonts w:asciiTheme="minorHAnsi" w:hAnsiTheme="minorHAnsi" w:cstheme="minorHAnsi"/>
          <w:color w:val="000000"/>
          <w:sz w:val="22"/>
        </w:rPr>
        <w:t>énoncés</w:t>
      </w:r>
      <w:r w:rsidRPr="00667845">
        <w:rPr>
          <w:rFonts w:asciiTheme="minorHAnsi" w:hAnsiTheme="minorHAnsi" w:cstheme="minorHAnsi"/>
          <w:color w:val="000000"/>
          <w:sz w:val="22"/>
        </w:rPr>
        <w:t xml:space="preserve"> dans l’avis de publicité</w:t>
      </w:r>
      <w:r w:rsidR="007F1973" w:rsidRPr="00667845">
        <w:rPr>
          <w:rFonts w:asciiTheme="minorHAnsi" w:hAnsiTheme="minorHAnsi" w:cstheme="minorHAnsi"/>
          <w:color w:val="000000"/>
          <w:sz w:val="22"/>
        </w:rPr>
        <w:t> ;</w:t>
      </w:r>
    </w:p>
    <w:p w14:paraId="6E6C4076" w14:textId="77777777" w:rsidR="00CC605D" w:rsidRPr="00667845" w:rsidRDefault="00CC605D" w:rsidP="00562365">
      <w:pPr>
        <w:pStyle w:val="Corpsdetexte21"/>
        <w:rPr>
          <w:rFonts w:asciiTheme="minorHAnsi" w:hAnsiTheme="minorHAnsi" w:cstheme="minorHAnsi"/>
          <w:sz w:val="22"/>
        </w:rPr>
      </w:pPr>
    </w:p>
    <w:p w14:paraId="49F1D9DD" w14:textId="77777777" w:rsidR="00971C0E" w:rsidRPr="00667845" w:rsidRDefault="0037754C" w:rsidP="00144727">
      <w:pPr>
        <w:pStyle w:val="Corpsdetexte21"/>
        <w:numPr>
          <w:ilvl w:val="0"/>
          <w:numId w:val="15"/>
        </w:numPr>
        <w:rPr>
          <w:rFonts w:asciiTheme="minorHAnsi" w:hAnsiTheme="minorHAnsi" w:cstheme="minorHAnsi"/>
          <w:sz w:val="22"/>
          <w:szCs w:val="22"/>
        </w:rPr>
      </w:pPr>
      <w:r w:rsidRPr="00667845">
        <w:rPr>
          <w:rFonts w:asciiTheme="minorHAnsi" w:hAnsiTheme="minorHAnsi" w:cstheme="minorHAnsi"/>
          <w:sz w:val="22"/>
        </w:rPr>
        <w:t xml:space="preserve">présenter </w:t>
      </w:r>
      <w:r w:rsidR="007F1973" w:rsidRPr="00667845">
        <w:rPr>
          <w:rFonts w:asciiTheme="minorHAnsi" w:hAnsiTheme="minorHAnsi" w:cstheme="minorHAnsi"/>
          <w:sz w:val="22"/>
          <w:szCs w:val="22"/>
        </w:rPr>
        <w:t>le formulaire DC4 de déclaration de sous-traitance téléchargeable sur le site du M</w:t>
      </w:r>
      <w:r w:rsidR="00142409" w:rsidRPr="00667845">
        <w:rPr>
          <w:rFonts w:asciiTheme="minorHAnsi" w:hAnsiTheme="minorHAnsi" w:cstheme="minorHAnsi"/>
          <w:sz w:val="22"/>
          <w:szCs w:val="22"/>
        </w:rPr>
        <w:t>inistère de l’économie</w:t>
      </w:r>
      <w:r w:rsidR="00562365" w:rsidRPr="00667845">
        <w:rPr>
          <w:rFonts w:asciiTheme="minorHAnsi" w:hAnsiTheme="minorHAnsi" w:cstheme="minorHAnsi"/>
          <w:sz w:val="22"/>
          <w:szCs w:val="22"/>
        </w:rPr>
        <w:t>.</w:t>
      </w:r>
    </w:p>
    <w:p w14:paraId="05178A26" w14:textId="77777777" w:rsidR="00945D90" w:rsidRPr="00667845" w:rsidRDefault="00945D90" w:rsidP="005D7116">
      <w:pPr>
        <w:pStyle w:val="Titre2"/>
        <w:spacing w:before="120"/>
        <w:ind w:left="567" w:firstLine="0"/>
        <w:jc w:val="both"/>
        <w:rPr>
          <w:rFonts w:asciiTheme="minorHAnsi" w:hAnsiTheme="minorHAnsi" w:cstheme="minorHAnsi"/>
          <w:b/>
          <w:caps/>
        </w:rPr>
      </w:pPr>
      <w:bookmarkStart w:id="9" w:name="_Toc192257867"/>
      <w:r w:rsidRPr="00667845">
        <w:rPr>
          <w:rFonts w:asciiTheme="minorHAnsi" w:hAnsiTheme="minorHAnsi" w:cstheme="minorHAnsi"/>
          <w:b/>
        </w:rPr>
        <w:t xml:space="preserve">– </w:t>
      </w:r>
      <w:r w:rsidRPr="00667845">
        <w:rPr>
          <w:rFonts w:asciiTheme="minorHAnsi" w:hAnsiTheme="minorHAnsi" w:cstheme="minorHAnsi"/>
          <w:b/>
          <w:caps/>
        </w:rPr>
        <w:t>modalités de réponse en cas de prise en compte dans la réponse de la capacité d’opérateurs économiques autres que des co-traitants ou des sous-traitants</w:t>
      </w:r>
      <w:bookmarkEnd w:id="9"/>
      <w:r w:rsidR="007C7EB4" w:rsidRPr="00667845">
        <w:rPr>
          <w:rFonts w:asciiTheme="minorHAnsi" w:hAnsiTheme="minorHAnsi" w:cstheme="minorHAnsi"/>
          <w:b/>
          <w:caps/>
        </w:rPr>
        <w:t xml:space="preserve"> </w:t>
      </w:r>
    </w:p>
    <w:p w14:paraId="731B954A" w14:textId="77777777" w:rsidR="00945D90" w:rsidRPr="00667845" w:rsidRDefault="00945D90" w:rsidP="0037754C">
      <w:pPr>
        <w:pStyle w:val="Corpsdetexte21"/>
        <w:numPr>
          <w:ilvl w:val="12"/>
          <w:numId w:val="0"/>
        </w:numPr>
        <w:rPr>
          <w:rFonts w:asciiTheme="minorHAnsi" w:hAnsiTheme="minorHAnsi" w:cstheme="minorHAnsi"/>
          <w:sz w:val="22"/>
          <w:szCs w:val="22"/>
        </w:rPr>
      </w:pPr>
    </w:p>
    <w:p w14:paraId="043B2EA6" w14:textId="77777777" w:rsidR="008765BD" w:rsidRPr="00667845" w:rsidRDefault="0037754C" w:rsidP="0037754C">
      <w:pPr>
        <w:pStyle w:val="Corpsdetexte21"/>
        <w:numPr>
          <w:ilvl w:val="12"/>
          <w:numId w:val="0"/>
        </w:numPr>
        <w:rPr>
          <w:rFonts w:asciiTheme="minorHAnsi" w:hAnsiTheme="minorHAnsi" w:cstheme="minorHAnsi"/>
          <w:sz w:val="22"/>
        </w:rPr>
      </w:pPr>
      <w:r w:rsidRPr="00667845">
        <w:rPr>
          <w:rFonts w:asciiTheme="minorHAnsi" w:hAnsiTheme="minorHAnsi" w:cstheme="minorHAnsi"/>
          <w:sz w:val="22"/>
        </w:rPr>
        <w:t xml:space="preserve">Le candidat peut demander, pour justifier de ses capacités professionnelles, techniques et financières concernant la prestation, que soient également prises en compte </w:t>
      </w:r>
      <w:r w:rsidR="00375972" w:rsidRPr="00667845">
        <w:rPr>
          <w:rFonts w:asciiTheme="minorHAnsi" w:hAnsiTheme="minorHAnsi" w:cstheme="minorHAnsi"/>
          <w:sz w:val="22"/>
        </w:rPr>
        <w:t>celles</w:t>
      </w:r>
      <w:r w:rsidRPr="00667845">
        <w:rPr>
          <w:rFonts w:asciiTheme="minorHAnsi" w:hAnsiTheme="minorHAnsi" w:cstheme="minorHAnsi"/>
          <w:sz w:val="22"/>
        </w:rPr>
        <w:t xml:space="preserve"> d’autres opérateurs économiques.</w:t>
      </w:r>
      <w:r w:rsidR="008765BD" w:rsidRPr="00667845">
        <w:rPr>
          <w:rFonts w:asciiTheme="minorHAnsi" w:hAnsiTheme="minorHAnsi" w:cstheme="minorHAnsi"/>
          <w:sz w:val="22"/>
        </w:rPr>
        <w:t xml:space="preserve"> </w:t>
      </w:r>
    </w:p>
    <w:p w14:paraId="6D794608" w14:textId="77777777" w:rsidR="003C2B7D" w:rsidRPr="00667845" w:rsidRDefault="003C2B7D" w:rsidP="0037754C">
      <w:pPr>
        <w:pStyle w:val="Corpsdetexte21"/>
        <w:numPr>
          <w:ilvl w:val="12"/>
          <w:numId w:val="0"/>
        </w:numPr>
        <w:rPr>
          <w:rFonts w:asciiTheme="minorHAnsi" w:hAnsiTheme="minorHAnsi" w:cstheme="minorHAnsi"/>
          <w:sz w:val="22"/>
        </w:rPr>
      </w:pPr>
    </w:p>
    <w:p w14:paraId="608095CB" w14:textId="77777777" w:rsidR="0037754C" w:rsidRPr="00667845" w:rsidRDefault="0037754C" w:rsidP="008765BD">
      <w:pPr>
        <w:pStyle w:val="Corpsdetexte21"/>
        <w:numPr>
          <w:ilvl w:val="12"/>
          <w:numId w:val="0"/>
        </w:numPr>
        <w:rPr>
          <w:rFonts w:asciiTheme="minorHAnsi" w:hAnsiTheme="minorHAnsi" w:cstheme="minorHAnsi"/>
          <w:sz w:val="22"/>
        </w:rPr>
      </w:pPr>
      <w:r w:rsidRPr="00667845">
        <w:rPr>
          <w:rFonts w:asciiTheme="minorHAnsi" w:hAnsiTheme="minorHAnsi" w:cstheme="minorHAnsi"/>
          <w:b/>
          <w:sz w:val="22"/>
        </w:rPr>
        <w:t>Dans ce cas, le candidat d</w:t>
      </w:r>
      <w:r w:rsidR="00B91A41" w:rsidRPr="00667845">
        <w:rPr>
          <w:rFonts w:asciiTheme="minorHAnsi" w:hAnsiTheme="minorHAnsi" w:cstheme="minorHAnsi"/>
          <w:b/>
          <w:sz w:val="22"/>
        </w:rPr>
        <w:t>oit</w:t>
      </w:r>
      <w:r w:rsidRPr="00667845">
        <w:rPr>
          <w:rFonts w:asciiTheme="minorHAnsi" w:hAnsiTheme="minorHAnsi" w:cstheme="minorHAnsi"/>
          <w:sz w:val="22"/>
        </w:rPr>
        <w:t xml:space="preserve"> : </w:t>
      </w:r>
    </w:p>
    <w:p w14:paraId="3FFF745F" w14:textId="77777777" w:rsidR="0037754C" w:rsidRPr="00667845" w:rsidRDefault="0037754C" w:rsidP="008765BD">
      <w:pPr>
        <w:pStyle w:val="Corpsdetexte21"/>
        <w:ind w:left="284" w:hanging="142"/>
        <w:rPr>
          <w:rFonts w:asciiTheme="minorHAnsi" w:hAnsiTheme="minorHAnsi" w:cstheme="minorHAnsi"/>
          <w:b/>
          <w:sz w:val="22"/>
          <w:szCs w:val="22"/>
        </w:rPr>
      </w:pPr>
      <w:r w:rsidRPr="00667845">
        <w:rPr>
          <w:rFonts w:asciiTheme="minorHAnsi" w:hAnsiTheme="minorHAnsi" w:cstheme="minorHAnsi"/>
          <w:b/>
          <w:sz w:val="22"/>
          <w:szCs w:val="22"/>
        </w:rPr>
        <w:t xml:space="preserve">- justifier des capacités de ces opérateurs en produisant les renseignements </w:t>
      </w:r>
      <w:r w:rsidR="00CE0B23" w:rsidRPr="00667845">
        <w:rPr>
          <w:rFonts w:asciiTheme="minorHAnsi" w:hAnsiTheme="minorHAnsi" w:cstheme="minorHAnsi"/>
          <w:b/>
          <w:sz w:val="22"/>
        </w:rPr>
        <w:t xml:space="preserve">relatifs à la candidature </w:t>
      </w:r>
      <w:r w:rsidR="00CE0B23" w:rsidRPr="00667845">
        <w:rPr>
          <w:rFonts w:asciiTheme="minorHAnsi" w:hAnsiTheme="minorHAnsi" w:cstheme="minorHAnsi"/>
          <w:b/>
          <w:color w:val="000000"/>
          <w:sz w:val="22"/>
        </w:rPr>
        <w:t xml:space="preserve">énoncés </w:t>
      </w:r>
      <w:r w:rsidRPr="00667845">
        <w:rPr>
          <w:rFonts w:asciiTheme="minorHAnsi" w:hAnsiTheme="minorHAnsi" w:cstheme="minorHAnsi"/>
          <w:b/>
          <w:color w:val="000000"/>
          <w:sz w:val="22"/>
        </w:rPr>
        <w:t>dans l’avis de publicité</w:t>
      </w:r>
      <w:r w:rsidRPr="00667845">
        <w:rPr>
          <w:rFonts w:asciiTheme="minorHAnsi" w:hAnsiTheme="minorHAnsi" w:cstheme="minorHAnsi"/>
          <w:b/>
          <w:sz w:val="22"/>
          <w:szCs w:val="22"/>
        </w:rPr>
        <w:t> ;</w:t>
      </w:r>
    </w:p>
    <w:p w14:paraId="4620425E" w14:textId="77777777" w:rsidR="0037754C" w:rsidRPr="00667845" w:rsidRDefault="0037754C" w:rsidP="008765BD">
      <w:pPr>
        <w:pStyle w:val="Corpsdetexte21"/>
        <w:rPr>
          <w:rFonts w:asciiTheme="minorHAnsi" w:hAnsiTheme="minorHAnsi" w:cstheme="minorHAnsi"/>
          <w:b/>
          <w:sz w:val="22"/>
          <w:szCs w:val="22"/>
        </w:rPr>
      </w:pPr>
      <w:r w:rsidRPr="00667845">
        <w:rPr>
          <w:rFonts w:asciiTheme="minorHAnsi" w:hAnsiTheme="minorHAnsi" w:cstheme="minorHAnsi"/>
          <w:b/>
          <w:sz w:val="22"/>
          <w:szCs w:val="22"/>
        </w:rPr>
        <w:t>et</w:t>
      </w:r>
    </w:p>
    <w:p w14:paraId="5E9EF287" w14:textId="77777777" w:rsidR="00540922" w:rsidRPr="00667845" w:rsidRDefault="0037754C" w:rsidP="00540922">
      <w:pPr>
        <w:pStyle w:val="Corpsdetexte21"/>
        <w:ind w:left="284" w:hanging="142"/>
        <w:rPr>
          <w:rFonts w:asciiTheme="minorHAnsi" w:hAnsiTheme="minorHAnsi" w:cstheme="minorHAnsi"/>
          <w:sz w:val="22"/>
          <w:szCs w:val="22"/>
        </w:rPr>
      </w:pPr>
      <w:r w:rsidRPr="00667845">
        <w:rPr>
          <w:rFonts w:asciiTheme="minorHAnsi" w:hAnsiTheme="minorHAnsi" w:cstheme="minorHAnsi"/>
          <w:b/>
          <w:sz w:val="22"/>
          <w:szCs w:val="22"/>
        </w:rPr>
        <w:t>- justifier qu’il en disposera pour l’exécution du marché en produisant un engagement écrit de l’opérateur.</w:t>
      </w:r>
      <w:r w:rsidR="00540922" w:rsidRPr="00667845">
        <w:rPr>
          <w:rFonts w:asciiTheme="minorHAnsi" w:hAnsiTheme="minorHAnsi" w:cstheme="minorHAnsi"/>
          <w:szCs w:val="22"/>
        </w:rPr>
        <w:t xml:space="preserve"> </w:t>
      </w:r>
      <w:r w:rsidR="00540922" w:rsidRPr="00667845">
        <w:rPr>
          <w:rFonts w:asciiTheme="minorHAnsi" w:hAnsiTheme="minorHAnsi" w:cstheme="minorHAnsi"/>
          <w:sz w:val="22"/>
          <w:szCs w:val="22"/>
        </w:rPr>
        <w:t xml:space="preserve">Cet engagement sera exigé au stade de la vérification des capacités des candidats. </w:t>
      </w:r>
    </w:p>
    <w:p w14:paraId="03240391" w14:textId="77777777" w:rsidR="007C4D2A" w:rsidRPr="00667845" w:rsidRDefault="007C4D2A" w:rsidP="005D7116">
      <w:pPr>
        <w:pStyle w:val="Titre2"/>
        <w:spacing w:before="120"/>
        <w:ind w:left="567" w:firstLine="0"/>
        <w:jc w:val="both"/>
        <w:rPr>
          <w:rFonts w:asciiTheme="minorHAnsi" w:hAnsiTheme="minorHAnsi" w:cstheme="minorHAnsi"/>
          <w:b/>
        </w:rPr>
      </w:pPr>
      <w:bookmarkStart w:id="10" w:name="_Toc192257868"/>
      <w:r w:rsidRPr="00667845">
        <w:rPr>
          <w:rFonts w:asciiTheme="minorHAnsi" w:hAnsiTheme="minorHAnsi" w:cstheme="minorHAnsi"/>
          <w:b/>
        </w:rPr>
        <w:t>– VARIANTES</w:t>
      </w:r>
      <w:r w:rsidR="00A20DB0" w:rsidRPr="00667845">
        <w:rPr>
          <w:rFonts w:asciiTheme="minorHAnsi" w:hAnsiTheme="minorHAnsi" w:cstheme="minorHAnsi"/>
          <w:b/>
        </w:rPr>
        <w:t xml:space="preserve"> A L’INITIATIVE DES CANDIDATS</w:t>
      </w:r>
      <w:bookmarkEnd w:id="10"/>
    </w:p>
    <w:p w14:paraId="17A97365" w14:textId="77777777" w:rsidR="0089216B" w:rsidRPr="00667845" w:rsidRDefault="0089216B" w:rsidP="0089216B">
      <w:pPr>
        <w:jc w:val="both"/>
        <w:rPr>
          <w:rFonts w:asciiTheme="minorHAnsi" w:hAnsiTheme="minorHAnsi" w:cstheme="minorHAnsi"/>
          <w:sz w:val="22"/>
          <w:szCs w:val="22"/>
        </w:rPr>
      </w:pPr>
    </w:p>
    <w:p w14:paraId="1524F26A" w14:textId="77777777" w:rsidR="00DD6C8D" w:rsidRPr="00667845" w:rsidRDefault="00DD6C8D" w:rsidP="00DD6C8D">
      <w:pPr>
        <w:pStyle w:val="Corpsdetexte21"/>
        <w:rPr>
          <w:rFonts w:asciiTheme="minorHAnsi" w:hAnsiTheme="minorHAnsi" w:cstheme="minorHAnsi"/>
          <w:sz w:val="22"/>
        </w:rPr>
      </w:pPr>
      <w:r w:rsidRPr="00667845">
        <w:rPr>
          <w:rFonts w:asciiTheme="minorHAnsi" w:hAnsiTheme="minorHAnsi" w:cstheme="minorHAnsi"/>
          <w:sz w:val="22"/>
        </w:rPr>
        <w:t>Les candidats ne sont pas autorisés à présenter de</w:t>
      </w:r>
      <w:r w:rsidR="00801062" w:rsidRPr="00667845">
        <w:rPr>
          <w:rFonts w:asciiTheme="minorHAnsi" w:hAnsiTheme="minorHAnsi" w:cstheme="minorHAnsi"/>
          <w:sz w:val="22"/>
        </w:rPr>
        <w:t>s</w:t>
      </w:r>
      <w:r w:rsidRPr="00667845">
        <w:rPr>
          <w:rFonts w:asciiTheme="minorHAnsi" w:hAnsiTheme="minorHAnsi" w:cstheme="minorHAnsi"/>
          <w:sz w:val="22"/>
        </w:rPr>
        <w:t xml:space="preserve"> variantes par rapport aux spécifications définies dans le cahier des charges.</w:t>
      </w:r>
    </w:p>
    <w:p w14:paraId="1C6E8A0C" w14:textId="77777777" w:rsidR="007C4D2A" w:rsidRPr="00B521E3" w:rsidRDefault="007C4D2A" w:rsidP="005D7116">
      <w:pPr>
        <w:pStyle w:val="Titre2"/>
        <w:spacing w:before="120"/>
        <w:ind w:left="567" w:firstLine="0"/>
        <w:jc w:val="both"/>
        <w:rPr>
          <w:rFonts w:asciiTheme="minorHAnsi" w:hAnsiTheme="minorHAnsi" w:cstheme="minorHAnsi"/>
          <w:b/>
        </w:rPr>
      </w:pPr>
      <w:bookmarkStart w:id="11" w:name="_Toc63075654"/>
      <w:bookmarkStart w:id="12" w:name="_Toc192257869"/>
      <w:r w:rsidRPr="00B521E3">
        <w:rPr>
          <w:rFonts w:asciiTheme="minorHAnsi" w:hAnsiTheme="minorHAnsi" w:cstheme="minorHAnsi"/>
          <w:b/>
        </w:rPr>
        <w:t>– MODALITÉ DE RÉPONSE AUX LOTS</w:t>
      </w:r>
      <w:bookmarkEnd w:id="11"/>
      <w:bookmarkEnd w:id="12"/>
    </w:p>
    <w:p w14:paraId="57B2BE02" w14:textId="77777777" w:rsidR="0089216B" w:rsidRPr="00667845" w:rsidRDefault="0089216B" w:rsidP="0089216B">
      <w:pPr>
        <w:jc w:val="both"/>
        <w:rPr>
          <w:rFonts w:asciiTheme="minorHAnsi" w:hAnsiTheme="minorHAnsi" w:cstheme="minorHAnsi"/>
          <w:sz w:val="22"/>
          <w:szCs w:val="22"/>
        </w:rPr>
      </w:pPr>
    </w:p>
    <w:p w14:paraId="76A622C9" w14:textId="77777777" w:rsidR="00B91A41" w:rsidRPr="00667845" w:rsidRDefault="00B91A41">
      <w:pPr>
        <w:pStyle w:val="Corpsdetexte21"/>
        <w:rPr>
          <w:rFonts w:asciiTheme="minorHAnsi" w:hAnsiTheme="minorHAnsi" w:cstheme="minorHAnsi"/>
          <w:sz w:val="22"/>
        </w:rPr>
      </w:pPr>
      <w:r w:rsidRPr="00667845">
        <w:rPr>
          <w:rFonts w:asciiTheme="minorHAnsi" w:hAnsiTheme="minorHAnsi" w:cstheme="minorHAnsi"/>
          <w:sz w:val="22"/>
        </w:rPr>
        <w:t>Les candidats peuvent répondre à un ou plusieurs lots.</w:t>
      </w:r>
    </w:p>
    <w:p w14:paraId="5E916118" w14:textId="168F51D4" w:rsidR="007C4D2A" w:rsidRPr="00667845" w:rsidRDefault="007C4D2A">
      <w:pPr>
        <w:pStyle w:val="Corpsdetexte21"/>
        <w:rPr>
          <w:rFonts w:asciiTheme="minorHAnsi" w:hAnsiTheme="minorHAnsi" w:cstheme="minorHAnsi"/>
          <w:sz w:val="22"/>
        </w:rPr>
      </w:pPr>
      <w:r w:rsidRPr="00667845">
        <w:rPr>
          <w:rFonts w:asciiTheme="minorHAnsi" w:hAnsiTheme="minorHAnsi" w:cstheme="minorHAnsi"/>
          <w:sz w:val="22"/>
        </w:rPr>
        <w:t xml:space="preserve">Les candidats ne peuvent </w:t>
      </w:r>
      <w:r w:rsidR="00CB58EB">
        <w:rPr>
          <w:rFonts w:asciiTheme="minorHAnsi" w:hAnsiTheme="minorHAnsi" w:cstheme="minorHAnsi"/>
          <w:sz w:val="22"/>
        </w:rPr>
        <w:t xml:space="preserve">pas </w:t>
      </w:r>
      <w:r w:rsidRPr="00667845">
        <w:rPr>
          <w:rFonts w:asciiTheme="minorHAnsi" w:hAnsiTheme="minorHAnsi" w:cstheme="minorHAnsi"/>
          <w:sz w:val="22"/>
        </w:rPr>
        <w:t>présenter des offres variables selon le nombre de lots qu’ils sont susceptibles d’obtenir.</w:t>
      </w:r>
    </w:p>
    <w:p w14:paraId="56847EB4" w14:textId="77777777" w:rsidR="00495E3C" w:rsidRPr="00667845" w:rsidRDefault="00495E3C" w:rsidP="005D7116">
      <w:pPr>
        <w:pStyle w:val="Titre2"/>
        <w:spacing w:before="120"/>
        <w:ind w:left="567" w:firstLine="0"/>
        <w:jc w:val="both"/>
        <w:rPr>
          <w:rFonts w:asciiTheme="minorHAnsi" w:hAnsiTheme="minorHAnsi" w:cstheme="minorHAnsi"/>
          <w:b/>
        </w:rPr>
      </w:pPr>
      <w:bookmarkStart w:id="13" w:name="_Toc192257870"/>
      <w:r w:rsidRPr="00667845">
        <w:rPr>
          <w:rFonts w:asciiTheme="minorHAnsi" w:hAnsiTheme="minorHAnsi" w:cstheme="minorHAnsi"/>
          <w:b/>
        </w:rPr>
        <w:t>– MODALITÉ DE RÉPONSE ÉLECTRONIQUE</w:t>
      </w:r>
      <w:bookmarkEnd w:id="13"/>
      <w:r w:rsidRPr="00667845">
        <w:rPr>
          <w:rFonts w:asciiTheme="minorHAnsi" w:hAnsiTheme="minorHAnsi" w:cstheme="minorHAnsi"/>
          <w:b/>
        </w:rPr>
        <w:t xml:space="preserve"> </w:t>
      </w:r>
    </w:p>
    <w:p w14:paraId="33FDAA50" w14:textId="77777777" w:rsidR="00495E3C" w:rsidRPr="00667845" w:rsidRDefault="00495E3C" w:rsidP="005A6E0D">
      <w:pPr>
        <w:jc w:val="both"/>
        <w:rPr>
          <w:rFonts w:asciiTheme="minorHAnsi" w:hAnsiTheme="minorHAnsi" w:cstheme="minorHAnsi"/>
          <w:sz w:val="22"/>
          <w:szCs w:val="22"/>
        </w:rPr>
      </w:pPr>
    </w:p>
    <w:p w14:paraId="257BA09F" w14:textId="77777777" w:rsidR="0050179A" w:rsidRPr="00667845" w:rsidRDefault="0050179A" w:rsidP="005A6E0D">
      <w:pPr>
        <w:pStyle w:val="Retraitcorpsdetexte"/>
        <w:tabs>
          <w:tab w:val="clear" w:pos="284"/>
        </w:tabs>
        <w:spacing w:after="0"/>
        <w:ind w:left="0" w:firstLine="0"/>
        <w:rPr>
          <w:rFonts w:asciiTheme="minorHAnsi" w:hAnsiTheme="minorHAnsi" w:cstheme="minorHAnsi"/>
          <w:b/>
          <w:iCs/>
        </w:rPr>
      </w:pPr>
      <w:r w:rsidRPr="00667845">
        <w:rPr>
          <w:rFonts w:asciiTheme="minorHAnsi" w:hAnsiTheme="minorHAnsi" w:cstheme="minorHAnsi"/>
          <w:b/>
          <w:iCs/>
        </w:rPr>
        <w:t xml:space="preserve">Tout dépôt sur une plate-forme de dématérialisation, sur un site </w:t>
      </w:r>
      <w:r w:rsidR="007C58FA" w:rsidRPr="00667845">
        <w:rPr>
          <w:rFonts w:asciiTheme="minorHAnsi" w:hAnsiTheme="minorHAnsi" w:cstheme="minorHAnsi"/>
          <w:b/>
          <w:iCs/>
        </w:rPr>
        <w:t>I</w:t>
      </w:r>
      <w:r w:rsidRPr="00667845">
        <w:rPr>
          <w:rFonts w:asciiTheme="minorHAnsi" w:hAnsiTheme="minorHAnsi" w:cstheme="minorHAnsi"/>
          <w:b/>
          <w:iCs/>
        </w:rPr>
        <w:t xml:space="preserve">nternet ou sur une adresse électronique autre que celle indiquée </w:t>
      </w:r>
      <w:r w:rsidR="00597888" w:rsidRPr="00667845">
        <w:rPr>
          <w:rFonts w:asciiTheme="minorHAnsi" w:hAnsiTheme="minorHAnsi" w:cstheme="minorHAnsi"/>
          <w:b/>
          <w:iCs/>
        </w:rPr>
        <w:t xml:space="preserve">ci-dessous </w:t>
      </w:r>
      <w:r w:rsidR="00971C0E" w:rsidRPr="00667845">
        <w:rPr>
          <w:rFonts w:asciiTheme="minorHAnsi" w:hAnsiTheme="minorHAnsi" w:cstheme="minorHAnsi"/>
          <w:b/>
          <w:iCs/>
        </w:rPr>
        <w:t xml:space="preserve">à l’article </w:t>
      </w:r>
      <w:r w:rsidR="00597888" w:rsidRPr="00667845">
        <w:rPr>
          <w:rFonts w:asciiTheme="minorHAnsi" w:hAnsiTheme="minorHAnsi" w:cstheme="minorHAnsi"/>
          <w:b/>
          <w:iCs/>
        </w:rPr>
        <w:t>« </w:t>
      </w:r>
      <w:r w:rsidR="00E44CC1" w:rsidRPr="00667845">
        <w:rPr>
          <w:rFonts w:asciiTheme="minorHAnsi" w:hAnsiTheme="minorHAnsi" w:cstheme="minorHAnsi"/>
          <w:b/>
          <w:iCs/>
        </w:rPr>
        <w:t>conditions d’envoi et de remise des dossiers des entreprises</w:t>
      </w:r>
      <w:r w:rsidR="00597888" w:rsidRPr="00667845">
        <w:rPr>
          <w:rFonts w:asciiTheme="minorHAnsi" w:hAnsiTheme="minorHAnsi" w:cstheme="minorHAnsi"/>
          <w:b/>
          <w:iCs/>
        </w:rPr>
        <w:t> »</w:t>
      </w:r>
      <w:r w:rsidR="00597888" w:rsidRPr="00667845">
        <w:rPr>
          <w:rFonts w:asciiTheme="minorHAnsi" w:hAnsiTheme="minorHAnsi" w:cstheme="minorHAnsi"/>
          <w:b/>
          <w:i/>
          <w:iCs/>
        </w:rPr>
        <w:t xml:space="preserve"> </w:t>
      </w:r>
      <w:r w:rsidRPr="00667845">
        <w:rPr>
          <w:rFonts w:asciiTheme="minorHAnsi" w:hAnsiTheme="minorHAnsi" w:cstheme="minorHAnsi"/>
          <w:b/>
          <w:iCs/>
        </w:rPr>
        <w:t>est nul et non avenu.</w:t>
      </w:r>
    </w:p>
    <w:p w14:paraId="12CDBA46" w14:textId="77777777" w:rsidR="005C43EB" w:rsidRPr="00667845" w:rsidRDefault="005C43EB" w:rsidP="005A6E0D">
      <w:pPr>
        <w:pStyle w:val="Retraitcorpsdetexte"/>
        <w:tabs>
          <w:tab w:val="clear" w:pos="284"/>
        </w:tabs>
        <w:spacing w:after="0"/>
        <w:ind w:left="0" w:firstLine="0"/>
        <w:rPr>
          <w:rFonts w:asciiTheme="minorHAnsi" w:hAnsiTheme="minorHAnsi" w:cstheme="minorHAnsi"/>
          <w:iCs/>
        </w:rPr>
      </w:pPr>
    </w:p>
    <w:p w14:paraId="796FBFFB" w14:textId="38058963" w:rsidR="005C43EB" w:rsidRPr="00667845" w:rsidRDefault="005C43EB" w:rsidP="005A6E0D">
      <w:pPr>
        <w:jc w:val="both"/>
        <w:rPr>
          <w:rFonts w:asciiTheme="minorHAnsi" w:hAnsiTheme="minorHAnsi" w:cstheme="minorHAnsi"/>
          <w:iCs/>
          <w:sz w:val="22"/>
          <w:szCs w:val="22"/>
        </w:rPr>
      </w:pPr>
      <w:r w:rsidRPr="00667845">
        <w:rPr>
          <w:rFonts w:asciiTheme="minorHAnsi" w:hAnsiTheme="minorHAnsi" w:cstheme="minorHAnsi"/>
          <w:iCs/>
          <w:sz w:val="22"/>
          <w:szCs w:val="22"/>
        </w:rPr>
        <w:t>Les candidats doivent prendre connaissance des</w:t>
      </w:r>
      <w:r w:rsidR="00F4133B" w:rsidRPr="00667845">
        <w:rPr>
          <w:rFonts w:asciiTheme="minorHAnsi" w:hAnsiTheme="minorHAnsi" w:cstheme="minorHAnsi"/>
          <w:iCs/>
          <w:sz w:val="22"/>
          <w:szCs w:val="22"/>
        </w:rPr>
        <w:t xml:space="preserve"> </w:t>
      </w:r>
      <w:r w:rsidRPr="00667845">
        <w:rPr>
          <w:rFonts w:asciiTheme="minorHAnsi" w:hAnsiTheme="minorHAnsi" w:cstheme="minorHAnsi"/>
          <w:iCs/>
          <w:sz w:val="22"/>
          <w:szCs w:val="22"/>
        </w:rPr>
        <w:t xml:space="preserve">pré-requis techniques relatifs au dépôt des candidatures et des offres qui sont détaillés sur la plate-forme </w:t>
      </w:r>
      <w:r w:rsidR="00192356">
        <w:rPr>
          <w:rFonts w:asciiTheme="minorHAnsi" w:hAnsiTheme="minorHAnsi" w:cstheme="minorHAnsi"/>
          <w:iCs/>
          <w:sz w:val="22"/>
          <w:szCs w:val="22"/>
        </w:rPr>
        <w:t>du pouvoir adjudicateur</w:t>
      </w:r>
      <w:r w:rsidRPr="00667845">
        <w:rPr>
          <w:rFonts w:asciiTheme="minorHAnsi" w:hAnsiTheme="minorHAnsi" w:cstheme="minorHAnsi"/>
          <w:iCs/>
          <w:sz w:val="22"/>
          <w:szCs w:val="22"/>
        </w:rPr>
        <w:t xml:space="preserve">. </w:t>
      </w:r>
    </w:p>
    <w:p w14:paraId="4F24F4FF" w14:textId="77777777" w:rsidR="00CA4729" w:rsidRPr="00667845" w:rsidRDefault="00CA4729" w:rsidP="005A6E0D">
      <w:pPr>
        <w:jc w:val="both"/>
        <w:rPr>
          <w:rFonts w:asciiTheme="minorHAnsi" w:hAnsiTheme="minorHAnsi" w:cstheme="minorHAnsi"/>
          <w:iCs/>
          <w:sz w:val="22"/>
          <w:szCs w:val="22"/>
        </w:rPr>
      </w:pPr>
      <w:r w:rsidRPr="00667845">
        <w:rPr>
          <w:rFonts w:asciiTheme="minorHAnsi" w:hAnsiTheme="minorHAnsi" w:cstheme="minorHAnsi"/>
          <w:iCs/>
          <w:sz w:val="22"/>
          <w:szCs w:val="22"/>
        </w:rPr>
        <w:t>Les fichiers doivent obligatoirement être remis par les candidats sous l’un des formats suivants :</w:t>
      </w:r>
    </w:p>
    <w:p w14:paraId="57D7BB5E" w14:textId="77777777" w:rsidR="00CA4729" w:rsidRPr="00667845" w:rsidRDefault="00CA4729" w:rsidP="00144727">
      <w:pPr>
        <w:numPr>
          <w:ilvl w:val="0"/>
          <w:numId w:val="12"/>
        </w:numPr>
        <w:jc w:val="both"/>
        <w:rPr>
          <w:rFonts w:asciiTheme="minorHAnsi" w:hAnsiTheme="minorHAnsi" w:cstheme="minorHAnsi"/>
          <w:sz w:val="22"/>
          <w:szCs w:val="22"/>
        </w:rPr>
      </w:pPr>
      <w:r w:rsidRPr="00667845">
        <w:rPr>
          <w:rFonts w:asciiTheme="minorHAnsi" w:hAnsiTheme="minorHAnsi" w:cstheme="minorHAnsi"/>
          <w:sz w:val="22"/>
          <w:szCs w:val="22"/>
        </w:rPr>
        <w:t>.pdf,</w:t>
      </w:r>
    </w:p>
    <w:p w14:paraId="0A3BF219" w14:textId="77777777" w:rsidR="00CA4729" w:rsidRPr="00667845" w:rsidRDefault="00CA4729" w:rsidP="00144727">
      <w:pPr>
        <w:numPr>
          <w:ilvl w:val="0"/>
          <w:numId w:val="12"/>
        </w:numPr>
        <w:jc w:val="both"/>
        <w:rPr>
          <w:rFonts w:asciiTheme="minorHAnsi" w:hAnsiTheme="minorHAnsi" w:cstheme="minorHAnsi"/>
          <w:sz w:val="22"/>
          <w:szCs w:val="22"/>
        </w:rPr>
      </w:pPr>
      <w:r w:rsidRPr="00667845">
        <w:rPr>
          <w:rFonts w:asciiTheme="minorHAnsi" w:hAnsiTheme="minorHAnsi" w:cstheme="minorHAnsi"/>
          <w:sz w:val="22"/>
          <w:szCs w:val="22"/>
        </w:rPr>
        <w:t>.doc ou .rtf,</w:t>
      </w:r>
    </w:p>
    <w:p w14:paraId="38C3609B" w14:textId="77777777" w:rsidR="00CA4729" w:rsidRPr="00667845" w:rsidRDefault="00CA4729" w:rsidP="00144727">
      <w:pPr>
        <w:numPr>
          <w:ilvl w:val="0"/>
          <w:numId w:val="12"/>
        </w:numPr>
        <w:jc w:val="both"/>
        <w:rPr>
          <w:rFonts w:asciiTheme="minorHAnsi" w:hAnsiTheme="minorHAnsi" w:cstheme="minorHAnsi"/>
          <w:sz w:val="22"/>
          <w:szCs w:val="22"/>
        </w:rPr>
      </w:pPr>
      <w:r w:rsidRPr="00667845">
        <w:rPr>
          <w:rFonts w:asciiTheme="minorHAnsi" w:hAnsiTheme="minorHAnsi" w:cstheme="minorHAnsi"/>
          <w:sz w:val="22"/>
          <w:szCs w:val="22"/>
        </w:rPr>
        <w:t>.xls,</w:t>
      </w:r>
    </w:p>
    <w:p w14:paraId="3A5DE4A3" w14:textId="77777777" w:rsidR="00CA4729" w:rsidRPr="00667845" w:rsidRDefault="00CA4729" w:rsidP="00144727">
      <w:pPr>
        <w:numPr>
          <w:ilvl w:val="0"/>
          <w:numId w:val="12"/>
        </w:numPr>
        <w:jc w:val="both"/>
        <w:rPr>
          <w:rFonts w:asciiTheme="minorHAnsi" w:hAnsiTheme="minorHAnsi" w:cstheme="minorHAnsi"/>
          <w:sz w:val="22"/>
          <w:szCs w:val="22"/>
        </w:rPr>
      </w:pPr>
      <w:r w:rsidRPr="00667845">
        <w:rPr>
          <w:rFonts w:asciiTheme="minorHAnsi" w:hAnsiTheme="minorHAnsi" w:cstheme="minorHAnsi"/>
          <w:sz w:val="22"/>
          <w:szCs w:val="22"/>
        </w:rPr>
        <w:t>.ppt,</w:t>
      </w:r>
    </w:p>
    <w:p w14:paraId="3F19223F" w14:textId="77777777" w:rsidR="00CA4729" w:rsidRPr="00667845" w:rsidRDefault="00CA4729" w:rsidP="00144727">
      <w:pPr>
        <w:numPr>
          <w:ilvl w:val="0"/>
          <w:numId w:val="12"/>
        </w:numPr>
        <w:jc w:val="both"/>
        <w:rPr>
          <w:rFonts w:asciiTheme="minorHAnsi" w:hAnsiTheme="minorHAnsi" w:cstheme="minorHAnsi"/>
          <w:sz w:val="22"/>
          <w:szCs w:val="22"/>
        </w:rPr>
      </w:pPr>
      <w:r w:rsidRPr="00667845">
        <w:rPr>
          <w:rFonts w:asciiTheme="minorHAnsi" w:hAnsiTheme="minorHAnsi" w:cstheme="minorHAnsi"/>
          <w:sz w:val="22"/>
          <w:szCs w:val="22"/>
        </w:rPr>
        <w:t>.</w:t>
      </w:r>
      <w:r w:rsidR="007C58FA" w:rsidRPr="00667845">
        <w:rPr>
          <w:rFonts w:asciiTheme="minorHAnsi" w:hAnsiTheme="minorHAnsi" w:cstheme="minorHAnsi"/>
          <w:sz w:val="22"/>
          <w:szCs w:val="22"/>
        </w:rPr>
        <w:t>j</w:t>
      </w:r>
      <w:r w:rsidRPr="00667845">
        <w:rPr>
          <w:rFonts w:asciiTheme="minorHAnsi" w:hAnsiTheme="minorHAnsi" w:cstheme="minorHAnsi"/>
          <w:sz w:val="22"/>
          <w:szCs w:val="22"/>
        </w:rPr>
        <w:t>pg ou .jpeg.</w:t>
      </w:r>
    </w:p>
    <w:p w14:paraId="4243AD58" w14:textId="77777777" w:rsidR="00CA4729" w:rsidRPr="00667845" w:rsidRDefault="00CA4729" w:rsidP="005A6E0D">
      <w:pPr>
        <w:jc w:val="both"/>
        <w:rPr>
          <w:rFonts w:asciiTheme="minorHAnsi" w:hAnsiTheme="minorHAnsi" w:cstheme="minorHAnsi"/>
          <w:iCs/>
          <w:sz w:val="22"/>
          <w:szCs w:val="22"/>
        </w:rPr>
      </w:pPr>
    </w:p>
    <w:p w14:paraId="395DD65F" w14:textId="77777777" w:rsidR="00CA4729" w:rsidRPr="00667845" w:rsidRDefault="00CA4729" w:rsidP="005A6E0D">
      <w:pPr>
        <w:jc w:val="both"/>
        <w:rPr>
          <w:rFonts w:asciiTheme="minorHAnsi" w:hAnsiTheme="minorHAnsi" w:cstheme="minorHAnsi"/>
          <w:iCs/>
          <w:sz w:val="22"/>
          <w:szCs w:val="22"/>
        </w:rPr>
      </w:pPr>
      <w:r w:rsidRPr="00667845">
        <w:rPr>
          <w:rFonts w:asciiTheme="minorHAnsi" w:hAnsiTheme="minorHAnsi" w:cstheme="minorHAnsi"/>
          <w:iCs/>
          <w:sz w:val="22"/>
          <w:szCs w:val="22"/>
        </w:rPr>
        <w:t>Pour compresser les fichiers, les logiciels du type 7-zip ou .zip doivent être utilisés.</w:t>
      </w:r>
    </w:p>
    <w:p w14:paraId="5FF5C656" w14:textId="77777777" w:rsidR="00F4133B" w:rsidRPr="00667845" w:rsidRDefault="00F4133B" w:rsidP="005A6E0D">
      <w:pPr>
        <w:tabs>
          <w:tab w:val="left" w:pos="3645"/>
        </w:tabs>
        <w:jc w:val="both"/>
        <w:rPr>
          <w:rFonts w:asciiTheme="minorHAnsi" w:hAnsiTheme="minorHAnsi" w:cstheme="minorHAnsi"/>
          <w:sz w:val="22"/>
          <w:szCs w:val="22"/>
        </w:rPr>
      </w:pPr>
    </w:p>
    <w:p w14:paraId="72C6CA8C" w14:textId="77777777" w:rsidR="0050179A" w:rsidRPr="00667845" w:rsidRDefault="00D40FD6" w:rsidP="005A6E0D">
      <w:pPr>
        <w:jc w:val="both"/>
        <w:rPr>
          <w:rFonts w:asciiTheme="minorHAnsi" w:hAnsiTheme="minorHAnsi" w:cstheme="minorHAnsi"/>
          <w:sz w:val="22"/>
        </w:rPr>
      </w:pPr>
      <w:r w:rsidRPr="00667845">
        <w:rPr>
          <w:rFonts w:asciiTheme="minorHAnsi" w:hAnsiTheme="minorHAnsi" w:cstheme="minorHAnsi"/>
          <w:sz w:val="22"/>
        </w:rPr>
        <w:lastRenderedPageBreak/>
        <w:t>Chaque candidat doit</w:t>
      </w:r>
      <w:r w:rsidR="0050179A" w:rsidRPr="00667845">
        <w:rPr>
          <w:rFonts w:asciiTheme="minorHAnsi" w:hAnsiTheme="minorHAnsi" w:cstheme="minorHAnsi"/>
          <w:sz w:val="22"/>
        </w:rPr>
        <w:t xml:space="preserve"> préalablement contrôler tout fichier constitutif de la candidature et de l’offre par un antivirus tenu à jour. Tout document électronique envoyé par un candidat dans lequel un virus informatique est détecté par</w:t>
      </w:r>
      <w:r w:rsidR="001238ED" w:rsidRPr="00667845">
        <w:rPr>
          <w:rFonts w:asciiTheme="minorHAnsi" w:hAnsiTheme="minorHAnsi" w:cstheme="minorHAnsi"/>
          <w:sz w:val="22"/>
        </w:rPr>
        <w:t xml:space="preserve"> le pouvoir adjudicateur</w:t>
      </w:r>
      <w:r w:rsidR="0050179A" w:rsidRPr="00667845">
        <w:rPr>
          <w:rFonts w:asciiTheme="minorHAnsi" w:hAnsiTheme="minorHAnsi" w:cstheme="minorHAnsi"/>
          <w:sz w:val="22"/>
        </w:rPr>
        <w:t xml:space="preserve"> peut faire l’objet par ce dernier d’un archivage de sécurité sans lecture dudit document. Ce document est dès lors réputé n’avoir jamais été reçu et le candidat en est informé.</w:t>
      </w:r>
    </w:p>
    <w:p w14:paraId="4F555FFC" w14:textId="77777777" w:rsidR="0050179A" w:rsidRPr="00667845" w:rsidRDefault="0050179A" w:rsidP="005A6E0D">
      <w:pPr>
        <w:jc w:val="both"/>
        <w:rPr>
          <w:rFonts w:asciiTheme="minorHAnsi" w:hAnsiTheme="minorHAnsi" w:cstheme="minorHAnsi"/>
          <w:sz w:val="22"/>
        </w:rPr>
      </w:pPr>
    </w:p>
    <w:p w14:paraId="19501B98" w14:textId="77777777" w:rsidR="0050179A" w:rsidRPr="00667845" w:rsidRDefault="0050179A" w:rsidP="0050179A">
      <w:pPr>
        <w:rPr>
          <w:rFonts w:asciiTheme="minorHAnsi" w:hAnsiTheme="minorHAnsi" w:cstheme="minorHAnsi"/>
          <w:b/>
          <w:caps/>
          <w:sz w:val="22"/>
          <w:szCs w:val="22"/>
        </w:rPr>
      </w:pPr>
      <w:r w:rsidRPr="00667845">
        <w:rPr>
          <w:rFonts w:asciiTheme="minorHAnsi" w:hAnsiTheme="minorHAnsi" w:cstheme="minorHAnsi"/>
          <w:b/>
          <w:caps/>
          <w:sz w:val="22"/>
          <w:szCs w:val="22"/>
        </w:rPr>
        <w:t>Signature électronique</w:t>
      </w:r>
      <w:r w:rsidR="00A2053C" w:rsidRPr="00667845">
        <w:rPr>
          <w:rFonts w:asciiTheme="minorHAnsi" w:hAnsiTheme="minorHAnsi" w:cstheme="minorHAnsi"/>
          <w:b/>
          <w:caps/>
          <w:sz w:val="22"/>
          <w:szCs w:val="22"/>
        </w:rPr>
        <w:t> :</w:t>
      </w:r>
    </w:p>
    <w:p w14:paraId="313F4FEA" w14:textId="77777777" w:rsidR="00FE6913" w:rsidRPr="00667845" w:rsidRDefault="00FE6913" w:rsidP="00FE6913">
      <w:pPr>
        <w:jc w:val="both"/>
        <w:rPr>
          <w:rFonts w:asciiTheme="minorHAnsi" w:hAnsiTheme="minorHAnsi" w:cstheme="minorHAnsi"/>
          <w:sz w:val="22"/>
          <w:szCs w:val="22"/>
        </w:rPr>
      </w:pPr>
      <w:r w:rsidRPr="00667845">
        <w:rPr>
          <w:rFonts w:asciiTheme="minorHAnsi" w:hAnsiTheme="minorHAnsi" w:cstheme="minorHAnsi"/>
          <w:sz w:val="22"/>
          <w:szCs w:val="22"/>
        </w:rPr>
        <w:t>Ce</w:t>
      </w:r>
      <w:r w:rsidR="008C5264" w:rsidRPr="00667845">
        <w:rPr>
          <w:rFonts w:asciiTheme="minorHAnsi" w:hAnsiTheme="minorHAnsi" w:cstheme="minorHAnsi"/>
          <w:sz w:val="22"/>
          <w:szCs w:val="22"/>
        </w:rPr>
        <w:t>lles des pièces</w:t>
      </w:r>
      <w:r w:rsidRPr="00667845">
        <w:rPr>
          <w:rFonts w:asciiTheme="minorHAnsi" w:hAnsiTheme="minorHAnsi" w:cstheme="minorHAnsi"/>
          <w:sz w:val="22"/>
          <w:szCs w:val="22"/>
        </w:rPr>
        <w:t xml:space="preserve"> de</w:t>
      </w:r>
      <w:r w:rsidR="008C5264" w:rsidRPr="00667845">
        <w:rPr>
          <w:rFonts w:asciiTheme="minorHAnsi" w:hAnsiTheme="minorHAnsi" w:cstheme="minorHAnsi"/>
          <w:sz w:val="22"/>
          <w:szCs w:val="22"/>
        </w:rPr>
        <w:t>s</w:t>
      </w:r>
      <w:r w:rsidRPr="00667845">
        <w:rPr>
          <w:rFonts w:asciiTheme="minorHAnsi" w:hAnsiTheme="minorHAnsi" w:cstheme="minorHAnsi"/>
          <w:sz w:val="22"/>
          <w:szCs w:val="22"/>
        </w:rPr>
        <w:t xml:space="preserve"> candidature et offre transmises par voie électronique ou envoyées sur support physique électronique qui requièrent une signature en bonne et due forme doivent être signé</w:t>
      </w:r>
      <w:r w:rsidR="000F55E0" w:rsidRPr="00667845">
        <w:rPr>
          <w:rFonts w:asciiTheme="minorHAnsi" w:hAnsiTheme="minorHAnsi" w:cstheme="minorHAnsi"/>
          <w:sz w:val="22"/>
          <w:szCs w:val="22"/>
        </w:rPr>
        <w:t>e</w:t>
      </w:r>
      <w:r w:rsidRPr="00667845">
        <w:rPr>
          <w:rFonts w:asciiTheme="minorHAnsi" w:hAnsiTheme="minorHAnsi" w:cstheme="minorHAnsi"/>
          <w:sz w:val="22"/>
          <w:szCs w:val="22"/>
        </w:rPr>
        <w:t xml:space="preserve">s </w:t>
      </w:r>
      <w:r w:rsidR="00562365" w:rsidRPr="00667845">
        <w:rPr>
          <w:rFonts w:asciiTheme="minorHAnsi" w:hAnsiTheme="minorHAnsi" w:cstheme="minorHAnsi"/>
          <w:sz w:val="22"/>
          <w:szCs w:val="22"/>
        </w:rPr>
        <w:t xml:space="preserve">électroniquement et </w:t>
      </w:r>
      <w:r w:rsidRPr="00667845">
        <w:rPr>
          <w:rFonts w:asciiTheme="minorHAnsi" w:hAnsiTheme="minorHAnsi" w:cstheme="minorHAnsi"/>
          <w:sz w:val="22"/>
          <w:szCs w:val="22"/>
        </w:rPr>
        <w:t xml:space="preserve">individuellement </w:t>
      </w:r>
      <w:r w:rsidR="00562365" w:rsidRPr="00667845">
        <w:rPr>
          <w:rFonts w:asciiTheme="minorHAnsi" w:hAnsiTheme="minorHAnsi" w:cstheme="minorHAnsi"/>
          <w:sz w:val="22"/>
          <w:szCs w:val="22"/>
        </w:rPr>
        <w:t xml:space="preserve">pour tout moyen </w:t>
      </w:r>
      <w:r w:rsidRPr="00667845">
        <w:rPr>
          <w:rFonts w:asciiTheme="minorHAnsi" w:hAnsiTheme="minorHAnsi" w:cstheme="minorHAnsi"/>
          <w:sz w:val="22"/>
          <w:szCs w:val="22"/>
        </w:rPr>
        <w:t>garanti</w:t>
      </w:r>
      <w:r w:rsidR="00562365" w:rsidRPr="00667845">
        <w:rPr>
          <w:rFonts w:asciiTheme="minorHAnsi" w:hAnsiTheme="minorHAnsi" w:cstheme="minorHAnsi"/>
          <w:sz w:val="22"/>
          <w:szCs w:val="22"/>
        </w:rPr>
        <w:t>ssan</w:t>
      </w:r>
      <w:r w:rsidRPr="00667845">
        <w:rPr>
          <w:rFonts w:asciiTheme="minorHAnsi" w:hAnsiTheme="minorHAnsi" w:cstheme="minorHAnsi"/>
          <w:sz w:val="22"/>
          <w:szCs w:val="22"/>
        </w:rPr>
        <w:t>t notamment l’identification du candidat.</w:t>
      </w:r>
    </w:p>
    <w:p w14:paraId="64E9989A" w14:textId="77777777" w:rsidR="00FE6913" w:rsidRPr="00667845" w:rsidRDefault="00FE6913" w:rsidP="0050179A">
      <w:pPr>
        <w:jc w:val="both"/>
        <w:rPr>
          <w:rFonts w:asciiTheme="minorHAnsi" w:hAnsiTheme="minorHAnsi" w:cstheme="minorHAnsi"/>
          <w:strike/>
          <w:sz w:val="22"/>
          <w:szCs w:val="22"/>
        </w:rPr>
      </w:pPr>
    </w:p>
    <w:p w14:paraId="7090288E" w14:textId="25683BE7" w:rsidR="00375972" w:rsidRPr="00667845" w:rsidRDefault="00375972" w:rsidP="00375972">
      <w:pPr>
        <w:jc w:val="both"/>
        <w:rPr>
          <w:rFonts w:asciiTheme="minorHAnsi" w:hAnsiTheme="minorHAnsi" w:cstheme="minorHAnsi"/>
          <w:b/>
          <w:sz w:val="22"/>
          <w:szCs w:val="22"/>
        </w:rPr>
      </w:pPr>
      <w:r w:rsidRPr="00B521E3">
        <w:rPr>
          <w:rFonts w:asciiTheme="minorHAnsi" w:hAnsiTheme="minorHAnsi" w:cstheme="minorHAnsi"/>
          <w:b/>
          <w:sz w:val="22"/>
          <w:szCs w:val="22"/>
        </w:rPr>
        <w:t xml:space="preserve">Important : </w:t>
      </w:r>
      <w:r w:rsidR="004F39D3" w:rsidRPr="00B521E3">
        <w:rPr>
          <w:rFonts w:asciiTheme="minorHAnsi" w:hAnsiTheme="minorHAnsi" w:cstheme="minorHAnsi"/>
          <w:b/>
          <w:sz w:val="22"/>
          <w:szCs w:val="22"/>
        </w:rPr>
        <w:t xml:space="preserve">ainsi, </w:t>
      </w:r>
      <w:r w:rsidRPr="00B521E3">
        <w:rPr>
          <w:rFonts w:asciiTheme="minorHAnsi" w:hAnsiTheme="minorHAnsi" w:cstheme="minorHAnsi"/>
          <w:b/>
          <w:sz w:val="22"/>
          <w:szCs w:val="22"/>
        </w:rPr>
        <w:t xml:space="preserve">l’acte d’engagement doit être signé en propre, la signature du seul </w:t>
      </w:r>
      <w:r w:rsidRPr="00B521E3">
        <w:rPr>
          <w:rFonts w:asciiTheme="minorHAnsi" w:hAnsiTheme="minorHAnsi" w:cstheme="minorHAnsi"/>
          <w:b/>
          <w:iCs/>
          <w:sz w:val="22"/>
          <w:szCs w:val="22"/>
        </w:rPr>
        <w:t xml:space="preserve">zip n’étant pas </w:t>
      </w:r>
      <w:r w:rsidRPr="00667845">
        <w:rPr>
          <w:rFonts w:asciiTheme="minorHAnsi" w:hAnsiTheme="minorHAnsi" w:cstheme="minorHAnsi"/>
          <w:b/>
          <w:iCs/>
          <w:sz w:val="22"/>
          <w:szCs w:val="22"/>
        </w:rPr>
        <w:t>suffisante.</w:t>
      </w:r>
    </w:p>
    <w:p w14:paraId="6570BCE8" w14:textId="77777777" w:rsidR="00562365" w:rsidRPr="00667845" w:rsidRDefault="00562365" w:rsidP="0050179A">
      <w:pPr>
        <w:jc w:val="both"/>
        <w:rPr>
          <w:rFonts w:asciiTheme="minorHAnsi" w:hAnsiTheme="minorHAnsi" w:cstheme="minorHAnsi"/>
          <w:sz w:val="22"/>
          <w:szCs w:val="22"/>
        </w:rPr>
      </w:pPr>
    </w:p>
    <w:p w14:paraId="310BEAB9" w14:textId="77777777" w:rsidR="00562365" w:rsidRPr="00667845" w:rsidRDefault="00562365" w:rsidP="0050179A">
      <w:pPr>
        <w:jc w:val="both"/>
        <w:rPr>
          <w:rFonts w:asciiTheme="minorHAnsi" w:hAnsiTheme="minorHAnsi" w:cstheme="minorHAnsi"/>
          <w:sz w:val="22"/>
          <w:szCs w:val="22"/>
        </w:rPr>
      </w:pPr>
      <w:r w:rsidRPr="00667845">
        <w:rPr>
          <w:rFonts w:asciiTheme="minorHAnsi" w:hAnsiTheme="minorHAnsi" w:cstheme="minorHAnsi"/>
          <w:sz w:val="22"/>
          <w:szCs w:val="22"/>
        </w:rPr>
        <w:t>Les candidats sont informés qu’il n’est pas demandé que l’acte d’engagement ou l’accord cadre soit signé au moment du dépôt de l’offre.</w:t>
      </w:r>
    </w:p>
    <w:p w14:paraId="313877E6" w14:textId="77777777" w:rsidR="00562365" w:rsidRPr="00667845" w:rsidRDefault="00562365" w:rsidP="0050179A">
      <w:pPr>
        <w:jc w:val="both"/>
        <w:rPr>
          <w:rFonts w:asciiTheme="minorHAnsi" w:hAnsiTheme="minorHAnsi" w:cstheme="minorHAnsi"/>
          <w:sz w:val="22"/>
          <w:szCs w:val="22"/>
        </w:rPr>
      </w:pPr>
    </w:p>
    <w:p w14:paraId="5E5C9156" w14:textId="0B22A02E" w:rsidR="00562365" w:rsidRPr="00667845" w:rsidRDefault="00562365" w:rsidP="0050179A">
      <w:pPr>
        <w:jc w:val="both"/>
        <w:rPr>
          <w:rFonts w:asciiTheme="minorHAnsi" w:hAnsiTheme="minorHAnsi" w:cstheme="minorHAnsi"/>
          <w:sz w:val="22"/>
          <w:szCs w:val="22"/>
        </w:rPr>
      </w:pPr>
      <w:r w:rsidRPr="00667845">
        <w:rPr>
          <w:rFonts w:asciiTheme="minorHAnsi" w:hAnsiTheme="minorHAnsi" w:cstheme="minorHAnsi"/>
          <w:sz w:val="22"/>
          <w:szCs w:val="22"/>
        </w:rPr>
        <w:t xml:space="preserve">Sa signature sera exigée en cas d’attribution du contrat. L’attributaire recevra alors une demande de signature </w:t>
      </w:r>
      <w:r w:rsidR="00192356" w:rsidRPr="00667845">
        <w:rPr>
          <w:rFonts w:asciiTheme="minorHAnsi" w:hAnsiTheme="minorHAnsi" w:cstheme="minorHAnsi"/>
          <w:sz w:val="22"/>
          <w:szCs w:val="22"/>
        </w:rPr>
        <w:t>via DOCUSIGN</w:t>
      </w:r>
      <w:r w:rsidRPr="00667845">
        <w:rPr>
          <w:rFonts w:asciiTheme="minorHAnsi" w:hAnsiTheme="minorHAnsi" w:cstheme="minorHAnsi"/>
          <w:sz w:val="22"/>
          <w:szCs w:val="22"/>
        </w:rPr>
        <w:t xml:space="preserve">, l’outil de signature du GIE du Groupe CCI Paris Ile-de-France. </w:t>
      </w:r>
    </w:p>
    <w:p w14:paraId="66A7A5F5" w14:textId="77777777" w:rsidR="0050179A" w:rsidRPr="00667845" w:rsidRDefault="0050179A" w:rsidP="0050179A">
      <w:pPr>
        <w:rPr>
          <w:rFonts w:asciiTheme="minorHAnsi" w:hAnsiTheme="minorHAnsi" w:cstheme="minorHAnsi"/>
          <w:sz w:val="22"/>
        </w:rPr>
      </w:pPr>
    </w:p>
    <w:p w14:paraId="48968EF5" w14:textId="77777777" w:rsidR="0050179A" w:rsidRPr="00667845" w:rsidRDefault="0050179A" w:rsidP="0050179A">
      <w:pPr>
        <w:jc w:val="both"/>
        <w:rPr>
          <w:rFonts w:asciiTheme="minorHAnsi" w:hAnsiTheme="minorHAnsi" w:cstheme="minorHAnsi"/>
          <w:b/>
          <w:caps/>
          <w:sz w:val="22"/>
        </w:rPr>
      </w:pPr>
      <w:r w:rsidRPr="00667845">
        <w:rPr>
          <w:rFonts w:asciiTheme="minorHAnsi" w:hAnsiTheme="minorHAnsi" w:cstheme="minorHAnsi"/>
          <w:b/>
          <w:caps/>
          <w:sz w:val="22"/>
        </w:rPr>
        <w:t>Envoi d’une copie de sauvegarde :</w:t>
      </w:r>
    </w:p>
    <w:p w14:paraId="52F71682" w14:textId="77777777" w:rsidR="0050179A" w:rsidRPr="00667845" w:rsidRDefault="0050179A" w:rsidP="0050179A">
      <w:pPr>
        <w:jc w:val="both"/>
        <w:rPr>
          <w:rFonts w:asciiTheme="minorHAnsi" w:hAnsiTheme="minorHAnsi" w:cstheme="minorHAnsi"/>
          <w:sz w:val="22"/>
        </w:rPr>
      </w:pPr>
      <w:r w:rsidRPr="00667845">
        <w:rPr>
          <w:rFonts w:asciiTheme="minorHAnsi" w:hAnsiTheme="minorHAnsi" w:cstheme="minorHAnsi"/>
          <w:sz w:val="22"/>
        </w:rPr>
        <w:t>Il est possible d’envoyer une copie de sauvegarde sur support papier ou sur support physique électronique</w:t>
      </w:r>
      <w:r w:rsidR="004B2727" w:rsidRPr="00667845">
        <w:rPr>
          <w:rFonts w:asciiTheme="minorHAnsi" w:hAnsiTheme="minorHAnsi" w:cstheme="minorHAnsi"/>
          <w:sz w:val="22"/>
        </w:rPr>
        <w:t xml:space="preserve"> selon les modalités indiqué</w:t>
      </w:r>
      <w:r w:rsidR="00AC5F72" w:rsidRPr="00667845">
        <w:rPr>
          <w:rFonts w:asciiTheme="minorHAnsi" w:hAnsiTheme="minorHAnsi" w:cstheme="minorHAnsi"/>
          <w:sz w:val="22"/>
        </w:rPr>
        <w:t>e</w:t>
      </w:r>
      <w:r w:rsidR="004B2727" w:rsidRPr="00667845">
        <w:rPr>
          <w:rFonts w:asciiTheme="minorHAnsi" w:hAnsiTheme="minorHAnsi" w:cstheme="minorHAnsi"/>
          <w:sz w:val="22"/>
        </w:rPr>
        <w:t xml:space="preserve">s à </w:t>
      </w:r>
      <w:r w:rsidR="00B839D2" w:rsidRPr="00667845">
        <w:rPr>
          <w:rFonts w:asciiTheme="minorHAnsi" w:hAnsiTheme="minorHAnsi" w:cstheme="minorHAnsi"/>
          <w:sz w:val="22"/>
        </w:rPr>
        <w:t>l’article ci-dessous « présentation des candidatures et des offres »</w:t>
      </w:r>
      <w:r w:rsidRPr="00667845">
        <w:rPr>
          <w:rFonts w:asciiTheme="minorHAnsi" w:hAnsiTheme="minorHAnsi" w:cstheme="minorHAnsi"/>
          <w:sz w:val="22"/>
        </w:rPr>
        <w:t>.</w:t>
      </w:r>
    </w:p>
    <w:p w14:paraId="6C275A55" w14:textId="77777777" w:rsidR="00190B5B" w:rsidRPr="00667845" w:rsidRDefault="00190B5B" w:rsidP="0050179A">
      <w:pPr>
        <w:jc w:val="both"/>
        <w:rPr>
          <w:rFonts w:asciiTheme="minorHAnsi" w:hAnsiTheme="minorHAnsi" w:cstheme="minorHAnsi"/>
          <w:sz w:val="22"/>
        </w:rPr>
      </w:pPr>
    </w:p>
    <w:p w14:paraId="3CC1584E" w14:textId="77777777" w:rsidR="0050179A" w:rsidRPr="00667845" w:rsidRDefault="0050179A" w:rsidP="0050179A">
      <w:pPr>
        <w:pStyle w:val="Retraitcorpsdetexte"/>
        <w:spacing w:after="0"/>
        <w:ind w:left="0" w:firstLine="0"/>
        <w:rPr>
          <w:rFonts w:asciiTheme="minorHAnsi" w:hAnsiTheme="minorHAnsi" w:cstheme="minorHAnsi"/>
          <w:iCs/>
          <w:szCs w:val="24"/>
        </w:rPr>
      </w:pPr>
      <w:r w:rsidRPr="00667845">
        <w:rPr>
          <w:rFonts w:asciiTheme="minorHAnsi" w:hAnsiTheme="minorHAnsi" w:cstheme="minorHAnsi"/>
          <w:iCs/>
          <w:szCs w:val="24"/>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w:t>
      </w:r>
    </w:p>
    <w:p w14:paraId="606571B0" w14:textId="77777777" w:rsidR="0050179A" w:rsidRPr="00667845" w:rsidRDefault="0050179A" w:rsidP="00152923">
      <w:pPr>
        <w:jc w:val="both"/>
        <w:rPr>
          <w:rFonts w:asciiTheme="minorHAnsi" w:hAnsiTheme="minorHAnsi" w:cstheme="minorHAnsi"/>
          <w:sz w:val="22"/>
        </w:rPr>
      </w:pPr>
    </w:p>
    <w:p w14:paraId="2EC76679" w14:textId="77777777" w:rsidR="0050179A" w:rsidRPr="00667845" w:rsidRDefault="0050179A" w:rsidP="0050179A">
      <w:pPr>
        <w:pStyle w:val="Retraitcorpsdetexte"/>
        <w:spacing w:after="0"/>
        <w:ind w:left="0" w:firstLine="0"/>
        <w:rPr>
          <w:rFonts w:asciiTheme="minorHAnsi" w:hAnsiTheme="minorHAnsi" w:cstheme="minorHAnsi"/>
          <w:iCs/>
          <w:szCs w:val="24"/>
        </w:rPr>
      </w:pPr>
      <w:r w:rsidRPr="00667845">
        <w:rPr>
          <w:rFonts w:asciiTheme="minorHAnsi" w:hAnsiTheme="minorHAnsi" w:cstheme="minorHAnsi"/>
          <w:iCs/>
          <w:szCs w:val="24"/>
        </w:rPr>
        <w:t xml:space="preserve">Les candidats sont informés que la copie de sauvegarde </w:t>
      </w:r>
      <w:r w:rsidR="00970594" w:rsidRPr="00667845">
        <w:rPr>
          <w:rFonts w:asciiTheme="minorHAnsi" w:hAnsiTheme="minorHAnsi" w:cstheme="minorHAnsi"/>
          <w:iCs/>
          <w:szCs w:val="24"/>
        </w:rPr>
        <w:t>ne peut être</w:t>
      </w:r>
      <w:r w:rsidRPr="00667845">
        <w:rPr>
          <w:rFonts w:asciiTheme="minorHAnsi" w:hAnsiTheme="minorHAnsi" w:cstheme="minorHAnsi"/>
          <w:iCs/>
          <w:szCs w:val="24"/>
        </w:rPr>
        <w:t xml:space="preserve"> ouverte </w:t>
      </w:r>
      <w:r w:rsidR="00970594" w:rsidRPr="00667845">
        <w:rPr>
          <w:rFonts w:asciiTheme="minorHAnsi" w:hAnsiTheme="minorHAnsi" w:cstheme="minorHAnsi"/>
          <w:iCs/>
          <w:szCs w:val="24"/>
        </w:rPr>
        <w:t xml:space="preserve">que </w:t>
      </w:r>
      <w:r w:rsidR="00ED6957" w:rsidRPr="00667845">
        <w:rPr>
          <w:rFonts w:asciiTheme="minorHAnsi" w:hAnsiTheme="minorHAnsi" w:cstheme="minorHAnsi"/>
          <w:iCs/>
          <w:szCs w:val="24"/>
        </w:rPr>
        <w:t>dans les cas suivants :</w:t>
      </w:r>
    </w:p>
    <w:p w14:paraId="32B2FB43" w14:textId="77777777" w:rsidR="0050179A" w:rsidRPr="00667845" w:rsidRDefault="0050179A" w:rsidP="00144727">
      <w:pPr>
        <w:pStyle w:val="Retraitcorpsdetexte"/>
        <w:numPr>
          <w:ilvl w:val="0"/>
          <w:numId w:val="11"/>
        </w:numPr>
        <w:tabs>
          <w:tab w:val="clear" w:pos="284"/>
        </w:tabs>
        <w:spacing w:after="0"/>
        <w:ind w:left="709" w:hanging="425"/>
        <w:rPr>
          <w:rFonts w:asciiTheme="minorHAnsi" w:hAnsiTheme="minorHAnsi" w:cstheme="minorHAnsi"/>
          <w:iCs/>
          <w:szCs w:val="24"/>
        </w:rPr>
      </w:pPr>
      <w:r w:rsidRPr="00667845">
        <w:rPr>
          <w:rFonts w:asciiTheme="minorHAnsi" w:hAnsiTheme="minorHAnsi" w:cstheme="minorHAnsi"/>
          <w:iCs/>
          <w:szCs w:val="24"/>
        </w:rPr>
        <w:t>lorsqu’un</w:t>
      </w:r>
      <w:r w:rsidRPr="00667845">
        <w:rPr>
          <w:rFonts w:asciiTheme="minorHAnsi" w:hAnsiTheme="minorHAnsi" w:cstheme="minorHAnsi"/>
          <w:iCs/>
        </w:rPr>
        <w:t xml:space="preserve"> </w:t>
      </w:r>
      <w:r w:rsidRPr="00667845">
        <w:rPr>
          <w:rFonts w:asciiTheme="minorHAnsi" w:hAnsiTheme="minorHAnsi" w:cstheme="minorHAnsi"/>
          <w:iCs/>
          <w:szCs w:val="24"/>
        </w:rPr>
        <w:t>programme informatique malveillant est détecté par</w:t>
      </w:r>
      <w:r w:rsidR="001238ED" w:rsidRPr="00667845">
        <w:rPr>
          <w:rFonts w:asciiTheme="minorHAnsi" w:hAnsiTheme="minorHAnsi" w:cstheme="minorHAnsi"/>
          <w:iCs/>
          <w:szCs w:val="24"/>
        </w:rPr>
        <w:t xml:space="preserve"> le pouvoir adjudicateur</w:t>
      </w:r>
      <w:r w:rsidRPr="00667845">
        <w:rPr>
          <w:rFonts w:asciiTheme="minorHAnsi" w:hAnsiTheme="minorHAnsi" w:cstheme="minorHAnsi"/>
          <w:iCs/>
          <w:szCs w:val="24"/>
        </w:rPr>
        <w:t>,</w:t>
      </w:r>
    </w:p>
    <w:p w14:paraId="175E01E0" w14:textId="21EE9F8E" w:rsidR="0050179A" w:rsidRPr="00667845" w:rsidRDefault="0050179A" w:rsidP="00144727">
      <w:pPr>
        <w:pStyle w:val="Retraitcorpsdetexte"/>
        <w:numPr>
          <w:ilvl w:val="0"/>
          <w:numId w:val="11"/>
        </w:numPr>
        <w:tabs>
          <w:tab w:val="clear" w:pos="284"/>
        </w:tabs>
        <w:spacing w:after="0"/>
        <w:ind w:left="709" w:hanging="425"/>
        <w:rPr>
          <w:rFonts w:asciiTheme="minorHAnsi" w:hAnsiTheme="minorHAnsi" w:cstheme="minorHAnsi"/>
          <w:iCs/>
          <w:szCs w:val="24"/>
        </w:rPr>
      </w:pPr>
      <w:r w:rsidRPr="00667845">
        <w:rPr>
          <w:rFonts w:asciiTheme="minorHAnsi" w:hAnsiTheme="minorHAnsi" w:cstheme="minorHAnsi"/>
          <w:iCs/>
          <w:szCs w:val="24"/>
        </w:rPr>
        <w:t xml:space="preserve">lorsqu'une candidature ou une offre a été transmise par voie électronique, mais n'est pas parvenue </w:t>
      </w:r>
      <w:r w:rsidR="00857280">
        <w:rPr>
          <w:rFonts w:asciiTheme="minorHAnsi" w:hAnsiTheme="minorHAnsi" w:cstheme="minorHAnsi"/>
          <w:iCs/>
          <w:szCs w:val="24"/>
        </w:rPr>
        <w:t xml:space="preserve">au </w:t>
      </w:r>
      <w:r w:rsidR="001238ED" w:rsidRPr="00667845">
        <w:rPr>
          <w:rFonts w:asciiTheme="minorHAnsi" w:hAnsiTheme="minorHAnsi" w:cstheme="minorHAnsi"/>
          <w:iCs/>
          <w:szCs w:val="24"/>
        </w:rPr>
        <w:t>pouvoir adjudicateur</w:t>
      </w:r>
      <w:r w:rsidRPr="00667845">
        <w:rPr>
          <w:rFonts w:asciiTheme="minorHAnsi" w:hAnsiTheme="minorHAnsi" w:cstheme="minorHAnsi"/>
          <w:iCs/>
          <w:szCs w:val="24"/>
        </w:rPr>
        <w:t xml:space="preserve"> dans les délais ou bien n'a pas pu être ouverte, sous réserve que</w:t>
      </w:r>
      <w:r w:rsidR="00ED6957" w:rsidRPr="00667845">
        <w:rPr>
          <w:rFonts w:asciiTheme="minorHAnsi" w:hAnsiTheme="minorHAnsi" w:cstheme="minorHAnsi"/>
          <w:iCs/>
          <w:szCs w:val="24"/>
        </w:rPr>
        <w:t xml:space="preserve"> la copie de sauvegarde </w:t>
      </w:r>
      <w:r w:rsidRPr="00667845">
        <w:rPr>
          <w:rFonts w:asciiTheme="minorHAnsi" w:hAnsiTheme="minorHAnsi" w:cstheme="minorHAnsi"/>
          <w:iCs/>
          <w:szCs w:val="24"/>
        </w:rPr>
        <w:t>lui soit parvenue dans les délais</w:t>
      </w:r>
      <w:r w:rsidR="00ED6957" w:rsidRPr="00667845">
        <w:rPr>
          <w:rFonts w:asciiTheme="minorHAnsi" w:hAnsiTheme="minorHAnsi" w:cstheme="minorHAnsi"/>
          <w:iCs/>
          <w:szCs w:val="24"/>
        </w:rPr>
        <w:t>.</w:t>
      </w:r>
      <w:r w:rsidRPr="00667845">
        <w:rPr>
          <w:rFonts w:asciiTheme="minorHAnsi" w:hAnsiTheme="minorHAnsi" w:cstheme="minorHAnsi"/>
          <w:iCs/>
          <w:szCs w:val="24"/>
        </w:rPr>
        <w:t xml:space="preserve"> </w:t>
      </w:r>
    </w:p>
    <w:p w14:paraId="68E901A6" w14:textId="5A80BFCD" w:rsidR="009826EF" w:rsidRPr="00B521E3" w:rsidRDefault="00052E55" w:rsidP="00B521E3">
      <w:pPr>
        <w:pStyle w:val="Titre2"/>
        <w:spacing w:before="120"/>
        <w:ind w:left="567" w:firstLine="0"/>
        <w:jc w:val="both"/>
        <w:rPr>
          <w:rFonts w:asciiTheme="minorHAnsi" w:hAnsiTheme="minorHAnsi" w:cstheme="minorHAnsi"/>
          <w:b/>
        </w:rPr>
      </w:pPr>
      <w:bookmarkStart w:id="14" w:name="_Toc192257871"/>
      <w:r w:rsidRPr="00B521E3">
        <w:rPr>
          <w:rFonts w:asciiTheme="minorHAnsi" w:hAnsiTheme="minorHAnsi" w:cstheme="minorHAnsi"/>
          <w:b/>
        </w:rPr>
        <w:t>– VISITES SUR LE SITE</w:t>
      </w:r>
      <w:r w:rsidR="00B5700E" w:rsidRPr="00B521E3">
        <w:rPr>
          <w:rFonts w:asciiTheme="minorHAnsi" w:hAnsiTheme="minorHAnsi" w:cstheme="minorHAnsi"/>
          <w:b/>
        </w:rPr>
        <w:t xml:space="preserve"> </w:t>
      </w:r>
      <w:r w:rsidR="00BF4323" w:rsidRPr="00B521E3">
        <w:rPr>
          <w:rFonts w:asciiTheme="minorHAnsi" w:hAnsiTheme="minorHAnsi" w:cstheme="minorHAnsi"/>
          <w:b/>
        </w:rPr>
        <w:t>OBLIGATOIRE</w:t>
      </w:r>
      <w:r w:rsidR="00E83E64" w:rsidRPr="00B521E3">
        <w:rPr>
          <w:rFonts w:asciiTheme="minorHAnsi" w:hAnsiTheme="minorHAnsi" w:cstheme="minorHAnsi"/>
          <w:b/>
        </w:rPr>
        <w:t>S</w:t>
      </w:r>
      <w:bookmarkEnd w:id="14"/>
      <w:r w:rsidR="00BF4323" w:rsidRPr="00B521E3">
        <w:rPr>
          <w:rFonts w:asciiTheme="minorHAnsi" w:hAnsiTheme="minorHAnsi" w:cstheme="minorHAnsi"/>
          <w:b/>
        </w:rPr>
        <w:t xml:space="preserve"> </w:t>
      </w:r>
    </w:p>
    <w:p w14:paraId="38A98EBB" w14:textId="77777777" w:rsidR="009826EF" w:rsidRPr="00667845" w:rsidRDefault="009826EF" w:rsidP="009826EF">
      <w:pPr>
        <w:pStyle w:val="Corpsdetexte21"/>
        <w:rPr>
          <w:rFonts w:asciiTheme="minorHAnsi" w:hAnsiTheme="minorHAnsi" w:cstheme="minorHAnsi"/>
          <w:b/>
          <w:i/>
          <w:color w:val="0000FF"/>
          <w:sz w:val="22"/>
        </w:rPr>
      </w:pPr>
    </w:p>
    <w:p w14:paraId="5BD566EF" w14:textId="77777777" w:rsidR="009826EF" w:rsidRPr="00667845" w:rsidRDefault="009826EF" w:rsidP="009826EF">
      <w:pPr>
        <w:pStyle w:val="NormalWeb"/>
        <w:spacing w:before="0" w:beforeAutospacing="0" w:after="0" w:afterAutospacing="0"/>
        <w:jc w:val="both"/>
        <w:rPr>
          <w:rFonts w:asciiTheme="minorHAnsi" w:hAnsiTheme="minorHAnsi" w:cstheme="minorHAnsi"/>
          <w:sz w:val="22"/>
        </w:rPr>
      </w:pPr>
      <w:r w:rsidRPr="00667845">
        <w:rPr>
          <w:rFonts w:asciiTheme="minorHAnsi" w:hAnsiTheme="minorHAnsi" w:cstheme="minorHAnsi"/>
          <w:sz w:val="22"/>
        </w:rPr>
        <w:t>Afin de prendre connaissance des contraintes relatives au présent marché, les candidats doivent obligatoirement procéder à une visite préalable des lieux.</w:t>
      </w:r>
    </w:p>
    <w:p w14:paraId="24DAD836" w14:textId="349CD769" w:rsidR="009826EF" w:rsidRPr="00667845" w:rsidRDefault="009826EF" w:rsidP="009826EF">
      <w:pPr>
        <w:pStyle w:val="NormalWeb"/>
        <w:spacing w:before="0" w:beforeAutospacing="0" w:after="0" w:afterAutospacing="0"/>
        <w:jc w:val="both"/>
        <w:rPr>
          <w:rFonts w:asciiTheme="minorHAnsi" w:hAnsiTheme="minorHAnsi" w:cstheme="minorHAnsi"/>
          <w:sz w:val="22"/>
        </w:rPr>
      </w:pPr>
      <w:r w:rsidRPr="00B521E3">
        <w:rPr>
          <w:rFonts w:asciiTheme="minorHAnsi" w:hAnsiTheme="minorHAnsi" w:cstheme="minorHAnsi"/>
          <w:sz w:val="22"/>
        </w:rPr>
        <w:t xml:space="preserve">Pour procéder à cette visite, les candidats doivent adresser, au moins </w:t>
      </w:r>
      <w:r w:rsidR="00B521E3" w:rsidRPr="00B521E3">
        <w:rPr>
          <w:rFonts w:asciiTheme="minorHAnsi" w:hAnsiTheme="minorHAnsi" w:cstheme="minorHAnsi"/>
          <w:sz w:val="22"/>
        </w:rPr>
        <w:t>5</w:t>
      </w:r>
      <w:r w:rsidRPr="00B521E3">
        <w:rPr>
          <w:rFonts w:asciiTheme="minorHAnsi" w:hAnsiTheme="minorHAnsi" w:cstheme="minorHAnsi"/>
          <w:sz w:val="22"/>
        </w:rPr>
        <w:t xml:space="preserve"> jours calendaires avant la première </w:t>
      </w:r>
      <w:r w:rsidRPr="00667845">
        <w:rPr>
          <w:rFonts w:asciiTheme="minorHAnsi" w:hAnsiTheme="minorHAnsi" w:cstheme="minorHAnsi"/>
          <w:sz w:val="22"/>
        </w:rPr>
        <w:t xml:space="preserve">des dates de visite souhaitées une demande </w:t>
      </w:r>
      <w:r w:rsidR="00B521E3">
        <w:rPr>
          <w:rFonts w:asciiTheme="minorHAnsi" w:hAnsiTheme="minorHAnsi" w:cstheme="minorHAnsi"/>
          <w:sz w:val="22"/>
        </w:rPr>
        <w:t>au responsable de site ou contact mentionné sur le bon de visite du lot concerné</w:t>
      </w:r>
      <w:r w:rsidRPr="00667845">
        <w:rPr>
          <w:rFonts w:asciiTheme="minorHAnsi" w:hAnsiTheme="minorHAnsi" w:cstheme="minorHAnsi"/>
          <w:sz w:val="22"/>
        </w:rPr>
        <w:t xml:space="preserve"> en précisant la(es) date(s) et heure(s) souhaitée(s).</w:t>
      </w:r>
    </w:p>
    <w:p w14:paraId="35BA9DC8" w14:textId="761A9B37" w:rsidR="009826EF" w:rsidRPr="00667845" w:rsidRDefault="009826EF" w:rsidP="009826EF">
      <w:pPr>
        <w:pStyle w:val="NormalWeb"/>
        <w:spacing w:before="0" w:beforeAutospacing="0" w:after="0" w:afterAutospacing="0"/>
        <w:jc w:val="both"/>
        <w:rPr>
          <w:rFonts w:asciiTheme="minorHAnsi" w:hAnsiTheme="minorHAnsi" w:cstheme="minorHAnsi"/>
          <w:sz w:val="22"/>
        </w:rPr>
      </w:pPr>
      <w:r w:rsidRPr="00667845">
        <w:rPr>
          <w:rFonts w:asciiTheme="minorHAnsi" w:hAnsiTheme="minorHAnsi" w:cstheme="minorHAnsi"/>
          <w:sz w:val="22"/>
        </w:rPr>
        <w:t>Cette visite se déroulera en présence d’un représentant du pouvoir adjudicateur, à l’issue de la visite les candidats devront signer un certificat de visite (dont le cadre est joint au présent RC) consigné dans un registre. Le représentant du pouvoir adjudicateur leur remettra une copie de ce certificat attestant de leur visite.</w:t>
      </w:r>
    </w:p>
    <w:p w14:paraId="5343D25A" w14:textId="77777777" w:rsidR="009826EF" w:rsidRPr="00667845" w:rsidRDefault="009826EF" w:rsidP="009826EF">
      <w:pPr>
        <w:pStyle w:val="NormalWeb"/>
        <w:spacing w:before="0" w:beforeAutospacing="0" w:after="0" w:afterAutospacing="0"/>
        <w:jc w:val="both"/>
        <w:rPr>
          <w:rFonts w:asciiTheme="minorHAnsi" w:hAnsiTheme="minorHAnsi" w:cstheme="minorHAnsi"/>
          <w:sz w:val="22"/>
        </w:rPr>
      </w:pPr>
      <w:r w:rsidRPr="00667845">
        <w:rPr>
          <w:rFonts w:asciiTheme="minorHAnsi" w:hAnsiTheme="minorHAnsi" w:cstheme="minorHAnsi"/>
          <w:sz w:val="22"/>
        </w:rPr>
        <w:t>L’offre d’un candidat n’ayant pas procédé à cette visite obligatoire sera éliminée.</w:t>
      </w:r>
    </w:p>
    <w:p w14:paraId="56C6D73C" w14:textId="7E8C4D83" w:rsidR="0082447E" w:rsidRDefault="0082447E" w:rsidP="009C3FC2">
      <w:pPr>
        <w:pStyle w:val="Titre2"/>
        <w:spacing w:before="120"/>
        <w:ind w:left="567" w:firstLine="0"/>
        <w:jc w:val="both"/>
        <w:rPr>
          <w:rFonts w:asciiTheme="minorHAnsi" w:hAnsiTheme="minorHAnsi" w:cstheme="minorHAnsi"/>
          <w:b/>
        </w:rPr>
      </w:pPr>
      <w:bookmarkStart w:id="15" w:name="_Toc192257872"/>
      <w:r w:rsidRPr="00B521E3">
        <w:rPr>
          <w:rFonts w:asciiTheme="minorHAnsi" w:hAnsiTheme="minorHAnsi" w:cstheme="minorHAnsi"/>
          <w:b/>
        </w:rPr>
        <w:t xml:space="preserve">– </w:t>
      </w:r>
      <w:r w:rsidR="00B521E3" w:rsidRPr="00B521E3">
        <w:rPr>
          <w:rFonts w:asciiTheme="minorHAnsi" w:hAnsiTheme="minorHAnsi" w:cstheme="minorHAnsi"/>
          <w:b/>
        </w:rPr>
        <w:t>INFORMATIONS RELATIVES A LA REPRISE DU PERSONNEL</w:t>
      </w:r>
      <w:bookmarkEnd w:id="15"/>
      <w:r w:rsidR="00B521E3" w:rsidRPr="00B521E3">
        <w:rPr>
          <w:rFonts w:asciiTheme="minorHAnsi" w:hAnsiTheme="minorHAnsi" w:cstheme="minorHAnsi"/>
          <w:b/>
        </w:rPr>
        <w:t xml:space="preserve"> </w:t>
      </w:r>
    </w:p>
    <w:p w14:paraId="2EB43489" w14:textId="77777777" w:rsidR="00B521E3" w:rsidRPr="00B521E3" w:rsidRDefault="00B521E3" w:rsidP="00B521E3"/>
    <w:p w14:paraId="253C0346" w14:textId="260EE887" w:rsidR="00304481" w:rsidRPr="00667845" w:rsidRDefault="005334A1" w:rsidP="00CF1DE6">
      <w:pPr>
        <w:jc w:val="both"/>
        <w:rPr>
          <w:rFonts w:asciiTheme="minorHAnsi" w:hAnsiTheme="minorHAnsi" w:cstheme="minorHAnsi"/>
          <w:sz w:val="22"/>
          <w:szCs w:val="22"/>
        </w:rPr>
      </w:pPr>
      <w:r w:rsidRPr="00667845">
        <w:rPr>
          <w:rFonts w:asciiTheme="minorHAnsi" w:hAnsiTheme="minorHAnsi" w:cstheme="minorHAnsi"/>
          <w:sz w:val="22"/>
          <w:szCs w:val="22"/>
        </w:rPr>
        <w:t>Les informations relatives à la masse salariale dédiée à la réalisation des prestations par le titulaire</w:t>
      </w:r>
      <w:r w:rsidRPr="00667845">
        <w:rPr>
          <w:rFonts w:asciiTheme="minorHAnsi" w:hAnsiTheme="minorHAnsi" w:cstheme="minorHAnsi"/>
          <w:color w:val="0000FF"/>
          <w:sz w:val="22"/>
        </w:rPr>
        <w:t xml:space="preserve"> </w:t>
      </w:r>
      <w:r w:rsidRPr="00667845">
        <w:rPr>
          <w:rFonts w:asciiTheme="minorHAnsi" w:hAnsiTheme="minorHAnsi" w:cstheme="minorHAnsi"/>
          <w:sz w:val="22"/>
          <w:szCs w:val="22"/>
        </w:rPr>
        <w:t>sortant sont jointes dans le dossier de consultation.</w:t>
      </w:r>
      <w:r w:rsidR="001C3D2C" w:rsidRPr="00667845">
        <w:rPr>
          <w:rFonts w:asciiTheme="minorHAnsi" w:hAnsiTheme="minorHAnsi" w:cstheme="minorHAnsi"/>
          <w:sz w:val="22"/>
          <w:szCs w:val="22"/>
        </w:rPr>
        <w:t xml:space="preserve"> </w:t>
      </w:r>
    </w:p>
    <w:p w14:paraId="0A564C2E" w14:textId="31BAC61E" w:rsidR="005334A1" w:rsidRPr="00667845" w:rsidRDefault="005334A1" w:rsidP="00CF1DE6">
      <w:pPr>
        <w:jc w:val="both"/>
        <w:rPr>
          <w:rFonts w:asciiTheme="minorHAnsi" w:hAnsiTheme="minorHAnsi" w:cstheme="minorHAnsi"/>
          <w:sz w:val="22"/>
          <w:szCs w:val="22"/>
        </w:rPr>
      </w:pPr>
      <w:r w:rsidRPr="00B521E3">
        <w:rPr>
          <w:rFonts w:asciiTheme="minorHAnsi" w:hAnsiTheme="minorHAnsi" w:cstheme="minorHAnsi"/>
          <w:sz w:val="22"/>
          <w:szCs w:val="22"/>
        </w:rPr>
        <w:t xml:space="preserve">Les candidats sont informés </w:t>
      </w:r>
      <w:r w:rsidR="001C3D2C" w:rsidRPr="00B521E3">
        <w:rPr>
          <w:rFonts w:asciiTheme="minorHAnsi" w:hAnsiTheme="minorHAnsi" w:cstheme="minorHAnsi"/>
          <w:sz w:val="22"/>
          <w:szCs w:val="22"/>
        </w:rPr>
        <w:t>que les informations jointes ont été communiquées par le titulaire</w:t>
      </w:r>
      <w:r w:rsidR="001C3D2C" w:rsidRPr="00B521E3">
        <w:rPr>
          <w:rFonts w:asciiTheme="minorHAnsi" w:hAnsiTheme="minorHAnsi" w:cstheme="minorHAnsi"/>
          <w:sz w:val="22"/>
        </w:rPr>
        <w:t xml:space="preserve"> </w:t>
      </w:r>
      <w:r w:rsidR="001C3D2C" w:rsidRPr="00B521E3">
        <w:rPr>
          <w:rFonts w:asciiTheme="minorHAnsi" w:hAnsiTheme="minorHAnsi" w:cstheme="minorHAnsi"/>
          <w:sz w:val="22"/>
          <w:szCs w:val="22"/>
        </w:rPr>
        <w:t>sortant</w:t>
      </w:r>
      <w:r w:rsidR="001C3D2C" w:rsidRPr="00B521E3">
        <w:rPr>
          <w:rFonts w:asciiTheme="minorHAnsi" w:hAnsiTheme="minorHAnsi" w:cstheme="minorHAnsi"/>
          <w:sz w:val="22"/>
        </w:rPr>
        <w:t xml:space="preserve">s et </w:t>
      </w:r>
      <w:r w:rsidR="001C3D2C" w:rsidRPr="00667845">
        <w:rPr>
          <w:rFonts w:asciiTheme="minorHAnsi" w:hAnsiTheme="minorHAnsi" w:cstheme="minorHAnsi"/>
          <w:sz w:val="22"/>
          <w:szCs w:val="22"/>
        </w:rPr>
        <w:t>que l</w:t>
      </w:r>
      <w:r w:rsidRPr="00667845">
        <w:rPr>
          <w:rFonts w:asciiTheme="minorHAnsi" w:hAnsiTheme="minorHAnsi" w:cstheme="minorHAnsi"/>
          <w:sz w:val="22"/>
          <w:szCs w:val="22"/>
        </w:rPr>
        <w:t>a responsabilité d</w:t>
      </w:r>
      <w:r w:rsidR="00192356">
        <w:rPr>
          <w:rFonts w:asciiTheme="minorHAnsi" w:hAnsiTheme="minorHAnsi" w:cstheme="minorHAnsi"/>
          <w:sz w:val="22"/>
          <w:szCs w:val="22"/>
        </w:rPr>
        <w:t>u</w:t>
      </w:r>
      <w:r w:rsidR="001238ED" w:rsidRPr="00667845">
        <w:rPr>
          <w:rFonts w:asciiTheme="minorHAnsi" w:hAnsiTheme="minorHAnsi" w:cstheme="minorHAnsi"/>
          <w:sz w:val="22"/>
          <w:szCs w:val="22"/>
        </w:rPr>
        <w:t xml:space="preserve"> pouvoir adjudicateur</w:t>
      </w:r>
      <w:r w:rsidRPr="00667845">
        <w:rPr>
          <w:rFonts w:asciiTheme="minorHAnsi" w:hAnsiTheme="minorHAnsi" w:cstheme="minorHAnsi"/>
          <w:sz w:val="22"/>
          <w:szCs w:val="22"/>
        </w:rPr>
        <w:t xml:space="preserve"> ne peut être engagée en cas de communication d’informations erronées par </w:t>
      </w:r>
      <w:r w:rsidR="001C3D2C" w:rsidRPr="00667845">
        <w:rPr>
          <w:rFonts w:asciiTheme="minorHAnsi" w:hAnsiTheme="minorHAnsi" w:cstheme="minorHAnsi"/>
          <w:sz w:val="22"/>
          <w:szCs w:val="22"/>
        </w:rPr>
        <w:t>le titulaire</w:t>
      </w:r>
      <w:r w:rsidRPr="00667845">
        <w:rPr>
          <w:rFonts w:asciiTheme="minorHAnsi" w:hAnsiTheme="minorHAnsi" w:cstheme="minorHAnsi"/>
          <w:sz w:val="22"/>
          <w:szCs w:val="22"/>
        </w:rPr>
        <w:t>.</w:t>
      </w:r>
    </w:p>
    <w:p w14:paraId="626EDDCC" w14:textId="654F355A" w:rsidR="00785706" w:rsidRPr="00B521E3" w:rsidRDefault="005334A1" w:rsidP="00785706">
      <w:pPr>
        <w:jc w:val="both"/>
        <w:rPr>
          <w:rFonts w:asciiTheme="minorHAnsi" w:hAnsiTheme="minorHAnsi" w:cstheme="minorHAnsi"/>
          <w:sz w:val="22"/>
          <w:szCs w:val="22"/>
        </w:rPr>
      </w:pPr>
      <w:r w:rsidRPr="00667845">
        <w:rPr>
          <w:rFonts w:asciiTheme="minorHAnsi" w:hAnsiTheme="minorHAnsi" w:cstheme="minorHAnsi"/>
          <w:sz w:val="22"/>
          <w:szCs w:val="22"/>
        </w:rPr>
        <w:t>En cas d’interrogations relatives à ces informations, les candidats sont invités à se rapprocher du titulaire et à en informer</w:t>
      </w:r>
      <w:r w:rsidR="001238ED" w:rsidRPr="00667845">
        <w:rPr>
          <w:rFonts w:asciiTheme="minorHAnsi" w:hAnsiTheme="minorHAnsi" w:cstheme="minorHAnsi"/>
          <w:sz w:val="22"/>
          <w:szCs w:val="22"/>
        </w:rPr>
        <w:t xml:space="preserve"> le pouvoir adjudicateur</w:t>
      </w:r>
      <w:r w:rsidRPr="00667845">
        <w:rPr>
          <w:rFonts w:asciiTheme="minorHAnsi" w:hAnsiTheme="minorHAnsi" w:cstheme="minorHAnsi"/>
          <w:sz w:val="22"/>
          <w:szCs w:val="22"/>
        </w:rPr>
        <w:t>.</w:t>
      </w:r>
    </w:p>
    <w:p w14:paraId="523FBEB0" w14:textId="77777777" w:rsidR="005334A1" w:rsidRPr="00667845" w:rsidRDefault="005334A1" w:rsidP="00785706">
      <w:pPr>
        <w:jc w:val="both"/>
        <w:rPr>
          <w:rFonts w:asciiTheme="minorHAnsi" w:hAnsiTheme="minorHAnsi" w:cstheme="minorHAnsi"/>
          <w:sz w:val="22"/>
        </w:rPr>
      </w:pPr>
    </w:p>
    <w:p w14:paraId="72834F22" w14:textId="77777777" w:rsidR="00785706" w:rsidRPr="00667845" w:rsidRDefault="00785706" w:rsidP="00785706">
      <w:pPr>
        <w:pStyle w:val="Titre1"/>
        <w:keepNext w:val="0"/>
        <w:pBdr>
          <w:top w:val="none" w:sz="0" w:space="0" w:color="auto"/>
          <w:left w:val="none" w:sz="0" w:space="0" w:color="auto"/>
          <w:bottom w:val="none" w:sz="0" w:space="0" w:color="auto"/>
          <w:right w:val="none" w:sz="0" w:space="0" w:color="auto"/>
        </w:pBdr>
        <w:ind w:left="0"/>
        <w:jc w:val="both"/>
        <w:rPr>
          <w:rStyle w:val="StyleTitre1ArialNarrow14ptNonsoulignToutenmajusculeCar"/>
          <w:rFonts w:asciiTheme="minorHAnsi" w:hAnsiTheme="minorHAnsi" w:cstheme="minorHAnsi"/>
          <w:b/>
          <w:szCs w:val="28"/>
        </w:rPr>
      </w:pPr>
      <w:r w:rsidRPr="00667845">
        <w:rPr>
          <w:rFonts w:asciiTheme="minorHAnsi" w:hAnsiTheme="minorHAnsi" w:cstheme="minorHAnsi"/>
          <w:caps/>
          <w:sz w:val="28"/>
          <w:szCs w:val="28"/>
        </w:rPr>
        <w:t xml:space="preserve"> </w:t>
      </w:r>
      <w:bookmarkStart w:id="16" w:name="_Toc192257873"/>
      <w:r w:rsidR="0060289F" w:rsidRPr="00667845">
        <w:rPr>
          <w:rFonts w:asciiTheme="minorHAnsi" w:hAnsiTheme="minorHAnsi" w:cstheme="minorHAnsi"/>
          <w:caps/>
          <w:sz w:val="28"/>
          <w:szCs w:val="28"/>
        </w:rPr>
        <w:t>Présentation</w:t>
      </w:r>
      <w:r w:rsidR="0060289F" w:rsidRPr="00667845">
        <w:rPr>
          <w:rFonts w:asciiTheme="minorHAnsi" w:hAnsiTheme="minorHAnsi" w:cstheme="minorHAnsi"/>
          <w:sz w:val="28"/>
          <w:szCs w:val="28"/>
        </w:rPr>
        <w:t xml:space="preserve"> </w:t>
      </w:r>
      <w:r w:rsidRPr="00667845">
        <w:rPr>
          <w:rFonts w:asciiTheme="minorHAnsi" w:hAnsiTheme="minorHAnsi" w:cstheme="minorHAnsi"/>
          <w:sz w:val="28"/>
          <w:szCs w:val="28"/>
        </w:rPr>
        <w:t>DES CANDIDATURES ET DES OFFRES</w:t>
      </w:r>
      <w:bookmarkEnd w:id="16"/>
    </w:p>
    <w:p w14:paraId="327FCC74" w14:textId="77777777" w:rsidR="0082447E" w:rsidRPr="00667845" w:rsidRDefault="0082447E" w:rsidP="00CF1DE6">
      <w:pPr>
        <w:jc w:val="both"/>
        <w:rPr>
          <w:rFonts w:asciiTheme="minorHAnsi" w:hAnsiTheme="minorHAnsi" w:cstheme="minorHAnsi"/>
          <w:sz w:val="22"/>
          <w:szCs w:val="22"/>
        </w:rPr>
      </w:pPr>
    </w:p>
    <w:p w14:paraId="6BD356C7" w14:textId="77777777" w:rsidR="00E036D8" w:rsidRPr="00667845" w:rsidRDefault="00E036D8" w:rsidP="00E036D8">
      <w:pPr>
        <w:jc w:val="both"/>
        <w:rPr>
          <w:rFonts w:asciiTheme="minorHAnsi" w:hAnsiTheme="minorHAnsi" w:cstheme="minorHAnsi"/>
          <w:color w:val="000000"/>
          <w:sz w:val="22"/>
        </w:rPr>
      </w:pPr>
      <w:r w:rsidRPr="00667845">
        <w:rPr>
          <w:rFonts w:asciiTheme="minorHAnsi" w:hAnsiTheme="minorHAnsi" w:cstheme="minorHAnsi"/>
          <w:sz w:val="22"/>
        </w:rPr>
        <w:t>Les documents remis par les candidats doivent être rédigés en langue française</w:t>
      </w:r>
      <w:r w:rsidRPr="00667845">
        <w:rPr>
          <w:rFonts w:asciiTheme="minorHAnsi" w:hAnsiTheme="minorHAnsi" w:cstheme="minorHAnsi"/>
          <w:color w:val="000000"/>
          <w:sz w:val="22"/>
        </w:rPr>
        <w:t xml:space="preserve">. </w:t>
      </w:r>
    </w:p>
    <w:p w14:paraId="25B50BED" w14:textId="77777777" w:rsidR="00562365" w:rsidRPr="00667845" w:rsidRDefault="00562365" w:rsidP="00E036D8">
      <w:pPr>
        <w:jc w:val="both"/>
        <w:rPr>
          <w:rFonts w:asciiTheme="minorHAnsi" w:hAnsiTheme="minorHAnsi" w:cstheme="minorHAnsi"/>
          <w:color w:val="000000"/>
          <w:sz w:val="22"/>
          <w:highlight w:val="yellow"/>
        </w:rPr>
      </w:pPr>
    </w:p>
    <w:p w14:paraId="2D9751D9" w14:textId="55AFA2AD" w:rsidR="00FA11B0" w:rsidRPr="00667845" w:rsidRDefault="00FA11B0" w:rsidP="00FA11B0">
      <w:pPr>
        <w:jc w:val="both"/>
        <w:rPr>
          <w:rFonts w:asciiTheme="minorHAnsi" w:hAnsiTheme="minorHAnsi" w:cstheme="minorHAnsi"/>
          <w:sz w:val="22"/>
        </w:rPr>
      </w:pPr>
      <w:r w:rsidRPr="00667845">
        <w:rPr>
          <w:rFonts w:asciiTheme="minorHAnsi" w:hAnsiTheme="minorHAnsi" w:cstheme="minorHAnsi"/>
          <w:sz w:val="22"/>
        </w:rPr>
        <w:t xml:space="preserve">L'action </w:t>
      </w:r>
      <w:r w:rsidR="00192356">
        <w:rPr>
          <w:rFonts w:asciiTheme="minorHAnsi" w:hAnsiTheme="minorHAnsi" w:cstheme="minorHAnsi"/>
          <w:sz w:val="22"/>
        </w:rPr>
        <w:t>du pouvoir adjudicateur</w:t>
      </w:r>
      <w:r w:rsidRPr="00667845">
        <w:rPr>
          <w:rFonts w:asciiTheme="minorHAnsi" w:hAnsiTheme="minorHAnsi" w:cstheme="minorHAnsi"/>
          <w:sz w:val="22"/>
        </w:rPr>
        <w:t xml:space="preserve"> s'inscrivant dans une démarche de </w:t>
      </w:r>
      <w:r w:rsidRPr="00667845">
        <w:rPr>
          <w:rFonts w:asciiTheme="minorHAnsi" w:hAnsiTheme="minorHAnsi" w:cstheme="minorHAnsi"/>
          <w:b/>
          <w:sz w:val="22"/>
        </w:rPr>
        <w:t>développement durable</w:t>
      </w:r>
      <w:r w:rsidRPr="00667845">
        <w:rPr>
          <w:rFonts w:asciiTheme="minorHAnsi" w:hAnsiTheme="minorHAnsi" w:cstheme="minorHAnsi"/>
          <w:sz w:val="22"/>
        </w:rPr>
        <w:t xml:space="preserve">, </w:t>
      </w:r>
      <w:r w:rsidR="00BC08AF" w:rsidRPr="00667845">
        <w:rPr>
          <w:rFonts w:asciiTheme="minorHAnsi" w:hAnsiTheme="minorHAnsi" w:cstheme="minorHAnsi"/>
          <w:sz w:val="22"/>
        </w:rPr>
        <w:t>il</w:t>
      </w:r>
      <w:r w:rsidRPr="00667845">
        <w:rPr>
          <w:rFonts w:asciiTheme="minorHAnsi" w:hAnsiTheme="minorHAnsi" w:cstheme="minorHAnsi"/>
          <w:sz w:val="22"/>
        </w:rPr>
        <w:t xml:space="preserve"> souhaite limiter le poids du papier dans les procédures de marchés publics.</w:t>
      </w:r>
    </w:p>
    <w:p w14:paraId="212BC800" w14:textId="737CEFFB" w:rsidR="00FA11B0" w:rsidRPr="00667845" w:rsidRDefault="00FA11B0" w:rsidP="00FA11B0">
      <w:pPr>
        <w:spacing w:before="120"/>
        <w:jc w:val="both"/>
        <w:rPr>
          <w:rFonts w:asciiTheme="minorHAnsi" w:hAnsiTheme="minorHAnsi" w:cstheme="minorHAnsi"/>
          <w:sz w:val="22"/>
        </w:rPr>
      </w:pPr>
      <w:r w:rsidRPr="00667845">
        <w:rPr>
          <w:rFonts w:asciiTheme="minorHAnsi" w:hAnsiTheme="minorHAnsi" w:cstheme="minorHAnsi"/>
          <w:sz w:val="22"/>
        </w:rPr>
        <w:t>Ainsi, la transmission des brochures ou documentations générales sans rapport direct avec le besoin exprimé par</w:t>
      </w:r>
      <w:r w:rsidR="001238ED" w:rsidRPr="00667845">
        <w:rPr>
          <w:rFonts w:asciiTheme="minorHAnsi" w:hAnsiTheme="minorHAnsi" w:cstheme="minorHAnsi"/>
          <w:sz w:val="22"/>
        </w:rPr>
        <w:t xml:space="preserve"> le pouvoir adjudicateur</w:t>
      </w:r>
      <w:r w:rsidRPr="00667845">
        <w:rPr>
          <w:rFonts w:asciiTheme="minorHAnsi" w:hAnsiTheme="minorHAnsi" w:cstheme="minorHAnsi"/>
          <w:sz w:val="22"/>
        </w:rPr>
        <w:t xml:space="preserve"> doit être évitée.</w:t>
      </w:r>
    </w:p>
    <w:p w14:paraId="27A47D7F" w14:textId="77777777" w:rsidR="00FA11B0" w:rsidRPr="00667845" w:rsidRDefault="00FA11B0" w:rsidP="00FA11B0">
      <w:pPr>
        <w:spacing w:before="120"/>
        <w:jc w:val="both"/>
        <w:rPr>
          <w:rFonts w:asciiTheme="minorHAnsi" w:hAnsiTheme="minorHAnsi" w:cstheme="minorHAnsi"/>
          <w:sz w:val="22"/>
        </w:rPr>
      </w:pPr>
      <w:r w:rsidRPr="00667845">
        <w:rPr>
          <w:rFonts w:asciiTheme="minorHAnsi" w:hAnsiTheme="minorHAnsi" w:cstheme="minorHAnsi"/>
          <w:sz w:val="22"/>
        </w:rPr>
        <w:t>Par ailleurs, il est précisé aux candidats que les documents transmis dans le cadre de cette consultation doivent :</w:t>
      </w:r>
    </w:p>
    <w:p w14:paraId="6C6F2E47" w14:textId="77777777" w:rsidR="00FA11B0" w:rsidRPr="00667845" w:rsidRDefault="00FA11B0" w:rsidP="00144727">
      <w:pPr>
        <w:pStyle w:val="Paragraphedeliste"/>
        <w:numPr>
          <w:ilvl w:val="0"/>
          <w:numId w:val="11"/>
        </w:numPr>
        <w:jc w:val="both"/>
        <w:rPr>
          <w:rFonts w:asciiTheme="minorHAnsi" w:hAnsiTheme="minorHAnsi" w:cstheme="minorHAnsi"/>
          <w:sz w:val="22"/>
        </w:rPr>
      </w:pPr>
      <w:r w:rsidRPr="00667845">
        <w:rPr>
          <w:rFonts w:asciiTheme="minorHAnsi" w:hAnsiTheme="minorHAnsi" w:cstheme="minorHAnsi"/>
          <w:sz w:val="22"/>
        </w:rPr>
        <w:t>être clairs, concis et précis ;</w:t>
      </w:r>
    </w:p>
    <w:p w14:paraId="004F3C07" w14:textId="77777777" w:rsidR="00FA11B0" w:rsidRPr="00667845" w:rsidRDefault="00FA11B0" w:rsidP="00144727">
      <w:pPr>
        <w:pStyle w:val="Paragraphedeliste"/>
        <w:numPr>
          <w:ilvl w:val="0"/>
          <w:numId w:val="11"/>
        </w:numPr>
        <w:jc w:val="both"/>
        <w:rPr>
          <w:rFonts w:asciiTheme="minorHAnsi" w:hAnsiTheme="minorHAnsi" w:cstheme="minorHAnsi"/>
          <w:sz w:val="22"/>
        </w:rPr>
      </w:pPr>
      <w:r w:rsidRPr="00667845">
        <w:rPr>
          <w:rFonts w:asciiTheme="minorHAnsi" w:hAnsiTheme="minorHAnsi" w:cstheme="minorHAnsi"/>
          <w:sz w:val="22"/>
        </w:rPr>
        <w:t>s'en tenir à apporter des réponses aux questions posées et aux exigences formulées par</w:t>
      </w:r>
      <w:r w:rsidR="001238ED" w:rsidRPr="00667845">
        <w:rPr>
          <w:rFonts w:asciiTheme="minorHAnsi" w:hAnsiTheme="minorHAnsi" w:cstheme="minorHAnsi"/>
          <w:sz w:val="22"/>
        </w:rPr>
        <w:t xml:space="preserve"> le pouvoir adjudicateur</w:t>
      </w:r>
      <w:r w:rsidRPr="00667845">
        <w:rPr>
          <w:rFonts w:asciiTheme="minorHAnsi" w:hAnsiTheme="minorHAnsi" w:cstheme="minorHAnsi"/>
          <w:sz w:val="22"/>
        </w:rPr>
        <w:t>.</w:t>
      </w:r>
    </w:p>
    <w:p w14:paraId="7ABE911C" w14:textId="77777777" w:rsidR="001747FC" w:rsidRPr="00667845" w:rsidRDefault="001747FC" w:rsidP="001747FC">
      <w:pPr>
        <w:jc w:val="both"/>
        <w:rPr>
          <w:rFonts w:asciiTheme="minorHAnsi" w:hAnsiTheme="minorHAnsi" w:cstheme="minorHAnsi"/>
          <w:color w:val="000000"/>
          <w:sz w:val="22"/>
          <w:highlight w:val="cyan"/>
        </w:rPr>
      </w:pPr>
    </w:p>
    <w:p w14:paraId="7BD1E4B1" w14:textId="77777777" w:rsidR="001747FC" w:rsidRPr="00667845" w:rsidRDefault="001747FC" w:rsidP="001747FC">
      <w:pPr>
        <w:jc w:val="both"/>
        <w:rPr>
          <w:rFonts w:asciiTheme="minorHAnsi" w:hAnsiTheme="minorHAnsi" w:cstheme="minorHAnsi"/>
          <w:color w:val="000000"/>
          <w:sz w:val="22"/>
        </w:rPr>
      </w:pPr>
      <w:r w:rsidRPr="00667845">
        <w:rPr>
          <w:rFonts w:asciiTheme="minorHAnsi" w:hAnsiTheme="minorHAnsi" w:cstheme="minorHAnsi"/>
          <w:color w:val="000000"/>
          <w:sz w:val="22"/>
        </w:rPr>
        <w:t>Enfin, les documents devront être respectés les règles suivantes :</w:t>
      </w:r>
    </w:p>
    <w:p w14:paraId="3E3F5CC0" w14:textId="77777777" w:rsidR="001747FC" w:rsidRPr="00667845" w:rsidRDefault="001747FC" w:rsidP="00144727">
      <w:pPr>
        <w:pStyle w:val="Paragraphedeliste"/>
        <w:numPr>
          <w:ilvl w:val="0"/>
          <w:numId w:val="16"/>
        </w:numPr>
        <w:jc w:val="both"/>
        <w:rPr>
          <w:rFonts w:asciiTheme="minorHAnsi" w:hAnsiTheme="minorHAnsi" w:cstheme="minorHAnsi"/>
          <w:color w:val="000000"/>
          <w:sz w:val="22"/>
        </w:rPr>
      </w:pPr>
      <w:r w:rsidRPr="00667845">
        <w:rPr>
          <w:rFonts w:asciiTheme="minorHAnsi" w:hAnsiTheme="minorHAnsi" w:cstheme="minorHAnsi"/>
          <w:color w:val="000000"/>
          <w:sz w:val="22"/>
        </w:rPr>
        <w:t>nom de documents : Type de document-nom de l’entreprise (exemple : AE-NOMENTREPRISE)</w:t>
      </w:r>
    </w:p>
    <w:p w14:paraId="1FD614BC" w14:textId="77777777" w:rsidR="001747FC" w:rsidRPr="00667845" w:rsidRDefault="001747FC" w:rsidP="00144727">
      <w:pPr>
        <w:pStyle w:val="Paragraphedeliste"/>
        <w:numPr>
          <w:ilvl w:val="0"/>
          <w:numId w:val="16"/>
        </w:numPr>
        <w:jc w:val="both"/>
        <w:rPr>
          <w:rFonts w:asciiTheme="minorHAnsi" w:hAnsiTheme="minorHAnsi" w:cstheme="minorHAnsi"/>
          <w:color w:val="000000"/>
          <w:sz w:val="22"/>
        </w:rPr>
      </w:pPr>
      <w:r w:rsidRPr="00667845">
        <w:rPr>
          <w:rFonts w:asciiTheme="minorHAnsi" w:hAnsiTheme="minorHAnsi" w:cstheme="minorHAnsi"/>
          <w:color w:val="000000"/>
          <w:sz w:val="22"/>
        </w:rPr>
        <w:t>les formats de documents mis en ligne devront être ceux de la réponse</w:t>
      </w:r>
    </w:p>
    <w:p w14:paraId="72E621BF" w14:textId="77777777" w:rsidR="001747FC" w:rsidRPr="00667845" w:rsidRDefault="001747FC" w:rsidP="00144727">
      <w:pPr>
        <w:pStyle w:val="Paragraphedeliste"/>
        <w:numPr>
          <w:ilvl w:val="0"/>
          <w:numId w:val="16"/>
        </w:numPr>
        <w:jc w:val="both"/>
        <w:rPr>
          <w:rFonts w:asciiTheme="minorHAnsi" w:hAnsiTheme="minorHAnsi" w:cstheme="minorHAnsi"/>
          <w:b/>
          <w:color w:val="000000"/>
          <w:sz w:val="22"/>
        </w:rPr>
      </w:pPr>
      <w:r w:rsidRPr="00667845">
        <w:rPr>
          <w:rFonts w:asciiTheme="minorHAnsi" w:hAnsiTheme="minorHAnsi" w:cstheme="minorHAnsi"/>
          <w:b/>
          <w:color w:val="000000"/>
          <w:sz w:val="22"/>
        </w:rPr>
        <w:t>OU</w:t>
      </w:r>
    </w:p>
    <w:p w14:paraId="01A99819" w14:textId="77777777" w:rsidR="001747FC" w:rsidRPr="00667845" w:rsidRDefault="001747FC" w:rsidP="00144727">
      <w:pPr>
        <w:pStyle w:val="Paragraphedeliste"/>
        <w:numPr>
          <w:ilvl w:val="0"/>
          <w:numId w:val="16"/>
        </w:numPr>
        <w:jc w:val="both"/>
        <w:rPr>
          <w:rFonts w:asciiTheme="minorHAnsi" w:hAnsiTheme="minorHAnsi" w:cstheme="minorHAnsi"/>
          <w:color w:val="000000"/>
          <w:sz w:val="22"/>
        </w:rPr>
      </w:pPr>
      <w:r w:rsidRPr="00667845">
        <w:rPr>
          <w:rFonts w:asciiTheme="minorHAnsi" w:hAnsiTheme="minorHAnsi" w:cstheme="minorHAnsi"/>
          <w:color w:val="000000"/>
          <w:sz w:val="22"/>
        </w:rPr>
        <w:t>Les documents mis à disposition au format excel (.xls ou . xlsx) devront être remis sous ce même format</w:t>
      </w:r>
    </w:p>
    <w:p w14:paraId="4BC708DD" w14:textId="77777777" w:rsidR="007C4D2A" w:rsidRPr="00667845" w:rsidRDefault="00CB5B57" w:rsidP="005D7116">
      <w:pPr>
        <w:pStyle w:val="Titre2"/>
        <w:spacing w:before="120"/>
        <w:ind w:left="567" w:firstLine="0"/>
        <w:jc w:val="left"/>
        <w:rPr>
          <w:rFonts w:asciiTheme="minorHAnsi" w:hAnsiTheme="minorHAnsi" w:cstheme="minorHAnsi"/>
          <w:b/>
        </w:rPr>
      </w:pPr>
      <w:bookmarkStart w:id="17" w:name="_Toc192257874"/>
      <w:r w:rsidRPr="00667845">
        <w:rPr>
          <w:rFonts w:asciiTheme="minorHAnsi" w:hAnsiTheme="minorHAnsi" w:cstheme="minorHAnsi"/>
          <w:b/>
        </w:rPr>
        <w:t>–</w:t>
      </w:r>
      <w:r w:rsidR="007C4D2A" w:rsidRPr="00667845">
        <w:rPr>
          <w:rFonts w:asciiTheme="minorHAnsi" w:hAnsiTheme="minorHAnsi" w:cstheme="minorHAnsi"/>
          <w:b/>
        </w:rPr>
        <w:t xml:space="preserve"> </w:t>
      </w:r>
      <w:r w:rsidR="007C4D2A" w:rsidRPr="00667845">
        <w:rPr>
          <w:rFonts w:asciiTheme="minorHAnsi" w:hAnsiTheme="minorHAnsi" w:cstheme="minorHAnsi"/>
          <w:b/>
          <w:caps/>
        </w:rPr>
        <w:t>Le</w:t>
      </w:r>
      <w:r w:rsidRPr="00667845">
        <w:rPr>
          <w:rFonts w:asciiTheme="minorHAnsi" w:hAnsiTheme="minorHAnsi" w:cstheme="minorHAnsi"/>
          <w:b/>
          <w:caps/>
        </w:rPr>
        <w:t>s documents</w:t>
      </w:r>
      <w:r w:rsidR="00377BFD" w:rsidRPr="00667845">
        <w:rPr>
          <w:rFonts w:asciiTheme="minorHAnsi" w:hAnsiTheme="minorHAnsi" w:cstheme="minorHAnsi"/>
          <w:b/>
          <w:caps/>
        </w:rPr>
        <w:t xml:space="preserve"> et renseignements </w:t>
      </w:r>
      <w:r w:rsidRPr="00667845">
        <w:rPr>
          <w:rFonts w:asciiTheme="minorHAnsi" w:hAnsiTheme="minorHAnsi" w:cstheme="minorHAnsi"/>
          <w:b/>
          <w:caps/>
        </w:rPr>
        <w:t>relatifs a La candidature</w:t>
      </w:r>
      <w:bookmarkEnd w:id="17"/>
      <w:r w:rsidRPr="00667845">
        <w:rPr>
          <w:rFonts w:asciiTheme="minorHAnsi" w:hAnsiTheme="minorHAnsi" w:cstheme="minorHAnsi"/>
          <w:b/>
          <w:caps/>
        </w:rPr>
        <w:t xml:space="preserve"> </w:t>
      </w:r>
    </w:p>
    <w:p w14:paraId="2DABEBBD" w14:textId="77777777" w:rsidR="00D02108" w:rsidRPr="00667845" w:rsidRDefault="00D02108" w:rsidP="00597F4C">
      <w:pPr>
        <w:numPr>
          <w:ilvl w:val="12"/>
          <w:numId w:val="0"/>
        </w:numPr>
        <w:jc w:val="both"/>
        <w:rPr>
          <w:rFonts w:asciiTheme="minorHAnsi" w:hAnsiTheme="minorHAnsi" w:cstheme="minorHAnsi"/>
          <w:sz w:val="22"/>
          <w:szCs w:val="22"/>
          <w:u w:val="single"/>
        </w:rPr>
      </w:pPr>
    </w:p>
    <w:p w14:paraId="377F8941" w14:textId="53ADB13C" w:rsidR="00D02108" w:rsidRPr="00667845" w:rsidRDefault="00D02108" w:rsidP="00D02108">
      <w:pPr>
        <w:numPr>
          <w:ilvl w:val="12"/>
          <w:numId w:val="0"/>
        </w:numPr>
        <w:jc w:val="both"/>
        <w:rPr>
          <w:rFonts w:asciiTheme="minorHAnsi" w:hAnsiTheme="minorHAnsi" w:cstheme="minorHAnsi"/>
          <w:sz w:val="22"/>
          <w:szCs w:val="28"/>
        </w:rPr>
      </w:pPr>
      <w:r w:rsidRPr="00667845">
        <w:rPr>
          <w:rFonts w:asciiTheme="minorHAnsi" w:hAnsiTheme="minorHAnsi" w:cstheme="minorHAnsi"/>
          <w:b/>
          <w:sz w:val="22"/>
          <w:szCs w:val="28"/>
        </w:rPr>
        <w:t>C</w:t>
      </w:r>
      <w:r w:rsidR="0016621D" w:rsidRPr="00667845">
        <w:rPr>
          <w:rFonts w:asciiTheme="minorHAnsi" w:hAnsiTheme="minorHAnsi" w:cstheme="minorHAnsi"/>
          <w:b/>
          <w:sz w:val="22"/>
          <w:szCs w:val="28"/>
        </w:rPr>
        <w:t>onformément aux articles L2142-1, R2142-3, R2142-4, R2143-3 et R2143-4 du code de la commande publique, c</w:t>
      </w:r>
      <w:r w:rsidRPr="00667845">
        <w:rPr>
          <w:rFonts w:asciiTheme="minorHAnsi" w:hAnsiTheme="minorHAnsi" w:cstheme="minorHAnsi"/>
          <w:b/>
          <w:sz w:val="22"/>
          <w:szCs w:val="28"/>
        </w:rPr>
        <w:t xml:space="preserve">haque candidat doit remettre impérativement les documents et renseignements indiqués ci-dessous </w:t>
      </w:r>
      <w:r w:rsidRPr="00B521E3">
        <w:rPr>
          <w:rFonts w:asciiTheme="minorHAnsi" w:hAnsiTheme="minorHAnsi" w:cstheme="minorHAnsi"/>
          <w:b/>
          <w:sz w:val="22"/>
          <w:szCs w:val="28"/>
        </w:rPr>
        <w:t>et énoncés dans l’avis de publicité, dans les conditions décrites à l’article ci-dessus « modalités de</w:t>
      </w:r>
      <w:r w:rsidRPr="00667845">
        <w:rPr>
          <w:rFonts w:asciiTheme="minorHAnsi" w:hAnsiTheme="minorHAnsi" w:cstheme="minorHAnsi"/>
          <w:b/>
          <w:sz w:val="22"/>
          <w:szCs w:val="28"/>
          <w:u w:val="single"/>
        </w:rPr>
        <w:t xml:space="preserve"> réponse ». </w:t>
      </w:r>
    </w:p>
    <w:p w14:paraId="1B3CA283" w14:textId="6F76A109" w:rsidR="006469E0" w:rsidRPr="00667845" w:rsidRDefault="006469E0" w:rsidP="00597F4C">
      <w:pPr>
        <w:numPr>
          <w:ilvl w:val="12"/>
          <w:numId w:val="0"/>
        </w:numPr>
        <w:jc w:val="both"/>
        <w:rPr>
          <w:rFonts w:asciiTheme="minorHAnsi" w:hAnsiTheme="minorHAnsi" w:cstheme="minorHAnsi"/>
          <w:sz w:val="22"/>
          <w:szCs w:val="22"/>
        </w:rPr>
      </w:pPr>
    </w:p>
    <w:p w14:paraId="4501648E" w14:textId="182E65FE" w:rsidR="00D02108" w:rsidRPr="00667845" w:rsidRDefault="0016621D" w:rsidP="00144727">
      <w:pPr>
        <w:pStyle w:val="Titre9"/>
        <w:numPr>
          <w:ilvl w:val="0"/>
          <w:numId w:val="17"/>
        </w:numPr>
        <w:rPr>
          <w:rFonts w:asciiTheme="minorHAnsi" w:hAnsiTheme="minorHAnsi" w:cstheme="minorHAnsi"/>
          <w:b/>
          <w:bCs/>
          <w:color w:val="auto"/>
        </w:rPr>
      </w:pPr>
      <w:r w:rsidRPr="00667845">
        <w:rPr>
          <w:rFonts w:asciiTheme="minorHAnsi" w:hAnsiTheme="minorHAnsi" w:cstheme="minorHAnsi"/>
          <w:b/>
          <w:bCs/>
          <w:color w:val="auto"/>
        </w:rPr>
        <w:t>Renseignements</w:t>
      </w:r>
      <w:r w:rsidR="006469E0" w:rsidRPr="00667845">
        <w:rPr>
          <w:rFonts w:asciiTheme="minorHAnsi" w:hAnsiTheme="minorHAnsi" w:cstheme="minorHAnsi"/>
          <w:b/>
          <w:bCs/>
          <w:color w:val="auto"/>
        </w:rPr>
        <w:t xml:space="preserve"> concernant la </w:t>
      </w:r>
      <w:r w:rsidRPr="00667845">
        <w:rPr>
          <w:rFonts w:asciiTheme="minorHAnsi" w:hAnsiTheme="minorHAnsi" w:cstheme="minorHAnsi"/>
          <w:b/>
          <w:bCs/>
          <w:color w:val="auto"/>
        </w:rPr>
        <w:t>situation</w:t>
      </w:r>
      <w:r w:rsidR="006469E0" w:rsidRPr="00667845">
        <w:rPr>
          <w:rFonts w:asciiTheme="minorHAnsi" w:hAnsiTheme="minorHAnsi" w:cstheme="minorHAnsi"/>
          <w:b/>
          <w:bCs/>
          <w:color w:val="auto"/>
        </w:rPr>
        <w:t xml:space="preserve"> juridique de l’entreprise</w:t>
      </w:r>
      <w:r w:rsidRPr="00667845">
        <w:rPr>
          <w:rFonts w:asciiTheme="minorHAnsi" w:hAnsiTheme="minorHAnsi" w:cstheme="minorHAnsi"/>
          <w:b/>
          <w:bCs/>
          <w:color w:val="auto"/>
        </w:rPr>
        <w:t> :</w:t>
      </w:r>
    </w:p>
    <w:p w14:paraId="0339D1A3" w14:textId="77777777" w:rsidR="0016621D" w:rsidRPr="00667845" w:rsidRDefault="0016621D" w:rsidP="00597F4C">
      <w:pPr>
        <w:numPr>
          <w:ilvl w:val="12"/>
          <w:numId w:val="0"/>
        </w:numPr>
        <w:jc w:val="both"/>
        <w:rPr>
          <w:rFonts w:asciiTheme="minorHAnsi" w:hAnsiTheme="minorHAnsi" w:cstheme="minorHAnsi"/>
          <w:sz w:val="22"/>
          <w:szCs w:val="22"/>
        </w:rPr>
      </w:pPr>
    </w:p>
    <w:tbl>
      <w:tblPr>
        <w:tblStyle w:val="Grilledutableau"/>
        <w:tblW w:w="9634" w:type="dxa"/>
        <w:tblLook w:val="04A0" w:firstRow="1" w:lastRow="0" w:firstColumn="1" w:lastColumn="0" w:noHBand="0" w:noVBand="1"/>
      </w:tblPr>
      <w:tblGrid>
        <w:gridCol w:w="5240"/>
        <w:gridCol w:w="4394"/>
      </w:tblGrid>
      <w:tr w:rsidR="0016621D" w:rsidRPr="00667845" w14:paraId="3C71A6C1" w14:textId="77777777" w:rsidTr="006B2A35">
        <w:tc>
          <w:tcPr>
            <w:tcW w:w="5240" w:type="dxa"/>
            <w:vAlign w:val="center"/>
          </w:tcPr>
          <w:p w14:paraId="18053629" w14:textId="38D95568" w:rsidR="0016621D" w:rsidRPr="00667845" w:rsidRDefault="0016621D" w:rsidP="006B2A35">
            <w:pPr>
              <w:numPr>
                <w:ilvl w:val="12"/>
                <w:numId w:val="0"/>
              </w:numPr>
              <w:rPr>
                <w:rFonts w:asciiTheme="minorHAnsi" w:hAnsiTheme="minorHAnsi" w:cstheme="minorHAnsi"/>
                <w:sz w:val="22"/>
                <w:szCs w:val="22"/>
              </w:rPr>
            </w:pPr>
            <w:r w:rsidRPr="00667845">
              <w:rPr>
                <w:rFonts w:asciiTheme="minorHAnsi" w:hAnsiTheme="minorHAnsi" w:cstheme="minorHAnsi"/>
                <w:sz w:val="22"/>
                <w:szCs w:val="22"/>
              </w:rPr>
              <w:t>DC1 : lettre de c</w:t>
            </w:r>
            <w:r w:rsidR="00453A8F">
              <w:rPr>
                <w:rFonts w:asciiTheme="minorHAnsi" w:hAnsiTheme="minorHAnsi" w:cstheme="minorHAnsi"/>
                <w:sz w:val="22"/>
                <w:szCs w:val="22"/>
              </w:rPr>
              <w:t>andidature</w:t>
            </w:r>
          </w:p>
        </w:tc>
        <w:tc>
          <w:tcPr>
            <w:tcW w:w="4394" w:type="dxa"/>
          </w:tcPr>
          <w:p w14:paraId="1AFB7985" w14:textId="27C2993A" w:rsidR="0016621D" w:rsidRPr="00667845" w:rsidRDefault="009B7015" w:rsidP="00597F4C">
            <w:pPr>
              <w:numPr>
                <w:ilvl w:val="12"/>
                <w:numId w:val="0"/>
              </w:numPr>
              <w:jc w:val="both"/>
              <w:rPr>
                <w:rFonts w:asciiTheme="minorHAnsi" w:hAnsiTheme="minorHAnsi" w:cstheme="minorHAnsi"/>
                <w:sz w:val="22"/>
                <w:szCs w:val="22"/>
              </w:rPr>
            </w:pPr>
            <w:r w:rsidRPr="00667845">
              <w:rPr>
                <w:rFonts w:asciiTheme="minorHAnsi" w:hAnsiTheme="minorHAnsi" w:cstheme="minorHAnsi"/>
                <w:sz w:val="22"/>
                <w:szCs w:val="22"/>
              </w:rPr>
              <w:t>Dument c</w:t>
            </w:r>
            <w:r w:rsidR="0016621D" w:rsidRPr="00667845">
              <w:rPr>
                <w:rFonts w:asciiTheme="minorHAnsi" w:hAnsiTheme="minorHAnsi" w:cstheme="minorHAnsi"/>
                <w:sz w:val="22"/>
                <w:szCs w:val="22"/>
              </w:rPr>
              <w:t xml:space="preserve">omplété </w:t>
            </w:r>
            <w:r w:rsidRPr="00667845">
              <w:rPr>
                <w:rFonts w:asciiTheme="minorHAnsi" w:hAnsiTheme="minorHAnsi" w:cstheme="minorHAnsi"/>
                <w:sz w:val="22"/>
                <w:szCs w:val="22"/>
              </w:rPr>
              <w:t>par le candidat unique ou par tous les membres du groupement</w:t>
            </w:r>
          </w:p>
        </w:tc>
      </w:tr>
    </w:tbl>
    <w:p w14:paraId="32D4F93A" w14:textId="77777777" w:rsidR="0016621D" w:rsidRPr="00667845" w:rsidRDefault="0016621D" w:rsidP="00597F4C">
      <w:pPr>
        <w:numPr>
          <w:ilvl w:val="12"/>
          <w:numId w:val="0"/>
        </w:numPr>
        <w:jc w:val="both"/>
        <w:rPr>
          <w:rFonts w:asciiTheme="minorHAnsi" w:hAnsiTheme="minorHAnsi" w:cstheme="minorHAnsi"/>
          <w:sz w:val="22"/>
          <w:szCs w:val="22"/>
        </w:rPr>
      </w:pPr>
    </w:p>
    <w:p w14:paraId="5E24FA51" w14:textId="1E4244FD" w:rsidR="0016621D" w:rsidRPr="00B521E3" w:rsidRDefault="0016621D" w:rsidP="00144727">
      <w:pPr>
        <w:pStyle w:val="Titre9"/>
        <w:numPr>
          <w:ilvl w:val="0"/>
          <w:numId w:val="17"/>
        </w:numPr>
        <w:rPr>
          <w:rFonts w:asciiTheme="minorHAnsi" w:hAnsiTheme="minorHAnsi" w:cstheme="minorHAnsi"/>
          <w:b/>
          <w:bCs/>
          <w:color w:val="auto"/>
        </w:rPr>
      </w:pPr>
      <w:r w:rsidRPr="00B521E3">
        <w:rPr>
          <w:rFonts w:asciiTheme="minorHAnsi" w:hAnsiTheme="minorHAnsi" w:cstheme="minorHAnsi"/>
          <w:b/>
          <w:bCs/>
          <w:color w:val="auto"/>
        </w:rPr>
        <w:t>Renseignements concernant la capacité économique et financière de l’entreprise :</w:t>
      </w:r>
    </w:p>
    <w:p w14:paraId="4BA3F0E8" w14:textId="77777777" w:rsidR="0016621D" w:rsidRPr="00667845" w:rsidRDefault="0016621D" w:rsidP="0016621D">
      <w:pPr>
        <w:numPr>
          <w:ilvl w:val="12"/>
          <w:numId w:val="0"/>
        </w:numPr>
        <w:jc w:val="both"/>
        <w:rPr>
          <w:rFonts w:asciiTheme="minorHAnsi" w:hAnsiTheme="minorHAnsi" w:cstheme="minorHAnsi"/>
          <w:sz w:val="22"/>
          <w:szCs w:val="22"/>
        </w:rPr>
      </w:pPr>
    </w:p>
    <w:tbl>
      <w:tblPr>
        <w:tblStyle w:val="Grilledutableau"/>
        <w:tblW w:w="9634" w:type="dxa"/>
        <w:tblLook w:val="04A0" w:firstRow="1" w:lastRow="0" w:firstColumn="1" w:lastColumn="0" w:noHBand="0" w:noVBand="1"/>
      </w:tblPr>
      <w:tblGrid>
        <w:gridCol w:w="7366"/>
        <w:gridCol w:w="2268"/>
      </w:tblGrid>
      <w:tr w:rsidR="00B521E3" w:rsidRPr="00667845" w14:paraId="69231085" w14:textId="3396A447" w:rsidTr="00B521E3">
        <w:tc>
          <w:tcPr>
            <w:tcW w:w="7366" w:type="dxa"/>
          </w:tcPr>
          <w:p w14:paraId="01B92EBB" w14:textId="02890239" w:rsidR="00B521E3" w:rsidRPr="00667845" w:rsidRDefault="00B521E3" w:rsidP="009B7015">
            <w:pPr>
              <w:numPr>
                <w:ilvl w:val="12"/>
                <w:numId w:val="0"/>
              </w:numPr>
              <w:jc w:val="center"/>
              <w:rPr>
                <w:rFonts w:asciiTheme="minorHAnsi" w:hAnsiTheme="minorHAnsi" w:cstheme="minorHAnsi"/>
                <w:b/>
                <w:bCs/>
                <w:sz w:val="22"/>
                <w:szCs w:val="22"/>
              </w:rPr>
            </w:pPr>
            <w:r w:rsidRPr="00667845">
              <w:rPr>
                <w:rFonts w:asciiTheme="minorHAnsi" w:hAnsiTheme="minorHAnsi" w:cstheme="minorHAnsi"/>
                <w:b/>
                <w:bCs/>
                <w:sz w:val="22"/>
                <w:szCs w:val="22"/>
              </w:rPr>
              <w:t>Libellé</w:t>
            </w:r>
          </w:p>
        </w:tc>
        <w:tc>
          <w:tcPr>
            <w:tcW w:w="2268" w:type="dxa"/>
          </w:tcPr>
          <w:p w14:paraId="50DA6C54" w14:textId="6819A1FB" w:rsidR="00B521E3" w:rsidRPr="00667845" w:rsidRDefault="00B521E3" w:rsidP="009B7015">
            <w:pPr>
              <w:numPr>
                <w:ilvl w:val="12"/>
                <w:numId w:val="0"/>
              </w:numPr>
              <w:jc w:val="center"/>
              <w:rPr>
                <w:rFonts w:asciiTheme="minorHAnsi" w:hAnsiTheme="minorHAnsi" w:cstheme="minorHAnsi"/>
                <w:b/>
                <w:bCs/>
                <w:sz w:val="22"/>
                <w:szCs w:val="22"/>
              </w:rPr>
            </w:pPr>
            <w:r w:rsidRPr="00667845">
              <w:rPr>
                <w:rFonts w:asciiTheme="minorHAnsi" w:hAnsiTheme="minorHAnsi" w:cstheme="minorHAnsi"/>
                <w:b/>
                <w:bCs/>
                <w:sz w:val="22"/>
                <w:szCs w:val="22"/>
              </w:rPr>
              <w:t xml:space="preserve">Pour le lot n° </w:t>
            </w:r>
          </w:p>
        </w:tc>
      </w:tr>
      <w:tr w:rsidR="00B521E3" w:rsidRPr="00667845" w14:paraId="1EA2573C" w14:textId="77777777" w:rsidTr="00B521E3">
        <w:tc>
          <w:tcPr>
            <w:tcW w:w="7366" w:type="dxa"/>
          </w:tcPr>
          <w:p w14:paraId="30A9A563" w14:textId="2762A2A8" w:rsidR="00B521E3" w:rsidRPr="00667845" w:rsidRDefault="00B521E3" w:rsidP="00321769">
            <w:pPr>
              <w:numPr>
                <w:ilvl w:val="12"/>
                <w:numId w:val="0"/>
              </w:numPr>
              <w:jc w:val="both"/>
              <w:rPr>
                <w:rFonts w:asciiTheme="minorHAnsi" w:hAnsiTheme="minorHAnsi" w:cstheme="minorHAnsi"/>
                <w:sz w:val="22"/>
                <w:szCs w:val="22"/>
              </w:rPr>
            </w:pPr>
            <w:r w:rsidRPr="00667845">
              <w:rPr>
                <w:rFonts w:asciiTheme="minorHAnsi" w:hAnsiTheme="minorHAnsi" w:cstheme="minorHAnsi"/>
                <w:sz w:val="22"/>
                <w:szCs w:val="22"/>
              </w:rPr>
              <w:t>Déclaration concernant le chiffre d’affaires global et le chiffre d’affaires concernant les prestations objet du contrat, réalisées au cours des trois derniers exercices disponibles</w:t>
            </w:r>
          </w:p>
        </w:tc>
        <w:tc>
          <w:tcPr>
            <w:tcW w:w="2268" w:type="dxa"/>
          </w:tcPr>
          <w:p w14:paraId="0E26EEB9" w14:textId="1FA62FB6" w:rsidR="00B521E3" w:rsidRPr="00667845" w:rsidRDefault="00B521E3" w:rsidP="00321769">
            <w:pPr>
              <w:numPr>
                <w:ilvl w:val="12"/>
                <w:numId w:val="0"/>
              </w:numPr>
              <w:jc w:val="both"/>
              <w:rPr>
                <w:rFonts w:asciiTheme="minorHAnsi" w:hAnsiTheme="minorHAnsi" w:cstheme="minorHAnsi"/>
                <w:sz w:val="22"/>
                <w:szCs w:val="22"/>
              </w:rPr>
            </w:pPr>
            <w:r>
              <w:rPr>
                <w:rFonts w:asciiTheme="minorHAnsi" w:hAnsiTheme="minorHAnsi" w:cstheme="minorHAnsi"/>
                <w:sz w:val="22"/>
                <w:szCs w:val="22"/>
              </w:rPr>
              <w:t>1,2,3 et 4</w:t>
            </w:r>
          </w:p>
        </w:tc>
      </w:tr>
    </w:tbl>
    <w:p w14:paraId="617B81C9" w14:textId="4A96152C" w:rsidR="00EC425B" w:rsidRPr="00667845" w:rsidRDefault="00EC425B" w:rsidP="00597F4C">
      <w:pPr>
        <w:numPr>
          <w:ilvl w:val="12"/>
          <w:numId w:val="0"/>
        </w:numPr>
        <w:jc w:val="both"/>
        <w:rPr>
          <w:rFonts w:asciiTheme="minorHAnsi" w:hAnsiTheme="minorHAnsi" w:cstheme="minorHAnsi"/>
        </w:rPr>
      </w:pPr>
    </w:p>
    <w:p w14:paraId="473E9586" w14:textId="458121F3" w:rsidR="000A0529" w:rsidRPr="00667845" w:rsidRDefault="000A0529" w:rsidP="000A0529">
      <w:pPr>
        <w:jc w:val="both"/>
        <w:rPr>
          <w:rFonts w:asciiTheme="minorHAnsi" w:hAnsiTheme="minorHAnsi" w:cstheme="minorHAnsi"/>
          <w:sz w:val="22"/>
          <w:szCs w:val="22"/>
        </w:rPr>
      </w:pPr>
      <w:r w:rsidRPr="00667845">
        <w:rPr>
          <w:rFonts w:asciiTheme="minorHAnsi" w:hAnsiTheme="minorHAnsi" w:cstheme="minorHAnsi"/>
          <w:b/>
        </w:rPr>
        <w:t xml:space="preserve">Attention ! </w:t>
      </w:r>
      <w:r w:rsidRPr="00667845">
        <w:rPr>
          <w:rFonts w:asciiTheme="minorHAnsi" w:hAnsiTheme="minorHAnsi" w:cstheme="minorHAnsi"/>
          <w:sz w:val="22"/>
          <w:szCs w:val="24"/>
        </w:rPr>
        <w:t xml:space="preserve">Si le candidat est objectivement dans l’impossibilité de fournir, le cas échéant, un ou </w:t>
      </w:r>
      <w:r w:rsidR="006C232F" w:rsidRPr="00667845">
        <w:rPr>
          <w:rFonts w:asciiTheme="minorHAnsi" w:hAnsiTheme="minorHAnsi" w:cstheme="minorHAnsi"/>
          <w:sz w:val="22"/>
          <w:szCs w:val="24"/>
        </w:rPr>
        <w:t>plusieurs chiffres</w:t>
      </w:r>
      <w:r w:rsidRPr="00667845">
        <w:rPr>
          <w:rFonts w:asciiTheme="minorHAnsi" w:hAnsiTheme="minorHAnsi" w:cstheme="minorHAnsi"/>
          <w:sz w:val="22"/>
          <w:szCs w:val="24"/>
        </w:rPr>
        <w:t xml:space="preserve"> d’affaires au cours des trois dernières années (ex : entreprise nouvellement créée), il peut le fournir sur les deux dernières années ou sur la dernière année en fonction de la date de création de l’entreprise ou du début d’activité dans la mesure où les informations sur ces CA sont disponibles. Par ailleurs, </w:t>
      </w:r>
      <w:r w:rsidRPr="00667845">
        <w:rPr>
          <w:rFonts w:asciiTheme="minorHAnsi" w:hAnsiTheme="minorHAnsi" w:cstheme="minorHAnsi"/>
          <w:sz w:val="22"/>
          <w:szCs w:val="22"/>
        </w:rPr>
        <w:t xml:space="preserve">si pour une </w:t>
      </w:r>
      <w:r w:rsidRPr="00B521E3">
        <w:rPr>
          <w:rFonts w:asciiTheme="minorHAnsi" w:hAnsiTheme="minorHAnsi" w:cstheme="minorHAnsi"/>
          <w:sz w:val="22"/>
          <w:szCs w:val="24"/>
        </w:rPr>
        <w:t>raison justifiée, le candidat n'est pas en mesure de produire les renseignements et documents demandés dans l’Avis de publicité, il est autorisé à prouver sa capacité économique et financière par tout autre moyen</w:t>
      </w:r>
      <w:r w:rsidRPr="00667845">
        <w:rPr>
          <w:rFonts w:asciiTheme="minorHAnsi" w:hAnsiTheme="minorHAnsi" w:cstheme="minorHAnsi"/>
          <w:sz w:val="22"/>
          <w:szCs w:val="22"/>
        </w:rPr>
        <w:t xml:space="preserve"> considéré comme approprié par l'acheteur (exemple : (ex : attestation d’un commissaire aux comptes, déclarations de contrat(s) en cours justifiant le futur CA, déclaration appropriée de banque, etc.). Toutefois, il doit être écarté s’il ne répond pas au niveau minimum de capacité financière requis, le cas échéant.</w:t>
      </w:r>
    </w:p>
    <w:p w14:paraId="60D56EC0" w14:textId="77777777" w:rsidR="00203ADD" w:rsidRPr="00667845" w:rsidRDefault="00203ADD" w:rsidP="00597F4C">
      <w:pPr>
        <w:numPr>
          <w:ilvl w:val="12"/>
          <w:numId w:val="0"/>
        </w:numPr>
        <w:jc w:val="both"/>
        <w:rPr>
          <w:rFonts w:asciiTheme="minorHAnsi" w:hAnsiTheme="minorHAnsi" w:cstheme="minorHAnsi"/>
        </w:rPr>
      </w:pPr>
    </w:p>
    <w:p w14:paraId="07DB2AEA" w14:textId="77777777" w:rsidR="00CB58EB" w:rsidRDefault="00CB58EB">
      <w:pPr>
        <w:rPr>
          <w:rFonts w:asciiTheme="minorHAnsi" w:hAnsiTheme="minorHAnsi" w:cstheme="minorHAnsi"/>
          <w:b/>
          <w:bCs/>
          <w:i/>
          <w:iCs/>
          <w:sz w:val="24"/>
          <w:szCs w:val="24"/>
        </w:rPr>
      </w:pPr>
      <w:r>
        <w:rPr>
          <w:rFonts w:asciiTheme="minorHAnsi" w:hAnsiTheme="minorHAnsi" w:cstheme="minorHAnsi"/>
          <w:b/>
          <w:bCs/>
        </w:rPr>
        <w:br w:type="page"/>
      </w:r>
    </w:p>
    <w:p w14:paraId="6C087E5D" w14:textId="1342E1BF" w:rsidR="009B7015" w:rsidRPr="00663393" w:rsidRDefault="009B7015" w:rsidP="00144727">
      <w:pPr>
        <w:pStyle w:val="Titre9"/>
        <w:numPr>
          <w:ilvl w:val="0"/>
          <w:numId w:val="17"/>
        </w:numPr>
        <w:rPr>
          <w:rFonts w:asciiTheme="minorHAnsi" w:hAnsiTheme="minorHAnsi" w:cstheme="minorHAnsi"/>
          <w:b/>
          <w:bCs/>
          <w:color w:val="auto"/>
        </w:rPr>
      </w:pPr>
      <w:r w:rsidRPr="00663393">
        <w:rPr>
          <w:rFonts w:asciiTheme="minorHAnsi" w:hAnsiTheme="minorHAnsi" w:cstheme="minorHAnsi"/>
          <w:b/>
          <w:bCs/>
          <w:color w:val="auto"/>
        </w:rPr>
        <w:lastRenderedPageBreak/>
        <w:t>Renseignements concernant la capacité professionnelles de l’entreprise :</w:t>
      </w:r>
    </w:p>
    <w:p w14:paraId="1CB1689B" w14:textId="5D06B4E2" w:rsidR="009B7015" w:rsidRPr="00667845" w:rsidRDefault="009B7015" w:rsidP="00597F4C">
      <w:pPr>
        <w:numPr>
          <w:ilvl w:val="12"/>
          <w:numId w:val="0"/>
        </w:numPr>
        <w:jc w:val="both"/>
        <w:rPr>
          <w:rFonts w:asciiTheme="minorHAnsi" w:hAnsiTheme="minorHAnsi" w:cstheme="minorHAnsi"/>
        </w:rPr>
      </w:pPr>
    </w:p>
    <w:tbl>
      <w:tblPr>
        <w:tblStyle w:val="Grilledutableau"/>
        <w:tblW w:w="9634" w:type="dxa"/>
        <w:tblLook w:val="04A0" w:firstRow="1" w:lastRow="0" w:firstColumn="1" w:lastColumn="0" w:noHBand="0" w:noVBand="1"/>
      </w:tblPr>
      <w:tblGrid>
        <w:gridCol w:w="7366"/>
        <w:gridCol w:w="2268"/>
      </w:tblGrid>
      <w:tr w:rsidR="00B521E3" w:rsidRPr="00667845" w14:paraId="0E58A051" w14:textId="77777777" w:rsidTr="00B521E3">
        <w:tc>
          <w:tcPr>
            <w:tcW w:w="7366" w:type="dxa"/>
          </w:tcPr>
          <w:p w14:paraId="20D4A4E3" w14:textId="77777777" w:rsidR="00B521E3" w:rsidRPr="00667845" w:rsidRDefault="00B521E3" w:rsidP="00203ADD">
            <w:pPr>
              <w:numPr>
                <w:ilvl w:val="12"/>
                <w:numId w:val="0"/>
              </w:numPr>
              <w:jc w:val="center"/>
              <w:rPr>
                <w:rFonts w:asciiTheme="minorHAnsi" w:hAnsiTheme="minorHAnsi" w:cstheme="minorHAnsi"/>
                <w:b/>
                <w:bCs/>
                <w:sz w:val="22"/>
                <w:szCs w:val="22"/>
              </w:rPr>
            </w:pPr>
            <w:r w:rsidRPr="00667845">
              <w:rPr>
                <w:rFonts w:asciiTheme="minorHAnsi" w:hAnsiTheme="minorHAnsi" w:cstheme="minorHAnsi"/>
                <w:b/>
                <w:bCs/>
                <w:sz w:val="22"/>
                <w:szCs w:val="22"/>
              </w:rPr>
              <w:t>Libellé</w:t>
            </w:r>
          </w:p>
        </w:tc>
        <w:tc>
          <w:tcPr>
            <w:tcW w:w="2268" w:type="dxa"/>
          </w:tcPr>
          <w:p w14:paraId="28DD2CE5" w14:textId="41216DF0" w:rsidR="00B521E3" w:rsidRPr="00667845" w:rsidRDefault="00B521E3" w:rsidP="00203ADD">
            <w:pPr>
              <w:numPr>
                <w:ilvl w:val="12"/>
                <w:numId w:val="0"/>
              </w:numPr>
              <w:jc w:val="center"/>
              <w:rPr>
                <w:rFonts w:asciiTheme="minorHAnsi" w:hAnsiTheme="minorHAnsi" w:cstheme="minorHAnsi"/>
                <w:b/>
                <w:bCs/>
                <w:sz w:val="22"/>
                <w:szCs w:val="22"/>
              </w:rPr>
            </w:pPr>
            <w:r w:rsidRPr="00667845">
              <w:rPr>
                <w:rFonts w:asciiTheme="minorHAnsi" w:hAnsiTheme="minorHAnsi" w:cstheme="minorHAnsi"/>
                <w:b/>
                <w:bCs/>
                <w:sz w:val="22"/>
                <w:szCs w:val="22"/>
              </w:rPr>
              <w:t xml:space="preserve">Pour le lot n° </w:t>
            </w:r>
          </w:p>
        </w:tc>
      </w:tr>
      <w:tr w:rsidR="00B521E3" w:rsidRPr="00667845" w14:paraId="6270ED85" w14:textId="77777777" w:rsidTr="00B521E3">
        <w:tc>
          <w:tcPr>
            <w:tcW w:w="7366" w:type="dxa"/>
          </w:tcPr>
          <w:p w14:paraId="790AF147" w14:textId="50AD6342" w:rsidR="00B521E3" w:rsidRPr="00667845" w:rsidRDefault="00B521E3" w:rsidP="00B521E3">
            <w:pPr>
              <w:numPr>
                <w:ilvl w:val="12"/>
                <w:numId w:val="0"/>
              </w:numPr>
              <w:jc w:val="both"/>
              <w:rPr>
                <w:rFonts w:asciiTheme="minorHAnsi" w:hAnsiTheme="minorHAnsi" w:cstheme="minorHAnsi"/>
                <w:sz w:val="22"/>
                <w:szCs w:val="22"/>
              </w:rPr>
            </w:pPr>
            <w:r w:rsidRPr="00667845">
              <w:rPr>
                <w:rFonts w:asciiTheme="minorHAnsi" w:hAnsiTheme="minorHAnsi" w:cstheme="minorHAnsi"/>
                <w:sz w:val="22"/>
                <w:szCs w:val="22"/>
              </w:rPr>
              <w:t>Présentation des références au cours des trois dernières années</w:t>
            </w:r>
          </w:p>
        </w:tc>
        <w:tc>
          <w:tcPr>
            <w:tcW w:w="2268" w:type="dxa"/>
          </w:tcPr>
          <w:p w14:paraId="2B99F367" w14:textId="67B6C3CE" w:rsidR="00B521E3" w:rsidRPr="00667845" w:rsidRDefault="00B521E3" w:rsidP="00B521E3">
            <w:pPr>
              <w:numPr>
                <w:ilvl w:val="12"/>
                <w:numId w:val="0"/>
              </w:numPr>
              <w:jc w:val="both"/>
              <w:rPr>
                <w:rFonts w:asciiTheme="minorHAnsi" w:hAnsiTheme="minorHAnsi" w:cstheme="minorHAnsi"/>
                <w:sz w:val="22"/>
                <w:szCs w:val="22"/>
              </w:rPr>
            </w:pPr>
            <w:r>
              <w:rPr>
                <w:rFonts w:asciiTheme="minorHAnsi" w:hAnsiTheme="minorHAnsi" w:cstheme="minorHAnsi"/>
                <w:sz w:val="22"/>
                <w:szCs w:val="22"/>
              </w:rPr>
              <w:t>1,2,3 et 4</w:t>
            </w:r>
          </w:p>
        </w:tc>
      </w:tr>
    </w:tbl>
    <w:p w14:paraId="51262381" w14:textId="77777777" w:rsidR="009B7015" w:rsidRPr="00667845" w:rsidRDefault="009B7015" w:rsidP="00597F4C">
      <w:pPr>
        <w:numPr>
          <w:ilvl w:val="12"/>
          <w:numId w:val="0"/>
        </w:numPr>
        <w:jc w:val="both"/>
        <w:rPr>
          <w:rFonts w:asciiTheme="minorHAnsi" w:hAnsiTheme="minorHAnsi" w:cstheme="minorHAnsi"/>
        </w:rPr>
      </w:pPr>
    </w:p>
    <w:p w14:paraId="0879A6F2" w14:textId="38CC2C86" w:rsidR="00203ADD" w:rsidRPr="00667845" w:rsidRDefault="00203ADD" w:rsidP="00597F4C">
      <w:pPr>
        <w:numPr>
          <w:ilvl w:val="12"/>
          <w:numId w:val="0"/>
        </w:numPr>
        <w:jc w:val="both"/>
        <w:rPr>
          <w:rFonts w:asciiTheme="minorHAnsi" w:hAnsiTheme="minorHAnsi" w:cstheme="minorHAnsi"/>
        </w:rPr>
      </w:pPr>
    </w:p>
    <w:p w14:paraId="70E7C4C9" w14:textId="153C54B5" w:rsidR="008C4854" w:rsidRPr="00396B4D" w:rsidRDefault="008C4854" w:rsidP="008C4854">
      <w:pPr>
        <w:pStyle w:val="ParagrapheIndent2"/>
        <w:spacing w:after="240" w:line="232" w:lineRule="exact"/>
        <w:ind w:left="20" w:right="20"/>
        <w:jc w:val="both"/>
        <w:rPr>
          <w:color w:val="000000"/>
        </w:rPr>
      </w:pPr>
      <w:r w:rsidRPr="00396B4D">
        <w:rPr>
          <w:color w:val="000000"/>
        </w:rPr>
        <w:t xml:space="preserve">Pour présenter leur candidature, </w:t>
      </w:r>
      <w:r w:rsidRPr="00396B4D">
        <w:rPr>
          <w:b/>
          <w:color w:val="000000"/>
        </w:rPr>
        <w:t>les candidats peuvent utiliser soit le</w:t>
      </w:r>
      <w:r w:rsidR="00FD0AEF" w:rsidRPr="00396B4D">
        <w:rPr>
          <w:b/>
          <w:color w:val="000000"/>
        </w:rPr>
        <w:t>s</w:t>
      </w:r>
      <w:r w:rsidRPr="00396B4D">
        <w:rPr>
          <w:b/>
          <w:color w:val="000000"/>
        </w:rPr>
        <w:t xml:space="preserve"> formulaire</w:t>
      </w:r>
      <w:r w:rsidR="00FD0AEF" w:rsidRPr="00396B4D">
        <w:rPr>
          <w:b/>
          <w:color w:val="000000"/>
        </w:rPr>
        <w:t>s DC1 (lettre de consultation) et</w:t>
      </w:r>
      <w:r w:rsidRPr="00396B4D">
        <w:rPr>
          <w:b/>
          <w:color w:val="000000"/>
        </w:rPr>
        <w:t xml:space="preserve"> DC2 (déclaration du candidat) et, le cas échéant, DC4 (déclaration de sous-traitance),</w:t>
      </w:r>
      <w:r w:rsidRPr="00396B4D">
        <w:rPr>
          <w:color w:val="000000"/>
        </w:rPr>
        <w:t xml:space="preserve"> disponibles gratuitement sur le site </w:t>
      </w:r>
      <w:hyperlink r:id="rId10" w:history="1">
        <w:r w:rsidRPr="00396B4D">
          <w:rPr>
            <w:color w:val="000000"/>
            <w:u w:val="single"/>
          </w:rPr>
          <w:t>www.economie.gouv.fr</w:t>
        </w:r>
      </w:hyperlink>
      <w:r w:rsidRPr="00396B4D">
        <w:rPr>
          <w:color w:val="000000"/>
        </w:rPr>
        <w:t>, soit le Document Unique de Marché Européen (DUME) </w:t>
      </w:r>
    </w:p>
    <w:p w14:paraId="6602A38C" w14:textId="7DAB7419" w:rsidR="0092775D" w:rsidRDefault="0092775D" w:rsidP="0092775D">
      <w:pPr>
        <w:pStyle w:val="ParagrapheIndent2"/>
        <w:spacing w:after="240" w:line="232" w:lineRule="exact"/>
        <w:ind w:left="20" w:right="20"/>
        <w:jc w:val="both"/>
        <w:rPr>
          <w:color w:val="000000"/>
        </w:rPr>
      </w:pPr>
      <w:r w:rsidRPr="00396B4D">
        <w:rPr>
          <w:color w:val="000000"/>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23D24D48" w14:textId="4405265B" w:rsidR="00396B4D" w:rsidRPr="008F16FE" w:rsidRDefault="00396B4D" w:rsidP="00396B4D">
      <w:pPr>
        <w:pStyle w:val="Corpsdetexte21"/>
        <w:rPr>
          <w:rFonts w:ascii="Trebuchet MS" w:eastAsia="Trebuchet MS" w:hAnsi="Trebuchet MS" w:cs="Trebuchet MS"/>
          <w:b/>
          <w:bCs/>
          <w:color w:val="000000"/>
          <w:sz w:val="20"/>
          <w:lang w:eastAsia="en-US"/>
        </w:rPr>
      </w:pPr>
      <w:r w:rsidRPr="008F16FE">
        <w:rPr>
          <w:rFonts w:ascii="Trebuchet MS" w:eastAsia="Trebuchet MS" w:hAnsi="Trebuchet MS" w:cs="Trebuchet MS"/>
          <w:b/>
          <w:bCs/>
          <w:color w:val="000000"/>
          <w:sz w:val="20"/>
          <w:lang w:eastAsia="en-US"/>
        </w:rPr>
        <w:t>A l’issue de l’examen des candidatures, le pouvoir adjudicateur éliminera :</w:t>
      </w:r>
    </w:p>
    <w:p w14:paraId="55EB9760" w14:textId="77777777" w:rsidR="00396B4D" w:rsidRPr="008F16FE" w:rsidRDefault="00396B4D" w:rsidP="00144727">
      <w:pPr>
        <w:pStyle w:val="Corpsdetexte21"/>
        <w:numPr>
          <w:ilvl w:val="0"/>
          <w:numId w:val="3"/>
        </w:numPr>
        <w:tabs>
          <w:tab w:val="clear" w:pos="360"/>
          <w:tab w:val="num" w:pos="426"/>
        </w:tabs>
        <w:ind w:left="426" w:hanging="426"/>
        <w:rPr>
          <w:rFonts w:ascii="Trebuchet MS" w:eastAsia="Trebuchet MS" w:hAnsi="Trebuchet MS" w:cs="Trebuchet MS"/>
          <w:color w:val="000000"/>
          <w:sz w:val="20"/>
          <w:lang w:eastAsia="en-US"/>
        </w:rPr>
      </w:pPr>
      <w:r w:rsidRPr="008F16FE">
        <w:rPr>
          <w:rFonts w:ascii="Trebuchet MS" w:eastAsia="Trebuchet MS" w:hAnsi="Trebuchet MS" w:cs="Trebuchet MS"/>
          <w:color w:val="000000"/>
          <w:sz w:val="20"/>
          <w:lang w:eastAsia="en-US"/>
        </w:rPr>
        <w:t>les candidats en période d’observation dans le cadre d’un redressement judiciaire,</w:t>
      </w:r>
    </w:p>
    <w:p w14:paraId="4A1B1E02" w14:textId="6F6C4C6A" w:rsidR="00396B4D" w:rsidRPr="008F16FE" w:rsidRDefault="00396B4D" w:rsidP="00144727">
      <w:pPr>
        <w:pStyle w:val="Corpsdetexte21"/>
        <w:numPr>
          <w:ilvl w:val="0"/>
          <w:numId w:val="3"/>
        </w:numPr>
        <w:tabs>
          <w:tab w:val="clear" w:pos="360"/>
          <w:tab w:val="num" w:pos="426"/>
        </w:tabs>
        <w:ind w:left="426" w:hanging="426"/>
        <w:rPr>
          <w:rFonts w:ascii="Trebuchet MS" w:eastAsia="Trebuchet MS" w:hAnsi="Trebuchet MS" w:cs="Trebuchet MS"/>
          <w:color w:val="000000"/>
          <w:sz w:val="20"/>
          <w:lang w:eastAsia="en-US"/>
        </w:rPr>
      </w:pPr>
      <w:r w:rsidRPr="008F16FE">
        <w:rPr>
          <w:rFonts w:ascii="Trebuchet MS" w:eastAsia="Trebuchet MS" w:hAnsi="Trebuchet MS" w:cs="Trebuchet MS"/>
          <w:color w:val="000000"/>
          <w:sz w:val="20"/>
          <w:lang w:eastAsia="en-US"/>
        </w:rPr>
        <w:t xml:space="preserve">les candidats en redressement judiciaire dont le plan de redressement (plan de continuation) est inférieur à la durée d’exécution du marché ; </w:t>
      </w:r>
    </w:p>
    <w:p w14:paraId="281AFB35" w14:textId="37D2CD6C" w:rsidR="00396B4D" w:rsidRPr="008F16FE" w:rsidRDefault="00396B4D" w:rsidP="00144727">
      <w:pPr>
        <w:pStyle w:val="Corpsdetexte21"/>
        <w:numPr>
          <w:ilvl w:val="0"/>
          <w:numId w:val="3"/>
        </w:numPr>
        <w:tabs>
          <w:tab w:val="clear" w:pos="360"/>
          <w:tab w:val="num" w:pos="426"/>
        </w:tabs>
        <w:ind w:left="426" w:hanging="426"/>
        <w:rPr>
          <w:rFonts w:ascii="Trebuchet MS" w:eastAsia="Trebuchet MS" w:hAnsi="Trebuchet MS" w:cs="Trebuchet MS"/>
          <w:color w:val="000000"/>
          <w:sz w:val="20"/>
          <w:lang w:eastAsia="en-US"/>
        </w:rPr>
      </w:pPr>
      <w:r w:rsidRPr="008F16FE">
        <w:rPr>
          <w:rFonts w:ascii="Trebuchet MS" w:eastAsia="Trebuchet MS" w:hAnsi="Trebuchet MS" w:cs="Trebuchet MS"/>
          <w:color w:val="000000"/>
          <w:sz w:val="20"/>
          <w:lang w:eastAsia="en-US"/>
        </w:rPr>
        <w:t>les candidatures qui ne satisfont pas aux niveaux minimaux de capacités professionnelles, techniques et financières mentionnés dans l</w:t>
      </w:r>
      <w:r w:rsidR="00631F45" w:rsidRPr="008F16FE">
        <w:rPr>
          <w:rFonts w:ascii="Trebuchet MS" w:eastAsia="Trebuchet MS" w:hAnsi="Trebuchet MS" w:cs="Trebuchet MS"/>
          <w:color w:val="000000"/>
          <w:sz w:val="20"/>
          <w:lang w:eastAsia="en-US"/>
        </w:rPr>
        <w:t>e présent document</w:t>
      </w:r>
      <w:r w:rsidRPr="008F16FE">
        <w:rPr>
          <w:rFonts w:ascii="Trebuchet MS" w:eastAsia="Trebuchet MS" w:hAnsi="Trebuchet MS" w:cs="Trebuchet MS"/>
          <w:color w:val="000000"/>
          <w:sz w:val="20"/>
          <w:lang w:eastAsia="en-US"/>
        </w:rPr>
        <w:t>.</w:t>
      </w:r>
    </w:p>
    <w:p w14:paraId="5A2EF2EE" w14:textId="77777777" w:rsidR="007C4D2A" w:rsidRPr="00BC08AF" w:rsidRDefault="00A04914" w:rsidP="005D7116">
      <w:pPr>
        <w:pStyle w:val="Titre2"/>
        <w:spacing w:before="120"/>
        <w:ind w:left="567" w:firstLine="0"/>
        <w:jc w:val="left"/>
        <w:rPr>
          <w:rFonts w:asciiTheme="minorHAnsi" w:hAnsiTheme="minorHAnsi" w:cstheme="minorHAnsi"/>
          <w:b/>
        </w:rPr>
      </w:pPr>
      <w:bookmarkStart w:id="18" w:name="_Toc192257875"/>
      <w:r w:rsidRPr="00BC08AF">
        <w:rPr>
          <w:rFonts w:asciiTheme="minorHAnsi" w:hAnsiTheme="minorHAnsi" w:cstheme="minorHAnsi"/>
          <w:b/>
        </w:rPr>
        <w:t>–</w:t>
      </w:r>
      <w:r w:rsidR="007C4D2A" w:rsidRPr="00BC08AF">
        <w:rPr>
          <w:rFonts w:asciiTheme="minorHAnsi" w:hAnsiTheme="minorHAnsi" w:cstheme="minorHAnsi"/>
          <w:b/>
        </w:rPr>
        <w:t xml:space="preserve"> </w:t>
      </w:r>
      <w:r w:rsidR="00CB5B57" w:rsidRPr="00BC08AF">
        <w:rPr>
          <w:rFonts w:asciiTheme="minorHAnsi" w:hAnsiTheme="minorHAnsi" w:cstheme="minorHAnsi"/>
          <w:b/>
          <w:caps/>
        </w:rPr>
        <w:t xml:space="preserve">LeS </w:t>
      </w:r>
      <w:r w:rsidR="00ED6957" w:rsidRPr="00BC08AF">
        <w:rPr>
          <w:rFonts w:asciiTheme="minorHAnsi" w:hAnsiTheme="minorHAnsi" w:cstheme="minorHAnsi"/>
          <w:b/>
          <w:caps/>
        </w:rPr>
        <w:t xml:space="preserve">ELEMENTS </w:t>
      </w:r>
      <w:r w:rsidR="007C4D2A" w:rsidRPr="00BC08AF">
        <w:rPr>
          <w:rFonts w:asciiTheme="minorHAnsi" w:hAnsiTheme="minorHAnsi" w:cstheme="minorHAnsi"/>
          <w:b/>
          <w:caps/>
        </w:rPr>
        <w:t>constituant l’offre</w:t>
      </w:r>
      <w:bookmarkEnd w:id="18"/>
    </w:p>
    <w:p w14:paraId="562A786A" w14:textId="77777777" w:rsidR="007C4D2A" w:rsidRPr="00BC08AF" w:rsidRDefault="007C4D2A">
      <w:pPr>
        <w:pStyle w:val="Corpsdetexte21"/>
        <w:rPr>
          <w:rFonts w:asciiTheme="minorHAnsi" w:hAnsiTheme="minorHAnsi" w:cstheme="minorHAnsi"/>
          <w:sz w:val="22"/>
        </w:rPr>
      </w:pPr>
    </w:p>
    <w:p w14:paraId="7EE7E6CE" w14:textId="77777777" w:rsidR="007C4D2A" w:rsidRPr="00BC08AF" w:rsidRDefault="007C4D2A">
      <w:pPr>
        <w:pStyle w:val="Corpsdetexte21"/>
        <w:rPr>
          <w:rFonts w:asciiTheme="minorHAnsi" w:hAnsiTheme="minorHAnsi" w:cstheme="minorHAnsi"/>
          <w:sz w:val="22"/>
        </w:rPr>
      </w:pPr>
      <w:r w:rsidRPr="00BC08AF">
        <w:rPr>
          <w:rFonts w:asciiTheme="minorHAnsi" w:hAnsiTheme="minorHAnsi" w:cstheme="minorHAnsi"/>
          <w:b/>
          <w:sz w:val="22"/>
        </w:rPr>
        <w:t>POUR CHAQUE LOT AUQUEL LE CANDIDAT</w:t>
      </w:r>
      <w:r w:rsidR="00CB5B57" w:rsidRPr="00BC08AF">
        <w:rPr>
          <w:rFonts w:asciiTheme="minorHAnsi" w:hAnsiTheme="minorHAnsi" w:cstheme="minorHAnsi"/>
          <w:b/>
          <w:sz w:val="22"/>
        </w:rPr>
        <w:t xml:space="preserve"> REPOND, </w:t>
      </w:r>
      <w:r w:rsidRPr="00BC08AF">
        <w:rPr>
          <w:rFonts w:asciiTheme="minorHAnsi" w:hAnsiTheme="minorHAnsi" w:cstheme="minorHAnsi"/>
          <w:b/>
          <w:sz w:val="22"/>
        </w:rPr>
        <w:t xml:space="preserve">l’offre comprend impérativement les </w:t>
      </w:r>
      <w:r w:rsidR="001C28F5" w:rsidRPr="00BC08AF">
        <w:rPr>
          <w:rFonts w:asciiTheme="minorHAnsi" w:hAnsiTheme="minorHAnsi" w:cstheme="minorHAnsi"/>
          <w:b/>
          <w:sz w:val="22"/>
        </w:rPr>
        <w:t>éléments suivants</w:t>
      </w:r>
      <w:r w:rsidRPr="00BC08AF">
        <w:rPr>
          <w:rFonts w:asciiTheme="minorHAnsi" w:hAnsiTheme="minorHAnsi" w:cstheme="minorHAnsi"/>
          <w:b/>
          <w:sz w:val="22"/>
        </w:rPr>
        <w:t> :</w:t>
      </w:r>
    </w:p>
    <w:p w14:paraId="218E725C" w14:textId="77777777" w:rsidR="007C4D2A" w:rsidRPr="00BC08AF" w:rsidRDefault="007C4D2A">
      <w:pPr>
        <w:pStyle w:val="Corpsdetexte21"/>
        <w:rPr>
          <w:rFonts w:asciiTheme="minorHAnsi" w:hAnsiTheme="minorHAnsi" w:cstheme="minorHAnsi"/>
          <w:sz w:val="22"/>
        </w:rPr>
      </w:pPr>
    </w:p>
    <w:p w14:paraId="46F47548" w14:textId="7E0A1444" w:rsidR="009A32AF" w:rsidRPr="00663393" w:rsidRDefault="007C37A4" w:rsidP="00144727">
      <w:pPr>
        <w:numPr>
          <w:ilvl w:val="0"/>
          <w:numId w:val="10"/>
        </w:numPr>
        <w:tabs>
          <w:tab w:val="clear" w:pos="720"/>
        </w:tabs>
        <w:ind w:left="284" w:hanging="284"/>
        <w:jc w:val="both"/>
        <w:rPr>
          <w:rFonts w:asciiTheme="minorHAnsi" w:hAnsiTheme="minorHAnsi" w:cstheme="minorHAnsi"/>
          <w:sz w:val="22"/>
        </w:rPr>
      </w:pPr>
      <w:r w:rsidRPr="00663393">
        <w:rPr>
          <w:rFonts w:asciiTheme="minorHAnsi" w:hAnsiTheme="minorHAnsi" w:cstheme="minorHAnsi"/>
          <w:sz w:val="22"/>
        </w:rPr>
        <w:t xml:space="preserve">l’acte d’engagement </w:t>
      </w:r>
      <w:r w:rsidR="00E41EB5" w:rsidRPr="00663393">
        <w:rPr>
          <w:rFonts w:asciiTheme="minorHAnsi" w:hAnsiTheme="minorHAnsi" w:cstheme="minorHAnsi"/>
          <w:sz w:val="22"/>
        </w:rPr>
        <w:t xml:space="preserve">valant CCAP </w:t>
      </w:r>
      <w:r w:rsidRPr="00663393">
        <w:rPr>
          <w:rFonts w:asciiTheme="minorHAnsi" w:hAnsiTheme="minorHAnsi" w:cstheme="minorHAnsi"/>
          <w:sz w:val="22"/>
        </w:rPr>
        <w:t>dûment complété</w:t>
      </w:r>
      <w:r w:rsidR="001747FC" w:rsidRPr="00663393">
        <w:rPr>
          <w:rFonts w:asciiTheme="minorHAnsi" w:hAnsiTheme="minorHAnsi" w:cstheme="minorHAnsi"/>
          <w:sz w:val="22"/>
        </w:rPr>
        <w:t xml:space="preserve"> </w:t>
      </w:r>
      <w:r w:rsidRPr="00663393">
        <w:rPr>
          <w:rFonts w:asciiTheme="minorHAnsi" w:hAnsiTheme="minorHAnsi" w:cstheme="minorHAnsi"/>
          <w:sz w:val="22"/>
        </w:rPr>
        <w:t>;</w:t>
      </w:r>
      <w:r w:rsidR="00F7044D" w:rsidRPr="00663393">
        <w:rPr>
          <w:rFonts w:asciiTheme="minorHAnsi" w:hAnsiTheme="minorHAnsi" w:cstheme="minorHAnsi"/>
          <w:sz w:val="22"/>
        </w:rPr>
        <w:t xml:space="preserve"> </w:t>
      </w:r>
    </w:p>
    <w:p w14:paraId="71F2A94C" w14:textId="64394CE7" w:rsidR="007C37A4" w:rsidRPr="00663393" w:rsidRDefault="00663393" w:rsidP="00144727">
      <w:pPr>
        <w:numPr>
          <w:ilvl w:val="0"/>
          <w:numId w:val="10"/>
        </w:numPr>
        <w:tabs>
          <w:tab w:val="clear" w:pos="720"/>
        </w:tabs>
        <w:ind w:left="284" w:hanging="284"/>
        <w:jc w:val="both"/>
        <w:rPr>
          <w:rFonts w:asciiTheme="minorHAnsi" w:hAnsiTheme="minorHAnsi" w:cstheme="minorHAnsi"/>
          <w:sz w:val="22"/>
        </w:rPr>
      </w:pPr>
      <w:r w:rsidRPr="00663393">
        <w:rPr>
          <w:rFonts w:asciiTheme="minorHAnsi" w:hAnsiTheme="minorHAnsi" w:cstheme="minorHAnsi"/>
          <w:sz w:val="22"/>
        </w:rPr>
        <w:t>l</w:t>
      </w:r>
      <w:r w:rsidR="00C6160D">
        <w:rPr>
          <w:rFonts w:asciiTheme="minorHAnsi" w:hAnsiTheme="minorHAnsi" w:cstheme="minorHAnsi"/>
          <w:sz w:val="22"/>
        </w:rPr>
        <w:t xml:space="preserve">e cadre </w:t>
      </w:r>
      <w:r w:rsidRPr="00663393">
        <w:rPr>
          <w:rFonts w:asciiTheme="minorHAnsi" w:hAnsiTheme="minorHAnsi" w:cstheme="minorHAnsi"/>
          <w:sz w:val="22"/>
        </w:rPr>
        <w:t>financi</w:t>
      </w:r>
      <w:r w:rsidR="00C6160D">
        <w:rPr>
          <w:rFonts w:asciiTheme="minorHAnsi" w:hAnsiTheme="minorHAnsi" w:cstheme="minorHAnsi"/>
          <w:sz w:val="22"/>
        </w:rPr>
        <w:t>er</w:t>
      </w:r>
      <w:r w:rsidRPr="00663393">
        <w:rPr>
          <w:rFonts w:asciiTheme="minorHAnsi" w:hAnsiTheme="minorHAnsi" w:cstheme="minorHAnsi"/>
          <w:sz w:val="22"/>
        </w:rPr>
        <w:t xml:space="preserve"> </w:t>
      </w:r>
      <w:r w:rsidR="007C37A4" w:rsidRPr="00663393">
        <w:rPr>
          <w:rFonts w:asciiTheme="minorHAnsi" w:hAnsiTheme="minorHAnsi" w:cstheme="minorHAnsi"/>
          <w:sz w:val="22"/>
        </w:rPr>
        <w:t>complété;</w:t>
      </w:r>
    </w:p>
    <w:p w14:paraId="6DA7E453" w14:textId="7B42203B" w:rsidR="00566D4C" w:rsidRPr="00663393" w:rsidRDefault="00663393" w:rsidP="00144727">
      <w:pPr>
        <w:numPr>
          <w:ilvl w:val="0"/>
          <w:numId w:val="10"/>
        </w:numPr>
        <w:tabs>
          <w:tab w:val="clear" w:pos="720"/>
          <w:tab w:val="num" w:pos="284"/>
        </w:tabs>
        <w:ind w:left="284" w:hanging="284"/>
        <w:jc w:val="both"/>
        <w:rPr>
          <w:rFonts w:asciiTheme="minorHAnsi" w:hAnsiTheme="minorHAnsi" w:cstheme="minorHAnsi"/>
          <w:sz w:val="22"/>
        </w:rPr>
      </w:pPr>
      <w:r w:rsidRPr="00663393">
        <w:rPr>
          <w:rFonts w:asciiTheme="minorHAnsi" w:hAnsiTheme="minorHAnsi" w:cstheme="minorHAnsi"/>
          <w:sz w:val="22"/>
        </w:rPr>
        <w:t>le cadre de réponse technique complété et éventuellement le</w:t>
      </w:r>
      <w:r w:rsidR="007C37A4" w:rsidRPr="00663393">
        <w:rPr>
          <w:rFonts w:asciiTheme="minorHAnsi" w:hAnsiTheme="minorHAnsi" w:cstheme="minorHAnsi"/>
          <w:sz w:val="22"/>
        </w:rPr>
        <w:t xml:space="preserve"> mémoire </w:t>
      </w:r>
      <w:r w:rsidR="00DC1C7D" w:rsidRPr="00663393">
        <w:rPr>
          <w:rFonts w:asciiTheme="minorHAnsi" w:hAnsiTheme="minorHAnsi" w:cstheme="minorHAnsi"/>
          <w:sz w:val="22"/>
        </w:rPr>
        <w:t>technique</w:t>
      </w:r>
      <w:r w:rsidRPr="00663393">
        <w:rPr>
          <w:rFonts w:asciiTheme="minorHAnsi" w:hAnsiTheme="minorHAnsi" w:cstheme="minorHAnsi"/>
          <w:sz w:val="22"/>
        </w:rPr>
        <w:t xml:space="preserve"> afférent ;</w:t>
      </w:r>
    </w:p>
    <w:p w14:paraId="5E723305" w14:textId="77777777" w:rsidR="009826EF" w:rsidRPr="00663393" w:rsidRDefault="009826EF" w:rsidP="00144727">
      <w:pPr>
        <w:numPr>
          <w:ilvl w:val="0"/>
          <w:numId w:val="10"/>
        </w:numPr>
        <w:tabs>
          <w:tab w:val="clear" w:pos="720"/>
          <w:tab w:val="num" w:pos="284"/>
        </w:tabs>
        <w:ind w:left="284" w:hanging="284"/>
        <w:jc w:val="both"/>
        <w:rPr>
          <w:rFonts w:asciiTheme="minorHAnsi" w:hAnsiTheme="minorHAnsi" w:cstheme="minorHAnsi"/>
          <w:sz w:val="22"/>
        </w:rPr>
      </w:pPr>
      <w:r w:rsidRPr="00663393">
        <w:rPr>
          <w:rFonts w:asciiTheme="minorHAnsi" w:hAnsiTheme="minorHAnsi" w:cstheme="minorHAnsi"/>
          <w:sz w:val="22"/>
        </w:rPr>
        <w:t>le cadre CNIL</w:t>
      </w:r>
      <w:r w:rsidR="007617AC" w:rsidRPr="00663393">
        <w:rPr>
          <w:rFonts w:asciiTheme="minorHAnsi" w:hAnsiTheme="minorHAnsi" w:cstheme="minorHAnsi"/>
          <w:sz w:val="22"/>
        </w:rPr>
        <w:t>, complété</w:t>
      </w:r>
      <w:r w:rsidR="001747FC" w:rsidRPr="00663393">
        <w:rPr>
          <w:rFonts w:asciiTheme="minorHAnsi" w:hAnsiTheme="minorHAnsi" w:cstheme="minorHAnsi"/>
          <w:sz w:val="22"/>
        </w:rPr>
        <w:t>,</w:t>
      </w:r>
    </w:p>
    <w:p w14:paraId="0D98A055" w14:textId="77777777" w:rsidR="0095779C" w:rsidRPr="00BC08AF" w:rsidRDefault="0095779C" w:rsidP="0095779C">
      <w:pPr>
        <w:ind w:left="284"/>
        <w:jc w:val="both"/>
        <w:rPr>
          <w:rFonts w:asciiTheme="minorHAnsi" w:hAnsiTheme="minorHAnsi" w:cstheme="minorHAnsi"/>
          <w:sz w:val="22"/>
        </w:rPr>
      </w:pPr>
    </w:p>
    <w:p w14:paraId="334B9AD9" w14:textId="77777777" w:rsidR="0095779C" w:rsidRPr="00663393" w:rsidRDefault="0095779C" w:rsidP="00144727">
      <w:pPr>
        <w:numPr>
          <w:ilvl w:val="0"/>
          <w:numId w:val="10"/>
        </w:numPr>
        <w:tabs>
          <w:tab w:val="clear" w:pos="720"/>
          <w:tab w:val="num" w:pos="284"/>
        </w:tabs>
        <w:ind w:left="284" w:hanging="284"/>
        <w:jc w:val="both"/>
        <w:rPr>
          <w:rFonts w:asciiTheme="minorHAnsi" w:hAnsiTheme="minorHAnsi" w:cstheme="minorHAnsi"/>
          <w:b/>
          <w:sz w:val="22"/>
          <w:u w:val="single"/>
        </w:rPr>
      </w:pPr>
      <w:r w:rsidRPr="00663393">
        <w:rPr>
          <w:rFonts w:asciiTheme="minorHAnsi" w:hAnsiTheme="minorHAnsi" w:cstheme="minorHAnsi"/>
          <w:b/>
          <w:sz w:val="22"/>
          <w:u w:val="single"/>
        </w:rPr>
        <w:t>si le signataire n'est pas le représentant légal</w:t>
      </w:r>
    </w:p>
    <w:p w14:paraId="7680329F" w14:textId="77777777" w:rsidR="0095779C" w:rsidRPr="00663393" w:rsidRDefault="0095779C" w:rsidP="0095779C">
      <w:pPr>
        <w:tabs>
          <w:tab w:val="num" w:pos="284"/>
        </w:tabs>
        <w:ind w:left="284"/>
        <w:jc w:val="both"/>
        <w:rPr>
          <w:rFonts w:asciiTheme="minorHAnsi" w:hAnsiTheme="minorHAnsi" w:cstheme="minorHAnsi"/>
          <w:sz w:val="22"/>
        </w:rPr>
      </w:pPr>
      <w:r w:rsidRPr="00663393">
        <w:rPr>
          <w:rFonts w:asciiTheme="minorHAnsi" w:hAnsiTheme="minorHAnsi" w:cstheme="minorHAnsi"/>
          <w:sz w:val="22"/>
        </w:rPr>
        <w:t>Délégation de pouvoir ou sa copie dûment datée et signée.</w:t>
      </w:r>
    </w:p>
    <w:p w14:paraId="2F22FC04" w14:textId="77777777" w:rsidR="007C37A4" w:rsidRPr="00BC08AF" w:rsidRDefault="007C37A4" w:rsidP="007C37A4">
      <w:pPr>
        <w:jc w:val="both"/>
        <w:rPr>
          <w:rFonts w:asciiTheme="minorHAnsi" w:hAnsiTheme="minorHAnsi" w:cstheme="minorHAnsi"/>
          <w:sz w:val="22"/>
        </w:rPr>
      </w:pPr>
    </w:p>
    <w:p w14:paraId="70F403CE" w14:textId="05A7B504" w:rsidR="00326423" w:rsidRPr="00663393" w:rsidRDefault="007C37A4" w:rsidP="00144727">
      <w:pPr>
        <w:numPr>
          <w:ilvl w:val="0"/>
          <w:numId w:val="10"/>
        </w:numPr>
        <w:tabs>
          <w:tab w:val="clear" w:pos="720"/>
          <w:tab w:val="num" w:pos="284"/>
        </w:tabs>
        <w:ind w:left="284" w:hanging="284"/>
        <w:jc w:val="both"/>
        <w:rPr>
          <w:rFonts w:asciiTheme="minorHAnsi" w:hAnsiTheme="minorHAnsi" w:cstheme="minorHAnsi"/>
          <w:sz w:val="22"/>
          <w:u w:val="single"/>
        </w:rPr>
      </w:pPr>
      <w:r w:rsidRPr="00663393">
        <w:rPr>
          <w:rFonts w:asciiTheme="minorHAnsi" w:hAnsiTheme="minorHAnsi" w:cstheme="minorHAnsi"/>
          <w:b/>
          <w:sz w:val="22"/>
          <w:u w:val="single"/>
        </w:rPr>
        <w:t>en cas de présentation d’un sous-traitant dans l’offre (</w:t>
      </w:r>
      <w:r w:rsidRPr="00663393">
        <w:rPr>
          <w:rFonts w:asciiTheme="minorHAnsi" w:hAnsiTheme="minorHAnsi" w:cstheme="minorHAnsi"/>
          <w:sz w:val="22"/>
        </w:rPr>
        <w:t>prestations sous-traitées égales ou supérieures à 600</w:t>
      </w:r>
      <w:r w:rsidR="00326423" w:rsidRPr="00663393">
        <w:rPr>
          <w:rFonts w:asciiTheme="minorHAnsi" w:hAnsiTheme="minorHAnsi" w:cstheme="minorHAnsi"/>
          <w:sz w:val="22"/>
        </w:rPr>
        <w:t xml:space="preserve"> euros TT</w:t>
      </w:r>
      <w:r w:rsidR="00866A5F" w:rsidRPr="00663393">
        <w:rPr>
          <w:rFonts w:asciiTheme="minorHAnsi" w:hAnsiTheme="minorHAnsi" w:cstheme="minorHAnsi"/>
          <w:sz w:val="22"/>
        </w:rPr>
        <w:t>C</w:t>
      </w:r>
      <w:r w:rsidR="00326423" w:rsidRPr="00663393">
        <w:rPr>
          <w:rFonts w:asciiTheme="minorHAnsi" w:hAnsiTheme="minorHAnsi" w:cstheme="minorHAnsi"/>
          <w:sz w:val="22"/>
        </w:rPr>
        <w:t xml:space="preserve">) : le formulaire </w:t>
      </w:r>
      <w:hyperlink r:id="rId11" w:history="1">
        <w:r w:rsidR="00866A5F" w:rsidRPr="00663393">
          <w:rPr>
            <w:rStyle w:val="Lienhypertexte"/>
            <w:rFonts w:asciiTheme="minorHAnsi" w:hAnsiTheme="minorHAnsi" w:cstheme="minorHAnsi"/>
            <w:color w:val="auto"/>
            <w:sz w:val="22"/>
          </w:rPr>
          <w:t>DC4</w:t>
        </w:r>
      </w:hyperlink>
      <w:r w:rsidR="00866A5F" w:rsidRPr="00663393">
        <w:rPr>
          <w:rFonts w:asciiTheme="minorHAnsi" w:hAnsiTheme="minorHAnsi" w:cstheme="minorHAnsi"/>
          <w:sz w:val="22"/>
        </w:rPr>
        <w:t xml:space="preserve"> de déclaration de sous-traitance</w:t>
      </w:r>
      <w:r w:rsidR="00B94250" w:rsidRPr="00663393">
        <w:rPr>
          <w:rFonts w:asciiTheme="minorHAnsi" w:hAnsiTheme="minorHAnsi" w:cstheme="minorHAnsi"/>
          <w:sz w:val="22"/>
        </w:rPr>
        <w:t xml:space="preserve"> à remettre dans les conditions décrites à l’</w:t>
      </w:r>
      <w:r w:rsidR="00303EC7" w:rsidRPr="00663393">
        <w:rPr>
          <w:rFonts w:asciiTheme="minorHAnsi" w:hAnsiTheme="minorHAnsi" w:cstheme="minorHAnsi"/>
          <w:sz w:val="22"/>
        </w:rPr>
        <w:t xml:space="preserve">article </w:t>
      </w:r>
      <w:r w:rsidR="00796F7A" w:rsidRPr="00663393">
        <w:rPr>
          <w:rFonts w:asciiTheme="minorHAnsi" w:hAnsiTheme="minorHAnsi" w:cstheme="minorHAnsi"/>
          <w:sz w:val="22"/>
        </w:rPr>
        <w:t>« modalités de réponse en cas de sous-traitance »</w:t>
      </w:r>
      <w:r w:rsidR="00B94250" w:rsidRPr="00663393">
        <w:rPr>
          <w:rFonts w:asciiTheme="minorHAnsi" w:hAnsiTheme="minorHAnsi" w:cstheme="minorHAnsi"/>
          <w:sz w:val="22"/>
        </w:rPr>
        <w:t xml:space="preserve"> ci-dessus</w:t>
      </w:r>
      <w:r w:rsidR="00663393">
        <w:rPr>
          <w:rFonts w:asciiTheme="minorHAnsi" w:hAnsiTheme="minorHAnsi" w:cstheme="minorHAnsi"/>
          <w:sz w:val="22"/>
          <w:szCs w:val="22"/>
        </w:rPr>
        <w:t>.</w:t>
      </w:r>
    </w:p>
    <w:p w14:paraId="359829C1" w14:textId="77777777" w:rsidR="00663393" w:rsidRPr="00BC08AF" w:rsidRDefault="00663393" w:rsidP="00B8097A">
      <w:pPr>
        <w:ind w:left="284"/>
        <w:jc w:val="both"/>
        <w:rPr>
          <w:rFonts w:asciiTheme="minorHAnsi" w:hAnsiTheme="minorHAnsi" w:cstheme="minorHAnsi"/>
          <w:sz w:val="22"/>
          <w:u w:val="single"/>
        </w:rPr>
      </w:pPr>
    </w:p>
    <w:p w14:paraId="0DA6C940" w14:textId="1514BED3" w:rsidR="00A231CC" w:rsidRPr="00166B87" w:rsidRDefault="00ED6957" w:rsidP="00144727">
      <w:pPr>
        <w:numPr>
          <w:ilvl w:val="0"/>
          <w:numId w:val="10"/>
        </w:numPr>
        <w:tabs>
          <w:tab w:val="clear" w:pos="720"/>
          <w:tab w:val="num" w:pos="284"/>
        </w:tabs>
        <w:ind w:left="284" w:hanging="284"/>
        <w:jc w:val="both"/>
        <w:rPr>
          <w:rFonts w:asciiTheme="minorHAnsi" w:hAnsiTheme="minorHAnsi" w:cstheme="minorHAnsi"/>
          <w:color w:val="FF0000"/>
          <w:sz w:val="22"/>
        </w:rPr>
      </w:pPr>
      <w:r w:rsidRPr="00166B87">
        <w:rPr>
          <w:rFonts w:asciiTheme="minorHAnsi" w:hAnsiTheme="minorHAnsi" w:cstheme="minorHAnsi"/>
          <w:b/>
          <w:bCs/>
          <w:color w:val="FF0000"/>
          <w:sz w:val="22"/>
          <w:u w:val="single"/>
        </w:rPr>
        <w:t> </w:t>
      </w:r>
      <w:r w:rsidR="00B8097A" w:rsidRPr="00166B87">
        <w:rPr>
          <w:rFonts w:asciiTheme="minorHAnsi" w:hAnsiTheme="minorHAnsi" w:cstheme="minorHAnsi"/>
          <w:b/>
          <w:bCs/>
          <w:color w:val="FF0000"/>
          <w:sz w:val="24"/>
          <w:szCs w:val="24"/>
          <w:u w:val="single"/>
        </w:rPr>
        <w:t>Lot 1</w:t>
      </w:r>
      <w:r w:rsidR="00B8097A" w:rsidRPr="00166B87">
        <w:rPr>
          <w:rFonts w:asciiTheme="minorHAnsi" w:hAnsiTheme="minorHAnsi" w:cstheme="minorHAnsi"/>
          <w:b/>
          <w:bCs/>
          <w:color w:val="FF0000"/>
          <w:sz w:val="22"/>
          <w:u w:val="single"/>
        </w:rPr>
        <w:t xml:space="preserve"> - </w:t>
      </w:r>
      <w:r w:rsidR="008256A8" w:rsidRPr="00166B87">
        <w:rPr>
          <w:rFonts w:asciiTheme="minorHAnsi" w:hAnsiTheme="minorHAnsi" w:cstheme="minorHAnsi"/>
          <w:b/>
          <w:bCs/>
          <w:color w:val="FF0000"/>
          <w:sz w:val="22"/>
          <w:u w:val="single"/>
        </w:rPr>
        <w:t>les échantillons gratuits suivants</w:t>
      </w:r>
      <w:r w:rsidR="008256A8" w:rsidRPr="00166B87">
        <w:rPr>
          <w:rFonts w:asciiTheme="minorHAnsi" w:hAnsiTheme="minorHAnsi" w:cstheme="minorHAnsi"/>
          <w:color w:val="FF0000"/>
          <w:sz w:val="22"/>
        </w:rPr>
        <w:t> :</w:t>
      </w:r>
      <w:r w:rsidR="008256A8" w:rsidRPr="00166B87">
        <w:rPr>
          <w:rFonts w:asciiTheme="minorHAnsi" w:hAnsiTheme="minorHAnsi" w:cstheme="minorHAnsi"/>
          <w:i/>
          <w:color w:val="FF0000"/>
          <w:sz w:val="22"/>
        </w:rPr>
        <w:t xml:space="preserve"> </w:t>
      </w:r>
    </w:p>
    <w:p w14:paraId="3613FC4B" w14:textId="337B4939" w:rsidR="00663393" w:rsidRPr="00663393" w:rsidRDefault="00663393" w:rsidP="00144727">
      <w:pPr>
        <w:numPr>
          <w:ilvl w:val="1"/>
          <w:numId w:val="10"/>
        </w:numPr>
        <w:jc w:val="both"/>
        <w:rPr>
          <w:rFonts w:asciiTheme="minorHAnsi" w:hAnsiTheme="minorHAnsi" w:cstheme="minorHAnsi"/>
          <w:sz w:val="22"/>
        </w:rPr>
      </w:pPr>
      <w:r>
        <w:rPr>
          <w:rFonts w:asciiTheme="minorHAnsi" w:hAnsiTheme="minorHAnsi" w:cstheme="minorHAnsi"/>
          <w:sz w:val="22"/>
        </w:rPr>
        <w:t>Essuie mains papier feuille à feuille – qualité standard</w:t>
      </w:r>
    </w:p>
    <w:p w14:paraId="4E9EBB73" w14:textId="1BB4EE92" w:rsidR="00663393" w:rsidRPr="00663393" w:rsidRDefault="00663393" w:rsidP="00144727">
      <w:pPr>
        <w:numPr>
          <w:ilvl w:val="1"/>
          <w:numId w:val="10"/>
        </w:numPr>
        <w:jc w:val="both"/>
        <w:rPr>
          <w:rFonts w:asciiTheme="minorHAnsi" w:hAnsiTheme="minorHAnsi" w:cstheme="minorHAnsi"/>
          <w:sz w:val="22"/>
        </w:rPr>
      </w:pPr>
      <w:r>
        <w:rPr>
          <w:rFonts w:asciiTheme="minorHAnsi" w:hAnsiTheme="minorHAnsi" w:cstheme="minorHAnsi"/>
          <w:sz w:val="22"/>
        </w:rPr>
        <w:t>Essuie mains papier feuille à feuille – qualité supérieure</w:t>
      </w:r>
    </w:p>
    <w:p w14:paraId="5FD6CB1A" w14:textId="038065D8" w:rsidR="00663393" w:rsidRDefault="00663393" w:rsidP="00144727">
      <w:pPr>
        <w:pStyle w:val="Paragraphedeliste"/>
        <w:numPr>
          <w:ilvl w:val="0"/>
          <w:numId w:val="19"/>
        </w:numPr>
        <w:jc w:val="both"/>
        <w:rPr>
          <w:rFonts w:asciiTheme="minorHAnsi" w:hAnsiTheme="minorHAnsi" w:cstheme="minorHAnsi"/>
          <w:sz w:val="22"/>
        </w:rPr>
      </w:pPr>
      <w:r w:rsidRPr="00663393">
        <w:rPr>
          <w:rFonts w:asciiTheme="minorHAnsi" w:hAnsiTheme="minorHAnsi" w:cstheme="minorHAnsi"/>
          <w:sz w:val="22"/>
        </w:rPr>
        <w:t>Essuie mains papier rouleau</w:t>
      </w:r>
      <w:r>
        <w:rPr>
          <w:rFonts w:asciiTheme="minorHAnsi" w:hAnsiTheme="minorHAnsi" w:cstheme="minorHAnsi"/>
          <w:sz w:val="22"/>
        </w:rPr>
        <w:t xml:space="preserve"> – qualité standard</w:t>
      </w:r>
    </w:p>
    <w:p w14:paraId="0FCFD717" w14:textId="55A49D82" w:rsidR="00663393" w:rsidRDefault="00663393" w:rsidP="00144727">
      <w:pPr>
        <w:pStyle w:val="Paragraphedeliste"/>
        <w:numPr>
          <w:ilvl w:val="0"/>
          <w:numId w:val="19"/>
        </w:numPr>
        <w:jc w:val="both"/>
        <w:rPr>
          <w:rFonts w:asciiTheme="minorHAnsi" w:hAnsiTheme="minorHAnsi" w:cstheme="minorHAnsi"/>
          <w:sz w:val="22"/>
        </w:rPr>
      </w:pPr>
      <w:r w:rsidRPr="00663393">
        <w:rPr>
          <w:rFonts w:asciiTheme="minorHAnsi" w:hAnsiTheme="minorHAnsi" w:cstheme="minorHAnsi"/>
          <w:sz w:val="22"/>
        </w:rPr>
        <w:t>Essuie mains papier rouleau</w:t>
      </w:r>
      <w:r>
        <w:rPr>
          <w:rFonts w:asciiTheme="minorHAnsi" w:hAnsiTheme="minorHAnsi" w:cstheme="minorHAnsi"/>
          <w:sz w:val="22"/>
        </w:rPr>
        <w:t xml:space="preserve"> – qualité supérieure</w:t>
      </w:r>
    </w:p>
    <w:p w14:paraId="2BFEDF10" w14:textId="77777777" w:rsidR="00663393" w:rsidRPr="00663393" w:rsidRDefault="00663393" w:rsidP="00663393">
      <w:pPr>
        <w:pStyle w:val="Paragraphedeliste"/>
        <w:ind w:left="1440"/>
        <w:jc w:val="both"/>
        <w:rPr>
          <w:rFonts w:asciiTheme="minorHAnsi" w:hAnsiTheme="minorHAnsi" w:cstheme="minorHAnsi"/>
          <w:sz w:val="22"/>
        </w:rPr>
      </w:pPr>
    </w:p>
    <w:p w14:paraId="10999B23" w14:textId="091AF825" w:rsidR="007C37A4" w:rsidRDefault="007C37A4" w:rsidP="00F7044D">
      <w:pPr>
        <w:jc w:val="both"/>
        <w:rPr>
          <w:rFonts w:asciiTheme="minorHAnsi" w:hAnsiTheme="minorHAnsi" w:cstheme="minorHAnsi"/>
          <w:sz w:val="22"/>
        </w:rPr>
      </w:pPr>
      <w:r w:rsidRPr="00B8097A">
        <w:rPr>
          <w:rFonts w:asciiTheme="minorHAnsi" w:hAnsiTheme="minorHAnsi" w:cstheme="minorHAnsi"/>
          <w:sz w:val="22"/>
        </w:rPr>
        <w:t>L</w:t>
      </w:r>
      <w:r w:rsidR="00B8097A">
        <w:rPr>
          <w:rFonts w:asciiTheme="minorHAnsi" w:hAnsiTheme="minorHAnsi" w:cstheme="minorHAnsi"/>
          <w:sz w:val="22"/>
        </w:rPr>
        <w:t xml:space="preserve">es </w:t>
      </w:r>
      <w:r w:rsidRPr="00B8097A">
        <w:rPr>
          <w:rFonts w:asciiTheme="minorHAnsi" w:hAnsiTheme="minorHAnsi" w:cstheme="minorHAnsi"/>
          <w:sz w:val="22"/>
        </w:rPr>
        <w:t>échantillon</w:t>
      </w:r>
      <w:r w:rsidR="00B8097A">
        <w:rPr>
          <w:rFonts w:asciiTheme="minorHAnsi" w:hAnsiTheme="minorHAnsi" w:cstheme="minorHAnsi"/>
          <w:sz w:val="22"/>
        </w:rPr>
        <w:t>s</w:t>
      </w:r>
      <w:r w:rsidRPr="00B8097A">
        <w:rPr>
          <w:rFonts w:asciiTheme="minorHAnsi" w:hAnsiTheme="minorHAnsi" w:cstheme="minorHAnsi"/>
          <w:sz w:val="22"/>
        </w:rPr>
        <w:t xml:space="preserve"> </w:t>
      </w:r>
      <w:r w:rsidRPr="00BC08AF">
        <w:rPr>
          <w:rFonts w:asciiTheme="minorHAnsi" w:hAnsiTheme="minorHAnsi" w:cstheme="minorHAnsi"/>
          <w:sz w:val="22"/>
        </w:rPr>
        <w:t>devr</w:t>
      </w:r>
      <w:r w:rsidR="00B8097A">
        <w:rPr>
          <w:rFonts w:asciiTheme="minorHAnsi" w:hAnsiTheme="minorHAnsi" w:cstheme="minorHAnsi"/>
          <w:sz w:val="22"/>
        </w:rPr>
        <w:t>ont</w:t>
      </w:r>
      <w:r w:rsidRPr="00BC08AF">
        <w:rPr>
          <w:rFonts w:asciiTheme="minorHAnsi" w:hAnsiTheme="minorHAnsi" w:cstheme="minorHAnsi"/>
          <w:sz w:val="22"/>
        </w:rPr>
        <w:t xml:space="preserve"> être </w:t>
      </w:r>
      <w:r w:rsidR="006015A0" w:rsidRPr="00BC08AF">
        <w:rPr>
          <w:rFonts w:asciiTheme="minorHAnsi" w:hAnsiTheme="minorHAnsi" w:cstheme="minorHAnsi"/>
          <w:sz w:val="22"/>
        </w:rPr>
        <w:t xml:space="preserve">remis </w:t>
      </w:r>
      <w:r w:rsidRPr="00BC08AF">
        <w:rPr>
          <w:rFonts w:asciiTheme="minorHAnsi" w:hAnsiTheme="minorHAnsi" w:cstheme="minorHAnsi"/>
          <w:sz w:val="22"/>
        </w:rPr>
        <w:t>dans l’enveloppe</w:t>
      </w:r>
      <w:r w:rsidR="00B8097A">
        <w:rPr>
          <w:rFonts w:asciiTheme="minorHAnsi" w:hAnsiTheme="minorHAnsi" w:cstheme="minorHAnsi"/>
          <w:sz w:val="22"/>
        </w:rPr>
        <w:t xml:space="preserve"> avec une identification claire des qualités demandées pour chacun.</w:t>
      </w:r>
    </w:p>
    <w:p w14:paraId="3CB0EDE6" w14:textId="77777777" w:rsidR="00B8097A" w:rsidRDefault="00B8097A" w:rsidP="00F7044D">
      <w:pPr>
        <w:jc w:val="both"/>
        <w:rPr>
          <w:rFonts w:asciiTheme="minorHAnsi" w:hAnsiTheme="minorHAnsi" w:cstheme="minorHAnsi"/>
          <w:sz w:val="22"/>
        </w:rPr>
      </w:pPr>
    </w:p>
    <w:p w14:paraId="0D2C102A" w14:textId="77777777" w:rsidR="00B8097A" w:rsidRPr="00B8097A" w:rsidRDefault="00B8097A" w:rsidP="00B8097A">
      <w:pPr>
        <w:jc w:val="both"/>
        <w:rPr>
          <w:rFonts w:asciiTheme="minorHAnsi" w:hAnsiTheme="minorHAnsi" w:cstheme="minorHAnsi"/>
          <w:sz w:val="22"/>
        </w:rPr>
      </w:pPr>
      <w:r w:rsidRPr="00B8097A">
        <w:rPr>
          <w:rFonts w:asciiTheme="minorHAnsi" w:hAnsiTheme="minorHAnsi" w:cstheme="minorHAnsi"/>
          <w:sz w:val="22"/>
        </w:rPr>
        <w:t xml:space="preserve">Les échantillons devront être livrés à l’adresse ci-dessous avant la date et l’heure limites de remises des offres indiquées en page de garde du présent règlement de la consultation : </w:t>
      </w:r>
    </w:p>
    <w:p w14:paraId="6E74DD58" w14:textId="6AE93571" w:rsidR="00B8097A" w:rsidRPr="00B8097A" w:rsidRDefault="00B8097A" w:rsidP="00B8097A">
      <w:pPr>
        <w:jc w:val="center"/>
        <w:rPr>
          <w:rFonts w:asciiTheme="minorHAnsi" w:hAnsiTheme="minorHAnsi" w:cstheme="minorHAnsi"/>
          <w:sz w:val="22"/>
        </w:rPr>
      </w:pPr>
      <w:r>
        <w:rPr>
          <w:rFonts w:asciiTheme="minorHAnsi" w:hAnsiTheme="minorHAnsi" w:cstheme="minorHAnsi"/>
          <w:b/>
          <w:bCs/>
          <w:sz w:val="22"/>
        </w:rPr>
        <w:t>FERRANDI PARIS</w:t>
      </w:r>
    </w:p>
    <w:p w14:paraId="145C5AC1" w14:textId="24C6E06C" w:rsidR="00B8097A" w:rsidRPr="00B8097A" w:rsidRDefault="00B8097A" w:rsidP="00B8097A">
      <w:pPr>
        <w:jc w:val="center"/>
        <w:rPr>
          <w:rFonts w:asciiTheme="minorHAnsi" w:hAnsiTheme="minorHAnsi" w:cstheme="minorHAnsi"/>
          <w:sz w:val="22"/>
        </w:rPr>
      </w:pPr>
      <w:r w:rsidRPr="00B8097A">
        <w:rPr>
          <w:rFonts w:asciiTheme="minorHAnsi" w:hAnsiTheme="minorHAnsi" w:cstheme="minorHAnsi"/>
          <w:b/>
          <w:bCs/>
          <w:sz w:val="22"/>
        </w:rPr>
        <w:t>M</w:t>
      </w:r>
      <w:r>
        <w:rPr>
          <w:rFonts w:asciiTheme="minorHAnsi" w:hAnsiTheme="minorHAnsi" w:cstheme="minorHAnsi"/>
          <w:b/>
          <w:bCs/>
          <w:sz w:val="22"/>
        </w:rPr>
        <w:t>r Serge RENAUX</w:t>
      </w:r>
    </w:p>
    <w:p w14:paraId="4EB84A96" w14:textId="0F124193" w:rsidR="00B8097A" w:rsidRDefault="00B8097A" w:rsidP="00B8097A">
      <w:pPr>
        <w:jc w:val="center"/>
        <w:rPr>
          <w:rFonts w:asciiTheme="minorHAnsi" w:hAnsiTheme="minorHAnsi" w:cstheme="minorHAnsi"/>
          <w:b/>
          <w:bCs/>
          <w:sz w:val="22"/>
        </w:rPr>
      </w:pPr>
      <w:r w:rsidRPr="00B8097A">
        <w:rPr>
          <w:rFonts w:asciiTheme="minorHAnsi" w:hAnsiTheme="minorHAnsi" w:cstheme="minorHAnsi"/>
          <w:b/>
          <w:bCs/>
          <w:sz w:val="22"/>
        </w:rPr>
        <w:t>28 rue de l'Abbé Grégoire</w:t>
      </w:r>
    </w:p>
    <w:p w14:paraId="00B721DA" w14:textId="4A6A5927" w:rsidR="00B8097A" w:rsidRDefault="00B8097A" w:rsidP="00B8097A">
      <w:pPr>
        <w:jc w:val="center"/>
        <w:rPr>
          <w:rFonts w:asciiTheme="minorHAnsi" w:hAnsiTheme="minorHAnsi" w:cstheme="minorHAnsi"/>
          <w:b/>
          <w:bCs/>
          <w:sz w:val="22"/>
        </w:rPr>
      </w:pPr>
      <w:r w:rsidRPr="00B8097A">
        <w:rPr>
          <w:rFonts w:asciiTheme="minorHAnsi" w:hAnsiTheme="minorHAnsi" w:cstheme="minorHAnsi"/>
          <w:b/>
          <w:bCs/>
          <w:sz w:val="22"/>
        </w:rPr>
        <w:t>75006 Paris</w:t>
      </w:r>
    </w:p>
    <w:p w14:paraId="176E3629" w14:textId="77777777" w:rsidR="00B8097A" w:rsidRDefault="00B8097A" w:rsidP="00B8097A">
      <w:pPr>
        <w:jc w:val="both"/>
        <w:rPr>
          <w:rFonts w:asciiTheme="minorHAnsi" w:hAnsiTheme="minorHAnsi" w:cstheme="minorHAnsi"/>
          <w:b/>
          <w:bCs/>
          <w:sz w:val="22"/>
        </w:rPr>
      </w:pPr>
    </w:p>
    <w:p w14:paraId="07A4A9C2" w14:textId="77777777" w:rsidR="00A03472" w:rsidRDefault="00A03472" w:rsidP="00B8097A">
      <w:pPr>
        <w:jc w:val="both"/>
        <w:rPr>
          <w:rFonts w:asciiTheme="minorHAnsi" w:hAnsiTheme="minorHAnsi" w:cstheme="minorHAnsi"/>
          <w:b/>
          <w:bCs/>
          <w:sz w:val="22"/>
        </w:rPr>
      </w:pPr>
    </w:p>
    <w:p w14:paraId="1D293108" w14:textId="704AFBA4" w:rsidR="00B8097A" w:rsidRPr="00B8097A" w:rsidRDefault="00B8097A" w:rsidP="00B8097A">
      <w:pPr>
        <w:jc w:val="both"/>
        <w:rPr>
          <w:rFonts w:asciiTheme="minorHAnsi" w:hAnsiTheme="minorHAnsi" w:cstheme="minorHAnsi"/>
          <w:sz w:val="22"/>
        </w:rPr>
      </w:pPr>
      <w:r w:rsidRPr="00B8097A">
        <w:rPr>
          <w:rFonts w:asciiTheme="minorHAnsi" w:hAnsiTheme="minorHAnsi" w:cstheme="minorHAnsi"/>
          <w:b/>
          <w:bCs/>
          <w:sz w:val="22"/>
        </w:rPr>
        <w:t xml:space="preserve">IMPORTANT : </w:t>
      </w:r>
    </w:p>
    <w:p w14:paraId="504AB016" w14:textId="77777777" w:rsidR="00B8097A" w:rsidRPr="00B8097A" w:rsidRDefault="00B8097A" w:rsidP="00B8097A">
      <w:pPr>
        <w:jc w:val="both"/>
        <w:rPr>
          <w:rFonts w:asciiTheme="minorHAnsi" w:hAnsiTheme="minorHAnsi" w:cstheme="minorHAnsi"/>
          <w:sz w:val="22"/>
        </w:rPr>
      </w:pPr>
      <w:r w:rsidRPr="00B8097A">
        <w:rPr>
          <w:rFonts w:asciiTheme="minorHAnsi" w:hAnsiTheme="minorHAnsi" w:cstheme="minorHAnsi"/>
          <w:b/>
          <w:bCs/>
          <w:sz w:val="22"/>
        </w:rPr>
        <w:t xml:space="preserve">Le colis des échantillons devra porter les mentions suivantes : </w:t>
      </w:r>
    </w:p>
    <w:p w14:paraId="1860EB72" w14:textId="414A47DC" w:rsidR="00B8097A" w:rsidRDefault="00B8097A" w:rsidP="00B8097A">
      <w:pPr>
        <w:jc w:val="both"/>
        <w:rPr>
          <w:rFonts w:asciiTheme="minorHAnsi" w:hAnsiTheme="minorHAnsi" w:cstheme="minorHAnsi"/>
          <w:b/>
          <w:bCs/>
          <w:sz w:val="22"/>
        </w:rPr>
      </w:pPr>
      <w:r w:rsidRPr="00B8097A">
        <w:rPr>
          <w:rFonts w:asciiTheme="minorHAnsi" w:hAnsiTheme="minorHAnsi" w:cstheme="minorHAnsi"/>
          <w:b/>
          <w:bCs/>
          <w:sz w:val="22"/>
        </w:rPr>
        <w:t>« NE PAS OUVRIR, ECHANTILLONS POUR LA CONSULTATION 202</w:t>
      </w:r>
      <w:r>
        <w:rPr>
          <w:rFonts w:asciiTheme="minorHAnsi" w:hAnsiTheme="minorHAnsi" w:cstheme="minorHAnsi"/>
          <w:b/>
          <w:bCs/>
          <w:sz w:val="22"/>
        </w:rPr>
        <w:t>4</w:t>
      </w:r>
      <w:r w:rsidRPr="00B8097A">
        <w:rPr>
          <w:rFonts w:asciiTheme="minorHAnsi" w:hAnsiTheme="minorHAnsi" w:cstheme="minorHAnsi"/>
          <w:b/>
          <w:bCs/>
          <w:sz w:val="22"/>
        </w:rPr>
        <w:t>-GIE-0</w:t>
      </w:r>
      <w:r>
        <w:rPr>
          <w:rFonts w:asciiTheme="minorHAnsi" w:hAnsiTheme="minorHAnsi" w:cstheme="minorHAnsi"/>
          <w:b/>
          <w:bCs/>
          <w:sz w:val="22"/>
        </w:rPr>
        <w:t>01</w:t>
      </w:r>
      <w:r w:rsidRPr="00B8097A">
        <w:rPr>
          <w:rFonts w:asciiTheme="minorHAnsi" w:hAnsiTheme="minorHAnsi" w:cstheme="minorHAnsi"/>
          <w:b/>
          <w:bCs/>
          <w:sz w:val="22"/>
        </w:rPr>
        <w:t xml:space="preserve"> « Prestations </w:t>
      </w:r>
      <w:r>
        <w:rPr>
          <w:rFonts w:asciiTheme="minorHAnsi" w:hAnsiTheme="minorHAnsi" w:cstheme="minorHAnsi"/>
          <w:b/>
          <w:bCs/>
          <w:sz w:val="22"/>
        </w:rPr>
        <w:t>nettoyage des locaux et fournitures associées</w:t>
      </w:r>
      <w:r w:rsidRPr="00B8097A">
        <w:rPr>
          <w:rFonts w:asciiTheme="minorHAnsi" w:hAnsiTheme="minorHAnsi" w:cstheme="minorHAnsi"/>
          <w:b/>
          <w:bCs/>
          <w:sz w:val="22"/>
        </w:rPr>
        <w:t xml:space="preserve"> »</w:t>
      </w:r>
    </w:p>
    <w:p w14:paraId="6A029717" w14:textId="77777777" w:rsidR="00D11BB7" w:rsidRDefault="00D11BB7" w:rsidP="00B8097A">
      <w:pPr>
        <w:jc w:val="both"/>
        <w:rPr>
          <w:rFonts w:asciiTheme="minorHAnsi" w:hAnsiTheme="minorHAnsi" w:cstheme="minorHAnsi"/>
          <w:b/>
          <w:bCs/>
          <w:sz w:val="22"/>
        </w:rPr>
      </w:pPr>
    </w:p>
    <w:p w14:paraId="2D7490AD" w14:textId="1B658E34" w:rsidR="00D11BB7" w:rsidRPr="00BC08AF" w:rsidRDefault="00D11BB7" w:rsidP="00B8097A">
      <w:pPr>
        <w:jc w:val="both"/>
        <w:rPr>
          <w:rFonts w:asciiTheme="minorHAnsi" w:hAnsiTheme="minorHAnsi" w:cstheme="minorHAnsi"/>
          <w:sz w:val="22"/>
        </w:rPr>
      </w:pPr>
      <w:r>
        <w:rPr>
          <w:rFonts w:asciiTheme="minorHAnsi" w:hAnsiTheme="minorHAnsi" w:cstheme="minorHAnsi"/>
          <w:b/>
          <w:bCs/>
          <w:sz w:val="22"/>
        </w:rPr>
        <w:t>Les échantillons seront conservés jusqu’à 15 jours après la date de notification du marché. Sans demande des candidats, dans ce délai, les échantillons seront détruits.</w:t>
      </w:r>
    </w:p>
    <w:p w14:paraId="2EB5A38A" w14:textId="77777777" w:rsidR="00785706" w:rsidRPr="00BC08AF" w:rsidRDefault="00785706" w:rsidP="00785706">
      <w:pPr>
        <w:jc w:val="both"/>
        <w:rPr>
          <w:rFonts w:asciiTheme="minorHAnsi" w:hAnsiTheme="minorHAnsi" w:cstheme="minorHAnsi"/>
          <w:sz w:val="22"/>
        </w:rPr>
      </w:pPr>
    </w:p>
    <w:p w14:paraId="094FA460" w14:textId="77777777" w:rsidR="00785706" w:rsidRPr="00BC08AF" w:rsidRDefault="00785706" w:rsidP="00785706">
      <w:pPr>
        <w:pStyle w:val="Titre1"/>
        <w:keepNext w:val="0"/>
        <w:pBdr>
          <w:top w:val="none" w:sz="0" w:space="0" w:color="auto"/>
          <w:left w:val="none" w:sz="0" w:space="0" w:color="auto"/>
          <w:bottom w:val="none" w:sz="0" w:space="0" w:color="auto"/>
          <w:right w:val="none" w:sz="0" w:space="0" w:color="auto"/>
        </w:pBdr>
        <w:ind w:left="0"/>
        <w:jc w:val="both"/>
        <w:rPr>
          <w:rStyle w:val="StyleTitre1ArialNarrow14ptNonsoulignToutenmajusculeCar"/>
          <w:rFonts w:asciiTheme="minorHAnsi" w:hAnsiTheme="minorHAnsi" w:cstheme="minorHAnsi"/>
          <w:b/>
          <w:szCs w:val="28"/>
        </w:rPr>
      </w:pPr>
      <w:r w:rsidRPr="00BC08AF">
        <w:rPr>
          <w:rFonts w:asciiTheme="minorHAnsi" w:hAnsiTheme="minorHAnsi" w:cstheme="minorHAnsi"/>
          <w:sz w:val="28"/>
          <w:szCs w:val="28"/>
        </w:rPr>
        <w:t xml:space="preserve"> </w:t>
      </w:r>
      <w:bookmarkStart w:id="19" w:name="_Toc192257876"/>
      <w:r w:rsidRPr="00BC08AF">
        <w:rPr>
          <w:rFonts w:asciiTheme="minorHAnsi" w:hAnsiTheme="minorHAnsi" w:cstheme="minorHAnsi"/>
          <w:caps/>
          <w:sz w:val="28"/>
          <w:szCs w:val="28"/>
        </w:rPr>
        <w:t>Conditions d’envoi et de remise des dossiers des entreprises</w:t>
      </w:r>
      <w:bookmarkEnd w:id="19"/>
    </w:p>
    <w:p w14:paraId="4F61B60A" w14:textId="77777777" w:rsidR="006E6F1B" w:rsidRPr="00BC08AF" w:rsidRDefault="006E6F1B" w:rsidP="006E6F1B">
      <w:pPr>
        <w:numPr>
          <w:ilvl w:val="12"/>
          <w:numId w:val="0"/>
        </w:numPr>
        <w:jc w:val="both"/>
        <w:rPr>
          <w:rFonts w:asciiTheme="minorHAnsi" w:hAnsiTheme="minorHAnsi" w:cstheme="minorHAnsi"/>
          <w:sz w:val="22"/>
          <w:highlight w:val="yellow"/>
        </w:rPr>
      </w:pPr>
    </w:p>
    <w:p w14:paraId="72917C31" w14:textId="77777777" w:rsidR="00C9729E" w:rsidRPr="00BC08AF" w:rsidRDefault="00C9729E" w:rsidP="00C9729E">
      <w:pPr>
        <w:autoSpaceDE w:val="0"/>
        <w:autoSpaceDN w:val="0"/>
        <w:adjustRightInd w:val="0"/>
        <w:spacing w:line="240" w:lineRule="atLeast"/>
        <w:jc w:val="both"/>
        <w:rPr>
          <w:rFonts w:asciiTheme="minorHAnsi" w:hAnsiTheme="minorHAnsi" w:cstheme="minorHAnsi"/>
          <w:b/>
          <w:sz w:val="22"/>
        </w:rPr>
      </w:pPr>
      <w:r w:rsidRPr="00BC08AF">
        <w:rPr>
          <w:rFonts w:asciiTheme="minorHAnsi" w:hAnsiTheme="minorHAnsi" w:cstheme="minorHAnsi"/>
          <w:b/>
          <w:sz w:val="22"/>
        </w:rPr>
        <w:t>Les dossiers doivent être transmis UNIQUEMENT par voie électronique à l’adresse suivante :</w:t>
      </w:r>
    </w:p>
    <w:p w14:paraId="5256467B" w14:textId="77777777" w:rsidR="00C9729E" w:rsidRPr="00BC08AF" w:rsidRDefault="00C9729E" w:rsidP="00A231CC">
      <w:pPr>
        <w:autoSpaceDE w:val="0"/>
        <w:autoSpaceDN w:val="0"/>
        <w:adjustRightInd w:val="0"/>
        <w:spacing w:line="240" w:lineRule="atLeast"/>
        <w:ind w:left="709"/>
        <w:jc w:val="center"/>
        <w:rPr>
          <w:rFonts w:asciiTheme="minorHAnsi" w:hAnsiTheme="minorHAnsi" w:cstheme="minorHAnsi"/>
          <w:i/>
          <w:color w:val="0000FF"/>
          <w:sz w:val="22"/>
        </w:rPr>
      </w:pPr>
      <w:hyperlink r:id="rId12" w:history="1">
        <w:r w:rsidRPr="00BC08AF">
          <w:rPr>
            <w:rStyle w:val="Lienhypertexte"/>
            <w:rFonts w:asciiTheme="minorHAnsi" w:hAnsiTheme="minorHAnsi" w:cstheme="minorHAnsi"/>
            <w:sz w:val="22"/>
          </w:rPr>
          <w:t>www.marches-publics.gouv.fr</w:t>
        </w:r>
      </w:hyperlink>
    </w:p>
    <w:p w14:paraId="52DABF10" w14:textId="77777777" w:rsidR="00744F49" w:rsidRPr="00BC08AF" w:rsidRDefault="00744F49" w:rsidP="00C9729E">
      <w:pPr>
        <w:autoSpaceDE w:val="0"/>
        <w:autoSpaceDN w:val="0"/>
        <w:adjustRightInd w:val="0"/>
        <w:spacing w:line="240" w:lineRule="atLeast"/>
        <w:jc w:val="both"/>
        <w:rPr>
          <w:rFonts w:asciiTheme="minorHAnsi" w:hAnsiTheme="minorHAnsi" w:cstheme="minorHAnsi"/>
          <w:sz w:val="22"/>
        </w:rPr>
      </w:pPr>
    </w:p>
    <w:p w14:paraId="2CE0B59C" w14:textId="77777777" w:rsidR="00391361" w:rsidRPr="00BC08AF" w:rsidRDefault="007D3CF9" w:rsidP="009C554C">
      <w:pPr>
        <w:jc w:val="both"/>
        <w:rPr>
          <w:rFonts w:asciiTheme="minorHAnsi" w:hAnsiTheme="minorHAnsi" w:cstheme="minorHAnsi"/>
          <w:sz w:val="22"/>
        </w:rPr>
      </w:pPr>
      <w:r w:rsidRPr="00BC08AF">
        <w:rPr>
          <w:rFonts w:asciiTheme="minorHAnsi" w:hAnsiTheme="minorHAnsi" w:cstheme="minorHAnsi"/>
          <w:b/>
          <w:sz w:val="22"/>
        </w:rPr>
        <w:t>S</w:t>
      </w:r>
      <w:r w:rsidR="00EB6302" w:rsidRPr="00BC08AF">
        <w:rPr>
          <w:rFonts w:asciiTheme="minorHAnsi" w:hAnsiTheme="minorHAnsi" w:cstheme="minorHAnsi"/>
          <w:b/>
          <w:sz w:val="22"/>
        </w:rPr>
        <w:t xml:space="preserve">i une </w:t>
      </w:r>
      <w:r w:rsidR="009C554C" w:rsidRPr="00BC08AF">
        <w:rPr>
          <w:rFonts w:asciiTheme="minorHAnsi" w:hAnsiTheme="minorHAnsi" w:cstheme="minorHAnsi"/>
          <w:b/>
          <w:caps/>
          <w:sz w:val="22"/>
        </w:rPr>
        <w:t>copie de sauvegarde</w:t>
      </w:r>
      <w:r w:rsidR="00ED5D54" w:rsidRPr="00BC08AF">
        <w:rPr>
          <w:rFonts w:asciiTheme="minorHAnsi" w:hAnsiTheme="minorHAnsi" w:cstheme="minorHAnsi"/>
          <w:b/>
          <w:caps/>
          <w:sz w:val="22"/>
        </w:rPr>
        <w:t> </w:t>
      </w:r>
      <w:r w:rsidR="00EB6302" w:rsidRPr="00BC08AF">
        <w:rPr>
          <w:rFonts w:asciiTheme="minorHAnsi" w:hAnsiTheme="minorHAnsi" w:cstheme="minorHAnsi"/>
          <w:b/>
          <w:caps/>
          <w:sz w:val="22"/>
        </w:rPr>
        <w:t>EST EGALEMENT TRANSMISE</w:t>
      </w:r>
      <w:r w:rsidR="00ED5D54" w:rsidRPr="00BC08AF">
        <w:rPr>
          <w:rFonts w:asciiTheme="minorHAnsi" w:hAnsiTheme="minorHAnsi" w:cstheme="minorHAnsi"/>
          <w:sz w:val="22"/>
        </w:rPr>
        <w:t>;</w:t>
      </w:r>
      <w:r w:rsidR="009C554C" w:rsidRPr="00BC08AF">
        <w:rPr>
          <w:rFonts w:asciiTheme="minorHAnsi" w:hAnsiTheme="minorHAnsi" w:cstheme="minorHAnsi"/>
          <w:sz w:val="22"/>
        </w:rPr>
        <w:t xml:space="preserve"> celle-ci devra être envoyée</w:t>
      </w:r>
      <w:r w:rsidR="00391361" w:rsidRPr="00BC08AF">
        <w:rPr>
          <w:rFonts w:asciiTheme="minorHAnsi" w:hAnsiTheme="minorHAnsi" w:cstheme="minorHAnsi"/>
          <w:sz w:val="22"/>
        </w:rPr>
        <w:t> :</w:t>
      </w:r>
    </w:p>
    <w:p w14:paraId="43A3F19F" w14:textId="23493147" w:rsidR="009C554C" w:rsidRPr="00BC08AF" w:rsidRDefault="00391361" w:rsidP="009C554C">
      <w:pPr>
        <w:jc w:val="both"/>
        <w:rPr>
          <w:rFonts w:asciiTheme="minorHAnsi" w:hAnsiTheme="minorHAnsi" w:cstheme="minorHAnsi"/>
          <w:sz w:val="22"/>
        </w:rPr>
      </w:pPr>
      <w:r w:rsidRPr="00BC08AF">
        <w:rPr>
          <w:rFonts w:asciiTheme="minorHAnsi" w:hAnsiTheme="minorHAnsi" w:cstheme="minorHAnsi"/>
          <w:sz w:val="22"/>
        </w:rPr>
        <w:t xml:space="preserve">- </w:t>
      </w:r>
      <w:r w:rsidR="009C554C" w:rsidRPr="00BC08AF">
        <w:rPr>
          <w:rFonts w:asciiTheme="minorHAnsi" w:hAnsiTheme="minorHAnsi" w:cstheme="minorHAnsi"/>
          <w:sz w:val="22"/>
        </w:rPr>
        <w:t>par courrier sous pli recommandé avec accusé de réception avec la mention « COPIE DE SAUVEGARDE : </w:t>
      </w:r>
      <w:r w:rsidR="00B8097A" w:rsidRPr="00B8097A">
        <w:rPr>
          <w:rFonts w:asciiTheme="minorHAnsi" w:hAnsiTheme="minorHAnsi" w:cstheme="minorHAnsi"/>
          <w:b/>
          <w:bCs/>
          <w:sz w:val="22"/>
        </w:rPr>
        <w:t xml:space="preserve">Prestations </w:t>
      </w:r>
      <w:r w:rsidR="00B8097A">
        <w:rPr>
          <w:rFonts w:asciiTheme="minorHAnsi" w:hAnsiTheme="minorHAnsi" w:cstheme="minorHAnsi"/>
          <w:b/>
          <w:bCs/>
          <w:sz w:val="22"/>
        </w:rPr>
        <w:t>nettoyage des locaux et fournitures associées</w:t>
      </w:r>
      <w:r w:rsidR="00B8097A" w:rsidRPr="00BC08AF">
        <w:rPr>
          <w:rFonts w:asciiTheme="minorHAnsi" w:hAnsiTheme="minorHAnsi" w:cstheme="minorHAnsi"/>
          <w:sz w:val="22"/>
        </w:rPr>
        <w:t xml:space="preserve"> </w:t>
      </w:r>
      <w:r w:rsidR="009C554C" w:rsidRPr="00BC08AF">
        <w:rPr>
          <w:rFonts w:asciiTheme="minorHAnsi" w:hAnsiTheme="minorHAnsi" w:cstheme="minorHAnsi"/>
          <w:sz w:val="22"/>
        </w:rPr>
        <w:t xml:space="preserve">– </w:t>
      </w:r>
      <w:r w:rsidR="009C554C" w:rsidRPr="00BC08AF">
        <w:rPr>
          <w:rFonts w:asciiTheme="minorHAnsi" w:hAnsiTheme="minorHAnsi" w:cstheme="minorHAnsi"/>
          <w:caps/>
          <w:sz w:val="22"/>
        </w:rPr>
        <w:t>ne pas ouvrir</w:t>
      </w:r>
      <w:r w:rsidR="009C554C" w:rsidRPr="00BC08AF">
        <w:rPr>
          <w:rFonts w:asciiTheme="minorHAnsi" w:hAnsiTheme="minorHAnsi" w:cstheme="minorHAnsi"/>
          <w:sz w:val="22"/>
        </w:rPr>
        <w:t xml:space="preserve"> » </w:t>
      </w:r>
      <w:r w:rsidR="009C554C" w:rsidRPr="00BC08AF">
        <w:rPr>
          <w:rFonts w:asciiTheme="minorHAnsi" w:hAnsiTheme="minorHAnsi" w:cstheme="minorHAnsi"/>
          <w:b/>
          <w:sz w:val="22"/>
        </w:rPr>
        <w:t>à l’adresse suivante</w:t>
      </w:r>
      <w:r w:rsidR="009C554C" w:rsidRPr="00BC08AF">
        <w:rPr>
          <w:rFonts w:asciiTheme="minorHAnsi" w:hAnsiTheme="minorHAnsi" w:cstheme="minorHAnsi"/>
          <w:sz w:val="22"/>
        </w:rPr>
        <w:t xml:space="preserve"> : </w:t>
      </w:r>
    </w:p>
    <w:p w14:paraId="03793356" w14:textId="77777777" w:rsidR="009C554C" w:rsidRPr="00BC08AF" w:rsidRDefault="00CB285E" w:rsidP="00F706C7">
      <w:pPr>
        <w:spacing w:before="60"/>
        <w:jc w:val="center"/>
        <w:rPr>
          <w:rFonts w:asciiTheme="minorHAnsi" w:hAnsiTheme="minorHAnsi" w:cstheme="minorHAnsi"/>
          <w:sz w:val="22"/>
        </w:rPr>
      </w:pPr>
      <w:r w:rsidRPr="00BC08AF">
        <w:rPr>
          <w:rFonts w:asciiTheme="minorHAnsi" w:hAnsiTheme="minorHAnsi" w:cstheme="minorHAnsi"/>
          <w:sz w:val="22"/>
        </w:rPr>
        <w:t>GIE du Groupe CCIR Paris Ile-de-France</w:t>
      </w:r>
      <w:r w:rsidR="00EB6302" w:rsidRPr="00BC08AF">
        <w:rPr>
          <w:rFonts w:asciiTheme="minorHAnsi" w:hAnsiTheme="minorHAnsi" w:cstheme="minorHAnsi"/>
          <w:sz w:val="22"/>
        </w:rPr>
        <w:t xml:space="preserve"> </w:t>
      </w:r>
      <w:r w:rsidR="009C554C" w:rsidRPr="00BC08AF">
        <w:rPr>
          <w:rFonts w:asciiTheme="minorHAnsi" w:hAnsiTheme="minorHAnsi" w:cstheme="minorHAnsi"/>
          <w:sz w:val="22"/>
        </w:rPr>
        <w:t xml:space="preserve">- </w:t>
      </w:r>
      <w:r w:rsidR="00AA7BD1" w:rsidRPr="00BC08AF">
        <w:rPr>
          <w:rFonts w:asciiTheme="minorHAnsi" w:hAnsiTheme="minorHAnsi" w:cstheme="minorHAnsi"/>
          <w:sz w:val="22"/>
        </w:rPr>
        <w:t>Direction des a</w:t>
      </w:r>
      <w:r w:rsidR="009C554C" w:rsidRPr="00BC08AF">
        <w:rPr>
          <w:rFonts w:asciiTheme="minorHAnsi" w:hAnsiTheme="minorHAnsi" w:cstheme="minorHAnsi"/>
          <w:sz w:val="22"/>
        </w:rPr>
        <w:t>chats</w:t>
      </w:r>
    </w:p>
    <w:p w14:paraId="5BB32429" w14:textId="77777777" w:rsidR="009C554C" w:rsidRPr="00BC08AF" w:rsidRDefault="009826EF" w:rsidP="009C554C">
      <w:pPr>
        <w:jc w:val="center"/>
        <w:rPr>
          <w:rFonts w:asciiTheme="minorHAnsi" w:hAnsiTheme="minorHAnsi" w:cstheme="minorHAnsi"/>
          <w:sz w:val="22"/>
        </w:rPr>
      </w:pPr>
      <w:r w:rsidRPr="00BC08AF">
        <w:rPr>
          <w:rFonts w:asciiTheme="minorHAnsi" w:hAnsiTheme="minorHAnsi" w:cstheme="minorHAnsi"/>
          <w:sz w:val="22"/>
        </w:rPr>
        <w:t>47/49, rue de Tocqueville</w:t>
      </w:r>
    </w:p>
    <w:p w14:paraId="027F2266" w14:textId="77777777" w:rsidR="009C554C" w:rsidRPr="00BC08AF" w:rsidRDefault="009C554C" w:rsidP="009C554C">
      <w:pPr>
        <w:jc w:val="center"/>
        <w:rPr>
          <w:rFonts w:asciiTheme="minorHAnsi" w:hAnsiTheme="minorHAnsi" w:cstheme="minorHAnsi"/>
          <w:sz w:val="22"/>
        </w:rPr>
      </w:pPr>
      <w:r w:rsidRPr="00BC08AF">
        <w:rPr>
          <w:rFonts w:asciiTheme="minorHAnsi" w:hAnsiTheme="minorHAnsi" w:cstheme="minorHAnsi"/>
          <w:sz w:val="22"/>
        </w:rPr>
        <w:t>75017 PARIS</w:t>
      </w:r>
    </w:p>
    <w:p w14:paraId="62574CF0" w14:textId="77777777" w:rsidR="00391361" w:rsidRPr="00BC08AF" w:rsidRDefault="009C554C" w:rsidP="009C554C">
      <w:pPr>
        <w:jc w:val="both"/>
        <w:rPr>
          <w:rFonts w:asciiTheme="minorHAnsi" w:hAnsiTheme="minorHAnsi" w:cstheme="minorHAnsi"/>
          <w:sz w:val="22"/>
        </w:rPr>
      </w:pPr>
      <w:r w:rsidRPr="00BC08AF">
        <w:rPr>
          <w:rFonts w:asciiTheme="minorHAnsi" w:hAnsiTheme="minorHAnsi" w:cstheme="minorHAnsi"/>
          <w:sz w:val="22"/>
        </w:rPr>
        <w:t xml:space="preserve">OU </w:t>
      </w:r>
    </w:p>
    <w:p w14:paraId="4A2F81A2" w14:textId="77777777" w:rsidR="009C554C" w:rsidRPr="00BC08AF" w:rsidRDefault="00391361" w:rsidP="009C554C">
      <w:pPr>
        <w:jc w:val="both"/>
        <w:rPr>
          <w:rFonts w:asciiTheme="minorHAnsi" w:hAnsiTheme="minorHAnsi" w:cstheme="minorHAnsi"/>
          <w:sz w:val="22"/>
        </w:rPr>
      </w:pPr>
      <w:r w:rsidRPr="00BC08AF">
        <w:rPr>
          <w:rFonts w:asciiTheme="minorHAnsi" w:hAnsiTheme="minorHAnsi" w:cstheme="minorHAnsi"/>
          <w:sz w:val="22"/>
        </w:rPr>
        <w:t>-</w:t>
      </w:r>
      <w:r w:rsidR="005A6E0D" w:rsidRPr="00BC08AF">
        <w:rPr>
          <w:rFonts w:asciiTheme="minorHAnsi" w:hAnsiTheme="minorHAnsi" w:cstheme="minorHAnsi"/>
          <w:sz w:val="22"/>
        </w:rPr>
        <w:t xml:space="preserve"> </w:t>
      </w:r>
      <w:r w:rsidR="009C554C" w:rsidRPr="00BC08AF">
        <w:rPr>
          <w:rFonts w:asciiTheme="minorHAnsi" w:hAnsiTheme="minorHAnsi" w:cstheme="minorHAnsi"/>
          <w:sz w:val="22"/>
        </w:rPr>
        <w:t xml:space="preserve">être déposée sur place contre récépissé en se présentant du lundi au vendredi sauf jours fériés, de 9 h 30 à 12 h et de 14 h à 17 h </w:t>
      </w:r>
      <w:r w:rsidR="009C554C" w:rsidRPr="00BC08AF">
        <w:rPr>
          <w:rFonts w:asciiTheme="minorHAnsi" w:hAnsiTheme="minorHAnsi" w:cstheme="minorHAnsi"/>
          <w:b/>
          <w:sz w:val="22"/>
        </w:rPr>
        <w:t>à</w:t>
      </w:r>
      <w:r w:rsidR="009C554C" w:rsidRPr="00BC08AF">
        <w:rPr>
          <w:rFonts w:asciiTheme="minorHAnsi" w:hAnsiTheme="minorHAnsi" w:cstheme="minorHAnsi"/>
          <w:sz w:val="22"/>
        </w:rPr>
        <w:t xml:space="preserve"> </w:t>
      </w:r>
      <w:r w:rsidR="009C554C" w:rsidRPr="00BC08AF">
        <w:rPr>
          <w:rFonts w:asciiTheme="minorHAnsi" w:hAnsiTheme="minorHAnsi" w:cstheme="minorHAnsi"/>
          <w:b/>
          <w:sz w:val="22"/>
        </w:rPr>
        <w:t>la même adresse</w:t>
      </w:r>
      <w:r w:rsidR="009C554C" w:rsidRPr="00BC08AF">
        <w:rPr>
          <w:rFonts w:asciiTheme="minorHAnsi" w:hAnsiTheme="minorHAnsi" w:cstheme="minorHAnsi"/>
          <w:sz w:val="22"/>
        </w:rPr>
        <w:t>.</w:t>
      </w:r>
    </w:p>
    <w:p w14:paraId="0CDE8A9A" w14:textId="77777777" w:rsidR="009C554C" w:rsidRPr="00BC08AF" w:rsidRDefault="009C554C" w:rsidP="009C554C">
      <w:pPr>
        <w:jc w:val="both"/>
        <w:rPr>
          <w:rFonts w:asciiTheme="minorHAnsi" w:hAnsiTheme="minorHAnsi" w:cstheme="minorHAns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442F20" w:rsidRPr="00BC08AF" w14:paraId="1DA0A822" w14:textId="77777777" w:rsidTr="00CE7B5B">
        <w:tc>
          <w:tcPr>
            <w:tcW w:w="9286" w:type="dxa"/>
            <w:shd w:val="clear" w:color="auto" w:fill="E6E6E6"/>
          </w:tcPr>
          <w:p w14:paraId="09E5577F" w14:textId="77777777" w:rsidR="00442F20" w:rsidRPr="00BC08AF" w:rsidRDefault="00442F20" w:rsidP="00CE7B5B">
            <w:pPr>
              <w:jc w:val="both"/>
              <w:rPr>
                <w:rFonts w:asciiTheme="minorHAnsi" w:hAnsiTheme="minorHAnsi" w:cstheme="minorHAnsi"/>
                <w:b/>
                <w:caps/>
                <w:sz w:val="28"/>
                <w:szCs w:val="28"/>
              </w:rPr>
            </w:pPr>
            <w:r w:rsidRPr="00BC08AF">
              <w:rPr>
                <w:rFonts w:asciiTheme="minorHAnsi" w:hAnsiTheme="minorHAnsi" w:cstheme="minorHAnsi"/>
                <w:b/>
                <w:caps/>
                <w:sz w:val="28"/>
                <w:szCs w:val="28"/>
              </w:rPr>
              <w:t>Très important :</w:t>
            </w:r>
          </w:p>
          <w:p w14:paraId="3E5A5DCE" w14:textId="77777777" w:rsidR="003928D6" w:rsidRPr="00BC08AF" w:rsidRDefault="003928D6" w:rsidP="00144727">
            <w:pPr>
              <w:pStyle w:val="Corpsdetexte"/>
              <w:numPr>
                <w:ilvl w:val="0"/>
                <w:numId w:val="9"/>
              </w:numPr>
              <w:spacing w:before="120"/>
              <w:ind w:left="714" w:hanging="357"/>
              <w:rPr>
                <w:rFonts w:asciiTheme="minorHAnsi" w:hAnsiTheme="minorHAnsi" w:cstheme="minorHAnsi"/>
                <w:sz w:val="22"/>
                <w:szCs w:val="22"/>
                <w:u w:val="none"/>
              </w:rPr>
            </w:pPr>
            <w:r w:rsidRPr="00BC08AF">
              <w:rPr>
                <w:rFonts w:asciiTheme="minorHAnsi" w:hAnsiTheme="minorHAnsi" w:cstheme="minorHAnsi"/>
                <w:caps/>
                <w:sz w:val="22"/>
                <w:szCs w:val="22"/>
                <w:u w:val="none"/>
              </w:rPr>
              <w:t>L</w:t>
            </w:r>
            <w:r w:rsidRPr="00BC08AF">
              <w:rPr>
                <w:rFonts w:asciiTheme="minorHAnsi" w:hAnsiTheme="minorHAnsi" w:cstheme="minorHAnsi"/>
                <w:sz w:val="22"/>
                <w:szCs w:val="22"/>
                <w:u w:val="none"/>
              </w:rPr>
              <w:t xml:space="preserve">’attention des candidats est attirée sur le fait que les plis non parvenus aux date et heure limites indiquées sur la page de garde du présent document ne seront pas pris en compte. </w:t>
            </w:r>
          </w:p>
          <w:p w14:paraId="2BCD8A4B" w14:textId="77777777" w:rsidR="00484794" w:rsidRPr="00BC08AF" w:rsidRDefault="00484794" w:rsidP="00144727">
            <w:pPr>
              <w:pStyle w:val="Paragraphedeliste"/>
              <w:numPr>
                <w:ilvl w:val="0"/>
                <w:numId w:val="9"/>
              </w:numPr>
              <w:jc w:val="both"/>
              <w:rPr>
                <w:rFonts w:asciiTheme="minorHAnsi" w:hAnsiTheme="minorHAnsi" w:cstheme="minorHAnsi"/>
                <w:sz w:val="22"/>
                <w:szCs w:val="22"/>
              </w:rPr>
            </w:pPr>
            <w:r w:rsidRPr="00BC08AF">
              <w:rPr>
                <w:rFonts w:asciiTheme="minorHAnsi" w:hAnsiTheme="minorHAnsi" w:cstheme="minorHAnsi"/>
                <w:sz w:val="22"/>
                <w:szCs w:val="22"/>
              </w:rPr>
              <w:t>Par ailleurs, les candidats doivent déposer leur offre en une seule fois. Si plusieurs offres sont successivement transmises par un candidat, seule sera ouverte la dernière offre reçue par</w:t>
            </w:r>
            <w:r w:rsidR="001238ED" w:rsidRPr="00BC08AF">
              <w:rPr>
                <w:rFonts w:asciiTheme="minorHAnsi" w:hAnsiTheme="minorHAnsi" w:cstheme="minorHAnsi"/>
                <w:sz w:val="22"/>
                <w:szCs w:val="22"/>
              </w:rPr>
              <w:t xml:space="preserve"> le pouvoir adjudicateur</w:t>
            </w:r>
            <w:r w:rsidRPr="00BC08AF">
              <w:rPr>
                <w:rFonts w:asciiTheme="minorHAnsi" w:hAnsiTheme="minorHAnsi" w:cstheme="minorHAnsi"/>
                <w:sz w:val="22"/>
                <w:szCs w:val="22"/>
              </w:rPr>
              <w:t xml:space="preserve"> dans le délai fixé pour la remise des offres</w:t>
            </w:r>
            <w:r w:rsidR="0040708B" w:rsidRPr="00BC08AF">
              <w:rPr>
                <w:rFonts w:asciiTheme="minorHAnsi" w:hAnsiTheme="minorHAnsi" w:cstheme="minorHAnsi"/>
                <w:sz w:val="22"/>
                <w:szCs w:val="22"/>
              </w:rPr>
              <w:t xml:space="preserve"> (art.</w:t>
            </w:r>
            <w:r w:rsidR="0028521C" w:rsidRPr="00BC08AF">
              <w:rPr>
                <w:rFonts w:asciiTheme="minorHAnsi" w:hAnsiTheme="minorHAnsi" w:cstheme="minorHAnsi"/>
                <w:sz w:val="22"/>
                <w:szCs w:val="22"/>
              </w:rPr>
              <w:t xml:space="preserve"> R2151-6 du code de la commande publique</w:t>
            </w:r>
            <w:r w:rsidR="0040708B" w:rsidRPr="00BC08AF">
              <w:rPr>
                <w:rFonts w:asciiTheme="minorHAnsi" w:hAnsiTheme="minorHAnsi" w:cstheme="minorHAnsi"/>
                <w:sz w:val="22"/>
                <w:szCs w:val="22"/>
              </w:rPr>
              <w:t>)</w:t>
            </w:r>
            <w:r w:rsidRPr="00BC08AF">
              <w:rPr>
                <w:rFonts w:asciiTheme="minorHAnsi" w:hAnsiTheme="minorHAnsi" w:cstheme="minorHAnsi"/>
                <w:sz w:val="22"/>
                <w:szCs w:val="22"/>
              </w:rPr>
              <w:t>.</w:t>
            </w:r>
          </w:p>
          <w:p w14:paraId="073F2CA7" w14:textId="77777777" w:rsidR="00442F20" w:rsidRPr="00BC08AF" w:rsidRDefault="00744F49" w:rsidP="00144727">
            <w:pPr>
              <w:pStyle w:val="Corpsdetexte"/>
              <w:numPr>
                <w:ilvl w:val="0"/>
                <w:numId w:val="9"/>
              </w:numPr>
              <w:spacing w:before="120" w:after="120"/>
              <w:ind w:left="714" w:hanging="357"/>
              <w:rPr>
                <w:rFonts w:asciiTheme="minorHAnsi" w:hAnsiTheme="minorHAnsi" w:cstheme="minorHAnsi"/>
                <w:i/>
                <w:sz w:val="22"/>
                <w:szCs w:val="22"/>
              </w:rPr>
            </w:pPr>
            <w:r w:rsidRPr="00BC08AF">
              <w:rPr>
                <w:rFonts w:asciiTheme="minorHAnsi" w:hAnsiTheme="minorHAnsi" w:cstheme="minorHAnsi"/>
                <w:sz w:val="22"/>
                <w:szCs w:val="22"/>
                <w:u w:val="none"/>
              </w:rPr>
              <w:t xml:space="preserve">Le candidat qui effectue à la fois une transmission électronique et, à titre de copie de sauvegarde, une transmission sur support physique électronique ou sur support papier doit faire parvenir cette copie dans les délais impartis pour la remise </w:t>
            </w:r>
            <w:r w:rsidR="00215624" w:rsidRPr="00BC08AF">
              <w:rPr>
                <w:rFonts w:asciiTheme="minorHAnsi" w:hAnsiTheme="minorHAnsi" w:cstheme="minorHAnsi"/>
                <w:sz w:val="22"/>
                <w:szCs w:val="22"/>
                <w:u w:val="none"/>
              </w:rPr>
              <w:t>des plis indiqué sur la page de garde</w:t>
            </w:r>
            <w:r w:rsidRPr="00BC08AF">
              <w:rPr>
                <w:rFonts w:asciiTheme="minorHAnsi" w:hAnsiTheme="minorHAnsi" w:cstheme="minorHAnsi"/>
                <w:sz w:val="22"/>
                <w:szCs w:val="22"/>
                <w:u w:val="none"/>
              </w:rPr>
              <w:t>.</w:t>
            </w:r>
            <w:r w:rsidRPr="00BC08AF">
              <w:rPr>
                <w:rFonts w:asciiTheme="minorHAnsi" w:hAnsiTheme="minorHAnsi" w:cstheme="minorHAnsi"/>
              </w:rPr>
              <w:t xml:space="preserve"> </w:t>
            </w:r>
          </w:p>
        </w:tc>
      </w:tr>
    </w:tbl>
    <w:p w14:paraId="375EF34C" w14:textId="77777777" w:rsidR="004F3B7D" w:rsidRPr="00BC08AF" w:rsidRDefault="004F3B7D" w:rsidP="009A4FD2">
      <w:pPr>
        <w:jc w:val="both"/>
        <w:rPr>
          <w:rFonts w:asciiTheme="minorHAnsi" w:hAnsiTheme="minorHAnsi" w:cstheme="minorHAnsi"/>
          <w:sz w:val="22"/>
        </w:rPr>
      </w:pPr>
    </w:p>
    <w:p w14:paraId="50A8875F" w14:textId="77777777" w:rsidR="00785706" w:rsidRPr="00BC08AF" w:rsidRDefault="00785706" w:rsidP="00785706">
      <w:pPr>
        <w:jc w:val="both"/>
        <w:rPr>
          <w:rFonts w:asciiTheme="minorHAnsi" w:hAnsiTheme="minorHAnsi" w:cstheme="minorHAnsi"/>
          <w:sz w:val="22"/>
        </w:rPr>
      </w:pPr>
    </w:p>
    <w:p w14:paraId="6C5E1C67" w14:textId="77777777" w:rsidR="00785706" w:rsidRPr="00BC08AF" w:rsidRDefault="00785706" w:rsidP="00785706">
      <w:pPr>
        <w:pStyle w:val="Titre1"/>
        <w:keepNext w:val="0"/>
        <w:pBdr>
          <w:top w:val="none" w:sz="0" w:space="0" w:color="auto"/>
          <w:left w:val="none" w:sz="0" w:space="0" w:color="auto"/>
          <w:bottom w:val="none" w:sz="0" w:space="0" w:color="auto"/>
          <w:right w:val="none" w:sz="0" w:space="0" w:color="auto"/>
        </w:pBdr>
        <w:ind w:left="0"/>
        <w:jc w:val="both"/>
        <w:rPr>
          <w:rStyle w:val="StyleTitre1ArialNarrow14ptNonsoulignToutenmajusculeCar"/>
          <w:rFonts w:asciiTheme="minorHAnsi" w:hAnsiTheme="minorHAnsi" w:cstheme="minorHAnsi"/>
          <w:b/>
          <w:szCs w:val="28"/>
        </w:rPr>
      </w:pPr>
      <w:r w:rsidRPr="00BC08AF">
        <w:rPr>
          <w:rFonts w:asciiTheme="minorHAnsi" w:hAnsiTheme="minorHAnsi" w:cstheme="minorHAnsi"/>
          <w:sz w:val="28"/>
          <w:szCs w:val="28"/>
        </w:rPr>
        <w:t xml:space="preserve"> </w:t>
      </w:r>
      <w:bookmarkStart w:id="20" w:name="_Toc192257877"/>
      <w:r w:rsidRPr="00BC08AF">
        <w:rPr>
          <w:rFonts w:asciiTheme="minorHAnsi" w:hAnsiTheme="minorHAnsi" w:cstheme="minorHAnsi"/>
          <w:sz w:val="28"/>
          <w:szCs w:val="28"/>
        </w:rPr>
        <w:t>SÉLECTION DES CANDIDATS ET CHOIX DE L’OFFRE ECONOMIQUEMENT LA PLUS AVANTAGEUSE</w:t>
      </w:r>
      <w:bookmarkEnd w:id="20"/>
    </w:p>
    <w:p w14:paraId="717493E6" w14:textId="77777777" w:rsidR="00EC425B" w:rsidRPr="00BC08AF" w:rsidRDefault="00EC425B" w:rsidP="009957D7">
      <w:pPr>
        <w:pStyle w:val="Corpsdetexte21"/>
        <w:rPr>
          <w:rFonts w:asciiTheme="minorHAnsi" w:hAnsiTheme="minorHAnsi" w:cstheme="minorHAnsi"/>
          <w:sz w:val="22"/>
          <w:szCs w:val="22"/>
        </w:rPr>
      </w:pPr>
    </w:p>
    <w:p w14:paraId="1A141765" w14:textId="77777777" w:rsidR="007427D9" w:rsidRPr="00BC08AF" w:rsidRDefault="00803357" w:rsidP="009957D7">
      <w:pPr>
        <w:pStyle w:val="Corpsdetexte21"/>
        <w:rPr>
          <w:rFonts w:asciiTheme="minorHAnsi" w:hAnsiTheme="minorHAnsi" w:cstheme="minorHAnsi"/>
          <w:sz w:val="22"/>
          <w:szCs w:val="22"/>
        </w:rPr>
      </w:pPr>
      <w:r w:rsidRPr="00BC08AF">
        <w:rPr>
          <w:rFonts w:asciiTheme="minorHAnsi" w:hAnsiTheme="minorHAnsi" w:cstheme="minorHAnsi"/>
          <w:sz w:val="22"/>
          <w:szCs w:val="22"/>
        </w:rPr>
        <w:t xml:space="preserve">Conformément à l’article </w:t>
      </w:r>
      <w:r w:rsidR="001747FC" w:rsidRPr="00BC08AF">
        <w:rPr>
          <w:rFonts w:asciiTheme="minorHAnsi" w:hAnsiTheme="minorHAnsi" w:cstheme="minorHAnsi"/>
          <w:sz w:val="22"/>
          <w:szCs w:val="22"/>
        </w:rPr>
        <w:t>R</w:t>
      </w:r>
      <w:r w:rsidR="00C07AAE" w:rsidRPr="00BC08AF">
        <w:rPr>
          <w:rFonts w:asciiTheme="minorHAnsi" w:hAnsiTheme="minorHAnsi" w:cstheme="minorHAnsi"/>
          <w:sz w:val="22"/>
          <w:szCs w:val="22"/>
        </w:rPr>
        <w:t>2161-4</w:t>
      </w:r>
      <w:r w:rsidRPr="00BC08AF">
        <w:rPr>
          <w:rFonts w:asciiTheme="minorHAnsi" w:hAnsiTheme="minorHAnsi" w:cstheme="minorHAnsi"/>
          <w:sz w:val="22"/>
          <w:szCs w:val="22"/>
        </w:rPr>
        <w:t xml:space="preserve"> du </w:t>
      </w:r>
      <w:r w:rsidR="00C07AAE" w:rsidRPr="00BC08AF">
        <w:rPr>
          <w:rFonts w:asciiTheme="minorHAnsi" w:hAnsiTheme="minorHAnsi" w:cstheme="minorHAnsi"/>
          <w:sz w:val="22"/>
          <w:szCs w:val="22"/>
        </w:rPr>
        <w:t>code de la commande</w:t>
      </w:r>
      <w:r w:rsidR="00CD37D1" w:rsidRPr="00BC08AF">
        <w:rPr>
          <w:rFonts w:asciiTheme="minorHAnsi" w:hAnsiTheme="minorHAnsi" w:cstheme="minorHAnsi"/>
          <w:sz w:val="22"/>
          <w:szCs w:val="22"/>
        </w:rPr>
        <w:t>,</w:t>
      </w:r>
      <w:r w:rsidR="001238ED" w:rsidRPr="00BC08AF">
        <w:rPr>
          <w:rFonts w:asciiTheme="minorHAnsi" w:hAnsiTheme="minorHAnsi" w:cstheme="minorHAnsi"/>
          <w:sz w:val="22"/>
          <w:szCs w:val="22"/>
        </w:rPr>
        <w:t xml:space="preserve"> le pouvoir adjudicateur</w:t>
      </w:r>
      <w:r w:rsidR="00CD37D1" w:rsidRPr="00BC08AF">
        <w:rPr>
          <w:rFonts w:asciiTheme="minorHAnsi" w:hAnsiTheme="minorHAnsi" w:cstheme="minorHAnsi"/>
          <w:sz w:val="22"/>
          <w:szCs w:val="22"/>
        </w:rPr>
        <w:t xml:space="preserve"> peut décider d'examiner les offres avant les candidatures. En tout état de cause, </w:t>
      </w:r>
      <w:r w:rsidR="00821F55" w:rsidRPr="00BC08AF">
        <w:rPr>
          <w:rFonts w:asciiTheme="minorHAnsi" w:hAnsiTheme="minorHAnsi" w:cstheme="minorHAnsi"/>
          <w:sz w:val="22"/>
          <w:szCs w:val="22"/>
        </w:rPr>
        <w:t xml:space="preserve">la vérification des candidatures </w:t>
      </w:r>
      <w:r w:rsidR="00CD37D1" w:rsidRPr="00BC08AF">
        <w:rPr>
          <w:rFonts w:asciiTheme="minorHAnsi" w:hAnsiTheme="minorHAnsi" w:cstheme="minorHAnsi"/>
          <w:sz w:val="22"/>
          <w:szCs w:val="22"/>
        </w:rPr>
        <w:t>peut être effectuée à tout moment de la procédure et au plus tard avant l'attribution du marché public</w:t>
      </w:r>
      <w:r w:rsidR="00821F55" w:rsidRPr="00BC08AF">
        <w:rPr>
          <w:rFonts w:asciiTheme="minorHAnsi" w:hAnsiTheme="minorHAnsi" w:cstheme="minorHAnsi"/>
          <w:sz w:val="22"/>
          <w:szCs w:val="22"/>
        </w:rPr>
        <w:t xml:space="preserve">, en application de l’article </w:t>
      </w:r>
      <w:r w:rsidR="00EA0D19" w:rsidRPr="00BC08AF">
        <w:rPr>
          <w:rFonts w:asciiTheme="minorHAnsi" w:hAnsiTheme="minorHAnsi" w:cstheme="minorHAnsi"/>
          <w:sz w:val="22"/>
          <w:szCs w:val="22"/>
        </w:rPr>
        <w:t>R2144 du code de la commande publique</w:t>
      </w:r>
      <w:r w:rsidR="00821F55" w:rsidRPr="00BC08AF">
        <w:rPr>
          <w:rFonts w:asciiTheme="minorHAnsi" w:hAnsiTheme="minorHAnsi" w:cstheme="minorHAnsi"/>
          <w:sz w:val="22"/>
          <w:szCs w:val="22"/>
        </w:rPr>
        <w:t>.</w:t>
      </w:r>
      <w:r w:rsidR="00394172" w:rsidRPr="00BC08AF">
        <w:rPr>
          <w:rFonts w:asciiTheme="minorHAnsi" w:hAnsiTheme="minorHAnsi" w:cstheme="minorHAnsi"/>
          <w:sz w:val="22"/>
          <w:szCs w:val="22"/>
        </w:rPr>
        <w:t xml:space="preserve"> </w:t>
      </w:r>
    </w:p>
    <w:p w14:paraId="0FD2300C" w14:textId="77777777" w:rsidR="00394172" w:rsidRPr="00BC08AF" w:rsidRDefault="00CD483B" w:rsidP="00CD483B">
      <w:pPr>
        <w:shd w:val="clear" w:color="auto" w:fill="FFFFFF"/>
        <w:spacing w:before="100" w:beforeAutospacing="1"/>
        <w:rPr>
          <w:rFonts w:asciiTheme="minorHAnsi" w:hAnsiTheme="minorHAnsi" w:cstheme="minorHAnsi"/>
          <w:sz w:val="22"/>
          <w:szCs w:val="22"/>
        </w:rPr>
      </w:pPr>
      <w:r w:rsidRPr="00BC08AF">
        <w:rPr>
          <w:rFonts w:asciiTheme="minorHAnsi" w:hAnsiTheme="minorHAnsi" w:cstheme="minorHAnsi"/>
          <w:sz w:val="22"/>
          <w:szCs w:val="22"/>
        </w:rPr>
        <w:t xml:space="preserve">L’examen des candidatures ou de la candidature de l’attributaire se fera au regard des éléments </w:t>
      </w:r>
      <w:r w:rsidR="00841215" w:rsidRPr="00BC08AF">
        <w:rPr>
          <w:rFonts w:asciiTheme="minorHAnsi" w:hAnsiTheme="minorHAnsi" w:cstheme="minorHAnsi"/>
          <w:sz w:val="22"/>
          <w:szCs w:val="22"/>
        </w:rPr>
        <w:t xml:space="preserve">réclamés </w:t>
      </w:r>
      <w:r w:rsidR="00394172" w:rsidRPr="00BC08AF">
        <w:rPr>
          <w:rFonts w:asciiTheme="minorHAnsi" w:hAnsiTheme="minorHAnsi" w:cstheme="minorHAnsi"/>
          <w:sz w:val="22"/>
          <w:szCs w:val="22"/>
        </w:rPr>
        <w:t>au titre des</w:t>
      </w:r>
      <w:r w:rsidR="00841215" w:rsidRPr="00BC08AF">
        <w:rPr>
          <w:rFonts w:asciiTheme="minorHAnsi" w:hAnsiTheme="minorHAnsi" w:cstheme="minorHAnsi"/>
          <w:sz w:val="22"/>
          <w:szCs w:val="22"/>
        </w:rPr>
        <w:t xml:space="preserve"> candidatures</w:t>
      </w:r>
      <w:r w:rsidR="00394172" w:rsidRPr="00BC08AF">
        <w:rPr>
          <w:rFonts w:asciiTheme="minorHAnsi" w:hAnsiTheme="minorHAnsi" w:cstheme="minorHAnsi"/>
          <w:sz w:val="22"/>
          <w:szCs w:val="22"/>
        </w:rPr>
        <w:t xml:space="preserve"> i</w:t>
      </w:r>
      <w:r w:rsidR="00841215" w:rsidRPr="00BC08AF">
        <w:rPr>
          <w:rFonts w:asciiTheme="minorHAnsi" w:hAnsiTheme="minorHAnsi" w:cstheme="minorHAnsi"/>
          <w:sz w:val="22"/>
          <w:szCs w:val="22"/>
        </w:rPr>
        <w:t>ndiqués dans l’avis d’appel public à la concurrence.</w:t>
      </w:r>
    </w:p>
    <w:p w14:paraId="6A69927F" w14:textId="77777777" w:rsidR="00A3714A" w:rsidRPr="00BC08AF" w:rsidRDefault="00A3714A" w:rsidP="00A3714A">
      <w:pPr>
        <w:pStyle w:val="Corpsdetexte21"/>
        <w:rPr>
          <w:rFonts w:asciiTheme="minorHAnsi" w:hAnsiTheme="minorHAnsi" w:cstheme="minorHAnsi"/>
          <w:sz w:val="22"/>
          <w:szCs w:val="22"/>
        </w:rPr>
      </w:pPr>
    </w:p>
    <w:p w14:paraId="1F72A99F" w14:textId="1D42A3B7" w:rsidR="00A3714A" w:rsidRPr="00BC08AF" w:rsidRDefault="00544FBB" w:rsidP="00A3714A">
      <w:pPr>
        <w:pStyle w:val="Corpsdetexte21"/>
        <w:rPr>
          <w:rFonts w:asciiTheme="minorHAnsi" w:hAnsiTheme="minorHAnsi" w:cstheme="minorHAnsi"/>
          <w:b/>
          <w:sz w:val="22"/>
        </w:rPr>
      </w:pPr>
      <w:r w:rsidRPr="00BC08AF">
        <w:rPr>
          <w:rFonts w:asciiTheme="minorHAnsi" w:hAnsiTheme="minorHAnsi" w:cstheme="minorHAnsi"/>
          <w:b/>
          <w:sz w:val="22"/>
        </w:rPr>
        <w:lastRenderedPageBreak/>
        <w:t>Conformément à l’article L2141-3 du code de la commande publique, à</w:t>
      </w:r>
      <w:r w:rsidR="00A3714A" w:rsidRPr="00BC08AF">
        <w:rPr>
          <w:rFonts w:asciiTheme="minorHAnsi" w:hAnsiTheme="minorHAnsi" w:cstheme="minorHAnsi"/>
          <w:b/>
          <w:sz w:val="22"/>
        </w:rPr>
        <w:t xml:space="preserve"> l’issue de l’examen des candidatures,</w:t>
      </w:r>
      <w:r w:rsidR="001238ED" w:rsidRPr="00BC08AF">
        <w:rPr>
          <w:rFonts w:asciiTheme="minorHAnsi" w:hAnsiTheme="minorHAnsi" w:cstheme="minorHAnsi"/>
          <w:b/>
          <w:sz w:val="22"/>
        </w:rPr>
        <w:t xml:space="preserve"> le pouvoir adjudicateur</w:t>
      </w:r>
      <w:r w:rsidR="00A3714A" w:rsidRPr="00BC08AF">
        <w:rPr>
          <w:rFonts w:asciiTheme="minorHAnsi" w:hAnsiTheme="minorHAnsi" w:cstheme="minorHAnsi"/>
          <w:b/>
          <w:sz w:val="22"/>
        </w:rPr>
        <w:t xml:space="preserve"> éliminera :</w:t>
      </w:r>
    </w:p>
    <w:p w14:paraId="0CE1F2FC" w14:textId="77777777" w:rsidR="00A3714A" w:rsidRPr="00BC08AF" w:rsidRDefault="00A3714A" w:rsidP="00144727">
      <w:pPr>
        <w:pStyle w:val="Corpsdetexte21"/>
        <w:numPr>
          <w:ilvl w:val="0"/>
          <w:numId w:val="3"/>
        </w:numPr>
        <w:tabs>
          <w:tab w:val="clear" w:pos="360"/>
          <w:tab w:val="num" w:pos="426"/>
        </w:tabs>
        <w:ind w:left="426" w:hanging="426"/>
        <w:rPr>
          <w:rFonts w:asciiTheme="minorHAnsi" w:hAnsiTheme="minorHAnsi" w:cstheme="minorHAnsi"/>
          <w:sz w:val="22"/>
        </w:rPr>
      </w:pPr>
      <w:r w:rsidRPr="00BC08AF">
        <w:rPr>
          <w:rFonts w:asciiTheme="minorHAnsi" w:hAnsiTheme="minorHAnsi" w:cstheme="minorHAnsi"/>
          <w:sz w:val="22"/>
        </w:rPr>
        <w:t>les candidats en période d’observation dans le cadre d’un redressement judiciaire</w:t>
      </w:r>
      <w:r w:rsidRPr="00BC08AF">
        <w:rPr>
          <w:rFonts w:asciiTheme="minorHAnsi" w:hAnsiTheme="minorHAnsi" w:cstheme="minorHAnsi"/>
          <w:i/>
          <w:color w:val="0000FF"/>
          <w:sz w:val="22"/>
        </w:rPr>
        <w:t>,</w:t>
      </w:r>
    </w:p>
    <w:p w14:paraId="53336631" w14:textId="01D101CF" w:rsidR="00A3714A" w:rsidRPr="00BC08AF" w:rsidRDefault="00A3714A" w:rsidP="00144727">
      <w:pPr>
        <w:pStyle w:val="Corpsdetexte21"/>
        <w:numPr>
          <w:ilvl w:val="0"/>
          <w:numId w:val="3"/>
        </w:numPr>
        <w:tabs>
          <w:tab w:val="clear" w:pos="360"/>
          <w:tab w:val="num" w:pos="426"/>
        </w:tabs>
        <w:ind w:left="426" w:hanging="426"/>
        <w:rPr>
          <w:rFonts w:asciiTheme="minorHAnsi" w:hAnsiTheme="minorHAnsi" w:cstheme="minorHAnsi"/>
          <w:sz w:val="22"/>
        </w:rPr>
      </w:pPr>
      <w:r w:rsidRPr="00BC08AF">
        <w:rPr>
          <w:rFonts w:asciiTheme="minorHAnsi" w:hAnsiTheme="minorHAnsi" w:cstheme="minorHAnsi"/>
          <w:sz w:val="22"/>
        </w:rPr>
        <w:t xml:space="preserve">les candidats en redressement judiciaire dont le plan de redressement (plan de continuation) est inférieur à la durée d’exécution du marché ; </w:t>
      </w:r>
    </w:p>
    <w:p w14:paraId="75E44BED" w14:textId="77777777" w:rsidR="00A3714A" w:rsidRPr="00BC08AF" w:rsidRDefault="00A3714A" w:rsidP="00144727">
      <w:pPr>
        <w:pStyle w:val="Corpsdetexte21"/>
        <w:numPr>
          <w:ilvl w:val="0"/>
          <w:numId w:val="3"/>
        </w:numPr>
        <w:tabs>
          <w:tab w:val="clear" w:pos="360"/>
          <w:tab w:val="num" w:pos="426"/>
        </w:tabs>
        <w:ind w:left="426" w:hanging="426"/>
        <w:rPr>
          <w:rFonts w:asciiTheme="minorHAnsi" w:hAnsiTheme="minorHAnsi" w:cstheme="minorHAnsi"/>
          <w:sz w:val="22"/>
        </w:rPr>
      </w:pPr>
      <w:r w:rsidRPr="00BC08AF">
        <w:rPr>
          <w:rFonts w:asciiTheme="minorHAnsi" w:hAnsiTheme="minorHAnsi" w:cstheme="minorHAnsi"/>
          <w:sz w:val="22"/>
        </w:rPr>
        <w:t>les candidatures incomplètes qui, le cas échéant après mise en œuvre de la faculté dont dispose</w:t>
      </w:r>
      <w:r w:rsidR="001238ED" w:rsidRPr="00BC08AF">
        <w:rPr>
          <w:rFonts w:asciiTheme="minorHAnsi" w:hAnsiTheme="minorHAnsi" w:cstheme="minorHAnsi"/>
          <w:sz w:val="22"/>
        </w:rPr>
        <w:t xml:space="preserve"> le pouvoir adjudicateur</w:t>
      </w:r>
      <w:r w:rsidRPr="00BC08AF">
        <w:rPr>
          <w:rFonts w:asciiTheme="minorHAnsi" w:hAnsiTheme="minorHAnsi" w:cstheme="minorHAnsi"/>
          <w:sz w:val="22"/>
        </w:rPr>
        <w:t xml:space="preserve"> de demander des compléments, ne sont pas accompagnées des pièces mentionnées dans le présent règlement de consultation ;</w:t>
      </w:r>
    </w:p>
    <w:p w14:paraId="5241B30A" w14:textId="77777777" w:rsidR="00BD43C6" w:rsidRPr="00BC08AF" w:rsidRDefault="00BD43C6" w:rsidP="00144727">
      <w:pPr>
        <w:pStyle w:val="Corpsdetexte21"/>
        <w:numPr>
          <w:ilvl w:val="0"/>
          <w:numId w:val="3"/>
        </w:numPr>
        <w:tabs>
          <w:tab w:val="clear" w:pos="360"/>
          <w:tab w:val="num" w:pos="426"/>
        </w:tabs>
        <w:ind w:left="426" w:hanging="426"/>
        <w:rPr>
          <w:rFonts w:asciiTheme="minorHAnsi" w:hAnsiTheme="minorHAnsi" w:cstheme="minorHAnsi"/>
          <w:sz w:val="22"/>
          <w:szCs w:val="22"/>
        </w:rPr>
      </w:pPr>
      <w:r w:rsidRPr="00BC08AF">
        <w:rPr>
          <w:rFonts w:asciiTheme="minorHAnsi" w:hAnsiTheme="minorHAnsi" w:cstheme="minorHAnsi"/>
          <w:sz w:val="22"/>
          <w:szCs w:val="22"/>
        </w:rPr>
        <w:t xml:space="preserve">Les candidatures qui après vérification ne présentent pas de capacités suffisantes au regard des éléments demandés dans l’avis de publicité,  </w:t>
      </w:r>
    </w:p>
    <w:p w14:paraId="3D7E6EDC" w14:textId="77777777" w:rsidR="00A3714A" w:rsidRPr="00BC08AF" w:rsidRDefault="00A3714A" w:rsidP="00144727">
      <w:pPr>
        <w:pStyle w:val="Corpsdetexte21"/>
        <w:numPr>
          <w:ilvl w:val="0"/>
          <w:numId w:val="3"/>
        </w:numPr>
        <w:tabs>
          <w:tab w:val="clear" w:pos="360"/>
          <w:tab w:val="num" w:pos="426"/>
        </w:tabs>
        <w:ind w:left="426" w:hanging="426"/>
        <w:rPr>
          <w:rFonts w:asciiTheme="minorHAnsi" w:hAnsiTheme="minorHAnsi" w:cstheme="minorHAnsi"/>
          <w:sz w:val="22"/>
        </w:rPr>
      </w:pPr>
      <w:r w:rsidRPr="00BC08AF">
        <w:rPr>
          <w:rFonts w:asciiTheme="minorHAnsi" w:hAnsiTheme="minorHAnsi" w:cstheme="minorHAnsi"/>
          <w:sz w:val="22"/>
        </w:rPr>
        <w:t>les candidatures portant atteinte aux règles relatives à la liberté de prix et à la concurrence.</w:t>
      </w:r>
    </w:p>
    <w:p w14:paraId="366FBACD" w14:textId="77777777" w:rsidR="00A3714A" w:rsidRPr="00BC08AF" w:rsidRDefault="00A3714A" w:rsidP="00A3714A">
      <w:pPr>
        <w:pStyle w:val="Corpsdetexte21"/>
        <w:tabs>
          <w:tab w:val="num" w:pos="1494"/>
        </w:tabs>
        <w:rPr>
          <w:rFonts w:asciiTheme="minorHAnsi" w:hAnsiTheme="minorHAnsi" w:cstheme="minorHAnsi"/>
          <w:sz w:val="22"/>
          <w:highlight w:val="yellow"/>
        </w:rPr>
      </w:pPr>
    </w:p>
    <w:p w14:paraId="3A0DE0EF" w14:textId="555BDC4B" w:rsidR="00C6160D" w:rsidRDefault="00A3714A" w:rsidP="00A03472">
      <w:pPr>
        <w:pStyle w:val="Corpsdetexte21"/>
        <w:rPr>
          <w:rFonts w:asciiTheme="minorHAnsi" w:hAnsiTheme="minorHAnsi" w:cstheme="minorHAnsi"/>
          <w:b/>
          <w:caps/>
        </w:rPr>
      </w:pPr>
      <w:r w:rsidRPr="00BC08AF">
        <w:rPr>
          <w:rFonts w:asciiTheme="minorHAnsi" w:hAnsiTheme="minorHAnsi" w:cstheme="minorHAnsi"/>
          <w:sz w:val="22"/>
        </w:rPr>
        <w:t xml:space="preserve">Les candidats sont informés que lorsque les candidatures sont transmises par voie électronique, l’offre correspondante est effacée des fichiers </w:t>
      </w:r>
      <w:r w:rsidR="00192356">
        <w:rPr>
          <w:rFonts w:asciiTheme="minorHAnsi" w:hAnsiTheme="minorHAnsi" w:cstheme="minorHAnsi"/>
          <w:sz w:val="22"/>
        </w:rPr>
        <w:t>du pouvoir adjudicateur</w:t>
      </w:r>
      <w:r w:rsidRPr="00BC08AF">
        <w:rPr>
          <w:rFonts w:asciiTheme="minorHAnsi" w:hAnsiTheme="minorHAnsi" w:cstheme="minorHAnsi"/>
          <w:sz w:val="22"/>
        </w:rPr>
        <w:t xml:space="preserve"> sans avoir été lue.</w:t>
      </w:r>
      <w:bookmarkStart w:id="21" w:name="_Toc535837699"/>
    </w:p>
    <w:p w14:paraId="32244F23" w14:textId="054819AE" w:rsidR="007C4D2A" w:rsidRPr="00BC08AF" w:rsidRDefault="007C4D2A" w:rsidP="005D7116">
      <w:pPr>
        <w:pStyle w:val="Titre2"/>
        <w:spacing w:before="120"/>
        <w:ind w:left="567" w:firstLine="0"/>
        <w:jc w:val="both"/>
        <w:rPr>
          <w:rFonts w:asciiTheme="minorHAnsi" w:hAnsiTheme="minorHAnsi" w:cstheme="minorHAnsi"/>
          <w:b/>
          <w:caps/>
        </w:rPr>
      </w:pPr>
      <w:bookmarkStart w:id="22" w:name="_Toc192257878"/>
      <w:r w:rsidRPr="00BC08AF">
        <w:rPr>
          <w:rFonts w:asciiTheme="minorHAnsi" w:hAnsiTheme="minorHAnsi" w:cstheme="minorHAnsi"/>
          <w:b/>
          <w:caps/>
        </w:rPr>
        <w:t>–</w:t>
      </w:r>
      <w:r w:rsidR="00E471A4" w:rsidRPr="00BC08AF">
        <w:rPr>
          <w:rFonts w:asciiTheme="minorHAnsi" w:hAnsiTheme="minorHAnsi" w:cstheme="minorHAnsi"/>
          <w:b/>
          <w:caps/>
        </w:rPr>
        <w:t xml:space="preserve"> </w:t>
      </w:r>
      <w:r w:rsidRPr="00BC08AF">
        <w:rPr>
          <w:rFonts w:asciiTheme="minorHAnsi" w:hAnsiTheme="minorHAnsi" w:cstheme="minorHAnsi"/>
          <w:b/>
          <w:caps/>
        </w:rPr>
        <w:t>examen DES OFFRES</w:t>
      </w:r>
      <w:bookmarkEnd w:id="21"/>
      <w:bookmarkEnd w:id="22"/>
    </w:p>
    <w:p w14:paraId="35FCC197" w14:textId="77777777" w:rsidR="00C17157" w:rsidRPr="00BC08AF" w:rsidRDefault="00C17157" w:rsidP="00C17157">
      <w:pPr>
        <w:jc w:val="both"/>
        <w:rPr>
          <w:rFonts w:asciiTheme="minorHAnsi" w:hAnsiTheme="minorHAnsi" w:cstheme="minorHAnsi"/>
          <w:sz w:val="22"/>
        </w:rPr>
      </w:pPr>
    </w:p>
    <w:p w14:paraId="3C9B8975" w14:textId="77777777" w:rsidR="007C4D2A" w:rsidRPr="00BC08AF" w:rsidRDefault="007C4D2A">
      <w:pPr>
        <w:pStyle w:val="Corpsdetexte21"/>
        <w:numPr>
          <w:ilvl w:val="12"/>
          <w:numId w:val="0"/>
        </w:numPr>
        <w:rPr>
          <w:rFonts w:asciiTheme="minorHAnsi" w:hAnsiTheme="minorHAnsi" w:cstheme="minorHAnsi"/>
          <w:b/>
          <w:sz w:val="22"/>
        </w:rPr>
      </w:pPr>
      <w:r w:rsidRPr="00BC08AF">
        <w:rPr>
          <w:rFonts w:asciiTheme="minorHAnsi" w:hAnsiTheme="minorHAnsi" w:cstheme="minorHAnsi"/>
          <w:b/>
          <w:sz w:val="22"/>
        </w:rPr>
        <w:t>A l’issue de l’examen</w:t>
      </w:r>
      <w:r w:rsidR="00442F20" w:rsidRPr="00BC08AF">
        <w:rPr>
          <w:rFonts w:asciiTheme="minorHAnsi" w:hAnsiTheme="minorHAnsi" w:cstheme="minorHAnsi"/>
          <w:b/>
          <w:sz w:val="22"/>
        </w:rPr>
        <w:t xml:space="preserve"> des offres</w:t>
      </w:r>
      <w:r w:rsidRPr="00BC08AF">
        <w:rPr>
          <w:rFonts w:asciiTheme="minorHAnsi" w:hAnsiTheme="minorHAnsi" w:cstheme="minorHAnsi"/>
          <w:b/>
          <w:sz w:val="22"/>
        </w:rPr>
        <w:t>, seront éliminées les offres irrégulières, inacceptables ou inappropriées</w:t>
      </w:r>
      <w:r w:rsidR="00CA11C6" w:rsidRPr="00BC08AF">
        <w:rPr>
          <w:rFonts w:asciiTheme="minorHAnsi" w:hAnsiTheme="minorHAnsi" w:cstheme="minorHAnsi"/>
          <w:b/>
          <w:sz w:val="22"/>
        </w:rPr>
        <w:t>, conformément aux articles R2152-3, R2152-5 etR2153-3 du code de la commande publique</w:t>
      </w:r>
      <w:r w:rsidRPr="00BC08AF">
        <w:rPr>
          <w:rFonts w:asciiTheme="minorHAnsi" w:hAnsiTheme="minorHAnsi" w:cstheme="minorHAnsi"/>
          <w:b/>
          <w:sz w:val="22"/>
        </w:rPr>
        <w:t xml:space="preserve">. </w:t>
      </w:r>
    </w:p>
    <w:p w14:paraId="35F531E9" w14:textId="77777777" w:rsidR="00E31EC8" w:rsidRPr="00BC08AF" w:rsidRDefault="00E31EC8">
      <w:pPr>
        <w:pStyle w:val="Corpsdetexte21"/>
        <w:numPr>
          <w:ilvl w:val="12"/>
          <w:numId w:val="0"/>
        </w:numPr>
        <w:rPr>
          <w:rFonts w:asciiTheme="minorHAnsi" w:hAnsiTheme="minorHAnsi" w:cstheme="minorHAnsi"/>
          <w:b/>
          <w:sz w:val="22"/>
        </w:rPr>
      </w:pPr>
    </w:p>
    <w:p w14:paraId="1A887A69" w14:textId="03BF240D" w:rsidR="00EA0B53" w:rsidRPr="00BC08AF" w:rsidRDefault="00EA0B53" w:rsidP="00C17157">
      <w:pPr>
        <w:jc w:val="both"/>
        <w:rPr>
          <w:rFonts w:asciiTheme="minorHAnsi" w:hAnsiTheme="minorHAnsi" w:cstheme="minorHAnsi"/>
          <w:sz w:val="22"/>
          <w:szCs w:val="22"/>
        </w:rPr>
      </w:pPr>
      <w:r w:rsidRPr="00BC08AF">
        <w:rPr>
          <w:rFonts w:asciiTheme="minorHAnsi" w:hAnsiTheme="minorHAnsi" w:cstheme="minorHAnsi"/>
          <w:sz w:val="22"/>
          <w:szCs w:val="22"/>
        </w:rPr>
        <w:t xml:space="preserve">Toutefois, </w:t>
      </w:r>
      <w:r w:rsidR="00CA11C6" w:rsidRPr="00BC08AF">
        <w:rPr>
          <w:rFonts w:asciiTheme="minorHAnsi" w:hAnsiTheme="minorHAnsi" w:cstheme="minorHAnsi"/>
          <w:sz w:val="22"/>
        </w:rPr>
        <w:t>conformément aux dispositions des article</w:t>
      </w:r>
      <w:r w:rsidR="005660B9" w:rsidRPr="00BC08AF">
        <w:rPr>
          <w:rFonts w:asciiTheme="minorHAnsi" w:hAnsiTheme="minorHAnsi" w:cstheme="minorHAnsi"/>
          <w:sz w:val="22"/>
        </w:rPr>
        <w:t>s</w:t>
      </w:r>
      <w:r w:rsidR="00CA11C6" w:rsidRPr="00BC08AF">
        <w:rPr>
          <w:rFonts w:asciiTheme="minorHAnsi" w:hAnsiTheme="minorHAnsi" w:cstheme="minorHAnsi"/>
          <w:sz w:val="22"/>
        </w:rPr>
        <w:t xml:space="preserve"> </w:t>
      </w:r>
      <w:r w:rsidR="00EE611C">
        <w:rPr>
          <w:rFonts w:asciiTheme="minorHAnsi" w:hAnsiTheme="minorHAnsi" w:cstheme="minorHAnsi"/>
          <w:sz w:val="22"/>
        </w:rPr>
        <w:t>R</w:t>
      </w:r>
      <w:r w:rsidR="00CA11C6" w:rsidRPr="00BC08AF">
        <w:rPr>
          <w:rFonts w:asciiTheme="minorHAnsi" w:hAnsiTheme="minorHAnsi" w:cstheme="minorHAnsi"/>
          <w:sz w:val="22"/>
        </w:rPr>
        <w:t>2152-1 et R2152-2 du code de la commande publique</w:t>
      </w:r>
      <w:r w:rsidR="00CA11C6" w:rsidRPr="00BC08AF">
        <w:rPr>
          <w:rFonts w:asciiTheme="minorHAnsi" w:hAnsiTheme="minorHAnsi" w:cstheme="minorHAnsi"/>
          <w:b/>
          <w:sz w:val="22"/>
        </w:rPr>
        <w:t>,</w:t>
      </w:r>
      <w:r w:rsidR="001238ED" w:rsidRPr="00BC08AF">
        <w:rPr>
          <w:rFonts w:asciiTheme="minorHAnsi" w:hAnsiTheme="minorHAnsi" w:cstheme="minorHAnsi"/>
          <w:sz w:val="22"/>
          <w:szCs w:val="22"/>
        </w:rPr>
        <w:t xml:space="preserve"> le pouvoir adjudicateur</w:t>
      </w:r>
      <w:r w:rsidRPr="00BC08AF">
        <w:rPr>
          <w:rFonts w:asciiTheme="minorHAnsi" w:hAnsiTheme="minorHAnsi" w:cstheme="minorHAnsi"/>
          <w:sz w:val="22"/>
          <w:szCs w:val="22"/>
        </w:rPr>
        <w:t xml:space="preserve"> peut autoriser tous les candidats concernés à régulariser les offres irrégulières dans un délai identique, à condition qu'elles n</w:t>
      </w:r>
      <w:r w:rsidR="00311A55" w:rsidRPr="00BC08AF">
        <w:rPr>
          <w:rFonts w:asciiTheme="minorHAnsi" w:hAnsiTheme="minorHAnsi" w:cstheme="minorHAnsi"/>
          <w:sz w:val="22"/>
          <w:szCs w:val="22"/>
        </w:rPr>
        <w:t>e soient pas anormalement basses et</w:t>
      </w:r>
      <w:r w:rsidR="00301CE0" w:rsidRPr="00BC08AF">
        <w:rPr>
          <w:rFonts w:asciiTheme="minorHAnsi" w:hAnsiTheme="minorHAnsi" w:cstheme="minorHAnsi"/>
          <w:sz w:val="22"/>
          <w:szCs w:val="22"/>
        </w:rPr>
        <w:t xml:space="preserve">  que cette régularisation n’ait</w:t>
      </w:r>
      <w:r w:rsidR="00311A55" w:rsidRPr="00BC08AF">
        <w:rPr>
          <w:rFonts w:asciiTheme="minorHAnsi" w:hAnsiTheme="minorHAnsi" w:cstheme="minorHAnsi"/>
          <w:sz w:val="22"/>
          <w:szCs w:val="22"/>
        </w:rPr>
        <w:t xml:space="preserve"> pas pour effet de modifier les </w:t>
      </w:r>
      <w:r w:rsidRPr="00BC08AF">
        <w:rPr>
          <w:rFonts w:asciiTheme="minorHAnsi" w:hAnsiTheme="minorHAnsi" w:cstheme="minorHAnsi"/>
          <w:sz w:val="22"/>
          <w:szCs w:val="22"/>
        </w:rPr>
        <w:t>caractéristiques substantielles des offres.</w:t>
      </w:r>
    </w:p>
    <w:p w14:paraId="00CCBB8E" w14:textId="77777777" w:rsidR="00EA0B53" w:rsidRPr="00BC08AF" w:rsidRDefault="00EA0B53" w:rsidP="00C17157">
      <w:pPr>
        <w:jc w:val="both"/>
        <w:rPr>
          <w:rFonts w:asciiTheme="minorHAnsi" w:hAnsiTheme="minorHAnsi" w:cstheme="minorHAnsi"/>
          <w:sz w:val="22"/>
          <w:szCs w:val="22"/>
        </w:rPr>
      </w:pPr>
    </w:p>
    <w:p w14:paraId="4DE47492" w14:textId="77777777" w:rsidR="00EC62B8" w:rsidRPr="00BC08AF" w:rsidRDefault="007C4D2A">
      <w:pPr>
        <w:pStyle w:val="Corpsdetexte21"/>
        <w:rPr>
          <w:rFonts w:asciiTheme="minorHAnsi" w:hAnsiTheme="minorHAnsi" w:cstheme="minorHAnsi"/>
          <w:sz w:val="22"/>
          <w:szCs w:val="22"/>
        </w:rPr>
      </w:pPr>
      <w:r w:rsidRPr="00BC08AF">
        <w:rPr>
          <w:rFonts w:asciiTheme="minorHAnsi" w:hAnsiTheme="minorHAnsi" w:cstheme="minorHAnsi"/>
          <w:sz w:val="22"/>
          <w:szCs w:val="22"/>
        </w:rPr>
        <w:t>Les offres seront examinées lot par lot.</w:t>
      </w:r>
    </w:p>
    <w:p w14:paraId="5058E6BF" w14:textId="77777777" w:rsidR="007C4D2A" w:rsidRPr="00BC08AF" w:rsidRDefault="00EC62B8">
      <w:pPr>
        <w:pStyle w:val="Corpsdetexte21"/>
        <w:rPr>
          <w:rFonts w:asciiTheme="minorHAnsi" w:hAnsiTheme="minorHAnsi" w:cstheme="minorHAnsi"/>
          <w:sz w:val="22"/>
          <w:szCs w:val="22"/>
        </w:rPr>
      </w:pPr>
      <w:r w:rsidRPr="00BC08AF">
        <w:rPr>
          <w:rFonts w:asciiTheme="minorHAnsi" w:hAnsiTheme="minorHAnsi" w:cstheme="minorHAnsi"/>
          <w:sz w:val="22"/>
          <w:szCs w:val="22"/>
        </w:rPr>
        <w:t>Les candidats ne peuvent présenter des offres variables selon l</w:t>
      </w:r>
      <w:r w:rsidR="006E71E1" w:rsidRPr="00BC08AF">
        <w:rPr>
          <w:rFonts w:asciiTheme="minorHAnsi" w:hAnsiTheme="minorHAnsi" w:cstheme="minorHAnsi"/>
          <w:sz w:val="22"/>
          <w:szCs w:val="22"/>
        </w:rPr>
        <w:t>e</w:t>
      </w:r>
      <w:r w:rsidRPr="00BC08AF">
        <w:rPr>
          <w:rFonts w:asciiTheme="minorHAnsi" w:hAnsiTheme="minorHAnsi" w:cstheme="minorHAnsi"/>
          <w:sz w:val="22"/>
          <w:szCs w:val="22"/>
        </w:rPr>
        <w:t xml:space="preserve"> nombre de lots susceptibles d’être obtenus.</w:t>
      </w:r>
    </w:p>
    <w:p w14:paraId="71E8170D" w14:textId="387341F8" w:rsidR="007C4D2A" w:rsidRPr="00B8097A" w:rsidRDefault="007C4D2A" w:rsidP="005D7116">
      <w:pPr>
        <w:pStyle w:val="Titre2"/>
        <w:spacing w:before="120"/>
        <w:ind w:left="567" w:firstLine="0"/>
        <w:jc w:val="both"/>
        <w:rPr>
          <w:rFonts w:asciiTheme="minorHAnsi" w:hAnsiTheme="minorHAnsi" w:cstheme="minorHAnsi"/>
          <w:b/>
          <w:caps/>
          <w:color w:val="000000" w:themeColor="text1"/>
        </w:rPr>
      </w:pPr>
      <w:bookmarkStart w:id="23" w:name="_Toc192257879"/>
      <w:r w:rsidRPr="00B8097A">
        <w:rPr>
          <w:rFonts w:asciiTheme="minorHAnsi" w:hAnsiTheme="minorHAnsi" w:cstheme="minorHAnsi"/>
          <w:b/>
          <w:caps/>
          <w:color w:val="000000" w:themeColor="text1"/>
        </w:rPr>
        <w:t>– Critères de sélection des offres DE L’ACCORD-CADRE</w:t>
      </w:r>
      <w:bookmarkEnd w:id="23"/>
      <w:r w:rsidRPr="00B8097A">
        <w:rPr>
          <w:rFonts w:asciiTheme="minorHAnsi" w:hAnsiTheme="minorHAnsi" w:cstheme="minorHAnsi"/>
          <w:b/>
          <w:caps/>
          <w:color w:val="000000" w:themeColor="text1"/>
        </w:rPr>
        <w:t xml:space="preserve"> </w:t>
      </w:r>
    </w:p>
    <w:p w14:paraId="6FC9436F" w14:textId="77777777" w:rsidR="00C17157" w:rsidRPr="00BC08AF" w:rsidRDefault="00C17157" w:rsidP="00C17157">
      <w:pPr>
        <w:jc w:val="both"/>
        <w:rPr>
          <w:rFonts w:asciiTheme="minorHAnsi" w:hAnsiTheme="minorHAnsi" w:cstheme="minorHAnsi"/>
          <w:sz w:val="22"/>
        </w:rPr>
      </w:pPr>
    </w:p>
    <w:p w14:paraId="2FBEAC36" w14:textId="77777777" w:rsidR="007C4D2A" w:rsidRPr="00BC08AF" w:rsidRDefault="007C4D2A">
      <w:pPr>
        <w:pStyle w:val="Corpsdetexte21"/>
        <w:rPr>
          <w:rFonts w:asciiTheme="minorHAnsi" w:hAnsiTheme="minorHAnsi" w:cstheme="minorHAnsi"/>
          <w:color w:val="000000"/>
          <w:sz w:val="22"/>
        </w:rPr>
      </w:pPr>
      <w:r w:rsidRPr="00BC08AF">
        <w:rPr>
          <w:rFonts w:asciiTheme="minorHAnsi" w:hAnsiTheme="minorHAnsi" w:cstheme="minorHAnsi"/>
          <w:color w:val="000000"/>
          <w:sz w:val="22"/>
        </w:rPr>
        <w:t>L</w:t>
      </w:r>
      <w:r w:rsidR="008477B1" w:rsidRPr="00BC08AF">
        <w:rPr>
          <w:rFonts w:asciiTheme="minorHAnsi" w:hAnsiTheme="minorHAnsi" w:cstheme="minorHAnsi"/>
          <w:color w:val="000000"/>
          <w:sz w:val="22"/>
        </w:rPr>
        <w:t xml:space="preserve">’analyse des offres </w:t>
      </w:r>
      <w:r w:rsidRPr="00BC08AF">
        <w:rPr>
          <w:rFonts w:asciiTheme="minorHAnsi" w:hAnsiTheme="minorHAnsi" w:cstheme="minorHAnsi"/>
          <w:color w:val="000000"/>
          <w:sz w:val="22"/>
        </w:rPr>
        <w:t>sera effectué</w:t>
      </w:r>
      <w:r w:rsidR="008477B1" w:rsidRPr="00BC08AF">
        <w:rPr>
          <w:rFonts w:asciiTheme="minorHAnsi" w:hAnsiTheme="minorHAnsi" w:cstheme="minorHAnsi"/>
          <w:color w:val="000000"/>
          <w:sz w:val="22"/>
        </w:rPr>
        <w:t>e</w:t>
      </w:r>
      <w:r w:rsidRPr="00BC08AF">
        <w:rPr>
          <w:rFonts w:asciiTheme="minorHAnsi" w:hAnsiTheme="minorHAnsi" w:cstheme="minorHAnsi"/>
          <w:color w:val="000000"/>
          <w:sz w:val="22"/>
        </w:rPr>
        <w:t xml:space="preserve"> dans les conditions prévues </w:t>
      </w:r>
      <w:r w:rsidR="00CA11C6" w:rsidRPr="00BC08AF">
        <w:rPr>
          <w:rFonts w:asciiTheme="minorHAnsi" w:hAnsiTheme="minorHAnsi" w:cstheme="minorHAnsi"/>
          <w:color w:val="000000"/>
          <w:sz w:val="22"/>
        </w:rPr>
        <w:t>à l’article R2152-7</w:t>
      </w:r>
      <w:r w:rsidR="00C80FEF" w:rsidRPr="00BC08AF">
        <w:rPr>
          <w:rFonts w:asciiTheme="minorHAnsi" w:hAnsiTheme="minorHAnsi" w:cstheme="minorHAnsi"/>
          <w:color w:val="000000"/>
          <w:sz w:val="22"/>
        </w:rPr>
        <w:t xml:space="preserve"> du </w:t>
      </w:r>
      <w:r w:rsidR="001747FC" w:rsidRPr="00BC08AF">
        <w:rPr>
          <w:rFonts w:asciiTheme="minorHAnsi" w:hAnsiTheme="minorHAnsi" w:cstheme="minorHAnsi"/>
          <w:color w:val="000000"/>
          <w:sz w:val="22"/>
        </w:rPr>
        <w:t>code de la commande publique</w:t>
      </w:r>
      <w:r w:rsidR="00C80FEF" w:rsidRPr="00BC08AF">
        <w:rPr>
          <w:rFonts w:asciiTheme="minorHAnsi" w:hAnsiTheme="minorHAnsi" w:cstheme="minorHAnsi"/>
          <w:color w:val="000000"/>
          <w:sz w:val="22"/>
        </w:rPr>
        <w:t>.</w:t>
      </w:r>
      <w:r w:rsidRPr="00BC08AF">
        <w:rPr>
          <w:rFonts w:asciiTheme="minorHAnsi" w:hAnsiTheme="minorHAnsi" w:cstheme="minorHAnsi"/>
          <w:color w:val="000000"/>
          <w:sz w:val="22"/>
        </w:rPr>
        <w:t xml:space="preserve"> Il ne pourra </w:t>
      </w:r>
      <w:r w:rsidR="00B465A3" w:rsidRPr="00BC08AF">
        <w:rPr>
          <w:rFonts w:asciiTheme="minorHAnsi" w:hAnsiTheme="minorHAnsi" w:cstheme="minorHAnsi"/>
          <w:color w:val="000000"/>
          <w:sz w:val="22"/>
        </w:rPr>
        <w:t xml:space="preserve">pas </w:t>
      </w:r>
      <w:r w:rsidRPr="00BC08AF">
        <w:rPr>
          <w:rFonts w:asciiTheme="minorHAnsi" w:hAnsiTheme="minorHAnsi" w:cstheme="minorHAnsi"/>
          <w:color w:val="000000"/>
          <w:sz w:val="22"/>
        </w:rPr>
        <w:t>y avoir de négociati</w:t>
      </w:r>
      <w:r w:rsidR="004C1E7C" w:rsidRPr="00BC08AF">
        <w:rPr>
          <w:rFonts w:asciiTheme="minorHAnsi" w:hAnsiTheme="minorHAnsi" w:cstheme="minorHAnsi"/>
          <w:color w:val="000000"/>
          <w:sz w:val="22"/>
        </w:rPr>
        <w:t>on</w:t>
      </w:r>
      <w:r w:rsidRPr="00BC08AF">
        <w:rPr>
          <w:rFonts w:asciiTheme="minorHAnsi" w:hAnsiTheme="minorHAnsi" w:cstheme="minorHAnsi"/>
          <w:color w:val="000000"/>
          <w:sz w:val="22"/>
        </w:rPr>
        <w:t xml:space="preserve"> avec les candidats.</w:t>
      </w:r>
    </w:p>
    <w:p w14:paraId="40E1569A" w14:textId="77777777" w:rsidR="00C17157" w:rsidRPr="00BC08AF" w:rsidRDefault="00C17157" w:rsidP="00C17157">
      <w:pPr>
        <w:jc w:val="both"/>
        <w:rPr>
          <w:rFonts w:asciiTheme="minorHAnsi" w:hAnsiTheme="minorHAnsi" w:cstheme="minorHAnsi"/>
          <w:sz w:val="22"/>
        </w:rPr>
      </w:pPr>
    </w:p>
    <w:p w14:paraId="1FC43A9F" w14:textId="4F8E92D0" w:rsidR="00845445" w:rsidRDefault="00845445" w:rsidP="00845445">
      <w:pPr>
        <w:pStyle w:val="Corpsdetexte21"/>
        <w:rPr>
          <w:rFonts w:asciiTheme="minorHAnsi" w:hAnsiTheme="minorHAnsi" w:cstheme="minorHAnsi"/>
          <w:color w:val="000000" w:themeColor="text1"/>
          <w:sz w:val="22"/>
        </w:rPr>
      </w:pPr>
      <w:r w:rsidRPr="00B8097A">
        <w:rPr>
          <w:rFonts w:asciiTheme="minorHAnsi" w:hAnsiTheme="minorHAnsi" w:cstheme="minorHAnsi"/>
          <w:color w:val="000000" w:themeColor="text1"/>
          <w:sz w:val="22"/>
          <w:szCs w:val="20"/>
        </w:rPr>
        <w:t>Les offres</w:t>
      </w:r>
      <w:r w:rsidRPr="00B8097A">
        <w:rPr>
          <w:rFonts w:asciiTheme="minorHAnsi" w:hAnsiTheme="minorHAnsi" w:cstheme="minorHAnsi"/>
          <w:color w:val="000000" w:themeColor="text1"/>
          <w:sz w:val="22"/>
        </w:rPr>
        <w:t xml:space="preserve"> économiquement </w:t>
      </w:r>
      <w:r w:rsidR="00CF4FA0" w:rsidRPr="00B8097A">
        <w:rPr>
          <w:rFonts w:asciiTheme="minorHAnsi" w:hAnsiTheme="minorHAnsi" w:cstheme="minorHAnsi"/>
          <w:color w:val="000000" w:themeColor="text1"/>
          <w:sz w:val="22"/>
          <w:szCs w:val="20"/>
        </w:rPr>
        <w:t>les</w:t>
      </w:r>
      <w:r w:rsidR="00CF4FA0" w:rsidRPr="00B8097A">
        <w:rPr>
          <w:rFonts w:asciiTheme="minorHAnsi" w:hAnsiTheme="minorHAnsi" w:cstheme="minorHAnsi"/>
          <w:color w:val="000000" w:themeColor="text1"/>
          <w:sz w:val="22"/>
        </w:rPr>
        <w:t xml:space="preserve"> plus</w:t>
      </w:r>
      <w:r w:rsidRPr="00B8097A">
        <w:rPr>
          <w:rFonts w:asciiTheme="minorHAnsi" w:hAnsiTheme="minorHAnsi" w:cstheme="minorHAnsi"/>
          <w:color w:val="000000" w:themeColor="text1"/>
          <w:sz w:val="22"/>
        </w:rPr>
        <w:t xml:space="preserve"> avantageuse</w:t>
      </w:r>
      <w:r w:rsidR="00B8097A" w:rsidRPr="00B8097A">
        <w:rPr>
          <w:rFonts w:asciiTheme="minorHAnsi" w:hAnsiTheme="minorHAnsi" w:cstheme="minorHAnsi"/>
          <w:color w:val="000000" w:themeColor="text1"/>
          <w:sz w:val="22"/>
        </w:rPr>
        <w:t>s</w:t>
      </w:r>
      <w:r w:rsidRPr="00B8097A">
        <w:rPr>
          <w:rFonts w:asciiTheme="minorHAnsi" w:hAnsiTheme="minorHAnsi" w:cstheme="minorHAnsi"/>
          <w:color w:val="000000" w:themeColor="text1"/>
          <w:sz w:val="22"/>
        </w:rPr>
        <w:t xml:space="preserve"> </w:t>
      </w:r>
      <w:r w:rsidRPr="00B8097A">
        <w:rPr>
          <w:rFonts w:asciiTheme="minorHAnsi" w:hAnsiTheme="minorHAnsi" w:cstheme="minorHAnsi"/>
          <w:color w:val="000000" w:themeColor="text1"/>
          <w:sz w:val="22"/>
          <w:szCs w:val="20"/>
        </w:rPr>
        <w:t>seront</w:t>
      </w:r>
      <w:r w:rsidRPr="00B8097A">
        <w:rPr>
          <w:rFonts w:asciiTheme="minorHAnsi" w:hAnsiTheme="minorHAnsi" w:cstheme="minorHAnsi"/>
          <w:color w:val="000000" w:themeColor="text1"/>
          <w:sz w:val="22"/>
        </w:rPr>
        <w:t xml:space="preserve"> appréciée</w:t>
      </w:r>
      <w:r w:rsidR="00B8097A" w:rsidRPr="00B8097A">
        <w:rPr>
          <w:rFonts w:asciiTheme="minorHAnsi" w:hAnsiTheme="minorHAnsi" w:cstheme="minorHAnsi"/>
          <w:color w:val="000000" w:themeColor="text1"/>
          <w:sz w:val="22"/>
        </w:rPr>
        <w:t>s</w:t>
      </w:r>
      <w:r w:rsidRPr="00B8097A">
        <w:rPr>
          <w:rFonts w:asciiTheme="minorHAnsi" w:hAnsiTheme="minorHAnsi" w:cstheme="minorHAnsi"/>
          <w:color w:val="000000" w:themeColor="text1"/>
          <w:sz w:val="22"/>
        </w:rPr>
        <w:t xml:space="preserve"> en fonction des critères et des sous-critères définis et pondérés comme suit : </w:t>
      </w:r>
    </w:p>
    <w:p w14:paraId="75C9E492" w14:textId="77777777" w:rsidR="00E77DFB" w:rsidRDefault="00E77DFB" w:rsidP="00845445">
      <w:pPr>
        <w:pStyle w:val="Corpsdetexte21"/>
        <w:rPr>
          <w:rFonts w:asciiTheme="minorHAnsi" w:hAnsiTheme="minorHAnsi" w:cstheme="minorHAnsi"/>
          <w:color w:val="000000" w:themeColor="text1"/>
          <w:sz w:val="22"/>
        </w:rPr>
      </w:pPr>
    </w:p>
    <w:p w14:paraId="32C61706" w14:textId="524AAF1B" w:rsidR="00E77DFB" w:rsidRDefault="00E77DFB" w:rsidP="00E77DFB">
      <w:pPr>
        <w:jc w:val="both"/>
        <w:rPr>
          <w:rFonts w:asciiTheme="minorHAnsi" w:hAnsiTheme="minorHAnsi" w:cstheme="minorHAnsi"/>
          <w:b/>
          <w:bCs/>
          <w:i/>
          <w:sz w:val="22"/>
        </w:rPr>
      </w:pPr>
      <w:r w:rsidRPr="00A21023">
        <w:rPr>
          <w:rFonts w:asciiTheme="minorHAnsi" w:hAnsiTheme="minorHAnsi" w:cstheme="minorHAnsi"/>
          <w:b/>
          <w:bCs/>
          <w:i/>
          <w:sz w:val="22"/>
        </w:rPr>
        <w:t xml:space="preserve">Pour les lots 1 à </w:t>
      </w:r>
      <w:r>
        <w:rPr>
          <w:rFonts w:asciiTheme="minorHAnsi" w:hAnsiTheme="minorHAnsi" w:cstheme="minorHAnsi"/>
          <w:b/>
          <w:bCs/>
          <w:i/>
          <w:sz w:val="22"/>
        </w:rPr>
        <w:t>4</w:t>
      </w:r>
      <w:r w:rsidRPr="00A21023">
        <w:rPr>
          <w:rFonts w:asciiTheme="minorHAnsi" w:hAnsiTheme="minorHAnsi" w:cstheme="minorHAnsi"/>
          <w:b/>
          <w:bCs/>
          <w:i/>
          <w:sz w:val="22"/>
        </w:rPr>
        <w:t> :</w:t>
      </w:r>
    </w:p>
    <w:p w14:paraId="746E1A91" w14:textId="77777777" w:rsidR="00E77DFB" w:rsidRPr="00A21023" w:rsidRDefault="00E77DFB" w:rsidP="00E77DFB">
      <w:pPr>
        <w:jc w:val="both"/>
        <w:rPr>
          <w:rFonts w:asciiTheme="minorHAnsi" w:hAnsiTheme="minorHAnsi" w:cstheme="minorHAnsi"/>
          <w:b/>
          <w:bCs/>
          <w:i/>
          <w:sz w:val="22"/>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7087"/>
        <w:gridCol w:w="2056"/>
      </w:tblGrid>
      <w:tr w:rsidR="00E77DFB" w:rsidRPr="00AD2C46" w14:paraId="2E725491" w14:textId="77777777" w:rsidTr="009C3FC2">
        <w:trPr>
          <w:tblHeader/>
        </w:trPr>
        <w:tc>
          <w:tcPr>
            <w:tcW w:w="496" w:type="dxa"/>
            <w:tcBorders>
              <w:top w:val="nil"/>
              <w:left w:val="nil"/>
            </w:tcBorders>
          </w:tcPr>
          <w:p w14:paraId="3EFE2144" w14:textId="77777777" w:rsidR="00E77DFB" w:rsidRPr="00AD2C46" w:rsidRDefault="00E77DFB" w:rsidP="009C3FC2">
            <w:pPr>
              <w:spacing w:before="60" w:after="60" w:line="300" w:lineRule="exact"/>
              <w:jc w:val="center"/>
              <w:rPr>
                <w:rFonts w:asciiTheme="minorHAnsi" w:hAnsiTheme="minorHAnsi" w:cstheme="minorHAnsi"/>
                <w:b/>
                <w:sz w:val="22"/>
              </w:rPr>
            </w:pPr>
          </w:p>
        </w:tc>
        <w:tc>
          <w:tcPr>
            <w:tcW w:w="7087" w:type="dxa"/>
          </w:tcPr>
          <w:p w14:paraId="181D6A23" w14:textId="77777777" w:rsidR="00666540" w:rsidRDefault="00666540" w:rsidP="009C3FC2">
            <w:pPr>
              <w:spacing w:before="60" w:after="60" w:line="300" w:lineRule="exact"/>
              <w:jc w:val="center"/>
              <w:rPr>
                <w:rFonts w:asciiTheme="minorHAnsi" w:hAnsiTheme="minorHAnsi" w:cstheme="minorHAnsi"/>
                <w:b/>
                <w:sz w:val="22"/>
              </w:rPr>
            </w:pPr>
          </w:p>
          <w:p w14:paraId="364EF975" w14:textId="5D156054" w:rsidR="00E77DFB" w:rsidRPr="00AD2C46" w:rsidRDefault="00E77DFB" w:rsidP="009C3FC2">
            <w:pPr>
              <w:spacing w:before="60" w:after="60" w:line="300" w:lineRule="exact"/>
              <w:jc w:val="center"/>
              <w:rPr>
                <w:rFonts w:asciiTheme="minorHAnsi" w:hAnsiTheme="minorHAnsi" w:cstheme="minorHAnsi"/>
                <w:b/>
                <w:sz w:val="22"/>
              </w:rPr>
            </w:pPr>
            <w:r w:rsidRPr="00AD2C46">
              <w:rPr>
                <w:rFonts w:asciiTheme="minorHAnsi" w:hAnsiTheme="minorHAnsi" w:cstheme="minorHAnsi"/>
                <w:b/>
                <w:sz w:val="22"/>
              </w:rPr>
              <w:t>Critères et sous-critères</w:t>
            </w:r>
          </w:p>
        </w:tc>
        <w:tc>
          <w:tcPr>
            <w:tcW w:w="2056" w:type="dxa"/>
          </w:tcPr>
          <w:p w14:paraId="0EC4C97C" w14:textId="77777777" w:rsidR="00E77DFB" w:rsidRPr="00AD2C46" w:rsidRDefault="00E77DFB" w:rsidP="009C3FC2">
            <w:pPr>
              <w:spacing w:before="60" w:after="60" w:line="300" w:lineRule="exact"/>
              <w:jc w:val="center"/>
              <w:rPr>
                <w:rFonts w:asciiTheme="minorHAnsi" w:hAnsiTheme="minorHAnsi" w:cstheme="minorHAnsi"/>
                <w:b/>
                <w:sz w:val="22"/>
              </w:rPr>
            </w:pPr>
            <w:r w:rsidRPr="00AD2C46">
              <w:rPr>
                <w:rFonts w:asciiTheme="minorHAnsi" w:hAnsiTheme="minorHAnsi" w:cstheme="minorHAnsi"/>
                <w:b/>
                <w:sz w:val="22"/>
              </w:rPr>
              <w:t xml:space="preserve">Pondération des critères et sous-critères </w:t>
            </w:r>
          </w:p>
        </w:tc>
      </w:tr>
      <w:tr w:rsidR="00E77DFB" w:rsidRPr="00AD2C46" w14:paraId="724E43E5" w14:textId="77777777" w:rsidTr="009C3FC2">
        <w:tc>
          <w:tcPr>
            <w:tcW w:w="496" w:type="dxa"/>
          </w:tcPr>
          <w:p w14:paraId="73231331" w14:textId="77777777" w:rsidR="00E77DFB" w:rsidRPr="00AD2C46" w:rsidRDefault="00E77DFB" w:rsidP="00E77DFB">
            <w:pPr>
              <w:numPr>
                <w:ilvl w:val="0"/>
                <w:numId w:val="4"/>
              </w:numPr>
              <w:spacing w:line="300" w:lineRule="exact"/>
              <w:jc w:val="center"/>
              <w:rPr>
                <w:rFonts w:asciiTheme="minorHAnsi" w:hAnsiTheme="minorHAnsi" w:cstheme="minorHAnsi"/>
                <w:sz w:val="22"/>
              </w:rPr>
            </w:pPr>
          </w:p>
        </w:tc>
        <w:tc>
          <w:tcPr>
            <w:tcW w:w="7087" w:type="dxa"/>
          </w:tcPr>
          <w:p w14:paraId="23A43ACF" w14:textId="77777777" w:rsidR="00E77DFB" w:rsidRPr="00AD2C46" w:rsidRDefault="00E77DFB" w:rsidP="009C3FC2">
            <w:pPr>
              <w:spacing w:line="300" w:lineRule="exact"/>
              <w:jc w:val="both"/>
              <w:rPr>
                <w:rFonts w:asciiTheme="minorHAnsi" w:hAnsiTheme="minorHAnsi" w:cstheme="minorHAnsi"/>
                <w:b/>
                <w:bCs/>
                <w:sz w:val="22"/>
              </w:rPr>
            </w:pPr>
            <w:r w:rsidRPr="00AD2C46">
              <w:rPr>
                <w:rFonts w:asciiTheme="minorHAnsi" w:hAnsiTheme="minorHAnsi" w:cstheme="minorHAnsi"/>
                <w:b/>
                <w:bCs/>
                <w:sz w:val="22"/>
              </w:rPr>
              <w:t>Critère Prix</w:t>
            </w:r>
          </w:p>
          <w:p w14:paraId="7BA877A6" w14:textId="070933C6" w:rsidR="00E77DFB" w:rsidRPr="00E77DFB" w:rsidRDefault="00E77DFB" w:rsidP="00E77DFB">
            <w:pPr>
              <w:spacing w:line="300" w:lineRule="exact"/>
              <w:jc w:val="both"/>
              <w:rPr>
                <w:rFonts w:asciiTheme="minorHAnsi" w:hAnsiTheme="minorHAnsi" w:cstheme="minorHAnsi"/>
                <w:sz w:val="22"/>
              </w:rPr>
            </w:pPr>
            <w:r w:rsidRPr="00AD2C46">
              <w:rPr>
                <w:rFonts w:asciiTheme="minorHAnsi" w:hAnsiTheme="minorHAnsi" w:cstheme="minorHAnsi"/>
                <w:sz w:val="22"/>
              </w:rPr>
              <w:t xml:space="preserve">L’examen du critère se fera </w:t>
            </w:r>
            <w:r w:rsidR="00C6160D">
              <w:rPr>
                <w:rFonts w:asciiTheme="minorHAnsi" w:hAnsiTheme="minorHAnsi" w:cstheme="minorHAnsi"/>
                <w:sz w:val="22"/>
              </w:rPr>
              <w:t xml:space="preserve">par des </w:t>
            </w:r>
            <w:r w:rsidRPr="00AD2C46">
              <w:rPr>
                <w:rFonts w:asciiTheme="minorHAnsi" w:hAnsiTheme="minorHAnsi" w:cstheme="minorHAnsi"/>
                <w:sz w:val="22"/>
              </w:rPr>
              <w:t>analyse</w:t>
            </w:r>
            <w:r w:rsidR="00C6160D">
              <w:rPr>
                <w:rFonts w:asciiTheme="minorHAnsi" w:hAnsiTheme="minorHAnsi" w:cstheme="minorHAnsi"/>
                <w:sz w:val="22"/>
              </w:rPr>
              <w:t xml:space="preserve">s basées sur des simulations faites sur la base des fiches techniques </w:t>
            </w:r>
          </w:p>
        </w:tc>
        <w:tc>
          <w:tcPr>
            <w:tcW w:w="2056" w:type="dxa"/>
          </w:tcPr>
          <w:p w14:paraId="09031D4F" w14:textId="736A553C" w:rsidR="00E77DFB" w:rsidRPr="00AD2C46" w:rsidRDefault="00E77DFB" w:rsidP="009C3FC2">
            <w:pPr>
              <w:spacing w:line="300" w:lineRule="exact"/>
              <w:jc w:val="center"/>
              <w:rPr>
                <w:rFonts w:asciiTheme="minorHAnsi" w:hAnsiTheme="minorHAnsi" w:cstheme="minorHAnsi"/>
                <w:b/>
                <w:bCs/>
                <w:sz w:val="22"/>
              </w:rPr>
            </w:pPr>
            <w:r>
              <w:rPr>
                <w:rFonts w:asciiTheme="minorHAnsi" w:hAnsiTheme="minorHAnsi" w:cstheme="minorHAnsi"/>
                <w:b/>
                <w:bCs/>
                <w:sz w:val="22"/>
              </w:rPr>
              <w:t>55</w:t>
            </w:r>
            <w:r w:rsidRPr="00AD2C46">
              <w:rPr>
                <w:rFonts w:asciiTheme="minorHAnsi" w:hAnsiTheme="minorHAnsi" w:cstheme="minorHAnsi"/>
                <w:b/>
                <w:bCs/>
                <w:sz w:val="22"/>
              </w:rPr>
              <w:t xml:space="preserve"> %</w:t>
            </w:r>
          </w:p>
          <w:p w14:paraId="1B2EED31" w14:textId="45949FFE" w:rsidR="00E77DFB" w:rsidRPr="00AD2C46" w:rsidRDefault="00E77DFB" w:rsidP="009C3FC2">
            <w:pPr>
              <w:spacing w:line="300" w:lineRule="exact"/>
              <w:jc w:val="center"/>
              <w:rPr>
                <w:rFonts w:asciiTheme="minorHAnsi" w:hAnsiTheme="minorHAnsi" w:cstheme="minorHAnsi"/>
                <w:sz w:val="22"/>
              </w:rPr>
            </w:pPr>
          </w:p>
        </w:tc>
      </w:tr>
      <w:tr w:rsidR="00E77DFB" w:rsidRPr="00AD2C46" w14:paraId="1A2C1042" w14:textId="77777777" w:rsidTr="009C3FC2">
        <w:tc>
          <w:tcPr>
            <w:tcW w:w="496" w:type="dxa"/>
          </w:tcPr>
          <w:p w14:paraId="3F8F92E4" w14:textId="77777777" w:rsidR="00E77DFB" w:rsidRPr="00AD2C46" w:rsidRDefault="00E77DFB" w:rsidP="00E77DFB">
            <w:pPr>
              <w:numPr>
                <w:ilvl w:val="0"/>
                <w:numId w:val="4"/>
              </w:numPr>
              <w:spacing w:line="300" w:lineRule="exact"/>
              <w:jc w:val="center"/>
              <w:rPr>
                <w:rFonts w:asciiTheme="minorHAnsi" w:hAnsiTheme="minorHAnsi" w:cstheme="minorHAnsi"/>
                <w:sz w:val="22"/>
              </w:rPr>
            </w:pPr>
          </w:p>
        </w:tc>
        <w:tc>
          <w:tcPr>
            <w:tcW w:w="7087" w:type="dxa"/>
          </w:tcPr>
          <w:p w14:paraId="0203017C" w14:textId="22EC5438" w:rsidR="00E77DFB" w:rsidRDefault="00E77DFB" w:rsidP="009C3FC2">
            <w:pPr>
              <w:spacing w:line="300" w:lineRule="exact"/>
              <w:jc w:val="both"/>
              <w:rPr>
                <w:rFonts w:asciiTheme="minorHAnsi" w:hAnsiTheme="minorHAnsi" w:cstheme="minorHAnsi"/>
                <w:b/>
                <w:bCs/>
                <w:sz w:val="22"/>
              </w:rPr>
            </w:pPr>
            <w:r w:rsidRPr="00AD2C46">
              <w:rPr>
                <w:rFonts w:asciiTheme="minorHAnsi" w:hAnsiTheme="minorHAnsi" w:cstheme="minorHAnsi"/>
                <w:b/>
                <w:bCs/>
                <w:sz w:val="22"/>
              </w:rPr>
              <w:t xml:space="preserve">Critère </w:t>
            </w:r>
            <w:r>
              <w:rPr>
                <w:rFonts w:asciiTheme="minorHAnsi" w:hAnsiTheme="minorHAnsi" w:cstheme="minorHAnsi"/>
                <w:b/>
                <w:bCs/>
                <w:sz w:val="22"/>
              </w:rPr>
              <w:t>Technique</w:t>
            </w:r>
          </w:p>
          <w:p w14:paraId="2A39C0F6" w14:textId="28FE79D5" w:rsidR="00E77DFB" w:rsidRDefault="00E77DFB" w:rsidP="009C3FC2">
            <w:pPr>
              <w:spacing w:line="300" w:lineRule="exact"/>
              <w:jc w:val="both"/>
              <w:rPr>
                <w:rFonts w:asciiTheme="minorHAnsi" w:hAnsiTheme="minorHAnsi" w:cstheme="minorHAnsi"/>
                <w:b/>
                <w:bCs/>
                <w:i/>
                <w:iCs/>
                <w:sz w:val="22"/>
              </w:rPr>
            </w:pPr>
            <w:r w:rsidRPr="00E77DFB">
              <w:rPr>
                <w:rFonts w:asciiTheme="minorHAnsi" w:hAnsiTheme="minorHAnsi" w:cstheme="minorHAnsi"/>
                <w:b/>
                <w:bCs/>
                <w:i/>
                <w:iCs/>
                <w:sz w:val="22"/>
              </w:rPr>
              <w:t>2.1 Pilotage global du marché – Indicateurs qualités et encadrement associé</w:t>
            </w:r>
          </w:p>
          <w:p w14:paraId="0899551D" w14:textId="63EA0507" w:rsidR="00E77DFB" w:rsidRDefault="00E77DFB" w:rsidP="009C3FC2">
            <w:pPr>
              <w:spacing w:line="300" w:lineRule="exact"/>
              <w:jc w:val="both"/>
              <w:rPr>
                <w:rFonts w:asciiTheme="minorHAnsi" w:hAnsiTheme="minorHAnsi" w:cstheme="minorHAnsi"/>
                <w:b/>
                <w:bCs/>
                <w:i/>
                <w:iCs/>
                <w:sz w:val="22"/>
              </w:rPr>
            </w:pPr>
            <w:r>
              <w:rPr>
                <w:rFonts w:asciiTheme="minorHAnsi" w:hAnsiTheme="minorHAnsi" w:cstheme="minorHAnsi"/>
                <w:b/>
                <w:bCs/>
                <w:i/>
                <w:iCs/>
                <w:sz w:val="22"/>
              </w:rPr>
              <w:t xml:space="preserve">2.2 </w:t>
            </w:r>
            <w:r w:rsidR="006C218E">
              <w:rPr>
                <w:rFonts w:asciiTheme="minorHAnsi" w:hAnsiTheme="minorHAnsi" w:cstheme="minorHAnsi"/>
                <w:b/>
                <w:bCs/>
                <w:i/>
                <w:iCs/>
                <w:sz w:val="22"/>
              </w:rPr>
              <w:t>Gestion courante du marché et suivi qualitatif des prestations</w:t>
            </w:r>
          </w:p>
          <w:p w14:paraId="73701420" w14:textId="5438EC7C" w:rsidR="006C218E" w:rsidRPr="00E77DFB" w:rsidRDefault="006C218E" w:rsidP="009C3FC2">
            <w:pPr>
              <w:spacing w:line="300" w:lineRule="exact"/>
              <w:jc w:val="both"/>
              <w:rPr>
                <w:rFonts w:asciiTheme="minorHAnsi" w:hAnsiTheme="minorHAnsi" w:cstheme="minorHAnsi"/>
                <w:b/>
                <w:bCs/>
                <w:i/>
                <w:iCs/>
                <w:sz w:val="22"/>
              </w:rPr>
            </w:pPr>
            <w:r>
              <w:rPr>
                <w:rFonts w:asciiTheme="minorHAnsi" w:hAnsiTheme="minorHAnsi" w:cstheme="minorHAnsi"/>
                <w:b/>
                <w:bCs/>
                <w:i/>
                <w:iCs/>
                <w:sz w:val="22"/>
              </w:rPr>
              <w:t>2.3 Développement durable</w:t>
            </w:r>
          </w:p>
          <w:p w14:paraId="485C9E8E" w14:textId="205171CC" w:rsidR="00E77DFB" w:rsidRPr="00AD2C46" w:rsidRDefault="00E77DFB" w:rsidP="009C3FC2">
            <w:pPr>
              <w:spacing w:line="300" w:lineRule="exact"/>
              <w:jc w:val="both"/>
              <w:rPr>
                <w:rFonts w:asciiTheme="minorHAnsi" w:hAnsiTheme="minorHAnsi" w:cstheme="minorHAnsi"/>
                <w:sz w:val="22"/>
              </w:rPr>
            </w:pPr>
            <w:r w:rsidRPr="00AD2C46">
              <w:rPr>
                <w:rFonts w:asciiTheme="minorHAnsi" w:hAnsiTheme="minorHAnsi" w:cstheme="minorHAnsi"/>
                <w:sz w:val="22"/>
              </w:rPr>
              <w:t>L’examen du critère se fera au regard de l’analyse des éléments fournis dans le Cadre de réponse technique</w:t>
            </w:r>
            <w:r w:rsidR="00C6160D">
              <w:rPr>
                <w:rFonts w:asciiTheme="minorHAnsi" w:hAnsiTheme="minorHAnsi" w:cstheme="minorHAnsi"/>
                <w:sz w:val="22"/>
              </w:rPr>
              <w:t xml:space="preserve"> et/ou mémoire technique</w:t>
            </w:r>
          </w:p>
        </w:tc>
        <w:tc>
          <w:tcPr>
            <w:tcW w:w="2056" w:type="dxa"/>
          </w:tcPr>
          <w:p w14:paraId="3327D7B7" w14:textId="77777777" w:rsidR="00E77DFB" w:rsidRDefault="00E77DFB" w:rsidP="009C3FC2">
            <w:pPr>
              <w:spacing w:line="300" w:lineRule="exact"/>
              <w:jc w:val="center"/>
              <w:rPr>
                <w:rFonts w:asciiTheme="minorHAnsi" w:hAnsiTheme="minorHAnsi" w:cstheme="minorHAnsi"/>
                <w:b/>
                <w:bCs/>
                <w:sz w:val="22"/>
              </w:rPr>
            </w:pPr>
            <w:r>
              <w:rPr>
                <w:rFonts w:asciiTheme="minorHAnsi" w:hAnsiTheme="minorHAnsi" w:cstheme="minorHAnsi"/>
                <w:b/>
                <w:bCs/>
                <w:sz w:val="22"/>
              </w:rPr>
              <w:t>45</w:t>
            </w:r>
            <w:r w:rsidRPr="00AD2C46">
              <w:rPr>
                <w:rFonts w:asciiTheme="minorHAnsi" w:hAnsiTheme="minorHAnsi" w:cstheme="minorHAnsi"/>
                <w:b/>
                <w:bCs/>
                <w:sz w:val="22"/>
              </w:rPr>
              <w:t xml:space="preserve"> %</w:t>
            </w:r>
          </w:p>
          <w:p w14:paraId="4D97166B" w14:textId="77777777" w:rsidR="00E77DFB" w:rsidRDefault="00E77DFB" w:rsidP="009C3FC2">
            <w:pPr>
              <w:spacing w:line="300" w:lineRule="exact"/>
              <w:jc w:val="center"/>
              <w:rPr>
                <w:rFonts w:asciiTheme="minorHAnsi" w:hAnsiTheme="minorHAnsi" w:cstheme="minorHAnsi"/>
                <w:b/>
                <w:bCs/>
                <w:sz w:val="22"/>
              </w:rPr>
            </w:pPr>
            <w:r>
              <w:rPr>
                <w:rFonts w:asciiTheme="minorHAnsi" w:hAnsiTheme="minorHAnsi" w:cstheme="minorHAnsi"/>
                <w:b/>
                <w:bCs/>
                <w:sz w:val="22"/>
              </w:rPr>
              <w:t>15%</w:t>
            </w:r>
          </w:p>
          <w:p w14:paraId="25068EC6" w14:textId="77777777" w:rsidR="00E77DFB" w:rsidRDefault="00E77DFB" w:rsidP="009C3FC2">
            <w:pPr>
              <w:spacing w:line="300" w:lineRule="exact"/>
              <w:jc w:val="center"/>
              <w:rPr>
                <w:rFonts w:asciiTheme="minorHAnsi" w:hAnsiTheme="minorHAnsi" w:cstheme="minorHAnsi"/>
                <w:b/>
                <w:bCs/>
                <w:sz w:val="22"/>
              </w:rPr>
            </w:pPr>
            <w:r>
              <w:rPr>
                <w:rFonts w:asciiTheme="minorHAnsi" w:hAnsiTheme="minorHAnsi" w:cstheme="minorHAnsi"/>
                <w:b/>
                <w:bCs/>
                <w:sz w:val="22"/>
              </w:rPr>
              <w:t>20 %</w:t>
            </w:r>
          </w:p>
          <w:p w14:paraId="243B8362" w14:textId="32A6DF12" w:rsidR="00E77DFB" w:rsidRPr="00AD2C46" w:rsidRDefault="00A2048D" w:rsidP="009C3FC2">
            <w:pPr>
              <w:spacing w:line="300" w:lineRule="exact"/>
              <w:jc w:val="center"/>
              <w:rPr>
                <w:rFonts w:asciiTheme="minorHAnsi" w:hAnsiTheme="minorHAnsi" w:cstheme="minorHAnsi"/>
                <w:b/>
                <w:bCs/>
                <w:sz w:val="22"/>
              </w:rPr>
            </w:pPr>
            <w:r>
              <w:rPr>
                <w:rFonts w:asciiTheme="minorHAnsi" w:hAnsiTheme="minorHAnsi" w:cstheme="minorHAnsi"/>
                <w:b/>
                <w:bCs/>
                <w:sz w:val="22"/>
              </w:rPr>
              <w:t>10</w:t>
            </w:r>
            <w:r w:rsidR="00E77DFB">
              <w:rPr>
                <w:rFonts w:asciiTheme="minorHAnsi" w:hAnsiTheme="minorHAnsi" w:cstheme="minorHAnsi"/>
                <w:b/>
                <w:bCs/>
                <w:sz w:val="22"/>
              </w:rPr>
              <w:t xml:space="preserve"> %</w:t>
            </w:r>
          </w:p>
        </w:tc>
      </w:tr>
    </w:tbl>
    <w:p w14:paraId="450B702A" w14:textId="044797B6" w:rsidR="00391361" w:rsidRDefault="00391361">
      <w:pPr>
        <w:jc w:val="both"/>
        <w:rPr>
          <w:rFonts w:asciiTheme="minorHAnsi" w:hAnsiTheme="minorHAnsi" w:cstheme="minorHAnsi"/>
          <w:sz w:val="22"/>
        </w:rPr>
      </w:pPr>
    </w:p>
    <w:p w14:paraId="62DAC8CF" w14:textId="0267A3A7" w:rsidR="004C1E7C" w:rsidRPr="00BC08AF" w:rsidRDefault="004C1E7C" w:rsidP="004C1E7C">
      <w:pPr>
        <w:pStyle w:val="Corpsdetexte211"/>
        <w:rPr>
          <w:rFonts w:asciiTheme="minorHAnsi" w:hAnsiTheme="minorHAnsi" w:cstheme="minorHAnsi"/>
          <w:sz w:val="22"/>
        </w:rPr>
      </w:pPr>
      <w:r w:rsidRPr="00BC08AF">
        <w:rPr>
          <w:rFonts w:asciiTheme="minorHAnsi" w:hAnsiTheme="minorHAnsi" w:cstheme="minorHAnsi"/>
          <w:sz w:val="22"/>
        </w:rPr>
        <w:t>Le</w:t>
      </w:r>
      <w:r w:rsidR="00985AE8">
        <w:rPr>
          <w:rFonts w:asciiTheme="minorHAnsi" w:hAnsiTheme="minorHAnsi" w:cstheme="minorHAnsi"/>
          <w:sz w:val="22"/>
        </w:rPr>
        <w:t xml:space="preserve"> cas échéant, les</w:t>
      </w:r>
      <w:r w:rsidRPr="00BC08AF">
        <w:rPr>
          <w:rFonts w:asciiTheme="minorHAnsi" w:hAnsiTheme="minorHAnsi" w:cstheme="minorHAnsi"/>
          <w:sz w:val="22"/>
        </w:rPr>
        <w:t xml:space="preserve"> candidats devront produire tout justificatif pertinent permettant </w:t>
      </w:r>
      <w:r w:rsidR="00EE5E08" w:rsidRPr="00BC08AF">
        <w:rPr>
          <w:rFonts w:asciiTheme="minorHAnsi" w:hAnsiTheme="minorHAnsi" w:cstheme="minorHAnsi"/>
          <w:sz w:val="22"/>
        </w:rPr>
        <w:t>au</w:t>
      </w:r>
      <w:r w:rsidR="001238ED" w:rsidRPr="00BC08AF">
        <w:rPr>
          <w:rFonts w:asciiTheme="minorHAnsi" w:hAnsiTheme="minorHAnsi" w:cstheme="minorHAnsi"/>
          <w:sz w:val="22"/>
        </w:rPr>
        <w:t xml:space="preserve"> pouvoir adjudicateur</w:t>
      </w:r>
      <w:r w:rsidRPr="00BC08AF">
        <w:rPr>
          <w:rFonts w:asciiTheme="minorHAnsi" w:hAnsiTheme="minorHAnsi" w:cstheme="minorHAnsi"/>
          <w:sz w:val="22"/>
        </w:rPr>
        <w:t xml:space="preserve"> de vérifier l’exactitude des informations fournies dans le cadre de leur offre</w:t>
      </w:r>
      <w:r w:rsidR="00985AE8">
        <w:rPr>
          <w:rFonts w:asciiTheme="minorHAnsi" w:hAnsiTheme="minorHAnsi" w:cstheme="minorHAnsi"/>
          <w:sz w:val="22"/>
        </w:rPr>
        <w:t xml:space="preserve"> technique</w:t>
      </w:r>
      <w:r w:rsidRPr="00BC08AF">
        <w:rPr>
          <w:rFonts w:asciiTheme="minorHAnsi" w:hAnsiTheme="minorHAnsi" w:cstheme="minorHAnsi"/>
          <w:sz w:val="22"/>
        </w:rPr>
        <w:t>.</w:t>
      </w:r>
    </w:p>
    <w:p w14:paraId="3B357481" w14:textId="77777777" w:rsidR="007C4D2A" w:rsidRDefault="007C4D2A" w:rsidP="005D7116">
      <w:pPr>
        <w:pStyle w:val="Titre2"/>
        <w:spacing w:before="120"/>
        <w:ind w:left="567" w:firstLine="0"/>
        <w:jc w:val="both"/>
        <w:rPr>
          <w:rFonts w:asciiTheme="minorHAnsi" w:hAnsiTheme="minorHAnsi" w:cstheme="minorHAnsi"/>
          <w:b/>
          <w:caps/>
        </w:rPr>
      </w:pPr>
      <w:bookmarkStart w:id="24" w:name="_Toc192257880"/>
      <w:r w:rsidRPr="00BC08AF">
        <w:rPr>
          <w:rFonts w:asciiTheme="minorHAnsi" w:hAnsiTheme="minorHAnsi" w:cstheme="minorHAnsi"/>
          <w:b/>
          <w:caps/>
        </w:rPr>
        <w:lastRenderedPageBreak/>
        <w:t xml:space="preserve">– Précisions </w:t>
      </w:r>
      <w:r w:rsidR="00FE0F8D" w:rsidRPr="00BC08AF">
        <w:rPr>
          <w:rFonts w:asciiTheme="minorHAnsi" w:hAnsiTheme="minorHAnsi" w:cstheme="minorHAnsi"/>
          <w:b/>
          <w:caps/>
        </w:rPr>
        <w:t xml:space="preserve">ou justifications </w:t>
      </w:r>
      <w:r w:rsidRPr="00BC08AF">
        <w:rPr>
          <w:rFonts w:asciiTheme="minorHAnsi" w:hAnsiTheme="minorHAnsi" w:cstheme="minorHAnsi"/>
          <w:b/>
          <w:caps/>
        </w:rPr>
        <w:t>demandées aux candidats</w:t>
      </w:r>
      <w:bookmarkEnd w:id="24"/>
    </w:p>
    <w:p w14:paraId="1B64E1EF" w14:textId="77777777" w:rsidR="00A03472" w:rsidRPr="00A03472" w:rsidRDefault="00A03472" w:rsidP="00A03472"/>
    <w:p w14:paraId="0CC33F73" w14:textId="77777777" w:rsidR="007C4D2A" w:rsidRPr="00BC08AF" w:rsidRDefault="007C4D2A">
      <w:pPr>
        <w:pStyle w:val="Corpsdetexte21"/>
        <w:rPr>
          <w:rFonts w:asciiTheme="minorHAnsi" w:hAnsiTheme="minorHAnsi" w:cstheme="minorHAnsi"/>
          <w:sz w:val="22"/>
        </w:rPr>
      </w:pPr>
    </w:p>
    <w:p w14:paraId="3965D64D" w14:textId="77777777" w:rsidR="00FE0F8D" w:rsidRPr="00B8097A" w:rsidRDefault="007C4D2A" w:rsidP="00FE0F8D">
      <w:pPr>
        <w:jc w:val="both"/>
        <w:rPr>
          <w:rFonts w:asciiTheme="minorHAnsi" w:hAnsiTheme="minorHAnsi" w:cstheme="minorHAnsi"/>
          <w:color w:val="000000" w:themeColor="text1"/>
          <w:sz w:val="22"/>
        </w:rPr>
      </w:pPr>
      <w:r w:rsidRPr="00B8097A">
        <w:rPr>
          <w:rFonts w:asciiTheme="minorHAnsi" w:hAnsiTheme="minorHAnsi" w:cstheme="minorHAnsi"/>
          <w:color w:val="000000" w:themeColor="text1"/>
          <w:sz w:val="22"/>
        </w:rPr>
        <w:t>Pour chacun des lots</w:t>
      </w:r>
      <w:r w:rsidR="00443076" w:rsidRPr="00B8097A">
        <w:rPr>
          <w:rFonts w:asciiTheme="minorHAnsi" w:hAnsiTheme="minorHAnsi" w:cstheme="minorHAnsi"/>
          <w:color w:val="000000" w:themeColor="text1"/>
          <w:sz w:val="22"/>
        </w:rPr>
        <w:t>,</w:t>
      </w:r>
      <w:r w:rsidRPr="00B8097A">
        <w:rPr>
          <w:rFonts w:asciiTheme="minorHAnsi" w:hAnsiTheme="minorHAnsi" w:cstheme="minorHAnsi"/>
          <w:color w:val="000000" w:themeColor="text1"/>
          <w:sz w:val="22"/>
        </w:rPr>
        <w:t xml:space="preserve"> des précisions pourront être demandées </w:t>
      </w:r>
      <w:r w:rsidR="00FE0F8D" w:rsidRPr="00B8097A">
        <w:rPr>
          <w:rFonts w:asciiTheme="minorHAnsi" w:hAnsiTheme="minorHAnsi" w:cstheme="minorHAnsi"/>
          <w:color w:val="000000" w:themeColor="text1"/>
          <w:sz w:val="22"/>
        </w:rPr>
        <w:t>à l’ensemble des</w:t>
      </w:r>
      <w:r w:rsidRPr="00B8097A">
        <w:rPr>
          <w:rFonts w:asciiTheme="minorHAnsi" w:hAnsiTheme="minorHAnsi" w:cstheme="minorHAnsi"/>
          <w:color w:val="000000" w:themeColor="text1"/>
          <w:sz w:val="22"/>
        </w:rPr>
        <w:t xml:space="preserve"> candidat</w:t>
      </w:r>
      <w:r w:rsidR="00FE0F8D" w:rsidRPr="00B8097A">
        <w:rPr>
          <w:rFonts w:asciiTheme="minorHAnsi" w:hAnsiTheme="minorHAnsi" w:cstheme="minorHAnsi"/>
          <w:color w:val="000000" w:themeColor="text1"/>
          <w:sz w:val="22"/>
        </w:rPr>
        <w:t>s</w:t>
      </w:r>
      <w:r w:rsidR="001747FC" w:rsidRPr="00B8097A">
        <w:rPr>
          <w:rFonts w:asciiTheme="minorHAnsi" w:hAnsiTheme="minorHAnsi" w:cstheme="minorHAnsi"/>
          <w:color w:val="000000" w:themeColor="text1"/>
          <w:sz w:val="22"/>
        </w:rPr>
        <w:t xml:space="preserve"> </w:t>
      </w:r>
      <w:r w:rsidR="00FE0F8D" w:rsidRPr="00B8097A">
        <w:rPr>
          <w:rFonts w:asciiTheme="minorHAnsi" w:hAnsiTheme="minorHAnsi" w:cstheme="minorHAnsi"/>
          <w:color w:val="000000" w:themeColor="text1"/>
          <w:sz w:val="22"/>
        </w:rPr>
        <w:t>dont l’</w:t>
      </w:r>
      <w:r w:rsidRPr="00B8097A">
        <w:rPr>
          <w:rFonts w:asciiTheme="minorHAnsi" w:hAnsiTheme="minorHAnsi" w:cstheme="minorHAnsi"/>
          <w:color w:val="000000" w:themeColor="text1"/>
          <w:sz w:val="22"/>
        </w:rPr>
        <w:t>offr</w:t>
      </w:r>
      <w:r w:rsidR="009F4BDF" w:rsidRPr="00B8097A">
        <w:rPr>
          <w:rFonts w:asciiTheme="minorHAnsi" w:hAnsiTheme="minorHAnsi" w:cstheme="minorHAnsi"/>
          <w:color w:val="000000" w:themeColor="text1"/>
          <w:sz w:val="22"/>
        </w:rPr>
        <w:t>e n</w:t>
      </w:r>
      <w:r w:rsidR="00FE0F8D" w:rsidRPr="00B8097A">
        <w:rPr>
          <w:rFonts w:asciiTheme="minorHAnsi" w:hAnsiTheme="minorHAnsi" w:cstheme="minorHAnsi"/>
          <w:color w:val="000000" w:themeColor="text1"/>
          <w:sz w:val="22"/>
        </w:rPr>
        <w:t xml:space="preserve">e paraît pas suffisamment </w:t>
      </w:r>
      <w:r w:rsidR="009F4BDF" w:rsidRPr="00B8097A">
        <w:rPr>
          <w:rFonts w:asciiTheme="minorHAnsi" w:hAnsiTheme="minorHAnsi" w:cstheme="minorHAnsi"/>
          <w:color w:val="000000" w:themeColor="text1"/>
          <w:sz w:val="22"/>
        </w:rPr>
        <w:t>claire</w:t>
      </w:r>
      <w:r w:rsidR="00FE0F8D" w:rsidRPr="00B8097A">
        <w:rPr>
          <w:rFonts w:asciiTheme="minorHAnsi" w:hAnsiTheme="minorHAnsi" w:cstheme="minorHAnsi"/>
          <w:color w:val="000000" w:themeColor="text1"/>
          <w:sz w:val="22"/>
        </w:rPr>
        <w:t>.</w:t>
      </w:r>
    </w:p>
    <w:p w14:paraId="12DB124E" w14:textId="7658D15A" w:rsidR="007C4D2A" w:rsidRPr="00B8097A" w:rsidRDefault="00FE0F8D" w:rsidP="00FE0F8D">
      <w:pPr>
        <w:jc w:val="both"/>
        <w:rPr>
          <w:rFonts w:asciiTheme="minorHAnsi" w:hAnsiTheme="minorHAnsi" w:cstheme="minorHAnsi"/>
          <w:color w:val="000000" w:themeColor="text1"/>
          <w:sz w:val="22"/>
        </w:rPr>
      </w:pPr>
      <w:r w:rsidRPr="00B8097A">
        <w:rPr>
          <w:rFonts w:asciiTheme="minorHAnsi" w:hAnsiTheme="minorHAnsi" w:cstheme="minorHAnsi"/>
          <w:color w:val="000000" w:themeColor="text1"/>
          <w:sz w:val="22"/>
        </w:rPr>
        <w:t>Par ailleurs,</w:t>
      </w:r>
      <w:r w:rsidR="001238ED" w:rsidRPr="00B8097A">
        <w:rPr>
          <w:rFonts w:asciiTheme="minorHAnsi" w:hAnsiTheme="minorHAnsi" w:cstheme="minorHAnsi"/>
          <w:color w:val="000000" w:themeColor="text1"/>
          <w:sz w:val="22"/>
        </w:rPr>
        <w:t xml:space="preserve"> le pouvoir adjudicateur</w:t>
      </w:r>
      <w:r w:rsidRPr="00B8097A">
        <w:rPr>
          <w:rFonts w:asciiTheme="minorHAnsi" w:hAnsiTheme="minorHAnsi" w:cstheme="minorHAnsi"/>
          <w:color w:val="000000" w:themeColor="text1"/>
          <w:sz w:val="22"/>
        </w:rPr>
        <w:t xml:space="preserve"> sera tenue </w:t>
      </w:r>
      <w:r w:rsidRPr="00B8097A">
        <w:rPr>
          <w:rFonts w:asciiTheme="minorHAnsi" w:hAnsiTheme="minorHAnsi" w:cstheme="minorHAnsi"/>
          <w:color w:val="000000" w:themeColor="text1"/>
          <w:sz w:val="22"/>
          <w:szCs w:val="22"/>
        </w:rPr>
        <w:t>d’exiger</w:t>
      </w:r>
      <w:r w:rsidR="00A050EF" w:rsidRPr="00B8097A">
        <w:rPr>
          <w:rFonts w:asciiTheme="minorHAnsi" w:hAnsiTheme="minorHAnsi" w:cstheme="minorHAnsi"/>
          <w:color w:val="000000" w:themeColor="text1"/>
          <w:sz w:val="22"/>
          <w:szCs w:val="22"/>
        </w:rPr>
        <w:t>, le cas échéant,</w:t>
      </w:r>
      <w:r w:rsidRPr="00B8097A">
        <w:rPr>
          <w:rFonts w:asciiTheme="minorHAnsi" w:hAnsiTheme="minorHAnsi" w:cstheme="minorHAnsi"/>
          <w:color w:val="000000" w:themeColor="text1"/>
          <w:sz w:val="22"/>
          <w:szCs w:val="22"/>
        </w:rPr>
        <w:t xml:space="preserve"> que le soumissionnaire </w:t>
      </w:r>
      <w:r w:rsidR="00A050EF" w:rsidRPr="00B8097A">
        <w:rPr>
          <w:rFonts w:asciiTheme="minorHAnsi" w:hAnsiTheme="minorHAnsi" w:cstheme="minorHAnsi"/>
          <w:color w:val="000000" w:themeColor="text1"/>
          <w:sz w:val="22"/>
          <w:szCs w:val="22"/>
        </w:rPr>
        <w:t xml:space="preserve">concerné </w:t>
      </w:r>
      <w:r w:rsidRPr="00B8097A">
        <w:rPr>
          <w:rFonts w:asciiTheme="minorHAnsi" w:hAnsiTheme="minorHAnsi" w:cstheme="minorHAnsi"/>
          <w:color w:val="000000" w:themeColor="text1"/>
          <w:sz w:val="22"/>
          <w:szCs w:val="22"/>
        </w:rPr>
        <w:t>justifie le prix ou les coûts proposés dans son offre lorsque celle-ci semble anormalement basse eu égard aux fournitures/ services, y compris pour la part du marché public qu'il envisage de sous-traiter</w:t>
      </w:r>
      <w:r w:rsidR="00A050EF" w:rsidRPr="00B8097A">
        <w:rPr>
          <w:rFonts w:asciiTheme="minorHAnsi" w:hAnsiTheme="minorHAnsi" w:cstheme="minorHAnsi"/>
          <w:color w:val="000000" w:themeColor="text1"/>
          <w:sz w:val="22"/>
          <w:szCs w:val="22"/>
        </w:rPr>
        <w:t>.</w:t>
      </w:r>
      <w:r w:rsidR="007C4D2A" w:rsidRPr="00B8097A">
        <w:rPr>
          <w:rFonts w:asciiTheme="minorHAnsi" w:hAnsiTheme="minorHAnsi" w:cstheme="minorHAnsi"/>
          <w:color w:val="000000" w:themeColor="text1"/>
          <w:sz w:val="22"/>
        </w:rPr>
        <w:t xml:space="preserve"> </w:t>
      </w:r>
    </w:p>
    <w:p w14:paraId="7959F500" w14:textId="77777777" w:rsidR="00391361" w:rsidRPr="00BC08AF" w:rsidRDefault="00391361">
      <w:pPr>
        <w:jc w:val="both"/>
        <w:rPr>
          <w:rFonts w:asciiTheme="minorHAnsi" w:hAnsiTheme="minorHAnsi" w:cstheme="minorHAnsi"/>
          <w:sz w:val="22"/>
          <w:szCs w:val="22"/>
        </w:rPr>
      </w:pPr>
    </w:p>
    <w:p w14:paraId="2577EE69" w14:textId="0DDAF388" w:rsidR="00C6160D" w:rsidRDefault="002F7C80" w:rsidP="00A03472">
      <w:pPr>
        <w:jc w:val="both"/>
        <w:rPr>
          <w:rFonts w:asciiTheme="minorHAnsi" w:hAnsiTheme="minorHAnsi" w:cstheme="minorHAnsi"/>
          <w:b/>
          <w:color w:val="000000" w:themeColor="text1"/>
          <w:sz w:val="24"/>
          <w:szCs w:val="24"/>
        </w:rPr>
      </w:pPr>
      <w:r w:rsidRPr="00BC08AF">
        <w:rPr>
          <w:rFonts w:asciiTheme="minorHAnsi" w:hAnsiTheme="minorHAnsi" w:cstheme="minorHAnsi"/>
          <w:sz w:val="22"/>
          <w:szCs w:val="22"/>
        </w:rPr>
        <w:t>Ce</w:t>
      </w:r>
      <w:r w:rsidR="00766DCF" w:rsidRPr="00BC08AF">
        <w:rPr>
          <w:rFonts w:asciiTheme="minorHAnsi" w:hAnsiTheme="minorHAnsi" w:cstheme="minorHAnsi"/>
          <w:sz w:val="22"/>
          <w:szCs w:val="22"/>
        </w:rPr>
        <w:t>s</w:t>
      </w:r>
      <w:r w:rsidRPr="00BC08AF">
        <w:rPr>
          <w:rFonts w:asciiTheme="minorHAnsi" w:hAnsiTheme="minorHAnsi" w:cstheme="minorHAnsi"/>
          <w:sz w:val="22"/>
          <w:szCs w:val="22"/>
        </w:rPr>
        <w:t xml:space="preserve"> demande</w:t>
      </w:r>
      <w:r w:rsidR="00766DCF" w:rsidRPr="00BC08AF">
        <w:rPr>
          <w:rFonts w:asciiTheme="minorHAnsi" w:hAnsiTheme="minorHAnsi" w:cstheme="minorHAnsi"/>
          <w:sz w:val="22"/>
          <w:szCs w:val="22"/>
        </w:rPr>
        <w:t>s</w:t>
      </w:r>
      <w:r w:rsidRPr="00BC08AF">
        <w:rPr>
          <w:rFonts w:asciiTheme="minorHAnsi" w:hAnsiTheme="minorHAnsi" w:cstheme="minorHAnsi"/>
          <w:sz w:val="22"/>
          <w:szCs w:val="22"/>
        </w:rPr>
        <w:t xml:space="preserve"> ne p</w:t>
      </w:r>
      <w:r w:rsidR="00766DCF" w:rsidRPr="00BC08AF">
        <w:rPr>
          <w:rFonts w:asciiTheme="minorHAnsi" w:hAnsiTheme="minorHAnsi" w:cstheme="minorHAnsi"/>
          <w:sz w:val="22"/>
          <w:szCs w:val="22"/>
        </w:rPr>
        <w:t>ourront</w:t>
      </w:r>
      <w:r w:rsidRPr="00BC08AF">
        <w:rPr>
          <w:rFonts w:asciiTheme="minorHAnsi" w:hAnsiTheme="minorHAnsi" w:cstheme="minorHAnsi"/>
          <w:sz w:val="22"/>
          <w:szCs w:val="22"/>
        </w:rPr>
        <w:t xml:space="preserve"> </w:t>
      </w:r>
      <w:r w:rsidR="00186E07" w:rsidRPr="00BC08AF">
        <w:rPr>
          <w:rFonts w:asciiTheme="minorHAnsi" w:hAnsiTheme="minorHAnsi" w:cstheme="minorHAnsi"/>
          <w:sz w:val="22"/>
          <w:szCs w:val="22"/>
        </w:rPr>
        <w:t xml:space="preserve">aboutir </w:t>
      </w:r>
      <w:r w:rsidRPr="00BC08AF">
        <w:rPr>
          <w:rFonts w:asciiTheme="minorHAnsi" w:hAnsiTheme="minorHAnsi" w:cstheme="minorHAnsi"/>
          <w:sz w:val="22"/>
          <w:szCs w:val="22"/>
        </w:rPr>
        <w:t xml:space="preserve">ni </w:t>
      </w:r>
      <w:r w:rsidR="00186E07" w:rsidRPr="00BC08AF">
        <w:rPr>
          <w:rFonts w:asciiTheme="minorHAnsi" w:hAnsiTheme="minorHAnsi" w:cstheme="minorHAnsi"/>
          <w:sz w:val="22"/>
          <w:szCs w:val="22"/>
        </w:rPr>
        <w:t>à une négociation ni à une modification de l’offre.</w:t>
      </w:r>
    </w:p>
    <w:p w14:paraId="75CD33DE" w14:textId="417AF78F" w:rsidR="007C4D2A" w:rsidRPr="00B8097A" w:rsidRDefault="007C4D2A" w:rsidP="005D7116">
      <w:pPr>
        <w:pStyle w:val="Titre2"/>
        <w:spacing w:before="120"/>
        <w:ind w:left="567" w:firstLine="0"/>
        <w:jc w:val="both"/>
        <w:rPr>
          <w:rFonts w:asciiTheme="minorHAnsi" w:hAnsiTheme="minorHAnsi" w:cstheme="minorHAnsi"/>
          <w:b/>
          <w:color w:val="000000" w:themeColor="text1"/>
        </w:rPr>
      </w:pPr>
      <w:bookmarkStart w:id="25" w:name="_Toc192257881"/>
      <w:r w:rsidRPr="00B8097A">
        <w:rPr>
          <w:rFonts w:asciiTheme="minorHAnsi" w:hAnsiTheme="minorHAnsi" w:cstheme="minorHAnsi"/>
          <w:b/>
          <w:color w:val="000000" w:themeColor="text1"/>
        </w:rPr>
        <w:t xml:space="preserve">– MISE AU POINT DU </w:t>
      </w:r>
      <w:r w:rsidR="00897EDE" w:rsidRPr="00B8097A">
        <w:rPr>
          <w:rFonts w:asciiTheme="minorHAnsi" w:hAnsiTheme="minorHAnsi" w:cstheme="minorHAnsi"/>
          <w:b/>
          <w:color w:val="000000" w:themeColor="text1"/>
        </w:rPr>
        <w:t>DE</w:t>
      </w:r>
      <w:r w:rsidRPr="00B8097A">
        <w:rPr>
          <w:rFonts w:asciiTheme="minorHAnsi" w:hAnsiTheme="minorHAnsi" w:cstheme="minorHAnsi"/>
          <w:b/>
          <w:color w:val="000000" w:themeColor="text1"/>
        </w:rPr>
        <w:t xml:space="preserve"> </w:t>
      </w:r>
      <w:r w:rsidR="00251CDF" w:rsidRPr="00B8097A">
        <w:rPr>
          <w:rFonts w:asciiTheme="minorHAnsi" w:hAnsiTheme="minorHAnsi" w:cstheme="minorHAnsi"/>
          <w:b/>
          <w:color w:val="000000" w:themeColor="text1"/>
        </w:rPr>
        <w:t>L’</w:t>
      </w:r>
      <w:r w:rsidRPr="00B8097A">
        <w:rPr>
          <w:rFonts w:asciiTheme="minorHAnsi" w:hAnsiTheme="minorHAnsi" w:cstheme="minorHAnsi"/>
          <w:b/>
          <w:color w:val="000000" w:themeColor="text1"/>
        </w:rPr>
        <w:t>ACCORD-CADRE</w:t>
      </w:r>
      <w:bookmarkEnd w:id="25"/>
    </w:p>
    <w:p w14:paraId="5C4BBCB7" w14:textId="77777777" w:rsidR="007C4D2A" w:rsidRPr="00BC08AF" w:rsidRDefault="007C4D2A">
      <w:pPr>
        <w:numPr>
          <w:ilvl w:val="12"/>
          <w:numId w:val="0"/>
        </w:numPr>
        <w:tabs>
          <w:tab w:val="left" w:pos="5580"/>
        </w:tabs>
        <w:jc w:val="both"/>
        <w:rPr>
          <w:rFonts w:asciiTheme="minorHAnsi" w:hAnsiTheme="minorHAnsi" w:cstheme="minorHAnsi"/>
          <w:sz w:val="22"/>
        </w:rPr>
      </w:pPr>
    </w:p>
    <w:p w14:paraId="60939610" w14:textId="0ED401E1" w:rsidR="007C4D2A" w:rsidRPr="00B8097A" w:rsidRDefault="007C4D2A">
      <w:pPr>
        <w:numPr>
          <w:ilvl w:val="12"/>
          <w:numId w:val="0"/>
        </w:numPr>
        <w:jc w:val="both"/>
        <w:rPr>
          <w:rFonts w:asciiTheme="minorHAnsi" w:hAnsiTheme="minorHAnsi" w:cstheme="minorHAnsi"/>
          <w:color w:val="000000" w:themeColor="text1"/>
          <w:sz w:val="22"/>
        </w:rPr>
      </w:pPr>
      <w:r w:rsidRPr="00B8097A">
        <w:rPr>
          <w:rFonts w:asciiTheme="minorHAnsi" w:hAnsiTheme="minorHAnsi" w:cstheme="minorHAnsi"/>
          <w:color w:val="000000" w:themeColor="text1"/>
          <w:sz w:val="22"/>
        </w:rPr>
        <w:t>Pour chacun des lots,</w:t>
      </w:r>
      <w:r w:rsidR="001238ED" w:rsidRPr="00B8097A">
        <w:rPr>
          <w:rFonts w:asciiTheme="minorHAnsi" w:hAnsiTheme="minorHAnsi" w:cstheme="minorHAnsi"/>
          <w:color w:val="000000" w:themeColor="text1"/>
          <w:sz w:val="22"/>
        </w:rPr>
        <w:t xml:space="preserve"> le pouvoir adjudicateur</w:t>
      </w:r>
      <w:r w:rsidRPr="00B8097A">
        <w:rPr>
          <w:rFonts w:asciiTheme="minorHAnsi" w:hAnsiTheme="minorHAnsi" w:cstheme="minorHAnsi"/>
          <w:color w:val="000000" w:themeColor="text1"/>
          <w:sz w:val="22"/>
        </w:rPr>
        <w:t xml:space="preserve"> peut, en accord avec le candidat retenu, procéder à une mise au point des composantes du de l’accord-cadre sans que les modifications puissent remettre en cause les caractéristiques substantielles.</w:t>
      </w:r>
    </w:p>
    <w:p w14:paraId="6BA7A7CA" w14:textId="486467E0" w:rsidR="007C4D2A" w:rsidRPr="00B8097A" w:rsidRDefault="007C4D2A" w:rsidP="005D7116">
      <w:pPr>
        <w:pStyle w:val="Titre2"/>
        <w:spacing w:before="120"/>
        <w:ind w:left="567" w:firstLine="0"/>
        <w:jc w:val="left"/>
        <w:rPr>
          <w:rFonts w:asciiTheme="minorHAnsi" w:hAnsiTheme="minorHAnsi" w:cstheme="minorHAnsi"/>
          <w:b/>
          <w:color w:val="000000" w:themeColor="text1"/>
        </w:rPr>
      </w:pPr>
      <w:bookmarkStart w:id="26" w:name="_Toc192257882"/>
      <w:r w:rsidRPr="00B8097A">
        <w:rPr>
          <w:rFonts w:asciiTheme="minorHAnsi" w:hAnsiTheme="minorHAnsi" w:cstheme="minorHAnsi"/>
          <w:b/>
          <w:color w:val="000000" w:themeColor="text1"/>
        </w:rPr>
        <w:t>– MODALITES D’ATTRIBUTION DE L’ACCORD-CADRE</w:t>
      </w:r>
      <w:bookmarkEnd w:id="26"/>
    </w:p>
    <w:p w14:paraId="19DCD158" w14:textId="77777777" w:rsidR="00B465A3" w:rsidRPr="00BC08AF" w:rsidRDefault="00B465A3" w:rsidP="00B465A3">
      <w:pPr>
        <w:jc w:val="both"/>
        <w:rPr>
          <w:rFonts w:asciiTheme="minorHAnsi" w:hAnsiTheme="minorHAnsi" w:cstheme="minorHAnsi"/>
          <w:sz w:val="22"/>
        </w:rPr>
      </w:pPr>
    </w:p>
    <w:p w14:paraId="4757D23E" w14:textId="4EF1D1B8" w:rsidR="007C4D2A" w:rsidRPr="00B8097A" w:rsidRDefault="007C4D2A">
      <w:pPr>
        <w:pStyle w:val="Corpsdetexte21"/>
        <w:rPr>
          <w:rFonts w:asciiTheme="minorHAnsi" w:hAnsiTheme="minorHAnsi" w:cstheme="minorHAnsi"/>
          <w:color w:val="000000" w:themeColor="text1"/>
          <w:sz w:val="22"/>
        </w:rPr>
      </w:pPr>
      <w:r w:rsidRPr="00B8097A">
        <w:rPr>
          <w:rFonts w:asciiTheme="minorHAnsi" w:hAnsiTheme="minorHAnsi" w:cstheme="minorHAnsi"/>
          <w:color w:val="000000" w:themeColor="text1"/>
          <w:sz w:val="22"/>
        </w:rPr>
        <w:t>Les lots feront l’objet d’accords-cadres distincts.</w:t>
      </w:r>
    </w:p>
    <w:p w14:paraId="0F2973FC" w14:textId="77777777" w:rsidR="00A04F20" w:rsidRPr="00BC08AF" w:rsidRDefault="00A04F20" w:rsidP="00B465A3">
      <w:pPr>
        <w:jc w:val="both"/>
        <w:rPr>
          <w:rFonts w:asciiTheme="minorHAnsi" w:hAnsiTheme="minorHAnsi" w:cstheme="minorHAnsi"/>
          <w:sz w:val="22"/>
        </w:rPr>
      </w:pPr>
    </w:p>
    <w:p w14:paraId="44534DC2" w14:textId="77777777" w:rsidR="007C4D2A" w:rsidRPr="00B8097A" w:rsidRDefault="007C4D2A">
      <w:pPr>
        <w:jc w:val="both"/>
        <w:rPr>
          <w:rFonts w:asciiTheme="minorHAnsi" w:hAnsiTheme="minorHAnsi" w:cstheme="minorHAnsi"/>
          <w:color w:val="000000" w:themeColor="text1"/>
          <w:sz w:val="22"/>
        </w:rPr>
      </w:pPr>
      <w:r w:rsidRPr="00B8097A">
        <w:rPr>
          <w:rFonts w:asciiTheme="minorHAnsi" w:hAnsiTheme="minorHAnsi" w:cstheme="minorHAnsi"/>
          <w:color w:val="000000" w:themeColor="text1"/>
          <w:sz w:val="22"/>
        </w:rPr>
        <w:t>Pour chaque lot,</w:t>
      </w:r>
      <w:r w:rsidR="001238ED" w:rsidRPr="00B8097A">
        <w:rPr>
          <w:rFonts w:asciiTheme="minorHAnsi" w:hAnsiTheme="minorHAnsi" w:cstheme="minorHAnsi"/>
          <w:color w:val="000000" w:themeColor="text1"/>
          <w:sz w:val="22"/>
        </w:rPr>
        <w:t xml:space="preserve"> le pouvoir adjudicateur</w:t>
      </w:r>
      <w:r w:rsidRPr="00B8097A">
        <w:rPr>
          <w:rFonts w:asciiTheme="minorHAnsi" w:hAnsiTheme="minorHAnsi" w:cstheme="minorHAnsi"/>
          <w:color w:val="000000" w:themeColor="text1"/>
          <w:sz w:val="22"/>
        </w:rPr>
        <w:t xml:space="preserve"> choisira l’offre économiquement la plus avantageuse.</w:t>
      </w:r>
    </w:p>
    <w:p w14:paraId="4ADAE2B1" w14:textId="77777777" w:rsidR="007C4D2A" w:rsidRPr="00BC08AF" w:rsidRDefault="007C4D2A">
      <w:pPr>
        <w:jc w:val="both"/>
        <w:rPr>
          <w:rFonts w:asciiTheme="minorHAnsi" w:hAnsiTheme="minorHAnsi" w:cstheme="minorHAnsi"/>
          <w:sz w:val="22"/>
        </w:rPr>
      </w:pPr>
      <w:r w:rsidRPr="00BC08AF">
        <w:rPr>
          <w:rFonts w:asciiTheme="minorHAnsi" w:hAnsiTheme="minorHAnsi" w:cstheme="minorHAnsi"/>
          <w:sz w:val="22"/>
        </w:rPr>
        <w:t xml:space="preserve">Les offres seront classées par ordre décroissant. </w:t>
      </w:r>
    </w:p>
    <w:p w14:paraId="11C2B141" w14:textId="0D3A0926" w:rsidR="00BA6242" w:rsidRPr="00BC08AF" w:rsidRDefault="00BA6242" w:rsidP="00BA6242">
      <w:pPr>
        <w:pStyle w:val="Titre2"/>
        <w:spacing w:before="120"/>
        <w:ind w:left="567" w:firstLine="0"/>
        <w:jc w:val="left"/>
        <w:rPr>
          <w:rFonts w:asciiTheme="minorHAnsi" w:hAnsiTheme="minorHAnsi" w:cstheme="minorHAnsi"/>
          <w:b/>
        </w:rPr>
      </w:pPr>
      <w:bookmarkStart w:id="27" w:name="_Toc192257883"/>
      <w:r w:rsidRPr="00BC08AF">
        <w:rPr>
          <w:rFonts w:asciiTheme="minorHAnsi" w:hAnsiTheme="minorHAnsi" w:cstheme="minorHAnsi"/>
          <w:b/>
        </w:rPr>
        <w:t xml:space="preserve">PIÈCES CONCERNANT L’ATTRIBUTAIRE ENVISAGE / CHAQUE CANDIDAT SELECTIONNE POUR DEPOSER UNE OFFRE QUI SERONT VERIFIEES PAR </w:t>
      </w:r>
      <w:r w:rsidR="005660B9" w:rsidRPr="00BC08AF">
        <w:rPr>
          <w:rFonts w:asciiTheme="minorHAnsi" w:hAnsiTheme="minorHAnsi" w:cstheme="minorHAnsi"/>
          <w:b/>
        </w:rPr>
        <w:t>LE POUVOIR ADJUDICATEUR</w:t>
      </w:r>
      <w:r w:rsidRPr="00BC08AF">
        <w:rPr>
          <w:rFonts w:asciiTheme="minorHAnsi" w:hAnsiTheme="minorHAnsi" w:cstheme="minorHAnsi"/>
          <w:b/>
        </w:rPr>
        <w:t xml:space="preserve"> OU DONT LA COMMUNICATION SERA EXIGEE DE SA / </w:t>
      </w:r>
      <w:r w:rsidR="00B8097A" w:rsidRPr="00BC08AF">
        <w:rPr>
          <w:rFonts w:asciiTheme="minorHAnsi" w:hAnsiTheme="minorHAnsi" w:cstheme="minorHAnsi"/>
          <w:b/>
        </w:rPr>
        <w:t>LEUR PART</w:t>
      </w:r>
      <w:bookmarkEnd w:id="27"/>
    </w:p>
    <w:p w14:paraId="7516BBB0" w14:textId="77777777" w:rsidR="00BA6242" w:rsidRPr="00BC08AF" w:rsidRDefault="00BA6242" w:rsidP="00BA6242">
      <w:pPr>
        <w:rPr>
          <w:rFonts w:asciiTheme="minorHAnsi" w:hAnsiTheme="minorHAnsi" w:cstheme="minorHAnsi"/>
        </w:rPr>
      </w:pPr>
    </w:p>
    <w:p w14:paraId="501B4DF8" w14:textId="78B3857C" w:rsidR="00CF4FA0" w:rsidRPr="00144727" w:rsidRDefault="00CF4FA0" w:rsidP="00CF4FA0">
      <w:pPr>
        <w:pStyle w:val="ParagrapheIndent2"/>
        <w:spacing w:after="240" w:line="232" w:lineRule="exact"/>
        <w:ind w:right="20"/>
        <w:jc w:val="both"/>
        <w:rPr>
          <w:rFonts w:asciiTheme="minorHAnsi" w:hAnsiTheme="minorHAnsi" w:cstheme="minorHAnsi"/>
          <w:color w:val="000000"/>
          <w:sz w:val="22"/>
          <w:szCs w:val="22"/>
        </w:rPr>
      </w:pPr>
      <w:r w:rsidRPr="00144727">
        <w:rPr>
          <w:rFonts w:asciiTheme="minorHAnsi" w:hAnsiTheme="minorHAnsi" w:cstheme="minorHAnsi"/>
          <w:color w:val="000000"/>
          <w:sz w:val="22"/>
          <w:szCs w:val="22"/>
        </w:rPr>
        <w:t>L'offre la mieux classée sera donc retenue à titre provisoire en attendant que le ou les candidats produisent les</w:t>
      </w:r>
      <w:r w:rsidR="00144727" w:rsidRPr="00144727">
        <w:rPr>
          <w:rFonts w:asciiTheme="minorHAnsi" w:hAnsiTheme="minorHAnsi" w:cstheme="minorHAnsi"/>
          <w:color w:val="000000"/>
          <w:sz w:val="22"/>
          <w:szCs w:val="22"/>
        </w:rPr>
        <w:t xml:space="preserve"> documents demandés et les</w:t>
      </w:r>
      <w:r w:rsidRPr="00144727">
        <w:rPr>
          <w:rFonts w:asciiTheme="minorHAnsi" w:hAnsiTheme="minorHAnsi" w:cstheme="minorHAnsi"/>
          <w:color w:val="000000"/>
          <w:sz w:val="22"/>
          <w:szCs w:val="22"/>
        </w:rPr>
        <w:t xml:space="preserve"> certificats et attestations des articles R. 2143-6 à R. 2143-10 du Code de la commande publique. Le délai imparti par le pouvoir adjudicateur pour remettre ces documents ne pourra être supérieur à 5 jours.</w:t>
      </w:r>
    </w:p>
    <w:p w14:paraId="1DC74773" w14:textId="2448C1E3" w:rsidR="00144727" w:rsidRPr="00144727" w:rsidRDefault="00144727" w:rsidP="00144727">
      <w:pPr>
        <w:rPr>
          <w:rFonts w:asciiTheme="minorHAnsi" w:eastAsia="Trebuchet MS" w:hAnsiTheme="minorHAnsi" w:cstheme="minorHAnsi"/>
          <w:color w:val="000000"/>
          <w:sz w:val="22"/>
          <w:szCs w:val="22"/>
          <w:lang w:eastAsia="en-US"/>
        </w:rPr>
      </w:pPr>
      <w:r w:rsidRPr="00144727">
        <w:rPr>
          <w:rFonts w:asciiTheme="minorHAnsi" w:eastAsia="Trebuchet MS" w:hAnsiTheme="minorHAnsi" w:cstheme="minorHAnsi"/>
          <w:color w:val="000000"/>
          <w:sz w:val="22"/>
          <w:szCs w:val="22"/>
          <w:lang w:eastAsia="en-US"/>
        </w:rPr>
        <w:t>Dans le cas de la non-délivrance des documents demandés, le pouvoir adjudicateur se réserve la possibilité de retenir et d’attribuer le lot au candidat suivant de la liste du classement.</w:t>
      </w:r>
    </w:p>
    <w:p w14:paraId="7153F66A" w14:textId="77777777" w:rsidR="0031356F" w:rsidRPr="00BC08AF" w:rsidRDefault="0031356F" w:rsidP="0031356F">
      <w:pPr>
        <w:pStyle w:val="Corpsdetexte"/>
        <w:rPr>
          <w:rFonts w:asciiTheme="minorHAnsi" w:hAnsiTheme="minorHAnsi" w:cstheme="minorHAnsi"/>
          <w:sz w:val="22"/>
          <w:u w:val="none"/>
        </w:rPr>
      </w:pPr>
    </w:p>
    <w:p w14:paraId="02F3C67E" w14:textId="145810A4" w:rsidR="00785706" w:rsidRPr="00BC08AF" w:rsidRDefault="00785706" w:rsidP="00785706">
      <w:pPr>
        <w:pStyle w:val="Titre1"/>
        <w:keepNext w:val="0"/>
        <w:pBdr>
          <w:top w:val="none" w:sz="0" w:space="0" w:color="auto"/>
          <w:left w:val="none" w:sz="0" w:space="0" w:color="auto"/>
          <w:bottom w:val="none" w:sz="0" w:space="0" w:color="auto"/>
          <w:right w:val="none" w:sz="0" w:space="0" w:color="auto"/>
        </w:pBdr>
        <w:ind w:left="0"/>
        <w:jc w:val="both"/>
        <w:rPr>
          <w:rStyle w:val="StyleTitre1ArialNarrow14ptNonsoulignToutenmajusculeCar"/>
          <w:rFonts w:asciiTheme="minorHAnsi" w:hAnsiTheme="minorHAnsi" w:cstheme="minorHAnsi"/>
          <w:b/>
          <w:szCs w:val="28"/>
        </w:rPr>
      </w:pPr>
      <w:bookmarkStart w:id="28" w:name="_Ref115948957"/>
      <w:bookmarkStart w:id="29" w:name="_Ref115948977"/>
      <w:bookmarkStart w:id="30" w:name="_Toc192257884"/>
      <w:r w:rsidRPr="00BC08AF">
        <w:rPr>
          <w:rFonts w:asciiTheme="minorHAnsi" w:hAnsiTheme="minorHAnsi" w:cstheme="minorHAnsi"/>
          <w:sz w:val="28"/>
          <w:szCs w:val="28"/>
        </w:rPr>
        <w:t>MODIFICATION</w:t>
      </w:r>
      <w:r w:rsidR="00291962" w:rsidRPr="00BC08AF">
        <w:rPr>
          <w:rFonts w:asciiTheme="minorHAnsi" w:hAnsiTheme="minorHAnsi" w:cstheme="minorHAnsi"/>
          <w:sz w:val="28"/>
          <w:szCs w:val="28"/>
        </w:rPr>
        <w:t>S</w:t>
      </w:r>
      <w:r w:rsidRPr="00BC08AF">
        <w:rPr>
          <w:rFonts w:asciiTheme="minorHAnsi" w:hAnsiTheme="minorHAnsi" w:cstheme="minorHAnsi"/>
          <w:sz w:val="28"/>
          <w:szCs w:val="28"/>
        </w:rPr>
        <w:t xml:space="preserve"> AU DOSSIER DE CONSULTATION</w:t>
      </w:r>
      <w:bookmarkEnd w:id="28"/>
      <w:bookmarkEnd w:id="29"/>
      <w:bookmarkEnd w:id="30"/>
    </w:p>
    <w:p w14:paraId="5D128DF6" w14:textId="77777777" w:rsidR="00785706" w:rsidRPr="00BC08AF" w:rsidRDefault="00785706">
      <w:pPr>
        <w:jc w:val="both"/>
        <w:rPr>
          <w:rFonts w:asciiTheme="minorHAnsi" w:hAnsiTheme="minorHAnsi" w:cstheme="minorHAnsi"/>
          <w:sz w:val="22"/>
        </w:rPr>
      </w:pPr>
    </w:p>
    <w:p w14:paraId="2BDD0D6F" w14:textId="2E6B358C" w:rsidR="007C4D2A" w:rsidRPr="00166B87" w:rsidRDefault="001238ED" w:rsidP="00897EDE">
      <w:pPr>
        <w:jc w:val="both"/>
        <w:rPr>
          <w:rFonts w:asciiTheme="minorHAnsi" w:hAnsiTheme="minorHAnsi" w:cstheme="minorHAnsi"/>
          <w:sz w:val="22"/>
        </w:rPr>
      </w:pPr>
      <w:r w:rsidRPr="00BC08AF">
        <w:rPr>
          <w:rFonts w:asciiTheme="minorHAnsi" w:hAnsiTheme="minorHAnsi" w:cstheme="minorHAnsi"/>
          <w:sz w:val="22"/>
        </w:rPr>
        <w:t>Le pouvoir adjudicateur</w:t>
      </w:r>
      <w:r w:rsidR="007C4D2A" w:rsidRPr="00BC08AF">
        <w:rPr>
          <w:rFonts w:asciiTheme="minorHAnsi" w:hAnsiTheme="minorHAnsi" w:cstheme="minorHAnsi"/>
          <w:sz w:val="22"/>
        </w:rPr>
        <w:t xml:space="preserve"> se réserve le droit d'apporter, </w:t>
      </w:r>
      <w:r w:rsidR="007C4D2A" w:rsidRPr="00166B87">
        <w:rPr>
          <w:rFonts w:asciiTheme="minorHAnsi" w:hAnsiTheme="minorHAnsi" w:cstheme="minorHAnsi"/>
          <w:sz w:val="22"/>
        </w:rPr>
        <w:t xml:space="preserve">au plus tard </w:t>
      </w:r>
      <w:r w:rsidR="00F86B93" w:rsidRPr="00166B87">
        <w:rPr>
          <w:rFonts w:asciiTheme="minorHAnsi" w:hAnsiTheme="minorHAnsi" w:cstheme="minorHAnsi"/>
          <w:sz w:val="22"/>
        </w:rPr>
        <w:t xml:space="preserve">le </w:t>
      </w:r>
      <w:r w:rsidR="009C3FC2">
        <w:rPr>
          <w:rFonts w:asciiTheme="minorHAnsi" w:hAnsiTheme="minorHAnsi" w:cstheme="minorHAnsi"/>
          <w:sz w:val="22"/>
        </w:rPr>
        <w:t>5</w:t>
      </w:r>
      <w:r w:rsidR="00166B87" w:rsidRPr="00166B87">
        <w:rPr>
          <w:rFonts w:asciiTheme="minorHAnsi" w:hAnsiTheme="minorHAnsi" w:cstheme="minorHAnsi"/>
          <w:sz w:val="22"/>
        </w:rPr>
        <w:t xml:space="preserve"> ma</w:t>
      </w:r>
      <w:r w:rsidR="009C3FC2">
        <w:rPr>
          <w:rFonts w:asciiTheme="minorHAnsi" w:hAnsiTheme="minorHAnsi" w:cstheme="minorHAnsi"/>
          <w:sz w:val="22"/>
        </w:rPr>
        <w:t>i</w:t>
      </w:r>
      <w:r w:rsidR="00166B87" w:rsidRPr="00166B87">
        <w:rPr>
          <w:rFonts w:asciiTheme="minorHAnsi" w:hAnsiTheme="minorHAnsi" w:cstheme="minorHAnsi"/>
          <w:sz w:val="22"/>
        </w:rPr>
        <w:t xml:space="preserve"> 2025</w:t>
      </w:r>
      <w:r w:rsidR="007C4D2A" w:rsidRPr="00166B87">
        <w:rPr>
          <w:rFonts w:asciiTheme="minorHAnsi" w:hAnsiTheme="minorHAnsi" w:cstheme="minorHAnsi"/>
          <w:sz w:val="22"/>
        </w:rPr>
        <w:t xml:space="preserve">, des modifications au dossier de consultation. </w:t>
      </w:r>
    </w:p>
    <w:p w14:paraId="5A59177E" w14:textId="77777777" w:rsidR="00126D34" w:rsidRPr="00BC08AF" w:rsidRDefault="00126D34" w:rsidP="00897EDE">
      <w:pPr>
        <w:jc w:val="both"/>
        <w:rPr>
          <w:rFonts w:asciiTheme="minorHAnsi" w:hAnsiTheme="minorHAnsi" w:cstheme="minorHAnsi"/>
          <w:sz w:val="22"/>
        </w:rPr>
      </w:pPr>
    </w:p>
    <w:p w14:paraId="26E71125" w14:textId="1CC4C627" w:rsidR="006120EC" w:rsidRPr="00BC08AF" w:rsidRDefault="00126D34" w:rsidP="006120EC">
      <w:pPr>
        <w:jc w:val="both"/>
        <w:rPr>
          <w:rFonts w:asciiTheme="minorHAnsi" w:hAnsiTheme="minorHAnsi" w:cstheme="minorHAnsi"/>
          <w:sz w:val="22"/>
          <w:szCs w:val="22"/>
        </w:rPr>
      </w:pPr>
      <w:r w:rsidRPr="00BC08AF">
        <w:rPr>
          <w:rFonts w:asciiTheme="minorHAnsi" w:hAnsiTheme="minorHAnsi" w:cstheme="minorHAnsi"/>
          <w:sz w:val="22"/>
          <w:szCs w:val="22"/>
        </w:rPr>
        <w:t xml:space="preserve">Conformément à l’article </w:t>
      </w:r>
      <w:r w:rsidR="002A4B85" w:rsidRPr="00BC08AF">
        <w:rPr>
          <w:rFonts w:asciiTheme="minorHAnsi" w:hAnsiTheme="minorHAnsi" w:cstheme="minorHAnsi"/>
          <w:sz w:val="22"/>
          <w:szCs w:val="22"/>
        </w:rPr>
        <w:t>R2151-4 du code de la commande publique</w:t>
      </w:r>
      <w:r w:rsidRPr="00BC08AF">
        <w:rPr>
          <w:rFonts w:asciiTheme="minorHAnsi" w:hAnsiTheme="minorHAnsi" w:cstheme="minorHAnsi"/>
          <w:sz w:val="22"/>
          <w:szCs w:val="22"/>
        </w:rPr>
        <w:t xml:space="preserve">, </w:t>
      </w:r>
      <w:r w:rsidR="00311931" w:rsidRPr="00BC08AF">
        <w:rPr>
          <w:rFonts w:asciiTheme="minorHAnsi" w:hAnsiTheme="minorHAnsi" w:cstheme="minorHAnsi"/>
          <w:sz w:val="22"/>
          <w:szCs w:val="22"/>
        </w:rPr>
        <w:t xml:space="preserve">si </w:t>
      </w:r>
      <w:r w:rsidR="005660B9" w:rsidRPr="00BC08AF">
        <w:rPr>
          <w:rFonts w:asciiTheme="minorHAnsi" w:hAnsiTheme="minorHAnsi" w:cstheme="minorHAnsi"/>
          <w:sz w:val="22"/>
          <w:szCs w:val="22"/>
        </w:rPr>
        <w:t>Le pouvoir adjudicateur</w:t>
      </w:r>
      <w:r w:rsidR="000B7447" w:rsidRPr="00BC08AF">
        <w:rPr>
          <w:rFonts w:asciiTheme="minorHAnsi" w:hAnsiTheme="minorHAnsi" w:cstheme="minorHAnsi"/>
          <w:sz w:val="22"/>
          <w:szCs w:val="22"/>
        </w:rPr>
        <w:t xml:space="preserve"> </w:t>
      </w:r>
      <w:r w:rsidR="00311931" w:rsidRPr="00BC08AF">
        <w:rPr>
          <w:rFonts w:asciiTheme="minorHAnsi" w:hAnsiTheme="minorHAnsi" w:cstheme="minorHAnsi"/>
          <w:sz w:val="22"/>
          <w:szCs w:val="22"/>
        </w:rPr>
        <w:t>apporte des modifications importantes aux documents de la consultation</w:t>
      </w:r>
      <w:r w:rsidR="000B7447" w:rsidRPr="00BC08AF">
        <w:rPr>
          <w:rFonts w:asciiTheme="minorHAnsi" w:hAnsiTheme="minorHAnsi" w:cstheme="minorHAnsi"/>
          <w:sz w:val="22"/>
          <w:szCs w:val="22"/>
        </w:rPr>
        <w:t>, elle</w:t>
      </w:r>
      <w:r w:rsidR="006120EC" w:rsidRPr="00BC08AF">
        <w:rPr>
          <w:rFonts w:asciiTheme="minorHAnsi" w:hAnsiTheme="minorHAnsi" w:cstheme="minorHAnsi"/>
          <w:sz w:val="22"/>
          <w:szCs w:val="22"/>
        </w:rPr>
        <w:t xml:space="preserve"> prolongera l</w:t>
      </w:r>
      <w:r w:rsidR="00291962" w:rsidRPr="00BC08AF">
        <w:rPr>
          <w:rFonts w:asciiTheme="minorHAnsi" w:hAnsiTheme="minorHAnsi" w:cstheme="minorHAnsi"/>
          <w:sz w:val="22"/>
          <w:szCs w:val="22"/>
        </w:rPr>
        <w:t>e délai de réce</w:t>
      </w:r>
      <w:r w:rsidRPr="00BC08AF">
        <w:rPr>
          <w:rFonts w:asciiTheme="minorHAnsi" w:hAnsiTheme="minorHAnsi" w:cstheme="minorHAnsi"/>
          <w:sz w:val="22"/>
          <w:szCs w:val="22"/>
        </w:rPr>
        <w:t xml:space="preserve">ption des offres </w:t>
      </w:r>
      <w:r w:rsidR="000B7447" w:rsidRPr="00BC08AF">
        <w:rPr>
          <w:rFonts w:asciiTheme="minorHAnsi" w:hAnsiTheme="minorHAnsi" w:cstheme="minorHAnsi"/>
          <w:sz w:val="22"/>
          <w:szCs w:val="22"/>
        </w:rPr>
        <w:t>d</w:t>
      </w:r>
      <w:r w:rsidR="006120EC" w:rsidRPr="00BC08AF">
        <w:rPr>
          <w:rFonts w:asciiTheme="minorHAnsi" w:hAnsiTheme="minorHAnsi" w:cstheme="minorHAnsi"/>
          <w:sz w:val="22"/>
          <w:szCs w:val="22"/>
        </w:rPr>
        <w:t>e façon proportionnée à l'importance de</w:t>
      </w:r>
      <w:r w:rsidR="000B7447" w:rsidRPr="00BC08AF">
        <w:rPr>
          <w:rFonts w:asciiTheme="minorHAnsi" w:hAnsiTheme="minorHAnsi" w:cstheme="minorHAnsi"/>
          <w:sz w:val="22"/>
          <w:szCs w:val="22"/>
        </w:rPr>
        <w:t xml:space="preserve"> </w:t>
      </w:r>
      <w:r w:rsidR="006120EC" w:rsidRPr="00BC08AF">
        <w:rPr>
          <w:rFonts w:asciiTheme="minorHAnsi" w:hAnsiTheme="minorHAnsi" w:cstheme="minorHAnsi"/>
          <w:sz w:val="22"/>
          <w:szCs w:val="22"/>
        </w:rPr>
        <w:t>ces m</w:t>
      </w:r>
      <w:r w:rsidR="00997B93" w:rsidRPr="00BC08AF">
        <w:rPr>
          <w:rFonts w:asciiTheme="minorHAnsi" w:hAnsiTheme="minorHAnsi" w:cstheme="minorHAnsi"/>
          <w:sz w:val="22"/>
          <w:szCs w:val="22"/>
        </w:rPr>
        <w:t>odification</w:t>
      </w:r>
      <w:r w:rsidR="008201FD" w:rsidRPr="00BC08AF">
        <w:rPr>
          <w:rFonts w:asciiTheme="minorHAnsi" w:hAnsiTheme="minorHAnsi" w:cstheme="minorHAnsi"/>
          <w:sz w:val="22"/>
          <w:szCs w:val="22"/>
        </w:rPr>
        <w:t>s</w:t>
      </w:r>
      <w:r w:rsidR="006120EC" w:rsidRPr="00BC08AF">
        <w:rPr>
          <w:rFonts w:asciiTheme="minorHAnsi" w:hAnsiTheme="minorHAnsi" w:cstheme="minorHAnsi"/>
          <w:sz w:val="22"/>
          <w:szCs w:val="22"/>
        </w:rPr>
        <w:t>.</w:t>
      </w:r>
    </w:p>
    <w:p w14:paraId="09898027" w14:textId="77777777" w:rsidR="009826EF" w:rsidRPr="00BC08AF" w:rsidRDefault="009826EF" w:rsidP="006120EC">
      <w:pPr>
        <w:jc w:val="both"/>
        <w:rPr>
          <w:rFonts w:asciiTheme="minorHAnsi" w:hAnsiTheme="minorHAnsi" w:cstheme="minorHAnsi"/>
          <w:sz w:val="22"/>
          <w:szCs w:val="22"/>
        </w:rPr>
      </w:pPr>
    </w:p>
    <w:p w14:paraId="7B06051F" w14:textId="77777777" w:rsidR="009826EF" w:rsidRPr="00BC08AF" w:rsidRDefault="009826EF" w:rsidP="009826EF">
      <w:pPr>
        <w:pStyle w:val="NormalWeb"/>
        <w:spacing w:before="0" w:beforeAutospacing="0" w:after="0" w:afterAutospacing="0"/>
        <w:jc w:val="both"/>
        <w:rPr>
          <w:rFonts w:asciiTheme="minorHAnsi" w:hAnsiTheme="minorHAnsi" w:cstheme="minorHAnsi"/>
          <w:sz w:val="22"/>
          <w:szCs w:val="22"/>
        </w:rPr>
      </w:pPr>
      <w:r w:rsidRPr="00BC08AF">
        <w:rPr>
          <w:rFonts w:asciiTheme="minorHAnsi" w:hAnsiTheme="minorHAnsi" w:cstheme="minorHAnsi"/>
          <w:sz w:val="22"/>
          <w:szCs w:val="22"/>
        </w:rPr>
        <w:t>Les candidats devront alors répondre sur la base du dossier modifié sans pouvoir élever aucune réclamation à ce sujet.</w:t>
      </w:r>
    </w:p>
    <w:p w14:paraId="53598603" w14:textId="77777777" w:rsidR="00434ED0" w:rsidRPr="00BC08AF" w:rsidRDefault="00434ED0">
      <w:pPr>
        <w:pStyle w:val="Corpsdetexte21"/>
        <w:rPr>
          <w:rFonts w:asciiTheme="minorHAnsi" w:hAnsiTheme="minorHAnsi" w:cstheme="minorHAnsi"/>
          <w:sz w:val="22"/>
        </w:rPr>
      </w:pPr>
    </w:p>
    <w:p w14:paraId="2C76FC0E" w14:textId="77777777" w:rsidR="00785706" w:rsidRPr="00BC08AF" w:rsidRDefault="00785706" w:rsidP="00785706">
      <w:pPr>
        <w:pStyle w:val="Titre1"/>
        <w:keepNext w:val="0"/>
        <w:pBdr>
          <w:top w:val="none" w:sz="0" w:space="0" w:color="auto"/>
          <w:left w:val="none" w:sz="0" w:space="0" w:color="auto"/>
          <w:bottom w:val="none" w:sz="0" w:space="0" w:color="auto"/>
          <w:right w:val="none" w:sz="0" w:space="0" w:color="auto"/>
        </w:pBdr>
        <w:ind w:left="0"/>
        <w:jc w:val="both"/>
        <w:rPr>
          <w:rStyle w:val="StyleTitre1ArialNarrow14ptNonsoulignToutenmajusculeCar"/>
          <w:rFonts w:asciiTheme="minorHAnsi" w:hAnsiTheme="minorHAnsi" w:cstheme="minorHAnsi"/>
          <w:b/>
          <w:szCs w:val="28"/>
        </w:rPr>
      </w:pPr>
      <w:r w:rsidRPr="00BC08AF">
        <w:rPr>
          <w:rFonts w:asciiTheme="minorHAnsi" w:hAnsiTheme="minorHAnsi" w:cstheme="minorHAnsi"/>
          <w:sz w:val="28"/>
          <w:szCs w:val="28"/>
        </w:rPr>
        <w:t xml:space="preserve"> </w:t>
      </w:r>
      <w:bookmarkStart w:id="31" w:name="_Ref115949021"/>
      <w:bookmarkStart w:id="32" w:name="_Toc192257885"/>
      <w:r w:rsidRPr="00BC08AF">
        <w:rPr>
          <w:rFonts w:asciiTheme="minorHAnsi" w:hAnsiTheme="minorHAnsi" w:cstheme="minorHAnsi"/>
          <w:sz w:val="28"/>
          <w:szCs w:val="28"/>
        </w:rPr>
        <w:t>RENSEIGNEMENTS COMPLÉMENTAIRES</w:t>
      </w:r>
      <w:bookmarkEnd w:id="31"/>
      <w:bookmarkEnd w:id="32"/>
    </w:p>
    <w:p w14:paraId="6BB06C31" w14:textId="77777777" w:rsidR="007C4D2A" w:rsidRPr="00BC08AF" w:rsidRDefault="007C4D2A">
      <w:pPr>
        <w:jc w:val="both"/>
        <w:rPr>
          <w:rFonts w:asciiTheme="minorHAnsi" w:hAnsiTheme="minorHAnsi" w:cstheme="minorHAnsi"/>
          <w:sz w:val="22"/>
        </w:rPr>
      </w:pPr>
    </w:p>
    <w:p w14:paraId="6A337C19" w14:textId="280956D5" w:rsidR="008D1A81" w:rsidRPr="00BC08AF" w:rsidRDefault="008D1A81">
      <w:pPr>
        <w:jc w:val="both"/>
        <w:rPr>
          <w:rFonts w:asciiTheme="minorHAnsi" w:hAnsiTheme="minorHAnsi" w:cstheme="minorHAnsi"/>
          <w:sz w:val="22"/>
        </w:rPr>
      </w:pPr>
      <w:r w:rsidRPr="00BC08AF">
        <w:rPr>
          <w:rFonts w:asciiTheme="minorHAnsi" w:hAnsiTheme="minorHAnsi" w:cstheme="minorHAnsi"/>
          <w:color w:val="000000"/>
          <w:sz w:val="22"/>
          <w:szCs w:val="22"/>
        </w:rPr>
        <w:t>Pour obtenir tous renseignements d’ordre technique ou administratif qui leur seraient nécessaires au cours de l’examen du dossier de consultation et</w:t>
      </w:r>
      <w:r w:rsidR="00251CDF" w:rsidRPr="00BC08AF">
        <w:rPr>
          <w:rFonts w:asciiTheme="minorHAnsi" w:hAnsiTheme="minorHAnsi" w:cstheme="minorHAnsi"/>
          <w:color w:val="000000"/>
          <w:sz w:val="22"/>
          <w:szCs w:val="22"/>
        </w:rPr>
        <w:t xml:space="preserve"> </w:t>
      </w:r>
      <w:r w:rsidRPr="00BC08AF">
        <w:rPr>
          <w:rFonts w:asciiTheme="minorHAnsi" w:hAnsiTheme="minorHAnsi" w:cstheme="minorHAnsi"/>
          <w:color w:val="000000"/>
          <w:sz w:val="22"/>
          <w:szCs w:val="22"/>
        </w:rPr>
        <w:t>/</w:t>
      </w:r>
      <w:r w:rsidR="00251CDF" w:rsidRPr="00BC08AF">
        <w:rPr>
          <w:rFonts w:asciiTheme="minorHAnsi" w:hAnsiTheme="minorHAnsi" w:cstheme="minorHAnsi"/>
          <w:color w:val="000000"/>
          <w:sz w:val="22"/>
          <w:szCs w:val="22"/>
        </w:rPr>
        <w:t xml:space="preserve"> </w:t>
      </w:r>
      <w:r w:rsidRPr="00BC08AF">
        <w:rPr>
          <w:rFonts w:asciiTheme="minorHAnsi" w:hAnsiTheme="minorHAnsi" w:cstheme="minorHAnsi"/>
          <w:color w:val="000000"/>
          <w:sz w:val="22"/>
          <w:szCs w:val="22"/>
        </w:rPr>
        <w:t>ou de l’élaboration de leur réponse, les candidats devront faire parvenir u</w:t>
      </w:r>
      <w:r w:rsidR="00BF22D6" w:rsidRPr="00BC08AF">
        <w:rPr>
          <w:rFonts w:asciiTheme="minorHAnsi" w:hAnsiTheme="minorHAnsi" w:cstheme="minorHAnsi"/>
          <w:color w:val="000000"/>
          <w:sz w:val="22"/>
          <w:szCs w:val="22"/>
        </w:rPr>
        <w:t>ne demande écrite</w:t>
      </w:r>
      <w:r w:rsidR="0003427B" w:rsidRPr="00BC08AF">
        <w:rPr>
          <w:rFonts w:asciiTheme="minorHAnsi" w:hAnsiTheme="minorHAnsi" w:cstheme="minorHAnsi"/>
          <w:color w:val="000000"/>
          <w:sz w:val="22"/>
          <w:szCs w:val="22"/>
        </w:rPr>
        <w:t xml:space="preserve"> au plus tard 3 jours avant</w:t>
      </w:r>
      <w:r w:rsidR="00CE0388" w:rsidRPr="00BC08AF">
        <w:rPr>
          <w:rFonts w:asciiTheme="minorHAnsi" w:hAnsiTheme="minorHAnsi" w:cstheme="minorHAnsi"/>
          <w:color w:val="000000"/>
          <w:sz w:val="22"/>
          <w:szCs w:val="22"/>
        </w:rPr>
        <w:t xml:space="preserve"> la date indiquée à</w:t>
      </w:r>
      <w:r w:rsidR="00CE0388" w:rsidRPr="00BC08AF">
        <w:rPr>
          <w:rFonts w:asciiTheme="minorHAnsi" w:hAnsiTheme="minorHAnsi" w:cstheme="minorHAnsi"/>
          <w:color w:val="0000FF"/>
          <w:sz w:val="22"/>
          <w:szCs w:val="22"/>
        </w:rPr>
        <w:t xml:space="preserve"> </w:t>
      </w:r>
      <w:r w:rsidR="00147985" w:rsidRPr="00BC08AF">
        <w:rPr>
          <w:rFonts w:asciiTheme="minorHAnsi" w:hAnsiTheme="minorHAnsi" w:cstheme="minorHAnsi"/>
          <w:color w:val="000000"/>
          <w:sz w:val="22"/>
          <w:szCs w:val="22"/>
        </w:rPr>
        <w:t>l’</w:t>
      </w:r>
      <w:r w:rsidR="00500334">
        <w:rPr>
          <w:rFonts w:asciiTheme="minorHAnsi" w:hAnsiTheme="minorHAnsi" w:cstheme="minorHAnsi"/>
          <w:color w:val="000000"/>
          <w:sz w:val="22"/>
          <w:szCs w:val="22"/>
        </w:rPr>
        <w:fldChar w:fldCharType="begin"/>
      </w:r>
      <w:r w:rsidR="00500334">
        <w:rPr>
          <w:rFonts w:asciiTheme="minorHAnsi" w:hAnsiTheme="minorHAnsi" w:cstheme="minorHAnsi"/>
          <w:color w:val="000000"/>
          <w:sz w:val="22"/>
          <w:szCs w:val="22"/>
        </w:rPr>
        <w:instrText xml:space="preserve"> REF _Ref115948957 \r \h </w:instrText>
      </w:r>
      <w:r w:rsidR="00500334">
        <w:rPr>
          <w:rFonts w:asciiTheme="minorHAnsi" w:hAnsiTheme="minorHAnsi" w:cstheme="minorHAnsi"/>
          <w:color w:val="000000"/>
          <w:sz w:val="22"/>
          <w:szCs w:val="22"/>
        </w:rPr>
      </w:r>
      <w:r w:rsidR="00500334">
        <w:rPr>
          <w:rFonts w:asciiTheme="minorHAnsi" w:hAnsiTheme="minorHAnsi" w:cstheme="minorHAnsi"/>
          <w:color w:val="000000"/>
          <w:sz w:val="22"/>
          <w:szCs w:val="22"/>
        </w:rPr>
        <w:fldChar w:fldCharType="separate"/>
      </w:r>
      <w:r w:rsidR="00C65DC7">
        <w:rPr>
          <w:rFonts w:asciiTheme="minorHAnsi" w:hAnsiTheme="minorHAnsi" w:cstheme="minorHAnsi"/>
          <w:color w:val="000000"/>
          <w:sz w:val="22"/>
          <w:szCs w:val="22"/>
        </w:rPr>
        <w:t xml:space="preserve">ARTICLE 8 - </w:t>
      </w:r>
      <w:r w:rsidR="00500334">
        <w:rPr>
          <w:rFonts w:asciiTheme="minorHAnsi" w:hAnsiTheme="minorHAnsi" w:cstheme="minorHAnsi"/>
          <w:color w:val="000000"/>
          <w:sz w:val="22"/>
          <w:szCs w:val="22"/>
        </w:rPr>
        <w:fldChar w:fldCharType="end"/>
      </w:r>
      <w:r w:rsidR="00147985" w:rsidRPr="00BC08AF">
        <w:rPr>
          <w:rFonts w:asciiTheme="minorHAnsi" w:hAnsiTheme="minorHAnsi" w:cstheme="minorHAnsi"/>
          <w:color w:val="000000"/>
          <w:sz w:val="22"/>
          <w:szCs w:val="22"/>
        </w:rPr>
        <w:t>« modification de détail au dossier de consultation » ci-dessus,</w:t>
      </w:r>
      <w:r w:rsidR="0003427B" w:rsidRPr="00BC08AF">
        <w:rPr>
          <w:rFonts w:asciiTheme="minorHAnsi" w:hAnsiTheme="minorHAnsi" w:cstheme="minorHAnsi"/>
          <w:color w:val="000000"/>
          <w:sz w:val="22"/>
          <w:szCs w:val="22"/>
        </w:rPr>
        <w:t xml:space="preserve"> soit le </w:t>
      </w:r>
      <w:r w:rsidR="009C3FC2">
        <w:rPr>
          <w:rFonts w:asciiTheme="minorHAnsi" w:hAnsiTheme="minorHAnsi" w:cstheme="minorHAnsi"/>
          <w:color w:val="000000"/>
          <w:sz w:val="22"/>
          <w:szCs w:val="22"/>
        </w:rPr>
        <w:t xml:space="preserve">30 avril </w:t>
      </w:r>
      <w:r w:rsidR="00166B87">
        <w:rPr>
          <w:rFonts w:asciiTheme="minorHAnsi" w:hAnsiTheme="minorHAnsi" w:cstheme="minorHAnsi"/>
          <w:color w:val="000000"/>
          <w:sz w:val="22"/>
          <w:szCs w:val="22"/>
        </w:rPr>
        <w:t>2025</w:t>
      </w:r>
      <w:r w:rsidR="00F706C7" w:rsidRPr="00BC08AF">
        <w:rPr>
          <w:rFonts w:asciiTheme="minorHAnsi" w:hAnsiTheme="minorHAnsi" w:cstheme="minorHAnsi"/>
          <w:color w:val="000000"/>
          <w:sz w:val="22"/>
          <w:szCs w:val="22"/>
        </w:rPr>
        <w:t xml:space="preserve"> </w:t>
      </w:r>
      <w:r w:rsidR="00F706C7" w:rsidRPr="00BC08AF">
        <w:rPr>
          <w:rFonts w:asciiTheme="minorHAnsi" w:hAnsiTheme="minorHAnsi" w:cstheme="minorHAnsi"/>
          <w:b/>
          <w:color w:val="000000"/>
          <w:sz w:val="22"/>
          <w:szCs w:val="22"/>
        </w:rPr>
        <w:t>à 1</w:t>
      </w:r>
      <w:r w:rsidR="00166B87">
        <w:rPr>
          <w:rFonts w:asciiTheme="minorHAnsi" w:hAnsiTheme="minorHAnsi" w:cstheme="minorHAnsi"/>
          <w:b/>
          <w:color w:val="000000"/>
          <w:sz w:val="22"/>
          <w:szCs w:val="22"/>
        </w:rPr>
        <w:t>4</w:t>
      </w:r>
      <w:r w:rsidR="00B52DB3" w:rsidRPr="00BC08AF">
        <w:rPr>
          <w:rFonts w:asciiTheme="minorHAnsi" w:hAnsiTheme="minorHAnsi" w:cstheme="minorHAnsi"/>
          <w:b/>
          <w:color w:val="000000"/>
          <w:sz w:val="22"/>
          <w:szCs w:val="22"/>
        </w:rPr>
        <w:t xml:space="preserve"> </w:t>
      </w:r>
      <w:r w:rsidR="00F706C7" w:rsidRPr="00BC08AF">
        <w:rPr>
          <w:rFonts w:asciiTheme="minorHAnsi" w:hAnsiTheme="minorHAnsi" w:cstheme="minorHAnsi"/>
          <w:b/>
          <w:color w:val="000000"/>
          <w:sz w:val="22"/>
          <w:szCs w:val="22"/>
        </w:rPr>
        <w:t>heures</w:t>
      </w:r>
      <w:r w:rsidR="0003427B" w:rsidRPr="00BC08AF">
        <w:rPr>
          <w:rFonts w:asciiTheme="minorHAnsi" w:hAnsiTheme="minorHAnsi" w:cstheme="minorHAnsi"/>
          <w:color w:val="000000"/>
          <w:sz w:val="22"/>
          <w:szCs w:val="22"/>
        </w:rPr>
        <w:t>.</w:t>
      </w:r>
    </w:p>
    <w:p w14:paraId="542CC54A" w14:textId="77777777" w:rsidR="003B200C" w:rsidRPr="00BC08AF" w:rsidRDefault="003B200C" w:rsidP="00F42E76">
      <w:pPr>
        <w:jc w:val="both"/>
        <w:rPr>
          <w:rFonts w:asciiTheme="minorHAnsi" w:hAnsiTheme="minorHAnsi" w:cstheme="minorHAnsi"/>
          <w:sz w:val="22"/>
        </w:rPr>
      </w:pPr>
    </w:p>
    <w:p w14:paraId="54998B89" w14:textId="77777777" w:rsidR="003B200C" w:rsidRPr="00BC08AF" w:rsidRDefault="003B200C" w:rsidP="003B200C">
      <w:pPr>
        <w:autoSpaceDE w:val="0"/>
        <w:autoSpaceDN w:val="0"/>
        <w:adjustRightInd w:val="0"/>
        <w:spacing w:line="240" w:lineRule="atLeast"/>
        <w:jc w:val="both"/>
        <w:rPr>
          <w:rFonts w:asciiTheme="minorHAnsi" w:hAnsiTheme="minorHAnsi" w:cstheme="minorHAnsi"/>
          <w:sz w:val="22"/>
        </w:rPr>
      </w:pPr>
      <w:r w:rsidRPr="00BC08AF">
        <w:rPr>
          <w:rFonts w:asciiTheme="minorHAnsi" w:hAnsiTheme="minorHAnsi" w:cstheme="minorHAnsi"/>
          <w:sz w:val="22"/>
        </w:rPr>
        <w:lastRenderedPageBreak/>
        <w:t xml:space="preserve">Les </w:t>
      </w:r>
      <w:r w:rsidR="008574A6" w:rsidRPr="00BC08AF">
        <w:rPr>
          <w:rFonts w:asciiTheme="minorHAnsi" w:hAnsiTheme="minorHAnsi" w:cstheme="minorHAnsi"/>
          <w:sz w:val="22"/>
        </w:rPr>
        <w:t>demandes</w:t>
      </w:r>
      <w:r w:rsidRPr="00BC08AF">
        <w:rPr>
          <w:rFonts w:asciiTheme="minorHAnsi" w:hAnsiTheme="minorHAnsi" w:cstheme="minorHAnsi"/>
          <w:sz w:val="22"/>
        </w:rPr>
        <w:t xml:space="preserve"> seront transmises UNIQUEMENT par voie électronique via l’adresse suivante :</w:t>
      </w:r>
      <w:r w:rsidR="008574A6" w:rsidRPr="00BC08AF">
        <w:rPr>
          <w:rFonts w:asciiTheme="minorHAnsi" w:hAnsiTheme="minorHAnsi" w:cstheme="minorHAnsi"/>
          <w:sz w:val="22"/>
        </w:rPr>
        <w:t xml:space="preserve"> </w:t>
      </w:r>
    </w:p>
    <w:p w14:paraId="218AF6F0" w14:textId="77777777" w:rsidR="000D398C" w:rsidRPr="00BC08AF" w:rsidRDefault="000D398C" w:rsidP="009A5B19">
      <w:pPr>
        <w:autoSpaceDE w:val="0"/>
        <w:autoSpaceDN w:val="0"/>
        <w:adjustRightInd w:val="0"/>
        <w:spacing w:line="240" w:lineRule="atLeast"/>
        <w:ind w:left="709"/>
        <w:jc w:val="center"/>
        <w:rPr>
          <w:rFonts w:asciiTheme="minorHAnsi" w:hAnsiTheme="minorHAnsi" w:cstheme="minorHAnsi"/>
          <w:i/>
          <w:color w:val="0000FF"/>
          <w:sz w:val="22"/>
        </w:rPr>
      </w:pPr>
      <w:hyperlink r:id="rId13" w:history="1">
        <w:r w:rsidRPr="00BC08AF">
          <w:rPr>
            <w:rStyle w:val="Lienhypertexte"/>
            <w:rFonts w:asciiTheme="minorHAnsi" w:hAnsiTheme="minorHAnsi" w:cstheme="minorHAnsi"/>
            <w:sz w:val="22"/>
          </w:rPr>
          <w:t>www.marches-publics.gouv.fr</w:t>
        </w:r>
      </w:hyperlink>
    </w:p>
    <w:p w14:paraId="6B302BCD" w14:textId="77777777" w:rsidR="0089471A" w:rsidRPr="00BC08AF" w:rsidRDefault="0089471A">
      <w:pPr>
        <w:tabs>
          <w:tab w:val="left" w:pos="1122"/>
        </w:tabs>
        <w:jc w:val="both"/>
        <w:rPr>
          <w:rFonts w:asciiTheme="minorHAnsi" w:hAnsiTheme="minorHAnsi" w:cstheme="minorHAnsi"/>
          <w:sz w:val="22"/>
          <w:szCs w:val="22"/>
        </w:rPr>
      </w:pPr>
    </w:p>
    <w:p w14:paraId="320D56C7" w14:textId="18B20356" w:rsidR="007C4D2A" w:rsidRPr="00BC08AF" w:rsidRDefault="007C4D2A">
      <w:pPr>
        <w:tabs>
          <w:tab w:val="left" w:pos="1122"/>
        </w:tabs>
        <w:jc w:val="both"/>
        <w:rPr>
          <w:rFonts w:asciiTheme="minorHAnsi" w:hAnsiTheme="minorHAnsi" w:cstheme="minorHAnsi"/>
          <w:color w:val="000000"/>
          <w:sz w:val="22"/>
          <w:szCs w:val="22"/>
        </w:rPr>
      </w:pPr>
      <w:r w:rsidRPr="00BC08AF">
        <w:rPr>
          <w:rFonts w:asciiTheme="minorHAnsi" w:hAnsiTheme="minorHAnsi" w:cstheme="minorHAnsi"/>
          <w:sz w:val="22"/>
          <w:szCs w:val="22"/>
        </w:rPr>
        <w:t xml:space="preserve">Les réponses aux </w:t>
      </w:r>
      <w:r w:rsidR="008574A6" w:rsidRPr="00BC08AF">
        <w:rPr>
          <w:rFonts w:asciiTheme="minorHAnsi" w:hAnsiTheme="minorHAnsi" w:cstheme="minorHAnsi"/>
          <w:sz w:val="22"/>
          <w:szCs w:val="22"/>
        </w:rPr>
        <w:t>demandes</w:t>
      </w:r>
      <w:r w:rsidRPr="00BC08AF">
        <w:rPr>
          <w:rFonts w:asciiTheme="minorHAnsi" w:hAnsiTheme="minorHAnsi" w:cstheme="minorHAnsi"/>
          <w:sz w:val="22"/>
          <w:szCs w:val="22"/>
        </w:rPr>
        <w:t xml:space="preserve"> parvenues dans ce délai seront envoyées à tous les candidats</w:t>
      </w:r>
      <w:r w:rsidR="008574A6" w:rsidRPr="00BC08AF">
        <w:rPr>
          <w:rFonts w:asciiTheme="minorHAnsi" w:hAnsiTheme="minorHAnsi" w:cstheme="minorHAnsi"/>
          <w:sz w:val="22"/>
          <w:szCs w:val="22"/>
        </w:rPr>
        <w:t xml:space="preserve"> via la </w:t>
      </w:r>
      <w:r w:rsidR="007B610A" w:rsidRPr="00BC08AF">
        <w:rPr>
          <w:rFonts w:asciiTheme="minorHAnsi" w:hAnsiTheme="minorHAnsi" w:cstheme="minorHAnsi"/>
          <w:sz w:val="22"/>
          <w:szCs w:val="22"/>
        </w:rPr>
        <w:t>plate-forme</w:t>
      </w:r>
      <w:r w:rsidR="008574A6" w:rsidRPr="00BC08AF">
        <w:rPr>
          <w:rFonts w:asciiTheme="minorHAnsi" w:hAnsiTheme="minorHAnsi" w:cstheme="minorHAnsi"/>
          <w:sz w:val="22"/>
          <w:szCs w:val="22"/>
        </w:rPr>
        <w:t xml:space="preserve"> de dématérialisation</w:t>
      </w:r>
      <w:r w:rsidRPr="00BC08AF">
        <w:rPr>
          <w:rFonts w:asciiTheme="minorHAnsi" w:hAnsiTheme="minorHAnsi" w:cstheme="minorHAnsi"/>
          <w:sz w:val="22"/>
          <w:szCs w:val="22"/>
        </w:rPr>
        <w:t xml:space="preserve"> au plus tard</w:t>
      </w:r>
      <w:r w:rsidR="00897EDE" w:rsidRPr="00BC08AF">
        <w:rPr>
          <w:rFonts w:asciiTheme="minorHAnsi" w:hAnsiTheme="minorHAnsi" w:cstheme="minorHAnsi"/>
          <w:sz w:val="22"/>
          <w:szCs w:val="22"/>
        </w:rPr>
        <w:t xml:space="preserve"> </w:t>
      </w:r>
      <w:r w:rsidR="0003427B" w:rsidRPr="00BC08AF">
        <w:rPr>
          <w:rFonts w:asciiTheme="minorHAnsi" w:hAnsiTheme="minorHAnsi" w:cstheme="minorHAnsi"/>
          <w:sz w:val="22"/>
          <w:szCs w:val="22"/>
        </w:rPr>
        <w:t>à la date indiquée à</w:t>
      </w:r>
      <w:r w:rsidR="00147985" w:rsidRPr="00BC08AF">
        <w:rPr>
          <w:rFonts w:asciiTheme="minorHAnsi" w:hAnsiTheme="minorHAnsi" w:cstheme="minorHAnsi"/>
          <w:color w:val="000000"/>
          <w:sz w:val="22"/>
          <w:szCs w:val="22"/>
        </w:rPr>
        <w:t xml:space="preserve"> </w:t>
      </w:r>
      <w:r w:rsidR="00500334" w:rsidRPr="00BC08AF">
        <w:rPr>
          <w:rFonts w:asciiTheme="minorHAnsi" w:hAnsiTheme="minorHAnsi" w:cstheme="minorHAnsi"/>
          <w:color w:val="000000"/>
          <w:sz w:val="22"/>
          <w:szCs w:val="22"/>
        </w:rPr>
        <w:t>l’</w:t>
      </w:r>
      <w:r w:rsidR="00500334">
        <w:rPr>
          <w:rFonts w:asciiTheme="minorHAnsi" w:hAnsiTheme="minorHAnsi" w:cstheme="minorHAnsi"/>
          <w:color w:val="000000"/>
          <w:sz w:val="22"/>
          <w:szCs w:val="22"/>
        </w:rPr>
        <w:fldChar w:fldCharType="begin"/>
      </w:r>
      <w:r w:rsidR="00500334">
        <w:rPr>
          <w:rFonts w:asciiTheme="minorHAnsi" w:hAnsiTheme="minorHAnsi" w:cstheme="minorHAnsi"/>
          <w:color w:val="000000"/>
          <w:sz w:val="22"/>
          <w:szCs w:val="22"/>
        </w:rPr>
        <w:instrText xml:space="preserve"> REF _Ref115948977 \r \h </w:instrText>
      </w:r>
      <w:r w:rsidR="00500334">
        <w:rPr>
          <w:rFonts w:asciiTheme="minorHAnsi" w:hAnsiTheme="minorHAnsi" w:cstheme="minorHAnsi"/>
          <w:color w:val="000000"/>
          <w:sz w:val="22"/>
          <w:szCs w:val="22"/>
        </w:rPr>
      </w:r>
      <w:r w:rsidR="00500334">
        <w:rPr>
          <w:rFonts w:asciiTheme="minorHAnsi" w:hAnsiTheme="minorHAnsi" w:cstheme="minorHAnsi"/>
          <w:color w:val="000000"/>
          <w:sz w:val="22"/>
          <w:szCs w:val="22"/>
        </w:rPr>
        <w:fldChar w:fldCharType="separate"/>
      </w:r>
      <w:r w:rsidR="00C65DC7">
        <w:rPr>
          <w:rFonts w:asciiTheme="minorHAnsi" w:hAnsiTheme="minorHAnsi" w:cstheme="minorHAnsi"/>
          <w:color w:val="000000"/>
          <w:sz w:val="22"/>
          <w:szCs w:val="22"/>
        </w:rPr>
        <w:t xml:space="preserve">ARTICLE 8 - </w:t>
      </w:r>
      <w:r w:rsidR="00500334">
        <w:rPr>
          <w:rFonts w:asciiTheme="minorHAnsi" w:hAnsiTheme="minorHAnsi" w:cstheme="minorHAnsi"/>
          <w:color w:val="000000"/>
          <w:sz w:val="22"/>
          <w:szCs w:val="22"/>
        </w:rPr>
        <w:fldChar w:fldCharType="end"/>
      </w:r>
      <w:r w:rsidR="00147985" w:rsidRPr="00BC08AF">
        <w:rPr>
          <w:rFonts w:asciiTheme="minorHAnsi" w:hAnsiTheme="minorHAnsi" w:cstheme="minorHAnsi"/>
          <w:color w:val="000000"/>
          <w:sz w:val="22"/>
          <w:szCs w:val="22"/>
        </w:rPr>
        <w:t>« modification au dossier de consultation »,</w:t>
      </w:r>
      <w:r w:rsidR="0003427B" w:rsidRPr="00BC08AF">
        <w:rPr>
          <w:rFonts w:asciiTheme="minorHAnsi" w:hAnsiTheme="minorHAnsi" w:cstheme="minorHAnsi"/>
          <w:sz w:val="22"/>
          <w:szCs w:val="22"/>
        </w:rPr>
        <w:t xml:space="preserve"> soit le </w:t>
      </w:r>
      <w:r w:rsidR="00166B87">
        <w:rPr>
          <w:rFonts w:asciiTheme="minorHAnsi" w:hAnsiTheme="minorHAnsi" w:cstheme="minorHAnsi"/>
          <w:color w:val="000000"/>
          <w:sz w:val="22"/>
          <w:szCs w:val="22"/>
        </w:rPr>
        <w:t>20 mars2025.</w:t>
      </w:r>
    </w:p>
    <w:p w14:paraId="44C6DB25" w14:textId="77777777" w:rsidR="00291962" w:rsidRPr="00BC08AF" w:rsidRDefault="00291962">
      <w:pPr>
        <w:tabs>
          <w:tab w:val="left" w:pos="1122"/>
        </w:tabs>
        <w:jc w:val="both"/>
        <w:rPr>
          <w:rFonts w:asciiTheme="minorHAnsi" w:hAnsiTheme="minorHAnsi" w:cstheme="minorHAnsi"/>
          <w:color w:val="000000"/>
          <w:sz w:val="22"/>
          <w:szCs w:val="22"/>
        </w:rPr>
      </w:pPr>
    </w:p>
    <w:p w14:paraId="1BD205E4" w14:textId="74AFEF36" w:rsidR="00311931" w:rsidRPr="00BC08AF" w:rsidRDefault="006120EC" w:rsidP="00311931">
      <w:pPr>
        <w:tabs>
          <w:tab w:val="left" w:pos="1122"/>
        </w:tabs>
        <w:jc w:val="both"/>
        <w:rPr>
          <w:rFonts w:asciiTheme="minorHAnsi" w:hAnsiTheme="minorHAnsi" w:cstheme="minorHAnsi"/>
          <w:sz w:val="22"/>
          <w:szCs w:val="22"/>
        </w:rPr>
      </w:pPr>
      <w:r w:rsidRPr="00BC08AF">
        <w:rPr>
          <w:rFonts w:asciiTheme="minorHAnsi" w:hAnsiTheme="minorHAnsi" w:cstheme="minorHAnsi"/>
          <w:sz w:val="22"/>
          <w:szCs w:val="22"/>
        </w:rPr>
        <w:t>Si</w:t>
      </w:r>
      <w:r w:rsidR="00291962" w:rsidRPr="00BC08AF">
        <w:rPr>
          <w:rFonts w:asciiTheme="minorHAnsi" w:hAnsiTheme="minorHAnsi" w:cstheme="minorHAnsi"/>
          <w:sz w:val="22"/>
          <w:szCs w:val="22"/>
        </w:rPr>
        <w:t xml:space="preserve"> </w:t>
      </w:r>
      <w:r w:rsidR="005660B9" w:rsidRPr="00BC08AF">
        <w:rPr>
          <w:rFonts w:asciiTheme="minorHAnsi" w:hAnsiTheme="minorHAnsi" w:cstheme="minorHAnsi"/>
          <w:sz w:val="22"/>
          <w:szCs w:val="22"/>
        </w:rPr>
        <w:t>Le pouvoir adjudicateur</w:t>
      </w:r>
      <w:r w:rsidRPr="00BC08AF">
        <w:rPr>
          <w:rFonts w:asciiTheme="minorHAnsi" w:hAnsiTheme="minorHAnsi" w:cstheme="minorHAnsi"/>
          <w:sz w:val="22"/>
          <w:szCs w:val="22"/>
        </w:rPr>
        <w:t xml:space="preserve"> n’est pas en mesure de répondre</w:t>
      </w:r>
      <w:r w:rsidR="00201784" w:rsidRPr="00BC08AF">
        <w:rPr>
          <w:rFonts w:asciiTheme="minorHAnsi" w:hAnsiTheme="minorHAnsi" w:cstheme="minorHAnsi"/>
          <w:sz w:val="22"/>
          <w:szCs w:val="22"/>
        </w:rPr>
        <w:t xml:space="preserve"> </w:t>
      </w:r>
      <w:r w:rsidR="00D23969" w:rsidRPr="00BC08AF">
        <w:rPr>
          <w:rFonts w:asciiTheme="minorHAnsi" w:hAnsiTheme="minorHAnsi" w:cstheme="minorHAnsi"/>
          <w:sz w:val="22"/>
          <w:szCs w:val="22"/>
        </w:rPr>
        <w:t xml:space="preserve">dans les conditions prévues à l’article </w:t>
      </w:r>
      <w:r w:rsidR="002A4B85" w:rsidRPr="00BC08AF">
        <w:rPr>
          <w:rFonts w:asciiTheme="minorHAnsi" w:hAnsiTheme="minorHAnsi" w:cstheme="minorHAnsi"/>
          <w:sz w:val="22"/>
          <w:szCs w:val="22"/>
        </w:rPr>
        <w:t>R2132-6 du code de la commande publique</w:t>
      </w:r>
      <w:r w:rsidR="00D23969" w:rsidRPr="00BC08AF">
        <w:rPr>
          <w:rFonts w:asciiTheme="minorHAnsi" w:hAnsiTheme="minorHAnsi" w:cstheme="minorHAnsi"/>
          <w:sz w:val="22"/>
          <w:szCs w:val="22"/>
        </w:rPr>
        <w:t xml:space="preserve">, </w:t>
      </w:r>
      <w:r w:rsidR="00D23969" w:rsidRPr="00BC08AF">
        <w:rPr>
          <w:rFonts w:asciiTheme="minorHAnsi" w:hAnsiTheme="minorHAnsi" w:cstheme="minorHAnsi"/>
          <w:b/>
          <w:sz w:val="22"/>
          <w:szCs w:val="22"/>
        </w:rPr>
        <w:t xml:space="preserve">soit </w:t>
      </w:r>
      <w:r w:rsidR="00777510" w:rsidRPr="00BC08AF">
        <w:rPr>
          <w:rFonts w:asciiTheme="minorHAnsi" w:hAnsiTheme="minorHAnsi" w:cstheme="minorHAnsi"/>
          <w:b/>
          <w:sz w:val="22"/>
          <w:szCs w:val="22"/>
        </w:rPr>
        <w:t xml:space="preserve">au plus tard </w:t>
      </w:r>
      <w:r w:rsidR="00777510" w:rsidRPr="00BC08AF">
        <w:rPr>
          <w:rFonts w:asciiTheme="minorHAnsi" w:hAnsiTheme="minorHAnsi" w:cstheme="minorHAnsi"/>
          <w:b/>
          <w:sz w:val="22"/>
        </w:rPr>
        <w:t>6 jours avant la date limite de remise des plis</w:t>
      </w:r>
      <w:r w:rsidR="00311931" w:rsidRPr="00BC08AF">
        <w:rPr>
          <w:rFonts w:asciiTheme="minorHAnsi" w:hAnsiTheme="minorHAnsi" w:cstheme="minorHAnsi"/>
          <w:b/>
          <w:sz w:val="22"/>
        </w:rPr>
        <w:t xml:space="preserve">, </w:t>
      </w:r>
      <w:r w:rsidR="00225686" w:rsidRPr="00225686">
        <w:rPr>
          <w:rFonts w:asciiTheme="minorHAnsi" w:hAnsiTheme="minorHAnsi" w:cstheme="minorHAnsi"/>
          <w:bCs/>
          <w:sz w:val="22"/>
        </w:rPr>
        <w:t>il</w:t>
      </w:r>
      <w:r w:rsidR="00225686">
        <w:rPr>
          <w:rFonts w:asciiTheme="minorHAnsi" w:hAnsiTheme="minorHAnsi" w:cstheme="minorHAnsi"/>
          <w:b/>
          <w:sz w:val="22"/>
        </w:rPr>
        <w:t xml:space="preserve"> </w:t>
      </w:r>
      <w:r w:rsidR="000B7447" w:rsidRPr="00BC08AF">
        <w:rPr>
          <w:rFonts w:asciiTheme="minorHAnsi" w:hAnsiTheme="minorHAnsi" w:cstheme="minorHAnsi"/>
          <w:sz w:val="22"/>
        </w:rPr>
        <w:t>prolongera</w:t>
      </w:r>
      <w:r w:rsidR="000B7447" w:rsidRPr="00BC08AF">
        <w:rPr>
          <w:rFonts w:asciiTheme="minorHAnsi" w:hAnsiTheme="minorHAnsi" w:cstheme="minorHAnsi"/>
          <w:b/>
          <w:sz w:val="22"/>
        </w:rPr>
        <w:t xml:space="preserve"> </w:t>
      </w:r>
      <w:r w:rsidR="00311931" w:rsidRPr="00BC08AF">
        <w:rPr>
          <w:rFonts w:asciiTheme="minorHAnsi" w:hAnsiTheme="minorHAnsi" w:cstheme="minorHAnsi"/>
          <w:sz w:val="22"/>
          <w:szCs w:val="22"/>
        </w:rPr>
        <w:t xml:space="preserve">le délai de réception des offres de façon proportionnée à l'importance des informations demandées, conformément à l’article </w:t>
      </w:r>
      <w:r w:rsidR="002A4B85" w:rsidRPr="00BC08AF">
        <w:rPr>
          <w:rFonts w:asciiTheme="minorHAnsi" w:hAnsiTheme="minorHAnsi" w:cstheme="minorHAnsi"/>
          <w:sz w:val="22"/>
          <w:szCs w:val="22"/>
        </w:rPr>
        <w:t>R2151</w:t>
      </w:r>
      <w:r w:rsidR="00AB0AF4" w:rsidRPr="00BC08AF">
        <w:rPr>
          <w:rFonts w:asciiTheme="minorHAnsi" w:hAnsiTheme="minorHAnsi" w:cstheme="minorHAnsi"/>
          <w:sz w:val="22"/>
          <w:szCs w:val="22"/>
        </w:rPr>
        <w:noBreakHyphen/>
      </w:r>
      <w:r w:rsidR="002A4B85" w:rsidRPr="00BC08AF">
        <w:rPr>
          <w:rFonts w:asciiTheme="minorHAnsi" w:hAnsiTheme="minorHAnsi" w:cstheme="minorHAnsi"/>
          <w:sz w:val="22"/>
          <w:szCs w:val="22"/>
        </w:rPr>
        <w:t xml:space="preserve">4 </w:t>
      </w:r>
      <w:r w:rsidR="00311931" w:rsidRPr="00BC08AF">
        <w:rPr>
          <w:rFonts w:asciiTheme="minorHAnsi" w:hAnsiTheme="minorHAnsi" w:cstheme="minorHAnsi"/>
          <w:sz w:val="22"/>
          <w:szCs w:val="22"/>
        </w:rPr>
        <w:t>sus-référencé.</w:t>
      </w:r>
    </w:p>
    <w:p w14:paraId="6338C16F" w14:textId="77777777" w:rsidR="0021538D" w:rsidRPr="00BC08AF" w:rsidRDefault="0021538D">
      <w:pPr>
        <w:rPr>
          <w:rFonts w:asciiTheme="minorHAnsi" w:hAnsiTheme="minorHAnsi" w:cstheme="minorHAnsi"/>
          <w:sz w:val="22"/>
          <w:szCs w:val="22"/>
        </w:rPr>
      </w:pPr>
    </w:p>
    <w:p w14:paraId="1361B5B7" w14:textId="77777777" w:rsidR="007C4D2A" w:rsidRPr="00BC08AF" w:rsidRDefault="007C4D2A">
      <w:pPr>
        <w:rPr>
          <w:rFonts w:asciiTheme="minorHAnsi" w:hAnsiTheme="minorHAnsi" w:cstheme="minorHAnsi"/>
          <w:sz w:val="22"/>
          <w:szCs w:val="22"/>
        </w:rPr>
      </w:pPr>
      <w:r w:rsidRPr="00BC08AF">
        <w:rPr>
          <w:rFonts w:asciiTheme="minorHAnsi" w:hAnsiTheme="minorHAnsi" w:cstheme="minorHAnsi"/>
          <w:sz w:val="22"/>
          <w:szCs w:val="22"/>
        </w:rPr>
        <w:t>Il ne sera répondu à aucune question orale.</w:t>
      </w:r>
    </w:p>
    <w:p w14:paraId="2684E0A9" w14:textId="77777777" w:rsidR="0008396D" w:rsidRPr="00BC08AF" w:rsidRDefault="0008396D">
      <w:pPr>
        <w:rPr>
          <w:rFonts w:asciiTheme="minorHAnsi" w:hAnsiTheme="minorHAnsi" w:cstheme="minorHAnsi"/>
          <w:sz w:val="22"/>
          <w:szCs w:val="22"/>
        </w:rPr>
      </w:pPr>
    </w:p>
    <w:p w14:paraId="52AB6931" w14:textId="77777777" w:rsidR="0008396D" w:rsidRPr="00BC08AF" w:rsidRDefault="0023695C" w:rsidP="008A7E9B">
      <w:pPr>
        <w:jc w:val="both"/>
        <w:rPr>
          <w:rFonts w:asciiTheme="minorHAnsi" w:hAnsiTheme="minorHAnsi" w:cstheme="minorHAnsi"/>
          <w:bCs/>
          <w:sz w:val="22"/>
          <w:szCs w:val="22"/>
        </w:rPr>
      </w:pPr>
      <w:r w:rsidRPr="00BC08AF">
        <w:rPr>
          <w:rFonts w:asciiTheme="minorHAnsi" w:hAnsiTheme="minorHAnsi" w:cstheme="minorHAnsi"/>
          <w:bCs/>
          <w:sz w:val="22"/>
          <w:szCs w:val="22"/>
        </w:rPr>
        <w:t>Par ailleurs, l</w:t>
      </w:r>
      <w:r w:rsidR="0008396D" w:rsidRPr="00BC08AF">
        <w:rPr>
          <w:rFonts w:asciiTheme="minorHAnsi" w:hAnsiTheme="minorHAnsi" w:cstheme="minorHAnsi"/>
          <w:bCs/>
          <w:sz w:val="22"/>
          <w:szCs w:val="22"/>
        </w:rPr>
        <w:t xml:space="preserve">es candidats ou soumissionnaires sont tenus de signaler dans les conditions </w:t>
      </w:r>
      <w:r w:rsidR="00B86937" w:rsidRPr="00BC08AF">
        <w:rPr>
          <w:rFonts w:asciiTheme="minorHAnsi" w:hAnsiTheme="minorHAnsi" w:cstheme="minorHAnsi"/>
          <w:bCs/>
          <w:sz w:val="22"/>
          <w:szCs w:val="22"/>
        </w:rPr>
        <w:t>prévues au présent</w:t>
      </w:r>
      <w:r w:rsidR="008E393F" w:rsidRPr="00BC08AF">
        <w:rPr>
          <w:rFonts w:asciiTheme="minorHAnsi" w:hAnsiTheme="minorHAnsi" w:cstheme="minorHAnsi"/>
          <w:bCs/>
          <w:sz w:val="22"/>
          <w:szCs w:val="22"/>
        </w:rPr>
        <w:t xml:space="preserve"> article</w:t>
      </w:r>
      <w:r w:rsidR="0008396D" w:rsidRPr="00BC08AF">
        <w:rPr>
          <w:rFonts w:asciiTheme="minorHAnsi" w:hAnsiTheme="minorHAnsi" w:cstheme="minorHAnsi"/>
          <w:bCs/>
          <w:sz w:val="22"/>
          <w:szCs w:val="22"/>
        </w:rPr>
        <w:t xml:space="preserve">, les anomalies, erreurs, incohérences, imprécisions ou omissions qui sont susceptibles de les léser ou les conduire à renoncer à répondre à la lecture des documents de la présente procédure. A défaut de les avoir signalées, les candidats ou soumissionnaires sont réputés admettre que ces anomalies, erreurs, incohérences, imprécisions ou omissions ne les ont pas lésés dans leur compréhension des exigences du dossier de consultation et de leurs obligations contractuelles futures au stade de l’exécution du marché.  </w:t>
      </w:r>
    </w:p>
    <w:p w14:paraId="14EF66AD" w14:textId="77777777" w:rsidR="009826EF" w:rsidRPr="00BC08AF" w:rsidRDefault="009826EF" w:rsidP="009826EF">
      <w:pPr>
        <w:jc w:val="both"/>
        <w:rPr>
          <w:rFonts w:asciiTheme="minorHAnsi" w:hAnsiTheme="minorHAnsi" w:cstheme="minorHAnsi"/>
          <w:bCs/>
          <w:sz w:val="22"/>
          <w:szCs w:val="22"/>
        </w:rPr>
      </w:pPr>
    </w:p>
    <w:p w14:paraId="3F42C793" w14:textId="77777777" w:rsidR="009826EF" w:rsidRPr="00BC08AF" w:rsidRDefault="009826EF" w:rsidP="009826EF">
      <w:pPr>
        <w:pStyle w:val="NormalWeb"/>
        <w:spacing w:before="0" w:beforeAutospacing="0" w:after="0" w:afterAutospacing="0"/>
        <w:jc w:val="both"/>
        <w:rPr>
          <w:rFonts w:asciiTheme="minorHAnsi" w:hAnsiTheme="minorHAnsi" w:cstheme="minorHAnsi"/>
          <w:sz w:val="22"/>
          <w:szCs w:val="22"/>
        </w:rPr>
      </w:pPr>
      <w:r w:rsidRPr="00BC08AF">
        <w:rPr>
          <w:rFonts w:asciiTheme="minorHAnsi" w:hAnsiTheme="minorHAnsi" w:cstheme="minorHAnsi"/>
          <w:sz w:val="22"/>
          <w:szCs w:val="22"/>
        </w:rPr>
        <w:t>Si pendant l’étude du dossier par les candidats, la date limite ci-dessus est reportée, la disposition précédente est applicable en fonction de cette nouvelle date</w:t>
      </w:r>
    </w:p>
    <w:p w14:paraId="15811833" w14:textId="77777777" w:rsidR="00785706" w:rsidRPr="00BC08AF" w:rsidRDefault="00785706" w:rsidP="00785706">
      <w:pPr>
        <w:jc w:val="both"/>
        <w:rPr>
          <w:rFonts w:asciiTheme="minorHAnsi" w:hAnsiTheme="minorHAnsi" w:cstheme="minorHAnsi"/>
          <w:sz w:val="22"/>
        </w:rPr>
      </w:pPr>
    </w:p>
    <w:p w14:paraId="148A0FB5" w14:textId="77777777" w:rsidR="00785706" w:rsidRPr="00BC08AF" w:rsidRDefault="00785706" w:rsidP="00785706">
      <w:pPr>
        <w:pStyle w:val="Titre1"/>
        <w:keepNext w:val="0"/>
        <w:pBdr>
          <w:top w:val="none" w:sz="0" w:space="0" w:color="auto"/>
          <w:left w:val="none" w:sz="0" w:space="0" w:color="auto"/>
          <w:bottom w:val="none" w:sz="0" w:space="0" w:color="auto"/>
          <w:right w:val="none" w:sz="0" w:space="0" w:color="auto"/>
        </w:pBdr>
        <w:ind w:left="0"/>
        <w:jc w:val="both"/>
        <w:rPr>
          <w:rStyle w:val="StyleTitre1ArialNarrow14ptNonsoulignToutenmajusculeCar"/>
          <w:rFonts w:asciiTheme="minorHAnsi" w:hAnsiTheme="minorHAnsi" w:cstheme="minorHAnsi"/>
          <w:b/>
          <w:szCs w:val="28"/>
        </w:rPr>
      </w:pPr>
      <w:r w:rsidRPr="00BC08AF">
        <w:rPr>
          <w:rFonts w:asciiTheme="minorHAnsi" w:hAnsiTheme="minorHAnsi" w:cstheme="minorHAnsi"/>
          <w:sz w:val="28"/>
          <w:szCs w:val="28"/>
        </w:rPr>
        <w:t xml:space="preserve"> </w:t>
      </w:r>
      <w:bookmarkStart w:id="33" w:name="_Toc192257886"/>
      <w:r w:rsidRPr="00BC08AF">
        <w:rPr>
          <w:rFonts w:asciiTheme="minorHAnsi" w:hAnsiTheme="minorHAnsi" w:cstheme="minorHAnsi"/>
          <w:caps/>
          <w:sz w:val="28"/>
          <w:szCs w:val="28"/>
        </w:rPr>
        <w:t>recours à la procédure négociée pour la réalisation de prestations similaires</w:t>
      </w:r>
      <w:bookmarkEnd w:id="33"/>
    </w:p>
    <w:p w14:paraId="0F89488E" w14:textId="77777777" w:rsidR="00BF22D6" w:rsidRPr="00BC08AF" w:rsidRDefault="00BF22D6">
      <w:pPr>
        <w:jc w:val="both"/>
        <w:rPr>
          <w:rFonts w:asciiTheme="minorHAnsi" w:hAnsiTheme="minorHAnsi" w:cstheme="minorHAnsi"/>
          <w:sz w:val="22"/>
        </w:rPr>
      </w:pPr>
    </w:p>
    <w:p w14:paraId="490212CF" w14:textId="77777777" w:rsidR="007C4D2A" w:rsidRPr="00BC08AF" w:rsidRDefault="007C4D2A">
      <w:pPr>
        <w:pStyle w:val="Corpsdetexte21"/>
        <w:rPr>
          <w:rFonts w:asciiTheme="minorHAnsi" w:hAnsiTheme="minorHAnsi" w:cstheme="minorHAnsi"/>
          <w:sz w:val="22"/>
        </w:rPr>
      </w:pPr>
      <w:r w:rsidRPr="00BC08AF">
        <w:rPr>
          <w:rFonts w:asciiTheme="minorHAnsi" w:hAnsiTheme="minorHAnsi" w:cstheme="minorHAnsi"/>
          <w:color w:val="000000"/>
          <w:sz w:val="22"/>
        </w:rPr>
        <w:t xml:space="preserve">En application de l’article </w:t>
      </w:r>
      <w:r w:rsidR="002A4B85" w:rsidRPr="00BC08AF">
        <w:rPr>
          <w:rFonts w:asciiTheme="minorHAnsi" w:hAnsiTheme="minorHAnsi" w:cstheme="minorHAnsi"/>
          <w:color w:val="000000"/>
          <w:sz w:val="22"/>
        </w:rPr>
        <w:t>R</w:t>
      </w:r>
      <w:r w:rsidR="002A4B85" w:rsidRPr="00BC08AF">
        <w:rPr>
          <w:rFonts w:asciiTheme="minorHAnsi" w:hAnsiTheme="minorHAnsi" w:cstheme="minorHAnsi"/>
          <w:sz w:val="22"/>
          <w:szCs w:val="22"/>
        </w:rPr>
        <w:t>2122-7 du code de la commande publique</w:t>
      </w:r>
      <w:r w:rsidRPr="00BC08AF">
        <w:rPr>
          <w:rFonts w:asciiTheme="minorHAnsi" w:hAnsiTheme="minorHAnsi" w:cstheme="minorHAnsi"/>
          <w:color w:val="000000"/>
          <w:sz w:val="22"/>
        </w:rPr>
        <w:t>, la réalisation de prestations similaires à celle</w:t>
      </w:r>
      <w:r w:rsidR="007D4469" w:rsidRPr="00BC08AF">
        <w:rPr>
          <w:rFonts w:asciiTheme="minorHAnsi" w:hAnsiTheme="minorHAnsi" w:cstheme="minorHAnsi"/>
          <w:color w:val="000000"/>
          <w:sz w:val="22"/>
        </w:rPr>
        <w:t>s</w:t>
      </w:r>
      <w:r w:rsidRPr="00BC08AF">
        <w:rPr>
          <w:rFonts w:asciiTheme="minorHAnsi" w:hAnsiTheme="minorHAnsi" w:cstheme="minorHAnsi"/>
          <w:color w:val="000000"/>
          <w:sz w:val="22"/>
        </w:rPr>
        <w:t xml:space="preserve"> de</w:t>
      </w:r>
      <w:r w:rsidRPr="00BC08AF">
        <w:rPr>
          <w:rFonts w:asciiTheme="minorHAnsi" w:hAnsiTheme="minorHAnsi" w:cstheme="minorHAnsi"/>
          <w:sz w:val="22"/>
        </w:rPr>
        <w:t xml:space="preserve"> la présente consultation pourra être exécutée par le même titulaire dans le cadre d’un ou de plusieurs marchés négociés.</w:t>
      </w:r>
    </w:p>
    <w:p w14:paraId="6F986909" w14:textId="77777777" w:rsidR="0018048E" w:rsidRPr="00BC08AF" w:rsidRDefault="0018048E" w:rsidP="008E5DE4">
      <w:pPr>
        <w:pStyle w:val="Corpsdetexte21"/>
        <w:rPr>
          <w:rFonts w:asciiTheme="minorHAnsi" w:hAnsiTheme="minorHAnsi" w:cstheme="minorHAnsi"/>
          <w:color w:val="000000"/>
          <w:sz w:val="22"/>
        </w:rPr>
      </w:pPr>
    </w:p>
    <w:p w14:paraId="4502764E" w14:textId="77777777" w:rsidR="007C4D2A" w:rsidRPr="00BC08AF" w:rsidRDefault="007C4D2A" w:rsidP="008E5DE4">
      <w:pPr>
        <w:pStyle w:val="Corpsdetexte21"/>
        <w:rPr>
          <w:rFonts w:asciiTheme="minorHAnsi" w:hAnsiTheme="minorHAnsi" w:cstheme="minorHAnsi"/>
          <w:color w:val="000000"/>
          <w:sz w:val="22"/>
        </w:rPr>
      </w:pPr>
      <w:r w:rsidRPr="00BC08AF">
        <w:rPr>
          <w:rFonts w:asciiTheme="minorHAnsi" w:hAnsiTheme="minorHAnsi" w:cstheme="minorHAnsi"/>
          <w:color w:val="000000"/>
          <w:sz w:val="22"/>
        </w:rPr>
        <w:t>La durée pendant laquelle ce ou ces marchés négociés peuvent être conclus ne peut dépasser trois ans à compter de la notification du marché, faisant l’objet de la présente consultation.</w:t>
      </w:r>
    </w:p>
    <w:p w14:paraId="0A8167E1" w14:textId="59C0E19E" w:rsidR="0008396D" w:rsidRDefault="0008396D" w:rsidP="008E5DE4">
      <w:pPr>
        <w:pStyle w:val="Corpsdetexte21"/>
        <w:rPr>
          <w:rFonts w:ascii="Arial Narrow" w:hAnsi="Arial Narrow"/>
          <w:color w:val="000000"/>
          <w:sz w:val="22"/>
        </w:rPr>
      </w:pPr>
    </w:p>
    <w:sectPr w:rsidR="0008396D" w:rsidSect="005F3DF6">
      <w:footerReference w:type="even" r:id="rId14"/>
      <w:footerReference w:type="default" r:id="rId15"/>
      <w:headerReference w:type="first" r:id="rId16"/>
      <w:footerReference w:type="first" r:id="rId17"/>
      <w:pgSz w:w="11906" w:h="16838" w:code="9"/>
      <w:pgMar w:top="1135"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3530B" w14:textId="77777777" w:rsidR="00EB1615" w:rsidRDefault="00EB1615">
      <w:r>
        <w:separator/>
      </w:r>
    </w:p>
  </w:endnote>
  <w:endnote w:type="continuationSeparator" w:id="0">
    <w:p w14:paraId="177FE29E" w14:textId="77777777" w:rsidR="00EB1615" w:rsidRDefault="00EB1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53C90" w14:textId="77777777" w:rsidR="00562365" w:rsidRDefault="0056236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9</w:t>
    </w:r>
    <w:r>
      <w:rPr>
        <w:rStyle w:val="Numrodepage"/>
      </w:rPr>
      <w:fldChar w:fldCharType="end"/>
    </w:r>
  </w:p>
  <w:p w14:paraId="3DD14A90" w14:textId="77777777" w:rsidR="00562365" w:rsidRDefault="0056236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F968D" w14:textId="77777777" w:rsidR="00562365" w:rsidRPr="00432AAD" w:rsidRDefault="00562365">
    <w:pPr>
      <w:pStyle w:val="Pieddepage"/>
      <w:ind w:right="360"/>
      <w:rPr>
        <w:rFonts w:ascii="Arial Narrow" w:hAnsi="Arial Narrow"/>
      </w:rPr>
    </w:pPr>
    <w:r>
      <w:rPr>
        <w:rFonts w:ascii="Arial Narrow" w:hAnsi="Arial Narrow"/>
      </w:rPr>
      <w:tab/>
    </w:r>
    <w:r>
      <w:rPr>
        <w:rFonts w:ascii="Arial Narrow" w:hAnsi="Arial Narrow"/>
      </w:rPr>
      <w:tab/>
    </w:r>
    <w:r w:rsidRPr="008E5DE4">
      <w:rPr>
        <w:rFonts w:ascii="Arial Narrow" w:hAnsi="Arial Narrow"/>
      </w:rPr>
      <w:t xml:space="preserve">Page </w:t>
    </w:r>
    <w:r w:rsidRPr="008E5DE4">
      <w:rPr>
        <w:rFonts w:ascii="Arial Narrow" w:hAnsi="Arial Narrow"/>
      </w:rPr>
      <w:fldChar w:fldCharType="begin"/>
    </w:r>
    <w:r w:rsidRPr="008E5DE4">
      <w:rPr>
        <w:rFonts w:ascii="Arial Narrow" w:hAnsi="Arial Narrow"/>
      </w:rPr>
      <w:instrText xml:space="preserve"> PAGE </w:instrText>
    </w:r>
    <w:r w:rsidRPr="008E5DE4">
      <w:rPr>
        <w:rFonts w:ascii="Arial Narrow" w:hAnsi="Arial Narrow"/>
      </w:rPr>
      <w:fldChar w:fldCharType="separate"/>
    </w:r>
    <w:r w:rsidR="006C4732">
      <w:rPr>
        <w:rFonts w:ascii="Arial Narrow" w:hAnsi="Arial Narrow"/>
        <w:noProof/>
      </w:rPr>
      <w:t>17</w:t>
    </w:r>
    <w:r w:rsidRPr="008E5DE4">
      <w:rPr>
        <w:rFonts w:ascii="Arial Narrow" w:hAnsi="Arial Narrow"/>
      </w:rPr>
      <w:fldChar w:fldCharType="end"/>
    </w:r>
    <w:r w:rsidRPr="008E5DE4">
      <w:rPr>
        <w:rFonts w:ascii="Arial Narrow" w:hAnsi="Arial Narrow"/>
      </w:rPr>
      <w:t xml:space="preserve"> sur </w:t>
    </w:r>
    <w:r w:rsidRPr="008E5DE4">
      <w:rPr>
        <w:rFonts w:ascii="Arial Narrow" w:hAnsi="Arial Narrow"/>
      </w:rPr>
      <w:fldChar w:fldCharType="begin"/>
    </w:r>
    <w:r w:rsidRPr="008E5DE4">
      <w:rPr>
        <w:rFonts w:ascii="Arial Narrow" w:hAnsi="Arial Narrow"/>
      </w:rPr>
      <w:instrText xml:space="preserve"> NUMPAGES </w:instrText>
    </w:r>
    <w:r w:rsidRPr="008E5DE4">
      <w:rPr>
        <w:rFonts w:ascii="Arial Narrow" w:hAnsi="Arial Narrow"/>
      </w:rPr>
      <w:fldChar w:fldCharType="separate"/>
    </w:r>
    <w:r w:rsidR="006C4732">
      <w:rPr>
        <w:rFonts w:ascii="Arial Narrow" w:hAnsi="Arial Narrow"/>
        <w:noProof/>
      </w:rPr>
      <w:t>21</w:t>
    </w:r>
    <w:r w:rsidRPr="008E5DE4">
      <w:rPr>
        <w:rFonts w:ascii="Arial Narrow" w:hAnsi="Arial Narrow"/>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7C9A4" w14:textId="66D3C93D" w:rsidR="00562365" w:rsidRPr="00FC5616" w:rsidRDefault="00A14DBC" w:rsidP="00FC5616">
    <w:pPr>
      <w:pStyle w:val="Pieddepage"/>
      <w:rPr>
        <w:rFonts w:ascii="Arial Narrow" w:hAnsi="Arial Narrow"/>
        <w:sz w:val="18"/>
        <w:szCs w:val="18"/>
      </w:rPr>
    </w:pPr>
    <w:r>
      <w:rPr>
        <w:rFonts w:ascii="Arial Narrow" w:hAnsi="Arial Narrow"/>
        <w:sz w:val="18"/>
        <w:szCs w:val="18"/>
      </w:rPr>
      <w:t xml:space="preserve">2024-GIE-014 - </w:t>
    </w:r>
    <w:r w:rsidR="00562365">
      <w:rPr>
        <w:rFonts w:ascii="Arial Narrow" w:hAnsi="Arial Narrow"/>
        <w:sz w:val="18"/>
        <w:szCs w:val="18"/>
      </w:rPr>
      <w:fldChar w:fldCharType="begin"/>
    </w:r>
    <w:r w:rsidR="00562365">
      <w:rPr>
        <w:rFonts w:ascii="Arial Narrow" w:hAnsi="Arial Narrow"/>
        <w:sz w:val="18"/>
        <w:szCs w:val="18"/>
      </w:rPr>
      <w:instrText xml:space="preserve"> FILENAME </w:instrText>
    </w:r>
    <w:r w:rsidR="00562365">
      <w:rPr>
        <w:rFonts w:ascii="Arial Narrow" w:hAnsi="Arial Narrow"/>
        <w:sz w:val="18"/>
        <w:szCs w:val="18"/>
      </w:rPr>
      <w:fldChar w:fldCharType="separate"/>
    </w:r>
    <w:r w:rsidR="00C65DC7">
      <w:rPr>
        <w:rFonts w:ascii="Arial Narrow" w:hAnsi="Arial Narrow"/>
        <w:noProof/>
        <w:sz w:val="18"/>
        <w:szCs w:val="18"/>
      </w:rPr>
      <w:t>2024-GIE-014 - RC</w:t>
    </w:r>
    <w:r w:rsidR="00562365">
      <w:rPr>
        <w:rFonts w:ascii="Arial Narrow" w:hAnsi="Arial Narro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520317" w14:textId="77777777" w:rsidR="00EB1615" w:rsidRDefault="00EB1615">
      <w:r>
        <w:separator/>
      </w:r>
    </w:p>
  </w:footnote>
  <w:footnote w:type="continuationSeparator" w:id="0">
    <w:p w14:paraId="6A87767B" w14:textId="77777777" w:rsidR="00EB1615" w:rsidRDefault="00EB1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2B758" w14:textId="77777777" w:rsidR="00562365" w:rsidRDefault="00562365">
    <w:pPr>
      <w:pStyle w:val="En-tt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41C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71D6BD3"/>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18482F31"/>
    <w:multiLevelType w:val="hybridMultilevel"/>
    <w:tmpl w:val="7082A39E"/>
    <w:lvl w:ilvl="0" w:tplc="8306F24A">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 w15:restartNumberingAfterBreak="0">
    <w:nsid w:val="19A928B1"/>
    <w:multiLevelType w:val="multilevel"/>
    <w:tmpl w:val="76C84860"/>
    <w:lvl w:ilvl="0">
      <w:start w:val="1"/>
      <w:numFmt w:val="bullet"/>
      <w:pStyle w:val="Style2"/>
      <w:lvlText w:val=""/>
      <w:lvlJc w:val="left"/>
      <w:pPr>
        <w:tabs>
          <w:tab w:val="num" w:pos="284"/>
        </w:tabs>
        <w:ind w:left="644" w:hanging="360"/>
      </w:pPr>
      <w:rPr>
        <w:rFonts w:ascii="Wingdings" w:hAnsi="Wingdings" w:cs="Wingdings" w:hint="default"/>
        <w:color w:val="auto"/>
      </w:rPr>
    </w:lvl>
    <w:lvl w:ilvl="1">
      <w:start w:val="1"/>
      <w:numFmt w:val="bullet"/>
      <w:pStyle w:val="Style1"/>
      <w:lvlText w:val=""/>
      <w:lvlJc w:val="left"/>
      <w:pPr>
        <w:tabs>
          <w:tab w:val="num" w:pos="1437"/>
        </w:tabs>
        <w:ind w:left="1080" w:firstLine="0"/>
      </w:pPr>
      <w:rPr>
        <w:rFonts w:ascii="Symbol" w:hAnsi="Symbol" w:hint="default"/>
        <w:color w:val="auto"/>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0667D7"/>
    <w:multiLevelType w:val="multilevel"/>
    <w:tmpl w:val="DE7CEB80"/>
    <w:lvl w:ilvl="0">
      <w:start w:val="1"/>
      <w:numFmt w:val="decimal"/>
      <w:pStyle w:val="Titre1"/>
      <w:suff w:val="space"/>
      <w:lvlText w:val="ARTICLE %1 - "/>
      <w:lvlJc w:val="left"/>
      <w:pPr>
        <w:ind w:left="1418" w:firstLine="0"/>
      </w:pPr>
      <w:rPr>
        <w:rFonts w:asciiTheme="minorHAnsi" w:hAnsiTheme="minorHAnsi" w:cstheme="minorHAnsi" w:hint="default"/>
        <w:b/>
        <w:i w:val="0"/>
        <w:caps/>
        <w:strike w:val="0"/>
        <w:dstrike w:val="0"/>
        <w:vanish w:val="0"/>
        <w:color w:val="auto"/>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isLgl/>
      <w:suff w:val="space"/>
      <w:lvlText w:val="%1.%2."/>
      <w:lvlJc w:val="left"/>
      <w:pPr>
        <w:ind w:left="2414" w:firstLine="705"/>
      </w:pPr>
      <w:rPr>
        <w:rFonts w:hint="default"/>
      </w:rPr>
    </w:lvl>
    <w:lvl w:ilvl="2">
      <w:start w:val="1"/>
      <w:numFmt w:val="decimal"/>
      <w:isLgl/>
      <w:suff w:val="space"/>
      <w:lvlText w:val="%1.%2.%3."/>
      <w:lvlJc w:val="left"/>
      <w:pPr>
        <w:ind w:left="6391"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5" w15:restartNumberingAfterBreak="0">
    <w:nsid w:val="20E700D2"/>
    <w:multiLevelType w:val="multilevel"/>
    <w:tmpl w:val="E91A3E00"/>
    <w:lvl w:ilvl="0">
      <w:start w:val="1"/>
      <w:numFmt w:val="bullet"/>
      <w:lvlText w:val=""/>
      <w:lvlJc w:val="left"/>
      <w:pPr>
        <w:tabs>
          <w:tab w:val="num" w:pos="1440"/>
        </w:tabs>
        <w:ind w:left="1440" w:hanging="360"/>
      </w:pPr>
      <w:rPr>
        <w:rFonts w:ascii="Wingdings" w:hAnsi="Wingdings" w:hint="default"/>
      </w:rPr>
    </w:lvl>
    <w:lvl w:ilvl="1">
      <w:start w:val="1"/>
      <w:numFmt w:val="bullet"/>
      <w:lvlText w:val=""/>
      <w:lvlJc w:val="left"/>
      <w:pPr>
        <w:ind w:left="2160" w:hanging="360"/>
      </w:pPr>
      <w:rPr>
        <w:rFonts w:ascii="Wingdings" w:hAnsi="Wingdings" w:hint="default"/>
      </w:r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6" w15:restartNumberingAfterBreak="0">
    <w:nsid w:val="29347B8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0F856E6"/>
    <w:multiLevelType w:val="singleLevel"/>
    <w:tmpl w:val="EE8E76A2"/>
    <w:lvl w:ilvl="0">
      <w:start w:val="1"/>
      <w:numFmt w:val="decimal"/>
      <w:lvlText w:val="%1"/>
      <w:lvlJc w:val="left"/>
      <w:pPr>
        <w:tabs>
          <w:tab w:val="num" w:pos="360"/>
        </w:tabs>
        <w:ind w:left="360" w:hanging="360"/>
      </w:pPr>
    </w:lvl>
  </w:abstractNum>
  <w:abstractNum w:abstractNumId="8" w15:restartNumberingAfterBreak="0">
    <w:nsid w:val="39D13BB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7B52BFA"/>
    <w:multiLevelType w:val="multilevel"/>
    <w:tmpl w:val="01C6450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47B6631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90517F"/>
    <w:multiLevelType w:val="hybridMultilevel"/>
    <w:tmpl w:val="4EE88EAE"/>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F2DC1"/>
    <w:multiLevelType w:val="hybridMultilevel"/>
    <w:tmpl w:val="D7985A5A"/>
    <w:lvl w:ilvl="0" w:tplc="D6B808B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C14F3B"/>
    <w:multiLevelType w:val="multilevel"/>
    <w:tmpl w:val="C06CA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AF70996"/>
    <w:multiLevelType w:val="hybridMultilevel"/>
    <w:tmpl w:val="BF0E228C"/>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C2C54E4"/>
    <w:multiLevelType w:val="hybridMultilevel"/>
    <w:tmpl w:val="9092DC5A"/>
    <w:name w:val="WW8Num332"/>
    <w:lvl w:ilvl="0" w:tplc="11E49612">
      <w:start w:val="1"/>
      <w:numFmt w:val="lowerLetter"/>
      <w:lvlText w:val="%1."/>
      <w:lvlJc w:val="left"/>
      <w:pPr>
        <w:ind w:left="720" w:hanging="360"/>
      </w:pPr>
      <w:rPr>
        <w:rFonts w:ascii="Calibri" w:hAnsi="Calibri" w:hint="default"/>
        <w:b/>
        <w:i w:val="0"/>
      </w:rPr>
    </w:lvl>
    <w:lvl w:ilvl="1" w:tplc="EB0A9E0C">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CE03B27"/>
    <w:multiLevelType w:val="singleLevel"/>
    <w:tmpl w:val="596CF8AA"/>
    <w:lvl w:ilvl="0">
      <w:numFmt w:val="bullet"/>
      <w:lvlText w:val="-"/>
      <w:lvlJc w:val="left"/>
      <w:pPr>
        <w:tabs>
          <w:tab w:val="num" w:pos="360"/>
        </w:tabs>
        <w:ind w:left="360" w:hanging="360"/>
      </w:pPr>
      <w:rPr>
        <w:rFonts w:hint="default"/>
      </w:rPr>
    </w:lvl>
  </w:abstractNum>
  <w:abstractNum w:abstractNumId="17" w15:restartNumberingAfterBreak="0">
    <w:nsid w:val="665C2E43"/>
    <w:multiLevelType w:val="hybridMultilevel"/>
    <w:tmpl w:val="F98E8994"/>
    <w:lvl w:ilvl="0" w:tplc="42D2BF36">
      <w:numFmt w:val="bullet"/>
      <w:lvlText w:val="-"/>
      <w:lvlJc w:val="left"/>
      <w:pPr>
        <w:ind w:left="502" w:hanging="360"/>
      </w:pPr>
      <w:rPr>
        <w:rFonts w:ascii="Arial Narrow" w:eastAsia="Times New Roman" w:hAnsi="Arial Narrow" w:cs="Times New Roman" w:hint="default"/>
        <w:color w:val="auto"/>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8" w15:restartNumberingAfterBreak="0">
    <w:nsid w:val="718A088F"/>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6C07E2A"/>
    <w:multiLevelType w:val="hybridMultilevel"/>
    <w:tmpl w:val="79E4935C"/>
    <w:lvl w:ilvl="0" w:tplc="04C42A4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E60B20"/>
    <w:multiLevelType w:val="hybridMultilevel"/>
    <w:tmpl w:val="FE6C189C"/>
    <w:lvl w:ilvl="0" w:tplc="040C0001">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20B9E"/>
    <w:multiLevelType w:val="hybridMultilevel"/>
    <w:tmpl w:val="BFD61B14"/>
    <w:lvl w:ilvl="0" w:tplc="04C42A4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3750364">
    <w:abstractNumId w:val="0"/>
  </w:num>
  <w:num w:numId="2" w16cid:durableId="512301192">
    <w:abstractNumId w:val="10"/>
  </w:num>
  <w:num w:numId="3" w16cid:durableId="1044061963">
    <w:abstractNumId w:val="16"/>
  </w:num>
  <w:num w:numId="4" w16cid:durableId="1557157682">
    <w:abstractNumId w:val="7"/>
  </w:num>
  <w:num w:numId="5" w16cid:durableId="267660389">
    <w:abstractNumId w:val="3"/>
  </w:num>
  <w:num w:numId="6" w16cid:durableId="1310161631">
    <w:abstractNumId w:val="1"/>
  </w:num>
  <w:num w:numId="7" w16cid:durableId="836262782">
    <w:abstractNumId w:val="8"/>
  </w:num>
  <w:num w:numId="8" w16cid:durableId="863903744">
    <w:abstractNumId w:val="11"/>
  </w:num>
  <w:num w:numId="9" w16cid:durableId="723063417">
    <w:abstractNumId w:val="14"/>
  </w:num>
  <w:num w:numId="10" w16cid:durableId="1999721088">
    <w:abstractNumId w:val="9"/>
  </w:num>
  <w:num w:numId="11" w16cid:durableId="866526080">
    <w:abstractNumId w:val="19"/>
  </w:num>
  <w:num w:numId="12" w16cid:durableId="925041793">
    <w:abstractNumId w:val="20"/>
  </w:num>
  <w:num w:numId="13" w16cid:durableId="1243102710">
    <w:abstractNumId w:val="4"/>
  </w:num>
  <w:num w:numId="14" w16cid:durableId="19450703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52036339">
    <w:abstractNumId w:val="17"/>
  </w:num>
  <w:num w:numId="16" w16cid:durableId="253249739">
    <w:abstractNumId w:val="21"/>
  </w:num>
  <w:num w:numId="17" w16cid:durableId="1979530016">
    <w:abstractNumId w:val="18"/>
  </w:num>
  <w:num w:numId="18" w16cid:durableId="108479511">
    <w:abstractNumId w:val="12"/>
  </w:num>
  <w:num w:numId="19" w16cid:durableId="964508935">
    <w:abstractNumId w:val="5"/>
  </w:num>
  <w:num w:numId="20" w16cid:durableId="1960526201">
    <w:abstractNumId w:val="6"/>
  </w:num>
  <w:num w:numId="21" w16cid:durableId="1077440870">
    <w:abstractNumId w:val="2"/>
  </w:num>
  <w:num w:numId="22" w16cid:durableId="929313551">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AAD"/>
    <w:rsid w:val="00003660"/>
    <w:rsid w:val="0001419A"/>
    <w:rsid w:val="00020ECA"/>
    <w:rsid w:val="000216DC"/>
    <w:rsid w:val="0002249C"/>
    <w:rsid w:val="000251D3"/>
    <w:rsid w:val="000259C1"/>
    <w:rsid w:val="00031771"/>
    <w:rsid w:val="00032AFB"/>
    <w:rsid w:val="00032F03"/>
    <w:rsid w:val="0003427B"/>
    <w:rsid w:val="00035DBE"/>
    <w:rsid w:val="000367E9"/>
    <w:rsid w:val="000374B2"/>
    <w:rsid w:val="000444E2"/>
    <w:rsid w:val="00045581"/>
    <w:rsid w:val="00046ED6"/>
    <w:rsid w:val="00052E55"/>
    <w:rsid w:val="00054091"/>
    <w:rsid w:val="00065625"/>
    <w:rsid w:val="00067502"/>
    <w:rsid w:val="0008396D"/>
    <w:rsid w:val="0008413D"/>
    <w:rsid w:val="00086C4A"/>
    <w:rsid w:val="0009056B"/>
    <w:rsid w:val="0009083B"/>
    <w:rsid w:val="00091F02"/>
    <w:rsid w:val="00092FEC"/>
    <w:rsid w:val="000946C7"/>
    <w:rsid w:val="00094DF0"/>
    <w:rsid w:val="00095A3C"/>
    <w:rsid w:val="0009703B"/>
    <w:rsid w:val="000A0529"/>
    <w:rsid w:val="000A1861"/>
    <w:rsid w:val="000A4BF6"/>
    <w:rsid w:val="000A5AD7"/>
    <w:rsid w:val="000A5DEB"/>
    <w:rsid w:val="000A6E80"/>
    <w:rsid w:val="000A781C"/>
    <w:rsid w:val="000B007F"/>
    <w:rsid w:val="000B02CD"/>
    <w:rsid w:val="000B0517"/>
    <w:rsid w:val="000B0C0E"/>
    <w:rsid w:val="000B0E10"/>
    <w:rsid w:val="000B15E6"/>
    <w:rsid w:val="000B4ADB"/>
    <w:rsid w:val="000B5104"/>
    <w:rsid w:val="000B56FE"/>
    <w:rsid w:val="000B6126"/>
    <w:rsid w:val="000B637C"/>
    <w:rsid w:val="000B6810"/>
    <w:rsid w:val="000B7447"/>
    <w:rsid w:val="000C059A"/>
    <w:rsid w:val="000C0EA6"/>
    <w:rsid w:val="000C1A27"/>
    <w:rsid w:val="000C21DD"/>
    <w:rsid w:val="000C237B"/>
    <w:rsid w:val="000C57D2"/>
    <w:rsid w:val="000C6BB5"/>
    <w:rsid w:val="000C6F92"/>
    <w:rsid w:val="000D0182"/>
    <w:rsid w:val="000D3387"/>
    <w:rsid w:val="000D398C"/>
    <w:rsid w:val="000D7A9E"/>
    <w:rsid w:val="000E414A"/>
    <w:rsid w:val="000E664A"/>
    <w:rsid w:val="000E6B02"/>
    <w:rsid w:val="000E7BA6"/>
    <w:rsid w:val="000F1D7A"/>
    <w:rsid w:val="000F28D7"/>
    <w:rsid w:val="000F2F7C"/>
    <w:rsid w:val="000F5150"/>
    <w:rsid w:val="000F55E0"/>
    <w:rsid w:val="00101980"/>
    <w:rsid w:val="00101B36"/>
    <w:rsid w:val="001068D4"/>
    <w:rsid w:val="0010786D"/>
    <w:rsid w:val="001119D1"/>
    <w:rsid w:val="00113BA3"/>
    <w:rsid w:val="00114414"/>
    <w:rsid w:val="00115CF4"/>
    <w:rsid w:val="00117DC1"/>
    <w:rsid w:val="00120423"/>
    <w:rsid w:val="00120CC9"/>
    <w:rsid w:val="001213B6"/>
    <w:rsid w:val="001238ED"/>
    <w:rsid w:val="00126D34"/>
    <w:rsid w:val="00134650"/>
    <w:rsid w:val="00135481"/>
    <w:rsid w:val="001363CD"/>
    <w:rsid w:val="00142409"/>
    <w:rsid w:val="001428C6"/>
    <w:rsid w:val="00144727"/>
    <w:rsid w:val="00144BA9"/>
    <w:rsid w:val="00147985"/>
    <w:rsid w:val="00152923"/>
    <w:rsid w:val="001530FE"/>
    <w:rsid w:val="00153359"/>
    <w:rsid w:val="00154ED7"/>
    <w:rsid w:val="00155CB1"/>
    <w:rsid w:val="00163162"/>
    <w:rsid w:val="00165930"/>
    <w:rsid w:val="0016621D"/>
    <w:rsid w:val="00166B87"/>
    <w:rsid w:val="00167CAF"/>
    <w:rsid w:val="00171EC3"/>
    <w:rsid w:val="00172385"/>
    <w:rsid w:val="00172AC9"/>
    <w:rsid w:val="00172C14"/>
    <w:rsid w:val="00173DC0"/>
    <w:rsid w:val="001747FC"/>
    <w:rsid w:val="0018022B"/>
    <w:rsid w:val="0018048E"/>
    <w:rsid w:val="001854B4"/>
    <w:rsid w:val="00185823"/>
    <w:rsid w:val="00186E07"/>
    <w:rsid w:val="00190B5B"/>
    <w:rsid w:val="001915D9"/>
    <w:rsid w:val="00192356"/>
    <w:rsid w:val="00192E28"/>
    <w:rsid w:val="00197DF2"/>
    <w:rsid w:val="001A039F"/>
    <w:rsid w:val="001A186F"/>
    <w:rsid w:val="001A6932"/>
    <w:rsid w:val="001B54BE"/>
    <w:rsid w:val="001B6B09"/>
    <w:rsid w:val="001B6F4C"/>
    <w:rsid w:val="001B7288"/>
    <w:rsid w:val="001C28F5"/>
    <w:rsid w:val="001C2CA8"/>
    <w:rsid w:val="001C355A"/>
    <w:rsid w:val="001C3D2C"/>
    <w:rsid w:val="001C5110"/>
    <w:rsid w:val="001C52A7"/>
    <w:rsid w:val="001C5B12"/>
    <w:rsid w:val="001D0497"/>
    <w:rsid w:val="001D0C23"/>
    <w:rsid w:val="001D377F"/>
    <w:rsid w:val="001D60C3"/>
    <w:rsid w:val="001E3FD6"/>
    <w:rsid w:val="001E4B5B"/>
    <w:rsid w:val="001E5562"/>
    <w:rsid w:val="001E705B"/>
    <w:rsid w:val="001F40E7"/>
    <w:rsid w:val="001F7798"/>
    <w:rsid w:val="00200008"/>
    <w:rsid w:val="00201784"/>
    <w:rsid w:val="00203ADD"/>
    <w:rsid w:val="00207348"/>
    <w:rsid w:val="00211FEB"/>
    <w:rsid w:val="002137C7"/>
    <w:rsid w:val="0021538D"/>
    <w:rsid w:val="00215624"/>
    <w:rsid w:val="002167D2"/>
    <w:rsid w:val="00217CB7"/>
    <w:rsid w:val="00217F09"/>
    <w:rsid w:val="00220F09"/>
    <w:rsid w:val="002241D3"/>
    <w:rsid w:val="00225686"/>
    <w:rsid w:val="00225CE0"/>
    <w:rsid w:val="0023029E"/>
    <w:rsid w:val="00230AEE"/>
    <w:rsid w:val="002327F2"/>
    <w:rsid w:val="002341FC"/>
    <w:rsid w:val="00235ADE"/>
    <w:rsid w:val="0023695C"/>
    <w:rsid w:val="002400DA"/>
    <w:rsid w:val="00240394"/>
    <w:rsid w:val="0024052C"/>
    <w:rsid w:val="002409A2"/>
    <w:rsid w:val="00240FE7"/>
    <w:rsid w:val="00242809"/>
    <w:rsid w:val="0024426D"/>
    <w:rsid w:val="00244FE6"/>
    <w:rsid w:val="00245E6B"/>
    <w:rsid w:val="0025027B"/>
    <w:rsid w:val="00251CDF"/>
    <w:rsid w:val="0025753D"/>
    <w:rsid w:val="002612DE"/>
    <w:rsid w:val="00264649"/>
    <w:rsid w:val="00264D17"/>
    <w:rsid w:val="002650B6"/>
    <w:rsid w:val="00266A13"/>
    <w:rsid w:val="002672DC"/>
    <w:rsid w:val="002707AE"/>
    <w:rsid w:val="00272B20"/>
    <w:rsid w:val="0027518F"/>
    <w:rsid w:val="00275B6D"/>
    <w:rsid w:val="0028521C"/>
    <w:rsid w:val="00291962"/>
    <w:rsid w:val="002922C4"/>
    <w:rsid w:val="002939EE"/>
    <w:rsid w:val="0029584E"/>
    <w:rsid w:val="0029686F"/>
    <w:rsid w:val="002A075F"/>
    <w:rsid w:val="002A2FCD"/>
    <w:rsid w:val="002A3046"/>
    <w:rsid w:val="002A3284"/>
    <w:rsid w:val="002A4B85"/>
    <w:rsid w:val="002A64D6"/>
    <w:rsid w:val="002B35B2"/>
    <w:rsid w:val="002B3883"/>
    <w:rsid w:val="002B5A84"/>
    <w:rsid w:val="002C0721"/>
    <w:rsid w:val="002C0D61"/>
    <w:rsid w:val="002C1F3D"/>
    <w:rsid w:val="002C6F5D"/>
    <w:rsid w:val="002C74C5"/>
    <w:rsid w:val="002D28A7"/>
    <w:rsid w:val="002D3FBC"/>
    <w:rsid w:val="002D428C"/>
    <w:rsid w:val="002D5171"/>
    <w:rsid w:val="002D5AA5"/>
    <w:rsid w:val="002D71E7"/>
    <w:rsid w:val="002E6E19"/>
    <w:rsid w:val="002E74DD"/>
    <w:rsid w:val="002E7AE6"/>
    <w:rsid w:val="002F340E"/>
    <w:rsid w:val="002F671C"/>
    <w:rsid w:val="002F775F"/>
    <w:rsid w:val="002F7C80"/>
    <w:rsid w:val="00300310"/>
    <w:rsid w:val="003009A1"/>
    <w:rsid w:val="00300E7E"/>
    <w:rsid w:val="00300F6C"/>
    <w:rsid w:val="00301CE0"/>
    <w:rsid w:val="00302027"/>
    <w:rsid w:val="00303B85"/>
    <w:rsid w:val="00303EC7"/>
    <w:rsid w:val="00304032"/>
    <w:rsid w:val="00304481"/>
    <w:rsid w:val="0030752E"/>
    <w:rsid w:val="00307A9D"/>
    <w:rsid w:val="00310058"/>
    <w:rsid w:val="00311931"/>
    <w:rsid w:val="00311A21"/>
    <w:rsid w:val="00311A55"/>
    <w:rsid w:val="0031356F"/>
    <w:rsid w:val="00314933"/>
    <w:rsid w:val="003153AE"/>
    <w:rsid w:val="00316336"/>
    <w:rsid w:val="00316D26"/>
    <w:rsid w:val="00316EEC"/>
    <w:rsid w:val="00321769"/>
    <w:rsid w:val="0032511D"/>
    <w:rsid w:val="003260EB"/>
    <w:rsid w:val="00326423"/>
    <w:rsid w:val="00331009"/>
    <w:rsid w:val="0033706F"/>
    <w:rsid w:val="00341CC2"/>
    <w:rsid w:val="003426B1"/>
    <w:rsid w:val="00343E2D"/>
    <w:rsid w:val="003454B6"/>
    <w:rsid w:val="003454DB"/>
    <w:rsid w:val="00352FD5"/>
    <w:rsid w:val="003541B5"/>
    <w:rsid w:val="00356DA5"/>
    <w:rsid w:val="00361673"/>
    <w:rsid w:val="0036560D"/>
    <w:rsid w:val="00365CC8"/>
    <w:rsid w:val="00367DB5"/>
    <w:rsid w:val="00370F09"/>
    <w:rsid w:val="003710A6"/>
    <w:rsid w:val="003717CF"/>
    <w:rsid w:val="00371D47"/>
    <w:rsid w:val="00372A13"/>
    <w:rsid w:val="00374305"/>
    <w:rsid w:val="00375972"/>
    <w:rsid w:val="0037696D"/>
    <w:rsid w:val="0037754C"/>
    <w:rsid w:val="00377B7F"/>
    <w:rsid w:val="00377BFD"/>
    <w:rsid w:val="00380119"/>
    <w:rsid w:val="0038490E"/>
    <w:rsid w:val="003866F8"/>
    <w:rsid w:val="00387288"/>
    <w:rsid w:val="0039004E"/>
    <w:rsid w:val="00390605"/>
    <w:rsid w:val="00391361"/>
    <w:rsid w:val="003928D6"/>
    <w:rsid w:val="00392ED6"/>
    <w:rsid w:val="00393434"/>
    <w:rsid w:val="00394172"/>
    <w:rsid w:val="00394735"/>
    <w:rsid w:val="0039513E"/>
    <w:rsid w:val="00396B4D"/>
    <w:rsid w:val="00397434"/>
    <w:rsid w:val="00397863"/>
    <w:rsid w:val="003A2589"/>
    <w:rsid w:val="003A6BD2"/>
    <w:rsid w:val="003A7541"/>
    <w:rsid w:val="003B087A"/>
    <w:rsid w:val="003B121D"/>
    <w:rsid w:val="003B200C"/>
    <w:rsid w:val="003B2084"/>
    <w:rsid w:val="003B4CE2"/>
    <w:rsid w:val="003B600C"/>
    <w:rsid w:val="003B6A18"/>
    <w:rsid w:val="003C18DE"/>
    <w:rsid w:val="003C2B7D"/>
    <w:rsid w:val="003C6CB9"/>
    <w:rsid w:val="003D0633"/>
    <w:rsid w:val="003D5797"/>
    <w:rsid w:val="003D61BD"/>
    <w:rsid w:val="003D637B"/>
    <w:rsid w:val="003E1660"/>
    <w:rsid w:val="003E22E3"/>
    <w:rsid w:val="003E5941"/>
    <w:rsid w:val="003E64F2"/>
    <w:rsid w:val="003F58B0"/>
    <w:rsid w:val="003F60E1"/>
    <w:rsid w:val="003F676E"/>
    <w:rsid w:val="003F68DC"/>
    <w:rsid w:val="003F69CF"/>
    <w:rsid w:val="00403065"/>
    <w:rsid w:val="00403EAC"/>
    <w:rsid w:val="0040708B"/>
    <w:rsid w:val="0041241D"/>
    <w:rsid w:val="00414AA7"/>
    <w:rsid w:val="004203A5"/>
    <w:rsid w:val="00420434"/>
    <w:rsid w:val="004210EB"/>
    <w:rsid w:val="00421315"/>
    <w:rsid w:val="00424AC7"/>
    <w:rsid w:val="004276AB"/>
    <w:rsid w:val="00432382"/>
    <w:rsid w:val="00432AAD"/>
    <w:rsid w:val="00434ED0"/>
    <w:rsid w:val="0044143B"/>
    <w:rsid w:val="00441CB0"/>
    <w:rsid w:val="00442F20"/>
    <w:rsid w:val="00443076"/>
    <w:rsid w:val="00444096"/>
    <w:rsid w:val="004442A5"/>
    <w:rsid w:val="0044431C"/>
    <w:rsid w:val="004446CF"/>
    <w:rsid w:val="00444C4C"/>
    <w:rsid w:val="004462DA"/>
    <w:rsid w:val="00453A8F"/>
    <w:rsid w:val="00457B02"/>
    <w:rsid w:val="00457B17"/>
    <w:rsid w:val="004648B3"/>
    <w:rsid w:val="00471471"/>
    <w:rsid w:val="0047460B"/>
    <w:rsid w:val="0047636B"/>
    <w:rsid w:val="00476637"/>
    <w:rsid w:val="00484794"/>
    <w:rsid w:val="00485B76"/>
    <w:rsid w:val="00490457"/>
    <w:rsid w:val="00493D79"/>
    <w:rsid w:val="00495007"/>
    <w:rsid w:val="00495E3C"/>
    <w:rsid w:val="00496304"/>
    <w:rsid w:val="00496511"/>
    <w:rsid w:val="00497C5F"/>
    <w:rsid w:val="004A00F4"/>
    <w:rsid w:val="004A07A0"/>
    <w:rsid w:val="004A1918"/>
    <w:rsid w:val="004A3A53"/>
    <w:rsid w:val="004A488E"/>
    <w:rsid w:val="004B0047"/>
    <w:rsid w:val="004B0F37"/>
    <w:rsid w:val="004B253B"/>
    <w:rsid w:val="004B2727"/>
    <w:rsid w:val="004B5654"/>
    <w:rsid w:val="004C1E7C"/>
    <w:rsid w:val="004C286F"/>
    <w:rsid w:val="004C397E"/>
    <w:rsid w:val="004D3796"/>
    <w:rsid w:val="004D5805"/>
    <w:rsid w:val="004D65C8"/>
    <w:rsid w:val="004D6DFF"/>
    <w:rsid w:val="004E0035"/>
    <w:rsid w:val="004E2CEE"/>
    <w:rsid w:val="004E33B6"/>
    <w:rsid w:val="004F10D9"/>
    <w:rsid w:val="004F2B07"/>
    <w:rsid w:val="004F39D3"/>
    <w:rsid w:val="004F3B7D"/>
    <w:rsid w:val="004F3F82"/>
    <w:rsid w:val="004F4D44"/>
    <w:rsid w:val="004F59F5"/>
    <w:rsid w:val="004F7793"/>
    <w:rsid w:val="00500334"/>
    <w:rsid w:val="00500367"/>
    <w:rsid w:val="005009EA"/>
    <w:rsid w:val="0050179A"/>
    <w:rsid w:val="00501BE7"/>
    <w:rsid w:val="00510CC4"/>
    <w:rsid w:val="00515314"/>
    <w:rsid w:val="00516ECF"/>
    <w:rsid w:val="005178B0"/>
    <w:rsid w:val="005217F7"/>
    <w:rsid w:val="00532288"/>
    <w:rsid w:val="005334A1"/>
    <w:rsid w:val="00534D63"/>
    <w:rsid w:val="00540922"/>
    <w:rsid w:val="00541DC3"/>
    <w:rsid w:val="005428C6"/>
    <w:rsid w:val="00542B49"/>
    <w:rsid w:val="00542C58"/>
    <w:rsid w:val="0054389D"/>
    <w:rsid w:val="0054457F"/>
    <w:rsid w:val="00544FBB"/>
    <w:rsid w:val="0054711F"/>
    <w:rsid w:val="005501EE"/>
    <w:rsid w:val="0055173E"/>
    <w:rsid w:val="00557883"/>
    <w:rsid w:val="005612D8"/>
    <w:rsid w:val="00561A9A"/>
    <w:rsid w:val="00561F47"/>
    <w:rsid w:val="00562248"/>
    <w:rsid w:val="00562365"/>
    <w:rsid w:val="00564324"/>
    <w:rsid w:val="0056472A"/>
    <w:rsid w:val="005647FA"/>
    <w:rsid w:val="00564E54"/>
    <w:rsid w:val="00565C6A"/>
    <w:rsid w:val="005660B9"/>
    <w:rsid w:val="00566D4C"/>
    <w:rsid w:val="00566E20"/>
    <w:rsid w:val="00570FE8"/>
    <w:rsid w:val="00571AD6"/>
    <w:rsid w:val="0057321F"/>
    <w:rsid w:val="0057432C"/>
    <w:rsid w:val="0057651E"/>
    <w:rsid w:val="00580489"/>
    <w:rsid w:val="0058074C"/>
    <w:rsid w:val="005817FB"/>
    <w:rsid w:val="005837B2"/>
    <w:rsid w:val="00591442"/>
    <w:rsid w:val="00593C3A"/>
    <w:rsid w:val="005951B9"/>
    <w:rsid w:val="00597888"/>
    <w:rsid w:val="00597F4C"/>
    <w:rsid w:val="005A1B0B"/>
    <w:rsid w:val="005A4661"/>
    <w:rsid w:val="005A5039"/>
    <w:rsid w:val="005A62D8"/>
    <w:rsid w:val="005A6E0D"/>
    <w:rsid w:val="005B24F3"/>
    <w:rsid w:val="005B2D74"/>
    <w:rsid w:val="005B336C"/>
    <w:rsid w:val="005B5479"/>
    <w:rsid w:val="005C3978"/>
    <w:rsid w:val="005C3DEB"/>
    <w:rsid w:val="005C43EB"/>
    <w:rsid w:val="005C5A58"/>
    <w:rsid w:val="005D2DA6"/>
    <w:rsid w:val="005D6011"/>
    <w:rsid w:val="005D6373"/>
    <w:rsid w:val="005D67D9"/>
    <w:rsid w:val="005D7116"/>
    <w:rsid w:val="005D7FC2"/>
    <w:rsid w:val="005E115A"/>
    <w:rsid w:val="005E3A15"/>
    <w:rsid w:val="005E5388"/>
    <w:rsid w:val="005E7D13"/>
    <w:rsid w:val="005F21A1"/>
    <w:rsid w:val="005F3DF6"/>
    <w:rsid w:val="005F3F3D"/>
    <w:rsid w:val="005F5AAF"/>
    <w:rsid w:val="005F6C9D"/>
    <w:rsid w:val="00600DAF"/>
    <w:rsid w:val="006015A0"/>
    <w:rsid w:val="0060289F"/>
    <w:rsid w:val="00602D4C"/>
    <w:rsid w:val="0060419A"/>
    <w:rsid w:val="00604F40"/>
    <w:rsid w:val="0060543D"/>
    <w:rsid w:val="006120EC"/>
    <w:rsid w:val="00612C8D"/>
    <w:rsid w:val="00616CF4"/>
    <w:rsid w:val="006207B3"/>
    <w:rsid w:val="006237E6"/>
    <w:rsid w:val="00630531"/>
    <w:rsid w:val="00630E9A"/>
    <w:rsid w:val="00631F45"/>
    <w:rsid w:val="00633A5C"/>
    <w:rsid w:val="00635AE8"/>
    <w:rsid w:val="0063655A"/>
    <w:rsid w:val="00637A09"/>
    <w:rsid w:val="00640943"/>
    <w:rsid w:val="00641B36"/>
    <w:rsid w:val="00642971"/>
    <w:rsid w:val="0064297A"/>
    <w:rsid w:val="0064383E"/>
    <w:rsid w:val="00645934"/>
    <w:rsid w:val="006469E0"/>
    <w:rsid w:val="00646C88"/>
    <w:rsid w:val="0064760B"/>
    <w:rsid w:val="00650827"/>
    <w:rsid w:val="00653942"/>
    <w:rsid w:val="00655B25"/>
    <w:rsid w:val="00656CA0"/>
    <w:rsid w:val="00662AEA"/>
    <w:rsid w:val="00663393"/>
    <w:rsid w:val="006634C6"/>
    <w:rsid w:val="0066426E"/>
    <w:rsid w:val="00665977"/>
    <w:rsid w:val="00666540"/>
    <w:rsid w:val="00666CD7"/>
    <w:rsid w:val="00667845"/>
    <w:rsid w:val="00677091"/>
    <w:rsid w:val="00681AD0"/>
    <w:rsid w:val="00681DA9"/>
    <w:rsid w:val="00684021"/>
    <w:rsid w:val="0068463E"/>
    <w:rsid w:val="006924B8"/>
    <w:rsid w:val="00697DE8"/>
    <w:rsid w:val="006A3BAE"/>
    <w:rsid w:val="006A5220"/>
    <w:rsid w:val="006A6D30"/>
    <w:rsid w:val="006A6D6D"/>
    <w:rsid w:val="006B2093"/>
    <w:rsid w:val="006B2A35"/>
    <w:rsid w:val="006B2E02"/>
    <w:rsid w:val="006B3FD7"/>
    <w:rsid w:val="006B4A58"/>
    <w:rsid w:val="006B4D84"/>
    <w:rsid w:val="006C218E"/>
    <w:rsid w:val="006C232F"/>
    <w:rsid w:val="006C4732"/>
    <w:rsid w:val="006D1A3B"/>
    <w:rsid w:val="006D40DB"/>
    <w:rsid w:val="006D4F26"/>
    <w:rsid w:val="006D522F"/>
    <w:rsid w:val="006E3441"/>
    <w:rsid w:val="006E4854"/>
    <w:rsid w:val="006E6F1B"/>
    <w:rsid w:val="006E71E1"/>
    <w:rsid w:val="006F11EE"/>
    <w:rsid w:val="006F49B8"/>
    <w:rsid w:val="007017F9"/>
    <w:rsid w:val="00702D84"/>
    <w:rsid w:val="00703653"/>
    <w:rsid w:val="00703FB4"/>
    <w:rsid w:val="00705EB1"/>
    <w:rsid w:val="007102C1"/>
    <w:rsid w:val="00713060"/>
    <w:rsid w:val="007133FB"/>
    <w:rsid w:val="00727D7C"/>
    <w:rsid w:val="0073078D"/>
    <w:rsid w:val="00730A63"/>
    <w:rsid w:val="00730C9D"/>
    <w:rsid w:val="007314C7"/>
    <w:rsid w:val="007314FF"/>
    <w:rsid w:val="00731AC6"/>
    <w:rsid w:val="00733F52"/>
    <w:rsid w:val="00740935"/>
    <w:rsid w:val="007427D9"/>
    <w:rsid w:val="00744688"/>
    <w:rsid w:val="00744F49"/>
    <w:rsid w:val="0075491F"/>
    <w:rsid w:val="00755FED"/>
    <w:rsid w:val="007608EC"/>
    <w:rsid w:val="007617AC"/>
    <w:rsid w:val="00762264"/>
    <w:rsid w:val="007629B5"/>
    <w:rsid w:val="007657F4"/>
    <w:rsid w:val="00766DCF"/>
    <w:rsid w:val="007718B3"/>
    <w:rsid w:val="00772587"/>
    <w:rsid w:val="00775360"/>
    <w:rsid w:val="00775C1C"/>
    <w:rsid w:val="00777510"/>
    <w:rsid w:val="007776EF"/>
    <w:rsid w:val="00777B9D"/>
    <w:rsid w:val="00782DAD"/>
    <w:rsid w:val="00784A36"/>
    <w:rsid w:val="00785706"/>
    <w:rsid w:val="00790153"/>
    <w:rsid w:val="007902D5"/>
    <w:rsid w:val="007943C0"/>
    <w:rsid w:val="00796F7A"/>
    <w:rsid w:val="007A2D2F"/>
    <w:rsid w:val="007A604E"/>
    <w:rsid w:val="007B1222"/>
    <w:rsid w:val="007B38C3"/>
    <w:rsid w:val="007B3B4B"/>
    <w:rsid w:val="007B425F"/>
    <w:rsid w:val="007B610A"/>
    <w:rsid w:val="007C2EA5"/>
    <w:rsid w:val="007C37A4"/>
    <w:rsid w:val="007C4D2A"/>
    <w:rsid w:val="007C58FA"/>
    <w:rsid w:val="007C7EB4"/>
    <w:rsid w:val="007D28E5"/>
    <w:rsid w:val="007D3CF9"/>
    <w:rsid w:val="007D4469"/>
    <w:rsid w:val="007D4801"/>
    <w:rsid w:val="007E282D"/>
    <w:rsid w:val="007E47D6"/>
    <w:rsid w:val="007F014B"/>
    <w:rsid w:val="007F1973"/>
    <w:rsid w:val="007F498F"/>
    <w:rsid w:val="007F499D"/>
    <w:rsid w:val="00801062"/>
    <w:rsid w:val="0080332C"/>
    <w:rsid w:val="00803357"/>
    <w:rsid w:val="0080397A"/>
    <w:rsid w:val="0080516D"/>
    <w:rsid w:val="008055F8"/>
    <w:rsid w:val="00807137"/>
    <w:rsid w:val="00807E6E"/>
    <w:rsid w:val="00813B8A"/>
    <w:rsid w:val="008201FD"/>
    <w:rsid w:val="00821F55"/>
    <w:rsid w:val="0082345E"/>
    <w:rsid w:val="0082447E"/>
    <w:rsid w:val="008251D1"/>
    <w:rsid w:val="008255DE"/>
    <w:rsid w:val="008256A8"/>
    <w:rsid w:val="00825F1E"/>
    <w:rsid w:val="00826FEE"/>
    <w:rsid w:val="00835524"/>
    <w:rsid w:val="00841215"/>
    <w:rsid w:val="00842719"/>
    <w:rsid w:val="00843493"/>
    <w:rsid w:val="00843671"/>
    <w:rsid w:val="008453A5"/>
    <w:rsid w:val="00845445"/>
    <w:rsid w:val="008477B1"/>
    <w:rsid w:val="0085122C"/>
    <w:rsid w:val="008518F3"/>
    <w:rsid w:val="00852AC9"/>
    <w:rsid w:val="00857280"/>
    <w:rsid w:val="008574A6"/>
    <w:rsid w:val="00861D9A"/>
    <w:rsid w:val="00862BAA"/>
    <w:rsid w:val="00864E52"/>
    <w:rsid w:val="00866A5F"/>
    <w:rsid w:val="00871B7F"/>
    <w:rsid w:val="00873DD6"/>
    <w:rsid w:val="00875EBA"/>
    <w:rsid w:val="00876573"/>
    <w:rsid w:val="008765BD"/>
    <w:rsid w:val="00876A1A"/>
    <w:rsid w:val="00876DF3"/>
    <w:rsid w:val="008770E6"/>
    <w:rsid w:val="00881DE0"/>
    <w:rsid w:val="008868BA"/>
    <w:rsid w:val="00886A30"/>
    <w:rsid w:val="00891EE9"/>
    <w:rsid w:val="0089216B"/>
    <w:rsid w:val="0089471A"/>
    <w:rsid w:val="008960E3"/>
    <w:rsid w:val="008966B6"/>
    <w:rsid w:val="00896731"/>
    <w:rsid w:val="00897EDE"/>
    <w:rsid w:val="008A5066"/>
    <w:rsid w:val="008A6DB1"/>
    <w:rsid w:val="008A7902"/>
    <w:rsid w:val="008A7E9B"/>
    <w:rsid w:val="008B4A0F"/>
    <w:rsid w:val="008B604E"/>
    <w:rsid w:val="008C27D8"/>
    <w:rsid w:val="008C4611"/>
    <w:rsid w:val="008C4854"/>
    <w:rsid w:val="008C5264"/>
    <w:rsid w:val="008C54E1"/>
    <w:rsid w:val="008C6D3E"/>
    <w:rsid w:val="008D1A81"/>
    <w:rsid w:val="008D52A8"/>
    <w:rsid w:val="008E0CAD"/>
    <w:rsid w:val="008E1868"/>
    <w:rsid w:val="008E21FF"/>
    <w:rsid w:val="008E393F"/>
    <w:rsid w:val="008E3AB1"/>
    <w:rsid w:val="008E59BF"/>
    <w:rsid w:val="008E5DE4"/>
    <w:rsid w:val="008F16FE"/>
    <w:rsid w:val="008F68C7"/>
    <w:rsid w:val="0090070B"/>
    <w:rsid w:val="00903E96"/>
    <w:rsid w:val="00904249"/>
    <w:rsid w:val="00904842"/>
    <w:rsid w:val="009142E2"/>
    <w:rsid w:val="00917246"/>
    <w:rsid w:val="0092379C"/>
    <w:rsid w:val="00924678"/>
    <w:rsid w:val="00926991"/>
    <w:rsid w:val="0092775D"/>
    <w:rsid w:val="00927B85"/>
    <w:rsid w:val="00927F15"/>
    <w:rsid w:val="009332F1"/>
    <w:rsid w:val="00935634"/>
    <w:rsid w:val="00937DDF"/>
    <w:rsid w:val="009417BE"/>
    <w:rsid w:val="00945D90"/>
    <w:rsid w:val="009504A7"/>
    <w:rsid w:val="00951A3B"/>
    <w:rsid w:val="009573F0"/>
    <w:rsid w:val="0095779C"/>
    <w:rsid w:val="00961137"/>
    <w:rsid w:val="009674E5"/>
    <w:rsid w:val="009702DF"/>
    <w:rsid w:val="00970594"/>
    <w:rsid w:val="00971C0E"/>
    <w:rsid w:val="00971C88"/>
    <w:rsid w:val="009749F4"/>
    <w:rsid w:val="0097758F"/>
    <w:rsid w:val="009778C7"/>
    <w:rsid w:val="00981D1D"/>
    <w:rsid w:val="009826EF"/>
    <w:rsid w:val="00984FF0"/>
    <w:rsid w:val="00985AE8"/>
    <w:rsid w:val="00992301"/>
    <w:rsid w:val="00992946"/>
    <w:rsid w:val="0099368A"/>
    <w:rsid w:val="0099376F"/>
    <w:rsid w:val="009945E8"/>
    <w:rsid w:val="00995593"/>
    <w:rsid w:val="009957D7"/>
    <w:rsid w:val="00997019"/>
    <w:rsid w:val="00997AB6"/>
    <w:rsid w:val="00997B93"/>
    <w:rsid w:val="009A0779"/>
    <w:rsid w:val="009A0FFD"/>
    <w:rsid w:val="009A13C9"/>
    <w:rsid w:val="009A2C9A"/>
    <w:rsid w:val="009A32AF"/>
    <w:rsid w:val="009A4FD2"/>
    <w:rsid w:val="009A5B19"/>
    <w:rsid w:val="009B38D1"/>
    <w:rsid w:val="009B4A58"/>
    <w:rsid w:val="009B6D6B"/>
    <w:rsid w:val="009B7015"/>
    <w:rsid w:val="009C128B"/>
    <w:rsid w:val="009C249F"/>
    <w:rsid w:val="009C29C2"/>
    <w:rsid w:val="009C3FC2"/>
    <w:rsid w:val="009C44CF"/>
    <w:rsid w:val="009C554C"/>
    <w:rsid w:val="009C7147"/>
    <w:rsid w:val="009C78E5"/>
    <w:rsid w:val="009D24D0"/>
    <w:rsid w:val="009D46EF"/>
    <w:rsid w:val="009E16AE"/>
    <w:rsid w:val="009F2138"/>
    <w:rsid w:val="009F224F"/>
    <w:rsid w:val="009F4BDF"/>
    <w:rsid w:val="009F7143"/>
    <w:rsid w:val="009F7CAD"/>
    <w:rsid w:val="00A03472"/>
    <w:rsid w:val="00A04914"/>
    <w:rsid w:val="00A04F20"/>
    <w:rsid w:val="00A050EF"/>
    <w:rsid w:val="00A0589C"/>
    <w:rsid w:val="00A05D1C"/>
    <w:rsid w:val="00A138C7"/>
    <w:rsid w:val="00A14DBC"/>
    <w:rsid w:val="00A14F9A"/>
    <w:rsid w:val="00A15846"/>
    <w:rsid w:val="00A163D3"/>
    <w:rsid w:val="00A17026"/>
    <w:rsid w:val="00A1763A"/>
    <w:rsid w:val="00A17937"/>
    <w:rsid w:val="00A2048D"/>
    <w:rsid w:val="00A2053C"/>
    <w:rsid w:val="00A20DAD"/>
    <w:rsid w:val="00A20DB0"/>
    <w:rsid w:val="00A231CC"/>
    <w:rsid w:val="00A24E52"/>
    <w:rsid w:val="00A26F56"/>
    <w:rsid w:val="00A33C58"/>
    <w:rsid w:val="00A34ABF"/>
    <w:rsid w:val="00A3714A"/>
    <w:rsid w:val="00A41E36"/>
    <w:rsid w:val="00A433F6"/>
    <w:rsid w:val="00A44F9F"/>
    <w:rsid w:val="00A4702E"/>
    <w:rsid w:val="00A47A9D"/>
    <w:rsid w:val="00A47D29"/>
    <w:rsid w:val="00A50AE1"/>
    <w:rsid w:val="00A51DB6"/>
    <w:rsid w:val="00A523B6"/>
    <w:rsid w:val="00A52577"/>
    <w:rsid w:val="00A539CB"/>
    <w:rsid w:val="00A620C0"/>
    <w:rsid w:val="00A6724E"/>
    <w:rsid w:val="00A71C4C"/>
    <w:rsid w:val="00A74040"/>
    <w:rsid w:val="00A76171"/>
    <w:rsid w:val="00A763DD"/>
    <w:rsid w:val="00A80F1D"/>
    <w:rsid w:val="00A825AB"/>
    <w:rsid w:val="00A840B4"/>
    <w:rsid w:val="00A850F2"/>
    <w:rsid w:val="00A85713"/>
    <w:rsid w:val="00A85F5A"/>
    <w:rsid w:val="00A87232"/>
    <w:rsid w:val="00A91569"/>
    <w:rsid w:val="00A94119"/>
    <w:rsid w:val="00AA132C"/>
    <w:rsid w:val="00AA31E3"/>
    <w:rsid w:val="00AA393D"/>
    <w:rsid w:val="00AA7BD1"/>
    <w:rsid w:val="00AB011E"/>
    <w:rsid w:val="00AB0AF4"/>
    <w:rsid w:val="00AB0B87"/>
    <w:rsid w:val="00AB3FDB"/>
    <w:rsid w:val="00AB6863"/>
    <w:rsid w:val="00AB78AD"/>
    <w:rsid w:val="00AC1DE0"/>
    <w:rsid w:val="00AC3177"/>
    <w:rsid w:val="00AC35A1"/>
    <w:rsid w:val="00AC483A"/>
    <w:rsid w:val="00AC5F72"/>
    <w:rsid w:val="00AD1406"/>
    <w:rsid w:val="00AD219D"/>
    <w:rsid w:val="00AD2EA3"/>
    <w:rsid w:val="00AD5109"/>
    <w:rsid w:val="00AD5CEB"/>
    <w:rsid w:val="00AE0A74"/>
    <w:rsid w:val="00AE0C43"/>
    <w:rsid w:val="00AE1C09"/>
    <w:rsid w:val="00AE214C"/>
    <w:rsid w:val="00AE35BC"/>
    <w:rsid w:val="00AE49FE"/>
    <w:rsid w:val="00AE4D51"/>
    <w:rsid w:val="00AE6C8F"/>
    <w:rsid w:val="00AF32F8"/>
    <w:rsid w:val="00AF34E2"/>
    <w:rsid w:val="00AF6BCA"/>
    <w:rsid w:val="00AF7446"/>
    <w:rsid w:val="00B045AC"/>
    <w:rsid w:val="00B169C0"/>
    <w:rsid w:val="00B22124"/>
    <w:rsid w:val="00B23930"/>
    <w:rsid w:val="00B26F85"/>
    <w:rsid w:val="00B34AEB"/>
    <w:rsid w:val="00B34FA6"/>
    <w:rsid w:val="00B36A31"/>
    <w:rsid w:val="00B409FF"/>
    <w:rsid w:val="00B465A3"/>
    <w:rsid w:val="00B46745"/>
    <w:rsid w:val="00B47E87"/>
    <w:rsid w:val="00B519C1"/>
    <w:rsid w:val="00B521E3"/>
    <w:rsid w:val="00B524F2"/>
    <w:rsid w:val="00B52DB3"/>
    <w:rsid w:val="00B5700E"/>
    <w:rsid w:val="00B6030C"/>
    <w:rsid w:val="00B60326"/>
    <w:rsid w:val="00B60C73"/>
    <w:rsid w:val="00B61254"/>
    <w:rsid w:val="00B61368"/>
    <w:rsid w:val="00B66BD7"/>
    <w:rsid w:val="00B67B0C"/>
    <w:rsid w:val="00B7190B"/>
    <w:rsid w:val="00B72A6F"/>
    <w:rsid w:val="00B759EF"/>
    <w:rsid w:val="00B775A5"/>
    <w:rsid w:val="00B8097A"/>
    <w:rsid w:val="00B810D8"/>
    <w:rsid w:val="00B81CF1"/>
    <w:rsid w:val="00B8248B"/>
    <w:rsid w:val="00B839D2"/>
    <w:rsid w:val="00B85635"/>
    <w:rsid w:val="00B8628D"/>
    <w:rsid w:val="00B866B0"/>
    <w:rsid w:val="00B86937"/>
    <w:rsid w:val="00B875FE"/>
    <w:rsid w:val="00B90B59"/>
    <w:rsid w:val="00B91A41"/>
    <w:rsid w:val="00B92EDC"/>
    <w:rsid w:val="00B94250"/>
    <w:rsid w:val="00BA0D19"/>
    <w:rsid w:val="00BA3389"/>
    <w:rsid w:val="00BA33D8"/>
    <w:rsid w:val="00BA4906"/>
    <w:rsid w:val="00BA4CC4"/>
    <w:rsid w:val="00BA511F"/>
    <w:rsid w:val="00BA6242"/>
    <w:rsid w:val="00BB2865"/>
    <w:rsid w:val="00BC08AF"/>
    <w:rsid w:val="00BC2277"/>
    <w:rsid w:val="00BC2D39"/>
    <w:rsid w:val="00BC4A47"/>
    <w:rsid w:val="00BD0B86"/>
    <w:rsid w:val="00BD0C40"/>
    <w:rsid w:val="00BD43C6"/>
    <w:rsid w:val="00BD4803"/>
    <w:rsid w:val="00BE0EC3"/>
    <w:rsid w:val="00BF1587"/>
    <w:rsid w:val="00BF22D6"/>
    <w:rsid w:val="00BF25E8"/>
    <w:rsid w:val="00BF4323"/>
    <w:rsid w:val="00C00C97"/>
    <w:rsid w:val="00C07AAE"/>
    <w:rsid w:val="00C155EB"/>
    <w:rsid w:val="00C1632E"/>
    <w:rsid w:val="00C1671B"/>
    <w:rsid w:val="00C17157"/>
    <w:rsid w:val="00C21035"/>
    <w:rsid w:val="00C2333D"/>
    <w:rsid w:val="00C23E27"/>
    <w:rsid w:val="00C261CE"/>
    <w:rsid w:val="00C26AAA"/>
    <w:rsid w:val="00C461BB"/>
    <w:rsid w:val="00C50A84"/>
    <w:rsid w:val="00C51A3F"/>
    <w:rsid w:val="00C5318E"/>
    <w:rsid w:val="00C6160D"/>
    <w:rsid w:val="00C62317"/>
    <w:rsid w:val="00C62574"/>
    <w:rsid w:val="00C628E3"/>
    <w:rsid w:val="00C65DC7"/>
    <w:rsid w:val="00C678D3"/>
    <w:rsid w:val="00C67AD1"/>
    <w:rsid w:val="00C70764"/>
    <w:rsid w:val="00C72507"/>
    <w:rsid w:val="00C80FEF"/>
    <w:rsid w:val="00C83CF6"/>
    <w:rsid w:val="00C85314"/>
    <w:rsid w:val="00C8623F"/>
    <w:rsid w:val="00C87226"/>
    <w:rsid w:val="00C958F0"/>
    <w:rsid w:val="00C96E4A"/>
    <w:rsid w:val="00C9729E"/>
    <w:rsid w:val="00CA0C21"/>
    <w:rsid w:val="00CA11C6"/>
    <w:rsid w:val="00CA3EB2"/>
    <w:rsid w:val="00CA4729"/>
    <w:rsid w:val="00CA4DEE"/>
    <w:rsid w:val="00CA7CA5"/>
    <w:rsid w:val="00CA7D8E"/>
    <w:rsid w:val="00CB06D5"/>
    <w:rsid w:val="00CB1989"/>
    <w:rsid w:val="00CB285E"/>
    <w:rsid w:val="00CB36DC"/>
    <w:rsid w:val="00CB4FF3"/>
    <w:rsid w:val="00CB58EB"/>
    <w:rsid w:val="00CB5B57"/>
    <w:rsid w:val="00CB5D8F"/>
    <w:rsid w:val="00CB6720"/>
    <w:rsid w:val="00CC2FAF"/>
    <w:rsid w:val="00CC5D31"/>
    <w:rsid w:val="00CC605D"/>
    <w:rsid w:val="00CC74C2"/>
    <w:rsid w:val="00CD03EF"/>
    <w:rsid w:val="00CD37D1"/>
    <w:rsid w:val="00CD483B"/>
    <w:rsid w:val="00CD6A60"/>
    <w:rsid w:val="00CD7A6D"/>
    <w:rsid w:val="00CE0388"/>
    <w:rsid w:val="00CE0B23"/>
    <w:rsid w:val="00CE337D"/>
    <w:rsid w:val="00CE34FB"/>
    <w:rsid w:val="00CE46ED"/>
    <w:rsid w:val="00CE62EB"/>
    <w:rsid w:val="00CE7B5B"/>
    <w:rsid w:val="00CF1DE6"/>
    <w:rsid w:val="00CF4FA0"/>
    <w:rsid w:val="00D012C1"/>
    <w:rsid w:val="00D02108"/>
    <w:rsid w:val="00D05F61"/>
    <w:rsid w:val="00D1077A"/>
    <w:rsid w:val="00D10905"/>
    <w:rsid w:val="00D11BB7"/>
    <w:rsid w:val="00D126DF"/>
    <w:rsid w:val="00D144FB"/>
    <w:rsid w:val="00D2269D"/>
    <w:rsid w:val="00D234A7"/>
    <w:rsid w:val="00D23969"/>
    <w:rsid w:val="00D31DE1"/>
    <w:rsid w:val="00D34506"/>
    <w:rsid w:val="00D34D64"/>
    <w:rsid w:val="00D37042"/>
    <w:rsid w:val="00D40FD6"/>
    <w:rsid w:val="00D50BC5"/>
    <w:rsid w:val="00D52409"/>
    <w:rsid w:val="00D60FBC"/>
    <w:rsid w:val="00D65BE3"/>
    <w:rsid w:val="00D71199"/>
    <w:rsid w:val="00D73374"/>
    <w:rsid w:val="00D75C32"/>
    <w:rsid w:val="00D8029B"/>
    <w:rsid w:val="00D81388"/>
    <w:rsid w:val="00D81406"/>
    <w:rsid w:val="00D906C6"/>
    <w:rsid w:val="00D92484"/>
    <w:rsid w:val="00D95504"/>
    <w:rsid w:val="00DA282A"/>
    <w:rsid w:val="00DA4292"/>
    <w:rsid w:val="00DA6F84"/>
    <w:rsid w:val="00DB0AB7"/>
    <w:rsid w:val="00DB2244"/>
    <w:rsid w:val="00DB2693"/>
    <w:rsid w:val="00DB4A1E"/>
    <w:rsid w:val="00DB5ED8"/>
    <w:rsid w:val="00DB610D"/>
    <w:rsid w:val="00DB67A0"/>
    <w:rsid w:val="00DC1C7D"/>
    <w:rsid w:val="00DC65AD"/>
    <w:rsid w:val="00DC662C"/>
    <w:rsid w:val="00DC7FB0"/>
    <w:rsid w:val="00DD02F6"/>
    <w:rsid w:val="00DD23CC"/>
    <w:rsid w:val="00DD515F"/>
    <w:rsid w:val="00DD6C8D"/>
    <w:rsid w:val="00DD7642"/>
    <w:rsid w:val="00DE0BA8"/>
    <w:rsid w:val="00DE1B2D"/>
    <w:rsid w:val="00DE252F"/>
    <w:rsid w:val="00DE31B8"/>
    <w:rsid w:val="00DE4951"/>
    <w:rsid w:val="00DE5B52"/>
    <w:rsid w:val="00DE69EA"/>
    <w:rsid w:val="00DE7328"/>
    <w:rsid w:val="00DE7E60"/>
    <w:rsid w:val="00DF1073"/>
    <w:rsid w:val="00DF141D"/>
    <w:rsid w:val="00DF268B"/>
    <w:rsid w:val="00DF2C35"/>
    <w:rsid w:val="00E017DA"/>
    <w:rsid w:val="00E02057"/>
    <w:rsid w:val="00E0322E"/>
    <w:rsid w:val="00E036D8"/>
    <w:rsid w:val="00E0531F"/>
    <w:rsid w:val="00E136C6"/>
    <w:rsid w:val="00E167E2"/>
    <w:rsid w:val="00E201F7"/>
    <w:rsid w:val="00E21246"/>
    <w:rsid w:val="00E23E22"/>
    <w:rsid w:val="00E25899"/>
    <w:rsid w:val="00E27644"/>
    <w:rsid w:val="00E31EC8"/>
    <w:rsid w:val="00E32F81"/>
    <w:rsid w:val="00E37670"/>
    <w:rsid w:val="00E37E73"/>
    <w:rsid w:val="00E41EB5"/>
    <w:rsid w:val="00E44CC1"/>
    <w:rsid w:val="00E454BC"/>
    <w:rsid w:val="00E471A4"/>
    <w:rsid w:val="00E509C0"/>
    <w:rsid w:val="00E53CCC"/>
    <w:rsid w:val="00E554EB"/>
    <w:rsid w:val="00E60EF6"/>
    <w:rsid w:val="00E64F0D"/>
    <w:rsid w:val="00E7666A"/>
    <w:rsid w:val="00E76ECE"/>
    <w:rsid w:val="00E770CC"/>
    <w:rsid w:val="00E7773B"/>
    <w:rsid w:val="00E77DFB"/>
    <w:rsid w:val="00E825A9"/>
    <w:rsid w:val="00E83E64"/>
    <w:rsid w:val="00E85151"/>
    <w:rsid w:val="00E92476"/>
    <w:rsid w:val="00E9266E"/>
    <w:rsid w:val="00E93318"/>
    <w:rsid w:val="00EA0B53"/>
    <w:rsid w:val="00EA0D19"/>
    <w:rsid w:val="00EA3548"/>
    <w:rsid w:val="00EA4A90"/>
    <w:rsid w:val="00EA5AFF"/>
    <w:rsid w:val="00EB1615"/>
    <w:rsid w:val="00EB6302"/>
    <w:rsid w:val="00EC0493"/>
    <w:rsid w:val="00EC25EC"/>
    <w:rsid w:val="00EC425B"/>
    <w:rsid w:val="00EC5CA0"/>
    <w:rsid w:val="00EC62B8"/>
    <w:rsid w:val="00ED0088"/>
    <w:rsid w:val="00ED4D72"/>
    <w:rsid w:val="00ED5D54"/>
    <w:rsid w:val="00ED6957"/>
    <w:rsid w:val="00EE10CE"/>
    <w:rsid w:val="00EE1234"/>
    <w:rsid w:val="00EE401B"/>
    <w:rsid w:val="00EE5DFE"/>
    <w:rsid w:val="00EE5E08"/>
    <w:rsid w:val="00EE611C"/>
    <w:rsid w:val="00EF167B"/>
    <w:rsid w:val="00EF2968"/>
    <w:rsid w:val="00EF34E7"/>
    <w:rsid w:val="00EF3635"/>
    <w:rsid w:val="00EF5580"/>
    <w:rsid w:val="00EF5B39"/>
    <w:rsid w:val="00F00894"/>
    <w:rsid w:val="00F00BE7"/>
    <w:rsid w:val="00F01092"/>
    <w:rsid w:val="00F05D6B"/>
    <w:rsid w:val="00F10B2A"/>
    <w:rsid w:val="00F1120D"/>
    <w:rsid w:val="00F13529"/>
    <w:rsid w:val="00F158FD"/>
    <w:rsid w:val="00F204AB"/>
    <w:rsid w:val="00F2360E"/>
    <w:rsid w:val="00F271D2"/>
    <w:rsid w:val="00F274F0"/>
    <w:rsid w:val="00F3091C"/>
    <w:rsid w:val="00F32E8A"/>
    <w:rsid w:val="00F33020"/>
    <w:rsid w:val="00F37175"/>
    <w:rsid w:val="00F4133B"/>
    <w:rsid w:val="00F41654"/>
    <w:rsid w:val="00F42E76"/>
    <w:rsid w:val="00F43F61"/>
    <w:rsid w:val="00F44DB0"/>
    <w:rsid w:val="00F516CD"/>
    <w:rsid w:val="00F51D1C"/>
    <w:rsid w:val="00F60DFE"/>
    <w:rsid w:val="00F61243"/>
    <w:rsid w:val="00F61442"/>
    <w:rsid w:val="00F6236D"/>
    <w:rsid w:val="00F64CAC"/>
    <w:rsid w:val="00F66F06"/>
    <w:rsid w:val="00F7044D"/>
    <w:rsid w:val="00F706C7"/>
    <w:rsid w:val="00F70DD4"/>
    <w:rsid w:val="00F7266E"/>
    <w:rsid w:val="00F736A7"/>
    <w:rsid w:val="00F7689F"/>
    <w:rsid w:val="00F76A9A"/>
    <w:rsid w:val="00F772A9"/>
    <w:rsid w:val="00F80A08"/>
    <w:rsid w:val="00F81264"/>
    <w:rsid w:val="00F86B93"/>
    <w:rsid w:val="00F9207F"/>
    <w:rsid w:val="00F945C5"/>
    <w:rsid w:val="00F95A2F"/>
    <w:rsid w:val="00FA0B51"/>
    <w:rsid w:val="00FA11B0"/>
    <w:rsid w:val="00FA12E5"/>
    <w:rsid w:val="00FA2D5A"/>
    <w:rsid w:val="00FA3096"/>
    <w:rsid w:val="00FA5FF1"/>
    <w:rsid w:val="00FA788F"/>
    <w:rsid w:val="00FA7B10"/>
    <w:rsid w:val="00FB10FD"/>
    <w:rsid w:val="00FB188A"/>
    <w:rsid w:val="00FB7D47"/>
    <w:rsid w:val="00FC53D9"/>
    <w:rsid w:val="00FC5616"/>
    <w:rsid w:val="00FC58C8"/>
    <w:rsid w:val="00FC7965"/>
    <w:rsid w:val="00FD0AEF"/>
    <w:rsid w:val="00FD1EFC"/>
    <w:rsid w:val="00FD20DD"/>
    <w:rsid w:val="00FD2E4F"/>
    <w:rsid w:val="00FD4D37"/>
    <w:rsid w:val="00FD5406"/>
    <w:rsid w:val="00FE0328"/>
    <w:rsid w:val="00FE0F8D"/>
    <w:rsid w:val="00FE5F6A"/>
    <w:rsid w:val="00FE6913"/>
    <w:rsid w:val="00FF1CE1"/>
    <w:rsid w:val="00FF243B"/>
    <w:rsid w:val="00FF3D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1DEA968"/>
  <w15:docId w15:val="{1CAF3713-4994-4E68-8AF3-A5CB0A8CC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link w:val="Titre1Car"/>
    <w:qFormat/>
    <w:pPr>
      <w:keepNext/>
      <w:numPr>
        <w:numId w:val="13"/>
      </w:numPr>
      <w:pBdr>
        <w:top w:val="single" w:sz="6" w:space="1" w:color="auto"/>
        <w:left w:val="single" w:sz="6" w:space="0" w:color="auto"/>
        <w:bottom w:val="single" w:sz="6" w:space="1" w:color="auto"/>
        <w:right w:val="single" w:sz="6" w:space="4" w:color="auto"/>
      </w:pBdr>
      <w:jc w:val="center"/>
      <w:outlineLvl w:val="0"/>
    </w:pPr>
    <w:rPr>
      <w:b/>
      <w:bCs/>
      <w:sz w:val="32"/>
      <w:szCs w:val="32"/>
    </w:rPr>
  </w:style>
  <w:style w:type="paragraph" w:styleId="Titre2">
    <w:name w:val="heading 2"/>
    <w:basedOn w:val="Normal"/>
    <w:next w:val="Normal"/>
    <w:qFormat/>
    <w:pPr>
      <w:keepNext/>
      <w:numPr>
        <w:ilvl w:val="1"/>
        <w:numId w:val="13"/>
      </w:numPr>
      <w:jc w:val="center"/>
      <w:outlineLvl w:val="1"/>
    </w:pPr>
    <w:rPr>
      <w:sz w:val="24"/>
      <w:szCs w:val="24"/>
    </w:rPr>
  </w:style>
  <w:style w:type="paragraph" w:styleId="Titre3">
    <w:name w:val="heading 3"/>
    <w:basedOn w:val="Normal"/>
    <w:next w:val="Normal"/>
    <w:qFormat/>
    <w:pPr>
      <w:keepNext/>
      <w:jc w:val="both"/>
      <w:outlineLvl w:val="2"/>
    </w:pPr>
    <w:rPr>
      <w:rFonts w:ascii="Arial Narrow" w:hAnsi="Arial Narrow"/>
      <w:b/>
      <w:bCs/>
      <w:color w:val="FF0000"/>
      <w:sz w:val="22"/>
      <w:szCs w:val="22"/>
    </w:rPr>
  </w:style>
  <w:style w:type="paragraph" w:styleId="Titre4">
    <w:name w:val="heading 4"/>
    <w:basedOn w:val="Normal"/>
    <w:next w:val="Normal"/>
    <w:qFormat/>
    <w:pPr>
      <w:keepNext/>
      <w:ind w:left="284"/>
      <w:jc w:val="center"/>
      <w:outlineLvl w:val="3"/>
    </w:pPr>
    <w:rPr>
      <w:rFonts w:ascii="Arial Narrow" w:hAnsi="Arial Narrow"/>
      <w:b/>
      <w:bCs/>
      <w:color w:val="FF0000"/>
      <w:sz w:val="22"/>
      <w:szCs w:val="22"/>
    </w:rPr>
  </w:style>
  <w:style w:type="paragraph" w:styleId="Titre5">
    <w:name w:val="heading 5"/>
    <w:basedOn w:val="Normal"/>
    <w:next w:val="Normal"/>
    <w:qFormat/>
    <w:pPr>
      <w:keepNext/>
      <w:jc w:val="both"/>
      <w:outlineLvl w:val="4"/>
    </w:pPr>
    <w:rPr>
      <w:rFonts w:ascii="Arial Narrow" w:hAnsi="Arial Narrow"/>
      <w:i/>
      <w:iCs/>
      <w:sz w:val="22"/>
      <w:szCs w:val="22"/>
    </w:rPr>
  </w:style>
  <w:style w:type="paragraph" w:styleId="Titre6">
    <w:name w:val="heading 6"/>
    <w:basedOn w:val="Normal"/>
    <w:next w:val="Normal"/>
    <w:qFormat/>
    <w:pPr>
      <w:keepNext/>
      <w:ind w:left="284"/>
      <w:jc w:val="center"/>
      <w:outlineLvl w:val="5"/>
    </w:pPr>
    <w:rPr>
      <w:b/>
      <w:bCs/>
      <w:color w:val="FF0000"/>
    </w:rPr>
  </w:style>
  <w:style w:type="paragraph" w:styleId="Titre7">
    <w:name w:val="heading 7"/>
    <w:basedOn w:val="Normal"/>
    <w:next w:val="Normal"/>
    <w:qFormat/>
    <w:pPr>
      <w:keepNext/>
      <w:jc w:val="both"/>
      <w:outlineLvl w:val="6"/>
    </w:pPr>
    <w:rPr>
      <w:rFonts w:ascii="Arial Narrow" w:hAnsi="Arial Narrow"/>
      <w:b/>
      <w:bCs/>
      <w:color w:val="FF0000"/>
      <w:sz w:val="22"/>
      <w:szCs w:val="22"/>
      <w:u w:val="single"/>
    </w:rPr>
  </w:style>
  <w:style w:type="paragraph" w:styleId="Titre8">
    <w:name w:val="heading 8"/>
    <w:basedOn w:val="Normal"/>
    <w:next w:val="Normal"/>
    <w:qFormat/>
    <w:pPr>
      <w:keepNext/>
      <w:jc w:val="center"/>
      <w:outlineLvl w:val="7"/>
    </w:pPr>
    <w:rPr>
      <w:rFonts w:ascii="Arial Narrow" w:hAnsi="Arial Narrow"/>
      <w:b/>
      <w:bCs/>
      <w:caps/>
      <w:color w:val="FF0000"/>
      <w:sz w:val="28"/>
      <w:szCs w:val="28"/>
    </w:rPr>
  </w:style>
  <w:style w:type="paragraph" w:styleId="Titre9">
    <w:name w:val="heading 9"/>
    <w:basedOn w:val="Normal"/>
    <w:next w:val="Normal"/>
    <w:qFormat/>
    <w:pPr>
      <w:keepNext/>
      <w:spacing w:line="300" w:lineRule="exact"/>
      <w:jc w:val="both"/>
      <w:outlineLvl w:val="8"/>
    </w:pPr>
    <w:rPr>
      <w:rFonts w:ascii="Arial Narrow" w:hAnsi="Arial Narrow"/>
      <w:i/>
      <w:iCs/>
      <w:color w:val="0000F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detexte21">
    <w:name w:val="Corps de texte 21"/>
    <w:basedOn w:val="Normal"/>
    <w:pPr>
      <w:jc w:val="both"/>
    </w:pPr>
    <w:rPr>
      <w:sz w:val="24"/>
      <w:szCs w:val="24"/>
    </w:rPr>
  </w:style>
  <w:style w:type="paragraph" w:styleId="TM1">
    <w:name w:val="toc 1"/>
    <w:basedOn w:val="Normal"/>
    <w:next w:val="Normal"/>
    <w:autoRedefine/>
    <w:uiPriority w:val="39"/>
    <w:rsid w:val="000946C7"/>
    <w:pPr>
      <w:tabs>
        <w:tab w:val="right" w:leader="dot" w:pos="9639"/>
      </w:tabs>
      <w:spacing w:before="120" w:after="120"/>
      <w:jc w:val="both"/>
    </w:pPr>
    <w:rPr>
      <w:rFonts w:ascii="Arial Narrow" w:hAnsi="Arial Narrow"/>
      <w:b/>
      <w:bCs/>
      <w:caps/>
      <w:sz w:val="22"/>
    </w:rPr>
  </w:style>
  <w:style w:type="paragraph" w:styleId="TM2">
    <w:name w:val="toc 2"/>
    <w:basedOn w:val="Normal"/>
    <w:next w:val="Normal"/>
    <w:autoRedefine/>
    <w:uiPriority w:val="39"/>
    <w:rsid w:val="00970594"/>
    <w:pPr>
      <w:tabs>
        <w:tab w:val="right" w:leader="dot" w:pos="9639"/>
      </w:tabs>
    </w:pPr>
    <w:rPr>
      <w:rFonts w:ascii="Arial Narrow" w:hAnsi="Arial Narrow"/>
      <w:smallCaps/>
      <w:sz w:val="22"/>
    </w:rPr>
  </w:style>
  <w:style w:type="paragraph" w:styleId="Corpsdetexte2">
    <w:name w:val="Body Text 2"/>
    <w:basedOn w:val="Normal"/>
    <w:pPr>
      <w:spacing w:line="300" w:lineRule="exact"/>
      <w:jc w:val="both"/>
    </w:pPr>
    <w:rPr>
      <w:rFonts w:ascii="Arial Narrow" w:hAnsi="Arial Narrow"/>
      <w:b/>
      <w:bCs/>
      <w:sz w:val="24"/>
      <w:szCs w:val="24"/>
    </w:rPr>
  </w:style>
  <w:style w:type="paragraph" w:styleId="Corpsdetexte3">
    <w:name w:val="Body Text 3"/>
    <w:basedOn w:val="Normal"/>
    <w:pPr>
      <w:spacing w:line="300" w:lineRule="exact"/>
      <w:jc w:val="both"/>
    </w:pPr>
    <w:rPr>
      <w:rFonts w:ascii="Arial Narrow" w:hAnsi="Arial Narrow"/>
      <w:color w:val="0000FF"/>
      <w:sz w:val="24"/>
      <w:szCs w:val="24"/>
    </w:rPr>
  </w:style>
  <w:style w:type="paragraph" w:styleId="Listepuces2">
    <w:name w:val="List Bullet 2"/>
    <w:basedOn w:val="Normal"/>
    <w:autoRedefine/>
    <w:rsid w:val="00F00BE7"/>
    <w:pPr>
      <w:jc w:val="both"/>
    </w:pPr>
    <w:rPr>
      <w:rFonts w:ascii="Arial Narrow" w:hAnsi="Arial Narrow"/>
      <w:color w:val="0000FF"/>
      <w:sz w:val="22"/>
      <w:szCs w:val="22"/>
    </w:rPr>
  </w:style>
  <w:style w:type="character" w:styleId="Lienhypertexte">
    <w:name w:val="Hyperlink"/>
    <w:rPr>
      <w:color w:val="0000FF"/>
      <w:u w:val="single"/>
    </w:rPr>
  </w:style>
  <w:style w:type="paragraph" w:styleId="Corpsdetexte">
    <w:name w:val="Body Text"/>
    <w:basedOn w:val="Normal"/>
    <w:pPr>
      <w:jc w:val="both"/>
    </w:pPr>
    <w:rPr>
      <w:sz w:val="24"/>
      <w:szCs w:val="24"/>
      <w:u w:val="single"/>
    </w:rPr>
  </w:style>
  <w:style w:type="paragraph" w:styleId="En-tte">
    <w:name w:val="header"/>
    <w:basedOn w:val="Normal"/>
    <w:pPr>
      <w:tabs>
        <w:tab w:val="center" w:pos="4536"/>
        <w:tab w:val="right" w:pos="9072"/>
      </w:tabs>
    </w:pPr>
  </w:style>
  <w:style w:type="paragraph" w:styleId="Notedebasdepage">
    <w:name w:val="footnote text"/>
    <w:basedOn w:val="Normal"/>
    <w:semiHidden/>
  </w:style>
  <w:style w:type="character" w:styleId="Lienhypertextesuivivisit">
    <w:name w:val="FollowedHyperlink"/>
    <w:rPr>
      <w:color w:val="800080"/>
      <w:u w:val="single"/>
    </w:rPr>
  </w:style>
  <w:style w:type="paragraph" w:styleId="Retraitcorpsdetexte2">
    <w:name w:val="Body Text Indent 2"/>
    <w:basedOn w:val="Normal"/>
    <w:pPr>
      <w:ind w:left="284" w:hanging="284"/>
      <w:jc w:val="both"/>
    </w:pPr>
    <w:rPr>
      <w:rFonts w:ascii="Arial Narrow" w:hAnsi="Arial Narrow"/>
      <w:b/>
      <w:bCs/>
      <w:sz w:val="22"/>
      <w:szCs w:val="22"/>
    </w:rPr>
  </w:style>
  <w:style w:type="paragraph" w:customStyle="1" w:styleId="05ARTICLENiv1-Texte">
    <w:name w:val="05_ARTICLE_Niv1 - Texte"/>
    <w:pPr>
      <w:tabs>
        <w:tab w:val="left" w:leader="dot" w:pos="9356"/>
      </w:tabs>
      <w:spacing w:after="240"/>
      <w:jc w:val="both"/>
    </w:pPr>
    <w:rPr>
      <w:rFonts w:ascii="Verdana" w:hAnsi="Verdana"/>
      <w:noProof/>
      <w:spacing w:val="-6"/>
      <w:sz w:val="18"/>
      <w:szCs w:val="18"/>
    </w:rPr>
  </w:style>
  <w:style w:type="paragraph" w:customStyle="1" w:styleId="05ARTICLENiv1-SsTitre">
    <w:name w:val="05_ARTICLE_Niv1 - SsTitre"/>
    <w:next w:val="05ARTICLENiv1-Texte"/>
    <w:pPr>
      <w:spacing w:before="120" w:after="120"/>
      <w:jc w:val="both"/>
    </w:pPr>
    <w:rPr>
      <w:rFonts w:ascii="Verdana" w:hAnsi="Verdana"/>
      <w:b/>
      <w:bCs/>
      <w:noProof/>
      <w:color w:val="800000"/>
      <w:spacing w:val="-10"/>
    </w:rPr>
  </w:style>
  <w:style w:type="paragraph" w:styleId="Retraitcorpsdetexte">
    <w:name w:val="Body Text Indent"/>
    <w:basedOn w:val="Normal"/>
    <w:pPr>
      <w:tabs>
        <w:tab w:val="left" w:pos="284"/>
      </w:tabs>
      <w:spacing w:after="144"/>
      <w:ind w:left="720" w:hanging="181"/>
      <w:jc w:val="both"/>
    </w:pPr>
    <w:rPr>
      <w:rFonts w:ascii="Arial Narrow" w:hAnsi="Arial Narrow"/>
      <w:sz w:val="22"/>
      <w:szCs w:val="22"/>
    </w:rPr>
  </w:style>
  <w:style w:type="paragraph" w:styleId="TM3">
    <w:name w:val="toc 3"/>
    <w:basedOn w:val="Normal"/>
    <w:next w:val="Normal"/>
    <w:autoRedefine/>
    <w:semiHidden/>
    <w:rsid w:val="00152923"/>
    <w:pPr>
      <w:ind w:left="400"/>
    </w:pPr>
    <w:rPr>
      <w:rFonts w:ascii="Arial Narrow" w:hAnsi="Arial Narrow"/>
      <w:sz w:val="22"/>
    </w:rPr>
  </w:style>
  <w:style w:type="paragraph" w:styleId="Retraitcorpsdetexte3">
    <w:name w:val="Body Text Indent 3"/>
    <w:basedOn w:val="Normal"/>
    <w:pPr>
      <w:ind w:left="284"/>
      <w:jc w:val="both"/>
    </w:pPr>
    <w:rPr>
      <w:rFonts w:ascii="Arial Narrow" w:hAnsi="Arial Narrow"/>
      <w:i/>
      <w:iCs/>
      <w:color w:val="0000FF"/>
      <w:sz w:val="22"/>
      <w:szCs w:val="22"/>
    </w:rPr>
  </w:style>
  <w:style w:type="paragraph" w:styleId="Pieddepage">
    <w:name w:val="footer"/>
    <w:basedOn w:val="Normal"/>
    <w:link w:val="PieddepageCar"/>
    <w:pPr>
      <w:tabs>
        <w:tab w:val="center" w:pos="4536"/>
        <w:tab w:val="right" w:pos="9072"/>
      </w:tabs>
    </w:pPr>
  </w:style>
  <w:style w:type="paragraph" w:customStyle="1" w:styleId="Style1">
    <w:name w:val="Style1"/>
    <w:basedOn w:val="Normal"/>
    <w:pPr>
      <w:numPr>
        <w:ilvl w:val="1"/>
        <w:numId w:val="5"/>
      </w:numPr>
      <w:tabs>
        <w:tab w:val="clear" w:pos="1437"/>
        <w:tab w:val="left" w:pos="180"/>
        <w:tab w:val="left" w:leader="dot" w:pos="9582"/>
      </w:tabs>
      <w:spacing w:after="240"/>
      <w:ind w:left="180" w:hanging="180"/>
      <w:jc w:val="both"/>
    </w:pPr>
    <w:rPr>
      <w:rFonts w:ascii="Verdana" w:hAnsi="Verdana"/>
      <w:spacing w:val="-6"/>
      <w:sz w:val="18"/>
      <w:szCs w:val="18"/>
      <w:lang w:val="en-GB"/>
    </w:rPr>
  </w:style>
  <w:style w:type="paragraph" w:customStyle="1" w:styleId="Style2">
    <w:name w:val="Style2"/>
    <w:basedOn w:val="Normal"/>
    <w:pPr>
      <w:numPr>
        <w:numId w:val="5"/>
      </w:numPr>
      <w:tabs>
        <w:tab w:val="clear" w:pos="284"/>
        <w:tab w:val="num" w:pos="1080"/>
        <w:tab w:val="left" w:leader="dot" w:pos="9582"/>
      </w:tabs>
      <w:ind w:left="1083" w:hanging="181"/>
      <w:jc w:val="both"/>
    </w:pPr>
    <w:rPr>
      <w:rFonts w:ascii="Verdana" w:hAnsi="Verdana"/>
      <w:spacing w:val="-6"/>
      <w:sz w:val="18"/>
      <w:szCs w:val="18"/>
    </w:rPr>
  </w:style>
  <w:style w:type="character" w:styleId="Numrodepage">
    <w:name w:val="page number"/>
    <w:basedOn w:val="Policepardfaut"/>
  </w:style>
  <w:style w:type="paragraph" w:styleId="Textedebulles">
    <w:name w:val="Balloon Text"/>
    <w:basedOn w:val="Normal"/>
    <w:semiHidden/>
    <w:rPr>
      <w:rFonts w:ascii="Tahoma" w:hAnsi="Tahoma" w:cs="Tahoma"/>
      <w:sz w:val="16"/>
      <w:szCs w:val="16"/>
    </w:rPr>
  </w:style>
  <w:style w:type="character" w:styleId="Appelnotedebasdep">
    <w:name w:val="footnote reference"/>
    <w:semiHidden/>
    <w:rsid w:val="00432AAD"/>
    <w:rPr>
      <w:vertAlign w:val="superscript"/>
    </w:rPr>
  </w:style>
  <w:style w:type="table" w:styleId="Grilledutableau">
    <w:name w:val="Table Grid"/>
    <w:basedOn w:val="TableauNormal"/>
    <w:rsid w:val="00442F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basedOn w:val="Normal"/>
    <w:rsid w:val="00495E3C"/>
    <w:pPr>
      <w:spacing w:before="240"/>
      <w:jc w:val="both"/>
    </w:pPr>
    <w:rPr>
      <w:sz w:val="22"/>
      <w:szCs w:val="22"/>
    </w:rPr>
  </w:style>
  <w:style w:type="paragraph" w:styleId="Explorateurdedocuments">
    <w:name w:val="Document Map"/>
    <w:basedOn w:val="Normal"/>
    <w:semiHidden/>
    <w:rsid w:val="00FA11B0"/>
    <w:pPr>
      <w:shd w:val="clear" w:color="auto" w:fill="000080"/>
    </w:pPr>
    <w:rPr>
      <w:rFonts w:ascii="Tahoma" w:hAnsi="Tahoma" w:cs="Tahoma"/>
    </w:rPr>
  </w:style>
  <w:style w:type="character" w:customStyle="1" w:styleId="PieddepageCar">
    <w:name w:val="Pied de page Car"/>
    <w:link w:val="Pieddepage"/>
    <w:rsid w:val="00FC5616"/>
  </w:style>
  <w:style w:type="paragraph" w:customStyle="1" w:styleId="StyleTitre1ArialNarrow14ptNonsoulignToutenmajuscule">
    <w:name w:val="Style Titre 1 + Arial Narrow 14 pt Non souligné Tout en majuscule"/>
    <w:basedOn w:val="Titre1"/>
    <w:link w:val="StyleTitre1ArialNarrow14ptNonsoulignToutenmajusculeCar"/>
    <w:rsid w:val="0082447E"/>
    <w:pPr>
      <w:keepNext w:val="0"/>
      <w:pBdr>
        <w:top w:val="none" w:sz="0" w:space="0" w:color="auto"/>
        <w:left w:val="none" w:sz="0" w:space="0" w:color="auto"/>
        <w:bottom w:val="none" w:sz="0" w:space="0" w:color="auto"/>
        <w:right w:val="none" w:sz="0" w:space="0" w:color="auto"/>
      </w:pBdr>
      <w:spacing w:before="240"/>
      <w:jc w:val="left"/>
    </w:pPr>
    <w:rPr>
      <w:rFonts w:ascii="Arial Narrow" w:hAnsi="Arial Narrow" w:cs="Arial"/>
      <w:caps/>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2447E"/>
    <w:rPr>
      <w:rFonts w:ascii="Arial Narrow" w:hAnsi="Arial Narrow" w:cs="Arial"/>
      <w:b/>
      <w:bCs/>
      <w:caps/>
      <w:sz w:val="28"/>
      <w:szCs w:val="24"/>
      <w:u w:val="single"/>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rsid w:val="001C3D2C"/>
    <w:pPr>
      <w:ind w:left="720"/>
      <w:contextualSpacing/>
    </w:pPr>
  </w:style>
  <w:style w:type="character" w:styleId="Marquedecommentaire">
    <w:name w:val="annotation reference"/>
    <w:basedOn w:val="Policepardfaut"/>
    <w:rsid w:val="000E664A"/>
    <w:rPr>
      <w:sz w:val="16"/>
      <w:szCs w:val="16"/>
    </w:rPr>
  </w:style>
  <w:style w:type="paragraph" w:styleId="Commentaire">
    <w:name w:val="annotation text"/>
    <w:basedOn w:val="Normal"/>
    <w:link w:val="CommentaireCar"/>
    <w:rsid w:val="000E664A"/>
  </w:style>
  <w:style w:type="character" w:customStyle="1" w:styleId="CommentaireCar">
    <w:name w:val="Commentaire Car"/>
    <w:basedOn w:val="Policepardfaut"/>
    <w:link w:val="Commentaire"/>
    <w:rsid w:val="000E664A"/>
  </w:style>
  <w:style w:type="paragraph" w:styleId="Objetducommentaire">
    <w:name w:val="annotation subject"/>
    <w:basedOn w:val="Commentaire"/>
    <w:next w:val="Commentaire"/>
    <w:link w:val="ObjetducommentaireCar"/>
    <w:rsid w:val="000E664A"/>
    <w:rPr>
      <w:b/>
      <w:bCs/>
    </w:rPr>
  </w:style>
  <w:style w:type="character" w:customStyle="1" w:styleId="ObjetducommentaireCar">
    <w:name w:val="Objet du commentaire Car"/>
    <w:basedOn w:val="CommentaireCar"/>
    <w:link w:val="Objetducommentaire"/>
    <w:rsid w:val="000E664A"/>
    <w:rPr>
      <w:b/>
      <w:bCs/>
    </w:rPr>
  </w:style>
  <w:style w:type="paragraph" w:customStyle="1" w:styleId="Corpsdetexte211">
    <w:name w:val="Corps de texte 211"/>
    <w:basedOn w:val="Normal"/>
    <w:rsid w:val="005612D8"/>
    <w:pPr>
      <w:jc w:val="both"/>
    </w:pPr>
    <w:rPr>
      <w:sz w:val="24"/>
      <w:szCs w:val="24"/>
    </w:rPr>
  </w:style>
  <w:style w:type="character" w:customStyle="1" w:styleId="apple-converted-space">
    <w:name w:val="apple-converted-space"/>
    <w:basedOn w:val="Policepardfaut"/>
    <w:rsid w:val="005F6C9D"/>
  </w:style>
  <w:style w:type="character" w:customStyle="1" w:styleId="il">
    <w:name w:val="il"/>
    <w:basedOn w:val="Policepardfaut"/>
    <w:rsid w:val="005F6C9D"/>
  </w:style>
  <w:style w:type="paragraph" w:styleId="Rvision">
    <w:name w:val="Revision"/>
    <w:hidden/>
    <w:uiPriority w:val="99"/>
    <w:semiHidden/>
    <w:rsid w:val="00DF141D"/>
  </w:style>
  <w:style w:type="character" w:styleId="lev">
    <w:name w:val="Strong"/>
    <w:basedOn w:val="Policepardfaut"/>
    <w:uiPriority w:val="22"/>
    <w:qFormat/>
    <w:rsid w:val="00EC425B"/>
    <w:rPr>
      <w:b/>
      <w:bCs/>
    </w:rPr>
  </w:style>
  <w:style w:type="paragraph" w:styleId="NormalWeb">
    <w:name w:val="Normal (Web)"/>
    <w:basedOn w:val="Normal"/>
    <w:uiPriority w:val="99"/>
    <w:unhideWhenUsed/>
    <w:rsid w:val="003454B6"/>
    <w:pPr>
      <w:spacing w:before="100" w:beforeAutospacing="1" w:after="100" w:afterAutospacing="1"/>
    </w:pPr>
    <w:rPr>
      <w:sz w:val="24"/>
      <w:szCs w:val="24"/>
    </w:rPr>
  </w:style>
  <w:style w:type="paragraph" w:styleId="Textebrut">
    <w:name w:val="Plain Text"/>
    <w:basedOn w:val="Normal"/>
    <w:link w:val="TextebrutCar"/>
    <w:rsid w:val="00B759EF"/>
    <w:rPr>
      <w:rFonts w:ascii="Courier New" w:hAnsi="Courier New" w:cs="Courier New"/>
    </w:rPr>
  </w:style>
  <w:style w:type="character" w:customStyle="1" w:styleId="TextebrutCar">
    <w:name w:val="Texte brut Car"/>
    <w:basedOn w:val="Policepardfaut"/>
    <w:link w:val="Textebrut"/>
    <w:rsid w:val="00B759EF"/>
    <w:rPr>
      <w:rFonts w:ascii="Courier New" w:hAnsi="Courier New" w:cs="Courier New"/>
    </w:rPr>
  </w:style>
  <w:style w:type="paragraph" w:customStyle="1" w:styleId="ParagrapheIndent2">
    <w:name w:val="ParagrapheIndent2"/>
    <w:basedOn w:val="Normal"/>
    <w:next w:val="Normal"/>
    <w:qFormat/>
    <w:rsid w:val="00CF4FA0"/>
    <w:rPr>
      <w:rFonts w:ascii="Trebuchet MS" w:eastAsia="Trebuchet MS" w:hAnsi="Trebuchet MS" w:cs="Trebuchet MS"/>
      <w:szCs w:val="24"/>
      <w:lang w:eastAsia="en-US"/>
    </w:rPr>
  </w:style>
  <w:style w:type="character" w:customStyle="1" w:styleId="Titre1Car">
    <w:name w:val="Titre 1 Car"/>
    <w:basedOn w:val="Policepardfaut"/>
    <w:link w:val="Titre1"/>
    <w:rsid w:val="006B2A35"/>
    <w:rPr>
      <w:b/>
      <w:bCs/>
      <w:sz w:val="32"/>
      <w:szCs w:val="32"/>
    </w:rPr>
  </w:style>
  <w:style w:type="character" w:customStyle="1" w:styleId="ui-provider">
    <w:name w:val="ui-provider"/>
    <w:basedOn w:val="Policepardfaut"/>
    <w:rsid w:val="003426B1"/>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7608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85767">
      <w:bodyDiv w:val="1"/>
      <w:marLeft w:val="0"/>
      <w:marRight w:val="0"/>
      <w:marTop w:val="0"/>
      <w:marBottom w:val="0"/>
      <w:divBdr>
        <w:top w:val="none" w:sz="0" w:space="0" w:color="auto"/>
        <w:left w:val="none" w:sz="0" w:space="0" w:color="auto"/>
        <w:bottom w:val="none" w:sz="0" w:space="0" w:color="auto"/>
        <w:right w:val="none" w:sz="0" w:space="0" w:color="auto"/>
      </w:divBdr>
      <w:divsChild>
        <w:div w:id="2113477227">
          <w:marLeft w:val="0"/>
          <w:marRight w:val="0"/>
          <w:marTop w:val="30"/>
          <w:marBottom w:val="0"/>
          <w:divBdr>
            <w:top w:val="none" w:sz="0" w:space="0" w:color="auto"/>
            <w:left w:val="none" w:sz="0" w:space="0" w:color="auto"/>
            <w:bottom w:val="none" w:sz="0" w:space="0" w:color="auto"/>
            <w:right w:val="none" w:sz="0" w:space="0" w:color="auto"/>
          </w:divBdr>
          <w:divsChild>
            <w:div w:id="1867021354">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584732272">
      <w:bodyDiv w:val="1"/>
      <w:marLeft w:val="0"/>
      <w:marRight w:val="0"/>
      <w:marTop w:val="0"/>
      <w:marBottom w:val="0"/>
      <w:divBdr>
        <w:top w:val="none" w:sz="0" w:space="0" w:color="auto"/>
        <w:left w:val="none" w:sz="0" w:space="0" w:color="auto"/>
        <w:bottom w:val="none" w:sz="0" w:space="0" w:color="auto"/>
        <w:right w:val="none" w:sz="0" w:space="0" w:color="auto"/>
      </w:divBdr>
    </w:div>
    <w:div w:id="1041176530">
      <w:bodyDiv w:val="1"/>
      <w:marLeft w:val="0"/>
      <w:marRight w:val="0"/>
      <w:marTop w:val="0"/>
      <w:marBottom w:val="0"/>
      <w:divBdr>
        <w:top w:val="none" w:sz="0" w:space="0" w:color="auto"/>
        <w:left w:val="none" w:sz="0" w:space="0" w:color="auto"/>
        <w:bottom w:val="none" w:sz="0" w:space="0" w:color="auto"/>
        <w:right w:val="none" w:sz="0" w:space="0" w:color="auto"/>
      </w:divBdr>
      <w:divsChild>
        <w:div w:id="186898489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48736198">
              <w:marLeft w:val="0"/>
              <w:marRight w:val="0"/>
              <w:marTop w:val="0"/>
              <w:marBottom w:val="0"/>
              <w:divBdr>
                <w:top w:val="none" w:sz="0" w:space="0" w:color="auto"/>
                <w:left w:val="none" w:sz="0" w:space="0" w:color="auto"/>
                <w:bottom w:val="none" w:sz="0" w:space="0" w:color="auto"/>
                <w:right w:val="none" w:sz="0" w:space="0" w:color="auto"/>
              </w:divBdr>
              <w:divsChild>
                <w:div w:id="1832795371">
                  <w:marLeft w:val="0"/>
                  <w:marRight w:val="0"/>
                  <w:marTop w:val="0"/>
                  <w:marBottom w:val="0"/>
                  <w:divBdr>
                    <w:top w:val="none" w:sz="0" w:space="0" w:color="auto"/>
                    <w:left w:val="none" w:sz="0" w:space="0" w:color="auto"/>
                    <w:bottom w:val="none" w:sz="0" w:space="0" w:color="auto"/>
                    <w:right w:val="none" w:sz="0" w:space="0" w:color="auto"/>
                  </w:divBdr>
                  <w:divsChild>
                    <w:div w:id="163232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541175">
      <w:bodyDiv w:val="1"/>
      <w:marLeft w:val="0"/>
      <w:marRight w:val="0"/>
      <w:marTop w:val="0"/>
      <w:marBottom w:val="0"/>
      <w:divBdr>
        <w:top w:val="none" w:sz="0" w:space="0" w:color="auto"/>
        <w:left w:val="none" w:sz="0" w:space="0" w:color="auto"/>
        <w:bottom w:val="none" w:sz="0" w:space="0" w:color="auto"/>
        <w:right w:val="none" w:sz="0" w:space="0" w:color="auto"/>
      </w:divBdr>
    </w:div>
    <w:div w:id="1379545102">
      <w:bodyDiv w:val="1"/>
      <w:marLeft w:val="0"/>
      <w:marRight w:val="0"/>
      <w:marTop w:val="0"/>
      <w:marBottom w:val="0"/>
      <w:divBdr>
        <w:top w:val="none" w:sz="0" w:space="0" w:color="auto"/>
        <w:left w:val="none" w:sz="0" w:space="0" w:color="auto"/>
        <w:bottom w:val="none" w:sz="0" w:space="0" w:color="auto"/>
        <w:right w:val="none" w:sz="0" w:space="0" w:color="auto"/>
      </w:divBdr>
    </w:div>
    <w:div w:id="1641498057">
      <w:bodyDiv w:val="1"/>
      <w:marLeft w:val="0"/>
      <w:marRight w:val="0"/>
      <w:marTop w:val="0"/>
      <w:marBottom w:val="0"/>
      <w:divBdr>
        <w:top w:val="none" w:sz="0" w:space="0" w:color="auto"/>
        <w:left w:val="none" w:sz="0" w:space="0" w:color="auto"/>
        <w:bottom w:val="none" w:sz="0" w:space="0" w:color="auto"/>
        <w:right w:val="none" w:sz="0" w:space="0" w:color="auto"/>
      </w:divBdr>
    </w:div>
    <w:div w:id="1924340182">
      <w:bodyDiv w:val="1"/>
      <w:marLeft w:val="0"/>
      <w:marRight w:val="0"/>
      <w:marTop w:val="0"/>
      <w:marBottom w:val="0"/>
      <w:divBdr>
        <w:top w:val="none" w:sz="0" w:space="0" w:color="auto"/>
        <w:left w:val="none" w:sz="0" w:space="0" w:color="auto"/>
        <w:bottom w:val="none" w:sz="0" w:space="0" w:color="auto"/>
        <w:right w:val="none" w:sz="0" w:space="0" w:color="auto"/>
      </w:divBdr>
    </w:div>
    <w:div w:id="1982340766">
      <w:bodyDiv w:val="1"/>
      <w:marLeft w:val="0"/>
      <w:marRight w:val="0"/>
      <w:marTop w:val="0"/>
      <w:marBottom w:val="0"/>
      <w:divBdr>
        <w:top w:val="none" w:sz="0" w:space="0" w:color="auto"/>
        <w:left w:val="none" w:sz="0" w:space="0" w:color="auto"/>
        <w:bottom w:val="none" w:sz="0" w:space="0" w:color="auto"/>
        <w:right w:val="none" w:sz="0" w:space="0" w:color="auto"/>
      </w:divBdr>
      <w:divsChild>
        <w:div w:id="1449080569">
          <w:marLeft w:val="0"/>
          <w:marRight w:val="0"/>
          <w:marTop w:val="0"/>
          <w:marBottom w:val="0"/>
          <w:divBdr>
            <w:top w:val="none" w:sz="0" w:space="0" w:color="auto"/>
            <w:left w:val="none" w:sz="0" w:space="0" w:color="auto"/>
            <w:bottom w:val="none" w:sz="0" w:space="0" w:color="auto"/>
            <w:right w:val="none" w:sz="0" w:space="0" w:color="auto"/>
          </w:divBdr>
        </w:div>
        <w:div w:id="2094234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arches-publics.gouv.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files/files/directions_services/daj/marches_publics/formulaires/DC/imprimes_dc/DC4-2017.do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economie.gouv.fr/daj/formulaires-declaration-du-candida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5A539F-2EF5-4590-86A7-5F233AF10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4321</Words>
  <Characters>25146</Characters>
  <Application>Microsoft Office Word</Application>
  <DocSecurity>0</DocSecurity>
  <Lines>209</Lines>
  <Paragraphs>58</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29409</CharactersWithSpaces>
  <SharedDoc>false</SharedDoc>
  <HLinks>
    <vt:vector size="54" baseType="variant">
      <vt:variant>
        <vt:i4>6881329</vt:i4>
      </vt:variant>
      <vt:variant>
        <vt:i4>123</vt:i4>
      </vt:variant>
      <vt:variant>
        <vt:i4>0</vt:i4>
      </vt:variant>
      <vt:variant>
        <vt:i4>5</vt:i4>
      </vt:variant>
      <vt:variant>
        <vt:lpwstr>http://www.marches-publics.gouv.fr/</vt:lpwstr>
      </vt:variant>
      <vt:variant>
        <vt:lpwstr/>
      </vt:variant>
      <vt:variant>
        <vt:i4>6881329</vt:i4>
      </vt:variant>
      <vt:variant>
        <vt:i4>120</vt:i4>
      </vt:variant>
      <vt:variant>
        <vt:i4>0</vt:i4>
      </vt:variant>
      <vt:variant>
        <vt:i4>5</vt:i4>
      </vt:variant>
      <vt:variant>
        <vt:lpwstr>http://www.marches-publics.gouv.fr/</vt:lpwstr>
      </vt:variant>
      <vt:variant>
        <vt:lpwstr/>
      </vt:variant>
      <vt:variant>
        <vt:i4>6881329</vt:i4>
      </vt:variant>
      <vt:variant>
        <vt:i4>117</vt:i4>
      </vt:variant>
      <vt:variant>
        <vt:i4>0</vt:i4>
      </vt:variant>
      <vt:variant>
        <vt:i4>5</vt:i4>
      </vt:variant>
      <vt:variant>
        <vt:lpwstr>http://www.marches-publics.gouv.fr/</vt:lpwstr>
      </vt:variant>
      <vt:variant>
        <vt:lpwstr/>
      </vt:variant>
      <vt:variant>
        <vt:i4>17</vt:i4>
      </vt:variant>
      <vt:variant>
        <vt:i4>114</vt:i4>
      </vt:variant>
      <vt:variant>
        <vt:i4>0</vt:i4>
      </vt:variant>
      <vt:variant>
        <vt:i4>5</vt:i4>
      </vt:variant>
      <vt:variant>
        <vt:lpwstr>http://www.economie.gouv.fr/daj/formulaires-declaration-candidat</vt:lpwstr>
      </vt:variant>
      <vt:variant>
        <vt:lpwstr/>
      </vt:variant>
      <vt:variant>
        <vt:i4>3342401</vt:i4>
      </vt:variant>
      <vt:variant>
        <vt:i4>111</vt:i4>
      </vt:variant>
      <vt:variant>
        <vt:i4>0</vt:i4>
      </vt:variant>
      <vt:variant>
        <vt:i4>5</vt:i4>
      </vt:variant>
      <vt:variant>
        <vt:lpwstr>http://ec.europa.eu/information society/policy/esignature/eu_legislation/trusted_lists/index_en.htm</vt:lpwstr>
      </vt:variant>
      <vt:variant>
        <vt:lpwstr/>
      </vt:variant>
      <vt:variant>
        <vt:i4>7929910</vt:i4>
      </vt:variant>
      <vt:variant>
        <vt:i4>108</vt:i4>
      </vt:variant>
      <vt:variant>
        <vt:i4>0</vt:i4>
      </vt:variant>
      <vt:variant>
        <vt:i4>5</vt:i4>
      </vt:variant>
      <vt:variant>
        <vt:lpwstr>http://www.entreprises.minefi.gouv.fr/certificats/</vt:lpwstr>
      </vt:variant>
      <vt:variant>
        <vt:lpwstr/>
      </vt:variant>
      <vt:variant>
        <vt:i4>1703967</vt:i4>
      </vt:variant>
      <vt:variant>
        <vt:i4>105</vt:i4>
      </vt:variant>
      <vt:variant>
        <vt:i4>0</vt:i4>
      </vt:variant>
      <vt:variant>
        <vt:i4>5</vt:i4>
      </vt:variant>
      <vt:variant>
        <vt:lpwstr>http://www.references.modernisation.gouv.fr/</vt:lpwstr>
      </vt:variant>
      <vt:variant>
        <vt:lpwstr/>
      </vt:variant>
      <vt:variant>
        <vt:i4>17</vt:i4>
      </vt:variant>
      <vt:variant>
        <vt:i4>102</vt:i4>
      </vt:variant>
      <vt:variant>
        <vt:i4>0</vt:i4>
      </vt:variant>
      <vt:variant>
        <vt:i4>5</vt:i4>
      </vt:variant>
      <vt:variant>
        <vt:lpwstr>http://www.economie.gouv.fr/daj/formulaires-declaration-candidat</vt:lpwstr>
      </vt:variant>
      <vt:variant>
        <vt:lpwstr/>
      </vt:variant>
      <vt:variant>
        <vt:i4>65584</vt:i4>
      </vt:variant>
      <vt:variant>
        <vt:i4>0</vt:i4>
      </vt:variant>
      <vt:variant>
        <vt:i4>0</vt:i4>
      </vt:variant>
      <vt:variant>
        <vt:i4>5</vt:i4>
      </vt:variant>
      <vt:variant>
        <vt:lpwstr>http://ec.europa.eu/internal_market/publicprocurement/2004_18/index_fr.htm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ABBATUCCI Ioana</dc:creator>
  <cp:keywords/>
  <dc:description/>
  <cp:lastModifiedBy>PETTE Frederique</cp:lastModifiedBy>
  <cp:revision>4</cp:revision>
  <cp:lastPrinted>2025-03-12T20:50:00Z</cp:lastPrinted>
  <dcterms:created xsi:type="dcterms:W3CDTF">2025-03-07T15:37:00Z</dcterms:created>
  <dcterms:modified xsi:type="dcterms:W3CDTF">2025-03-12T20:50:00Z</dcterms:modified>
</cp:coreProperties>
</file>