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383DF79B"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EF64DC">
                              <w:rPr>
                                <w:rFonts w:ascii="Fira Sans" w:hAnsi="Fira Sans"/>
                                <w:b/>
                                <w:bCs/>
                                <w:color w:val="FFFFFF" w:themeColor="background1"/>
                                <w:sz w:val="28"/>
                                <w:szCs w:val="28"/>
                              </w:rPr>
                              <w:t>4</w:t>
                            </w:r>
                            <w:r>
                              <w:rPr>
                                <w:rFonts w:ascii="Fira Sans" w:hAnsi="Fira Sans"/>
                                <w:b/>
                                <w:bCs/>
                                <w:color w:val="FFFFFF" w:themeColor="background1"/>
                                <w:sz w:val="28"/>
                                <w:szCs w:val="28"/>
                              </w:rPr>
                              <w:t xml:space="preserve"> : </w:t>
                            </w:r>
                            <w:r w:rsidR="00EF64DC">
                              <w:rPr>
                                <w:rFonts w:ascii="Fira Sans" w:hAnsi="Fira Sans"/>
                                <w:b/>
                                <w:bCs/>
                                <w:color w:val="FFFFFF" w:themeColor="background1"/>
                                <w:sz w:val="28"/>
                                <w:szCs w:val="28"/>
                              </w:rPr>
                              <w:t>Electricité – Courants faibles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383DF79B"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EF64DC">
                        <w:rPr>
                          <w:rFonts w:ascii="Fira Sans" w:hAnsi="Fira Sans"/>
                          <w:b/>
                          <w:bCs/>
                          <w:color w:val="FFFFFF" w:themeColor="background1"/>
                          <w:sz w:val="28"/>
                          <w:szCs w:val="28"/>
                        </w:rPr>
                        <w:t>4</w:t>
                      </w:r>
                      <w:r>
                        <w:rPr>
                          <w:rFonts w:ascii="Fira Sans" w:hAnsi="Fira Sans"/>
                          <w:b/>
                          <w:bCs/>
                          <w:color w:val="FFFFFF" w:themeColor="background1"/>
                          <w:sz w:val="28"/>
                          <w:szCs w:val="28"/>
                        </w:rPr>
                        <w:t xml:space="preserve"> : </w:t>
                      </w:r>
                      <w:r w:rsidR="00EF64DC">
                        <w:rPr>
                          <w:rFonts w:ascii="Fira Sans" w:hAnsi="Fira Sans"/>
                          <w:b/>
                          <w:bCs/>
                          <w:color w:val="FFFFFF" w:themeColor="background1"/>
                          <w:sz w:val="28"/>
                          <w:szCs w:val="28"/>
                        </w:rPr>
                        <w:t>Electricité – Courants faibles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262E32">
      <w:pPr>
        <w:pStyle w:val="En-ttedetabledesmatires"/>
      </w:pPr>
    </w:p>
    <w:p w14:paraId="20C960A6" w14:textId="4E5CA888" w:rsidR="00C46675" w:rsidRDefault="00C46675" w:rsidP="00262E32">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262E32">
      <w:pPr>
        <w:pStyle w:val="Titre1"/>
      </w:pPr>
      <w:bookmarkStart w:id="3" w:name="_Toc17150225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24CDC35F"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EF64DC">
        <w:rPr>
          <w:rFonts w:asciiTheme="minorHAnsi" w:hAnsiTheme="minorHAnsi" w:cstheme="minorHAnsi"/>
          <w:szCs w:val="24"/>
        </w:rPr>
        <w:t>4</w:t>
      </w:r>
      <w:r w:rsidR="00932670">
        <w:rPr>
          <w:rFonts w:asciiTheme="minorHAnsi" w:hAnsiTheme="minorHAnsi" w:cstheme="minorHAnsi"/>
          <w:szCs w:val="24"/>
        </w:rPr>
        <w:t xml:space="preserve"> </w:t>
      </w:r>
      <w:r w:rsidR="00EF64DC">
        <w:rPr>
          <w:rFonts w:asciiTheme="minorHAnsi" w:hAnsiTheme="minorHAnsi" w:cstheme="minorHAnsi"/>
          <w:szCs w:val="24"/>
        </w:rPr>
        <w:t>électricité et courants faibles</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262E32">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262E32">
      <w:pPr>
        <w:pStyle w:val="Titre1"/>
      </w:pPr>
      <w:bookmarkStart w:id="13" w:name="_Toc171502252"/>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262E32">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262E32">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31A60D81" w14:textId="77777777" w:rsidR="00262E32" w:rsidRPr="005D35D7" w:rsidRDefault="00262E32" w:rsidP="00262E32">
      <w:pPr>
        <w:pStyle w:val="Sansinterligne"/>
        <w:jc w:val="both"/>
        <w:rPr>
          <w:rFonts w:asciiTheme="minorHAnsi" w:hAnsiTheme="minorHAnsi" w:cstheme="minorHAnsi"/>
          <w:sz w:val="24"/>
          <w:szCs w:val="24"/>
        </w:rPr>
      </w:pPr>
    </w:p>
    <w:p w14:paraId="4A60DA84" w14:textId="77777777" w:rsidR="00262E32" w:rsidRPr="002D7913" w:rsidRDefault="00262E32" w:rsidP="00262E32">
      <w:pPr>
        <w:pStyle w:val="Titre1"/>
      </w:pPr>
      <w:bookmarkStart w:id="18" w:name="_Toc189214201"/>
      <w:bookmarkStart w:id="19" w:name="_Hlk187750022"/>
      <w:r>
        <w:t>DELAI DU MARCHE</w:t>
      </w:r>
      <w:bookmarkEnd w:id="18"/>
    </w:p>
    <w:p w14:paraId="00ABCCD4" w14:textId="77777777" w:rsidR="00262E32" w:rsidRDefault="00262E32" w:rsidP="00262E32">
      <w:pPr>
        <w:pStyle w:val="Sansinterligne"/>
        <w:jc w:val="both"/>
        <w:rPr>
          <w:rStyle w:val="Hyperlink2"/>
        </w:rPr>
      </w:pPr>
    </w:p>
    <w:p w14:paraId="59DD9072" w14:textId="77777777" w:rsidR="00262E32" w:rsidRDefault="00262E32" w:rsidP="00262E32">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23FB3E6F" w14:textId="77777777" w:rsidR="00262E32" w:rsidRDefault="00262E32" w:rsidP="00262E32">
      <w:pPr>
        <w:pStyle w:val="Sansinterligne"/>
        <w:jc w:val="both"/>
        <w:rPr>
          <w:rFonts w:asciiTheme="minorHAnsi" w:hAnsiTheme="minorHAnsi" w:cstheme="minorHAnsi"/>
          <w:sz w:val="24"/>
          <w:szCs w:val="24"/>
        </w:rPr>
      </w:pPr>
    </w:p>
    <w:p w14:paraId="7896DF2B" w14:textId="77777777" w:rsidR="00262E32" w:rsidRDefault="00262E32" w:rsidP="00262E32">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4EFC7353" w14:textId="77777777" w:rsidR="00262E32" w:rsidRDefault="00262E32" w:rsidP="00262E32">
      <w:pPr>
        <w:pStyle w:val="Sansinterligne"/>
        <w:jc w:val="both"/>
        <w:rPr>
          <w:rFonts w:asciiTheme="minorHAnsi" w:hAnsiTheme="minorHAnsi" w:cstheme="minorHAnsi"/>
          <w:sz w:val="24"/>
          <w:szCs w:val="24"/>
        </w:rPr>
      </w:pPr>
    </w:p>
    <w:p w14:paraId="45E116FC" w14:textId="77777777" w:rsidR="00262E32" w:rsidRPr="003940CE" w:rsidRDefault="00262E32" w:rsidP="00262E32">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19"/>
    <w:p w14:paraId="673BA799" w14:textId="77777777" w:rsidR="00262E32" w:rsidRPr="003940CE" w:rsidRDefault="00262E32" w:rsidP="00262E32">
      <w:pPr>
        <w:pStyle w:val="Sansinterligne"/>
        <w:jc w:val="both"/>
        <w:rPr>
          <w:rFonts w:asciiTheme="minorHAnsi" w:hAnsiTheme="minorHAnsi" w:cstheme="minorHAnsi"/>
          <w:sz w:val="24"/>
          <w:szCs w:val="24"/>
        </w:rPr>
      </w:pPr>
    </w:p>
    <w:p w14:paraId="7699818E" w14:textId="77777777" w:rsidR="00262E32" w:rsidRPr="003940CE" w:rsidRDefault="00262E32" w:rsidP="00262E32">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71502256"/>
      <w:r w:rsidRPr="00F43C4B">
        <w:rPr>
          <w:rFonts w:ascii="Calibri" w:hAnsi="Calibri" w:cs="Calibri"/>
          <w:b/>
          <w:sz w:val="28"/>
          <w:szCs w:val="28"/>
        </w:rPr>
        <w:t>COMPTES A CREDITER</w:t>
      </w:r>
      <w:bookmarkEnd w:id="20"/>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1" w:name="_Toc171502257"/>
      <w:r w:rsidRPr="00F43C4B">
        <w:rPr>
          <w:rFonts w:ascii="Calibri" w:hAnsi="Calibri" w:cs="Calibri"/>
          <w:b/>
          <w:i/>
          <w:sz w:val="28"/>
          <w:szCs w:val="28"/>
          <w:u w:val="single"/>
        </w:rPr>
        <w:t>Paiement des titulaires</w:t>
      </w:r>
      <w:bookmarkEnd w:id="21"/>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262E32">
      <w:pPr>
        <w:pStyle w:val="Titre1"/>
      </w:pPr>
      <w:bookmarkStart w:id="22" w:name="_Toc171502258"/>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262E32">
      <w:pPr>
        <w:pStyle w:val="Titre1"/>
      </w:pPr>
      <w:bookmarkStart w:id="24" w:name="_Toc171502259"/>
      <w:r>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5"/>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Président.</w:t>
      </w:r>
    </w:p>
    <w:bookmarkEnd w:id="26"/>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2E68F1C3"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EF64DC">
        <w:rPr>
          <w:rFonts w:ascii="Palatino Linotype" w:hAnsi="Palatino Linotype" w:cstheme="minorHAnsi"/>
          <w:b/>
          <w:i/>
          <w:sz w:val="18"/>
        </w:rPr>
        <w:t>4</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8" w:name="_Hlk525023796"/>
      <w:r w:rsidRPr="003529FE">
        <w:rPr>
          <w:rFonts w:ascii="Palatino Linotype" w:hAnsi="Palatino Linotype" w:cstheme="minorHAnsi"/>
          <w:sz w:val="18"/>
        </w:rPr>
        <w:t>…………………………………………………………………………………………………………</w:t>
      </w:r>
      <w:bookmarkEnd w:id="38"/>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9" w:name="_Hlk523834563"/>
      <w:r w:rsidRPr="003529FE">
        <w:rPr>
          <w:rFonts w:ascii="Palatino Linotype" w:hAnsi="Palatino Linotype" w:cstheme="minorHAnsi"/>
          <w:sz w:val="18"/>
        </w:rPr>
        <w:t>garantissant un niveau de sécurité adapté au risque</w:t>
      </w:r>
      <w:bookmarkEnd w:id="39"/>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8F1A2F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2888366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EF64DC">
      <w:rPr>
        <w:b/>
        <w:bCs/>
        <w:sz w:val="20"/>
      </w:rPr>
      <w:t>4</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AE5355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26322439" o:spid="_x0000_i1025" type="#_x0000_t75" style="width:1070.25pt;height:567pt;visibility:visible;mso-wrap-style:square">
            <v:imagedata r:id="rId1" o:title=""/>
          </v:shape>
        </w:pict>
      </mc:Choice>
      <mc:Fallback>
        <w:drawing>
          <wp:inline distT="0" distB="0" distL="0" distR="0" wp14:anchorId="7F9CEDE4">
            <wp:extent cx="13592175" cy="7200900"/>
            <wp:effectExtent l="0" t="0" r="0" b="0"/>
            <wp:docPr id="2026322439" name="Image 202632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DC6D020"/>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6123175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25D48"/>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2E32"/>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3F1A"/>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96D50"/>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573"/>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262E32"/>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262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3276</Words>
  <Characters>25564</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2025-01-29T15:38:00Z</dcterms:created>
  <dcterms:modified xsi:type="dcterms:W3CDTF">2025-02-27T10:07:00Z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