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DFE9B" w14:textId="77777777" w:rsidR="001D4F6C" w:rsidRPr="00A51025" w:rsidRDefault="001D4F6C" w:rsidP="001D4F6C">
      <w:pPr>
        <w:rPr>
          <w:b/>
          <w:bCs/>
        </w:rPr>
      </w:pPr>
    </w:p>
    <w:p w14:paraId="5C3D4B16" w14:textId="77777777" w:rsidR="00E302F1" w:rsidRPr="00A51025" w:rsidRDefault="00E302F1" w:rsidP="00E302F1">
      <w:pPr>
        <w:rPr>
          <w:sz w:val="22"/>
          <w:szCs w:val="22"/>
        </w:rPr>
      </w:pPr>
    </w:p>
    <w:p w14:paraId="36766F79" w14:textId="77777777" w:rsidR="00E302F1" w:rsidRPr="00A51025" w:rsidRDefault="00E302F1" w:rsidP="00E302F1">
      <w:pPr>
        <w:pStyle w:val="ZEmetteur"/>
        <w:rPr>
          <w:rFonts w:ascii="Times New Roman" w:hAnsi="Times New Roman" w:cs="Times New Roman"/>
          <w:sz w:val="22"/>
          <w:szCs w:val="22"/>
        </w:rPr>
      </w:pPr>
    </w:p>
    <w:p w14:paraId="789F3EAF" w14:textId="77777777" w:rsidR="00FD03C9" w:rsidRPr="00A51025" w:rsidRDefault="00FD03C9" w:rsidP="00E302F1">
      <w:pPr>
        <w:pStyle w:val="ZEmetteur"/>
        <w:rPr>
          <w:rFonts w:ascii="Times New Roman" w:hAnsi="Times New Roman" w:cs="Times New Roman"/>
          <w:sz w:val="22"/>
          <w:szCs w:val="22"/>
        </w:rPr>
      </w:pPr>
    </w:p>
    <w:p w14:paraId="1034B597" w14:textId="77777777" w:rsidR="00E302F1" w:rsidRPr="00A51025" w:rsidRDefault="00E302F1" w:rsidP="00E302F1">
      <w:pPr>
        <w:pStyle w:val="ZEmetteur"/>
        <w:rPr>
          <w:rFonts w:ascii="Times New Roman" w:hAnsi="Times New Roman" w:cs="Times New Roman"/>
          <w:sz w:val="22"/>
          <w:szCs w:val="22"/>
        </w:rPr>
      </w:pPr>
      <w:r w:rsidRPr="00A51025">
        <w:rPr>
          <w:rFonts w:ascii="Times New Roman" w:hAnsi="Times New Roman" w:cs="Times New Roman"/>
          <w:sz w:val="22"/>
          <w:szCs w:val="22"/>
        </w:rPr>
        <w:drawing>
          <wp:anchor distT="0" distB="0" distL="114300" distR="114300" simplePos="0" relativeHeight="251660800" behindDoc="0" locked="0" layoutInCell="1" allowOverlap="1" wp14:anchorId="5C0DEA24" wp14:editId="1CDC451E">
            <wp:simplePos x="0" y="0"/>
            <wp:positionH relativeFrom="page">
              <wp:posOffset>381000</wp:posOffset>
            </wp:positionH>
            <wp:positionV relativeFrom="page">
              <wp:posOffset>476250</wp:posOffset>
            </wp:positionV>
            <wp:extent cx="1363980" cy="1137898"/>
            <wp:effectExtent l="0" t="0" r="7620"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Armees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3980" cy="1137898"/>
                    </a:xfrm>
                    <a:prstGeom prst="rect">
                      <a:avLst/>
                    </a:prstGeom>
                  </pic:spPr>
                </pic:pic>
              </a:graphicData>
            </a:graphic>
            <wp14:sizeRelH relativeFrom="page">
              <wp14:pctWidth>0</wp14:pctWidth>
            </wp14:sizeRelH>
            <wp14:sizeRelV relativeFrom="page">
              <wp14:pctHeight>0</wp14:pctHeight>
            </wp14:sizeRelV>
          </wp:anchor>
        </w:drawing>
      </w:r>
      <w:r w:rsidRPr="00A51025">
        <w:rPr>
          <w:rFonts w:ascii="Times New Roman" w:hAnsi="Times New Roman" w:cs="Times New Roman"/>
          <w:sz w:val="22"/>
          <w:szCs w:val="22"/>
        </w:rPr>
        <w:t>Service de santé des armées</w:t>
      </w:r>
    </w:p>
    <w:p w14:paraId="512718A1" w14:textId="0851B6E4" w:rsidR="00E302F1" w:rsidRPr="00A51025" w:rsidRDefault="00E302F1" w:rsidP="00D841FA">
      <w:pPr>
        <w:pStyle w:val="ZEmetteur"/>
        <w:jc w:val="left"/>
        <w:rPr>
          <w:rFonts w:ascii="Times New Roman" w:hAnsi="Times New Roman" w:cs="Times New Roman"/>
          <w:sz w:val="22"/>
          <w:szCs w:val="22"/>
        </w:rPr>
      </w:pPr>
      <w:r w:rsidRPr="00A51025">
        <w:rPr>
          <w:rFonts w:ascii="Times New Roman" w:hAnsi="Times New Roman" w:cs="Times New Roman"/>
          <w:sz w:val="22"/>
          <w:szCs w:val="22"/>
        </w:rPr>
        <w:t xml:space="preserve">                                     </w:t>
      </w:r>
      <w:r w:rsidR="00D841FA">
        <w:rPr>
          <w:rFonts w:ascii="Times New Roman" w:hAnsi="Times New Roman" w:cs="Times New Roman"/>
          <w:sz w:val="22"/>
          <w:szCs w:val="22"/>
        </w:rPr>
        <w:tab/>
      </w:r>
      <w:r w:rsidR="00D841FA">
        <w:rPr>
          <w:rFonts w:ascii="Times New Roman" w:hAnsi="Times New Roman" w:cs="Times New Roman"/>
          <w:sz w:val="22"/>
          <w:szCs w:val="22"/>
        </w:rPr>
        <w:tab/>
      </w:r>
      <w:r w:rsidR="00D841FA">
        <w:rPr>
          <w:rFonts w:ascii="Times New Roman" w:hAnsi="Times New Roman" w:cs="Times New Roman"/>
          <w:sz w:val="22"/>
          <w:szCs w:val="22"/>
        </w:rPr>
        <w:tab/>
      </w:r>
      <w:r w:rsidRPr="00A51025">
        <w:rPr>
          <w:rFonts w:ascii="Times New Roman" w:hAnsi="Times New Roman" w:cs="Times New Roman"/>
          <w:sz w:val="22"/>
          <w:szCs w:val="22"/>
        </w:rPr>
        <w:t>Direction des approvisionnements en produits de santé des armées</w:t>
      </w:r>
    </w:p>
    <w:p w14:paraId="63E8A9DC" w14:textId="77777777" w:rsidR="00E302F1" w:rsidRPr="00A51025" w:rsidRDefault="00E302F1" w:rsidP="00E302F1">
      <w:pPr>
        <w:jc w:val="right"/>
        <w:rPr>
          <w:b/>
          <w:noProof/>
          <w:sz w:val="22"/>
          <w:szCs w:val="22"/>
        </w:rPr>
      </w:pPr>
      <w:r w:rsidRPr="00A51025">
        <w:rPr>
          <w:b/>
          <w:noProof/>
          <w:sz w:val="22"/>
          <w:szCs w:val="22"/>
        </w:rPr>
        <w:t>Plateforme achats finances santé</w:t>
      </w:r>
    </w:p>
    <w:p w14:paraId="6FC940CC" w14:textId="77777777" w:rsidR="00E302F1" w:rsidRPr="00A51025" w:rsidRDefault="00E302F1" w:rsidP="00E302F1">
      <w:pPr>
        <w:jc w:val="right"/>
        <w:rPr>
          <w:b/>
          <w:noProof/>
          <w:sz w:val="22"/>
          <w:szCs w:val="22"/>
        </w:rPr>
      </w:pPr>
    </w:p>
    <w:p w14:paraId="16C7D72F" w14:textId="77777777" w:rsidR="00E302F1" w:rsidRPr="00A51025" w:rsidRDefault="00E302F1" w:rsidP="00E302F1">
      <w:pPr>
        <w:rPr>
          <w:bCs/>
          <w:i/>
          <w:iCs/>
          <w:smallCaps/>
          <w:sz w:val="22"/>
          <w:szCs w:val="22"/>
        </w:rPr>
      </w:pPr>
    </w:p>
    <w:p w14:paraId="0B96F055" w14:textId="49657D77" w:rsidR="00E302F1" w:rsidRPr="00A51025" w:rsidRDefault="00090393" w:rsidP="008E29B2">
      <w:pPr>
        <w:tabs>
          <w:tab w:val="left" w:pos="10206"/>
        </w:tabs>
        <w:ind w:right="341"/>
        <w:jc w:val="left"/>
        <w:rPr>
          <w:bCs/>
          <w:i/>
          <w:iCs/>
          <w:smallCaps/>
          <w:sz w:val="22"/>
          <w:szCs w:val="22"/>
        </w:rPr>
      </w:pPr>
      <w:r w:rsidRPr="00A51025">
        <w:rPr>
          <w:bCs/>
          <w:i/>
          <w:iCs/>
          <w:smallCaps/>
          <w:sz w:val="22"/>
          <w:szCs w:val="22"/>
        </w:rPr>
        <w:t>Division</w:t>
      </w:r>
      <w:r w:rsidR="00E302F1" w:rsidRPr="00A51025">
        <w:rPr>
          <w:bCs/>
          <w:i/>
          <w:iCs/>
          <w:smallCaps/>
          <w:sz w:val="22"/>
          <w:szCs w:val="22"/>
        </w:rPr>
        <w:t xml:space="preserve"> Achats</w:t>
      </w:r>
    </w:p>
    <w:p w14:paraId="388EA095" w14:textId="50A291C4" w:rsidR="00E302F1" w:rsidRPr="00A51025" w:rsidRDefault="00A51025" w:rsidP="008E29B2">
      <w:pPr>
        <w:tabs>
          <w:tab w:val="left" w:pos="10206"/>
        </w:tabs>
        <w:ind w:right="341"/>
        <w:jc w:val="left"/>
        <w:rPr>
          <w:bCs/>
          <w:i/>
          <w:iCs/>
          <w:smallCaps/>
          <w:sz w:val="22"/>
          <w:szCs w:val="22"/>
        </w:rPr>
      </w:pPr>
      <w:r w:rsidRPr="00A51025">
        <w:rPr>
          <w:bCs/>
          <w:i/>
          <w:iCs/>
          <w:smallCaps/>
          <w:sz w:val="22"/>
          <w:szCs w:val="22"/>
        </w:rPr>
        <w:t>Bureau</w:t>
      </w:r>
      <w:r w:rsidR="00E302F1" w:rsidRPr="00A51025">
        <w:rPr>
          <w:bCs/>
          <w:i/>
          <w:iCs/>
          <w:smallCaps/>
          <w:sz w:val="22"/>
          <w:szCs w:val="22"/>
        </w:rPr>
        <w:t xml:space="preserve"> </w:t>
      </w:r>
      <w:sdt>
        <w:sdtPr>
          <w:rPr>
            <w:bCs/>
            <w:i/>
            <w:iCs/>
            <w:smallCaps/>
            <w:sz w:val="22"/>
            <w:szCs w:val="22"/>
          </w:rPr>
          <w:id w:val="-190463486"/>
          <w:placeholder>
            <w:docPart w:val="02EFABC872D94C0BB70A240599234281"/>
          </w:placeholder>
          <w:comboBox>
            <w:listItem w:value="Choisissez un élément."/>
            <w:listItem w:displayText="Services et Maintenance des Structures Médicales" w:value="Services et Maintenance des Structures Médicales"/>
            <w:listItem w:displayText="Produits de santé - Laboratoire" w:value="Produits de santé - Laboratoire"/>
            <w:listItem w:displayText="Equipements biomédicaux - Matériels d'exploitation" w:value="Equipements biomédicaux - Matériels d'exploitation"/>
          </w:comboBox>
        </w:sdtPr>
        <w:sdtEndPr/>
        <w:sdtContent>
          <w:r w:rsidRPr="00A51025">
            <w:rPr>
              <w:bCs/>
              <w:i/>
              <w:iCs/>
              <w:smallCaps/>
              <w:sz w:val="22"/>
              <w:szCs w:val="22"/>
            </w:rPr>
            <w:t>Services et Maintenance des Structures Médicales</w:t>
          </w:r>
        </w:sdtContent>
      </w:sdt>
    </w:p>
    <w:p w14:paraId="52B33457" w14:textId="77777777" w:rsidR="00E302F1" w:rsidRPr="00A51025" w:rsidRDefault="00E302F1" w:rsidP="008E29B2">
      <w:pPr>
        <w:jc w:val="left"/>
        <w:rPr>
          <w:b/>
          <w:bCs/>
          <w:sz w:val="22"/>
          <w:szCs w:val="22"/>
        </w:rPr>
      </w:pPr>
    </w:p>
    <w:p w14:paraId="3FEBE0FF" w14:textId="77777777" w:rsidR="00E302F1" w:rsidRPr="00A51025" w:rsidRDefault="00E302F1" w:rsidP="001D4F6C">
      <w:pPr>
        <w:rPr>
          <w:b/>
          <w:bCs/>
          <w:sz w:val="22"/>
          <w:szCs w:val="22"/>
        </w:rPr>
      </w:pPr>
    </w:p>
    <w:p w14:paraId="572365FC" w14:textId="77777777" w:rsidR="00E302F1" w:rsidRPr="00A51025" w:rsidRDefault="00E302F1" w:rsidP="001D4F6C">
      <w:pPr>
        <w:rPr>
          <w:b/>
          <w:bCs/>
          <w:sz w:val="22"/>
          <w:szCs w:val="22"/>
        </w:rPr>
      </w:pPr>
    </w:p>
    <w:p w14:paraId="040C5C1A" w14:textId="77777777" w:rsidR="00E302F1" w:rsidRPr="00A51025" w:rsidRDefault="00E302F1" w:rsidP="001D4F6C">
      <w:pPr>
        <w:rPr>
          <w:b/>
          <w:bCs/>
          <w:sz w:val="22"/>
          <w:szCs w:val="22"/>
        </w:rPr>
      </w:pPr>
    </w:p>
    <w:p w14:paraId="693605F8" w14:textId="77777777" w:rsidR="00E302F1" w:rsidRPr="00A51025" w:rsidRDefault="002A1ABD" w:rsidP="002A1ABD">
      <w:pPr>
        <w:tabs>
          <w:tab w:val="left" w:pos="5622"/>
        </w:tabs>
        <w:rPr>
          <w:b/>
          <w:bCs/>
          <w:sz w:val="22"/>
          <w:szCs w:val="22"/>
        </w:rPr>
      </w:pPr>
      <w:r w:rsidRPr="00A51025">
        <w:rPr>
          <w:b/>
          <w:bCs/>
          <w:sz w:val="22"/>
          <w:szCs w:val="22"/>
        </w:rPr>
        <w:tab/>
      </w:r>
    </w:p>
    <w:p w14:paraId="588FE198" w14:textId="77777777" w:rsidR="002A1ABD" w:rsidRPr="00A51025" w:rsidRDefault="002A1ABD" w:rsidP="002A1ABD">
      <w:pPr>
        <w:tabs>
          <w:tab w:val="left" w:pos="5622"/>
        </w:tabs>
        <w:rPr>
          <w:b/>
          <w:bCs/>
          <w:sz w:val="22"/>
          <w:szCs w:val="22"/>
        </w:rPr>
      </w:pPr>
    </w:p>
    <w:p w14:paraId="22CE70A4" w14:textId="77777777" w:rsidR="00E302F1" w:rsidRPr="00A51025" w:rsidRDefault="00E302F1" w:rsidP="001D4F6C">
      <w:pPr>
        <w:rPr>
          <w:b/>
          <w:bCs/>
          <w:sz w:val="22"/>
          <w:szCs w:val="22"/>
        </w:rPr>
      </w:pPr>
    </w:p>
    <w:p w14:paraId="64C4170C" w14:textId="77777777" w:rsidR="00E302F1" w:rsidRPr="00A51025" w:rsidRDefault="00E302F1" w:rsidP="001D4F6C">
      <w:pPr>
        <w:rPr>
          <w:sz w:val="22"/>
          <w:szCs w:val="22"/>
        </w:rPr>
      </w:pPr>
    </w:p>
    <w:p w14:paraId="51B50E89" w14:textId="113954E9" w:rsidR="001D4F6C" w:rsidRPr="00A51025" w:rsidRDefault="001D4F6C" w:rsidP="001D4F6C">
      <w:pPr>
        <w:jc w:val="center"/>
        <w:rPr>
          <w:bCs/>
          <w:sz w:val="22"/>
          <w:szCs w:val="22"/>
        </w:rPr>
      </w:pPr>
      <w:r w:rsidRPr="00A51025">
        <w:rPr>
          <w:bCs/>
          <w:sz w:val="22"/>
          <w:szCs w:val="22"/>
        </w:rPr>
        <w:t xml:space="preserve">MARCHE </w:t>
      </w:r>
      <w:r w:rsidR="001D5103" w:rsidRPr="00A51025">
        <w:rPr>
          <w:bCs/>
          <w:sz w:val="22"/>
          <w:szCs w:val="22"/>
        </w:rPr>
        <w:t xml:space="preserve">PUBLIC DE </w:t>
      </w:r>
      <w:sdt>
        <w:sdtPr>
          <w:rPr>
            <w:bCs/>
            <w:sz w:val="22"/>
            <w:szCs w:val="22"/>
          </w:rPr>
          <w:id w:val="-1299759101"/>
          <w:placeholder>
            <w:docPart w:val="9D89C3750BDB4EDB9B20981AD4210D8E"/>
          </w:placeholder>
          <w:dropDownList>
            <w:listItem w:value="Choisissez un élément."/>
            <w:listItem w:displayText="FOURNITURES" w:value="FOURNITURES"/>
            <w:listItem w:displayText="SERVICES" w:value="SERVICES"/>
            <w:listItem w:displayText="TRAVAUX" w:value="TRAVAUX"/>
            <w:listItem w:displayText="PRESTATIONS INTELLECTUELLES" w:value="PRESTATIONS INTELLECTUELLES"/>
          </w:dropDownList>
        </w:sdtPr>
        <w:sdtEndPr/>
        <w:sdtContent>
          <w:r w:rsidR="0083539B">
            <w:rPr>
              <w:bCs/>
              <w:sz w:val="22"/>
              <w:szCs w:val="22"/>
            </w:rPr>
            <w:t>SERVICES</w:t>
          </w:r>
        </w:sdtContent>
      </w:sdt>
    </w:p>
    <w:p w14:paraId="29FB7C2E" w14:textId="77777777" w:rsidR="001D4F6C" w:rsidRPr="00A51025" w:rsidRDefault="001D4F6C" w:rsidP="001D4F6C">
      <w:pPr>
        <w:rPr>
          <w:sz w:val="22"/>
          <w:szCs w:val="22"/>
        </w:rPr>
      </w:pPr>
    </w:p>
    <w:p w14:paraId="2FD7C575" w14:textId="77777777" w:rsidR="001D4F6C" w:rsidRPr="00A51025" w:rsidRDefault="001D4F6C" w:rsidP="001D4F6C">
      <w:pPr>
        <w:pBdr>
          <w:top w:val="single" w:sz="6" w:space="10" w:color="auto" w:shadow="1"/>
          <w:left w:val="single" w:sz="6" w:space="1" w:color="auto" w:shadow="1"/>
          <w:bottom w:val="single" w:sz="6" w:space="10" w:color="auto" w:shadow="1"/>
          <w:right w:val="single" w:sz="6" w:space="1" w:color="auto" w:shadow="1"/>
        </w:pBdr>
        <w:jc w:val="center"/>
        <w:rPr>
          <w:b/>
          <w:sz w:val="22"/>
          <w:szCs w:val="22"/>
        </w:rPr>
      </w:pPr>
      <w:r w:rsidRPr="00A51025">
        <w:rPr>
          <w:b/>
          <w:sz w:val="22"/>
          <w:szCs w:val="22"/>
        </w:rPr>
        <w:t>REGLEMENT DE CONSULTATION</w:t>
      </w:r>
    </w:p>
    <w:p w14:paraId="03BEDDB1" w14:textId="77777777" w:rsidR="001D4F6C" w:rsidRPr="00A51025" w:rsidRDefault="001D4F6C" w:rsidP="001D4F6C">
      <w:pPr>
        <w:rPr>
          <w:sz w:val="22"/>
          <w:szCs w:val="22"/>
        </w:rPr>
      </w:pPr>
    </w:p>
    <w:p w14:paraId="4C4B8E04" w14:textId="6EE66871" w:rsidR="001D4F6C" w:rsidRPr="00A51025" w:rsidRDefault="00A51025" w:rsidP="001D4F6C">
      <w:pPr>
        <w:jc w:val="center"/>
        <w:rPr>
          <w:b/>
          <w:bCs/>
          <w:sz w:val="22"/>
          <w:szCs w:val="22"/>
          <w:lang w:val="en-US"/>
        </w:rPr>
      </w:pPr>
      <w:r w:rsidRPr="00A51025">
        <w:rPr>
          <w:b/>
          <w:bCs/>
          <w:sz w:val="22"/>
          <w:szCs w:val="22"/>
          <w:lang w:val="en-US"/>
        </w:rPr>
        <w:t>DAF- 202</w:t>
      </w:r>
      <w:r w:rsidR="007D481D">
        <w:rPr>
          <w:b/>
          <w:bCs/>
          <w:sz w:val="22"/>
          <w:szCs w:val="22"/>
          <w:lang w:val="en-US"/>
        </w:rPr>
        <w:t>5-000006/</w:t>
      </w:r>
      <w:r w:rsidR="006E66A3" w:rsidRPr="00A51025">
        <w:rPr>
          <w:b/>
          <w:bCs/>
          <w:sz w:val="22"/>
          <w:szCs w:val="22"/>
          <w:lang w:val="en-US"/>
        </w:rPr>
        <w:t>PFAF-S</w:t>
      </w:r>
      <w:r w:rsidR="001D4F6C" w:rsidRPr="00A51025">
        <w:rPr>
          <w:b/>
          <w:bCs/>
          <w:sz w:val="22"/>
          <w:szCs w:val="22"/>
          <w:lang w:val="en-US"/>
        </w:rPr>
        <w:t>/ACH/</w:t>
      </w:r>
      <w:r w:rsidR="006B3B7C" w:rsidRPr="00A51025">
        <w:rPr>
          <w:bCs/>
          <w:i/>
          <w:iCs/>
          <w:smallCaps/>
          <w:sz w:val="22"/>
          <w:szCs w:val="22"/>
          <w:lang w:val="en-US"/>
        </w:rPr>
        <w:t xml:space="preserve"> </w:t>
      </w:r>
      <w:sdt>
        <w:sdtPr>
          <w:rPr>
            <w:rStyle w:val="Style4"/>
            <w:szCs w:val="22"/>
            <w:lang w:val="en-US"/>
          </w:rPr>
          <w:id w:val="1392389169"/>
          <w:placeholder>
            <w:docPart w:val="8F04CACC1D14491E81B431FAFB8893D5"/>
          </w:placeholder>
          <w:comboBox>
            <w:listItem w:value="Choix de la section"/>
            <w:listItem w:displayText="EBME" w:value="EBME"/>
            <w:listItem w:displayText="PSL" w:value="PSL"/>
            <w:listItem w:displayText="SMSM" w:value="SMSM"/>
          </w:comboBox>
        </w:sdtPr>
        <w:sdtEndPr>
          <w:rPr>
            <w:rStyle w:val="Style4"/>
          </w:rPr>
        </w:sdtEndPr>
        <w:sdtContent>
          <w:r w:rsidRPr="00A51025">
            <w:rPr>
              <w:rStyle w:val="Style4"/>
              <w:szCs w:val="22"/>
              <w:lang w:val="en-US"/>
            </w:rPr>
            <w:t>SMSM</w:t>
          </w:r>
        </w:sdtContent>
      </w:sdt>
      <w:r w:rsidR="006B3B7C" w:rsidRPr="00A51025">
        <w:rPr>
          <w:b/>
          <w:bCs/>
          <w:sz w:val="22"/>
          <w:szCs w:val="22"/>
          <w:lang w:val="en-US"/>
        </w:rPr>
        <w:t xml:space="preserve"> </w:t>
      </w:r>
    </w:p>
    <w:p w14:paraId="09940A92" w14:textId="77777777" w:rsidR="001D4F6C" w:rsidRPr="00A51025" w:rsidRDefault="001D4F6C" w:rsidP="001D4F6C">
      <w:pPr>
        <w:rPr>
          <w:sz w:val="22"/>
          <w:szCs w:val="22"/>
          <w:lang w:val="en-US"/>
        </w:rPr>
      </w:pPr>
    </w:p>
    <w:p w14:paraId="0F6631B9" w14:textId="77777777" w:rsidR="001D4F6C" w:rsidRPr="00A51025" w:rsidRDefault="00B85AA0" w:rsidP="00B85AA0">
      <w:pPr>
        <w:spacing w:after="120"/>
        <w:jc w:val="center"/>
        <w:rPr>
          <w:b/>
          <w:sz w:val="22"/>
          <w:szCs w:val="22"/>
        </w:rPr>
      </w:pPr>
      <w:r w:rsidRPr="00A51025">
        <w:rPr>
          <w:b/>
          <w:sz w:val="22"/>
          <w:szCs w:val="22"/>
        </w:rPr>
        <w:t>APPEL D’OFFRES OUVERT</w:t>
      </w:r>
    </w:p>
    <w:p w14:paraId="5E8E3FE6" w14:textId="269EBBE3" w:rsidR="00C17783" w:rsidRPr="00A51025" w:rsidRDefault="001D4F6C" w:rsidP="00B85AA0">
      <w:pPr>
        <w:spacing w:after="120"/>
        <w:jc w:val="center"/>
        <w:rPr>
          <w:bCs/>
          <w:sz w:val="22"/>
          <w:szCs w:val="22"/>
        </w:rPr>
      </w:pPr>
      <w:r w:rsidRPr="00A51025">
        <w:rPr>
          <w:bCs/>
          <w:sz w:val="22"/>
          <w:szCs w:val="22"/>
        </w:rPr>
        <w:t xml:space="preserve">Relatif </w:t>
      </w:r>
      <w:r w:rsidR="00A51025" w:rsidRPr="00A51025">
        <w:rPr>
          <w:bCs/>
          <w:sz w:val="22"/>
          <w:szCs w:val="22"/>
        </w:rPr>
        <w:t>au</w:t>
      </w:r>
    </w:p>
    <w:p w14:paraId="17ED0D86" w14:textId="7B93AFDC" w:rsidR="00A51025" w:rsidRPr="00D841FA" w:rsidRDefault="00A51025" w:rsidP="00A51025">
      <w:pPr>
        <w:jc w:val="center"/>
        <w:rPr>
          <w:bCs/>
          <w:sz w:val="22"/>
          <w:szCs w:val="22"/>
        </w:rPr>
      </w:pPr>
      <w:r w:rsidRPr="00D841FA">
        <w:rPr>
          <w:bCs/>
          <w:sz w:val="22"/>
          <w:szCs w:val="22"/>
        </w:rPr>
        <w:t>« Nettoyage du service de la restauration et des prestations annexes au profit de l’H</w:t>
      </w:r>
      <w:r w:rsidR="007D481D">
        <w:rPr>
          <w:bCs/>
          <w:sz w:val="22"/>
          <w:szCs w:val="22"/>
        </w:rPr>
        <w:t>NIA Percy</w:t>
      </w:r>
      <w:r w:rsidRPr="00D841FA">
        <w:rPr>
          <w:bCs/>
          <w:sz w:val="22"/>
          <w:szCs w:val="22"/>
        </w:rPr>
        <w:t> »</w:t>
      </w:r>
    </w:p>
    <w:p w14:paraId="329AC344" w14:textId="360AA3C2" w:rsidR="00A51025" w:rsidRPr="00A51025" w:rsidRDefault="00A51025" w:rsidP="00B85AA0">
      <w:pPr>
        <w:spacing w:after="120"/>
        <w:jc w:val="center"/>
        <w:rPr>
          <w:bCs/>
          <w:sz w:val="22"/>
          <w:szCs w:val="22"/>
        </w:rPr>
      </w:pPr>
    </w:p>
    <w:p w14:paraId="12365584" w14:textId="77777777" w:rsidR="001D4F6C" w:rsidRPr="00A51025" w:rsidRDefault="001D4F6C" w:rsidP="001D4F6C">
      <w:pPr>
        <w:rPr>
          <w:sz w:val="22"/>
          <w:szCs w:val="22"/>
        </w:rPr>
      </w:pPr>
    </w:p>
    <w:p w14:paraId="497B5F33" w14:textId="77777777" w:rsidR="001D4F6C" w:rsidRPr="00A51025" w:rsidRDefault="001D4F6C" w:rsidP="001D4F6C">
      <w:pPr>
        <w:rPr>
          <w:sz w:val="22"/>
          <w:szCs w:val="22"/>
        </w:rPr>
      </w:pPr>
    </w:p>
    <w:tbl>
      <w:tblPr>
        <w:tblW w:w="9284" w:type="dxa"/>
        <w:jc w:val="center"/>
        <w:tblLayout w:type="fixed"/>
        <w:tblCellMar>
          <w:left w:w="70" w:type="dxa"/>
          <w:right w:w="70" w:type="dxa"/>
        </w:tblCellMar>
        <w:tblLook w:val="04A0" w:firstRow="1" w:lastRow="0" w:firstColumn="1" w:lastColumn="0" w:noHBand="0" w:noVBand="1"/>
      </w:tblPr>
      <w:tblGrid>
        <w:gridCol w:w="9284"/>
      </w:tblGrid>
      <w:tr w:rsidR="001D5103" w:rsidRPr="00A51025" w14:paraId="4A3A2728" w14:textId="77777777" w:rsidTr="009317B4">
        <w:trPr>
          <w:trHeight w:val="237"/>
          <w:jc w:val="center"/>
        </w:trPr>
        <w:tc>
          <w:tcPr>
            <w:tcW w:w="9284" w:type="dxa"/>
            <w:tcBorders>
              <w:top w:val="single" w:sz="8" w:space="0" w:color="000000"/>
              <w:left w:val="single" w:sz="8" w:space="0" w:color="000000"/>
              <w:bottom w:val="single" w:sz="4" w:space="0" w:color="000000"/>
              <w:right w:val="single" w:sz="8" w:space="0" w:color="000000"/>
            </w:tcBorders>
            <w:shd w:val="clear" w:color="auto" w:fill="auto"/>
          </w:tcPr>
          <w:p w14:paraId="1D0014DA" w14:textId="77777777" w:rsidR="001D5103" w:rsidRPr="009317B4" w:rsidRDefault="001D5103" w:rsidP="004C39E3">
            <w:pPr>
              <w:jc w:val="center"/>
              <w:rPr>
                <w:b/>
                <w:caps/>
                <w:sz w:val="22"/>
                <w:szCs w:val="22"/>
              </w:rPr>
            </w:pPr>
          </w:p>
          <w:p w14:paraId="272CA333" w14:textId="77777777" w:rsidR="001D5103" w:rsidRPr="009317B4" w:rsidRDefault="001D5103" w:rsidP="004C39E3">
            <w:pPr>
              <w:jc w:val="center"/>
              <w:rPr>
                <w:b/>
                <w:caps/>
                <w:sz w:val="22"/>
                <w:szCs w:val="22"/>
              </w:rPr>
            </w:pPr>
            <w:r w:rsidRPr="009317B4">
              <w:rPr>
                <w:b/>
                <w:caps/>
                <w:sz w:val="22"/>
                <w:szCs w:val="22"/>
              </w:rPr>
              <w:t>Date et heure limites de remise des OFFRES</w:t>
            </w:r>
          </w:p>
          <w:p w14:paraId="767D913F" w14:textId="77777777" w:rsidR="001D5103" w:rsidRPr="009317B4" w:rsidRDefault="001D5103" w:rsidP="004C39E3">
            <w:pPr>
              <w:jc w:val="center"/>
              <w:rPr>
                <w:b/>
                <w:caps/>
                <w:sz w:val="22"/>
                <w:szCs w:val="22"/>
              </w:rPr>
            </w:pPr>
          </w:p>
        </w:tc>
      </w:tr>
      <w:tr w:rsidR="001D5103" w:rsidRPr="00A51025" w14:paraId="463A53FA" w14:textId="77777777" w:rsidTr="009317B4">
        <w:trPr>
          <w:trHeight w:val="237"/>
          <w:jc w:val="center"/>
        </w:trPr>
        <w:tc>
          <w:tcPr>
            <w:tcW w:w="9284" w:type="dxa"/>
            <w:tcBorders>
              <w:top w:val="single" w:sz="8" w:space="0" w:color="000000"/>
              <w:left w:val="single" w:sz="8" w:space="0" w:color="000000"/>
              <w:bottom w:val="single" w:sz="4" w:space="0" w:color="000000"/>
              <w:right w:val="single" w:sz="8" w:space="0" w:color="000000"/>
            </w:tcBorders>
            <w:shd w:val="clear" w:color="auto" w:fill="auto"/>
          </w:tcPr>
          <w:sdt>
            <w:sdtPr>
              <w:rPr>
                <w:b/>
                <w:sz w:val="22"/>
                <w:szCs w:val="22"/>
              </w:rPr>
              <w:id w:val="1727641699"/>
              <w:placeholder>
                <w:docPart w:val="47985E5FE7874E16AC74214CB396C56E"/>
              </w:placeholder>
              <w:date w:fullDate="2025-04-15T00:00:00Z">
                <w:dateFormat w:val="d MMMM yyyy"/>
                <w:lid w:val="fr-FR"/>
                <w:storeMappedDataAs w:val="dateTime"/>
                <w:calendar w:val="gregorian"/>
              </w:date>
            </w:sdtPr>
            <w:sdtEndPr/>
            <w:sdtContent>
              <w:p w14:paraId="0B1E34B5" w14:textId="253CDEC9" w:rsidR="001D5103" w:rsidRPr="00F15EA1" w:rsidRDefault="00F15EA1" w:rsidP="004C39E3">
                <w:pPr>
                  <w:jc w:val="center"/>
                  <w:rPr>
                    <w:b/>
                    <w:sz w:val="22"/>
                    <w:szCs w:val="22"/>
                  </w:rPr>
                </w:pPr>
                <w:r w:rsidRPr="00F15EA1">
                  <w:rPr>
                    <w:b/>
                    <w:sz w:val="22"/>
                    <w:szCs w:val="22"/>
                  </w:rPr>
                  <w:t>15 avril 2025</w:t>
                </w:r>
              </w:p>
            </w:sdtContent>
          </w:sdt>
          <w:p w14:paraId="20D8B296" w14:textId="77777777" w:rsidR="001D5103" w:rsidRPr="009317B4" w:rsidRDefault="001D5103" w:rsidP="004C39E3">
            <w:pPr>
              <w:jc w:val="center"/>
              <w:rPr>
                <w:b/>
                <w:sz w:val="22"/>
                <w:szCs w:val="22"/>
              </w:rPr>
            </w:pPr>
            <w:proofErr w:type="gramStart"/>
            <w:r w:rsidRPr="009317B4">
              <w:rPr>
                <w:b/>
                <w:sz w:val="22"/>
                <w:szCs w:val="22"/>
              </w:rPr>
              <w:t>à</w:t>
            </w:r>
            <w:proofErr w:type="gramEnd"/>
          </w:p>
          <w:sdt>
            <w:sdtPr>
              <w:rPr>
                <w:b/>
                <w:sz w:val="22"/>
                <w:szCs w:val="22"/>
              </w:rPr>
              <w:id w:val="-1390411218"/>
              <w:placeholder>
                <w:docPart w:val="E8B37E3967E14DFEA4DD75AA6D5532E9"/>
              </w:placeholder>
            </w:sdtPr>
            <w:sdtEndPr>
              <w:rPr>
                <w:b w:val="0"/>
              </w:rPr>
            </w:sdtEndPr>
            <w:sdtContent>
              <w:p w14:paraId="3447EC20" w14:textId="080A4798" w:rsidR="001D5103" w:rsidRPr="009317B4" w:rsidRDefault="00733EED" w:rsidP="007F13FB">
                <w:pPr>
                  <w:tabs>
                    <w:tab w:val="left" w:pos="3994"/>
                    <w:tab w:val="center" w:pos="4572"/>
                  </w:tabs>
                  <w:jc w:val="center"/>
                  <w:rPr>
                    <w:b/>
                    <w:sz w:val="22"/>
                    <w:szCs w:val="22"/>
                  </w:rPr>
                </w:pPr>
                <w:sdt>
                  <w:sdtPr>
                    <w:rPr>
                      <w:b/>
                      <w:sz w:val="22"/>
                      <w:szCs w:val="22"/>
                    </w:rPr>
                    <w:id w:val="-1195846105"/>
                    <w:placeholder>
                      <w:docPart w:val="A0C5E22310FC488FB496F379E72118EE"/>
                    </w:placeholder>
                    <w:comboBox>
                      <w:listItem w:value="Heure."/>
                      <w:listItem w:displayText="08" w:value="08"/>
                      <w:listItem w:displayText="09" w:value="09"/>
                      <w:listItem w:displayText="10" w:value="10"/>
                      <w:listItem w:displayText="11" w:value="11"/>
                      <w:listItem w:displayText="12" w:value="12"/>
                      <w:listItem w:displayText="14" w:value="14"/>
                      <w:listItem w:displayText="15" w:value="15"/>
                      <w:listItem w:displayText="16" w:value="16"/>
                      <w:listItem w:displayText="17" w:value="17"/>
                    </w:comboBox>
                  </w:sdtPr>
                  <w:sdtEndPr/>
                  <w:sdtContent>
                    <w:r w:rsidR="00467D80" w:rsidRPr="009317B4">
                      <w:rPr>
                        <w:b/>
                        <w:sz w:val="22"/>
                        <w:szCs w:val="22"/>
                      </w:rPr>
                      <w:t>15</w:t>
                    </w:r>
                  </w:sdtContent>
                </w:sdt>
                <w:r w:rsidR="007F13FB" w:rsidRPr="009317B4">
                  <w:rPr>
                    <w:b/>
                    <w:sz w:val="22"/>
                    <w:szCs w:val="22"/>
                  </w:rPr>
                  <w:t xml:space="preserve"> </w:t>
                </w:r>
                <w:r w:rsidR="001D5103" w:rsidRPr="009317B4">
                  <w:rPr>
                    <w:b/>
                    <w:sz w:val="22"/>
                    <w:szCs w:val="22"/>
                  </w:rPr>
                  <w:t>heures</w:t>
                </w:r>
                <w:r w:rsidR="004C0995" w:rsidRPr="009317B4">
                  <w:rPr>
                    <w:b/>
                    <w:sz w:val="22"/>
                    <w:szCs w:val="22"/>
                  </w:rPr>
                  <w:t xml:space="preserve"> 00</w:t>
                </w:r>
              </w:p>
            </w:sdtContent>
          </w:sdt>
        </w:tc>
      </w:tr>
    </w:tbl>
    <w:p w14:paraId="46B47B2E" w14:textId="77777777" w:rsidR="0044376F" w:rsidRPr="00A51025" w:rsidRDefault="00626BB8" w:rsidP="0044376F">
      <w:pPr>
        <w:rPr>
          <w:bCs/>
          <w:sz w:val="22"/>
          <w:szCs w:val="22"/>
        </w:rPr>
      </w:pPr>
      <w:r w:rsidRPr="00A51025">
        <w:rPr>
          <w:bCs/>
          <w:sz w:val="22"/>
          <w:szCs w:val="22"/>
        </w:rPr>
        <w:br w:type="page"/>
      </w:r>
    </w:p>
    <w:p w14:paraId="14E679FE" w14:textId="77777777" w:rsidR="003E5949" w:rsidRPr="00A51025" w:rsidRDefault="0044376F" w:rsidP="002157B1">
      <w:pPr>
        <w:pBdr>
          <w:top w:val="single" w:sz="4" w:space="1" w:color="auto"/>
          <w:left w:val="single" w:sz="4" w:space="4" w:color="auto"/>
          <w:bottom w:val="single" w:sz="4" w:space="1" w:color="auto"/>
          <w:right w:val="single" w:sz="4" w:space="4" w:color="auto"/>
        </w:pBdr>
        <w:jc w:val="center"/>
        <w:rPr>
          <w:b/>
          <w:sz w:val="24"/>
        </w:rPr>
      </w:pPr>
      <w:r w:rsidRPr="00A51025">
        <w:rPr>
          <w:b/>
          <w:sz w:val="24"/>
        </w:rPr>
        <w:lastRenderedPageBreak/>
        <w:t>SOMMAIRE</w:t>
      </w:r>
    </w:p>
    <w:p w14:paraId="68E2B66D" w14:textId="77777777" w:rsidR="003E5949" w:rsidRPr="00A51025" w:rsidRDefault="003E5949" w:rsidP="002157B1">
      <w:pPr>
        <w:rPr>
          <w:sz w:val="10"/>
          <w:szCs w:val="10"/>
        </w:rPr>
      </w:pPr>
    </w:p>
    <w:bookmarkStart w:id="0" w:name="_Toc174768474"/>
    <w:bookmarkStart w:id="1" w:name="_Toc264532754"/>
    <w:permStart w:id="1976111874" w:edGrp="everyone"/>
    <w:p w14:paraId="5036F3D1" w14:textId="323B632C" w:rsidR="00A23975" w:rsidRDefault="00C17783">
      <w:pPr>
        <w:pStyle w:val="TM1"/>
        <w:rPr>
          <w:rFonts w:eastAsiaTheme="minorEastAsia" w:cstheme="minorBidi"/>
          <w:b w:val="0"/>
          <w:bCs w:val="0"/>
          <w:caps w:val="0"/>
          <w:noProof/>
          <w:sz w:val="22"/>
          <w:szCs w:val="22"/>
        </w:rPr>
      </w:pPr>
      <w:r w:rsidRPr="00A51025">
        <w:rPr>
          <w:rFonts w:ascii="Times New Roman" w:hAnsi="Times New Roman"/>
          <w:sz w:val="22"/>
          <w:szCs w:val="22"/>
        </w:rPr>
        <w:fldChar w:fldCharType="begin"/>
      </w:r>
      <w:r w:rsidRPr="00A51025">
        <w:rPr>
          <w:rFonts w:ascii="Times New Roman" w:hAnsi="Times New Roman"/>
          <w:sz w:val="22"/>
          <w:szCs w:val="22"/>
        </w:rPr>
        <w:instrText xml:space="preserve"> TOC \o "1-3" \h \z \u </w:instrText>
      </w:r>
      <w:r w:rsidRPr="00A51025">
        <w:rPr>
          <w:rFonts w:ascii="Times New Roman" w:hAnsi="Times New Roman"/>
          <w:sz w:val="22"/>
          <w:szCs w:val="22"/>
        </w:rPr>
        <w:fldChar w:fldCharType="separate"/>
      </w:r>
      <w:hyperlink w:anchor="_Toc191543464" w:history="1">
        <w:r w:rsidR="00A23975" w:rsidRPr="00DB79B3">
          <w:rPr>
            <w:rStyle w:val="Lienhypertexte"/>
            <w:noProof/>
          </w:rPr>
          <w:t>PREAMBULE</w:t>
        </w:r>
        <w:r w:rsidR="00A23975">
          <w:rPr>
            <w:noProof/>
            <w:webHidden/>
          </w:rPr>
          <w:tab/>
        </w:r>
        <w:r w:rsidR="00A23975">
          <w:rPr>
            <w:noProof/>
            <w:webHidden/>
          </w:rPr>
          <w:fldChar w:fldCharType="begin"/>
        </w:r>
        <w:r w:rsidR="00A23975">
          <w:rPr>
            <w:noProof/>
            <w:webHidden/>
          </w:rPr>
          <w:instrText xml:space="preserve"> PAGEREF _Toc191543464 \h </w:instrText>
        </w:r>
        <w:r w:rsidR="00A23975">
          <w:rPr>
            <w:noProof/>
            <w:webHidden/>
          </w:rPr>
        </w:r>
        <w:r w:rsidR="00A23975">
          <w:rPr>
            <w:noProof/>
            <w:webHidden/>
          </w:rPr>
          <w:fldChar w:fldCharType="separate"/>
        </w:r>
        <w:r w:rsidR="00733EED">
          <w:rPr>
            <w:noProof/>
            <w:webHidden/>
          </w:rPr>
          <w:t>3</w:t>
        </w:r>
        <w:r w:rsidR="00A23975">
          <w:rPr>
            <w:noProof/>
            <w:webHidden/>
          </w:rPr>
          <w:fldChar w:fldCharType="end"/>
        </w:r>
      </w:hyperlink>
    </w:p>
    <w:p w14:paraId="67347FBA" w14:textId="7BDAD27D" w:rsidR="00A23975" w:rsidRDefault="00733EED">
      <w:pPr>
        <w:pStyle w:val="TM1"/>
        <w:rPr>
          <w:rFonts w:eastAsiaTheme="minorEastAsia" w:cstheme="minorBidi"/>
          <w:b w:val="0"/>
          <w:bCs w:val="0"/>
          <w:caps w:val="0"/>
          <w:noProof/>
          <w:sz w:val="22"/>
          <w:szCs w:val="22"/>
        </w:rPr>
      </w:pPr>
      <w:hyperlink w:anchor="_Toc191543465" w:history="1">
        <w:r w:rsidR="00A23975" w:rsidRPr="00DB79B3">
          <w:rPr>
            <w:rStyle w:val="Lienhypertexte"/>
            <w:noProof/>
          </w:rPr>
          <w:t>Article 1 – CARACTERISTIQUES DE LA CONSULTATION</w:t>
        </w:r>
        <w:r w:rsidR="00A23975">
          <w:rPr>
            <w:noProof/>
            <w:webHidden/>
          </w:rPr>
          <w:tab/>
        </w:r>
        <w:r w:rsidR="00A23975">
          <w:rPr>
            <w:noProof/>
            <w:webHidden/>
          </w:rPr>
          <w:fldChar w:fldCharType="begin"/>
        </w:r>
        <w:r w:rsidR="00A23975">
          <w:rPr>
            <w:noProof/>
            <w:webHidden/>
          </w:rPr>
          <w:instrText xml:space="preserve"> PAGEREF _Toc191543465 \h </w:instrText>
        </w:r>
        <w:r w:rsidR="00A23975">
          <w:rPr>
            <w:noProof/>
            <w:webHidden/>
          </w:rPr>
        </w:r>
        <w:r w:rsidR="00A23975">
          <w:rPr>
            <w:noProof/>
            <w:webHidden/>
          </w:rPr>
          <w:fldChar w:fldCharType="separate"/>
        </w:r>
        <w:r>
          <w:rPr>
            <w:noProof/>
            <w:webHidden/>
          </w:rPr>
          <w:t>3</w:t>
        </w:r>
        <w:r w:rsidR="00A23975">
          <w:rPr>
            <w:noProof/>
            <w:webHidden/>
          </w:rPr>
          <w:fldChar w:fldCharType="end"/>
        </w:r>
      </w:hyperlink>
    </w:p>
    <w:p w14:paraId="6414E480" w14:textId="261DC029" w:rsidR="00A23975" w:rsidRDefault="00733EED">
      <w:pPr>
        <w:pStyle w:val="TM2"/>
        <w:rPr>
          <w:rFonts w:asciiTheme="minorHAnsi" w:eastAsiaTheme="minorEastAsia" w:hAnsiTheme="minorHAnsi" w:cstheme="minorBidi"/>
          <w:smallCaps w:val="0"/>
          <w:sz w:val="22"/>
          <w:lang w:eastAsia="fr-FR"/>
        </w:rPr>
      </w:pPr>
      <w:hyperlink w:anchor="_Toc191543466" w:history="1">
        <w:r w:rsidR="00A23975" w:rsidRPr="00DB79B3">
          <w:rPr>
            <w:rStyle w:val="Lienhypertexte"/>
          </w:rPr>
          <w:t>1.1</w:t>
        </w:r>
        <w:r w:rsidR="00A23975">
          <w:rPr>
            <w:rFonts w:asciiTheme="minorHAnsi" w:eastAsiaTheme="minorEastAsia" w:hAnsiTheme="minorHAnsi" w:cstheme="minorBidi"/>
            <w:smallCaps w:val="0"/>
            <w:sz w:val="22"/>
            <w:lang w:eastAsia="fr-FR"/>
          </w:rPr>
          <w:tab/>
        </w:r>
        <w:r w:rsidR="00A23975" w:rsidRPr="00DB79B3">
          <w:rPr>
            <w:rStyle w:val="Lienhypertexte"/>
          </w:rPr>
          <w:t>Objet de la consultation</w:t>
        </w:r>
        <w:r w:rsidR="00A23975">
          <w:rPr>
            <w:webHidden/>
          </w:rPr>
          <w:tab/>
        </w:r>
        <w:r w:rsidR="00A23975">
          <w:rPr>
            <w:webHidden/>
          </w:rPr>
          <w:fldChar w:fldCharType="begin"/>
        </w:r>
        <w:r w:rsidR="00A23975">
          <w:rPr>
            <w:webHidden/>
          </w:rPr>
          <w:instrText xml:space="preserve"> PAGEREF _Toc191543466 \h </w:instrText>
        </w:r>
        <w:r w:rsidR="00A23975">
          <w:rPr>
            <w:webHidden/>
          </w:rPr>
        </w:r>
        <w:r w:rsidR="00A23975">
          <w:rPr>
            <w:webHidden/>
          </w:rPr>
          <w:fldChar w:fldCharType="separate"/>
        </w:r>
        <w:r>
          <w:rPr>
            <w:webHidden/>
          </w:rPr>
          <w:t>3</w:t>
        </w:r>
        <w:r w:rsidR="00A23975">
          <w:rPr>
            <w:webHidden/>
          </w:rPr>
          <w:fldChar w:fldCharType="end"/>
        </w:r>
      </w:hyperlink>
    </w:p>
    <w:p w14:paraId="108EEBDA" w14:textId="62D152A7" w:rsidR="00A23975" w:rsidRDefault="00733EED">
      <w:pPr>
        <w:pStyle w:val="TM2"/>
        <w:rPr>
          <w:rFonts w:asciiTheme="minorHAnsi" w:eastAsiaTheme="minorEastAsia" w:hAnsiTheme="minorHAnsi" w:cstheme="minorBidi"/>
          <w:smallCaps w:val="0"/>
          <w:sz w:val="22"/>
          <w:lang w:eastAsia="fr-FR"/>
        </w:rPr>
      </w:pPr>
      <w:hyperlink w:anchor="_Toc191543467" w:history="1">
        <w:r w:rsidR="00A23975" w:rsidRPr="00DB79B3">
          <w:rPr>
            <w:rStyle w:val="Lienhypertexte"/>
          </w:rPr>
          <w:t>1.2</w:t>
        </w:r>
        <w:r w:rsidR="00A23975">
          <w:rPr>
            <w:rFonts w:asciiTheme="minorHAnsi" w:eastAsiaTheme="minorEastAsia" w:hAnsiTheme="minorHAnsi" w:cstheme="minorBidi"/>
            <w:smallCaps w:val="0"/>
            <w:sz w:val="22"/>
            <w:lang w:eastAsia="fr-FR"/>
          </w:rPr>
          <w:tab/>
        </w:r>
        <w:r w:rsidR="00A23975" w:rsidRPr="00DB79B3">
          <w:rPr>
            <w:rStyle w:val="Lienhypertexte"/>
          </w:rPr>
          <w:t>Allotissement</w:t>
        </w:r>
        <w:r w:rsidR="00A23975">
          <w:rPr>
            <w:webHidden/>
          </w:rPr>
          <w:tab/>
        </w:r>
        <w:r w:rsidR="00A23975">
          <w:rPr>
            <w:webHidden/>
          </w:rPr>
          <w:fldChar w:fldCharType="begin"/>
        </w:r>
        <w:r w:rsidR="00A23975">
          <w:rPr>
            <w:webHidden/>
          </w:rPr>
          <w:instrText xml:space="preserve"> PAGEREF _Toc191543467 \h </w:instrText>
        </w:r>
        <w:r w:rsidR="00A23975">
          <w:rPr>
            <w:webHidden/>
          </w:rPr>
        </w:r>
        <w:r w:rsidR="00A23975">
          <w:rPr>
            <w:webHidden/>
          </w:rPr>
          <w:fldChar w:fldCharType="separate"/>
        </w:r>
        <w:r>
          <w:rPr>
            <w:webHidden/>
          </w:rPr>
          <w:t>3</w:t>
        </w:r>
        <w:r w:rsidR="00A23975">
          <w:rPr>
            <w:webHidden/>
          </w:rPr>
          <w:fldChar w:fldCharType="end"/>
        </w:r>
      </w:hyperlink>
    </w:p>
    <w:p w14:paraId="55FACC81" w14:textId="696FBC12" w:rsidR="00A23975" w:rsidRDefault="00733EED">
      <w:pPr>
        <w:pStyle w:val="TM2"/>
        <w:rPr>
          <w:rFonts w:asciiTheme="minorHAnsi" w:eastAsiaTheme="minorEastAsia" w:hAnsiTheme="minorHAnsi" w:cstheme="minorBidi"/>
          <w:smallCaps w:val="0"/>
          <w:sz w:val="22"/>
          <w:lang w:eastAsia="fr-FR"/>
        </w:rPr>
      </w:pPr>
      <w:hyperlink w:anchor="_Toc191543468" w:history="1">
        <w:r w:rsidR="00A23975" w:rsidRPr="00DB79B3">
          <w:rPr>
            <w:rStyle w:val="Lienhypertexte"/>
          </w:rPr>
          <w:t>1.3</w:t>
        </w:r>
        <w:r w:rsidR="00A23975">
          <w:rPr>
            <w:rFonts w:asciiTheme="minorHAnsi" w:eastAsiaTheme="minorEastAsia" w:hAnsiTheme="minorHAnsi" w:cstheme="minorBidi"/>
            <w:smallCaps w:val="0"/>
            <w:sz w:val="22"/>
            <w:lang w:eastAsia="fr-FR"/>
          </w:rPr>
          <w:tab/>
        </w:r>
        <w:bookmarkStart w:id="2" w:name="_GoBack"/>
        <w:r w:rsidR="00A23975" w:rsidRPr="00DB79B3">
          <w:rPr>
            <w:rStyle w:val="Lienhypertexte"/>
          </w:rPr>
          <w:t xml:space="preserve">Consistance </w:t>
        </w:r>
        <w:bookmarkEnd w:id="2"/>
        <w:r w:rsidR="00A23975" w:rsidRPr="00DB79B3">
          <w:rPr>
            <w:rStyle w:val="Lienhypertexte"/>
          </w:rPr>
          <w:t>des tranches</w:t>
        </w:r>
        <w:r w:rsidR="00A23975">
          <w:rPr>
            <w:webHidden/>
          </w:rPr>
          <w:tab/>
        </w:r>
        <w:r w:rsidR="00A23975">
          <w:rPr>
            <w:webHidden/>
          </w:rPr>
          <w:fldChar w:fldCharType="begin"/>
        </w:r>
        <w:r w:rsidR="00A23975">
          <w:rPr>
            <w:webHidden/>
          </w:rPr>
          <w:instrText xml:space="preserve"> PAGEREF _Toc191543468 \h </w:instrText>
        </w:r>
        <w:r w:rsidR="00A23975">
          <w:rPr>
            <w:webHidden/>
          </w:rPr>
        </w:r>
        <w:r w:rsidR="00A23975">
          <w:rPr>
            <w:webHidden/>
          </w:rPr>
          <w:fldChar w:fldCharType="separate"/>
        </w:r>
        <w:r>
          <w:rPr>
            <w:webHidden/>
          </w:rPr>
          <w:t>3</w:t>
        </w:r>
        <w:r w:rsidR="00A23975">
          <w:rPr>
            <w:webHidden/>
          </w:rPr>
          <w:fldChar w:fldCharType="end"/>
        </w:r>
      </w:hyperlink>
    </w:p>
    <w:p w14:paraId="1184678E" w14:textId="4D7F3FD3" w:rsidR="00A23975" w:rsidRDefault="00733EED">
      <w:pPr>
        <w:pStyle w:val="TM2"/>
        <w:rPr>
          <w:rFonts w:asciiTheme="minorHAnsi" w:eastAsiaTheme="minorEastAsia" w:hAnsiTheme="minorHAnsi" w:cstheme="minorBidi"/>
          <w:smallCaps w:val="0"/>
          <w:sz w:val="22"/>
          <w:lang w:eastAsia="fr-FR"/>
        </w:rPr>
      </w:pPr>
      <w:hyperlink w:anchor="_Toc191543469" w:history="1">
        <w:r w:rsidR="00A23975" w:rsidRPr="00DB79B3">
          <w:rPr>
            <w:rStyle w:val="Lienhypertexte"/>
          </w:rPr>
          <w:t>1.4</w:t>
        </w:r>
        <w:r w:rsidR="00A23975">
          <w:rPr>
            <w:rFonts w:asciiTheme="minorHAnsi" w:eastAsiaTheme="minorEastAsia" w:hAnsiTheme="minorHAnsi" w:cstheme="minorBidi"/>
            <w:smallCaps w:val="0"/>
            <w:sz w:val="22"/>
            <w:lang w:eastAsia="fr-FR"/>
          </w:rPr>
          <w:tab/>
        </w:r>
        <w:r w:rsidR="00A23975" w:rsidRPr="00DB79B3">
          <w:rPr>
            <w:rStyle w:val="Lienhypertexte"/>
          </w:rPr>
          <w:t>Nomenclature CPV</w:t>
        </w:r>
        <w:r w:rsidR="00A23975">
          <w:rPr>
            <w:webHidden/>
          </w:rPr>
          <w:tab/>
        </w:r>
        <w:r w:rsidR="00A23975">
          <w:rPr>
            <w:webHidden/>
          </w:rPr>
          <w:fldChar w:fldCharType="begin"/>
        </w:r>
        <w:r w:rsidR="00A23975">
          <w:rPr>
            <w:webHidden/>
          </w:rPr>
          <w:instrText xml:space="preserve"> PAGEREF _Toc191543469 \h </w:instrText>
        </w:r>
        <w:r w:rsidR="00A23975">
          <w:rPr>
            <w:webHidden/>
          </w:rPr>
        </w:r>
        <w:r w:rsidR="00A23975">
          <w:rPr>
            <w:webHidden/>
          </w:rPr>
          <w:fldChar w:fldCharType="separate"/>
        </w:r>
        <w:r>
          <w:rPr>
            <w:webHidden/>
          </w:rPr>
          <w:t>3</w:t>
        </w:r>
        <w:r w:rsidR="00A23975">
          <w:rPr>
            <w:webHidden/>
          </w:rPr>
          <w:fldChar w:fldCharType="end"/>
        </w:r>
      </w:hyperlink>
    </w:p>
    <w:p w14:paraId="1F855B46" w14:textId="62B8DD75" w:rsidR="00A23975" w:rsidRDefault="00733EED">
      <w:pPr>
        <w:pStyle w:val="TM1"/>
        <w:rPr>
          <w:rFonts w:eastAsiaTheme="minorEastAsia" w:cstheme="minorBidi"/>
          <w:b w:val="0"/>
          <w:bCs w:val="0"/>
          <w:caps w:val="0"/>
          <w:noProof/>
          <w:sz w:val="22"/>
          <w:szCs w:val="22"/>
        </w:rPr>
      </w:pPr>
      <w:hyperlink w:anchor="_Toc191543470" w:history="1">
        <w:r w:rsidR="00A23975" w:rsidRPr="00DB79B3">
          <w:rPr>
            <w:rStyle w:val="Lienhypertexte"/>
            <w:noProof/>
          </w:rPr>
          <w:t>Article 2 – CONDITIONS DE LA CONSULTATION</w:t>
        </w:r>
        <w:r w:rsidR="00A23975">
          <w:rPr>
            <w:noProof/>
            <w:webHidden/>
          </w:rPr>
          <w:tab/>
        </w:r>
        <w:r w:rsidR="00A23975">
          <w:rPr>
            <w:noProof/>
            <w:webHidden/>
          </w:rPr>
          <w:fldChar w:fldCharType="begin"/>
        </w:r>
        <w:r w:rsidR="00A23975">
          <w:rPr>
            <w:noProof/>
            <w:webHidden/>
          </w:rPr>
          <w:instrText xml:space="preserve"> PAGEREF _Toc191543470 \h </w:instrText>
        </w:r>
        <w:r w:rsidR="00A23975">
          <w:rPr>
            <w:noProof/>
            <w:webHidden/>
          </w:rPr>
        </w:r>
        <w:r w:rsidR="00A23975">
          <w:rPr>
            <w:noProof/>
            <w:webHidden/>
          </w:rPr>
          <w:fldChar w:fldCharType="separate"/>
        </w:r>
        <w:r>
          <w:rPr>
            <w:noProof/>
            <w:webHidden/>
          </w:rPr>
          <w:t>3</w:t>
        </w:r>
        <w:r w:rsidR="00A23975">
          <w:rPr>
            <w:noProof/>
            <w:webHidden/>
          </w:rPr>
          <w:fldChar w:fldCharType="end"/>
        </w:r>
      </w:hyperlink>
    </w:p>
    <w:p w14:paraId="5A0B581B" w14:textId="5A850F0D" w:rsidR="00A23975" w:rsidRDefault="00733EED">
      <w:pPr>
        <w:pStyle w:val="TM2"/>
        <w:rPr>
          <w:rFonts w:asciiTheme="minorHAnsi" w:eastAsiaTheme="minorEastAsia" w:hAnsiTheme="minorHAnsi" w:cstheme="minorBidi"/>
          <w:smallCaps w:val="0"/>
          <w:sz w:val="22"/>
          <w:lang w:eastAsia="fr-FR"/>
        </w:rPr>
      </w:pPr>
      <w:hyperlink w:anchor="_Toc191543471" w:history="1">
        <w:r w:rsidR="00A23975" w:rsidRPr="00DB79B3">
          <w:rPr>
            <w:rStyle w:val="Lienhypertexte"/>
          </w:rPr>
          <w:t>2.1</w:t>
        </w:r>
        <w:r w:rsidR="00A23975">
          <w:rPr>
            <w:rFonts w:asciiTheme="minorHAnsi" w:eastAsiaTheme="minorEastAsia" w:hAnsiTheme="minorHAnsi" w:cstheme="minorBidi"/>
            <w:smallCaps w:val="0"/>
            <w:sz w:val="22"/>
            <w:lang w:eastAsia="fr-FR"/>
          </w:rPr>
          <w:tab/>
        </w:r>
        <w:r w:rsidR="00A23975" w:rsidRPr="00DB79B3">
          <w:rPr>
            <w:rStyle w:val="Lienhypertexte"/>
          </w:rPr>
          <w:t>Procédure de passation</w:t>
        </w:r>
        <w:r w:rsidR="00A23975">
          <w:rPr>
            <w:webHidden/>
          </w:rPr>
          <w:tab/>
        </w:r>
        <w:r w:rsidR="00A23975">
          <w:rPr>
            <w:webHidden/>
          </w:rPr>
          <w:fldChar w:fldCharType="begin"/>
        </w:r>
        <w:r w:rsidR="00A23975">
          <w:rPr>
            <w:webHidden/>
          </w:rPr>
          <w:instrText xml:space="preserve"> PAGEREF _Toc191543471 \h </w:instrText>
        </w:r>
        <w:r w:rsidR="00A23975">
          <w:rPr>
            <w:webHidden/>
          </w:rPr>
        </w:r>
        <w:r w:rsidR="00A23975">
          <w:rPr>
            <w:webHidden/>
          </w:rPr>
          <w:fldChar w:fldCharType="separate"/>
        </w:r>
        <w:r>
          <w:rPr>
            <w:webHidden/>
          </w:rPr>
          <w:t>3</w:t>
        </w:r>
        <w:r w:rsidR="00A23975">
          <w:rPr>
            <w:webHidden/>
          </w:rPr>
          <w:fldChar w:fldCharType="end"/>
        </w:r>
      </w:hyperlink>
    </w:p>
    <w:p w14:paraId="003FEF2F" w14:textId="2383EFE6" w:rsidR="00A23975" w:rsidRDefault="00733EED">
      <w:pPr>
        <w:pStyle w:val="TM2"/>
        <w:rPr>
          <w:rFonts w:asciiTheme="minorHAnsi" w:eastAsiaTheme="minorEastAsia" w:hAnsiTheme="minorHAnsi" w:cstheme="minorBidi"/>
          <w:smallCaps w:val="0"/>
          <w:sz w:val="22"/>
          <w:lang w:eastAsia="fr-FR"/>
        </w:rPr>
      </w:pPr>
      <w:hyperlink w:anchor="_Toc191543472" w:history="1">
        <w:r w:rsidR="00A23975" w:rsidRPr="00DB79B3">
          <w:rPr>
            <w:rStyle w:val="Lienhypertexte"/>
          </w:rPr>
          <w:t>2.2</w:t>
        </w:r>
        <w:r w:rsidR="00A23975">
          <w:rPr>
            <w:rFonts w:asciiTheme="minorHAnsi" w:eastAsiaTheme="minorEastAsia" w:hAnsiTheme="minorHAnsi" w:cstheme="minorBidi"/>
            <w:smallCaps w:val="0"/>
            <w:sz w:val="22"/>
            <w:lang w:eastAsia="fr-FR"/>
          </w:rPr>
          <w:tab/>
        </w:r>
        <w:r w:rsidR="00A23975" w:rsidRPr="00DB79B3">
          <w:rPr>
            <w:rStyle w:val="Lienhypertexte"/>
          </w:rPr>
          <w:t>Variantes</w:t>
        </w:r>
        <w:r w:rsidR="00A23975">
          <w:rPr>
            <w:webHidden/>
          </w:rPr>
          <w:tab/>
        </w:r>
        <w:r w:rsidR="00A23975">
          <w:rPr>
            <w:webHidden/>
          </w:rPr>
          <w:fldChar w:fldCharType="begin"/>
        </w:r>
        <w:r w:rsidR="00A23975">
          <w:rPr>
            <w:webHidden/>
          </w:rPr>
          <w:instrText xml:space="preserve"> PAGEREF _Toc191543472 \h </w:instrText>
        </w:r>
        <w:r w:rsidR="00A23975">
          <w:rPr>
            <w:webHidden/>
          </w:rPr>
        </w:r>
        <w:r w:rsidR="00A23975">
          <w:rPr>
            <w:webHidden/>
          </w:rPr>
          <w:fldChar w:fldCharType="separate"/>
        </w:r>
        <w:r>
          <w:rPr>
            <w:webHidden/>
          </w:rPr>
          <w:t>3</w:t>
        </w:r>
        <w:r w:rsidR="00A23975">
          <w:rPr>
            <w:webHidden/>
          </w:rPr>
          <w:fldChar w:fldCharType="end"/>
        </w:r>
      </w:hyperlink>
    </w:p>
    <w:p w14:paraId="2FC79CB7" w14:textId="1776C0C1" w:rsidR="00A23975" w:rsidRDefault="00733EED">
      <w:pPr>
        <w:pStyle w:val="TM3"/>
        <w:tabs>
          <w:tab w:val="left" w:pos="1100"/>
          <w:tab w:val="right" w:leader="dot" w:pos="9855"/>
        </w:tabs>
        <w:rPr>
          <w:rFonts w:eastAsiaTheme="minorEastAsia" w:cstheme="minorBidi"/>
          <w:i w:val="0"/>
          <w:iCs w:val="0"/>
          <w:noProof/>
          <w:sz w:val="22"/>
          <w:szCs w:val="22"/>
        </w:rPr>
      </w:pPr>
      <w:hyperlink w:anchor="_Toc191543473" w:history="1">
        <w:r w:rsidR="00A23975" w:rsidRPr="00DB79B3">
          <w:rPr>
            <w:rStyle w:val="Lienhypertexte"/>
            <w:noProof/>
          </w:rPr>
          <w:t>2.2.1</w:t>
        </w:r>
        <w:r w:rsidR="00A23975">
          <w:rPr>
            <w:rFonts w:eastAsiaTheme="minorEastAsia" w:cstheme="minorBidi"/>
            <w:i w:val="0"/>
            <w:iCs w:val="0"/>
            <w:noProof/>
            <w:sz w:val="22"/>
            <w:szCs w:val="22"/>
          </w:rPr>
          <w:tab/>
        </w:r>
        <w:r w:rsidR="00A23975" w:rsidRPr="00DB79B3">
          <w:rPr>
            <w:rStyle w:val="Lienhypertexte"/>
            <w:noProof/>
          </w:rPr>
          <w:t>Généralités</w:t>
        </w:r>
        <w:r w:rsidR="00A23975">
          <w:rPr>
            <w:noProof/>
            <w:webHidden/>
          </w:rPr>
          <w:tab/>
        </w:r>
        <w:r w:rsidR="00A23975">
          <w:rPr>
            <w:noProof/>
            <w:webHidden/>
          </w:rPr>
          <w:fldChar w:fldCharType="begin"/>
        </w:r>
        <w:r w:rsidR="00A23975">
          <w:rPr>
            <w:noProof/>
            <w:webHidden/>
          </w:rPr>
          <w:instrText xml:space="preserve"> PAGEREF _Toc191543473 \h </w:instrText>
        </w:r>
        <w:r w:rsidR="00A23975">
          <w:rPr>
            <w:noProof/>
            <w:webHidden/>
          </w:rPr>
        </w:r>
        <w:r w:rsidR="00A23975">
          <w:rPr>
            <w:noProof/>
            <w:webHidden/>
          </w:rPr>
          <w:fldChar w:fldCharType="separate"/>
        </w:r>
        <w:r>
          <w:rPr>
            <w:noProof/>
            <w:webHidden/>
          </w:rPr>
          <w:t>3</w:t>
        </w:r>
        <w:r w:rsidR="00A23975">
          <w:rPr>
            <w:noProof/>
            <w:webHidden/>
          </w:rPr>
          <w:fldChar w:fldCharType="end"/>
        </w:r>
      </w:hyperlink>
    </w:p>
    <w:p w14:paraId="17D3ECA1" w14:textId="7DD6412A" w:rsidR="00A23975" w:rsidRDefault="00733EED">
      <w:pPr>
        <w:pStyle w:val="TM3"/>
        <w:tabs>
          <w:tab w:val="left" w:pos="1100"/>
          <w:tab w:val="right" w:leader="dot" w:pos="9855"/>
        </w:tabs>
        <w:rPr>
          <w:rFonts w:eastAsiaTheme="minorEastAsia" w:cstheme="minorBidi"/>
          <w:i w:val="0"/>
          <w:iCs w:val="0"/>
          <w:noProof/>
          <w:sz w:val="22"/>
          <w:szCs w:val="22"/>
        </w:rPr>
      </w:pPr>
      <w:hyperlink w:anchor="_Toc191543474" w:history="1">
        <w:r w:rsidR="00A23975" w:rsidRPr="00DB79B3">
          <w:rPr>
            <w:rStyle w:val="Lienhypertexte"/>
            <w:noProof/>
          </w:rPr>
          <w:t>2.2.2</w:t>
        </w:r>
        <w:r w:rsidR="00A23975">
          <w:rPr>
            <w:rFonts w:eastAsiaTheme="minorEastAsia" w:cstheme="minorBidi"/>
            <w:i w:val="0"/>
            <w:iCs w:val="0"/>
            <w:noProof/>
            <w:sz w:val="22"/>
            <w:szCs w:val="22"/>
          </w:rPr>
          <w:tab/>
        </w:r>
        <w:r w:rsidR="00A23975" w:rsidRPr="00DB79B3">
          <w:rPr>
            <w:rStyle w:val="Lienhypertexte"/>
            <w:noProof/>
          </w:rPr>
          <w:t>Présentation</w:t>
        </w:r>
        <w:r w:rsidR="00A23975">
          <w:rPr>
            <w:noProof/>
            <w:webHidden/>
          </w:rPr>
          <w:tab/>
        </w:r>
        <w:r w:rsidR="00A23975">
          <w:rPr>
            <w:noProof/>
            <w:webHidden/>
          </w:rPr>
          <w:fldChar w:fldCharType="begin"/>
        </w:r>
        <w:r w:rsidR="00A23975">
          <w:rPr>
            <w:noProof/>
            <w:webHidden/>
          </w:rPr>
          <w:instrText xml:space="preserve"> PAGEREF _Toc191543474 \h </w:instrText>
        </w:r>
        <w:r w:rsidR="00A23975">
          <w:rPr>
            <w:noProof/>
            <w:webHidden/>
          </w:rPr>
        </w:r>
        <w:r w:rsidR="00A23975">
          <w:rPr>
            <w:noProof/>
            <w:webHidden/>
          </w:rPr>
          <w:fldChar w:fldCharType="separate"/>
        </w:r>
        <w:r>
          <w:rPr>
            <w:noProof/>
            <w:webHidden/>
          </w:rPr>
          <w:t>3</w:t>
        </w:r>
        <w:r w:rsidR="00A23975">
          <w:rPr>
            <w:noProof/>
            <w:webHidden/>
          </w:rPr>
          <w:fldChar w:fldCharType="end"/>
        </w:r>
      </w:hyperlink>
    </w:p>
    <w:p w14:paraId="38299DAD" w14:textId="467EDF60" w:rsidR="00A23975" w:rsidRDefault="00733EED">
      <w:pPr>
        <w:pStyle w:val="TM2"/>
        <w:rPr>
          <w:rFonts w:asciiTheme="minorHAnsi" w:eastAsiaTheme="minorEastAsia" w:hAnsiTheme="minorHAnsi" w:cstheme="minorBidi"/>
          <w:smallCaps w:val="0"/>
          <w:sz w:val="22"/>
          <w:lang w:eastAsia="fr-FR"/>
        </w:rPr>
      </w:pPr>
      <w:hyperlink w:anchor="_Toc191543475" w:history="1">
        <w:r w:rsidR="00A23975" w:rsidRPr="00DB79B3">
          <w:rPr>
            <w:rStyle w:val="Lienhypertexte"/>
          </w:rPr>
          <w:t>2.3</w:t>
        </w:r>
        <w:r w:rsidR="00A23975">
          <w:rPr>
            <w:rFonts w:asciiTheme="minorHAnsi" w:eastAsiaTheme="minorEastAsia" w:hAnsiTheme="minorHAnsi" w:cstheme="minorBidi"/>
            <w:smallCaps w:val="0"/>
            <w:sz w:val="22"/>
            <w:lang w:eastAsia="fr-FR"/>
          </w:rPr>
          <w:tab/>
        </w:r>
        <w:r w:rsidR="00A23975" w:rsidRPr="00DB79B3">
          <w:rPr>
            <w:rStyle w:val="Lienhypertexte"/>
          </w:rPr>
          <w:t>Prestations supplémentaires éventuelles</w:t>
        </w:r>
        <w:r w:rsidR="00A23975">
          <w:rPr>
            <w:webHidden/>
          </w:rPr>
          <w:tab/>
        </w:r>
        <w:r w:rsidR="00A23975">
          <w:rPr>
            <w:webHidden/>
          </w:rPr>
          <w:fldChar w:fldCharType="begin"/>
        </w:r>
        <w:r w:rsidR="00A23975">
          <w:rPr>
            <w:webHidden/>
          </w:rPr>
          <w:instrText xml:space="preserve"> PAGEREF _Toc191543475 \h </w:instrText>
        </w:r>
        <w:r w:rsidR="00A23975">
          <w:rPr>
            <w:webHidden/>
          </w:rPr>
        </w:r>
        <w:r w:rsidR="00A23975">
          <w:rPr>
            <w:webHidden/>
          </w:rPr>
          <w:fldChar w:fldCharType="separate"/>
        </w:r>
        <w:r>
          <w:rPr>
            <w:webHidden/>
          </w:rPr>
          <w:t>3</w:t>
        </w:r>
        <w:r w:rsidR="00A23975">
          <w:rPr>
            <w:webHidden/>
          </w:rPr>
          <w:fldChar w:fldCharType="end"/>
        </w:r>
      </w:hyperlink>
    </w:p>
    <w:p w14:paraId="2F92D0BD" w14:textId="64A53C1B" w:rsidR="00A23975" w:rsidRDefault="00733EED">
      <w:pPr>
        <w:pStyle w:val="TM3"/>
        <w:tabs>
          <w:tab w:val="left" w:pos="1100"/>
          <w:tab w:val="right" w:leader="dot" w:pos="9855"/>
        </w:tabs>
        <w:rPr>
          <w:rFonts w:eastAsiaTheme="minorEastAsia" w:cstheme="minorBidi"/>
          <w:i w:val="0"/>
          <w:iCs w:val="0"/>
          <w:noProof/>
          <w:sz w:val="22"/>
          <w:szCs w:val="22"/>
        </w:rPr>
      </w:pPr>
      <w:hyperlink w:anchor="_Toc191543476" w:history="1">
        <w:r w:rsidR="00A23975" w:rsidRPr="00DB79B3">
          <w:rPr>
            <w:rStyle w:val="Lienhypertexte"/>
            <w:noProof/>
          </w:rPr>
          <w:t>2.3.1</w:t>
        </w:r>
        <w:r w:rsidR="00A23975">
          <w:rPr>
            <w:rFonts w:eastAsiaTheme="minorEastAsia" w:cstheme="minorBidi"/>
            <w:i w:val="0"/>
            <w:iCs w:val="0"/>
            <w:noProof/>
            <w:sz w:val="22"/>
            <w:szCs w:val="22"/>
          </w:rPr>
          <w:tab/>
        </w:r>
        <w:r w:rsidR="00A23975" w:rsidRPr="00DB79B3">
          <w:rPr>
            <w:rStyle w:val="Lienhypertexte"/>
            <w:noProof/>
          </w:rPr>
          <w:t>Caractéristiques</w:t>
        </w:r>
        <w:r w:rsidR="00A23975">
          <w:rPr>
            <w:noProof/>
            <w:webHidden/>
          </w:rPr>
          <w:tab/>
        </w:r>
        <w:r w:rsidR="00A23975">
          <w:rPr>
            <w:noProof/>
            <w:webHidden/>
          </w:rPr>
          <w:fldChar w:fldCharType="begin"/>
        </w:r>
        <w:r w:rsidR="00A23975">
          <w:rPr>
            <w:noProof/>
            <w:webHidden/>
          </w:rPr>
          <w:instrText xml:space="preserve"> PAGEREF _Toc191543476 \h </w:instrText>
        </w:r>
        <w:r w:rsidR="00A23975">
          <w:rPr>
            <w:noProof/>
            <w:webHidden/>
          </w:rPr>
        </w:r>
        <w:r w:rsidR="00A23975">
          <w:rPr>
            <w:noProof/>
            <w:webHidden/>
          </w:rPr>
          <w:fldChar w:fldCharType="separate"/>
        </w:r>
        <w:r>
          <w:rPr>
            <w:noProof/>
            <w:webHidden/>
          </w:rPr>
          <w:t>3</w:t>
        </w:r>
        <w:r w:rsidR="00A23975">
          <w:rPr>
            <w:noProof/>
            <w:webHidden/>
          </w:rPr>
          <w:fldChar w:fldCharType="end"/>
        </w:r>
      </w:hyperlink>
    </w:p>
    <w:p w14:paraId="2E5EA2CD" w14:textId="3DE6AA15" w:rsidR="00A23975" w:rsidRDefault="00733EED">
      <w:pPr>
        <w:pStyle w:val="TM3"/>
        <w:tabs>
          <w:tab w:val="left" w:pos="1100"/>
          <w:tab w:val="right" w:leader="dot" w:pos="9855"/>
        </w:tabs>
        <w:rPr>
          <w:rFonts w:eastAsiaTheme="minorEastAsia" w:cstheme="minorBidi"/>
          <w:i w:val="0"/>
          <w:iCs w:val="0"/>
          <w:noProof/>
          <w:sz w:val="22"/>
          <w:szCs w:val="22"/>
        </w:rPr>
      </w:pPr>
      <w:hyperlink w:anchor="_Toc191543477" w:history="1">
        <w:r w:rsidR="00A23975" w:rsidRPr="00DB79B3">
          <w:rPr>
            <w:rStyle w:val="Lienhypertexte"/>
            <w:noProof/>
          </w:rPr>
          <w:t>2.3.2</w:t>
        </w:r>
        <w:r w:rsidR="00A23975">
          <w:rPr>
            <w:rFonts w:eastAsiaTheme="minorEastAsia" w:cstheme="minorBidi"/>
            <w:i w:val="0"/>
            <w:iCs w:val="0"/>
            <w:noProof/>
            <w:sz w:val="22"/>
            <w:szCs w:val="22"/>
          </w:rPr>
          <w:tab/>
        </w:r>
        <w:r w:rsidR="00A23975" w:rsidRPr="00DB79B3">
          <w:rPr>
            <w:rStyle w:val="Lienhypertexte"/>
            <w:noProof/>
          </w:rPr>
          <w:t>Levée</w:t>
        </w:r>
        <w:r w:rsidR="00A23975">
          <w:rPr>
            <w:noProof/>
            <w:webHidden/>
          </w:rPr>
          <w:tab/>
        </w:r>
        <w:r w:rsidR="00A23975">
          <w:rPr>
            <w:noProof/>
            <w:webHidden/>
          </w:rPr>
          <w:fldChar w:fldCharType="begin"/>
        </w:r>
        <w:r w:rsidR="00A23975">
          <w:rPr>
            <w:noProof/>
            <w:webHidden/>
          </w:rPr>
          <w:instrText xml:space="preserve"> PAGEREF _Toc191543477 \h </w:instrText>
        </w:r>
        <w:r w:rsidR="00A23975">
          <w:rPr>
            <w:noProof/>
            <w:webHidden/>
          </w:rPr>
        </w:r>
        <w:r w:rsidR="00A23975">
          <w:rPr>
            <w:noProof/>
            <w:webHidden/>
          </w:rPr>
          <w:fldChar w:fldCharType="separate"/>
        </w:r>
        <w:r>
          <w:rPr>
            <w:noProof/>
            <w:webHidden/>
          </w:rPr>
          <w:t>3</w:t>
        </w:r>
        <w:r w:rsidR="00A23975">
          <w:rPr>
            <w:noProof/>
            <w:webHidden/>
          </w:rPr>
          <w:fldChar w:fldCharType="end"/>
        </w:r>
      </w:hyperlink>
    </w:p>
    <w:p w14:paraId="7F985887" w14:textId="0BB386C7" w:rsidR="00A23975" w:rsidRDefault="00733EED">
      <w:pPr>
        <w:pStyle w:val="TM2"/>
        <w:rPr>
          <w:rFonts w:asciiTheme="minorHAnsi" w:eastAsiaTheme="minorEastAsia" w:hAnsiTheme="minorHAnsi" w:cstheme="minorBidi"/>
          <w:smallCaps w:val="0"/>
          <w:sz w:val="22"/>
          <w:lang w:eastAsia="fr-FR"/>
        </w:rPr>
      </w:pPr>
      <w:hyperlink w:anchor="_Toc191543478" w:history="1">
        <w:r w:rsidR="00A23975" w:rsidRPr="00DB79B3">
          <w:rPr>
            <w:rStyle w:val="Lienhypertexte"/>
          </w:rPr>
          <w:t>2.4</w:t>
        </w:r>
        <w:r w:rsidR="00A23975">
          <w:rPr>
            <w:rFonts w:asciiTheme="minorHAnsi" w:eastAsiaTheme="minorEastAsia" w:hAnsiTheme="minorHAnsi" w:cstheme="minorBidi"/>
            <w:smallCaps w:val="0"/>
            <w:sz w:val="22"/>
            <w:lang w:eastAsia="fr-FR"/>
          </w:rPr>
          <w:tab/>
        </w:r>
        <w:r w:rsidR="00A23975" w:rsidRPr="00DB79B3">
          <w:rPr>
            <w:rStyle w:val="Lienhypertexte"/>
          </w:rPr>
          <w:t>Visite des installations</w:t>
        </w:r>
        <w:r w:rsidR="00A23975">
          <w:rPr>
            <w:webHidden/>
          </w:rPr>
          <w:tab/>
        </w:r>
        <w:r w:rsidR="00A23975">
          <w:rPr>
            <w:webHidden/>
          </w:rPr>
          <w:fldChar w:fldCharType="begin"/>
        </w:r>
        <w:r w:rsidR="00A23975">
          <w:rPr>
            <w:webHidden/>
          </w:rPr>
          <w:instrText xml:space="preserve"> PAGEREF _Toc191543478 \h </w:instrText>
        </w:r>
        <w:r w:rsidR="00A23975">
          <w:rPr>
            <w:webHidden/>
          </w:rPr>
        </w:r>
        <w:r w:rsidR="00A23975">
          <w:rPr>
            <w:webHidden/>
          </w:rPr>
          <w:fldChar w:fldCharType="separate"/>
        </w:r>
        <w:r>
          <w:rPr>
            <w:webHidden/>
          </w:rPr>
          <w:t>3</w:t>
        </w:r>
        <w:r w:rsidR="00A23975">
          <w:rPr>
            <w:webHidden/>
          </w:rPr>
          <w:fldChar w:fldCharType="end"/>
        </w:r>
      </w:hyperlink>
    </w:p>
    <w:p w14:paraId="12892CE1" w14:textId="7DBE386A" w:rsidR="00A23975" w:rsidRDefault="00733EED">
      <w:pPr>
        <w:pStyle w:val="TM1"/>
        <w:rPr>
          <w:rFonts w:eastAsiaTheme="minorEastAsia" w:cstheme="minorBidi"/>
          <w:b w:val="0"/>
          <w:bCs w:val="0"/>
          <w:caps w:val="0"/>
          <w:noProof/>
          <w:sz w:val="22"/>
          <w:szCs w:val="22"/>
        </w:rPr>
      </w:pPr>
      <w:hyperlink w:anchor="_Toc191543479" w:history="1">
        <w:r w:rsidR="00A23975" w:rsidRPr="00DB79B3">
          <w:rPr>
            <w:rStyle w:val="Lienhypertexte"/>
            <w:noProof/>
          </w:rPr>
          <w:t>Article 3 – DOSSIER DE CONSULTATION DES ENTREPRISES (DCE)</w:t>
        </w:r>
        <w:r w:rsidR="00A23975">
          <w:rPr>
            <w:noProof/>
            <w:webHidden/>
          </w:rPr>
          <w:tab/>
        </w:r>
        <w:r w:rsidR="00A23975">
          <w:rPr>
            <w:noProof/>
            <w:webHidden/>
          </w:rPr>
          <w:fldChar w:fldCharType="begin"/>
        </w:r>
        <w:r w:rsidR="00A23975">
          <w:rPr>
            <w:noProof/>
            <w:webHidden/>
          </w:rPr>
          <w:instrText xml:space="preserve"> PAGEREF _Toc191543479 \h </w:instrText>
        </w:r>
        <w:r w:rsidR="00A23975">
          <w:rPr>
            <w:noProof/>
            <w:webHidden/>
          </w:rPr>
        </w:r>
        <w:r w:rsidR="00A23975">
          <w:rPr>
            <w:noProof/>
            <w:webHidden/>
          </w:rPr>
          <w:fldChar w:fldCharType="separate"/>
        </w:r>
        <w:r>
          <w:rPr>
            <w:noProof/>
            <w:webHidden/>
          </w:rPr>
          <w:t>4</w:t>
        </w:r>
        <w:r w:rsidR="00A23975">
          <w:rPr>
            <w:noProof/>
            <w:webHidden/>
          </w:rPr>
          <w:fldChar w:fldCharType="end"/>
        </w:r>
      </w:hyperlink>
    </w:p>
    <w:p w14:paraId="338B74B4" w14:textId="30C74B1D" w:rsidR="00A23975" w:rsidRDefault="00733EED">
      <w:pPr>
        <w:pStyle w:val="TM2"/>
        <w:rPr>
          <w:rFonts w:asciiTheme="minorHAnsi" w:eastAsiaTheme="minorEastAsia" w:hAnsiTheme="minorHAnsi" w:cstheme="minorBidi"/>
          <w:smallCaps w:val="0"/>
          <w:sz w:val="22"/>
          <w:lang w:eastAsia="fr-FR"/>
        </w:rPr>
      </w:pPr>
      <w:hyperlink w:anchor="_Toc191543480" w:history="1">
        <w:r w:rsidR="00A23975" w:rsidRPr="00DB79B3">
          <w:rPr>
            <w:rStyle w:val="Lienhypertexte"/>
          </w:rPr>
          <w:t>3.1</w:t>
        </w:r>
        <w:r w:rsidR="00A23975">
          <w:rPr>
            <w:rFonts w:asciiTheme="minorHAnsi" w:eastAsiaTheme="minorEastAsia" w:hAnsiTheme="minorHAnsi" w:cstheme="minorBidi"/>
            <w:smallCaps w:val="0"/>
            <w:sz w:val="22"/>
            <w:lang w:eastAsia="fr-FR"/>
          </w:rPr>
          <w:tab/>
        </w:r>
        <w:r w:rsidR="00A23975" w:rsidRPr="00DB79B3">
          <w:rPr>
            <w:rStyle w:val="Lienhypertexte"/>
          </w:rPr>
          <w:t>Contenu du dossier de consultation des entreprises</w:t>
        </w:r>
        <w:r w:rsidR="00A23975">
          <w:rPr>
            <w:webHidden/>
          </w:rPr>
          <w:tab/>
        </w:r>
        <w:r w:rsidR="00A23975">
          <w:rPr>
            <w:webHidden/>
          </w:rPr>
          <w:fldChar w:fldCharType="begin"/>
        </w:r>
        <w:r w:rsidR="00A23975">
          <w:rPr>
            <w:webHidden/>
          </w:rPr>
          <w:instrText xml:space="preserve"> PAGEREF _Toc191543480 \h </w:instrText>
        </w:r>
        <w:r w:rsidR="00A23975">
          <w:rPr>
            <w:webHidden/>
          </w:rPr>
        </w:r>
        <w:r w:rsidR="00A23975">
          <w:rPr>
            <w:webHidden/>
          </w:rPr>
          <w:fldChar w:fldCharType="separate"/>
        </w:r>
        <w:r>
          <w:rPr>
            <w:webHidden/>
          </w:rPr>
          <w:t>4</w:t>
        </w:r>
        <w:r w:rsidR="00A23975">
          <w:rPr>
            <w:webHidden/>
          </w:rPr>
          <w:fldChar w:fldCharType="end"/>
        </w:r>
      </w:hyperlink>
    </w:p>
    <w:p w14:paraId="0808E361" w14:textId="5E9A0455" w:rsidR="00A23975" w:rsidRDefault="00733EED">
      <w:pPr>
        <w:pStyle w:val="TM2"/>
        <w:rPr>
          <w:rFonts w:asciiTheme="minorHAnsi" w:eastAsiaTheme="minorEastAsia" w:hAnsiTheme="minorHAnsi" w:cstheme="minorBidi"/>
          <w:smallCaps w:val="0"/>
          <w:sz w:val="22"/>
          <w:lang w:eastAsia="fr-FR"/>
        </w:rPr>
      </w:pPr>
      <w:hyperlink w:anchor="_Toc191543481" w:history="1">
        <w:r w:rsidR="00A23975" w:rsidRPr="00DB79B3">
          <w:rPr>
            <w:rStyle w:val="Lienhypertexte"/>
          </w:rPr>
          <w:t>3.2</w:t>
        </w:r>
        <w:r w:rsidR="00A23975">
          <w:rPr>
            <w:rFonts w:asciiTheme="minorHAnsi" w:eastAsiaTheme="minorEastAsia" w:hAnsiTheme="minorHAnsi" w:cstheme="minorBidi"/>
            <w:smallCaps w:val="0"/>
            <w:sz w:val="22"/>
            <w:lang w:eastAsia="fr-FR"/>
          </w:rPr>
          <w:tab/>
        </w:r>
        <w:r w:rsidR="00A23975" w:rsidRPr="00DB79B3">
          <w:rPr>
            <w:rStyle w:val="Lienhypertexte"/>
          </w:rPr>
          <w:t>Téléchargement du dossier de consultation des entreprises</w:t>
        </w:r>
        <w:r w:rsidR="00A23975">
          <w:rPr>
            <w:webHidden/>
          </w:rPr>
          <w:tab/>
        </w:r>
        <w:r w:rsidR="00A23975">
          <w:rPr>
            <w:webHidden/>
          </w:rPr>
          <w:fldChar w:fldCharType="begin"/>
        </w:r>
        <w:r w:rsidR="00A23975">
          <w:rPr>
            <w:webHidden/>
          </w:rPr>
          <w:instrText xml:space="preserve"> PAGEREF _Toc191543481 \h </w:instrText>
        </w:r>
        <w:r w:rsidR="00A23975">
          <w:rPr>
            <w:webHidden/>
          </w:rPr>
        </w:r>
        <w:r w:rsidR="00A23975">
          <w:rPr>
            <w:webHidden/>
          </w:rPr>
          <w:fldChar w:fldCharType="separate"/>
        </w:r>
        <w:r>
          <w:rPr>
            <w:webHidden/>
          </w:rPr>
          <w:t>4</w:t>
        </w:r>
        <w:r w:rsidR="00A23975">
          <w:rPr>
            <w:webHidden/>
          </w:rPr>
          <w:fldChar w:fldCharType="end"/>
        </w:r>
      </w:hyperlink>
    </w:p>
    <w:p w14:paraId="5807A660" w14:textId="3CAF2BEE" w:rsidR="00A23975" w:rsidRDefault="00733EED">
      <w:pPr>
        <w:pStyle w:val="TM2"/>
        <w:rPr>
          <w:rFonts w:asciiTheme="minorHAnsi" w:eastAsiaTheme="minorEastAsia" w:hAnsiTheme="minorHAnsi" w:cstheme="minorBidi"/>
          <w:smallCaps w:val="0"/>
          <w:sz w:val="22"/>
          <w:lang w:eastAsia="fr-FR"/>
        </w:rPr>
      </w:pPr>
      <w:hyperlink w:anchor="_Toc191543482" w:history="1">
        <w:r w:rsidR="00A23975" w:rsidRPr="00DB79B3">
          <w:rPr>
            <w:rStyle w:val="Lienhypertexte"/>
          </w:rPr>
          <w:t>3.3</w:t>
        </w:r>
        <w:r w:rsidR="00A23975">
          <w:rPr>
            <w:rFonts w:asciiTheme="minorHAnsi" w:eastAsiaTheme="minorEastAsia" w:hAnsiTheme="minorHAnsi" w:cstheme="minorBidi"/>
            <w:smallCaps w:val="0"/>
            <w:sz w:val="22"/>
            <w:lang w:eastAsia="fr-FR"/>
          </w:rPr>
          <w:tab/>
        </w:r>
        <w:r w:rsidR="00A23975" w:rsidRPr="00DB79B3">
          <w:rPr>
            <w:rStyle w:val="Lienhypertexte"/>
          </w:rPr>
          <w:t>Modification du dossier de consultation des entreprises</w:t>
        </w:r>
        <w:r w:rsidR="00A23975">
          <w:rPr>
            <w:webHidden/>
          </w:rPr>
          <w:tab/>
        </w:r>
        <w:r w:rsidR="00A23975">
          <w:rPr>
            <w:webHidden/>
          </w:rPr>
          <w:fldChar w:fldCharType="begin"/>
        </w:r>
        <w:r w:rsidR="00A23975">
          <w:rPr>
            <w:webHidden/>
          </w:rPr>
          <w:instrText xml:space="preserve"> PAGEREF _Toc191543482 \h </w:instrText>
        </w:r>
        <w:r w:rsidR="00A23975">
          <w:rPr>
            <w:webHidden/>
          </w:rPr>
        </w:r>
        <w:r w:rsidR="00A23975">
          <w:rPr>
            <w:webHidden/>
          </w:rPr>
          <w:fldChar w:fldCharType="separate"/>
        </w:r>
        <w:r>
          <w:rPr>
            <w:webHidden/>
          </w:rPr>
          <w:t>4</w:t>
        </w:r>
        <w:r w:rsidR="00A23975">
          <w:rPr>
            <w:webHidden/>
          </w:rPr>
          <w:fldChar w:fldCharType="end"/>
        </w:r>
      </w:hyperlink>
    </w:p>
    <w:p w14:paraId="38869C2C" w14:textId="3E781D0C" w:rsidR="00A23975" w:rsidRDefault="00733EED">
      <w:pPr>
        <w:pStyle w:val="TM2"/>
        <w:rPr>
          <w:rFonts w:asciiTheme="minorHAnsi" w:eastAsiaTheme="minorEastAsia" w:hAnsiTheme="minorHAnsi" w:cstheme="minorBidi"/>
          <w:smallCaps w:val="0"/>
          <w:sz w:val="22"/>
          <w:lang w:eastAsia="fr-FR"/>
        </w:rPr>
      </w:pPr>
      <w:hyperlink w:anchor="_Toc191543483" w:history="1">
        <w:r w:rsidR="00A23975" w:rsidRPr="00DB79B3">
          <w:rPr>
            <w:rStyle w:val="Lienhypertexte"/>
          </w:rPr>
          <w:t>3.4</w:t>
        </w:r>
        <w:r w:rsidR="00A23975">
          <w:rPr>
            <w:rFonts w:asciiTheme="minorHAnsi" w:eastAsiaTheme="minorEastAsia" w:hAnsiTheme="minorHAnsi" w:cstheme="minorBidi"/>
            <w:smallCaps w:val="0"/>
            <w:sz w:val="22"/>
            <w:lang w:eastAsia="fr-FR"/>
          </w:rPr>
          <w:tab/>
        </w:r>
        <w:r w:rsidR="00A23975" w:rsidRPr="00DB79B3">
          <w:rPr>
            <w:rStyle w:val="Lienhypertexte"/>
          </w:rPr>
          <w:t>Demande de renseignements complémentaires</w:t>
        </w:r>
        <w:r w:rsidR="00A23975">
          <w:rPr>
            <w:webHidden/>
          </w:rPr>
          <w:tab/>
        </w:r>
        <w:r w:rsidR="00A23975">
          <w:rPr>
            <w:webHidden/>
          </w:rPr>
          <w:fldChar w:fldCharType="begin"/>
        </w:r>
        <w:r w:rsidR="00A23975">
          <w:rPr>
            <w:webHidden/>
          </w:rPr>
          <w:instrText xml:space="preserve"> PAGEREF _Toc191543483 \h </w:instrText>
        </w:r>
        <w:r w:rsidR="00A23975">
          <w:rPr>
            <w:webHidden/>
          </w:rPr>
        </w:r>
        <w:r w:rsidR="00A23975">
          <w:rPr>
            <w:webHidden/>
          </w:rPr>
          <w:fldChar w:fldCharType="separate"/>
        </w:r>
        <w:r>
          <w:rPr>
            <w:webHidden/>
          </w:rPr>
          <w:t>4</w:t>
        </w:r>
        <w:r w:rsidR="00A23975">
          <w:rPr>
            <w:webHidden/>
          </w:rPr>
          <w:fldChar w:fldCharType="end"/>
        </w:r>
      </w:hyperlink>
    </w:p>
    <w:p w14:paraId="1F222206" w14:textId="790A65F6" w:rsidR="00A23975" w:rsidRDefault="00733EED">
      <w:pPr>
        <w:pStyle w:val="TM1"/>
        <w:rPr>
          <w:rFonts w:eastAsiaTheme="minorEastAsia" w:cstheme="minorBidi"/>
          <w:b w:val="0"/>
          <w:bCs w:val="0"/>
          <w:caps w:val="0"/>
          <w:noProof/>
          <w:sz w:val="22"/>
          <w:szCs w:val="22"/>
        </w:rPr>
      </w:pPr>
      <w:hyperlink w:anchor="_Toc191543484" w:history="1">
        <w:r w:rsidR="00A23975" w:rsidRPr="00DB79B3">
          <w:rPr>
            <w:rStyle w:val="Lienhypertexte"/>
            <w:noProof/>
          </w:rPr>
          <w:t>Article 4 – PRESENTATION DU DOSSIER PAR LE CANDIDAT</w:t>
        </w:r>
        <w:r w:rsidR="00A23975">
          <w:rPr>
            <w:noProof/>
            <w:webHidden/>
          </w:rPr>
          <w:tab/>
        </w:r>
        <w:r w:rsidR="00A23975">
          <w:rPr>
            <w:noProof/>
            <w:webHidden/>
          </w:rPr>
          <w:fldChar w:fldCharType="begin"/>
        </w:r>
        <w:r w:rsidR="00A23975">
          <w:rPr>
            <w:noProof/>
            <w:webHidden/>
          </w:rPr>
          <w:instrText xml:space="preserve"> PAGEREF _Toc191543484 \h </w:instrText>
        </w:r>
        <w:r w:rsidR="00A23975">
          <w:rPr>
            <w:noProof/>
            <w:webHidden/>
          </w:rPr>
        </w:r>
        <w:r w:rsidR="00A23975">
          <w:rPr>
            <w:noProof/>
            <w:webHidden/>
          </w:rPr>
          <w:fldChar w:fldCharType="separate"/>
        </w:r>
        <w:r>
          <w:rPr>
            <w:noProof/>
            <w:webHidden/>
          </w:rPr>
          <w:t>5</w:t>
        </w:r>
        <w:r w:rsidR="00A23975">
          <w:rPr>
            <w:noProof/>
            <w:webHidden/>
          </w:rPr>
          <w:fldChar w:fldCharType="end"/>
        </w:r>
      </w:hyperlink>
    </w:p>
    <w:p w14:paraId="7B7FF214" w14:textId="7585D4D0" w:rsidR="00A23975" w:rsidRDefault="00733EED">
      <w:pPr>
        <w:pStyle w:val="TM2"/>
        <w:rPr>
          <w:rFonts w:asciiTheme="minorHAnsi" w:eastAsiaTheme="minorEastAsia" w:hAnsiTheme="minorHAnsi" w:cstheme="minorBidi"/>
          <w:smallCaps w:val="0"/>
          <w:sz w:val="22"/>
          <w:lang w:eastAsia="fr-FR"/>
        </w:rPr>
      </w:pPr>
      <w:hyperlink w:anchor="_Toc191543485" w:history="1">
        <w:r w:rsidR="00A23975" w:rsidRPr="00DB79B3">
          <w:rPr>
            <w:rStyle w:val="Lienhypertexte"/>
          </w:rPr>
          <w:t>4.1</w:t>
        </w:r>
        <w:r w:rsidR="00A23975">
          <w:rPr>
            <w:rFonts w:asciiTheme="minorHAnsi" w:eastAsiaTheme="minorEastAsia" w:hAnsiTheme="minorHAnsi" w:cstheme="minorBidi"/>
            <w:smallCaps w:val="0"/>
            <w:sz w:val="22"/>
            <w:lang w:eastAsia="fr-FR"/>
          </w:rPr>
          <w:tab/>
        </w:r>
        <w:r w:rsidR="00A23975" w:rsidRPr="00DB79B3">
          <w:rPr>
            <w:rStyle w:val="Lienhypertexte"/>
          </w:rPr>
          <w:t>Envoi d’une réponse électronique au moyen du Document Unique de Marché Européen (DUME)</w:t>
        </w:r>
        <w:r w:rsidR="00A23975">
          <w:rPr>
            <w:webHidden/>
          </w:rPr>
          <w:tab/>
        </w:r>
        <w:r w:rsidR="00A23975">
          <w:rPr>
            <w:webHidden/>
          </w:rPr>
          <w:fldChar w:fldCharType="begin"/>
        </w:r>
        <w:r w:rsidR="00A23975">
          <w:rPr>
            <w:webHidden/>
          </w:rPr>
          <w:instrText xml:space="preserve"> PAGEREF _Toc191543485 \h </w:instrText>
        </w:r>
        <w:r w:rsidR="00A23975">
          <w:rPr>
            <w:webHidden/>
          </w:rPr>
        </w:r>
        <w:r w:rsidR="00A23975">
          <w:rPr>
            <w:webHidden/>
          </w:rPr>
          <w:fldChar w:fldCharType="separate"/>
        </w:r>
        <w:r>
          <w:rPr>
            <w:webHidden/>
          </w:rPr>
          <w:t>5</w:t>
        </w:r>
        <w:r w:rsidR="00A23975">
          <w:rPr>
            <w:webHidden/>
          </w:rPr>
          <w:fldChar w:fldCharType="end"/>
        </w:r>
      </w:hyperlink>
    </w:p>
    <w:p w14:paraId="7676E86A" w14:textId="467777D0" w:rsidR="00A23975" w:rsidRDefault="00733EED">
      <w:pPr>
        <w:pStyle w:val="TM3"/>
        <w:tabs>
          <w:tab w:val="left" w:pos="1100"/>
          <w:tab w:val="right" w:leader="dot" w:pos="9855"/>
        </w:tabs>
        <w:rPr>
          <w:rFonts w:eastAsiaTheme="minorEastAsia" w:cstheme="minorBidi"/>
          <w:i w:val="0"/>
          <w:iCs w:val="0"/>
          <w:noProof/>
          <w:sz w:val="22"/>
          <w:szCs w:val="22"/>
        </w:rPr>
      </w:pPr>
      <w:hyperlink w:anchor="_Toc191543486" w:history="1">
        <w:r w:rsidR="00A23975" w:rsidRPr="00DB79B3">
          <w:rPr>
            <w:rStyle w:val="Lienhypertexte"/>
            <w:noProof/>
          </w:rPr>
          <w:t>4.1.1</w:t>
        </w:r>
        <w:r w:rsidR="00A23975">
          <w:rPr>
            <w:rFonts w:eastAsiaTheme="minorEastAsia" w:cstheme="minorBidi"/>
            <w:i w:val="0"/>
            <w:iCs w:val="0"/>
            <w:noProof/>
            <w:sz w:val="22"/>
            <w:szCs w:val="22"/>
          </w:rPr>
          <w:tab/>
        </w:r>
        <w:r w:rsidR="00A23975" w:rsidRPr="00DB79B3">
          <w:rPr>
            <w:rStyle w:val="Lienhypertexte"/>
            <w:noProof/>
          </w:rPr>
          <w:t>Formulaire de candidature DUME à compléter</w:t>
        </w:r>
        <w:r w:rsidR="00A23975">
          <w:rPr>
            <w:noProof/>
            <w:webHidden/>
          </w:rPr>
          <w:tab/>
        </w:r>
        <w:r w:rsidR="00A23975">
          <w:rPr>
            <w:noProof/>
            <w:webHidden/>
          </w:rPr>
          <w:fldChar w:fldCharType="begin"/>
        </w:r>
        <w:r w:rsidR="00A23975">
          <w:rPr>
            <w:noProof/>
            <w:webHidden/>
          </w:rPr>
          <w:instrText xml:space="preserve"> PAGEREF _Toc191543486 \h </w:instrText>
        </w:r>
        <w:r w:rsidR="00A23975">
          <w:rPr>
            <w:noProof/>
            <w:webHidden/>
          </w:rPr>
        </w:r>
        <w:r w:rsidR="00A23975">
          <w:rPr>
            <w:noProof/>
            <w:webHidden/>
          </w:rPr>
          <w:fldChar w:fldCharType="separate"/>
        </w:r>
        <w:r>
          <w:rPr>
            <w:noProof/>
            <w:webHidden/>
          </w:rPr>
          <w:t>5</w:t>
        </w:r>
        <w:r w:rsidR="00A23975">
          <w:rPr>
            <w:noProof/>
            <w:webHidden/>
          </w:rPr>
          <w:fldChar w:fldCharType="end"/>
        </w:r>
      </w:hyperlink>
    </w:p>
    <w:p w14:paraId="4ABF3427" w14:textId="51462F30" w:rsidR="00A23975" w:rsidRDefault="00733EED">
      <w:pPr>
        <w:pStyle w:val="TM3"/>
        <w:tabs>
          <w:tab w:val="left" w:pos="1100"/>
          <w:tab w:val="right" w:leader="dot" w:pos="9855"/>
        </w:tabs>
        <w:rPr>
          <w:rFonts w:eastAsiaTheme="minorEastAsia" w:cstheme="minorBidi"/>
          <w:i w:val="0"/>
          <w:iCs w:val="0"/>
          <w:noProof/>
          <w:sz w:val="22"/>
          <w:szCs w:val="22"/>
        </w:rPr>
      </w:pPr>
      <w:hyperlink w:anchor="_Toc191543487" w:history="1">
        <w:r w:rsidR="00A23975" w:rsidRPr="00DB79B3">
          <w:rPr>
            <w:rStyle w:val="Lienhypertexte"/>
            <w:noProof/>
          </w:rPr>
          <w:t>4.1.2</w:t>
        </w:r>
        <w:r w:rsidR="00A23975">
          <w:rPr>
            <w:rFonts w:eastAsiaTheme="minorEastAsia" w:cstheme="minorBidi"/>
            <w:i w:val="0"/>
            <w:iCs w:val="0"/>
            <w:noProof/>
            <w:sz w:val="22"/>
            <w:szCs w:val="22"/>
          </w:rPr>
          <w:tab/>
        </w:r>
        <w:r w:rsidR="00A23975" w:rsidRPr="00DB79B3">
          <w:rPr>
            <w:rStyle w:val="Lienhypertexte"/>
            <w:noProof/>
          </w:rPr>
          <w:t>Contenu du dossier de réponse électronique</w:t>
        </w:r>
        <w:r w:rsidR="00A23975">
          <w:rPr>
            <w:noProof/>
            <w:webHidden/>
          </w:rPr>
          <w:tab/>
        </w:r>
        <w:r w:rsidR="00A23975">
          <w:rPr>
            <w:noProof/>
            <w:webHidden/>
          </w:rPr>
          <w:fldChar w:fldCharType="begin"/>
        </w:r>
        <w:r w:rsidR="00A23975">
          <w:rPr>
            <w:noProof/>
            <w:webHidden/>
          </w:rPr>
          <w:instrText xml:space="preserve"> PAGEREF _Toc191543487 \h </w:instrText>
        </w:r>
        <w:r w:rsidR="00A23975">
          <w:rPr>
            <w:noProof/>
            <w:webHidden/>
          </w:rPr>
        </w:r>
        <w:r w:rsidR="00A23975">
          <w:rPr>
            <w:noProof/>
            <w:webHidden/>
          </w:rPr>
          <w:fldChar w:fldCharType="separate"/>
        </w:r>
        <w:r>
          <w:rPr>
            <w:noProof/>
            <w:webHidden/>
          </w:rPr>
          <w:t>5</w:t>
        </w:r>
        <w:r w:rsidR="00A23975">
          <w:rPr>
            <w:noProof/>
            <w:webHidden/>
          </w:rPr>
          <w:fldChar w:fldCharType="end"/>
        </w:r>
      </w:hyperlink>
    </w:p>
    <w:p w14:paraId="24408992" w14:textId="1B14AF62" w:rsidR="00A23975" w:rsidRDefault="00733EED">
      <w:pPr>
        <w:pStyle w:val="TM2"/>
        <w:rPr>
          <w:rFonts w:asciiTheme="minorHAnsi" w:eastAsiaTheme="minorEastAsia" w:hAnsiTheme="minorHAnsi" w:cstheme="minorBidi"/>
          <w:smallCaps w:val="0"/>
          <w:sz w:val="22"/>
          <w:lang w:eastAsia="fr-FR"/>
        </w:rPr>
      </w:pPr>
      <w:hyperlink w:anchor="_Toc191543488" w:history="1">
        <w:r w:rsidR="00A23975" w:rsidRPr="00DB79B3">
          <w:rPr>
            <w:rStyle w:val="Lienhypertexte"/>
          </w:rPr>
          <w:t>Envoi d’une réponse électronique hors utilisation du formulaire « DUME »</w:t>
        </w:r>
        <w:r w:rsidR="00A23975">
          <w:rPr>
            <w:webHidden/>
          </w:rPr>
          <w:tab/>
        </w:r>
        <w:r w:rsidR="00A23975">
          <w:rPr>
            <w:webHidden/>
          </w:rPr>
          <w:fldChar w:fldCharType="begin"/>
        </w:r>
        <w:r w:rsidR="00A23975">
          <w:rPr>
            <w:webHidden/>
          </w:rPr>
          <w:instrText xml:space="preserve"> PAGEREF _Toc191543488 \h </w:instrText>
        </w:r>
        <w:r w:rsidR="00A23975">
          <w:rPr>
            <w:webHidden/>
          </w:rPr>
        </w:r>
        <w:r w:rsidR="00A23975">
          <w:rPr>
            <w:webHidden/>
          </w:rPr>
          <w:fldChar w:fldCharType="separate"/>
        </w:r>
        <w:r>
          <w:rPr>
            <w:webHidden/>
          </w:rPr>
          <w:t>5</w:t>
        </w:r>
        <w:r w:rsidR="00A23975">
          <w:rPr>
            <w:webHidden/>
          </w:rPr>
          <w:fldChar w:fldCharType="end"/>
        </w:r>
      </w:hyperlink>
    </w:p>
    <w:p w14:paraId="5AEA71DD" w14:textId="21330BC3" w:rsidR="00A23975" w:rsidRDefault="00733EED">
      <w:pPr>
        <w:pStyle w:val="TM3"/>
        <w:tabs>
          <w:tab w:val="left" w:pos="1100"/>
          <w:tab w:val="right" w:leader="dot" w:pos="9855"/>
        </w:tabs>
        <w:rPr>
          <w:rFonts w:eastAsiaTheme="minorEastAsia" w:cstheme="minorBidi"/>
          <w:i w:val="0"/>
          <w:iCs w:val="0"/>
          <w:noProof/>
          <w:sz w:val="22"/>
          <w:szCs w:val="22"/>
        </w:rPr>
      </w:pPr>
      <w:hyperlink w:anchor="_Toc191543489" w:history="1">
        <w:r w:rsidR="00A23975" w:rsidRPr="00DB79B3">
          <w:rPr>
            <w:rStyle w:val="Lienhypertexte"/>
            <w:noProof/>
          </w:rPr>
          <w:t>4.1.3</w:t>
        </w:r>
        <w:r w:rsidR="00A23975">
          <w:rPr>
            <w:rFonts w:eastAsiaTheme="minorEastAsia" w:cstheme="minorBidi"/>
            <w:i w:val="0"/>
            <w:iCs w:val="0"/>
            <w:noProof/>
            <w:sz w:val="22"/>
            <w:szCs w:val="22"/>
          </w:rPr>
          <w:tab/>
        </w:r>
        <w:r w:rsidR="00A23975" w:rsidRPr="00DB79B3">
          <w:rPr>
            <w:rStyle w:val="Lienhypertexte"/>
            <w:noProof/>
          </w:rPr>
          <w:t>Forme du dossier de réponse électronique</w:t>
        </w:r>
        <w:r w:rsidR="00A23975">
          <w:rPr>
            <w:noProof/>
            <w:webHidden/>
          </w:rPr>
          <w:tab/>
        </w:r>
        <w:r w:rsidR="00A23975">
          <w:rPr>
            <w:noProof/>
            <w:webHidden/>
          </w:rPr>
          <w:fldChar w:fldCharType="begin"/>
        </w:r>
        <w:r w:rsidR="00A23975">
          <w:rPr>
            <w:noProof/>
            <w:webHidden/>
          </w:rPr>
          <w:instrText xml:space="preserve"> PAGEREF _Toc191543489 \h </w:instrText>
        </w:r>
        <w:r w:rsidR="00A23975">
          <w:rPr>
            <w:noProof/>
            <w:webHidden/>
          </w:rPr>
        </w:r>
        <w:r w:rsidR="00A23975">
          <w:rPr>
            <w:noProof/>
            <w:webHidden/>
          </w:rPr>
          <w:fldChar w:fldCharType="separate"/>
        </w:r>
        <w:r>
          <w:rPr>
            <w:noProof/>
            <w:webHidden/>
          </w:rPr>
          <w:t>5</w:t>
        </w:r>
        <w:r w:rsidR="00A23975">
          <w:rPr>
            <w:noProof/>
            <w:webHidden/>
          </w:rPr>
          <w:fldChar w:fldCharType="end"/>
        </w:r>
      </w:hyperlink>
    </w:p>
    <w:p w14:paraId="6F1F2497" w14:textId="2BFAE125" w:rsidR="00A23975" w:rsidRDefault="00733EED">
      <w:pPr>
        <w:pStyle w:val="TM3"/>
        <w:tabs>
          <w:tab w:val="left" w:pos="1100"/>
          <w:tab w:val="right" w:leader="dot" w:pos="9855"/>
        </w:tabs>
        <w:rPr>
          <w:rFonts w:eastAsiaTheme="minorEastAsia" w:cstheme="minorBidi"/>
          <w:i w:val="0"/>
          <w:iCs w:val="0"/>
          <w:noProof/>
          <w:sz w:val="22"/>
          <w:szCs w:val="22"/>
        </w:rPr>
      </w:pPr>
      <w:hyperlink w:anchor="_Toc191543490" w:history="1">
        <w:r w:rsidR="00A23975" w:rsidRPr="00DB79B3">
          <w:rPr>
            <w:rStyle w:val="Lienhypertexte"/>
            <w:noProof/>
          </w:rPr>
          <w:t>4.1.4</w:t>
        </w:r>
        <w:r w:rsidR="00A23975">
          <w:rPr>
            <w:rFonts w:eastAsiaTheme="minorEastAsia" w:cstheme="minorBidi"/>
            <w:i w:val="0"/>
            <w:iCs w:val="0"/>
            <w:noProof/>
            <w:sz w:val="22"/>
            <w:szCs w:val="22"/>
          </w:rPr>
          <w:tab/>
        </w:r>
        <w:r w:rsidR="00A23975" w:rsidRPr="00DB79B3">
          <w:rPr>
            <w:rStyle w:val="Lienhypertexte"/>
            <w:noProof/>
          </w:rPr>
          <w:t>Contenu du dossier de réponse électronique</w:t>
        </w:r>
        <w:r w:rsidR="00A23975">
          <w:rPr>
            <w:noProof/>
            <w:webHidden/>
          </w:rPr>
          <w:tab/>
        </w:r>
        <w:r w:rsidR="00A23975">
          <w:rPr>
            <w:noProof/>
            <w:webHidden/>
          </w:rPr>
          <w:fldChar w:fldCharType="begin"/>
        </w:r>
        <w:r w:rsidR="00A23975">
          <w:rPr>
            <w:noProof/>
            <w:webHidden/>
          </w:rPr>
          <w:instrText xml:space="preserve"> PAGEREF _Toc191543490 \h </w:instrText>
        </w:r>
        <w:r w:rsidR="00A23975">
          <w:rPr>
            <w:noProof/>
            <w:webHidden/>
          </w:rPr>
        </w:r>
        <w:r w:rsidR="00A23975">
          <w:rPr>
            <w:noProof/>
            <w:webHidden/>
          </w:rPr>
          <w:fldChar w:fldCharType="separate"/>
        </w:r>
        <w:r>
          <w:rPr>
            <w:noProof/>
            <w:webHidden/>
          </w:rPr>
          <w:t>5</w:t>
        </w:r>
        <w:r w:rsidR="00A23975">
          <w:rPr>
            <w:noProof/>
            <w:webHidden/>
          </w:rPr>
          <w:fldChar w:fldCharType="end"/>
        </w:r>
      </w:hyperlink>
    </w:p>
    <w:p w14:paraId="18CBB7FC" w14:textId="48ED8C12" w:rsidR="00A23975" w:rsidRDefault="00733EED">
      <w:pPr>
        <w:pStyle w:val="TM2"/>
        <w:rPr>
          <w:rFonts w:asciiTheme="minorHAnsi" w:eastAsiaTheme="minorEastAsia" w:hAnsiTheme="minorHAnsi" w:cstheme="minorBidi"/>
          <w:smallCaps w:val="0"/>
          <w:sz w:val="22"/>
          <w:lang w:eastAsia="fr-FR"/>
        </w:rPr>
      </w:pPr>
      <w:hyperlink w:anchor="_Toc191543491" w:history="1">
        <w:r w:rsidR="00A23975" w:rsidRPr="00DB79B3">
          <w:rPr>
            <w:rStyle w:val="Lienhypertexte"/>
          </w:rPr>
          <w:t>4.2</w:t>
        </w:r>
        <w:r w:rsidR="00A23975">
          <w:rPr>
            <w:rFonts w:asciiTheme="minorHAnsi" w:eastAsiaTheme="minorEastAsia" w:hAnsiTheme="minorHAnsi" w:cstheme="minorBidi"/>
            <w:smallCaps w:val="0"/>
            <w:sz w:val="22"/>
            <w:lang w:eastAsia="fr-FR"/>
          </w:rPr>
          <w:tab/>
        </w:r>
        <w:r w:rsidR="00A23975" w:rsidRPr="00DB79B3">
          <w:rPr>
            <w:rStyle w:val="Lienhypertexte"/>
          </w:rPr>
          <w:t>Recours à la langue française</w:t>
        </w:r>
        <w:r w:rsidR="00A23975">
          <w:rPr>
            <w:webHidden/>
          </w:rPr>
          <w:tab/>
        </w:r>
        <w:r w:rsidR="00A23975">
          <w:rPr>
            <w:webHidden/>
          </w:rPr>
          <w:fldChar w:fldCharType="begin"/>
        </w:r>
        <w:r w:rsidR="00A23975">
          <w:rPr>
            <w:webHidden/>
          </w:rPr>
          <w:instrText xml:space="preserve"> PAGEREF _Toc191543491 \h </w:instrText>
        </w:r>
        <w:r w:rsidR="00A23975">
          <w:rPr>
            <w:webHidden/>
          </w:rPr>
        </w:r>
        <w:r w:rsidR="00A23975">
          <w:rPr>
            <w:webHidden/>
          </w:rPr>
          <w:fldChar w:fldCharType="separate"/>
        </w:r>
        <w:r>
          <w:rPr>
            <w:webHidden/>
          </w:rPr>
          <w:t>6</w:t>
        </w:r>
        <w:r w:rsidR="00A23975">
          <w:rPr>
            <w:webHidden/>
          </w:rPr>
          <w:fldChar w:fldCharType="end"/>
        </w:r>
      </w:hyperlink>
    </w:p>
    <w:p w14:paraId="5A5DED3A" w14:textId="58144421" w:rsidR="00A23975" w:rsidRDefault="00733EED">
      <w:pPr>
        <w:pStyle w:val="TM2"/>
        <w:rPr>
          <w:rFonts w:asciiTheme="minorHAnsi" w:eastAsiaTheme="minorEastAsia" w:hAnsiTheme="minorHAnsi" w:cstheme="minorBidi"/>
          <w:smallCaps w:val="0"/>
          <w:sz w:val="22"/>
          <w:lang w:eastAsia="fr-FR"/>
        </w:rPr>
      </w:pPr>
      <w:hyperlink w:anchor="_Toc191543492" w:history="1">
        <w:r w:rsidR="00A23975" w:rsidRPr="00DB79B3">
          <w:rPr>
            <w:rStyle w:val="Lienhypertexte"/>
          </w:rPr>
          <w:t>4.3</w:t>
        </w:r>
        <w:r w:rsidR="00A23975">
          <w:rPr>
            <w:rFonts w:asciiTheme="minorHAnsi" w:eastAsiaTheme="minorEastAsia" w:hAnsiTheme="minorHAnsi" w:cstheme="minorBidi"/>
            <w:smallCaps w:val="0"/>
            <w:sz w:val="22"/>
            <w:lang w:eastAsia="fr-FR"/>
          </w:rPr>
          <w:tab/>
        </w:r>
        <w:r w:rsidR="00A23975" w:rsidRPr="00DB79B3">
          <w:rPr>
            <w:rStyle w:val="Lienhypertexte"/>
          </w:rPr>
          <w:t>Unité monétaire</w:t>
        </w:r>
        <w:r w:rsidR="00A23975">
          <w:rPr>
            <w:webHidden/>
          </w:rPr>
          <w:tab/>
        </w:r>
        <w:r w:rsidR="00A23975">
          <w:rPr>
            <w:webHidden/>
          </w:rPr>
          <w:fldChar w:fldCharType="begin"/>
        </w:r>
        <w:r w:rsidR="00A23975">
          <w:rPr>
            <w:webHidden/>
          </w:rPr>
          <w:instrText xml:space="preserve"> PAGEREF _Toc191543492 \h </w:instrText>
        </w:r>
        <w:r w:rsidR="00A23975">
          <w:rPr>
            <w:webHidden/>
          </w:rPr>
        </w:r>
        <w:r w:rsidR="00A23975">
          <w:rPr>
            <w:webHidden/>
          </w:rPr>
          <w:fldChar w:fldCharType="separate"/>
        </w:r>
        <w:r>
          <w:rPr>
            <w:webHidden/>
          </w:rPr>
          <w:t>6</w:t>
        </w:r>
        <w:r w:rsidR="00A23975">
          <w:rPr>
            <w:webHidden/>
          </w:rPr>
          <w:fldChar w:fldCharType="end"/>
        </w:r>
      </w:hyperlink>
    </w:p>
    <w:p w14:paraId="6062AA20" w14:textId="714F9DC0" w:rsidR="00A23975" w:rsidRDefault="00733EED">
      <w:pPr>
        <w:pStyle w:val="TM2"/>
        <w:rPr>
          <w:rFonts w:asciiTheme="minorHAnsi" w:eastAsiaTheme="minorEastAsia" w:hAnsiTheme="minorHAnsi" w:cstheme="minorBidi"/>
          <w:smallCaps w:val="0"/>
          <w:sz w:val="22"/>
          <w:lang w:eastAsia="fr-FR"/>
        </w:rPr>
      </w:pPr>
      <w:hyperlink w:anchor="_Toc191543493" w:history="1">
        <w:r w:rsidR="00A23975" w:rsidRPr="00DB79B3">
          <w:rPr>
            <w:rStyle w:val="Lienhypertexte"/>
          </w:rPr>
          <w:t>4.4</w:t>
        </w:r>
        <w:r w:rsidR="00A23975">
          <w:rPr>
            <w:rFonts w:asciiTheme="minorHAnsi" w:eastAsiaTheme="minorEastAsia" w:hAnsiTheme="minorHAnsi" w:cstheme="minorBidi"/>
            <w:smallCaps w:val="0"/>
            <w:sz w:val="22"/>
            <w:lang w:eastAsia="fr-FR"/>
          </w:rPr>
          <w:tab/>
        </w:r>
        <w:r w:rsidR="00A23975" w:rsidRPr="00DB79B3">
          <w:rPr>
            <w:rStyle w:val="Lienhypertexte"/>
          </w:rPr>
          <w:t>Forme juridique du groupement d'opérateurs économiques attributaire du marché</w:t>
        </w:r>
        <w:r w:rsidR="00A23975">
          <w:rPr>
            <w:webHidden/>
          </w:rPr>
          <w:tab/>
        </w:r>
        <w:r w:rsidR="00A23975">
          <w:rPr>
            <w:webHidden/>
          </w:rPr>
          <w:fldChar w:fldCharType="begin"/>
        </w:r>
        <w:r w:rsidR="00A23975">
          <w:rPr>
            <w:webHidden/>
          </w:rPr>
          <w:instrText xml:space="preserve"> PAGEREF _Toc191543493 \h </w:instrText>
        </w:r>
        <w:r w:rsidR="00A23975">
          <w:rPr>
            <w:webHidden/>
          </w:rPr>
        </w:r>
        <w:r w:rsidR="00A23975">
          <w:rPr>
            <w:webHidden/>
          </w:rPr>
          <w:fldChar w:fldCharType="separate"/>
        </w:r>
        <w:r>
          <w:rPr>
            <w:webHidden/>
          </w:rPr>
          <w:t>6</w:t>
        </w:r>
        <w:r w:rsidR="00A23975">
          <w:rPr>
            <w:webHidden/>
          </w:rPr>
          <w:fldChar w:fldCharType="end"/>
        </w:r>
      </w:hyperlink>
    </w:p>
    <w:p w14:paraId="44258895" w14:textId="0CCB069E" w:rsidR="00A23975" w:rsidRDefault="00733EED">
      <w:pPr>
        <w:pStyle w:val="TM1"/>
        <w:rPr>
          <w:rFonts w:eastAsiaTheme="minorEastAsia" w:cstheme="minorBidi"/>
          <w:b w:val="0"/>
          <w:bCs w:val="0"/>
          <w:caps w:val="0"/>
          <w:noProof/>
          <w:sz w:val="22"/>
          <w:szCs w:val="22"/>
        </w:rPr>
      </w:pPr>
      <w:hyperlink w:anchor="_Toc191543494" w:history="1">
        <w:r w:rsidR="00A23975" w:rsidRPr="00DB79B3">
          <w:rPr>
            <w:rStyle w:val="Lienhypertexte"/>
            <w:noProof/>
          </w:rPr>
          <w:t>Article 5 – MODALITES DE REMISE DES DOSSIERS</w:t>
        </w:r>
        <w:r w:rsidR="00A23975">
          <w:rPr>
            <w:noProof/>
            <w:webHidden/>
          </w:rPr>
          <w:tab/>
        </w:r>
        <w:r w:rsidR="00A23975">
          <w:rPr>
            <w:noProof/>
            <w:webHidden/>
          </w:rPr>
          <w:fldChar w:fldCharType="begin"/>
        </w:r>
        <w:r w:rsidR="00A23975">
          <w:rPr>
            <w:noProof/>
            <w:webHidden/>
          </w:rPr>
          <w:instrText xml:space="preserve"> PAGEREF _Toc191543494 \h </w:instrText>
        </w:r>
        <w:r w:rsidR="00A23975">
          <w:rPr>
            <w:noProof/>
            <w:webHidden/>
          </w:rPr>
        </w:r>
        <w:r w:rsidR="00A23975">
          <w:rPr>
            <w:noProof/>
            <w:webHidden/>
          </w:rPr>
          <w:fldChar w:fldCharType="separate"/>
        </w:r>
        <w:r>
          <w:rPr>
            <w:noProof/>
            <w:webHidden/>
          </w:rPr>
          <w:t>6</w:t>
        </w:r>
        <w:r w:rsidR="00A23975">
          <w:rPr>
            <w:noProof/>
            <w:webHidden/>
          </w:rPr>
          <w:fldChar w:fldCharType="end"/>
        </w:r>
      </w:hyperlink>
    </w:p>
    <w:p w14:paraId="6EF598BD" w14:textId="4666D9F4" w:rsidR="00A23975" w:rsidRDefault="00733EED">
      <w:pPr>
        <w:pStyle w:val="TM2"/>
        <w:rPr>
          <w:rFonts w:asciiTheme="minorHAnsi" w:eastAsiaTheme="minorEastAsia" w:hAnsiTheme="minorHAnsi" w:cstheme="minorBidi"/>
          <w:smallCaps w:val="0"/>
          <w:sz w:val="22"/>
          <w:lang w:eastAsia="fr-FR"/>
        </w:rPr>
      </w:pPr>
      <w:hyperlink w:anchor="_Toc191543495" w:history="1">
        <w:r w:rsidR="00A23975" w:rsidRPr="00DB79B3">
          <w:rPr>
            <w:rStyle w:val="Lienhypertexte"/>
          </w:rPr>
          <w:t>5.1</w:t>
        </w:r>
        <w:r w:rsidR="00A23975">
          <w:rPr>
            <w:rFonts w:asciiTheme="minorHAnsi" w:eastAsiaTheme="minorEastAsia" w:hAnsiTheme="minorHAnsi" w:cstheme="minorBidi"/>
            <w:smallCaps w:val="0"/>
            <w:sz w:val="22"/>
            <w:lang w:eastAsia="fr-FR"/>
          </w:rPr>
          <w:tab/>
        </w:r>
        <w:r w:rsidR="00A23975" w:rsidRPr="00DB79B3">
          <w:rPr>
            <w:rStyle w:val="Lienhypertexte"/>
          </w:rPr>
          <w:t>Transmission du pli par voie électronique sur la PLate-forme des AChats de l’État (PLACE)</w:t>
        </w:r>
        <w:r w:rsidR="00A23975">
          <w:rPr>
            <w:webHidden/>
          </w:rPr>
          <w:tab/>
        </w:r>
        <w:r w:rsidR="00A23975">
          <w:rPr>
            <w:webHidden/>
          </w:rPr>
          <w:fldChar w:fldCharType="begin"/>
        </w:r>
        <w:r w:rsidR="00A23975">
          <w:rPr>
            <w:webHidden/>
          </w:rPr>
          <w:instrText xml:space="preserve"> PAGEREF _Toc191543495 \h </w:instrText>
        </w:r>
        <w:r w:rsidR="00A23975">
          <w:rPr>
            <w:webHidden/>
          </w:rPr>
        </w:r>
        <w:r w:rsidR="00A23975">
          <w:rPr>
            <w:webHidden/>
          </w:rPr>
          <w:fldChar w:fldCharType="separate"/>
        </w:r>
        <w:r>
          <w:rPr>
            <w:webHidden/>
          </w:rPr>
          <w:t>6</w:t>
        </w:r>
        <w:r w:rsidR="00A23975">
          <w:rPr>
            <w:webHidden/>
          </w:rPr>
          <w:fldChar w:fldCharType="end"/>
        </w:r>
      </w:hyperlink>
    </w:p>
    <w:p w14:paraId="5EF177FB" w14:textId="6C45D48E" w:rsidR="00A23975" w:rsidRDefault="00733EED">
      <w:pPr>
        <w:pStyle w:val="TM2"/>
        <w:rPr>
          <w:rFonts w:asciiTheme="minorHAnsi" w:eastAsiaTheme="minorEastAsia" w:hAnsiTheme="minorHAnsi" w:cstheme="minorBidi"/>
          <w:smallCaps w:val="0"/>
          <w:sz w:val="22"/>
          <w:lang w:eastAsia="fr-FR"/>
        </w:rPr>
      </w:pPr>
      <w:hyperlink w:anchor="_Toc191543496" w:history="1">
        <w:r w:rsidR="00A23975" w:rsidRPr="00DB79B3">
          <w:rPr>
            <w:rStyle w:val="Lienhypertexte"/>
          </w:rPr>
          <w:t>5.2</w:t>
        </w:r>
        <w:r w:rsidR="00A23975">
          <w:rPr>
            <w:rFonts w:asciiTheme="minorHAnsi" w:eastAsiaTheme="minorEastAsia" w:hAnsiTheme="minorHAnsi" w:cstheme="minorBidi"/>
            <w:smallCaps w:val="0"/>
            <w:sz w:val="22"/>
            <w:lang w:eastAsia="fr-FR"/>
          </w:rPr>
          <w:tab/>
        </w:r>
        <w:r w:rsidR="00A23975" w:rsidRPr="00DB79B3">
          <w:rPr>
            <w:rStyle w:val="Lienhypertexte"/>
          </w:rPr>
          <w:t>Certificat de signature électronique</w:t>
        </w:r>
        <w:r w:rsidR="00A23975">
          <w:rPr>
            <w:webHidden/>
          </w:rPr>
          <w:tab/>
        </w:r>
        <w:r w:rsidR="00A23975">
          <w:rPr>
            <w:webHidden/>
          </w:rPr>
          <w:fldChar w:fldCharType="begin"/>
        </w:r>
        <w:r w:rsidR="00A23975">
          <w:rPr>
            <w:webHidden/>
          </w:rPr>
          <w:instrText xml:space="preserve"> PAGEREF _Toc191543496 \h </w:instrText>
        </w:r>
        <w:r w:rsidR="00A23975">
          <w:rPr>
            <w:webHidden/>
          </w:rPr>
        </w:r>
        <w:r w:rsidR="00A23975">
          <w:rPr>
            <w:webHidden/>
          </w:rPr>
          <w:fldChar w:fldCharType="separate"/>
        </w:r>
        <w:r>
          <w:rPr>
            <w:webHidden/>
          </w:rPr>
          <w:t>7</w:t>
        </w:r>
        <w:r w:rsidR="00A23975">
          <w:rPr>
            <w:webHidden/>
          </w:rPr>
          <w:fldChar w:fldCharType="end"/>
        </w:r>
      </w:hyperlink>
    </w:p>
    <w:p w14:paraId="7094B29F" w14:textId="4558C5FB" w:rsidR="00A23975" w:rsidRDefault="00733EED">
      <w:pPr>
        <w:pStyle w:val="TM2"/>
        <w:rPr>
          <w:rFonts w:asciiTheme="minorHAnsi" w:eastAsiaTheme="minorEastAsia" w:hAnsiTheme="minorHAnsi" w:cstheme="minorBidi"/>
          <w:smallCaps w:val="0"/>
          <w:sz w:val="22"/>
          <w:lang w:eastAsia="fr-FR"/>
        </w:rPr>
      </w:pPr>
      <w:hyperlink w:anchor="_Toc191543497" w:history="1">
        <w:r w:rsidR="00A23975" w:rsidRPr="00DB79B3">
          <w:rPr>
            <w:rStyle w:val="Lienhypertexte"/>
          </w:rPr>
          <w:t>5.3</w:t>
        </w:r>
        <w:r w:rsidR="00A23975">
          <w:rPr>
            <w:rFonts w:asciiTheme="minorHAnsi" w:eastAsiaTheme="minorEastAsia" w:hAnsiTheme="minorHAnsi" w:cstheme="minorBidi"/>
            <w:smallCaps w:val="0"/>
            <w:sz w:val="22"/>
            <w:lang w:eastAsia="fr-FR"/>
          </w:rPr>
          <w:tab/>
        </w:r>
        <w:r w:rsidR="00A23975" w:rsidRPr="00DB79B3">
          <w:rPr>
            <w:rStyle w:val="Lienhypertexte"/>
          </w:rPr>
          <w:t>Transmission de la copie de sauvegarde par porteur/ transporteur ou par voie postale</w:t>
        </w:r>
        <w:r w:rsidR="00A23975">
          <w:rPr>
            <w:webHidden/>
          </w:rPr>
          <w:tab/>
        </w:r>
        <w:r w:rsidR="00A23975">
          <w:rPr>
            <w:webHidden/>
          </w:rPr>
          <w:fldChar w:fldCharType="begin"/>
        </w:r>
        <w:r w:rsidR="00A23975">
          <w:rPr>
            <w:webHidden/>
          </w:rPr>
          <w:instrText xml:space="preserve"> PAGEREF _Toc191543497 \h </w:instrText>
        </w:r>
        <w:r w:rsidR="00A23975">
          <w:rPr>
            <w:webHidden/>
          </w:rPr>
        </w:r>
        <w:r w:rsidR="00A23975">
          <w:rPr>
            <w:webHidden/>
          </w:rPr>
          <w:fldChar w:fldCharType="separate"/>
        </w:r>
        <w:r>
          <w:rPr>
            <w:webHidden/>
          </w:rPr>
          <w:t>7</w:t>
        </w:r>
        <w:r w:rsidR="00A23975">
          <w:rPr>
            <w:webHidden/>
          </w:rPr>
          <w:fldChar w:fldCharType="end"/>
        </w:r>
      </w:hyperlink>
    </w:p>
    <w:p w14:paraId="139560D2" w14:textId="70B50569" w:rsidR="00A23975" w:rsidRDefault="00733EED">
      <w:pPr>
        <w:pStyle w:val="TM2"/>
        <w:rPr>
          <w:rFonts w:asciiTheme="minorHAnsi" w:eastAsiaTheme="minorEastAsia" w:hAnsiTheme="minorHAnsi" w:cstheme="minorBidi"/>
          <w:smallCaps w:val="0"/>
          <w:sz w:val="22"/>
          <w:lang w:eastAsia="fr-FR"/>
        </w:rPr>
      </w:pPr>
      <w:hyperlink w:anchor="_Toc191543498" w:history="1">
        <w:r w:rsidR="00A23975" w:rsidRPr="00DB79B3">
          <w:rPr>
            <w:rStyle w:val="Lienhypertexte"/>
          </w:rPr>
          <w:t>5.4</w:t>
        </w:r>
        <w:r w:rsidR="00A23975">
          <w:rPr>
            <w:rFonts w:asciiTheme="minorHAnsi" w:eastAsiaTheme="minorEastAsia" w:hAnsiTheme="minorHAnsi" w:cstheme="minorBidi"/>
            <w:smallCaps w:val="0"/>
            <w:sz w:val="22"/>
            <w:lang w:eastAsia="fr-FR"/>
          </w:rPr>
          <w:tab/>
        </w:r>
        <w:r w:rsidR="00A23975" w:rsidRPr="00DB79B3">
          <w:rPr>
            <w:rStyle w:val="Lienhypertexte"/>
          </w:rPr>
          <w:t>Remise d’échantillons</w:t>
        </w:r>
        <w:r w:rsidR="00A23975">
          <w:rPr>
            <w:webHidden/>
          </w:rPr>
          <w:tab/>
        </w:r>
        <w:r w:rsidR="00A23975">
          <w:rPr>
            <w:webHidden/>
          </w:rPr>
          <w:fldChar w:fldCharType="begin"/>
        </w:r>
        <w:r w:rsidR="00A23975">
          <w:rPr>
            <w:webHidden/>
          </w:rPr>
          <w:instrText xml:space="preserve"> PAGEREF _Toc191543498 \h </w:instrText>
        </w:r>
        <w:r w:rsidR="00A23975">
          <w:rPr>
            <w:webHidden/>
          </w:rPr>
        </w:r>
        <w:r w:rsidR="00A23975">
          <w:rPr>
            <w:webHidden/>
          </w:rPr>
          <w:fldChar w:fldCharType="separate"/>
        </w:r>
        <w:r>
          <w:rPr>
            <w:webHidden/>
          </w:rPr>
          <w:t>8</w:t>
        </w:r>
        <w:r w:rsidR="00A23975">
          <w:rPr>
            <w:webHidden/>
          </w:rPr>
          <w:fldChar w:fldCharType="end"/>
        </w:r>
      </w:hyperlink>
    </w:p>
    <w:p w14:paraId="64B010DC" w14:textId="14057AF2" w:rsidR="00A23975" w:rsidRDefault="00733EED">
      <w:pPr>
        <w:pStyle w:val="TM1"/>
        <w:rPr>
          <w:rFonts w:eastAsiaTheme="minorEastAsia" w:cstheme="minorBidi"/>
          <w:b w:val="0"/>
          <w:bCs w:val="0"/>
          <w:caps w:val="0"/>
          <w:noProof/>
          <w:sz w:val="22"/>
          <w:szCs w:val="22"/>
        </w:rPr>
      </w:pPr>
      <w:hyperlink w:anchor="_Toc191543499" w:history="1">
        <w:r w:rsidR="00A23975" w:rsidRPr="00DB79B3">
          <w:rPr>
            <w:rStyle w:val="Lienhypertexte"/>
            <w:noProof/>
          </w:rPr>
          <w:t>Article 6 – DELAI DE VALIDITE DES OFFRES</w:t>
        </w:r>
        <w:r w:rsidR="00A23975">
          <w:rPr>
            <w:noProof/>
            <w:webHidden/>
          </w:rPr>
          <w:tab/>
        </w:r>
        <w:r w:rsidR="00A23975">
          <w:rPr>
            <w:noProof/>
            <w:webHidden/>
          </w:rPr>
          <w:fldChar w:fldCharType="begin"/>
        </w:r>
        <w:r w:rsidR="00A23975">
          <w:rPr>
            <w:noProof/>
            <w:webHidden/>
          </w:rPr>
          <w:instrText xml:space="preserve"> PAGEREF _Toc191543499 \h </w:instrText>
        </w:r>
        <w:r w:rsidR="00A23975">
          <w:rPr>
            <w:noProof/>
            <w:webHidden/>
          </w:rPr>
        </w:r>
        <w:r w:rsidR="00A23975">
          <w:rPr>
            <w:noProof/>
            <w:webHidden/>
          </w:rPr>
          <w:fldChar w:fldCharType="separate"/>
        </w:r>
        <w:r>
          <w:rPr>
            <w:noProof/>
            <w:webHidden/>
          </w:rPr>
          <w:t>8</w:t>
        </w:r>
        <w:r w:rsidR="00A23975">
          <w:rPr>
            <w:noProof/>
            <w:webHidden/>
          </w:rPr>
          <w:fldChar w:fldCharType="end"/>
        </w:r>
      </w:hyperlink>
    </w:p>
    <w:p w14:paraId="5183A714" w14:textId="0DB4278D" w:rsidR="00A23975" w:rsidRDefault="00733EED">
      <w:pPr>
        <w:pStyle w:val="TM1"/>
        <w:rPr>
          <w:rFonts w:eastAsiaTheme="minorEastAsia" w:cstheme="minorBidi"/>
          <w:b w:val="0"/>
          <w:bCs w:val="0"/>
          <w:caps w:val="0"/>
          <w:noProof/>
          <w:sz w:val="22"/>
          <w:szCs w:val="22"/>
        </w:rPr>
      </w:pPr>
      <w:hyperlink w:anchor="_Toc191543500" w:history="1">
        <w:r w:rsidR="00A23975" w:rsidRPr="00DB79B3">
          <w:rPr>
            <w:rStyle w:val="Lienhypertexte"/>
            <w:noProof/>
          </w:rPr>
          <w:t>Article 7 – JUGEMENT DES OFFRES</w:t>
        </w:r>
        <w:r w:rsidR="00A23975">
          <w:rPr>
            <w:noProof/>
            <w:webHidden/>
          </w:rPr>
          <w:tab/>
        </w:r>
        <w:r w:rsidR="00A23975">
          <w:rPr>
            <w:noProof/>
            <w:webHidden/>
          </w:rPr>
          <w:fldChar w:fldCharType="begin"/>
        </w:r>
        <w:r w:rsidR="00A23975">
          <w:rPr>
            <w:noProof/>
            <w:webHidden/>
          </w:rPr>
          <w:instrText xml:space="preserve"> PAGEREF _Toc191543500 \h </w:instrText>
        </w:r>
        <w:r w:rsidR="00A23975">
          <w:rPr>
            <w:noProof/>
            <w:webHidden/>
          </w:rPr>
        </w:r>
        <w:r w:rsidR="00A23975">
          <w:rPr>
            <w:noProof/>
            <w:webHidden/>
          </w:rPr>
          <w:fldChar w:fldCharType="separate"/>
        </w:r>
        <w:r>
          <w:rPr>
            <w:noProof/>
            <w:webHidden/>
          </w:rPr>
          <w:t>8</w:t>
        </w:r>
        <w:r w:rsidR="00A23975">
          <w:rPr>
            <w:noProof/>
            <w:webHidden/>
          </w:rPr>
          <w:fldChar w:fldCharType="end"/>
        </w:r>
      </w:hyperlink>
    </w:p>
    <w:p w14:paraId="42AD9E54" w14:textId="578C0EAF" w:rsidR="00A23975" w:rsidRDefault="00733EED">
      <w:pPr>
        <w:pStyle w:val="TM2"/>
        <w:rPr>
          <w:rFonts w:asciiTheme="minorHAnsi" w:eastAsiaTheme="minorEastAsia" w:hAnsiTheme="minorHAnsi" w:cstheme="minorBidi"/>
          <w:smallCaps w:val="0"/>
          <w:sz w:val="22"/>
          <w:lang w:eastAsia="fr-FR"/>
        </w:rPr>
      </w:pPr>
      <w:hyperlink w:anchor="_Toc191543501" w:history="1">
        <w:r w:rsidR="00A23975" w:rsidRPr="00DB79B3">
          <w:rPr>
            <w:rStyle w:val="Lienhypertexte"/>
          </w:rPr>
          <w:t>7.1</w:t>
        </w:r>
        <w:r w:rsidR="00A23975">
          <w:rPr>
            <w:rFonts w:asciiTheme="minorHAnsi" w:eastAsiaTheme="minorEastAsia" w:hAnsiTheme="minorHAnsi" w:cstheme="minorBidi"/>
            <w:smallCaps w:val="0"/>
            <w:sz w:val="22"/>
            <w:lang w:eastAsia="fr-FR"/>
          </w:rPr>
          <w:tab/>
        </w:r>
        <w:r w:rsidR="00A23975" w:rsidRPr="00DB79B3">
          <w:rPr>
            <w:rStyle w:val="Lienhypertexte"/>
          </w:rPr>
          <w:t>Analyse des plis</w:t>
        </w:r>
        <w:r w:rsidR="00A23975">
          <w:rPr>
            <w:webHidden/>
          </w:rPr>
          <w:tab/>
        </w:r>
        <w:r w:rsidR="00A23975">
          <w:rPr>
            <w:webHidden/>
          </w:rPr>
          <w:fldChar w:fldCharType="begin"/>
        </w:r>
        <w:r w:rsidR="00A23975">
          <w:rPr>
            <w:webHidden/>
          </w:rPr>
          <w:instrText xml:space="preserve"> PAGEREF _Toc191543501 \h </w:instrText>
        </w:r>
        <w:r w:rsidR="00A23975">
          <w:rPr>
            <w:webHidden/>
          </w:rPr>
        </w:r>
        <w:r w:rsidR="00A23975">
          <w:rPr>
            <w:webHidden/>
          </w:rPr>
          <w:fldChar w:fldCharType="separate"/>
        </w:r>
        <w:r>
          <w:rPr>
            <w:webHidden/>
          </w:rPr>
          <w:t>8</w:t>
        </w:r>
        <w:r w:rsidR="00A23975">
          <w:rPr>
            <w:webHidden/>
          </w:rPr>
          <w:fldChar w:fldCharType="end"/>
        </w:r>
      </w:hyperlink>
    </w:p>
    <w:p w14:paraId="199FE438" w14:textId="59372725" w:rsidR="00A23975" w:rsidRDefault="00733EED">
      <w:pPr>
        <w:pStyle w:val="TM2"/>
        <w:rPr>
          <w:rFonts w:asciiTheme="minorHAnsi" w:eastAsiaTheme="minorEastAsia" w:hAnsiTheme="minorHAnsi" w:cstheme="minorBidi"/>
          <w:smallCaps w:val="0"/>
          <w:sz w:val="22"/>
          <w:lang w:eastAsia="fr-FR"/>
        </w:rPr>
      </w:pPr>
      <w:hyperlink w:anchor="_Toc191543502" w:history="1">
        <w:r w:rsidR="00A23975" w:rsidRPr="00DB79B3">
          <w:rPr>
            <w:rStyle w:val="Lienhypertexte"/>
          </w:rPr>
          <w:t>7.2</w:t>
        </w:r>
        <w:r w:rsidR="00A23975">
          <w:rPr>
            <w:rFonts w:asciiTheme="minorHAnsi" w:eastAsiaTheme="minorEastAsia" w:hAnsiTheme="minorHAnsi" w:cstheme="minorBidi"/>
            <w:smallCaps w:val="0"/>
            <w:sz w:val="22"/>
            <w:lang w:eastAsia="fr-FR"/>
          </w:rPr>
          <w:tab/>
        </w:r>
        <w:r w:rsidR="00A23975" w:rsidRPr="00DB79B3">
          <w:rPr>
            <w:rStyle w:val="Lienhypertexte"/>
          </w:rPr>
          <w:t>Analyse des candidatures</w:t>
        </w:r>
        <w:r w:rsidR="00A23975">
          <w:rPr>
            <w:webHidden/>
          </w:rPr>
          <w:tab/>
        </w:r>
        <w:r w:rsidR="00A23975">
          <w:rPr>
            <w:webHidden/>
          </w:rPr>
          <w:fldChar w:fldCharType="begin"/>
        </w:r>
        <w:r w:rsidR="00A23975">
          <w:rPr>
            <w:webHidden/>
          </w:rPr>
          <w:instrText xml:space="preserve"> PAGEREF _Toc191543502 \h </w:instrText>
        </w:r>
        <w:r w:rsidR="00A23975">
          <w:rPr>
            <w:webHidden/>
          </w:rPr>
        </w:r>
        <w:r w:rsidR="00A23975">
          <w:rPr>
            <w:webHidden/>
          </w:rPr>
          <w:fldChar w:fldCharType="separate"/>
        </w:r>
        <w:r>
          <w:rPr>
            <w:webHidden/>
          </w:rPr>
          <w:t>8</w:t>
        </w:r>
        <w:r w:rsidR="00A23975">
          <w:rPr>
            <w:webHidden/>
          </w:rPr>
          <w:fldChar w:fldCharType="end"/>
        </w:r>
      </w:hyperlink>
    </w:p>
    <w:p w14:paraId="2602FACF" w14:textId="0C4104C6" w:rsidR="00A23975" w:rsidRDefault="00733EED">
      <w:pPr>
        <w:pStyle w:val="TM2"/>
        <w:rPr>
          <w:rFonts w:asciiTheme="minorHAnsi" w:eastAsiaTheme="minorEastAsia" w:hAnsiTheme="minorHAnsi" w:cstheme="minorBidi"/>
          <w:smallCaps w:val="0"/>
          <w:sz w:val="22"/>
          <w:lang w:eastAsia="fr-FR"/>
        </w:rPr>
      </w:pPr>
      <w:hyperlink w:anchor="_Toc191543503" w:history="1">
        <w:r w:rsidR="00A23975" w:rsidRPr="00DB79B3">
          <w:rPr>
            <w:rStyle w:val="Lienhypertexte"/>
          </w:rPr>
          <w:t>7.3</w:t>
        </w:r>
        <w:r w:rsidR="00A23975">
          <w:rPr>
            <w:rFonts w:asciiTheme="minorHAnsi" w:eastAsiaTheme="minorEastAsia" w:hAnsiTheme="minorHAnsi" w:cstheme="minorBidi"/>
            <w:smallCaps w:val="0"/>
            <w:sz w:val="22"/>
            <w:lang w:eastAsia="fr-FR"/>
          </w:rPr>
          <w:tab/>
        </w:r>
        <w:r w:rsidR="00A23975" w:rsidRPr="00DB79B3">
          <w:rPr>
            <w:rStyle w:val="Lienhypertexte"/>
          </w:rPr>
          <w:t>Analyse des offres</w:t>
        </w:r>
        <w:r w:rsidR="00A23975">
          <w:rPr>
            <w:webHidden/>
          </w:rPr>
          <w:tab/>
        </w:r>
        <w:r w:rsidR="00A23975">
          <w:rPr>
            <w:webHidden/>
          </w:rPr>
          <w:fldChar w:fldCharType="begin"/>
        </w:r>
        <w:r w:rsidR="00A23975">
          <w:rPr>
            <w:webHidden/>
          </w:rPr>
          <w:instrText xml:space="preserve"> PAGEREF _Toc191543503 \h </w:instrText>
        </w:r>
        <w:r w:rsidR="00A23975">
          <w:rPr>
            <w:webHidden/>
          </w:rPr>
        </w:r>
        <w:r w:rsidR="00A23975">
          <w:rPr>
            <w:webHidden/>
          </w:rPr>
          <w:fldChar w:fldCharType="separate"/>
        </w:r>
        <w:r>
          <w:rPr>
            <w:webHidden/>
          </w:rPr>
          <w:t>8</w:t>
        </w:r>
        <w:r w:rsidR="00A23975">
          <w:rPr>
            <w:webHidden/>
          </w:rPr>
          <w:fldChar w:fldCharType="end"/>
        </w:r>
      </w:hyperlink>
    </w:p>
    <w:p w14:paraId="5B5C8F18" w14:textId="61BFEA3D" w:rsidR="00A23975" w:rsidRDefault="00733EED">
      <w:pPr>
        <w:pStyle w:val="TM2"/>
        <w:rPr>
          <w:rFonts w:asciiTheme="minorHAnsi" w:eastAsiaTheme="minorEastAsia" w:hAnsiTheme="minorHAnsi" w:cstheme="minorBidi"/>
          <w:smallCaps w:val="0"/>
          <w:sz w:val="22"/>
          <w:lang w:eastAsia="fr-FR"/>
        </w:rPr>
      </w:pPr>
      <w:hyperlink w:anchor="_Toc191543504" w:history="1">
        <w:r w:rsidR="00A23975" w:rsidRPr="00DB79B3">
          <w:rPr>
            <w:rStyle w:val="Lienhypertexte"/>
          </w:rPr>
          <w:t>7.4</w:t>
        </w:r>
        <w:r w:rsidR="00A23975">
          <w:rPr>
            <w:rFonts w:asciiTheme="minorHAnsi" w:eastAsiaTheme="minorEastAsia" w:hAnsiTheme="minorHAnsi" w:cstheme="minorBidi"/>
            <w:smallCaps w:val="0"/>
            <w:sz w:val="22"/>
            <w:lang w:eastAsia="fr-FR"/>
          </w:rPr>
          <w:tab/>
        </w:r>
        <w:r w:rsidR="00A23975" w:rsidRPr="00DB79B3">
          <w:rPr>
            <w:rStyle w:val="Lienhypertexte"/>
          </w:rPr>
          <w:t>Régularisation des offres irrégulières</w:t>
        </w:r>
        <w:r w:rsidR="00A23975">
          <w:rPr>
            <w:webHidden/>
          </w:rPr>
          <w:tab/>
        </w:r>
        <w:r w:rsidR="00A23975">
          <w:rPr>
            <w:webHidden/>
          </w:rPr>
          <w:fldChar w:fldCharType="begin"/>
        </w:r>
        <w:r w:rsidR="00A23975">
          <w:rPr>
            <w:webHidden/>
          </w:rPr>
          <w:instrText xml:space="preserve"> PAGEREF _Toc191543504 \h </w:instrText>
        </w:r>
        <w:r w:rsidR="00A23975">
          <w:rPr>
            <w:webHidden/>
          </w:rPr>
        </w:r>
        <w:r w:rsidR="00A23975">
          <w:rPr>
            <w:webHidden/>
          </w:rPr>
          <w:fldChar w:fldCharType="separate"/>
        </w:r>
        <w:r>
          <w:rPr>
            <w:webHidden/>
          </w:rPr>
          <w:t>8</w:t>
        </w:r>
        <w:r w:rsidR="00A23975">
          <w:rPr>
            <w:webHidden/>
          </w:rPr>
          <w:fldChar w:fldCharType="end"/>
        </w:r>
      </w:hyperlink>
    </w:p>
    <w:p w14:paraId="08EA78E5" w14:textId="406A5568" w:rsidR="00A23975" w:rsidRDefault="00733EED">
      <w:pPr>
        <w:pStyle w:val="TM2"/>
        <w:rPr>
          <w:rFonts w:asciiTheme="minorHAnsi" w:eastAsiaTheme="minorEastAsia" w:hAnsiTheme="minorHAnsi" w:cstheme="minorBidi"/>
          <w:smallCaps w:val="0"/>
          <w:sz w:val="22"/>
          <w:lang w:eastAsia="fr-FR"/>
        </w:rPr>
      </w:pPr>
      <w:hyperlink w:anchor="_Toc191543505" w:history="1">
        <w:r w:rsidR="00A23975" w:rsidRPr="00DB79B3">
          <w:rPr>
            <w:rStyle w:val="Lienhypertexte"/>
          </w:rPr>
          <w:t>7.5</w:t>
        </w:r>
        <w:r w:rsidR="00A23975">
          <w:rPr>
            <w:rFonts w:asciiTheme="minorHAnsi" w:eastAsiaTheme="minorEastAsia" w:hAnsiTheme="minorHAnsi" w:cstheme="minorBidi"/>
            <w:smallCaps w:val="0"/>
            <w:sz w:val="22"/>
            <w:lang w:eastAsia="fr-FR"/>
          </w:rPr>
          <w:tab/>
        </w:r>
        <w:r w:rsidR="00A23975" w:rsidRPr="00DB79B3">
          <w:rPr>
            <w:rStyle w:val="Lienhypertexte"/>
          </w:rPr>
          <w:t>Abandon de la procédure</w:t>
        </w:r>
        <w:r w:rsidR="00A23975">
          <w:rPr>
            <w:webHidden/>
          </w:rPr>
          <w:tab/>
        </w:r>
        <w:r w:rsidR="00A23975">
          <w:rPr>
            <w:webHidden/>
          </w:rPr>
          <w:fldChar w:fldCharType="begin"/>
        </w:r>
        <w:r w:rsidR="00A23975">
          <w:rPr>
            <w:webHidden/>
          </w:rPr>
          <w:instrText xml:space="preserve"> PAGEREF _Toc191543505 \h </w:instrText>
        </w:r>
        <w:r w:rsidR="00A23975">
          <w:rPr>
            <w:webHidden/>
          </w:rPr>
        </w:r>
        <w:r w:rsidR="00A23975">
          <w:rPr>
            <w:webHidden/>
          </w:rPr>
          <w:fldChar w:fldCharType="separate"/>
        </w:r>
        <w:r>
          <w:rPr>
            <w:webHidden/>
          </w:rPr>
          <w:t>9</w:t>
        </w:r>
        <w:r w:rsidR="00A23975">
          <w:rPr>
            <w:webHidden/>
          </w:rPr>
          <w:fldChar w:fldCharType="end"/>
        </w:r>
      </w:hyperlink>
    </w:p>
    <w:p w14:paraId="262C8F42" w14:textId="2BC93A17" w:rsidR="00A23975" w:rsidRDefault="00733EED">
      <w:pPr>
        <w:pStyle w:val="TM2"/>
        <w:rPr>
          <w:rFonts w:asciiTheme="minorHAnsi" w:eastAsiaTheme="minorEastAsia" w:hAnsiTheme="minorHAnsi" w:cstheme="minorBidi"/>
          <w:smallCaps w:val="0"/>
          <w:sz w:val="22"/>
          <w:lang w:eastAsia="fr-FR"/>
        </w:rPr>
      </w:pPr>
      <w:hyperlink w:anchor="_Toc191543506" w:history="1">
        <w:r w:rsidR="00A23975" w:rsidRPr="00DB79B3">
          <w:rPr>
            <w:rStyle w:val="Lienhypertexte"/>
          </w:rPr>
          <w:t>7.6</w:t>
        </w:r>
        <w:r w:rsidR="00A23975">
          <w:rPr>
            <w:rFonts w:asciiTheme="minorHAnsi" w:eastAsiaTheme="minorEastAsia" w:hAnsiTheme="minorHAnsi" w:cstheme="minorBidi"/>
            <w:smallCaps w:val="0"/>
            <w:sz w:val="22"/>
            <w:lang w:eastAsia="fr-FR"/>
          </w:rPr>
          <w:tab/>
        </w:r>
        <w:r w:rsidR="00A23975" w:rsidRPr="00DB79B3">
          <w:rPr>
            <w:rStyle w:val="Lienhypertexte"/>
          </w:rPr>
          <w:t>Méthode de notation des offres</w:t>
        </w:r>
        <w:r w:rsidR="00A23975">
          <w:rPr>
            <w:webHidden/>
          </w:rPr>
          <w:tab/>
        </w:r>
        <w:r w:rsidR="00A23975">
          <w:rPr>
            <w:webHidden/>
          </w:rPr>
          <w:fldChar w:fldCharType="begin"/>
        </w:r>
        <w:r w:rsidR="00A23975">
          <w:rPr>
            <w:webHidden/>
          </w:rPr>
          <w:instrText xml:space="preserve"> PAGEREF _Toc191543506 \h </w:instrText>
        </w:r>
        <w:r w:rsidR="00A23975">
          <w:rPr>
            <w:webHidden/>
          </w:rPr>
        </w:r>
        <w:r w:rsidR="00A23975">
          <w:rPr>
            <w:webHidden/>
          </w:rPr>
          <w:fldChar w:fldCharType="separate"/>
        </w:r>
        <w:r>
          <w:rPr>
            <w:webHidden/>
          </w:rPr>
          <w:t>9</w:t>
        </w:r>
        <w:r w:rsidR="00A23975">
          <w:rPr>
            <w:webHidden/>
          </w:rPr>
          <w:fldChar w:fldCharType="end"/>
        </w:r>
      </w:hyperlink>
    </w:p>
    <w:p w14:paraId="168094F2" w14:textId="1143BF69" w:rsidR="00A23975" w:rsidRDefault="00733EED">
      <w:pPr>
        <w:pStyle w:val="TM2"/>
        <w:rPr>
          <w:rFonts w:asciiTheme="minorHAnsi" w:eastAsiaTheme="minorEastAsia" w:hAnsiTheme="minorHAnsi" w:cstheme="minorBidi"/>
          <w:smallCaps w:val="0"/>
          <w:sz w:val="22"/>
          <w:lang w:eastAsia="fr-FR"/>
        </w:rPr>
      </w:pPr>
      <w:hyperlink w:anchor="_Toc191543507" w:history="1">
        <w:r w:rsidR="00A23975" w:rsidRPr="00DB79B3">
          <w:rPr>
            <w:rStyle w:val="Lienhypertexte"/>
          </w:rPr>
          <w:t>7.7</w:t>
        </w:r>
        <w:r w:rsidR="00A23975">
          <w:rPr>
            <w:rFonts w:asciiTheme="minorHAnsi" w:eastAsiaTheme="minorEastAsia" w:hAnsiTheme="minorHAnsi" w:cstheme="minorBidi"/>
            <w:smallCaps w:val="0"/>
            <w:sz w:val="22"/>
            <w:lang w:eastAsia="fr-FR"/>
          </w:rPr>
          <w:tab/>
        </w:r>
        <w:r w:rsidR="00A23975" w:rsidRPr="00DB79B3">
          <w:rPr>
            <w:rStyle w:val="Lienhypertexte"/>
          </w:rPr>
          <w:t>Classement des offres</w:t>
        </w:r>
        <w:r w:rsidR="00A23975">
          <w:rPr>
            <w:webHidden/>
          </w:rPr>
          <w:tab/>
        </w:r>
        <w:r w:rsidR="00A23975">
          <w:rPr>
            <w:webHidden/>
          </w:rPr>
          <w:fldChar w:fldCharType="begin"/>
        </w:r>
        <w:r w:rsidR="00A23975">
          <w:rPr>
            <w:webHidden/>
          </w:rPr>
          <w:instrText xml:space="preserve"> PAGEREF _Toc191543507 \h </w:instrText>
        </w:r>
        <w:r w:rsidR="00A23975">
          <w:rPr>
            <w:webHidden/>
          </w:rPr>
        </w:r>
        <w:r w:rsidR="00A23975">
          <w:rPr>
            <w:webHidden/>
          </w:rPr>
          <w:fldChar w:fldCharType="separate"/>
        </w:r>
        <w:r>
          <w:rPr>
            <w:webHidden/>
          </w:rPr>
          <w:t>10</w:t>
        </w:r>
        <w:r w:rsidR="00A23975">
          <w:rPr>
            <w:webHidden/>
          </w:rPr>
          <w:fldChar w:fldCharType="end"/>
        </w:r>
      </w:hyperlink>
    </w:p>
    <w:p w14:paraId="5DDEC3B5" w14:textId="3FCAF393" w:rsidR="00A23975" w:rsidRDefault="00733EED">
      <w:pPr>
        <w:pStyle w:val="TM2"/>
        <w:rPr>
          <w:rFonts w:asciiTheme="minorHAnsi" w:eastAsiaTheme="minorEastAsia" w:hAnsiTheme="minorHAnsi" w:cstheme="minorBidi"/>
          <w:smallCaps w:val="0"/>
          <w:sz w:val="22"/>
          <w:lang w:eastAsia="fr-FR"/>
        </w:rPr>
      </w:pPr>
      <w:hyperlink w:anchor="_Toc191543508" w:history="1">
        <w:r w:rsidR="00A23975" w:rsidRPr="00DB79B3">
          <w:rPr>
            <w:rStyle w:val="Lienhypertexte"/>
          </w:rPr>
          <w:t>7.8</w:t>
        </w:r>
        <w:r w:rsidR="00A23975">
          <w:rPr>
            <w:rFonts w:asciiTheme="minorHAnsi" w:eastAsiaTheme="minorEastAsia" w:hAnsiTheme="minorHAnsi" w:cstheme="minorBidi"/>
            <w:smallCaps w:val="0"/>
            <w:sz w:val="22"/>
            <w:lang w:eastAsia="fr-FR"/>
          </w:rPr>
          <w:tab/>
        </w:r>
        <w:r w:rsidR="00A23975" w:rsidRPr="00DB79B3">
          <w:rPr>
            <w:rStyle w:val="Lienhypertexte"/>
          </w:rPr>
          <w:t>Jugement des variantes</w:t>
        </w:r>
        <w:r w:rsidR="00A23975">
          <w:rPr>
            <w:webHidden/>
          </w:rPr>
          <w:tab/>
        </w:r>
        <w:r w:rsidR="00A23975">
          <w:rPr>
            <w:webHidden/>
          </w:rPr>
          <w:fldChar w:fldCharType="begin"/>
        </w:r>
        <w:r w:rsidR="00A23975">
          <w:rPr>
            <w:webHidden/>
          </w:rPr>
          <w:instrText xml:space="preserve"> PAGEREF _Toc191543508 \h </w:instrText>
        </w:r>
        <w:r w:rsidR="00A23975">
          <w:rPr>
            <w:webHidden/>
          </w:rPr>
        </w:r>
        <w:r w:rsidR="00A23975">
          <w:rPr>
            <w:webHidden/>
          </w:rPr>
          <w:fldChar w:fldCharType="separate"/>
        </w:r>
        <w:r>
          <w:rPr>
            <w:webHidden/>
          </w:rPr>
          <w:t>10</w:t>
        </w:r>
        <w:r w:rsidR="00A23975">
          <w:rPr>
            <w:webHidden/>
          </w:rPr>
          <w:fldChar w:fldCharType="end"/>
        </w:r>
      </w:hyperlink>
    </w:p>
    <w:p w14:paraId="4606CEA5" w14:textId="59A049F5" w:rsidR="00A23975" w:rsidRDefault="00733EED">
      <w:pPr>
        <w:pStyle w:val="TM2"/>
        <w:rPr>
          <w:rFonts w:asciiTheme="minorHAnsi" w:eastAsiaTheme="minorEastAsia" w:hAnsiTheme="minorHAnsi" w:cstheme="minorBidi"/>
          <w:smallCaps w:val="0"/>
          <w:sz w:val="22"/>
          <w:lang w:eastAsia="fr-FR"/>
        </w:rPr>
      </w:pPr>
      <w:hyperlink w:anchor="_Toc191543509" w:history="1">
        <w:r w:rsidR="00A23975" w:rsidRPr="00DB79B3">
          <w:rPr>
            <w:rStyle w:val="Lienhypertexte"/>
          </w:rPr>
          <w:t>7.9</w:t>
        </w:r>
        <w:r w:rsidR="00A23975">
          <w:rPr>
            <w:rFonts w:asciiTheme="minorHAnsi" w:eastAsiaTheme="minorEastAsia" w:hAnsiTheme="minorHAnsi" w:cstheme="minorBidi"/>
            <w:smallCaps w:val="0"/>
            <w:sz w:val="22"/>
            <w:lang w:eastAsia="fr-FR"/>
          </w:rPr>
          <w:tab/>
        </w:r>
        <w:r w:rsidR="00A23975" w:rsidRPr="00DB79B3">
          <w:rPr>
            <w:rStyle w:val="Lienhypertexte"/>
          </w:rPr>
          <w:t>Jugement des prestations supplémentaires éventuelles (PSE)</w:t>
        </w:r>
        <w:r w:rsidR="00A23975">
          <w:rPr>
            <w:webHidden/>
          </w:rPr>
          <w:tab/>
        </w:r>
        <w:r w:rsidR="00A23975">
          <w:rPr>
            <w:webHidden/>
          </w:rPr>
          <w:fldChar w:fldCharType="begin"/>
        </w:r>
        <w:r w:rsidR="00A23975">
          <w:rPr>
            <w:webHidden/>
          </w:rPr>
          <w:instrText xml:space="preserve"> PAGEREF _Toc191543509 \h </w:instrText>
        </w:r>
        <w:r w:rsidR="00A23975">
          <w:rPr>
            <w:webHidden/>
          </w:rPr>
        </w:r>
        <w:r w:rsidR="00A23975">
          <w:rPr>
            <w:webHidden/>
          </w:rPr>
          <w:fldChar w:fldCharType="separate"/>
        </w:r>
        <w:r>
          <w:rPr>
            <w:webHidden/>
          </w:rPr>
          <w:t>10</w:t>
        </w:r>
        <w:r w:rsidR="00A23975">
          <w:rPr>
            <w:webHidden/>
          </w:rPr>
          <w:fldChar w:fldCharType="end"/>
        </w:r>
      </w:hyperlink>
    </w:p>
    <w:p w14:paraId="0E326C42" w14:textId="0557F99B" w:rsidR="00A23975" w:rsidRDefault="00733EED">
      <w:pPr>
        <w:pStyle w:val="TM3"/>
        <w:tabs>
          <w:tab w:val="left" w:pos="1100"/>
          <w:tab w:val="right" w:leader="dot" w:pos="9855"/>
        </w:tabs>
        <w:rPr>
          <w:rFonts w:eastAsiaTheme="minorEastAsia" w:cstheme="minorBidi"/>
          <w:i w:val="0"/>
          <w:iCs w:val="0"/>
          <w:noProof/>
          <w:sz w:val="22"/>
          <w:szCs w:val="22"/>
        </w:rPr>
      </w:pPr>
      <w:hyperlink w:anchor="_Toc191543510" w:history="1">
        <w:r w:rsidR="00A23975" w:rsidRPr="00DB79B3">
          <w:rPr>
            <w:rStyle w:val="Lienhypertexte"/>
            <w:noProof/>
          </w:rPr>
          <w:t>7.9.1</w:t>
        </w:r>
        <w:r w:rsidR="00A23975">
          <w:rPr>
            <w:rFonts w:eastAsiaTheme="minorEastAsia" w:cstheme="minorBidi"/>
            <w:i w:val="0"/>
            <w:iCs w:val="0"/>
            <w:noProof/>
            <w:sz w:val="22"/>
            <w:szCs w:val="22"/>
          </w:rPr>
          <w:tab/>
        </w:r>
        <w:r w:rsidR="00A23975" w:rsidRPr="00DB79B3">
          <w:rPr>
            <w:rStyle w:val="Lienhypertexte"/>
            <w:noProof/>
          </w:rPr>
          <w:t>Prestations supplémentaires obligatoires</w:t>
        </w:r>
        <w:r w:rsidR="00A23975">
          <w:rPr>
            <w:noProof/>
            <w:webHidden/>
          </w:rPr>
          <w:tab/>
        </w:r>
        <w:r w:rsidR="00A23975">
          <w:rPr>
            <w:noProof/>
            <w:webHidden/>
          </w:rPr>
          <w:fldChar w:fldCharType="begin"/>
        </w:r>
        <w:r w:rsidR="00A23975">
          <w:rPr>
            <w:noProof/>
            <w:webHidden/>
          </w:rPr>
          <w:instrText xml:space="preserve"> PAGEREF _Toc191543510 \h </w:instrText>
        </w:r>
        <w:r w:rsidR="00A23975">
          <w:rPr>
            <w:noProof/>
            <w:webHidden/>
          </w:rPr>
        </w:r>
        <w:r w:rsidR="00A23975">
          <w:rPr>
            <w:noProof/>
            <w:webHidden/>
          </w:rPr>
          <w:fldChar w:fldCharType="separate"/>
        </w:r>
        <w:r>
          <w:rPr>
            <w:noProof/>
            <w:webHidden/>
          </w:rPr>
          <w:t>10</w:t>
        </w:r>
        <w:r w:rsidR="00A23975">
          <w:rPr>
            <w:noProof/>
            <w:webHidden/>
          </w:rPr>
          <w:fldChar w:fldCharType="end"/>
        </w:r>
      </w:hyperlink>
    </w:p>
    <w:p w14:paraId="3F6FCB10" w14:textId="3AD16DB9" w:rsidR="00A23975" w:rsidRDefault="00733EED">
      <w:pPr>
        <w:pStyle w:val="TM3"/>
        <w:tabs>
          <w:tab w:val="left" w:pos="1100"/>
          <w:tab w:val="right" w:leader="dot" w:pos="9855"/>
        </w:tabs>
        <w:rPr>
          <w:rFonts w:eastAsiaTheme="minorEastAsia" w:cstheme="minorBidi"/>
          <w:i w:val="0"/>
          <w:iCs w:val="0"/>
          <w:noProof/>
          <w:sz w:val="22"/>
          <w:szCs w:val="22"/>
        </w:rPr>
      </w:pPr>
      <w:hyperlink w:anchor="_Toc191543511" w:history="1">
        <w:r w:rsidR="00A23975" w:rsidRPr="00DB79B3">
          <w:rPr>
            <w:rStyle w:val="Lienhypertexte"/>
            <w:noProof/>
          </w:rPr>
          <w:t>7.9.2</w:t>
        </w:r>
        <w:r w:rsidR="00A23975">
          <w:rPr>
            <w:rFonts w:eastAsiaTheme="minorEastAsia" w:cstheme="minorBidi"/>
            <w:i w:val="0"/>
            <w:iCs w:val="0"/>
            <w:noProof/>
            <w:sz w:val="22"/>
            <w:szCs w:val="22"/>
          </w:rPr>
          <w:tab/>
        </w:r>
        <w:r w:rsidR="00A23975" w:rsidRPr="00DB79B3">
          <w:rPr>
            <w:rStyle w:val="Lienhypertexte"/>
            <w:noProof/>
          </w:rPr>
          <w:t>Prestations supplémentaires facultatives</w:t>
        </w:r>
        <w:r w:rsidR="00A23975">
          <w:rPr>
            <w:noProof/>
            <w:webHidden/>
          </w:rPr>
          <w:tab/>
        </w:r>
        <w:r w:rsidR="00A23975">
          <w:rPr>
            <w:noProof/>
            <w:webHidden/>
          </w:rPr>
          <w:fldChar w:fldCharType="begin"/>
        </w:r>
        <w:r w:rsidR="00A23975">
          <w:rPr>
            <w:noProof/>
            <w:webHidden/>
          </w:rPr>
          <w:instrText xml:space="preserve"> PAGEREF _Toc191543511 \h </w:instrText>
        </w:r>
        <w:r w:rsidR="00A23975">
          <w:rPr>
            <w:noProof/>
            <w:webHidden/>
          </w:rPr>
        </w:r>
        <w:r w:rsidR="00A23975">
          <w:rPr>
            <w:noProof/>
            <w:webHidden/>
          </w:rPr>
          <w:fldChar w:fldCharType="separate"/>
        </w:r>
        <w:r>
          <w:rPr>
            <w:noProof/>
            <w:webHidden/>
          </w:rPr>
          <w:t>10</w:t>
        </w:r>
        <w:r w:rsidR="00A23975">
          <w:rPr>
            <w:noProof/>
            <w:webHidden/>
          </w:rPr>
          <w:fldChar w:fldCharType="end"/>
        </w:r>
      </w:hyperlink>
    </w:p>
    <w:p w14:paraId="3ECDE94C" w14:textId="1D185EF3" w:rsidR="00A23975" w:rsidRDefault="00733EED">
      <w:pPr>
        <w:pStyle w:val="TM1"/>
        <w:rPr>
          <w:rFonts w:eastAsiaTheme="minorEastAsia" w:cstheme="minorBidi"/>
          <w:b w:val="0"/>
          <w:bCs w:val="0"/>
          <w:caps w:val="0"/>
          <w:noProof/>
          <w:sz w:val="22"/>
          <w:szCs w:val="22"/>
        </w:rPr>
      </w:pPr>
      <w:hyperlink w:anchor="_Toc191543512" w:history="1">
        <w:r w:rsidR="00A23975" w:rsidRPr="00DB79B3">
          <w:rPr>
            <w:rStyle w:val="Lienhypertexte"/>
            <w:noProof/>
          </w:rPr>
          <w:t>Article 8 – JUSTIFICATIFS A PRODUIRE PAR LE TITULAIRE PRESSENTI</w:t>
        </w:r>
        <w:r w:rsidR="00A23975">
          <w:rPr>
            <w:noProof/>
            <w:webHidden/>
          </w:rPr>
          <w:tab/>
        </w:r>
        <w:r w:rsidR="00A23975">
          <w:rPr>
            <w:noProof/>
            <w:webHidden/>
          </w:rPr>
          <w:fldChar w:fldCharType="begin"/>
        </w:r>
        <w:r w:rsidR="00A23975">
          <w:rPr>
            <w:noProof/>
            <w:webHidden/>
          </w:rPr>
          <w:instrText xml:space="preserve"> PAGEREF _Toc191543512 \h </w:instrText>
        </w:r>
        <w:r w:rsidR="00A23975">
          <w:rPr>
            <w:noProof/>
            <w:webHidden/>
          </w:rPr>
        </w:r>
        <w:r w:rsidR="00A23975">
          <w:rPr>
            <w:noProof/>
            <w:webHidden/>
          </w:rPr>
          <w:fldChar w:fldCharType="separate"/>
        </w:r>
        <w:r>
          <w:rPr>
            <w:noProof/>
            <w:webHidden/>
          </w:rPr>
          <w:t>10</w:t>
        </w:r>
        <w:r w:rsidR="00A23975">
          <w:rPr>
            <w:noProof/>
            <w:webHidden/>
          </w:rPr>
          <w:fldChar w:fldCharType="end"/>
        </w:r>
      </w:hyperlink>
    </w:p>
    <w:p w14:paraId="7C7BE332" w14:textId="3E3E9021" w:rsidR="00A23975" w:rsidRDefault="00733EED">
      <w:pPr>
        <w:pStyle w:val="TM2"/>
        <w:rPr>
          <w:rFonts w:asciiTheme="minorHAnsi" w:eastAsiaTheme="minorEastAsia" w:hAnsiTheme="minorHAnsi" w:cstheme="minorBidi"/>
          <w:smallCaps w:val="0"/>
          <w:sz w:val="22"/>
          <w:lang w:eastAsia="fr-FR"/>
        </w:rPr>
      </w:pPr>
      <w:hyperlink w:anchor="_Toc191543513" w:history="1">
        <w:r w:rsidR="00A23975" w:rsidRPr="00DB79B3">
          <w:rPr>
            <w:rStyle w:val="Lienhypertexte"/>
          </w:rPr>
          <w:t>8.1</w:t>
        </w:r>
        <w:r w:rsidR="00A23975">
          <w:rPr>
            <w:rFonts w:asciiTheme="minorHAnsi" w:eastAsiaTheme="minorEastAsia" w:hAnsiTheme="minorHAnsi" w:cstheme="minorBidi"/>
            <w:smallCaps w:val="0"/>
            <w:sz w:val="22"/>
            <w:lang w:eastAsia="fr-FR"/>
          </w:rPr>
          <w:tab/>
        </w:r>
        <w:r w:rsidR="00A23975" w:rsidRPr="00DB79B3">
          <w:rPr>
            <w:rStyle w:val="Lienhypertexte"/>
          </w:rPr>
          <w:t>En cas d’utilisation du formulaire « DUME » lors du dépôt de l’offre</w:t>
        </w:r>
        <w:r w:rsidR="00A23975">
          <w:rPr>
            <w:webHidden/>
          </w:rPr>
          <w:tab/>
        </w:r>
        <w:r w:rsidR="00A23975">
          <w:rPr>
            <w:webHidden/>
          </w:rPr>
          <w:fldChar w:fldCharType="begin"/>
        </w:r>
        <w:r w:rsidR="00A23975">
          <w:rPr>
            <w:webHidden/>
          </w:rPr>
          <w:instrText xml:space="preserve"> PAGEREF _Toc191543513 \h </w:instrText>
        </w:r>
        <w:r w:rsidR="00A23975">
          <w:rPr>
            <w:webHidden/>
          </w:rPr>
        </w:r>
        <w:r w:rsidR="00A23975">
          <w:rPr>
            <w:webHidden/>
          </w:rPr>
          <w:fldChar w:fldCharType="separate"/>
        </w:r>
        <w:r>
          <w:rPr>
            <w:webHidden/>
          </w:rPr>
          <w:t>10</w:t>
        </w:r>
        <w:r w:rsidR="00A23975">
          <w:rPr>
            <w:webHidden/>
          </w:rPr>
          <w:fldChar w:fldCharType="end"/>
        </w:r>
      </w:hyperlink>
    </w:p>
    <w:p w14:paraId="37C7E628" w14:textId="14E69DAC" w:rsidR="00A23975" w:rsidRDefault="00733EED">
      <w:pPr>
        <w:pStyle w:val="TM2"/>
        <w:rPr>
          <w:rFonts w:asciiTheme="minorHAnsi" w:eastAsiaTheme="minorEastAsia" w:hAnsiTheme="minorHAnsi" w:cstheme="minorBidi"/>
          <w:smallCaps w:val="0"/>
          <w:sz w:val="22"/>
          <w:lang w:eastAsia="fr-FR"/>
        </w:rPr>
      </w:pPr>
      <w:hyperlink w:anchor="_Toc191543514" w:history="1">
        <w:r w:rsidR="00A23975" w:rsidRPr="00DB79B3">
          <w:rPr>
            <w:rStyle w:val="Lienhypertexte"/>
          </w:rPr>
          <w:t>8.2</w:t>
        </w:r>
        <w:r w:rsidR="00A23975">
          <w:rPr>
            <w:rFonts w:asciiTheme="minorHAnsi" w:eastAsiaTheme="minorEastAsia" w:hAnsiTheme="minorHAnsi" w:cstheme="minorBidi"/>
            <w:smallCaps w:val="0"/>
            <w:sz w:val="22"/>
            <w:lang w:eastAsia="fr-FR"/>
          </w:rPr>
          <w:tab/>
        </w:r>
        <w:r w:rsidR="00A23975" w:rsidRPr="00DB79B3">
          <w:rPr>
            <w:rStyle w:val="Lienhypertexte"/>
          </w:rPr>
          <w:t>Sans utilisation du formulaire « DUME » lors du dépôt de l’offre</w:t>
        </w:r>
        <w:r w:rsidR="00A23975">
          <w:rPr>
            <w:webHidden/>
          </w:rPr>
          <w:tab/>
        </w:r>
        <w:r w:rsidR="00A23975">
          <w:rPr>
            <w:webHidden/>
          </w:rPr>
          <w:fldChar w:fldCharType="begin"/>
        </w:r>
        <w:r w:rsidR="00A23975">
          <w:rPr>
            <w:webHidden/>
          </w:rPr>
          <w:instrText xml:space="preserve"> PAGEREF _Toc191543514 \h </w:instrText>
        </w:r>
        <w:r w:rsidR="00A23975">
          <w:rPr>
            <w:webHidden/>
          </w:rPr>
        </w:r>
        <w:r w:rsidR="00A23975">
          <w:rPr>
            <w:webHidden/>
          </w:rPr>
          <w:fldChar w:fldCharType="separate"/>
        </w:r>
        <w:r>
          <w:rPr>
            <w:webHidden/>
          </w:rPr>
          <w:t>10</w:t>
        </w:r>
        <w:r w:rsidR="00A23975">
          <w:rPr>
            <w:webHidden/>
          </w:rPr>
          <w:fldChar w:fldCharType="end"/>
        </w:r>
      </w:hyperlink>
    </w:p>
    <w:p w14:paraId="0AD56314" w14:textId="7DFEDECF" w:rsidR="00A23975" w:rsidRDefault="00733EED">
      <w:pPr>
        <w:pStyle w:val="TM3"/>
        <w:tabs>
          <w:tab w:val="left" w:pos="1100"/>
          <w:tab w:val="right" w:leader="dot" w:pos="9855"/>
        </w:tabs>
        <w:rPr>
          <w:rFonts w:eastAsiaTheme="minorEastAsia" w:cstheme="minorBidi"/>
          <w:i w:val="0"/>
          <w:iCs w:val="0"/>
          <w:noProof/>
          <w:sz w:val="22"/>
          <w:szCs w:val="22"/>
        </w:rPr>
      </w:pPr>
      <w:hyperlink w:anchor="_Toc191543515" w:history="1">
        <w:r w:rsidR="00A23975" w:rsidRPr="00DB79B3">
          <w:rPr>
            <w:rStyle w:val="Lienhypertexte"/>
            <w:noProof/>
          </w:rPr>
          <w:t>8.2.1</w:t>
        </w:r>
        <w:r w:rsidR="00A23975">
          <w:rPr>
            <w:rFonts w:eastAsiaTheme="minorEastAsia" w:cstheme="minorBidi"/>
            <w:i w:val="0"/>
            <w:iCs w:val="0"/>
            <w:noProof/>
            <w:sz w:val="22"/>
            <w:szCs w:val="22"/>
          </w:rPr>
          <w:tab/>
        </w:r>
        <w:r w:rsidR="00A23975" w:rsidRPr="00DB79B3">
          <w:rPr>
            <w:rStyle w:val="Lienhypertexte"/>
            <w:noProof/>
          </w:rPr>
          <w:t>Titulaire pressenti établi ou domicilié en France</w:t>
        </w:r>
        <w:r w:rsidR="00A23975">
          <w:rPr>
            <w:noProof/>
            <w:webHidden/>
          </w:rPr>
          <w:tab/>
        </w:r>
        <w:r w:rsidR="00A23975">
          <w:rPr>
            <w:noProof/>
            <w:webHidden/>
          </w:rPr>
          <w:fldChar w:fldCharType="begin"/>
        </w:r>
        <w:r w:rsidR="00A23975">
          <w:rPr>
            <w:noProof/>
            <w:webHidden/>
          </w:rPr>
          <w:instrText xml:space="preserve"> PAGEREF _Toc191543515 \h </w:instrText>
        </w:r>
        <w:r w:rsidR="00A23975">
          <w:rPr>
            <w:noProof/>
            <w:webHidden/>
          </w:rPr>
        </w:r>
        <w:r w:rsidR="00A23975">
          <w:rPr>
            <w:noProof/>
            <w:webHidden/>
          </w:rPr>
          <w:fldChar w:fldCharType="separate"/>
        </w:r>
        <w:r>
          <w:rPr>
            <w:noProof/>
            <w:webHidden/>
          </w:rPr>
          <w:t>10</w:t>
        </w:r>
        <w:r w:rsidR="00A23975">
          <w:rPr>
            <w:noProof/>
            <w:webHidden/>
          </w:rPr>
          <w:fldChar w:fldCharType="end"/>
        </w:r>
      </w:hyperlink>
    </w:p>
    <w:p w14:paraId="3746A1E0" w14:textId="3DB78AB2" w:rsidR="00A23975" w:rsidRDefault="00733EED">
      <w:pPr>
        <w:pStyle w:val="TM3"/>
        <w:tabs>
          <w:tab w:val="left" w:pos="1100"/>
          <w:tab w:val="right" w:leader="dot" w:pos="9855"/>
        </w:tabs>
        <w:rPr>
          <w:rFonts w:eastAsiaTheme="minorEastAsia" w:cstheme="minorBidi"/>
          <w:i w:val="0"/>
          <w:iCs w:val="0"/>
          <w:noProof/>
          <w:sz w:val="22"/>
          <w:szCs w:val="22"/>
        </w:rPr>
      </w:pPr>
      <w:hyperlink w:anchor="_Toc191543516" w:history="1">
        <w:r w:rsidR="00A23975" w:rsidRPr="00DB79B3">
          <w:rPr>
            <w:rStyle w:val="Lienhypertexte"/>
            <w:noProof/>
            <w:lang w:eastAsia="ar-SA"/>
          </w:rPr>
          <w:t>8.2.2</w:t>
        </w:r>
        <w:r w:rsidR="00A23975">
          <w:rPr>
            <w:rFonts w:eastAsiaTheme="minorEastAsia" w:cstheme="minorBidi"/>
            <w:i w:val="0"/>
            <w:iCs w:val="0"/>
            <w:noProof/>
            <w:sz w:val="22"/>
            <w:szCs w:val="22"/>
          </w:rPr>
          <w:tab/>
        </w:r>
        <w:r w:rsidR="00A23975" w:rsidRPr="00DB79B3">
          <w:rPr>
            <w:rStyle w:val="Lienhypertexte"/>
            <w:noProof/>
          </w:rPr>
          <w:t>Titulaire pressenti établi ou domicilié à l’étranger</w:t>
        </w:r>
        <w:r w:rsidR="00A23975">
          <w:rPr>
            <w:noProof/>
            <w:webHidden/>
          </w:rPr>
          <w:tab/>
        </w:r>
        <w:r w:rsidR="00A23975">
          <w:rPr>
            <w:noProof/>
            <w:webHidden/>
          </w:rPr>
          <w:fldChar w:fldCharType="begin"/>
        </w:r>
        <w:r w:rsidR="00A23975">
          <w:rPr>
            <w:noProof/>
            <w:webHidden/>
          </w:rPr>
          <w:instrText xml:space="preserve"> PAGEREF _Toc191543516 \h </w:instrText>
        </w:r>
        <w:r w:rsidR="00A23975">
          <w:rPr>
            <w:noProof/>
            <w:webHidden/>
          </w:rPr>
        </w:r>
        <w:r w:rsidR="00A23975">
          <w:rPr>
            <w:noProof/>
            <w:webHidden/>
          </w:rPr>
          <w:fldChar w:fldCharType="separate"/>
        </w:r>
        <w:r>
          <w:rPr>
            <w:noProof/>
            <w:webHidden/>
          </w:rPr>
          <w:t>11</w:t>
        </w:r>
        <w:r w:rsidR="00A23975">
          <w:rPr>
            <w:noProof/>
            <w:webHidden/>
          </w:rPr>
          <w:fldChar w:fldCharType="end"/>
        </w:r>
      </w:hyperlink>
    </w:p>
    <w:p w14:paraId="2BBCDD47" w14:textId="444E7829" w:rsidR="00A23975" w:rsidRDefault="00733EED">
      <w:pPr>
        <w:pStyle w:val="TM1"/>
        <w:rPr>
          <w:rFonts w:eastAsiaTheme="minorEastAsia" w:cstheme="minorBidi"/>
          <w:b w:val="0"/>
          <w:bCs w:val="0"/>
          <w:caps w:val="0"/>
          <w:noProof/>
          <w:sz w:val="22"/>
          <w:szCs w:val="22"/>
        </w:rPr>
      </w:pPr>
      <w:hyperlink w:anchor="_Toc191543517" w:history="1">
        <w:r w:rsidR="00A23975" w:rsidRPr="00DB79B3">
          <w:rPr>
            <w:rStyle w:val="Lienhypertexte"/>
            <w:noProof/>
          </w:rPr>
          <w:t>Article 9 – INFORMATIONS COMPLEMENTAIRES</w:t>
        </w:r>
        <w:r w:rsidR="00A23975">
          <w:rPr>
            <w:noProof/>
            <w:webHidden/>
          </w:rPr>
          <w:tab/>
        </w:r>
        <w:r w:rsidR="00A23975">
          <w:rPr>
            <w:noProof/>
            <w:webHidden/>
          </w:rPr>
          <w:fldChar w:fldCharType="begin"/>
        </w:r>
        <w:r w:rsidR="00A23975">
          <w:rPr>
            <w:noProof/>
            <w:webHidden/>
          </w:rPr>
          <w:instrText xml:space="preserve"> PAGEREF _Toc191543517 \h </w:instrText>
        </w:r>
        <w:r w:rsidR="00A23975">
          <w:rPr>
            <w:noProof/>
            <w:webHidden/>
          </w:rPr>
        </w:r>
        <w:r w:rsidR="00A23975">
          <w:rPr>
            <w:noProof/>
            <w:webHidden/>
          </w:rPr>
          <w:fldChar w:fldCharType="separate"/>
        </w:r>
        <w:r>
          <w:rPr>
            <w:noProof/>
            <w:webHidden/>
          </w:rPr>
          <w:t>11</w:t>
        </w:r>
        <w:r w:rsidR="00A23975">
          <w:rPr>
            <w:noProof/>
            <w:webHidden/>
          </w:rPr>
          <w:fldChar w:fldCharType="end"/>
        </w:r>
      </w:hyperlink>
    </w:p>
    <w:p w14:paraId="036567E7" w14:textId="58A51582" w:rsidR="00D35A16" w:rsidRDefault="00C17783" w:rsidP="00750C28">
      <w:pPr>
        <w:pStyle w:val="TM1"/>
        <w:rPr>
          <w:rFonts w:ascii="Times New Roman" w:hAnsi="Times New Roman"/>
          <w:sz w:val="22"/>
          <w:szCs w:val="22"/>
        </w:rPr>
      </w:pPr>
      <w:r w:rsidRPr="00A51025">
        <w:rPr>
          <w:rFonts w:ascii="Times New Roman" w:hAnsi="Times New Roman"/>
          <w:sz w:val="22"/>
          <w:szCs w:val="22"/>
        </w:rPr>
        <w:fldChar w:fldCharType="end"/>
      </w:r>
      <w:bookmarkStart w:id="3" w:name="_Toc473733669"/>
    </w:p>
    <w:p w14:paraId="71EA691D" w14:textId="3FDE6834" w:rsidR="000B3B5F" w:rsidRDefault="000B3B5F" w:rsidP="000B3B5F"/>
    <w:permEnd w:id="1976111874"/>
    <w:p w14:paraId="731413E2" w14:textId="77777777" w:rsidR="000B3B5F" w:rsidRPr="000B3B5F" w:rsidRDefault="000B3B5F" w:rsidP="000B3B5F"/>
    <w:p w14:paraId="644FAEAE" w14:textId="77777777" w:rsidR="00E365B5" w:rsidRPr="00A51025" w:rsidRDefault="00E365B5" w:rsidP="00D35A16">
      <w:pPr>
        <w:pStyle w:val="Titre1"/>
        <w:numPr>
          <w:ilvl w:val="0"/>
          <w:numId w:val="0"/>
        </w:numPr>
        <w:spacing w:after="240"/>
        <w:ind w:left="992" w:hanging="992"/>
        <w:jc w:val="center"/>
        <w:rPr>
          <w:rFonts w:cs="Times New Roman"/>
          <w:color w:val="auto"/>
          <w:sz w:val="22"/>
          <w:szCs w:val="22"/>
        </w:rPr>
      </w:pPr>
      <w:bookmarkStart w:id="4" w:name="_Toc191543464"/>
      <w:r w:rsidRPr="00A51025">
        <w:rPr>
          <w:rFonts w:cs="Times New Roman"/>
          <w:color w:val="auto"/>
          <w:sz w:val="22"/>
          <w:szCs w:val="22"/>
        </w:rPr>
        <w:lastRenderedPageBreak/>
        <w:t>PREAMBULE</w:t>
      </w:r>
      <w:bookmarkEnd w:id="4"/>
    </w:p>
    <w:p w14:paraId="5FED3807" w14:textId="77777777" w:rsidR="007C4848" w:rsidRPr="00A51025" w:rsidRDefault="007C4848" w:rsidP="007C4848">
      <w:pPr>
        <w:spacing w:after="120"/>
        <w:rPr>
          <w:sz w:val="22"/>
          <w:szCs w:val="22"/>
        </w:rPr>
      </w:pPr>
      <w:r w:rsidRPr="00A51025">
        <w:rPr>
          <w:sz w:val="22"/>
          <w:szCs w:val="22"/>
        </w:rPr>
        <w:t xml:space="preserve">Le service de santé des armées, souhaitant faciliter l’accès des entreprises à la commande publique, </w:t>
      </w:r>
      <w:r w:rsidR="00056276" w:rsidRPr="00A51025">
        <w:rPr>
          <w:sz w:val="22"/>
          <w:szCs w:val="22"/>
        </w:rPr>
        <w:t xml:space="preserve">recourt </w:t>
      </w:r>
      <w:r w:rsidRPr="00A51025">
        <w:rPr>
          <w:sz w:val="22"/>
          <w:szCs w:val="22"/>
        </w:rPr>
        <w:t>au dispositif relatif au Document Unique de Marché européen (DUME).</w:t>
      </w:r>
    </w:p>
    <w:p w14:paraId="2A8B572F" w14:textId="77777777" w:rsidR="00056276" w:rsidRPr="00A51025" w:rsidRDefault="00056276" w:rsidP="007C4848">
      <w:pPr>
        <w:spacing w:after="120"/>
        <w:rPr>
          <w:sz w:val="22"/>
          <w:szCs w:val="22"/>
        </w:rPr>
      </w:pPr>
      <w:r w:rsidRPr="00A51025">
        <w:rPr>
          <w:sz w:val="22"/>
          <w:szCs w:val="22"/>
        </w:rPr>
        <w:t>Le DUME est une déclaration sur l’honneur harmonisée et élaborée sur la base d’un formulaire type étab</w:t>
      </w:r>
      <w:r w:rsidR="00EF506A" w:rsidRPr="00A51025">
        <w:rPr>
          <w:sz w:val="22"/>
          <w:szCs w:val="22"/>
        </w:rPr>
        <w:t>li par la Commission européenne permettant aux opérateurs économiques de prouver de manière simple et conformément au droit en vigueur qu’ils remplissent les critères de sélection d’une offre et n’entrent pas dans un cas prévu par les interdictions de soumissionner.</w:t>
      </w:r>
    </w:p>
    <w:p w14:paraId="3E9C7C78" w14:textId="77777777" w:rsidR="003C15C2" w:rsidRPr="00A51025" w:rsidRDefault="00EF506A" w:rsidP="00EF506A">
      <w:pPr>
        <w:spacing w:after="120"/>
        <w:jc w:val="left"/>
        <w:rPr>
          <w:sz w:val="22"/>
          <w:szCs w:val="22"/>
        </w:rPr>
      </w:pPr>
      <w:r w:rsidRPr="00A51025">
        <w:rPr>
          <w:sz w:val="22"/>
          <w:szCs w:val="22"/>
        </w:rPr>
        <w:t>Pour plus d’information, les candidats sont invités à consulter le portail dédié au DUME :</w:t>
      </w:r>
    </w:p>
    <w:p w14:paraId="145FCBA2" w14:textId="77777777" w:rsidR="00EF506A" w:rsidRPr="00A51025" w:rsidRDefault="00733EED" w:rsidP="003C15C2">
      <w:pPr>
        <w:spacing w:after="120"/>
        <w:jc w:val="center"/>
        <w:rPr>
          <w:sz w:val="22"/>
          <w:szCs w:val="22"/>
        </w:rPr>
      </w:pPr>
      <w:hyperlink r:id="rId9" w:history="1">
        <w:r w:rsidR="00EF506A" w:rsidRPr="00A51025">
          <w:rPr>
            <w:rStyle w:val="Lienhypertexte"/>
            <w:sz w:val="22"/>
            <w:szCs w:val="22"/>
          </w:rPr>
          <w:t>https://www.economie.gouv.fr/daj/dume-espd</w:t>
        </w:r>
      </w:hyperlink>
    </w:p>
    <w:p w14:paraId="3A13B6A1" w14:textId="77777777" w:rsidR="00EF506A" w:rsidRPr="00A51025" w:rsidRDefault="00EF506A" w:rsidP="00EF506A">
      <w:pPr>
        <w:spacing w:after="120"/>
        <w:jc w:val="left"/>
        <w:rPr>
          <w:sz w:val="22"/>
          <w:szCs w:val="22"/>
        </w:rPr>
      </w:pPr>
    </w:p>
    <w:p w14:paraId="215221D8" w14:textId="77777777" w:rsidR="003E5949" w:rsidRPr="00A51025" w:rsidRDefault="003E5949" w:rsidP="008B5970">
      <w:pPr>
        <w:pStyle w:val="Titre1"/>
        <w:spacing w:after="120"/>
        <w:ind w:left="992" w:hanging="992"/>
        <w:rPr>
          <w:rFonts w:cs="Times New Roman"/>
          <w:color w:val="auto"/>
          <w:sz w:val="22"/>
          <w:szCs w:val="22"/>
        </w:rPr>
      </w:pPr>
      <w:bookmarkStart w:id="5" w:name="_Toc191543465"/>
      <w:r w:rsidRPr="00A51025">
        <w:rPr>
          <w:rFonts w:cs="Times New Roman"/>
          <w:color w:val="auto"/>
          <w:sz w:val="22"/>
          <w:szCs w:val="22"/>
        </w:rPr>
        <w:t xml:space="preserve">CARACTERISTIQUES </w:t>
      </w:r>
      <w:bookmarkEnd w:id="0"/>
      <w:bookmarkEnd w:id="1"/>
      <w:r w:rsidR="001D5103" w:rsidRPr="00A51025">
        <w:rPr>
          <w:rFonts w:cs="Times New Roman"/>
          <w:color w:val="auto"/>
          <w:sz w:val="22"/>
          <w:szCs w:val="22"/>
        </w:rPr>
        <w:t>DE LA CONSULTATION</w:t>
      </w:r>
      <w:bookmarkEnd w:id="3"/>
      <w:bookmarkEnd w:id="5"/>
    </w:p>
    <w:p w14:paraId="66E92FC3" w14:textId="77777777" w:rsidR="003E5949" w:rsidRPr="00A51025" w:rsidRDefault="002A5DBB" w:rsidP="00552B0D">
      <w:pPr>
        <w:pStyle w:val="Titre2"/>
        <w:tabs>
          <w:tab w:val="num" w:pos="426"/>
        </w:tabs>
        <w:ind w:left="0" w:firstLine="0"/>
        <w:rPr>
          <w:rFonts w:cs="Times New Roman"/>
          <w:sz w:val="22"/>
          <w:szCs w:val="22"/>
        </w:rPr>
      </w:pPr>
      <w:bookmarkStart w:id="6" w:name="_Toc84057457"/>
      <w:bookmarkStart w:id="7" w:name="_Toc111281741"/>
      <w:bookmarkStart w:id="8" w:name="_Toc174768475"/>
      <w:bookmarkStart w:id="9" w:name="_Toc264532755"/>
      <w:bookmarkStart w:id="10" w:name="_Toc473733670"/>
      <w:bookmarkStart w:id="11" w:name="_Toc191543466"/>
      <w:r w:rsidRPr="00A51025">
        <w:rPr>
          <w:rFonts w:cs="Times New Roman"/>
          <w:sz w:val="22"/>
          <w:szCs w:val="22"/>
        </w:rPr>
        <w:t xml:space="preserve">Objet </w:t>
      </w:r>
      <w:bookmarkEnd w:id="6"/>
      <w:bookmarkEnd w:id="7"/>
      <w:bookmarkEnd w:id="8"/>
      <w:bookmarkEnd w:id="9"/>
      <w:r w:rsidR="001D5103" w:rsidRPr="00A51025">
        <w:rPr>
          <w:rFonts w:cs="Times New Roman"/>
          <w:sz w:val="22"/>
          <w:szCs w:val="22"/>
        </w:rPr>
        <w:t>de la consultation</w:t>
      </w:r>
      <w:bookmarkEnd w:id="10"/>
      <w:bookmarkEnd w:id="11"/>
    </w:p>
    <w:p w14:paraId="5AF66C96" w14:textId="70FEFB9E" w:rsidR="00296807" w:rsidRPr="00296807" w:rsidRDefault="003E5949" w:rsidP="00296807">
      <w:pPr>
        <w:rPr>
          <w:sz w:val="22"/>
          <w:szCs w:val="22"/>
          <w:lang w:eastAsia="en-US"/>
        </w:rPr>
      </w:pPr>
      <w:r w:rsidRPr="00A51025">
        <w:rPr>
          <w:sz w:val="22"/>
          <w:szCs w:val="22"/>
        </w:rPr>
        <w:t xml:space="preserve">Le </w:t>
      </w:r>
      <w:r w:rsidR="000A5ABF" w:rsidRPr="00A51025">
        <w:rPr>
          <w:sz w:val="22"/>
          <w:szCs w:val="22"/>
        </w:rPr>
        <w:t>projet de marché a pour objet</w:t>
      </w:r>
      <w:r w:rsidR="007D58EE" w:rsidRPr="00A51025">
        <w:rPr>
          <w:sz w:val="22"/>
          <w:szCs w:val="22"/>
        </w:rPr>
        <w:t xml:space="preserve"> </w:t>
      </w:r>
      <w:r w:rsidR="00296807" w:rsidRPr="00296807">
        <w:rPr>
          <w:sz w:val="22"/>
          <w:szCs w:val="22"/>
          <w:lang w:eastAsia="en-US"/>
        </w:rPr>
        <w:t>le nettoyage du service de restauration et des prestations annexes au profit de l’H</w:t>
      </w:r>
      <w:r w:rsidR="007D481D">
        <w:rPr>
          <w:sz w:val="22"/>
          <w:szCs w:val="22"/>
          <w:lang w:eastAsia="en-US"/>
        </w:rPr>
        <w:t>N</w:t>
      </w:r>
      <w:r w:rsidR="00296807" w:rsidRPr="00296807">
        <w:rPr>
          <w:sz w:val="22"/>
          <w:szCs w:val="22"/>
          <w:lang w:eastAsia="en-US"/>
        </w:rPr>
        <w:t xml:space="preserve">IA </w:t>
      </w:r>
      <w:r w:rsidR="007D481D">
        <w:rPr>
          <w:sz w:val="22"/>
          <w:szCs w:val="22"/>
          <w:lang w:eastAsia="en-US"/>
        </w:rPr>
        <w:t>Percy</w:t>
      </w:r>
      <w:r w:rsidR="00296807" w:rsidRPr="00296807">
        <w:rPr>
          <w:sz w:val="22"/>
          <w:szCs w:val="22"/>
          <w:lang w:eastAsia="en-US"/>
        </w:rPr>
        <w:t xml:space="preserve">. </w:t>
      </w:r>
    </w:p>
    <w:p w14:paraId="3AB0AE27" w14:textId="0B0FA122" w:rsidR="00296807" w:rsidRPr="00296807" w:rsidRDefault="00296807" w:rsidP="00296807">
      <w:pPr>
        <w:rPr>
          <w:sz w:val="22"/>
          <w:szCs w:val="22"/>
          <w:lang w:eastAsia="en-US"/>
        </w:rPr>
      </w:pPr>
      <w:r w:rsidRPr="00296807">
        <w:rPr>
          <w:sz w:val="22"/>
          <w:szCs w:val="22"/>
          <w:lang w:eastAsia="en-US"/>
        </w:rPr>
        <w:t xml:space="preserve">La prestation est décomposée en </w:t>
      </w:r>
      <w:r w:rsidR="005A2D12">
        <w:rPr>
          <w:sz w:val="22"/>
          <w:szCs w:val="22"/>
          <w:lang w:eastAsia="en-US"/>
        </w:rPr>
        <w:t>3</w:t>
      </w:r>
      <w:r w:rsidRPr="00296807">
        <w:rPr>
          <w:sz w:val="22"/>
          <w:szCs w:val="22"/>
          <w:lang w:eastAsia="en-US"/>
        </w:rPr>
        <w:t xml:space="preserve"> postes : </w:t>
      </w:r>
    </w:p>
    <w:p w14:paraId="2715EB15" w14:textId="77777777" w:rsidR="00296807" w:rsidRPr="009066C9" w:rsidRDefault="00296807" w:rsidP="0025083D">
      <w:pPr>
        <w:widowControl w:val="0"/>
        <w:numPr>
          <w:ilvl w:val="0"/>
          <w:numId w:val="14"/>
        </w:numPr>
        <w:autoSpaceDE w:val="0"/>
        <w:autoSpaceDN w:val="0"/>
        <w:ind w:right="541"/>
        <w:rPr>
          <w:sz w:val="22"/>
          <w:szCs w:val="22"/>
          <w:lang w:eastAsia="en-US"/>
        </w:rPr>
      </w:pPr>
      <w:r w:rsidRPr="009066C9">
        <w:rPr>
          <w:sz w:val="22"/>
          <w:szCs w:val="22"/>
          <w:lang w:eastAsia="en-US"/>
        </w:rPr>
        <w:t xml:space="preserve">Poste 1 : Nettoyage et désinfection des locaux, surfaces, mobiliers et matériels du service de la </w:t>
      </w:r>
      <w:r w:rsidRPr="009066C9">
        <w:rPr>
          <w:spacing w:val="-57"/>
          <w:sz w:val="22"/>
          <w:szCs w:val="22"/>
          <w:lang w:eastAsia="en-US"/>
        </w:rPr>
        <w:t xml:space="preserve">     </w:t>
      </w:r>
      <w:r w:rsidRPr="009066C9">
        <w:rPr>
          <w:sz w:val="22"/>
          <w:szCs w:val="22"/>
          <w:lang w:eastAsia="en-US"/>
        </w:rPr>
        <w:t>restauration ;</w:t>
      </w:r>
    </w:p>
    <w:p w14:paraId="0EE84119" w14:textId="77777777" w:rsidR="00296807" w:rsidRPr="009066C9" w:rsidRDefault="00296807" w:rsidP="0025083D">
      <w:pPr>
        <w:widowControl w:val="0"/>
        <w:numPr>
          <w:ilvl w:val="0"/>
          <w:numId w:val="14"/>
        </w:numPr>
        <w:autoSpaceDE w:val="0"/>
        <w:autoSpaceDN w:val="0"/>
        <w:ind w:right="541"/>
        <w:rPr>
          <w:sz w:val="22"/>
          <w:szCs w:val="22"/>
          <w:lang w:eastAsia="en-US"/>
        </w:rPr>
      </w:pPr>
      <w:r w:rsidRPr="009066C9">
        <w:rPr>
          <w:sz w:val="22"/>
          <w:szCs w:val="22"/>
          <w:lang w:eastAsia="en-US"/>
        </w:rPr>
        <w:t>Poste</w:t>
      </w:r>
      <w:r w:rsidRPr="009066C9">
        <w:rPr>
          <w:spacing w:val="-3"/>
          <w:sz w:val="22"/>
          <w:szCs w:val="22"/>
          <w:lang w:eastAsia="en-US"/>
        </w:rPr>
        <w:t xml:space="preserve"> </w:t>
      </w:r>
      <w:r w:rsidRPr="009066C9">
        <w:rPr>
          <w:sz w:val="22"/>
          <w:szCs w:val="22"/>
          <w:lang w:eastAsia="en-US"/>
        </w:rPr>
        <w:t>2</w:t>
      </w:r>
      <w:r w:rsidRPr="009066C9">
        <w:rPr>
          <w:spacing w:val="-1"/>
          <w:sz w:val="22"/>
          <w:szCs w:val="22"/>
          <w:lang w:eastAsia="en-US"/>
        </w:rPr>
        <w:t xml:space="preserve"> </w:t>
      </w:r>
      <w:r w:rsidRPr="009066C9">
        <w:rPr>
          <w:sz w:val="22"/>
          <w:szCs w:val="22"/>
          <w:lang w:eastAsia="en-US"/>
        </w:rPr>
        <w:t>:</w:t>
      </w:r>
      <w:r w:rsidRPr="009066C9">
        <w:rPr>
          <w:spacing w:val="-1"/>
          <w:sz w:val="22"/>
          <w:szCs w:val="22"/>
          <w:lang w:eastAsia="en-US"/>
        </w:rPr>
        <w:t xml:space="preserve"> </w:t>
      </w:r>
      <w:r w:rsidRPr="009066C9">
        <w:rPr>
          <w:sz w:val="22"/>
          <w:szCs w:val="22"/>
          <w:lang w:eastAsia="en-US"/>
        </w:rPr>
        <w:t>Nettoyage</w:t>
      </w:r>
      <w:r w:rsidRPr="009066C9">
        <w:rPr>
          <w:spacing w:val="-2"/>
          <w:sz w:val="22"/>
          <w:szCs w:val="22"/>
          <w:lang w:eastAsia="en-US"/>
        </w:rPr>
        <w:t xml:space="preserve"> </w:t>
      </w:r>
      <w:r w:rsidRPr="009066C9">
        <w:rPr>
          <w:sz w:val="22"/>
          <w:szCs w:val="22"/>
          <w:lang w:eastAsia="en-US"/>
        </w:rPr>
        <w:t>de</w:t>
      </w:r>
      <w:r w:rsidRPr="009066C9">
        <w:rPr>
          <w:spacing w:val="-2"/>
          <w:sz w:val="22"/>
          <w:szCs w:val="22"/>
          <w:lang w:eastAsia="en-US"/>
        </w:rPr>
        <w:t xml:space="preserve"> </w:t>
      </w:r>
      <w:r w:rsidRPr="009066C9">
        <w:rPr>
          <w:sz w:val="22"/>
          <w:szCs w:val="22"/>
          <w:lang w:eastAsia="en-US"/>
        </w:rPr>
        <w:t>la vaisselle</w:t>
      </w:r>
      <w:r w:rsidRPr="009066C9">
        <w:rPr>
          <w:spacing w:val="-2"/>
          <w:sz w:val="22"/>
          <w:szCs w:val="22"/>
          <w:lang w:eastAsia="en-US"/>
        </w:rPr>
        <w:t xml:space="preserve"> du service restauration </w:t>
      </w:r>
      <w:r w:rsidRPr="009066C9">
        <w:rPr>
          <w:sz w:val="22"/>
          <w:szCs w:val="22"/>
          <w:lang w:eastAsia="en-US"/>
        </w:rPr>
        <w:t>;</w:t>
      </w:r>
    </w:p>
    <w:p w14:paraId="1A920489" w14:textId="4FD10171" w:rsidR="00296807" w:rsidRPr="009066C9" w:rsidRDefault="00296807" w:rsidP="0025083D">
      <w:pPr>
        <w:widowControl w:val="0"/>
        <w:numPr>
          <w:ilvl w:val="0"/>
          <w:numId w:val="14"/>
        </w:numPr>
        <w:autoSpaceDE w:val="0"/>
        <w:autoSpaceDN w:val="0"/>
        <w:ind w:right="541"/>
        <w:rPr>
          <w:sz w:val="22"/>
          <w:szCs w:val="22"/>
          <w:lang w:eastAsia="en-US"/>
        </w:rPr>
      </w:pPr>
      <w:r w:rsidRPr="009066C9">
        <w:rPr>
          <w:sz w:val="22"/>
          <w:szCs w:val="22"/>
          <w:lang w:eastAsia="en-US"/>
        </w:rPr>
        <w:t xml:space="preserve">Poste </w:t>
      </w:r>
      <w:r w:rsidR="005A2D12" w:rsidRPr="009066C9">
        <w:rPr>
          <w:sz w:val="22"/>
          <w:szCs w:val="22"/>
          <w:lang w:eastAsia="en-US"/>
        </w:rPr>
        <w:t>3</w:t>
      </w:r>
      <w:r w:rsidRPr="009066C9">
        <w:rPr>
          <w:sz w:val="22"/>
          <w:szCs w:val="22"/>
          <w:lang w:eastAsia="en-US"/>
        </w:rPr>
        <w:t> : Prestations exceptionnelles.</w:t>
      </w:r>
    </w:p>
    <w:p w14:paraId="3FE11EFE" w14:textId="445A1D7B" w:rsidR="00224BD9" w:rsidRPr="00296807" w:rsidRDefault="00224BD9" w:rsidP="00224BD9">
      <w:pPr>
        <w:pStyle w:val="Titre2"/>
        <w:tabs>
          <w:tab w:val="num" w:pos="426"/>
        </w:tabs>
        <w:ind w:left="0" w:firstLine="0"/>
        <w:rPr>
          <w:rFonts w:cs="Times New Roman"/>
          <w:sz w:val="22"/>
          <w:szCs w:val="22"/>
        </w:rPr>
      </w:pPr>
      <w:bookmarkStart w:id="12" w:name="_Toc11924167"/>
      <w:bookmarkStart w:id="13" w:name="_Toc191543467"/>
      <w:r w:rsidRPr="00296807">
        <w:rPr>
          <w:rFonts w:cs="Times New Roman"/>
          <w:sz w:val="22"/>
          <w:szCs w:val="22"/>
        </w:rPr>
        <w:t>Allotissement</w:t>
      </w:r>
      <w:bookmarkEnd w:id="12"/>
      <w:bookmarkEnd w:id="13"/>
    </w:p>
    <w:p w14:paraId="2ED72C3C" w14:textId="77777777" w:rsidR="00DE2BB0" w:rsidRPr="00DE2BB0" w:rsidRDefault="00DE2BB0" w:rsidP="00DE2BB0">
      <w:pPr>
        <w:rPr>
          <w:sz w:val="22"/>
          <w:szCs w:val="22"/>
        </w:rPr>
      </w:pPr>
      <w:r w:rsidRPr="00DE2BB0">
        <w:rPr>
          <w:sz w:val="22"/>
          <w:szCs w:val="22"/>
        </w:rPr>
        <w:t>Le marché ne fait pas l’objet d’un allotissement.</w:t>
      </w:r>
    </w:p>
    <w:p w14:paraId="480D5BE3" w14:textId="77777777" w:rsidR="00F034C9" w:rsidRPr="00650E22" w:rsidRDefault="00344F9C" w:rsidP="00310454">
      <w:pPr>
        <w:pStyle w:val="Titre2"/>
        <w:tabs>
          <w:tab w:val="left" w:pos="426"/>
        </w:tabs>
        <w:ind w:left="0" w:firstLine="0"/>
        <w:rPr>
          <w:rFonts w:cs="Times New Roman"/>
          <w:sz w:val="22"/>
          <w:szCs w:val="22"/>
        </w:rPr>
      </w:pPr>
      <w:bookmarkStart w:id="14" w:name="_Toc191543468"/>
      <w:r w:rsidRPr="00650E22">
        <w:rPr>
          <w:rFonts w:cs="Times New Roman"/>
          <w:sz w:val="22"/>
          <w:szCs w:val="22"/>
        </w:rPr>
        <w:t>Consistance des tranches</w:t>
      </w:r>
      <w:bookmarkEnd w:id="14"/>
    </w:p>
    <w:p w14:paraId="438AFC11" w14:textId="77777777" w:rsidR="00F034C9" w:rsidRPr="00650E22" w:rsidRDefault="00733EED" w:rsidP="009F300B">
      <w:pPr>
        <w:spacing w:after="120"/>
        <w:rPr>
          <w:sz w:val="22"/>
          <w:szCs w:val="22"/>
        </w:rPr>
      </w:pPr>
      <w:sdt>
        <w:sdtPr>
          <w:rPr>
            <w:sz w:val="22"/>
            <w:szCs w:val="22"/>
          </w:rPr>
          <w:id w:val="1356383902"/>
          <w:placeholder>
            <w:docPart w:val="020E954B97C74586970B1DE36B0FFC87"/>
          </w:placeholder>
          <w:comboBox>
            <w:listItem w:value="Choisissez un élément."/>
            <w:listItem w:displayText="Sans objet" w:value="Sans objet"/>
            <w:listItem w:displayText="Le projet de marché est un marché à tranches (article 77 du décret 2016-360); il est composé d'une tranche ferme et de XX tranches optionnelles" w:value="Le projet de marché est un marché à tranches (article 77 du décret 2016-360); il est composé d'une tranche ferme et de XX tranches optionnelles"/>
          </w:comboBox>
        </w:sdtPr>
        <w:sdtEndPr/>
        <w:sdtContent>
          <w:r w:rsidR="000F0036" w:rsidRPr="00650E22">
            <w:rPr>
              <w:sz w:val="22"/>
              <w:szCs w:val="22"/>
            </w:rPr>
            <w:t>Sans objet</w:t>
          </w:r>
        </w:sdtContent>
      </w:sdt>
      <w:r w:rsidR="00307BBB" w:rsidRPr="00650E22">
        <w:rPr>
          <w:sz w:val="22"/>
          <w:szCs w:val="22"/>
        </w:rPr>
        <w:t xml:space="preserve"> </w:t>
      </w:r>
      <w:sdt>
        <w:sdtPr>
          <w:rPr>
            <w:sz w:val="22"/>
            <w:szCs w:val="22"/>
          </w:rPr>
          <w:id w:val="597529618"/>
          <w:placeholder>
            <w:docPart w:val="1A8CCA6D1A1F41408640E69C412ECB0B"/>
          </w:placeholder>
          <w:showingPlcHdr/>
          <w:docPartList>
            <w:docPartGallery w:val="Tables"/>
            <w:docPartCategory w:val="Consistance des tranches"/>
          </w:docPartList>
        </w:sdtPr>
        <w:sdtEndPr/>
        <w:sdtContent>
          <w:permStart w:id="1115514641" w:edGrp="everyone"/>
          <w:r w:rsidR="00307BBB" w:rsidRPr="00650E22">
            <w:rPr>
              <w:rStyle w:val="Textedelespacerserv"/>
              <w:vanish/>
              <w:sz w:val="22"/>
              <w:szCs w:val="22"/>
            </w:rPr>
            <w:t>Si marché à tranches, sélectionner le tableau.</w:t>
          </w:r>
          <w:permEnd w:id="1115514641"/>
        </w:sdtContent>
      </w:sdt>
    </w:p>
    <w:p w14:paraId="45F4E188" w14:textId="77777777" w:rsidR="004C7DBC" w:rsidRPr="00650E22" w:rsidRDefault="004C7DBC" w:rsidP="00310454">
      <w:pPr>
        <w:pStyle w:val="Titre2"/>
        <w:tabs>
          <w:tab w:val="left" w:pos="426"/>
        </w:tabs>
        <w:ind w:left="0" w:firstLine="0"/>
        <w:rPr>
          <w:rFonts w:cs="Times New Roman"/>
          <w:sz w:val="22"/>
          <w:szCs w:val="22"/>
        </w:rPr>
      </w:pPr>
      <w:bookmarkStart w:id="15" w:name="_Toc473733673"/>
      <w:bookmarkStart w:id="16" w:name="_Toc191543469"/>
      <w:bookmarkStart w:id="17" w:name="_Toc436015087"/>
      <w:bookmarkStart w:id="18" w:name="_Toc264532757"/>
      <w:r w:rsidRPr="00650E22">
        <w:rPr>
          <w:rFonts w:cs="Times New Roman"/>
          <w:sz w:val="22"/>
          <w:szCs w:val="22"/>
        </w:rPr>
        <w:t>Nomenclature CPV</w:t>
      </w:r>
      <w:bookmarkEnd w:id="15"/>
      <w:bookmarkEnd w:id="16"/>
    </w:p>
    <w:sdt>
      <w:sdtPr>
        <w:rPr>
          <w:sz w:val="22"/>
          <w:szCs w:val="22"/>
        </w:rPr>
        <w:alias w:val="CPV principal (n°+intitulé) et le(s) CPV secondaires"/>
        <w:tag w:val="CPV principal (n°+intitulé) et le(s) CPV secondaires"/>
        <w:id w:val="1547962084"/>
        <w:placeholder>
          <w:docPart w:val="CD501D2886674338A3C5812C7C9C1850"/>
        </w:placeholder>
      </w:sdtPr>
      <w:sdtEndPr/>
      <w:sdtContent>
        <w:p w14:paraId="5E7CF193" w14:textId="0DF7A44D" w:rsidR="00906982" w:rsidRPr="00650E22" w:rsidRDefault="001C7114" w:rsidP="00906982">
          <w:pPr>
            <w:spacing w:after="240"/>
            <w:rPr>
              <w:sz w:val="22"/>
              <w:szCs w:val="22"/>
            </w:rPr>
          </w:pPr>
          <w:r>
            <w:rPr>
              <w:sz w:val="22"/>
              <w:szCs w:val="22"/>
            </w:rPr>
            <w:t>90910000-9 Service de nettoyage</w:t>
          </w:r>
        </w:p>
      </w:sdtContent>
    </w:sdt>
    <w:p w14:paraId="64C02911" w14:textId="77777777" w:rsidR="003E5949" w:rsidRPr="00650E22" w:rsidRDefault="003E5949" w:rsidP="008B5970">
      <w:pPr>
        <w:pStyle w:val="Titre1"/>
        <w:spacing w:after="120"/>
        <w:ind w:left="992" w:hanging="992"/>
        <w:rPr>
          <w:rFonts w:cs="Times New Roman"/>
          <w:sz w:val="22"/>
          <w:szCs w:val="22"/>
        </w:rPr>
      </w:pPr>
      <w:bookmarkStart w:id="19" w:name="_Toc473733674"/>
      <w:bookmarkStart w:id="20" w:name="_Toc191543470"/>
      <w:r w:rsidRPr="00650E22">
        <w:rPr>
          <w:rFonts w:cs="Times New Roman"/>
          <w:color w:val="auto"/>
          <w:sz w:val="22"/>
          <w:szCs w:val="22"/>
        </w:rPr>
        <w:t xml:space="preserve">CONDITIONS DE LA </w:t>
      </w:r>
      <w:bookmarkEnd w:id="17"/>
      <w:r w:rsidRPr="00650E22">
        <w:rPr>
          <w:rFonts w:cs="Times New Roman"/>
          <w:color w:val="auto"/>
          <w:sz w:val="22"/>
          <w:szCs w:val="22"/>
        </w:rPr>
        <w:t>CONSULTATION</w:t>
      </w:r>
      <w:bookmarkStart w:id="21" w:name="_Toc436015088"/>
      <w:bookmarkEnd w:id="18"/>
      <w:bookmarkEnd w:id="19"/>
      <w:bookmarkEnd w:id="20"/>
    </w:p>
    <w:p w14:paraId="3AF46AC9" w14:textId="4D1D7DBB" w:rsidR="003E5949" w:rsidRDefault="002A5DBB" w:rsidP="00552B0D">
      <w:pPr>
        <w:pStyle w:val="Titre2"/>
        <w:tabs>
          <w:tab w:val="num" w:pos="426"/>
        </w:tabs>
        <w:ind w:left="0" w:firstLine="0"/>
        <w:rPr>
          <w:rFonts w:cs="Times New Roman"/>
          <w:sz w:val="22"/>
          <w:szCs w:val="22"/>
        </w:rPr>
      </w:pPr>
      <w:bookmarkStart w:id="22" w:name="_Toc84057462"/>
      <w:bookmarkStart w:id="23" w:name="_Toc111281745"/>
      <w:bookmarkStart w:id="24" w:name="_Toc174768479"/>
      <w:bookmarkStart w:id="25" w:name="_Toc264532758"/>
      <w:bookmarkStart w:id="26" w:name="_Toc473733675"/>
      <w:bookmarkStart w:id="27" w:name="_Toc191543471"/>
      <w:r w:rsidRPr="00650E22">
        <w:rPr>
          <w:rFonts w:cs="Times New Roman"/>
          <w:sz w:val="22"/>
          <w:szCs w:val="22"/>
        </w:rPr>
        <w:t xml:space="preserve">Procédure de </w:t>
      </w:r>
      <w:bookmarkEnd w:id="22"/>
      <w:bookmarkEnd w:id="23"/>
      <w:bookmarkEnd w:id="24"/>
      <w:bookmarkEnd w:id="25"/>
      <w:r w:rsidR="00B132C0" w:rsidRPr="00650E22">
        <w:rPr>
          <w:rFonts w:cs="Times New Roman"/>
          <w:sz w:val="22"/>
          <w:szCs w:val="22"/>
        </w:rPr>
        <w:t>passation</w:t>
      </w:r>
      <w:bookmarkEnd w:id="26"/>
      <w:bookmarkEnd w:id="27"/>
    </w:p>
    <w:p w14:paraId="7F6D46F9" w14:textId="77777777" w:rsidR="001C7114" w:rsidRPr="001C7114" w:rsidRDefault="001C7114" w:rsidP="001C7114"/>
    <w:p w14:paraId="130E0429" w14:textId="702628CE" w:rsidR="001C7114" w:rsidRPr="001C7114" w:rsidRDefault="001C7114" w:rsidP="001C7114">
      <w:pPr>
        <w:rPr>
          <w:sz w:val="22"/>
          <w:szCs w:val="22"/>
        </w:rPr>
      </w:pPr>
      <w:r w:rsidRPr="001C7114">
        <w:rPr>
          <w:sz w:val="22"/>
          <w:szCs w:val="22"/>
        </w:rPr>
        <w:t>La présente consultation est lancée sous la forme d’un appel d’offres ouvert conformément aux dispositions des articles R.2161-2 à R.2161-5 du code de la commande publique.</w:t>
      </w:r>
    </w:p>
    <w:p w14:paraId="4DB1734A" w14:textId="77777777" w:rsidR="00196ECC" w:rsidRPr="00650E22" w:rsidRDefault="00196ECC" w:rsidP="00196ECC">
      <w:pPr>
        <w:pStyle w:val="Titre2"/>
        <w:tabs>
          <w:tab w:val="num" w:pos="426"/>
        </w:tabs>
        <w:ind w:left="0" w:firstLine="0"/>
        <w:rPr>
          <w:rFonts w:cs="Times New Roman"/>
          <w:sz w:val="22"/>
          <w:szCs w:val="22"/>
        </w:rPr>
      </w:pPr>
      <w:bookmarkStart w:id="28" w:name="_Toc264532766"/>
      <w:bookmarkStart w:id="29" w:name="_Toc473733682"/>
      <w:bookmarkStart w:id="30" w:name="_Toc191543472"/>
      <w:r w:rsidRPr="00650E22">
        <w:rPr>
          <w:rFonts w:cs="Times New Roman"/>
          <w:sz w:val="22"/>
          <w:szCs w:val="22"/>
        </w:rPr>
        <w:t>Variantes</w:t>
      </w:r>
      <w:bookmarkEnd w:id="28"/>
      <w:bookmarkEnd w:id="29"/>
      <w:bookmarkEnd w:id="30"/>
    </w:p>
    <w:p w14:paraId="2BA0C8A8" w14:textId="77777777" w:rsidR="00196ECC" w:rsidRPr="00650E22" w:rsidRDefault="00196ECC" w:rsidP="00196ECC">
      <w:pPr>
        <w:pStyle w:val="Titre3"/>
        <w:tabs>
          <w:tab w:val="left" w:pos="1134"/>
        </w:tabs>
        <w:rPr>
          <w:rFonts w:cs="Times New Roman"/>
          <w:sz w:val="22"/>
          <w:szCs w:val="22"/>
        </w:rPr>
      </w:pPr>
      <w:bookmarkStart w:id="31" w:name="_Toc473733683"/>
      <w:bookmarkStart w:id="32" w:name="_Toc191543473"/>
      <w:r w:rsidRPr="00650E22">
        <w:rPr>
          <w:rFonts w:cs="Times New Roman"/>
          <w:sz w:val="22"/>
          <w:szCs w:val="22"/>
        </w:rPr>
        <w:t>Généralités</w:t>
      </w:r>
      <w:bookmarkEnd w:id="31"/>
      <w:bookmarkEnd w:id="32"/>
    </w:p>
    <w:sdt>
      <w:sdtPr>
        <w:rPr>
          <w:sz w:val="22"/>
          <w:szCs w:val="22"/>
        </w:rPr>
        <w:id w:val="-1848552983"/>
        <w:placeholder>
          <w:docPart w:val="6B2CC9B714FC499C91BA9114D8BB6967"/>
        </w:placeholder>
        <w:dropDownList>
          <w:listItem w:value="Choisissez un élément."/>
          <w:listItem w:displayText="Les variantes sont interdites." w:value="Les variantes sont interdites."/>
          <w:listItem w:displayText="Le candidat peut présenter, en plus de son offre de base dont la réponse est obligatoire, une seule offre variante." w:value="Le candidat peut présenter, en plus de son offre de base dont la réponse est obligatoire, une seule offre variante."/>
          <w:listItem w:displayText="Le candidat doit présenter, en plus de son offre de base dont la réponse est obligatoire, une seule offre variante." w:value="Le candidat doit présenter, en plus de son offre de base dont la réponse est obligatoire, une seule offre variante."/>
          <w:listItem w:displayText="Le candidat peut présenter, en plus de son offre de base dont la réponse est obligatoire, une ou plusieurs offres variantes." w:value="Le candidat peut présenter, en plus de son offre de base dont la réponse est obligatoire, une ou plusieurs offres variantes."/>
          <w:listItem w:displayText="Le candidat doit présenter, en plus de son offre de base dont la réponse est obligatoire, une ou plusieurs offres variantes" w:value="Le candidat doit présenter, en plus de son offre de base dont la réponse est obligatoire, une ou plusieurs offres variantes"/>
          <w:listItem w:displayText="Le candidat peut présenter une ou plusieurs offres variantes, sans fournir d’offre de base pour laquelle une réponse n’est pas obligatoire. " w:value="Le candidat peut présenter une ou plusieurs offres variantes, sans fournir d’offre de base pour laquelle une réponse n’est pas obligatoire. "/>
          <w:listItem w:displayText="Le candidat doit présenter une ou plusieurs offres variantes, sans fournir d’offre de base pour laquelle une réponse n’est pas obligatoire." w:value="Le candidat doit présenter une ou plusieurs offres variantes, sans fournir d’offre de base pour laquelle une réponse n’est pas obligatoire."/>
          <w:listItem w:displayText="Le candidat peut présenter une seule offre variante, sans fournir d’offre de base pour laquelle une réponse n’est pas obligatoire." w:value="Le candidat peut présenter une seule offre variante, sans fournir d’offre de base pour laquelle une réponse n’est pas obligatoire."/>
        </w:dropDownList>
      </w:sdtPr>
      <w:sdtEndPr/>
      <w:sdtContent>
        <w:p w14:paraId="523EA8A7" w14:textId="3943E2F1" w:rsidR="00196ECC" w:rsidRPr="00650E22" w:rsidRDefault="00296807" w:rsidP="00D726AF">
          <w:pPr>
            <w:spacing w:after="60"/>
            <w:rPr>
              <w:sz w:val="22"/>
              <w:szCs w:val="22"/>
            </w:rPr>
          </w:pPr>
          <w:r w:rsidRPr="00650E22">
            <w:rPr>
              <w:sz w:val="22"/>
              <w:szCs w:val="22"/>
            </w:rPr>
            <w:t>Les variantes sont interdites.</w:t>
          </w:r>
        </w:p>
      </w:sdtContent>
    </w:sdt>
    <w:p w14:paraId="48D8DD6B" w14:textId="77777777" w:rsidR="00196ECC" w:rsidRPr="00650E22" w:rsidRDefault="00196ECC" w:rsidP="00014523">
      <w:pPr>
        <w:pStyle w:val="Titre3"/>
        <w:tabs>
          <w:tab w:val="left" w:pos="1134"/>
        </w:tabs>
        <w:rPr>
          <w:rFonts w:cs="Times New Roman"/>
          <w:sz w:val="22"/>
          <w:szCs w:val="22"/>
        </w:rPr>
      </w:pPr>
      <w:bookmarkStart w:id="33" w:name="_Toc473733684"/>
      <w:bookmarkStart w:id="34" w:name="_Toc191543474"/>
      <w:r w:rsidRPr="00650E22">
        <w:rPr>
          <w:rFonts w:cs="Times New Roman"/>
          <w:sz w:val="22"/>
          <w:szCs w:val="22"/>
        </w:rPr>
        <w:t>Présentation</w:t>
      </w:r>
      <w:bookmarkEnd w:id="33"/>
      <w:bookmarkEnd w:id="34"/>
    </w:p>
    <w:p w14:paraId="42B3280A" w14:textId="498D89DD" w:rsidR="00196ECC" w:rsidRPr="00650E22" w:rsidRDefault="00733EED" w:rsidP="00196ECC">
      <w:pPr>
        <w:tabs>
          <w:tab w:val="left" w:pos="3383"/>
        </w:tabs>
        <w:rPr>
          <w:sz w:val="22"/>
          <w:szCs w:val="22"/>
        </w:rPr>
      </w:pPr>
      <w:sdt>
        <w:sdtPr>
          <w:rPr>
            <w:sz w:val="22"/>
            <w:szCs w:val="22"/>
          </w:rPr>
          <w:id w:val="-45529193"/>
          <w:placeholder>
            <w:docPart w:val="C0B9C14590D64B8DAC68A0FFEF90D4A0"/>
          </w:placeholder>
          <w:comboBox>
            <w:listItem w:value="Choisissez un élément."/>
            <w:listItem w:displayText="Sans objet." w:value="Sans objet."/>
            <w:listItem w:displayText="L'offre variante devra être présentée distinctement de l'offre de base; un acte d'engagement &quot;VARIANTE&quot; devra obligatoirement être joint à l'offre. La variante ne peut porter que sur les points suivants: " w:value="L'offre variante devra être présentée distinctement de l'offre de base; un acte d'engagement &quot;VARIANTE&quot; devra obligatoirement être joint à l'offre. La variante ne peut porter que sur les points suivants: "/>
            <w:listItem w:displayText="Les offres variantes devront être présentées distinctement de l'offre de base; un acte d'engagement par variante intitulé &quot;VARIANTE n°...&quot; devra obligatoirement être joint à l'offre. La variante ne peut porter que sur les points suivants: " w:value="Les offres variantes devront être présentées distinctement de l'offre de base; un acte d'engagement par variante intitulé &quot;VARIANTE n°...&quot; devra obligatoirement être joint à l'offre. La variante ne peut porter que sur les points suivants: "/>
          </w:comboBox>
        </w:sdtPr>
        <w:sdtEndPr/>
        <w:sdtContent>
          <w:r w:rsidR="00296807" w:rsidRPr="00650E22">
            <w:rPr>
              <w:sz w:val="22"/>
              <w:szCs w:val="22"/>
            </w:rPr>
            <w:t>Sans objet.</w:t>
          </w:r>
        </w:sdtContent>
      </w:sdt>
      <w:sdt>
        <w:sdtPr>
          <w:rPr>
            <w:sz w:val="22"/>
            <w:szCs w:val="22"/>
          </w:rPr>
          <w:id w:val="244081046"/>
          <w:placeholder>
            <w:docPart w:val="663D66C193DD47DE869E481ADDC45D38"/>
          </w:placeholder>
          <w:showingPlcHdr/>
        </w:sdtPr>
        <w:sdtEndPr/>
        <w:sdtContent>
          <w:permStart w:id="1800413238" w:edGrp="everyone"/>
          <w:r w:rsidR="00196ECC" w:rsidRPr="00650E22">
            <w:rPr>
              <w:rStyle w:val="Textedelespacerserv"/>
              <w:vanish/>
              <w:sz w:val="22"/>
              <w:szCs w:val="22"/>
            </w:rPr>
            <w:t>Préciser ici les exigences minimales de ou des variantes.</w:t>
          </w:r>
          <w:permEnd w:id="1800413238"/>
        </w:sdtContent>
      </w:sdt>
    </w:p>
    <w:p w14:paraId="6E13DD20" w14:textId="215713F1" w:rsidR="00196ECC" w:rsidRDefault="00196ECC" w:rsidP="00295A26">
      <w:pPr>
        <w:pStyle w:val="Titre2"/>
        <w:tabs>
          <w:tab w:val="num" w:pos="426"/>
        </w:tabs>
        <w:ind w:left="0" w:firstLine="0"/>
        <w:rPr>
          <w:rFonts w:cs="Times New Roman"/>
          <w:sz w:val="22"/>
          <w:szCs w:val="22"/>
        </w:rPr>
      </w:pPr>
      <w:bookmarkStart w:id="35" w:name="_Toc191543475"/>
      <w:bookmarkStart w:id="36" w:name="_Toc473733686"/>
      <w:r w:rsidRPr="00650E22">
        <w:rPr>
          <w:rFonts w:cs="Times New Roman"/>
          <w:sz w:val="22"/>
          <w:szCs w:val="22"/>
        </w:rPr>
        <w:t>Prestations supplémentaires éventuelles</w:t>
      </w:r>
      <w:bookmarkEnd w:id="35"/>
    </w:p>
    <w:p w14:paraId="24A4BE06" w14:textId="77777777" w:rsidR="00DA6516" w:rsidRPr="00DA6516" w:rsidRDefault="00DA6516" w:rsidP="00DA6516"/>
    <w:p w14:paraId="0B16F822" w14:textId="77777777" w:rsidR="00196ECC" w:rsidRPr="00650E22" w:rsidRDefault="00196ECC" w:rsidP="009512E4">
      <w:pPr>
        <w:pStyle w:val="Titre3"/>
        <w:tabs>
          <w:tab w:val="left" w:pos="1134"/>
        </w:tabs>
        <w:rPr>
          <w:rFonts w:cs="Times New Roman"/>
          <w:sz w:val="22"/>
          <w:szCs w:val="22"/>
        </w:rPr>
      </w:pPr>
      <w:bookmarkStart w:id="37" w:name="_Toc191543476"/>
      <w:r w:rsidRPr="00650E22">
        <w:rPr>
          <w:rFonts w:cs="Times New Roman"/>
          <w:sz w:val="22"/>
          <w:szCs w:val="22"/>
        </w:rPr>
        <w:t>Caractéristiques</w:t>
      </w:r>
      <w:bookmarkEnd w:id="36"/>
      <w:bookmarkEnd w:id="37"/>
    </w:p>
    <w:p w14:paraId="0B39EC39" w14:textId="307E0C82" w:rsidR="00196ECC" w:rsidRPr="00650E22" w:rsidRDefault="00733EED" w:rsidP="00196ECC">
      <w:pPr>
        <w:tabs>
          <w:tab w:val="left" w:pos="3383"/>
        </w:tabs>
        <w:rPr>
          <w:color w:val="FF0000"/>
          <w:sz w:val="22"/>
          <w:szCs w:val="22"/>
        </w:rPr>
      </w:pPr>
      <w:sdt>
        <w:sdtPr>
          <w:rPr>
            <w:sz w:val="22"/>
            <w:szCs w:val="22"/>
          </w:rPr>
          <w:id w:val="227577455"/>
          <w:placeholder>
            <w:docPart w:val="8F1FE2DC463C44D4B1CE0B3D788687D6"/>
          </w:placeholder>
          <w:comboBox>
            <w:listItem w:value="Choisissez un élément."/>
            <w:listItem w:displayText="Sans objet." w:value="Sans objet."/>
            <w:listItem w:displayText="Les candidats devront obligatoirement fournir les prestations suivantes en complément de leur offre de base:" w:value="Les candidats devront obligatoirement fournir les prestations suivantes en complément de leur offre de base:"/>
            <w:listItem w:displayText="Les candidats ont la possibilité de fournir les prestations suivantes en complément de leur offre de base:" w:value="Les candidats ont la possibilité de fournir les prestations suivantes en complément de leur offre de base:"/>
          </w:comboBox>
        </w:sdtPr>
        <w:sdtEndPr/>
        <w:sdtContent>
          <w:r w:rsidR="00296807" w:rsidRPr="00650E22">
            <w:rPr>
              <w:sz w:val="22"/>
              <w:szCs w:val="22"/>
            </w:rPr>
            <w:t>Sans objet.</w:t>
          </w:r>
        </w:sdtContent>
      </w:sdt>
      <w:sdt>
        <w:sdtPr>
          <w:rPr>
            <w:color w:val="FF0000"/>
            <w:sz w:val="22"/>
            <w:szCs w:val="22"/>
          </w:rPr>
          <w:id w:val="36163577"/>
          <w:placeholder>
            <w:docPart w:val="099C0C211007489391F32657B881B20A"/>
          </w:placeholder>
          <w:showingPlcHdr/>
        </w:sdtPr>
        <w:sdtEndPr/>
        <w:sdtContent>
          <w:permStart w:id="1095450813" w:edGrp="everyone"/>
          <w:r w:rsidR="00196ECC" w:rsidRPr="00650E22">
            <w:rPr>
              <w:rStyle w:val="Textedelespacerserv"/>
              <w:vanish/>
              <w:sz w:val="22"/>
              <w:szCs w:val="22"/>
            </w:rPr>
            <w:t>Préciser ici les prestations éventuelles souhaitées</w:t>
          </w:r>
          <w:r w:rsidR="00196ECC" w:rsidRPr="00650E22">
            <w:rPr>
              <w:rStyle w:val="Textedelespacerserv"/>
              <w:b/>
              <w:i/>
              <w:vanish/>
              <w:color w:val="auto"/>
              <w:sz w:val="22"/>
              <w:szCs w:val="22"/>
            </w:rPr>
            <w:t>.</w:t>
          </w:r>
          <w:permEnd w:id="1095450813"/>
        </w:sdtContent>
      </w:sdt>
    </w:p>
    <w:p w14:paraId="4827FF34" w14:textId="77777777" w:rsidR="00196ECC" w:rsidRPr="00650E22" w:rsidRDefault="00196ECC" w:rsidP="009512E4">
      <w:pPr>
        <w:pStyle w:val="Titre3"/>
        <w:tabs>
          <w:tab w:val="left" w:pos="1134"/>
        </w:tabs>
        <w:spacing w:before="120"/>
        <w:rPr>
          <w:rFonts w:cs="Times New Roman"/>
          <w:sz w:val="22"/>
          <w:szCs w:val="22"/>
        </w:rPr>
      </w:pPr>
      <w:bookmarkStart w:id="38" w:name="_Toc473733687"/>
      <w:bookmarkStart w:id="39" w:name="_Toc191543477"/>
      <w:r w:rsidRPr="00650E22">
        <w:rPr>
          <w:rFonts w:cs="Times New Roman"/>
          <w:sz w:val="22"/>
          <w:szCs w:val="22"/>
        </w:rPr>
        <w:t>Levée</w:t>
      </w:r>
      <w:bookmarkEnd w:id="38"/>
      <w:bookmarkEnd w:id="39"/>
    </w:p>
    <w:p w14:paraId="41764615" w14:textId="632A5524" w:rsidR="00196ECC" w:rsidRDefault="00296807" w:rsidP="00196ECC">
      <w:pPr>
        <w:rPr>
          <w:sz w:val="22"/>
          <w:szCs w:val="22"/>
        </w:rPr>
      </w:pPr>
      <w:r w:rsidRPr="00650E22">
        <w:rPr>
          <w:sz w:val="22"/>
          <w:szCs w:val="22"/>
        </w:rPr>
        <w:t>Sans objet.</w:t>
      </w:r>
    </w:p>
    <w:p w14:paraId="142F4746" w14:textId="2438312A" w:rsidR="00650E22" w:rsidRPr="004C3E4D" w:rsidRDefault="002A5DBB" w:rsidP="001A6022">
      <w:pPr>
        <w:pStyle w:val="Titre2"/>
        <w:tabs>
          <w:tab w:val="num" w:pos="426"/>
        </w:tabs>
        <w:ind w:left="0" w:firstLine="0"/>
        <w:rPr>
          <w:rFonts w:cs="Times New Roman"/>
          <w:sz w:val="22"/>
          <w:szCs w:val="22"/>
        </w:rPr>
      </w:pPr>
      <w:bookmarkStart w:id="40" w:name="_Toc84057463"/>
      <w:bookmarkStart w:id="41" w:name="_Toc111281746"/>
      <w:bookmarkStart w:id="42" w:name="_Toc174768480"/>
      <w:bookmarkStart w:id="43" w:name="_Toc264532759"/>
      <w:bookmarkStart w:id="44" w:name="_Toc473733676"/>
      <w:bookmarkStart w:id="45" w:name="_Toc191543478"/>
      <w:r w:rsidRPr="004C3E4D">
        <w:rPr>
          <w:rFonts w:cs="Times New Roman"/>
          <w:sz w:val="22"/>
          <w:szCs w:val="22"/>
        </w:rPr>
        <w:t>Visite des installations</w:t>
      </w:r>
      <w:bookmarkEnd w:id="40"/>
      <w:bookmarkEnd w:id="41"/>
      <w:bookmarkEnd w:id="42"/>
      <w:bookmarkEnd w:id="43"/>
      <w:bookmarkEnd w:id="44"/>
      <w:bookmarkEnd w:id="45"/>
    </w:p>
    <w:p w14:paraId="3940E8BB" w14:textId="7BA6939A" w:rsidR="00925A9D" w:rsidRDefault="00925A9D" w:rsidP="00925A9D">
      <w:pPr>
        <w:rPr>
          <w:highlight w:val="yellow"/>
        </w:rPr>
      </w:pPr>
      <w:r w:rsidRPr="00925A9D">
        <w:t>La visite des lieux est obligatoire. Cette dernière doit être réalisée au plus tard 10 jours francs au moins avant la date de remise de l’offre.</w:t>
      </w:r>
    </w:p>
    <w:p w14:paraId="2FBE8F8A" w14:textId="77777777" w:rsidR="00925A9D" w:rsidRPr="00925A9D" w:rsidRDefault="00925A9D" w:rsidP="00925A9D">
      <w:pPr>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300"/>
      </w:tblGrid>
      <w:tr w:rsidR="00650E22" w:rsidRPr="00650E22" w14:paraId="2EC48DB0" w14:textId="77777777" w:rsidTr="005002F3">
        <w:trPr>
          <w:trHeight w:val="384"/>
          <w:jc w:val="center"/>
        </w:trPr>
        <w:tc>
          <w:tcPr>
            <w:tcW w:w="1555" w:type="dxa"/>
            <w:shd w:val="clear" w:color="auto" w:fill="D9D9D9" w:themeFill="background1" w:themeFillShade="D9"/>
            <w:vAlign w:val="center"/>
          </w:tcPr>
          <w:p w14:paraId="7F7B2257" w14:textId="77777777" w:rsidR="00650E22" w:rsidRPr="00650E22" w:rsidRDefault="00650E22" w:rsidP="001A6022">
            <w:pPr>
              <w:jc w:val="center"/>
              <w:rPr>
                <w:noProof/>
                <w:sz w:val="22"/>
                <w:szCs w:val="22"/>
              </w:rPr>
            </w:pPr>
            <w:r w:rsidRPr="00650E22">
              <w:rPr>
                <w:noProof/>
                <w:sz w:val="22"/>
                <w:szCs w:val="22"/>
              </w:rPr>
              <w:t>Etablissement</w:t>
            </w:r>
          </w:p>
        </w:tc>
        <w:tc>
          <w:tcPr>
            <w:tcW w:w="8300" w:type="dxa"/>
            <w:shd w:val="clear" w:color="auto" w:fill="D9D9D9" w:themeFill="background1" w:themeFillShade="D9"/>
            <w:vAlign w:val="center"/>
          </w:tcPr>
          <w:p w14:paraId="31E163F5" w14:textId="77777777" w:rsidR="00650E22" w:rsidRPr="00650E22" w:rsidRDefault="00650E22" w:rsidP="001A6022">
            <w:pPr>
              <w:jc w:val="center"/>
              <w:rPr>
                <w:noProof/>
                <w:sz w:val="22"/>
                <w:szCs w:val="22"/>
              </w:rPr>
            </w:pPr>
            <w:r w:rsidRPr="00650E22">
              <w:rPr>
                <w:noProof/>
                <w:sz w:val="22"/>
                <w:szCs w:val="22"/>
              </w:rPr>
              <w:t>Coordonnées</w:t>
            </w:r>
          </w:p>
        </w:tc>
      </w:tr>
      <w:tr w:rsidR="00650E22" w:rsidRPr="00650E22" w14:paraId="3908BAAD" w14:textId="77777777" w:rsidTr="005002F3">
        <w:trPr>
          <w:trHeight w:val="1003"/>
          <w:jc w:val="center"/>
        </w:trPr>
        <w:tc>
          <w:tcPr>
            <w:tcW w:w="1555" w:type="dxa"/>
            <w:shd w:val="clear" w:color="auto" w:fill="auto"/>
            <w:vAlign w:val="center"/>
          </w:tcPr>
          <w:p w14:paraId="5209F0F0" w14:textId="0B6DBC35" w:rsidR="00650E22" w:rsidRPr="00650E22" w:rsidRDefault="00650E22" w:rsidP="00DE2BB0">
            <w:pPr>
              <w:jc w:val="left"/>
              <w:rPr>
                <w:noProof/>
                <w:color w:val="000000"/>
                <w:sz w:val="22"/>
                <w:szCs w:val="22"/>
              </w:rPr>
            </w:pPr>
            <w:r w:rsidRPr="00650E22">
              <w:rPr>
                <w:noProof/>
                <w:color w:val="000000"/>
                <w:sz w:val="22"/>
                <w:szCs w:val="22"/>
              </w:rPr>
              <w:t>H</w:t>
            </w:r>
            <w:r w:rsidR="00DE2BB0">
              <w:rPr>
                <w:noProof/>
                <w:color w:val="000000"/>
                <w:sz w:val="22"/>
                <w:szCs w:val="22"/>
              </w:rPr>
              <w:t>NIA Percy</w:t>
            </w:r>
          </w:p>
        </w:tc>
        <w:tc>
          <w:tcPr>
            <w:tcW w:w="8300" w:type="dxa"/>
            <w:shd w:val="clear" w:color="auto" w:fill="auto"/>
            <w:vAlign w:val="center"/>
          </w:tcPr>
          <w:p w14:paraId="08445964" w14:textId="5E5CF32F" w:rsidR="005002F3" w:rsidRDefault="005002F3" w:rsidP="005002F3">
            <w:pPr>
              <w:jc w:val="left"/>
              <w:rPr>
                <w:noProof/>
                <w:color w:val="000000"/>
                <w:sz w:val="22"/>
                <w:szCs w:val="22"/>
              </w:rPr>
            </w:pPr>
            <w:r>
              <w:rPr>
                <w:noProof/>
                <w:color w:val="000000"/>
                <w:sz w:val="22"/>
                <w:szCs w:val="22"/>
              </w:rPr>
              <w:t xml:space="preserve">Chef de service de la Restauration : 01 41 46 60 90 – </w:t>
            </w:r>
            <w:hyperlink r:id="rId10" w:history="1">
              <w:r w:rsidR="00F01C92" w:rsidRPr="00AB079F">
                <w:rPr>
                  <w:rStyle w:val="Lienhypertexte"/>
                  <w:noProof/>
                  <w:sz w:val="22"/>
                  <w:szCs w:val="22"/>
                </w:rPr>
                <w:t>alice.busnel@intradef.gouv.fr</w:t>
              </w:r>
            </w:hyperlink>
          </w:p>
          <w:p w14:paraId="41260999" w14:textId="7F4FB2E9" w:rsidR="005002F3" w:rsidRDefault="005002F3" w:rsidP="005002F3">
            <w:pPr>
              <w:jc w:val="left"/>
              <w:rPr>
                <w:noProof/>
                <w:color w:val="000000"/>
                <w:sz w:val="22"/>
                <w:szCs w:val="22"/>
              </w:rPr>
            </w:pPr>
            <w:r>
              <w:rPr>
                <w:noProof/>
                <w:color w:val="000000"/>
                <w:sz w:val="22"/>
                <w:szCs w:val="22"/>
              </w:rPr>
              <w:t xml:space="preserve">Ajoint du chef de service de </w:t>
            </w:r>
            <w:r w:rsidR="00F01C92">
              <w:rPr>
                <w:noProof/>
                <w:color w:val="000000"/>
                <w:sz w:val="22"/>
                <w:szCs w:val="22"/>
              </w:rPr>
              <w:t xml:space="preserve">la Restauration : 01 41 46 60 91 </w:t>
            </w:r>
          </w:p>
          <w:p w14:paraId="535EF539" w14:textId="32FD6279" w:rsidR="00650E22" w:rsidRDefault="005002F3" w:rsidP="005002F3">
            <w:pPr>
              <w:jc w:val="left"/>
              <w:rPr>
                <w:noProof/>
                <w:color w:val="000000"/>
                <w:sz w:val="22"/>
                <w:szCs w:val="22"/>
              </w:rPr>
            </w:pPr>
            <w:r>
              <w:rPr>
                <w:noProof/>
                <w:color w:val="000000"/>
                <w:sz w:val="22"/>
                <w:szCs w:val="22"/>
              </w:rPr>
              <w:t xml:space="preserve">Responsable de la sécurité et de la sûreté des denrées alimentaires : 01 41 46 60 92 – </w:t>
            </w:r>
            <w:hyperlink r:id="rId11" w:history="1">
              <w:r w:rsidRPr="00AB079F">
                <w:rPr>
                  <w:rStyle w:val="Lienhypertexte"/>
                  <w:noProof/>
                  <w:sz w:val="22"/>
                  <w:szCs w:val="22"/>
                </w:rPr>
                <w:t>karen.moustin@intradef.gouv.fr</w:t>
              </w:r>
            </w:hyperlink>
          </w:p>
          <w:p w14:paraId="0D70BCD4" w14:textId="640C9FE5" w:rsidR="005002F3" w:rsidRPr="00650E22" w:rsidRDefault="005002F3" w:rsidP="005002F3">
            <w:pPr>
              <w:jc w:val="left"/>
              <w:rPr>
                <w:noProof/>
                <w:color w:val="000000"/>
                <w:sz w:val="22"/>
                <w:szCs w:val="22"/>
              </w:rPr>
            </w:pPr>
          </w:p>
        </w:tc>
      </w:tr>
    </w:tbl>
    <w:p w14:paraId="2018D5DE" w14:textId="77777777" w:rsidR="00196ECC" w:rsidRPr="00A51025" w:rsidRDefault="00196ECC" w:rsidP="009512E4">
      <w:pPr>
        <w:pStyle w:val="Titre1"/>
        <w:spacing w:before="240" w:after="120"/>
        <w:ind w:left="0" w:firstLine="0"/>
        <w:rPr>
          <w:rFonts w:cs="Times New Roman"/>
          <w:color w:val="auto"/>
          <w:sz w:val="22"/>
          <w:szCs w:val="22"/>
        </w:rPr>
      </w:pPr>
      <w:bookmarkStart w:id="46" w:name="_Toc264532768"/>
      <w:bookmarkStart w:id="47" w:name="_Toc473733689"/>
      <w:bookmarkStart w:id="48" w:name="_Toc191543479"/>
      <w:r w:rsidRPr="00A51025">
        <w:rPr>
          <w:rFonts w:cs="Times New Roman"/>
          <w:color w:val="auto"/>
          <w:sz w:val="22"/>
          <w:szCs w:val="22"/>
        </w:rPr>
        <w:t xml:space="preserve">DOSSIER DE </w:t>
      </w:r>
      <w:r w:rsidR="00014523" w:rsidRPr="00A51025">
        <w:rPr>
          <w:rFonts w:cs="Times New Roman"/>
          <w:color w:val="auto"/>
          <w:sz w:val="22"/>
          <w:szCs w:val="22"/>
        </w:rPr>
        <w:t>CONSULTATION DES ENTREPRISES (DCE</w:t>
      </w:r>
      <w:r w:rsidRPr="00A51025">
        <w:rPr>
          <w:rFonts w:cs="Times New Roman"/>
          <w:color w:val="auto"/>
          <w:sz w:val="22"/>
          <w:szCs w:val="22"/>
        </w:rPr>
        <w:t>)</w:t>
      </w:r>
      <w:bookmarkEnd w:id="46"/>
      <w:bookmarkEnd w:id="47"/>
      <w:bookmarkEnd w:id="48"/>
    </w:p>
    <w:p w14:paraId="73D1791E" w14:textId="77777777" w:rsidR="00196ECC" w:rsidRPr="00A51025" w:rsidRDefault="00196ECC" w:rsidP="00196ECC">
      <w:pPr>
        <w:pStyle w:val="Titre2"/>
        <w:tabs>
          <w:tab w:val="num" w:pos="426"/>
        </w:tabs>
        <w:ind w:left="0" w:firstLine="0"/>
        <w:rPr>
          <w:rFonts w:cs="Times New Roman"/>
          <w:sz w:val="22"/>
          <w:szCs w:val="22"/>
        </w:rPr>
      </w:pPr>
      <w:bookmarkStart w:id="49" w:name="_Toc473733690"/>
      <w:bookmarkStart w:id="50" w:name="_Toc191543480"/>
      <w:r w:rsidRPr="00A51025">
        <w:rPr>
          <w:rFonts w:cs="Times New Roman"/>
          <w:sz w:val="22"/>
          <w:szCs w:val="22"/>
        </w:rPr>
        <w:t>Contenu du dossier de consultation des entreprises</w:t>
      </w:r>
      <w:bookmarkEnd w:id="49"/>
      <w:bookmarkEnd w:id="50"/>
    </w:p>
    <w:p w14:paraId="6252C663" w14:textId="59BB7BB5" w:rsidR="00B62813" w:rsidRPr="001C7114" w:rsidRDefault="00196ECC" w:rsidP="00B62813">
      <w:pPr>
        <w:rPr>
          <w:sz w:val="22"/>
          <w:szCs w:val="22"/>
        </w:rPr>
      </w:pPr>
      <w:r w:rsidRPr="001C7114">
        <w:rPr>
          <w:sz w:val="22"/>
          <w:szCs w:val="22"/>
        </w:rPr>
        <w:t xml:space="preserve">Le D.C.E. est composé </w:t>
      </w:r>
      <w:r w:rsidR="00B62813" w:rsidRPr="001C7114">
        <w:rPr>
          <w:sz w:val="22"/>
          <w:szCs w:val="22"/>
        </w:rPr>
        <w:t xml:space="preserve">des documents </w:t>
      </w:r>
      <w:r w:rsidR="00B62813">
        <w:rPr>
          <w:sz w:val="22"/>
          <w:szCs w:val="22"/>
        </w:rPr>
        <w:t>mentionnés à l’article 9 du RC.</w:t>
      </w:r>
    </w:p>
    <w:p w14:paraId="60FF8DB9" w14:textId="72B7574B" w:rsidR="00230E20" w:rsidRDefault="00230E20" w:rsidP="00230E20">
      <w:pPr>
        <w:tabs>
          <w:tab w:val="left" w:pos="284"/>
        </w:tabs>
        <w:rPr>
          <w:sz w:val="22"/>
          <w:szCs w:val="22"/>
        </w:rPr>
      </w:pPr>
    </w:p>
    <w:tbl>
      <w:tblPr>
        <w:tblStyle w:val="Grilledutableau"/>
        <w:tblW w:w="0" w:type="auto"/>
        <w:tblLook w:val="04A0" w:firstRow="1" w:lastRow="0" w:firstColumn="1" w:lastColumn="0" w:noHBand="0" w:noVBand="1"/>
      </w:tblPr>
      <w:tblGrid>
        <w:gridCol w:w="9855"/>
      </w:tblGrid>
      <w:tr w:rsidR="00230E20" w:rsidRPr="000E6290" w14:paraId="3FADC5D7" w14:textId="77777777" w:rsidTr="002663FC">
        <w:tc>
          <w:tcPr>
            <w:tcW w:w="9855" w:type="dxa"/>
          </w:tcPr>
          <w:p w14:paraId="07EA3988" w14:textId="77777777" w:rsidR="00230E20" w:rsidRPr="00230E20" w:rsidRDefault="00230E20" w:rsidP="002663FC">
            <w:pPr>
              <w:jc w:val="center"/>
              <w:rPr>
                <w:b/>
                <w:sz w:val="22"/>
                <w:szCs w:val="22"/>
              </w:rPr>
            </w:pPr>
            <w:r w:rsidRPr="00230E20">
              <w:rPr>
                <w:b/>
                <w:sz w:val="22"/>
                <w:szCs w:val="22"/>
              </w:rPr>
              <w:t>Les plis doivent impérativement parvenir au plus tard à la date et à l’heure indiquées en première page de ce règlement.</w:t>
            </w:r>
          </w:p>
        </w:tc>
      </w:tr>
    </w:tbl>
    <w:p w14:paraId="20290E1B" w14:textId="77777777" w:rsidR="00196ECC" w:rsidRPr="00A51025" w:rsidRDefault="00196ECC" w:rsidP="00196ECC">
      <w:pPr>
        <w:pStyle w:val="Titre2"/>
        <w:tabs>
          <w:tab w:val="num" w:pos="426"/>
        </w:tabs>
        <w:ind w:left="0" w:firstLine="0"/>
        <w:rPr>
          <w:rFonts w:cs="Times New Roman"/>
          <w:sz w:val="22"/>
          <w:szCs w:val="22"/>
        </w:rPr>
      </w:pPr>
      <w:bookmarkStart w:id="51" w:name="_Toc191543481"/>
      <w:r w:rsidRPr="00A51025">
        <w:rPr>
          <w:rFonts w:cs="Times New Roman"/>
          <w:sz w:val="22"/>
          <w:szCs w:val="22"/>
        </w:rPr>
        <w:t>Téléchargement du dossier de consultation des entreprises</w:t>
      </w:r>
      <w:bookmarkEnd w:id="51"/>
    </w:p>
    <w:p w14:paraId="620EDD60" w14:textId="77777777" w:rsidR="00196ECC" w:rsidRPr="00A51025" w:rsidRDefault="00196ECC" w:rsidP="00196ECC">
      <w:pPr>
        <w:spacing w:after="120"/>
        <w:rPr>
          <w:color w:val="000000"/>
          <w:sz w:val="22"/>
          <w:szCs w:val="22"/>
        </w:rPr>
      </w:pPr>
      <w:r w:rsidRPr="00A51025">
        <w:rPr>
          <w:color w:val="000000"/>
          <w:sz w:val="22"/>
          <w:szCs w:val="22"/>
        </w:rPr>
        <w:t xml:space="preserve">Le Dossier de Consultation des Entreprises (DCE) pourra être téléchargé sur la </w:t>
      </w:r>
      <w:r w:rsidRPr="00A51025">
        <w:rPr>
          <w:b/>
          <w:sz w:val="22"/>
          <w:szCs w:val="22"/>
        </w:rPr>
        <w:t>PLACE</w:t>
      </w:r>
      <w:r w:rsidRPr="00A51025">
        <w:rPr>
          <w:color w:val="000000"/>
          <w:sz w:val="22"/>
          <w:szCs w:val="22"/>
        </w:rPr>
        <w:t xml:space="preserve"> accessible depuis </w:t>
      </w:r>
      <w:hyperlink r:id="rId12" w:history="1">
        <w:r w:rsidRPr="00A51025">
          <w:rPr>
            <w:rStyle w:val="Lienhypertexte"/>
            <w:sz w:val="22"/>
            <w:szCs w:val="22"/>
          </w:rPr>
          <w:t>www.marches-publics.gouv.fr</w:t>
        </w:r>
      </w:hyperlink>
      <w:r w:rsidR="007E6FA2" w:rsidRPr="00A51025">
        <w:rPr>
          <w:color w:val="0000FF"/>
          <w:sz w:val="22"/>
          <w:szCs w:val="22"/>
        </w:rPr>
        <w:t xml:space="preserve">. </w:t>
      </w:r>
      <w:r w:rsidRPr="00A51025">
        <w:rPr>
          <w:color w:val="000000"/>
          <w:sz w:val="22"/>
          <w:szCs w:val="22"/>
        </w:rPr>
        <w:t>Le téléchargement peut s’effectuer soit en s’identifiant, de façon à être informé en cas de modification du DCE, soit de manière anonyme.</w:t>
      </w:r>
      <w:r w:rsidR="007E6FA2" w:rsidRPr="00A51025">
        <w:rPr>
          <w:color w:val="000000"/>
          <w:sz w:val="22"/>
          <w:szCs w:val="22"/>
        </w:rPr>
        <w:t xml:space="preserve"> Dans cette dernière hypothèse, aucune information relative aux modifications éventuelles du DCE ne pourra être reçue.</w:t>
      </w:r>
    </w:p>
    <w:p w14:paraId="6F4F9539" w14:textId="77777777" w:rsidR="00196ECC" w:rsidRPr="00A51025" w:rsidRDefault="00196ECC" w:rsidP="00196ECC">
      <w:pPr>
        <w:spacing w:after="60"/>
        <w:rPr>
          <w:color w:val="000000"/>
          <w:sz w:val="22"/>
          <w:szCs w:val="22"/>
        </w:rPr>
      </w:pPr>
      <w:r w:rsidRPr="00A51025">
        <w:rPr>
          <w:color w:val="000000"/>
          <w:sz w:val="22"/>
          <w:szCs w:val="22"/>
        </w:rPr>
        <w:t xml:space="preserve">Pour être informé des échanges avec l'acheteur, l'opérateur économique devra vérifier que l'adresse des échanges avec la </w:t>
      </w:r>
      <w:r w:rsidRPr="00A51025">
        <w:rPr>
          <w:b/>
          <w:sz w:val="22"/>
          <w:szCs w:val="22"/>
        </w:rPr>
        <w:t>PLACE</w:t>
      </w:r>
      <w:r w:rsidR="0047558C" w:rsidRPr="00A51025">
        <w:rPr>
          <w:color w:val="000000"/>
          <w:sz w:val="22"/>
          <w:szCs w:val="22"/>
        </w:rPr>
        <w:t xml:space="preserve"> </w:t>
      </w:r>
      <w:hyperlink r:id="rId13" w:history="1">
        <w:r w:rsidRPr="00A51025">
          <w:rPr>
            <w:rStyle w:val="Lienhypertexte"/>
            <w:sz w:val="22"/>
            <w:szCs w:val="22"/>
          </w:rPr>
          <w:t>nepasr</w:t>
        </w:r>
        <w:r w:rsidR="0047558C" w:rsidRPr="00A51025">
          <w:rPr>
            <w:rStyle w:val="Lienhypertexte"/>
            <w:sz w:val="22"/>
            <w:szCs w:val="22"/>
          </w:rPr>
          <w:t>epondre@marches-publics.gouv.fr</w:t>
        </w:r>
      </w:hyperlink>
      <w:r w:rsidRPr="00A51025">
        <w:rPr>
          <w:color w:val="000000"/>
          <w:sz w:val="22"/>
          <w:szCs w:val="22"/>
        </w:rPr>
        <w:t xml:space="preserve"> soit accessible ou mise sur liste blanche pour passer les filtres des serveurs proxy en place dans les entreprises.</w:t>
      </w:r>
    </w:p>
    <w:p w14:paraId="5B1C9461" w14:textId="77777777" w:rsidR="00196ECC" w:rsidRPr="00A51025" w:rsidRDefault="00196ECC" w:rsidP="007E6FA2">
      <w:pPr>
        <w:spacing w:after="120"/>
        <w:rPr>
          <w:sz w:val="22"/>
          <w:szCs w:val="22"/>
        </w:rPr>
      </w:pPr>
      <w:r w:rsidRPr="00A51025">
        <w:rPr>
          <w:color w:val="000000"/>
          <w:sz w:val="22"/>
          <w:szCs w:val="22"/>
        </w:rPr>
        <w:t>La transmission d’éventuels documents sensibles ou confidentiels se fera de façon séparée par voie papier.</w:t>
      </w:r>
      <w:sdt>
        <w:sdtPr>
          <w:rPr>
            <w:color w:val="000000"/>
            <w:sz w:val="22"/>
            <w:szCs w:val="22"/>
          </w:rPr>
          <w:id w:val="1623113092"/>
          <w:placeholder>
            <w:docPart w:val="B2818CEC8B8842C4A247CA1E836A3F21"/>
          </w:placeholder>
          <w:showingPlcHdr/>
        </w:sdtPr>
        <w:sdtEndPr/>
        <w:sdtContent>
          <w:permStart w:id="1383404139" w:edGrp="everyone"/>
          <w:r w:rsidR="00806DAF" w:rsidRPr="00A51025">
            <w:rPr>
              <w:rStyle w:val="Textedelespacerserv"/>
              <w:vanish/>
              <w:sz w:val="22"/>
              <w:szCs w:val="22"/>
            </w:rPr>
            <w:t>Cliquez ici pour ajouter</w:t>
          </w:r>
          <w:r w:rsidR="007E6FA2" w:rsidRPr="00A51025">
            <w:rPr>
              <w:rStyle w:val="Textedelespacerserv"/>
              <w:vanish/>
              <w:sz w:val="22"/>
              <w:szCs w:val="22"/>
            </w:rPr>
            <w:t xml:space="preserve"> du texte.</w:t>
          </w:r>
          <w:permEnd w:id="1383404139"/>
        </w:sdtContent>
      </w:sdt>
    </w:p>
    <w:p w14:paraId="727543FF" w14:textId="77777777" w:rsidR="00196ECC" w:rsidRPr="00A51025" w:rsidRDefault="00196ECC" w:rsidP="00196ECC">
      <w:pPr>
        <w:pStyle w:val="Titre2"/>
        <w:tabs>
          <w:tab w:val="left" w:pos="426"/>
        </w:tabs>
        <w:ind w:left="0" w:firstLine="0"/>
        <w:rPr>
          <w:rFonts w:cs="Times New Roman"/>
          <w:sz w:val="22"/>
          <w:szCs w:val="22"/>
        </w:rPr>
      </w:pPr>
      <w:bookmarkStart w:id="52" w:name="_Toc473733691"/>
      <w:bookmarkStart w:id="53" w:name="_Toc191543482"/>
      <w:r w:rsidRPr="00A51025">
        <w:rPr>
          <w:rFonts w:cs="Times New Roman"/>
          <w:sz w:val="22"/>
          <w:szCs w:val="22"/>
        </w:rPr>
        <w:t>Modification du dossier de consultation</w:t>
      </w:r>
      <w:bookmarkEnd w:id="52"/>
      <w:r w:rsidR="00117D37" w:rsidRPr="00A51025">
        <w:rPr>
          <w:rFonts w:cs="Times New Roman"/>
          <w:sz w:val="22"/>
          <w:szCs w:val="22"/>
        </w:rPr>
        <w:t xml:space="preserve"> des entreprises</w:t>
      </w:r>
      <w:bookmarkEnd w:id="53"/>
    </w:p>
    <w:p w14:paraId="17BE8A05" w14:textId="77777777" w:rsidR="00196ECC" w:rsidRPr="00A51025" w:rsidRDefault="00196ECC" w:rsidP="00196ECC">
      <w:pPr>
        <w:spacing w:after="60"/>
        <w:rPr>
          <w:noProof/>
          <w:sz w:val="22"/>
          <w:szCs w:val="22"/>
        </w:rPr>
      </w:pPr>
      <w:r w:rsidRPr="00A51025">
        <w:rPr>
          <w:noProof/>
          <w:sz w:val="22"/>
          <w:szCs w:val="22"/>
        </w:rPr>
        <w:t xml:space="preserve">Le représentant du pouvoir adjudicateur se réserve le droit de modifier des dispositions du dossier de consultation en cours de procédure. </w:t>
      </w:r>
    </w:p>
    <w:p w14:paraId="03C1A960" w14:textId="77777777" w:rsidR="00196ECC" w:rsidRPr="00A51025" w:rsidRDefault="0047558C" w:rsidP="00196ECC">
      <w:pPr>
        <w:spacing w:after="60"/>
        <w:rPr>
          <w:noProof/>
          <w:sz w:val="22"/>
          <w:szCs w:val="22"/>
        </w:rPr>
      </w:pPr>
      <w:r w:rsidRPr="00A51025">
        <w:rPr>
          <w:noProof/>
          <w:sz w:val="22"/>
          <w:szCs w:val="22"/>
        </w:rPr>
        <w:t>U</w:t>
      </w:r>
      <w:r w:rsidR="00196ECC" w:rsidRPr="00A51025">
        <w:rPr>
          <w:noProof/>
          <w:sz w:val="22"/>
          <w:szCs w:val="22"/>
        </w:rPr>
        <w:t xml:space="preserve">n délai minimal de 6 jours francs </w:t>
      </w:r>
      <w:r w:rsidRPr="00A51025">
        <w:rPr>
          <w:noProof/>
          <w:sz w:val="22"/>
          <w:szCs w:val="22"/>
        </w:rPr>
        <w:t xml:space="preserve">est garanti </w:t>
      </w:r>
      <w:r w:rsidR="00196ECC" w:rsidRPr="00A51025">
        <w:rPr>
          <w:noProof/>
          <w:sz w:val="22"/>
          <w:szCs w:val="22"/>
        </w:rPr>
        <w:t>entre la date d’envoi de l’additif et la date de remise des offres. Au besoin, un report de cette dernière sera décidé.</w:t>
      </w:r>
    </w:p>
    <w:p w14:paraId="378B8D42" w14:textId="77777777" w:rsidR="00196ECC" w:rsidRPr="00A51025" w:rsidRDefault="00196ECC" w:rsidP="00196ECC">
      <w:pPr>
        <w:spacing w:after="60"/>
        <w:rPr>
          <w:noProof/>
          <w:sz w:val="22"/>
          <w:szCs w:val="22"/>
        </w:rPr>
      </w:pPr>
      <w:r w:rsidRPr="00A51025">
        <w:rPr>
          <w:noProof/>
          <w:sz w:val="22"/>
          <w:szCs w:val="22"/>
        </w:rPr>
        <w:t>Les candidats devront répondre sur la base du dossier de consultation modifié, sans pouvoir élever aucune réclamation à ce sujet.</w:t>
      </w:r>
    </w:p>
    <w:p w14:paraId="7FB6FE74" w14:textId="77777777" w:rsidR="00196ECC" w:rsidRPr="00A51025" w:rsidRDefault="00196ECC" w:rsidP="00196ECC">
      <w:pPr>
        <w:pStyle w:val="Titre2"/>
        <w:tabs>
          <w:tab w:val="left" w:pos="426"/>
        </w:tabs>
        <w:ind w:left="0" w:firstLine="0"/>
        <w:rPr>
          <w:rFonts w:cs="Times New Roman"/>
          <w:noProof/>
          <w:sz w:val="22"/>
          <w:szCs w:val="22"/>
        </w:rPr>
      </w:pPr>
      <w:bookmarkStart w:id="54" w:name="_Toc473733692"/>
      <w:bookmarkStart w:id="55" w:name="_Toc191543483"/>
      <w:r w:rsidRPr="00A51025">
        <w:rPr>
          <w:rFonts w:cs="Times New Roman"/>
          <w:sz w:val="22"/>
          <w:szCs w:val="22"/>
        </w:rPr>
        <w:t>Demande de renseignements complémentaires</w:t>
      </w:r>
      <w:bookmarkEnd w:id="54"/>
      <w:bookmarkEnd w:id="55"/>
    </w:p>
    <w:p w14:paraId="2A4CB468" w14:textId="77777777" w:rsidR="00196ECC" w:rsidRPr="00A51025" w:rsidRDefault="00196ECC" w:rsidP="00196ECC">
      <w:pPr>
        <w:spacing w:after="60"/>
        <w:rPr>
          <w:noProof/>
          <w:sz w:val="22"/>
          <w:szCs w:val="22"/>
        </w:rPr>
      </w:pPr>
      <w:r w:rsidRPr="00A51025">
        <w:rPr>
          <w:noProof/>
          <w:sz w:val="22"/>
          <w:szCs w:val="22"/>
        </w:rPr>
        <w:t>Pour obtenir tout renseignement complémentaire sur le dossier de consultation, les candidats devront faire parvenir, 8 jours francs au moins avant la date de remise de l’offre une demande écrite de renseignements complémentaires. Passé ce délai, aucune réponse ne sera fournie par le représentant du pouvoir adjudicateur.</w:t>
      </w:r>
    </w:p>
    <w:p w14:paraId="5BB1D4D1" w14:textId="77777777" w:rsidR="00196ECC" w:rsidRPr="00A51025" w:rsidRDefault="00196ECC" w:rsidP="007E6FA2">
      <w:pPr>
        <w:spacing w:after="60"/>
        <w:rPr>
          <w:noProof/>
          <w:sz w:val="22"/>
          <w:szCs w:val="22"/>
        </w:rPr>
      </w:pPr>
      <w:r w:rsidRPr="00A51025">
        <w:rPr>
          <w:noProof/>
          <w:sz w:val="22"/>
          <w:szCs w:val="22"/>
        </w:rPr>
        <w:t>Le candidat adressera ses éventuelles demandes de renseignement</w:t>
      </w:r>
      <w:r w:rsidR="002D7B03" w:rsidRPr="00A51025">
        <w:rPr>
          <w:noProof/>
          <w:sz w:val="22"/>
          <w:szCs w:val="22"/>
        </w:rPr>
        <w:t>s</w:t>
      </w:r>
      <w:r w:rsidRPr="00A51025">
        <w:rPr>
          <w:noProof/>
          <w:sz w:val="22"/>
          <w:szCs w:val="22"/>
        </w:rPr>
        <w:t xml:space="preserve"> </w:t>
      </w:r>
      <w:r w:rsidR="007E6FA2" w:rsidRPr="00A51025">
        <w:rPr>
          <w:noProof/>
          <w:sz w:val="22"/>
          <w:szCs w:val="22"/>
        </w:rPr>
        <w:t>en utilisant</w:t>
      </w:r>
      <w:r w:rsidRPr="00A51025">
        <w:rPr>
          <w:noProof/>
          <w:sz w:val="22"/>
          <w:szCs w:val="22"/>
        </w:rPr>
        <w:t xml:space="preserve"> </w:t>
      </w:r>
      <w:r w:rsidR="007E6FA2" w:rsidRPr="00A51025">
        <w:rPr>
          <w:noProof/>
          <w:sz w:val="22"/>
          <w:szCs w:val="22"/>
        </w:rPr>
        <w:t>le</w:t>
      </w:r>
      <w:r w:rsidRPr="00A51025">
        <w:rPr>
          <w:noProof/>
          <w:sz w:val="22"/>
          <w:szCs w:val="22"/>
        </w:rPr>
        <w:t xml:space="preserve"> profil acheteur de la DAPSA à l’adresse suivante : </w:t>
      </w:r>
      <w:hyperlink r:id="rId14" w:history="1">
        <w:r w:rsidRPr="00A51025">
          <w:rPr>
            <w:rStyle w:val="Lienhypertexte"/>
            <w:noProof/>
            <w:sz w:val="22"/>
            <w:szCs w:val="22"/>
          </w:rPr>
          <w:t>www.marches-publics.gouv.fr</w:t>
        </w:r>
      </w:hyperlink>
      <w:r w:rsidRPr="00A51025">
        <w:rPr>
          <w:noProof/>
          <w:sz w:val="22"/>
          <w:szCs w:val="22"/>
        </w:rPr>
        <w:t xml:space="preserve"> (</w:t>
      </w:r>
      <w:r w:rsidRPr="00A51025">
        <w:rPr>
          <w:b/>
          <w:noProof/>
          <w:sz w:val="22"/>
          <w:szCs w:val="22"/>
        </w:rPr>
        <w:t>PLACE</w:t>
      </w:r>
      <w:r w:rsidRPr="00A51025">
        <w:rPr>
          <w:noProof/>
          <w:sz w:val="22"/>
          <w:szCs w:val="22"/>
        </w:rPr>
        <w:t>). Après s’être identifié, le candidat dépose sa demande de renseignement et il est averti, par courriel, du dépôt de la réponse par la DAPSA. Cette procédure assure une traçabilité du dépô</w:t>
      </w:r>
      <w:r w:rsidR="007E6FA2" w:rsidRPr="00A51025">
        <w:rPr>
          <w:noProof/>
          <w:sz w:val="22"/>
          <w:szCs w:val="22"/>
        </w:rPr>
        <w:t>t des demandes de renseignement.</w:t>
      </w:r>
    </w:p>
    <w:p w14:paraId="503E4A5D" w14:textId="77777777" w:rsidR="00196ECC" w:rsidRPr="00A51025" w:rsidRDefault="002D7B03" w:rsidP="008F2194">
      <w:pPr>
        <w:spacing w:after="60"/>
        <w:rPr>
          <w:noProof/>
          <w:sz w:val="22"/>
          <w:szCs w:val="22"/>
        </w:rPr>
      </w:pPr>
      <w:r w:rsidRPr="00A51025">
        <w:rPr>
          <w:noProof/>
          <w:sz w:val="22"/>
          <w:szCs w:val="22"/>
        </w:rPr>
        <w:t>Le candidat</w:t>
      </w:r>
      <w:r w:rsidR="00196ECC" w:rsidRPr="00A51025">
        <w:rPr>
          <w:noProof/>
          <w:sz w:val="22"/>
          <w:szCs w:val="22"/>
        </w:rPr>
        <w:t xml:space="preserve"> devra vérifier que son adresse électronique est correctement orthographiée</w:t>
      </w:r>
      <w:r w:rsidR="00014523" w:rsidRPr="00A51025">
        <w:rPr>
          <w:noProof/>
          <w:sz w:val="22"/>
          <w:szCs w:val="22"/>
        </w:rPr>
        <w:t>,</w:t>
      </w:r>
      <w:r w:rsidR="00196ECC" w:rsidRPr="00A51025">
        <w:rPr>
          <w:noProof/>
          <w:sz w:val="22"/>
          <w:szCs w:val="22"/>
        </w:rPr>
        <w:t xml:space="preserve"> et il lui est vivement recommandé de consulter très régulièrement les courriels reçus à cette adresse électronique</w:t>
      </w:r>
      <w:r w:rsidRPr="00A51025">
        <w:rPr>
          <w:noProof/>
          <w:sz w:val="22"/>
          <w:szCs w:val="22"/>
        </w:rPr>
        <w:t xml:space="preserve"> (</w:t>
      </w:r>
      <w:r w:rsidRPr="00A51025">
        <w:rPr>
          <w:i/>
          <w:noProof/>
          <w:sz w:val="22"/>
          <w:szCs w:val="22"/>
        </w:rPr>
        <w:t>y compris le dossier « SPAM » ou « courriers indésirables »</w:t>
      </w:r>
      <w:r w:rsidRPr="00A51025">
        <w:rPr>
          <w:noProof/>
          <w:sz w:val="22"/>
          <w:szCs w:val="22"/>
        </w:rPr>
        <w:t>).</w:t>
      </w:r>
    </w:p>
    <w:p w14:paraId="00B7B5F8" w14:textId="77777777" w:rsidR="00196ECC" w:rsidRPr="00A51025" w:rsidRDefault="00196ECC" w:rsidP="00562B1E">
      <w:pPr>
        <w:spacing w:after="60"/>
        <w:rPr>
          <w:noProof/>
          <w:sz w:val="22"/>
          <w:szCs w:val="22"/>
        </w:rPr>
      </w:pPr>
      <w:r w:rsidRPr="00A51025">
        <w:rPr>
          <w:noProof/>
          <w:sz w:val="22"/>
          <w:szCs w:val="22"/>
        </w:rPr>
        <w:t xml:space="preserve">La DAPSA répondra </w:t>
      </w:r>
      <w:r w:rsidR="007E6FA2" w:rsidRPr="00A51025">
        <w:rPr>
          <w:i/>
          <w:noProof/>
          <w:sz w:val="22"/>
          <w:szCs w:val="22"/>
        </w:rPr>
        <w:t>via</w:t>
      </w:r>
      <w:r w:rsidR="007E6FA2" w:rsidRPr="00A51025">
        <w:rPr>
          <w:noProof/>
          <w:sz w:val="22"/>
          <w:szCs w:val="22"/>
        </w:rPr>
        <w:t xml:space="preserve"> </w:t>
      </w:r>
      <w:r w:rsidR="007E6FA2" w:rsidRPr="00A51025">
        <w:rPr>
          <w:b/>
          <w:noProof/>
          <w:sz w:val="22"/>
          <w:szCs w:val="22"/>
        </w:rPr>
        <w:t>PLACE</w:t>
      </w:r>
      <w:r w:rsidRPr="00A51025">
        <w:rPr>
          <w:noProof/>
          <w:sz w:val="22"/>
          <w:szCs w:val="22"/>
        </w:rPr>
        <w:t xml:space="preserve"> aux demandes de renseignements complémentaires avant la date limite fixée pour la remise des offres. </w:t>
      </w:r>
    </w:p>
    <w:p w14:paraId="22CC98F4" w14:textId="77777777" w:rsidR="00196ECC" w:rsidRPr="00A51025" w:rsidRDefault="00196ECC" w:rsidP="00196ECC">
      <w:pPr>
        <w:spacing w:after="120"/>
        <w:rPr>
          <w:noProof/>
          <w:sz w:val="22"/>
          <w:szCs w:val="22"/>
        </w:rPr>
      </w:pPr>
      <w:r w:rsidRPr="00A51025">
        <w:rPr>
          <w:noProof/>
          <w:sz w:val="22"/>
          <w:szCs w:val="22"/>
        </w:rPr>
        <w:t>Si les réponses à ces demandes de renseignements complémentaires apportent au candidat demandeur des précisions supplémentaires (</w:t>
      </w:r>
      <w:r w:rsidRPr="00A51025">
        <w:rPr>
          <w:i/>
          <w:noProof/>
          <w:sz w:val="22"/>
          <w:szCs w:val="22"/>
        </w:rPr>
        <w:t>et non une simple confirmation d’un élément explicitement décrit dans le dossier de consultation</w:t>
      </w:r>
      <w:r w:rsidRPr="00A51025">
        <w:rPr>
          <w:noProof/>
          <w:sz w:val="22"/>
          <w:szCs w:val="22"/>
        </w:rPr>
        <w:t xml:space="preserve">), la personne publique transmet les réponses à tous les opérateurs ayant retiré un dossier de consultation. Dans ce cas, elles sont transmises sous la même forme et simultanément à chacun des candidats, sans mentionner l’identité du candidat demandeur. </w:t>
      </w:r>
    </w:p>
    <w:p w14:paraId="1E14826A" w14:textId="1FEDF3F1" w:rsidR="00196ECC" w:rsidRDefault="00196ECC" w:rsidP="00433E3F">
      <w:pPr>
        <w:spacing w:after="240"/>
        <w:rPr>
          <w:noProof/>
          <w:sz w:val="22"/>
          <w:szCs w:val="22"/>
        </w:rPr>
      </w:pPr>
      <w:r w:rsidRPr="00A51025">
        <w:rPr>
          <w:noProof/>
          <w:sz w:val="22"/>
          <w:szCs w:val="22"/>
        </w:rPr>
        <w:t>Les réponses ainsi apportées seront considérées comme faisant partie intégrante du dossier de consultation.</w:t>
      </w:r>
    </w:p>
    <w:p w14:paraId="06B4199B" w14:textId="77777777" w:rsidR="005A2D12" w:rsidRPr="00A51025" w:rsidRDefault="005A2D12" w:rsidP="00433E3F">
      <w:pPr>
        <w:spacing w:after="240"/>
        <w:rPr>
          <w:noProof/>
          <w:sz w:val="22"/>
          <w:szCs w:val="22"/>
        </w:rPr>
      </w:pPr>
    </w:p>
    <w:p w14:paraId="13DBDD36" w14:textId="77777777" w:rsidR="00196ECC" w:rsidRPr="00A51025" w:rsidRDefault="00196ECC" w:rsidP="00196ECC">
      <w:pPr>
        <w:pStyle w:val="Titre1"/>
        <w:spacing w:after="120"/>
        <w:ind w:left="992" w:hanging="992"/>
        <w:rPr>
          <w:rFonts w:cs="Times New Roman"/>
          <w:color w:val="auto"/>
          <w:sz w:val="22"/>
          <w:szCs w:val="22"/>
        </w:rPr>
      </w:pPr>
      <w:bookmarkStart w:id="56" w:name="_Toc473733701"/>
      <w:bookmarkStart w:id="57" w:name="_Toc191543484"/>
      <w:r w:rsidRPr="00A51025">
        <w:rPr>
          <w:rFonts w:cs="Times New Roman"/>
          <w:color w:val="auto"/>
          <w:sz w:val="22"/>
          <w:szCs w:val="22"/>
        </w:rPr>
        <w:t xml:space="preserve">PRESENTATION DU DOSSIER PAR </w:t>
      </w:r>
      <w:bookmarkEnd w:id="56"/>
      <w:r w:rsidRPr="00A51025">
        <w:rPr>
          <w:rFonts w:cs="Times New Roman"/>
          <w:color w:val="auto"/>
          <w:sz w:val="22"/>
          <w:szCs w:val="22"/>
        </w:rPr>
        <w:t>LE CANDIDAT</w:t>
      </w:r>
      <w:bookmarkEnd w:id="57"/>
    </w:p>
    <w:p w14:paraId="74C22164" w14:textId="77777777" w:rsidR="00806DAF" w:rsidRPr="00A51025" w:rsidRDefault="00806DAF" w:rsidP="00750C28">
      <w:pPr>
        <w:spacing w:before="240" w:after="60"/>
        <w:rPr>
          <w:sz w:val="22"/>
          <w:szCs w:val="22"/>
        </w:rPr>
      </w:pPr>
      <w:r w:rsidRPr="00A51025">
        <w:rPr>
          <w:sz w:val="22"/>
          <w:szCs w:val="22"/>
        </w:rPr>
        <w:t>Les modifications des stipulations des documents de la consultation à la seule initiative du candidat sont interdites sous peine de rejet de l’offre pour irrégularité.</w:t>
      </w:r>
    </w:p>
    <w:p w14:paraId="5687E76F" w14:textId="77777777" w:rsidR="00806DAF" w:rsidRPr="00A51025" w:rsidRDefault="00806DAF" w:rsidP="00806DAF">
      <w:pPr>
        <w:rPr>
          <w:sz w:val="22"/>
          <w:szCs w:val="22"/>
        </w:rPr>
      </w:pPr>
      <w:r w:rsidRPr="00A51025">
        <w:rPr>
          <w:sz w:val="22"/>
          <w:szCs w:val="22"/>
        </w:rPr>
        <w:t>Il en est de même pour les réserves qui pourraient être émises relativement à certaines de leurs clauses.</w:t>
      </w:r>
    </w:p>
    <w:p w14:paraId="36C67759" w14:textId="77777777" w:rsidR="007C4848" w:rsidRPr="00A51025" w:rsidRDefault="007C4848" w:rsidP="00061308">
      <w:pPr>
        <w:pStyle w:val="Titre2"/>
        <w:tabs>
          <w:tab w:val="left" w:pos="426"/>
        </w:tabs>
        <w:ind w:left="0" w:firstLine="0"/>
        <w:rPr>
          <w:rFonts w:cs="Times New Roman"/>
          <w:sz w:val="22"/>
          <w:szCs w:val="22"/>
        </w:rPr>
      </w:pPr>
      <w:bookmarkStart w:id="58" w:name="_Toc2261437"/>
      <w:bookmarkStart w:id="59" w:name="_Toc191543485"/>
      <w:r w:rsidRPr="00A51025">
        <w:rPr>
          <w:rFonts w:cs="Times New Roman"/>
          <w:sz w:val="22"/>
          <w:szCs w:val="22"/>
        </w:rPr>
        <w:t>Envoi d’une réponse électronique au moy</w:t>
      </w:r>
      <w:r w:rsidR="00750C28" w:rsidRPr="00A51025">
        <w:rPr>
          <w:rFonts w:cs="Times New Roman"/>
          <w:sz w:val="22"/>
          <w:szCs w:val="22"/>
        </w:rPr>
        <w:t>en du Document Unique de Marché</w:t>
      </w:r>
      <w:r w:rsidRPr="00A51025">
        <w:rPr>
          <w:rFonts w:cs="Times New Roman"/>
          <w:sz w:val="22"/>
          <w:szCs w:val="22"/>
        </w:rPr>
        <w:t xml:space="preserve"> Européen (DUME)</w:t>
      </w:r>
      <w:bookmarkEnd w:id="58"/>
      <w:bookmarkEnd w:id="59"/>
      <w:r w:rsidRPr="00A51025">
        <w:rPr>
          <w:rFonts w:cs="Times New Roman"/>
          <w:sz w:val="22"/>
          <w:szCs w:val="22"/>
        </w:rPr>
        <w:t xml:space="preserve"> </w:t>
      </w:r>
    </w:p>
    <w:p w14:paraId="76DD6BFE" w14:textId="77777777" w:rsidR="007C4848" w:rsidRPr="00A51025" w:rsidRDefault="007C4848" w:rsidP="007C4848">
      <w:pPr>
        <w:pStyle w:val="Titre3"/>
        <w:tabs>
          <w:tab w:val="left" w:pos="1134"/>
        </w:tabs>
        <w:rPr>
          <w:rFonts w:cs="Times New Roman"/>
          <w:sz w:val="22"/>
          <w:szCs w:val="22"/>
        </w:rPr>
      </w:pPr>
      <w:bookmarkStart w:id="60" w:name="_Toc2261438"/>
      <w:bookmarkStart w:id="61" w:name="_Toc191543486"/>
      <w:r w:rsidRPr="00A51025">
        <w:rPr>
          <w:rFonts w:cs="Times New Roman"/>
          <w:sz w:val="22"/>
          <w:szCs w:val="22"/>
        </w:rPr>
        <w:t>Formulaire de candidature DUME à compléter</w:t>
      </w:r>
      <w:bookmarkEnd w:id="60"/>
      <w:bookmarkEnd w:id="61"/>
    </w:p>
    <w:p w14:paraId="2784E73C" w14:textId="77777777" w:rsidR="007C4848" w:rsidRPr="00A51025" w:rsidRDefault="007C4848" w:rsidP="007C4848">
      <w:pPr>
        <w:spacing w:after="60"/>
        <w:rPr>
          <w:sz w:val="22"/>
          <w:szCs w:val="22"/>
        </w:rPr>
      </w:pPr>
      <w:r w:rsidRPr="00A51025">
        <w:rPr>
          <w:sz w:val="22"/>
          <w:szCs w:val="22"/>
        </w:rPr>
        <w:t>La réponse par le Document Unique de Marché Européen (DUME) est fortement recommandée. Le DUME est un formulaire standard de l'Union Européenne qui peut être utilisé pour candidater aux marchés publics.</w:t>
      </w:r>
    </w:p>
    <w:p w14:paraId="30A7BB4B" w14:textId="77777777" w:rsidR="007C4848" w:rsidRPr="00A51025" w:rsidRDefault="007C4848" w:rsidP="00C006DC">
      <w:pPr>
        <w:spacing w:after="60"/>
        <w:rPr>
          <w:sz w:val="22"/>
          <w:szCs w:val="22"/>
        </w:rPr>
      </w:pPr>
      <w:r w:rsidRPr="00A51025">
        <w:rPr>
          <w:sz w:val="22"/>
          <w:szCs w:val="22"/>
        </w:rPr>
        <w:t xml:space="preserve">Pour renseigner le DUME, il suffit au candidat de se rendre sur la </w:t>
      </w:r>
      <w:r w:rsidRPr="00A51025">
        <w:rPr>
          <w:b/>
          <w:sz w:val="22"/>
          <w:szCs w:val="22"/>
        </w:rPr>
        <w:t>PLACE</w:t>
      </w:r>
      <w:r w:rsidRPr="00A51025">
        <w:rPr>
          <w:i/>
          <w:iCs/>
          <w:sz w:val="22"/>
          <w:szCs w:val="22"/>
        </w:rPr>
        <w:t xml:space="preserve"> </w:t>
      </w:r>
      <w:r w:rsidRPr="00A51025">
        <w:rPr>
          <w:sz w:val="22"/>
          <w:szCs w:val="22"/>
        </w:rPr>
        <w:t>et de choisir le DUME comme modalité de réponse. Le DUME est notamment pré-rempli sur la base du numéro SIRET. Il permet de :</w:t>
      </w:r>
    </w:p>
    <w:p w14:paraId="2DC90590" w14:textId="77777777" w:rsidR="007C4848" w:rsidRPr="00A51025" w:rsidRDefault="007C4848" w:rsidP="0025083D">
      <w:pPr>
        <w:numPr>
          <w:ilvl w:val="0"/>
          <w:numId w:val="11"/>
        </w:numPr>
        <w:spacing w:after="100" w:afterAutospacing="1"/>
        <w:ind w:left="0" w:firstLine="0"/>
        <w:rPr>
          <w:sz w:val="22"/>
          <w:szCs w:val="22"/>
        </w:rPr>
      </w:pPr>
      <w:proofErr w:type="gramStart"/>
      <w:r w:rsidRPr="00A51025">
        <w:rPr>
          <w:sz w:val="22"/>
          <w:szCs w:val="22"/>
        </w:rPr>
        <w:t>bénéficier</w:t>
      </w:r>
      <w:proofErr w:type="gramEnd"/>
      <w:r w:rsidRPr="00A51025">
        <w:rPr>
          <w:sz w:val="22"/>
          <w:szCs w:val="22"/>
        </w:rPr>
        <w:t xml:space="preserve"> d'une reprise des données légales de l'entreprise (raison sociale, adresse, mandataires sociaux) ;</w:t>
      </w:r>
    </w:p>
    <w:p w14:paraId="13E72C93" w14:textId="77777777" w:rsidR="007C4848" w:rsidRPr="00A51025" w:rsidRDefault="007C4848" w:rsidP="0025083D">
      <w:pPr>
        <w:numPr>
          <w:ilvl w:val="0"/>
          <w:numId w:val="11"/>
        </w:numPr>
        <w:spacing w:before="100" w:beforeAutospacing="1" w:after="100" w:afterAutospacing="1"/>
        <w:ind w:left="0" w:firstLine="0"/>
        <w:rPr>
          <w:sz w:val="22"/>
          <w:szCs w:val="22"/>
        </w:rPr>
      </w:pPr>
      <w:proofErr w:type="gramStart"/>
      <w:r w:rsidRPr="00A51025">
        <w:rPr>
          <w:sz w:val="22"/>
          <w:szCs w:val="22"/>
        </w:rPr>
        <w:t>bénéficier</w:t>
      </w:r>
      <w:proofErr w:type="gramEnd"/>
      <w:r w:rsidRPr="00A51025">
        <w:rPr>
          <w:sz w:val="22"/>
          <w:szCs w:val="22"/>
        </w:rPr>
        <w:t xml:space="preserve"> d'une reprise des données concernant la taille de l'entreprise et son chiffre d'affaires global ;</w:t>
      </w:r>
    </w:p>
    <w:p w14:paraId="26A5ACEA" w14:textId="77777777" w:rsidR="007C4848" w:rsidRPr="00A51025" w:rsidRDefault="007C4848" w:rsidP="0025083D">
      <w:pPr>
        <w:numPr>
          <w:ilvl w:val="0"/>
          <w:numId w:val="11"/>
        </w:numPr>
        <w:spacing w:before="100" w:beforeAutospacing="1" w:after="60"/>
        <w:ind w:left="0" w:firstLine="0"/>
        <w:rPr>
          <w:sz w:val="22"/>
          <w:szCs w:val="22"/>
        </w:rPr>
      </w:pPr>
      <w:proofErr w:type="gramStart"/>
      <w:r w:rsidRPr="00A51025">
        <w:rPr>
          <w:sz w:val="22"/>
          <w:szCs w:val="22"/>
        </w:rPr>
        <w:t>d'attester</w:t>
      </w:r>
      <w:proofErr w:type="gramEnd"/>
      <w:r w:rsidRPr="00A51025">
        <w:rPr>
          <w:sz w:val="22"/>
          <w:szCs w:val="22"/>
        </w:rPr>
        <w:t xml:space="preserve"> du respect des obligations sociales et fiscales grâce à une requête automatisée auprès des administrations concernées (DGFIP, ACOSS).</w:t>
      </w:r>
    </w:p>
    <w:p w14:paraId="3CE7589C" w14:textId="7801BCAC" w:rsidR="007C4848" w:rsidRPr="00A51025" w:rsidRDefault="007C4848" w:rsidP="00C006DC">
      <w:pPr>
        <w:spacing w:after="60"/>
        <w:rPr>
          <w:sz w:val="22"/>
          <w:szCs w:val="22"/>
        </w:rPr>
      </w:pPr>
      <w:r w:rsidRPr="00A51025">
        <w:rPr>
          <w:sz w:val="22"/>
          <w:szCs w:val="22"/>
        </w:rPr>
        <w:t>Il appartiendra au candidat de compléter les autres informations éventuelles</w:t>
      </w:r>
      <w:r w:rsidR="00390A17">
        <w:rPr>
          <w:sz w:val="22"/>
          <w:szCs w:val="22"/>
        </w:rPr>
        <w:t>.</w:t>
      </w:r>
    </w:p>
    <w:p w14:paraId="123F3D14" w14:textId="5C699E2E" w:rsidR="007C4848" w:rsidRDefault="007C4848" w:rsidP="00C006DC">
      <w:pPr>
        <w:spacing w:after="120"/>
        <w:rPr>
          <w:sz w:val="22"/>
          <w:szCs w:val="22"/>
        </w:rPr>
      </w:pPr>
      <w:r w:rsidRPr="00A51025">
        <w:rPr>
          <w:sz w:val="22"/>
          <w:szCs w:val="22"/>
        </w:rPr>
        <w:t xml:space="preserve">Le DUME rend également possible la récupération automatique de certaines attestations à fournir lors de l’attribution du marché. Ces attestations sont récupérées dès la validation du formulaire et l'entreprise est libre de les utiliser ou non. </w:t>
      </w:r>
    </w:p>
    <w:p w14:paraId="1F16EB07" w14:textId="77777777" w:rsidR="007C4848" w:rsidRPr="00390A17" w:rsidRDefault="007C4848" w:rsidP="007C4848">
      <w:pPr>
        <w:pStyle w:val="Titre3"/>
        <w:tabs>
          <w:tab w:val="left" w:pos="1134"/>
        </w:tabs>
        <w:rPr>
          <w:rFonts w:cs="Times New Roman"/>
          <w:sz w:val="22"/>
          <w:szCs w:val="22"/>
        </w:rPr>
      </w:pPr>
      <w:bookmarkStart w:id="62" w:name="_Toc2261439"/>
      <w:bookmarkStart w:id="63" w:name="_Toc191543487"/>
      <w:r w:rsidRPr="00390A17">
        <w:rPr>
          <w:rFonts w:cs="Times New Roman"/>
          <w:sz w:val="22"/>
          <w:szCs w:val="22"/>
        </w:rPr>
        <w:t>Contenu du dossier de réponse électronique</w:t>
      </w:r>
      <w:bookmarkEnd w:id="62"/>
      <w:bookmarkEnd w:id="63"/>
    </w:p>
    <w:p w14:paraId="27E0BCC0" w14:textId="77777777" w:rsidR="00621486" w:rsidRPr="00A51025" w:rsidRDefault="00621486" w:rsidP="00F35010">
      <w:pPr>
        <w:pStyle w:val="Paragraphedeliste"/>
        <w:numPr>
          <w:ilvl w:val="0"/>
          <w:numId w:val="6"/>
        </w:numPr>
        <w:pBdr>
          <w:top w:val="single" w:sz="4" w:space="1" w:color="auto"/>
          <w:left w:val="single" w:sz="4" w:space="4" w:color="auto"/>
          <w:bottom w:val="single" w:sz="4" w:space="11" w:color="auto"/>
          <w:right w:val="single" w:sz="4" w:space="4" w:color="auto"/>
        </w:pBdr>
        <w:spacing w:after="60"/>
        <w:ind w:left="714" w:hanging="357"/>
        <w:rPr>
          <w:b/>
          <w:sz w:val="22"/>
          <w:szCs w:val="22"/>
        </w:rPr>
      </w:pPr>
      <w:r w:rsidRPr="00A51025">
        <w:rPr>
          <w:b/>
          <w:sz w:val="22"/>
          <w:szCs w:val="22"/>
        </w:rPr>
        <w:t>Documents relatifs à l’offre :</w:t>
      </w:r>
    </w:p>
    <w:p w14:paraId="73B5DFAC" w14:textId="0B5CCAEB" w:rsidR="00621486" w:rsidRPr="00A51025" w:rsidRDefault="00621486" w:rsidP="00BF21F7">
      <w:pPr>
        <w:pBdr>
          <w:top w:val="single" w:sz="4" w:space="1" w:color="auto"/>
          <w:left w:val="single" w:sz="4" w:space="4" w:color="auto"/>
          <w:bottom w:val="single" w:sz="4" w:space="11" w:color="auto"/>
          <w:right w:val="single" w:sz="4" w:space="4" w:color="auto"/>
        </w:pBdr>
        <w:ind w:left="357"/>
        <w:rPr>
          <w:sz w:val="22"/>
          <w:szCs w:val="22"/>
        </w:rPr>
      </w:pPr>
      <w:r w:rsidRPr="00A51025">
        <w:rPr>
          <w:sz w:val="22"/>
          <w:szCs w:val="22"/>
        </w:rPr>
        <w:sym w:font="Wingdings" w:char="F06F"/>
      </w:r>
      <w:r w:rsidRPr="00A51025">
        <w:rPr>
          <w:sz w:val="22"/>
          <w:szCs w:val="22"/>
        </w:rPr>
        <w:t xml:space="preserve"> L’Acte d’Engagement et ses annexes éventuelles, dûment remplis, datés et, de préférence, signés (</w:t>
      </w:r>
      <w:r w:rsidRPr="00A51025">
        <w:rPr>
          <w:i/>
          <w:sz w:val="22"/>
          <w:szCs w:val="22"/>
        </w:rPr>
        <w:t>via un certificat de signature</w:t>
      </w:r>
      <w:r w:rsidRPr="00A51025">
        <w:rPr>
          <w:sz w:val="22"/>
          <w:szCs w:val="22"/>
        </w:rPr>
        <w:t>) par la personne habilitée à engager la société.</w:t>
      </w:r>
      <w:r w:rsidR="00C62886">
        <w:rPr>
          <w:sz w:val="22"/>
          <w:szCs w:val="22"/>
        </w:rPr>
        <w:t xml:space="preserve"> </w:t>
      </w:r>
    </w:p>
    <w:p w14:paraId="2352C618" w14:textId="0EF06154" w:rsidR="00621486" w:rsidRPr="00A51025" w:rsidRDefault="00C62886" w:rsidP="00BF21F7">
      <w:pPr>
        <w:pBdr>
          <w:top w:val="single" w:sz="4" w:space="1" w:color="auto"/>
          <w:left w:val="single" w:sz="4" w:space="4" w:color="auto"/>
          <w:bottom w:val="single" w:sz="4" w:space="11" w:color="auto"/>
          <w:right w:val="single" w:sz="4" w:space="4" w:color="auto"/>
        </w:pBdr>
        <w:ind w:left="357"/>
        <w:rPr>
          <w:sz w:val="22"/>
          <w:szCs w:val="22"/>
        </w:rPr>
      </w:pPr>
      <w:r>
        <w:rPr>
          <w:sz w:val="22"/>
          <w:szCs w:val="22"/>
        </w:rPr>
        <w:t xml:space="preserve">L’annexe </w:t>
      </w:r>
      <w:r w:rsidR="00DF6A87">
        <w:rPr>
          <w:sz w:val="22"/>
          <w:szCs w:val="22"/>
        </w:rPr>
        <w:t xml:space="preserve">financière est obligatoirement complétée et </w:t>
      </w:r>
      <w:r w:rsidR="00DF6A87" w:rsidRPr="00DF6A87">
        <w:rPr>
          <w:b/>
          <w:sz w:val="22"/>
          <w:szCs w:val="22"/>
          <w:u w:val="single"/>
        </w:rPr>
        <w:t>doit être impérativement remis sous format Excel</w:t>
      </w:r>
      <w:r w:rsidR="00DF6A87">
        <w:rPr>
          <w:sz w:val="22"/>
          <w:szCs w:val="22"/>
        </w:rPr>
        <w:t>.</w:t>
      </w:r>
    </w:p>
    <w:p w14:paraId="39863CE5" w14:textId="77777777" w:rsidR="00621486" w:rsidRPr="00A51025" w:rsidRDefault="00621486" w:rsidP="00BF21F7">
      <w:pPr>
        <w:pBdr>
          <w:top w:val="single" w:sz="4" w:space="1" w:color="auto"/>
          <w:left w:val="single" w:sz="4" w:space="4" w:color="auto"/>
          <w:bottom w:val="single" w:sz="4" w:space="11" w:color="auto"/>
          <w:right w:val="single" w:sz="4" w:space="4" w:color="auto"/>
        </w:pBdr>
        <w:ind w:left="357"/>
        <w:rPr>
          <w:sz w:val="22"/>
          <w:szCs w:val="22"/>
        </w:rPr>
      </w:pPr>
      <w:r w:rsidRPr="00A51025">
        <w:rPr>
          <w:sz w:val="22"/>
          <w:szCs w:val="22"/>
        </w:rPr>
        <w:sym w:font="Wingdings" w:char="F06F"/>
      </w:r>
      <w:r w:rsidRPr="00A51025">
        <w:rPr>
          <w:sz w:val="22"/>
          <w:szCs w:val="22"/>
        </w:rPr>
        <w:tab/>
        <w:t xml:space="preserve"> Un relevé d’identité bancaire. </w:t>
      </w:r>
    </w:p>
    <w:p w14:paraId="00640C33" w14:textId="7A02D7FD" w:rsidR="007C4848" w:rsidRDefault="00621486" w:rsidP="00BF21F7">
      <w:pPr>
        <w:pBdr>
          <w:top w:val="single" w:sz="4" w:space="1" w:color="auto"/>
          <w:left w:val="single" w:sz="4" w:space="4" w:color="auto"/>
          <w:bottom w:val="single" w:sz="4" w:space="11" w:color="auto"/>
          <w:right w:val="single" w:sz="4" w:space="4" w:color="auto"/>
        </w:pBdr>
        <w:ind w:left="357"/>
        <w:rPr>
          <w:sz w:val="22"/>
          <w:szCs w:val="22"/>
        </w:rPr>
      </w:pPr>
      <w:r w:rsidRPr="00A51025">
        <w:rPr>
          <w:sz w:val="22"/>
          <w:szCs w:val="22"/>
        </w:rPr>
        <w:sym w:font="Wingdings" w:char="F06F"/>
      </w:r>
      <w:r w:rsidRPr="00A51025">
        <w:rPr>
          <w:sz w:val="22"/>
          <w:szCs w:val="22"/>
        </w:rPr>
        <w:t xml:space="preserve">    </w:t>
      </w:r>
      <w:r w:rsidR="002663FC">
        <w:rPr>
          <w:sz w:val="22"/>
          <w:szCs w:val="22"/>
        </w:rPr>
        <w:t>Le cadre de réponse accompagné des pièces demandées selon le formalis</w:t>
      </w:r>
      <w:r w:rsidR="000400B9">
        <w:rPr>
          <w:sz w:val="22"/>
          <w:szCs w:val="22"/>
        </w:rPr>
        <w:t>m</w:t>
      </w:r>
      <w:r w:rsidR="002663FC">
        <w:rPr>
          <w:sz w:val="22"/>
          <w:szCs w:val="22"/>
        </w:rPr>
        <w:t>e men</w:t>
      </w:r>
      <w:r w:rsidR="004E1D8E">
        <w:rPr>
          <w:sz w:val="22"/>
          <w:szCs w:val="22"/>
        </w:rPr>
        <w:t>tionné dans le cadre de réponse ;</w:t>
      </w:r>
    </w:p>
    <w:p w14:paraId="6B84B658" w14:textId="7377AA5E" w:rsidR="002663FC" w:rsidRDefault="00C006DC" w:rsidP="00BF21F7">
      <w:pPr>
        <w:pStyle w:val="Paragraphedeliste"/>
        <w:numPr>
          <w:ilvl w:val="0"/>
          <w:numId w:val="19"/>
        </w:numPr>
        <w:pBdr>
          <w:top w:val="single" w:sz="4" w:space="1" w:color="auto"/>
          <w:left w:val="single" w:sz="4" w:space="4" w:color="auto"/>
          <w:bottom w:val="single" w:sz="4" w:space="11" w:color="auto"/>
          <w:right w:val="single" w:sz="4" w:space="4" w:color="auto"/>
        </w:pBdr>
        <w:rPr>
          <w:sz w:val="22"/>
          <w:szCs w:val="22"/>
        </w:rPr>
      </w:pPr>
      <w:r w:rsidRPr="00C006DC">
        <w:rPr>
          <w:sz w:val="22"/>
          <w:szCs w:val="22"/>
        </w:rPr>
        <w:t xml:space="preserve">Le certificat de visite </w:t>
      </w:r>
      <w:r>
        <w:rPr>
          <w:sz w:val="22"/>
          <w:szCs w:val="22"/>
        </w:rPr>
        <w:t>des lieux, délivré et signé par la personne publique</w:t>
      </w:r>
      <w:r w:rsidR="00764625">
        <w:rPr>
          <w:sz w:val="22"/>
          <w:szCs w:val="22"/>
        </w:rPr>
        <w:t>.</w:t>
      </w:r>
    </w:p>
    <w:p w14:paraId="1E9DEB6E" w14:textId="70176069" w:rsidR="000400B9" w:rsidRPr="000F643D" w:rsidRDefault="000400B9" w:rsidP="00764625">
      <w:pPr>
        <w:pStyle w:val="Titre2"/>
        <w:numPr>
          <w:ilvl w:val="0"/>
          <w:numId w:val="0"/>
        </w:numPr>
        <w:rPr>
          <w:rFonts w:cs="Times New Roman"/>
          <w:sz w:val="22"/>
          <w:szCs w:val="22"/>
        </w:rPr>
      </w:pPr>
      <w:bookmarkStart w:id="64" w:name="_Toc11922751"/>
      <w:bookmarkStart w:id="65" w:name="_Toc191543488"/>
      <w:r w:rsidRPr="000F643D">
        <w:rPr>
          <w:rFonts w:cs="Times New Roman"/>
          <w:sz w:val="22"/>
          <w:szCs w:val="22"/>
        </w:rPr>
        <w:t>Envoi d’une réponse électronique hors utilisation du formulaire « DUME »</w:t>
      </w:r>
      <w:bookmarkEnd w:id="64"/>
      <w:bookmarkEnd w:id="65"/>
    </w:p>
    <w:p w14:paraId="163518AD" w14:textId="7AA5C945" w:rsidR="00196ECC" w:rsidRPr="00A51025" w:rsidRDefault="00196ECC" w:rsidP="00196ECC">
      <w:pPr>
        <w:pStyle w:val="Titre3"/>
        <w:tabs>
          <w:tab w:val="left" w:pos="1134"/>
        </w:tabs>
        <w:rPr>
          <w:rFonts w:cs="Times New Roman"/>
          <w:sz w:val="22"/>
          <w:szCs w:val="22"/>
        </w:rPr>
      </w:pPr>
      <w:bookmarkStart w:id="66" w:name="_Toc191543489"/>
      <w:r w:rsidRPr="00A51025">
        <w:rPr>
          <w:rFonts w:cs="Times New Roman"/>
          <w:sz w:val="22"/>
          <w:szCs w:val="22"/>
        </w:rPr>
        <w:t>Forme du dossier de réponse électronique</w:t>
      </w:r>
      <w:bookmarkEnd w:id="66"/>
    </w:p>
    <w:p w14:paraId="0E006E30" w14:textId="77777777" w:rsidR="00196ECC" w:rsidRPr="00A51025" w:rsidRDefault="00196ECC" w:rsidP="00196ECC">
      <w:pPr>
        <w:rPr>
          <w:sz w:val="22"/>
          <w:szCs w:val="22"/>
        </w:rPr>
      </w:pPr>
      <w:r w:rsidRPr="00A51025">
        <w:rPr>
          <w:sz w:val="22"/>
          <w:szCs w:val="22"/>
        </w:rPr>
        <w:t>Le pli doit comporter 2 dossiers :</w:t>
      </w:r>
    </w:p>
    <w:p w14:paraId="418FDC18" w14:textId="77777777" w:rsidR="00196ECC" w:rsidRPr="00A51025" w:rsidRDefault="00196ECC" w:rsidP="00196ECC">
      <w:pPr>
        <w:tabs>
          <w:tab w:val="left" w:pos="426"/>
        </w:tabs>
        <w:ind w:firstLine="142"/>
        <w:rPr>
          <w:sz w:val="22"/>
          <w:szCs w:val="22"/>
        </w:rPr>
      </w:pPr>
      <w:r w:rsidRPr="00A51025">
        <w:rPr>
          <w:sz w:val="22"/>
          <w:szCs w:val="22"/>
        </w:rPr>
        <w:t>-</w:t>
      </w:r>
      <w:r w:rsidRPr="00A51025">
        <w:rPr>
          <w:sz w:val="22"/>
          <w:szCs w:val="22"/>
        </w:rPr>
        <w:tab/>
        <w:t>un dossier contenant les renseignements relatifs à la candidature (</w:t>
      </w:r>
      <w:r w:rsidRPr="00A51025">
        <w:rPr>
          <w:i/>
          <w:sz w:val="22"/>
          <w:szCs w:val="22"/>
        </w:rPr>
        <w:t>dossier candidature</w:t>
      </w:r>
      <w:r w:rsidR="00562B1E" w:rsidRPr="00A51025">
        <w:rPr>
          <w:sz w:val="22"/>
          <w:szCs w:val="22"/>
        </w:rPr>
        <w:t>) ;</w:t>
      </w:r>
    </w:p>
    <w:p w14:paraId="46FB5AA5" w14:textId="77777777" w:rsidR="00196ECC" w:rsidRPr="00A51025" w:rsidRDefault="00196ECC" w:rsidP="00562B1E">
      <w:pPr>
        <w:tabs>
          <w:tab w:val="left" w:pos="426"/>
        </w:tabs>
        <w:spacing w:after="60"/>
        <w:ind w:firstLine="142"/>
        <w:rPr>
          <w:sz w:val="22"/>
          <w:szCs w:val="22"/>
        </w:rPr>
      </w:pPr>
      <w:r w:rsidRPr="00A51025">
        <w:rPr>
          <w:sz w:val="22"/>
          <w:szCs w:val="22"/>
        </w:rPr>
        <w:t>-</w:t>
      </w:r>
      <w:r w:rsidRPr="00A51025">
        <w:rPr>
          <w:sz w:val="22"/>
          <w:szCs w:val="22"/>
        </w:rPr>
        <w:tab/>
        <w:t>et un dossier contenant l'offre (</w:t>
      </w:r>
      <w:r w:rsidRPr="00A51025">
        <w:rPr>
          <w:i/>
          <w:sz w:val="22"/>
          <w:szCs w:val="22"/>
        </w:rPr>
        <w:t>dossier offre</w:t>
      </w:r>
      <w:r w:rsidRPr="00A51025">
        <w:rPr>
          <w:sz w:val="22"/>
          <w:szCs w:val="22"/>
        </w:rPr>
        <w:t>).</w:t>
      </w:r>
    </w:p>
    <w:p w14:paraId="33D13466" w14:textId="3DF711EE" w:rsidR="00751CE1" w:rsidRDefault="00196ECC" w:rsidP="00196ECC">
      <w:pPr>
        <w:spacing w:after="60"/>
        <w:rPr>
          <w:sz w:val="22"/>
          <w:szCs w:val="22"/>
        </w:rPr>
      </w:pPr>
      <w:r w:rsidRPr="00A51025">
        <w:rPr>
          <w:sz w:val="22"/>
          <w:szCs w:val="22"/>
        </w:rPr>
        <w:t>Pour faciliter leur traitement administratif, il est donc recommandé de présenter séparément les documents relatifs à la candidature (</w:t>
      </w:r>
      <w:r w:rsidRPr="00A51025">
        <w:rPr>
          <w:i/>
          <w:sz w:val="22"/>
          <w:szCs w:val="22"/>
        </w:rPr>
        <w:t>dossier candidature)</w:t>
      </w:r>
      <w:r w:rsidRPr="00A51025">
        <w:rPr>
          <w:sz w:val="22"/>
          <w:szCs w:val="22"/>
        </w:rPr>
        <w:t xml:space="preserve"> et à l’offre (</w:t>
      </w:r>
      <w:r w:rsidRPr="00A51025">
        <w:rPr>
          <w:i/>
          <w:sz w:val="22"/>
          <w:szCs w:val="22"/>
        </w:rPr>
        <w:t>dossier offre</w:t>
      </w:r>
      <w:r w:rsidRPr="00A51025">
        <w:rPr>
          <w:sz w:val="22"/>
          <w:szCs w:val="22"/>
        </w:rPr>
        <w:t>).</w:t>
      </w:r>
    </w:p>
    <w:p w14:paraId="4A77A05E" w14:textId="77777777" w:rsidR="00BF21F7" w:rsidRDefault="00BF21F7" w:rsidP="00196ECC">
      <w:pPr>
        <w:spacing w:after="60"/>
        <w:rPr>
          <w:sz w:val="22"/>
          <w:szCs w:val="22"/>
        </w:rPr>
      </w:pPr>
    </w:p>
    <w:p w14:paraId="7BD3F954" w14:textId="77777777" w:rsidR="00196ECC" w:rsidRPr="00A51025" w:rsidRDefault="00196ECC" w:rsidP="00196ECC">
      <w:pPr>
        <w:pStyle w:val="Titre3"/>
        <w:tabs>
          <w:tab w:val="left" w:pos="1134"/>
        </w:tabs>
        <w:rPr>
          <w:rFonts w:cs="Times New Roman"/>
          <w:sz w:val="22"/>
          <w:szCs w:val="22"/>
        </w:rPr>
      </w:pPr>
      <w:bookmarkStart w:id="67" w:name="_Toc191543490"/>
      <w:r w:rsidRPr="00A51025">
        <w:rPr>
          <w:rFonts w:cs="Times New Roman"/>
          <w:sz w:val="22"/>
          <w:szCs w:val="22"/>
        </w:rPr>
        <w:t>Contenu du dossier de réponse électronique</w:t>
      </w:r>
      <w:bookmarkEnd w:id="67"/>
    </w:p>
    <w:p w14:paraId="0E110846" w14:textId="77777777" w:rsidR="00196ECC" w:rsidRPr="00A51025" w:rsidRDefault="00196ECC" w:rsidP="00196ECC">
      <w:pPr>
        <w:spacing w:after="60"/>
        <w:rPr>
          <w:sz w:val="22"/>
          <w:szCs w:val="22"/>
        </w:rPr>
      </w:pPr>
      <w:r w:rsidRPr="00A51025">
        <w:rPr>
          <w:sz w:val="22"/>
          <w:szCs w:val="22"/>
        </w:rPr>
        <w:t>Le dossier transmis par le candidat devra comporter les documents suivant :</w:t>
      </w:r>
      <w:permStart w:id="917059154" w:edGrp="everyone"/>
    </w:p>
    <w:permEnd w:id="917059154"/>
    <w:p w14:paraId="3E77298A" w14:textId="77777777" w:rsidR="00196ECC" w:rsidRPr="00A51025" w:rsidRDefault="00196ECC" w:rsidP="0025083D">
      <w:pPr>
        <w:pStyle w:val="Paragraphedeliste"/>
        <w:keepNext/>
        <w:numPr>
          <w:ilvl w:val="0"/>
          <w:numId w:val="7"/>
        </w:numPr>
        <w:pBdr>
          <w:top w:val="single" w:sz="4" w:space="1" w:color="auto"/>
          <w:left w:val="single" w:sz="4" w:space="4" w:color="auto"/>
          <w:bottom w:val="single" w:sz="4" w:space="1" w:color="auto"/>
          <w:right w:val="single" w:sz="4" w:space="4" w:color="auto"/>
        </w:pBdr>
        <w:spacing w:after="60"/>
        <w:ind w:left="721" w:hanging="437"/>
        <w:rPr>
          <w:b/>
          <w:sz w:val="22"/>
          <w:szCs w:val="22"/>
        </w:rPr>
      </w:pPr>
      <w:r w:rsidRPr="00A51025">
        <w:rPr>
          <w:b/>
          <w:sz w:val="22"/>
          <w:szCs w:val="22"/>
        </w:rPr>
        <w:t>Documents relatifs à la candidature :</w:t>
      </w:r>
    </w:p>
    <w:p w14:paraId="7C81713D" w14:textId="77777777" w:rsidR="006321AC" w:rsidRPr="00A51025" w:rsidRDefault="00DA7566" w:rsidP="00BF21F7">
      <w:pPr>
        <w:keepNext/>
        <w:pBdr>
          <w:top w:val="single" w:sz="4" w:space="1" w:color="auto"/>
          <w:left w:val="single" w:sz="4" w:space="4" w:color="auto"/>
          <w:bottom w:val="single" w:sz="4" w:space="1" w:color="auto"/>
          <w:right w:val="single" w:sz="4" w:space="4" w:color="auto"/>
        </w:pBdr>
        <w:tabs>
          <w:tab w:val="left" w:pos="567"/>
        </w:tabs>
        <w:ind w:left="284"/>
        <w:rPr>
          <w:sz w:val="22"/>
          <w:szCs w:val="22"/>
        </w:rPr>
      </w:pPr>
      <w:r w:rsidRPr="00A51025">
        <w:rPr>
          <w:sz w:val="22"/>
          <w:szCs w:val="22"/>
        </w:rPr>
        <w:sym w:font="Wingdings" w:char="F06F"/>
      </w:r>
      <w:r w:rsidR="006321AC" w:rsidRPr="00A51025">
        <w:rPr>
          <w:b/>
          <w:sz w:val="22"/>
          <w:szCs w:val="22"/>
        </w:rPr>
        <w:tab/>
      </w:r>
      <w:r w:rsidR="006321AC" w:rsidRPr="00A51025">
        <w:rPr>
          <w:sz w:val="22"/>
          <w:szCs w:val="22"/>
        </w:rPr>
        <w:t xml:space="preserve">Formulaire DC1 dûment rempli et de préférence signé. Ce formulaire exprime le consentement du candidat à participer à la consultation ; </w:t>
      </w:r>
      <w:hyperlink r:id="rId15" w:history="1">
        <w:r w:rsidR="006321AC" w:rsidRPr="00A51025">
          <w:rPr>
            <w:rStyle w:val="Lienhypertexte"/>
            <w:sz w:val="22"/>
            <w:szCs w:val="22"/>
          </w:rPr>
          <w:t>http://www.economie.gouv.fr/daj/formulaires-declaration-candidat</w:t>
        </w:r>
      </w:hyperlink>
      <w:r w:rsidR="00562B1E" w:rsidRPr="00A51025">
        <w:rPr>
          <w:rStyle w:val="Lienhypertexte"/>
          <w:sz w:val="22"/>
          <w:szCs w:val="22"/>
        </w:rPr>
        <w:t xml:space="preserve"> ;</w:t>
      </w:r>
    </w:p>
    <w:p w14:paraId="0CE236C3" w14:textId="77777777" w:rsidR="006321AC" w:rsidRPr="00A51025" w:rsidRDefault="006321AC" w:rsidP="00BF21F7">
      <w:pPr>
        <w:keepNext/>
        <w:pBdr>
          <w:top w:val="single" w:sz="4" w:space="1" w:color="auto"/>
          <w:left w:val="single" w:sz="4" w:space="4" w:color="auto"/>
          <w:bottom w:val="single" w:sz="4" w:space="1" w:color="auto"/>
          <w:right w:val="single" w:sz="4" w:space="4" w:color="auto"/>
        </w:pBdr>
        <w:ind w:left="284"/>
        <w:rPr>
          <w:sz w:val="22"/>
          <w:szCs w:val="22"/>
        </w:rPr>
      </w:pPr>
      <w:r w:rsidRPr="00A51025">
        <w:rPr>
          <w:sz w:val="22"/>
          <w:szCs w:val="22"/>
        </w:rPr>
        <w:t>En cas de groupement, parce qu’il représente l’habilitation du mandataire par les membres du groupement, le formulaire doit comporter la signature des personnes habilitées à engager chaque entreprise cotraitante ;</w:t>
      </w:r>
    </w:p>
    <w:p w14:paraId="5D5B8538" w14:textId="77777777" w:rsidR="006321AC" w:rsidRPr="00A51025" w:rsidRDefault="00DA7566" w:rsidP="00BF21F7">
      <w:pPr>
        <w:keepNext/>
        <w:pBdr>
          <w:top w:val="single" w:sz="4" w:space="1" w:color="auto"/>
          <w:left w:val="single" w:sz="4" w:space="4" w:color="auto"/>
          <w:bottom w:val="single" w:sz="4" w:space="1" w:color="auto"/>
          <w:right w:val="single" w:sz="4" w:space="4" w:color="auto"/>
        </w:pBdr>
        <w:tabs>
          <w:tab w:val="left" w:pos="567"/>
        </w:tabs>
        <w:ind w:left="284"/>
        <w:rPr>
          <w:sz w:val="22"/>
          <w:szCs w:val="22"/>
        </w:rPr>
      </w:pPr>
      <w:r w:rsidRPr="00A51025">
        <w:rPr>
          <w:sz w:val="22"/>
          <w:szCs w:val="22"/>
        </w:rPr>
        <w:sym w:font="Wingdings" w:char="F06F"/>
      </w:r>
      <w:r w:rsidR="006321AC" w:rsidRPr="00A51025">
        <w:rPr>
          <w:sz w:val="22"/>
          <w:szCs w:val="22"/>
        </w:rPr>
        <w:tab/>
        <w:t xml:space="preserve">Formulaire DC2 dûment rempli. Ce formulaire exprime la déclaration du candidat contenant ses capacités techniques, professionnelles et financières ; </w:t>
      </w:r>
      <w:hyperlink r:id="rId16" w:history="1">
        <w:r w:rsidR="006321AC" w:rsidRPr="00A51025">
          <w:rPr>
            <w:rStyle w:val="Lienhypertexte"/>
            <w:sz w:val="22"/>
            <w:szCs w:val="22"/>
          </w:rPr>
          <w:t>http://www.economie.gouv.fr/daj/formulaires-declaration-candidat</w:t>
        </w:r>
      </w:hyperlink>
      <w:r w:rsidR="006321AC" w:rsidRPr="00A51025">
        <w:rPr>
          <w:sz w:val="22"/>
          <w:szCs w:val="22"/>
        </w:rPr>
        <w:t xml:space="preserve"> ;</w:t>
      </w:r>
    </w:p>
    <w:p w14:paraId="1B129FE5" w14:textId="77777777" w:rsidR="00DA7566" w:rsidRPr="00DC77E4" w:rsidRDefault="00DA7566" w:rsidP="00BF21F7">
      <w:pPr>
        <w:keepNext/>
        <w:pBdr>
          <w:top w:val="single" w:sz="4" w:space="1" w:color="auto"/>
          <w:left w:val="single" w:sz="4" w:space="4" w:color="auto"/>
          <w:bottom w:val="single" w:sz="4" w:space="1" w:color="auto"/>
          <w:right w:val="single" w:sz="4" w:space="4" w:color="auto"/>
        </w:pBdr>
        <w:tabs>
          <w:tab w:val="left" w:pos="567"/>
        </w:tabs>
        <w:ind w:left="284"/>
        <w:rPr>
          <w:sz w:val="22"/>
          <w:szCs w:val="22"/>
        </w:rPr>
      </w:pPr>
      <w:r w:rsidRPr="00A51025">
        <w:rPr>
          <w:sz w:val="22"/>
          <w:szCs w:val="22"/>
        </w:rPr>
        <w:sym w:font="Wingdings" w:char="F06F"/>
      </w:r>
      <w:r w:rsidRPr="00A51025">
        <w:rPr>
          <w:sz w:val="22"/>
          <w:szCs w:val="22"/>
        </w:rPr>
        <w:tab/>
        <w:t xml:space="preserve">Document(s) </w:t>
      </w:r>
      <w:r w:rsidRPr="00DC77E4">
        <w:rPr>
          <w:sz w:val="22"/>
          <w:szCs w:val="22"/>
        </w:rPr>
        <w:t xml:space="preserve">relatif(s) au pouvoir des personnes habilitées à engager le candidat : </w:t>
      </w:r>
      <w:r w:rsidR="00107BF3" w:rsidRPr="00DC77E4">
        <w:rPr>
          <w:sz w:val="22"/>
          <w:szCs w:val="22"/>
        </w:rPr>
        <w:t xml:space="preserve">Le numéro unique d’identification délivré par l’INSEE (SIREN), </w:t>
      </w:r>
      <w:r w:rsidRPr="00DC77E4">
        <w:rPr>
          <w:sz w:val="22"/>
          <w:szCs w:val="22"/>
        </w:rPr>
        <w:t>et, le cas échéant, délégation de pouvoir ;</w:t>
      </w:r>
    </w:p>
    <w:p w14:paraId="348CD2E8" w14:textId="6364D691" w:rsidR="00DA7566" w:rsidRPr="00DC77E4" w:rsidRDefault="00DA7566" w:rsidP="00BF21F7">
      <w:pPr>
        <w:keepNext/>
        <w:pBdr>
          <w:top w:val="single" w:sz="4" w:space="1" w:color="auto"/>
          <w:left w:val="single" w:sz="4" w:space="4" w:color="auto"/>
          <w:bottom w:val="single" w:sz="4" w:space="1" w:color="auto"/>
          <w:right w:val="single" w:sz="4" w:space="4" w:color="auto"/>
        </w:pBdr>
        <w:tabs>
          <w:tab w:val="left" w:pos="567"/>
        </w:tabs>
        <w:ind w:left="284"/>
        <w:rPr>
          <w:sz w:val="22"/>
          <w:szCs w:val="22"/>
        </w:rPr>
      </w:pPr>
      <w:r w:rsidRPr="00DC77E4">
        <w:rPr>
          <w:sz w:val="22"/>
          <w:szCs w:val="22"/>
        </w:rPr>
        <w:sym w:font="Wingdings" w:char="F06F"/>
      </w:r>
      <w:r w:rsidRPr="00DC77E4">
        <w:rPr>
          <w:sz w:val="22"/>
          <w:szCs w:val="22"/>
        </w:rPr>
        <w:tab/>
        <w:t>Si le candidat est admis au redressement judiciaire, la copie du ou des jugement(s) prononcé(s) à cet effet,</w:t>
      </w:r>
      <w:r w:rsidR="007604C8" w:rsidRPr="00DC77E4">
        <w:rPr>
          <w:sz w:val="22"/>
          <w:szCs w:val="22"/>
        </w:rPr>
        <w:t xml:space="preserve"> ou le plan de redressement dont elle bénéficie,</w:t>
      </w:r>
      <w:r w:rsidRPr="00DC77E4">
        <w:rPr>
          <w:sz w:val="22"/>
          <w:szCs w:val="22"/>
        </w:rPr>
        <w:t xml:space="preserve"> ou d’une procédure équivalente pour les candidats étrangers ainsi que la justification de l’habilitation à poursuivre son activité pendan</w:t>
      </w:r>
      <w:r w:rsidR="00562B1E" w:rsidRPr="00DC77E4">
        <w:rPr>
          <w:sz w:val="22"/>
          <w:szCs w:val="22"/>
        </w:rPr>
        <w:t>t la durée prévisible du marché ;</w:t>
      </w:r>
    </w:p>
    <w:p w14:paraId="35B68E78" w14:textId="2012E7DA" w:rsidR="00390A17" w:rsidRPr="00B62813" w:rsidRDefault="00390A17" w:rsidP="00BF21F7">
      <w:pPr>
        <w:keepNext/>
        <w:pBdr>
          <w:top w:val="single" w:sz="4" w:space="1" w:color="auto"/>
          <w:left w:val="single" w:sz="4" w:space="4" w:color="auto"/>
          <w:bottom w:val="single" w:sz="4" w:space="1" w:color="auto"/>
          <w:right w:val="single" w:sz="4" w:space="4" w:color="auto"/>
        </w:pBdr>
        <w:tabs>
          <w:tab w:val="left" w:pos="567"/>
        </w:tabs>
        <w:ind w:left="284"/>
        <w:rPr>
          <w:sz w:val="22"/>
          <w:szCs w:val="22"/>
        </w:rPr>
      </w:pPr>
      <w:r w:rsidRPr="00B62813">
        <w:rPr>
          <w:sz w:val="22"/>
          <w:szCs w:val="22"/>
        </w:rPr>
        <w:sym w:font="Wingdings" w:char="F06F"/>
      </w:r>
      <w:r w:rsidR="00DF6A87" w:rsidRPr="00B62813">
        <w:rPr>
          <w:sz w:val="22"/>
          <w:szCs w:val="22"/>
        </w:rPr>
        <w:t xml:space="preserve"> L</w:t>
      </w:r>
      <w:r w:rsidRPr="00B62813">
        <w:rPr>
          <w:sz w:val="22"/>
          <w:szCs w:val="22"/>
        </w:rPr>
        <w:t>es certificats de qualifications professionnelles, la preuve de la capacité de la société peut être apportée par tous moyens, notamment par des certificats d'identité professionnelle ou des références attestant de la compétence de la société à réaliser la mission pour laquelle elle se porte candidate.</w:t>
      </w:r>
    </w:p>
    <w:p w14:paraId="749D9CBB" w14:textId="3817BB1E" w:rsidR="00196ECC" w:rsidRPr="00A51025" w:rsidRDefault="00196ECC" w:rsidP="00970D80">
      <w:pPr>
        <w:keepNext/>
        <w:spacing w:before="120"/>
        <w:rPr>
          <w:sz w:val="22"/>
          <w:szCs w:val="22"/>
        </w:rPr>
      </w:pPr>
      <w:r w:rsidRPr="00A51025">
        <w:rPr>
          <w:sz w:val="22"/>
          <w:szCs w:val="22"/>
        </w:rPr>
        <w:t>A l’exception du DC1, tous les documents demandés sont à fournir pour</w:t>
      </w:r>
    </w:p>
    <w:p w14:paraId="5D92B85A" w14:textId="77777777" w:rsidR="00196ECC" w:rsidRPr="00A51025" w:rsidRDefault="00196ECC" w:rsidP="00BF21F7">
      <w:pPr>
        <w:keepNext/>
        <w:numPr>
          <w:ilvl w:val="0"/>
          <w:numId w:val="5"/>
        </w:numPr>
        <w:ind w:left="714" w:hanging="357"/>
        <w:rPr>
          <w:sz w:val="22"/>
          <w:szCs w:val="22"/>
        </w:rPr>
      </w:pPr>
      <w:proofErr w:type="gramStart"/>
      <w:r w:rsidRPr="00A51025">
        <w:rPr>
          <w:sz w:val="22"/>
          <w:szCs w:val="22"/>
        </w:rPr>
        <w:t>le</w:t>
      </w:r>
      <w:proofErr w:type="gramEnd"/>
      <w:r w:rsidRPr="00A51025">
        <w:rPr>
          <w:sz w:val="22"/>
          <w:szCs w:val="22"/>
        </w:rPr>
        <w:t xml:space="preserve"> candidat,</w:t>
      </w:r>
    </w:p>
    <w:p w14:paraId="60B74FCD" w14:textId="77777777" w:rsidR="00196ECC" w:rsidRPr="00A51025" w:rsidRDefault="00196ECC" w:rsidP="00BF21F7">
      <w:pPr>
        <w:keepNext/>
        <w:numPr>
          <w:ilvl w:val="0"/>
          <w:numId w:val="5"/>
        </w:numPr>
        <w:ind w:left="714" w:hanging="357"/>
        <w:rPr>
          <w:sz w:val="22"/>
          <w:szCs w:val="22"/>
        </w:rPr>
      </w:pPr>
      <w:proofErr w:type="gramStart"/>
      <w:r w:rsidRPr="00A51025">
        <w:rPr>
          <w:sz w:val="22"/>
          <w:szCs w:val="22"/>
        </w:rPr>
        <w:t>et</w:t>
      </w:r>
      <w:proofErr w:type="gramEnd"/>
      <w:r w:rsidRPr="00A51025">
        <w:rPr>
          <w:sz w:val="22"/>
          <w:szCs w:val="22"/>
        </w:rPr>
        <w:t xml:space="preserve"> le cas échéant :</w:t>
      </w:r>
    </w:p>
    <w:p w14:paraId="737D5605" w14:textId="77777777" w:rsidR="00196ECC" w:rsidRPr="00A51025" w:rsidRDefault="00196ECC" w:rsidP="00BF21F7">
      <w:pPr>
        <w:keepNext/>
        <w:numPr>
          <w:ilvl w:val="1"/>
          <w:numId w:val="5"/>
        </w:numPr>
        <w:ind w:left="1440"/>
        <w:rPr>
          <w:sz w:val="22"/>
          <w:szCs w:val="22"/>
        </w:rPr>
      </w:pPr>
      <w:proofErr w:type="gramStart"/>
      <w:r w:rsidRPr="00A51025">
        <w:rPr>
          <w:sz w:val="22"/>
          <w:szCs w:val="22"/>
        </w:rPr>
        <w:t>le</w:t>
      </w:r>
      <w:proofErr w:type="gramEnd"/>
      <w:r w:rsidRPr="00A51025">
        <w:rPr>
          <w:sz w:val="22"/>
          <w:szCs w:val="22"/>
        </w:rPr>
        <w:t xml:space="preserve"> ou les cotraitant(s)</w:t>
      </w:r>
    </w:p>
    <w:p w14:paraId="2A59E2E5" w14:textId="77777777" w:rsidR="00631F06" w:rsidRPr="00A51025" w:rsidRDefault="00196ECC" w:rsidP="00BF21F7">
      <w:pPr>
        <w:keepNext/>
        <w:numPr>
          <w:ilvl w:val="1"/>
          <w:numId w:val="5"/>
        </w:numPr>
        <w:ind w:left="1434" w:hanging="357"/>
        <w:rPr>
          <w:sz w:val="22"/>
          <w:szCs w:val="22"/>
        </w:rPr>
      </w:pPr>
      <w:proofErr w:type="gramStart"/>
      <w:r w:rsidRPr="00A51025">
        <w:rPr>
          <w:sz w:val="22"/>
          <w:szCs w:val="22"/>
        </w:rPr>
        <w:t>le</w:t>
      </w:r>
      <w:proofErr w:type="gramEnd"/>
      <w:r w:rsidRPr="00A51025">
        <w:rPr>
          <w:sz w:val="22"/>
          <w:szCs w:val="22"/>
        </w:rPr>
        <w:t xml:space="preserve"> ou les sous-traitant(s).</w:t>
      </w:r>
    </w:p>
    <w:p w14:paraId="3632D340" w14:textId="77777777" w:rsidR="00621486" w:rsidRPr="00A51025" w:rsidRDefault="00621486" w:rsidP="00D11C16">
      <w:pPr>
        <w:pStyle w:val="Paragraphedeliste"/>
        <w:numPr>
          <w:ilvl w:val="0"/>
          <w:numId w:val="6"/>
        </w:numPr>
        <w:pBdr>
          <w:top w:val="single" w:sz="4" w:space="1" w:color="auto"/>
          <w:left w:val="single" w:sz="4" w:space="4" w:color="auto"/>
          <w:bottom w:val="single" w:sz="4" w:space="8" w:color="auto"/>
          <w:right w:val="single" w:sz="4" w:space="4" w:color="auto"/>
        </w:pBdr>
        <w:spacing w:after="60"/>
        <w:ind w:left="714" w:hanging="357"/>
        <w:rPr>
          <w:b/>
          <w:sz w:val="22"/>
          <w:szCs w:val="22"/>
        </w:rPr>
      </w:pPr>
      <w:permStart w:id="1263151895" w:edGrp="everyone"/>
      <w:r w:rsidRPr="00A51025">
        <w:rPr>
          <w:b/>
          <w:sz w:val="22"/>
          <w:szCs w:val="22"/>
        </w:rPr>
        <w:t>Documents relatifs à l’offre :</w:t>
      </w:r>
    </w:p>
    <w:p w14:paraId="5ADEEDE7" w14:textId="0D52203F" w:rsidR="00DF6A87" w:rsidRPr="00A51025" w:rsidRDefault="00621486" w:rsidP="00BF21F7">
      <w:pPr>
        <w:pBdr>
          <w:top w:val="single" w:sz="4" w:space="1" w:color="auto"/>
          <w:left w:val="single" w:sz="4" w:space="4" w:color="auto"/>
          <w:bottom w:val="single" w:sz="4" w:space="8" w:color="auto"/>
          <w:right w:val="single" w:sz="4" w:space="4" w:color="auto"/>
        </w:pBdr>
        <w:ind w:left="357"/>
        <w:rPr>
          <w:sz w:val="22"/>
          <w:szCs w:val="22"/>
        </w:rPr>
      </w:pPr>
      <w:r w:rsidRPr="00A51025">
        <w:rPr>
          <w:sz w:val="22"/>
          <w:szCs w:val="22"/>
        </w:rPr>
        <w:sym w:font="Wingdings" w:char="F06F"/>
      </w:r>
      <w:r w:rsidRPr="00A51025">
        <w:rPr>
          <w:sz w:val="22"/>
          <w:szCs w:val="22"/>
        </w:rPr>
        <w:t xml:space="preserve"> L’Acte d’Engagement et ses annexes éventuelles, dûment remplis, datés et, de préférence, signés (</w:t>
      </w:r>
      <w:r w:rsidRPr="00A51025">
        <w:rPr>
          <w:i/>
          <w:sz w:val="22"/>
          <w:szCs w:val="22"/>
        </w:rPr>
        <w:t>via un certificat de signature</w:t>
      </w:r>
      <w:r w:rsidRPr="00A51025">
        <w:rPr>
          <w:sz w:val="22"/>
          <w:szCs w:val="22"/>
        </w:rPr>
        <w:t>) par la personne habilitée à engager la société.</w:t>
      </w:r>
      <w:r w:rsidR="00DF6A87" w:rsidRPr="00DF6A87">
        <w:rPr>
          <w:sz w:val="22"/>
          <w:szCs w:val="22"/>
        </w:rPr>
        <w:t xml:space="preserve"> </w:t>
      </w:r>
    </w:p>
    <w:p w14:paraId="3559A3CA" w14:textId="77777777" w:rsidR="00DF6A87" w:rsidRPr="00A51025" w:rsidRDefault="00DF6A87" w:rsidP="00BF21F7">
      <w:pPr>
        <w:pBdr>
          <w:top w:val="single" w:sz="4" w:space="1" w:color="auto"/>
          <w:left w:val="single" w:sz="4" w:space="4" w:color="auto"/>
          <w:bottom w:val="single" w:sz="4" w:space="8" w:color="auto"/>
          <w:right w:val="single" w:sz="4" w:space="4" w:color="auto"/>
        </w:pBdr>
        <w:ind w:left="357"/>
        <w:rPr>
          <w:sz w:val="22"/>
          <w:szCs w:val="22"/>
        </w:rPr>
      </w:pPr>
      <w:r>
        <w:rPr>
          <w:sz w:val="22"/>
          <w:szCs w:val="22"/>
        </w:rPr>
        <w:t xml:space="preserve">L’annexe financière est obligatoirement complétée et </w:t>
      </w:r>
      <w:r w:rsidRPr="00DF6A87">
        <w:rPr>
          <w:b/>
          <w:sz w:val="22"/>
          <w:szCs w:val="22"/>
          <w:u w:val="single"/>
        </w:rPr>
        <w:t>doit être impérativement remis sous format Excel</w:t>
      </w:r>
      <w:r>
        <w:rPr>
          <w:sz w:val="22"/>
          <w:szCs w:val="22"/>
        </w:rPr>
        <w:t>.</w:t>
      </w:r>
    </w:p>
    <w:p w14:paraId="4AED534D" w14:textId="77777777" w:rsidR="00DF6A87" w:rsidRPr="00A51025" w:rsidRDefault="00DF6A87" w:rsidP="00BF21F7">
      <w:pPr>
        <w:pBdr>
          <w:top w:val="single" w:sz="4" w:space="1" w:color="auto"/>
          <w:left w:val="single" w:sz="4" w:space="4" w:color="auto"/>
          <w:bottom w:val="single" w:sz="4" w:space="8" w:color="auto"/>
          <w:right w:val="single" w:sz="4" w:space="4" w:color="auto"/>
        </w:pBdr>
        <w:ind w:left="357"/>
        <w:rPr>
          <w:sz w:val="22"/>
          <w:szCs w:val="22"/>
        </w:rPr>
      </w:pPr>
      <w:r w:rsidRPr="00A51025">
        <w:rPr>
          <w:sz w:val="22"/>
          <w:szCs w:val="22"/>
        </w:rPr>
        <w:sym w:font="Wingdings" w:char="F06F"/>
      </w:r>
      <w:r w:rsidRPr="00A51025">
        <w:rPr>
          <w:sz w:val="22"/>
          <w:szCs w:val="22"/>
        </w:rPr>
        <w:tab/>
        <w:t xml:space="preserve"> Un relevé d’identité bancaire. </w:t>
      </w:r>
    </w:p>
    <w:p w14:paraId="0DA17F6D" w14:textId="573C376B" w:rsidR="00DF6A87" w:rsidRDefault="00DF6A87" w:rsidP="00BF21F7">
      <w:pPr>
        <w:pBdr>
          <w:top w:val="single" w:sz="4" w:space="1" w:color="auto"/>
          <w:left w:val="single" w:sz="4" w:space="4" w:color="auto"/>
          <w:bottom w:val="single" w:sz="4" w:space="8" w:color="auto"/>
          <w:right w:val="single" w:sz="4" w:space="4" w:color="auto"/>
        </w:pBdr>
        <w:ind w:left="357"/>
        <w:rPr>
          <w:sz w:val="22"/>
          <w:szCs w:val="22"/>
        </w:rPr>
      </w:pPr>
      <w:r w:rsidRPr="00A51025">
        <w:rPr>
          <w:sz w:val="22"/>
          <w:szCs w:val="22"/>
        </w:rPr>
        <w:sym w:font="Wingdings" w:char="F06F"/>
      </w:r>
      <w:r w:rsidRPr="00A51025">
        <w:rPr>
          <w:sz w:val="22"/>
          <w:szCs w:val="22"/>
        </w:rPr>
        <w:t xml:space="preserve">    </w:t>
      </w:r>
      <w:r>
        <w:rPr>
          <w:sz w:val="22"/>
          <w:szCs w:val="22"/>
        </w:rPr>
        <w:t>Le cadre de réponse accompagné des pièces demandées selon le formalis</w:t>
      </w:r>
      <w:r w:rsidR="003F0A37">
        <w:rPr>
          <w:sz w:val="22"/>
          <w:szCs w:val="22"/>
        </w:rPr>
        <w:t>m</w:t>
      </w:r>
      <w:r>
        <w:rPr>
          <w:sz w:val="22"/>
          <w:szCs w:val="22"/>
        </w:rPr>
        <w:t>e men</w:t>
      </w:r>
      <w:r w:rsidR="004E1D8E">
        <w:rPr>
          <w:sz w:val="22"/>
          <w:szCs w:val="22"/>
        </w:rPr>
        <w:t>tionné dans le cadre de réponse ;</w:t>
      </w:r>
    </w:p>
    <w:p w14:paraId="07A232E5" w14:textId="1BCBE2E3" w:rsidR="00DF6A87" w:rsidRDefault="00DF6A87" w:rsidP="00BF21F7">
      <w:pPr>
        <w:pStyle w:val="Paragraphedeliste"/>
        <w:numPr>
          <w:ilvl w:val="0"/>
          <w:numId w:val="19"/>
        </w:numPr>
        <w:pBdr>
          <w:top w:val="single" w:sz="4" w:space="1" w:color="auto"/>
          <w:left w:val="single" w:sz="4" w:space="4" w:color="auto"/>
          <w:bottom w:val="single" w:sz="4" w:space="8" w:color="auto"/>
          <w:right w:val="single" w:sz="4" w:space="4" w:color="auto"/>
        </w:pBdr>
        <w:rPr>
          <w:sz w:val="22"/>
          <w:szCs w:val="22"/>
        </w:rPr>
      </w:pPr>
      <w:r w:rsidRPr="00C006DC">
        <w:rPr>
          <w:sz w:val="22"/>
          <w:szCs w:val="22"/>
        </w:rPr>
        <w:t xml:space="preserve">Le certificat de visite </w:t>
      </w:r>
      <w:r>
        <w:rPr>
          <w:sz w:val="22"/>
          <w:szCs w:val="22"/>
        </w:rPr>
        <w:t>des lieux, délivré et signé par la personne publique</w:t>
      </w:r>
      <w:r w:rsidR="00764625">
        <w:rPr>
          <w:sz w:val="22"/>
          <w:szCs w:val="22"/>
        </w:rPr>
        <w:t>.</w:t>
      </w:r>
    </w:p>
    <w:p w14:paraId="416777AE" w14:textId="10D51078" w:rsidR="00196ECC" w:rsidRPr="00A51025" w:rsidRDefault="00196ECC" w:rsidP="00061308">
      <w:pPr>
        <w:pStyle w:val="Titre2"/>
        <w:tabs>
          <w:tab w:val="left" w:pos="426"/>
        </w:tabs>
        <w:ind w:left="0" w:firstLine="0"/>
        <w:rPr>
          <w:rFonts w:cs="Times New Roman"/>
          <w:sz w:val="22"/>
          <w:szCs w:val="22"/>
        </w:rPr>
      </w:pPr>
      <w:bookmarkStart w:id="68" w:name="_Toc473733704"/>
      <w:bookmarkStart w:id="69" w:name="_Toc191543491"/>
      <w:permEnd w:id="1263151895"/>
      <w:r w:rsidRPr="00A51025">
        <w:rPr>
          <w:rFonts w:cs="Times New Roman"/>
          <w:sz w:val="22"/>
          <w:szCs w:val="22"/>
        </w:rPr>
        <w:t>Recours à la langue française</w:t>
      </w:r>
      <w:bookmarkEnd w:id="68"/>
      <w:bookmarkEnd w:id="69"/>
    </w:p>
    <w:p w14:paraId="396716D1" w14:textId="77777777" w:rsidR="00196ECC" w:rsidRPr="00A51025" w:rsidRDefault="00196ECC" w:rsidP="00FE1A84">
      <w:pPr>
        <w:spacing w:after="120"/>
        <w:rPr>
          <w:sz w:val="22"/>
          <w:szCs w:val="22"/>
        </w:rPr>
      </w:pPr>
      <w:r w:rsidRPr="00A51025">
        <w:rPr>
          <w:sz w:val="22"/>
          <w:szCs w:val="22"/>
        </w:rPr>
        <w:t>Si les documents relatifs à la candidature (</w:t>
      </w:r>
      <w:r w:rsidRPr="00A51025">
        <w:rPr>
          <w:i/>
          <w:sz w:val="22"/>
          <w:szCs w:val="22"/>
        </w:rPr>
        <w:t>dossier candidature</w:t>
      </w:r>
      <w:r w:rsidRPr="00A51025">
        <w:rPr>
          <w:sz w:val="22"/>
          <w:szCs w:val="22"/>
        </w:rPr>
        <w:t>) et à l’offre (</w:t>
      </w:r>
      <w:r w:rsidRPr="00A51025">
        <w:rPr>
          <w:i/>
          <w:sz w:val="22"/>
          <w:szCs w:val="22"/>
        </w:rPr>
        <w:t>dossier offre</w:t>
      </w:r>
      <w:r w:rsidRPr="00A51025">
        <w:rPr>
          <w:sz w:val="22"/>
          <w:szCs w:val="22"/>
        </w:rPr>
        <w:t>) ne sont pas rédigés en langue française, le pouvoir adjudicateur exige que ces documents soient accompagnés d'une traduction en français.</w:t>
      </w:r>
    </w:p>
    <w:p w14:paraId="42E32A24" w14:textId="77777777" w:rsidR="00516D0D" w:rsidRPr="00A51025" w:rsidRDefault="00516D0D" w:rsidP="00061308">
      <w:pPr>
        <w:pStyle w:val="Titre2"/>
        <w:tabs>
          <w:tab w:val="left" w:pos="426"/>
        </w:tabs>
        <w:ind w:left="0" w:firstLine="0"/>
        <w:rPr>
          <w:rFonts w:cs="Times New Roman"/>
          <w:sz w:val="22"/>
          <w:szCs w:val="22"/>
        </w:rPr>
      </w:pPr>
      <w:bookmarkStart w:id="70" w:name="_Toc191543492"/>
      <w:r w:rsidRPr="00A51025">
        <w:rPr>
          <w:rFonts w:cs="Times New Roman"/>
          <w:sz w:val="22"/>
          <w:szCs w:val="22"/>
        </w:rPr>
        <w:t>Unité monétaire</w:t>
      </w:r>
      <w:bookmarkEnd w:id="70"/>
    </w:p>
    <w:p w14:paraId="1FD4753B" w14:textId="77777777" w:rsidR="00F71D75" w:rsidRPr="00A51025" w:rsidRDefault="00F71D75" w:rsidP="00F71D75">
      <w:pPr>
        <w:spacing w:after="120"/>
        <w:rPr>
          <w:noProof/>
          <w:sz w:val="22"/>
          <w:szCs w:val="22"/>
        </w:rPr>
      </w:pPr>
      <w:r w:rsidRPr="00A51025">
        <w:rPr>
          <w:noProof/>
          <w:sz w:val="22"/>
          <w:szCs w:val="22"/>
        </w:rPr>
        <w:t>Le marché est à conclure dans l’unité monétaire : Euro.</w:t>
      </w:r>
    </w:p>
    <w:p w14:paraId="34A21D38" w14:textId="77777777" w:rsidR="00073B33" w:rsidRPr="00A51025" w:rsidRDefault="00073B33" w:rsidP="00073B33">
      <w:pPr>
        <w:pStyle w:val="Titre2"/>
        <w:tabs>
          <w:tab w:val="left" w:pos="426"/>
        </w:tabs>
        <w:ind w:left="0" w:firstLine="0"/>
        <w:rPr>
          <w:rFonts w:cs="Times New Roman"/>
          <w:sz w:val="22"/>
          <w:szCs w:val="22"/>
        </w:rPr>
      </w:pPr>
      <w:bookmarkStart w:id="71" w:name="_Toc473733688"/>
      <w:bookmarkStart w:id="72" w:name="_Toc191543493"/>
      <w:r w:rsidRPr="00A51025">
        <w:rPr>
          <w:rFonts w:cs="Times New Roman"/>
          <w:sz w:val="22"/>
          <w:szCs w:val="22"/>
        </w:rPr>
        <w:t>Forme juridique du groupement d'opérateurs économiques attributaire du marché</w:t>
      </w:r>
      <w:bookmarkEnd w:id="71"/>
      <w:bookmarkEnd w:id="72"/>
    </w:p>
    <w:p w14:paraId="4A47BD71" w14:textId="77777777" w:rsidR="00073B33" w:rsidRPr="00A51025" w:rsidRDefault="00073B33" w:rsidP="00073B33">
      <w:pPr>
        <w:spacing w:after="60"/>
        <w:rPr>
          <w:color w:val="FF0000"/>
          <w:sz w:val="22"/>
          <w:szCs w:val="22"/>
        </w:rPr>
      </w:pPr>
      <w:r w:rsidRPr="00A51025">
        <w:rPr>
          <w:sz w:val="22"/>
          <w:szCs w:val="22"/>
        </w:rPr>
        <w:t xml:space="preserve">Les entreprises peuvent présenter leur candidature ou leur offre sous forme de groupement solidaire ou de groupement conjoint. Dans l’hypothèse d’une candidature sous forme de groupement conjoint, la forme imposée du groupement après attribution </w:t>
      </w:r>
      <w:r w:rsidR="002E68AE" w:rsidRPr="00A51025">
        <w:rPr>
          <w:sz w:val="22"/>
          <w:szCs w:val="22"/>
        </w:rPr>
        <w:t>pourra être</w:t>
      </w:r>
      <w:r w:rsidRPr="00A51025">
        <w:rPr>
          <w:sz w:val="22"/>
          <w:szCs w:val="22"/>
        </w:rPr>
        <w:t xml:space="preserve"> le groupement solidaire des membres</w:t>
      </w:r>
      <w:r w:rsidRPr="00A51025">
        <w:rPr>
          <w:color w:val="FF0000"/>
          <w:sz w:val="22"/>
          <w:szCs w:val="22"/>
        </w:rPr>
        <w:t>.</w:t>
      </w:r>
    </w:p>
    <w:p w14:paraId="3D3B788F" w14:textId="77777777" w:rsidR="00073B33" w:rsidRPr="00A51025" w:rsidRDefault="00073B33" w:rsidP="00295A26">
      <w:pPr>
        <w:spacing w:after="240"/>
        <w:rPr>
          <w:sz w:val="22"/>
          <w:szCs w:val="22"/>
        </w:rPr>
      </w:pPr>
      <w:bookmarkStart w:id="73" w:name="_Toc493759393"/>
      <w:r w:rsidRPr="00A51025">
        <w:rPr>
          <w:sz w:val="22"/>
          <w:szCs w:val="22"/>
        </w:rPr>
        <w:t>Il est interdit aux candidats de présenter pour le marché plusieurs offres en agissant à la fois en qualité de candidat individuel ou de membre d’un ou plusieurs groupements.</w:t>
      </w:r>
      <w:bookmarkEnd w:id="73"/>
    </w:p>
    <w:p w14:paraId="2D8CDDFE" w14:textId="77777777" w:rsidR="00196ECC" w:rsidRPr="00A51025" w:rsidRDefault="00196ECC" w:rsidP="00196ECC">
      <w:pPr>
        <w:pStyle w:val="Titre1"/>
        <w:spacing w:after="240"/>
        <w:ind w:left="992" w:hanging="992"/>
        <w:rPr>
          <w:rFonts w:cs="Times New Roman"/>
          <w:color w:val="auto"/>
          <w:sz w:val="22"/>
          <w:szCs w:val="22"/>
        </w:rPr>
      </w:pPr>
      <w:bookmarkStart w:id="74" w:name="_Toc473733693"/>
      <w:bookmarkStart w:id="75" w:name="_Toc191543494"/>
      <w:r w:rsidRPr="00A51025">
        <w:rPr>
          <w:rFonts w:cs="Times New Roman"/>
          <w:color w:val="auto"/>
          <w:sz w:val="22"/>
          <w:szCs w:val="22"/>
        </w:rPr>
        <w:t xml:space="preserve">MODALITES DE REMISE DES </w:t>
      </w:r>
      <w:bookmarkEnd w:id="74"/>
      <w:r w:rsidR="008F2194" w:rsidRPr="00A51025">
        <w:rPr>
          <w:rFonts w:cs="Times New Roman"/>
          <w:color w:val="auto"/>
          <w:sz w:val="22"/>
          <w:szCs w:val="22"/>
        </w:rPr>
        <w:t>DOSSIERS</w:t>
      </w:r>
      <w:bookmarkEnd w:id="75"/>
    </w:p>
    <w:p w14:paraId="102D1D29" w14:textId="77777777" w:rsidR="00196ECC" w:rsidRPr="00A51025" w:rsidRDefault="00196ECC" w:rsidP="00061308">
      <w:pPr>
        <w:pStyle w:val="Titre2"/>
        <w:tabs>
          <w:tab w:val="left" w:pos="426"/>
        </w:tabs>
        <w:ind w:left="0" w:firstLine="0"/>
        <w:rPr>
          <w:rFonts w:cs="Times New Roman"/>
          <w:sz w:val="22"/>
          <w:szCs w:val="22"/>
        </w:rPr>
      </w:pPr>
      <w:bookmarkStart w:id="76" w:name="_Toc191543495"/>
      <w:bookmarkStart w:id="77" w:name="_Toc473733695"/>
      <w:r w:rsidRPr="00A51025">
        <w:rPr>
          <w:rFonts w:cs="Times New Roman"/>
          <w:sz w:val="22"/>
          <w:szCs w:val="22"/>
        </w:rPr>
        <w:t xml:space="preserve">Transmission du pli par voie électronique sur la </w:t>
      </w:r>
      <w:proofErr w:type="spellStart"/>
      <w:r w:rsidRPr="00A51025">
        <w:rPr>
          <w:rFonts w:cs="Times New Roman"/>
          <w:sz w:val="22"/>
          <w:szCs w:val="22"/>
        </w:rPr>
        <w:t>PLate-forme</w:t>
      </w:r>
      <w:proofErr w:type="spellEnd"/>
      <w:r w:rsidRPr="00A51025">
        <w:rPr>
          <w:rFonts w:cs="Times New Roman"/>
          <w:sz w:val="22"/>
          <w:szCs w:val="22"/>
        </w:rPr>
        <w:t xml:space="preserve"> des </w:t>
      </w:r>
      <w:proofErr w:type="spellStart"/>
      <w:r w:rsidRPr="00A51025">
        <w:rPr>
          <w:rFonts w:cs="Times New Roman"/>
          <w:sz w:val="22"/>
          <w:szCs w:val="22"/>
        </w:rPr>
        <w:t>AChats</w:t>
      </w:r>
      <w:proofErr w:type="spellEnd"/>
      <w:r w:rsidRPr="00A51025">
        <w:rPr>
          <w:rFonts w:cs="Times New Roman"/>
          <w:sz w:val="22"/>
          <w:szCs w:val="22"/>
        </w:rPr>
        <w:t xml:space="preserve"> de l’État (PLACE)</w:t>
      </w:r>
      <w:bookmarkEnd w:id="76"/>
      <w:r w:rsidRPr="00A51025">
        <w:rPr>
          <w:rFonts w:cs="Times New Roman"/>
          <w:sz w:val="22"/>
          <w:szCs w:val="22"/>
        </w:rPr>
        <w:t xml:space="preserve"> </w:t>
      </w:r>
      <w:bookmarkEnd w:id="77"/>
    </w:p>
    <w:p w14:paraId="2DC4771A" w14:textId="77777777" w:rsidR="00F31DD6" w:rsidRPr="00A51025" w:rsidRDefault="00F31DD6" w:rsidP="00F31DD6">
      <w:pPr>
        <w:spacing w:after="120"/>
        <w:rPr>
          <w:sz w:val="22"/>
          <w:szCs w:val="22"/>
        </w:rPr>
      </w:pPr>
      <w:r w:rsidRPr="00A51025">
        <w:rPr>
          <w:sz w:val="22"/>
          <w:szCs w:val="22"/>
        </w:rPr>
        <w:t xml:space="preserve">Seul le mode de transmission dématérialisé est autorisé </w:t>
      </w:r>
      <w:r w:rsidRPr="00A51025">
        <w:rPr>
          <w:i/>
          <w:sz w:val="22"/>
          <w:szCs w:val="22"/>
        </w:rPr>
        <w:t>via</w:t>
      </w:r>
      <w:r w:rsidRPr="00A51025">
        <w:rPr>
          <w:sz w:val="22"/>
          <w:szCs w:val="22"/>
        </w:rPr>
        <w:t xml:space="preserve"> </w:t>
      </w:r>
      <w:r w:rsidR="007E2DBB" w:rsidRPr="00A51025">
        <w:rPr>
          <w:sz w:val="22"/>
          <w:szCs w:val="22"/>
        </w:rPr>
        <w:t xml:space="preserve">la </w:t>
      </w:r>
      <w:r w:rsidRPr="00A51025">
        <w:rPr>
          <w:b/>
          <w:sz w:val="22"/>
          <w:szCs w:val="22"/>
        </w:rPr>
        <w:t>PLACE</w:t>
      </w:r>
      <w:r w:rsidRPr="00A51025">
        <w:rPr>
          <w:sz w:val="22"/>
          <w:szCs w:val="22"/>
        </w:rPr>
        <w:t xml:space="preserve"> à l'adresse </w:t>
      </w:r>
      <w:hyperlink r:id="rId17" w:history="1">
        <w:r w:rsidRPr="00A51025">
          <w:rPr>
            <w:rStyle w:val="Lienhypertexte"/>
            <w:noProof/>
            <w:sz w:val="22"/>
            <w:szCs w:val="22"/>
          </w:rPr>
          <w:t>www.marches-publics.gouv.fr</w:t>
        </w:r>
      </w:hyperlink>
    </w:p>
    <w:p w14:paraId="6519E5AD" w14:textId="77777777" w:rsidR="00196ECC" w:rsidRPr="00A51025" w:rsidRDefault="00196ECC" w:rsidP="00196ECC">
      <w:pPr>
        <w:rPr>
          <w:color w:val="000000"/>
          <w:sz w:val="22"/>
          <w:szCs w:val="22"/>
        </w:rPr>
      </w:pPr>
      <w:r w:rsidRPr="00A51025">
        <w:rPr>
          <w:color w:val="000000"/>
          <w:sz w:val="22"/>
          <w:szCs w:val="22"/>
        </w:rPr>
        <w:t xml:space="preserve">Les </w:t>
      </w:r>
      <w:r w:rsidR="00CE63C9" w:rsidRPr="00A51025">
        <w:rPr>
          <w:color w:val="000000"/>
          <w:sz w:val="22"/>
          <w:szCs w:val="22"/>
        </w:rPr>
        <w:t>candidats</w:t>
      </w:r>
      <w:r w:rsidRPr="00A51025">
        <w:rPr>
          <w:color w:val="000000"/>
          <w:sz w:val="22"/>
          <w:szCs w:val="22"/>
        </w:rPr>
        <w:t xml:space="preserve"> </w:t>
      </w:r>
      <w:r w:rsidR="00CE63C9" w:rsidRPr="00A51025">
        <w:rPr>
          <w:color w:val="000000"/>
          <w:sz w:val="22"/>
          <w:szCs w:val="22"/>
        </w:rPr>
        <w:t>transmettant</w:t>
      </w:r>
      <w:r w:rsidRPr="00A51025">
        <w:rPr>
          <w:color w:val="000000"/>
          <w:sz w:val="22"/>
          <w:szCs w:val="22"/>
        </w:rPr>
        <w:t xml:space="preserve"> leurs réponses par voie électronique doivent :</w:t>
      </w:r>
    </w:p>
    <w:p w14:paraId="2D8D17C2" w14:textId="77777777" w:rsidR="00196ECC" w:rsidRPr="00A51025" w:rsidRDefault="00FF2CAD" w:rsidP="0025083D">
      <w:pPr>
        <w:numPr>
          <w:ilvl w:val="0"/>
          <w:numId w:val="3"/>
        </w:numPr>
        <w:spacing w:after="60"/>
        <w:ind w:left="567" w:hanging="207"/>
        <w:rPr>
          <w:color w:val="000000"/>
          <w:sz w:val="22"/>
          <w:szCs w:val="22"/>
        </w:rPr>
      </w:pPr>
      <w:r w:rsidRPr="00A51025">
        <w:rPr>
          <w:color w:val="000000"/>
          <w:sz w:val="22"/>
          <w:szCs w:val="22"/>
        </w:rPr>
        <w:t>S</w:t>
      </w:r>
      <w:r w:rsidR="00196ECC" w:rsidRPr="00A51025">
        <w:rPr>
          <w:color w:val="000000"/>
          <w:sz w:val="22"/>
          <w:szCs w:val="22"/>
        </w:rPr>
        <w:t>’ils souhaitent signer leur offre dès la transmission initiale, se procurer un certificat électronique</w:t>
      </w:r>
      <w:r w:rsidRPr="00A51025">
        <w:rPr>
          <w:color w:val="000000"/>
          <w:sz w:val="22"/>
          <w:szCs w:val="22"/>
        </w:rPr>
        <w:t> ;</w:t>
      </w:r>
    </w:p>
    <w:p w14:paraId="18D53543" w14:textId="77777777" w:rsidR="00196ECC" w:rsidRPr="00A51025" w:rsidRDefault="00FF2CAD" w:rsidP="0025083D">
      <w:pPr>
        <w:numPr>
          <w:ilvl w:val="0"/>
          <w:numId w:val="3"/>
        </w:numPr>
        <w:spacing w:after="120"/>
        <w:ind w:left="567" w:hanging="207"/>
        <w:rPr>
          <w:color w:val="000000"/>
          <w:sz w:val="22"/>
          <w:szCs w:val="22"/>
        </w:rPr>
      </w:pPr>
      <w:r w:rsidRPr="00A51025">
        <w:rPr>
          <w:color w:val="000000"/>
          <w:sz w:val="22"/>
          <w:szCs w:val="22"/>
        </w:rPr>
        <w:t>S</w:t>
      </w:r>
      <w:r w:rsidR="00196ECC" w:rsidRPr="00A51025">
        <w:rPr>
          <w:color w:val="000000"/>
          <w:sz w:val="22"/>
          <w:szCs w:val="22"/>
        </w:rPr>
        <w:t>’identifier (</w:t>
      </w:r>
      <w:r w:rsidR="00196ECC" w:rsidRPr="00A51025">
        <w:rPr>
          <w:i/>
          <w:color w:val="000000"/>
          <w:sz w:val="22"/>
          <w:szCs w:val="22"/>
        </w:rPr>
        <w:t xml:space="preserve">nécessitant une inscription préalable sur la </w:t>
      </w:r>
      <w:r w:rsidR="00196ECC" w:rsidRPr="00A51025">
        <w:rPr>
          <w:b/>
          <w:i/>
          <w:color w:val="000000"/>
          <w:sz w:val="22"/>
          <w:szCs w:val="22"/>
        </w:rPr>
        <w:t>PLACE</w:t>
      </w:r>
      <w:r w:rsidR="00BE719B" w:rsidRPr="00A51025">
        <w:rPr>
          <w:color w:val="000000"/>
          <w:sz w:val="22"/>
          <w:szCs w:val="22"/>
        </w:rPr>
        <w:t>)</w:t>
      </w:r>
      <w:r w:rsidR="00CE63C9" w:rsidRPr="00A51025">
        <w:rPr>
          <w:color w:val="000000"/>
          <w:sz w:val="22"/>
          <w:szCs w:val="22"/>
        </w:rPr>
        <w:t>.</w:t>
      </w:r>
    </w:p>
    <w:p w14:paraId="4668FF44" w14:textId="77777777" w:rsidR="00196ECC" w:rsidRPr="00A51025" w:rsidRDefault="00196ECC" w:rsidP="00196ECC">
      <w:pPr>
        <w:rPr>
          <w:color w:val="000000"/>
          <w:sz w:val="22"/>
          <w:szCs w:val="22"/>
        </w:rPr>
      </w:pPr>
      <w:r w:rsidRPr="00A51025">
        <w:rPr>
          <w:color w:val="000000"/>
          <w:sz w:val="22"/>
          <w:szCs w:val="22"/>
        </w:rPr>
        <w:t>Le mode de réponse se présente de la manière suivante :</w:t>
      </w:r>
    </w:p>
    <w:p w14:paraId="4515A8D2" w14:textId="77777777" w:rsidR="00196ECC" w:rsidRPr="00A51025" w:rsidRDefault="00196ECC" w:rsidP="0025083D">
      <w:pPr>
        <w:numPr>
          <w:ilvl w:val="0"/>
          <w:numId w:val="3"/>
        </w:numPr>
        <w:spacing w:after="60"/>
        <w:ind w:left="567" w:hanging="207"/>
        <w:rPr>
          <w:color w:val="000000"/>
          <w:sz w:val="22"/>
          <w:szCs w:val="22"/>
        </w:rPr>
      </w:pPr>
      <w:r w:rsidRPr="00A51025">
        <w:rPr>
          <w:color w:val="000000"/>
          <w:sz w:val="22"/>
          <w:szCs w:val="22"/>
        </w:rPr>
        <w:t xml:space="preserve">L’acte d’engagement (AE) figure de manière dissociée au sein de la réponse. </w:t>
      </w:r>
      <w:r w:rsidR="00251A8D" w:rsidRPr="00A51025">
        <w:rPr>
          <w:color w:val="000000"/>
          <w:sz w:val="22"/>
          <w:szCs w:val="22"/>
        </w:rPr>
        <w:t>La signature électronique</w:t>
      </w:r>
      <w:r w:rsidRPr="00A51025">
        <w:rPr>
          <w:color w:val="000000"/>
          <w:sz w:val="22"/>
          <w:szCs w:val="22"/>
        </w:rPr>
        <w:t xml:space="preserve"> doit être apposée directement sur le fichier non compressé constituant l’AE. Il doit donc être signé </w:t>
      </w:r>
      <w:r w:rsidRPr="00A51025">
        <w:rPr>
          <w:color w:val="000000"/>
          <w:sz w:val="22"/>
          <w:szCs w:val="22"/>
          <w:u w:val="single"/>
        </w:rPr>
        <w:t>séparément</w:t>
      </w:r>
      <w:r w:rsidRPr="00A51025">
        <w:rPr>
          <w:color w:val="000000"/>
          <w:sz w:val="22"/>
          <w:szCs w:val="22"/>
        </w:rPr>
        <w:t xml:space="preserve"> du reste de la réponse.</w:t>
      </w:r>
      <w:r w:rsidR="001014FE" w:rsidRPr="00A51025">
        <w:rPr>
          <w:color w:val="000000"/>
          <w:sz w:val="22"/>
          <w:szCs w:val="22"/>
        </w:rPr>
        <w:t xml:space="preserve"> Il en est de même pour les éventuelles annexes financières.</w:t>
      </w:r>
      <w:r w:rsidRPr="00A51025">
        <w:rPr>
          <w:color w:val="000000"/>
          <w:sz w:val="22"/>
          <w:szCs w:val="22"/>
        </w:rPr>
        <w:t xml:space="preserve"> Le soumissionnaire peut joindre d’autres documents avec leur propre signature.</w:t>
      </w:r>
    </w:p>
    <w:p w14:paraId="6AFA6750" w14:textId="77777777" w:rsidR="00196ECC" w:rsidRPr="00A51025" w:rsidRDefault="00196ECC" w:rsidP="0025083D">
      <w:pPr>
        <w:numPr>
          <w:ilvl w:val="0"/>
          <w:numId w:val="3"/>
        </w:numPr>
        <w:spacing w:after="120"/>
        <w:ind w:left="567" w:hanging="207"/>
        <w:rPr>
          <w:color w:val="000000"/>
          <w:sz w:val="22"/>
          <w:szCs w:val="22"/>
        </w:rPr>
      </w:pPr>
      <w:r w:rsidRPr="00A51025">
        <w:rPr>
          <w:color w:val="000000"/>
          <w:sz w:val="22"/>
          <w:szCs w:val="22"/>
        </w:rPr>
        <w:t>Les autres documents transmis doivent être compressés.</w:t>
      </w:r>
    </w:p>
    <w:p w14:paraId="235A5EE7" w14:textId="77777777" w:rsidR="00BB0819" w:rsidRPr="00A51025" w:rsidRDefault="00BB0819" w:rsidP="00837ADA">
      <w:pPr>
        <w:spacing w:after="60"/>
        <w:rPr>
          <w:color w:val="000000"/>
          <w:sz w:val="22"/>
          <w:szCs w:val="22"/>
        </w:rPr>
      </w:pPr>
      <w:r w:rsidRPr="00A51025">
        <w:rPr>
          <w:color w:val="000000"/>
          <w:sz w:val="22"/>
          <w:szCs w:val="22"/>
        </w:rPr>
        <w:t>Les formats utilisés pour la transmission électronique ou l’envoi sur support électronique des plis (</w:t>
      </w:r>
      <w:r w:rsidRPr="00A51025">
        <w:rPr>
          <w:i/>
          <w:color w:val="000000"/>
          <w:sz w:val="22"/>
          <w:szCs w:val="22"/>
        </w:rPr>
        <w:t>candidatures et offres</w:t>
      </w:r>
      <w:r w:rsidRPr="00A51025">
        <w:rPr>
          <w:color w:val="000000"/>
          <w:sz w:val="22"/>
          <w:szCs w:val="22"/>
        </w:rPr>
        <w:t>) doivent être choisis dans un format largement disponible: Word 2003, Excel 2003, PowerPoint 2003, PDF, JPG, zip (</w:t>
      </w:r>
      <w:proofErr w:type="spellStart"/>
      <w:r w:rsidRPr="00A51025">
        <w:rPr>
          <w:color w:val="000000"/>
          <w:sz w:val="22"/>
          <w:szCs w:val="22"/>
        </w:rPr>
        <w:t>winzip</w:t>
      </w:r>
      <w:proofErr w:type="spellEnd"/>
      <w:r w:rsidRPr="00A51025">
        <w:rPr>
          <w:color w:val="000000"/>
          <w:sz w:val="22"/>
          <w:szCs w:val="22"/>
        </w:rPr>
        <w:t xml:space="preserve">, </w:t>
      </w:r>
      <w:proofErr w:type="spellStart"/>
      <w:r w:rsidRPr="00A51025">
        <w:rPr>
          <w:color w:val="000000"/>
          <w:sz w:val="22"/>
          <w:szCs w:val="22"/>
        </w:rPr>
        <w:t>filzip</w:t>
      </w:r>
      <w:proofErr w:type="spellEnd"/>
      <w:r w:rsidRPr="00A51025">
        <w:rPr>
          <w:color w:val="000000"/>
          <w:sz w:val="22"/>
          <w:szCs w:val="22"/>
        </w:rPr>
        <w:t>, etc.) ou équiv</w:t>
      </w:r>
      <w:r w:rsidR="00562B1E" w:rsidRPr="00A51025">
        <w:rPr>
          <w:color w:val="000000"/>
          <w:sz w:val="22"/>
          <w:szCs w:val="22"/>
        </w:rPr>
        <w:t>alent, tous compatibles PC ; l'A</w:t>
      </w:r>
      <w:r w:rsidRPr="00A51025">
        <w:rPr>
          <w:color w:val="000000"/>
          <w:sz w:val="22"/>
          <w:szCs w:val="22"/>
        </w:rPr>
        <w:t>dministration doit pouvoir lire et imprimer les fichiers reçus.</w:t>
      </w:r>
    </w:p>
    <w:p w14:paraId="5CF77AB0" w14:textId="77777777" w:rsidR="00F31DD6" w:rsidRPr="00A51025" w:rsidRDefault="00F31DD6" w:rsidP="00837ADA">
      <w:pPr>
        <w:spacing w:after="60"/>
        <w:rPr>
          <w:sz w:val="22"/>
          <w:szCs w:val="22"/>
        </w:rPr>
      </w:pPr>
      <w:r w:rsidRPr="00A51025">
        <w:rPr>
          <w:sz w:val="22"/>
          <w:szCs w:val="22"/>
        </w:rPr>
        <w:t xml:space="preserve">L’attention des candidats est attirée sur les délais de transmission et de cryptage des offres dématérialisées </w:t>
      </w:r>
      <w:r w:rsidRPr="00A51025">
        <w:rPr>
          <w:i/>
          <w:sz w:val="22"/>
          <w:szCs w:val="22"/>
        </w:rPr>
        <w:t xml:space="preserve">via </w:t>
      </w:r>
      <w:r w:rsidRPr="00A51025">
        <w:rPr>
          <w:b/>
          <w:sz w:val="22"/>
          <w:szCs w:val="22"/>
        </w:rPr>
        <w:t>PLACE </w:t>
      </w:r>
      <w:r w:rsidRPr="00A51025">
        <w:rPr>
          <w:sz w:val="22"/>
          <w:szCs w:val="22"/>
        </w:rPr>
        <w:t>; à ce titre, il est recommandé d’anticiper au mieux la procédure de remise des offres et de prévoir un délai adapté</w:t>
      </w:r>
      <w:r w:rsidR="00837ADA" w:rsidRPr="00A51025">
        <w:rPr>
          <w:sz w:val="22"/>
          <w:szCs w:val="22"/>
        </w:rPr>
        <w:t xml:space="preserve"> au poids des dossiers transmis</w:t>
      </w:r>
      <w:r w:rsidRPr="00A51025">
        <w:rPr>
          <w:sz w:val="22"/>
          <w:szCs w:val="22"/>
        </w:rPr>
        <w:t xml:space="preserve">. Un test de configuration du poste de travail ainsi que des consultations de test sont mis à la disposition sur la </w:t>
      </w:r>
      <w:r w:rsidRPr="00A51025">
        <w:rPr>
          <w:b/>
          <w:sz w:val="22"/>
          <w:szCs w:val="22"/>
        </w:rPr>
        <w:t>PLACE</w:t>
      </w:r>
      <w:r w:rsidRPr="00A51025">
        <w:rPr>
          <w:sz w:val="22"/>
          <w:szCs w:val="22"/>
        </w:rPr>
        <w:t>.</w:t>
      </w:r>
    </w:p>
    <w:p w14:paraId="1D2AA9AD" w14:textId="77777777" w:rsidR="00F31DD6" w:rsidRPr="00A51025" w:rsidRDefault="00F31DD6" w:rsidP="00F31DD6">
      <w:pPr>
        <w:spacing w:after="120"/>
        <w:rPr>
          <w:sz w:val="22"/>
          <w:szCs w:val="22"/>
        </w:rPr>
      </w:pPr>
      <w:r w:rsidRPr="00A51025">
        <w:rPr>
          <w:sz w:val="22"/>
          <w:szCs w:val="22"/>
        </w:rPr>
        <w:t>Il est rappelé que seule l’heure de dépôt figurant sur le récépissé d’horodatage est prise en compte pour l’acceptation des plis.</w:t>
      </w:r>
      <w:permStart w:id="1673865194" w:edGrp="everyone"/>
    </w:p>
    <w:permEnd w:id="1673865194"/>
    <w:p w14:paraId="08BC0F5E" w14:textId="77777777" w:rsidR="00251A8D" w:rsidRPr="00A51025" w:rsidRDefault="00251A8D" w:rsidP="00251A8D">
      <w:pPr>
        <w:pBdr>
          <w:top w:val="single" w:sz="4" w:space="1" w:color="auto"/>
          <w:left w:val="single" w:sz="4" w:space="4" w:color="auto"/>
          <w:bottom w:val="single" w:sz="4" w:space="1" w:color="auto"/>
          <w:right w:val="single" w:sz="4" w:space="4" w:color="auto"/>
        </w:pBdr>
        <w:jc w:val="center"/>
        <w:rPr>
          <w:sz w:val="22"/>
          <w:szCs w:val="22"/>
        </w:rPr>
      </w:pPr>
      <w:r w:rsidRPr="00A51025">
        <w:rPr>
          <w:noProof/>
          <w:sz w:val="22"/>
          <w:szCs w:val="22"/>
        </w:rPr>
        <w:drawing>
          <wp:anchor distT="0" distB="0" distL="114300" distR="114300" simplePos="0" relativeHeight="251658752" behindDoc="1" locked="0" layoutInCell="1" allowOverlap="0" wp14:anchorId="495441CD" wp14:editId="406D2E43">
            <wp:simplePos x="0" y="0"/>
            <wp:positionH relativeFrom="column">
              <wp:posOffset>408940</wp:posOffset>
            </wp:positionH>
            <wp:positionV relativeFrom="paragraph">
              <wp:posOffset>11133</wp:posOffset>
            </wp:positionV>
            <wp:extent cx="257502" cy="266700"/>
            <wp:effectExtent l="0" t="0" r="952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clipart-attention-clipart-9cRaaEn9i.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7502" cy="266700"/>
                    </a:xfrm>
                    <a:prstGeom prst="rect">
                      <a:avLst/>
                    </a:prstGeom>
                  </pic:spPr>
                </pic:pic>
              </a:graphicData>
            </a:graphic>
            <wp14:sizeRelH relativeFrom="margin">
              <wp14:pctWidth>0</wp14:pctWidth>
            </wp14:sizeRelH>
            <wp14:sizeRelV relativeFrom="margin">
              <wp14:pctHeight>0</wp14:pctHeight>
            </wp14:sizeRelV>
          </wp:anchor>
        </w:drawing>
      </w:r>
      <w:r w:rsidRPr="00A51025">
        <w:rPr>
          <w:color w:val="000000"/>
          <w:sz w:val="22"/>
          <w:szCs w:val="22"/>
        </w:rPr>
        <w:t xml:space="preserve">               </w:t>
      </w:r>
      <w:r w:rsidR="00751CE1" w:rsidRPr="00A51025">
        <w:rPr>
          <w:color w:val="000000"/>
          <w:sz w:val="22"/>
          <w:szCs w:val="22"/>
        </w:rPr>
        <w:t xml:space="preserve">       </w:t>
      </w:r>
      <w:r w:rsidRPr="00A51025">
        <w:rPr>
          <w:color w:val="000000"/>
          <w:sz w:val="22"/>
          <w:szCs w:val="22"/>
        </w:rPr>
        <w:t xml:space="preserve">L’offre déposée sans signature est acceptée. Une régularisation de la signature est opérée à l’attribution du marché. </w:t>
      </w:r>
    </w:p>
    <w:p w14:paraId="31A6417F" w14:textId="77777777" w:rsidR="00CE63C9" w:rsidRPr="00A51025" w:rsidRDefault="00CE63C9" w:rsidP="00061308">
      <w:pPr>
        <w:pStyle w:val="Titre2"/>
        <w:tabs>
          <w:tab w:val="left" w:pos="426"/>
        </w:tabs>
        <w:ind w:left="0" w:firstLine="0"/>
        <w:rPr>
          <w:rFonts w:cs="Times New Roman"/>
          <w:sz w:val="22"/>
          <w:szCs w:val="22"/>
        </w:rPr>
      </w:pPr>
      <w:bookmarkStart w:id="78" w:name="_Toc191543496"/>
      <w:r w:rsidRPr="00A51025">
        <w:rPr>
          <w:rFonts w:cs="Times New Roman"/>
          <w:sz w:val="22"/>
          <w:szCs w:val="22"/>
        </w:rPr>
        <w:t>Certificat de signature électronique</w:t>
      </w:r>
      <w:bookmarkEnd w:id="78"/>
    </w:p>
    <w:p w14:paraId="522B6F64" w14:textId="77777777" w:rsidR="00196ECC" w:rsidRPr="00A51025" w:rsidRDefault="00FF2CAD" w:rsidP="00196ECC">
      <w:pPr>
        <w:spacing w:after="60"/>
        <w:rPr>
          <w:color w:val="000000"/>
          <w:sz w:val="22"/>
          <w:szCs w:val="22"/>
        </w:rPr>
      </w:pPr>
      <w:r w:rsidRPr="00A51025">
        <w:rPr>
          <w:color w:val="000000"/>
          <w:sz w:val="22"/>
          <w:szCs w:val="22"/>
        </w:rPr>
        <w:t>C</w:t>
      </w:r>
      <w:r w:rsidR="00196ECC" w:rsidRPr="00A51025">
        <w:rPr>
          <w:color w:val="000000"/>
          <w:sz w:val="22"/>
          <w:szCs w:val="22"/>
        </w:rPr>
        <w:t>e certificat permet de signer numériquement tous les documents transmi</w:t>
      </w:r>
      <w:r w:rsidR="00BE719B" w:rsidRPr="00A51025">
        <w:rPr>
          <w:color w:val="000000"/>
          <w:sz w:val="22"/>
          <w:szCs w:val="22"/>
        </w:rPr>
        <w:t>s par voie électronique. Ainsi,</w:t>
      </w:r>
      <w:r w:rsidR="00196ECC" w:rsidRPr="00A51025">
        <w:rPr>
          <w:color w:val="000000"/>
          <w:sz w:val="22"/>
          <w:szCs w:val="22"/>
        </w:rPr>
        <w:t xml:space="preserve"> la signature </w:t>
      </w:r>
      <w:r w:rsidR="00BE719B" w:rsidRPr="00A51025">
        <w:rPr>
          <w:color w:val="000000"/>
          <w:sz w:val="22"/>
          <w:szCs w:val="22"/>
        </w:rPr>
        <w:t>des</w:t>
      </w:r>
      <w:r w:rsidR="00196ECC" w:rsidRPr="00A51025">
        <w:rPr>
          <w:color w:val="000000"/>
          <w:sz w:val="22"/>
          <w:szCs w:val="22"/>
        </w:rPr>
        <w:t xml:space="preserve"> documents se fait de manière électronique, de préférence sur la </w:t>
      </w:r>
      <w:r w:rsidR="00196ECC" w:rsidRPr="00A51025">
        <w:rPr>
          <w:b/>
          <w:sz w:val="22"/>
          <w:szCs w:val="22"/>
        </w:rPr>
        <w:t>PLACE</w:t>
      </w:r>
      <w:r w:rsidR="00196ECC" w:rsidRPr="00A51025">
        <w:rPr>
          <w:color w:val="000000"/>
          <w:sz w:val="22"/>
          <w:szCs w:val="22"/>
        </w:rPr>
        <w:t xml:space="preserve"> soit </w:t>
      </w:r>
      <w:r w:rsidR="00196ECC" w:rsidRPr="00A51025">
        <w:rPr>
          <w:i/>
          <w:color w:val="000000"/>
          <w:sz w:val="22"/>
          <w:szCs w:val="22"/>
        </w:rPr>
        <w:t>via</w:t>
      </w:r>
      <w:r w:rsidR="00196ECC" w:rsidRPr="00A51025">
        <w:rPr>
          <w:color w:val="000000"/>
          <w:sz w:val="22"/>
          <w:szCs w:val="22"/>
        </w:rPr>
        <w:t xml:space="preserve"> l’outil de signature accessible dans le menu bandeau gauche de la </w:t>
      </w:r>
      <w:r w:rsidR="00196ECC" w:rsidRPr="00A51025">
        <w:rPr>
          <w:b/>
          <w:color w:val="000000"/>
          <w:sz w:val="22"/>
          <w:szCs w:val="22"/>
        </w:rPr>
        <w:t>PLACE,</w:t>
      </w:r>
      <w:r w:rsidR="00196ECC" w:rsidRPr="00A51025">
        <w:rPr>
          <w:color w:val="000000"/>
          <w:sz w:val="22"/>
          <w:szCs w:val="22"/>
        </w:rPr>
        <w:t xml:space="preserve"> soit </w:t>
      </w:r>
      <w:r w:rsidR="00196ECC" w:rsidRPr="00A51025">
        <w:rPr>
          <w:i/>
          <w:color w:val="000000"/>
          <w:sz w:val="22"/>
          <w:szCs w:val="22"/>
        </w:rPr>
        <w:t>via</w:t>
      </w:r>
      <w:r w:rsidR="00196ECC" w:rsidRPr="00A51025">
        <w:rPr>
          <w:color w:val="000000"/>
          <w:sz w:val="22"/>
          <w:szCs w:val="22"/>
        </w:rPr>
        <w:t xml:space="preserve"> celui qui apparaît au moment de la constitution de la réponse. Il n’est donc pas nécessaire de joindre des documents avec une signature manuscrite numérisée.</w:t>
      </w:r>
    </w:p>
    <w:p w14:paraId="675D2964" w14:textId="77777777" w:rsidR="00196ECC" w:rsidRPr="00A51025" w:rsidRDefault="00196ECC" w:rsidP="00196ECC">
      <w:pPr>
        <w:rPr>
          <w:color w:val="000000"/>
          <w:sz w:val="22"/>
          <w:szCs w:val="22"/>
        </w:rPr>
      </w:pPr>
      <w:r w:rsidRPr="00A51025">
        <w:rPr>
          <w:color w:val="000000"/>
          <w:sz w:val="22"/>
          <w:szCs w:val="22"/>
        </w:rPr>
        <w:t xml:space="preserve">Si le soumissionnaire n’utilise pas l’outil de signature de la </w:t>
      </w:r>
      <w:r w:rsidRPr="00A51025">
        <w:rPr>
          <w:b/>
          <w:color w:val="000000"/>
          <w:sz w:val="22"/>
          <w:szCs w:val="22"/>
        </w:rPr>
        <w:t>PLACE</w:t>
      </w:r>
      <w:r w:rsidRPr="00A51025">
        <w:rPr>
          <w:color w:val="000000"/>
          <w:sz w:val="22"/>
          <w:szCs w:val="22"/>
        </w:rPr>
        <w:t>, il fournira la procédure permettant la vérification de la validité de la signature conformément à l’arrêté du 15 juin 2012 mentionné supra.</w:t>
      </w:r>
    </w:p>
    <w:p w14:paraId="7C09C7E7" w14:textId="77777777" w:rsidR="00196ECC" w:rsidRPr="00A51025" w:rsidRDefault="00196ECC" w:rsidP="00AB11B4">
      <w:pPr>
        <w:spacing w:after="60"/>
        <w:rPr>
          <w:sz w:val="22"/>
          <w:szCs w:val="22"/>
        </w:rPr>
      </w:pPr>
      <w:r w:rsidRPr="00A51025">
        <w:rPr>
          <w:sz w:val="22"/>
          <w:szCs w:val="22"/>
        </w:rPr>
        <w:t>La procédure de vérification de la validité d’une signature permet de vérifier, au moins :</w:t>
      </w:r>
    </w:p>
    <w:p w14:paraId="1E46DC4F" w14:textId="77777777" w:rsidR="00196ECC" w:rsidRPr="00A51025" w:rsidRDefault="00196ECC" w:rsidP="0025083D">
      <w:pPr>
        <w:numPr>
          <w:ilvl w:val="0"/>
          <w:numId w:val="8"/>
        </w:numPr>
        <w:tabs>
          <w:tab w:val="clear" w:pos="0"/>
          <w:tab w:val="num" w:pos="142"/>
        </w:tabs>
        <w:ind w:hanging="284"/>
        <w:rPr>
          <w:sz w:val="22"/>
          <w:szCs w:val="22"/>
        </w:rPr>
      </w:pPr>
      <w:proofErr w:type="gramStart"/>
      <w:r w:rsidRPr="00A51025">
        <w:rPr>
          <w:sz w:val="22"/>
          <w:szCs w:val="22"/>
        </w:rPr>
        <w:t>l’identité</w:t>
      </w:r>
      <w:proofErr w:type="gramEnd"/>
      <w:r w:rsidRPr="00A51025">
        <w:rPr>
          <w:sz w:val="22"/>
          <w:szCs w:val="22"/>
        </w:rPr>
        <w:t xml:space="preserve"> du signataire ; </w:t>
      </w:r>
    </w:p>
    <w:p w14:paraId="1F7E920D" w14:textId="77777777" w:rsidR="00196ECC" w:rsidRPr="00A51025" w:rsidRDefault="00196ECC" w:rsidP="0025083D">
      <w:pPr>
        <w:numPr>
          <w:ilvl w:val="0"/>
          <w:numId w:val="8"/>
        </w:numPr>
        <w:tabs>
          <w:tab w:val="clear" w:pos="0"/>
          <w:tab w:val="num" w:pos="142"/>
        </w:tabs>
        <w:ind w:hanging="284"/>
        <w:rPr>
          <w:sz w:val="22"/>
          <w:szCs w:val="22"/>
        </w:rPr>
      </w:pPr>
      <w:proofErr w:type="gramStart"/>
      <w:r w:rsidRPr="00A51025">
        <w:rPr>
          <w:sz w:val="22"/>
          <w:szCs w:val="22"/>
        </w:rPr>
        <w:t>l’appartenance</w:t>
      </w:r>
      <w:proofErr w:type="gramEnd"/>
      <w:r w:rsidRPr="00A51025">
        <w:rPr>
          <w:sz w:val="22"/>
          <w:szCs w:val="22"/>
        </w:rPr>
        <w:t xml:space="preserve"> du certificat du signataire à l’une des catégories de certificats visées à l’article 2-I de l’arrêté 15 juin 2012 relatif à la signature électronique dans les marchés publics ;</w:t>
      </w:r>
    </w:p>
    <w:p w14:paraId="55B5BDE9" w14:textId="77777777" w:rsidR="00196ECC" w:rsidRPr="00A51025" w:rsidRDefault="00196ECC" w:rsidP="0025083D">
      <w:pPr>
        <w:numPr>
          <w:ilvl w:val="0"/>
          <w:numId w:val="8"/>
        </w:numPr>
        <w:tabs>
          <w:tab w:val="clear" w:pos="0"/>
          <w:tab w:val="num" w:pos="142"/>
        </w:tabs>
        <w:ind w:hanging="284"/>
        <w:rPr>
          <w:sz w:val="22"/>
          <w:szCs w:val="22"/>
        </w:rPr>
      </w:pPr>
      <w:proofErr w:type="gramStart"/>
      <w:r w:rsidRPr="00A51025">
        <w:rPr>
          <w:sz w:val="22"/>
          <w:szCs w:val="22"/>
        </w:rPr>
        <w:t>le</w:t>
      </w:r>
      <w:proofErr w:type="gramEnd"/>
      <w:r w:rsidRPr="00A51025">
        <w:rPr>
          <w:sz w:val="22"/>
          <w:szCs w:val="22"/>
        </w:rPr>
        <w:t xml:space="preserve"> respect du format de signature mentionné à l’article 3 du décret cité </w:t>
      </w:r>
      <w:r w:rsidRPr="00A51025">
        <w:rPr>
          <w:i/>
          <w:sz w:val="22"/>
          <w:szCs w:val="22"/>
        </w:rPr>
        <w:t>supra</w:t>
      </w:r>
      <w:r w:rsidRPr="00A51025">
        <w:rPr>
          <w:sz w:val="22"/>
          <w:szCs w:val="22"/>
        </w:rPr>
        <w:t xml:space="preserve"> ; </w:t>
      </w:r>
    </w:p>
    <w:p w14:paraId="38436E89" w14:textId="77777777" w:rsidR="00196ECC" w:rsidRPr="00A51025" w:rsidRDefault="00196ECC" w:rsidP="0025083D">
      <w:pPr>
        <w:numPr>
          <w:ilvl w:val="0"/>
          <w:numId w:val="8"/>
        </w:numPr>
        <w:tabs>
          <w:tab w:val="clear" w:pos="0"/>
          <w:tab w:val="num" w:pos="142"/>
        </w:tabs>
        <w:ind w:hanging="284"/>
        <w:rPr>
          <w:sz w:val="22"/>
          <w:szCs w:val="22"/>
        </w:rPr>
      </w:pPr>
      <w:proofErr w:type="gramStart"/>
      <w:r w:rsidRPr="00A51025">
        <w:rPr>
          <w:sz w:val="22"/>
          <w:szCs w:val="22"/>
        </w:rPr>
        <w:t>le</w:t>
      </w:r>
      <w:proofErr w:type="gramEnd"/>
      <w:r w:rsidRPr="00A51025">
        <w:rPr>
          <w:sz w:val="22"/>
          <w:szCs w:val="22"/>
        </w:rPr>
        <w:t xml:space="preserve"> caractère non échu et non révoqué du certificat à la date de la signature ; </w:t>
      </w:r>
    </w:p>
    <w:p w14:paraId="0DF43DE9" w14:textId="77777777" w:rsidR="00196ECC" w:rsidRPr="00A51025" w:rsidRDefault="00196ECC" w:rsidP="0025083D">
      <w:pPr>
        <w:numPr>
          <w:ilvl w:val="0"/>
          <w:numId w:val="8"/>
        </w:numPr>
        <w:tabs>
          <w:tab w:val="clear" w:pos="0"/>
          <w:tab w:val="num" w:pos="142"/>
        </w:tabs>
        <w:spacing w:after="120"/>
        <w:ind w:hanging="284"/>
        <w:rPr>
          <w:sz w:val="22"/>
          <w:szCs w:val="22"/>
        </w:rPr>
      </w:pPr>
      <w:proofErr w:type="gramStart"/>
      <w:r w:rsidRPr="00A51025">
        <w:rPr>
          <w:sz w:val="22"/>
          <w:szCs w:val="22"/>
        </w:rPr>
        <w:t>l’intégrité</w:t>
      </w:r>
      <w:proofErr w:type="gramEnd"/>
      <w:r w:rsidRPr="00A51025">
        <w:rPr>
          <w:sz w:val="22"/>
          <w:szCs w:val="22"/>
        </w:rPr>
        <w:t xml:space="preserve"> du fichier signé.</w:t>
      </w:r>
    </w:p>
    <w:p w14:paraId="6DF7D9B3" w14:textId="77777777" w:rsidR="00D11A99" w:rsidRPr="00A51025" w:rsidRDefault="0039618B" w:rsidP="00D11A99">
      <w:pPr>
        <w:spacing w:after="60"/>
        <w:rPr>
          <w:sz w:val="22"/>
          <w:szCs w:val="22"/>
        </w:rPr>
      </w:pPr>
      <w:r w:rsidRPr="00A51025">
        <w:rPr>
          <w:sz w:val="22"/>
          <w:szCs w:val="22"/>
        </w:rPr>
        <w:t>Le candidat qui sera déclaré attributaire du marché et qui ne possèderait pas de certificat de signature électronique devra en faire l’acquisition afin que puisse être signé le marché</w:t>
      </w:r>
      <w:r w:rsidR="00D11A99" w:rsidRPr="00A51025">
        <w:rPr>
          <w:sz w:val="22"/>
          <w:szCs w:val="22"/>
        </w:rPr>
        <w:t>.</w:t>
      </w:r>
    </w:p>
    <w:p w14:paraId="5867A1DC" w14:textId="77777777" w:rsidR="00D11A99" w:rsidRPr="00A51025" w:rsidRDefault="00D11A99" w:rsidP="00274929">
      <w:pPr>
        <w:spacing w:after="240"/>
        <w:rPr>
          <w:sz w:val="22"/>
          <w:szCs w:val="22"/>
        </w:rPr>
      </w:pPr>
      <w:r w:rsidRPr="00A51025">
        <w:rPr>
          <w:sz w:val="22"/>
          <w:szCs w:val="22"/>
        </w:rPr>
        <w:t>Néanmoins, à titre transitoire, la DAPSA pourra autoriser exceptionnellement la signature manuscrite originale du marché par l’attributaire du marché à l’issue de la procédure de passation.</w:t>
      </w:r>
    </w:p>
    <w:p w14:paraId="1AB95C40" w14:textId="77777777" w:rsidR="00251A8D" w:rsidRPr="00A51025" w:rsidRDefault="00251A8D" w:rsidP="00251A8D">
      <w:pPr>
        <w:pBdr>
          <w:top w:val="single" w:sz="4" w:space="1" w:color="auto"/>
          <w:left w:val="single" w:sz="4" w:space="10" w:color="auto"/>
          <w:bottom w:val="single" w:sz="4" w:space="1" w:color="auto"/>
          <w:right w:val="single" w:sz="4" w:space="4" w:color="auto"/>
        </w:pBdr>
        <w:spacing w:after="60"/>
        <w:ind w:left="142"/>
        <w:jc w:val="center"/>
        <w:rPr>
          <w:color w:val="000000"/>
          <w:sz w:val="22"/>
          <w:szCs w:val="22"/>
        </w:rPr>
      </w:pPr>
      <w:r w:rsidRPr="00A51025">
        <w:rPr>
          <w:noProof/>
          <w:sz w:val="22"/>
          <w:szCs w:val="22"/>
        </w:rPr>
        <w:drawing>
          <wp:anchor distT="0" distB="0" distL="114300" distR="114300" simplePos="0" relativeHeight="251656704" behindDoc="1" locked="0" layoutInCell="1" allowOverlap="1" wp14:anchorId="3794A38C" wp14:editId="5C52F837">
            <wp:simplePos x="0" y="0"/>
            <wp:positionH relativeFrom="column">
              <wp:posOffset>391531</wp:posOffset>
            </wp:positionH>
            <wp:positionV relativeFrom="paragraph">
              <wp:posOffset>20320</wp:posOffset>
            </wp:positionV>
            <wp:extent cx="276045" cy="287546"/>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clipart-attention-clipart-9cRaaEn9i.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6045" cy="287546"/>
                    </a:xfrm>
                    <a:prstGeom prst="rect">
                      <a:avLst/>
                    </a:prstGeom>
                  </pic:spPr>
                </pic:pic>
              </a:graphicData>
            </a:graphic>
            <wp14:sizeRelH relativeFrom="page">
              <wp14:pctWidth>0</wp14:pctWidth>
            </wp14:sizeRelH>
            <wp14:sizeRelV relativeFrom="page">
              <wp14:pctHeight>0</wp14:pctHeight>
            </wp14:sizeRelV>
          </wp:anchor>
        </w:drawing>
      </w:r>
      <w:r w:rsidRPr="00A51025">
        <w:rPr>
          <w:sz w:val="22"/>
          <w:szCs w:val="22"/>
        </w:rPr>
        <w:t xml:space="preserve">                   Les délais d’obtention du certificat électronique pouvant aller de quinze (15) jours à un mois, il est recommandé d’en anticiper l’acquisition.</w:t>
      </w:r>
    </w:p>
    <w:p w14:paraId="5414C93B" w14:textId="77777777" w:rsidR="00196ECC" w:rsidRPr="00A51025" w:rsidRDefault="00196ECC" w:rsidP="00295A26">
      <w:pPr>
        <w:rPr>
          <w:sz w:val="22"/>
          <w:szCs w:val="22"/>
        </w:rPr>
      </w:pPr>
      <w:permStart w:id="2022922622" w:edGrp="everyone"/>
      <w:permEnd w:id="2022922622"/>
    </w:p>
    <w:p w14:paraId="3C78CF4D" w14:textId="77777777" w:rsidR="00295A26" w:rsidRPr="00A51025" w:rsidRDefault="00295A26" w:rsidP="00295A26">
      <w:pPr>
        <w:pBdr>
          <w:top w:val="single" w:sz="4" w:space="1" w:color="auto"/>
          <w:left w:val="single" w:sz="4" w:space="4" w:color="auto"/>
          <w:bottom w:val="single" w:sz="4" w:space="1" w:color="auto"/>
          <w:right w:val="single" w:sz="4" w:space="4" w:color="auto"/>
        </w:pBdr>
        <w:jc w:val="center"/>
        <w:rPr>
          <w:color w:val="000000"/>
          <w:sz w:val="22"/>
          <w:szCs w:val="22"/>
        </w:rPr>
      </w:pPr>
      <w:r w:rsidRPr="00A51025">
        <w:rPr>
          <w:color w:val="000000"/>
          <w:sz w:val="22"/>
          <w:szCs w:val="22"/>
        </w:rPr>
        <w:t xml:space="preserve">En cas de difficultés sur la </w:t>
      </w:r>
      <w:r w:rsidRPr="00A51025">
        <w:rPr>
          <w:b/>
          <w:sz w:val="22"/>
          <w:szCs w:val="22"/>
        </w:rPr>
        <w:t>Pl</w:t>
      </w:r>
      <w:r w:rsidRPr="00A51025">
        <w:rPr>
          <w:sz w:val="22"/>
          <w:szCs w:val="22"/>
        </w:rPr>
        <w:t xml:space="preserve">ateforme des </w:t>
      </w:r>
      <w:proofErr w:type="spellStart"/>
      <w:r w:rsidRPr="00A51025">
        <w:rPr>
          <w:b/>
          <w:sz w:val="22"/>
          <w:szCs w:val="22"/>
        </w:rPr>
        <w:t>AC</w:t>
      </w:r>
      <w:r w:rsidRPr="00A51025">
        <w:rPr>
          <w:sz w:val="22"/>
          <w:szCs w:val="22"/>
        </w:rPr>
        <w:t>hats</w:t>
      </w:r>
      <w:proofErr w:type="spellEnd"/>
      <w:r w:rsidRPr="00A51025">
        <w:rPr>
          <w:sz w:val="22"/>
          <w:szCs w:val="22"/>
        </w:rPr>
        <w:t xml:space="preserve"> de l’</w:t>
      </w:r>
      <w:r w:rsidRPr="00A51025">
        <w:rPr>
          <w:b/>
          <w:sz w:val="22"/>
          <w:szCs w:val="22"/>
        </w:rPr>
        <w:t>É</w:t>
      </w:r>
      <w:r w:rsidRPr="00A51025">
        <w:rPr>
          <w:sz w:val="22"/>
          <w:szCs w:val="22"/>
        </w:rPr>
        <w:t>tat (</w:t>
      </w:r>
      <w:r w:rsidRPr="00A51025">
        <w:rPr>
          <w:b/>
          <w:sz w:val="22"/>
          <w:szCs w:val="22"/>
        </w:rPr>
        <w:t>PLACE</w:t>
      </w:r>
      <w:r w:rsidRPr="00A51025">
        <w:rPr>
          <w:sz w:val="22"/>
          <w:szCs w:val="22"/>
        </w:rPr>
        <w:t>)</w:t>
      </w:r>
      <w:r w:rsidRPr="00A51025">
        <w:rPr>
          <w:color w:val="000000"/>
          <w:sz w:val="22"/>
          <w:szCs w:val="22"/>
        </w:rPr>
        <w:t xml:space="preserve">, une assistance est mise à la disposition des entreprises au </w:t>
      </w:r>
      <w:r w:rsidRPr="00A51025">
        <w:rPr>
          <w:b/>
          <w:color w:val="000000"/>
          <w:sz w:val="22"/>
          <w:szCs w:val="22"/>
        </w:rPr>
        <w:t>01.76.64.74.07</w:t>
      </w:r>
      <w:r w:rsidRPr="00A51025">
        <w:rPr>
          <w:color w:val="000000"/>
          <w:sz w:val="22"/>
          <w:szCs w:val="22"/>
        </w:rPr>
        <w:t>.</w:t>
      </w:r>
    </w:p>
    <w:p w14:paraId="01B581E9" w14:textId="77777777" w:rsidR="00295A26" w:rsidRPr="00A51025" w:rsidRDefault="00295A26" w:rsidP="00295A26">
      <w:pPr>
        <w:pBdr>
          <w:top w:val="single" w:sz="4" w:space="1" w:color="auto"/>
          <w:left w:val="single" w:sz="4" w:space="4" w:color="auto"/>
          <w:bottom w:val="single" w:sz="4" w:space="1" w:color="auto"/>
          <w:right w:val="single" w:sz="4" w:space="4" w:color="auto"/>
        </w:pBdr>
        <w:jc w:val="center"/>
        <w:rPr>
          <w:sz w:val="22"/>
          <w:szCs w:val="22"/>
        </w:rPr>
      </w:pPr>
      <w:r w:rsidRPr="00A51025">
        <w:rPr>
          <w:color w:val="000000"/>
          <w:sz w:val="22"/>
          <w:szCs w:val="22"/>
        </w:rPr>
        <w:t>Les courriels d'assistance (</w:t>
      </w:r>
      <w:r w:rsidRPr="00A51025">
        <w:rPr>
          <w:i/>
          <w:color w:val="000000"/>
          <w:sz w:val="22"/>
          <w:szCs w:val="22"/>
        </w:rPr>
        <w:t>uniquement en cas d'indisponibilité de l'assistance téléphonique</w:t>
      </w:r>
      <w:r w:rsidRPr="00A51025">
        <w:rPr>
          <w:color w:val="000000"/>
          <w:sz w:val="22"/>
          <w:szCs w:val="22"/>
        </w:rPr>
        <w:t xml:space="preserve">) sont également possibles à l'adresse  </w:t>
      </w:r>
      <w:hyperlink r:id="rId20" w:history="1">
        <w:r w:rsidRPr="00A51025">
          <w:rPr>
            <w:rStyle w:val="Lienhypertexte"/>
            <w:sz w:val="22"/>
            <w:szCs w:val="22"/>
          </w:rPr>
          <w:t>place.support@atexo.com</w:t>
        </w:r>
      </w:hyperlink>
      <w:r w:rsidRPr="00A51025">
        <w:rPr>
          <w:color w:val="000000"/>
          <w:sz w:val="22"/>
          <w:szCs w:val="22"/>
        </w:rPr>
        <w:t>.</w:t>
      </w:r>
    </w:p>
    <w:p w14:paraId="512E5121" w14:textId="2069AEEE" w:rsidR="00E34DE0" w:rsidRPr="00061308" w:rsidRDefault="00196ECC" w:rsidP="00061308">
      <w:pPr>
        <w:pStyle w:val="Titre2"/>
        <w:tabs>
          <w:tab w:val="left" w:pos="426"/>
        </w:tabs>
        <w:ind w:left="0" w:firstLine="0"/>
        <w:rPr>
          <w:rFonts w:cs="Times New Roman"/>
          <w:sz w:val="22"/>
          <w:szCs w:val="22"/>
        </w:rPr>
      </w:pPr>
      <w:bookmarkStart w:id="79" w:name="_Toc473733698"/>
      <w:bookmarkStart w:id="80" w:name="_Toc191543497"/>
      <w:r w:rsidRPr="00A51025">
        <w:rPr>
          <w:rFonts w:cs="Times New Roman"/>
          <w:sz w:val="22"/>
          <w:szCs w:val="22"/>
        </w:rPr>
        <w:t xml:space="preserve">Transmission </w:t>
      </w:r>
      <w:r w:rsidR="00BB0819" w:rsidRPr="00A51025">
        <w:rPr>
          <w:rFonts w:cs="Times New Roman"/>
          <w:sz w:val="22"/>
          <w:szCs w:val="22"/>
        </w:rPr>
        <w:t>de la copie de sauvegarde</w:t>
      </w:r>
      <w:r w:rsidRPr="00A51025">
        <w:rPr>
          <w:rFonts w:cs="Times New Roman"/>
          <w:sz w:val="22"/>
          <w:szCs w:val="22"/>
        </w:rPr>
        <w:t xml:space="preserve"> par porteur/ transporteur</w:t>
      </w:r>
      <w:bookmarkEnd w:id="79"/>
      <w:r w:rsidR="00BB0819" w:rsidRPr="00A51025">
        <w:rPr>
          <w:rFonts w:cs="Times New Roman"/>
          <w:sz w:val="22"/>
          <w:szCs w:val="22"/>
        </w:rPr>
        <w:t xml:space="preserve"> ou par voie postale</w:t>
      </w:r>
      <w:bookmarkEnd w:id="80"/>
      <w:r w:rsidR="00D06271" w:rsidRPr="00A51025">
        <w:rPr>
          <w:rFonts w:cs="Times New Roman"/>
          <w:sz w:val="22"/>
          <w:szCs w:val="22"/>
        </w:rPr>
        <w:t xml:space="preserve"> </w:t>
      </w:r>
    </w:p>
    <w:p w14:paraId="24321EB2" w14:textId="5AA9DCEF" w:rsidR="00751CE1" w:rsidRDefault="00F31DD6" w:rsidP="00A7741A">
      <w:pPr>
        <w:spacing w:after="120"/>
        <w:rPr>
          <w:sz w:val="22"/>
          <w:szCs w:val="22"/>
        </w:rPr>
      </w:pPr>
      <w:r w:rsidRPr="00A51025">
        <w:rPr>
          <w:sz w:val="22"/>
          <w:szCs w:val="22"/>
        </w:rPr>
        <w:t>Le candidat répondant par voie électronique a la possibilité de transmettre une copie de sauvegarde sur support physique électronique (</w:t>
      </w:r>
      <w:r w:rsidRPr="00A51025">
        <w:rPr>
          <w:i/>
          <w:sz w:val="22"/>
          <w:szCs w:val="22"/>
        </w:rPr>
        <w:t>clé USB, Cd-rom</w:t>
      </w:r>
      <w:r w:rsidRPr="00A51025">
        <w:rPr>
          <w:sz w:val="22"/>
          <w:szCs w:val="22"/>
        </w:rPr>
        <w:t xml:space="preserve">) ou sur support papier dans les délais impartis pour la remise des offres. </w:t>
      </w:r>
      <w:r w:rsidR="00FF2CAD" w:rsidRPr="00A51025">
        <w:rPr>
          <w:sz w:val="22"/>
          <w:szCs w:val="22"/>
        </w:rPr>
        <w:t>Cette copie de sauvegarde sera ouverte c</w:t>
      </w:r>
      <w:r w:rsidRPr="00A51025">
        <w:rPr>
          <w:sz w:val="22"/>
          <w:szCs w:val="22"/>
        </w:rPr>
        <w:t>onformément</w:t>
      </w:r>
      <w:r w:rsidR="00FF2CAD" w:rsidRPr="00A51025">
        <w:rPr>
          <w:sz w:val="22"/>
          <w:szCs w:val="22"/>
        </w:rPr>
        <w:t xml:space="preserve"> aux dispositions de</w:t>
      </w:r>
      <w:r w:rsidRPr="00A51025">
        <w:rPr>
          <w:sz w:val="22"/>
          <w:szCs w:val="22"/>
        </w:rPr>
        <w:t xml:space="preserve"> l’</w:t>
      </w:r>
      <w:r w:rsidR="00A7741A" w:rsidRPr="00A51025">
        <w:rPr>
          <w:sz w:val="22"/>
          <w:szCs w:val="22"/>
        </w:rPr>
        <w:t xml:space="preserve">arrêté du </w:t>
      </w:r>
      <w:r w:rsidR="00740FA4" w:rsidRPr="00A51025">
        <w:rPr>
          <w:sz w:val="22"/>
          <w:szCs w:val="22"/>
        </w:rPr>
        <w:t>22 mars 2019</w:t>
      </w:r>
      <w:r w:rsidR="00A7741A" w:rsidRPr="00A51025">
        <w:rPr>
          <w:sz w:val="22"/>
          <w:szCs w:val="22"/>
        </w:rPr>
        <w:t xml:space="preserve"> fixant les modalités de mise à disposition des documents de la consultation et de la copie de sauvegarde.</w:t>
      </w:r>
    </w:p>
    <w:p w14:paraId="418D98E9" w14:textId="507936CE" w:rsidR="00DE2BB0" w:rsidRDefault="00DE2BB0" w:rsidP="00A7741A">
      <w:pPr>
        <w:spacing w:after="120"/>
        <w:rPr>
          <w:sz w:val="22"/>
          <w:szCs w:val="22"/>
        </w:rPr>
      </w:pPr>
    </w:p>
    <w:p w14:paraId="553863DD" w14:textId="77A445B9" w:rsidR="003E30FF" w:rsidRDefault="003E30FF" w:rsidP="00A7741A">
      <w:pPr>
        <w:spacing w:after="120"/>
        <w:rPr>
          <w:sz w:val="22"/>
          <w:szCs w:val="22"/>
        </w:rPr>
      </w:pPr>
    </w:p>
    <w:p w14:paraId="7413CD1B" w14:textId="77777777" w:rsidR="003E30FF" w:rsidRDefault="003E30FF" w:rsidP="00A7741A">
      <w:pPr>
        <w:spacing w:after="120"/>
        <w:rPr>
          <w:sz w:val="22"/>
          <w:szCs w:val="22"/>
        </w:rPr>
      </w:pPr>
    </w:p>
    <w:p w14:paraId="3F17FCC6" w14:textId="32851463" w:rsidR="00DE2BB0" w:rsidRDefault="00DE2BB0" w:rsidP="00A7741A">
      <w:pPr>
        <w:spacing w:after="120"/>
        <w:rPr>
          <w:sz w:val="22"/>
          <w:szCs w:val="22"/>
        </w:rPr>
      </w:pPr>
    </w:p>
    <w:p w14:paraId="366BF96D" w14:textId="3C9B87CF" w:rsidR="00DE2BB0" w:rsidRDefault="00DE2BB0" w:rsidP="00A7741A">
      <w:pPr>
        <w:spacing w:after="120"/>
        <w:rPr>
          <w:sz w:val="22"/>
          <w:szCs w:val="22"/>
        </w:rPr>
      </w:pPr>
    </w:p>
    <w:p w14:paraId="35B5F56E" w14:textId="77777777" w:rsidR="00DE2BB0" w:rsidRPr="00A51025" w:rsidRDefault="00DE2BB0" w:rsidP="00A7741A">
      <w:pPr>
        <w:spacing w:after="120"/>
        <w:rPr>
          <w:sz w:val="22"/>
          <w:szCs w:val="22"/>
        </w:rPr>
      </w:pPr>
    </w:p>
    <w:p w14:paraId="31D05C18" w14:textId="77777777" w:rsidR="00196ECC" w:rsidRPr="00A51025" w:rsidRDefault="00FF2CAD" w:rsidP="002E68AE">
      <w:pPr>
        <w:rPr>
          <w:sz w:val="22"/>
          <w:szCs w:val="22"/>
        </w:rPr>
      </w:pPr>
      <w:r w:rsidRPr="00A51025">
        <w:rPr>
          <w:sz w:val="22"/>
          <w:szCs w:val="22"/>
        </w:rPr>
        <w:t>E</w:t>
      </w:r>
      <w:r w:rsidR="00196ECC" w:rsidRPr="00A51025">
        <w:rPr>
          <w:sz w:val="22"/>
          <w:szCs w:val="22"/>
        </w:rPr>
        <w:t>lle peut être transmise aux adresses mentionnées</w:t>
      </w:r>
      <w:r w:rsidR="00631F06" w:rsidRPr="00A51025">
        <w:rPr>
          <w:sz w:val="22"/>
          <w:szCs w:val="22"/>
        </w:rPr>
        <w:t xml:space="preserve"> ci-après</w:t>
      </w:r>
      <w:r w:rsidR="00970D80" w:rsidRPr="00A51025">
        <w:rPr>
          <w:sz w:val="22"/>
          <w:szCs w:val="22"/>
        </w:rPr>
        <w:t> :</w:t>
      </w:r>
    </w:p>
    <w:p w14:paraId="7597651A" w14:textId="77777777" w:rsidR="001014FE" w:rsidRPr="00A51025" w:rsidRDefault="001014FE" w:rsidP="00631F0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BB0819" w:rsidRPr="00A51025" w14:paraId="1C34C7CB" w14:textId="77777777" w:rsidTr="00295A26">
        <w:trPr>
          <w:trHeight w:val="526"/>
          <w:jc w:val="center"/>
        </w:trPr>
        <w:tc>
          <w:tcPr>
            <w:tcW w:w="5056" w:type="dxa"/>
            <w:shd w:val="clear" w:color="auto" w:fill="D9D9D9" w:themeFill="background1" w:themeFillShade="D9"/>
            <w:vAlign w:val="center"/>
          </w:tcPr>
          <w:p w14:paraId="4C0E85B7" w14:textId="77777777" w:rsidR="00BB0819" w:rsidRPr="00A51025" w:rsidRDefault="00BB0819" w:rsidP="00295A26">
            <w:pPr>
              <w:jc w:val="center"/>
              <w:rPr>
                <w:noProof/>
                <w:sz w:val="22"/>
                <w:szCs w:val="22"/>
              </w:rPr>
            </w:pPr>
            <w:r w:rsidRPr="00A51025">
              <w:rPr>
                <w:noProof/>
                <w:sz w:val="22"/>
                <w:szCs w:val="22"/>
              </w:rPr>
              <w:t>Adresse géographique</w:t>
            </w:r>
          </w:p>
        </w:tc>
        <w:tc>
          <w:tcPr>
            <w:tcW w:w="5057" w:type="dxa"/>
            <w:shd w:val="clear" w:color="auto" w:fill="D9D9D9" w:themeFill="background1" w:themeFillShade="D9"/>
            <w:vAlign w:val="center"/>
          </w:tcPr>
          <w:p w14:paraId="642C8D47" w14:textId="77777777" w:rsidR="00BB0819" w:rsidRPr="00A51025" w:rsidRDefault="00BB0819" w:rsidP="00295A26">
            <w:pPr>
              <w:jc w:val="center"/>
              <w:rPr>
                <w:noProof/>
                <w:sz w:val="22"/>
                <w:szCs w:val="22"/>
              </w:rPr>
            </w:pPr>
            <w:r w:rsidRPr="00A51025">
              <w:rPr>
                <w:noProof/>
                <w:sz w:val="22"/>
                <w:szCs w:val="22"/>
              </w:rPr>
              <w:t>Adresse postale</w:t>
            </w:r>
          </w:p>
        </w:tc>
      </w:tr>
      <w:tr w:rsidR="00BB0819" w:rsidRPr="00A51025" w14:paraId="1723C959" w14:textId="77777777" w:rsidTr="00295A26">
        <w:trPr>
          <w:trHeight w:val="1492"/>
          <w:jc w:val="center"/>
        </w:trPr>
        <w:tc>
          <w:tcPr>
            <w:tcW w:w="5056" w:type="dxa"/>
            <w:shd w:val="clear" w:color="auto" w:fill="auto"/>
            <w:vAlign w:val="center"/>
          </w:tcPr>
          <w:p w14:paraId="2FE178E9" w14:textId="77777777" w:rsidR="00BB0819" w:rsidRPr="00A51025" w:rsidRDefault="00BB0819" w:rsidP="00295A26">
            <w:pPr>
              <w:jc w:val="center"/>
              <w:rPr>
                <w:bCs/>
                <w:color w:val="000000"/>
                <w:sz w:val="22"/>
                <w:szCs w:val="22"/>
              </w:rPr>
            </w:pPr>
            <w:r w:rsidRPr="00A51025">
              <w:rPr>
                <w:bCs/>
                <w:color w:val="000000"/>
                <w:sz w:val="22"/>
                <w:szCs w:val="22"/>
              </w:rPr>
              <w:t>Direction des approvisionnements en produits de santé des armées (DAPSA)</w:t>
            </w:r>
          </w:p>
          <w:p w14:paraId="77E84507" w14:textId="77777777" w:rsidR="00A7741A" w:rsidRPr="00A51025" w:rsidRDefault="00A7741A" w:rsidP="00295A26">
            <w:pPr>
              <w:jc w:val="center"/>
              <w:rPr>
                <w:bCs/>
                <w:color w:val="000000"/>
                <w:sz w:val="22"/>
                <w:szCs w:val="22"/>
              </w:rPr>
            </w:pPr>
            <w:r w:rsidRPr="00A51025">
              <w:rPr>
                <w:bCs/>
                <w:color w:val="000000"/>
                <w:sz w:val="22"/>
                <w:szCs w:val="22"/>
              </w:rPr>
              <w:t>PFAF Santé</w:t>
            </w:r>
          </w:p>
          <w:p w14:paraId="24AD1B33" w14:textId="66254D0D" w:rsidR="00BB0819" w:rsidRPr="00A51025" w:rsidRDefault="00BB0819" w:rsidP="00295A26">
            <w:pPr>
              <w:jc w:val="center"/>
              <w:rPr>
                <w:bCs/>
                <w:color w:val="000000"/>
                <w:sz w:val="22"/>
                <w:szCs w:val="22"/>
              </w:rPr>
            </w:pPr>
            <w:r w:rsidRPr="00A51025">
              <w:rPr>
                <w:bCs/>
                <w:color w:val="000000"/>
                <w:sz w:val="22"/>
                <w:szCs w:val="22"/>
              </w:rPr>
              <w:t xml:space="preserve">Bureau </w:t>
            </w:r>
            <w:r w:rsidR="009E06E3">
              <w:rPr>
                <w:bCs/>
                <w:color w:val="000000"/>
                <w:sz w:val="22"/>
                <w:szCs w:val="22"/>
              </w:rPr>
              <w:t>SMSM</w:t>
            </w:r>
          </w:p>
          <w:p w14:paraId="1FF93E88" w14:textId="77777777" w:rsidR="00BB0819" w:rsidRPr="00A51025" w:rsidRDefault="00BB0819" w:rsidP="00295A26">
            <w:pPr>
              <w:jc w:val="center"/>
              <w:rPr>
                <w:noProof/>
                <w:color w:val="000000"/>
                <w:sz w:val="22"/>
                <w:szCs w:val="22"/>
              </w:rPr>
            </w:pPr>
            <w:r w:rsidRPr="00A51025">
              <w:rPr>
                <w:noProof/>
                <w:color w:val="000000"/>
                <w:sz w:val="22"/>
                <w:szCs w:val="22"/>
              </w:rPr>
              <w:t>Site militaire de Chanteau - Route départementale 97 - Route forestière de la fontaine à Mignan</w:t>
            </w:r>
          </w:p>
          <w:p w14:paraId="37E0BA6D" w14:textId="77777777" w:rsidR="00BB0819" w:rsidRPr="00A51025" w:rsidRDefault="00BB0819" w:rsidP="00295A26">
            <w:pPr>
              <w:jc w:val="center"/>
              <w:rPr>
                <w:noProof/>
                <w:color w:val="000000"/>
                <w:sz w:val="22"/>
                <w:szCs w:val="22"/>
              </w:rPr>
            </w:pPr>
            <w:r w:rsidRPr="00A51025">
              <w:rPr>
                <w:noProof/>
                <w:color w:val="000000"/>
                <w:sz w:val="22"/>
                <w:szCs w:val="22"/>
              </w:rPr>
              <w:t>45400 FLEURY LES AUBRAIS</w:t>
            </w:r>
          </w:p>
        </w:tc>
        <w:tc>
          <w:tcPr>
            <w:tcW w:w="5057" w:type="dxa"/>
            <w:shd w:val="clear" w:color="auto" w:fill="auto"/>
            <w:vAlign w:val="center"/>
          </w:tcPr>
          <w:p w14:paraId="435CCB54" w14:textId="77777777" w:rsidR="00BB0819" w:rsidRPr="00A51025" w:rsidRDefault="00BB0819" w:rsidP="00295A26">
            <w:pPr>
              <w:jc w:val="center"/>
              <w:rPr>
                <w:bCs/>
                <w:color w:val="000000"/>
                <w:sz w:val="22"/>
                <w:szCs w:val="22"/>
              </w:rPr>
            </w:pPr>
            <w:r w:rsidRPr="00A51025">
              <w:rPr>
                <w:bCs/>
                <w:color w:val="000000"/>
                <w:sz w:val="22"/>
                <w:szCs w:val="22"/>
              </w:rPr>
              <w:t>Direction des approvisionnements en produits de santé des armées (DAPSA)</w:t>
            </w:r>
          </w:p>
          <w:p w14:paraId="59F12649" w14:textId="77777777" w:rsidR="00A7741A" w:rsidRPr="00A51025" w:rsidRDefault="00A7741A" w:rsidP="00295A26">
            <w:pPr>
              <w:jc w:val="center"/>
              <w:rPr>
                <w:bCs/>
                <w:color w:val="000000"/>
                <w:sz w:val="22"/>
                <w:szCs w:val="22"/>
              </w:rPr>
            </w:pPr>
            <w:r w:rsidRPr="00A51025">
              <w:rPr>
                <w:bCs/>
                <w:color w:val="000000"/>
                <w:sz w:val="22"/>
                <w:szCs w:val="22"/>
              </w:rPr>
              <w:t>PFAF Santé</w:t>
            </w:r>
          </w:p>
          <w:p w14:paraId="1356B762" w14:textId="5A749CB5" w:rsidR="00BB0819" w:rsidRPr="00A51025" w:rsidRDefault="00BB0819" w:rsidP="00BB0819">
            <w:pPr>
              <w:jc w:val="center"/>
              <w:rPr>
                <w:bCs/>
                <w:color w:val="000000"/>
                <w:sz w:val="22"/>
                <w:szCs w:val="22"/>
              </w:rPr>
            </w:pPr>
            <w:r w:rsidRPr="00A51025">
              <w:rPr>
                <w:bCs/>
                <w:color w:val="000000"/>
                <w:sz w:val="22"/>
                <w:szCs w:val="22"/>
              </w:rPr>
              <w:t xml:space="preserve">Bureau </w:t>
            </w:r>
            <w:r w:rsidR="009E06E3">
              <w:rPr>
                <w:bCs/>
                <w:color w:val="000000"/>
                <w:sz w:val="22"/>
                <w:szCs w:val="22"/>
              </w:rPr>
              <w:t>SMSM</w:t>
            </w:r>
          </w:p>
          <w:p w14:paraId="00C5DD8F" w14:textId="77777777" w:rsidR="00BB0819" w:rsidRPr="00A51025" w:rsidRDefault="00BB0819" w:rsidP="00295A26">
            <w:pPr>
              <w:jc w:val="center"/>
              <w:rPr>
                <w:bCs/>
                <w:color w:val="000000"/>
                <w:sz w:val="22"/>
                <w:szCs w:val="22"/>
              </w:rPr>
            </w:pPr>
            <w:r w:rsidRPr="00A51025">
              <w:rPr>
                <w:bCs/>
                <w:color w:val="000000"/>
                <w:sz w:val="22"/>
                <w:szCs w:val="22"/>
              </w:rPr>
              <w:t>TSA 20003</w:t>
            </w:r>
          </w:p>
          <w:p w14:paraId="41D157D8" w14:textId="77777777" w:rsidR="00BB0819" w:rsidRPr="00A51025" w:rsidRDefault="00BB0819" w:rsidP="00295A26">
            <w:pPr>
              <w:jc w:val="center"/>
              <w:rPr>
                <w:noProof/>
                <w:color w:val="000000"/>
                <w:sz w:val="22"/>
                <w:szCs w:val="22"/>
              </w:rPr>
            </w:pPr>
            <w:r w:rsidRPr="00A51025">
              <w:rPr>
                <w:bCs/>
                <w:color w:val="000000"/>
                <w:sz w:val="22"/>
                <w:szCs w:val="22"/>
              </w:rPr>
              <w:t>45404 FLEURY LES AUBRAIS Cedex</w:t>
            </w:r>
          </w:p>
        </w:tc>
      </w:tr>
    </w:tbl>
    <w:p w14:paraId="52F00C09" w14:textId="77777777" w:rsidR="00631F06" w:rsidRPr="00A51025" w:rsidRDefault="00196ECC" w:rsidP="00631F06">
      <w:pPr>
        <w:spacing w:before="240"/>
        <w:rPr>
          <w:sz w:val="22"/>
          <w:szCs w:val="22"/>
        </w:rPr>
      </w:pPr>
      <w:r w:rsidRPr="00A51025">
        <w:rPr>
          <w:sz w:val="22"/>
          <w:szCs w:val="22"/>
        </w:rPr>
        <w:t>L’enveloppe extérieure de la copie de sauvegarde portera l’adresse et les mentions suivantes :</w:t>
      </w:r>
    </w:p>
    <w:p w14:paraId="5E0A91A8" w14:textId="77777777" w:rsidR="00631F06" w:rsidRPr="00A51025" w:rsidRDefault="00631F06" w:rsidP="00631F06">
      <w:pPr>
        <w:rPr>
          <w:sz w:val="22"/>
          <w:szCs w:val="22"/>
        </w:rPr>
      </w:pPr>
      <w:permStart w:id="1184303669" w:edGrp="everyone"/>
      <w:permEnd w:id="1184303669"/>
    </w:p>
    <w:tbl>
      <w:tblPr>
        <w:tblW w:w="0" w:type="auto"/>
        <w:jc w:val="center"/>
        <w:tblLayout w:type="fixed"/>
        <w:tblCellMar>
          <w:left w:w="70" w:type="dxa"/>
          <w:right w:w="70" w:type="dxa"/>
        </w:tblCellMar>
        <w:tblLook w:val="0000" w:firstRow="0" w:lastRow="0" w:firstColumn="0" w:lastColumn="0" w:noHBand="0" w:noVBand="0"/>
      </w:tblPr>
      <w:tblGrid>
        <w:gridCol w:w="7797"/>
      </w:tblGrid>
      <w:tr w:rsidR="00196ECC" w:rsidRPr="00A51025" w14:paraId="1C6AE3D7" w14:textId="77777777" w:rsidTr="00565FE6">
        <w:trPr>
          <w:jc w:val="center"/>
        </w:trPr>
        <w:tc>
          <w:tcPr>
            <w:tcW w:w="7797" w:type="dxa"/>
            <w:tcBorders>
              <w:top w:val="single" w:sz="6" w:space="0" w:color="auto"/>
              <w:left w:val="single" w:sz="6" w:space="0" w:color="auto"/>
              <w:bottom w:val="single" w:sz="6" w:space="0" w:color="auto"/>
              <w:right w:val="single" w:sz="6" w:space="0" w:color="auto"/>
            </w:tcBorders>
          </w:tcPr>
          <w:p w14:paraId="5682B272" w14:textId="77777777" w:rsidR="00196ECC" w:rsidRPr="00A51025" w:rsidRDefault="00196ECC" w:rsidP="00565FE6">
            <w:pPr>
              <w:pStyle w:val="Normal1"/>
              <w:ind w:firstLine="0"/>
              <w:jc w:val="center"/>
              <w:rPr>
                <w:b/>
                <w:sz w:val="22"/>
                <w:szCs w:val="22"/>
              </w:rPr>
            </w:pPr>
            <w:r w:rsidRPr="00A51025">
              <w:rPr>
                <w:b/>
                <w:sz w:val="22"/>
                <w:szCs w:val="22"/>
              </w:rPr>
              <w:t>COPIE DE SAUVEGARDE</w:t>
            </w:r>
          </w:p>
          <w:p w14:paraId="20668E0B" w14:textId="42D11EC9" w:rsidR="00196ECC" w:rsidRPr="00A51025" w:rsidRDefault="00196ECC" w:rsidP="00565FE6">
            <w:pPr>
              <w:pStyle w:val="Normal1"/>
              <w:tabs>
                <w:tab w:val="center" w:pos="3828"/>
                <w:tab w:val="left" w:pos="5448"/>
              </w:tabs>
              <w:ind w:firstLine="0"/>
              <w:jc w:val="left"/>
              <w:rPr>
                <w:noProof/>
                <w:sz w:val="22"/>
                <w:szCs w:val="22"/>
              </w:rPr>
            </w:pPr>
            <w:r w:rsidRPr="00A51025">
              <w:rPr>
                <w:b/>
                <w:sz w:val="22"/>
                <w:szCs w:val="22"/>
              </w:rPr>
              <w:tab/>
            </w:r>
            <w:r w:rsidRPr="00A51025">
              <w:rPr>
                <w:b/>
                <w:sz w:val="22"/>
                <w:szCs w:val="22"/>
              </w:rPr>
              <w:tab/>
            </w:r>
            <w:r w:rsidRPr="00A51025">
              <w:rPr>
                <w:b/>
                <w:sz w:val="22"/>
                <w:szCs w:val="22"/>
              </w:rPr>
              <w:tab/>
            </w:r>
            <w:r w:rsidRPr="00A51025">
              <w:rPr>
                <w:b/>
                <w:sz w:val="22"/>
                <w:szCs w:val="22"/>
              </w:rPr>
              <w:tab/>
              <w:t xml:space="preserve">Objet du marché : </w:t>
            </w:r>
            <w:r w:rsidR="001A6022" w:rsidRPr="001A6022">
              <w:rPr>
                <w:bCs/>
                <w:sz w:val="22"/>
                <w:szCs w:val="22"/>
              </w:rPr>
              <w:t>Nettoyage du service de la restauration et des prestations annexes au profit de l’H</w:t>
            </w:r>
            <w:r w:rsidR="00DE2BB0">
              <w:rPr>
                <w:bCs/>
                <w:sz w:val="22"/>
                <w:szCs w:val="22"/>
              </w:rPr>
              <w:t>N</w:t>
            </w:r>
            <w:r w:rsidR="001A6022" w:rsidRPr="001A6022">
              <w:rPr>
                <w:bCs/>
                <w:sz w:val="22"/>
                <w:szCs w:val="22"/>
              </w:rPr>
              <w:t xml:space="preserve">IA </w:t>
            </w:r>
            <w:r w:rsidR="00DE2BB0">
              <w:rPr>
                <w:bCs/>
                <w:sz w:val="22"/>
                <w:szCs w:val="22"/>
              </w:rPr>
              <w:t>Percy</w:t>
            </w:r>
            <w:r w:rsidR="001A6022" w:rsidRPr="00A51025">
              <w:rPr>
                <w:bCs/>
              </w:rPr>
              <w:t> </w:t>
            </w:r>
          </w:p>
          <w:p w14:paraId="2CDDA47D" w14:textId="06A13703" w:rsidR="00196ECC" w:rsidRPr="00A51025" w:rsidRDefault="00196ECC" w:rsidP="00565FE6">
            <w:pPr>
              <w:pStyle w:val="Normal1"/>
              <w:ind w:firstLine="0"/>
              <w:jc w:val="center"/>
              <w:rPr>
                <w:b/>
                <w:sz w:val="22"/>
                <w:szCs w:val="22"/>
              </w:rPr>
            </w:pPr>
            <w:r w:rsidRPr="00A51025">
              <w:rPr>
                <w:b/>
                <w:sz w:val="22"/>
                <w:szCs w:val="22"/>
              </w:rPr>
              <w:t>Nom du soumissionnaire : société XXXX</w:t>
            </w:r>
          </w:p>
          <w:p w14:paraId="5BA5267E" w14:textId="6502924F" w:rsidR="00196ECC" w:rsidRPr="001C7114" w:rsidRDefault="00196ECC" w:rsidP="00565FE6">
            <w:pPr>
              <w:pStyle w:val="Normal1"/>
              <w:ind w:firstLine="0"/>
              <w:jc w:val="center"/>
              <w:rPr>
                <w:b/>
                <w:i/>
                <w:sz w:val="22"/>
                <w:szCs w:val="22"/>
              </w:rPr>
            </w:pPr>
            <w:r w:rsidRPr="001C7114">
              <w:rPr>
                <w:b/>
                <w:sz w:val="22"/>
                <w:szCs w:val="22"/>
              </w:rPr>
              <w:t>DAPSA/</w:t>
            </w:r>
            <w:permStart w:id="1260080828" w:edGrp="everyone"/>
            <w:r w:rsidR="00A7741A" w:rsidRPr="001C7114">
              <w:rPr>
                <w:b/>
                <w:sz w:val="22"/>
                <w:szCs w:val="22"/>
              </w:rPr>
              <w:t>PFAF-S</w:t>
            </w:r>
            <w:r w:rsidRPr="001C7114">
              <w:rPr>
                <w:b/>
                <w:sz w:val="22"/>
                <w:szCs w:val="22"/>
              </w:rPr>
              <w:t>/</w:t>
            </w:r>
            <w:r w:rsidR="001A6022" w:rsidRPr="001C7114">
              <w:rPr>
                <w:b/>
                <w:sz w:val="22"/>
                <w:szCs w:val="22"/>
              </w:rPr>
              <w:t>D</w:t>
            </w:r>
            <w:r w:rsidRPr="001C7114">
              <w:rPr>
                <w:b/>
                <w:sz w:val="22"/>
                <w:szCs w:val="22"/>
              </w:rPr>
              <w:t>A/</w:t>
            </w:r>
            <w:r w:rsidRPr="001C7114">
              <w:rPr>
                <w:bCs/>
                <w:i/>
                <w:iCs/>
                <w:smallCaps/>
                <w:sz w:val="22"/>
                <w:szCs w:val="22"/>
              </w:rPr>
              <w:t xml:space="preserve"> </w:t>
            </w:r>
            <w:sdt>
              <w:sdtPr>
                <w:rPr>
                  <w:rStyle w:val="Style4"/>
                  <w:szCs w:val="22"/>
                </w:rPr>
                <w:id w:val="-1415311999"/>
                <w:placeholder>
                  <w:docPart w:val="1F3BEC80FDD7433D8E177CA920FCA4C7"/>
                </w:placeholder>
                <w:comboBox>
                  <w:listItem w:value="Choisissez un élément."/>
                  <w:listItem w:displayText="EBME" w:value="EBME"/>
                  <w:listItem w:displayText="PSL" w:value="PSL"/>
                  <w:listItem w:displayText="SMSM" w:value="SMSM"/>
                </w:comboBox>
              </w:sdtPr>
              <w:sdtEndPr>
                <w:rPr>
                  <w:rStyle w:val="Style4"/>
                </w:rPr>
              </w:sdtEndPr>
              <w:sdtContent>
                <w:r w:rsidR="001A6022" w:rsidRPr="001C7114">
                  <w:rPr>
                    <w:rStyle w:val="Style4"/>
                    <w:szCs w:val="22"/>
                  </w:rPr>
                  <w:t>SMSM</w:t>
                </w:r>
              </w:sdtContent>
            </w:sdt>
            <w:r w:rsidRPr="001C7114">
              <w:rPr>
                <w:b/>
                <w:i/>
                <w:sz w:val="22"/>
                <w:szCs w:val="22"/>
              </w:rPr>
              <w:t xml:space="preserve"> </w:t>
            </w:r>
            <w:permEnd w:id="1260080828"/>
          </w:p>
          <w:p w14:paraId="69C298E5" w14:textId="77777777" w:rsidR="00196ECC" w:rsidRPr="001C7114" w:rsidRDefault="00196ECC" w:rsidP="00565FE6">
            <w:pPr>
              <w:pStyle w:val="Normal1"/>
              <w:ind w:firstLine="0"/>
              <w:jc w:val="center"/>
              <w:rPr>
                <w:b/>
                <w:sz w:val="22"/>
                <w:szCs w:val="22"/>
              </w:rPr>
            </w:pPr>
          </w:p>
          <w:p w14:paraId="69708353" w14:textId="77777777" w:rsidR="00196ECC" w:rsidRPr="00A51025" w:rsidRDefault="00196ECC" w:rsidP="00565FE6">
            <w:pPr>
              <w:pStyle w:val="Normal1"/>
              <w:spacing w:after="120"/>
              <w:ind w:firstLine="0"/>
              <w:jc w:val="center"/>
              <w:rPr>
                <w:b/>
                <w:sz w:val="22"/>
                <w:szCs w:val="22"/>
              </w:rPr>
            </w:pPr>
            <w:r w:rsidRPr="00A51025">
              <w:rPr>
                <w:b/>
                <w:sz w:val="22"/>
                <w:szCs w:val="22"/>
              </w:rPr>
              <w:t>NE PAS OUVRIR</w:t>
            </w:r>
          </w:p>
        </w:tc>
      </w:tr>
    </w:tbl>
    <w:p w14:paraId="4BB37D08" w14:textId="77777777" w:rsidR="00196ECC" w:rsidRPr="00A51025" w:rsidRDefault="00196ECC" w:rsidP="00BB0819">
      <w:pPr>
        <w:spacing w:before="240"/>
        <w:rPr>
          <w:sz w:val="22"/>
          <w:szCs w:val="22"/>
        </w:rPr>
      </w:pPr>
      <w:r w:rsidRPr="00A51025">
        <w:rPr>
          <w:sz w:val="22"/>
          <w:szCs w:val="22"/>
        </w:rPr>
        <w:t xml:space="preserve">Sauf les jours fériés, le pli devra être déposé </w:t>
      </w:r>
      <w:r w:rsidRPr="00A51025">
        <w:rPr>
          <w:sz w:val="22"/>
          <w:szCs w:val="22"/>
          <w:u w:val="single"/>
        </w:rPr>
        <w:t>contre récépissé</w:t>
      </w:r>
      <w:r w:rsidRPr="00A51025">
        <w:rPr>
          <w:sz w:val="22"/>
          <w:szCs w:val="22"/>
        </w:rPr>
        <w:t xml:space="preserve"> :</w:t>
      </w:r>
    </w:p>
    <w:p w14:paraId="3FD07226" w14:textId="77777777" w:rsidR="00196ECC" w:rsidRPr="00A51025" w:rsidRDefault="00196ECC" w:rsidP="00BF21F7">
      <w:pPr>
        <w:numPr>
          <w:ilvl w:val="0"/>
          <w:numId w:val="4"/>
        </w:numPr>
        <w:rPr>
          <w:sz w:val="22"/>
          <w:szCs w:val="22"/>
        </w:rPr>
      </w:pPr>
      <w:proofErr w:type="gramStart"/>
      <w:r w:rsidRPr="00A51025">
        <w:rPr>
          <w:sz w:val="22"/>
          <w:szCs w:val="22"/>
        </w:rPr>
        <w:t>du</w:t>
      </w:r>
      <w:proofErr w:type="gramEnd"/>
      <w:r w:rsidRPr="00A51025">
        <w:rPr>
          <w:sz w:val="22"/>
          <w:szCs w:val="22"/>
        </w:rPr>
        <w:t xml:space="preserve"> lundi au jeudi : de 9 heures à 11 heures 30 et de 13 heures 30 à 16 heures,</w:t>
      </w:r>
    </w:p>
    <w:p w14:paraId="3AB7F844" w14:textId="68F1C0CC" w:rsidR="00196ECC" w:rsidRPr="00A51025" w:rsidRDefault="00196ECC" w:rsidP="00BF21F7">
      <w:pPr>
        <w:numPr>
          <w:ilvl w:val="0"/>
          <w:numId w:val="4"/>
        </w:numPr>
        <w:ind w:left="714" w:hanging="357"/>
        <w:rPr>
          <w:sz w:val="22"/>
          <w:szCs w:val="22"/>
        </w:rPr>
      </w:pPr>
      <w:proofErr w:type="gramStart"/>
      <w:r w:rsidRPr="00A51025">
        <w:rPr>
          <w:sz w:val="22"/>
          <w:szCs w:val="22"/>
        </w:rPr>
        <w:t>le</w:t>
      </w:r>
      <w:proofErr w:type="gramEnd"/>
      <w:r w:rsidRPr="00A51025">
        <w:rPr>
          <w:sz w:val="22"/>
          <w:szCs w:val="22"/>
        </w:rPr>
        <w:t xml:space="preserve"> vendredi : de 9 heures à 11 heures 30.</w:t>
      </w:r>
      <w:r w:rsidR="00BB0819" w:rsidRPr="00A51025">
        <w:rPr>
          <w:sz w:val="22"/>
          <w:szCs w:val="22"/>
        </w:rPr>
        <w:t xml:space="preserve"> </w:t>
      </w:r>
      <w:permStart w:id="1330189728" w:edGrp="everyone"/>
    </w:p>
    <w:permEnd w:id="1330189728"/>
    <w:p w14:paraId="3DB8F19E" w14:textId="0A18F3B2" w:rsidR="001A6022" w:rsidRDefault="00071F22" w:rsidP="00CA5F4C">
      <w:pPr>
        <w:pStyle w:val="Titre2"/>
        <w:tabs>
          <w:tab w:val="left" w:pos="426"/>
        </w:tabs>
        <w:ind w:left="0" w:firstLine="0"/>
        <w:rPr>
          <w:rFonts w:cs="Times New Roman"/>
          <w:sz w:val="22"/>
          <w:szCs w:val="22"/>
        </w:rPr>
      </w:pPr>
      <w:r w:rsidRPr="00A51025">
        <w:rPr>
          <w:rFonts w:cs="Times New Roman"/>
          <w:sz w:val="22"/>
          <w:szCs w:val="22"/>
        </w:rPr>
        <w:t xml:space="preserve">   </w:t>
      </w:r>
      <w:bookmarkStart w:id="81" w:name="_Toc191543498"/>
      <w:r w:rsidR="001A6022">
        <w:rPr>
          <w:rFonts w:cs="Times New Roman"/>
          <w:sz w:val="22"/>
          <w:szCs w:val="22"/>
        </w:rPr>
        <w:t>Remise d’échantillons</w:t>
      </w:r>
      <w:bookmarkEnd w:id="81"/>
    </w:p>
    <w:p w14:paraId="7A49B6A6" w14:textId="73BF0F62" w:rsidR="001A6022" w:rsidRPr="001A6022" w:rsidRDefault="001A6022" w:rsidP="001A6022">
      <w:pPr>
        <w:rPr>
          <w:sz w:val="22"/>
          <w:szCs w:val="22"/>
        </w:rPr>
      </w:pPr>
      <w:r w:rsidRPr="001A6022">
        <w:rPr>
          <w:sz w:val="22"/>
          <w:szCs w:val="22"/>
        </w:rPr>
        <w:t>Sans objet</w:t>
      </w:r>
    </w:p>
    <w:p w14:paraId="40DF981F" w14:textId="77777777" w:rsidR="001A6022" w:rsidRPr="001A6022" w:rsidRDefault="001A6022" w:rsidP="001A6022"/>
    <w:p w14:paraId="535AB699" w14:textId="77777777" w:rsidR="00C43F79" w:rsidRPr="00A51025" w:rsidRDefault="00C43F79" w:rsidP="008B5970">
      <w:pPr>
        <w:pStyle w:val="Titre1"/>
        <w:spacing w:after="120"/>
        <w:ind w:left="992" w:hanging="992"/>
        <w:rPr>
          <w:rFonts w:cs="Times New Roman"/>
          <w:color w:val="auto"/>
          <w:sz w:val="22"/>
          <w:szCs w:val="22"/>
        </w:rPr>
      </w:pPr>
      <w:bookmarkStart w:id="82" w:name="_Toc473733705"/>
      <w:bookmarkStart w:id="83" w:name="_Toc191543499"/>
      <w:bookmarkStart w:id="84" w:name="_Toc264532769"/>
      <w:r w:rsidRPr="00A51025">
        <w:rPr>
          <w:rFonts w:cs="Times New Roman"/>
          <w:color w:val="auto"/>
          <w:sz w:val="22"/>
          <w:szCs w:val="22"/>
        </w:rPr>
        <w:t>DELAI DE VALIDITE DES OFFRES</w:t>
      </w:r>
      <w:bookmarkEnd w:id="82"/>
      <w:bookmarkEnd w:id="83"/>
    </w:p>
    <w:p w14:paraId="5A1BE6EB" w14:textId="0F1A7F59" w:rsidR="00C43F79" w:rsidRPr="00A51025" w:rsidRDefault="00C43F79" w:rsidP="00D3111A">
      <w:pPr>
        <w:rPr>
          <w:sz w:val="22"/>
          <w:szCs w:val="22"/>
        </w:rPr>
      </w:pPr>
      <w:r w:rsidRPr="00A51025">
        <w:rPr>
          <w:sz w:val="22"/>
          <w:szCs w:val="22"/>
        </w:rPr>
        <w:t xml:space="preserve">Le candidat à la présente procédure s’engage à maintenir les conditions techniques et financières de son offre pour un délai de </w:t>
      </w:r>
      <w:sdt>
        <w:sdtPr>
          <w:rPr>
            <w:sz w:val="22"/>
            <w:szCs w:val="22"/>
          </w:rPr>
          <w:id w:val="-754207872"/>
          <w:placeholder>
            <w:docPart w:val="B9AF2C3B09DA4CF7B6D7FF2B8C9B9AA7"/>
          </w:placeholder>
          <w:comboBox>
            <w:listItem w:value="Choisissez une durée"/>
            <w:listItem w:displayText="90" w:value="90"/>
            <w:listItem w:displayText="180" w:value="180"/>
            <w:listItem w:displayText="240" w:value="240"/>
            <w:listItem w:displayText="300" w:value="300"/>
          </w:comboBox>
        </w:sdtPr>
        <w:sdtEndPr/>
        <w:sdtContent>
          <w:r w:rsidR="00DB43AA">
            <w:rPr>
              <w:sz w:val="22"/>
              <w:szCs w:val="22"/>
            </w:rPr>
            <w:t>240</w:t>
          </w:r>
        </w:sdtContent>
      </w:sdt>
      <w:r w:rsidRPr="00A51025">
        <w:rPr>
          <w:sz w:val="22"/>
          <w:szCs w:val="22"/>
        </w:rPr>
        <w:t xml:space="preserve"> jours à compter de la date limite de dépôt des offres.</w:t>
      </w:r>
    </w:p>
    <w:p w14:paraId="7B76AF51" w14:textId="77777777" w:rsidR="00C43F79" w:rsidRPr="00A51025" w:rsidRDefault="00C43F79" w:rsidP="00BB0819">
      <w:pPr>
        <w:spacing w:before="60" w:after="240"/>
        <w:rPr>
          <w:sz w:val="22"/>
          <w:szCs w:val="22"/>
        </w:rPr>
      </w:pPr>
      <w:r w:rsidRPr="00A51025">
        <w:rPr>
          <w:sz w:val="22"/>
          <w:szCs w:val="22"/>
        </w:rPr>
        <w:t xml:space="preserve">Si le représentant du pouvoir adjudicateur n’a pu attribuer le marché public au terme de </w:t>
      </w:r>
      <w:r w:rsidR="00E0445E" w:rsidRPr="00A51025">
        <w:rPr>
          <w:sz w:val="22"/>
          <w:szCs w:val="22"/>
        </w:rPr>
        <w:t>ce</w:t>
      </w:r>
      <w:r w:rsidRPr="00A51025">
        <w:rPr>
          <w:sz w:val="22"/>
          <w:szCs w:val="22"/>
        </w:rPr>
        <w:t xml:space="preserve"> délai, il se réserve la possibilité de demander à chaque candidat une prolongation du délai de validité de son offre.</w:t>
      </w:r>
    </w:p>
    <w:p w14:paraId="1330B07D" w14:textId="77777777" w:rsidR="00C43F79" w:rsidRPr="00A51025" w:rsidRDefault="00280531" w:rsidP="008B5970">
      <w:pPr>
        <w:pStyle w:val="Titre1"/>
        <w:spacing w:after="120"/>
        <w:ind w:left="992" w:hanging="992"/>
        <w:rPr>
          <w:rFonts w:cs="Times New Roman"/>
          <w:noProof/>
          <w:sz w:val="22"/>
          <w:szCs w:val="22"/>
        </w:rPr>
      </w:pPr>
      <w:bookmarkStart w:id="85" w:name="_Toc473733706"/>
      <w:bookmarkStart w:id="86" w:name="_Toc191543500"/>
      <w:r w:rsidRPr="00A51025">
        <w:rPr>
          <w:rFonts w:cs="Times New Roman"/>
          <w:color w:val="auto"/>
          <w:sz w:val="22"/>
          <w:szCs w:val="22"/>
        </w:rPr>
        <w:t>JUGEMENT</w:t>
      </w:r>
      <w:r w:rsidR="00C43F79" w:rsidRPr="00A51025">
        <w:rPr>
          <w:rFonts w:cs="Times New Roman"/>
          <w:color w:val="auto"/>
          <w:sz w:val="22"/>
          <w:szCs w:val="22"/>
        </w:rPr>
        <w:t xml:space="preserve"> DES OFFRES</w:t>
      </w:r>
      <w:bookmarkEnd w:id="85"/>
      <w:bookmarkEnd w:id="86"/>
    </w:p>
    <w:p w14:paraId="4DEF5AD7" w14:textId="77777777" w:rsidR="00073B33" w:rsidRPr="00A51025" w:rsidRDefault="00073B33" w:rsidP="00073B33">
      <w:pPr>
        <w:pStyle w:val="Titre2"/>
        <w:tabs>
          <w:tab w:val="num" w:pos="426"/>
        </w:tabs>
        <w:ind w:left="0" w:firstLine="0"/>
        <w:rPr>
          <w:rFonts w:cs="Times New Roman"/>
          <w:sz w:val="22"/>
          <w:szCs w:val="22"/>
        </w:rPr>
      </w:pPr>
      <w:bookmarkStart w:id="87" w:name="_Toc473733677"/>
      <w:bookmarkStart w:id="88" w:name="_Toc191543501"/>
      <w:bookmarkStart w:id="89" w:name="_Toc473733707"/>
      <w:r w:rsidRPr="00A51025">
        <w:rPr>
          <w:rFonts w:cs="Times New Roman"/>
          <w:sz w:val="22"/>
          <w:szCs w:val="22"/>
        </w:rPr>
        <w:t>Analyse des plis</w:t>
      </w:r>
      <w:bookmarkEnd w:id="87"/>
      <w:bookmarkEnd w:id="88"/>
    </w:p>
    <w:p w14:paraId="727CC31E" w14:textId="77777777" w:rsidR="00073B33" w:rsidRPr="00A51025" w:rsidRDefault="00073B33" w:rsidP="00280653">
      <w:pPr>
        <w:spacing w:after="120"/>
        <w:rPr>
          <w:sz w:val="22"/>
          <w:szCs w:val="22"/>
        </w:rPr>
      </w:pPr>
      <w:r w:rsidRPr="00A51025">
        <w:rPr>
          <w:sz w:val="22"/>
          <w:szCs w:val="22"/>
        </w:rPr>
        <w:t xml:space="preserve">La personne publique analyse les seuls plis qui seront reçus au plus tard à la date et à l’heure limite fixées en page de garde du présent document et selon les modalités de </w:t>
      </w:r>
      <w:r w:rsidR="00AB11B4" w:rsidRPr="00A51025">
        <w:rPr>
          <w:sz w:val="22"/>
          <w:szCs w:val="22"/>
        </w:rPr>
        <w:t>remise</w:t>
      </w:r>
      <w:r w:rsidRPr="00A51025">
        <w:rPr>
          <w:sz w:val="22"/>
          <w:szCs w:val="22"/>
        </w:rPr>
        <w:t xml:space="preserve"> décrites </w:t>
      </w:r>
      <w:r w:rsidR="00AB11B4" w:rsidRPr="00A51025">
        <w:rPr>
          <w:sz w:val="22"/>
          <w:szCs w:val="22"/>
        </w:rPr>
        <w:t>à l’article 5</w:t>
      </w:r>
      <w:r w:rsidRPr="00A51025">
        <w:rPr>
          <w:sz w:val="22"/>
          <w:szCs w:val="22"/>
        </w:rPr>
        <w:t xml:space="preserve"> du présent document.</w:t>
      </w:r>
    </w:p>
    <w:p w14:paraId="37564E02" w14:textId="77777777" w:rsidR="00073B33" w:rsidRPr="00A51025" w:rsidRDefault="00073B33" w:rsidP="00073B33">
      <w:pPr>
        <w:pStyle w:val="Titre2"/>
        <w:tabs>
          <w:tab w:val="num" w:pos="426"/>
        </w:tabs>
        <w:ind w:left="0" w:firstLine="0"/>
        <w:rPr>
          <w:rFonts w:cs="Times New Roman"/>
          <w:sz w:val="22"/>
          <w:szCs w:val="22"/>
        </w:rPr>
      </w:pPr>
      <w:bookmarkStart w:id="90" w:name="_Toc473733678"/>
      <w:bookmarkStart w:id="91" w:name="_Toc191543502"/>
      <w:r w:rsidRPr="00A51025">
        <w:rPr>
          <w:rFonts w:cs="Times New Roman"/>
          <w:sz w:val="22"/>
          <w:szCs w:val="22"/>
        </w:rPr>
        <w:t>Analyse des candidatures</w:t>
      </w:r>
      <w:bookmarkEnd w:id="90"/>
      <w:bookmarkEnd w:id="91"/>
    </w:p>
    <w:p w14:paraId="04FB832A" w14:textId="72A26FA0" w:rsidR="00165982" w:rsidRDefault="00165982" w:rsidP="00165982">
      <w:pPr>
        <w:spacing w:after="60"/>
        <w:rPr>
          <w:noProof/>
          <w:sz w:val="22"/>
          <w:szCs w:val="22"/>
        </w:rPr>
      </w:pPr>
      <w:r w:rsidRPr="00A51025">
        <w:rPr>
          <w:noProof/>
          <w:sz w:val="22"/>
          <w:szCs w:val="22"/>
        </w:rPr>
        <w:t>Le représentant du pouvoir adjudicateur élimine les candidats qui n’ont pas qualité pour présenter une offre ou dont les capacités paraissent insuffisantes (</w:t>
      </w:r>
      <w:r w:rsidRPr="00A51025">
        <w:rPr>
          <w:i/>
          <w:noProof/>
          <w:sz w:val="22"/>
          <w:szCs w:val="22"/>
        </w:rPr>
        <w:t>garanties professionnelles et financières</w:t>
      </w:r>
      <w:r w:rsidRPr="00A51025">
        <w:rPr>
          <w:noProof/>
          <w:sz w:val="22"/>
          <w:szCs w:val="22"/>
        </w:rPr>
        <w:t xml:space="preserve">). </w:t>
      </w:r>
    </w:p>
    <w:p w14:paraId="3FE38CF8" w14:textId="77777777" w:rsidR="00073B33" w:rsidRPr="00A51025" w:rsidRDefault="00073B33" w:rsidP="00A41615">
      <w:pPr>
        <w:spacing w:after="120"/>
        <w:rPr>
          <w:sz w:val="22"/>
          <w:szCs w:val="22"/>
        </w:rPr>
      </w:pPr>
      <w:r w:rsidRPr="00A51025">
        <w:rPr>
          <w:sz w:val="22"/>
          <w:szCs w:val="22"/>
        </w:rPr>
        <w:t xml:space="preserve">Le représentant du pouvoir adjudicateur se réserve la possibilité de recourir aux dispositions de l’article </w:t>
      </w:r>
      <w:r w:rsidR="00A82518" w:rsidRPr="00A51025">
        <w:rPr>
          <w:sz w:val="22"/>
          <w:szCs w:val="22"/>
        </w:rPr>
        <w:t>R.2144-2</w:t>
      </w:r>
      <w:r w:rsidRPr="00A51025">
        <w:rPr>
          <w:sz w:val="22"/>
          <w:szCs w:val="22"/>
        </w:rPr>
        <w:t xml:space="preserve"> du </w:t>
      </w:r>
      <w:r w:rsidR="00263EA6" w:rsidRPr="00A51025">
        <w:rPr>
          <w:rStyle w:val="Textedelespacerserv"/>
          <w:color w:val="auto"/>
          <w:sz w:val="22"/>
          <w:szCs w:val="22"/>
        </w:rPr>
        <w:t>code de la commande publique</w:t>
      </w:r>
      <w:r w:rsidRPr="00A51025">
        <w:rPr>
          <w:sz w:val="22"/>
          <w:szCs w:val="22"/>
        </w:rPr>
        <w:t xml:space="preserve"> relatif au complément de candidature.</w:t>
      </w:r>
    </w:p>
    <w:p w14:paraId="17A3CE1A" w14:textId="77777777" w:rsidR="00073B33" w:rsidRPr="00A51025" w:rsidRDefault="00073B33" w:rsidP="00073B33">
      <w:pPr>
        <w:pStyle w:val="Titre2"/>
        <w:tabs>
          <w:tab w:val="num" w:pos="426"/>
        </w:tabs>
        <w:ind w:left="0" w:firstLine="0"/>
        <w:rPr>
          <w:rFonts w:cs="Times New Roman"/>
          <w:sz w:val="22"/>
          <w:szCs w:val="22"/>
        </w:rPr>
      </w:pPr>
      <w:bookmarkStart w:id="92" w:name="_Toc473733679"/>
      <w:bookmarkStart w:id="93" w:name="_Toc191543503"/>
      <w:r w:rsidRPr="00A51025">
        <w:rPr>
          <w:rFonts w:cs="Times New Roman"/>
          <w:sz w:val="22"/>
          <w:szCs w:val="22"/>
        </w:rPr>
        <w:t>Analyse des offres</w:t>
      </w:r>
      <w:bookmarkEnd w:id="92"/>
      <w:bookmarkEnd w:id="93"/>
    </w:p>
    <w:p w14:paraId="02268448" w14:textId="77777777" w:rsidR="00073B33" w:rsidRPr="00A51025" w:rsidRDefault="00073B33" w:rsidP="00A41615">
      <w:pPr>
        <w:spacing w:after="120"/>
        <w:rPr>
          <w:sz w:val="22"/>
          <w:szCs w:val="22"/>
        </w:rPr>
      </w:pPr>
      <w:r w:rsidRPr="00A51025">
        <w:rPr>
          <w:sz w:val="22"/>
          <w:szCs w:val="22"/>
        </w:rPr>
        <w:t>Le représentant du pouvoir adjudicateur peut demander, par écrit, aux candidats de préciser ou clarifier la teneur de leur offre</w:t>
      </w:r>
      <w:r w:rsidR="001815EC" w:rsidRPr="00A51025">
        <w:rPr>
          <w:sz w:val="22"/>
          <w:szCs w:val="22"/>
        </w:rPr>
        <w:t xml:space="preserve"> conformément aux dispositions de l’article R.2161-5 du </w:t>
      </w:r>
      <w:r w:rsidR="00263EA6" w:rsidRPr="00A51025">
        <w:rPr>
          <w:rStyle w:val="Textedelespacerserv"/>
          <w:color w:val="auto"/>
          <w:sz w:val="22"/>
          <w:szCs w:val="22"/>
        </w:rPr>
        <w:t>code de la commande publique.</w:t>
      </w:r>
      <w:r w:rsidRPr="00A51025">
        <w:rPr>
          <w:sz w:val="22"/>
          <w:szCs w:val="22"/>
        </w:rPr>
        <w:t xml:space="preserve"> Cependant, ces demandes de précisions ou clarifications ne peuvent avoir pour effet de modifier des caractéristiques essentielles de l’offre.</w:t>
      </w:r>
    </w:p>
    <w:p w14:paraId="1AAD608D" w14:textId="77777777" w:rsidR="00073B33" w:rsidRPr="00A51025" w:rsidRDefault="00073B33" w:rsidP="00073B33">
      <w:pPr>
        <w:pStyle w:val="Titre2"/>
        <w:tabs>
          <w:tab w:val="num" w:pos="426"/>
        </w:tabs>
        <w:ind w:left="0" w:firstLine="0"/>
        <w:rPr>
          <w:rFonts w:cs="Times New Roman"/>
          <w:sz w:val="22"/>
          <w:szCs w:val="22"/>
        </w:rPr>
      </w:pPr>
      <w:bookmarkStart w:id="94" w:name="_Toc473733680"/>
      <w:bookmarkStart w:id="95" w:name="_Toc191543504"/>
      <w:r w:rsidRPr="00A51025">
        <w:rPr>
          <w:rFonts w:cs="Times New Roman"/>
          <w:sz w:val="22"/>
          <w:szCs w:val="22"/>
        </w:rPr>
        <w:t>Régularisation des offres irrégulière</w:t>
      </w:r>
      <w:bookmarkEnd w:id="94"/>
      <w:r w:rsidRPr="00A51025">
        <w:rPr>
          <w:rFonts w:cs="Times New Roman"/>
          <w:sz w:val="22"/>
          <w:szCs w:val="22"/>
        </w:rPr>
        <w:t>s</w:t>
      </w:r>
      <w:bookmarkEnd w:id="95"/>
    </w:p>
    <w:p w14:paraId="085DC304" w14:textId="77777777" w:rsidR="00073B33" w:rsidRPr="00A51025" w:rsidRDefault="00073B33" w:rsidP="00A41615">
      <w:pPr>
        <w:spacing w:after="120"/>
        <w:rPr>
          <w:sz w:val="22"/>
          <w:szCs w:val="22"/>
        </w:rPr>
      </w:pPr>
      <w:r w:rsidRPr="00A51025">
        <w:rPr>
          <w:sz w:val="22"/>
          <w:szCs w:val="22"/>
        </w:rPr>
        <w:t xml:space="preserve">En application de l’article </w:t>
      </w:r>
      <w:r w:rsidR="00806DAF" w:rsidRPr="00A51025">
        <w:rPr>
          <w:sz w:val="22"/>
          <w:szCs w:val="22"/>
        </w:rPr>
        <w:t xml:space="preserve">R.2152-1 </w:t>
      </w:r>
      <w:r w:rsidRPr="00A51025">
        <w:rPr>
          <w:sz w:val="22"/>
          <w:szCs w:val="22"/>
        </w:rPr>
        <w:t xml:space="preserve">du </w:t>
      </w:r>
      <w:r w:rsidR="00263EA6" w:rsidRPr="00A51025">
        <w:rPr>
          <w:rStyle w:val="Textedelespacerserv"/>
          <w:color w:val="auto"/>
          <w:sz w:val="22"/>
          <w:szCs w:val="22"/>
        </w:rPr>
        <w:t>code de la commande publique</w:t>
      </w:r>
      <w:r w:rsidRPr="00A51025">
        <w:rPr>
          <w:sz w:val="22"/>
          <w:szCs w:val="22"/>
        </w:rPr>
        <w:t>, le représentant du pouvoir adjudicateur se réserve le droit d’autoriser les candidats à régulariser les offres irrégulières à condition qu’elles ne soient pas anormalement basses.</w:t>
      </w:r>
    </w:p>
    <w:p w14:paraId="100F2701" w14:textId="77777777" w:rsidR="00073B33" w:rsidRPr="00A51025" w:rsidRDefault="00073B33" w:rsidP="00073B33">
      <w:pPr>
        <w:pStyle w:val="Titre2"/>
        <w:tabs>
          <w:tab w:val="num" w:pos="426"/>
        </w:tabs>
        <w:ind w:left="0" w:firstLine="0"/>
        <w:rPr>
          <w:rFonts w:cs="Times New Roman"/>
          <w:sz w:val="22"/>
          <w:szCs w:val="22"/>
        </w:rPr>
      </w:pPr>
      <w:bookmarkStart w:id="96" w:name="_Toc191543505"/>
      <w:r w:rsidRPr="00A51025">
        <w:rPr>
          <w:rFonts w:cs="Times New Roman"/>
          <w:sz w:val="22"/>
          <w:szCs w:val="22"/>
        </w:rPr>
        <w:t>Abandon de la procédure</w:t>
      </w:r>
      <w:bookmarkEnd w:id="96"/>
    </w:p>
    <w:p w14:paraId="30580DD5" w14:textId="77777777" w:rsidR="00073B33" w:rsidRPr="00A51025" w:rsidRDefault="00073B33" w:rsidP="00295A26">
      <w:pPr>
        <w:spacing w:after="120"/>
        <w:rPr>
          <w:noProof/>
          <w:sz w:val="22"/>
          <w:szCs w:val="22"/>
        </w:rPr>
      </w:pPr>
      <w:r w:rsidRPr="00A51025">
        <w:rPr>
          <w:noProof/>
          <w:sz w:val="22"/>
          <w:szCs w:val="22"/>
        </w:rPr>
        <w:t xml:space="preserve">A tout moment, le représentant du pouvoir adjudicateur peut décider de déclarer sans suite la procédure de passation, conformément à l’article </w:t>
      </w:r>
      <w:r w:rsidR="00806DAF" w:rsidRPr="00A51025">
        <w:rPr>
          <w:noProof/>
          <w:sz w:val="22"/>
          <w:szCs w:val="22"/>
        </w:rPr>
        <w:t>R.2185-1</w:t>
      </w:r>
      <w:r w:rsidRPr="00A51025">
        <w:rPr>
          <w:noProof/>
          <w:sz w:val="22"/>
          <w:szCs w:val="22"/>
        </w:rPr>
        <w:t xml:space="preserve"> </w:t>
      </w:r>
      <w:r w:rsidR="00263EA6" w:rsidRPr="00A51025">
        <w:rPr>
          <w:noProof/>
          <w:sz w:val="22"/>
          <w:szCs w:val="22"/>
        </w:rPr>
        <w:t>du code de la commande publique</w:t>
      </w:r>
      <w:r w:rsidRPr="00A51025">
        <w:rPr>
          <w:noProof/>
          <w:sz w:val="22"/>
          <w:szCs w:val="22"/>
        </w:rPr>
        <w:t>. Les candidats sont informés dans les meilleurs délais des raisons pour lesquelles il a été décidé de ne pas poursuivre la procédure.</w:t>
      </w:r>
    </w:p>
    <w:p w14:paraId="3D176E42" w14:textId="77777777" w:rsidR="00E0445E" w:rsidRPr="00F01C92" w:rsidRDefault="00E0445E" w:rsidP="00CA5F4C">
      <w:pPr>
        <w:pStyle w:val="Titre2"/>
        <w:tabs>
          <w:tab w:val="num" w:pos="426"/>
        </w:tabs>
        <w:ind w:left="0" w:firstLine="0"/>
        <w:rPr>
          <w:rFonts w:cs="Times New Roman"/>
          <w:sz w:val="22"/>
          <w:szCs w:val="22"/>
        </w:rPr>
      </w:pPr>
      <w:bookmarkStart w:id="97" w:name="_Toc473733709"/>
      <w:bookmarkStart w:id="98" w:name="_Toc191543506"/>
      <w:bookmarkEnd w:id="89"/>
      <w:r w:rsidRPr="00F01C92">
        <w:rPr>
          <w:rFonts w:cs="Times New Roman"/>
          <w:sz w:val="22"/>
          <w:szCs w:val="22"/>
        </w:rPr>
        <w:t xml:space="preserve">Méthode de </w:t>
      </w:r>
      <w:r w:rsidR="00295A26" w:rsidRPr="00F01C92">
        <w:rPr>
          <w:rFonts w:cs="Times New Roman"/>
          <w:sz w:val="22"/>
          <w:szCs w:val="22"/>
        </w:rPr>
        <w:t>notation</w:t>
      </w:r>
      <w:r w:rsidRPr="00F01C92">
        <w:rPr>
          <w:rFonts w:cs="Times New Roman"/>
          <w:sz w:val="22"/>
          <w:szCs w:val="22"/>
        </w:rPr>
        <w:t xml:space="preserve"> des offres</w:t>
      </w:r>
      <w:bookmarkEnd w:id="97"/>
      <w:bookmarkEnd w:id="98"/>
    </w:p>
    <w:p w14:paraId="46EDB790" w14:textId="77777777" w:rsidR="00E0445E" w:rsidRPr="00A51025" w:rsidRDefault="00E0445E" w:rsidP="00E0445E">
      <w:pPr>
        <w:rPr>
          <w:sz w:val="22"/>
          <w:szCs w:val="22"/>
        </w:rPr>
      </w:pPr>
      <w:r w:rsidRPr="00A51025">
        <w:rPr>
          <w:sz w:val="22"/>
          <w:szCs w:val="22"/>
        </w:rPr>
        <w:t>Le tableau ci-dessous présente les modalités de notation de chacun des critères :</w:t>
      </w:r>
      <w:permStart w:id="1230203442" w:edGrp="everyone"/>
      <w:r w:rsidR="00071F22" w:rsidRPr="00A51025">
        <w:rPr>
          <w:sz w:val="22"/>
          <w:szCs w:val="22"/>
        </w:rPr>
        <w:t xml:space="preserve">  </w:t>
      </w:r>
    </w:p>
    <w:p w14:paraId="39D630B8" w14:textId="7334D978" w:rsidR="00A003D2" w:rsidRPr="00873AD2" w:rsidRDefault="00A003D2" w:rsidP="005F60C2">
      <w:pPr>
        <w:jc w:val="center"/>
        <w:rPr>
          <w:sz w:val="22"/>
          <w:szCs w:val="22"/>
        </w:rPr>
      </w:pPr>
    </w:p>
    <w:p w14:paraId="3345E8AA" w14:textId="77777777" w:rsidR="00A003D2" w:rsidRPr="00873AD2" w:rsidRDefault="00A003D2" w:rsidP="00A003D2">
      <w:pPr>
        <w:rPr>
          <w:sz w:val="22"/>
          <w:szCs w:val="22"/>
        </w:rPr>
      </w:pPr>
      <w:r w:rsidRPr="00873AD2">
        <w:rPr>
          <w:sz w:val="22"/>
          <w:szCs w:val="22"/>
        </w:rPr>
        <w:t xml:space="preserve">Les offres recevables dans les conditions précisées </w:t>
      </w:r>
      <w:r w:rsidRPr="00873AD2">
        <w:rPr>
          <w:i/>
          <w:sz w:val="22"/>
          <w:szCs w:val="22"/>
        </w:rPr>
        <w:t>supr</w:t>
      </w:r>
      <w:r w:rsidRPr="00873AD2">
        <w:rPr>
          <w:sz w:val="22"/>
          <w:szCs w:val="22"/>
        </w:rPr>
        <w:t>a seront évaluées, notées et classées sur la base des critères définis ci-dessous, conformément aux articles R. 2152-6 et R. 2152-7 du code de la commande publique.</w:t>
      </w:r>
    </w:p>
    <w:p w14:paraId="574C4E2A" w14:textId="77777777" w:rsidR="005A377C" w:rsidRPr="005A377C" w:rsidRDefault="005A377C" w:rsidP="005A377C"/>
    <w:p w14:paraId="3E5479EF" w14:textId="13D9753C" w:rsidR="00A003D2" w:rsidRPr="00873AD2" w:rsidRDefault="00A003D2" w:rsidP="00A003D2">
      <w:pPr>
        <w:rPr>
          <w:sz w:val="22"/>
          <w:szCs w:val="22"/>
        </w:rPr>
      </w:pPr>
      <w:r w:rsidRPr="00873AD2">
        <w:rPr>
          <w:sz w:val="22"/>
          <w:szCs w:val="22"/>
        </w:rPr>
        <w:t>Pour le critère Prix, l’analyse se fera à partir des offres financières communiqué</w:t>
      </w:r>
      <w:r w:rsidR="00A26AB4">
        <w:rPr>
          <w:sz w:val="22"/>
          <w:szCs w:val="22"/>
        </w:rPr>
        <w:t>es</w:t>
      </w:r>
      <w:r w:rsidR="00A02C08">
        <w:rPr>
          <w:sz w:val="22"/>
          <w:szCs w:val="22"/>
        </w:rPr>
        <w:t>.</w:t>
      </w:r>
    </w:p>
    <w:p w14:paraId="49D69566" w14:textId="77777777" w:rsidR="00A003D2" w:rsidRPr="005A377C" w:rsidRDefault="00A003D2" w:rsidP="00A003D2">
      <w:pPr>
        <w:rPr>
          <w:color w:val="00B0F0"/>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53"/>
        <w:gridCol w:w="4931"/>
        <w:gridCol w:w="2651"/>
      </w:tblGrid>
      <w:tr w:rsidR="00A26AB4" w:rsidRPr="00A804EE" w14:paraId="155DFDFE" w14:textId="77777777" w:rsidTr="00065097">
        <w:trPr>
          <w:trHeight w:val="367"/>
          <w:jc w:val="center"/>
        </w:trPr>
        <w:tc>
          <w:tcPr>
            <w:tcW w:w="9835" w:type="dxa"/>
            <w:gridSpan w:val="3"/>
            <w:shd w:val="clear" w:color="auto" w:fill="D9D9D9"/>
            <w:vAlign w:val="center"/>
          </w:tcPr>
          <w:p w14:paraId="503626E8" w14:textId="77777777" w:rsidR="0023304E" w:rsidRDefault="0023304E" w:rsidP="0023304E">
            <w:pPr>
              <w:jc w:val="left"/>
              <w:rPr>
                <w:rFonts w:ascii="Arial" w:hAnsi="Arial" w:cs="Arial"/>
                <w:b/>
              </w:rPr>
            </w:pPr>
          </w:p>
          <w:p w14:paraId="15A8104D" w14:textId="04D09022" w:rsidR="0023304E" w:rsidRPr="00820214" w:rsidRDefault="0023304E" w:rsidP="0023304E">
            <w:pPr>
              <w:jc w:val="left"/>
              <w:rPr>
                <w:rFonts w:ascii="Arial" w:hAnsi="Arial" w:cs="Arial"/>
                <w:b/>
              </w:rPr>
            </w:pPr>
            <w:r w:rsidRPr="00820214">
              <w:rPr>
                <w:rFonts w:ascii="Arial" w:hAnsi="Arial" w:cs="Arial"/>
                <w:b/>
              </w:rPr>
              <w:t>Il est exigé que les candidats se conforme au formalisme demandé. Seuls les éléments mentionnés dans le cadre de réponse et les dossiers joints selon le formalisme demandé seront analysés.</w:t>
            </w:r>
          </w:p>
          <w:p w14:paraId="6B86219A" w14:textId="77777777" w:rsidR="0023304E" w:rsidRPr="00820214" w:rsidRDefault="0023304E" w:rsidP="0023304E">
            <w:pPr>
              <w:jc w:val="left"/>
              <w:rPr>
                <w:rFonts w:ascii="Arial" w:hAnsi="Arial" w:cs="Arial"/>
                <w:b/>
              </w:rPr>
            </w:pPr>
          </w:p>
          <w:p w14:paraId="13C403AA" w14:textId="77777777" w:rsidR="0023304E" w:rsidRPr="00820214" w:rsidRDefault="0023304E" w:rsidP="0023304E">
            <w:pPr>
              <w:jc w:val="left"/>
              <w:rPr>
                <w:rFonts w:ascii="Arial" w:hAnsi="Arial" w:cs="Arial"/>
                <w:b/>
              </w:rPr>
            </w:pPr>
            <w:r w:rsidRPr="00820214">
              <w:rPr>
                <w:rFonts w:ascii="Arial" w:hAnsi="Arial" w:cs="Arial"/>
                <w:b/>
              </w:rPr>
              <w:t xml:space="preserve">Toute offre ne respectant pas les exigences de la consultation sera jugé irrégulière et fera l’objet d’une demande de régularisation pour non-respect du formalisme. En l’absence de retour positif dans </w:t>
            </w:r>
            <w:r>
              <w:rPr>
                <w:rFonts w:ascii="Arial" w:hAnsi="Arial" w:cs="Arial"/>
                <w:b/>
              </w:rPr>
              <w:t>le</w:t>
            </w:r>
            <w:r w:rsidRPr="00820214">
              <w:rPr>
                <w:rFonts w:ascii="Arial" w:hAnsi="Arial" w:cs="Arial"/>
                <w:b/>
              </w:rPr>
              <w:t xml:space="preserve"> délai imparti, l’offre sera rejetée pour irrégularité.</w:t>
            </w:r>
          </w:p>
          <w:p w14:paraId="4967275D" w14:textId="6BBC36F4" w:rsidR="00A26AB4" w:rsidRPr="00C66D1F" w:rsidRDefault="00A26AB4" w:rsidP="0023304E">
            <w:pPr>
              <w:rPr>
                <w:b/>
                <w:sz w:val="22"/>
                <w:szCs w:val="22"/>
              </w:rPr>
            </w:pPr>
          </w:p>
        </w:tc>
      </w:tr>
      <w:tr w:rsidR="00065097" w:rsidRPr="00A804EE" w14:paraId="0FC8231A" w14:textId="77777777" w:rsidTr="00065097">
        <w:trPr>
          <w:trHeight w:val="543"/>
          <w:jc w:val="center"/>
        </w:trPr>
        <w:tc>
          <w:tcPr>
            <w:tcW w:w="2253" w:type="dxa"/>
            <w:shd w:val="clear" w:color="auto" w:fill="D9D9D9"/>
            <w:vAlign w:val="center"/>
          </w:tcPr>
          <w:p w14:paraId="5056D7CA" w14:textId="77777777" w:rsidR="00065097" w:rsidRPr="00C66D1F" w:rsidRDefault="00065097" w:rsidP="00A003D2">
            <w:pPr>
              <w:jc w:val="center"/>
              <w:rPr>
                <w:b/>
                <w:sz w:val="22"/>
                <w:szCs w:val="22"/>
              </w:rPr>
            </w:pPr>
            <w:r w:rsidRPr="00C66D1F">
              <w:rPr>
                <w:b/>
                <w:sz w:val="22"/>
                <w:szCs w:val="22"/>
              </w:rPr>
              <w:t>Critères</w:t>
            </w:r>
          </w:p>
        </w:tc>
        <w:tc>
          <w:tcPr>
            <w:tcW w:w="4931" w:type="dxa"/>
            <w:shd w:val="clear" w:color="auto" w:fill="D9D9D9"/>
            <w:vAlign w:val="center"/>
          </w:tcPr>
          <w:p w14:paraId="2EA13B46" w14:textId="77777777" w:rsidR="00065097" w:rsidRPr="00C66D1F" w:rsidRDefault="00065097" w:rsidP="00A003D2">
            <w:pPr>
              <w:jc w:val="center"/>
              <w:rPr>
                <w:b/>
                <w:sz w:val="22"/>
                <w:szCs w:val="22"/>
              </w:rPr>
            </w:pPr>
            <w:r w:rsidRPr="00C66D1F">
              <w:rPr>
                <w:b/>
                <w:sz w:val="22"/>
                <w:szCs w:val="22"/>
              </w:rPr>
              <w:t>Sous critères</w:t>
            </w:r>
          </w:p>
        </w:tc>
        <w:tc>
          <w:tcPr>
            <w:tcW w:w="2651" w:type="dxa"/>
            <w:shd w:val="clear" w:color="auto" w:fill="D9D9D9"/>
            <w:vAlign w:val="center"/>
          </w:tcPr>
          <w:p w14:paraId="7A6BAC91" w14:textId="598EB357" w:rsidR="00065097" w:rsidRPr="00C66D1F" w:rsidRDefault="00065097" w:rsidP="004C3589">
            <w:pPr>
              <w:jc w:val="center"/>
              <w:rPr>
                <w:b/>
                <w:sz w:val="22"/>
                <w:szCs w:val="22"/>
              </w:rPr>
            </w:pPr>
            <w:r w:rsidRPr="00C66D1F">
              <w:rPr>
                <w:b/>
                <w:sz w:val="22"/>
                <w:szCs w:val="22"/>
              </w:rPr>
              <w:t>Points</w:t>
            </w:r>
          </w:p>
        </w:tc>
      </w:tr>
      <w:tr w:rsidR="00626117" w:rsidRPr="00BC510A" w14:paraId="51E26B18" w14:textId="77777777" w:rsidTr="00065097">
        <w:trPr>
          <w:trHeight w:val="454"/>
          <w:jc w:val="center"/>
        </w:trPr>
        <w:tc>
          <w:tcPr>
            <w:tcW w:w="2253" w:type="dxa"/>
            <w:vMerge w:val="restart"/>
            <w:shd w:val="clear" w:color="auto" w:fill="auto"/>
            <w:vAlign w:val="center"/>
          </w:tcPr>
          <w:p w14:paraId="6338CFFE" w14:textId="77777777" w:rsidR="00626117" w:rsidRPr="00BC510A" w:rsidRDefault="00626117" w:rsidP="00A80DD3">
            <w:pPr>
              <w:jc w:val="center"/>
              <w:rPr>
                <w:sz w:val="22"/>
                <w:szCs w:val="22"/>
              </w:rPr>
            </w:pPr>
            <w:r w:rsidRPr="00BC510A">
              <w:rPr>
                <w:sz w:val="22"/>
                <w:szCs w:val="22"/>
              </w:rPr>
              <w:t xml:space="preserve">Critère n°1 : Prix  </w:t>
            </w:r>
          </w:p>
          <w:p w14:paraId="5F9C73C3" w14:textId="76D6C6B3" w:rsidR="00626117" w:rsidRPr="00BC510A" w:rsidRDefault="00626117" w:rsidP="00A80DD3">
            <w:pPr>
              <w:jc w:val="center"/>
              <w:rPr>
                <w:sz w:val="22"/>
                <w:szCs w:val="22"/>
              </w:rPr>
            </w:pPr>
            <w:r w:rsidRPr="00BC510A">
              <w:rPr>
                <w:sz w:val="22"/>
                <w:szCs w:val="22"/>
              </w:rPr>
              <w:t>sur 55</w:t>
            </w:r>
          </w:p>
        </w:tc>
        <w:tc>
          <w:tcPr>
            <w:tcW w:w="4931" w:type="dxa"/>
            <w:shd w:val="clear" w:color="auto" w:fill="auto"/>
          </w:tcPr>
          <w:p w14:paraId="1011F99A" w14:textId="70897F1D" w:rsidR="00626117" w:rsidRPr="00BC510A" w:rsidRDefault="00626117" w:rsidP="00626117">
            <w:pPr>
              <w:rPr>
                <w:color w:val="00B0F0"/>
                <w:sz w:val="22"/>
                <w:szCs w:val="22"/>
              </w:rPr>
            </w:pPr>
            <w:r w:rsidRPr="00BC510A">
              <w:rPr>
                <w:sz w:val="22"/>
                <w:szCs w:val="22"/>
              </w:rPr>
              <w:t>Les candidats seront jugés sur le montant total du marché (poste 1 + poste 2)</w:t>
            </w:r>
          </w:p>
        </w:tc>
        <w:tc>
          <w:tcPr>
            <w:tcW w:w="2651" w:type="dxa"/>
            <w:shd w:val="clear" w:color="auto" w:fill="auto"/>
            <w:vAlign w:val="center"/>
          </w:tcPr>
          <w:p w14:paraId="27FDE261" w14:textId="0EF7C524" w:rsidR="00626117" w:rsidRPr="00BC510A" w:rsidRDefault="00626117" w:rsidP="00A80DD3">
            <w:pPr>
              <w:jc w:val="center"/>
              <w:rPr>
                <w:sz w:val="22"/>
                <w:szCs w:val="22"/>
              </w:rPr>
            </w:pPr>
            <w:r w:rsidRPr="00BC510A">
              <w:rPr>
                <w:sz w:val="22"/>
                <w:szCs w:val="22"/>
              </w:rPr>
              <w:t>51</w:t>
            </w:r>
          </w:p>
        </w:tc>
      </w:tr>
      <w:tr w:rsidR="00626117" w:rsidRPr="00BC510A" w14:paraId="5C2ABA7E" w14:textId="77777777" w:rsidTr="00065097">
        <w:trPr>
          <w:trHeight w:val="454"/>
          <w:jc w:val="center"/>
        </w:trPr>
        <w:tc>
          <w:tcPr>
            <w:tcW w:w="2253" w:type="dxa"/>
            <w:vMerge/>
            <w:shd w:val="clear" w:color="auto" w:fill="auto"/>
            <w:vAlign w:val="center"/>
          </w:tcPr>
          <w:p w14:paraId="3B9179E6" w14:textId="77777777" w:rsidR="00626117" w:rsidRPr="00BC510A" w:rsidRDefault="00626117" w:rsidP="00A80DD3">
            <w:pPr>
              <w:jc w:val="center"/>
              <w:rPr>
                <w:sz w:val="22"/>
                <w:szCs w:val="22"/>
              </w:rPr>
            </w:pPr>
          </w:p>
        </w:tc>
        <w:tc>
          <w:tcPr>
            <w:tcW w:w="4931" w:type="dxa"/>
            <w:shd w:val="clear" w:color="auto" w:fill="auto"/>
          </w:tcPr>
          <w:p w14:paraId="56FE37C8" w14:textId="10083EAD" w:rsidR="00626117" w:rsidRPr="00BC510A" w:rsidRDefault="00626117" w:rsidP="00626117">
            <w:pPr>
              <w:rPr>
                <w:sz w:val="22"/>
                <w:szCs w:val="22"/>
              </w:rPr>
            </w:pPr>
            <w:r w:rsidRPr="00BC510A">
              <w:rPr>
                <w:sz w:val="22"/>
                <w:szCs w:val="22"/>
              </w:rPr>
              <w:t>Les candidats seront jugés sur le coût horaire proposé (poste 3)</w:t>
            </w:r>
          </w:p>
        </w:tc>
        <w:tc>
          <w:tcPr>
            <w:tcW w:w="2651" w:type="dxa"/>
            <w:shd w:val="clear" w:color="auto" w:fill="auto"/>
            <w:vAlign w:val="center"/>
          </w:tcPr>
          <w:p w14:paraId="71AEDB94" w14:textId="590B927F" w:rsidR="00626117" w:rsidRPr="00BC510A" w:rsidRDefault="00626117" w:rsidP="00A80DD3">
            <w:pPr>
              <w:jc w:val="center"/>
              <w:rPr>
                <w:sz w:val="22"/>
                <w:szCs w:val="22"/>
              </w:rPr>
            </w:pPr>
            <w:r w:rsidRPr="00BC510A">
              <w:rPr>
                <w:sz w:val="22"/>
                <w:szCs w:val="22"/>
              </w:rPr>
              <w:t>4</w:t>
            </w:r>
          </w:p>
        </w:tc>
      </w:tr>
      <w:tr w:rsidR="00626117" w:rsidRPr="00BC510A" w14:paraId="4E07D500" w14:textId="77777777" w:rsidTr="00EA5CA4">
        <w:trPr>
          <w:trHeight w:val="454"/>
          <w:jc w:val="center"/>
        </w:trPr>
        <w:tc>
          <w:tcPr>
            <w:tcW w:w="9835" w:type="dxa"/>
            <w:gridSpan w:val="3"/>
            <w:shd w:val="clear" w:color="auto" w:fill="auto"/>
            <w:vAlign w:val="center"/>
          </w:tcPr>
          <w:p w14:paraId="2AF2C83C" w14:textId="0BD4336A" w:rsidR="00626117" w:rsidRPr="00BC510A" w:rsidRDefault="00626117" w:rsidP="00626117">
            <w:pPr>
              <w:rPr>
                <w:rFonts w:eastAsiaTheme="minorHAnsi"/>
                <w:sz w:val="22"/>
                <w:szCs w:val="22"/>
                <w:u w:val="single"/>
                <w:lang w:eastAsia="en-US"/>
              </w:rPr>
            </w:pPr>
            <w:r w:rsidRPr="00BC510A">
              <w:rPr>
                <w:rFonts w:eastAsiaTheme="minorHAnsi"/>
                <w:sz w:val="22"/>
                <w:szCs w:val="22"/>
                <w:u w:val="single"/>
                <w:lang w:eastAsia="en-US"/>
              </w:rPr>
              <w:t xml:space="preserve">Méthode de notation critère prix : </w:t>
            </w:r>
          </w:p>
          <w:p w14:paraId="3EF86A5B" w14:textId="77777777" w:rsidR="00626117" w:rsidRPr="00BC510A" w:rsidRDefault="00626117" w:rsidP="00626117">
            <w:pPr>
              <w:rPr>
                <w:rFonts w:eastAsiaTheme="minorHAnsi"/>
                <w:b/>
                <w:sz w:val="22"/>
                <w:szCs w:val="22"/>
                <w:lang w:eastAsia="en-US"/>
              </w:rPr>
            </w:pPr>
            <w:r w:rsidRPr="00BC510A">
              <w:rPr>
                <w:rFonts w:eastAsiaTheme="minorHAnsi"/>
                <w:b/>
                <w:sz w:val="22"/>
                <w:szCs w:val="22"/>
                <w:lang w:eastAsia="en-US"/>
              </w:rPr>
              <w:t xml:space="preserve">[(Montant de l’offre la moins chère) / (Montant de l’offre notée)] x nombre de points </w:t>
            </w:r>
          </w:p>
          <w:p w14:paraId="11503B83" w14:textId="77777777" w:rsidR="00626117" w:rsidRPr="00BC510A" w:rsidRDefault="00626117" w:rsidP="00A80DD3">
            <w:pPr>
              <w:jc w:val="center"/>
              <w:rPr>
                <w:sz w:val="22"/>
                <w:szCs w:val="22"/>
              </w:rPr>
            </w:pPr>
          </w:p>
        </w:tc>
      </w:tr>
      <w:tr w:rsidR="00065097" w:rsidRPr="00BC510A" w14:paraId="47BC9DC2" w14:textId="77777777" w:rsidTr="00065097">
        <w:trPr>
          <w:trHeight w:val="454"/>
          <w:jc w:val="center"/>
        </w:trPr>
        <w:tc>
          <w:tcPr>
            <w:tcW w:w="2253" w:type="dxa"/>
            <w:vMerge w:val="restart"/>
            <w:shd w:val="clear" w:color="auto" w:fill="auto"/>
            <w:vAlign w:val="center"/>
          </w:tcPr>
          <w:p w14:paraId="296AEB62" w14:textId="77777777" w:rsidR="00065097" w:rsidRPr="00BC510A" w:rsidRDefault="00065097" w:rsidP="00A80DD3">
            <w:pPr>
              <w:jc w:val="center"/>
              <w:rPr>
                <w:sz w:val="22"/>
                <w:szCs w:val="22"/>
              </w:rPr>
            </w:pPr>
            <w:r w:rsidRPr="00BC510A">
              <w:rPr>
                <w:sz w:val="22"/>
                <w:szCs w:val="22"/>
              </w:rPr>
              <w:t>Critère n°2 : Techniques/qualités</w:t>
            </w:r>
          </w:p>
          <w:p w14:paraId="501796B5" w14:textId="59B160CB" w:rsidR="00065097" w:rsidRPr="00BC510A" w:rsidRDefault="00065097" w:rsidP="00A80DD3">
            <w:pPr>
              <w:jc w:val="center"/>
              <w:rPr>
                <w:sz w:val="22"/>
                <w:szCs w:val="22"/>
              </w:rPr>
            </w:pPr>
            <w:proofErr w:type="gramStart"/>
            <w:r w:rsidRPr="00BC510A">
              <w:rPr>
                <w:sz w:val="22"/>
                <w:szCs w:val="22"/>
              </w:rPr>
              <w:t>sur</w:t>
            </w:r>
            <w:proofErr w:type="gramEnd"/>
            <w:r w:rsidRPr="00BC510A">
              <w:rPr>
                <w:sz w:val="22"/>
                <w:szCs w:val="22"/>
              </w:rPr>
              <w:t xml:space="preserve"> 40 </w:t>
            </w:r>
          </w:p>
          <w:p w14:paraId="6CD51518" w14:textId="17DB389D" w:rsidR="00065097" w:rsidRPr="00BC510A" w:rsidRDefault="00065097" w:rsidP="00A80DD3">
            <w:pPr>
              <w:jc w:val="center"/>
              <w:rPr>
                <w:sz w:val="22"/>
                <w:szCs w:val="22"/>
              </w:rPr>
            </w:pPr>
            <w:r w:rsidRPr="00BC510A">
              <w:rPr>
                <w:sz w:val="22"/>
                <w:szCs w:val="22"/>
              </w:rPr>
              <w:t xml:space="preserve"> </w:t>
            </w:r>
          </w:p>
        </w:tc>
        <w:tc>
          <w:tcPr>
            <w:tcW w:w="4931" w:type="dxa"/>
            <w:shd w:val="clear" w:color="auto" w:fill="auto"/>
          </w:tcPr>
          <w:p w14:paraId="6ABCD836" w14:textId="3FDBC521" w:rsidR="00065097" w:rsidRPr="00BC510A" w:rsidRDefault="00065097" w:rsidP="00A80DD3">
            <w:pPr>
              <w:jc w:val="left"/>
              <w:rPr>
                <w:b/>
                <w:sz w:val="22"/>
                <w:szCs w:val="22"/>
                <w:u w:val="single"/>
              </w:rPr>
            </w:pPr>
            <w:r w:rsidRPr="00BC510A">
              <w:rPr>
                <w:b/>
                <w:sz w:val="22"/>
                <w:szCs w:val="22"/>
                <w:u w:val="single"/>
              </w:rPr>
              <w:t xml:space="preserve">2.1 Gestion/organisation des prestations </w:t>
            </w:r>
          </w:p>
          <w:p w14:paraId="459720AC" w14:textId="1992482A" w:rsidR="00065097" w:rsidRPr="00BC510A" w:rsidRDefault="00243FE4" w:rsidP="00243FE4">
            <w:pPr>
              <w:jc w:val="left"/>
              <w:rPr>
                <w:sz w:val="22"/>
                <w:szCs w:val="22"/>
              </w:rPr>
            </w:pPr>
            <w:r w:rsidRPr="00BC510A">
              <w:rPr>
                <w:sz w:val="22"/>
                <w:szCs w:val="22"/>
              </w:rPr>
              <w:t>Ce critère est analysé via </w:t>
            </w:r>
            <w:r w:rsidR="00065097" w:rsidRPr="00BC510A">
              <w:rPr>
                <w:sz w:val="22"/>
                <w:szCs w:val="22"/>
              </w:rPr>
              <w:t>l’onglet « Gestion-organi</w:t>
            </w:r>
            <w:r w:rsidRPr="00BC510A">
              <w:rPr>
                <w:sz w:val="22"/>
                <w:szCs w:val="22"/>
              </w:rPr>
              <w:t xml:space="preserve">sation » du cadre de réponse : présentation de l’organisation et de la gestion des absences pour répondre au besoin et garantir une continuité de service </w:t>
            </w:r>
          </w:p>
        </w:tc>
        <w:tc>
          <w:tcPr>
            <w:tcW w:w="2651" w:type="dxa"/>
            <w:shd w:val="clear" w:color="auto" w:fill="auto"/>
            <w:vAlign w:val="center"/>
          </w:tcPr>
          <w:p w14:paraId="51CD3023" w14:textId="0DA120EF" w:rsidR="00065097" w:rsidRPr="00BC510A" w:rsidRDefault="00065097" w:rsidP="00A80DD3">
            <w:pPr>
              <w:jc w:val="center"/>
              <w:rPr>
                <w:sz w:val="22"/>
                <w:szCs w:val="22"/>
              </w:rPr>
            </w:pPr>
            <w:r w:rsidRPr="00BC510A">
              <w:rPr>
                <w:sz w:val="22"/>
                <w:szCs w:val="22"/>
              </w:rPr>
              <w:t>20</w:t>
            </w:r>
          </w:p>
        </w:tc>
      </w:tr>
      <w:tr w:rsidR="00065097" w:rsidRPr="00BC510A" w14:paraId="0CDC4E5A" w14:textId="77777777" w:rsidTr="00065097">
        <w:trPr>
          <w:trHeight w:val="454"/>
          <w:jc w:val="center"/>
        </w:trPr>
        <w:tc>
          <w:tcPr>
            <w:tcW w:w="2253" w:type="dxa"/>
            <w:vMerge/>
            <w:shd w:val="clear" w:color="auto" w:fill="auto"/>
            <w:vAlign w:val="center"/>
          </w:tcPr>
          <w:p w14:paraId="0BF749A1" w14:textId="735BF46F" w:rsidR="00065097" w:rsidRPr="00BC510A" w:rsidRDefault="00065097" w:rsidP="00A80DD3">
            <w:pPr>
              <w:jc w:val="center"/>
              <w:rPr>
                <w:sz w:val="22"/>
                <w:szCs w:val="22"/>
              </w:rPr>
            </w:pPr>
          </w:p>
        </w:tc>
        <w:tc>
          <w:tcPr>
            <w:tcW w:w="4931" w:type="dxa"/>
            <w:shd w:val="clear" w:color="auto" w:fill="auto"/>
          </w:tcPr>
          <w:p w14:paraId="5EFCCA5A" w14:textId="392D57A5" w:rsidR="00065097" w:rsidRPr="00BC510A" w:rsidRDefault="00065097" w:rsidP="00A80DD3">
            <w:pPr>
              <w:jc w:val="left"/>
              <w:rPr>
                <w:b/>
                <w:sz w:val="22"/>
                <w:szCs w:val="22"/>
                <w:u w:val="single"/>
              </w:rPr>
            </w:pPr>
            <w:r w:rsidRPr="00BC510A">
              <w:rPr>
                <w:b/>
                <w:sz w:val="22"/>
                <w:szCs w:val="22"/>
                <w:u w:val="single"/>
              </w:rPr>
              <w:t xml:space="preserve">2.2 </w:t>
            </w:r>
            <w:r w:rsidR="00243FE4" w:rsidRPr="00BC510A">
              <w:rPr>
                <w:b/>
                <w:sz w:val="22"/>
                <w:szCs w:val="22"/>
                <w:u w:val="single"/>
              </w:rPr>
              <w:t>Protocoles/Moyens</w:t>
            </w:r>
            <w:r w:rsidRPr="00BC510A">
              <w:rPr>
                <w:b/>
                <w:sz w:val="22"/>
                <w:szCs w:val="22"/>
                <w:u w:val="single"/>
              </w:rPr>
              <w:t xml:space="preserve"> </w:t>
            </w:r>
          </w:p>
          <w:p w14:paraId="6F8BC125" w14:textId="2663E361" w:rsidR="00065097" w:rsidRPr="00BC510A" w:rsidRDefault="00065097" w:rsidP="00A80DD3">
            <w:pPr>
              <w:jc w:val="left"/>
              <w:rPr>
                <w:sz w:val="22"/>
                <w:szCs w:val="22"/>
              </w:rPr>
            </w:pPr>
            <w:r w:rsidRPr="00BC510A">
              <w:rPr>
                <w:sz w:val="22"/>
                <w:szCs w:val="22"/>
              </w:rPr>
              <w:t>Ce critère est analysé via :</w:t>
            </w:r>
          </w:p>
          <w:p w14:paraId="6C70AE49" w14:textId="11B7707D" w:rsidR="00065097" w:rsidRPr="00BC510A" w:rsidRDefault="00065097" w:rsidP="00A80DD3">
            <w:pPr>
              <w:pStyle w:val="Paragraphedeliste"/>
              <w:numPr>
                <w:ilvl w:val="0"/>
                <w:numId w:val="4"/>
              </w:numPr>
              <w:jc w:val="left"/>
              <w:rPr>
                <w:sz w:val="22"/>
                <w:szCs w:val="22"/>
              </w:rPr>
            </w:pPr>
            <w:proofErr w:type="gramStart"/>
            <w:r w:rsidRPr="00BC510A">
              <w:rPr>
                <w:sz w:val="22"/>
                <w:szCs w:val="22"/>
              </w:rPr>
              <w:t>l’onglet</w:t>
            </w:r>
            <w:proofErr w:type="gramEnd"/>
            <w:r w:rsidRPr="00BC510A">
              <w:rPr>
                <w:sz w:val="22"/>
                <w:szCs w:val="22"/>
              </w:rPr>
              <w:t xml:space="preserve"> « Pro</w:t>
            </w:r>
            <w:r w:rsidR="00243FE4" w:rsidRPr="00BC510A">
              <w:rPr>
                <w:sz w:val="22"/>
                <w:szCs w:val="22"/>
              </w:rPr>
              <w:t>tocoles</w:t>
            </w:r>
            <w:r w:rsidRPr="00BC510A">
              <w:rPr>
                <w:sz w:val="22"/>
                <w:szCs w:val="22"/>
              </w:rPr>
              <w:t> » du cadre de réponse ;</w:t>
            </w:r>
          </w:p>
          <w:p w14:paraId="1E4CEC92" w14:textId="710C8D0B" w:rsidR="00065097" w:rsidRPr="00BC510A" w:rsidRDefault="00065097" w:rsidP="00A80DD3">
            <w:pPr>
              <w:pStyle w:val="Paragraphedeliste"/>
              <w:numPr>
                <w:ilvl w:val="0"/>
                <w:numId w:val="4"/>
              </w:numPr>
              <w:jc w:val="left"/>
              <w:rPr>
                <w:sz w:val="22"/>
                <w:szCs w:val="22"/>
              </w:rPr>
            </w:pPr>
            <w:proofErr w:type="gramStart"/>
            <w:r w:rsidRPr="00BC510A">
              <w:rPr>
                <w:sz w:val="22"/>
                <w:szCs w:val="22"/>
              </w:rPr>
              <w:t>l’onglet</w:t>
            </w:r>
            <w:proofErr w:type="gramEnd"/>
            <w:r w:rsidRPr="00BC510A">
              <w:rPr>
                <w:sz w:val="22"/>
                <w:szCs w:val="22"/>
              </w:rPr>
              <w:t xml:space="preserve"> « Produit</w:t>
            </w:r>
            <w:r w:rsidR="00243FE4" w:rsidRPr="00BC510A">
              <w:rPr>
                <w:sz w:val="22"/>
                <w:szCs w:val="22"/>
              </w:rPr>
              <w:t>s</w:t>
            </w:r>
            <w:r w:rsidRPr="00BC510A">
              <w:rPr>
                <w:sz w:val="22"/>
                <w:szCs w:val="22"/>
              </w:rPr>
              <w:t> » du cadre de réponse ;</w:t>
            </w:r>
          </w:p>
          <w:p w14:paraId="0BB70F56" w14:textId="105350D0" w:rsidR="00065097" w:rsidRPr="00BC510A" w:rsidRDefault="00065097" w:rsidP="00A80DD3">
            <w:pPr>
              <w:pStyle w:val="Paragraphedeliste"/>
              <w:numPr>
                <w:ilvl w:val="0"/>
                <w:numId w:val="4"/>
              </w:numPr>
              <w:jc w:val="left"/>
              <w:rPr>
                <w:sz w:val="22"/>
                <w:szCs w:val="22"/>
              </w:rPr>
            </w:pPr>
            <w:proofErr w:type="gramStart"/>
            <w:r w:rsidRPr="00BC510A">
              <w:rPr>
                <w:sz w:val="22"/>
                <w:szCs w:val="22"/>
              </w:rPr>
              <w:t>l’onglet</w:t>
            </w:r>
            <w:proofErr w:type="gramEnd"/>
            <w:r w:rsidRPr="00BC510A">
              <w:rPr>
                <w:sz w:val="22"/>
                <w:szCs w:val="22"/>
              </w:rPr>
              <w:t xml:space="preserve"> « Tenue</w:t>
            </w:r>
            <w:r w:rsidR="0043065E" w:rsidRPr="00BC510A">
              <w:rPr>
                <w:sz w:val="22"/>
                <w:szCs w:val="22"/>
              </w:rPr>
              <w:t>s</w:t>
            </w:r>
            <w:r w:rsidRPr="00BC510A">
              <w:rPr>
                <w:sz w:val="22"/>
                <w:szCs w:val="22"/>
              </w:rPr>
              <w:t> » du cadre de réponse.</w:t>
            </w:r>
          </w:p>
          <w:p w14:paraId="22EBDA2E" w14:textId="078808B5" w:rsidR="00065097" w:rsidRPr="00BC510A" w:rsidRDefault="00065097" w:rsidP="00243FE4">
            <w:pPr>
              <w:jc w:val="left"/>
              <w:rPr>
                <w:sz w:val="22"/>
                <w:szCs w:val="22"/>
              </w:rPr>
            </w:pPr>
          </w:p>
        </w:tc>
        <w:tc>
          <w:tcPr>
            <w:tcW w:w="2651" w:type="dxa"/>
            <w:shd w:val="clear" w:color="auto" w:fill="auto"/>
            <w:vAlign w:val="center"/>
          </w:tcPr>
          <w:p w14:paraId="4D1DD760" w14:textId="16986249" w:rsidR="00065097" w:rsidRPr="00BC510A" w:rsidRDefault="009D710E" w:rsidP="00A80DD3">
            <w:pPr>
              <w:jc w:val="center"/>
              <w:rPr>
                <w:sz w:val="22"/>
                <w:szCs w:val="22"/>
              </w:rPr>
            </w:pPr>
            <w:r w:rsidRPr="00BC510A">
              <w:rPr>
                <w:sz w:val="22"/>
                <w:szCs w:val="22"/>
              </w:rPr>
              <w:t xml:space="preserve"> 11</w:t>
            </w:r>
            <w:r w:rsidR="00065097" w:rsidRPr="00BC510A">
              <w:rPr>
                <w:sz w:val="22"/>
                <w:szCs w:val="22"/>
              </w:rPr>
              <w:t xml:space="preserve"> </w:t>
            </w:r>
          </w:p>
        </w:tc>
      </w:tr>
      <w:tr w:rsidR="00065097" w:rsidRPr="00BC510A" w14:paraId="40F168CF" w14:textId="77777777" w:rsidTr="00065097">
        <w:trPr>
          <w:trHeight w:val="454"/>
          <w:jc w:val="center"/>
        </w:trPr>
        <w:tc>
          <w:tcPr>
            <w:tcW w:w="2253" w:type="dxa"/>
            <w:vMerge/>
            <w:shd w:val="clear" w:color="auto" w:fill="auto"/>
            <w:vAlign w:val="center"/>
          </w:tcPr>
          <w:p w14:paraId="7FC9CBCD" w14:textId="77777777" w:rsidR="00065097" w:rsidRPr="00BC510A" w:rsidRDefault="00065097" w:rsidP="00A80DD3">
            <w:pPr>
              <w:rPr>
                <w:sz w:val="22"/>
                <w:szCs w:val="22"/>
              </w:rPr>
            </w:pPr>
          </w:p>
        </w:tc>
        <w:tc>
          <w:tcPr>
            <w:tcW w:w="4931" w:type="dxa"/>
            <w:shd w:val="clear" w:color="auto" w:fill="auto"/>
            <w:vAlign w:val="center"/>
          </w:tcPr>
          <w:p w14:paraId="26FB66FB" w14:textId="163C041F" w:rsidR="00065097" w:rsidRPr="00BC510A" w:rsidRDefault="00065097" w:rsidP="00A80DD3">
            <w:pPr>
              <w:rPr>
                <w:b/>
                <w:sz w:val="22"/>
                <w:szCs w:val="22"/>
              </w:rPr>
            </w:pPr>
            <w:r w:rsidRPr="00BC510A">
              <w:rPr>
                <w:b/>
                <w:sz w:val="22"/>
                <w:szCs w:val="22"/>
                <w:u w:val="single"/>
              </w:rPr>
              <w:t>2.3 Suivi des prestations</w:t>
            </w:r>
            <w:r w:rsidRPr="00BC510A">
              <w:rPr>
                <w:b/>
                <w:sz w:val="22"/>
                <w:szCs w:val="22"/>
              </w:rPr>
              <w:t xml:space="preserve"> </w:t>
            </w:r>
          </w:p>
          <w:p w14:paraId="7B9C62EB" w14:textId="26C072C4" w:rsidR="00065097" w:rsidRPr="00BC510A" w:rsidRDefault="00065097" w:rsidP="00A80DD3">
            <w:pPr>
              <w:rPr>
                <w:b/>
                <w:sz w:val="22"/>
                <w:szCs w:val="22"/>
                <w:u w:val="single"/>
              </w:rPr>
            </w:pPr>
            <w:r w:rsidRPr="00BC510A">
              <w:rPr>
                <w:sz w:val="22"/>
                <w:szCs w:val="22"/>
              </w:rPr>
              <w:t>Ce critère est analysé via l’onglet « Suivi » du cadre de réponse.</w:t>
            </w:r>
          </w:p>
        </w:tc>
        <w:tc>
          <w:tcPr>
            <w:tcW w:w="2651" w:type="dxa"/>
            <w:shd w:val="clear" w:color="auto" w:fill="auto"/>
            <w:vAlign w:val="center"/>
          </w:tcPr>
          <w:p w14:paraId="398BBD7E" w14:textId="212A951E" w:rsidR="00065097" w:rsidRPr="00BC510A" w:rsidRDefault="009D710E" w:rsidP="00A80DD3">
            <w:pPr>
              <w:jc w:val="center"/>
              <w:rPr>
                <w:sz w:val="22"/>
                <w:szCs w:val="22"/>
              </w:rPr>
            </w:pPr>
            <w:r w:rsidRPr="00BC510A">
              <w:rPr>
                <w:sz w:val="22"/>
                <w:szCs w:val="22"/>
              </w:rPr>
              <w:t>3</w:t>
            </w:r>
          </w:p>
        </w:tc>
      </w:tr>
      <w:tr w:rsidR="00065097" w:rsidRPr="00BC510A" w14:paraId="477A3CD0" w14:textId="77777777" w:rsidTr="00065097">
        <w:trPr>
          <w:trHeight w:val="762"/>
          <w:jc w:val="center"/>
        </w:trPr>
        <w:tc>
          <w:tcPr>
            <w:tcW w:w="2253" w:type="dxa"/>
            <w:vMerge/>
            <w:shd w:val="clear" w:color="auto" w:fill="auto"/>
            <w:vAlign w:val="center"/>
          </w:tcPr>
          <w:p w14:paraId="7AB68951" w14:textId="77777777" w:rsidR="00065097" w:rsidRPr="00BC510A" w:rsidRDefault="00065097" w:rsidP="00A80DD3">
            <w:pPr>
              <w:rPr>
                <w:sz w:val="22"/>
                <w:szCs w:val="22"/>
              </w:rPr>
            </w:pPr>
          </w:p>
        </w:tc>
        <w:tc>
          <w:tcPr>
            <w:tcW w:w="4931" w:type="dxa"/>
            <w:shd w:val="clear" w:color="auto" w:fill="auto"/>
            <w:vAlign w:val="center"/>
          </w:tcPr>
          <w:p w14:paraId="53DA8977" w14:textId="25954B8E" w:rsidR="00065097" w:rsidRPr="00BC510A" w:rsidRDefault="00065097" w:rsidP="00A80DD3">
            <w:pPr>
              <w:rPr>
                <w:b/>
                <w:sz w:val="22"/>
                <w:szCs w:val="22"/>
              </w:rPr>
            </w:pPr>
            <w:r w:rsidRPr="00BC510A">
              <w:rPr>
                <w:b/>
                <w:sz w:val="22"/>
                <w:szCs w:val="22"/>
                <w:u w:val="single"/>
              </w:rPr>
              <w:t>2.4 Qualifications/Formations</w:t>
            </w:r>
            <w:r w:rsidRPr="00BC510A">
              <w:rPr>
                <w:b/>
                <w:sz w:val="22"/>
                <w:szCs w:val="22"/>
              </w:rPr>
              <w:t xml:space="preserve"> </w:t>
            </w:r>
          </w:p>
          <w:p w14:paraId="5136E244" w14:textId="475E6CC3" w:rsidR="00065097" w:rsidRPr="00BC510A" w:rsidRDefault="00065097" w:rsidP="00A80DD3">
            <w:pPr>
              <w:rPr>
                <w:i/>
                <w:sz w:val="22"/>
                <w:szCs w:val="22"/>
              </w:rPr>
            </w:pPr>
            <w:r w:rsidRPr="00BC510A">
              <w:rPr>
                <w:sz w:val="22"/>
                <w:szCs w:val="22"/>
              </w:rPr>
              <w:t>Ce critère est analysé via l’onglet « Qualifications formations » du cadre de réponse.</w:t>
            </w:r>
          </w:p>
        </w:tc>
        <w:tc>
          <w:tcPr>
            <w:tcW w:w="2651" w:type="dxa"/>
            <w:shd w:val="clear" w:color="auto" w:fill="auto"/>
            <w:vAlign w:val="center"/>
          </w:tcPr>
          <w:p w14:paraId="4193358D" w14:textId="1E7945B1" w:rsidR="00065097" w:rsidRPr="00BC510A" w:rsidRDefault="009D710E" w:rsidP="009D710E">
            <w:pPr>
              <w:jc w:val="center"/>
              <w:rPr>
                <w:sz w:val="22"/>
                <w:szCs w:val="22"/>
              </w:rPr>
            </w:pPr>
            <w:r w:rsidRPr="00BC510A">
              <w:rPr>
                <w:sz w:val="22"/>
                <w:szCs w:val="22"/>
              </w:rPr>
              <w:t>4</w:t>
            </w:r>
          </w:p>
        </w:tc>
      </w:tr>
      <w:tr w:rsidR="00065097" w:rsidRPr="00BC510A" w14:paraId="342CEC7E" w14:textId="77777777" w:rsidTr="00065097">
        <w:trPr>
          <w:trHeight w:val="454"/>
          <w:jc w:val="center"/>
        </w:trPr>
        <w:tc>
          <w:tcPr>
            <w:tcW w:w="2253" w:type="dxa"/>
            <w:vMerge/>
            <w:shd w:val="clear" w:color="auto" w:fill="auto"/>
            <w:vAlign w:val="center"/>
          </w:tcPr>
          <w:p w14:paraId="788D8834" w14:textId="77777777" w:rsidR="00065097" w:rsidRPr="00BC510A" w:rsidRDefault="00065097" w:rsidP="00A80DD3">
            <w:pPr>
              <w:rPr>
                <w:sz w:val="22"/>
                <w:szCs w:val="22"/>
              </w:rPr>
            </w:pPr>
          </w:p>
        </w:tc>
        <w:tc>
          <w:tcPr>
            <w:tcW w:w="4931" w:type="dxa"/>
            <w:shd w:val="clear" w:color="auto" w:fill="auto"/>
          </w:tcPr>
          <w:p w14:paraId="1F2F2111" w14:textId="5E6AAFC0" w:rsidR="00065097" w:rsidRPr="00BC510A" w:rsidRDefault="00065097" w:rsidP="00A80DD3">
            <w:pPr>
              <w:rPr>
                <w:b/>
                <w:sz w:val="22"/>
                <w:szCs w:val="22"/>
              </w:rPr>
            </w:pPr>
            <w:r w:rsidRPr="00BC510A">
              <w:rPr>
                <w:b/>
                <w:sz w:val="22"/>
                <w:szCs w:val="22"/>
                <w:u w:val="single"/>
              </w:rPr>
              <w:t xml:space="preserve">2.5 Encadrement </w:t>
            </w:r>
            <w:r w:rsidRPr="00BC510A">
              <w:rPr>
                <w:b/>
                <w:sz w:val="22"/>
                <w:szCs w:val="22"/>
              </w:rPr>
              <w:t xml:space="preserve"> </w:t>
            </w:r>
          </w:p>
          <w:p w14:paraId="68AF2F0B" w14:textId="1CF36494" w:rsidR="00065097" w:rsidRPr="00BC510A" w:rsidRDefault="00065097" w:rsidP="00A80DD3">
            <w:pPr>
              <w:rPr>
                <w:b/>
                <w:sz w:val="22"/>
                <w:szCs w:val="22"/>
                <w:u w:val="single"/>
              </w:rPr>
            </w:pPr>
            <w:r w:rsidRPr="00BC510A">
              <w:rPr>
                <w:sz w:val="22"/>
                <w:szCs w:val="22"/>
              </w:rPr>
              <w:t>Ce critère est analysé via l’onglet « Encadrement » du cadre de réponse.</w:t>
            </w:r>
          </w:p>
        </w:tc>
        <w:tc>
          <w:tcPr>
            <w:tcW w:w="2651" w:type="dxa"/>
            <w:shd w:val="clear" w:color="auto" w:fill="auto"/>
            <w:vAlign w:val="center"/>
          </w:tcPr>
          <w:p w14:paraId="23ACB873" w14:textId="6302EED5" w:rsidR="00065097" w:rsidRPr="00BC510A" w:rsidRDefault="00065097" w:rsidP="00A80DD3">
            <w:pPr>
              <w:jc w:val="center"/>
              <w:rPr>
                <w:sz w:val="22"/>
                <w:szCs w:val="22"/>
              </w:rPr>
            </w:pPr>
            <w:r w:rsidRPr="00BC510A">
              <w:rPr>
                <w:sz w:val="22"/>
                <w:szCs w:val="22"/>
              </w:rPr>
              <w:t>2</w:t>
            </w:r>
          </w:p>
        </w:tc>
      </w:tr>
      <w:tr w:rsidR="00A80DD3" w:rsidRPr="00BC510A" w14:paraId="6230FB1D" w14:textId="77777777" w:rsidTr="00A26AB4">
        <w:trPr>
          <w:trHeight w:val="454"/>
          <w:jc w:val="center"/>
        </w:trPr>
        <w:tc>
          <w:tcPr>
            <w:tcW w:w="2253" w:type="dxa"/>
            <w:vMerge w:val="restart"/>
            <w:shd w:val="clear" w:color="auto" w:fill="auto"/>
            <w:vAlign w:val="center"/>
          </w:tcPr>
          <w:p w14:paraId="22FE82EC" w14:textId="5B6655DF" w:rsidR="00A80DD3" w:rsidRPr="00BC510A" w:rsidRDefault="00A80DD3" w:rsidP="00A26AB4">
            <w:pPr>
              <w:jc w:val="center"/>
              <w:rPr>
                <w:sz w:val="22"/>
                <w:szCs w:val="22"/>
              </w:rPr>
            </w:pPr>
            <w:r w:rsidRPr="00BC510A">
              <w:rPr>
                <w:sz w:val="22"/>
                <w:szCs w:val="22"/>
              </w:rPr>
              <w:t>Critère n°3 : Développement durable sur 5</w:t>
            </w:r>
          </w:p>
        </w:tc>
        <w:tc>
          <w:tcPr>
            <w:tcW w:w="4931" w:type="dxa"/>
            <w:shd w:val="clear" w:color="auto" w:fill="auto"/>
          </w:tcPr>
          <w:p w14:paraId="2CD7BD20" w14:textId="77777777" w:rsidR="00A80DD3" w:rsidRPr="00BC510A" w:rsidRDefault="00A80DD3" w:rsidP="00A80DD3">
            <w:pPr>
              <w:rPr>
                <w:b/>
                <w:sz w:val="22"/>
                <w:szCs w:val="22"/>
              </w:rPr>
            </w:pPr>
            <w:r w:rsidRPr="00BC510A">
              <w:rPr>
                <w:b/>
                <w:sz w:val="22"/>
                <w:szCs w:val="22"/>
              </w:rPr>
              <w:t xml:space="preserve">3-1 : </w:t>
            </w:r>
            <w:r w:rsidRPr="00BC510A">
              <w:rPr>
                <w:b/>
                <w:sz w:val="22"/>
                <w:szCs w:val="22"/>
                <w:u w:val="single"/>
              </w:rPr>
              <w:t>Plan de progrès</w:t>
            </w:r>
            <w:r w:rsidRPr="00BC510A">
              <w:rPr>
                <w:b/>
                <w:sz w:val="22"/>
                <w:szCs w:val="22"/>
              </w:rPr>
              <w:t xml:space="preserve"> </w:t>
            </w:r>
          </w:p>
          <w:p w14:paraId="18F1619E" w14:textId="6B7F4518" w:rsidR="00A80DD3" w:rsidRPr="00BC510A" w:rsidRDefault="00A80DD3" w:rsidP="00A80DD3">
            <w:pPr>
              <w:rPr>
                <w:b/>
                <w:sz w:val="22"/>
                <w:szCs w:val="22"/>
                <w:u w:val="single"/>
              </w:rPr>
            </w:pPr>
            <w:r w:rsidRPr="00BC510A">
              <w:rPr>
                <w:sz w:val="22"/>
                <w:szCs w:val="22"/>
              </w:rPr>
              <w:t xml:space="preserve">Ce critère est analysé via l’onglet « Plan de progrès » du cadre de réponse.  </w:t>
            </w:r>
          </w:p>
        </w:tc>
        <w:tc>
          <w:tcPr>
            <w:tcW w:w="2651" w:type="dxa"/>
            <w:shd w:val="clear" w:color="auto" w:fill="auto"/>
            <w:vAlign w:val="center"/>
          </w:tcPr>
          <w:p w14:paraId="35499048" w14:textId="765055AD" w:rsidR="00A80DD3" w:rsidRPr="00BC510A" w:rsidRDefault="00A80DD3" w:rsidP="00A80DD3">
            <w:pPr>
              <w:jc w:val="center"/>
              <w:rPr>
                <w:sz w:val="22"/>
                <w:szCs w:val="22"/>
              </w:rPr>
            </w:pPr>
            <w:r w:rsidRPr="00BC510A">
              <w:rPr>
                <w:sz w:val="22"/>
                <w:szCs w:val="22"/>
              </w:rPr>
              <w:t>2</w:t>
            </w:r>
          </w:p>
        </w:tc>
      </w:tr>
      <w:tr w:rsidR="00A80DD3" w:rsidRPr="00BC510A" w14:paraId="549F0AC5" w14:textId="77777777" w:rsidTr="00A26AB4">
        <w:trPr>
          <w:trHeight w:val="454"/>
          <w:jc w:val="center"/>
        </w:trPr>
        <w:tc>
          <w:tcPr>
            <w:tcW w:w="2253" w:type="dxa"/>
            <w:vMerge/>
            <w:shd w:val="clear" w:color="auto" w:fill="auto"/>
            <w:vAlign w:val="center"/>
          </w:tcPr>
          <w:p w14:paraId="5BA11870" w14:textId="77777777" w:rsidR="00A80DD3" w:rsidRPr="00BC510A" w:rsidRDefault="00A80DD3" w:rsidP="00A80DD3">
            <w:pPr>
              <w:rPr>
                <w:sz w:val="22"/>
                <w:szCs w:val="22"/>
              </w:rPr>
            </w:pPr>
          </w:p>
        </w:tc>
        <w:tc>
          <w:tcPr>
            <w:tcW w:w="4931" w:type="dxa"/>
            <w:shd w:val="clear" w:color="auto" w:fill="auto"/>
          </w:tcPr>
          <w:p w14:paraId="0F805DEF" w14:textId="77777777" w:rsidR="00A80DD3" w:rsidRPr="00BC510A" w:rsidRDefault="00A80DD3" w:rsidP="00A80DD3">
            <w:pPr>
              <w:rPr>
                <w:b/>
                <w:sz w:val="22"/>
                <w:szCs w:val="22"/>
              </w:rPr>
            </w:pPr>
            <w:r w:rsidRPr="00BC510A">
              <w:rPr>
                <w:b/>
                <w:sz w:val="22"/>
                <w:szCs w:val="22"/>
              </w:rPr>
              <w:t xml:space="preserve">3-2 : </w:t>
            </w:r>
            <w:r w:rsidRPr="00BC510A">
              <w:rPr>
                <w:b/>
                <w:sz w:val="22"/>
                <w:szCs w:val="22"/>
                <w:u w:val="single"/>
              </w:rPr>
              <w:t>RSE (Responsabilité Sociétale des Entreprises)</w:t>
            </w:r>
            <w:r w:rsidRPr="00BC510A">
              <w:rPr>
                <w:b/>
                <w:sz w:val="22"/>
                <w:szCs w:val="22"/>
              </w:rPr>
              <w:t xml:space="preserve"> </w:t>
            </w:r>
          </w:p>
          <w:p w14:paraId="4E336A56" w14:textId="4AA0558B" w:rsidR="00A80DD3" w:rsidRPr="00BC510A" w:rsidRDefault="00A80DD3" w:rsidP="00A80DD3">
            <w:pPr>
              <w:rPr>
                <w:b/>
                <w:sz w:val="22"/>
                <w:szCs w:val="22"/>
                <w:u w:val="single"/>
              </w:rPr>
            </w:pPr>
            <w:r w:rsidRPr="00BC510A">
              <w:rPr>
                <w:sz w:val="22"/>
                <w:szCs w:val="22"/>
              </w:rPr>
              <w:t>Ce critère est analysé via l’onglet « RSE » du cadre de réponse.</w:t>
            </w:r>
          </w:p>
        </w:tc>
        <w:tc>
          <w:tcPr>
            <w:tcW w:w="2651" w:type="dxa"/>
            <w:shd w:val="clear" w:color="auto" w:fill="auto"/>
            <w:vAlign w:val="center"/>
          </w:tcPr>
          <w:p w14:paraId="25129306" w14:textId="706F8B0E" w:rsidR="00A80DD3" w:rsidRPr="00BC510A" w:rsidRDefault="00A80DD3" w:rsidP="00A80DD3">
            <w:pPr>
              <w:jc w:val="center"/>
              <w:rPr>
                <w:sz w:val="22"/>
                <w:szCs w:val="22"/>
              </w:rPr>
            </w:pPr>
            <w:r w:rsidRPr="00BC510A">
              <w:rPr>
                <w:sz w:val="22"/>
                <w:szCs w:val="22"/>
              </w:rPr>
              <w:t>2</w:t>
            </w:r>
          </w:p>
        </w:tc>
      </w:tr>
      <w:tr w:rsidR="00A80DD3" w:rsidRPr="00A804EE" w14:paraId="29C94E1D" w14:textId="77777777" w:rsidTr="00A26AB4">
        <w:trPr>
          <w:trHeight w:val="454"/>
          <w:jc w:val="center"/>
        </w:trPr>
        <w:tc>
          <w:tcPr>
            <w:tcW w:w="2253" w:type="dxa"/>
            <w:vMerge/>
            <w:shd w:val="clear" w:color="auto" w:fill="auto"/>
            <w:vAlign w:val="center"/>
          </w:tcPr>
          <w:p w14:paraId="2187B7ED" w14:textId="77777777" w:rsidR="00A80DD3" w:rsidRPr="00BC510A" w:rsidRDefault="00A80DD3" w:rsidP="00A80DD3">
            <w:pPr>
              <w:rPr>
                <w:sz w:val="22"/>
                <w:szCs w:val="22"/>
              </w:rPr>
            </w:pPr>
          </w:p>
        </w:tc>
        <w:tc>
          <w:tcPr>
            <w:tcW w:w="4931" w:type="dxa"/>
            <w:shd w:val="clear" w:color="auto" w:fill="auto"/>
          </w:tcPr>
          <w:p w14:paraId="40883C62" w14:textId="77777777" w:rsidR="00A80DD3" w:rsidRPr="00BC510A" w:rsidRDefault="00A80DD3" w:rsidP="00A80DD3">
            <w:pPr>
              <w:rPr>
                <w:b/>
                <w:sz w:val="22"/>
                <w:szCs w:val="22"/>
              </w:rPr>
            </w:pPr>
            <w:r w:rsidRPr="00BC510A">
              <w:rPr>
                <w:b/>
                <w:sz w:val="22"/>
                <w:szCs w:val="22"/>
              </w:rPr>
              <w:t xml:space="preserve">3-3 : </w:t>
            </w:r>
            <w:r w:rsidRPr="00BC510A">
              <w:rPr>
                <w:b/>
                <w:sz w:val="22"/>
                <w:szCs w:val="22"/>
                <w:u w:val="single"/>
              </w:rPr>
              <w:t>Laïcité</w:t>
            </w:r>
            <w:r w:rsidRPr="00BC510A">
              <w:rPr>
                <w:b/>
                <w:sz w:val="22"/>
                <w:szCs w:val="22"/>
              </w:rPr>
              <w:t xml:space="preserve"> </w:t>
            </w:r>
          </w:p>
          <w:p w14:paraId="6EA7B0D9" w14:textId="45814E66" w:rsidR="00A80DD3" w:rsidRPr="00BC510A" w:rsidRDefault="00A80DD3" w:rsidP="00A80DD3">
            <w:pPr>
              <w:rPr>
                <w:b/>
                <w:sz w:val="22"/>
                <w:szCs w:val="22"/>
                <w:u w:val="single"/>
              </w:rPr>
            </w:pPr>
            <w:r w:rsidRPr="00BC510A">
              <w:rPr>
                <w:sz w:val="22"/>
                <w:szCs w:val="22"/>
              </w:rPr>
              <w:t xml:space="preserve">Cf. onglet « Laïcité » du cadre de réponse.  </w:t>
            </w:r>
          </w:p>
        </w:tc>
        <w:tc>
          <w:tcPr>
            <w:tcW w:w="2651" w:type="dxa"/>
            <w:shd w:val="clear" w:color="auto" w:fill="auto"/>
            <w:vAlign w:val="center"/>
          </w:tcPr>
          <w:p w14:paraId="4A473BAE" w14:textId="1F2CFDE3" w:rsidR="00A80DD3" w:rsidRPr="00BC510A" w:rsidRDefault="00A80DD3" w:rsidP="00A80DD3">
            <w:pPr>
              <w:jc w:val="center"/>
              <w:rPr>
                <w:sz w:val="22"/>
                <w:szCs w:val="22"/>
              </w:rPr>
            </w:pPr>
            <w:r w:rsidRPr="00BC510A">
              <w:rPr>
                <w:sz w:val="22"/>
                <w:szCs w:val="22"/>
              </w:rPr>
              <w:t>1</w:t>
            </w:r>
          </w:p>
        </w:tc>
      </w:tr>
    </w:tbl>
    <w:p w14:paraId="3AAF675A" w14:textId="1AD5023B" w:rsidR="00A003D2" w:rsidRDefault="00A003D2" w:rsidP="00A003D2">
      <w:pPr>
        <w:rPr>
          <w:color w:val="00B0F0"/>
          <w:sz w:val="22"/>
          <w:szCs w:val="22"/>
        </w:rPr>
      </w:pPr>
    </w:p>
    <w:p w14:paraId="44C46BA4" w14:textId="77777777" w:rsidR="00A26AB4" w:rsidRPr="00314ECD" w:rsidRDefault="00A26AB4" w:rsidP="00A26AB4">
      <w:pPr>
        <w:rPr>
          <w:sz w:val="22"/>
          <w:szCs w:val="22"/>
        </w:rPr>
      </w:pPr>
      <w:r w:rsidRPr="00314ECD">
        <w:rPr>
          <w:sz w:val="22"/>
          <w:szCs w:val="22"/>
        </w:rPr>
        <w:t>En cas d’erreurs purement matérielles ou d’incohérences constatés dans la présentation des prix, le candidat sera invité à confirmer ou infirmer son offre. Le représentant du pouvoir adjudicateur pourra inviter chaque candidat à rectifier ces erreurs sans qu’il puisse modifier la teneur de son offre.</w:t>
      </w:r>
    </w:p>
    <w:p w14:paraId="7241F350" w14:textId="392AC694" w:rsidR="00A80DD3" w:rsidRPr="00A26AB4" w:rsidRDefault="00A26AB4" w:rsidP="00A26AB4">
      <w:pPr>
        <w:spacing w:after="60"/>
        <w:rPr>
          <w:sz w:val="22"/>
          <w:szCs w:val="22"/>
        </w:rPr>
      </w:pPr>
      <w:r w:rsidRPr="00314ECD">
        <w:rPr>
          <w:sz w:val="22"/>
          <w:szCs w:val="22"/>
        </w:rPr>
        <w:t xml:space="preserve">Les prix présentés dans l'offre financière des candidats seront appréciés avec </w:t>
      </w:r>
      <w:sdt>
        <w:sdtPr>
          <w:rPr>
            <w:sz w:val="22"/>
            <w:szCs w:val="22"/>
          </w:rPr>
          <w:id w:val="-2070410945"/>
          <w:placeholder>
            <w:docPart w:val="20992B049EFC42FC886E88E91C9CB8B8"/>
          </w:placeholder>
          <w:dropDownList>
            <w:listItem w:value="Choisissez un élément."/>
            <w:listItem w:displayText="deux" w:value="deux"/>
            <w:listItem w:displayText="trois" w:value="trois"/>
            <w:listItem w:displayText="quatre" w:value="quatre"/>
          </w:dropDownList>
        </w:sdtPr>
        <w:sdtEndPr/>
        <w:sdtContent>
          <w:r w:rsidRPr="00314ECD">
            <w:rPr>
              <w:sz w:val="22"/>
              <w:szCs w:val="22"/>
            </w:rPr>
            <w:t>deux</w:t>
          </w:r>
        </w:sdtContent>
      </w:sdt>
      <w:r w:rsidRPr="00314ECD">
        <w:rPr>
          <w:sz w:val="22"/>
          <w:szCs w:val="22"/>
        </w:rPr>
        <w:t xml:space="preserve"> chiffres après la virgule</w:t>
      </w:r>
      <w:r>
        <w:rPr>
          <w:sz w:val="22"/>
          <w:szCs w:val="22"/>
        </w:rPr>
        <w:t>. L’arrondi est au centième près, arrondi par défaut.</w:t>
      </w:r>
    </w:p>
    <w:p w14:paraId="0B8691B1" w14:textId="77777777" w:rsidR="00847F4B" w:rsidRPr="00A51025" w:rsidRDefault="00B534C3" w:rsidP="00CA5F4C">
      <w:pPr>
        <w:pStyle w:val="Titre2"/>
        <w:tabs>
          <w:tab w:val="num" w:pos="426"/>
        </w:tabs>
        <w:ind w:left="0" w:firstLine="0"/>
        <w:rPr>
          <w:rFonts w:cs="Times New Roman"/>
          <w:sz w:val="22"/>
          <w:szCs w:val="22"/>
        </w:rPr>
      </w:pPr>
      <w:bookmarkStart w:id="99" w:name="_Toc473733710"/>
      <w:bookmarkStart w:id="100" w:name="_Toc191543507"/>
      <w:permEnd w:id="1230203442"/>
      <w:r w:rsidRPr="00A51025">
        <w:rPr>
          <w:rFonts w:cs="Times New Roman"/>
          <w:sz w:val="22"/>
          <w:szCs w:val="22"/>
        </w:rPr>
        <w:t>Classement des offres</w:t>
      </w:r>
      <w:bookmarkEnd w:id="99"/>
      <w:bookmarkEnd w:id="100"/>
    </w:p>
    <w:sdt>
      <w:sdtPr>
        <w:rPr>
          <w:sz w:val="22"/>
          <w:szCs w:val="22"/>
        </w:rPr>
        <w:id w:val="-1794892076"/>
        <w:placeholder>
          <w:docPart w:val="7F5E7555CEFB4A80A1E8331AA6988BE2"/>
        </w:placeholder>
        <w:docPartList>
          <w:docPartGallery w:val="Tables"/>
          <w:docPartCategory w:val="Classement des offres"/>
        </w:docPartList>
      </w:sdtPr>
      <w:sdtEndPr>
        <w:rPr>
          <w:u w:val="single"/>
        </w:rPr>
      </w:sdtEndPr>
      <w:sdtContent>
        <w:p w14:paraId="448FEAAC" w14:textId="77777777" w:rsidR="00847F4B" w:rsidRPr="00A51025" w:rsidRDefault="00847F4B" w:rsidP="00847F4B">
          <w:pPr>
            <w:rPr>
              <w:sz w:val="22"/>
              <w:szCs w:val="22"/>
            </w:rPr>
          </w:pPr>
          <w:r w:rsidRPr="00A51025">
            <w:rPr>
              <w:sz w:val="22"/>
              <w:szCs w:val="22"/>
            </w:rPr>
            <w:t>La somme des points de chaque critère détermine le nombre total de points attribués à chaque candidat, lesquels feront l’objet d’un classement. Le candidat obtenant le plus de points et ayant à ce titre transmis l’offre économiquement la plus avantageuse sera provisoirement retenue.</w:t>
          </w:r>
        </w:p>
        <w:p w14:paraId="602AAB3D" w14:textId="77777777" w:rsidR="00847F4B" w:rsidRPr="009903FF" w:rsidRDefault="00847F4B" w:rsidP="00847F4B">
          <w:pPr>
            <w:rPr>
              <w:sz w:val="22"/>
              <w:szCs w:val="22"/>
            </w:rPr>
          </w:pPr>
          <w:r w:rsidRPr="00A51025">
            <w:rPr>
              <w:sz w:val="22"/>
              <w:szCs w:val="22"/>
            </w:rPr>
            <w:t xml:space="preserve">En cas d’égalité de points, la note attribuée à chaque candidat sur le critère hiérarchiquement le plus important </w:t>
          </w:r>
          <w:r w:rsidRPr="009903FF">
            <w:rPr>
              <w:sz w:val="22"/>
              <w:szCs w:val="22"/>
            </w:rPr>
            <w:t>départagera les candidats concernés.</w:t>
          </w:r>
        </w:p>
        <w:p w14:paraId="5FF82C6F" w14:textId="16D10230" w:rsidR="006F4A22" w:rsidRPr="00BC22BD" w:rsidRDefault="0017302C" w:rsidP="006F4A22">
          <w:pPr>
            <w:rPr>
              <w:sz w:val="22"/>
              <w:szCs w:val="22"/>
              <w:u w:val="single"/>
            </w:rPr>
          </w:pPr>
          <w:r w:rsidRPr="00BC22BD">
            <w:rPr>
              <w:b/>
              <w:u w:val="single"/>
            </w:rPr>
            <w:t>Le candidat dont l’offre obtiendrait, au critère Technique/Qualité, une note inférieure à la moyenne sera écartée de l’analyse et non classée.</w:t>
          </w:r>
        </w:p>
      </w:sdtContent>
    </w:sdt>
    <w:p w14:paraId="4ECD8008" w14:textId="77777777" w:rsidR="00B534C3" w:rsidRPr="00A51025" w:rsidRDefault="00B534C3" w:rsidP="00CA5F4C">
      <w:pPr>
        <w:pStyle w:val="Titre2"/>
        <w:tabs>
          <w:tab w:val="num" w:pos="426"/>
        </w:tabs>
        <w:ind w:left="0" w:firstLine="0"/>
        <w:rPr>
          <w:rFonts w:cs="Times New Roman"/>
          <w:sz w:val="22"/>
          <w:szCs w:val="22"/>
        </w:rPr>
      </w:pPr>
      <w:bookmarkStart w:id="101" w:name="_Toc473733711"/>
      <w:bookmarkStart w:id="102" w:name="_Toc191543508"/>
      <w:r w:rsidRPr="00A51025">
        <w:rPr>
          <w:rFonts w:cs="Times New Roman"/>
          <w:sz w:val="22"/>
          <w:szCs w:val="22"/>
        </w:rPr>
        <w:t>Jugement des variantes</w:t>
      </w:r>
      <w:bookmarkEnd w:id="101"/>
      <w:bookmarkEnd w:id="102"/>
    </w:p>
    <w:sdt>
      <w:sdtPr>
        <w:rPr>
          <w:sz w:val="22"/>
          <w:szCs w:val="22"/>
        </w:rPr>
        <w:id w:val="578107790"/>
        <w:placeholder>
          <w:docPart w:val="787F038B305443AEAA607FB2313E0705"/>
        </w:placeholder>
        <w:comboBox>
          <w:listItem w:value="Choisissez un élément."/>
          <w:listItem w:displayText="Sans objet" w:value="Sans objet"/>
          <w:listItem w:displayText="Les variantes présentées avec une offre de base régulière seront comparées avec les offres de base dans un classement unique fusionnant offre de base et variantes." w:value="Les variantes présentées avec une offre de base régulière seront comparées avec les offres de base dans un classement unique fusionnant offre de base et variantes."/>
        </w:comboBox>
      </w:sdtPr>
      <w:sdtEndPr/>
      <w:sdtContent>
        <w:p w14:paraId="3CB5875A" w14:textId="77777777" w:rsidR="00B534C3" w:rsidRPr="00A51025" w:rsidRDefault="00071F22" w:rsidP="007056A5">
          <w:pPr>
            <w:spacing w:after="120"/>
            <w:rPr>
              <w:sz w:val="22"/>
              <w:szCs w:val="22"/>
            </w:rPr>
          </w:pPr>
          <w:r w:rsidRPr="00A51025">
            <w:rPr>
              <w:sz w:val="22"/>
              <w:szCs w:val="22"/>
            </w:rPr>
            <w:t>Sans objet</w:t>
          </w:r>
        </w:p>
      </w:sdtContent>
    </w:sdt>
    <w:p w14:paraId="1B16565F" w14:textId="4E92C3CC" w:rsidR="00B534C3" w:rsidRDefault="00B534C3" w:rsidP="00CA5F4C">
      <w:pPr>
        <w:pStyle w:val="Titre2"/>
        <w:tabs>
          <w:tab w:val="num" w:pos="426"/>
        </w:tabs>
        <w:ind w:left="0" w:firstLine="0"/>
        <w:rPr>
          <w:rFonts w:cs="Times New Roman"/>
          <w:sz w:val="22"/>
          <w:szCs w:val="22"/>
        </w:rPr>
      </w:pPr>
      <w:bookmarkStart w:id="103" w:name="_Toc473733712"/>
      <w:bookmarkStart w:id="104" w:name="_Toc191543509"/>
      <w:r w:rsidRPr="00A51025">
        <w:rPr>
          <w:rFonts w:cs="Times New Roman"/>
          <w:sz w:val="22"/>
          <w:szCs w:val="22"/>
        </w:rPr>
        <w:t>Jugement des prestations supplémentaires éventuelles</w:t>
      </w:r>
      <w:bookmarkEnd w:id="103"/>
      <w:r w:rsidR="00EC0389" w:rsidRPr="00A51025">
        <w:rPr>
          <w:rFonts w:cs="Times New Roman"/>
          <w:sz w:val="22"/>
          <w:szCs w:val="22"/>
        </w:rPr>
        <w:t xml:space="preserve"> (PSE)</w:t>
      </w:r>
      <w:bookmarkEnd w:id="104"/>
    </w:p>
    <w:p w14:paraId="6F6E3EE6" w14:textId="77777777" w:rsidR="00246D82" w:rsidRPr="00246D82" w:rsidRDefault="00246D82" w:rsidP="00246D82"/>
    <w:p w14:paraId="42FC49B6" w14:textId="77777777" w:rsidR="00F77637" w:rsidRPr="00A51025" w:rsidRDefault="00334B63" w:rsidP="00DC70D8">
      <w:pPr>
        <w:pStyle w:val="Titre3"/>
        <w:tabs>
          <w:tab w:val="left" w:pos="1134"/>
        </w:tabs>
        <w:rPr>
          <w:rFonts w:cs="Times New Roman"/>
          <w:sz w:val="22"/>
          <w:szCs w:val="22"/>
        </w:rPr>
      </w:pPr>
      <w:bookmarkStart w:id="105" w:name="_Toc191543510"/>
      <w:r w:rsidRPr="00A51025">
        <w:rPr>
          <w:rFonts w:cs="Times New Roman"/>
          <w:sz w:val="22"/>
          <w:szCs w:val="22"/>
        </w:rPr>
        <w:t>Prestations supplémentaires obligatoires</w:t>
      </w:r>
      <w:bookmarkEnd w:id="105"/>
    </w:p>
    <w:p w14:paraId="63A4A4BB" w14:textId="77777777" w:rsidR="00F77637" w:rsidRPr="00A51025" w:rsidRDefault="00733EED" w:rsidP="00781CE4">
      <w:pPr>
        <w:tabs>
          <w:tab w:val="left" w:pos="1134"/>
          <w:tab w:val="left" w:pos="3912"/>
        </w:tabs>
        <w:rPr>
          <w:sz w:val="22"/>
          <w:szCs w:val="22"/>
        </w:rPr>
      </w:pPr>
      <w:sdt>
        <w:sdtPr>
          <w:rPr>
            <w:sz w:val="22"/>
            <w:szCs w:val="22"/>
          </w:rPr>
          <w:id w:val="468704699"/>
          <w:placeholder>
            <w:docPart w:val="F09372EC0F7E4086B8886722206E5F5C"/>
          </w:placeholder>
          <w:dropDownList>
            <w:listItem w:value="Choisissez un élément."/>
            <w:listItem w:displayText="Sans objet" w:value="Sans objet"/>
            <w:listItem w:displayText="Le pouvoir adjudicateur jugera les offres, en tenant compte de l’offre de base et des PSE réunies. Un classement &quot;Offre de base + PSE&quot; et un classement &quot;Offre de base&quot; seront réalisés. Le pouvoir adjudicateur choisit de retenir ou non les PSE. " w:value="Le pouvoir adjudicateur jugera les offres, en tenant compte de l’offre de base et des PSE réunies. Un classement &quot;Offre de base + PSE&quot; et un classement &quot;Offre de base&quot; seront réalisés. Le pouvoir adjudicateur choisit de retenir ou non les PSE"/>
          </w:dropDownList>
        </w:sdtPr>
        <w:sdtEndPr/>
        <w:sdtContent>
          <w:r w:rsidR="00071F22" w:rsidRPr="00A51025">
            <w:rPr>
              <w:sz w:val="22"/>
              <w:szCs w:val="22"/>
            </w:rPr>
            <w:t>Sans objet</w:t>
          </w:r>
        </w:sdtContent>
      </w:sdt>
    </w:p>
    <w:p w14:paraId="3E507D10" w14:textId="77777777" w:rsidR="00334B63" w:rsidRPr="00A51025" w:rsidRDefault="00334B63" w:rsidP="00781CE4">
      <w:pPr>
        <w:pStyle w:val="Titre3"/>
        <w:tabs>
          <w:tab w:val="left" w:pos="1134"/>
        </w:tabs>
        <w:rPr>
          <w:rFonts w:cs="Times New Roman"/>
          <w:sz w:val="22"/>
          <w:szCs w:val="22"/>
        </w:rPr>
      </w:pPr>
      <w:bookmarkStart w:id="106" w:name="_Toc191543511"/>
      <w:r w:rsidRPr="00A51025">
        <w:rPr>
          <w:rFonts w:cs="Times New Roman"/>
          <w:sz w:val="22"/>
          <w:szCs w:val="22"/>
        </w:rPr>
        <w:t>Prestations supplémentaires facultative</w:t>
      </w:r>
      <w:r w:rsidR="002E4D24" w:rsidRPr="00A51025">
        <w:rPr>
          <w:rFonts w:cs="Times New Roman"/>
          <w:sz w:val="22"/>
          <w:szCs w:val="22"/>
        </w:rPr>
        <w:t>s</w:t>
      </w:r>
      <w:bookmarkEnd w:id="106"/>
    </w:p>
    <w:sdt>
      <w:sdtPr>
        <w:rPr>
          <w:sz w:val="22"/>
          <w:szCs w:val="22"/>
        </w:rPr>
        <w:id w:val="889615495"/>
        <w:placeholder>
          <w:docPart w:val="E4D8CA833DC54B9F8070CCB1C1EEB3C1"/>
        </w:placeholder>
        <w:dropDownList>
          <w:listItem w:value="Choisissez un élément."/>
          <w:listItem w:displayText="Sans objet" w:value="Sans objet"/>
          <w:listItem w:displayText="Le pouvoir adjudicateur ne peut prendre en compte que l’offre de base dans le jugement des offres, à l’exclusion des prestations supplémentaires. L’acheteur public ne pourra commander que les prestations supplémentaires associées à l’offre de base retenue" w:value="Le pouvoir adjudicateur ne peut prendre en compte que l’offre de base dans le jugement des offres, à l’exclusion des prestations supplémentaires. L’acheteur public ne pourra commander que les prestations supplémentaires associées à l’offre de base retenue"/>
        </w:dropDownList>
      </w:sdtPr>
      <w:sdtEndPr/>
      <w:sdtContent>
        <w:p w14:paraId="30DAB491" w14:textId="77777777" w:rsidR="00334B63" w:rsidRPr="00A51025" w:rsidRDefault="00071F22" w:rsidP="007056A5">
          <w:pPr>
            <w:spacing w:after="240"/>
            <w:rPr>
              <w:sz w:val="22"/>
              <w:szCs w:val="22"/>
            </w:rPr>
          </w:pPr>
          <w:r w:rsidRPr="00A51025">
            <w:rPr>
              <w:sz w:val="22"/>
              <w:szCs w:val="22"/>
            </w:rPr>
            <w:t>Sans objet</w:t>
          </w:r>
        </w:p>
      </w:sdtContent>
    </w:sdt>
    <w:p w14:paraId="514DEBC7" w14:textId="77777777" w:rsidR="00EA73F0" w:rsidRPr="00A51025" w:rsidRDefault="00160D1F" w:rsidP="00160D1F">
      <w:pPr>
        <w:pStyle w:val="Titre1"/>
        <w:spacing w:after="120"/>
        <w:ind w:left="0" w:firstLine="0"/>
        <w:rPr>
          <w:rFonts w:cs="Times New Roman"/>
          <w:noProof/>
          <w:sz w:val="22"/>
          <w:szCs w:val="22"/>
        </w:rPr>
      </w:pPr>
      <w:bookmarkStart w:id="107" w:name="_Toc473733713"/>
      <w:bookmarkStart w:id="108" w:name="_Toc191543512"/>
      <w:r w:rsidRPr="00A51025">
        <w:rPr>
          <w:rFonts w:cs="Times New Roman"/>
          <w:color w:val="auto"/>
          <w:sz w:val="22"/>
          <w:szCs w:val="22"/>
        </w:rPr>
        <w:t>JUSTIFICATIF</w:t>
      </w:r>
      <w:r w:rsidR="00EA73F0" w:rsidRPr="00A51025">
        <w:rPr>
          <w:rFonts w:cs="Times New Roman"/>
          <w:color w:val="auto"/>
          <w:sz w:val="22"/>
          <w:szCs w:val="22"/>
        </w:rPr>
        <w:t xml:space="preserve">S A PRODUIRE PAR LE </w:t>
      </w:r>
      <w:bookmarkEnd w:id="107"/>
      <w:r w:rsidRPr="00A51025">
        <w:rPr>
          <w:rFonts w:cs="Times New Roman"/>
          <w:color w:val="auto"/>
          <w:sz w:val="22"/>
          <w:szCs w:val="22"/>
        </w:rPr>
        <w:t>TITULAIRE PRESSENTI</w:t>
      </w:r>
      <w:bookmarkEnd w:id="108"/>
    </w:p>
    <w:p w14:paraId="355B079D" w14:textId="77777777" w:rsidR="005C7457" w:rsidRPr="00A51025" w:rsidRDefault="005C7457" w:rsidP="002E4D88">
      <w:pPr>
        <w:spacing w:after="60"/>
        <w:rPr>
          <w:sz w:val="22"/>
          <w:szCs w:val="22"/>
        </w:rPr>
      </w:pPr>
      <w:r w:rsidRPr="00A51025">
        <w:rPr>
          <w:sz w:val="22"/>
          <w:szCs w:val="22"/>
        </w:rPr>
        <w:t xml:space="preserve">Lors de l'attribution du marché public et avant la notification du marché, </w:t>
      </w:r>
      <w:r w:rsidR="00160D1F" w:rsidRPr="00A51025">
        <w:rPr>
          <w:sz w:val="22"/>
          <w:szCs w:val="22"/>
        </w:rPr>
        <w:t>le titulaire pressenti</w:t>
      </w:r>
      <w:r w:rsidRPr="00A51025">
        <w:rPr>
          <w:sz w:val="22"/>
          <w:szCs w:val="22"/>
        </w:rPr>
        <w:t xml:space="preserve"> doit fournir</w:t>
      </w:r>
      <w:r w:rsidR="00160D1F" w:rsidRPr="00A51025">
        <w:rPr>
          <w:sz w:val="22"/>
          <w:szCs w:val="22"/>
        </w:rPr>
        <w:t xml:space="preserve"> </w:t>
      </w:r>
      <w:r w:rsidR="00A66C8C" w:rsidRPr="00A51025">
        <w:rPr>
          <w:sz w:val="22"/>
          <w:szCs w:val="22"/>
        </w:rPr>
        <w:t>l</w:t>
      </w:r>
      <w:r w:rsidRPr="00A51025">
        <w:rPr>
          <w:sz w:val="22"/>
          <w:szCs w:val="22"/>
        </w:rPr>
        <w:t xml:space="preserve">es documents attestant qu'il est à jour de ses obligations sociales </w:t>
      </w:r>
      <w:r w:rsidRPr="00A51025">
        <w:rPr>
          <w:i/>
          <w:sz w:val="22"/>
          <w:szCs w:val="22"/>
        </w:rPr>
        <w:t>(paiement des cotisations et contribution sociales</w:t>
      </w:r>
      <w:r w:rsidRPr="00A51025">
        <w:rPr>
          <w:sz w:val="22"/>
          <w:szCs w:val="22"/>
        </w:rPr>
        <w:t>) auprès de l'Urssaf et du paiement des impôts et taxes</w:t>
      </w:r>
      <w:r w:rsidR="00160D1F" w:rsidRPr="00A51025">
        <w:rPr>
          <w:sz w:val="22"/>
          <w:szCs w:val="22"/>
        </w:rPr>
        <w:t xml:space="preserve"> dus à l'administration fiscale, datant de moins de six (6) mois.</w:t>
      </w:r>
    </w:p>
    <w:p w14:paraId="003FCF1B" w14:textId="77777777" w:rsidR="00EA73F0" w:rsidRPr="00A51025" w:rsidRDefault="00EA73F0" w:rsidP="002E4D88">
      <w:pPr>
        <w:spacing w:after="60"/>
        <w:rPr>
          <w:sz w:val="22"/>
          <w:szCs w:val="22"/>
        </w:rPr>
      </w:pPr>
      <w:r w:rsidRPr="00A51025">
        <w:rPr>
          <w:sz w:val="22"/>
          <w:szCs w:val="22"/>
        </w:rPr>
        <w:t>S'il ne peut produire ces documents dans le délai imparti, son offre est rejetée et le candidat éliminé.</w:t>
      </w:r>
    </w:p>
    <w:p w14:paraId="2AF8F3B6" w14:textId="77777777" w:rsidR="00EA73F0" w:rsidRPr="00A51025" w:rsidRDefault="00EA73F0" w:rsidP="00EA73F0">
      <w:pPr>
        <w:rPr>
          <w:sz w:val="22"/>
          <w:szCs w:val="22"/>
        </w:rPr>
      </w:pPr>
      <w:r w:rsidRPr="00A51025">
        <w:rPr>
          <w:sz w:val="22"/>
          <w:szCs w:val="22"/>
        </w:rPr>
        <w:t xml:space="preserve">Le candidat dont l'offre a été classée immédiatement après la sienne </w:t>
      </w:r>
      <w:r w:rsidR="00160D1F" w:rsidRPr="00A51025">
        <w:rPr>
          <w:sz w:val="22"/>
          <w:szCs w:val="22"/>
        </w:rPr>
        <w:t>peut être</w:t>
      </w:r>
      <w:r w:rsidRPr="00A51025">
        <w:rPr>
          <w:sz w:val="22"/>
          <w:szCs w:val="22"/>
        </w:rPr>
        <w:t xml:space="preserve"> sollicité pour produire les certificats et attestations nécessaires avant que le marché ne lui soit attribué. Si nécessaire, cette procédure peut être reproduite tant qu'il subsiste des offres qui n'ont pas été écartées au motif qu'elles sont inappropriées, irrégulières ou inacceptables.</w:t>
      </w:r>
    </w:p>
    <w:p w14:paraId="2BAA49BD" w14:textId="77777777" w:rsidR="00EA73F0" w:rsidRPr="00A51025" w:rsidRDefault="002E68AE" w:rsidP="00D726AF">
      <w:pPr>
        <w:pStyle w:val="Titre2"/>
        <w:tabs>
          <w:tab w:val="num" w:pos="426"/>
        </w:tabs>
        <w:ind w:left="227" w:hanging="227"/>
        <w:rPr>
          <w:rFonts w:cs="Times New Roman"/>
          <w:sz w:val="22"/>
          <w:szCs w:val="22"/>
          <w:lang w:eastAsia="ar-SA"/>
        </w:rPr>
      </w:pPr>
      <w:bookmarkStart w:id="109" w:name="_Toc191543513"/>
      <w:r w:rsidRPr="00A51025">
        <w:rPr>
          <w:rFonts w:cs="Times New Roman"/>
          <w:sz w:val="22"/>
          <w:szCs w:val="22"/>
        </w:rPr>
        <w:t>En cas d’utilisation du</w:t>
      </w:r>
      <w:r w:rsidR="00160D1F" w:rsidRPr="00A51025">
        <w:rPr>
          <w:rFonts w:cs="Times New Roman"/>
          <w:sz w:val="22"/>
          <w:szCs w:val="22"/>
        </w:rPr>
        <w:t xml:space="preserve"> formulaire</w:t>
      </w:r>
      <w:r w:rsidR="00263EA6" w:rsidRPr="00A51025">
        <w:rPr>
          <w:rFonts w:cs="Times New Roman"/>
          <w:sz w:val="22"/>
          <w:szCs w:val="22"/>
        </w:rPr>
        <w:t xml:space="preserve"> </w:t>
      </w:r>
      <w:r w:rsidR="00EE546D" w:rsidRPr="00A51025">
        <w:rPr>
          <w:rFonts w:cs="Times New Roman"/>
          <w:sz w:val="22"/>
          <w:szCs w:val="22"/>
        </w:rPr>
        <w:t>« DUME »</w:t>
      </w:r>
      <w:r w:rsidR="00160D1F" w:rsidRPr="00A51025">
        <w:rPr>
          <w:rFonts w:cs="Times New Roman"/>
          <w:sz w:val="22"/>
          <w:szCs w:val="22"/>
        </w:rPr>
        <w:t xml:space="preserve"> lors du dépôt de </w:t>
      </w:r>
      <w:r w:rsidR="004D5231" w:rsidRPr="00A51025">
        <w:rPr>
          <w:rFonts w:cs="Times New Roman"/>
          <w:sz w:val="22"/>
          <w:szCs w:val="22"/>
        </w:rPr>
        <w:t>l’</w:t>
      </w:r>
      <w:r w:rsidR="00160D1F" w:rsidRPr="00A51025">
        <w:rPr>
          <w:rFonts w:cs="Times New Roman"/>
          <w:sz w:val="22"/>
          <w:szCs w:val="22"/>
        </w:rPr>
        <w:t>offre</w:t>
      </w:r>
      <w:bookmarkEnd w:id="109"/>
    </w:p>
    <w:p w14:paraId="3EDB9780" w14:textId="77777777" w:rsidR="00160D1F" w:rsidRPr="00A51025" w:rsidRDefault="00160D1F" w:rsidP="00640647">
      <w:pPr>
        <w:spacing w:after="60"/>
        <w:rPr>
          <w:sz w:val="22"/>
          <w:szCs w:val="22"/>
        </w:rPr>
      </w:pPr>
      <w:r w:rsidRPr="00A51025">
        <w:rPr>
          <w:sz w:val="22"/>
          <w:szCs w:val="22"/>
        </w:rPr>
        <w:t>Le titulaire pressenti est dispensé de fournir les documents suivants :</w:t>
      </w:r>
    </w:p>
    <w:p w14:paraId="094FDA0D" w14:textId="77777777" w:rsidR="00160D1F" w:rsidRPr="00A51025" w:rsidRDefault="00640647" w:rsidP="0025083D">
      <w:pPr>
        <w:pStyle w:val="Paragraphedeliste"/>
        <w:numPr>
          <w:ilvl w:val="0"/>
          <w:numId w:val="9"/>
        </w:numPr>
        <w:ind w:left="284" w:hanging="284"/>
        <w:rPr>
          <w:sz w:val="22"/>
          <w:szCs w:val="22"/>
        </w:rPr>
      </w:pPr>
      <w:r w:rsidRPr="00A51025">
        <w:rPr>
          <w:sz w:val="22"/>
          <w:szCs w:val="22"/>
        </w:rPr>
        <w:t>C</w:t>
      </w:r>
      <w:r w:rsidR="00160D1F" w:rsidRPr="00A51025">
        <w:rPr>
          <w:sz w:val="22"/>
          <w:szCs w:val="22"/>
        </w:rPr>
        <w:t>ertificats relatifs à l'impôt sur le revenu, les sociétés et la taxe sur la valeur ajoutée (TVA) ;</w:t>
      </w:r>
    </w:p>
    <w:p w14:paraId="576CE250" w14:textId="77777777" w:rsidR="00160D1F" w:rsidRPr="00A51025" w:rsidRDefault="00640647" w:rsidP="0025083D">
      <w:pPr>
        <w:pStyle w:val="Paragraphedeliste"/>
        <w:numPr>
          <w:ilvl w:val="0"/>
          <w:numId w:val="9"/>
        </w:numPr>
        <w:ind w:left="284" w:hanging="284"/>
        <w:rPr>
          <w:sz w:val="22"/>
          <w:szCs w:val="22"/>
        </w:rPr>
      </w:pPr>
      <w:r w:rsidRPr="00A51025">
        <w:rPr>
          <w:sz w:val="22"/>
          <w:szCs w:val="22"/>
        </w:rPr>
        <w:t>D</w:t>
      </w:r>
      <w:r w:rsidR="00160D1F" w:rsidRPr="00A51025">
        <w:rPr>
          <w:sz w:val="22"/>
          <w:szCs w:val="22"/>
        </w:rPr>
        <w:t>éclarations sociales et de paiement des cotisations et des contributions de sécurité sociale ;</w:t>
      </w:r>
    </w:p>
    <w:p w14:paraId="0732FCBE" w14:textId="77777777" w:rsidR="00160D1F" w:rsidRPr="00A51025" w:rsidRDefault="00640647" w:rsidP="0025083D">
      <w:pPr>
        <w:pStyle w:val="Paragraphedeliste"/>
        <w:numPr>
          <w:ilvl w:val="0"/>
          <w:numId w:val="9"/>
        </w:numPr>
        <w:ind w:left="284" w:hanging="284"/>
        <w:rPr>
          <w:sz w:val="22"/>
          <w:szCs w:val="22"/>
        </w:rPr>
      </w:pPr>
      <w:r w:rsidRPr="00A51025">
        <w:rPr>
          <w:sz w:val="22"/>
          <w:szCs w:val="22"/>
        </w:rPr>
        <w:t>D</w:t>
      </w:r>
      <w:r w:rsidR="00160D1F" w:rsidRPr="00A51025">
        <w:rPr>
          <w:sz w:val="22"/>
          <w:szCs w:val="22"/>
        </w:rPr>
        <w:t>ocuments relatifs aux cotisations retraite délivrés par l'organisme Pro BTP ;</w:t>
      </w:r>
    </w:p>
    <w:p w14:paraId="4A16CB28" w14:textId="77777777" w:rsidR="00160D1F" w:rsidRPr="00A51025" w:rsidRDefault="00640647" w:rsidP="0025083D">
      <w:pPr>
        <w:pStyle w:val="Paragraphedeliste"/>
        <w:numPr>
          <w:ilvl w:val="0"/>
          <w:numId w:val="9"/>
        </w:numPr>
        <w:spacing w:after="120"/>
        <w:ind w:left="284" w:hanging="284"/>
        <w:rPr>
          <w:sz w:val="22"/>
          <w:szCs w:val="22"/>
        </w:rPr>
      </w:pPr>
      <w:r w:rsidRPr="00A51025">
        <w:rPr>
          <w:sz w:val="22"/>
          <w:szCs w:val="22"/>
        </w:rPr>
        <w:t>C</w:t>
      </w:r>
      <w:r w:rsidR="00160D1F" w:rsidRPr="00A51025">
        <w:rPr>
          <w:sz w:val="22"/>
          <w:szCs w:val="22"/>
        </w:rPr>
        <w:t>ertificat attestant de la régularité de sa situation au regard de l'obligation d'emp</w:t>
      </w:r>
      <w:r w:rsidRPr="00A51025">
        <w:rPr>
          <w:sz w:val="22"/>
          <w:szCs w:val="22"/>
        </w:rPr>
        <w:t>loi de travailleurs handicapés.</w:t>
      </w:r>
    </w:p>
    <w:p w14:paraId="677C97F8" w14:textId="77777777" w:rsidR="00640647" w:rsidRPr="00A51025" w:rsidRDefault="004D5231" w:rsidP="00A66C8C">
      <w:pPr>
        <w:pStyle w:val="Titre2"/>
        <w:tabs>
          <w:tab w:val="num" w:pos="426"/>
        </w:tabs>
        <w:ind w:left="227" w:hanging="227"/>
        <w:rPr>
          <w:rFonts w:cs="Times New Roman"/>
          <w:sz w:val="22"/>
          <w:szCs w:val="22"/>
        </w:rPr>
      </w:pPr>
      <w:bookmarkStart w:id="110" w:name="_Toc191543514"/>
      <w:r w:rsidRPr="00A51025">
        <w:rPr>
          <w:rFonts w:cs="Times New Roman"/>
          <w:sz w:val="22"/>
          <w:szCs w:val="22"/>
        </w:rPr>
        <w:t>Sans utilisa</w:t>
      </w:r>
      <w:r w:rsidR="002E68AE" w:rsidRPr="00A51025">
        <w:rPr>
          <w:rFonts w:cs="Times New Roman"/>
          <w:sz w:val="22"/>
          <w:szCs w:val="22"/>
        </w:rPr>
        <w:t>tion du</w:t>
      </w:r>
      <w:r w:rsidRPr="00A51025">
        <w:rPr>
          <w:rFonts w:cs="Times New Roman"/>
          <w:sz w:val="22"/>
          <w:szCs w:val="22"/>
        </w:rPr>
        <w:t xml:space="preserve"> </w:t>
      </w:r>
      <w:r w:rsidR="00640647" w:rsidRPr="00A51025">
        <w:rPr>
          <w:rFonts w:cs="Times New Roman"/>
          <w:sz w:val="22"/>
          <w:szCs w:val="22"/>
        </w:rPr>
        <w:t>formulaire</w:t>
      </w:r>
      <w:r w:rsidR="00263EA6" w:rsidRPr="00A51025">
        <w:rPr>
          <w:rFonts w:cs="Times New Roman"/>
          <w:sz w:val="22"/>
          <w:szCs w:val="22"/>
        </w:rPr>
        <w:t xml:space="preserve"> </w:t>
      </w:r>
      <w:r w:rsidR="00EE546D" w:rsidRPr="00A51025">
        <w:rPr>
          <w:rFonts w:cs="Times New Roman"/>
          <w:sz w:val="22"/>
          <w:szCs w:val="22"/>
        </w:rPr>
        <w:t>« DUME »</w:t>
      </w:r>
      <w:r w:rsidR="00640647" w:rsidRPr="00A51025">
        <w:rPr>
          <w:rFonts w:cs="Times New Roman"/>
          <w:sz w:val="22"/>
          <w:szCs w:val="22"/>
        </w:rPr>
        <w:t xml:space="preserve"> lors du dép</w:t>
      </w:r>
      <w:r w:rsidRPr="00A51025">
        <w:rPr>
          <w:rFonts w:cs="Times New Roman"/>
          <w:sz w:val="22"/>
          <w:szCs w:val="22"/>
        </w:rPr>
        <w:t>ôt de l’</w:t>
      </w:r>
      <w:r w:rsidR="00640647" w:rsidRPr="00A51025">
        <w:rPr>
          <w:rFonts w:cs="Times New Roman"/>
          <w:sz w:val="22"/>
          <w:szCs w:val="22"/>
        </w:rPr>
        <w:t>offre</w:t>
      </w:r>
      <w:bookmarkEnd w:id="110"/>
    </w:p>
    <w:p w14:paraId="31DEE826" w14:textId="77777777" w:rsidR="004D5231" w:rsidRPr="00A51025" w:rsidRDefault="004D5231" w:rsidP="004D5231">
      <w:pPr>
        <w:pStyle w:val="Titre3"/>
        <w:tabs>
          <w:tab w:val="left" w:pos="1134"/>
        </w:tabs>
        <w:rPr>
          <w:rFonts w:cs="Times New Roman"/>
          <w:sz w:val="22"/>
          <w:szCs w:val="22"/>
        </w:rPr>
      </w:pPr>
      <w:bookmarkStart w:id="111" w:name="_Toc191543515"/>
      <w:r w:rsidRPr="00A51025">
        <w:rPr>
          <w:rFonts w:cs="Times New Roman"/>
          <w:sz w:val="22"/>
          <w:szCs w:val="22"/>
        </w:rPr>
        <w:t xml:space="preserve">Titulaire pressenti établi ou domicilié en </w:t>
      </w:r>
      <w:r w:rsidR="00C03B12" w:rsidRPr="00A51025">
        <w:rPr>
          <w:rFonts w:cs="Times New Roman"/>
          <w:sz w:val="22"/>
          <w:szCs w:val="22"/>
        </w:rPr>
        <w:t>France</w:t>
      </w:r>
      <w:bookmarkEnd w:id="111"/>
    </w:p>
    <w:p w14:paraId="4F7CD897" w14:textId="77777777" w:rsidR="00A66C8C" w:rsidRPr="00A51025" w:rsidRDefault="00A66C8C" w:rsidP="00A66C8C">
      <w:pPr>
        <w:spacing w:after="60"/>
        <w:rPr>
          <w:sz w:val="22"/>
          <w:szCs w:val="22"/>
        </w:rPr>
      </w:pPr>
      <w:r w:rsidRPr="00A51025">
        <w:rPr>
          <w:sz w:val="22"/>
          <w:szCs w:val="22"/>
        </w:rPr>
        <w:t>Le titulaire pressenti doit fournir :</w:t>
      </w:r>
    </w:p>
    <w:p w14:paraId="038DEA15" w14:textId="77777777" w:rsidR="00A66C8C" w:rsidRPr="00A51025" w:rsidRDefault="00A66C8C" w:rsidP="0025083D">
      <w:pPr>
        <w:pStyle w:val="Paragraphedeliste"/>
        <w:numPr>
          <w:ilvl w:val="0"/>
          <w:numId w:val="12"/>
        </w:numPr>
        <w:rPr>
          <w:sz w:val="22"/>
          <w:szCs w:val="22"/>
        </w:rPr>
      </w:pPr>
      <w:proofErr w:type="gramStart"/>
      <w:r w:rsidRPr="00A51025">
        <w:rPr>
          <w:sz w:val="22"/>
          <w:szCs w:val="22"/>
        </w:rPr>
        <w:t>une</w:t>
      </w:r>
      <w:proofErr w:type="gramEnd"/>
      <w:r w:rsidRPr="00A51025">
        <w:rPr>
          <w:sz w:val="22"/>
          <w:szCs w:val="22"/>
        </w:rPr>
        <w:t xml:space="preserve"> attestation de vigilance délivrée en ligne sur le site de l'Urssaf ;</w:t>
      </w:r>
    </w:p>
    <w:p w14:paraId="7659D735" w14:textId="77777777" w:rsidR="00A66C8C" w:rsidRPr="00A51025" w:rsidRDefault="00A66C8C" w:rsidP="0025083D">
      <w:pPr>
        <w:pStyle w:val="Paragraphedeliste"/>
        <w:numPr>
          <w:ilvl w:val="0"/>
          <w:numId w:val="12"/>
        </w:numPr>
        <w:rPr>
          <w:sz w:val="22"/>
          <w:szCs w:val="22"/>
        </w:rPr>
      </w:pPr>
      <w:proofErr w:type="gramStart"/>
      <w:r w:rsidRPr="00A51025">
        <w:rPr>
          <w:sz w:val="22"/>
          <w:szCs w:val="22"/>
        </w:rPr>
        <w:t>une</w:t>
      </w:r>
      <w:proofErr w:type="gramEnd"/>
      <w:r w:rsidRPr="00A51025">
        <w:rPr>
          <w:sz w:val="22"/>
          <w:szCs w:val="22"/>
        </w:rPr>
        <w:t xml:space="preserve"> attestation fiscale justifiant de la régularité de sa situation fiscale (</w:t>
      </w:r>
      <w:r w:rsidRPr="00A51025">
        <w:rPr>
          <w:i/>
          <w:sz w:val="22"/>
          <w:szCs w:val="22"/>
        </w:rPr>
        <w:t>paiement de la TVA et de l'impôt sur le revenu</w:t>
      </w:r>
      <w:r w:rsidR="00D726AF" w:rsidRPr="00A51025">
        <w:rPr>
          <w:i/>
          <w:sz w:val="22"/>
          <w:szCs w:val="22"/>
        </w:rPr>
        <w:t>, de l’impôt</w:t>
      </w:r>
      <w:r w:rsidRPr="00A51025">
        <w:rPr>
          <w:i/>
          <w:sz w:val="22"/>
          <w:szCs w:val="22"/>
        </w:rPr>
        <w:t xml:space="preserve"> sur les sociétés</w:t>
      </w:r>
      <w:r w:rsidRPr="00A51025">
        <w:rPr>
          <w:sz w:val="22"/>
          <w:szCs w:val="22"/>
        </w:rPr>
        <w:t>) et qui peut être obtenue :</w:t>
      </w:r>
    </w:p>
    <w:p w14:paraId="6FA1F334" w14:textId="77777777" w:rsidR="00A66C8C" w:rsidRPr="00A51025" w:rsidRDefault="00A66C8C" w:rsidP="0025083D">
      <w:pPr>
        <w:pStyle w:val="Paragraphedeliste"/>
        <w:numPr>
          <w:ilvl w:val="0"/>
          <w:numId w:val="10"/>
        </w:numPr>
        <w:tabs>
          <w:tab w:val="left" w:pos="993"/>
        </w:tabs>
        <w:ind w:left="1276" w:hanging="567"/>
        <w:rPr>
          <w:sz w:val="22"/>
          <w:szCs w:val="22"/>
        </w:rPr>
      </w:pPr>
      <w:proofErr w:type="gramStart"/>
      <w:r w:rsidRPr="00A51025">
        <w:rPr>
          <w:sz w:val="22"/>
          <w:szCs w:val="22"/>
        </w:rPr>
        <w:t>en</w:t>
      </w:r>
      <w:proofErr w:type="gramEnd"/>
      <w:r w:rsidRPr="00A51025">
        <w:rPr>
          <w:sz w:val="22"/>
          <w:szCs w:val="22"/>
        </w:rPr>
        <w:t xml:space="preserve"> ligne via le compte fiscal (espace abonné professionnel) pour les entreprises soumises à l'impôt sur les sociétés (IS) et assujetties à la TVA ;</w:t>
      </w:r>
    </w:p>
    <w:p w14:paraId="32FC01E9" w14:textId="77777777" w:rsidR="00A66C8C" w:rsidRPr="00A51025" w:rsidRDefault="00A66C8C" w:rsidP="0025083D">
      <w:pPr>
        <w:pStyle w:val="Paragraphedeliste"/>
        <w:numPr>
          <w:ilvl w:val="1"/>
          <w:numId w:val="10"/>
        </w:numPr>
        <w:tabs>
          <w:tab w:val="left" w:pos="993"/>
        </w:tabs>
        <w:spacing w:after="60"/>
        <w:ind w:left="1276" w:hanging="567"/>
        <w:rPr>
          <w:sz w:val="22"/>
          <w:szCs w:val="22"/>
        </w:rPr>
      </w:pPr>
      <w:proofErr w:type="gramStart"/>
      <w:r w:rsidRPr="00A51025">
        <w:rPr>
          <w:sz w:val="22"/>
          <w:szCs w:val="22"/>
        </w:rPr>
        <w:t>auprès</w:t>
      </w:r>
      <w:proofErr w:type="gramEnd"/>
      <w:r w:rsidRPr="00A51025">
        <w:rPr>
          <w:sz w:val="22"/>
          <w:szCs w:val="22"/>
        </w:rPr>
        <w:t xml:space="preserve"> du service des impôts via le formulaire n°3666 pour les entreprises soumises à l'impôt sur le revenu, notamment les entrepreneurs individuels (artisan, micro-entrepreneur par exemple) ;</w:t>
      </w:r>
    </w:p>
    <w:p w14:paraId="08E21067" w14:textId="77777777" w:rsidR="00882469" w:rsidRPr="00A51025" w:rsidRDefault="00D726AF" w:rsidP="0025083D">
      <w:pPr>
        <w:pStyle w:val="Paragraphedeliste"/>
        <w:numPr>
          <w:ilvl w:val="0"/>
          <w:numId w:val="13"/>
        </w:numPr>
        <w:spacing w:after="120"/>
        <w:rPr>
          <w:sz w:val="22"/>
          <w:szCs w:val="22"/>
        </w:rPr>
      </w:pPr>
      <w:r w:rsidRPr="00A51025">
        <w:rPr>
          <w:sz w:val="22"/>
          <w:szCs w:val="22"/>
        </w:rPr>
        <w:t>La déclaration obligatoire d'emploi des travailleurs handicapés (DOETH) délivrée par l'AGEFIPH</w:t>
      </w:r>
      <w:r w:rsidR="00A66C8C" w:rsidRPr="00A51025">
        <w:rPr>
          <w:sz w:val="22"/>
          <w:szCs w:val="22"/>
        </w:rPr>
        <w:t>.</w:t>
      </w:r>
    </w:p>
    <w:p w14:paraId="639C0134" w14:textId="77777777" w:rsidR="00882469" w:rsidRPr="00A51025" w:rsidRDefault="00882469" w:rsidP="00882469">
      <w:pPr>
        <w:pStyle w:val="Titre3"/>
        <w:tabs>
          <w:tab w:val="left" w:pos="1134"/>
        </w:tabs>
        <w:rPr>
          <w:rFonts w:cs="Times New Roman"/>
          <w:sz w:val="22"/>
          <w:szCs w:val="22"/>
          <w:lang w:eastAsia="ar-SA"/>
        </w:rPr>
      </w:pPr>
      <w:bookmarkStart w:id="112" w:name="_Toc191543516"/>
      <w:r w:rsidRPr="00A51025">
        <w:rPr>
          <w:rFonts w:cs="Times New Roman"/>
          <w:sz w:val="22"/>
          <w:szCs w:val="22"/>
        </w:rPr>
        <w:t>Titulaire pressenti établi ou domicilié à l’étranger</w:t>
      </w:r>
      <w:bookmarkEnd w:id="112"/>
    </w:p>
    <w:p w14:paraId="72E71429" w14:textId="4CE2DE44" w:rsidR="00C03B12" w:rsidRDefault="00D726AF" w:rsidP="00C03B12">
      <w:pPr>
        <w:rPr>
          <w:sz w:val="22"/>
          <w:szCs w:val="22"/>
        </w:rPr>
      </w:pPr>
      <w:r w:rsidRPr="00A51025">
        <w:rPr>
          <w:sz w:val="22"/>
          <w:szCs w:val="22"/>
        </w:rPr>
        <w:t>Le titulaire pressenti</w:t>
      </w:r>
      <w:r w:rsidR="00C03B12" w:rsidRPr="00A51025">
        <w:rPr>
          <w:sz w:val="22"/>
          <w:szCs w:val="22"/>
        </w:rPr>
        <w:t xml:space="preserve"> doit produire un certificat délivré par les administrations et organismes du pa</w:t>
      </w:r>
      <w:r w:rsidR="006E6EBF" w:rsidRPr="00A51025">
        <w:rPr>
          <w:sz w:val="22"/>
          <w:szCs w:val="22"/>
        </w:rPr>
        <w:t>ys d'origine ou d’établissement reprenant les informations exigées à l’article 8.2.1 du présent document.</w:t>
      </w:r>
    </w:p>
    <w:p w14:paraId="36EEA2BA" w14:textId="77777777" w:rsidR="00036EC2" w:rsidRPr="00A51025" w:rsidRDefault="00036EC2" w:rsidP="00C03B12">
      <w:pPr>
        <w:rPr>
          <w:sz w:val="22"/>
          <w:szCs w:val="22"/>
        </w:rPr>
      </w:pPr>
    </w:p>
    <w:p w14:paraId="02AAB8CE" w14:textId="166F7181" w:rsidR="00DD503A" w:rsidRDefault="00CE1E39" w:rsidP="00DD503A">
      <w:pPr>
        <w:pStyle w:val="Titre1"/>
        <w:spacing w:after="120"/>
        <w:ind w:left="0" w:firstLine="0"/>
        <w:rPr>
          <w:rFonts w:cs="Times New Roman"/>
          <w:noProof/>
          <w:color w:val="auto"/>
          <w:sz w:val="22"/>
          <w:szCs w:val="22"/>
        </w:rPr>
      </w:pPr>
      <w:bookmarkStart w:id="113" w:name="_Toc191543517"/>
      <w:bookmarkEnd w:id="21"/>
      <w:bookmarkEnd w:id="84"/>
      <w:r w:rsidRPr="00A51025">
        <w:rPr>
          <w:rFonts w:cs="Times New Roman"/>
          <w:noProof/>
          <w:color w:val="auto"/>
          <w:sz w:val="22"/>
          <w:szCs w:val="22"/>
        </w:rPr>
        <w:t>INFORMATIONS COMPLEMENTAIRES</w:t>
      </w:r>
      <w:bookmarkEnd w:id="113"/>
    </w:p>
    <w:p w14:paraId="4C621916" w14:textId="64331791" w:rsidR="0017302C" w:rsidRDefault="0017302C" w:rsidP="0017302C"/>
    <w:p w14:paraId="171BF523" w14:textId="1E2E3C5D" w:rsidR="0017302C" w:rsidRDefault="0017302C" w:rsidP="0017302C">
      <w:pPr>
        <w:rPr>
          <w:sz w:val="22"/>
          <w:szCs w:val="22"/>
        </w:rPr>
      </w:pPr>
      <w:r w:rsidRPr="0017302C">
        <w:rPr>
          <w:sz w:val="22"/>
          <w:szCs w:val="22"/>
        </w:rPr>
        <w:t xml:space="preserve">Le dossier de consultation des entreprise (DCE) est composé : </w:t>
      </w:r>
    </w:p>
    <w:p w14:paraId="6ECE7ED8" w14:textId="77777777" w:rsidR="00C250F9" w:rsidRPr="0017302C" w:rsidRDefault="00C250F9" w:rsidP="0017302C">
      <w:pPr>
        <w:rPr>
          <w:sz w:val="22"/>
          <w:szCs w:val="22"/>
        </w:rPr>
      </w:pPr>
    </w:p>
    <w:p w14:paraId="0230E416" w14:textId="77777777" w:rsidR="0017302C" w:rsidRPr="00C250F9" w:rsidRDefault="0017302C" w:rsidP="0017302C">
      <w:pPr>
        <w:rPr>
          <w:sz w:val="22"/>
          <w:szCs w:val="22"/>
        </w:rPr>
      </w:pPr>
      <w:r w:rsidRPr="00C250F9">
        <w:rPr>
          <w:sz w:val="22"/>
          <w:szCs w:val="22"/>
        </w:rPr>
        <w:t xml:space="preserve">1/ Règlement de la consultation (RC) :  </w:t>
      </w:r>
    </w:p>
    <w:p w14:paraId="28AACD1A" w14:textId="77777777" w:rsidR="0017302C" w:rsidRPr="0017302C" w:rsidRDefault="0017302C" w:rsidP="0025083D">
      <w:pPr>
        <w:pStyle w:val="Paragraphedeliste"/>
        <w:numPr>
          <w:ilvl w:val="1"/>
          <w:numId w:val="13"/>
        </w:numPr>
        <w:rPr>
          <w:sz w:val="22"/>
          <w:szCs w:val="22"/>
          <w:u w:val="single"/>
        </w:rPr>
      </w:pPr>
      <w:r w:rsidRPr="0017302C">
        <w:rPr>
          <w:sz w:val="22"/>
          <w:szCs w:val="22"/>
        </w:rPr>
        <w:t>RC ;</w:t>
      </w:r>
    </w:p>
    <w:p w14:paraId="3B8B1F43" w14:textId="3D8E153E" w:rsidR="0017302C" w:rsidRDefault="0017302C" w:rsidP="0025083D">
      <w:pPr>
        <w:pStyle w:val="Paragraphedeliste"/>
        <w:numPr>
          <w:ilvl w:val="1"/>
          <w:numId w:val="13"/>
        </w:numPr>
        <w:rPr>
          <w:sz w:val="22"/>
          <w:szCs w:val="22"/>
        </w:rPr>
      </w:pPr>
      <w:r w:rsidRPr="0017302C">
        <w:rPr>
          <w:sz w:val="22"/>
          <w:szCs w:val="22"/>
        </w:rPr>
        <w:t>Attestation</w:t>
      </w:r>
      <w:r w:rsidR="00562D4E">
        <w:rPr>
          <w:sz w:val="22"/>
          <w:szCs w:val="22"/>
        </w:rPr>
        <w:t>s</w:t>
      </w:r>
      <w:r w:rsidRPr="0017302C">
        <w:rPr>
          <w:sz w:val="22"/>
          <w:szCs w:val="22"/>
        </w:rPr>
        <w:t xml:space="preserve"> de visite ;</w:t>
      </w:r>
    </w:p>
    <w:p w14:paraId="0ED1B6AE" w14:textId="5B44D815" w:rsidR="00B975C8" w:rsidRDefault="00B975C8" w:rsidP="0025083D">
      <w:pPr>
        <w:pStyle w:val="Paragraphedeliste"/>
        <w:numPr>
          <w:ilvl w:val="1"/>
          <w:numId w:val="13"/>
        </w:numPr>
        <w:rPr>
          <w:sz w:val="22"/>
          <w:szCs w:val="22"/>
        </w:rPr>
      </w:pPr>
      <w:r>
        <w:rPr>
          <w:sz w:val="22"/>
          <w:szCs w:val="22"/>
        </w:rPr>
        <w:t>Cadre de réponse</w:t>
      </w:r>
      <w:r w:rsidR="000400B9">
        <w:rPr>
          <w:sz w:val="22"/>
          <w:szCs w:val="22"/>
        </w:rPr>
        <w:t xml:space="preserve"> </w:t>
      </w:r>
      <w:r>
        <w:rPr>
          <w:sz w:val="22"/>
          <w:szCs w:val="22"/>
        </w:rPr>
        <w:t>;</w:t>
      </w:r>
    </w:p>
    <w:p w14:paraId="48A1DF3A" w14:textId="3E3FDE36" w:rsidR="00FE71A5" w:rsidRPr="00B975C8" w:rsidRDefault="00FE71A5" w:rsidP="0025083D">
      <w:pPr>
        <w:pStyle w:val="Paragraphedeliste"/>
        <w:numPr>
          <w:ilvl w:val="1"/>
          <w:numId w:val="13"/>
        </w:numPr>
        <w:rPr>
          <w:sz w:val="22"/>
          <w:szCs w:val="22"/>
        </w:rPr>
      </w:pPr>
      <w:r w:rsidRPr="00B975C8">
        <w:rPr>
          <w:sz w:val="22"/>
          <w:szCs w:val="22"/>
        </w:rPr>
        <w:t>Reprise du personnel ;</w:t>
      </w:r>
    </w:p>
    <w:p w14:paraId="633B1C63" w14:textId="37A7FE4E" w:rsidR="0017302C" w:rsidRPr="00B975C8" w:rsidRDefault="00B975C8" w:rsidP="0025083D">
      <w:pPr>
        <w:pStyle w:val="Paragraphedeliste"/>
        <w:numPr>
          <w:ilvl w:val="1"/>
          <w:numId w:val="13"/>
        </w:numPr>
        <w:rPr>
          <w:sz w:val="22"/>
          <w:szCs w:val="22"/>
        </w:rPr>
      </w:pPr>
      <w:r w:rsidRPr="00B975C8">
        <w:rPr>
          <w:sz w:val="22"/>
          <w:szCs w:val="22"/>
        </w:rPr>
        <w:t>Contrôle primaire</w:t>
      </w:r>
      <w:r w:rsidR="0017302C" w:rsidRPr="00B975C8">
        <w:rPr>
          <w:sz w:val="22"/>
          <w:szCs w:val="22"/>
        </w:rPr>
        <w:t>. </w:t>
      </w:r>
    </w:p>
    <w:p w14:paraId="36D04BD5" w14:textId="72D0DF87" w:rsidR="0017302C" w:rsidRDefault="0017302C" w:rsidP="0017302C">
      <w:pPr>
        <w:rPr>
          <w:b/>
          <w:u w:val="single"/>
        </w:rPr>
      </w:pPr>
    </w:p>
    <w:p w14:paraId="4847881E" w14:textId="77777777" w:rsidR="00562D4E" w:rsidRPr="00C250F9" w:rsidRDefault="00562D4E" w:rsidP="00562D4E">
      <w:pPr>
        <w:rPr>
          <w:sz w:val="22"/>
          <w:szCs w:val="22"/>
        </w:rPr>
      </w:pPr>
      <w:r w:rsidRPr="00C250F9">
        <w:rPr>
          <w:sz w:val="22"/>
          <w:szCs w:val="22"/>
        </w:rPr>
        <w:t xml:space="preserve">2/ Acte d’engagement : </w:t>
      </w:r>
    </w:p>
    <w:p w14:paraId="7B3DCEAC" w14:textId="25F5A919" w:rsidR="00562D4E" w:rsidRDefault="00562D4E" w:rsidP="0025083D">
      <w:pPr>
        <w:pStyle w:val="Paragraphedeliste"/>
        <w:numPr>
          <w:ilvl w:val="1"/>
          <w:numId w:val="20"/>
        </w:numPr>
        <w:rPr>
          <w:sz w:val="22"/>
          <w:szCs w:val="22"/>
        </w:rPr>
      </w:pPr>
      <w:r w:rsidRPr="00562D4E">
        <w:rPr>
          <w:sz w:val="22"/>
          <w:szCs w:val="22"/>
        </w:rPr>
        <w:t>Acte d’engagement ;</w:t>
      </w:r>
    </w:p>
    <w:p w14:paraId="7E282A78" w14:textId="0F06BD5D" w:rsidR="00562D4E" w:rsidRDefault="00562D4E" w:rsidP="0025083D">
      <w:pPr>
        <w:pStyle w:val="Paragraphedeliste"/>
        <w:numPr>
          <w:ilvl w:val="1"/>
          <w:numId w:val="20"/>
        </w:numPr>
        <w:rPr>
          <w:sz w:val="22"/>
          <w:szCs w:val="22"/>
        </w:rPr>
      </w:pPr>
      <w:r>
        <w:rPr>
          <w:sz w:val="22"/>
          <w:szCs w:val="22"/>
        </w:rPr>
        <w:t>Annexes financières</w:t>
      </w:r>
      <w:r w:rsidR="00DA1D04">
        <w:rPr>
          <w:sz w:val="22"/>
          <w:szCs w:val="22"/>
        </w:rPr>
        <w:t>.</w:t>
      </w:r>
      <w:r>
        <w:rPr>
          <w:sz w:val="22"/>
          <w:szCs w:val="22"/>
        </w:rPr>
        <w:t xml:space="preserve"> </w:t>
      </w:r>
    </w:p>
    <w:p w14:paraId="109B5482" w14:textId="77777777" w:rsidR="00CC0F68" w:rsidRDefault="00CC0F68" w:rsidP="00CC0F68">
      <w:pPr>
        <w:pStyle w:val="Paragraphedeliste"/>
        <w:ind w:left="1080"/>
        <w:rPr>
          <w:sz w:val="22"/>
          <w:szCs w:val="22"/>
        </w:rPr>
      </w:pPr>
    </w:p>
    <w:p w14:paraId="6FAF4ADF" w14:textId="0A55E5D5" w:rsidR="00DA1D04" w:rsidRPr="00C250F9" w:rsidRDefault="00DA1D04" w:rsidP="00DA1D04">
      <w:pPr>
        <w:rPr>
          <w:sz w:val="22"/>
          <w:szCs w:val="22"/>
        </w:rPr>
      </w:pPr>
      <w:r w:rsidRPr="00C250F9">
        <w:rPr>
          <w:sz w:val="22"/>
          <w:szCs w:val="22"/>
        </w:rPr>
        <w:t xml:space="preserve">3/ </w:t>
      </w:r>
      <w:r w:rsidR="00036EC2">
        <w:rPr>
          <w:sz w:val="22"/>
          <w:szCs w:val="22"/>
        </w:rPr>
        <w:t xml:space="preserve">Cahier des Clauses Administratives Particulières </w:t>
      </w:r>
      <w:r w:rsidRPr="00C250F9">
        <w:rPr>
          <w:sz w:val="22"/>
          <w:szCs w:val="22"/>
        </w:rPr>
        <w:t>(</w:t>
      </w:r>
      <w:r w:rsidR="00CC0F68" w:rsidRPr="00C250F9">
        <w:rPr>
          <w:sz w:val="22"/>
          <w:szCs w:val="22"/>
        </w:rPr>
        <w:t>CCAP)</w:t>
      </w:r>
    </w:p>
    <w:p w14:paraId="2FB9B073" w14:textId="4B63525A" w:rsidR="00FE71A5" w:rsidRDefault="00FE71A5" w:rsidP="00DA1D04">
      <w:pPr>
        <w:rPr>
          <w:sz w:val="22"/>
          <w:szCs w:val="22"/>
          <w:u w:val="single"/>
        </w:rPr>
      </w:pPr>
    </w:p>
    <w:p w14:paraId="1D97469C" w14:textId="6761DD59" w:rsidR="00CC0F68" w:rsidRPr="00065097" w:rsidRDefault="00065097" w:rsidP="00065097">
      <w:pPr>
        <w:rPr>
          <w:sz w:val="22"/>
          <w:szCs w:val="22"/>
          <w:u w:val="single"/>
        </w:rPr>
      </w:pPr>
      <w:r>
        <w:rPr>
          <w:sz w:val="22"/>
          <w:szCs w:val="22"/>
        </w:rPr>
        <w:t xml:space="preserve">4/ </w:t>
      </w:r>
      <w:r w:rsidR="00C250F9" w:rsidRPr="00065097">
        <w:rPr>
          <w:sz w:val="22"/>
          <w:szCs w:val="22"/>
        </w:rPr>
        <w:t>Cahier des Clauses Techniques Particulières (</w:t>
      </w:r>
      <w:r w:rsidR="00CC0F68" w:rsidRPr="00065097">
        <w:rPr>
          <w:sz w:val="22"/>
          <w:szCs w:val="22"/>
        </w:rPr>
        <w:t>CCTP</w:t>
      </w:r>
      <w:r w:rsidR="00C250F9" w:rsidRPr="00065097">
        <w:rPr>
          <w:sz w:val="22"/>
          <w:szCs w:val="22"/>
        </w:rPr>
        <w:t>)</w:t>
      </w:r>
      <w:r>
        <w:rPr>
          <w:sz w:val="22"/>
          <w:szCs w:val="22"/>
        </w:rPr>
        <w:t xml:space="preserve"> et ses annexes :</w:t>
      </w:r>
    </w:p>
    <w:p w14:paraId="4BDC7D98" w14:textId="0329302A" w:rsidR="00CC0F68" w:rsidRDefault="00065097" w:rsidP="0025083D">
      <w:pPr>
        <w:pStyle w:val="Paragraphedeliste"/>
        <w:numPr>
          <w:ilvl w:val="1"/>
          <w:numId w:val="13"/>
        </w:numPr>
        <w:rPr>
          <w:sz w:val="22"/>
          <w:szCs w:val="22"/>
        </w:rPr>
      </w:pPr>
      <w:r>
        <w:rPr>
          <w:sz w:val="22"/>
          <w:szCs w:val="22"/>
        </w:rPr>
        <w:t>CCTP </w:t>
      </w:r>
    </w:p>
    <w:p w14:paraId="091FBC7A" w14:textId="181BF5BD" w:rsidR="00065097" w:rsidRDefault="00065097" w:rsidP="0025083D">
      <w:pPr>
        <w:pStyle w:val="Paragraphedeliste"/>
        <w:numPr>
          <w:ilvl w:val="1"/>
          <w:numId w:val="13"/>
        </w:numPr>
        <w:rPr>
          <w:sz w:val="22"/>
          <w:szCs w:val="22"/>
        </w:rPr>
      </w:pPr>
      <w:r>
        <w:rPr>
          <w:sz w:val="22"/>
          <w:szCs w:val="22"/>
        </w:rPr>
        <w:t>Annexes techniques :</w:t>
      </w:r>
    </w:p>
    <w:p w14:paraId="65866174" w14:textId="79752B55" w:rsidR="00C250F9" w:rsidRDefault="006B2B5E" w:rsidP="00C250F9">
      <w:pPr>
        <w:pStyle w:val="Paragraphedeliste"/>
        <w:numPr>
          <w:ilvl w:val="2"/>
          <w:numId w:val="13"/>
        </w:numPr>
        <w:rPr>
          <w:sz w:val="22"/>
          <w:szCs w:val="22"/>
        </w:rPr>
      </w:pPr>
      <w:r>
        <w:rPr>
          <w:sz w:val="22"/>
          <w:szCs w:val="22"/>
        </w:rPr>
        <w:t xml:space="preserve">Annexe 1 </w:t>
      </w:r>
      <w:r w:rsidR="00C250F9">
        <w:rPr>
          <w:sz w:val="22"/>
          <w:szCs w:val="22"/>
        </w:rPr>
        <w:t xml:space="preserve">Répartition des </w:t>
      </w:r>
      <w:r>
        <w:rPr>
          <w:sz w:val="22"/>
          <w:szCs w:val="22"/>
        </w:rPr>
        <w:t>locaux</w:t>
      </w:r>
      <w:r w:rsidR="00065097">
        <w:rPr>
          <w:sz w:val="22"/>
          <w:szCs w:val="22"/>
        </w:rPr>
        <w:t> ;</w:t>
      </w:r>
    </w:p>
    <w:p w14:paraId="2BF7199F" w14:textId="72AEB9FB" w:rsidR="00C250F9" w:rsidRPr="00065097" w:rsidRDefault="006B2B5E" w:rsidP="00065097">
      <w:pPr>
        <w:pStyle w:val="Paragraphedeliste"/>
        <w:numPr>
          <w:ilvl w:val="2"/>
          <w:numId w:val="13"/>
        </w:numPr>
        <w:rPr>
          <w:sz w:val="22"/>
          <w:szCs w:val="22"/>
        </w:rPr>
      </w:pPr>
      <w:r>
        <w:rPr>
          <w:sz w:val="22"/>
          <w:szCs w:val="22"/>
        </w:rPr>
        <w:t>Annexe 2 D</w:t>
      </w:r>
      <w:r w:rsidR="00C250F9" w:rsidRPr="00065097">
        <w:rPr>
          <w:sz w:val="22"/>
          <w:szCs w:val="22"/>
        </w:rPr>
        <w:t xml:space="preserve">escriptif technique </w:t>
      </w:r>
      <w:r w:rsidR="00065097">
        <w:rPr>
          <w:sz w:val="22"/>
          <w:szCs w:val="22"/>
        </w:rPr>
        <w:t>du poste 2</w:t>
      </w:r>
      <w:r w:rsidR="00C250F9" w:rsidRPr="00065097">
        <w:rPr>
          <w:sz w:val="22"/>
          <w:szCs w:val="22"/>
        </w:rPr>
        <w:t> ;</w:t>
      </w:r>
    </w:p>
    <w:p w14:paraId="064589F8" w14:textId="4056298E" w:rsidR="00C250F9" w:rsidRPr="00437BAF" w:rsidRDefault="00C250F9" w:rsidP="00437BAF">
      <w:pPr>
        <w:pStyle w:val="Paragraphedeliste"/>
        <w:numPr>
          <w:ilvl w:val="2"/>
          <w:numId w:val="13"/>
        </w:numPr>
        <w:rPr>
          <w:sz w:val="22"/>
          <w:szCs w:val="22"/>
        </w:rPr>
      </w:pPr>
      <w:r w:rsidRPr="00CE262F">
        <w:rPr>
          <w:sz w:val="22"/>
          <w:szCs w:val="22"/>
        </w:rPr>
        <w:t xml:space="preserve">Annexes </w:t>
      </w:r>
      <w:r w:rsidR="00437BAF">
        <w:rPr>
          <w:sz w:val="22"/>
          <w:szCs w:val="22"/>
        </w:rPr>
        <w:t>3</w:t>
      </w:r>
      <w:r w:rsidRPr="00CE262F">
        <w:rPr>
          <w:sz w:val="22"/>
          <w:szCs w:val="22"/>
        </w:rPr>
        <w:t xml:space="preserve"> </w:t>
      </w:r>
      <w:r w:rsidR="00437BAF" w:rsidRPr="00CE262F">
        <w:rPr>
          <w:sz w:val="22"/>
          <w:szCs w:val="22"/>
        </w:rPr>
        <w:t>Exigences</w:t>
      </w:r>
      <w:r w:rsidR="00437BAF">
        <w:rPr>
          <w:sz w:val="22"/>
          <w:szCs w:val="22"/>
        </w:rPr>
        <w:t xml:space="preserve"> qualitatives nettoyage des locaux ;</w:t>
      </w:r>
    </w:p>
    <w:p w14:paraId="1882C638" w14:textId="488FFA0B" w:rsidR="00437BAF" w:rsidRPr="00437BAF" w:rsidRDefault="00ED48B6" w:rsidP="00437BAF">
      <w:pPr>
        <w:pStyle w:val="Paragraphedeliste"/>
        <w:numPr>
          <w:ilvl w:val="2"/>
          <w:numId w:val="13"/>
        </w:numPr>
        <w:rPr>
          <w:sz w:val="22"/>
          <w:szCs w:val="22"/>
        </w:rPr>
      </w:pPr>
      <w:r w:rsidRPr="00CE262F">
        <w:rPr>
          <w:sz w:val="22"/>
          <w:szCs w:val="22"/>
        </w:rPr>
        <w:t xml:space="preserve">Annexes </w:t>
      </w:r>
      <w:r w:rsidR="00437BAF">
        <w:rPr>
          <w:sz w:val="22"/>
          <w:szCs w:val="22"/>
        </w:rPr>
        <w:t>4</w:t>
      </w:r>
      <w:r w:rsidRPr="00CE262F">
        <w:rPr>
          <w:sz w:val="22"/>
          <w:szCs w:val="22"/>
        </w:rPr>
        <w:t xml:space="preserve"> </w:t>
      </w:r>
      <w:r w:rsidR="00437BAF" w:rsidRPr="00CE262F">
        <w:rPr>
          <w:sz w:val="22"/>
          <w:szCs w:val="22"/>
        </w:rPr>
        <w:t>Exigences</w:t>
      </w:r>
      <w:r w:rsidR="00437BAF">
        <w:rPr>
          <w:sz w:val="22"/>
          <w:szCs w:val="22"/>
        </w:rPr>
        <w:t xml:space="preserve"> qualitatives poste 2 ;</w:t>
      </w:r>
    </w:p>
    <w:p w14:paraId="4DD1C7ED" w14:textId="4B464D20" w:rsidR="00ED48B6" w:rsidRPr="00CE262F" w:rsidRDefault="00ED48B6" w:rsidP="00437BAF">
      <w:pPr>
        <w:pStyle w:val="Paragraphedeliste"/>
        <w:numPr>
          <w:ilvl w:val="2"/>
          <w:numId w:val="13"/>
        </w:numPr>
        <w:rPr>
          <w:sz w:val="22"/>
          <w:szCs w:val="22"/>
        </w:rPr>
      </w:pPr>
      <w:r w:rsidRPr="00CE262F">
        <w:rPr>
          <w:sz w:val="22"/>
          <w:szCs w:val="22"/>
        </w:rPr>
        <w:t xml:space="preserve">Annexes </w:t>
      </w:r>
      <w:r w:rsidR="00437BAF">
        <w:rPr>
          <w:sz w:val="22"/>
          <w:szCs w:val="22"/>
        </w:rPr>
        <w:t>5</w:t>
      </w:r>
      <w:r w:rsidRPr="00CE262F">
        <w:rPr>
          <w:sz w:val="22"/>
          <w:szCs w:val="22"/>
        </w:rPr>
        <w:t xml:space="preserve"> du CCTP Exigences</w:t>
      </w:r>
      <w:r>
        <w:rPr>
          <w:sz w:val="22"/>
          <w:szCs w:val="22"/>
        </w:rPr>
        <w:t xml:space="preserve"> Equipements.</w:t>
      </w:r>
    </w:p>
    <w:p w14:paraId="286A9A40" w14:textId="2C71CF2B" w:rsidR="00CC0F68" w:rsidRPr="00CC0F68" w:rsidRDefault="00CC0F68" w:rsidP="00CC0F68">
      <w:pPr>
        <w:pStyle w:val="Paragraphedeliste"/>
        <w:ind w:left="360"/>
        <w:rPr>
          <w:sz w:val="22"/>
          <w:szCs w:val="22"/>
          <w:u w:val="single"/>
        </w:rPr>
      </w:pPr>
    </w:p>
    <w:sectPr w:rsidR="00CC0F68" w:rsidRPr="00CC0F68" w:rsidSect="009512E4">
      <w:headerReference w:type="even" r:id="rId21"/>
      <w:headerReference w:type="default" r:id="rId22"/>
      <w:footerReference w:type="default" r:id="rId23"/>
      <w:footerReference w:type="first" r:id="rId24"/>
      <w:pgSz w:w="11907" w:h="16840"/>
      <w:pgMar w:top="680" w:right="1021" w:bottom="737" w:left="1021" w:header="227" w:footer="5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7DDDF" w14:textId="77777777" w:rsidR="00962ACC" w:rsidRDefault="00962ACC">
      <w:r>
        <w:separator/>
      </w:r>
    </w:p>
    <w:p w14:paraId="32D7A06F" w14:textId="77777777" w:rsidR="00962ACC" w:rsidRDefault="00962ACC"/>
    <w:p w14:paraId="153295DF" w14:textId="77777777" w:rsidR="00962ACC" w:rsidRDefault="00962ACC"/>
    <w:p w14:paraId="50AC53CB" w14:textId="77777777" w:rsidR="00962ACC" w:rsidRDefault="00962ACC"/>
    <w:p w14:paraId="7E176D08" w14:textId="77777777" w:rsidR="00962ACC" w:rsidRDefault="00962ACC" w:rsidP="001377C0"/>
    <w:p w14:paraId="63BEC763" w14:textId="77777777" w:rsidR="00962ACC" w:rsidRDefault="00962ACC" w:rsidP="001377C0"/>
    <w:p w14:paraId="28F407FE" w14:textId="77777777" w:rsidR="00962ACC" w:rsidRDefault="00962ACC"/>
    <w:p w14:paraId="34E36BBF" w14:textId="77777777" w:rsidR="00962ACC" w:rsidRDefault="00962ACC"/>
    <w:p w14:paraId="13A95B60" w14:textId="77777777" w:rsidR="00962ACC" w:rsidRDefault="00962ACC"/>
  </w:endnote>
  <w:endnote w:type="continuationSeparator" w:id="0">
    <w:p w14:paraId="58C103D2" w14:textId="77777777" w:rsidR="00962ACC" w:rsidRDefault="00962ACC">
      <w:r>
        <w:continuationSeparator/>
      </w:r>
    </w:p>
    <w:p w14:paraId="7FBC6D3F" w14:textId="77777777" w:rsidR="00962ACC" w:rsidRDefault="00962ACC"/>
    <w:p w14:paraId="7AB8018B" w14:textId="77777777" w:rsidR="00962ACC" w:rsidRDefault="00962ACC"/>
    <w:p w14:paraId="002034DA" w14:textId="77777777" w:rsidR="00962ACC" w:rsidRDefault="00962ACC"/>
    <w:p w14:paraId="6E982C57" w14:textId="77777777" w:rsidR="00962ACC" w:rsidRDefault="00962ACC" w:rsidP="001377C0"/>
    <w:p w14:paraId="5EE9F8B2" w14:textId="77777777" w:rsidR="00962ACC" w:rsidRDefault="00962ACC" w:rsidP="001377C0"/>
    <w:p w14:paraId="50F6ACE3" w14:textId="77777777" w:rsidR="00962ACC" w:rsidRDefault="00962ACC"/>
    <w:p w14:paraId="225373B5" w14:textId="77777777" w:rsidR="00962ACC" w:rsidRDefault="00962ACC"/>
    <w:p w14:paraId="768AA82A" w14:textId="77777777" w:rsidR="00962ACC" w:rsidRDefault="00962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817" w:type="dxa"/>
      <w:tblInd w:w="-318" w:type="dxa"/>
      <w:tblLook w:val="04A0" w:firstRow="1" w:lastRow="0" w:firstColumn="1" w:lastColumn="0" w:noHBand="0" w:noVBand="1"/>
    </w:tblPr>
    <w:tblGrid>
      <w:gridCol w:w="1986"/>
      <w:gridCol w:w="7938"/>
      <w:gridCol w:w="893"/>
    </w:tblGrid>
    <w:tr w:rsidR="00962ACC" w:rsidRPr="00EC418E" w14:paraId="1489489A" w14:textId="77777777" w:rsidTr="00E743AC">
      <w:trPr>
        <w:trHeight w:val="266"/>
      </w:trPr>
      <w:tc>
        <w:tcPr>
          <w:tcW w:w="1986" w:type="dxa"/>
          <w:vAlign w:val="center"/>
        </w:tcPr>
        <w:p w14:paraId="646DF69B" w14:textId="77777777" w:rsidR="00962ACC" w:rsidRPr="00AB072C" w:rsidRDefault="00962ACC" w:rsidP="00D73FB8">
          <w:pPr>
            <w:pStyle w:val="Pieddepage"/>
            <w:jc w:val="center"/>
            <w:rPr>
              <w:rFonts w:ascii="Marianne Medium" w:hAnsi="Marianne Medium"/>
              <w:sz w:val="14"/>
              <w:szCs w:val="14"/>
              <w:lang w:val="en-US"/>
            </w:rPr>
          </w:pPr>
          <w:r w:rsidRPr="00AB072C">
            <w:rPr>
              <w:rFonts w:ascii="Marianne Medium" w:hAnsi="Marianne Medium"/>
              <w:sz w:val="14"/>
              <w:szCs w:val="14"/>
              <w:lang w:val="en-US"/>
            </w:rPr>
            <w:t>RC_AOO_BEJCP_NC</w:t>
          </w:r>
        </w:p>
      </w:tc>
      <w:permStart w:id="1030319125" w:edGrp="everyone" w:displacedByCustomXml="next"/>
      <w:sdt>
        <w:sdtPr>
          <w:rPr>
            <w:sz w:val="16"/>
            <w:szCs w:val="16"/>
          </w:rPr>
          <w:id w:val="71177675"/>
          <w:placeholder>
            <w:docPart w:val="787F038B305443AEAA607FB2313E0705"/>
          </w:placeholder>
        </w:sdtPr>
        <w:sdtEndPr/>
        <w:sdtContent>
          <w:tc>
            <w:tcPr>
              <w:tcW w:w="7938" w:type="dxa"/>
              <w:vAlign w:val="center"/>
            </w:tcPr>
            <w:p w14:paraId="699A8986" w14:textId="5A9C2E00" w:rsidR="00962ACC" w:rsidRPr="00EC418E" w:rsidRDefault="00962ACC" w:rsidP="007D481D">
              <w:pPr>
                <w:pStyle w:val="Pieddepage"/>
                <w:jc w:val="center"/>
                <w:rPr>
                  <w:sz w:val="16"/>
                  <w:szCs w:val="16"/>
                </w:rPr>
              </w:pPr>
              <w:r>
                <w:rPr>
                  <w:sz w:val="16"/>
                  <w:szCs w:val="16"/>
                </w:rPr>
                <w:t>DAF 2025-000006</w:t>
              </w:r>
            </w:p>
          </w:tc>
        </w:sdtContent>
      </w:sdt>
      <w:permEnd w:id="1030319125" w:displacedByCustomXml="prev"/>
      <w:tc>
        <w:tcPr>
          <w:tcW w:w="893" w:type="dxa"/>
          <w:vAlign w:val="center"/>
        </w:tcPr>
        <w:p w14:paraId="689AC520" w14:textId="440F4380" w:rsidR="00962ACC" w:rsidRPr="00AB072C" w:rsidRDefault="00962ACC" w:rsidP="00EA73F0">
          <w:pPr>
            <w:pStyle w:val="Pieddepage"/>
            <w:jc w:val="center"/>
            <w:rPr>
              <w:rFonts w:ascii="Marianne Medium" w:hAnsi="Marianne Medium"/>
              <w:sz w:val="16"/>
              <w:szCs w:val="16"/>
            </w:rPr>
          </w:pPr>
          <w:r w:rsidRPr="00AB072C">
            <w:rPr>
              <w:rFonts w:ascii="Marianne Medium" w:hAnsi="Marianne Medium"/>
              <w:sz w:val="16"/>
              <w:szCs w:val="16"/>
            </w:rPr>
            <w:fldChar w:fldCharType="begin"/>
          </w:r>
          <w:r w:rsidRPr="00AB072C">
            <w:rPr>
              <w:rFonts w:ascii="Marianne Medium" w:hAnsi="Marianne Medium"/>
              <w:sz w:val="16"/>
              <w:szCs w:val="16"/>
            </w:rPr>
            <w:instrText>PAGE  \* Arabic  \* MERGEFORMAT</w:instrText>
          </w:r>
          <w:r w:rsidRPr="00AB072C">
            <w:rPr>
              <w:rFonts w:ascii="Marianne Medium" w:hAnsi="Marianne Medium"/>
              <w:sz w:val="16"/>
              <w:szCs w:val="16"/>
            </w:rPr>
            <w:fldChar w:fldCharType="separate"/>
          </w:r>
          <w:r w:rsidR="00733EED">
            <w:rPr>
              <w:rFonts w:ascii="Marianne Medium" w:hAnsi="Marianne Medium"/>
              <w:noProof/>
              <w:sz w:val="16"/>
              <w:szCs w:val="16"/>
            </w:rPr>
            <w:t>11</w:t>
          </w:r>
          <w:r w:rsidRPr="00AB072C">
            <w:rPr>
              <w:rFonts w:ascii="Marianne Medium" w:hAnsi="Marianne Medium"/>
              <w:sz w:val="16"/>
              <w:szCs w:val="16"/>
            </w:rPr>
            <w:fldChar w:fldCharType="end"/>
          </w:r>
          <w:r w:rsidRPr="00AB072C">
            <w:rPr>
              <w:rFonts w:ascii="Marianne Medium" w:hAnsi="Marianne Medium"/>
              <w:sz w:val="16"/>
              <w:szCs w:val="16"/>
            </w:rPr>
            <w:t xml:space="preserve"> sur </w:t>
          </w:r>
          <w:r w:rsidRPr="00AB072C">
            <w:rPr>
              <w:rFonts w:ascii="Marianne Medium" w:hAnsi="Marianne Medium"/>
              <w:sz w:val="16"/>
              <w:szCs w:val="16"/>
            </w:rPr>
            <w:fldChar w:fldCharType="begin"/>
          </w:r>
          <w:r w:rsidRPr="00AB072C">
            <w:rPr>
              <w:rFonts w:ascii="Marianne Medium" w:hAnsi="Marianne Medium"/>
              <w:sz w:val="16"/>
              <w:szCs w:val="16"/>
            </w:rPr>
            <w:instrText>NUMPAGES  \* Arabic  \* MERGEFORMAT</w:instrText>
          </w:r>
          <w:r w:rsidRPr="00AB072C">
            <w:rPr>
              <w:rFonts w:ascii="Marianne Medium" w:hAnsi="Marianne Medium"/>
              <w:sz w:val="16"/>
              <w:szCs w:val="16"/>
            </w:rPr>
            <w:fldChar w:fldCharType="separate"/>
          </w:r>
          <w:r w:rsidR="00733EED">
            <w:rPr>
              <w:rFonts w:ascii="Marianne Medium" w:hAnsi="Marianne Medium"/>
              <w:noProof/>
              <w:sz w:val="16"/>
              <w:szCs w:val="16"/>
            </w:rPr>
            <w:t>11</w:t>
          </w:r>
          <w:r w:rsidRPr="00AB072C">
            <w:rPr>
              <w:rFonts w:ascii="Marianne Medium" w:hAnsi="Marianne Medium"/>
              <w:sz w:val="16"/>
              <w:szCs w:val="16"/>
            </w:rPr>
            <w:fldChar w:fldCharType="end"/>
          </w:r>
        </w:p>
      </w:tc>
    </w:tr>
  </w:tbl>
  <w:p w14:paraId="71B2E59A" w14:textId="77777777" w:rsidR="00962ACC" w:rsidRPr="009E1728" w:rsidRDefault="00962ACC" w:rsidP="009E17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Look w:val="04A0" w:firstRow="1" w:lastRow="0" w:firstColumn="1" w:lastColumn="0" w:noHBand="0" w:noVBand="1"/>
    </w:tblPr>
    <w:tblGrid>
      <w:gridCol w:w="3259"/>
      <w:gridCol w:w="3260"/>
      <w:gridCol w:w="3260"/>
    </w:tblGrid>
    <w:tr w:rsidR="00962ACC" w14:paraId="147D6957" w14:textId="77777777" w:rsidTr="00EC418E">
      <w:tc>
        <w:tcPr>
          <w:tcW w:w="3259" w:type="dxa"/>
          <w:vAlign w:val="center"/>
        </w:tcPr>
        <w:p w14:paraId="05A11513" w14:textId="77777777" w:rsidR="00962ACC" w:rsidRPr="00EC418E" w:rsidRDefault="00962ACC" w:rsidP="00EC418E">
          <w:pPr>
            <w:pStyle w:val="Pieddepage"/>
            <w:jc w:val="center"/>
            <w:rPr>
              <w:sz w:val="16"/>
              <w:szCs w:val="16"/>
            </w:rPr>
          </w:pPr>
          <w:r w:rsidRPr="00EC418E">
            <w:rPr>
              <w:sz w:val="16"/>
              <w:szCs w:val="16"/>
            </w:rPr>
            <w:t>RC</w:t>
          </w:r>
          <w:r>
            <w:rPr>
              <w:sz w:val="16"/>
              <w:szCs w:val="16"/>
            </w:rPr>
            <w:t>_AOO_V.1</w:t>
          </w:r>
        </w:p>
      </w:tc>
      <w:tc>
        <w:tcPr>
          <w:tcW w:w="3260" w:type="dxa"/>
          <w:vAlign w:val="center"/>
        </w:tcPr>
        <w:p w14:paraId="0FB21E19" w14:textId="77777777" w:rsidR="00962ACC" w:rsidRPr="00EC418E" w:rsidRDefault="00962ACC" w:rsidP="00EC418E">
          <w:pPr>
            <w:pStyle w:val="Pieddepage"/>
            <w:jc w:val="center"/>
            <w:rPr>
              <w:sz w:val="16"/>
              <w:szCs w:val="16"/>
            </w:rPr>
          </w:pPr>
          <w:r>
            <w:rPr>
              <w:sz w:val="16"/>
              <w:szCs w:val="16"/>
            </w:rPr>
            <w:t>Fév2017</w:t>
          </w:r>
        </w:p>
      </w:tc>
      <w:tc>
        <w:tcPr>
          <w:tcW w:w="3260" w:type="dxa"/>
          <w:vAlign w:val="center"/>
        </w:tcPr>
        <w:p w14:paraId="3F394E4B" w14:textId="65B61AFB" w:rsidR="00962ACC" w:rsidRPr="00EC418E" w:rsidRDefault="00962ACC" w:rsidP="00EC418E">
          <w:pPr>
            <w:pStyle w:val="Pieddepage"/>
            <w:jc w:val="center"/>
            <w:rPr>
              <w:sz w:val="16"/>
              <w:szCs w:val="16"/>
            </w:rPr>
          </w:pPr>
          <w:r w:rsidRPr="00EC418E">
            <w:rPr>
              <w:sz w:val="16"/>
              <w:szCs w:val="16"/>
            </w:rPr>
            <w:t xml:space="preserve">Page </w:t>
          </w:r>
          <w:r w:rsidRPr="00EC418E">
            <w:rPr>
              <w:b/>
              <w:sz w:val="16"/>
              <w:szCs w:val="16"/>
            </w:rPr>
            <w:fldChar w:fldCharType="begin"/>
          </w:r>
          <w:r w:rsidRPr="00EC418E">
            <w:rPr>
              <w:b/>
              <w:sz w:val="16"/>
              <w:szCs w:val="16"/>
            </w:rPr>
            <w:instrText>PAGE  \* Arabic  \* MERGEFORMAT</w:instrText>
          </w:r>
          <w:r w:rsidRPr="00EC418E">
            <w:rPr>
              <w:b/>
              <w:sz w:val="16"/>
              <w:szCs w:val="16"/>
            </w:rPr>
            <w:fldChar w:fldCharType="separate"/>
          </w:r>
          <w:r>
            <w:rPr>
              <w:b/>
              <w:noProof/>
              <w:sz w:val="16"/>
              <w:szCs w:val="16"/>
            </w:rPr>
            <w:t>1</w:t>
          </w:r>
          <w:r w:rsidRPr="00EC418E">
            <w:rPr>
              <w:b/>
              <w:sz w:val="16"/>
              <w:szCs w:val="16"/>
            </w:rPr>
            <w:fldChar w:fldCharType="end"/>
          </w:r>
          <w:r w:rsidRPr="00EC418E">
            <w:rPr>
              <w:sz w:val="16"/>
              <w:szCs w:val="16"/>
            </w:rPr>
            <w:t xml:space="preserve"> sur </w:t>
          </w:r>
          <w:r w:rsidRPr="00EC418E">
            <w:rPr>
              <w:b/>
              <w:sz w:val="16"/>
              <w:szCs w:val="16"/>
            </w:rPr>
            <w:fldChar w:fldCharType="begin"/>
          </w:r>
          <w:r w:rsidRPr="00EC418E">
            <w:rPr>
              <w:b/>
              <w:sz w:val="16"/>
              <w:szCs w:val="16"/>
            </w:rPr>
            <w:instrText>NUMPAGES  \* Arabic  \* MERGEFORMAT</w:instrText>
          </w:r>
          <w:r w:rsidRPr="00EC418E">
            <w:rPr>
              <w:b/>
              <w:sz w:val="16"/>
              <w:szCs w:val="16"/>
            </w:rPr>
            <w:fldChar w:fldCharType="separate"/>
          </w:r>
          <w:r w:rsidR="00733EED">
            <w:rPr>
              <w:b/>
              <w:noProof/>
              <w:sz w:val="16"/>
              <w:szCs w:val="16"/>
            </w:rPr>
            <w:t>11</w:t>
          </w:r>
          <w:r w:rsidRPr="00EC418E">
            <w:rPr>
              <w:b/>
              <w:sz w:val="16"/>
              <w:szCs w:val="16"/>
            </w:rPr>
            <w:fldChar w:fldCharType="end"/>
          </w:r>
        </w:p>
      </w:tc>
    </w:tr>
  </w:tbl>
  <w:p w14:paraId="2A3EFD22" w14:textId="77777777" w:rsidR="00962ACC" w:rsidRPr="00EC418E" w:rsidRDefault="00962ACC" w:rsidP="00EC41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820A4" w14:textId="77777777" w:rsidR="00962ACC" w:rsidRDefault="00962ACC">
      <w:r>
        <w:separator/>
      </w:r>
    </w:p>
    <w:p w14:paraId="70C91150" w14:textId="77777777" w:rsidR="00962ACC" w:rsidRDefault="00962ACC"/>
    <w:p w14:paraId="6CAA0CD1" w14:textId="77777777" w:rsidR="00962ACC" w:rsidRDefault="00962ACC"/>
    <w:p w14:paraId="52BA9759" w14:textId="77777777" w:rsidR="00962ACC" w:rsidRDefault="00962ACC"/>
    <w:p w14:paraId="5B4D210C" w14:textId="77777777" w:rsidR="00962ACC" w:rsidRDefault="00962ACC" w:rsidP="001377C0"/>
    <w:p w14:paraId="38F9C2E5" w14:textId="77777777" w:rsidR="00962ACC" w:rsidRDefault="00962ACC" w:rsidP="001377C0"/>
    <w:p w14:paraId="60B6967E" w14:textId="77777777" w:rsidR="00962ACC" w:rsidRDefault="00962ACC"/>
    <w:p w14:paraId="57B84EAB" w14:textId="77777777" w:rsidR="00962ACC" w:rsidRDefault="00962ACC"/>
    <w:p w14:paraId="54AEC95E" w14:textId="77777777" w:rsidR="00962ACC" w:rsidRDefault="00962ACC"/>
  </w:footnote>
  <w:footnote w:type="continuationSeparator" w:id="0">
    <w:p w14:paraId="70F40CA4" w14:textId="77777777" w:rsidR="00962ACC" w:rsidRDefault="00962ACC">
      <w:r>
        <w:continuationSeparator/>
      </w:r>
    </w:p>
    <w:p w14:paraId="5D95E98F" w14:textId="77777777" w:rsidR="00962ACC" w:rsidRDefault="00962ACC"/>
    <w:p w14:paraId="5B2E0810" w14:textId="77777777" w:rsidR="00962ACC" w:rsidRDefault="00962ACC"/>
    <w:p w14:paraId="0FF823FC" w14:textId="77777777" w:rsidR="00962ACC" w:rsidRDefault="00962ACC"/>
    <w:p w14:paraId="3D8929AD" w14:textId="77777777" w:rsidR="00962ACC" w:rsidRDefault="00962ACC" w:rsidP="001377C0"/>
    <w:p w14:paraId="5210B55A" w14:textId="77777777" w:rsidR="00962ACC" w:rsidRDefault="00962ACC" w:rsidP="001377C0"/>
    <w:p w14:paraId="660A1FED" w14:textId="77777777" w:rsidR="00962ACC" w:rsidRDefault="00962ACC"/>
    <w:p w14:paraId="2D77A5F5" w14:textId="77777777" w:rsidR="00962ACC" w:rsidRDefault="00962ACC"/>
    <w:p w14:paraId="62268031" w14:textId="77777777" w:rsidR="00962ACC" w:rsidRDefault="00962A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B4B4" w14:textId="77777777" w:rsidR="00962ACC" w:rsidRDefault="00962ACC"/>
  <w:p w14:paraId="027A4EFC" w14:textId="77777777" w:rsidR="00962ACC" w:rsidRDefault="00962ACC"/>
  <w:p w14:paraId="2934DB1C" w14:textId="77777777" w:rsidR="00962ACC" w:rsidRDefault="00962ACC" w:rsidP="001377C0"/>
  <w:p w14:paraId="6BC6988A" w14:textId="77777777" w:rsidR="00962ACC" w:rsidRDefault="00962ACC" w:rsidP="001377C0"/>
  <w:p w14:paraId="3CD6CF08" w14:textId="77777777" w:rsidR="00962ACC" w:rsidRDefault="00962ACC" w:rsidP="001377C0"/>
  <w:p w14:paraId="17D14B23" w14:textId="77777777" w:rsidR="00962ACC" w:rsidRDefault="00962ACC" w:rsidP="0026463B"/>
  <w:p w14:paraId="533C4066" w14:textId="77777777" w:rsidR="00962ACC" w:rsidRDefault="00962ACC" w:rsidP="00521B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D5127" w14:textId="77777777" w:rsidR="00962ACC" w:rsidRDefault="00962AC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18D"/>
    <w:multiLevelType w:val="hybridMultilevel"/>
    <w:tmpl w:val="A1604EEE"/>
    <w:lvl w:ilvl="0" w:tplc="407AF34E">
      <w:numFmt w:val="bullet"/>
      <w:lvlText w:val=""/>
      <w:lvlJc w:val="left"/>
      <w:pPr>
        <w:ind w:left="717" w:hanging="360"/>
      </w:pPr>
      <w:rPr>
        <w:rFonts w:ascii="Wingdings" w:eastAsia="Times New Roman" w:hAnsi="Wingdings"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 w15:restartNumberingAfterBreak="0">
    <w:nsid w:val="016D5A3A"/>
    <w:multiLevelType w:val="hybridMultilevel"/>
    <w:tmpl w:val="3A728D80"/>
    <w:lvl w:ilvl="0" w:tplc="BEBCDFB4">
      <w:start w:val="3"/>
      <w:numFmt w:val="bullet"/>
      <w:lvlText w:val="-"/>
      <w:lvlJc w:val="left"/>
      <w:pPr>
        <w:tabs>
          <w:tab w:val="num" w:pos="0"/>
        </w:tabs>
        <w:ind w:left="426" w:hanging="426"/>
      </w:pPr>
      <w:rPr>
        <w:rFonts w:hint="default"/>
      </w:rPr>
    </w:lvl>
    <w:lvl w:ilvl="1" w:tplc="BEBCDFB4">
      <w:start w:val="3"/>
      <w:numFmt w:val="bullet"/>
      <w:lvlText w:val="-"/>
      <w:lvlJc w:val="left"/>
      <w:pPr>
        <w:tabs>
          <w:tab w:val="num" w:pos="1222"/>
        </w:tabs>
        <w:ind w:left="1080" w:firstLine="0"/>
      </w:pPr>
      <w:rPr>
        <w:rFont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53477"/>
    <w:multiLevelType w:val="multilevel"/>
    <w:tmpl w:val="D6CE2FE2"/>
    <w:lvl w:ilvl="0">
      <w:start w:val="1"/>
      <w:numFmt w:val="bullet"/>
      <w:lvlText w:val=""/>
      <w:lvlJc w:val="left"/>
      <w:pPr>
        <w:tabs>
          <w:tab w:val="num" w:pos="728"/>
        </w:tabs>
        <w:ind w:left="728" w:hanging="360"/>
      </w:pPr>
      <w:rPr>
        <w:rFonts w:ascii="Symbol" w:hAnsi="Symbol" w:hint="default"/>
        <w:sz w:val="20"/>
      </w:rPr>
    </w:lvl>
    <w:lvl w:ilvl="1" w:tentative="1">
      <w:start w:val="1"/>
      <w:numFmt w:val="bullet"/>
      <w:lvlText w:val="o"/>
      <w:lvlJc w:val="left"/>
      <w:pPr>
        <w:tabs>
          <w:tab w:val="num" w:pos="1448"/>
        </w:tabs>
        <w:ind w:left="1448" w:hanging="360"/>
      </w:pPr>
      <w:rPr>
        <w:rFonts w:ascii="Courier New" w:hAnsi="Courier New" w:hint="default"/>
        <w:sz w:val="20"/>
      </w:rPr>
    </w:lvl>
    <w:lvl w:ilvl="2" w:tentative="1">
      <w:start w:val="1"/>
      <w:numFmt w:val="bullet"/>
      <w:lvlText w:val=""/>
      <w:lvlJc w:val="left"/>
      <w:pPr>
        <w:tabs>
          <w:tab w:val="num" w:pos="2168"/>
        </w:tabs>
        <w:ind w:left="2168" w:hanging="360"/>
      </w:pPr>
      <w:rPr>
        <w:rFonts w:ascii="Wingdings" w:hAnsi="Wingdings" w:hint="default"/>
        <w:sz w:val="20"/>
      </w:rPr>
    </w:lvl>
    <w:lvl w:ilvl="3" w:tentative="1">
      <w:start w:val="1"/>
      <w:numFmt w:val="bullet"/>
      <w:lvlText w:val=""/>
      <w:lvlJc w:val="left"/>
      <w:pPr>
        <w:tabs>
          <w:tab w:val="num" w:pos="2888"/>
        </w:tabs>
        <w:ind w:left="2888" w:hanging="360"/>
      </w:pPr>
      <w:rPr>
        <w:rFonts w:ascii="Wingdings" w:hAnsi="Wingdings" w:hint="default"/>
        <w:sz w:val="20"/>
      </w:rPr>
    </w:lvl>
    <w:lvl w:ilvl="4" w:tentative="1">
      <w:start w:val="1"/>
      <w:numFmt w:val="bullet"/>
      <w:lvlText w:val=""/>
      <w:lvlJc w:val="left"/>
      <w:pPr>
        <w:tabs>
          <w:tab w:val="num" w:pos="3608"/>
        </w:tabs>
        <w:ind w:left="3608" w:hanging="360"/>
      </w:pPr>
      <w:rPr>
        <w:rFonts w:ascii="Wingdings" w:hAnsi="Wingdings" w:hint="default"/>
        <w:sz w:val="20"/>
      </w:rPr>
    </w:lvl>
    <w:lvl w:ilvl="5" w:tentative="1">
      <w:start w:val="1"/>
      <w:numFmt w:val="bullet"/>
      <w:lvlText w:val=""/>
      <w:lvlJc w:val="left"/>
      <w:pPr>
        <w:tabs>
          <w:tab w:val="num" w:pos="4328"/>
        </w:tabs>
        <w:ind w:left="4328" w:hanging="360"/>
      </w:pPr>
      <w:rPr>
        <w:rFonts w:ascii="Wingdings" w:hAnsi="Wingdings" w:hint="default"/>
        <w:sz w:val="20"/>
      </w:rPr>
    </w:lvl>
    <w:lvl w:ilvl="6" w:tentative="1">
      <w:start w:val="1"/>
      <w:numFmt w:val="bullet"/>
      <w:lvlText w:val=""/>
      <w:lvlJc w:val="left"/>
      <w:pPr>
        <w:tabs>
          <w:tab w:val="num" w:pos="5048"/>
        </w:tabs>
        <w:ind w:left="5048" w:hanging="360"/>
      </w:pPr>
      <w:rPr>
        <w:rFonts w:ascii="Wingdings" w:hAnsi="Wingdings" w:hint="default"/>
        <w:sz w:val="20"/>
      </w:rPr>
    </w:lvl>
    <w:lvl w:ilvl="7" w:tentative="1">
      <w:start w:val="1"/>
      <w:numFmt w:val="bullet"/>
      <w:lvlText w:val=""/>
      <w:lvlJc w:val="left"/>
      <w:pPr>
        <w:tabs>
          <w:tab w:val="num" w:pos="5768"/>
        </w:tabs>
        <w:ind w:left="5768" w:hanging="360"/>
      </w:pPr>
      <w:rPr>
        <w:rFonts w:ascii="Wingdings" w:hAnsi="Wingdings" w:hint="default"/>
        <w:sz w:val="20"/>
      </w:rPr>
    </w:lvl>
    <w:lvl w:ilvl="8" w:tentative="1">
      <w:start w:val="1"/>
      <w:numFmt w:val="bullet"/>
      <w:lvlText w:val=""/>
      <w:lvlJc w:val="left"/>
      <w:pPr>
        <w:tabs>
          <w:tab w:val="num" w:pos="6488"/>
        </w:tabs>
        <w:ind w:left="6488" w:hanging="360"/>
      </w:pPr>
      <w:rPr>
        <w:rFonts w:ascii="Wingdings" w:hAnsi="Wingdings" w:hint="default"/>
        <w:sz w:val="20"/>
      </w:rPr>
    </w:lvl>
  </w:abstractNum>
  <w:abstractNum w:abstractNumId="3" w15:restartNumberingAfterBreak="0">
    <w:nsid w:val="292D5A5C"/>
    <w:multiLevelType w:val="hybridMultilevel"/>
    <w:tmpl w:val="76E6C716"/>
    <w:lvl w:ilvl="0" w:tplc="590ED010">
      <w:start w:val="2"/>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B306D78"/>
    <w:multiLevelType w:val="hybridMultilevel"/>
    <w:tmpl w:val="A1D01F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011402"/>
    <w:multiLevelType w:val="hybridMultilevel"/>
    <w:tmpl w:val="AE021A40"/>
    <w:lvl w:ilvl="0" w:tplc="451256B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407653"/>
    <w:multiLevelType w:val="hybridMultilevel"/>
    <w:tmpl w:val="62D891F2"/>
    <w:lvl w:ilvl="0" w:tplc="BEBCDFB4">
      <w:start w:val="3"/>
      <w:numFmt w:val="bullet"/>
      <w:lvlText w:val="-"/>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1">
      <w:start w:val="1"/>
      <w:numFmt w:val="bullet"/>
      <w:lvlText w:val=""/>
      <w:lvlJc w:val="left"/>
      <w:pPr>
        <w:ind w:left="1800" w:hanging="360"/>
      </w:pPr>
      <w:rPr>
        <w:rFonts w:ascii="Symbol" w:hAnsi="Symbol"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34D267D"/>
    <w:multiLevelType w:val="hybridMultilevel"/>
    <w:tmpl w:val="581ECDEA"/>
    <w:lvl w:ilvl="0" w:tplc="040C0009">
      <w:start w:val="1"/>
      <w:numFmt w:val="bullet"/>
      <w:lvlText w:val=""/>
      <w:lvlJc w:val="left"/>
      <w:pPr>
        <w:ind w:left="720" w:hanging="360"/>
      </w:pPr>
      <w:rPr>
        <w:rFonts w:ascii="Wingdings" w:hAnsi="Wingdings" w:hint="default"/>
      </w:rPr>
    </w:lvl>
    <w:lvl w:ilvl="1" w:tplc="B256012A">
      <w:start w:val="1"/>
      <w:numFmt w:val="bullet"/>
      <w:lvlText w:val="o"/>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D834FF"/>
    <w:multiLevelType w:val="hybridMultilevel"/>
    <w:tmpl w:val="1898C6F8"/>
    <w:lvl w:ilvl="0" w:tplc="F7B2EC70">
      <w:numFmt w:val="bullet"/>
      <w:lvlText w:val="-"/>
      <w:lvlJc w:val="left"/>
      <w:pPr>
        <w:ind w:left="815" w:hanging="360"/>
      </w:pPr>
      <w:rPr>
        <w:rFonts w:ascii="Times New Roman" w:eastAsia="Times New Roman" w:hAnsi="Times New Roman" w:cs="Times New Roman"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9" w15:restartNumberingAfterBreak="0">
    <w:nsid w:val="49173262"/>
    <w:multiLevelType w:val="multilevel"/>
    <w:tmpl w:val="0464C614"/>
    <w:lvl w:ilvl="0">
      <w:start w:val="1"/>
      <w:numFmt w:val="decimal"/>
      <w:pStyle w:val="Titre1"/>
      <w:suff w:val="nothing"/>
      <w:lvlText w:val="Article %1 – "/>
      <w:lvlJc w:val="left"/>
      <w:pPr>
        <w:ind w:left="5811" w:hanging="991"/>
      </w:pPr>
      <w:rPr>
        <w:rFonts w:hint="default"/>
        <w:caps/>
        <w:color w:val="auto"/>
        <w:u w:val="single"/>
      </w:rPr>
    </w:lvl>
    <w:lvl w:ilvl="1">
      <w:start w:val="1"/>
      <w:numFmt w:val="decimal"/>
      <w:pStyle w:val="Titre2"/>
      <w:lvlText w:val="%1.%2"/>
      <w:lvlJc w:val="left"/>
      <w:pPr>
        <w:tabs>
          <w:tab w:val="num" w:pos="4678"/>
        </w:tabs>
        <w:ind w:left="5387" w:hanging="141"/>
      </w:pPr>
      <w:rPr>
        <w:rFonts w:hint="default"/>
      </w:rPr>
    </w:lvl>
    <w:lvl w:ilvl="2">
      <w:start w:val="1"/>
      <w:numFmt w:val="decimal"/>
      <w:pStyle w:val="Titre3"/>
      <w:lvlText w:val="%1.%2.%3"/>
      <w:lvlJc w:val="left"/>
      <w:pPr>
        <w:tabs>
          <w:tab w:val="num" w:pos="-1"/>
        </w:tabs>
        <w:ind w:left="709" w:hanging="142"/>
      </w:pPr>
      <w:rPr>
        <w:rFonts w:hint="default"/>
      </w:rPr>
    </w:lvl>
    <w:lvl w:ilvl="3">
      <w:start w:val="1"/>
      <w:numFmt w:val="decimal"/>
      <w:pStyle w:val="Titre4"/>
      <w:lvlText w:val="%1.%2.%3.%4"/>
      <w:lvlJc w:val="left"/>
      <w:pPr>
        <w:tabs>
          <w:tab w:val="num" w:pos="283"/>
        </w:tabs>
        <w:ind w:left="424" w:hanging="141"/>
      </w:pPr>
      <w:rPr>
        <w:rFonts w:hint="default"/>
      </w:rPr>
    </w:lvl>
    <w:lvl w:ilvl="4">
      <w:start w:val="1"/>
      <w:numFmt w:val="decimal"/>
      <w:lvlText w:val="%1.%2.%3.%4.%5"/>
      <w:lvlJc w:val="left"/>
      <w:pPr>
        <w:tabs>
          <w:tab w:val="num" w:pos="2781"/>
        </w:tabs>
        <w:ind w:left="2781"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709"/>
        </w:tabs>
        <w:ind w:left="3709" w:hanging="1440"/>
      </w:pPr>
      <w:rPr>
        <w:rFonts w:hint="default"/>
      </w:rPr>
    </w:lvl>
    <w:lvl w:ilvl="7">
      <w:start w:val="1"/>
      <w:numFmt w:val="decimal"/>
      <w:lvlText w:val="%1.%2.%3.%4.%5.%6.%7.%8"/>
      <w:lvlJc w:val="left"/>
      <w:pPr>
        <w:tabs>
          <w:tab w:val="num" w:pos="3993"/>
        </w:tabs>
        <w:ind w:left="3993" w:hanging="1440"/>
      </w:pPr>
      <w:rPr>
        <w:rFonts w:hint="default"/>
      </w:rPr>
    </w:lvl>
    <w:lvl w:ilvl="8">
      <w:start w:val="1"/>
      <w:numFmt w:val="decimal"/>
      <w:lvlText w:val="%1.%2.%3.%4.%5.%6.%7.%8.%9"/>
      <w:lvlJc w:val="left"/>
      <w:pPr>
        <w:tabs>
          <w:tab w:val="num" w:pos="4637"/>
        </w:tabs>
        <w:ind w:left="4637" w:hanging="1800"/>
      </w:pPr>
      <w:rPr>
        <w:rFonts w:hint="default"/>
      </w:rPr>
    </w:lvl>
  </w:abstractNum>
  <w:abstractNum w:abstractNumId="10" w15:restartNumberingAfterBreak="0">
    <w:nsid w:val="4C575ECF"/>
    <w:multiLevelType w:val="hybridMultilevel"/>
    <w:tmpl w:val="0C8E2844"/>
    <w:lvl w:ilvl="0" w:tplc="451256B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896EF7"/>
    <w:multiLevelType w:val="hybridMultilevel"/>
    <w:tmpl w:val="7764D400"/>
    <w:lvl w:ilvl="0" w:tplc="590ED01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254AC1"/>
    <w:multiLevelType w:val="hybridMultilevel"/>
    <w:tmpl w:val="881AF268"/>
    <w:lvl w:ilvl="0" w:tplc="040C000D">
      <w:start w:val="1"/>
      <w:numFmt w:val="bullet"/>
      <w:lvlText w:val=""/>
      <w:lvlJc w:val="left"/>
      <w:pPr>
        <w:ind w:left="3685" w:hanging="360"/>
      </w:pPr>
      <w:rPr>
        <w:rFonts w:ascii="Wingdings" w:hAnsi="Wingdings" w:hint="default"/>
      </w:rPr>
    </w:lvl>
    <w:lvl w:ilvl="1" w:tplc="040C000D">
      <w:start w:val="1"/>
      <w:numFmt w:val="bullet"/>
      <w:lvlText w:val=""/>
      <w:lvlJc w:val="left"/>
      <w:pPr>
        <w:ind w:left="4405" w:hanging="360"/>
      </w:pPr>
      <w:rPr>
        <w:rFonts w:ascii="Wingdings" w:hAnsi="Wingdings" w:hint="default"/>
      </w:rPr>
    </w:lvl>
    <w:lvl w:ilvl="2" w:tplc="040C0005" w:tentative="1">
      <w:start w:val="1"/>
      <w:numFmt w:val="bullet"/>
      <w:lvlText w:val=""/>
      <w:lvlJc w:val="left"/>
      <w:pPr>
        <w:ind w:left="5125" w:hanging="360"/>
      </w:pPr>
      <w:rPr>
        <w:rFonts w:ascii="Wingdings" w:hAnsi="Wingdings" w:hint="default"/>
      </w:rPr>
    </w:lvl>
    <w:lvl w:ilvl="3" w:tplc="040C0001" w:tentative="1">
      <w:start w:val="1"/>
      <w:numFmt w:val="bullet"/>
      <w:lvlText w:val=""/>
      <w:lvlJc w:val="left"/>
      <w:pPr>
        <w:ind w:left="5845" w:hanging="360"/>
      </w:pPr>
      <w:rPr>
        <w:rFonts w:ascii="Symbol" w:hAnsi="Symbol" w:hint="default"/>
      </w:rPr>
    </w:lvl>
    <w:lvl w:ilvl="4" w:tplc="040C0003" w:tentative="1">
      <w:start w:val="1"/>
      <w:numFmt w:val="bullet"/>
      <w:lvlText w:val="o"/>
      <w:lvlJc w:val="left"/>
      <w:pPr>
        <w:ind w:left="6565" w:hanging="360"/>
      </w:pPr>
      <w:rPr>
        <w:rFonts w:ascii="Courier New" w:hAnsi="Courier New" w:cs="Courier New" w:hint="default"/>
      </w:rPr>
    </w:lvl>
    <w:lvl w:ilvl="5" w:tplc="040C0005" w:tentative="1">
      <w:start w:val="1"/>
      <w:numFmt w:val="bullet"/>
      <w:lvlText w:val=""/>
      <w:lvlJc w:val="left"/>
      <w:pPr>
        <w:ind w:left="7285" w:hanging="360"/>
      </w:pPr>
      <w:rPr>
        <w:rFonts w:ascii="Wingdings" w:hAnsi="Wingdings" w:hint="default"/>
      </w:rPr>
    </w:lvl>
    <w:lvl w:ilvl="6" w:tplc="040C0001" w:tentative="1">
      <w:start w:val="1"/>
      <w:numFmt w:val="bullet"/>
      <w:lvlText w:val=""/>
      <w:lvlJc w:val="left"/>
      <w:pPr>
        <w:ind w:left="8005" w:hanging="360"/>
      </w:pPr>
      <w:rPr>
        <w:rFonts w:ascii="Symbol" w:hAnsi="Symbol" w:hint="default"/>
      </w:rPr>
    </w:lvl>
    <w:lvl w:ilvl="7" w:tplc="040C0003" w:tentative="1">
      <w:start w:val="1"/>
      <w:numFmt w:val="bullet"/>
      <w:lvlText w:val="o"/>
      <w:lvlJc w:val="left"/>
      <w:pPr>
        <w:ind w:left="8725" w:hanging="360"/>
      </w:pPr>
      <w:rPr>
        <w:rFonts w:ascii="Courier New" w:hAnsi="Courier New" w:cs="Courier New" w:hint="default"/>
      </w:rPr>
    </w:lvl>
    <w:lvl w:ilvl="8" w:tplc="040C0005" w:tentative="1">
      <w:start w:val="1"/>
      <w:numFmt w:val="bullet"/>
      <w:lvlText w:val=""/>
      <w:lvlJc w:val="left"/>
      <w:pPr>
        <w:ind w:left="9445" w:hanging="360"/>
      </w:pPr>
      <w:rPr>
        <w:rFonts w:ascii="Wingdings" w:hAnsi="Wingdings" w:hint="default"/>
      </w:rPr>
    </w:lvl>
  </w:abstractNum>
  <w:abstractNum w:abstractNumId="13" w15:restartNumberingAfterBreak="0">
    <w:nsid w:val="5A507036"/>
    <w:multiLevelType w:val="hybridMultilevel"/>
    <w:tmpl w:val="48100080"/>
    <w:lvl w:ilvl="0" w:tplc="451256B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367350"/>
    <w:multiLevelType w:val="hybridMultilevel"/>
    <w:tmpl w:val="A6F8F34A"/>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4A6C06"/>
    <w:multiLevelType w:val="hybridMultilevel"/>
    <w:tmpl w:val="C6065788"/>
    <w:lvl w:ilvl="0" w:tplc="BEBCDFB4">
      <w:start w:val="3"/>
      <w:numFmt w:val="bullet"/>
      <w:lvlText w:val="-"/>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05E192B"/>
    <w:multiLevelType w:val="hybridMultilevel"/>
    <w:tmpl w:val="6CEC2F22"/>
    <w:lvl w:ilvl="0" w:tplc="590ED01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22372E"/>
    <w:multiLevelType w:val="hybridMultilevel"/>
    <w:tmpl w:val="4CEC875C"/>
    <w:lvl w:ilvl="0" w:tplc="BEBCDFB4">
      <w:start w:val="3"/>
      <w:numFmt w:val="bullet"/>
      <w:lvlText w:val="-"/>
      <w:lvlJc w:val="left"/>
      <w:pPr>
        <w:ind w:left="937" w:hanging="360"/>
      </w:pPr>
      <w:rPr>
        <w:rFonts w:hint="default"/>
      </w:rPr>
    </w:lvl>
    <w:lvl w:ilvl="1" w:tplc="040C0003" w:tentative="1">
      <w:start w:val="1"/>
      <w:numFmt w:val="bullet"/>
      <w:lvlText w:val="o"/>
      <w:lvlJc w:val="left"/>
      <w:pPr>
        <w:ind w:left="1657" w:hanging="360"/>
      </w:pPr>
      <w:rPr>
        <w:rFonts w:ascii="Courier New" w:hAnsi="Courier New" w:cs="Courier New" w:hint="default"/>
      </w:rPr>
    </w:lvl>
    <w:lvl w:ilvl="2" w:tplc="040C0005" w:tentative="1">
      <w:start w:val="1"/>
      <w:numFmt w:val="bullet"/>
      <w:lvlText w:val=""/>
      <w:lvlJc w:val="left"/>
      <w:pPr>
        <w:ind w:left="2377" w:hanging="360"/>
      </w:pPr>
      <w:rPr>
        <w:rFonts w:ascii="Wingdings" w:hAnsi="Wingdings" w:hint="default"/>
      </w:rPr>
    </w:lvl>
    <w:lvl w:ilvl="3" w:tplc="040C0001" w:tentative="1">
      <w:start w:val="1"/>
      <w:numFmt w:val="bullet"/>
      <w:lvlText w:val=""/>
      <w:lvlJc w:val="left"/>
      <w:pPr>
        <w:ind w:left="3097" w:hanging="360"/>
      </w:pPr>
      <w:rPr>
        <w:rFonts w:ascii="Symbol" w:hAnsi="Symbol" w:hint="default"/>
      </w:rPr>
    </w:lvl>
    <w:lvl w:ilvl="4" w:tplc="040C0003" w:tentative="1">
      <w:start w:val="1"/>
      <w:numFmt w:val="bullet"/>
      <w:lvlText w:val="o"/>
      <w:lvlJc w:val="left"/>
      <w:pPr>
        <w:ind w:left="3817" w:hanging="360"/>
      </w:pPr>
      <w:rPr>
        <w:rFonts w:ascii="Courier New" w:hAnsi="Courier New" w:cs="Courier New" w:hint="default"/>
      </w:rPr>
    </w:lvl>
    <w:lvl w:ilvl="5" w:tplc="040C0005" w:tentative="1">
      <w:start w:val="1"/>
      <w:numFmt w:val="bullet"/>
      <w:lvlText w:val=""/>
      <w:lvlJc w:val="left"/>
      <w:pPr>
        <w:ind w:left="4537" w:hanging="360"/>
      </w:pPr>
      <w:rPr>
        <w:rFonts w:ascii="Wingdings" w:hAnsi="Wingdings" w:hint="default"/>
      </w:rPr>
    </w:lvl>
    <w:lvl w:ilvl="6" w:tplc="040C0001" w:tentative="1">
      <w:start w:val="1"/>
      <w:numFmt w:val="bullet"/>
      <w:lvlText w:val=""/>
      <w:lvlJc w:val="left"/>
      <w:pPr>
        <w:ind w:left="5257" w:hanging="360"/>
      </w:pPr>
      <w:rPr>
        <w:rFonts w:ascii="Symbol" w:hAnsi="Symbol" w:hint="default"/>
      </w:rPr>
    </w:lvl>
    <w:lvl w:ilvl="7" w:tplc="040C0003" w:tentative="1">
      <w:start w:val="1"/>
      <w:numFmt w:val="bullet"/>
      <w:lvlText w:val="o"/>
      <w:lvlJc w:val="left"/>
      <w:pPr>
        <w:ind w:left="5977" w:hanging="360"/>
      </w:pPr>
      <w:rPr>
        <w:rFonts w:ascii="Courier New" w:hAnsi="Courier New" w:cs="Courier New" w:hint="default"/>
      </w:rPr>
    </w:lvl>
    <w:lvl w:ilvl="8" w:tplc="040C0005" w:tentative="1">
      <w:start w:val="1"/>
      <w:numFmt w:val="bullet"/>
      <w:lvlText w:val=""/>
      <w:lvlJc w:val="left"/>
      <w:pPr>
        <w:ind w:left="6697" w:hanging="360"/>
      </w:pPr>
      <w:rPr>
        <w:rFonts w:ascii="Wingdings" w:hAnsi="Wingdings" w:hint="default"/>
      </w:rPr>
    </w:lvl>
  </w:abstractNum>
  <w:abstractNum w:abstractNumId="18" w15:restartNumberingAfterBreak="0">
    <w:nsid w:val="7A072B14"/>
    <w:multiLevelType w:val="hybridMultilevel"/>
    <w:tmpl w:val="08A0500E"/>
    <w:lvl w:ilvl="0" w:tplc="BEBCDFB4">
      <w:start w:val="3"/>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16"/>
  </w:num>
  <w:num w:numId="4">
    <w:abstractNumId w:val="11"/>
  </w:num>
  <w:num w:numId="5">
    <w:abstractNumId w:val="3"/>
  </w:num>
  <w:num w:numId="6">
    <w:abstractNumId w:val="14"/>
  </w:num>
  <w:num w:numId="7">
    <w:abstractNumId w:val="7"/>
  </w:num>
  <w:num w:numId="8">
    <w:abstractNumId w:val="1"/>
  </w:num>
  <w:num w:numId="9">
    <w:abstractNumId w:val="17"/>
  </w:num>
  <w:num w:numId="10">
    <w:abstractNumId w:val="12"/>
  </w:num>
  <w:num w:numId="11">
    <w:abstractNumId w:val="2"/>
  </w:num>
  <w:num w:numId="12">
    <w:abstractNumId w:val="18"/>
  </w:num>
  <w:num w:numId="13">
    <w:abstractNumId w:val="15"/>
  </w:num>
  <w:num w:numId="14">
    <w:abstractNumId w:val="8"/>
  </w:num>
  <w:num w:numId="15">
    <w:abstractNumId w:val="5"/>
  </w:num>
  <w:num w:numId="16">
    <w:abstractNumId w:val="13"/>
  </w:num>
  <w:num w:numId="17">
    <w:abstractNumId w:val="10"/>
  </w:num>
  <w:num w:numId="18">
    <w:abstractNumId w:val="4"/>
  </w:num>
  <w:num w:numId="19">
    <w:abstractNumId w:val="0"/>
  </w:num>
  <w:num w:numId="20">
    <w:abstractNumId w:val="6"/>
  </w:num>
  <w:num w:numId="2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F1"/>
    <w:rsid w:val="00000796"/>
    <w:rsid w:val="000014C8"/>
    <w:rsid w:val="0000754D"/>
    <w:rsid w:val="00010B12"/>
    <w:rsid w:val="00013C0F"/>
    <w:rsid w:val="00014523"/>
    <w:rsid w:val="0001560E"/>
    <w:rsid w:val="000159BA"/>
    <w:rsid w:val="00021448"/>
    <w:rsid w:val="0002615D"/>
    <w:rsid w:val="00026373"/>
    <w:rsid w:val="00036EC2"/>
    <w:rsid w:val="000400B9"/>
    <w:rsid w:val="000445F0"/>
    <w:rsid w:val="00044DF7"/>
    <w:rsid w:val="000454F6"/>
    <w:rsid w:val="00045E3B"/>
    <w:rsid w:val="000526FD"/>
    <w:rsid w:val="00052FF5"/>
    <w:rsid w:val="000549EB"/>
    <w:rsid w:val="00054D39"/>
    <w:rsid w:val="00055251"/>
    <w:rsid w:val="00056276"/>
    <w:rsid w:val="0005677E"/>
    <w:rsid w:val="00057127"/>
    <w:rsid w:val="00060F4D"/>
    <w:rsid w:val="00061308"/>
    <w:rsid w:val="000643A1"/>
    <w:rsid w:val="00064856"/>
    <w:rsid w:val="00064AFA"/>
    <w:rsid w:val="00065097"/>
    <w:rsid w:val="000657ED"/>
    <w:rsid w:val="000669EB"/>
    <w:rsid w:val="00067277"/>
    <w:rsid w:val="00071F22"/>
    <w:rsid w:val="00073B33"/>
    <w:rsid w:val="0007542A"/>
    <w:rsid w:val="00077A7F"/>
    <w:rsid w:val="00090393"/>
    <w:rsid w:val="00091988"/>
    <w:rsid w:val="00094E12"/>
    <w:rsid w:val="00095309"/>
    <w:rsid w:val="000A044A"/>
    <w:rsid w:val="000A5ABF"/>
    <w:rsid w:val="000B3B5F"/>
    <w:rsid w:val="000B69BA"/>
    <w:rsid w:val="000B6F2B"/>
    <w:rsid w:val="000C05A2"/>
    <w:rsid w:val="000C072B"/>
    <w:rsid w:val="000C0D63"/>
    <w:rsid w:val="000C190A"/>
    <w:rsid w:val="000C39A4"/>
    <w:rsid w:val="000C49DB"/>
    <w:rsid w:val="000C507C"/>
    <w:rsid w:val="000C70E5"/>
    <w:rsid w:val="000D1902"/>
    <w:rsid w:val="000D788E"/>
    <w:rsid w:val="000F0036"/>
    <w:rsid w:val="000F2C93"/>
    <w:rsid w:val="000F643D"/>
    <w:rsid w:val="001014FE"/>
    <w:rsid w:val="00101C65"/>
    <w:rsid w:val="0010506C"/>
    <w:rsid w:val="00105201"/>
    <w:rsid w:val="001062F0"/>
    <w:rsid w:val="00107BF3"/>
    <w:rsid w:val="00114DE8"/>
    <w:rsid w:val="00117D37"/>
    <w:rsid w:val="00120A96"/>
    <w:rsid w:val="001219C9"/>
    <w:rsid w:val="00126770"/>
    <w:rsid w:val="00130420"/>
    <w:rsid w:val="0013586C"/>
    <w:rsid w:val="001362A6"/>
    <w:rsid w:val="001377C0"/>
    <w:rsid w:val="00143C61"/>
    <w:rsid w:val="001441A2"/>
    <w:rsid w:val="001444C9"/>
    <w:rsid w:val="001448A7"/>
    <w:rsid w:val="00157154"/>
    <w:rsid w:val="00160D1F"/>
    <w:rsid w:val="00165982"/>
    <w:rsid w:val="00171C15"/>
    <w:rsid w:val="00172D6D"/>
    <w:rsid w:val="0017302C"/>
    <w:rsid w:val="001813CC"/>
    <w:rsid w:val="001815EC"/>
    <w:rsid w:val="001831CA"/>
    <w:rsid w:val="00183EFD"/>
    <w:rsid w:val="001913CF"/>
    <w:rsid w:val="00195303"/>
    <w:rsid w:val="0019678D"/>
    <w:rsid w:val="00196B8E"/>
    <w:rsid w:val="00196CA0"/>
    <w:rsid w:val="00196ECC"/>
    <w:rsid w:val="001973EC"/>
    <w:rsid w:val="001A15E6"/>
    <w:rsid w:val="001A2FE6"/>
    <w:rsid w:val="001A4F7E"/>
    <w:rsid w:val="001A6022"/>
    <w:rsid w:val="001A7B54"/>
    <w:rsid w:val="001B3419"/>
    <w:rsid w:val="001B6154"/>
    <w:rsid w:val="001C01A6"/>
    <w:rsid w:val="001C1412"/>
    <w:rsid w:val="001C7114"/>
    <w:rsid w:val="001C7D99"/>
    <w:rsid w:val="001D1DE0"/>
    <w:rsid w:val="001D1E5B"/>
    <w:rsid w:val="001D4F6C"/>
    <w:rsid w:val="001D5103"/>
    <w:rsid w:val="001D512B"/>
    <w:rsid w:val="001E0700"/>
    <w:rsid w:val="001E13BA"/>
    <w:rsid w:val="001E67A9"/>
    <w:rsid w:val="001E73B0"/>
    <w:rsid w:val="001F109A"/>
    <w:rsid w:val="001F1A3B"/>
    <w:rsid w:val="001F4A33"/>
    <w:rsid w:val="00205775"/>
    <w:rsid w:val="00211FC7"/>
    <w:rsid w:val="00214C53"/>
    <w:rsid w:val="002157B1"/>
    <w:rsid w:val="00220D10"/>
    <w:rsid w:val="00222B10"/>
    <w:rsid w:val="00223B84"/>
    <w:rsid w:val="00224BD9"/>
    <w:rsid w:val="00226304"/>
    <w:rsid w:val="002263D1"/>
    <w:rsid w:val="0022645A"/>
    <w:rsid w:val="00227650"/>
    <w:rsid w:val="00230E20"/>
    <w:rsid w:val="0023304E"/>
    <w:rsid w:val="00233ACC"/>
    <w:rsid w:val="00233DA8"/>
    <w:rsid w:val="00233DB9"/>
    <w:rsid w:val="002366B5"/>
    <w:rsid w:val="00236A44"/>
    <w:rsid w:val="00243D1B"/>
    <w:rsid w:val="00243FE4"/>
    <w:rsid w:val="00245FCC"/>
    <w:rsid w:val="002467DE"/>
    <w:rsid w:val="00246D82"/>
    <w:rsid w:val="0025083D"/>
    <w:rsid w:val="00250FDC"/>
    <w:rsid w:val="002515D9"/>
    <w:rsid w:val="00251A8D"/>
    <w:rsid w:val="0026224F"/>
    <w:rsid w:val="00263EA6"/>
    <w:rsid w:val="0026463B"/>
    <w:rsid w:val="002663FC"/>
    <w:rsid w:val="002709E6"/>
    <w:rsid w:val="002731C2"/>
    <w:rsid w:val="00274929"/>
    <w:rsid w:val="00275739"/>
    <w:rsid w:val="00280531"/>
    <w:rsid w:val="00280653"/>
    <w:rsid w:val="00282DD6"/>
    <w:rsid w:val="00283180"/>
    <w:rsid w:val="002874BF"/>
    <w:rsid w:val="002879E3"/>
    <w:rsid w:val="00291057"/>
    <w:rsid w:val="00291083"/>
    <w:rsid w:val="00294B24"/>
    <w:rsid w:val="00295A26"/>
    <w:rsid w:val="00296807"/>
    <w:rsid w:val="00297E79"/>
    <w:rsid w:val="002A198F"/>
    <w:rsid w:val="002A1ABD"/>
    <w:rsid w:val="002A4D4B"/>
    <w:rsid w:val="002A5DBB"/>
    <w:rsid w:val="002B0685"/>
    <w:rsid w:val="002B1249"/>
    <w:rsid w:val="002B125F"/>
    <w:rsid w:val="002B1D28"/>
    <w:rsid w:val="002B377B"/>
    <w:rsid w:val="002B3A40"/>
    <w:rsid w:val="002B6427"/>
    <w:rsid w:val="002B6617"/>
    <w:rsid w:val="002C33CE"/>
    <w:rsid w:val="002C34EE"/>
    <w:rsid w:val="002C4308"/>
    <w:rsid w:val="002C4844"/>
    <w:rsid w:val="002C6A9E"/>
    <w:rsid w:val="002D03BA"/>
    <w:rsid w:val="002D5336"/>
    <w:rsid w:val="002D53F9"/>
    <w:rsid w:val="002D5DEA"/>
    <w:rsid w:val="002D737E"/>
    <w:rsid w:val="002D7907"/>
    <w:rsid w:val="002D7B03"/>
    <w:rsid w:val="002E2B3D"/>
    <w:rsid w:val="002E4686"/>
    <w:rsid w:val="002E4D24"/>
    <w:rsid w:val="002E4D88"/>
    <w:rsid w:val="002E68AE"/>
    <w:rsid w:val="002E6E2F"/>
    <w:rsid w:val="002F02B4"/>
    <w:rsid w:val="002F09BC"/>
    <w:rsid w:val="002F1826"/>
    <w:rsid w:val="002F1A51"/>
    <w:rsid w:val="002F2190"/>
    <w:rsid w:val="002F3A5F"/>
    <w:rsid w:val="002F4604"/>
    <w:rsid w:val="002F61B3"/>
    <w:rsid w:val="002F7ABB"/>
    <w:rsid w:val="003025AA"/>
    <w:rsid w:val="00304596"/>
    <w:rsid w:val="003046AB"/>
    <w:rsid w:val="00307BBB"/>
    <w:rsid w:val="00310454"/>
    <w:rsid w:val="003105CE"/>
    <w:rsid w:val="0031105A"/>
    <w:rsid w:val="00314ECD"/>
    <w:rsid w:val="00315A7F"/>
    <w:rsid w:val="00320C22"/>
    <w:rsid w:val="00323390"/>
    <w:rsid w:val="003332F4"/>
    <w:rsid w:val="00334B63"/>
    <w:rsid w:val="00337BAD"/>
    <w:rsid w:val="00343E7D"/>
    <w:rsid w:val="00344F9C"/>
    <w:rsid w:val="00360D9D"/>
    <w:rsid w:val="003613BE"/>
    <w:rsid w:val="003622CC"/>
    <w:rsid w:val="003668B9"/>
    <w:rsid w:val="003678CF"/>
    <w:rsid w:val="003735EE"/>
    <w:rsid w:val="00377566"/>
    <w:rsid w:val="00377B67"/>
    <w:rsid w:val="003816EC"/>
    <w:rsid w:val="00382E99"/>
    <w:rsid w:val="0039082C"/>
    <w:rsid w:val="00390A17"/>
    <w:rsid w:val="0039618B"/>
    <w:rsid w:val="003963AB"/>
    <w:rsid w:val="00397B3E"/>
    <w:rsid w:val="003A15AF"/>
    <w:rsid w:val="003A3F76"/>
    <w:rsid w:val="003A72FB"/>
    <w:rsid w:val="003A7C39"/>
    <w:rsid w:val="003B0EB6"/>
    <w:rsid w:val="003B25EF"/>
    <w:rsid w:val="003B5015"/>
    <w:rsid w:val="003B5E5E"/>
    <w:rsid w:val="003B64B5"/>
    <w:rsid w:val="003B6626"/>
    <w:rsid w:val="003C08E9"/>
    <w:rsid w:val="003C0F26"/>
    <w:rsid w:val="003C15C2"/>
    <w:rsid w:val="003C203E"/>
    <w:rsid w:val="003C246A"/>
    <w:rsid w:val="003C747F"/>
    <w:rsid w:val="003D6227"/>
    <w:rsid w:val="003E1630"/>
    <w:rsid w:val="003E30FF"/>
    <w:rsid w:val="003E463B"/>
    <w:rsid w:val="003E5949"/>
    <w:rsid w:val="003E66E1"/>
    <w:rsid w:val="003E736C"/>
    <w:rsid w:val="003F05C8"/>
    <w:rsid w:val="003F0A37"/>
    <w:rsid w:val="003F607A"/>
    <w:rsid w:val="003F6760"/>
    <w:rsid w:val="00400C03"/>
    <w:rsid w:val="0040440F"/>
    <w:rsid w:val="00410CD4"/>
    <w:rsid w:val="004202E6"/>
    <w:rsid w:val="00421FF1"/>
    <w:rsid w:val="004233E2"/>
    <w:rsid w:val="00426522"/>
    <w:rsid w:val="00427190"/>
    <w:rsid w:val="0043065E"/>
    <w:rsid w:val="00430AE8"/>
    <w:rsid w:val="00433691"/>
    <w:rsid w:val="00433E3F"/>
    <w:rsid w:val="004374EE"/>
    <w:rsid w:val="00437BAF"/>
    <w:rsid w:val="0044376F"/>
    <w:rsid w:val="004439B4"/>
    <w:rsid w:val="00447BAF"/>
    <w:rsid w:val="00452186"/>
    <w:rsid w:val="00454AE0"/>
    <w:rsid w:val="0045650B"/>
    <w:rsid w:val="00456602"/>
    <w:rsid w:val="00464C09"/>
    <w:rsid w:val="00464D2D"/>
    <w:rsid w:val="00467D80"/>
    <w:rsid w:val="0047558C"/>
    <w:rsid w:val="0048367A"/>
    <w:rsid w:val="00483800"/>
    <w:rsid w:val="00483932"/>
    <w:rsid w:val="0048567F"/>
    <w:rsid w:val="00491D45"/>
    <w:rsid w:val="00493D09"/>
    <w:rsid w:val="0049734E"/>
    <w:rsid w:val="0049751D"/>
    <w:rsid w:val="004A1C5B"/>
    <w:rsid w:val="004A4BDB"/>
    <w:rsid w:val="004A61E2"/>
    <w:rsid w:val="004A6AF8"/>
    <w:rsid w:val="004B14A8"/>
    <w:rsid w:val="004B57A5"/>
    <w:rsid w:val="004C0995"/>
    <w:rsid w:val="004C3589"/>
    <w:rsid w:val="004C39E3"/>
    <w:rsid w:val="004C3AF9"/>
    <w:rsid w:val="004C3E4D"/>
    <w:rsid w:val="004C6D12"/>
    <w:rsid w:val="004C7DBC"/>
    <w:rsid w:val="004C7DCD"/>
    <w:rsid w:val="004D0942"/>
    <w:rsid w:val="004D5231"/>
    <w:rsid w:val="004D57BD"/>
    <w:rsid w:val="004D67FF"/>
    <w:rsid w:val="004D6C13"/>
    <w:rsid w:val="004D6D79"/>
    <w:rsid w:val="004D6F53"/>
    <w:rsid w:val="004D77EF"/>
    <w:rsid w:val="004E1D8E"/>
    <w:rsid w:val="004E40AE"/>
    <w:rsid w:val="004F145C"/>
    <w:rsid w:val="004F339F"/>
    <w:rsid w:val="005002F3"/>
    <w:rsid w:val="00500DF3"/>
    <w:rsid w:val="00500ED3"/>
    <w:rsid w:val="00505CCF"/>
    <w:rsid w:val="00507390"/>
    <w:rsid w:val="005159E1"/>
    <w:rsid w:val="00516D0D"/>
    <w:rsid w:val="00521B83"/>
    <w:rsid w:val="00522C8D"/>
    <w:rsid w:val="00527CDF"/>
    <w:rsid w:val="0053029C"/>
    <w:rsid w:val="00544C05"/>
    <w:rsid w:val="0054655F"/>
    <w:rsid w:val="00547655"/>
    <w:rsid w:val="00552B0D"/>
    <w:rsid w:val="0055358A"/>
    <w:rsid w:val="0055547E"/>
    <w:rsid w:val="005575A5"/>
    <w:rsid w:val="00557A01"/>
    <w:rsid w:val="00562B1E"/>
    <w:rsid w:val="00562D4E"/>
    <w:rsid w:val="00562DF9"/>
    <w:rsid w:val="00565212"/>
    <w:rsid w:val="00565FE6"/>
    <w:rsid w:val="005668BB"/>
    <w:rsid w:val="0057099B"/>
    <w:rsid w:val="005709B0"/>
    <w:rsid w:val="00574625"/>
    <w:rsid w:val="005749FB"/>
    <w:rsid w:val="005805E7"/>
    <w:rsid w:val="00583E0C"/>
    <w:rsid w:val="00584797"/>
    <w:rsid w:val="00594F77"/>
    <w:rsid w:val="005951AA"/>
    <w:rsid w:val="005A2D12"/>
    <w:rsid w:val="005A377C"/>
    <w:rsid w:val="005A412E"/>
    <w:rsid w:val="005A505E"/>
    <w:rsid w:val="005B0897"/>
    <w:rsid w:val="005B1EC6"/>
    <w:rsid w:val="005C39CB"/>
    <w:rsid w:val="005C68D4"/>
    <w:rsid w:val="005C7457"/>
    <w:rsid w:val="005C74CB"/>
    <w:rsid w:val="005D12AB"/>
    <w:rsid w:val="005E5881"/>
    <w:rsid w:val="005E76AA"/>
    <w:rsid w:val="005F3ADD"/>
    <w:rsid w:val="005F60C2"/>
    <w:rsid w:val="00605788"/>
    <w:rsid w:val="006077CD"/>
    <w:rsid w:val="00611479"/>
    <w:rsid w:val="00613338"/>
    <w:rsid w:val="00621486"/>
    <w:rsid w:val="0062201B"/>
    <w:rsid w:val="00626117"/>
    <w:rsid w:val="00626BB8"/>
    <w:rsid w:val="0063072B"/>
    <w:rsid w:val="00631F06"/>
    <w:rsid w:val="006321AC"/>
    <w:rsid w:val="00640647"/>
    <w:rsid w:val="00647F24"/>
    <w:rsid w:val="00650E02"/>
    <w:rsid w:val="00650E22"/>
    <w:rsid w:val="00652EC8"/>
    <w:rsid w:val="00655D5A"/>
    <w:rsid w:val="0066668A"/>
    <w:rsid w:val="006748F1"/>
    <w:rsid w:val="00681618"/>
    <w:rsid w:val="00681BCB"/>
    <w:rsid w:val="00681F27"/>
    <w:rsid w:val="00682EDF"/>
    <w:rsid w:val="00690596"/>
    <w:rsid w:val="006907FD"/>
    <w:rsid w:val="006917D3"/>
    <w:rsid w:val="0069762E"/>
    <w:rsid w:val="00697C77"/>
    <w:rsid w:val="006A05DB"/>
    <w:rsid w:val="006A13B0"/>
    <w:rsid w:val="006A467E"/>
    <w:rsid w:val="006A5B7F"/>
    <w:rsid w:val="006A63D4"/>
    <w:rsid w:val="006A741A"/>
    <w:rsid w:val="006B2B5E"/>
    <w:rsid w:val="006B3B7C"/>
    <w:rsid w:val="006B4454"/>
    <w:rsid w:val="006B671E"/>
    <w:rsid w:val="006C3F0D"/>
    <w:rsid w:val="006C718F"/>
    <w:rsid w:val="006D29A4"/>
    <w:rsid w:val="006D603B"/>
    <w:rsid w:val="006E258D"/>
    <w:rsid w:val="006E66A3"/>
    <w:rsid w:val="006E6EBF"/>
    <w:rsid w:val="006E71AE"/>
    <w:rsid w:val="006F128E"/>
    <w:rsid w:val="006F1431"/>
    <w:rsid w:val="006F2141"/>
    <w:rsid w:val="006F4A22"/>
    <w:rsid w:val="006F4DBF"/>
    <w:rsid w:val="006F686A"/>
    <w:rsid w:val="00702F90"/>
    <w:rsid w:val="007056A5"/>
    <w:rsid w:val="00706B92"/>
    <w:rsid w:val="00710664"/>
    <w:rsid w:val="00711F6F"/>
    <w:rsid w:val="00721299"/>
    <w:rsid w:val="00724D79"/>
    <w:rsid w:val="007266AB"/>
    <w:rsid w:val="007272D2"/>
    <w:rsid w:val="007305E8"/>
    <w:rsid w:val="00732018"/>
    <w:rsid w:val="007334A5"/>
    <w:rsid w:val="00733EED"/>
    <w:rsid w:val="00736A6E"/>
    <w:rsid w:val="00737AEC"/>
    <w:rsid w:val="00740FA4"/>
    <w:rsid w:val="00743702"/>
    <w:rsid w:val="0074609E"/>
    <w:rsid w:val="00747BD1"/>
    <w:rsid w:val="00750C28"/>
    <w:rsid w:val="00751CE1"/>
    <w:rsid w:val="007604C8"/>
    <w:rsid w:val="00764625"/>
    <w:rsid w:val="0076733A"/>
    <w:rsid w:val="00777F8B"/>
    <w:rsid w:val="00781CE4"/>
    <w:rsid w:val="007823B2"/>
    <w:rsid w:val="00783566"/>
    <w:rsid w:val="007931B2"/>
    <w:rsid w:val="007A0F94"/>
    <w:rsid w:val="007A6AB1"/>
    <w:rsid w:val="007B581F"/>
    <w:rsid w:val="007B7FFC"/>
    <w:rsid w:val="007C3CAD"/>
    <w:rsid w:val="007C4811"/>
    <w:rsid w:val="007C4848"/>
    <w:rsid w:val="007C6CA5"/>
    <w:rsid w:val="007D1AAE"/>
    <w:rsid w:val="007D481D"/>
    <w:rsid w:val="007D58EE"/>
    <w:rsid w:val="007D61F3"/>
    <w:rsid w:val="007E2DBB"/>
    <w:rsid w:val="007E35C8"/>
    <w:rsid w:val="007E4E28"/>
    <w:rsid w:val="007E6662"/>
    <w:rsid w:val="007E6FA2"/>
    <w:rsid w:val="007E7B9B"/>
    <w:rsid w:val="007F13FB"/>
    <w:rsid w:val="00801B84"/>
    <w:rsid w:val="008050CC"/>
    <w:rsid w:val="0080523D"/>
    <w:rsid w:val="008054F7"/>
    <w:rsid w:val="00806063"/>
    <w:rsid w:val="00806DAF"/>
    <w:rsid w:val="00812368"/>
    <w:rsid w:val="008128F0"/>
    <w:rsid w:val="008134A4"/>
    <w:rsid w:val="00815080"/>
    <w:rsid w:val="008227E3"/>
    <w:rsid w:val="008340E4"/>
    <w:rsid w:val="00834728"/>
    <w:rsid w:val="0083539B"/>
    <w:rsid w:val="00837ADA"/>
    <w:rsid w:val="00840DA0"/>
    <w:rsid w:val="00841729"/>
    <w:rsid w:val="00843A7B"/>
    <w:rsid w:val="00847F4B"/>
    <w:rsid w:val="008535A2"/>
    <w:rsid w:val="008568DE"/>
    <w:rsid w:val="00861384"/>
    <w:rsid w:val="00861950"/>
    <w:rsid w:val="00864C67"/>
    <w:rsid w:val="00872C28"/>
    <w:rsid w:val="00873AD2"/>
    <w:rsid w:val="00874B01"/>
    <w:rsid w:val="00874E27"/>
    <w:rsid w:val="00876EA4"/>
    <w:rsid w:val="008774D2"/>
    <w:rsid w:val="00880849"/>
    <w:rsid w:val="00882469"/>
    <w:rsid w:val="00882CC1"/>
    <w:rsid w:val="0089049B"/>
    <w:rsid w:val="00892B3C"/>
    <w:rsid w:val="008939B4"/>
    <w:rsid w:val="008965A1"/>
    <w:rsid w:val="00896B83"/>
    <w:rsid w:val="0089750C"/>
    <w:rsid w:val="008A2029"/>
    <w:rsid w:val="008A2A00"/>
    <w:rsid w:val="008A5364"/>
    <w:rsid w:val="008B396C"/>
    <w:rsid w:val="008B5970"/>
    <w:rsid w:val="008B7CDA"/>
    <w:rsid w:val="008C146B"/>
    <w:rsid w:val="008D3125"/>
    <w:rsid w:val="008D319E"/>
    <w:rsid w:val="008D392C"/>
    <w:rsid w:val="008E0555"/>
    <w:rsid w:val="008E19D9"/>
    <w:rsid w:val="008E29B2"/>
    <w:rsid w:val="008E3971"/>
    <w:rsid w:val="008E5C80"/>
    <w:rsid w:val="008F1CDB"/>
    <w:rsid w:val="008F2194"/>
    <w:rsid w:val="008F4A77"/>
    <w:rsid w:val="009004CF"/>
    <w:rsid w:val="00900DE0"/>
    <w:rsid w:val="00901906"/>
    <w:rsid w:val="00904817"/>
    <w:rsid w:val="00906689"/>
    <w:rsid w:val="009066C9"/>
    <w:rsid w:val="00906982"/>
    <w:rsid w:val="00907073"/>
    <w:rsid w:val="00907176"/>
    <w:rsid w:val="009077ED"/>
    <w:rsid w:val="00910394"/>
    <w:rsid w:val="009107B8"/>
    <w:rsid w:val="00910BF8"/>
    <w:rsid w:val="00910CCD"/>
    <w:rsid w:val="0091280B"/>
    <w:rsid w:val="00921A94"/>
    <w:rsid w:val="009228B0"/>
    <w:rsid w:val="00923413"/>
    <w:rsid w:val="00924E23"/>
    <w:rsid w:val="00925376"/>
    <w:rsid w:val="00925A9D"/>
    <w:rsid w:val="00927789"/>
    <w:rsid w:val="009317B4"/>
    <w:rsid w:val="00944059"/>
    <w:rsid w:val="009512E4"/>
    <w:rsid w:val="00954025"/>
    <w:rsid w:val="009544DF"/>
    <w:rsid w:val="009551C7"/>
    <w:rsid w:val="00960268"/>
    <w:rsid w:val="00962671"/>
    <w:rsid w:val="00962ACC"/>
    <w:rsid w:val="00970D80"/>
    <w:rsid w:val="009903FF"/>
    <w:rsid w:val="009952B0"/>
    <w:rsid w:val="009955D3"/>
    <w:rsid w:val="00996AD4"/>
    <w:rsid w:val="00997A0A"/>
    <w:rsid w:val="009A28A6"/>
    <w:rsid w:val="009A5649"/>
    <w:rsid w:val="009A6239"/>
    <w:rsid w:val="009A6DFE"/>
    <w:rsid w:val="009B1463"/>
    <w:rsid w:val="009B4EC0"/>
    <w:rsid w:val="009C362F"/>
    <w:rsid w:val="009C5C21"/>
    <w:rsid w:val="009C6A7D"/>
    <w:rsid w:val="009D0E22"/>
    <w:rsid w:val="009D5E23"/>
    <w:rsid w:val="009D710E"/>
    <w:rsid w:val="009E06E3"/>
    <w:rsid w:val="009E1728"/>
    <w:rsid w:val="009E2CE4"/>
    <w:rsid w:val="009E37F4"/>
    <w:rsid w:val="009F001F"/>
    <w:rsid w:val="009F20F4"/>
    <w:rsid w:val="009F300B"/>
    <w:rsid w:val="009F651C"/>
    <w:rsid w:val="009F7E5C"/>
    <w:rsid w:val="00A003D2"/>
    <w:rsid w:val="00A01457"/>
    <w:rsid w:val="00A02C08"/>
    <w:rsid w:val="00A04606"/>
    <w:rsid w:val="00A063B4"/>
    <w:rsid w:val="00A06E88"/>
    <w:rsid w:val="00A10E00"/>
    <w:rsid w:val="00A11EA9"/>
    <w:rsid w:val="00A12859"/>
    <w:rsid w:val="00A1466E"/>
    <w:rsid w:val="00A14D54"/>
    <w:rsid w:val="00A1514C"/>
    <w:rsid w:val="00A2023E"/>
    <w:rsid w:val="00A23975"/>
    <w:rsid w:val="00A26AB4"/>
    <w:rsid w:val="00A31F62"/>
    <w:rsid w:val="00A3417D"/>
    <w:rsid w:val="00A3462E"/>
    <w:rsid w:val="00A35AF2"/>
    <w:rsid w:val="00A37E78"/>
    <w:rsid w:val="00A41615"/>
    <w:rsid w:val="00A478E4"/>
    <w:rsid w:val="00A51025"/>
    <w:rsid w:val="00A530EE"/>
    <w:rsid w:val="00A63E58"/>
    <w:rsid w:val="00A63F8E"/>
    <w:rsid w:val="00A66C8C"/>
    <w:rsid w:val="00A74C2F"/>
    <w:rsid w:val="00A7741A"/>
    <w:rsid w:val="00A804EE"/>
    <w:rsid w:val="00A80DD3"/>
    <w:rsid w:val="00A82518"/>
    <w:rsid w:val="00A8475E"/>
    <w:rsid w:val="00A97981"/>
    <w:rsid w:val="00AA04C3"/>
    <w:rsid w:val="00AA0C54"/>
    <w:rsid w:val="00AA6239"/>
    <w:rsid w:val="00AA6CDB"/>
    <w:rsid w:val="00AA7865"/>
    <w:rsid w:val="00AB072C"/>
    <w:rsid w:val="00AB0E9F"/>
    <w:rsid w:val="00AB11B4"/>
    <w:rsid w:val="00AC061D"/>
    <w:rsid w:val="00AC09F3"/>
    <w:rsid w:val="00AC1315"/>
    <w:rsid w:val="00AC1D28"/>
    <w:rsid w:val="00AD06A4"/>
    <w:rsid w:val="00AD1B95"/>
    <w:rsid w:val="00AD2E40"/>
    <w:rsid w:val="00AD5CC2"/>
    <w:rsid w:val="00AD684D"/>
    <w:rsid w:val="00AE1B76"/>
    <w:rsid w:val="00AE51E7"/>
    <w:rsid w:val="00AE56E5"/>
    <w:rsid w:val="00AF1137"/>
    <w:rsid w:val="00AF2C24"/>
    <w:rsid w:val="00AF5692"/>
    <w:rsid w:val="00B01DA3"/>
    <w:rsid w:val="00B02116"/>
    <w:rsid w:val="00B024B2"/>
    <w:rsid w:val="00B05AD8"/>
    <w:rsid w:val="00B05F67"/>
    <w:rsid w:val="00B064CB"/>
    <w:rsid w:val="00B0769E"/>
    <w:rsid w:val="00B132C0"/>
    <w:rsid w:val="00B13B86"/>
    <w:rsid w:val="00B20BDB"/>
    <w:rsid w:val="00B21CE6"/>
    <w:rsid w:val="00B26427"/>
    <w:rsid w:val="00B26C94"/>
    <w:rsid w:val="00B35EDD"/>
    <w:rsid w:val="00B4724E"/>
    <w:rsid w:val="00B47686"/>
    <w:rsid w:val="00B534C3"/>
    <w:rsid w:val="00B53E0C"/>
    <w:rsid w:val="00B54D5C"/>
    <w:rsid w:val="00B56792"/>
    <w:rsid w:val="00B62813"/>
    <w:rsid w:val="00B70978"/>
    <w:rsid w:val="00B7359C"/>
    <w:rsid w:val="00B7647F"/>
    <w:rsid w:val="00B82F62"/>
    <w:rsid w:val="00B859C4"/>
    <w:rsid w:val="00B85AA0"/>
    <w:rsid w:val="00B912A8"/>
    <w:rsid w:val="00B948C1"/>
    <w:rsid w:val="00B975C8"/>
    <w:rsid w:val="00B97FA5"/>
    <w:rsid w:val="00BA351C"/>
    <w:rsid w:val="00BA474C"/>
    <w:rsid w:val="00BA5806"/>
    <w:rsid w:val="00BA5CE9"/>
    <w:rsid w:val="00BB0819"/>
    <w:rsid w:val="00BB69BF"/>
    <w:rsid w:val="00BB7F5C"/>
    <w:rsid w:val="00BC22BD"/>
    <w:rsid w:val="00BC2918"/>
    <w:rsid w:val="00BC510A"/>
    <w:rsid w:val="00BC6FEE"/>
    <w:rsid w:val="00BD5D6D"/>
    <w:rsid w:val="00BE5C81"/>
    <w:rsid w:val="00BE719B"/>
    <w:rsid w:val="00BF21F7"/>
    <w:rsid w:val="00BF245B"/>
    <w:rsid w:val="00BF255F"/>
    <w:rsid w:val="00BF6FAF"/>
    <w:rsid w:val="00BF7E08"/>
    <w:rsid w:val="00BF7E1C"/>
    <w:rsid w:val="00C006DC"/>
    <w:rsid w:val="00C03B12"/>
    <w:rsid w:val="00C03E04"/>
    <w:rsid w:val="00C04D82"/>
    <w:rsid w:val="00C04E9C"/>
    <w:rsid w:val="00C07382"/>
    <w:rsid w:val="00C100C7"/>
    <w:rsid w:val="00C16294"/>
    <w:rsid w:val="00C17783"/>
    <w:rsid w:val="00C22B63"/>
    <w:rsid w:val="00C235E5"/>
    <w:rsid w:val="00C250F9"/>
    <w:rsid w:val="00C26D73"/>
    <w:rsid w:val="00C273C8"/>
    <w:rsid w:val="00C3262F"/>
    <w:rsid w:val="00C356E3"/>
    <w:rsid w:val="00C403F5"/>
    <w:rsid w:val="00C4287F"/>
    <w:rsid w:val="00C43609"/>
    <w:rsid w:val="00C43F79"/>
    <w:rsid w:val="00C47555"/>
    <w:rsid w:val="00C5002D"/>
    <w:rsid w:val="00C5426F"/>
    <w:rsid w:val="00C60719"/>
    <w:rsid w:val="00C62291"/>
    <w:rsid w:val="00C6232B"/>
    <w:rsid w:val="00C62886"/>
    <w:rsid w:val="00C66D1F"/>
    <w:rsid w:val="00C724E3"/>
    <w:rsid w:val="00C73B25"/>
    <w:rsid w:val="00C80C7E"/>
    <w:rsid w:val="00C85369"/>
    <w:rsid w:val="00C92AEF"/>
    <w:rsid w:val="00CA0B4B"/>
    <w:rsid w:val="00CA4D6C"/>
    <w:rsid w:val="00CA4D88"/>
    <w:rsid w:val="00CA5F4C"/>
    <w:rsid w:val="00CA7049"/>
    <w:rsid w:val="00CA7544"/>
    <w:rsid w:val="00CB1972"/>
    <w:rsid w:val="00CC0F68"/>
    <w:rsid w:val="00CC1D05"/>
    <w:rsid w:val="00CC2BDF"/>
    <w:rsid w:val="00CC339B"/>
    <w:rsid w:val="00CC4144"/>
    <w:rsid w:val="00CC59E5"/>
    <w:rsid w:val="00CD4FD7"/>
    <w:rsid w:val="00CD5B82"/>
    <w:rsid w:val="00CE11F1"/>
    <w:rsid w:val="00CE1E39"/>
    <w:rsid w:val="00CE262F"/>
    <w:rsid w:val="00CE3BB1"/>
    <w:rsid w:val="00CE5654"/>
    <w:rsid w:val="00CE5B9F"/>
    <w:rsid w:val="00CE63C9"/>
    <w:rsid w:val="00CF1F9C"/>
    <w:rsid w:val="00D050E9"/>
    <w:rsid w:val="00D06271"/>
    <w:rsid w:val="00D11A99"/>
    <w:rsid w:val="00D11C16"/>
    <w:rsid w:val="00D12C2E"/>
    <w:rsid w:val="00D143C5"/>
    <w:rsid w:val="00D15169"/>
    <w:rsid w:val="00D167E3"/>
    <w:rsid w:val="00D22226"/>
    <w:rsid w:val="00D248A3"/>
    <w:rsid w:val="00D2706B"/>
    <w:rsid w:val="00D271B9"/>
    <w:rsid w:val="00D3111A"/>
    <w:rsid w:val="00D35A16"/>
    <w:rsid w:val="00D36ECA"/>
    <w:rsid w:val="00D378D6"/>
    <w:rsid w:val="00D43B6A"/>
    <w:rsid w:val="00D4598F"/>
    <w:rsid w:val="00D46FE1"/>
    <w:rsid w:val="00D53532"/>
    <w:rsid w:val="00D53C11"/>
    <w:rsid w:val="00D54065"/>
    <w:rsid w:val="00D64422"/>
    <w:rsid w:val="00D64D1F"/>
    <w:rsid w:val="00D70341"/>
    <w:rsid w:val="00D726AF"/>
    <w:rsid w:val="00D7331A"/>
    <w:rsid w:val="00D73FB8"/>
    <w:rsid w:val="00D8218E"/>
    <w:rsid w:val="00D83A21"/>
    <w:rsid w:val="00D841FA"/>
    <w:rsid w:val="00D923FC"/>
    <w:rsid w:val="00D93293"/>
    <w:rsid w:val="00D932F7"/>
    <w:rsid w:val="00DA1D04"/>
    <w:rsid w:val="00DA3787"/>
    <w:rsid w:val="00DA6516"/>
    <w:rsid w:val="00DA7566"/>
    <w:rsid w:val="00DA757B"/>
    <w:rsid w:val="00DB43AA"/>
    <w:rsid w:val="00DB67B0"/>
    <w:rsid w:val="00DC0596"/>
    <w:rsid w:val="00DC4696"/>
    <w:rsid w:val="00DC70D8"/>
    <w:rsid w:val="00DC77E4"/>
    <w:rsid w:val="00DC7B10"/>
    <w:rsid w:val="00DD0124"/>
    <w:rsid w:val="00DD0D2C"/>
    <w:rsid w:val="00DD2CBF"/>
    <w:rsid w:val="00DD339F"/>
    <w:rsid w:val="00DD503A"/>
    <w:rsid w:val="00DD727F"/>
    <w:rsid w:val="00DE26BD"/>
    <w:rsid w:val="00DE2BB0"/>
    <w:rsid w:val="00DE37D7"/>
    <w:rsid w:val="00DE40B8"/>
    <w:rsid w:val="00DE4A38"/>
    <w:rsid w:val="00DE63DC"/>
    <w:rsid w:val="00DF25C5"/>
    <w:rsid w:val="00DF6A87"/>
    <w:rsid w:val="00DF71A0"/>
    <w:rsid w:val="00E03001"/>
    <w:rsid w:val="00E037EB"/>
    <w:rsid w:val="00E0445E"/>
    <w:rsid w:val="00E07DD6"/>
    <w:rsid w:val="00E1589E"/>
    <w:rsid w:val="00E160AD"/>
    <w:rsid w:val="00E2267F"/>
    <w:rsid w:val="00E24454"/>
    <w:rsid w:val="00E24733"/>
    <w:rsid w:val="00E24B9A"/>
    <w:rsid w:val="00E26A2F"/>
    <w:rsid w:val="00E302F1"/>
    <w:rsid w:val="00E332D2"/>
    <w:rsid w:val="00E34DE0"/>
    <w:rsid w:val="00E35863"/>
    <w:rsid w:val="00E365B5"/>
    <w:rsid w:val="00E44030"/>
    <w:rsid w:val="00E45510"/>
    <w:rsid w:val="00E46798"/>
    <w:rsid w:val="00E50D88"/>
    <w:rsid w:val="00E51F7A"/>
    <w:rsid w:val="00E523CD"/>
    <w:rsid w:val="00E55BF5"/>
    <w:rsid w:val="00E60597"/>
    <w:rsid w:val="00E61701"/>
    <w:rsid w:val="00E61AAC"/>
    <w:rsid w:val="00E632D8"/>
    <w:rsid w:val="00E644CB"/>
    <w:rsid w:val="00E671CA"/>
    <w:rsid w:val="00E67CD2"/>
    <w:rsid w:val="00E743AC"/>
    <w:rsid w:val="00E77ABA"/>
    <w:rsid w:val="00E80073"/>
    <w:rsid w:val="00E80CAD"/>
    <w:rsid w:val="00E810AC"/>
    <w:rsid w:val="00E83729"/>
    <w:rsid w:val="00E863C8"/>
    <w:rsid w:val="00E87BE2"/>
    <w:rsid w:val="00E92322"/>
    <w:rsid w:val="00E92639"/>
    <w:rsid w:val="00E928DF"/>
    <w:rsid w:val="00E92D04"/>
    <w:rsid w:val="00E93518"/>
    <w:rsid w:val="00E936EA"/>
    <w:rsid w:val="00EA03A5"/>
    <w:rsid w:val="00EA03F4"/>
    <w:rsid w:val="00EA0F9C"/>
    <w:rsid w:val="00EA5FA9"/>
    <w:rsid w:val="00EA63E1"/>
    <w:rsid w:val="00EA73F0"/>
    <w:rsid w:val="00EB1314"/>
    <w:rsid w:val="00EB3186"/>
    <w:rsid w:val="00EC0389"/>
    <w:rsid w:val="00EC1CC9"/>
    <w:rsid w:val="00EC28A7"/>
    <w:rsid w:val="00EC30A9"/>
    <w:rsid w:val="00EC418E"/>
    <w:rsid w:val="00EC5418"/>
    <w:rsid w:val="00EC7D85"/>
    <w:rsid w:val="00ED11F0"/>
    <w:rsid w:val="00ED1321"/>
    <w:rsid w:val="00ED25E2"/>
    <w:rsid w:val="00ED3795"/>
    <w:rsid w:val="00ED48B6"/>
    <w:rsid w:val="00ED5177"/>
    <w:rsid w:val="00ED7AD2"/>
    <w:rsid w:val="00EE07DD"/>
    <w:rsid w:val="00EE546D"/>
    <w:rsid w:val="00EF506A"/>
    <w:rsid w:val="00F01C92"/>
    <w:rsid w:val="00F0266F"/>
    <w:rsid w:val="00F034C9"/>
    <w:rsid w:val="00F04353"/>
    <w:rsid w:val="00F04FAB"/>
    <w:rsid w:val="00F06746"/>
    <w:rsid w:val="00F0713F"/>
    <w:rsid w:val="00F140C3"/>
    <w:rsid w:val="00F145CF"/>
    <w:rsid w:val="00F15EA1"/>
    <w:rsid w:val="00F25E39"/>
    <w:rsid w:val="00F25ED4"/>
    <w:rsid w:val="00F30B6B"/>
    <w:rsid w:val="00F31DD6"/>
    <w:rsid w:val="00F33503"/>
    <w:rsid w:val="00F34631"/>
    <w:rsid w:val="00F34DDD"/>
    <w:rsid w:val="00F35010"/>
    <w:rsid w:val="00F37233"/>
    <w:rsid w:val="00F40AC7"/>
    <w:rsid w:val="00F4554A"/>
    <w:rsid w:val="00F47068"/>
    <w:rsid w:val="00F47FCD"/>
    <w:rsid w:val="00F505EC"/>
    <w:rsid w:val="00F52E09"/>
    <w:rsid w:val="00F532B5"/>
    <w:rsid w:val="00F555FD"/>
    <w:rsid w:val="00F6103B"/>
    <w:rsid w:val="00F619FB"/>
    <w:rsid w:val="00F677C9"/>
    <w:rsid w:val="00F67B09"/>
    <w:rsid w:val="00F7110C"/>
    <w:rsid w:val="00F71D75"/>
    <w:rsid w:val="00F755D3"/>
    <w:rsid w:val="00F77637"/>
    <w:rsid w:val="00F77DEE"/>
    <w:rsid w:val="00F82B37"/>
    <w:rsid w:val="00F90A1D"/>
    <w:rsid w:val="00F918F9"/>
    <w:rsid w:val="00F91DA0"/>
    <w:rsid w:val="00F93536"/>
    <w:rsid w:val="00FA07A7"/>
    <w:rsid w:val="00FA2C0F"/>
    <w:rsid w:val="00FA57DD"/>
    <w:rsid w:val="00FA634C"/>
    <w:rsid w:val="00FC0448"/>
    <w:rsid w:val="00FC240A"/>
    <w:rsid w:val="00FC2AFF"/>
    <w:rsid w:val="00FD03C9"/>
    <w:rsid w:val="00FD0779"/>
    <w:rsid w:val="00FD7A2C"/>
    <w:rsid w:val="00FE05D0"/>
    <w:rsid w:val="00FE1A84"/>
    <w:rsid w:val="00FE1BB0"/>
    <w:rsid w:val="00FE1F31"/>
    <w:rsid w:val="00FE71A5"/>
    <w:rsid w:val="00FE7D9F"/>
    <w:rsid w:val="00FF1AD7"/>
    <w:rsid w:val="00FF2CAD"/>
    <w:rsid w:val="00FF4329"/>
    <w:rsid w:val="00FF5A83"/>
    <w:rsid w:val="00FF7510"/>
    <w:rsid w:val="00FF7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891090E"/>
  <w15:docId w15:val="{AA77FA53-196D-419D-89F6-39FC1926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180"/>
    <w:pPr>
      <w:jc w:val="both"/>
    </w:pPr>
  </w:style>
  <w:style w:type="paragraph" w:styleId="Titre1">
    <w:name w:val="heading 1"/>
    <w:basedOn w:val="Normal"/>
    <w:next w:val="Normal"/>
    <w:link w:val="Titre1Car"/>
    <w:uiPriority w:val="9"/>
    <w:qFormat/>
    <w:rsid w:val="0044376F"/>
    <w:pPr>
      <w:keepNext/>
      <w:numPr>
        <w:numId w:val="1"/>
      </w:numPr>
      <w:outlineLvl w:val="0"/>
    </w:pPr>
    <w:rPr>
      <w:rFonts w:cs="Arial"/>
      <w:b/>
      <w:bCs/>
      <w:color w:val="0000FF"/>
      <w:sz w:val="28"/>
      <w:szCs w:val="28"/>
      <w:u w:val="single"/>
    </w:rPr>
  </w:style>
  <w:style w:type="paragraph" w:styleId="Titre2">
    <w:name w:val="heading 2"/>
    <w:basedOn w:val="Normal"/>
    <w:next w:val="Normal"/>
    <w:link w:val="Titre2Car"/>
    <w:qFormat/>
    <w:rsid w:val="00750C28"/>
    <w:pPr>
      <w:keepNext/>
      <w:numPr>
        <w:ilvl w:val="1"/>
        <w:numId w:val="1"/>
      </w:numPr>
      <w:spacing w:before="240" w:after="60"/>
      <w:outlineLvl w:val="1"/>
    </w:pPr>
    <w:rPr>
      <w:rFonts w:cs="Arial"/>
      <w:b/>
      <w:bCs/>
      <w:i/>
      <w:iCs/>
      <w:szCs w:val="28"/>
    </w:rPr>
  </w:style>
  <w:style w:type="paragraph" w:styleId="Titre3">
    <w:name w:val="heading 3"/>
    <w:basedOn w:val="Normal"/>
    <w:next w:val="Normal"/>
    <w:link w:val="Titre3Car"/>
    <w:qFormat/>
    <w:rsid w:val="00DC70D8"/>
    <w:pPr>
      <w:keepNext/>
      <w:numPr>
        <w:ilvl w:val="2"/>
        <w:numId w:val="1"/>
      </w:numPr>
      <w:spacing w:after="60"/>
      <w:outlineLvl w:val="2"/>
    </w:pPr>
    <w:rPr>
      <w:rFonts w:cs="Arial"/>
      <w:b/>
      <w:bCs/>
      <w:szCs w:val="26"/>
    </w:rPr>
  </w:style>
  <w:style w:type="paragraph" w:styleId="Titre4">
    <w:name w:val="heading 4"/>
    <w:basedOn w:val="Normal"/>
    <w:next w:val="Normal"/>
    <w:qFormat/>
    <w:rsid w:val="0044376F"/>
    <w:pPr>
      <w:keepNext/>
      <w:numPr>
        <w:ilvl w:val="3"/>
        <w:numId w:val="1"/>
      </w:numPr>
      <w:pBdr>
        <w:top w:val="single" w:sz="6" w:space="1" w:color="0000FF" w:shadow="1"/>
        <w:left w:val="single" w:sz="6" w:space="1" w:color="0000FF" w:shadow="1"/>
        <w:bottom w:val="single" w:sz="6" w:space="1" w:color="0000FF" w:shadow="1"/>
        <w:right w:val="single" w:sz="6" w:space="1" w:color="0000FF" w:shadow="1"/>
      </w:pBdr>
      <w:shd w:val="pct20" w:color="00FFFF" w:fill="auto"/>
      <w:jc w:val="center"/>
      <w:outlineLvl w:val="3"/>
    </w:pPr>
    <w:rPr>
      <w:rFonts w:cs="Arial"/>
      <w:b/>
      <w:bCs/>
      <w:color w:val="0000FF"/>
      <w:sz w:val="28"/>
      <w:szCs w:val="28"/>
    </w:rPr>
  </w:style>
  <w:style w:type="paragraph" w:styleId="Titre5">
    <w:name w:val="heading 5"/>
    <w:basedOn w:val="Normal"/>
    <w:next w:val="Normal"/>
    <w:qFormat/>
    <w:pPr>
      <w:keepNext/>
      <w:jc w:val="center"/>
      <w:outlineLvl w:val="4"/>
    </w:pPr>
    <w:rPr>
      <w:rFonts w:cs="Arial"/>
      <w:b/>
      <w:bCs/>
      <w:color w:val="0000FF"/>
      <w:sz w:val="28"/>
      <w:szCs w:val="28"/>
    </w:rPr>
  </w:style>
  <w:style w:type="paragraph" w:styleId="Titre6">
    <w:name w:val="heading 6"/>
    <w:basedOn w:val="Normal"/>
    <w:next w:val="Normal"/>
    <w:qFormat/>
    <w:pPr>
      <w:keepNext/>
      <w:pBdr>
        <w:top w:val="single" w:sz="6" w:space="1" w:color="0000FF"/>
        <w:left w:val="single" w:sz="6" w:space="1" w:color="0000FF"/>
        <w:bottom w:val="single" w:sz="6" w:space="1" w:color="0000FF"/>
        <w:right w:val="single" w:sz="6" w:space="1" w:color="0000FF"/>
      </w:pBdr>
      <w:jc w:val="center"/>
      <w:outlineLvl w:val="5"/>
    </w:pPr>
    <w:rPr>
      <w:rFonts w:cs="Arial"/>
      <w:b/>
      <w:bCs/>
      <w:color w:val="0000FF"/>
      <w:u w:val="single"/>
    </w:rPr>
  </w:style>
  <w:style w:type="paragraph" w:styleId="Titre7">
    <w:name w:val="heading 7"/>
    <w:basedOn w:val="Normal"/>
    <w:next w:val="Normal"/>
    <w:qFormat/>
    <w:pPr>
      <w:keepNext/>
      <w:ind w:firstLine="1134"/>
      <w:outlineLvl w:val="6"/>
    </w:pPr>
    <w:rPr>
      <w:rFonts w:cs="Arial"/>
      <w:i/>
      <w:iCs/>
      <w:szCs w:val="22"/>
    </w:rPr>
  </w:style>
  <w:style w:type="paragraph" w:styleId="Titre8">
    <w:name w:val="heading 8"/>
    <w:basedOn w:val="Normal"/>
    <w:next w:val="Normal"/>
    <w:qFormat/>
    <w:pPr>
      <w:keepNext/>
      <w:pBdr>
        <w:top w:val="single" w:sz="6" w:space="2" w:color="auto" w:shadow="1"/>
        <w:left w:val="single" w:sz="6" w:space="2" w:color="auto" w:shadow="1"/>
        <w:bottom w:val="single" w:sz="6" w:space="2" w:color="auto" w:shadow="1"/>
        <w:right w:val="single" w:sz="6" w:space="2" w:color="auto" w:shadow="1"/>
      </w:pBdr>
      <w:shd w:val="pct5" w:color="auto" w:fill="00FFFF"/>
      <w:ind w:left="1134" w:right="1191"/>
      <w:jc w:val="center"/>
      <w:outlineLvl w:val="7"/>
    </w:pPr>
    <w:rPr>
      <w:rFonts w:cs="Arial"/>
      <w:b/>
      <w:bCs/>
      <w:szCs w:val="22"/>
    </w:rPr>
  </w:style>
  <w:style w:type="paragraph" w:styleId="Titre9">
    <w:name w:val="heading 9"/>
    <w:basedOn w:val="Normal"/>
    <w:next w:val="Normal"/>
    <w:qFormat/>
    <w:pPr>
      <w:keepNext/>
      <w:jc w:val="center"/>
      <w:outlineLvl w:val="8"/>
    </w:pPr>
    <w:rPr>
      <w:rFonts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ind w:hanging="426"/>
      <w:jc w:val="center"/>
    </w:pPr>
    <w:rPr>
      <w:b/>
      <w:bCs/>
      <w:sz w:val="28"/>
      <w:szCs w:val="28"/>
    </w:rPr>
  </w:style>
  <w:style w:type="paragraph" w:styleId="Pieddepage">
    <w:name w:val="footer"/>
    <w:basedOn w:val="Normal"/>
    <w:link w:val="PieddepageCar"/>
    <w:uiPriority w:val="99"/>
    <w:rsid w:val="00ED1321"/>
    <w:pPr>
      <w:tabs>
        <w:tab w:val="center" w:pos="4536"/>
        <w:tab w:val="right" w:pos="9072"/>
      </w:tabs>
    </w:pPr>
  </w:style>
  <w:style w:type="paragraph" w:styleId="En-tte">
    <w:name w:val="header"/>
    <w:basedOn w:val="Normal"/>
    <w:link w:val="En-tteCar"/>
    <w:uiPriority w:val="99"/>
    <w:rsid w:val="00681618"/>
    <w:pPr>
      <w:tabs>
        <w:tab w:val="center" w:pos="4536"/>
        <w:tab w:val="right" w:pos="9072"/>
      </w:tabs>
    </w:pPr>
  </w:style>
  <w:style w:type="character" w:styleId="Marquedecommentaire">
    <w:name w:val="annotation reference"/>
    <w:semiHidden/>
    <w:rsid w:val="00F619FB"/>
    <w:rPr>
      <w:sz w:val="16"/>
      <w:szCs w:val="16"/>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style>
  <w:style w:type="paragraph" w:styleId="TM1">
    <w:name w:val="toc 1"/>
    <w:basedOn w:val="Normal"/>
    <w:next w:val="Normal"/>
    <w:autoRedefine/>
    <w:uiPriority w:val="39"/>
    <w:qFormat/>
    <w:rsid w:val="00750C28"/>
    <w:pPr>
      <w:tabs>
        <w:tab w:val="right" w:leader="dot" w:pos="9855"/>
      </w:tabs>
      <w:spacing w:after="60"/>
      <w:jc w:val="left"/>
    </w:pPr>
    <w:rPr>
      <w:rFonts w:asciiTheme="minorHAnsi" w:hAnsiTheme="minorHAnsi"/>
      <w:b/>
      <w:bCs/>
      <w:caps/>
    </w:rPr>
  </w:style>
  <w:style w:type="paragraph" w:styleId="TM2">
    <w:name w:val="toc 2"/>
    <w:basedOn w:val="Normal"/>
    <w:next w:val="Normal"/>
    <w:autoRedefine/>
    <w:uiPriority w:val="39"/>
    <w:qFormat/>
    <w:rsid w:val="00FF7C48"/>
    <w:pPr>
      <w:tabs>
        <w:tab w:val="left" w:pos="880"/>
        <w:tab w:val="right" w:leader="dot" w:pos="9855"/>
      </w:tabs>
      <w:ind w:left="220"/>
      <w:jc w:val="left"/>
    </w:pPr>
    <w:rPr>
      <w:smallCaps/>
      <w:noProof/>
      <w:szCs w:val="22"/>
      <w:lang w:eastAsia="ar-SA"/>
    </w:rPr>
  </w:style>
  <w:style w:type="paragraph" w:styleId="TM3">
    <w:name w:val="toc 3"/>
    <w:basedOn w:val="Normal"/>
    <w:next w:val="Normal"/>
    <w:autoRedefine/>
    <w:uiPriority w:val="39"/>
    <w:qFormat/>
    <w:pPr>
      <w:ind w:left="440"/>
      <w:jc w:val="left"/>
    </w:pPr>
    <w:rPr>
      <w:rFonts w:asciiTheme="minorHAnsi" w:hAnsiTheme="minorHAnsi"/>
      <w:i/>
      <w:iCs/>
    </w:rPr>
  </w:style>
  <w:style w:type="paragraph" w:styleId="TM4">
    <w:name w:val="toc 4"/>
    <w:basedOn w:val="Normal"/>
    <w:next w:val="Normal"/>
    <w:autoRedefine/>
    <w:semiHidden/>
    <w:pPr>
      <w:ind w:left="660"/>
      <w:jc w:val="left"/>
    </w:pPr>
    <w:rPr>
      <w:rFonts w:asciiTheme="minorHAnsi" w:hAnsiTheme="minorHAnsi"/>
      <w:sz w:val="18"/>
      <w:szCs w:val="18"/>
    </w:rPr>
  </w:style>
  <w:style w:type="paragraph" w:styleId="TM5">
    <w:name w:val="toc 5"/>
    <w:basedOn w:val="Normal"/>
    <w:next w:val="Normal"/>
    <w:autoRedefine/>
    <w:semiHidden/>
    <w:pPr>
      <w:ind w:left="880"/>
      <w:jc w:val="left"/>
    </w:pPr>
    <w:rPr>
      <w:rFonts w:asciiTheme="minorHAnsi" w:hAnsiTheme="minorHAnsi"/>
      <w:sz w:val="18"/>
      <w:szCs w:val="18"/>
    </w:rPr>
  </w:style>
  <w:style w:type="paragraph" w:styleId="TM6">
    <w:name w:val="toc 6"/>
    <w:basedOn w:val="Normal"/>
    <w:next w:val="Normal"/>
    <w:autoRedefine/>
    <w:semiHidden/>
    <w:pPr>
      <w:ind w:left="1100"/>
      <w:jc w:val="left"/>
    </w:pPr>
    <w:rPr>
      <w:rFonts w:asciiTheme="minorHAnsi" w:hAnsiTheme="minorHAnsi"/>
      <w:sz w:val="18"/>
      <w:szCs w:val="18"/>
    </w:rPr>
  </w:style>
  <w:style w:type="paragraph" w:styleId="TM7">
    <w:name w:val="toc 7"/>
    <w:basedOn w:val="Normal"/>
    <w:next w:val="Normal"/>
    <w:autoRedefine/>
    <w:semiHidden/>
    <w:pPr>
      <w:ind w:left="1320"/>
      <w:jc w:val="left"/>
    </w:pPr>
    <w:rPr>
      <w:rFonts w:asciiTheme="minorHAnsi" w:hAnsiTheme="minorHAnsi"/>
      <w:sz w:val="18"/>
      <w:szCs w:val="18"/>
    </w:rPr>
  </w:style>
  <w:style w:type="paragraph" w:styleId="TM8">
    <w:name w:val="toc 8"/>
    <w:basedOn w:val="Normal"/>
    <w:next w:val="Normal"/>
    <w:autoRedefine/>
    <w:semiHidden/>
    <w:pPr>
      <w:ind w:left="1540"/>
      <w:jc w:val="left"/>
    </w:pPr>
    <w:rPr>
      <w:rFonts w:asciiTheme="minorHAnsi" w:hAnsiTheme="minorHAnsi"/>
      <w:sz w:val="18"/>
      <w:szCs w:val="18"/>
    </w:rPr>
  </w:style>
  <w:style w:type="paragraph" w:styleId="TM9">
    <w:name w:val="toc 9"/>
    <w:basedOn w:val="Normal"/>
    <w:next w:val="Normal"/>
    <w:autoRedefine/>
    <w:semiHidden/>
    <w:pPr>
      <w:ind w:left="1760"/>
      <w:jc w:val="left"/>
    </w:pPr>
    <w:rPr>
      <w:rFonts w:asciiTheme="minorHAnsi" w:hAnsiTheme="minorHAnsi"/>
      <w:sz w:val="18"/>
      <w:szCs w:val="18"/>
    </w:rPr>
  </w:style>
  <w:style w:type="character" w:styleId="Lienhypertexte">
    <w:name w:val="Hyperlink"/>
    <w:uiPriority w:val="99"/>
    <w:rPr>
      <w:color w:val="0000FF"/>
      <w:u w:val="single"/>
    </w:rPr>
  </w:style>
  <w:style w:type="paragraph" w:styleId="Textedebulles">
    <w:name w:val="Balloon Text"/>
    <w:basedOn w:val="Normal"/>
    <w:semiHidden/>
    <w:rPr>
      <w:rFonts w:ascii="Tahoma" w:hAnsi="Tahoma" w:cs="Tahoma"/>
      <w:sz w:val="16"/>
      <w:szCs w:val="16"/>
    </w:rPr>
  </w:style>
  <w:style w:type="paragraph" w:styleId="Commentaire">
    <w:name w:val="annotation text"/>
    <w:basedOn w:val="Normal"/>
    <w:link w:val="CommentaireCar"/>
    <w:semiHidden/>
    <w:rsid w:val="00F619FB"/>
  </w:style>
  <w:style w:type="paragraph" w:styleId="Objetducommentaire">
    <w:name w:val="annotation subject"/>
    <w:basedOn w:val="Commentaire"/>
    <w:next w:val="Commentaire"/>
    <w:semiHidden/>
    <w:rsid w:val="00F619FB"/>
    <w:rPr>
      <w:b/>
      <w:bCs/>
    </w:rPr>
  </w:style>
  <w:style w:type="paragraph" w:customStyle="1" w:styleId="Normal2">
    <w:name w:val="Normal2"/>
    <w:basedOn w:val="Normal"/>
    <w:rsid w:val="003A7C39"/>
    <w:pPr>
      <w:keepLines/>
      <w:tabs>
        <w:tab w:val="left" w:pos="567"/>
        <w:tab w:val="left" w:pos="851"/>
        <w:tab w:val="left" w:pos="1134"/>
      </w:tabs>
      <w:ind w:left="284" w:firstLine="284"/>
    </w:pPr>
  </w:style>
  <w:style w:type="paragraph" w:customStyle="1" w:styleId="Normal1">
    <w:name w:val="Normal1"/>
    <w:basedOn w:val="Normal"/>
    <w:rsid w:val="003A7C39"/>
    <w:pPr>
      <w:keepLines/>
      <w:tabs>
        <w:tab w:val="left" w:pos="284"/>
        <w:tab w:val="left" w:pos="567"/>
        <w:tab w:val="left" w:pos="851"/>
      </w:tabs>
      <w:ind w:firstLine="284"/>
    </w:pPr>
  </w:style>
  <w:style w:type="paragraph" w:styleId="Retraitcorpsdetexte">
    <w:name w:val="Body Text Indent"/>
    <w:basedOn w:val="Normal"/>
    <w:link w:val="RetraitcorpsdetexteCar"/>
    <w:unhideWhenUsed/>
    <w:rsid w:val="004F339F"/>
    <w:pPr>
      <w:ind w:left="3402"/>
      <w:jc w:val="left"/>
    </w:pPr>
  </w:style>
  <w:style w:type="character" w:customStyle="1" w:styleId="RetraitcorpsdetexteCar">
    <w:name w:val="Retrait corps de texte Car"/>
    <w:basedOn w:val="Policepardfaut"/>
    <w:link w:val="Retraitcorpsdetexte"/>
    <w:rsid w:val="004F339F"/>
  </w:style>
  <w:style w:type="paragraph" w:customStyle="1" w:styleId="Default">
    <w:name w:val="Default"/>
    <w:rsid w:val="009A5649"/>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BB7F5C"/>
    <w:pPr>
      <w:ind w:left="708"/>
    </w:pPr>
  </w:style>
  <w:style w:type="character" w:styleId="Textedelespacerserv">
    <w:name w:val="Placeholder Text"/>
    <w:basedOn w:val="Policepardfaut"/>
    <w:uiPriority w:val="99"/>
    <w:semiHidden/>
    <w:rsid w:val="001D5103"/>
    <w:rPr>
      <w:color w:val="808080"/>
    </w:rPr>
  </w:style>
  <w:style w:type="character" w:customStyle="1" w:styleId="Titre2Car">
    <w:name w:val="Titre 2 Car"/>
    <w:basedOn w:val="Policepardfaut"/>
    <w:link w:val="Titre2"/>
    <w:rsid w:val="00750C28"/>
    <w:rPr>
      <w:rFonts w:cs="Arial"/>
      <w:b/>
      <w:bCs/>
      <w:i/>
      <w:iCs/>
      <w:szCs w:val="28"/>
    </w:rPr>
  </w:style>
  <w:style w:type="character" w:customStyle="1" w:styleId="Style1">
    <w:name w:val="Style1"/>
    <w:basedOn w:val="Policepardfaut"/>
    <w:uiPriority w:val="1"/>
    <w:rsid w:val="00343E7D"/>
  </w:style>
  <w:style w:type="table" w:styleId="Grilledutableau">
    <w:name w:val="Table Grid"/>
    <w:basedOn w:val="TableauNormal"/>
    <w:uiPriority w:val="59"/>
    <w:rsid w:val="004C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DC70D8"/>
    <w:rPr>
      <w:rFonts w:cs="Arial"/>
      <w:b/>
      <w:bCs/>
      <w:szCs w:val="26"/>
    </w:rPr>
  </w:style>
  <w:style w:type="character" w:customStyle="1" w:styleId="Titre1Car">
    <w:name w:val="Titre 1 Car"/>
    <w:basedOn w:val="Policepardfaut"/>
    <w:link w:val="Titre1"/>
    <w:uiPriority w:val="9"/>
    <w:rsid w:val="00FF1AD7"/>
    <w:rPr>
      <w:rFonts w:cs="Arial"/>
      <w:b/>
      <w:bCs/>
      <w:color w:val="0000FF"/>
      <w:sz w:val="28"/>
      <w:szCs w:val="28"/>
      <w:u w:val="single"/>
    </w:rPr>
  </w:style>
  <w:style w:type="paragraph" w:customStyle="1" w:styleId="DecimalAligned">
    <w:name w:val="Decimal Aligned"/>
    <w:basedOn w:val="Normal"/>
    <w:uiPriority w:val="40"/>
    <w:qFormat/>
    <w:rsid w:val="00FF1AD7"/>
    <w:pPr>
      <w:tabs>
        <w:tab w:val="decimal" w:pos="360"/>
      </w:tabs>
      <w:spacing w:after="200" w:line="276" w:lineRule="auto"/>
      <w:jc w:val="left"/>
    </w:pPr>
    <w:rPr>
      <w:rFonts w:asciiTheme="minorHAnsi" w:eastAsiaTheme="minorHAnsi" w:hAnsiTheme="minorHAnsi" w:cstheme="minorBidi"/>
      <w:szCs w:val="22"/>
    </w:rPr>
  </w:style>
  <w:style w:type="paragraph" w:styleId="Notedebasdepage">
    <w:name w:val="footnote text"/>
    <w:basedOn w:val="Normal"/>
    <w:link w:val="NotedebasdepageCar"/>
    <w:uiPriority w:val="99"/>
    <w:unhideWhenUsed/>
    <w:rsid w:val="00FF1AD7"/>
    <w:pPr>
      <w:jc w:val="left"/>
    </w:pPr>
    <w:rPr>
      <w:rFonts w:asciiTheme="minorHAnsi" w:eastAsiaTheme="minorEastAsia" w:hAnsiTheme="minorHAnsi" w:cstheme="minorBidi"/>
    </w:rPr>
  </w:style>
  <w:style w:type="character" w:customStyle="1" w:styleId="NotedebasdepageCar">
    <w:name w:val="Note de bas de page Car"/>
    <w:basedOn w:val="Policepardfaut"/>
    <w:link w:val="Notedebasdepage"/>
    <w:uiPriority w:val="99"/>
    <w:rsid w:val="00FF1AD7"/>
    <w:rPr>
      <w:rFonts w:asciiTheme="minorHAnsi" w:eastAsiaTheme="minorEastAsia" w:hAnsiTheme="minorHAnsi" w:cstheme="minorBidi"/>
    </w:rPr>
  </w:style>
  <w:style w:type="character" w:styleId="Emphaseple">
    <w:name w:val="Subtle Emphasis"/>
    <w:basedOn w:val="Policepardfaut"/>
    <w:uiPriority w:val="19"/>
    <w:qFormat/>
    <w:rsid w:val="00FF1AD7"/>
    <w:rPr>
      <w:i/>
      <w:iCs/>
      <w:color w:val="7F7F7F" w:themeColor="text1" w:themeTint="80"/>
    </w:rPr>
  </w:style>
  <w:style w:type="table" w:styleId="Trameclaire-Accent1">
    <w:name w:val="Light Shading Accent 1"/>
    <w:basedOn w:val="TableauNormal"/>
    <w:uiPriority w:val="60"/>
    <w:rsid w:val="00FF1AD7"/>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suivivisit">
    <w:name w:val="FollowedHyperlink"/>
    <w:basedOn w:val="Policepardfaut"/>
    <w:rsid w:val="004B57A5"/>
    <w:rPr>
      <w:color w:val="800080" w:themeColor="followedHyperlink"/>
      <w:u w:val="single"/>
    </w:rPr>
  </w:style>
  <w:style w:type="character" w:customStyle="1" w:styleId="PieddepageCar">
    <w:name w:val="Pied de page Car"/>
    <w:basedOn w:val="Policepardfaut"/>
    <w:link w:val="Pieddepage"/>
    <w:uiPriority w:val="99"/>
    <w:rsid w:val="00EC418E"/>
    <w:rPr>
      <w:sz w:val="22"/>
      <w:szCs w:val="24"/>
    </w:rPr>
  </w:style>
  <w:style w:type="paragraph" w:styleId="En-ttedetabledesmatires">
    <w:name w:val="TOC Heading"/>
    <w:basedOn w:val="Titre1"/>
    <w:next w:val="Normal"/>
    <w:uiPriority w:val="39"/>
    <w:unhideWhenUsed/>
    <w:qFormat/>
    <w:rsid w:val="00C17783"/>
    <w:pPr>
      <w:keepLines/>
      <w:numPr>
        <w:numId w:val="0"/>
      </w:numPr>
      <w:spacing w:before="480" w:line="276" w:lineRule="auto"/>
      <w:jc w:val="left"/>
      <w:outlineLvl w:val="9"/>
    </w:pPr>
    <w:rPr>
      <w:rFonts w:asciiTheme="majorHAnsi" w:eastAsiaTheme="majorEastAsia" w:hAnsiTheme="majorHAnsi" w:cstheme="majorBidi"/>
      <w:color w:val="365F91" w:themeColor="accent1" w:themeShade="BF"/>
      <w:u w:val="none"/>
    </w:rPr>
  </w:style>
  <w:style w:type="character" w:customStyle="1" w:styleId="Style2">
    <w:name w:val="Style2"/>
    <w:basedOn w:val="Policepardfaut"/>
    <w:uiPriority w:val="1"/>
    <w:rsid w:val="008F1CDB"/>
    <w:rPr>
      <w:rFonts w:ascii="Times New Roman" w:hAnsi="Times New Roman"/>
      <w:b/>
      <w:sz w:val="22"/>
    </w:rPr>
  </w:style>
  <w:style w:type="character" w:customStyle="1" w:styleId="Style3">
    <w:name w:val="Style3"/>
    <w:basedOn w:val="Policepardfaut"/>
    <w:uiPriority w:val="1"/>
    <w:rsid w:val="008F1CDB"/>
    <w:rPr>
      <w:rFonts w:ascii="Times New Roman" w:hAnsi="Times New Roman"/>
      <w:sz w:val="22"/>
    </w:rPr>
  </w:style>
  <w:style w:type="character" w:customStyle="1" w:styleId="Style4">
    <w:name w:val="Style4"/>
    <w:basedOn w:val="Policepardfaut"/>
    <w:uiPriority w:val="1"/>
    <w:rsid w:val="008F1CDB"/>
    <w:rPr>
      <w:rFonts w:ascii="Times New Roman" w:hAnsi="Times New Roman"/>
      <w:b/>
      <w:sz w:val="22"/>
    </w:rPr>
  </w:style>
  <w:style w:type="character" w:customStyle="1" w:styleId="En-tteCar">
    <w:name w:val="En-tête Car"/>
    <w:basedOn w:val="Policepardfaut"/>
    <w:link w:val="En-tte"/>
    <w:uiPriority w:val="99"/>
    <w:rsid w:val="003C203E"/>
    <w:rPr>
      <w:sz w:val="22"/>
      <w:szCs w:val="24"/>
    </w:rPr>
  </w:style>
  <w:style w:type="paragraph" w:customStyle="1" w:styleId="ZEmetteur">
    <w:name w:val="*ZEmetteur"/>
    <w:basedOn w:val="Normal"/>
    <w:qFormat/>
    <w:rsid w:val="00E302F1"/>
    <w:pPr>
      <w:jc w:val="right"/>
    </w:pPr>
    <w:rPr>
      <w:rFonts w:ascii="Marianne" w:eastAsiaTheme="minorHAnsi" w:hAnsi="Marianne" w:cs="Arial"/>
      <w:b/>
      <w:noProof/>
      <w:sz w:val="24"/>
      <w:szCs w:val="24"/>
    </w:rPr>
  </w:style>
  <w:style w:type="paragraph" w:customStyle="1" w:styleId="RedaliaNormal">
    <w:name w:val="Redalia : Normal"/>
    <w:basedOn w:val="Normal"/>
    <w:rsid w:val="002731C2"/>
    <w:pPr>
      <w:widowControl w:val="0"/>
      <w:tabs>
        <w:tab w:val="left" w:leader="dot" w:pos="8505"/>
      </w:tabs>
      <w:suppressAutoHyphens/>
      <w:autoSpaceDN w:val="0"/>
      <w:spacing w:before="40"/>
      <w:textAlignment w:val="baseline"/>
    </w:pPr>
    <w:rPr>
      <w:rFonts w:ascii="Calibri" w:hAnsi="Calibri"/>
      <w:sz w:val="22"/>
    </w:rPr>
  </w:style>
  <w:style w:type="paragraph" w:styleId="Corpsdetexte">
    <w:name w:val="Body Text"/>
    <w:basedOn w:val="Normal"/>
    <w:link w:val="CorpsdetexteCar"/>
    <w:semiHidden/>
    <w:unhideWhenUsed/>
    <w:rsid w:val="00296807"/>
    <w:pPr>
      <w:spacing w:after="120"/>
    </w:pPr>
  </w:style>
  <w:style w:type="character" w:customStyle="1" w:styleId="CorpsdetexteCar">
    <w:name w:val="Corps de texte Car"/>
    <w:basedOn w:val="Policepardfaut"/>
    <w:link w:val="Corpsdetexte"/>
    <w:semiHidden/>
    <w:rsid w:val="00296807"/>
  </w:style>
  <w:style w:type="table" w:customStyle="1" w:styleId="Grilledutableau1">
    <w:name w:val="Grille du tableau1"/>
    <w:basedOn w:val="TableauNormal"/>
    <w:next w:val="Grilledutableau"/>
    <w:uiPriority w:val="59"/>
    <w:rsid w:val="0029680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650E22"/>
    <w:rPr>
      <w:i/>
      <w:iCs/>
    </w:rPr>
  </w:style>
  <w:style w:type="character" w:customStyle="1" w:styleId="CommentaireCar">
    <w:name w:val="Commentaire Car"/>
    <w:basedOn w:val="Policepardfaut"/>
    <w:link w:val="Commentaire"/>
    <w:semiHidden/>
    <w:rsid w:val="00562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054442">
      <w:bodyDiv w:val="1"/>
      <w:marLeft w:val="0"/>
      <w:marRight w:val="0"/>
      <w:marTop w:val="0"/>
      <w:marBottom w:val="0"/>
      <w:divBdr>
        <w:top w:val="none" w:sz="0" w:space="0" w:color="auto"/>
        <w:left w:val="none" w:sz="0" w:space="0" w:color="auto"/>
        <w:bottom w:val="none" w:sz="0" w:space="0" w:color="auto"/>
        <w:right w:val="none" w:sz="0" w:space="0" w:color="auto"/>
      </w:divBdr>
    </w:div>
    <w:div w:id="701825587">
      <w:bodyDiv w:val="1"/>
      <w:marLeft w:val="0"/>
      <w:marRight w:val="0"/>
      <w:marTop w:val="0"/>
      <w:marBottom w:val="0"/>
      <w:divBdr>
        <w:top w:val="none" w:sz="0" w:space="0" w:color="auto"/>
        <w:left w:val="none" w:sz="0" w:space="0" w:color="auto"/>
        <w:bottom w:val="none" w:sz="0" w:space="0" w:color="auto"/>
        <w:right w:val="none" w:sz="0" w:space="0" w:color="auto"/>
      </w:divBdr>
    </w:div>
    <w:div w:id="740903283">
      <w:bodyDiv w:val="1"/>
      <w:marLeft w:val="0"/>
      <w:marRight w:val="0"/>
      <w:marTop w:val="0"/>
      <w:marBottom w:val="0"/>
      <w:divBdr>
        <w:top w:val="none" w:sz="0" w:space="0" w:color="auto"/>
        <w:left w:val="none" w:sz="0" w:space="0" w:color="auto"/>
        <w:bottom w:val="none" w:sz="0" w:space="0" w:color="auto"/>
        <w:right w:val="none" w:sz="0" w:space="0" w:color="auto"/>
      </w:divBdr>
      <w:divsChild>
        <w:div w:id="167615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514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825231">
      <w:bodyDiv w:val="1"/>
      <w:marLeft w:val="0"/>
      <w:marRight w:val="0"/>
      <w:marTop w:val="0"/>
      <w:marBottom w:val="0"/>
      <w:divBdr>
        <w:top w:val="none" w:sz="0" w:space="0" w:color="auto"/>
        <w:left w:val="none" w:sz="0" w:space="0" w:color="auto"/>
        <w:bottom w:val="none" w:sz="0" w:space="0" w:color="auto"/>
        <w:right w:val="none" w:sz="0" w:space="0" w:color="auto"/>
      </w:divBdr>
    </w:div>
    <w:div w:id="1026910492">
      <w:bodyDiv w:val="1"/>
      <w:marLeft w:val="0"/>
      <w:marRight w:val="0"/>
      <w:marTop w:val="0"/>
      <w:marBottom w:val="0"/>
      <w:divBdr>
        <w:top w:val="none" w:sz="0" w:space="0" w:color="auto"/>
        <w:left w:val="none" w:sz="0" w:space="0" w:color="auto"/>
        <w:bottom w:val="none" w:sz="0" w:space="0" w:color="auto"/>
        <w:right w:val="none" w:sz="0" w:space="0" w:color="auto"/>
      </w:divBdr>
    </w:div>
    <w:div w:id="1126192362">
      <w:bodyDiv w:val="1"/>
      <w:marLeft w:val="0"/>
      <w:marRight w:val="0"/>
      <w:marTop w:val="0"/>
      <w:marBottom w:val="0"/>
      <w:divBdr>
        <w:top w:val="none" w:sz="0" w:space="0" w:color="auto"/>
        <w:left w:val="none" w:sz="0" w:space="0" w:color="auto"/>
        <w:bottom w:val="none" w:sz="0" w:space="0" w:color="auto"/>
        <w:right w:val="none" w:sz="0" w:space="0" w:color="auto"/>
      </w:divBdr>
    </w:div>
    <w:div w:id="1239251108">
      <w:bodyDiv w:val="1"/>
      <w:marLeft w:val="0"/>
      <w:marRight w:val="0"/>
      <w:marTop w:val="0"/>
      <w:marBottom w:val="0"/>
      <w:divBdr>
        <w:top w:val="none" w:sz="0" w:space="0" w:color="auto"/>
        <w:left w:val="none" w:sz="0" w:space="0" w:color="auto"/>
        <w:bottom w:val="none" w:sz="0" w:space="0" w:color="auto"/>
        <w:right w:val="none" w:sz="0" w:space="0" w:color="auto"/>
      </w:divBdr>
    </w:div>
    <w:div w:id="1306668864">
      <w:bodyDiv w:val="1"/>
      <w:marLeft w:val="0"/>
      <w:marRight w:val="0"/>
      <w:marTop w:val="0"/>
      <w:marBottom w:val="0"/>
      <w:divBdr>
        <w:top w:val="none" w:sz="0" w:space="0" w:color="auto"/>
        <w:left w:val="none" w:sz="0" w:space="0" w:color="auto"/>
        <w:bottom w:val="none" w:sz="0" w:space="0" w:color="auto"/>
        <w:right w:val="none" w:sz="0" w:space="0" w:color="auto"/>
      </w:divBdr>
    </w:div>
    <w:div w:id="1717319097">
      <w:bodyDiv w:val="1"/>
      <w:marLeft w:val="0"/>
      <w:marRight w:val="0"/>
      <w:marTop w:val="0"/>
      <w:marBottom w:val="0"/>
      <w:divBdr>
        <w:top w:val="none" w:sz="0" w:space="0" w:color="auto"/>
        <w:left w:val="none" w:sz="0" w:space="0" w:color="auto"/>
        <w:bottom w:val="none" w:sz="0" w:space="0" w:color="auto"/>
        <w:right w:val="none" w:sz="0" w:space="0" w:color="auto"/>
      </w:divBdr>
      <w:divsChild>
        <w:div w:id="148596396">
          <w:marLeft w:val="0"/>
          <w:marRight w:val="0"/>
          <w:marTop w:val="0"/>
          <w:marBottom w:val="0"/>
          <w:divBdr>
            <w:top w:val="none" w:sz="0" w:space="0" w:color="auto"/>
            <w:left w:val="none" w:sz="0" w:space="0" w:color="auto"/>
            <w:bottom w:val="none" w:sz="0" w:space="0" w:color="auto"/>
            <w:right w:val="none" w:sz="0" w:space="0" w:color="auto"/>
          </w:divBdr>
        </w:div>
        <w:div w:id="2025204711">
          <w:marLeft w:val="0"/>
          <w:marRight w:val="0"/>
          <w:marTop w:val="0"/>
          <w:marBottom w:val="0"/>
          <w:divBdr>
            <w:top w:val="none" w:sz="0" w:space="0" w:color="auto"/>
            <w:left w:val="none" w:sz="0" w:space="0" w:color="auto"/>
            <w:bottom w:val="none" w:sz="0" w:space="0" w:color="auto"/>
            <w:right w:val="none" w:sz="0" w:space="0" w:color="auto"/>
          </w:divBdr>
        </w:div>
        <w:div w:id="1615668993">
          <w:marLeft w:val="0"/>
          <w:marRight w:val="0"/>
          <w:marTop w:val="0"/>
          <w:marBottom w:val="0"/>
          <w:divBdr>
            <w:top w:val="none" w:sz="0" w:space="0" w:color="auto"/>
            <w:left w:val="none" w:sz="0" w:space="0" w:color="auto"/>
            <w:bottom w:val="none" w:sz="0" w:space="0" w:color="auto"/>
            <w:right w:val="none" w:sz="0" w:space="0" w:color="auto"/>
          </w:divBdr>
        </w:div>
        <w:div w:id="1520243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epasrepondre@marches-publics.gouv.fr" TargetMode="Externa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arches-publics.gouv.fr" TargetMode="External"/><Relationship Id="rId17" Type="http://schemas.openxmlformats.org/officeDocument/2006/relationships/hyperlink" Target="http://www.marches-publics.gouv.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conomie.gouv.fr/daj/formulaires-declaration-candidat" TargetMode="External"/><Relationship Id="rId20" Type="http://schemas.openxmlformats.org/officeDocument/2006/relationships/hyperlink" Target="mailto:place.support@atex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moustin@intradef.gouv.f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conomie.gouv.fr/daj/formulaires-declaration-candidat" TargetMode="External"/><Relationship Id="rId23" Type="http://schemas.openxmlformats.org/officeDocument/2006/relationships/footer" Target="footer1.xml"/><Relationship Id="rId10" Type="http://schemas.openxmlformats.org/officeDocument/2006/relationships/hyperlink" Target="mailto:alice.busnel@intradef.gouv.fr"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economie.gouv.fr/daj/dume-espd" TargetMode="External"/><Relationship Id="rId14" Type="http://schemas.openxmlformats.org/officeDocument/2006/relationships/hyperlink" Target="http://www.marches-publics.gouv.fr" TargetMode="External"/><Relationship Id="rId22" Type="http://schemas.openxmlformats.org/officeDocument/2006/relationships/header" Target="head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89C3750BDB4EDB9B20981AD4210D8E"/>
        <w:category>
          <w:name w:val="Général"/>
          <w:gallery w:val="placeholder"/>
        </w:category>
        <w:types>
          <w:type w:val="bbPlcHdr"/>
        </w:types>
        <w:behaviors>
          <w:behavior w:val="content"/>
        </w:behaviors>
        <w:guid w:val="{F0ADFDD3-C142-4B57-B467-47F3E440FBA4}"/>
      </w:docPartPr>
      <w:docPartBody>
        <w:p w:rsidR="00AC3D95" w:rsidRDefault="00BD318C">
          <w:pPr>
            <w:pStyle w:val="9D89C3750BDB4EDB9B20981AD4210D8E"/>
          </w:pPr>
          <w:r w:rsidRPr="00647F24">
            <w:rPr>
              <w:rStyle w:val="Textedelespacerserv"/>
            </w:rPr>
            <w:t>Choisissez un élément.</w:t>
          </w:r>
        </w:p>
      </w:docPartBody>
    </w:docPart>
    <w:docPart>
      <w:docPartPr>
        <w:name w:val="E8B37E3967E14DFEA4DD75AA6D5532E9"/>
        <w:category>
          <w:name w:val="Général"/>
          <w:gallery w:val="placeholder"/>
        </w:category>
        <w:types>
          <w:type w:val="bbPlcHdr"/>
        </w:types>
        <w:behaviors>
          <w:behavior w:val="content"/>
        </w:behaviors>
        <w:guid w:val="{DB17E437-C858-4CDC-B96B-0610FC33C6C5}"/>
      </w:docPartPr>
      <w:docPartBody>
        <w:p w:rsidR="00AC3D95" w:rsidRDefault="00BD318C">
          <w:pPr>
            <w:pStyle w:val="E8B37E3967E14DFEA4DD75AA6D5532E9"/>
          </w:pPr>
          <w:r w:rsidRPr="00905ABD">
            <w:rPr>
              <w:rStyle w:val="Textedelespacerserv"/>
            </w:rPr>
            <w:t xml:space="preserve">Cliquez ici pour </w:t>
          </w:r>
          <w:r>
            <w:rPr>
              <w:rStyle w:val="Textedelespacerserv"/>
            </w:rPr>
            <w:t>saisir le n°</w:t>
          </w:r>
          <w:r w:rsidRPr="00905ABD">
            <w:rPr>
              <w:rStyle w:val="Textedelespacerserv"/>
            </w:rPr>
            <w:t>.</w:t>
          </w:r>
        </w:p>
      </w:docPartBody>
    </w:docPart>
    <w:docPart>
      <w:docPartPr>
        <w:name w:val="8F04CACC1D14491E81B431FAFB8893D5"/>
        <w:category>
          <w:name w:val="Général"/>
          <w:gallery w:val="placeholder"/>
        </w:category>
        <w:types>
          <w:type w:val="bbPlcHdr"/>
        </w:types>
        <w:behaviors>
          <w:behavior w:val="content"/>
        </w:behaviors>
        <w:guid w:val="{024B25D0-F9EF-48ED-BFC2-69CF636DC567}"/>
      </w:docPartPr>
      <w:docPartBody>
        <w:p w:rsidR="00AC3D95" w:rsidRDefault="00BD318C">
          <w:pPr>
            <w:pStyle w:val="8F04CACC1D14491E81B431FAFB8893D5"/>
          </w:pPr>
          <w:r w:rsidRPr="00647F24">
            <w:rPr>
              <w:rStyle w:val="Textedelespacerserv"/>
            </w:rPr>
            <w:t>Choisissez un élément.</w:t>
          </w:r>
        </w:p>
      </w:docPartBody>
    </w:docPart>
    <w:docPart>
      <w:docPartPr>
        <w:name w:val="47985E5FE7874E16AC74214CB396C56E"/>
        <w:category>
          <w:name w:val="Général"/>
          <w:gallery w:val="placeholder"/>
        </w:category>
        <w:types>
          <w:type w:val="bbPlcHdr"/>
        </w:types>
        <w:behaviors>
          <w:behavior w:val="content"/>
        </w:behaviors>
        <w:guid w:val="{F6FCEA05-C89F-44B5-ABCF-EDF27D236D08}"/>
      </w:docPartPr>
      <w:docPartBody>
        <w:p w:rsidR="00AC3D95" w:rsidRDefault="00BD318C">
          <w:pPr>
            <w:pStyle w:val="47985E5FE7874E16AC74214CB396C56E"/>
          </w:pPr>
          <w:r>
            <w:rPr>
              <w:rStyle w:val="Textedelespacerserv"/>
            </w:rPr>
            <w:t>Cliquez ici pour choisir la DLRO</w:t>
          </w:r>
          <w:r w:rsidRPr="00647F24">
            <w:rPr>
              <w:rStyle w:val="Textedelespacerserv"/>
            </w:rPr>
            <w:t>.</w:t>
          </w:r>
        </w:p>
      </w:docPartBody>
    </w:docPart>
    <w:docPart>
      <w:docPartPr>
        <w:name w:val="A0C5E22310FC488FB496F379E72118EE"/>
        <w:category>
          <w:name w:val="Général"/>
          <w:gallery w:val="placeholder"/>
        </w:category>
        <w:types>
          <w:type w:val="bbPlcHdr"/>
        </w:types>
        <w:behaviors>
          <w:behavior w:val="content"/>
        </w:behaviors>
        <w:guid w:val="{78D6AF14-55BB-4661-8653-6FD07B520842}"/>
      </w:docPartPr>
      <w:docPartBody>
        <w:p w:rsidR="00AC3D95" w:rsidRDefault="00BD318C">
          <w:pPr>
            <w:pStyle w:val="A0C5E22310FC488FB496F379E72118EE"/>
          </w:pPr>
          <w:r>
            <w:rPr>
              <w:rStyle w:val="Textedelespacerserv"/>
            </w:rPr>
            <w:t>Choisissez l’heure</w:t>
          </w:r>
          <w:r w:rsidRPr="00AB7258">
            <w:rPr>
              <w:rStyle w:val="Textedelespacerserv"/>
            </w:rPr>
            <w:t>.</w:t>
          </w:r>
        </w:p>
      </w:docPartBody>
    </w:docPart>
    <w:docPart>
      <w:docPartPr>
        <w:name w:val="020E954B97C74586970B1DE36B0FFC87"/>
        <w:category>
          <w:name w:val="Général"/>
          <w:gallery w:val="placeholder"/>
        </w:category>
        <w:types>
          <w:type w:val="bbPlcHdr"/>
        </w:types>
        <w:behaviors>
          <w:behavior w:val="content"/>
        </w:behaviors>
        <w:guid w:val="{1CE6D356-C471-4587-8AB4-F70A5E5EF06C}"/>
      </w:docPartPr>
      <w:docPartBody>
        <w:p w:rsidR="00AC3D95" w:rsidRDefault="00BD318C">
          <w:pPr>
            <w:pStyle w:val="020E954B97C74586970B1DE36B0FFC87"/>
          </w:pPr>
          <w:r w:rsidRPr="00647F24">
            <w:rPr>
              <w:rStyle w:val="Textedelespacerserv"/>
            </w:rPr>
            <w:t>Choisissez un élément.</w:t>
          </w:r>
        </w:p>
      </w:docPartBody>
    </w:docPart>
    <w:docPart>
      <w:docPartPr>
        <w:name w:val="1A8CCA6D1A1F41408640E69C412ECB0B"/>
        <w:category>
          <w:name w:val="Général"/>
          <w:gallery w:val="placeholder"/>
        </w:category>
        <w:types>
          <w:type w:val="bbPlcHdr"/>
        </w:types>
        <w:behaviors>
          <w:behavior w:val="content"/>
        </w:behaviors>
        <w:guid w:val="{E217613D-1D37-4CB2-B569-63E26B3B44E5}"/>
      </w:docPartPr>
      <w:docPartBody>
        <w:p w:rsidR="00AC3D95" w:rsidRDefault="00BD318C">
          <w:pPr>
            <w:pStyle w:val="1A8CCA6D1A1F41408640E69C412ECB0B"/>
          </w:pPr>
          <w:r w:rsidRPr="00307BBB">
            <w:rPr>
              <w:rStyle w:val="Textedelespacerserv"/>
              <w:vanish/>
            </w:rPr>
            <w:t>Si marché à tranches, sélectionner le tableau.</w:t>
          </w:r>
        </w:p>
      </w:docPartBody>
    </w:docPart>
    <w:docPart>
      <w:docPartPr>
        <w:name w:val="6B2CC9B714FC499C91BA9114D8BB6967"/>
        <w:category>
          <w:name w:val="Général"/>
          <w:gallery w:val="placeholder"/>
        </w:category>
        <w:types>
          <w:type w:val="bbPlcHdr"/>
        </w:types>
        <w:behaviors>
          <w:behavior w:val="content"/>
        </w:behaviors>
        <w:guid w:val="{E3F9F11C-DC11-4C84-8EE2-8F53E78786D1}"/>
      </w:docPartPr>
      <w:docPartBody>
        <w:p w:rsidR="00AC3D95" w:rsidRDefault="00BD318C">
          <w:pPr>
            <w:pStyle w:val="6B2CC9B714FC499C91BA9114D8BB6967"/>
          </w:pPr>
          <w:r w:rsidRPr="008E5C80">
            <w:rPr>
              <w:rStyle w:val="Textedelespacerserv"/>
            </w:rPr>
            <w:t>Choisissez un élément.</w:t>
          </w:r>
        </w:p>
      </w:docPartBody>
    </w:docPart>
    <w:docPart>
      <w:docPartPr>
        <w:name w:val="C0B9C14590D64B8DAC68A0FFEF90D4A0"/>
        <w:category>
          <w:name w:val="Général"/>
          <w:gallery w:val="placeholder"/>
        </w:category>
        <w:types>
          <w:type w:val="bbPlcHdr"/>
        </w:types>
        <w:behaviors>
          <w:behavior w:val="content"/>
        </w:behaviors>
        <w:guid w:val="{260D3FB9-27D1-4F8E-98ED-4FF996921D57}"/>
      </w:docPartPr>
      <w:docPartBody>
        <w:p w:rsidR="00AC3D95" w:rsidRDefault="00BD318C">
          <w:pPr>
            <w:pStyle w:val="C0B9C14590D64B8DAC68A0FFEF90D4A0"/>
          </w:pPr>
          <w:r w:rsidRPr="00410CD4">
            <w:rPr>
              <w:rStyle w:val="Textedelespacerserv"/>
            </w:rPr>
            <w:t>Choisissez un élément.</w:t>
          </w:r>
        </w:p>
      </w:docPartBody>
    </w:docPart>
    <w:docPart>
      <w:docPartPr>
        <w:name w:val="663D66C193DD47DE869E481ADDC45D38"/>
        <w:category>
          <w:name w:val="Général"/>
          <w:gallery w:val="placeholder"/>
        </w:category>
        <w:types>
          <w:type w:val="bbPlcHdr"/>
        </w:types>
        <w:behaviors>
          <w:behavior w:val="content"/>
        </w:behaviors>
        <w:guid w:val="{738F8D82-B01F-4EA1-8C39-372E3715CCE8}"/>
      </w:docPartPr>
      <w:docPartBody>
        <w:p w:rsidR="00AC3D95" w:rsidRDefault="00BD318C">
          <w:pPr>
            <w:pStyle w:val="663D66C193DD47DE869E481ADDC45D38"/>
          </w:pPr>
          <w:r>
            <w:rPr>
              <w:rStyle w:val="Textedelespacerserv"/>
              <w:vanish/>
            </w:rPr>
            <w:t>Préciser ici les exigences minimales de ou des variantes.</w:t>
          </w:r>
        </w:p>
      </w:docPartBody>
    </w:docPart>
    <w:docPart>
      <w:docPartPr>
        <w:name w:val="8F1FE2DC463C44D4B1CE0B3D788687D6"/>
        <w:category>
          <w:name w:val="Général"/>
          <w:gallery w:val="placeholder"/>
        </w:category>
        <w:types>
          <w:type w:val="bbPlcHdr"/>
        </w:types>
        <w:behaviors>
          <w:behavior w:val="content"/>
        </w:behaviors>
        <w:guid w:val="{9496EE58-8661-4F4E-B112-76050AF0A611}"/>
      </w:docPartPr>
      <w:docPartBody>
        <w:p w:rsidR="00AC3D95" w:rsidRDefault="00BD318C">
          <w:pPr>
            <w:pStyle w:val="8F1FE2DC463C44D4B1CE0B3D788687D6"/>
          </w:pPr>
          <w:r w:rsidRPr="0049751D">
            <w:rPr>
              <w:rStyle w:val="Textedelespacerserv"/>
            </w:rPr>
            <w:t>Choisissez un élément.</w:t>
          </w:r>
        </w:p>
      </w:docPartBody>
    </w:docPart>
    <w:docPart>
      <w:docPartPr>
        <w:name w:val="099C0C211007489391F32657B881B20A"/>
        <w:category>
          <w:name w:val="Général"/>
          <w:gallery w:val="placeholder"/>
        </w:category>
        <w:types>
          <w:type w:val="bbPlcHdr"/>
        </w:types>
        <w:behaviors>
          <w:behavior w:val="content"/>
        </w:behaviors>
        <w:guid w:val="{F677045E-4A49-4E01-AFAF-929AD8E6147B}"/>
      </w:docPartPr>
      <w:docPartBody>
        <w:p w:rsidR="00AC3D95" w:rsidRDefault="00BD318C">
          <w:pPr>
            <w:pStyle w:val="099C0C211007489391F32657B881B20A"/>
          </w:pPr>
          <w:r>
            <w:rPr>
              <w:rStyle w:val="Textedelespacerserv"/>
              <w:vanish/>
            </w:rPr>
            <w:t>Préciser ici les prestations éventuelles souhaitées</w:t>
          </w:r>
          <w:r w:rsidRPr="00910CCD">
            <w:rPr>
              <w:rStyle w:val="Textedelespacerserv"/>
              <w:b/>
              <w:i/>
              <w:vanish/>
              <w:sz w:val="24"/>
            </w:rPr>
            <w:t>.</w:t>
          </w:r>
        </w:p>
      </w:docPartBody>
    </w:docPart>
    <w:docPart>
      <w:docPartPr>
        <w:name w:val="B2818CEC8B8842C4A247CA1E836A3F21"/>
        <w:category>
          <w:name w:val="Général"/>
          <w:gallery w:val="placeholder"/>
        </w:category>
        <w:types>
          <w:type w:val="bbPlcHdr"/>
        </w:types>
        <w:behaviors>
          <w:behavior w:val="content"/>
        </w:behaviors>
        <w:guid w:val="{662005DD-CB45-4C2D-9F09-B4B990BC48E2}"/>
      </w:docPartPr>
      <w:docPartBody>
        <w:p w:rsidR="00AC3D95" w:rsidRDefault="00BD318C">
          <w:pPr>
            <w:pStyle w:val="B2818CEC8B8842C4A247CA1E836A3F21"/>
          </w:pPr>
          <w:r>
            <w:rPr>
              <w:rStyle w:val="Textedelespacerserv"/>
              <w:vanish/>
            </w:rPr>
            <w:t>Cliquez ici pour ajouter</w:t>
          </w:r>
          <w:r w:rsidRPr="007E6FA2">
            <w:rPr>
              <w:rStyle w:val="Textedelespacerserv"/>
              <w:vanish/>
            </w:rPr>
            <w:t xml:space="preserve"> du texte.</w:t>
          </w:r>
        </w:p>
      </w:docPartBody>
    </w:docPart>
    <w:docPart>
      <w:docPartPr>
        <w:name w:val="1F3BEC80FDD7433D8E177CA920FCA4C7"/>
        <w:category>
          <w:name w:val="Général"/>
          <w:gallery w:val="placeholder"/>
        </w:category>
        <w:types>
          <w:type w:val="bbPlcHdr"/>
        </w:types>
        <w:behaviors>
          <w:behavior w:val="content"/>
        </w:behaviors>
        <w:guid w:val="{26026A14-48F1-4E63-A22A-A3955D69F6B5}"/>
      </w:docPartPr>
      <w:docPartBody>
        <w:p w:rsidR="00AC3D95" w:rsidRDefault="00BD318C">
          <w:pPr>
            <w:pStyle w:val="1F3BEC80FDD7433D8E177CA920FCA4C7"/>
          </w:pPr>
          <w:r w:rsidRPr="00647F24">
            <w:rPr>
              <w:rStyle w:val="Textedelespacerserv"/>
            </w:rPr>
            <w:t>Choisissez un élément.</w:t>
          </w:r>
        </w:p>
      </w:docPartBody>
    </w:docPart>
    <w:docPart>
      <w:docPartPr>
        <w:name w:val="B9AF2C3B09DA4CF7B6D7FF2B8C9B9AA7"/>
        <w:category>
          <w:name w:val="Général"/>
          <w:gallery w:val="placeholder"/>
        </w:category>
        <w:types>
          <w:type w:val="bbPlcHdr"/>
        </w:types>
        <w:behaviors>
          <w:behavior w:val="content"/>
        </w:behaviors>
        <w:guid w:val="{52614C1E-2A03-41D1-A1FF-AD080A5DCD3C}"/>
      </w:docPartPr>
      <w:docPartBody>
        <w:p w:rsidR="00AC3D95" w:rsidRDefault="00BD318C">
          <w:pPr>
            <w:pStyle w:val="B9AF2C3B09DA4CF7B6D7FF2B8C9B9AA7"/>
          </w:pPr>
          <w:r w:rsidRPr="00113CDC">
            <w:rPr>
              <w:rStyle w:val="Textedelespacerserv"/>
            </w:rPr>
            <w:t>Choisissez un</w:t>
          </w:r>
          <w:r>
            <w:rPr>
              <w:rStyle w:val="Textedelespacerserv"/>
            </w:rPr>
            <w:t>e durée</w:t>
          </w:r>
        </w:p>
      </w:docPartBody>
    </w:docPart>
    <w:docPart>
      <w:docPartPr>
        <w:name w:val="7F5E7555CEFB4A80A1E8331AA6988BE2"/>
        <w:category>
          <w:name w:val="Général"/>
          <w:gallery w:val="placeholder"/>
        </w:category>
        <w:types>
          <w:type w:val="bbPlcHdr"/>
        </w:types>
        <w:behaviors>
          <w:behavior w:val="content"/>
        </w:behaviors>
        <w:guid w:val="{F9816102-8368-44BD-A44B-A4F54B00D1FF}"/>
      </w:docPartPr>
      <w:docPartBody>
        <w:p w:rsidR="00AC3D95" w:rsidRDefault="00BD318C">
          <w:pPr>
            <w:pStyle w:val="7F5E7555CEFB4A80A1E8331AA6988BE2"/>
          </w:pPr>
          <w:r w:rsidRPr="006503C0">
            <w:rPr>
              <w:rStyle w:val="Textedelespacerserv"/>
            </w:rPr>
            <w:t xml:space="preserve">Choisissez un </w:t>
          </w:r>
          <w:r>
            <w:rPr>
              <w:rStyle w:val="Textedelespacerserv"/>
            </w:rPr>
            <w:t>paragraphe en fonction de l’insertion ou non d’une note éliminatoire</w:t>
          </w:r>
        </w:p>
      </w:docPartBody>
    </w:docPart>
    <w:docPart>
      <w:docPartPr>
        <w:name w:val="787F038B305443AEAA607FB2313E0705"/>
        <w:category>
          <w:name w:val="Général"/>
          <w:gallery w:val="placeholder"/>
        </w:category>
        <w:types>
          <w:type w:val="bbPlcHdr"/>
        </w:types>
        <w:behaviors>
          <w:behavior w:val="content"/>
        </w:behaviors>
        <w:guid w:val="{1FCF09F7-7C56-4088-8113-A0649A573DFB}"/>
      </w:docPartPr>
      <w:docPartBody>
        <w:p w:rsidR="00AC3D95" w:rsidRDefault="00BD318C">
          <w:pPr>
            <w:pStyle w:val="787F038B305443AEAA607FB2313E0705"/>
          </w:pPr>
          <w:r w:rsidRPr="008A4CE5">
            <w:rPr>
              <w:rStyle w:val="Textedelespacerserv"/>
            </w:rPr>
            <w:t>Choisissez un élément.</w:t>
          </w:r>
        </w:p>
      </w:docPartBody>
    </w:docPart>
    <w:docPart>
      <w:docPartPr>
        <w:name w:val="F09372EC0F7E4086B8886722206E5F5C"/>
        <w:category>
          <w:name w:val="Général"/>
          <w:gallery w:val="placeholder"/>
        </w:category>
        <w:types>
          <w:type w:val="bbPlcHdr"/>
        </w:types>
        <w:behaviors>
          <w:behavior w:val="content"/>
        </w:behaviors>
        <w:guid w:val="{52E0E1A4-C7AA-4344-A1A2-03F24415F423}"/>
      </w:docPartPr>
      <w:docPartBody>
        <w:p w:rsidR="00AC3D95" w:rsidRDefault="00BD318C">
          <w:pPr>
            <w:pStyle w:val="F09372EC0F7E4086B8886722206E5F5C"/>
          </w:pPr>
          <w:r w:rsidRPr="00E449DB">
            <w:rPr>
              <w:rStyle w:val="Textedelespacerserv"/>
            </w:rPr>
            <w:t>Choisissez un élément.</w:t>
          </w:r>
        </w:p>
      </w:docPartBody>
    </w:docPart>
    <w:docPart>
      <w:docPartPr>
        <w:name w:val="E4D8CA833DC54B9F8070CCB1C1EEB3C1"/>
        <w:category>
          <w:name w:val="Général"/>
          <w:gallery w:val="placeholder"/>
        </w:category>
        <w:types>
          <w:type w:val="bbPlcHdr"/>
        </w:types>
        <w:behaviors>
          <w:behavior w:val="content"/>
        </w:behaviors>
        <w:guid w:val="{AF731A4F-21D5-48AE-9E56-E6725D75077C}"/>
      </w:docPartPr>
      <w:docPartBody>
        <w:p w:rsidR="00AC3D95" w:rsidRDefault="00BD318C">
          <w:pPr>
            <w:pStyle w:val="E4D8CA833DC54B9F8070CCB1C1EEB3C1"/>
          </w:pPr>
          <w:r w:rsidRPr="00E449DB">
            <w:rPr>
              <w:rStyle w:val="Textedelespacerserv"/>
            </w:rPr>
            <w:t>Choisissez un élément.</w:t>
          </w:r>
        </w:p>
      </w:docPartBody>
    </w:docPart>
    <w:docPart>
      <w:docPartPr>
        <w:name w:val="02EFABC872D94C0BB70A240599234281"/>
        <w:category>
          <w:name w:val="Général"/>
          <w:gallery w:val="placeholder"/>
        </w:category>
        <w:types>
          <w:type w:val="bbPlcHdr"/>
        </w:types>
        <w:behaviors>
          <w:behavior w:val="content"/>
        </w:behaviors>
        <w:guid w:val="{3ECEFC0D-00B7-4883-940E-5DD47C74A54B}"/>
      </w:docPartPr>
      <w:docPartBody>
        <w:p w:rsidR="00AC3D95" w:rsidRDefault="00BD318C" w:rsidP="00BD318C">
          <w:pPr>
            <w:pStyle w:val="02EFABC872D94C0BB70A240599234281"/>
          </w:pPr>
          <w:r w:rsidRPr="00647F24">
            <w:rPr>
              <w:rStyle w:val="Textedelespacerserv"/>
            </w:rPr>
            <w:t>Choisissez un élément.</w:t>
          </w:r>
        </w:p>
      </w:docPartBody>
    </w:docPart>
    <w:docPart>
      <w:docPartPr>
        <w:name w:val="CD501D2886674338A3C5812C7C9C1850"/>
        <w:category>
          <w:name w:val="Général"/>
          <w:gallery w:val="placeholder"/>
        </w:category>
        <w:types>
          <w:type w:val="bbPlcHdr"/>
        </w:types>
        <w:behaviors>
          <w:behavior w:val="content"/>
        </w:behaviors>
        <w:guid w:val="{1DE33795-F109-46B9-8745-AC15F1E7F336}"/>
      </w:docPartPr>
      <w:docPartBody>
        <w:p w:rsidR="00721FC2" w:rsidRDefault="00B55E74" w:rsidP="00B55E74">
          <w:pPr>
            <w:pStyle w:val="CD501D2886674338A3C5812C7C9C1850"/>
          </w:pPr>
          <w:r w:rsidRPr="00647F24">
            <w:rPr>
              <w:rStyle w:val="Textedelespacerserv"/>
            </w:rPr>
            <w:t>Cliquez ici pour taper du texte.</w:t>
          </w:r>
        </w:p>
      </w:docPartBody>
    </w:docPart>
    <w:docPart>
      <w:docPartPr>
        <w:name w:val="20992B049EFC42FC886E88E91C9CB8B8"/>
        <w:category>
          <w:name w:val="Général"/>
          <w:gallery w:val="placeholder"/>
        </w:category>
        <w:types>
          <w:type w:val="bbPlcHdr"/>
        </w:types>
        <w:behaviors>
          <w:behavior w:val="content"/>
        </w:behaviors>
        <w:guid w:val="{C1F7BC09-439A-48F6-8F3E-3BFB94E7092D}"/>
      </w:docPartPr>
      <w:docPartBody>
        <w:p w:rsidR="00CD565C" w:rsidRDefault="00B26F62" w:rsidP="00B26F62">
          <w:pPr>
            <w:pStyle w:val="20992B049EFC42FC886E88E91C9CB8B8"/>
          </w:pPr>
          <w:r w:rsidRPr="007D30F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8C"/>
    <w:rsid w:val="00010AC1"/>
    <w:rsid w:val="00056538"/>
    <w:rsid w:val="00084BFF"/>
    <w:rsid w:val="000D177A"/>
    <w:rsid w:val="00146DBF"/>
    <w:rsid w:val="001577AB"/>
    <w:rsid w:val="00221C09"/>
    <w:rsid w:val="002A7030"/>
    <w:rsid w:val="002F74E3"/>
    <w:rsid w:val="003A5EEA"/>
    <w:rsid w:val="004810AC"/>
    <w:rsid w:val="005750CA"/>
    <w:rsid w:val="006114B2"/>
    <w:rsid w:val="0064515F"/>
    <w:rsid w:val="00652793"/>
    <w:rsid w:val="00721FC2"/>
    <w:rsid w:val="00723110"/>
    <w:rsid w:val="008364B1"/>
    <w:rsid w:val="009853CC"/>
    <w:rsid w:val="00A563D5"/>
    <w:rsid w:val="00A977CE"/>
    <w:rsid w:val="00AC3D95"/>
    <w:rsid w:val="00AF392A"/>
    <w:rsid w:val="00B26F62"/>
    <w:rsid w:val="00B55E74"/>
    <w:rsid w:val="00BC156E"/>
    <w:rsid w:val="00BD318C"/>
    <w:rsid w:val="00BE492A"/>
    <w:rsid w:val="00BF3793"/>
    <w:rsid w:val="00C53CDE"/>
    <w:rsid w:val="00C779F1"/>
    <w:rsid w:val="00CB385B"/>
    <w:rsid w:val="00CD565C"/>
    <w:rsid w:val="00D949B0"/>
    <w:rsid w:val="00DC0E16"/>
    <w:rsid w:val="00E81602"/>
    <w:rsid w:val="00F74B8B"/>
    <w:rsid w:val="00F75F39"/>
    <w:rsid w:val="00F81E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6F62"/>
    <w:rPr>
      <w:color w:val="808080"/>
    </w:rPr>
  </w:style>
  <w:style w:type="paragraph" w:customStyle="1" w:styleId="07EADDFCCC8941A3A54BC9B64A236B89">
    <w:name w:val="07EADDFCCC8941A3A54BC9B64A236B89"/>
  </w:style>
  <w:style w:type="paragraph" w:customStyle="1" w:styleId="9D89C3750BDB4EDB9B20981AD4210D8E">
    <w:name w:val="9D89C3750BDB4EDB9B20981AD4210D8E"/>
  </w:style>
  <w:style w:type="paragraph" w:customStyle="1" w:styleId="E8B37E3967E14DFEA4DD75AA6D5532E9">
    <w:name w:val="E8B37E3967E14DFEA4DD75AA6D5532E9"/>
  </w:style>
  <w:style w:type="paragraph" w:customStyle="1" w:styleId="8F04CACC1D14491E81B431FAFB8893D5">
    <w:name w:val="8F04CACC1D14491E81B431FAFB8893D5"/>
  </w:style>
  <w:style w:type="paragraph" w:customStyle="1" w:styleId="7E4B68C7C7084EABB7194343A39AC254">
    <w:name w:val="7E4B68C7C7084EABB7194343A39AC254"/>
  </w:style>
  <w:style w:type="paragraph" w:customStyle="1" w:styleId="47985E5FE7874E16AC74214CB396C56E">
    <w:name w:val="47985E5FE7874E16AC74214CB396C56E"/>
  </w:style>
  <w:style w:type="paragraph" w:customStyle="1" w:styleId="A0C5E22310FC488FB496F379E72118EE">
    <w:name w:val="A0C5E22310FC488FB496F379E72118EE"/>
  </w:style>
  <w:style w:type="paragraph" w:customStyle="1" w:styleId="DAEC8F59AE474B5C8810065E7D8EEB99">
    <w:name w:val="DAEC8F59AE474B5C8810065E7D8EEB99"/>
  </w:style>
  <w:style w:type="paragraph" w:customStyle="1" w:styleId="2ACF4009541A4D8D80FDF87B65D6F541">
    <w:name w:val="2ACF4009541A4D8D80FDF87B65D6F541"/>
  </w:style>
  <w:style w:type="paragraph" w:customStyle="1" w:styleId="384625361DF047F980AC3C630E27FD2E">
    <w:name w:val="384625361DF047F980AC3C630E27FD2E"/>
  </w:style>
  <w:style w:type="paragraph" w:customStyle="1" w:styleId="770C3DB748AD4D17856195D20B1916A9">
    <w:name w:val="770C3DB748AD4D17856195D20B1916A9"/>
  </w:style>
  <w:style w:type="paragraph" w:customStyle="1" w:styleId="020E954B97C74586970B1DE36B0FFC87">
    <w:name w:val="020E954B97C74586970B1DE36B0FFC87"/>
  </w:style>
  <w:style w:type="paragraph" w:customStyle="1" w:styleId="1A8CCA6D1A1F41408640E69C412ECB0B">
    <w:name w:val="1A8CCA6D1A1F41408640E69C412ECB0B"/>
  </w:style>
  <w:style w:type="paragraph" w:customStyle="1" w:styleId="F1FDEB09924C4B5D95D977CA5A18E82B">
    <w:name w:val="F1FDEB09924C4B5D95D977CA5A18E82B"/>
  </w:style>
  <w:style w:type="paragraph" w:customStyle="1" w:styleId="6B2CC9B714FC499C91BA9114D8BB6967">
    <w:name w:val="6B2CC9B714FC499C91BA9114D8BB6967"/>
  </w:style>
  <w:style w:type="paragraph" w:customStyle="1" w:styleId="C0B9C14590D64B8DAC68A0FFEF90D4A0">
    <w:name w:val="C0B9C14590D64B8DAC68A0FFEF90D4A0"/>
  </w:style>
  <w:style w:type="paragraph" w:customStyle="1" w:styleId="663D66C193DD47DE869E481ADDC45D38">
    <w:name w:val="663D66C193DD47DE869E481ADDC45D38"/>
  </w:style>
  <w:style w:type="paragraph" w:customStyle="1" w:styleId="8F1FE2DC463C44D4B1CE0B3D788687D6">
    <w:name w:val="8F1FE2DC463C44D4B1CE0B3D788687D6"/>
  </w:style>
  <w:style w:type="paragraph" w:customStyle="1" w:styleId="099C0C211007489391F32657B881B20A">
    <w:name w:val="099C0C211007489391F32657B881B20A"/>
  </w:style>
  <w:style w:type="paragraph" w:customStyle="1" w:styleId="CB2EEC8756A6472DA4719604CA8ED90F">
    <w:name w:val="CB2EEC8756A6472DA4719604CA8ED90F"/>
  </w:style>
  <w:style w:type="paragraph" w:customStyle="1" w:styleId="962D1BF492534FD9B86562A8C3DCC4B7">
    <w:name w:val="962D1BF492534FD9B86562A8C3DCC4B7"/>
  </w:style>
  <w:style w:type="paragraph" w:customStyle="1" w:styleId="37F3CAEED8E64953B5B6A9EC2E802AD5">
    <w:name w:val="37F3CAEED8E64953B5B6A9EC2E802AD5"/>
  </w:style>
  <w:style w:type="paragraph" w:customStyle="1" w:styleId="B2818CEC8B8842C4A247CA1E836A3F21">
    <w:name w:val="B2818CEC8B8842C4A247CA1E836A3F21"/>
  </w:style>
  <w:style w:type="paragraph" w:customStyle="1" w:styleId="E9CBE8CE1BCF4E0FB08A7A880839FDB9">
    <w:name w:val="E9CBE8CE1BCF4E0FB08A7A880839FDB9"/>
  </w:style>
  <w:style w:type="paragraph" w:customStyle="1" w:styleId="385D46D747164DFBAA48A22FC294EA95">
    <w:name w:val="385D46D747164DFBAA48A22FC294EA95"/>
  </w:style>
  <w:style w:type="paragraph" w:customStyle="1" w:styleId="C9A606E2C6BD41588F78B2B9BA934B34">
    <w:name w:val="C9A606E2C6BD41588F78B2B9BA934B34"/>
  </w:style>
  <w:style w:type="paragraph" w:customStyle="1" w:styleId="583318BD022448DC9E9F98B7CE3E8075">
    <w:name w:val="583318BD022448DC9E9F98B7CE3E8075"/>
  </w:style>
  <w:style w:type="paragraph" w:customStyle="1" w:styleId="6BA2292EFEA0474DBF965E720AE48BBD">
    <w:name w:val="6BA2292EFEA0474DBF965E720AE48BBD"/>
  </w:style>
  <w:style w:type="paragraph" w:customStyle="1" w:styleId="1EA8332DA5154AA795784B6FC4015F5C">
    <w:name w:val="1EA8332DA5154AA795784B6FC4015F5C"/>
  </w:style>
  <w:style w:type="paragraph" w:customStyle="1" w:styleId="1F3BEC80FDD7433D8E177CA920FCA4C7">
    <w:name w:val="1F3BEC80FDD7433D8E177CA920FCA4C7"/>
  </w:style>
  <w:style w:type="paragraph" w:customStyle="1" w:styleId="58BCF79EB7E741FB99CCA3AB2E4160C8">
    <w:name w:val="58BCF79EB7E741FB99CCA3AB2E4160C8"/>
  </w:style>
  <w:style w:type="paragraph" w:customStyle="1" w:styleId="436A884E538C4F8DACD9EF21B68AA0B9">
    <w:name w:val="436A884E538C4F8DACD9EF21B68AA0B9"/>
  </w:style>
  <w:style w:type="paragraph" w:customStyle="1" w:styleId="B9AF2C3B09DA4CF7B6D7FF2B8C9B9AA7">
    <w:name w:val="B9AF2C3B09DA4CF7B6D7FF2B8C9B9AA7"/>
  </w:style>
  <w:style w:type="paragraph" w:customStyle="1" w:styleId="64AED1815B534F429045C374A0C9D3E0">
    <w:name w:val="64AED1815B534F429045C374A0C9D3E0"/>
  </w:style>
  <w:style w:type="paragraph" w:customStyle="1" w:styleId="76C0D8F3A8BE4772A9716BA7E701573A">
    <w:name w:val="76C0D8F3A8BE4772A9716BA7E701573A"/>
  </w:style>
  <w:style w:type="paragraph" w:customStyle="1" w:styleId="B8E230E0B6D14E8F8E1F8852800623EF">
    <w:name w:val="B8E230E0B6D14E8F8E1F8852800623EF"/>
  </w:style>
  <w:style w:type="paragraph" w:customStyle="1" w:styleId="86012F67BC144E559C8E10E1D76F8217">
    <w:name w:val="86012F67BC144E559C8E10E1D76F8217"/>
  </w:style>
  <w:style w:type="paragraph" w:customStyle="1" w:styleId="176B9E54ED614C90A44699A591B256CB">
    <w:name w:val="176B9E54ED614C90A44699A591B256CB"/>
  </w:style>
  <w:style w:type="paragraph" w:customStyle="1" w:styleId="4261508A66994ABA986AD363C7C679DF">
    <w:name w:val="4261508A66994ABA986AD363C7C679DF"/>
  </w:style>
  <w:style w:type="paragraph" w:customStyle="1" w:styleId="E9A52B6BF83946DC93BABA9118B5B5C9">
    <w:name w:val="E9A52B6BF83946DC93BABA9118B5B5C9"/>
  </w:style>
  <w:style w:type="paragraph" w:customStyle="1" w:styleId="4EF87B0850634E74A8DB2FFAF47CE86D">
    <w:name w:val="4EF87B0850634E74A8DB2FFAF47CE86D"/>
  </w:style>
  <w:style w:type="paragraph" w:customStyle="1" w:styleId="6DA4CED60F8D48B3978A50FE5C2261AD">
    <w:name w:val="6DA4CED60F8D48B3978A50FE5C2261AD"/>
  </w:style>
  <w:style w:type="paragraph" w:customStyle="1" w:styleId="4E071FECB61C4E3795C01E72146B45ED">
    <w:name w:val="4E071FECB61C4E3795C01E72146B45ED"/>
  </w:style>
  <w:style w:type="paragraph" w:customStyle="1" w:styleId="7F5E7555CEFB4A80A1E8331AA6988BE2">
    <w:name w:val="7F5E7555CEFB4A80A1E8331AA6988BE2"/>
  </w:style>
  <w:style w:type="paragraph" w:customStyle="1" w:styleId="787F038B305443AEAA607FB2313E0705">
    <w:name w:val="787F038B305443AEAA607FB2313E0705"/>
  </w:style>
  <w:style w:type="paragraph" w:customStyle="1" w:styleId="F09372EC0F7E4086B8886722206E5F5C">
    <w:name w:val="F09372EC0F7E4086B8886722206E5F5C"/>
  </w:style>
  <w:style w:type="paragraph" w:customStyle="1" w:styleId="E4D8CA833DC54B9F8070CCB1C1EEB3C1">
    <w:name w:val="E4D8CA833DC54B9F8070CCB1C1EEB3C1"/>
  </w:style>
  <w:style w:type="paragraph" w:customStyle="1" w:styleId="5A8D7EE533184C2384F5880F9A48C52A">
    <w:name w:val="5A8D7EE533184C2384F5880F9A48C52A"/>
  </w:style>
  <w:style w:type="paragraph" w:customStyle="1" w:styleId="02EFABC872D94C0BB70A240599234281">
    <w:name w:val="02EFABC872D94C0BB70A240599234281"/>
    <w:rsid w:val="00BD318C"/>
  </w:style>
  <w:style w:type="paragraph" w:customStyle="1" w:styleId="546244B6B09140C389EBDEFF43C7E180">
    <w:name w:val="546244B6B09140C389EBDEFF43C7E180"/>
    <w:rsid w:val="00F75F39"/>
  </w:style>
  <w:style w:type="paragraph" w:customStyle="1" w:styleId="12D333178EE14D8BB710576539BAB1CF">
    <w:name w:val="12D333178EE14D8BB710576539BAB1CF"/>
    <w:rsid w:val="00F81E4E"/>
  </w:style>
  <w:style w:type="paragraph" w:customStyle="1" w:styleId="2E80061A63924D0AAF72FD73E228D6D3">
    <w:name w:val="2E80061A63924D0AAF72FD73E228D6D3"/>
    <w:rsid w:val="00F81E4E"/>
  </w:style>
  <w:style w:type="paragraph" w:customStyle="1" w:styleId="D187EB7A612B4E58A405AA5029A6DA64">
    <w:name w:val="D187EB7A612B4E58A405AA5029A6DA64"/>
    <w:rsid w:val="00F81E4E"/>
  </w:style>
  <w:style w:type="paragraph" w:customStyle="1" w:styleId="B92C45A0A23A425C83856E8480A9452A">
    <w:name w:val="B92C45A0A23A425C83856E8480A9452A"/>
    <w:rsid w:val="00F81E4E"/>
  </w:style>
  <w:style w:type="paragraph" w:customStyle="1" w:styleId="D89B0AE317714443B046A4E6F1E7D810">
    <w:name w:val="D89B0AE317714443B046A4E6F1E7D810"/>
    <w:rsid w:val="00F81E4E"/>
  </w:style>
  <w:style w:type="paragraph" w:customStyle="1" w:styleId="D150CEC0566244CFBB611342B1760851">
    <w:name w:val="D150CEC0566244CFBB611342B1760851"/>
    <w:rsid w:val="00F81E4E"/>
  </w:style>
  <w:style w:type="paragraph" w:customStyle="1" w:styleId="A4AA48A6BE1D4E5ABD879A7B660B335F">
    <w:name w:val="A4AA48A6BE1D4E5ABD879A7B660B335F"/>
    <w:rsid w:val="00F81E4E"/>
  </w:style>
  <w:style w:type="paragraph" w:customStyle="1" w:styleId="C90A20CA2AFF4CDB95E28A5E52A88F44">
    <w:name w:val="C90A20CA2AFF4CDB95E28A5E52A88F44"/>
    <w:rsid w:val="00F81E4E"/>
  </w:style>
  <w:style w:type="paragraph" w:customStyle="1" w:styleId="2215345DF8284530824DF34573B623EE">
    <w:name w:val="2215345DF8284530824DF34573B623EE"/>
    <w:rsid w:val="00F81E4E"/>
  </w:style>
  <w:style w:type="paragraph" w:customStyle="1" w:styleId="397C5F2F81D04A83B99F13F1E0E74EB7">
    <w:name w:val="397C5F2F81D04A83B99F13F1E0E74EB7"/>
    <w:rsid w:val="00F81E4E"/>
  </w:style>
  <w:style w:type="paragraph" w:customStyle="1" w:styleId="915EFB2E1AA04CB9A25170DD91010B97">
    <w:name w:val="915EFB2E1AA04CB9A25170DD91010B97"/>
    <w:rsid w:val="00F81E4E"/>
  </w:style>
  <w:style w:type="paragraph" w:customStyle="1" w:styleId="C1424D506EFF4D44B2679CCC27470A4E">
    <w:name w:val="C1424D506EFF4D44B2679CCC27470A4E"/>
    <w:rsid w:val="00F81E4E"/>
  </w:style>
  <w:style w:type="paragraph" w:customStyle="1" w:styleId="5417C4BEF5EE416EBA42D022D25208DC">
    <w:name w:val="5417C4BEF5EE416EBA42D022D25208DC"/>
    <w:rsid w:val="00F81E4E"/>
  </w:style>
  <w:style w:type="paragraph" w:customStyle="1" w:styleId="79617D4C44974A97A580B19989A8DDDF">
    <w:name w:val="79617D4C44974A97A580B19989A8DDDF"/>
    <w:rsid w:val="00B55E74"/>
  </w:style>
  <w:style w:type="paragraph" w:customStyle="1" w:styleId="8F913E4D8BD04D2688008BEF959B6839">
    <w:name w:val="8F913E4D8BD04D2688008BEF959B6839"/>
    <w:rsid w:val="00B55E74"/>
  </w:style>
  <w:style w:type="paragraph" w:customStyle="1" w:styleId="CD501D2886674338A3C5812C7C9C1850">
    <w:name w:val="CD501D2886674338A3C5812C7C9C1850"/>
    <w:rsid w:val="00B55E74"/>
  </w:style>
  <w:style w:type="paragraph" w:customStyle="1" w:styleId="FC4E4E1CCD5449AA9AD98AFBE2E5B9BC">
    <w:name w:val="FC4E4E1CCD5449AA9AD98AFBE2E5B9BC"/>
    <w:rsid w:val="00DC0E16"/>
  </w:style>
  <w:style w:type="paragraph" w:customStyle="1" w:styleId="25D2BD6940674F5C8507B0C3DE1C384E">
    <w:name w:val="25D2BD6940674F5C8507B0C3DE1C384E"/>
    <w:rsid w:val="00DC0E16"/>
  </w:style>
  <w:style w:type="paragraph" w:customStyle="1" w:styleId="2425DDD862B0401AB8610EAC39C9C047">
    <w:name w:val="2425DDD862B0401AB8610EAC39C9C047"/>
    <w:rsid w:val="000D177A"/>
  </w:style>
  <w:style w:type="paragraph" w:customStyle="1" w:styleId="20992B049EFC42FC886E88E91C9CB8B8">
    <w:name w:val="20992B049EFC42FC886E88E91C9CB8B8"/>
    <w:rsid w:val="00B26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CBEDF-3C0B-4670-BCB2-56298446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11</Pages>
  <Words>4452</Words>
  <Characters>28624</Characters>
  <Application>Microsoft Office Word</Application>
  <DocSecurity>0</DocSecurity>
  <Lines>238</Lines>
  <Paragraphs>66</Paragraphs>
  <ScaleCrop>false</ScaleCrop>
  <HeadingPairs>
    <vt:vector size="2" baseType="variant">
      <vt:variant>
        <vt:lpstr>Titre</vt:lpstr>
      </vt:variant>
      <vt:variant>
        <vt:i4>1</vt:i4>
      </vt:variant>
    </vt:vector>
  </HeadingPairs>
  <TitlesOfParts>
    <vt:vector size="1" baseType="lpstr">
      <vt:lpstr>MINISTERE DE LA DEFENSE</vt:lpstr>
    </vt:vector>
  </TitlesOfParts>
  <Company>SERVICE DE SANTE DES ARMEES</Company>
  <LinksUpToDate>false</LinksUpToDate>
  <CharactersWithSpaces>33010</CharactersWithSpaces>
  <SharedDoc>false</SharedDoc>
  <HLinks>
    <vt:vector size="174" baseType="variant">
      <vt:variant>
        <vt:i4>6881329</vt:i4>
      </vt:variant>
      <vt:variant>
        <vt:i4>162</vt:i4>
      </vt:variant>
      <vt:variant>
        <vt:i4>0</vt:i4>
      </vt:variant>
      <vt:variant>
        <vt:i4>5</vt:i4>
      </vt:variant>
      <vt:variant>
        <vt:lpwstr>http://www.marches-publics.gouv.fr/</vt:lpwstr>
      </vt:variant>
      <vt:variant>
        <vt:lpwstr/>
      </vt:variant>
      <vt:variant>
        <vt:i4>7667814</vt:i4>
      </vt:variant>
      <vt:variant>
        <vt:i4>159</vt:i4>
      </vt:variant>
      <vt:variant>
        <vt:i4>0</vt:i4>
      </vt:variant>
      <vt:variant>
        <vt:i4>5</vt:i4>
      </vt:variant>
      <vt:variant>
        <vt:lpwstr>http://www.achats.defense.gouv.fr/</vt:lpwstr>
      </vt:variant>
      <vt:variant>
        <vt:lpwstr/>
      </vt:variant>
      <vt:variant>
        <vt:i4>5177449</vt:i4>
      </vt:variant>
      <vt:variant>
        <vt:i4>156</vt:i4>
      </vt:variant>
      <vt:variant>
        <vt:i4>0</vt:i4>
      </vt:variant>
      <vt:variant>
        <vt:i4>5</vt:i4>
      </vt:variant>
      <vt:variant>
        <vt:lpwstr>https://webmail-rns.intradef.gouv.fr/owa/redir.aspx?C=j-QgG4ybBU6c_lHdi-u2mwF9IzUalNMIMPbvuCRreUNu2GecY5XGxO31XOo1DO2nNMyCDAjMDYg.&amp;URL=http%3a%2f%2fwww.economie.gouv.fr%2fdaj%2fformulaires-marches-publics</vt:lpwstr>
      </vt:variant>
      <vt:variant>
        <vt:lpwstr/>
      </vt:variant>
      <vt:variant>
        <vt:i4>5177449</vt:i4>
      </vt:variant>
      <vt:variant>
        <vt:i4>153</vt:i4>
      </vt:variant>
      <vt:variant>
        <vt:i4>0</vt:i4>
      </vt:variant>
      <vt:variant>
        <vt:i4>5</vt:i4>
      </vt:variant>
      <vt:variant>
        <vt:lpwstr>https://webmail-rns.intradef.gouv.fr/owa/redir.aspx?C=j-QgG4ybBU6c_lHdi-u2mwF9IzUalNMIMPbvuCRreUNu2GecY5XGxO31XOo1DO2nNMyCDAjMDYg.&amp;URL=http%3a%2f%2fwww.economie.gouv.fr%2fdaj%2fformulaires-marches-publics</vt:lpwstr>
      </vt:variant>
      <vt:variant>
        <vt:lpwstr/>
      </vt:variant>
      <vt:variant>
        <vt:i4>1114165</vt:i4>
      </vt:variant>
      <vt:variant>
        <vt:i4>146</vt:i4>
      </vt:variant>
      <vt:variant>
        <vt:i4>0</vt:i4>
      </vt:variant>
      <vt:variant>
        <vt:i4>5</vt:i4>
      </vt:variant>
      <vt:variant>
        <vt:lpwstr/>
      </vt:variant>
      <vt:variant>
        <vt:lpwstr>_Toc432064513</vt:lpwstr>
      </vt:variant>
      <vt:variant>
        <vt:i4>1114165</vt:i4>
      </vt:variant>
      <vt:variant>
        <vt:i4>140</vt:i4>
      </vt:variant>
      <vt:variant>
        <vt:i4>0</vt:i4>
      </vt:variant>
      <vt:variant>
        <vt:i4>5</vt:i4>
      </vt:variant>
      <vt:variant>
        <vt:lpwstr/>
      </vt:variant>
      <vt:variant>
        <vt:lpwstr>_Toc432064512</vt:lpwstr>
      </vt:variant>
      <vt:variant>
        <vt:i4>1114165</vt:i4>
      </vt:variant>
      <vt:variant>
        <vt:i4>134</vt:i4>
      </vt:variant>
      <vt:variant>
        <vt:i4>0</vt:i4>
      </vt:variant>
      <vt:variant>
        <vt:i4>5</vt:i4>
      </vt:variant>
      <vt:variant>
        <vt:lpwstr/>
      </vt:variant>
      <vt:variant>
        <vt:lpwstr>_Toc432064511</vt:lpwstr>
      </vt:variant>
      <vt:variant>
        <vt:i4>1114165</vt:i4>
      </vt:variant>
      <vt:variant>
        <vt:i4>128</vt:i4>
      </vt:variant>
      <vt:variant>
        <vt:i4>0</vt:i4>
      </vt:variant>
      <vt:variant>
        <vt:i4>5</vt:i4>
      </vt:variant>
      <vt:variant>
        <vt:lpwstr/>
      </vt:variant>
      <vt:variant>
        <vt:lpwstr>_Toc432064510</vt:lpwstr>
      </vt:variant>
      <vt:variant>
        <vt:i4>1048629</vt:i4>
      </vt:variant>
      <vt:variant>
        <vt:i4>122</vt:i4>
      </vt:variant>
      <vt:variant>
        <vt:i4>0</vt:i4>
      </vt:variant>
      <vt:variant>
        <vt:i4>5</vt:i4>
      </vt:variant>
      <vt:variant>
        <vt:lpwstr/>
      </vt:variant>
      <vt:variant>
        <vt:lpwstr>_Toc432064509</vt:lpwstr>
      </vt:variant>
      <vt:variant>
        <vt:i4>1048629</vt:i4>
      </vt:variant>
      <vt:variant>
        <vt:i4>116</vt:i4>
      </vt:variant>
      <vt:variant>
        <vt:i4>0</vt:i4>
      </vt:variant>
      <vt:variant>
        <vt:i4>5</vt:i4>
      </vt:variant>
      <vt:variant>
        <vt:lpwstr/>
      </vt:variant>
      <vt:variant>
        <vt:lpwstr>_Toc432064508</vt:lpwstr>
      </vt:variant>
      <vt:variant>
        <vt:i4>1048629</vt:i4>
      </vt:variant>
      <vt:variant>
        <vt:i4>110</vt:i4>
      </vt:variant>
      <vt:variant>
        <vt:i4>0</vt:i4>
      </vt:variant>
      <vt:variant>
        <vt:i4>5</vt:i4>
      </vt:variant>
      <vt:variant>
        <vt:lpwstr/>
      </vt:variant>
      <vt:variant>
        <vt:lpwstr>_Toc432064507</vt:lpwstr>
      </vt:variant>
      <vt:variant>
        <vt:i4>1048629</vt:i4>
      </vt:variant>
      <vt:variant>
        <vt:i4>104</vt:i4>
      </vt:variant>
      <vt:variant>
        <vt:i4>0</vt:i4>
      </vt:variant>
      <vt:variant>
        <vt:i4>5</vt:i4>
      </vt:variant>
      <vt:variant>
        <vt:lpwstr/>
      </vt:variant>
      <vt:variant>
        <vt:lpwstr>_Toc432064506</vt:lpwstr>
      </vt:variant>
      <vt:variant>
        <vt:i4>1048629</vt:i4>
      </vt:variant>
      <vt:variant>
        <vt:i4>98</vt:i4>
      </vt:variant>
      <vt:variant>
        <vt:i4>0</vt:i4>
      </vt:variant>
      <vt:variant>
        <vt:i4>5</vt:i4>
      </vt:variant>
      <vt:variant>
        <vt:lpwstr/>
      </vt:variant>
      <vt:variant>
        <vt:lpwstr>_Toc432064505</vt:lpwstr>
      </vt:variant>
      <vt:variant>
        <vt:i4>1048629</vt:i4>
      </vt:variant>
      <vt:variant>
        <vt:i4>92</vt:i4>
      </vt:variant>
      <vt:variant>
        <vt:i4>0</vt:i4>
      </vt:variant>
      <vt:variant>
        <vt:i4>5</vt:i4>
      </vt:variant>
      <vt:variant>
        <vt:lpwstr/>
      </vt:variant>
      <vt:variant>
        <vt:lpwstr>_Toc432064504</vt:lpwstr>
      </vt:variant>
      <vt:variant>
        <vt:i4>1048629</vt:i4>
      </vt:variant>
      <vt:variant>
        <vt:i4>86</vt:i4>
      </vt:variant>
      <vt:variant>
        <vt:i4>0</vt:i4>
      </vt:variant>
      <vt:variant>
        <vt:i4>5</vt:i4>
      </vt:variant>
      <vt:variant>
        <vt:lpwstr/>
      </vt:variant>
      <vt:variant>
        <vt:lpwstr>_Toc432064503</vt:lpwstr>
      </vt:variant>
      <vt:variant>
        <vt:i4>1048629</vt:i4>
      </vt:variant>
      <vt:variant>
        <vt:i4>80</vt:i4>
      </vt:variant>
      <vt:variant>
        <vt:i4>0</vt:i4>
      </vt:variant>
      <vt:variant>
        <vt:i4>5</vt:i4>
      </vt:variant>
      <vt:variant>
        <vt:lpwstr/>
      </vt:variant>
      <vt:variant>
        <vt:lpwstr>_Toc432064502</vt:lpwstr>
      </vt:variant>
      <vt:variant>
        <vt:i4>1048629</vt:i4>
      </vt:variant>
      <vt:variant>
        <vt:i4>74</vt:i4>
      </vt:variant>
      <vt:variant>
        <vt:i4>0</vt:i4>
      </vt:variant>
      <vt:variant>
        <vt:i4>5</vt:i4>
      </vt:variant>
      <vt:variant>
        <vt:lpwstr/>
      </vt:variant>
      <vt:variant>
        <vt:lpwstr>_Toc432064501</vt:lpwstr>
      </vt:variant>
      <vt:variant>
        <vt:i4>1048629</vt:i4>
      </vt:variant>
      <vt:variant>
        <vt:i4>68</vt:i4>
      </vt:variant>
      <vt:variant>
        <vt:i4>0</vt:i4>
      </vt:variant>
      <vt:variant>
        <vt:i4>5</vt:i4>
      </vt:variant>
      <vt:variant>
        <vt:lpwstr/>
      </vt:variant>
      <vt:variant>
        <vt:lpwstr>_Toc432064500</vt:lpwstr>
      </vt:variant>
      <vt:variant>
        <vt:i4>1638452</vt:i4>
      </vt:variant>
      <vt:variant>
        <vt:i4>62</vt:i4>
      </vt:variant>
      <vt:variant>
        <vt:i4>0</vt:i4>
      </vt:variant>
      <vt:variant>
        <vt:i4>5</vt:i4>
      </vt:variant>
      <vt:variant>
        <vt:lpwstr/>
      </vt:variant>
      <vt:variant>
        <vt:lpwstr>_Toc432064499</vt:lpwstr>
      </vt:variant>
      <vt:variant>
        <vt:i4>1638452</vt:i4>
      </vt:variant>
      <vt:variant>
        <vt:i4>56</vt:i4>
      </vt:variant>
      <vt:variant>
        <vt:i4>0</vt:i4>
      </vt:variant>
      <vt:variant>
        <vt:i4>5</vt:i4>
      </vt:variant>
      <vt:variant>
        <vt:lpwstr/>
      </vt:variant>
      <vt:variant>
        <vt:lpwstr>_Toc432064498</vt:lpwstr>
      </vt:variant>
      <vt:variant>
        <vt:i4>1638452</vt:i4>
      </vt:variant>
      <vt:variant>
        <vt:i4>50</vt:i4>
      </vt:variant>
      <vt:variant>
        <vt:i4>0</vt:i4>
      </vt:variant>
      <vt:variant>
        <vt:i4>5</vt:i4>
      </vt:variant>
      <vt:variant>
        <vt:lpwstr/>
      </vt:variant>
      <vt:variant>
        <vt:lpwstr>_Toc432064497</vt:lpwstr>
      </vt:variant>
      <vt:variant>
        <vt:i4>1638452</vt:i4>
      </vt:variant>
      <vt:variant>
        <vt:i4>44</vt:i4>
      </vt:variant>
      <vt:variant>
        <vt:i4>0</vt:i4>
      </vt:variant>
      <vt:variant>
        <vt:i4>5</vt:i4>
      </vt:variant>
      <vt:variant>
        <vt:lpwstr/>
      </vt:variant>
      <vt:variant>
        <vt:lpwstr>_Toc432064496</vt:lpwstr>
      </vt:variant>
      <vt:variant>
        <vt:i4>1638452</vt:i4>
      </vt:variant>
      <vt:variant>
        <vt:i4>38</vt:i4>
      </vt:variant>
      <vt:variant>
        <vt:i4>0</vt:i4>
      </vt:variant>
      <vt:variant>
        <vt:i4>5</vt:i4>
      </vt:variant>
      <vt:variant>
        <vt:lpwstr/>
      </vt:variant>
      <vt:variant>
        <vt:lpwstr>_Toc432064495</vt:lpwstr>
      </vt:variant>
      <vt:variant>
        <vt:i4>1638452</vt:i4>
      </vt:variant>
      <vt:variant>
        <vt:i4>32</vt:i4>
      </vt:variant>
      <vt:variant>
        <vt:i4>0</vt:i4>
      </vt:variant>
      <vt:variant>
        <vt:i4>5</vt:i4>
      </vt:variant>
      <vt:variant>
        <vt:lpwstr/>
      </vt:variant>
      <vt:variant>
        <vt:lpwstr>_Toc432064494</vt:lpwstr>
      </vt:variant>
      <vt:variant>
        <vt:i4>1638452</vt:i4>
      </vt:variant>
      <vt:variant>
        <vt:i4>26</vt:i4>
      </vt:variant>
      <vt:variant>
        <vt:i4>0</vt:i4>
      </vt:variant>
      <vt:variant>
        <vt:i4>5</vt:i4>
      </vt:variant>
      <vt:variant>
        <vt:lpwstr/>
      </vt:variant>
      <vt:variant>
        <vt:lpwstr>_Toc432064493</vt:lpwstr>
      </vt:variant>
      <vt:variant>
        <vt:i4>1638452</vt:i4>
      </vt:variant>
      <vt:variant>
        <vt:i4>20</vt:i4>
      </vt:variant>
      <vt:variant>
        <vt:i4>0</vt:i4>
      </vt:variant>
      <vt:variant>
        <vt:i4>5</vt:i4>
      </vt:variant>
      <vt:variant>
        <vt:lpwstr/>
      </vt:variant>
      <vt:variant>
        <vt:lpwstr>_Toc432064492</vt:lpwstr>
      </vt:variant>
      <vt:variant>
        <vt:i4>1638452</vt:i4>
      </vt:variant>
      <vt:variant>
        <vt:i4>14</vt:i4>
      </vt:variant>
      <vt:variant>
        <vt:i4>0</vt:i4>
      </vt:variant>
      <vt:variant>
        <vt:i4>5</vt:i4>
      </vt:variant>
      <vt:variant>
        <vt:lpwstr/>
      </vt:variant>
      <vt:variant>
        <vt:lpwstr>_Toc432064491</vt:lpwstr>
      </vt:variant>
      <vt:variant>
        <vt:i4>1638452</vt:i4>
      </vt:variant>
      <vt:variant>
        <vt:i4>8</vt:i4>
      </vt:variant>
      <vt:variant>
        <vt:i4>0</vt:i4>
      </vt:variant>
      <vt:variant>
        <vt:i4>5</vt:i4>
      </vt:variant>
      <vt:variant>
        <vt:lpwstr/>
      </vt:variant>
      <vt:variant>
        <vt:lpwstr>_Toc432064490</vt:lpwstr>
      </vt:variant>
      <vt:variant>
        <vt:i4>1572916</vt:i4>
      </vt:variant>
      <vt:variant>
        <vt:i4>2</vt:i4>
      </vt:variant>
      <vt:variant>
        <vt:i4>0</vt:i4>
      </vt:variant>
      <vt:variant>
        <vt:i4>5</vt:i4>
      </vt:variant>
      <vt:variant>
        <vt:lpwstr/>
      </vt:variant>
      <vt:variant>
        <vt:lpwstr>_Toc432064489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DEFENSE</dc:title>
  <dc:creator>COPITET Marie-Alice SA CL NORMALE DEF</dc:creator>
  <cp:lastModifiedBy>BARDIEU Melisande SA CL NORMALE DEF</cp:lastModifiedBy>
  <cp:revision>48</cp:revision>
  <cp:lastPrinted>2025-03-06T10:20:00Z</cp:lastPrinted>
  <dcterms:created xsi:type="dcterms:W3CDTF">2024-02-07T14:35:00Z</dcterms:created>
  <dcterms:modified xsi:type="dcterms:W3CDTF">2025-03-06T10:20:00Z</dcterms:modified>
</cp:coreProperties>
</file>