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D863C" w14:textId="122E134B" w:rsidR="007D4774" w:rsidRDefault="00AE1661">
      <w:pPr>
        <w:jc w:val="center"/>
        <w:rPr>
          <w:rFonts w:ascii="Arial" w:eastAsia="Arial" w:hAnsi="Arial" w:cs="Arial"/>
          <w:sz w:val="44"/>
          <w:szCs w:val="44"/>
        </w:rPr>
      </w:pPr>
      <w:r w:rsidRPr="00CA66F8">
        <w:rPr>
          <w:rFonts w:ascii="Arial" w:eastAsia="Calibri" w:hAnsi="Arial" w:cs="Arial"/>
          <w:noProof/>
        </w:rPr>
        <w:drawing>
          <wp:inline distT="0" distB="0" distL="0" distR="0" wp14:anchorId="1680F98E" wp14:editId="5A82DCD7">
            <wp:extent cx="3423482" cy="1638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320" cy="1639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34E1E" w14:textId="77777777" w:rsidR="007D4774" w:rsidRDefault="007D4774">
      <w:pPr>
        <w:jc w:val="center"/>
        <w:rPr>
          <w:rFonts w:ascii="Arial" w:eastAsia="Arial" w:hAnsi="Arial" w:cs="Arial"/>
          <w:sz w:val="44"/>
          <w:szCs w:val="44"/>
        </w:rPr>
      </w:pPr>
    </w:p>
    <w:p w14:paraId="48888FB8" w14:textId="77777777" w:rsidR="007D4774" w:rsidRDefault="007D4774">
      <w:pPr>
        <w:jc w:val="center"/>
        <w:rPr>
          <w:rFonts w:ascii="Arial Narrow" w:eastAsia="Arial Narrow" w:hAnsi="Arial Narrow" w:cs="Arial Narrow"/>
          <w:sz w:val="28"/>
          <w:szCs w:val="28"/>
        </w:rPr>
      </w:pPr>
    </w:p>
    <w:p w14:paraId="10541275" w14:textId="77777777" w:rsidR="007D4774" w:rsidRDefault="007D4774">
      <w:pPr>
        <w:rPr>
          <w:rFonts w:ascii="Arial Narrow" w:eastAsia="Arial Narrow" w:hAnsi="Arial Narrow" w:cs="Arial Narrow"/>
        </w:rPr>
      </w:pPr>
    </w:p>
    <w:p w14:paraId="0454BC8B" w14:textId="77777777" w:rsidR="007D4774" w:rsidRDefault="007D4774">
      <w:pPr>
        <w:rPr>
          <w:rFonts w:ascii="Arial Narrow" w:eastAsia="Arial Narrow" w:hAnsi="Arial Narrow" w:cs="Arial Narrow"/>
        </w:rPr>
      </w:pPr>
    </w:p>
    <w:p w14:paraId="41D1D027" w14:textId="77777777" w:rsidR="007D4774" w:rsidRDefault="007D4774">
      <w:pPr>
        <w:rPr>
          <w:rFonts w:ascii="Arial Narrow" w:eastAsia="Arial Narrow" w:hAnsi="Arial Narrow" w:cs="Arial Narrow"/>
        </w:rPr>
      </w:pPr>
    </w:p>
    <w:p w14:paraId="292B2FBA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  <w:highlight w:val="yellow"/>
        </w:rPr>
      </w:pPr>
    </w:p>
    <w:p w14:paraId="46E7ED1F" w14:textId="11CD7B85" w:rsidR="00192C3B" w:rsidRPr="003D4328" w:rsidRDefault="00522D3F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Prestations de lavage/décapage, balayage et désherbage pour l’Ecole polytechnique</w:t>
      </w:r>
    </w:p>
    <w:p w14:paraId="4A80A43D" w14:textId="77777777" w:rsidR="00192C3B" w:rsidRPr="003D4328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44299A2B" w14:textId="21251C3A" w:rsidR="00192C3B" w:rsidRDefault="003D4328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  <w:r w:rsidRPr="003D4328">
        <w:rPr>
          <w:rFonts w:ascii="Arial Narrow" w:eastAsia="Arial Narrow" w:hAnsi="Arial Narrow" w:cs="Arial Narrow"/>
          <w:b/>
          <w:color w:val="000000"/>
          <w:sz w:val="28"/>
          <w:szCs w:val="28"/>
        </w:rPr>
        <w:t>MX</w:t>
      </w:r>
      <w:r w:rsidR="00E74C67">
        <w:rPr>
          <w:rFonts w:ascii="Arial Narrow" w:eastAsia="Arial Narrow" w:hAnsi="Arial Narrow" w:cs="Arial Narrow"/>
          <w:b/>
          <w:color w:val="000000"/>
          <w:sz w:val="28"/>
          <w:szCs w:val="28"/>
        </w:rPr>
        <w:t>24</w:t>
      </w:r>
      <w:r w:rsidRPr="003D4328">
        <w:rPr>
          <w:rFonts w:ascii="Arial Narrow" w:eastAsia="Arial Narrow" w:hAnsi="Arial Narrow" w:cs="Arial Narrow"/>
          <w:b/>
          <w:color w:val="000000"/>
          <w:sz w:val="28"/>
          <w:szCs w:val="28"/>
        </w:rPr>
        <w:t>-</w:t>
      </w:r>
      <w:r w:rsidR="00E74C67">
        <w:rPr>
          <w:rFonts w:ascii="Arial Narrow" w:eastAsia="Arial Narrow" w:hAnsi="Arial Narrow" w:cs="Arial Narrow"/>
          <w:b/>
          <w:color w:val="000000"/>
          <w:sz w:val="28"/>
          <w:szCs w:val="28"/>
        </w:rPr>
        <w:t>100</w:t>
      </w:r>
    </w:p>
    <w:p w14:paraId="0B0C2D94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6D3D44F4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628B3BB3" w14:textId="6AD23F5B" w:rsidR="007D4774" w:rsidRPr="00192C3B" w:rsidRDefault="00823AD6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sz w:val="36"/>
          <w:szCs w:val="28"/>
        </w:rPr>
      </w:pPr>
      <w:r w:rsidRPr="00192C3B">
        <w:rPr>
          <w:rFonts w:ascii="Arial Narrow" w:eastAsia="Arial Narrow" w:hAnsi="Arial Narrow" w:cs="Arial Narrow"/>
          <w:b/>
          <w:color w:val="000000"/>
          <w:sz w:val="36"/>
          <w:szCs w:val="28"/>
        </w:rPr>
        <w:t xml:space="preserve">CADRE DE </w:t>
      </w:r>
      <w:r w:rsidRPr="00192C3B">
        <w:rPr>
          <w:rFonts w:ascii="Arial Narrow" w:eastAsia="Arial Narrow" w:hAnsi="Arial Narrow" w:cs="Arial Narrow"/>
          <w:b/>
          <w:sz w:val="36"/>
          <w:szCs w:val="28"/>
        </w:rPr>
        <w:t>RÉPONSE</w:t>
      </w:r>
      <w:r w:rsidR="00E65C40">
        <w:rPr>
          <w:rFonts w:ascii="Arial Narrow" w:eastAsia="Arial Narrow" w:hAnsi="Arial Narrow" w:cs="Arial Narrow"/>
          <w:b/>
          <w:sz w:val="36"/>
          <w:szCs w:val="28"/>
        </w:rPr>
        <w:t xml:space="preserve"> TECHNIQUE</w:t>
      </w:r>
    </w:p>
    <w:p w14:paraId="127E33FF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0E9D7BAE" w14:textId="77777777" w:rsidR="00192C3B" w:rsidRP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4A9E84F9" w14:textId="77777777" w:rsidR="007D4774" w:rsidRDefault="007D4774">
      <w:pPr>
        <w:rPr>
          <w:rFonts w:ascii="Arial Narrow" w:eastAsia="Arial Narrow" w:hAnsi="Arial Narrow" w:cs="Arial Narrow"/>
        </w:rPr>
      </w:pPr>
    </w:p>
    <w:p w14:paraId="3E60183A" w14:textId="77777777" w:rsidR="007D4774" w:rsidRDefault="007D4774">
      <w:pPr>
        <w:rPr>
          <w:rFonts w:ascii="Arial Narrow" w:eastAsia="Arial Narrow" w:hAnsi="Arial Narrow" w:cs="Arial Narrow"/>
        </w:rPr>
      </w:pPr>
    </w:p>
    <w:p w14:paraId="117C3B1A" w14:textId="77777777" w:rsidR="00E74C67" w:rsidRPr="00030CC5" w:rsidRDefault="00E74C67" w:rsidP="00E74C67">
      <w:pPr>
        <w:tabs>
          <w:tab w:val="left" w:pos="1875"/>
        </w:tabs>
        <w:jc w:val="center"/>
        <w:rPr>
          <w:rFonts w:cs="Arial"/>
          <w:b/>
          <w:u w:val="single"/>
        </w:rPr>
      </w:pPr>
      <w:r w:rsidRPr="00264732">
        <w:rPr>
          <w:rFonts w:cs="Arial"/>
          <w:b/>
          <w:u w:val="single"/>
        </w:rPr>
        <w:t>DATE LIMITE DE REMISE DES OFFRES </w:t>
      </w:r>
      <w:r w:rsidRPr="00264732">
        <w:rPr>
          <w:rFonts w:cs="Arial"/>
          <w:b/>
        </w:rPr>
        <w:t xml:space="preserve">:    </w:t>
      </w:r>
      <w:r>
        <w:rPr>
          <w:rFonts w:cs="Arial"/>
          <w:b/>
        </w:rPr>
        <w:t>xxx</w:t>
      </w:r>
      <w:r w:rsidRPr="00264732">
        <w:rPr>
          <w:rFonts w:cs="Arial"/>
          <w:b/>
        </w:rPr>
        <w:t xml:space="preserve"> </w:t>
      </w:r>
      <w:r>
        <w:rPr>
          <w:rFonts w:cs="Arial"/>
          <w:b/>
        </w:rPr>
        <w:t>2025</w:t>
      </w:r>
      <w:r w:rsidRPr="00264732">
        <w:rPr>
          <w:rFonts w:cs="Arial"/>
          <w:b/>
        </w:rPr>
        <w:t xml:space="preserve"> – 1</w:t>
      </w:r>
      <w:r>
        <w:rPr>
          <w:rFonts w:cs="Arial"/>
          <w:b/>
        </w:rPr>
        <w:t>5</w:t>
      </w:r>
      <w:r w:rsidRPr="00264732">
        <w:rPr>
          <w:rFonts w:cs="Arial"/>
          <w:b/>
        </w:rPr>
        <w:t>h00 (heure de Paris)</w:t>
      </w:r>
    </w:p>
    <w:p w14:paraId="65F4145B" w14:textId="77777777" w:rsidR="00E74C67" w:rsidRPr="00264732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</w:p>
    <w:p w14:paraId="5FBDE4F0" w14:textId="77777777" w:rsidR="00E74C67" w:rsidRPr="00264732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</w:p>
    <w:p w14:paraId="1304AB06" w14:textId="77777777" w:rsidR="00E74C67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  <w:r w:rsidRPr="00264732">
        <w:rPr>
          <w:rFonts w:eastAsia="Times New Roman" w:cs="Arial"/>
          <w:b/>
          <w:bCs/>
          <w:lang w:eastAsia="zh-CN"/>
        </w:rPr>
        <w:t>L’</w:t>
      </w:r>
      <w:r>
        <w:rPr>
          <w:rFonts w:eastAsia="Times New Roman" w:cs="Arial"/>
          <w:b/>
          <w:bCs/>
          <w:lang w:eastAsia="zh-CN"/>
        </w:rPr>
        <w:t>Ecole polytechnique</w:t>
      </w:r>
      <w:r w:rsidRPr="00264732">
        <w:rPr>
          <w:rFonts w:eastAsia="Times New Roman" w:cs="Arial"/>
          <w:b/>
          <w:bCs/>
          <w:lang w:eastAsia="zh-CN"/>
        </w:rPr>
        <w:t xml:space="preserve"> propose ce cadre de réponse aux candidats.</w:t>
      </w:r>
    </w:p>
    <w:p w14:paraId="3521C4DF" w14:textId="77777777" w:rsidR="00E74C67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</w:p>
    <w:p w14:paraId="6B8A619F" w14:textId="77777777" w:rsidR="00E74C67" w:rsidRPr="00BB02EB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  <w:r w:rsidRPr="00BB02EB">
        <w:rPr>
          <w:rFonts w:eastAsia="Times New Roman" w:cs="Arial"/>
          <w:b/>
          <w:bCs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lang w:eastAsia="zh-CN"/>
        </w:rPr>
        <w:t>fre technique</w:t>
      </w:r>
      <w:r w:rsidRPr="00BB02EB">
        <w:rPr>
          <w:rFonts w:eastAsia="Times New Roman" w:cs="Arial"/>
          <w:b/>
          <w:bCs/>
          <w:lang w:eastAsia="zh-CN"/>
        </w:rPr>
        <w:t>, il vaut mémoire technique et devient contractuel lors de la signature du marché avec les</w:t>
      </w:r>
      <w:r>
        <w:rPr>
          <w:rFonts w:eastAsia="Times New Roman" w:cs="Arial"/>
          <w:b/>
          <w:bCs/>
          <w:lang w:eastAsia="zh-CN"/>
        </w:rPr>
        <w:t xml:space="preserve"> </w:t>
      </w:r>
      <w:r w:rsidRPr="00BB02EB">
        <w:rPr>
          <w:rFonts w:eastAsia="Times New Roman" w:cs="Arial"/>
          <w:b/>
          <w:bCs/>
          <w:lang w:eastAsia="zh-CN"/>
        </w:rPr>
        <w:t>candidats retenus. Les réponses attendues et l’évaluation des candidats sont strictement liées à l’exécution du présent accord-cadre. Ce document permet également de présenter votre structure et ses points forts.</w:t>
      </w:r>
    </w:p>
    <w:p w14:paraId="36CFFCF6" w14:textId="77777777" w:rsidR="00E74C67" w:rsidRPr="00BB02EB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</w:p>
    <w:p w14:paraId="642827EE" w14:textId="77777777" w:rsidR="00E74C67" w:rsidRPr="00BB02EB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  <w:r w:rsidRPr="00BB02EB">
        <w:rPr>
          <w:rFonts w:eastAsia="Times New Roman" w:cs="Arial"/>
          <w:b/>
          <w:bCs/>
          <w:lang w:eastAsia="zh-CN"/>
        </w:rPr>
        <w:t>Le pouvoir adjudicateur se réserve la possibilité, durant toute la durée de l’accord-cadre, de procéder à des contrôles sur chaque élément déclaré dans le mémoire technique et le cas échéant d’appliquer les pénalités prévues au CC</w:t>
      </w:r>
      <w:r>
        <w:rPr>
          <w:rFonts w:eastAsia="Times New Roman" w:cs="Arial"/>
          <w:b/>
          <w:bCs/>
          <w:lang w:eastAsia="zh-CN"/>
        </w:rPr>
        <w:t>A</w:t>
      </w:r>
      <w:r w:rsidRPr="00BB02EB">
        <w:rPr>
          <w:rFonts w:eastAsia="Times New Roman" w:cs="Arial"/>
          <w:b/>
          <w:bCs/>
          <w:lang w:eastAsia="zh-CN"/>
        </w:rPr>
        <w:t>P en cas de manquement.</w:t>
      </w:r>
    </w:p>
    <w:p w14:paraId="7390C8FF" w14:textId="77777777" w:rsidR="00E74C67" w:rsidRPr="00BB02EB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</w:p>
    <w:p w14:paraId="147BE24A" w14:textId="77777777" w:rsidR="00E74C67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  <w:r w:rsidRPr="00BB02EB">
        <w:rPr>
          <w:rFonts w:eastAsia="Times New Roman" w:cs="Arial"/>
          <w:b/>
          <w:bCs/>
          <w:lang w:eastAsia="zh-CN"/>
        </w:rPr>
        <w:t>Tout changement sur l’un des éléments déclarés dans le CRT intervenant en cours d’exécution du présent accord-cadre doit être immédiatement déclaré au pouvoir adjudicateur.</w:t>
      </w:r>
    </w:p>
    <w:p w14:paraId="6FA4E9E7" w14:textId="77777777" w:rsidR="00E74C67" w:rsidRPr="00264732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</w:p>
    <w:p w14:paraId="24AE2587" w14:textId="77777777" w:rsidR="00E74C67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  <w:r w:rsidRPr="00264732">
        <w:rPr>
          <w:rFonts w:eastAsia="Times New Roman" w:cs="Arial"/>
          <w:b/>
          <w:bCs/>
          <w:lang w:eastAsia="zh-CN"/>
        </w:rPr>
        <w:t>Le candidat est invité à compléter le présent document avec le plus grand soin, en respectant les consignes suivantes :</w:t>
      </w:r>
    </w:p>
    <w:p w14:paraId="47E26104" w14:textId="77777777" w:rsidR="00E74C67" w:rsidRPr="00264732" w:rsidRDefault="00E74C67" w:rsidP="00E74C67">
      <w:pPr>
        <w:suppressAutoHyphens/>
        <w:rPr>
          <w:rFonts w:eastAsia="Times New Roman" w:cs="Arial"/>
          <w:lang w:eastAsia="zh-CN"/>
        </w:rPr>
      </w:pPr>
    </w:p>
    <w:p w14:paraId="52B0C067" w14:textId="77777777" w:rsidR="00E74C67" w:rsidRPr="00264732" w:rsidRDefault="00E74C67" w:rsidP="00E74C67">
      <w:pPr>
        <w:suppressAutoHyphens/>
        <w:ind w:left="20" w:right="20"/>
        <w:rPr>
          <w:rFonts w:eastAsia="Trebuchet MS" w:cs="Arial"/>
          <w:lang w:val="en-US" w:eastAsia="zh-CN"/>
        </w:rPr>
      </w:pPr>
      <w:r w:rsidRPr="00264732">
        <w:rPr>
          <w:rFonts w:eastAsia="Trebuchet MS" w:cs="Arial"/>
          <w:lang w:eastAsia="zh-CN"/>
        </w:rPr>
        <w:t xml:space="preserve">- une réponse adaptée </w:t>
      </w:r>
      <w:r w:rsidRPr="00264732">
        <w:rPr>
          <w:rFonts w:eastAsia="Trebuchet MS" w:cs="Arial"/>
          <w:u w:val="single"/>
          <w:lang w:eastAsia="zh-CN"/>
        </w:rPr>
        <w:t>aux spécificités de la consultation</w:t>
      </w:r>
      <w:r w:rsidRPr="00264732">
        <w:rPr>
          <w:rFonts w:eastAsia="Trebuchet MS" w:cs="Arial"/>
          <w:lang w:eastAsia="zh-CN"/>
        </w:rPr>
        <w:t>. Il ne devra pas non plus constituer en un recueil d'informations générales,</w:t>
      </w:r>
    </w:p>
    <w:p w14:paraId="61D2031C" w14:textId="77777777" w:rsidR="00E74C67" w:rsidRPr="00264732" w:rsidRDefault="00E74C67" w:rsidP="00E74C67">
      <w:pPr>
        <w:suppressAutoHyphens/>
        <w:rPr>
          <w:rFonts w:eastAsia="Times New Roman" w:cs="Arial"/>
          <w:b/>
          <w:lang w:eastAsia="zh-CN"/>
        </w:rPr>
      </w:pPr>
      <w:r w:rsidRPr="00264732">
        <w:rPr>
          <w:rFonts w:eastAsia="Times New Roman" w:cs="Arial"/>
          <w:b/>
          <w:bCs/>
          <w:lang w:eastAsia="zh-CN"/>
        </w:rPr>
        <w:t>- maximum 40 pages,</w:t>
      </w:r>
    </w:p>
    <w:p w14:paraId="50CE4541" w14:textId="77777777" w:rsidR="00E74C67" w:rsidRPr="00264732" w:rsidRDefault="00E74C67" w:rsidP="00E74C67">
      <w:pPr>
        <w:suppressAutoHyphens/>
        <w:rPr>
          <w:rFonts w:eastAsia="Times New Roman" w:cs="Arial"/>
          <w:lang w:eastAsia="zh-CN"/>
        </w:rPr>
      </w:pPr>
      <w:r w:rsidRPr="00264732">
        <w:rPr>
          <w:rFonts w:eastAsia="Times New Roman" w:cs="Arial"/>
          <w:bCs/>
          <w:lang w:eastAsia="zh-CN"/>
        </w:rPr>
        <w:lastRenderedPageBreak/>
        <w:t>- format A4,</w:t>
      </w:r>
    </w:p>
    <w:p w14:paraId="1443A0AA" w14:textId="77777777" w:rsidR="00E74C67" w:rsidRPr="00264732" w:rsidRDefault="00E74C67" w:rsidP="00E74C67">
      <w:pPr>
        <w:suppressAutoHyphens/>
        <w:rPr>
          <w:rFonts w:eastAsia="Times New Roman" w:cs="Arial"/>
          <w:lang w:eastAsia="zh-CN"/>
        </w:rPr>
      </w:pPr>
      <w:r w:rsidRPr="00264732">
        <w:rPr>
          <w:rFonts w:eastAsia="Times New Roman" w:cs="Arial"/>
          <w:bCs/>
          <w:lang w:eastAsia="zh-CN"/>
        </w:rPr>
        <w:t>- document unique, d'un seul tenant (contenu dans un unique fichier numérique), sans annexes dissociées.</w:t>
      </w:r>
    </w:p>
    <w:p w14:paraId="01774944" w14:textId="77777777" w:rsidR="00E74C67" w:rsidRPr="00264732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</w:p>
    <w:p w14:paraId="58426F52" w14:textId="27B8A694" w:rsidR="00E74C67" w:rsidRPr="00264732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  <w:r w:rsidRPr="00264732">
        <w:rPr>
          <w:rFonts w:eastAsia="Times New Roman" w:cs="Arial"/>
          <w:b/>
          <w:bCs/>
          <w:lang w:eastAsia="zh-CN"/>
        </w:rPr>
        <w:t>Le candidat transmettra obligatoirement ce cadre de réponses technique.</w:t>
      </w:r>
    </w:p>
    <w:p w14:paraId="07B590C8" w14:textId="77777777" w:rsidR="00E74C67" w:rsidRPr="00264732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  <w:r w:rsidRPr="00264732">
        <w:rPr>
          <w:rFonts w:eastAsia="Times New Roman" w:cs="Arial"/>
          <w:b/>
          <w:bCs/>
          <w:lang w:eastAsia="zh-CN"/>
        </w:rPr>
        <w:t>Toute page supplémentaire au seuil maximal ci-dessus, ainsi que tout document annexé au cadre de mémoire technique seront exclus de l'analyse</w:t>
      </w:r>
      <w:r>
        <w:rPr>
          <w:rFonts w:eastAsia="Times New Roman" w:cs="Arial"/>
          <w:b/>
          <w:bCs/>
          <w:lang w:eastAsia="zh-CN"/>
        </w:rPr>
        <w:t xml:space="preserve"> hormis les fiches techniques,</w:t>
      </w:r>
      <w:r w:rsidRPr="00264732">
        <w:rPr>
          <w:rFonts w:eastAsia="Times New Roman" w:cs="Arial"/>
          <w:b/>
          <w:bCs/>
          <w:lang w:eastAsia="zh-CN"/>
        </w:rPr>
        <w:t xml:space="preserve"> et les informations pouvant y être contenues ne seront pas prises en compte dans le jugement de l'offre technique du candidat.</w:t>
      </w:r>
    </w:p>
    <w:p w14:paraId="5B800E7D" w14:textId="77777777" w:rsidR="00E74C67" w:rsidRDefault="00E74C67" w:rsidP="00E74C67">
      <w:pPr>
        <w:suppressAutoHyphens/>
        <w:rPr>
          <w:rFonts w:eastAsia="Times New Roman" w:cs="Arial"/>
          <w:b/>
          <w:bCs/>
          <w:lang w:eastAsia="zh-CN"/>
        </w:rPr>
      </w:pPr>
      <w:r w:rsidRPr="00264732">
        <w:rPr>
          <w:rFonts w:eastAsia="Times New Roman" w:cs="Arial"/>
          <w:b/>
          <w:bCs/>
          <w:lang w:eastAsia="zh-CN"/>
        </w:rPr>
        <w:t xml:space="preserve"> </w:t>
      </w:r>
    </w:p>
    <w:p w14:paraId="2DE785D0" w14:textId="77777777" w:rsidR="007D4774" w:rsidRDefault="007D4774">
      <w:pPr>
        <w:jc w:val="both"/>
        <w:rPr>
          <w:rFonts w:ascii="Arial Narrow" w:eastAsia="Arial Narrow" w:hAnsi="Arial Narrow" w:cs="Arial Narrow"/>
        </w:rPr>
      </w:pPr>
    </w:p>
    <w:p w14:paraId="26055B0D" w14:textId="7D5B5C66" w:rsidR="007D4774" w:rsidRDefault="007D4774">
      <w:pPr>
        <w:rPr>
          <w:rFonts w:ascii="Arial Narrow" w:eastAsia="Arial Narrow" w:hAnsi="Arial Narrow" w:cs="Arial Narrow"/>
        </w:rPr>
      </w:pPr>
    </w:p>
    <w:p w14:paraId="34F4AEAA" w14:textId="29DD821B" w:rsidR="00E74C67" w:rsidRDefault="00E74C67">
      <w:pPr>
        <w:rPr>
          <w:rFonts w:ascii="Arial Narrow" w:eastAsia="Arial Narrow" w:hAnsi="Arial Narrow" w:cs="Arial Narrow"/>
        </w:rPr>
      </w:pPr>
    </w:p>
    <w:p w14:paraId="31D51130" w14:textId="56012DEF" w:rsidR="00E74C67" w:rsidRDefault="00E74C67">
      <w:pPr>
        <w:rPr>
          <w:rFonts w:ascii="Arial Narrow" w:eastAsia="Arial Narrow" w:hAnsi="Arial Narrow" w:cs="Arial Narrow"/>
        </w:rPr>
      </w:pPr>
    </w:p>
    <w:p w14:paraId="064C1F51" w14:textId="315A12B6" w:rsidR="00E74C67" w:rsidRDefault="00E74C67">
      <w:pPr>
        <w:rPr>
          <w:rFonts w:ascii="Arial Narrow" w:eastAsia="Arial Narrow" w:hAnsi="Arial Narrow" w:cs="Arial Narrow"/>
        </w:rPr>
      </w:pPr>
    </w:p>
    <w:p w14:paraId="678C9101" w14:textId="16A3B8BE" w:rsidR="00E74C67" w:rsidRDefault="00E74C67">
      <w:pPr>
        <w:rPr>
          <w:rFonts w:ascii="Arial Narrow" w:eastAsia="Arial Narrow" w:hAnsi="Arial Narrow" w:cs="Arial Narrow"/>
        </w:rPr>
      </w:pPr>
    </w:p>
    <w:p w14:paraId="21F321A6" w14:textId="075EA1DE" w:rsidR="00E74C67" w:rsidRDefault="00E74C67">
      <w:pPr>
        <w:rPr>
          <w:rFonts w:ascii="Arial Narrow" w:eastAsia="Arial Narrow" w:hAnsi="Arial Narrow" w:cs="Arial Narrow"/>
        </w:rPr>
      </w:pPr>
    </w:p>
    <w:p w14:paraId="54747CD7" w14:textId="13E630FB" w:rsidR="00E74C67" w:rsidRDefault="00E74C67">
      <w:pPr>
        <w:rPr>
          <w:rFonts w:ascii="Arial Narrow" w:eastAsia="Arial Narrow" w:hAnsi="Arial Narrow" w:cs="Arial Narrow"/>
        </w:rPr>
      </w:pPr>
    </w:p>
    <w:p w14:paraId="00F1BDBE" w14:textId="5508CA1C" w:rsidR="00E74C67" w:rsidRDefault="00E74C67">
      <w:pPr>
        <w:rPr>
          <w:rFonts w:ascii="Arial Narrow" w:eastAsia="Arial Narrow" w:hAnsi="Arial Narrow" w:cs="Arial Narrow"/>
        </w:rPr>
      </w:pPr>
    </w:p>
    <w:p w14:paraId="4D3E74D4" w14:textId="7014DA74" w:rsidR="00E74C67" w:rsidRDefault="00E74C67">
      <w:pPr>
        <w:rPr>
          <w:rFonts w:ascii="Arial Narrow" w:eastAsia="Arial Narrow" w:hAnsi="Arial Narrow" w:cs="Arial Narrow"/>
        </w:rPr>
      </w:pPr>
    </w:p>
    <w:p w14:paraId="6B0D947E" w14:textId="03068576" w:rsidR="00E74C67" w:rsidRDefault="00E74C67">
      <w:pPr>
        <w:rPr>
          <w:rFonts w:ascii="Arial Narrow" w:eastAsia="Arial Narrow" w:hAnsi="Arial Narrow" w:cs="Arial Narrow"/>
        </w:rPr>
      </w:pPr>
    </w:p>
    <w:p w14:paraId="2C3AB1B2" w14:textId="62BFCB7C" w:rsidR="00E74C67" w:rsidRDefault="00E74C67">
      <w:pPr>
        <w:rPr>
          <w:rFonts w:ascii="Arial Narrow" w:eastAsia="Arial Narrow" w:hAnsi="Arial Narrow" w:cs="Arial Narrow"/>
        </w:rPr>
      </w:pPr>
    </w:p>
    <w:p w14:paraId="72EE5260" w14:textId="3BDB1028" w:rsidR="00E74C67" w:rsidRDefault="00E74C67">
      <w:pPr>
        <w:rPr>
          <w:rFonts w:ascii="Arial Narrow" w:eastAsia="Arial Narrow" w:hAnsi="Arial Narrow" w:cs="Arial Narrow"/>
        </w:rPr>
      </w:pPr>
    </w:p>
    <w:p w14:paraId="5E079BEE" w14:textId="64F5EBA6" w:rsidR="00E74C67" w:rsidRDefault="00E74C67">
      <w:pPr>
        <w:rPr>
          <w:rFonts w:ascii="Arial Narrow" w:eastAsia="Arial Narrow" w:hAnsi="Arial Narrow" w:cs="Arial Narrow"/>
        </w:rPr>
      </w:pPr>
    </w:p>
    <w:p w14:paraId="495E389D" w14:textId="3EAEBBCC" w:rsidR="00E74C67" w:rsidRDefault="00E74C67">
      <w:pPr>
        <w:rPr>
          <w:rFonts w:ascii="Arial Narrow" w:eastAsia="Arial Narrow" w:hAnsi="Arial Narrow" w:cs="Arial Narrow"/>
        </w:rPr>
      </w:pPr>
    </w:p>
    <w:p w14:paraId="50675601" w14:textId="275B367D" w:rsidR="00E74C67" w:rsidRDefault="00E74C67">
      <w:pPr>
        <w:rPr>
          <w:rFonts w:ascii="Arial Narrow" w:eastAsia="Arial Narrow" w:hAnsi="Arial Narrow" w:cs="Arial Narrow"/>
        </w:rPr>
      </w:pPr>
    </w:p>
    <w:p w14:paraId="71460FE1" w14:textId="27DC2CF7" w:rsidR="00E74C67" w:rsidRDefault="00E74C67">
      <w:pPr>
        <w:rPr>
          <w:rFonts w:ascii="Arial Narrow" w:eastAsia="Arial Narrow" w:hAnsi="Arial Narrow" w:cs="Arial Narrow"/>
        </w:rPr>
      </w:pPr>
    </w:p>
    <w:p w14:paraId="44B5CDE1" w14:textId="0DA81BE4" w:rsidR="00E74C67" w:rsidRDefault="00E74C67">
      <w:pPr>
        <w:rPr>
          <w:rFonts w:ascii="Arial Narrow" w:eastAsia="Arial Narrow" w:hAnsi="Arial Narrow" w:cs="Arial Narrow"/>
        </w:rPr>
      </w:pPr>
    </w:p>
    <w:p w14:paraId="0542A391" w14:textId="6889ABD1" w:rsidR="00E74C67" w:rsidRDefault="00E74C67">
      <w:pPr>
        <w:rPr>
          <w:rFonts w:ascii="Arial Narrow" w:eastAsia="Arial Narrow" w:hAnsi="Arial Narrow" w:cs="Arial Narrow"/>
        </w:rPr>
      </w:pPr>
    </w:p>
    <w:p w14:paraId="04916F55" w14:textId="5A68D3C3" w:rsidR="00E74C67" w:rsidRDefault="00E74C67">
      <w:pPr>
        <w:rPr>
          <w:rFonts w:ascii="Arial Narrow" w:eastAsia="Arial Narrow" w:hAnsi="Arial Narrow" w:cs="Arial Narrow"/>
        </w:rPr>
      </w:pPr>
    </w:p>
    <w:p w14:paraId="0290CF6A" w14:textId="0871B462" w:rsidR="00E74C67" w:rsidRDefault="00E74C67">
      <w:pPr>
        <w:rPr>
          <w:rFonts w:ascii="Arial Narrow" w:eastAsia="Arial Narrow" w:hAnsi="Arial Narrow" w:cs="Arial Narrow"/>
        </w:rPr>
      </w:pPr>
    </w:p>
    <w:p w14:paraId="0D21C0CA" w14:textId="62EDBDCB" w:rsidR="00E74C67" w:rsidRDefault="00E74C67">
      <w:pPr>
        <w:rPr>
          <w:rFonts w:ascii="Arial Narrow" w:eastAsia="Arial Narrow" w:hAnsi="Arial Narrow" w:cs="Arial Narrow"/>
        </w:rPr>
      </w:pPr>
    </w:p>
    <w:p w14:paraId="5596FD13" w14:textId="1C779D2B" w:rsidR="00E74C67" w:rsidRDefault="00E74C67">
      <w:pPr>
        <w:rPr>
          <w:rFonts w:ascii="Arial Narrow" w:eastAsia="Arial Narrow" w:hAnsi="Arial Narrow" w:cs="Arial Narrow"/>
        </w:rPr>
      </w:pPr>
    </w:p>
    <w:p w14:paraId="33D5373D" w14:textId="15B4F6FB" w:rsidR="00E74C67" w:rsidRDefault="00E74C67">
      <w:pPr>
        <w:rPr>
          <w:rFonts w:ascii="Arial Narrow" w:eastAsia="Arial Narrow" w:hAnsi="Arial Narrow" w:cs="Arial Narrow"/>
        </w:rPr>
      </w:pPr>
    </w:p>
    <w:p w14:paraId="5A73AA2A" w14:textId="2253E2D4" w:rsidR="00E74C67" w:rsidRDefault="00E74C67">
      <w:pPr>
        <w:rPr>
          <w:rFonts w:ascii="Arial Narrow" w:eastAsia="Arial Narrow" w:hAnsi="Arial Narrow" w:cs="Arial Narrow"/>
        </w:rPr>
      </w:pPr>
    </w:p>
    <w:p w14:paraId="0731A321" w14:textId="164BE0BD" w:rsidR="00E74C67" w:rsidRDefault="00E74C67">
      <w:pPr>
        <w:rPr>
          <w:rFonts w:ascii="Arial Narrow" w:eastAsia="Arial Narrow" w:hAnsi="Arial Narrow" w:cs="Arial Narrow"/>
        </w:rPr>
      </w:pPr>
    </w:p>
    <w:p w14:paraId="77F96B87" w14:textId="369F1513" w:rsidR="00E74C67" w:rsidRDefault="00E74C67">
      <w:pPr>
        <w:rPr>
          <w:rFonts w:ascii="Arial Narrow" w:eastAsia="Arial Narrow" w:hAnsi="Arial Narrow" w:cs="Arial Narrow"/>
        </w:rPr>
      </w:pPr>
    </w:p>
    <w:p w14:paraId="0FF85DA3" w14:textId="462CE0A0" w:rsidR="00E74C67" w:rsidRDefault="00E74C67">
      <w:pPr>
        <w:rPr>
          <w:rFonts w:ascii="Arial Narrow" w:eastAsia="Arial Narrow" w:hAnsi="Arial Narrow" w:cs="Arial Narrow"/>
        </w:rPr>
      </w:pPr>
    </w:p>
    <w:p w14:paraId="42B22C9F" w14:textId="4866A913" w:rsidR="00E74C67" w:rsidRDefault="00E74C67">
      <w:pPr>
        <w:rPr>
          <w:rFonts w:ascii="Arial Narrow" w:eastAsia="Arial Narrow" w:hAnsi="Arial Narrow" w:cs="Arial Narrow"/>
        </w:rPr>
      </w:pPr>
    </w:p>
    <w:p w14:paraId="25712B86" w14:textId="019F838F" w:rsidR="00E74C67" w:rsidRDefault="00E74C67">
      <w:pPr>
        <w:rPr>
          <w:rFonts w:ascii="Arial Narrow" w:eastAsia="Arial Narrow" w:hAnsi="Arial Narrow" w:cs="Arial Narrow"/>
        </w:rPr>
      </w:pPr>
    </w:p>
    <w:p w14:paraId="5F86AA30" w14:textId="4C3BD7D8" w:rsidR="00E74C67" w:rsidRDefault="00E74C67">
      <w:pPr>
        <w:rPr>
          <w:rFonts w:ascii="Arial Narrow" w:eastAsia="Arial Narrow" w:hAnsi="Arial Narrow" w:cs="Arial Narrow"/>
        </w:rPr>
      </w:pPr>
    </w:p>
    <w:p w14:paraId="2ED447B2" w14:textId="20CF436B" w:rsidR="00E74C67" w:rsidRDefault="00E74C67">
      <w:pPr>
        <w:rPr>
          <w:rFonts w:ascii="Arial Narrow" w:eastAsia="Arial Narrow" w:hAnsi="Arial Narrow" w:cs="Arial Narrow"/>
        </w:rPr>
      </w:pPr>
    </w:p>
    <w:p w14:paraId="4A5A2BD9" w14:textId="005104B8" w:rsidR="00E74C67" w:rsidRDefault="00E74C67">
      <w:pPr>
        <w:rPr>
          <w:rFonts w:ascii="Arial Narrow" w:eastAsia="Arial Narrow" w:hAnsi="Arial Narrow" w:cs="Arial Narrow"/>
        </w:rPr>
      </w:pPr>
    </w:p>
    <w:p w14:paraId="3F2EB500" w14:textId="7DE296A4" w:rsidR="00E74C67" w:rsidRDefault="00E74C67">
      <w:pPr>
        <w:rPr>
          <w:rFonts w:ascii="Arial Narrow" w:eastAsia="Arial Narrow" w:hAnsi="Arial Narrow" w:cs="Arial Narrow"/>
        </w:rPr>
      </w:pPr>
    </w:p>
    <w:p w14:paraId="78BA1167" w14:textId="153A9821" w:rsidR="00E74C67" w:rsidRDefault="00E74C67">
      <w:pPr>
        <w:rPr>
          <w:rFonts w:ascii="Arial Narrow" w:eastAsia="Arial Narrow" w:hAnsi="Arial Narrow" w:cs="Arial Narrow"/>
        </w:rPr>
      </w:pPr>
    </w:p>
    <w:p w14:paraId="03EAD946" w14:textId="639DF725" w:rsidR="00E74C67" w:rsidRDefault="00E74C67">
      <w:pPr>
        <w:rPr>
          <w:rFonts w:ascii="Arial Narrow" w:eastAsia="Arial Narrow" w:hAnsi="Arial Narrow" w:cs="Arial Narrow"/>
        </w:rPr>
      </w:pPr>
    </w:p>
    <w:p w14:paraId="3E1F206E" w14:textId="4B2BFB92" w:rsidR="00E74C67" w:rsidRDefault="00E74C67">
      <w:pPr>
        <w:rPr>
          <w:rFonts w:ascii="Arial Narrow" w:eastAsia="Arial Narrow" w:hAnsi="Arial Narrow" w:cs="Arial Narrow"/>
        </w:rPr>
      </w:pPr>
    </w:p>
    <w:p w14:paraId="715EE12F" w14:textId="5FF1BD69" w:rsidR="00E74C67" w:rsidRDefault="00E74C67">
      <w:pPr>
        <w:rPr>
          <w:rFonts w:ascii="Arial Narrow" w:eastAsia="Arial Narrow" w:hAnsi="Arial Narrow" w:cs="Arial Narrow"/>
        </w:rPr>
      </w:pPr>
    </w:p>
    <w:p w14:paraId="57FC505E" w14:textId="05A3FD38" w:rsidR="00E74C67" w:rsidRDefault="00E74C67">
      <w:pPr>
        <w:rPr>
          <w:rFonts w:ascii="Arial Narrow" w:eastAsia="Arial Narrow" w:hAnsi="Arial Narrow" w:cs="Arial Narrow"/>
        </w:rPr>
      </w:pPr>
    </w:p>
    <w:p w14:paraId="7F36035D" w14:textId="562C0590" w:rsidR="00E74C67" w:rsidRDefault="00E74C67">
      <w:pPr>
        <w:rPr>
          <w:rFonts w:ascii="Arial Narrow" w:eastAsia="Arial Narrow" w:hAnsi="Arial Narrow" w:cs="Arial Narrow"/>
        </w:rPr>
      </w:pPr>
    </w:p>
    <w:p w14:paraId="71DE4C09" w14:textId="7817F698" w:rsidR="00E74C67" w:rsidRDefault="00E74C67">
      <w:pPr>
        <w:rPr>
          <w:rFonts w:ascii="Arial Narrow" w:eastAsia="Arial Narrow" w:hAnsi="Arial Narrow" w:cs="Arial Narrow"/>
        </w:rPr>
      </w:pPr>
    </w:p>
    <w:p w14:paraId="4A5C12D7" w14:textId="494B920E" w:rsidR="00E74C67" w:rsidRDefault="00E74C67">
      <w:pPr>
        <w:rPr>
          <w:rFonts w:ascii="Arial Narrow" w:eastAsia="Arial Narrow" w:hAnsi="Arial Narrow" w:cs="Arial Narrow"/>
        </w:rPr>
      </w:pPr>
    </w:p>
    <w:p w14:paraId="732EF5A7" w14:textId="6B930E50" w:rsidR="00E74C67" w:rsidRDefault="00E74C67">
      <w:pPr>
        <w:rPr>
          <w:rFonts w:ascii="Arial Narrow" w:eastAsia="Arial Narrow" w:hAnsi="Arial Narrow" w:cs="Arial Narrow"/>
        </w:rPr>
      </w:pPr>
    </w:p>
    <w:p w14:paraId="0398FCA4" w14:textId="1F20D082" w:rsidR="00E74C67" w:rsidRDefault="00E74C67">
      <w:pPr>
        <w:rPr>
          <w:rFonts w:ascii="Arial Narrow" w:eastAsia="Arial Narrow" w:hAnsi="Arial Narrow" w:cs="Arial Narrow"/>
        </w:rPr>
      </w:pPr>
    </w:p>
    <w:p w14:paraId="48EBD628" w14:textId="1A838896" w:rsidR="00E74C67" w:rsidRDefault="00E74C67">
      <w:pPr>
        <w:rPr>
          <w:rFonts w:ascii="Arial Narrow" w:eastAsia="Arial Narrow" w:hAnsi="Arial Narrow" w:cs="Arial Narrow"/>
        </w:rPr>
      </w:pPr>
    </w:p>
    <w:p w14:paraId="431BA3FB" w14:textId="166EA496" w:rsidR="00E74C67" w:rsidRDefault="00E74C67">
      <w:pPr>
        <w:rPr>
          <w:rFonts w:ascii="Arial Narrow" w:eastAsia="Arial Narrow" w:hAnsi="Arial Narrow" w:cs="Arial Narrow"/>
        </w:rPr>
      </w:pPr>
    </w:p>
    <w:p w14:paraId="2DACBE26" w14:textId="57077F5C" w:rsidR="00E74C67" w:rsidRDefault="00E74C67">
      <w:pPr>
        <w:rPr>
          <w:rFonts w:ascii="Arial Narrow" w:eastAsia="Arial Narrow" w:hAnsi="Arial Narrow" w:cs="Arial Narrow"/>
        </w:rPr>
      </w:pPr>
    </w:p>
    <w:p w14:paraId="55ADD82B" w14:textId="094ACB1B" w:rsidR="00E74C67" w:rsidRDefault="00E74C67">
      <w:pPr>
        <w:rPr>
          <w:rFonts w:ascii="Arial Narrow" w:eastAsia="Arial Narrow" w:hAnsi="Arial Narrow" w:cs="Arial Narrow"/>
        </w:rPr>
      </w:pPr>
    </w:p>
    <w:p w14:paraId="155E8A5A" w14:textId="77777777" w:rsidR="00E74C67" w:rsidRDefault="00E74C67">
      <w:pPr>
        <w:rPr>
          <w:rFonts w:ascii="Arial Narrow" w:eastAsia="Arial Narrow" w:hAnsi="Arial Narrow" w:cs="Arial Narrow"/>
        </w:rPr>
      </w:pPr>
    </w:p>
    <w:p w14:paraId="3682B713" w14:textId="77777777" w:rsidR="007D4774" w:rsidRDefault="007D4774">
      <w:pPr>
        <w:rPr>
          <w:rFonts w:ascii="Arial Narrow" w:eastAsia="Arial Narrow" w:hAnsi="Arial Narrow" w:cs="Arial Narrow"/>
        </w:rPr>
      </w:pPr>
    </w:p>
    <w:p w14:paraId="262D9FC7" w14:textId="2EDA076B" w:rsidR="00E74C67" w:rsidRPr="00E74C67" w:rsidRDefault="00E74C67" w:rsidP="00E74C67">
      <w:pPr>
        <w:rPr>
          <w:rFonts w:ascii="Arial Narrow" w:eastAsia="Arial Narrow" w:hAnsi="Arial Narrow" w:cs="Arial Narrow"/>
        </w:rPr>
      </w:pPr>
      <w:r w:rsidRPr="00E74C67">
        <w:rPr>
          <w:rFonts w:ascii="Arial Narrow" w:eastAsia="Arial Narrow" w:hAnsi="Arial Narrow" w:cs="Arial Narrow"/>
          <w:b/>
          <w:bCs/>
        </w:rPr>
        <w:t>PRESENTATION DU CANDIDA</w:t>
      </w:r>
      <w:r>
        <w:rPr>
          <w:rFonts w:ascii="Arial Narrow" w:eastAsia="Arial Narrow" w:hAnsi="Arial Narrow" w:cs="Arial Narrow"/>
          <w:b/>
          <w:bCs/>
        </w:rPr>
        <w:t>T</w:t>
      </w:r>
    </w:p>
    <w:p w14:paraId="3F575941" w14:textId="77777777" w:rsidR="00E74C67" w:rsidRPr="00E74C67" w:rsidRDefault="00E74C67" w:rsidP="00E74C67">
      <w:pPr>
        <w:rPr>
          <w:rFonts w:ascii="Arial Narrow" w:eastAsia="Arial Narrow" w:hAnsi="Arial Narrow" w:cs="Arial Narrow"/>
        </w:rPr>
      </w:pPr>
    </w:p>
    <w:p w14:paraId="1507E2CA" w14:textId="77777777" w:rsidR="00E74C67" w:rsidRPr="00E74C67" w:rsidRDefault="00E74C67" w:rsidP="00E74C67">
      <w:pPr>
        <w:rPr>
          <w:rFonts w:ascii="Arial Narrow" w:eastAsia="Arial Narrow" w:hAnsi="Arial Narrow" w:cs="Arial Narrow"/>
        </w:rPr>
      </w:pPr>
      <w:r w:rsidRPr="00E74C67">
        <w:rPr>
          <w:rFonts w:ascii="Arial Narrow" w:eastAsia="Arial Narrow" w:hAnsi="Arial Narrow" w:cs="Arial Narrow"/>
        </w:rPr>
        <w:t>A titre informatif, ces données ne seront pas notées dans l’analyse des offres.</w:t>
      </w:r>
    </w:p>
    <w:p w14:paraId="6A94207E" w14:textId="77777777" w:rsidR="00E74C67" w:rsidRPr="00E74C67" w:rsidRDefault="00E74C67" w:rsidP="00E74C67">
      <w:pPr>
        <w:rPr>
          <w:rFonts w:ascii="Arial Narrow" w:eastAsia="Arial Narrow" w:hAnsi="Arial Narrow" w:cs="Arial Narrow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E74C67" w:rsidRPr="00E74C67" w14:paraId="00A83BD8" w14:textId="77777777" w:rsidTr="00AD1A5D">
        <w:trPr>
          <w:trHeight w:val="12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4FAF7C0E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  <w:b/>
                <w:bCs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70FB6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4D627ECD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56A75577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6C868BA5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74C67" w:rsidRPr="00E74C67" w14:paraId="5203BD5E" w14:textId="77777777" w:rsidTr="00AD1A5D">
        <w:trPr>
          <w:trHeight w:val="14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510C8D88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  <w:b/>
                <w:bCs/>
              </w:rPr>
              <w:t>Adresse, téléphone, courriel, site internet,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E7FDC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009BFDFB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7B6B3E9A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5C4D9188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26D4EFE4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74C67" w:rsidRPr="00E74C67" w14:paraId="310D12EC" w14:textId="77777777" w:rsidTr="00AD1A5D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74849A2F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E74C67">
              <w:rPr>
                <w:rFonts w:ascii="Arial Narrow" w:eastAsia="Arial Narrow" w:hAnsi="Arial Narrow" w:cs="Arial Narrow"/>
                <w:b/>
                <w:bCs/>
              </w:rPr>
              <w:t>N° SIRET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F184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74C67" w:rsidRPr="00E74C67" w14:paraId="626A3222" w14:textId="77777777" w:rsidTr="00AD1A5D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5D9BA387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E74C67">
              <w:rPr>
                <w:rFonts w:ascii="Arial Narrow" w:eastAsia="Arial Narrow" w:hAnsi="Arial Narrow" w:cs="Arial Narrow"/>
                <w:b/>
                <w:bCs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D49EF" w14:textId="77777777" w:rsidR="00E74C67" w:rsidRPr="00E74C67" w:rsidRDefault="000C04F3" w:rsidP="00E74C67">
            <w:pPr>
              <w:rPr>
                <w:rFonts w:ascii="Arial Narrow" w:eastAsia="Arial Narrow" w:hAnsi="Arial Narrow" w:cs="Arial Narrow"/>
              </w:rPr>
            </w:pPr>
            <w:sdt>
              <w:sdtPr>
                <w:rPr>
                  <w:rFonts w:ascii="Arial Narrow" w:eastAsia="Arial Narrow" w:hAnsi="Arial Narrow" w:cs="Arial Narrow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C67" w:rsidRPr="00E74C67">
                  <w:rPr>
                    <w:rFonts w:ascii="Segoe UI Symbol" w:eastAsia="Arial Narrow" w:hAnsi="Segoe UI Symbol" w:cs="Segoe UI Symbol"/>
                  </w:rPr>
                  <w:t>☐</w:t>
                </w:r>
              </w:sdtContent>
            </w:sdt>
            <w:r w:rsidR="00E74C67" w:rsidRPr="00E74C67">
              <w:rPr>
                <w:rFonts w:ascii="Arial Narrow" w:eastAsia="Arial Narrow" w:hAnsi="Arial Narrow" w:cs="Arial Narrow"/>
              </w:rPr>
              <w:t xml:space="preserve">OUI                                        </w:t>
            </w:r>
            <w:sdt>
              <w:sdtPr>
                <w:rPr>
                  <w:rFonts w:ascii="Arial Narrow" w:eastAsia="Arial Narrow" w:hAnsi="Arial Narrow" w:cs="Arial Narrow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C67" w:rsidRPr="00E74C67">
                  <w:rPr>
                    <w:rFonts w:ascii="Segoe UI Symbol" w:eastAsia="Arial Narrow" w:hAnsi="Segoe UI Symbol" w:cs="Segoe UI Symbol"/>
                  </w:rPr>
                  <w:t>☐</w:t>
                </w:r>
              </w:sdtContent>
            </w:sdt>
            <w:r w:rsidR="00E74C67" w:rsidRPr="00E74C67">
              <w:rPr>
                <w:rFonts w:ascii="Arial Narrow" w:eastAsia="Arial Narrow" w:hAnsi="Arial Narrow" w:cs="Arial Narrow"/>
              </w:rPr>
              <w:t>NON</w:t>
            </w:r>
          </w:p>
        </w:tc>
      </w:tr>
      <w:tr w:rsidR="00E74C67" w:rsidRPr="00E74C67" w14:paraId="6571509C" w14:textId="77777777" w:rsidTr="00AD1A5D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F123A2A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E74C67">
              <w:rPr>
                <w:rFonts w:ascii="Arial Narrow" w:eastAsia="Arial Narrow" w:hAnsi="Arial Narrow" w:cs="Arial Narrow"/>
                <w:b/>
                <w:bCs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21BF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74C67" w:rsidRPr="00E74C67" w14:paraId="1470D445" w14:textId="77777777" w:rsidTr="00AD1A5D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472E61AA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  <w:b/>
                <w:bCs/>
              </w:rPr>
              <w:t>Interlocuteur désigné pour le contact commercial (nom, prénom, qualité, coordonnées)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58D4C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Nom et prénom de l'interlocuteur privilégié et ses coordonnées :</w:t>
            </w:r>
          </w:p>
          <w:p w14:paraId="27EA94F2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6D60D6D0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Téléphone : ………………………</w:t>
            </w:r>
          </w:p>
          <w:p w14:paraId="371DCDAB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0D67E660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Portable : …………………………</w:t>
            </w:r>
          </w:p>
          <w:p w14:paraId="65FDAEC4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50267064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Courriel : ……………………@.......................</w:t>
            </w:r>
          </w:p>
          <w:p w14:paraId="6DB28856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75254D8A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Horaires d'ouverture : ………………………</w:t>
            </w:r>
          </w:p>
          <w:p w14:paraId="331CA28A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6C946843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Ces informations importantes serviront pour la prise de commande</w:t>
            </w:r>
          </w:p>
        </w:tc>
      </w:tr>
      <w:tr w:rsidR="00E74C67" w:rsidRPr="00E74C67" w14:paraId="0BDFDEE2" w14:textId="77777777" w:rsidTr="00AD1A5D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478C0D58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E74C67">
              <w:rPr>
                <w:rFonts w:ascii="Arial Narrow" w:eastAsia="Arial Narrow" w:hAnsi="Arial Narrow" w:cs="Arial Narrow"/>
                <w:b/>
                <w:bCs/>
              </w:rPr>
              <w:t>Suppléant de la personne dédiée pour le contact commercial (nom, prénom, qualité, coordonnées)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8BE3C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Nom et prénom du suppléant et ses coordonnées :</w:t>
            </w:r>
          </w:p>
          <w:p w14:paraId="15D6F8C3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73121911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Téléphone : ………………………</w:t>
            </w:r>
          </w:p>
          <w:p w14:paraId="1858A547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1BC95143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Portable : …………………………</w:t>
            </w:r>
          </w:p>
          <w:p w14:paraId="153F4139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36B5DEEE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Courriel : ……………………@.......................</w:t>
            </w:r>
          </w:p>
          <w:p w14:paraId="7A362547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0A410650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Horaires d'ouverture : ………………</w:t>
            </w:r>
          </w:p>
          <w:p w14:paraId="7B9BE5BA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  <w:p w14:paraId="26C91964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  <w:r w:rsidRPr="00E74C67">
              <w:rPr>
                <w:rFonts w:ascii="Arial Narrow" w:eastAsia="Arial Narrow" w:hAnsi="Arial Narrow" w:cs="Arial Narrow"/>
              </w:rPr>
              <w:t>Ces informations importantes serviront pour la prise de commande</w:t>
            </w:r>
          </w:p>
        </w:tc>
      </w:tr>
      <w:tr w:rsidR="00E74C67" w:rsidRPr="00E74C67" w14:paraId="2D97A14A" w14:textId="77777777" w:rsidTr="00AD1A5D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26763781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E74C67">
              <w:rPr>
                <w:rFonts w:ascii="Arial Narrow" w:eastAsia="Arial Narrow" w:hAnsi="Arial Narrow" w:cs="Arial Narrow"/>
                <w:b/>
                <w:bCs/>
              </w:rPr>
              <w:t>Interlocuteur désigné pour les problèmes administratifs</w:t>
            </w:r>
          </w:p>
          <w:p w14:paraId="203C1A92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E74C67">
              <w:rPr>
                <w:rFonts w:ascii="Arial Narrow" w:eastAsia="Arial Narrow" w:hAnsi="Arial Narrow" w:cs="Arial Narrow"/>
                <w:b/>
                <w:bCs/>
              </w:rPr>
              <w:t>(Nom, prénom, qualité, coordonnées)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40A30" w14:textId="77777777" w:rsidR="00E74C67" w:rsidRPr="00E74C67" w:rsidRDefault="00E74C67" w:rsidP="00E74C67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4FB613F7" w14:textId="77777777" w:rsidR="007D4774" w:rsidRDefault="007D4774">
      <w:pPr>
        <w:rPr>
          <w:rFonts w:ascii="Arial Narrow" w:eastAsia="Arial Narrow" w:hAnsi="Arial Narrow" w:cs="Arial Narrow"/>
        </w:rPr>
      </w:pPr>
    </w:p>
    <w:p w14:paraId="4819719D" w14:textId="77777777" w:rsidR="007D4774" w:rsidRDefault="007D4774">
      <w:pPr>
        <w:rPr>
          <w:rFonts w:ascii="Arial Narrow" w:eastAsia="Arial Narrow" w:hAnsi="Arial Narrow" w:cs="Arial Narrow"/>
        </w:rPr>
      </w:pPr>
    </w:p>
    <w:p w14:paraId="13285C58" w14:textId="77777777" w:rsidR="007D4774" w:rsidRDefault="007D4774">
      <w:pPr>
        <w:rPr>
          <w:rFonts w:ascii="Arial Narrow" w:eastAsia="Arial Narrow" w:hAnsi="Arial Narrow" w:cs="Arial Narrow"/>
        </w:rPr>
      </w:pPr>
    </w:p>
    <w:p w14:paraId="0E6B5A50" w14:textId="77777777" w:rsidR="007D4774" w:rsidRDefault="007D4774">
      <w:pPr>
        <w:rPr>
          <w:rFonts w:ascii="Arial Narrow" w:eastAsia="Arial Narrow" w:hAnsi="Arial Narrow" w:cs="Arial Narrow"/>
        </w:rPr>
      </w:pPr>
    </w:p>
    <w:p w14:paraId="47746755" w14:textId="77777777" w:rsidR="007D4774" w:rsidRDefault="007D4774">
      <w:pPr>
        <w:rPr>
          <w:rFonts w:ascii="Arial Narrow" w:eastAsia="Arial Narrow" w:hAnsi="Arial Narrow" w:cs="Arial Narrow"/>
        </w:rPr>
      </w:pPr>
    </w:p>
    <w:p w14:paraId="57AD1187" w14:textId="77777777" w:rsidR="007D4774" w:rsidRDefault="007D4774">
      <w:pPr>
        <w:rPr>
          <w:rFonts w:ascii="Arial Narrow" w:eastAsia="Arial Narrow" w:hAnsi="Arial Narrow" w:cs="Arial Narrow"/>
        </w:rPr>
      </w:pPr>
    </w:p>
    <w:p w14:paraId="2586463B" w14:textId="77777777" w:rsidR="007D4774" w:rsidRDefault="007D4774">
      <w:pPr>
        <w:rPr>
          <w:rFonts w:ascii="Arial Narrow" w:eastAsia="Arial Narrow" w:hAnsi="Arial Narrow" w:cs="Arial Narrow"/>
        </w:rPr>
      </w:pPr>
    </w:p>
    <w:p w14:paraId="78741EF9" w14:textId="60269A5E" w:rsidR="007D4774" w:rsidRDefault="007D477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</w:rPr>
        <w:sectPr w:rsidR="007D4774">
          <w:footerReference w:type="default" r:id="rId9"/>
          <w:pgSz w:w="11906" w:h="16838"/>
          <w:pgMar w:top="992" w:right="1418" w:bottom="709" w:left="1418" w:header="720" w:footer="448" w:gutter="0"/>
          <w:pgNumType w:start="1"/>
          <w:cols w:space="720"/>
          <w:titlePg/>
        </w:sectPr>
      </w:pPr>
    </w:p>
    <w:p w14:paraId="2AE9FD80" w14:textId="24E67043" w:rsidR="00340C16" w:rsidRDefault="003A0E48" w:rsidP="00340C16">
      <w:pPr>
        <w:rPr>
          <w:rFonts w:ascii="Arial Narrow" w:eastAsia="Arial Narrow" w:hAnsi="Arial Narrow" w:cs="Arial Narrow"/>
          <w:b/>
        </w:rPr>
      </w:pPr>
      <w:bookmarkStart w:id="0" w:name="_Hlk189639684"/>
      <w:r>
        <w:rPr>
          <w:rFonts w:ascii="Arial Narrow" w:eastAsia="Arial Narrow" w:hAnsi="Arial Narrow" w:cs="Arial Narrow"/>
          <w:b/>
          <w:u w:val="single"/>
        </w:rPr>
        <w:t>Critèr</w:t>
      </w:r>
      <w:r w:rsidRPr="00522D3F">
        <w:rPr>
          <w:rFonts w:ascii="Arial Narrow" w:eastAsia="Arial Narrow" w:hAnsi="Arial Narrow" w:cs="Arial Narrow"/>
          <w:b/>
          <w:u w:val="single"/>
        </w:rPr>
        <w:t xml:space="preserve">e </w:t>
      </w:r>
      <w:r w:rsidR="00522D3F" w:rsidRPr="00522D3F">
        <w:rPr>
          <w:rFonts w:ascii="Arial Narrow" w:eastAsia="Arial Narrow" w:hAnsi="Arial Narrow" w:cs="Arial Narrow"/>
          <w:b/>
          <w:u w:val="single"/>
        </w:rPr>
        <w:t>2</w:t>
      </w:r>
      <w:r w:rsidR="00340C16" w:rsidRPr="00522D3F">
        <w:rPr>
          <w:rFonts w:ascii="Arial Narrow" w:eastAsia="Arial Narrow" w:hAnsi="Arial Narrow" w:cs="Arial Narrow"/>
          <w:b/>
        </w:rPr>
        <w:t xml:space="preserve"> : </w:t>
      </w:r>
      <w:r w:rsidR="00582865">
        <w:rPr>
          <w:rFonts w:ascii="Arial Narrow" w:eastAsia="Arial Narrow" w:hAnsi="Arial Narrow" w:cs="Arial Narrow"/>
          <w:b/>
        </w:rPr>
        <w:t>V</w:t>
      </w:r>
      <w:r w:rsidR="00522D3F" w:rsidRPr="00522D3F">
        <w:rPr>
          <w:rFonts w:ascii="Arial Narrow" w:eastAsia="Arial Narrow" w:hAnsi="Arial Narrow" w:cs="Arial Narrow"/>
          <w:b/>
        </w:rPr>
        <w:t>aleur technique</w:t>
      </w:r>
      <w:r w:rsidR="00B15314">
        <w:rPr>
          <w:rFonts w:ascii="Arial Narrow" w:eastAsia="Arial Narrow" w:hAnsi="Arial Narrow" w:cs="Arial Narrow"/>
          <w:b/>
        </w:rPr>
        <w:t>,</w:t>
      </w:r>
      <w:r w:rsidR="00522D3F">
        <w:rPr>
          <w:rFonts w:ascii="Arial Narrow" w:eastAsia="Arial Narrow" w:hAnsi="Arial Narrow" w:cs="Arial Narrow"/>
        </w:rPr>
        <w:t xml:space="preserve"> </w:t>
      </w:r>
      <w:r w:rsidR="00B15314" w:rsidRPr="00B15314">
        <w:rPr>
          <w:rFonts w:ascii="Arial Narrow" w:eastAsia="Arial Narrow" w:hAnsi="Arial Narrow" w:cs="Arial Narrow"/>
          <w:b/>
          <w:bCs/>
        </w:rPr>
        <w:t>notée sur 50 points</w:t>
      </w:r>
    </w:p>
    <w:bookmarkEnd w:id="0"/>
    <w:p w14:paraId="26C58B9B" w14:textId="03897CE6" w:rsidR="00522D3F" w:rsidRDefault="00522D3F" w:rsidP="00340C16">
      <w:pPr>
        <w:rPr>
          <w:rFonts w:ascii="Arial Narrow" w:eastAsia="Arial Narrow" w:hAnsi="Arial Narrow" w:cs="Arial Narrow"/>
        </w:rPr>
      </w:pPr>
    </w:p>
    <w:p w14:paraId="7A723CD0" w14:textId="257DE606" w:rsidR="00522D3F" w:rsidRPr="00EC0DC0" w:rsidRDefault="00522D3F" w:rsidP="00522D3F">
      <w:pPr>
        <w:rPr>
          <w:rFonts w:ascii="Arial Narrow" w:eastAsia="Arial Narrow" w:hAnsi="Arial Narrow" w:cs="Arial Narrow"/>
        </w:rPr>
      </w:pPr>
      <w:r w:rsidRPr="00EC0DC0">
        <w:rPr>
          <w:rFonts w:ascii="Arial Narrow" w:eastAsia="Arial Narrow" w:hAnsi="Arial Narrow" w:cs="Arial Narrow"/>
          <w:b/>
          <w:u w:val="single"/>
        </w:rPr>
        <w:t xml:space="preserve">Sous-critère </w:t>
      </w:r>
      <w:r>
        <w:rPr>
          <w:rFonts w:ascii="Arial Narrow" w:eastAsia="Arial Narrow" w:hAnsi="Arial Narrow" w:cs="Arial Narrow"/>
          <w:b/>
          <w:u w:val="single"/>
        </w:rPr>
        <w:t xml:space="preserve">2.1 </w:t>
      </w:r>
      <w:r w:rsidRPr="00EC0DC0">
        <w:rPr>
          <w:rFonts w:ascii="Arial Narrow" w:eastAsia="Arial Narrow" w:hAnsi="Arial Narrow" w:cs="Arial Narrow"/>
          <w:b/>
        </w:rPr>
        <w:t>:</w:t>
      </w:r>
      <w:r w:rsidRPr="00EC0DC0">
        <w:rPr>
          <w:rFonts w:ascii="Arial Narrow" w:eastAsia="Arial Narrow" w:hAnsi="Arial Narrow" w:cs="Arial Narrow"/>
        </w:rPr>
        <w:t xml:space="preserve"> </w:t>
      </w:r>
      <w:r w:rsidR="00582865">
        <w:rPr>
          <w:rFonts w:ascii="Arial Narrow" w:eastAsia="Arial Narrow" w:hAnsi="Arial Narrow" w:cs="Arial Narrow"/>
          <w:b/>
        </w:rPr>
        <w:t>M</w:t>
      </w:r>
      <w:r>
        <w:rPr>
          <w:rFonts w:ascii="Arial Narrow" w:eastAsia="Arial Narrow" w:hAnsi="Arial Narrow" w:cs="Arial Narrow"/>
          <w:b/>
        </w:rPr>
        <w:t>éthodologie d’exécution des prestations</w:t>
      </w:r>
      <w:r w:rsidR="00304D6E">
        <w:rPr>
          <w:rFonts w:ascii="Arial Narrow" w:eastAsia="Arial Narrow" w:hAnsi="Arial Narrow" w:cs="Arial Narrow"/>
          <w:b/>
        </w:rPr>
        <w:t xml:space="preserve">, </w:t>
      </w:r>
      <w:r w:rsidR="00AE1661">
        <w:rPr>
          <w:rFonts w:ascii="Arial Narrow" w:eastAsia="Arial Narrow" w:hAnsi="Arial Narrow" w:cs="Arial Narrow"/>
          <w:b/>
        </w:rPr>
        <w:t>notée su</w:t>
      </w:r>
      <w:r w:rsidR="00AE1661" w:rsidRPr="00AE1661">
        <w:rPr>
          <w:rFonts w:ascii="Arial Narrow" w:eastAsia="Arial Narrow" w:hAnsi="Arial Narrow" w:cs="Arial Narrow"/>
          <w:b/>
        </w:rPr>
        <w:t xml:space="preserve">r </w:t>
      </w:r>
      <w:r w:rsidR="00304D6E" w:rsidRPr="00AE1661">
        <w:rPr>
          <w:rFonts w:ascii="Arial Narrow" w:eastAsia="Arial Narrow" w:hAnsi="Arial Narrow" w:cs="Arial Narrow"/>
          <w:b/>
        </w:rPr>
        <w:t>30</w:t>
      </w:r>
      <w:r w:rsidR="00AE1661" w:rsidRPr="00AE1661">
        <w:rPr>
          <w:rFonts w:ascii="Arial Narrow" w:eastAsia="Arial Narrow" w:hAnsi="Arial Narrow" w:cs="Arial Narrow"/>
          <w:b/>
        </w:rPr>
        <w:t xml:space="preserve"> points</w:t>
      </w:r>
    </w:p>
    <w:p w14:paraId="6E7A7D90" w14:textId="7A50833C" w:rsidR="00621F27" w:rsidRDefault="00522D3F" w:rsidP="00522D3F">
      <w:pPr>
        <w:jc w:val="both"/>
        <w:rPr>
          <w:rFonts w:ascii="Arial Narrow" w:eastAsia="Arial Narrow" w:hAnsi="Arial Narrow" w:cs="Arial Narrow"/>
        </w:rPr>
      </w:pPr>
      <w:r w:rsidRPr="00EC0DC0">
        <w:rPr>
          <w:rFonts w:ascii="Arial Narrow" w:eastAsia="Arial Narrow" w:hAnsi="Arial Narrow" w:cs="Arial Narrow"/>
        </w:rPr>
        <w:t xml:space="preserve">Pour ce sous-critère, le candidat </w:t>
      </w:r>
      <w:r>
        <w:rPr>
          <w:rFonts w:ascii="Arial Narrow" w:eastAsia="Arial Narrow" w:hAnsi="Arial Narrow" w:cs="Arial Narrow"/>
        </w:rPr>
        <w:t>présente</w:t>
      </w:r>
      <w:r w:rsidR="00621F27">
        <w:rPr>
          <w:rFonts w:ascii="Arial Narrow" w:eastAsia="Arial Narrow" w:hAnsi="Arial Narrow" w:cs="Arial Narrow"/>
        </w:rPr>
        <w:t> :</w:t>
      </w:r>
    </w:p>
    <w:p w14:paraId="225EBCCE" w14:textId="3B8100FA" w:rsidR="00621F27" w:rsidRDefault="00621F27" w:rsidP="00522D3F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- la méthodologie d’exécution de chaque type de prestation</w:t>
      </w:r>
      <w:r w:rsidR="00BA021F">
        <w:rPr>
          <w:rFonts w:ascii="Arial Narrow" w:eastAsia="Arial Narrow" w:hAnsi="Arial Narrow" w:cs="Arial Narrow"/>
        </w:rPr>
        <w:t xml:space="preserve"> du CCTP</w:t>
      </w:r>
      <w:r w:rsidR="00AE1661"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</w:rPr>
        <w:t xml:space="preserve"> dont les moyens techniques</w:t>
      </w:r>
      <w:r w:rsidR="00304D6E">
        <w:rPr>
          <w:rFonts w:ascii="Arial Narrow" w:eastAsia="Arial Narrow" w:hAnsi="Arial Narrow" w:cs="Arial Narrow"/>
        </w:rPr>
        <w:t xml:space="preserve"> utilisés</w:t>
      </w:r>
      <w:r>
        <w:rPr>
          <w:rFonts w:ascii="Arial Narrow" w:eastAsia="Arial Narrow" w:hAnsi="Arial Narrow" w:cs="Arial Narrow"/>
        </w:rPr>
        <w:t>,</w:t>
      </w:r>
      <w:r w:rsidR="00304D6E">
        <w:rPr>
          <w:rFonts w:ascii="Arial Narrow" w:eastAsia="Arial Narrow" w:hAnsi="Arial Narrow" w:cs="Arial Narrow"/>
        </w:rPr>
        <w:t xml:space="preserve"> </w:t>
      </w:r>
    </w:p>
    <w:p w14:paraId="71BA090A" w14:textId="41C202BE" w:rsidR="00522D3F" w:rsidRDefault="00621F27" w:rsidP="00522D3F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- </w:t>
      </w:r>
      <w:r w:rsidR="00304D6E">
        <w:rPr>
          <w:rFonts w:ascii="Arial Narrow" w:eastAsia="Arial Narrow" w:hAnsi="Arial Narrow" w:cs="Arial Narrow"/>
        </w:rPr>
        <w:t>l</w:t>
      </w:r>
      <w:r w:rsidR="00E53FF2">
        <w:rPr>
          <w:rFonts w:ascii="Arial Narrow" w:eastAsia="Arial Narrow" w:hAnsi="Arial Narrow" w:cs="Arial Narrow"/>
        </w:rPr>
        <w:t>a durée d’intervention sur site</w:t>
      </w:r>
      <w:r w:rsidR="00304D6E">
        <w:rPr>
          <w:rFonts w:ascii="Arial Narrow" w:eastAsia="Arial Narrow" w:hAnsi="Arial Narrow" w:cs="Arial Narrow"/>
        </w:rPr>
        <w:t xml:space="preserve"> par type de prestations : à renseigner dans le BPU</w:t>
      </w:r>
      <w:r w:rsidR="006B1759">
        <w:rPr>
          <w:rFonts w:ascii="Arial Narrow" w:eastAsia="Arial Narrow" w:hAnsi="Arial Narrow" w:cs="Arial Narrow"/>
        </w:rPr>
        <w:t xml:space="preserve"> (Bordereau de Prix Unitaires).</w:t>
      </w:r>
    </w:p>
    <w:p w14:paraId="3FE4A8C0" w14:textId="77777777" w:rsidR="0091304B" w:rsidRPr="003B3FFA" w:rsidRDefault="0091304B" w:rsidP="0091304B">
      <w:pPr>
        <w:rPr>
          <w:rFonts w:ascii="Arial Narrow" w:eastAsia="Arial Narrow" w:hAnsi="Arial Narrow" w:cs="Arial Narrow"/>
        </w:rPr>
      </w:pPr>
    </w:p>
    <w:p w14:paraId="422AA424" w14:textId="44BE7312" w:rsidR="00651F3E" w:rsidRPr="00BA021F" w:rsidRDefault="00BA021F" w:rsidP="00BA021F">
      <w:pPr>
        <w:pStyle w:val="Paragraphedeliste"/>
        <w:numPr>
          <w:ilvl w:val="0"/>
          <w:numId w:val="12"/>
        </w:num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Méthodologie d’exécution de chaque type de prestation du CCTP, dont les moyens techniques utilisés :</w:t>
      </w:r>
    </w:p>
    <w:p w14:paraId="4D0E90EB" w14:textId="42DA72F8" w:rsidR="00AE1661" w:rsidRDefault="00AE1661" w:rsidP="00651F3E">
      <w:pPr>
        <w:jc w:val="both"/>
        <w:rPr>
          <w:rFonts w:ascii="Arial Narrow" w:eastAsia="Arial Narrow" w:hAnsi="Arial Narrow" w:cs="Arial Narrow"/>
          <w:b/>
        </w:rPr>
      </w:pPr>
    </w:p>
    <w:p w14:paraId="79B7E3A1" w14:textId="2329078E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05FC3DC9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38DB0982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460890A0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51A12024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2D5AF300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15290C63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62CCED15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6AB02487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02765073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0FF8F37E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5CA1E697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4A181A14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19AD4856" w14:textId="77777777" w:rsidR="00BA021F" w:rsidRDefault="00BA021F" w:rsidP="00BA021F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54D2585D" w14:textId="28D82BAC" w:rsidR="00AE1661" w:rsidRDefault="00AE1661" w:rsidP="00651F3E">
      <w:pPr>
        <w:jc w:val="both"/>
        <w:rPr>
          <w:rFonts w:ascii="Arial Narrow" w:eastAsia="Arial Narrow" w:hAnsi="Arial Narrow" w:cs="Arial Narrow"/>
          <w:b/>
        </w:rPr>
      </w:pPr>
    </w:p>
    <w:p w14:paraId="081039B5" w14:textId="71828E85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38A2863E" w14:textId="4E04D12A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29D90D87" w14:textId="06E8C2A6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2A7FFC2D" w14:textId="0AFA01B9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3420D29A" w14:textId="6A3C20DB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1FC55344" w14:textId="70182C25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6A627C7A" w14:textId="5F4E4A08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597AFC75" w14:textId="5E33EF64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0973B5D5" w14:textId="37137270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001A0629" w14:textId="016B13B6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03DFE52B" w14:textId="3F675F60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7BC2C03C" w14:textId="7955C03E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69BD13DD" w14:textId="15B0038B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1C84A172" w14:textId="273263DD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532DD9C5" w14:textId="21083528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52EC0A29" w14:textId="444E9D70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16FAA3A9" w14:textId="2865594C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531F7659" w14:textId="790C27F1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6265532B" w14:textId="643473F5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4B5167F4" w14:textId="0D0DCF57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65D7EBF5" w14:textId="27840E6A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1029CE61" w14:textId="2EDF18DC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3FC97D8C" w14:textId="2FE24498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166E41CE" w14:textId="1EDF335C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73C21ABF" w14:textId="788918C7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3E889330" w14:textId="18836CE2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04F4E8C8" w14:textId="4292E97E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19146064" w14:textId="3DC29918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6D781378" w14:textId="328FD60F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5313D3D7" w14:textId="3AB2C981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77E93100" w14:textId="4809D6B8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3C7F254A" w14:textId="74C6568E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77F37B25" w14:textId="52C83A7E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6678DDF2" w14:textId="45E77584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414D7292" w14:textId="77777777" w:rsidR="00E74C67" w:rsidRDefault="00E74C67" w:rsidP="00651F3E">
      <w:pPr>
        <w:jc w:val="both"/>
        <w:rPr>
          <w:rFonts w:ascii="Arial Narrow" w:eastAsia="Arial Narrow" w:hAnsi="Arial Narrow" w:cs="Arial Narrow"/>
          <w:b/>
        </w:rPr>
      </w:pPr>
    </w:p>
    <w:p w14:paraId="4C295964" w14:textId="15F35979" w:rsidR="00522D3F" w:rsidRPr="00EC0DC0" w:rsidRDefault="00522D3F" w:rsidP="00522D3F">
      <w:pPr>
        <w:rPr>
          <w:rFonts w:ascii="Arial Narrow" w:eastAsia="Arial Narrow" w:hAnsi="Arial Narrow" w:cs="Arial Narrow"/>
        </w:rPr>
      </w:pPr>
      <w:bookmarkStart w:id="1" w:name="_Hlk189644804"/>
      <w:r w:rsidRPr="00EC0DC0">
        <w:rPr>
          <w:rFonts w:ascii="Arial Narrow" w:eastAsia="Arial Narrow" w:hAnsi="Arial Narrow" w:cs="Arial Narrow"/>
          <w:b/>
          <w:u w:val="single"/>
        </w:rPr>
        <w:t xml:space="preserve">Sous-critère </w:t>
      </w:r>
      <w:r>
        <w:rPr>
          <w:rFonts w:ascii="Arial Narrow" w:eastAsia="Arial Narrow" w:hAnsi="Arial Narrow" w:cs="Arial Narrow"/>
          <w:b/>
          <w:u w:val="single"/>
        </w:rPr>
        <w:t>2.2</w:t>
      </w:r>
      <w:r w:rsidRPr="00EC0DC0">
        <w:rPr>
          <w:rFonts w:ascii="Arial Narrow" w:eastAsia="Arial Narrow" w:hAnsi="Arial Narrow" w:cs="Arial Narrow"/>
          <w:b/>
        </w:rPr>
        <w:t> :</w:t>
      </w:r>
      <w:r w:rsidR="002D0392">
        <w:rPr>
          <w:rFonts w:ascii="Arial Narrow" w:eastAsia="Arial Narrow" w:hAnsi="Arial Narrow" w:cs="Arial Narrow"/>
        </w:rPr>
        <w:t xml:space="preserve"> </w:t>
      </w:r>
      <w:r w:rsidR="00582865">
        <w:rPr>
          <w:rFonts w:ascii="Arial Narrow" w:eastAsia="Arial Narrow" w:hAnsi="Arial Narrow" w:cs="Arial Narrow"/>
          <w:b/>
        </w:rPr>
        <w:t>M</w:t>
      </w:r>
      <w:r>
        <w:rPr>
          <w:rFonts w:ascii="Arial Narrow" w:eastAsia="Arial Narrow" w:hAnsi="Arial Narrow" w:cs="Arial Narrow"/>
          <w:b/>
        </w:rPr>
        <w:t>oyens humains mis en œ</w:t>
      </w:r>
      <w:r w:rsidRPr="00AE1661">
        <w:rPr>
          <w:rFonts w:ascii="Arial Narrow" w:eastAsia="Arial Narrow" w:hAnsi="Arial Narrow" w:cs="Arial Narrow"/>
          <w:b/>
        </w:rPr>
        <w:t>uvre</w:t>
      </w:r>
      <w:r w:rsidR="00A2200E">
        <w:rPr>
          <w:rFonts w:ascii="Arial Narrow" w:eastAsia="Arial Narrow" w:hAnsi="Arial Narrow" w:cs="Arial Narrow"/>
          <w:b/>
        </w:rPr>
        <w:t xml:space="preserve"> et formation du personnel</w:t>
      </w:r>
      <w:r w:rsidR="00AE1661" w:rsidRPr="00AE1661">
        <w:rPr>
          <w:rFonts w:ascii="Arial Narrow" w:eastAsia="Arial Narrow" w:hAnsi="Arial Narrow" w:cs="Arial Narrow"/>
          <w:b/>
        </w:rPr>
        <w:t>, notés sur 10 points</w:t>
      </w:r>
    </w:p>
    <w:bookmarkEnd w:id="1"/>
    <w:p w14:paraId="4F5C6B16" w14:textId="2A488D55" w:rsidR="00522D3F" w:rsidRDefault="00AE1661" w:rsidP="00522D3F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Pour ce sous-critère, le candidat renseigne</w:t>
      </w:r>
      <w:r w:rsidR="00BA021F">
        <w:rPr>
          <w:rFonts w:ascii="Arial Narrow" w:eastAsia="Arial Narrow" w:hAnsi="Arial Narrow" w:cs="Arial Narrow"/>
        </w:rPr>
        <w:t xml:space="preserve"> dans</w:t>
      </w:r>
      <w:r>
        <w:rPr>
          <w:rFonts w:ascii="Arial Narrow" w:eastAsia="Arial Narrow" w:hAnsi="Arial Narrow" w:cs="Arial Narrow"/>
        </w:rPr>
        <w:t> les tableaux ci-dessous les profils</w:t>
      </w:r>
      <w:r w:rsidR="006B1759">
        <w:rPr>
          <w:rFonts w:ascii="Arial Narrow" w:eastAsia="Arial Narrow" w:hAnsi="Arial Narrow" w:cs="Arial Narrow"/>
        </w:rPr>
        <w:t xml:space="preserve"> des moyens humains mis en œuvre</w:t>
      </w:r>
      <w:r>
        <w:rPr>
          <w:rFonts w:ascii="Arial Narrow" w:eastAsia="Arial Narrow" w:hAnsi="Arial Narrow" w:cs="Arial Narrow"/>
        </w:rPr>
        <w:t xml:space="preserve"> et </w:t>
      </w:r>
      <w:r w:rsidR="006B1759">
        <w:rPr>
          <w:rFonts w:ascii="Arial Narrow" w:eastAsia="Arial Narrow" w:hAnsi="Arial Narrow" w:cs="Arial Narrow"/>
        </w:rPr>
        <w:t>la composition de l’équipe par type de prestation.</w:t>
      </w:r>
      <w:r>
        <w:rPr>
          <w:rFonts w:ascii="Arial Narrow" w:eastAsia="Arial Narrow" w:hAnsi="Arial Narrow" w:cs="Arial Narrow"/>
        </w:rPr>
        <w:t xml:space="preserve"> </w:t>
      </w:r>
    </w:p>
    <w:p w14:paraId="19875892" w14:textId="785D949B" w:rsidR="002D0392" w:rsidRDefault="002D0392" w:rsidP="00522D3F">
      <w:pPr>
        <w:jc w:val="both"/>
        <w:rPr>
          <w:rFonts w:ascii="Arial Narrow" w:eastAsia="Arial Narrow" w:hAnsi="Arial Narrow" w:cs="Arial Narrow"/>
        </w:rPr>
      </w:pPr>
    </w:p>
    <w:p w14:paraId="391AE7A9" w14:textId="2B0C669F" w:rsidR="002D0392" w:rsidRPr="00BA021F" w:rsidRDefault="00BA021F" w:rsidP="00BA021F">
      <w:pPr>
        <w:pStyle w:val="Paragraphedeliste"/>
        <w:numPr>
          <w:ilvl w:val="0"/>
          <w:numId w:val="11"/>
        </w:numPr>
        <w:jc w:val="both"/>
        <w:rPr>
          <w:rFonts w:ascii="Arial Narrow" w:eastAsia="Arial Narrow" w:hAnsi="Arial Narrow" w:cs="Arial Narrow"/>
          <w:b/>
        </w:rPr>
      </w:pPr>
      <w:r w:rsidRPr="00BA021F">
        <w:rPr>
          <w:rFonts w:ascii="Arial Narrow" w:eastAsia="Arial Narrow" w:hAnsi="Arial Narrow" w:cs="Arial Narrow"/>
          <w:b/>
        </w:rPr>
        <w:t>Profil</w:t>
      </w:r>
      <w:r w:rsidR="002D0392" w:rsidRPr="00BA021F">
        <w:rPr>
          <w:rFonts w:ascii="Arial Narrow" w:eastAsia="Arial Narrow" w:hAnsi="Arial Narrow" w:cs="Arial Narrow"/>
          <w:b/>
        </w:rPr>
        <w:t xml:space="preserve"> des moyens humains mis </w:t>
      </w:r>
      <w:r w:rsidR="00AE1661" w:rsidRPr="00BA021F">
        <w:rPr>
          <w:rFonts w:ascii="Arial Narrow" w:eastAsia="Arial Narrow" w:hAnsi="Arial Narrow" w:cs="Arial Narrow"/>
          <w:b/>
        </w:rPr>
        <w:t xml:space="preserve">en </w:t>
      </w:r>
      <w:r w:rsidR="006B1759" w:rsidRPr="00BA021F">
        <w:rPr>
          <w:rFonts w:ascii="Arial Narrow" w:eastAsia="Arial Narrow" w:hAnsi="Arial Narrow" w:cs="Arial Narrow"/>
          <w:b/>
        </w:rPr>
        <w:t>œuvre</w:t>
      </w:r>
    </w:p>
    <w:p w14:paraId="199D6A51" w14:textId="0FB3467C" w:rsidR="002D0392" w:rsidRPr="002D0392" w:rsidRDefault="002D0392" w:rsidP="00522D3F">
      <w:pPr>
        <w:jc w:val="both"/>
        <w:rPr>
          <w:rFonts w:ascii="Arial Narrow" w:eastAsia="Arial Narrow" w:hAnsi="Arial Narrow" w:cs="Arial Narrow"/>
          <w:b/>
        </w:rPr>
      </w:pPr>
    </w:p>
    <w:p w14:paraId="2AB1102F" w14:textId="5BB23A2B" w:rsidR="002D0392" w:rsidRPr="00BA021F" w:rsidRDefault="002D0392" w:rsidP="002D0392">
      <w:pPr>
        <w:rPr>
          <w:rFonts w:ascii="Arial Narrow" w:eastAsia="Arial Narrow" w:hAnsi="Arial Narrow" w:cs="Arial Narrow"/>
          <w:i/>
        </w:rPr>
      </w:pPr>
      <w:r w:rsidRPr="00BA021F">
        <w:rPr>
          <w:rFonts w:ascii="Arial Narrow" w:eastAsia="Arial Narrow" w:hAnsi="Arial Narrow" w:cs="Arial Narrow"/>
          <w:i/>
        </w:rPr>
        <w:t>Tableau à répéter pour chaque membre </w:t>
      </w:r>
    </w:p>
    <w:p w14:paraId="65C6B5A9" w14:textId="77777777" w:rsidR="002D0392" w:rsidRPr="00EC0DC0" w:rsidRDefault="002D0392" w:rsidP="002D0392">
      <w:pPr>
        <w:rPr>
          <w:rFonts w:ascii="Arial Narrow" w:eastAsia="Arial Narrow" w:hAnsi="Arial Narrow" w:cs="Arial Narrow"/>
        </w:rPr>
      </w:pPr>
    </w:p>
    <w:tbl>
      <w:tblPr>
        <w:tblStyle w:val="a0"/>
        <w:tblW w:w="92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02"/>
        <w:gridCol w:w="6384"/>
      </w:tblGrid>
      <w:tr w:rsidR="002D0392" w:rsidRPr="00EC0DC0" w14:paraId="463EB633" w14:textId="77777777" w:rsidTr="00E74C67">
        <w:trPr>
          <w:trHeight w:val="420"/>
        </w:trPr>
        <w:tc>
          <w:tcPr>
            <w:tcW w:w="2902" w:type="dxa"/>
            <w:shd w:val="clear" w:color="auto" w:fill="C6D9F1" w:themeFill="text2" w:themeFillTint="33"/>
            <w:vAlign w:val="center"/>
          </w:tcPr>
          <w:p w14:paraId="13340564" w14:textId="77777777" w:rsidR="002D0392" w:rsidRPr="00192C3B" w:rsidRDefault="002D0392" w:rsidP="00955ED6">
            <w:pPr>
              <w:rPr>
                <w:rFonts w:ascii="Arial Narrow" w:eastAsia="Arial Narrow" w:hAnsi="Arial Narrow" w:cs="Arial Narrow"/>
                <w:highlight w:val="yellow"/>
              </w:rPr>
            </w:pPr>
            <w:r>
              <w:rPr>
                <w:rFonts w:ascii="Arial Narrow" w:eastAsia="Arial Narrow" w:hAnsi="Arial Narrow" w:cs="Arial Narrow"/>
                <w:b/>
              </w:rPr>
              <w:t>Fonction du membre de l’équipe</w:t>
            </w:r>
          </w:p>
        </w:tc>
        <w:tc>
          <w:tcPr>
            <w:tcW w:w="6384" w:type="dxa"/>
            <w:vAlign w:val="center"/>
          </w:tcPr>
          <w:p w14:paraId="4DBF7D82" w14:textId="77777777" w:rsidR="002D0392" w:rsidRPr="00EC0DC0" w:rsidRDefault="002D0392" w:rsidP="00955ED6">
            <w:pPr>
              <w:rPr>
                <w:rFonts w:ascii="Arial Narrow" w:eastAsia="Arial Narrow" w:hAnsi="Arial Narrow" w:cs="Arial Narrow"/>
              </w:rPr>
            </w:pPr>
          </w:p>
        </w:tc>
      </w:tr>
      <w:tr w:rsidR="002D0392" w:rsidRPr="00EC0DC0" w14:paraId="539A54A4" w14:textId="77777777" w:rsidTr="00E74C67">
        <w:trPr>
          <w:trHeight w:val="709"/>
        </w:trPr>
        <w:tc>
          <w:tcPr>
            <w:tcW w:w="2902" w:type="dxa"/>
            <w:shd w:val="clear" w:color="auto" w:fill="C6D9F1" w:themeFill="text2" w:themeFillTint="33"/>
            <w:vAlign w:val="center"/>
          </w:tcPr>
          <w:p w14:paraId="6EE0916D" w14:textId="77777777" w:rsidR="002D0392" w:rsidRPr="00192C3B" w:rsidRDefault="002D0392" w:rsidP="00955ED6">
            <w:pPr>
              <w:rPr>
                <w:rFonts w:ascii="Arial Narrow" w:eastAsia="Arial Narrow" w:hAnsi="Arial Narrow" w:cs="Arial Narrow"/>
                <w:b/>
                <w:highlight w:val="yellow"/>
              </w:rPr>
            </w:pPr>
            <w:r w:rsidRPr="00495ECF">
              <w:rPr>
                <w:rFonts w:ascii="Arial Narrow" w:eastAsia="Arial Narrow" w:hAnsi="Arial Narrow" w:cs="Arial Narrow"/>
                <w:b/>
              </w:rPr>
              <w:t>Nombre d’années d’expérience dans la fonction occupée</w:t>
            </w:r>
          </w:p>
        </w:tc>
        <w:tc>
          <w:tcPr>
            <w:tcW w:w="6384" w:type="dxa"/>
            <w:vAlign w:val="center"/>
          </w:tcPr>
          <w:p w14:paraId="3837E6B4" w14:textId="77777777" w:rsidR="002D0392" w:rsidRPr="00EC0DC0" w:rsidRDefault="002D0392" w:rsidP="00955ED6">
            <w:pPr>
              <w:rPr>
                <w:rFonts w:ascii="Arial Narrow" w:eastAsia="Arial Narrow" w:hAnsi="Arial Narrow" w:cs="Arial Narrow"/>
              </w:rPr>
            </w:pPr>
          </w:p>
        </w:tc>
      </w:tr>
      <w:tr w:rsidR="002D0392" w:rsidRPr="00EC0DC0" w14:paraId="51B397B0" w14:textId="77777777" w:rsidTr="00E74C67">
        <w:trPr>
          <w:trHeight w:val="709"/>
        </w:trPr>
        <w:tc>
          <w:tcPr>
            <w:tcW w:w="2902" w:type="dxa"/>
            <w:shd w:val="clear" w:color="auto" w:fill="C6D9F1" w:themeFill="text2" w:themeFillTint="33"/>
            <w:vAlign w:val="center"/>
          </w:tcPr>
          <w:p w14:paraId="62ADFBD5" w14:textId="77777777" w:rsidR="002D0392" w:rsidRPr="00495ECF" w:rsidRDefault="002D0392" w:rsidP="00955ED6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Ancienneté au sein de l’entreprise</w:t>
            </w:r>
          </w:p>
        </w:tc>
        <w:tc>
          <w:tcPr>
            <w:tcW w:w="6384" w:type="dxa"/>
            <w:vAlign w:val="center"/>
          </w:tcPr>
          <w:p w14:paraId="47A2F591" w14:textId="77777777" w:rsidR="002D0392" w:rsidRPr="00EC0DC0" w:rsidRDefault="002D0392" w:rsidP="00955ED6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67C31F2A" w14:textId="41AF9144" w:rsidR="00304D6E" w:rsidRDefault="00304D6E" w:rsidP="00522D3F">
      <w:pPr>
        <w:jc w:val="both"/>
        <w:rPr>
          <w:rFonts w:ascii="Arial Narrow" w:eastAsia="Arial Narrow" w:hAnsi="Arial Narrow" w:cs="Arial Narrow"/>
        </w:rPr>
      </w:pPr>
    </w:p>
    <w:p w14:paraId="1D7743DD" w14:textId="55B9889B" w:rsidR="00EB0B19" w:rsidRPr="00BA021F" w:rsidRDefault="006B1759" w:rsidP="00BA021F">
      <w:pPr>
        <w:pStyle w:val="Paragraphedeliste"/>
        <w:numPr>
          <w:ilvl w:val="0"/>
          <w:numId w:val="11"/>
        </w:numPr>
        <w:rPr>
          <w:rFonts w:ascii="Arial Narrow" w:eastAsia="Arial Narrow" w:hAnsi="Arial Narrow" w:cs="Arial Narrow"/>
          <w:b/>
        </w:rPr>
      </w:pPr>
      <w:bookmarkStart w:id="2" w:name="_Hlk190085076"/>
      <w:r>
        <w:rPr>
          <w:rFonts w:ascii="Arial Narrow" w:eastAsia="Arial Narrow" w:hAnsi="Arial Narrow" w:cs="Arial Narrow"/>
          <w:b/>
        </w:rPr>
        <w:t>Composition</w:t>
      </w:r>
      <w:r w:rsidR="0067316E" w:rsidRPr="00BA021F">
        <w:rPr>
          <w:rFonts w:ascii="Arial Narrow" w:eastAsia="Arial Narrow" w:hAnsi="Arial Narrow" w:cs="Arial Narrow"/>
          <w:b/>
        </w:rPr>
        <w:t xml:space="preserve"> de l’équipe par type de prestation</w:t>
      </w:r>
    </w:p>
    <w:bookmarkEnd w:id="2"/>
    <w:p w14:paraId="0DBE45CB" w14:textId="77777777" w:rsidR="00E021CA" w:rsidRDefault="00E021CA" w:rsidP="00EB0B19">
      <w:pPr>
        <w:rPr>
          <w:rFonts w:ascii="Arial Narrow" w:eastAsia="Arial Narrow" w:hAnsi="Arial Narrow" w:cs="Arial Narrow"/>
        </w:rPr>
      </w:pPr>
    </w:p>
    <w:tbl>
      <w:tblPr>
        <w:tblStyle w:val="a0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02"/>
        <w:gridCol w:w="1913"/>
        <w:gridCol w:w="4536"/>
      </w:tblGrid>
      <w:tr w:rsidR="00E021CA" w:rsidRPr="00EC0DC0" w14:paraId="5B372157" w14:textId="77777777" w:rsidTr="00E74C67">
        <w:trPr>
          <w:trHeight w:val="420"/>
        </w:trPr>
        <w:tc>
          <w:tcPr>
            <w:tcW w:w="2902" w:type="dxa"/>
            <w:shd w:val="clear" w:color="auto" w:fill="C6D9F1" w:themeFill="text2" w:themeFillTint="33"/>
            <w:vAlign w:val="center"/>
          </w:tcPr>
          <w:p w14:paraId="5EFE180F" w14:textId="165160E6" w:rsidR="00E021CA" w:rsidRDefault="00E021CA" w:rsidP="00BA021F">
            <w:pPr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Prestations</w:t>
            </w:r>
          </w:p>
        </w:tc>
        <w:tc>
          <w:tcPr>
            <w:tcW w:w="1913" w:type="dxa"/>
            <w:shd w:val="clear" w:color="auto" w:fill="C6D9F1" w:themeFill="text2" w:themeFillTint="33"/>
            <w:vAlign w:val="center"/>
          </w:tcPr>
          <w:p w14:paraId="54EDE0CC" w14:textId="13B10BBE" w:rsidR="00E021CA" w:rsidRPr="00E021CA" w:rsidRDefault="00E021CA" w:rsidP="00AE1661">
            <w:pPr>
              <w:jc w:val="center"/>
              <w:rPr>
                <w:rFonts w:ascii="Arial Narrow" w:eastAsia="Arial Narrow" w:hAnsi="Arial Narrow" w:cs="Arial Narrow"/>
                <w:b/>
              </w:rPr>
            </w:pPr>
            <w:r w:rsidRPr="00E021CA">
              <w:rPr>
                <w:rFonts w:ascii="Arial Narrow" w:eastAsia="Arial Narrow" w:hAnsi="Arial Narrow" w:cs="Arial Narrow"/>
                <w:b/>
              </w:rPr>
              <w:t>Nombre de personne</w:t>
            </w:r>
            <w:r w:rsidR="00BA021F">
              <w:rPr>
                <w:rFonts w:ascii="Arial Narrow" w:eastAsia="Arial Narrow" w:hAnsi="Arial Narrow" w:cs="Arial Narrow"/>
                <w:b/>
              </w:rPr>
              <w:t xml:space="preserve"> affectées</w:t>
            </w:r>
          </w:p>
        </w:tc>
        <w:tc>
          <w:tcPr>
            <w:tcW w:w="4536" w:type="dxa"/>
            <w:shd w:val="clear" w:color="auto" w:fill="C6D9F1" w:themeFill="text2" w:themeFillTint="33"/>
            <w:vAlign w:val="center"/>
          </w:tcPr>
          <w:p w14:paraId="44D5DAC9" w14:textId="0E9BC941" w:rsidR="00E021CA" w:rsidRPr="00E021CA" w:rsidRDefault="006B1759" w:rsidP="00AE1661">
            <w:pPr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Rôle</w:t>
            </w:r>
            <w:r w:rsidR="00BA021F">
              <w:rPr>
                <w:rFonts w:ascii="Arial Narrow" w:eastAsia="Arial Narrow" w:hAnsi="Arial Narrow" w:cs="Arial Narrow"/>
                <w:b/>
              </w:rPr>
              <w:t xml:space="preserve"> des personnes affectées</w:t>
            </w:r>
          </w:p>
        </w:tc>
      </w:tr>
      <w:tr w:rsidR="00E021CA" w:rsidRPr="00EC0DC0" w14:paraId="14BBCFC1" w14:textId="12DD823F" w:rsidTr="00E74C67">
        <w:trPr>
          <w:trHeight w:val="420"/>
        </w:trPr>
        <w:tc>
          <w:tcPr>
            <w:tcW w:w="2902" w:type="dxa"/>
            <w:shd w:val="clear" w:color="auto" w:fill="C6D9F1" w:themeFill="text2" w:themeFillTint="33"/>
          </w:tcPr>
          <w:p w14:paraId="5E4328A9" w14:textId="6621B3AB" w:rsidR="00E021CA" w:rsidRPr="0067316E" w:rsidRDefault="00E021CA" w:rsidP="00955ED6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Balayage des voiries </w:t>
            </w:r>
          </w:p>
        </w:tc>
        <w:tc>
          <w:tcPr>
            <w:tcW w:w="1913" w:type="dxa"/>
            <w:vAlign w:val="center"/>
          </w:tcPr>
          <w:p w14:paraId="517BC831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4536" w:type="dxa"/>
          </w:tcPr>
          <w:p w14:paraId="56DA68ED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021CA" w:rsidRPr="00EC0DC0" w14:paraId="6DE72D10" w14:textId="13F8353A" w:rsidTr="00E74C67">
        <w:trPr>
          <w:trHeight w:val="420"/>
        </w:trPr>
        <w:tc>
          <w:tcPr>
            <w:tcW w:w="2902" w:type="dxa"/>
            <w:shd w:val="clear" w:color="auto" w:fill="C6D9F1" w:themeFill="text2" w:themeFillTint="33"/>
          </w:tcPr>
          <w:p w14:paraId="69C9B8C0" w14:textId="4BB11AD0" w:rsidR="00E021CA" w:rsidRDefault="00E021CA" w:rsidP="00955ED6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Désherbage des voiries</w:t>
            </w:r>
          </w:p>
        </w:tc>
        <w:tc>
          <w:tcPr>
            <w:tcW w:w="1913" w:type="dxa"/>
            <w:vAlign w:val="center"/>
          </w:tcPr>
          <w:p w14:paraId="7AC18A65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4536" w:type="dxa"/>
          </w:tcPr>
          <w:p w14:paraId="341E9F7A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021CA" w:rsidRPr="00EC0DC0" w14:paraId="72EB3910" w14:textId="15D8E802" w:rsidTr="00E74C67">
        <w:trPr>
          <w:trHeight w:val="420"/>
        </w:trPr>
        <w:tc>
          <w:tcPr>
            <w:tcW w:w="2902" w:type="dxa"/>
            <w:shd w:val="clear" w:color="auto" w:fill="C6D9F1" w:themeFill="text2" w:themeFillTint="33"/>
          </w:tcPr>
          <w:p w14:paraId="340B1D12" w14:textId="547EA640" w:rsidR="00E021CA" w:rsidRDefault="00E021CA" w:rsidP="00955ED6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Piquetage</w:t>
            </w:r>
          </w:p>
        </w:tc>
        <w:tc>
          <w:tcPr>
            <w:tcW w:w="1913" w:type="dxa"/>
            <w:vAlign w:val="center"/>
          </w:tcPr>
          <w:p w14:paraId="29671707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4536" w:type="dxa"/>
          </w:tcPr>
          <w:p w14:paraId="3D4962A7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021CA" w:rsidRPr="00EC0DC0" w14:paraId="76BCC264" w14:textId="435A76E9" w:rsidTr="00E74C67">
        <w:trPr>
          <w:trHeight w:val="420"/>
        </w:trPr>
        <w:tc>
          <w:tcPr>
            <w:tcW w:w="2902" w:type="dxa"/>
            <w:shd w:val="clear" w:color="auto" w:fill="C6D9F1" w:themeFill="text2" w:themeFillTint="33"/>
          </w:tcPr>
          <w:p w14:paraId="6D8C2BE0" w14:textId="44E25785" w:rsidR="00E021CA" w:rsidRDefault="00E021CA" w:rsidP="00955ED6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Nettoyage de la signalétique</w:t>
            </w:r>
          </w:p>
        </w:tc>
        <w:tc>
          <w:tcPr>
            <w:tcW w:w="1913" w:type="dxa"/>
            <w:vAlign w:val="center"/>
          </w:tcPr>
          <w:p w14:paraId="357C25A4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4536" w:type="dxa"/>
          </w:tcPr>
          <w:p w14:paraId="0090A51C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021CA" w:rsidRPr="00EC0DC0" w14:paraId="33B1C672" w14:textId="77777777" w:rsidTr="00E74C67">
        <w:trPr>
          <w:trHeight w:val="420"/>
        </w:trPr>
        <w:tc>
          <w:tcPr>
            <w:tcW w:w="2902" w:type="dxa"/>
            <w:shd w:val="clear" w:color="auto" w:fill="C6D9F1" w:themeFill="text2" w:themeFillTint="33"/>
          </w:tcPr>
          <w:p w14:paraId="00BE1DFC" w14:textId="20A97425" w:rsidR="00E021CA" w:rsidRDefault="00E021CA" w:rsidP="00955ED6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Lavage de la cour Vanneau et de ses abords</w:t>
            </w:r>
          </w:p>
        </w:tc>
        <w:tc>
          <w:tcPr>
            <w:tcW w:w="1913" w:type="dxa"/>
            <w:vAlign w:val="center"/>
          </w:tcPr>
          <w:p w14:paraId="1890FC5B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4536" w:type="dxa"/>
          </w:tcPr>
          <w:p w14:paraId="0D2DDE31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</w:tr>
      <w:tr w:rsidR="00E021CA" w:rsidRPr="00EC0DC0" w14:paraId="126809CA" w14:textId="77777777" w:rsidTr="00E74C67">
        <w:trPr>
          <w:trHeight w:val="420"/>
        </w:trPr>
        <w:tc>
          <w:tcPr>
            <w:tcW w:w="2902" w:type="dxa"/>
            <w:shd w:val="clear" w:color="auto" w:fill="C6D9F1" w:themeFill="text2" w:themeFillTint="33"/>
          </w:tcPr>
          <w:p w14:paraId="05315D17" w14:textId="200F5B52" w:rsidR="00E021CA" w:rsidRDefault="00E021CA" w:rsidP="00955ED6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Lavage haute pression des parkings</w:t>
            </w:r>
          </w:p>
        </w:tc>
        <w:tc>
          <w:tcPr>
            <w:tcW w:w="1913" w:type="dxa"/>
            <w:vAlign w:val="center"/>
          </w:tcPr>
          <w:p w14:paraId="51CCF3DA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  <w:tc>
          <w:tcPr>
            <w:tcW w:w="4536" w:type="dxa"/>
          </w:tcPr>
          <w:p w14:paraId="3EB3CA63" w14:textId="77777777" w:rsidR="00E021CA" w:rsidRPr="00EC0DC0" w:rsidRDefault="00E021CA" w:rsidP="00955ED6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10996C2E" w14:textId="797B46AE" w:rsidR="007D4774" w:rsidRDefault="007D4774" w:rsidP="00BA021F">
      <w:pPr>
        <w:rPr>
          <w:rFonts w:ascii="Arial Narrow" w:eastAsia="Arial Narrow" w:hAnsi="Arial Narrow" w:cs="Arial Narrow"/>
        </w:rPr>
      </w:pPr>
    </w:p>
    <w:p w14:paraId="09538BAF" w14:textId="61D6D47A" w:rsidR="00582865" w:rsidRPr="00A2200E" w:rsidRDefault="00A2200E" w:rsidP="00BA021F">
      <w:pPr>
        <w:rPr>
          <w:rFonts w:ascii="Arial Narrow" w:eastAsia="Arial Narrow" w:hAnsi="Arial Narrow" w:cs="Arial Narrow"/>
          <w:b/>
          <w:bCs/>
        </w:rPr>
      </w:pPr>
      <w:r w:rsidRPr="00A2200E">
        <w:rPr>
          <w:rFonts w:ascii="Arial Narrow" w:eastAsia="Arial Narrow" w:hAnsi="Arial Narrow" w:cs="Arial Narrow"/>
        </w:rPr>
        <w:t>•</w:t>
      </w:r>
      <w:r w:rsidRPr="00A2200E">
        <w:rPr>
          <w:rFonts w:ascii="Arial Narrow" w:eastAsia="Arial Narrow" w:hAnsi="Arial Narrow" w:cs="Arial Narrow"/>
        </w:rPr>
        <w:tab/>
      </w:r>
      <w:r w:rsidRPr="00A2200E">
        <w:rPr>
          <w:rFonts w:ascii="Arial Narrow" w:eastAsia="Arial Narrow" w:hAnsi="Arial Narrow" w:cs="Arial Narrow"/>
          <w:b/>
          <w:bCs/>
        </w:rPr>
        <w:t>Formation</w:t>
      </w:r>
      <w:r w:rsidRPr="00A2200E">
        <w:rPr>
          <w:rFonts w:ascii="Arial Narrow" w:eastAsia="Arial Narrow" w:hAnsi="Arial Narrow" w:cs="Arial Narrow"/>
          <w:b/>
          <w:bCs/>
        </w:rPr>
        <w:t xml:space="preserve"> de l’équipe</w:t>
      </w:r>
      <w:r w:rsidRPr="00A2200E">
        <w:rPr>
          <w:rFonts w:ascii="Arial Narrow" w:eastAsia="Arial Narrow" w:hAnsi="Arial Narrow" w:cs="Arial Narrow"/>
          <w:b/>
          <w:bCs/>
        </w:rPr>
        <w:t xml:space="preserve"> dédiée à l’exécution des</w:t>
      </w:r>
      <w:r w:rsidRPr="00A2200E">
        <w:rPr>
          <w:rFonts w:ascii="Arial Narrow" w:eastAsia="Arial Narrow" w:hAnsi="Arial Narrow" w:cs="Arial Narrow"/>
          <w:b/>
          <w:bCs/>
        </w:rPr>
        <w:t xml:space="preserve"> prestation</w:t>
      </w:r>
      <w:r w:rsidRPr="00A2200E">
        <w:rPr>
          <w:rFonts w:ascii="Arial Narrow" w:eastAsia="Arial Narrow" w:hAnsi="Arial Narrow" w:cs="Arial Narrow"/>
          <w:b/>
          <w:bCs/>
        </w:rPr>
        <w:t>s (</w:t>
      </w:r>
      <w:r w:rsidRPr="00A2200E">
        <w:rPr>
          <w:rFonts w:ascii="Arial Narrow" w:eastAsia="Arial Narrow" w:hAnsi="Arial Narrow" w:cs="Arial Narrow"/>
          <w:b/>
          <w:bCs/>
        </w:rPr>
        <w:t>sécurité, usage des produits écologiques etc…)</w:t>
      </w:r>
    </w:p>
    <w:p w14:paraId="6CE6C5DA" w14:textId="6C4124B8" w:rsidR="00A2200E" w:rsidRDefault="00A2200E" w:rsidP="00BA021F">
      <w:pPr>
        <w:rPr>
          <w:rFonts w:ascii="Arial Narrow" w:eastAsia="Arial Narrow" w:hAnsi="Arial Narrow" w:cs="Arial Narrow"/>
        </w:rPr>
      </w:pPr>
    </w:p>
    <w:p w14:paraId="2C6D3737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74EC12A1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1F93A449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7E125510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20565122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2A7344D1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2323D9FF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316EDDD6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05411830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2D499AD1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7BC5124C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525BEDA9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2BB95692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1A2A8FAC" w14:textId="003AE148" w:rsidR="00A2200E" w:rsidRDefault="000C04F3" w:rsidP="000C04F3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3130AFEF" w14:textId="77777777" w:rsidR="00A2200E" w:rsidRDefault="00A2200E" w:rsidP="00B27B77">
      <w:pPr>
        <w:rPr>
          <w:rFonts w:ascii="Arial Narrow" w:eastAsia="Arial Narrow" w:hAnsi="Arial Narrow" w:cs="Arial Narrow"/>
          <w:b/>
          <w:u w:val="single"/>
        </w:rPr>
      </w:pPr>
    </w:p>
    <w:p w14:paraId="524684ED" w14:textId="77777777" w:rsidR="00A2200E" w:rsidRDefault="00A2200E" w:rsidP="00B27B77">
      <w:pPr>
        <w:rPr>
          <w:rFonts w:ascii="Arial Narrow" w:eastAsia="Arial Narrow" w:hAnsi="Arial Narrow" w:cs="Arial Narrow"/>
          <w:b/>
          <w:u w:val="single"/>
        </w:rPr>
      </w:pPr>
    </w:p>
    <w:p w14:paraId="78438806" w14:textId="33DA2191" w:rsidR="00B27B77" w:rsidRPr="00EC0DC0" w:rsidRDefault="00B27B77" w:rsidP="00B27B77">
      <w:pPr>
        <w:rPr>
          <w:rFonts w:ascii="Arial Narrow" w:eastAsia="Arial Narrow" w:hAnsi="Arial Narrow" w:cs="Arial Narrow"/>
        </w:rPr>
      </w:pPr>
      <w:r w:rsidRPr="00EC0DC0">
        <w:rPr>
          <w:rFonts w:ascii="Arial Narrow" w:eastAsia="Arial Narrow" w:hAnsi="Arial Narrow" w:cs="Arial Narrow"/>
          <w:b/>
          <w:u w:val="single"/>
        </w:rPr>
        <w:t xml:space="preserve">Sous-critère </w:t>
      </w:r>
      <w:r>
        <w:rPr>
          <w:rFonts w:ascii="Arial Narrow" w:eastAsia="Arial Narrow" w:hAnsi="Arial Narrow" w:cs="Arial Narrow"/>
          <w:b/>
          <w:u w:val="single"/>
        </w:rPr>
        <w:t>2.3</w:t>
      </w:r>
      <w:r w:rsidRPr="00EC0DC0">
        <w:rPr>
          <w:rFonts w:ascii="Arial Narrow" w:eastAsia="Arial Narrow" w:hAnsi="Arial Narrow" w:cs="Arial Narrow"/>
          <w:b/>
        </w:rPr>
        <w:t> :</w:t>
      </w:r>
      <w:r>
        <w:rPr>
          <w:rFonts w:ascii="Arial Narrow" w:eastAsia="Arial Narrow" w:hAnsi="Arial Narrow" w:cs="Arial Narrow"/>
        </w:rPr>
        <w:t xml:space="preserve"> </w:t>
      </w:r>
      <w:r w:rsidRPr="00B27B77">
        <w:rPr>
          <w:rFonts w:ascii="Arial Narrow" w:eastAsia="Arial Narrow" w:hAnsi="Arial Narrow" w:cs="Arial Narrow"/>
          <w:b/>
          <w:bCs/>
        </w:rPr>
        <w:t>Délais d’exécution</w:t>
      </w:r>
      <w:r w:rsidRPr="00AE1661">
        <w:rPr>
          <w:rFonts w:ascii="Arial Narrow" w:eastAsia="Arial Narrow" w:hAnsi="Arial Narrow" w:cs="Arial Narrow"/>
          <w:b/>
        </w:rPr>
        <w:t>, notés sur 10 points</w:t>
      </w:r>
    </w:p>
    <w:p w14:paraId="75D9A2BE" w14:textId="44C4C138" w:rsidR="00B27B77" w:rsidRDefault="00B27B77" w:rsidP="00BA021F">
      <w:pPr>
        <w:rPr>
          <w:rFonts w:ascii="Arial Narrow" w:eastAsia="Arial Narrow" w:hAnsi="Arial Narrow" w:cs="Arial Narrow"/>
        </w:rPr>
      </w:pPr>
      <w:r w:rsidRPr="00B27B77">
        <w:rPr>
          <w:rFonts w:ascii="Arial Narrow" w:eastAsia="Arial Narrow" w:hAnsi="Arial Narrow" w:cs="Arial Narrow"/>
        </w:rPr>
        <w:t>L'analyse porte sur les délais d'exécution indiqué</w:t>
      </w:r>
      <w:r w:rsidR="003901A2">
        <w:rPr>
          <w:rFonts w:ascii="Arial Narrow" w:eastAsia="Arial Narrow" w:hAnsi="Arial Narrow" w:cs="Arial Narrow"/>
        </w:rPr>
        <w:t>s</w:t>
      </w:r>
      <w:r w:rsidRPr="00B27B77">
        <w:rPr>
          <w:rFonts w:ascii="Arial Narrow" w:eastAsia="Arial Narrow" w:hAnsi="Arial Narrow" w:cs="Arial Narrow"/>
        </w:rPr>
        <w:t xml:space="preserve"> au bordereau de prix unitaires</w:t>
      </w:r>
      <w:r>
        <w:rPr>
          <w:rFonts w:ascii="Arial Narrow" w:eastAsia="Arial Narrow" w:hAnsi="Arial Narrow" w:cs="Arial Narrow"/>
        </w:rPr>
        <w:t>.</w:t>
      </w:r>
    </w:p>
    <w:p w14:paraId="323AD98B" w14:textId="16B86A63" w:rsidR="00B27B77" w:rsidRDefault="00B27B77" w:rsidP="00BA021F">
      <w:pPr>
        <w:rPr>
          <w:rFonts w:ascii="Arial Narrow" w:eastAsia="Arial Narrow" w:hAnsi="Arial Narrow" w:cs="Arial Narrow"/>
        </w:rPr>
      </w:pPr>
    </w:p>
    <w:p w14:paraId="3BD616FB" w14:textId="1F3C6BCF" w:rsidR="00B27B77" w:rsidRDefault="00B27B77" w:rsidP="00BA021F">
      <w:pPr>
        <w:rPr>
          <w:rFonts w:ascii="Arial Narrow" w:eastAsia="Arial Narrow" w:hAnsi="Arial Narrow" w:cs="Arial Narrow"/>
        </w:rPr>
      </w:pPr>
    </w:p>
    <w:p w14:paraId="3F971114" w14:textId="77777777" w:rsidR="00B27B77" w:rsidRDefault="00B27B77" w:rsidP="00BA021F">
      <w:pPr>
        <w:rPr>
          <w:rFonts w:ascii="Arial Narrow" w:eastAsia="Arial Narrow" w:hAnsi="Arial Narrow" w:cs="Arial Narrow"/>
        </w:rPr>
      </w:pPr>
    </w:p>
    <w:p w14:paraId="4FF1C3E2" w14:textId="77777777" w:rsidR="00A2200E" w:rsidRDefault="00A2200E" w:rsidP="00582865">
      <w:pPr>
        <w:rPr>
          <w:rFonts w:ascii="Arial Narrow" w:eastAsia="Arial Narrow" w:hAnsi="Arial Narrow" w:cs="Arial Narrow"/>
          <w:b/>
          <w:u w:val="single"/>
        </w:rPr>
      </w:pPr>
    </w:p>
    <w:p w14:paraId="717D4A30" w14:textId="76665C59" w:rsidR="00582865" w:rsidRDefault="00582865" w:rsidP="00582865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  <w:u w:val="single"/>
        </w:rPr>
        <w:lastRenderedPageBreak/>
        <w:t>Critèr</w:t>
      </w:r>
      <w:r w:rsidRPr="00522D3F">
        <w:rPr>
          <w:rFonts w:ascii="Arial Narrow" w:eastAsia="Arial Narrow" w:hAnsi="Arial Narrow" w:cs="Arial Narrow"/>
          <w:b/>
          <w:u w:val="single"/>
        </w:rPr>
        <w:t xml:space="preserve">e </w:t>
      </w:r>
      <w:r>
        <w:rPr>
          <w:rFonts w:ascii="Arial Narrow" w:eastAsia="Arial Narrow" w:hAnsi="Arial Narrow" w:cs="Arial Narrow"/>
          <w:b/>
          <w:u w:val="single"/>
        </w:rPr>
        <w:t>3</w:t>
      </w:r>
      <w:r w:rsidRPr="00522D3F">
        <w:rPr>
          <w:rFonts w:ascii="Arial Narrow" w:eastAsia="Arial Narrow" w:hAnsi="Arial Narrow" w:cs="Arial Narrow"/>
          <w:b/>
        </w:rPr>
        <w:t xml:space="preserve"> : </w:t>
      </w:r>
      <w:r>
        <w:rPr>
          <w:rFonts w:ascii="Arial Narrow" w:eastAsia="Arial Narrow" w:hAnsi="Arial Narrow" w:cs="Arial Narrow"/>
          <w:b/>
        </w:rPr>
        <w:t xml:space="preserve">Développement </w:t>
      </w:r>
      <w:r w:rsidRPr="007105D4">
        <w:rPr>
          <w:rFonts w:ascii="Arial Narrow" w:eastAsia="Arial Narrow" w:hAnsi="Arial Narrow" w:cs="Arial Narrow"/>
          <w:b/>
        </w:rPr>
        <w:t>durable</w:t>
      </w:r>
      <w:r w:rsidR="007105D4">
        <w:rPr>
          <w:rFonts w:ascii="Arial Narrow" w:eastAsia="Arial Narrow" w:hAnsi="Arial Narrow" w:cs="Arial Narrow"/>
          <w:b/>
        </w:rPr>
        <w:t>,</w:t>
      </w:r>
      <w:r w:rsidR="007105D4" w:rsidRPr="007105D4">
        <w:rPr>
          <w:rFonts w:ascii="Arial Narrow" w:eastAsia="Arial Narrow" w:hAnsi="Arial Narrow" w:cs="Arial Narrow"/>
          <w:b/>
        </w:rPr>
        <w:t xml:space="preserve"> </w:t>
      </w:r>
      <w:r w:rsidR="007105D4">
        <w:rPr>
          <w:rFonts w:ascii="Arial Narrow" w:eastAsia="Arial Narrow" w:hAnsi="Arial Narrow" w:cs="Arial Narrow"/>
          <w:b/>
        </w:rPr>
        <w:t xml:space="preserve">noté sur </w:t>
      </w:r>
      <w:r w:rsidR="007105D4" w:rsidRPr="007105D4">
        <w:rPr>
          <w:rFonts w:ascii="Arial Narrow" w:eastAsia="Arial Narrow" w:hAnsi="Arial Narrow" w:cs="Arial Narrow"/>
          <w:b/>
        </w:rPr>
        <w:t>10 points</w:t>
      </w:r>
    </w:p>
    <w:p w14:paraId="72B5161E" w14:textId="6DE12A25" w:rsidR="00582865" w:rsidRDefault="006D315B" w:rsidP="00BA021F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Le candidat </w:t>
      </w:r>
      <w:r w:rsidRPr="006D315B">
        <w:rPr>
          <w:rFonts w:ascii="Arial Narrow" w:eastAsia="Arial Narrow" w:hAnsi="Arial Narrow" w:cs="Arial Narrow"/>
        </w:rPr>
        <w:t>expliquera sa démarche de développement durable en cours et notamment sa gestion des déchets</w:t>
      </w:r>
      <w:r w:rsidR="00A2200E">
        <w:rPr>
          <w:rFonts w:ascii="Arial Narrow" w:eastAsia="Arial Narrow" w:hAnsi="Arial Narrow" w:cs="Arial Narrow"/>
        </w:rPr>
        <w:t>,</w:t>
      </w:r>
      <w:r w:rsidR="00A2200E" w:rsidRPr="00A2200E">
        <w:t xml:space="preserve"> </w:t>
      </w:r>
      <w:r w:rsidR="00A2200E" w:rsidRPr="00A2200E">
        <w:rPr>
          <w:rFonts w:ascii="Arial Narrow" w:eastAsia="Arial Narrow" w:hAnsi="Arial Narrow" w:cs="Arial Narrow"/>
        </w:rPr>
        <w:t>, produits écolabellisés, l’optimisation des trajets pour réduire l’empreinte carbone, l’utilisation d’équipements économes en eau et en énergie.</w:t>
      </w:r>
    </w:p>
    <w:p w14:paraId="721AC6F9" w14:textId="08503E83" w:rsidR="000C04F3" w:rsidRDefault="000C04F3" w:rsidP="00BA021F">
      <w:pPr>
        <w:rPr>
          <w:rFonts w:ascii="Arial Narrow" w:eastAsia="Arial Narrow" w:hAnsi="Arial Narrow" w:cs="Arial Narrow"/>
        </w:rPr>
      </w:pPr>
    </w:p>
    <w:p w14:paraId="4BA590A7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29AB4663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2AB81723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735C6504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3A9C3959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1650DE95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3777A60A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0429920C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49D4839E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78CA1325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7B4D6EF8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64A71C19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79EDDC98" w14:textId="77777777" w:rsidR="000C04F3" w:rsidRDefault="000C04F3" w:rsidP="000C04F3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p w14:paraId="097AEB67" w14:textId="3534BA8A" w:rsidR="000C04F3" w:rsidRDefault="000C04F3" w:rsidP="000C04F3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……………………………………………………………………………………………………………………………………</w:t>
      </w:r>
    </w:p>
    <w:sectPr w:rsidR="000C04F3">
      <w:type w:val="continuous"/>
      <w:pgSz w:w="11906" w:h="16838"/>
      <w:pgMar w:top="992" w:right="1418" w:bottom="709" w:left="1418" w:header="720" w:footer="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277F3" w14:textId="77777777" w:rsidR="002A1BEC" w:rsidRDefault="002A1BEC">
      <w:r>
        <w:separator/>
      </w:r>
    </w:p>
  </w:endnote>
  <w:endnote w:type="continuationSeparator" w:id="0">
    <w:p w14:paraId="27BAA424" w14:textId="77777777" w:rsidR="002A1BEC" w:rsidRDefault="002A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522BB" w14:textId="499EB89E" w:rsidR="007D4774" w:rsidRDefault="00823AD6">
    <w:pPr>
      <w:pBdr>
        <w:top w:val="nil"/>
        <w:left w:val="nil"/>
        <w:bottom w:val="nil"/>
        <w:right w:val="nil"/>
        <w:between w:val="nil"/>
      </w:pBdr>
      <w:jc w:val="right"/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PAGE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1A4D36">
      <w:rPr>
        <w:rFonts w:ascii="Arial Narrow" w:eastAsia="Arial Narrow" w:hAnsi="Arial Narrow" w:cs="Arial Narrow"/>
        <w:noProof/>
        <w:color w:val="000000"/>
        <w:sz w:val="20"/>
        <w:szCs w:val="20"/>
      </w:rPr>
      <w:t>3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  <w:r>
      <w:rPr>
        <w:rFonts w:ascii="Arial Narrow" w:eastAsia="Arial Narrow" w:hAnsi="Arial Narrow" w:cs="Arial Narrow"/>
        <w:color w:val="000000"/>
        <w:sz w:val="20"/>
        <w:szCs w:val="20"/>
      </w:rPr>
      <w:t>/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NUMPAGES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1A4D36">
      <w:rPr>
        <w:rFonts w:ascii="Arial Narrow" w:eastAsia="Arial Narrow" w:hAnsi="Arial Narrow" w:cs="Arial Narrow"/>
        <w:noProof/>
        <w:color w:val="000000"/>
        <w:sz w:val="20"/>
        <w:szCs w:val="20"/>
      </w:rPr>
      <w:t>3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16CEC" w14:textId="77777777" w:rsidR="002A1BEC" w:rsidRDefault="002A1BEC">
      <w:r>
        <w:separator/>
      </w:r>
    </w:p>
  </w:footnote>
  <w:footnote w:type="continuationSeparator" w:id="0">
    <w:p w14:paraId="133903D5" w14:textId="77777777" w:rsidR="002A1BEC" w:rsidRDefault="002A1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80363"/>
    <w:multiLevelType w:val="multilevel"/>
    <w:tmpl w:val="5B9E113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BF0CA3"/>
    <w:multiLevelType w:val="hybridMultilevel"/>
    <w:tmpl w:val="474EFD02"/>
    <w:lvl w:ilvl="0" w:tplc="36E67EBA">
      <w:start w:val="2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621E7"/>
    <w:multiLevelType w:val="hybridMultilevel"/>
    <w:tmpl w:val="9A1243FA"/>
    <w:lvl w:ilvl="0" w:tplc="A9BE6192">
      <w:start w:val="2019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AD5"/>
    <w:multiLevelType w:val="hybridMultilevel"/>
    <w:tmpl w:val="A6FE1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57183"/>
    <w:multiLevelType w:val="hybridMultilevel"/>
    <w:tmpl w:val="17E27B0C"/>
    <w:lvl w:ilvl="0" w:tplc="23C0FC48">
      <w:start w:val="6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73E3B"/>
    <w:multiLevelType w:val="multilevel"/>
    <w:tmpl w:val="2E54942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56A521B"/>
    <w:multiLevelType w:val="hybridMultilevel"/>
    <w:tmpl w:val="E6C01556"/>
    <w:lvl w:ilvl="0" w:tplc="84E8270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42EB2"/>
    <w:multiLevelType w:val="multilevel"/>
    <w:tmpl w:val="185012E4"/>
    <w:lvl w:ilvl="0">
      <w:start w:val="1"/>
      <w:numFmt w:val="bullet"/>
      <w:lvlText w:val="➢"/>
      <w:lvlJc w:val="left"/>
      <w:pPr>
        <w:ind w:left="2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73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4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9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1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0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97C7CD4"/>
    <w:multiLevelType w:val="hybridMultilevel"/>
    <w:tmpl w:val="061CBC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32D40"/>
    <w:multiLevelType w:val="hybridMultilevel"/>
    <w:tmpl w:val="C8121926"/>
    <w:lvl w:ilvl="0" w:tplc="2124C51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73EAA"/>
    <w:multiLevelType w:val="hybridMultilevel"/>
    <w:tmpl w:val="85BC2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E0FCD"/>
    <w:multiLevelType w:val="multilevel"/>
    <w:tmpl w:val="C90EB62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774"/>
    <w:rsid w:val="00015D50"/>
    <w:rsid w:val="00046AF7"/>
    <w:rsid w:val="000A1D92"/>
    <w:rsid w:val="000B00C3"/>
    <w:rsid w:val="000B0C14"/>
    <w:rsid w:val="000B46E5"/>
    <w:rsid w:val="000C04F3"/>
    <w:rsid w:val="00105700"/>
    <w:rsid w:val="00192C3B"/>
    <w:rsid w:val="001A4D36"/>
    <w:rsid w:val="00267057"/>
    <w:rsid w:val="00273BC3"/>
    <w:rsid w:val="002A1BEC"/>
    <w:rsid w:val="002D0392"/>
    <w:rsid w:val="002D4E50"/>
    <w:rsid w:val="003018B0"/>
    <w:rsid w:val="003019E8"/>
    <w:rsid w:val="00304D6E"/>
    <w:rsid w:val="00340C16"/>
    <w:rsid w:val="00380B4A"/>
    <w:rsid w:val="003901A2"/>
    <w:rsid w:val="00390754"/>
    <w:rsid w:val="00392247"/>
    <w:rsid w:val="00397742"/>
    <w:rsid w:val="003A0E48"/>
    <w:rsid w:val="003B10F8"/>
    <w:rsid w:val="003B3FFA"/>
    <w:rsid w:val="003B43FE"/>
    <w:rsid w:val="003D4328"/>
    <w:rsid w:val="003E3FED"/>
    <w:rsid w:val="003F254B"/>
    <w:rsid w:val="00401256"/>
    <w:rsid w:val="0044077D"/>
    <w:rsid w:val="0045633A"/>
    <w:rsid w:val="00456350"/>
    <w:rsid w:val="004570D0"/>
    <w:rsid w:val="00473E04"/>
    <w:rsid w:val="00495ECF"/>
    <w:rsid w:val="004D52DF"/>
    <w:rsid w:val="00503725"/>
    <w:rsid w:val="0051454B"/>
    <w:rsid w:val="00522D3F"/>
    <w:rsid w:val="00555912"/>
    <w:rsid w:val="005645C9"/>
    <w:rsid w:val="00567F26"/>
    <w:rsid w:val="00582865"/>
    <w:rsid w:val="005E55AB"/>
    <w:rsid w:val="00621F27"/>
    <w:rsid w:val="00651F3E"/>
    <w:rsid w:val="00654A55"/>
    <w:rsid w:val="0067316E"/>
    <w:rsid w:val="006B1759"/>
    <w:rsid w:val="006B1CEA"/>
    <w:rsid w:val="006D315B"/>
    <w:rsid w:val="0070246F"/>
    <w:rsid w:val="007105D4"/>
    <w:rsid w:val="0072408E"/>
    <w:rsid w:val="00777540"/>
    <w:rsid w:val="00780C2A"/>
    <w:rsid w:val="007914E9"/>
    <w:rsid w:val="007B532F"/>
    <w:rsid w:val="007D4774"/>
    <w:rsid w:val="007D4D9F"/>
    <w:rsid w:val="007E530D"/>
    <w:rsid w:val="0081274C"/>
    <w:rsid w:val="00815DCC"/>
    <w:rsid w:val="00823AD6"/>
    <w:rsid w:val="00834D34"/>
    <w:rsid w:val="0088011C"/>
    <w:rsid w:val="008C72D3"/>
    <w:rsid w:val="0091304B"/>
    <w:rsid w:val="00975CCA"/>
    <w:rsid w:val="009A5D32"/>
    <w:rsid w:val="009A6490"/>
    <w:rsid w:val="009B5B82"/>
    <w:rsid w:val="00A2200E"/>
    <w:rsid w:val="00A53145"/>
    <w:rsid w:val="00AB3E25"/>
    <w:rsid w:val="00AB6B58"/>
    <w:rsid w:val="00AE1661"/>
    <w:rsid w:val="00AF0E68"/>
    <w:rsid w:val="00B100D6"/>
    <w:rsid w:val="00B15314"/>
    <w:rsid w:val="00B27B77"/>
    <w:rsid w:val="00B45B49"/>
    <w:rsid w:val="00B8219D"/>
    <w:rsid w:val="00BA021F"/>
    <w:rsid w:val="00BF09E1"/>
    <w:rsid w:val="00C92A46"/>
    <w:rsid w:val="00CC49B6"/>
    <w:rsid w:val="00CF196F"/>
    <w:rsid w:val="00D67A42"/>
    <w:rsid w:val="00D95969"/>
    <w:rsid w:val="00DB1C4D"/>
    <w:rsid w:val="00DE778B"/>
    <w:rsid w:val="00E021CA"/>
    <w:rsid w:val="00E10C5A"/>
    <w:rsid w:val="00E53FF2"/>
    <w:rsid w:val="00E56D28"/>
    <w:rsid w:val="00E65C40"/>
    <w:rsid w:val="00E74C67"/>
    <w:rsid w:val="00EB0B19"/>
    <w:rsid w:val="00EC0DC0"/>
    <w:rsid w:val="00F54A98"/>
    <w:rsid w:val="00F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54E8"/>
  <w15:docId w15:val="{9D5D8B96-1A8B-4788-85F3-B9A4AFDF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6AF7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6AF7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A5D32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9A5D3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A5D3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A5D3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5D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5D32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456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654A55"/>
    <w:pPr>
      <w:jc w:val="both"/>
    </w:pPr>
    <w:rPr>
      <w:rFonts w:ascii="Helvetica" w:eastAsia="Times New Roman" w:hAnsi="Helvetica" w:cs="Times New Roman"/>
      <w:sz w:val="24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rsid w:val="00654A55"/>
    <w:rPr>
      <w:rFonts w:ascii="Helvetica" w:eastAsia="Times New Roman" w:hAnsi="Helvetica" w:cs="Times New Roman"/>
      <w:sz w:val="24"/>
      <w:szCs w:val="20"/>
      <w:lang w:eastAsia="en-US"/>
    </w:rPr>
  </w:style>
  <w:style w:type="character" w:styleId="lev">
    <w:name w:val="Strong"/>
    <w:basedOn w:val="Policepardfaut"/>
    <w:uiPriority w:val="22"/>
    <w:qFormat/>
    <w:rsid w:val="004012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1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D206-3641-4EC0-BC0A-C83ED4FB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1076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GALLUCCIO Caroll-Ann</dc:creator>
  <cp:lastModifiedBy>Quanbouli Lydie (Mme)</cp:lastModifiedBy>
  <cp:revision>22</cp:revision>
  <cp:lastPrinted>2019-04-12T10:09:00Z</cp:lastPrinted>
  <dcterms:created xsi:type="dcterms:W3CDTF">2021-03-16T11:04:00Z</dcterms:created>
  <dcterms:modified xsi:type="dcterms:W3CDTF">2025-02-10T12:06:00Z</dcterms:modified>
</cp:coreProperties>
</file>