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195" w:rsidRPr="0041143A" w:rsidRDefault="0041143A" w:rsidP="00001255">
      <w:pPr>
        <w:ind w:left="3420" w:right="6220"/>
        <w:rPr>
          <w:rFonts w:ascii="Arial" w:hAnsi="Arial" w:cs="Arial"/>
          <w:sz w:val="2"/>
        </w:rPr>
      </w:pPr>
      <w:r w:rsidRPr="0041143A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532E392F" wp14:editId="2F548FB9">
            <wp:simplePos x="0" y="0"/>
            <wp:positionH relativeFrom="column">
              <wp:posOffset>2967037</wp:posOffset>
            </wp:positionH>
            <wp:positionV relativeFrom="paragraph">
              <wp:posOffset>-215900</wp:posOffset>
            </wp:positionV>
            <wp:extent cx="2261621" cy="722377"/>
            <wp:effectExtent l="0" t="0" r="5715" b="1905"/>
            <wp:wrapNone/>
            <wp:docPr id="1673314726" name="Image 1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314726" name="Image 1" descr="Une image contenant Police, Graphique, capture d’écran, logo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1621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291" w:rsidRPr="0041143A">
        <w:rPr>
          <w:rFonts w:ascii="Arial" w:hAnsi="Arial" w:cs="Arial"/>
          <w:sz w:val="2"/>
        </w:rPr>
        <w:br/>
      </w: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41143A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7020A9" w:rsidRPr="0041143A" w:rsidRDefault="007020A9" w:rsidP="00001255">
      <w:pPr>
        <w:ind w:left="3420" w:right="6220"/>
        <w:rPr>
          <w:rFonts w:ascii="Arial" w:hAnsi="Arial" w:cs="Arial"/>
          <w:sz w:val="2"/>
        </w:rPr>
      </w:pPr>
    </w:p>
    <w:p w:rsidR="007020A9" w:rsidRPr="0041143A" w:rsidRDefault="007020A9" w:rsidP="00001255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7020A9" w:rsidP="00C643DD">
      <w:pPr>
        <w:ind w:left="3420" w:right="6220"/>
        <w:rPr>
          <w:rFonts w:ascii="Arial" w:hAnsi="Arial" w:cs="Arial"/>
          <w:sz w:val="2"/>
        </w:rPr>
      </w:pPr>
      <w:r w:rsidRPr="0041143A">
        <w:rPr>
          <w:rFonts w:ascii="Arial" w:hAnsi="Arial" w:cs="Arial"/>
          <w:sz w:val="2"/>
        </w:rPr>
        <w:t xml:space="preserve">           </w:t>
      </w: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4E0007" w:rsidRPr="0041143A" w:rsidRDefault="004E0007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6D2B2F" w:rsidRPr="0041143A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:rsidR="006D2B2F" w:rsidRPr="0041143A" w:rsidRDefault="006D2B2F" w:rsidP="00C643DD">
      <w:pPr>
        <w:ind w:left="3420" w:right="6220"/>
        <w:rPr>
          <w:rFonts w:ascii="Arial" w:hAnsi="Arial" w:cs="Arial"/>
          <w:sz w:val="12"/>
          <w:szCs w:val="12"/>
        </w:rPr>
      </w:pPr>
    </w:p>
    <w:p w:rsidR="006D2B2F" w:rsidRPr="0041143A" w:rsidRDefault="006D2B2F" w:rsidP="00C643DD">
      <w:pPr>
        <w:ind w:left="3420" w:right="6220"/>
        <w:rPr>
          <w:rFonts w:ascii="Arial" w:hAnsi="Arial" w:cs="Arial"/>
          <w:sz w:val="2"/>
        </w:rPr>
      </w:pPr>
    </w:p>
    <w:p w:rsidR="006D2B2F" w:rsidRPr="0041143A" w:rsidRDefault="006D2B2F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41143A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41143A" w:rsidTr="009109D5">
        <w:tc>
          <w:tcPr>
            <w:tcW w:w="15006" w:type="dxa"/>
            <w:shd w:val="clear" w:color="auto" w:fill="002060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EA2291" w:rsidRPr="0041143A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41143A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41143A" w:rsidRPr="0041143A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:rsidR="00EA2291" w:rsidRPr="0041143A" w:rsidRDefault="00EA2291" w:rsidP="00EA2291">
      <w:pPr>
        <w:spacing w:line="240" w:lineRule="exact"/>
        <w:rPr>
          <w:rFonts w:ascii="Arial" w:hAnsi="Arial" w:cs="Arial"/>
        </w:rPr>
      </w:pPr>
      <w:r w:rsidRPr="0041143A">
        <w:rPr>
          <w:rFonts w:ascii="Arial" w:hAnsi="Arial" w:cs="Arial"/>
        </w:rPr>
        <w:t xml:space="preserve"> </w:t>
      </w:r>
    </w:p>
    <w:p w:rsidR="0041143A" w:rsidRPr="0041143A" w:rsidRDefault="0041143A" w:rsidP="0041143A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6"/>
        </w:rPr>
      </w:pPr>
      <w:bookmarkStart w:id="0" w:name="_Hlk140663342"/>
      <w:r w:rsidRPr="0041143A">
        <w:rPr>
          <w:rFonts w:ascii="Arial" w:eastAsia="DejaVu Sans" w:hAnsi="Arial" w:cs="Arial"/>
          <w:b/>
          <w:color w:val="000000"/>
          <w:sz w:val="26"/>
        </w:rPr>
        <w:t>ACCORD-CADRE DE FOURNITURES COURANTES ET DE SERVICES</w:t>
      </w:r>
    </w:p>
    <w:p w:rsidR="0041143A" w:rsidRPr="0041143A" w:rsidRDefault="0041143A" w:rsidP="0041143A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6"/>
        </w:rPr>
      </w:pPr>
    </w:p>
    <w:bookmarkEnd w:id="0"/>
    <w:p w:rsidR="0041143A" w:rsidRPr="0041143A" w:rsidRDefault="0041143A" w:rsidP="0041143A">
      <w:pPr>
        <w:jc w:val="center"/>
        <w:rPr>
          <w:rFonts w:ascii="Arial" w:hAnsi="Arial" w:cs="Arial"/>
        </w:rPr>
      </w:pPr>
    </w:p>
    <w:p w:rsidR="0041143A" w:rsidRPr="0041143A" w:rsidRDefault="0041143A" w:rsidP="0041143A">
      <w:pPr>
        <w:jc w:val="center"/>
        <w:rPr>
          <w:rFonts w:ascii="Arial" w:eastAsia="DejaVu Sans" w:hAnsi="Arial" w:cs="Arial"/>
          <w:b/>
          <w:color w:val="000000"/>
        </w:rPr>
      </w:pPr>
      <w:bookmarkStart w:id="1" w:name="_Hlk192055796"/>
      <w:r w:rsidRPr="0041143A">
        <w:rPr>
          <w:rFonts w:ascii="Arial" w:eastAsia="DejaVu Sans" w:hAnsi="Arial" w:cs="Arial"/>
          <w:b/>
          <w:color w:val="000000"/>
        </w:rPr>
        <w:t>Procédure adaptée ouverte</w:t>
      </w:r>
    </w:p>
    <w:p w:rsidR="0041143A" w:rsidRPr="0041143A" w:rsidRDefault="0041143A" w:rsidP="0041143A">
      <w:pPr>
        <w:jc w:val="center"/>
        <w:rPr>
          <w:rFonts w:ascii="Arial" w:eastAsia="DejaVu Sans" w:hAnsi="Arial" w:cs="Arial"/>
        </w:rPr>
      </w:pPr>
      <w:r w:rsidRPr="0041143A">
        <w:rPr>
          <w:rFonts w:ascii="Arial" w:eastAsia="DejaVu Sans" w:hAnsi="Arial" w:cs="Arial"/>
        </w:rPr>
        <w:t>Articles L. 2123-1 et R. 2123-1 1° du Code de la commande publique.</w:t>
      </w:r>
    </w:p>
    <w:bookmarkEnd w:id="1"/>
    <w:p w:rsidR="0041143A" w:rsidRPr="0041143A" w:rsidRDefault="0041143A" w:rsidP="0041143A">
      <w:pPr>
        <w:spacing w:after="180" w:line="240" w:lineRule="exact"/>
        <w:jc w:val="center"/>
        <w:rPr>
          <w:rFonts w:ascii="Arial" w:hAnsi="Arial" w:cs="Arial"/>
        </w:rPr>
      </w:pPr>
    </w:p>
    <w:p w:rsidR="00B30656" w:rsidRPr="0041143A" w:rsidRDefault="00B30656" w:rsidP="00B30656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41143A" w:rsidTr="009109D5"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41143A" w:rsidRPr="009109D5" w:rsidRDefault="0041143A" w:rsidP="0041143A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9109D5">
              <w:rPr>
                <w:rFonts w:ascii="Arial" w:eastAsia="DejaVu Sans" w:hAnsi="Arial" w:cs="Arial"/>
                <w:b/>
                <w:color w:val="000000"/>
                <w:sz w:val="28"/>
              </w:rPr>
              <w:t>MARCHE N° 2573S02MP</w:t>
            </w:r>
          </w:p>
          <w:p w:rsidR="0041143A" w:rsidRPr="009109D5" w:rsidRDefault="0041143A" w:rsidP="0041143A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:rsidR="0041143A" w:rsidRPr="009109D5" w:rsidRDefault="0041143A" w:rsidP="0041143A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9109D5">
              <w:rPr>
                <w:rFonts w:ascii="Arial" w:eastAsia="DejaVu Sans" w:hAnsi="Arial" w:cs="Arial"/>
                <w:b/>
                <w:color w:val="000000"/>
                <w:sz w:val="28"/>
              </w:rPr>
              <w:t>ACCORD-CADRE RELATIF À L’ORGANISATION DE L’INAUGURATION DES NOUVEAUX LOCAUX DE LA CCI SAVOIE</w:t>
            </w:r>
          </w:p>
          <w:p w:rsidR="00B30656" w:rsidRPr="009109D5" w:rsidRDefault="00B30656" w:rsidP="00EA030B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:rsidR="00C72E0B" w:rsidRPr="009109D5" w:rsidRDefault="00C72E0B" w:rsidP="00EA030B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  <w:p w:rsidR="005C416B" w:rsidRPr="009109D5" w:rsidRDefault="00C72E0B" w:rsidP="009109D5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  <w:r w:rsidRPr="009109D5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POUR LE LOT N° </w:t>
            </w:r>
            <w:r w:rsidR="0041143A" w:rsidRPr="009109D5">
              <w:rPr>
                <w:rFonts w:ascii="Arial" w:eastAsia="DejaVu Sans" w:hAnsi="Arial" w:cs="Arial"/>
                <w:b/>
                <w:color w:val="000000"/>
                <w:sz w:val="28"/>
              </w:rPr>
              <w:t>2</w:t>
            </w:r>
            <w:r w:rsidR="009109D5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- </w:t>
            </w:r>
            <w:r w:rsidR="005C416B" w:rsidRPr="009109D5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SERVICE TRAITEUR </w:t>
            </w:r>
          </w:p>
        </w:tc>
      </w:tr>
    </w:tbl>
    <w:p w:rsidR="00001255" w:rsidRPr="0041143A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:rsidR="00A95C4B" w:rsidRPr="0041143A" w:rsidRDefault="00A35BBC" w:rsidP="00A35BBC">
      <w:pPr>
        <w:ind w:left="20" w:right="20"/>
        <w:jc w:val="both"/>
        <w:rPr>
          <w:rFonts w:ascii="Arial" w:eastAsia="DejaVu Sans" w:hAnsi="Arial" w:cs="Arial"/>
          <w:b/>
          <w:color w:val="C00000"/>
          <w:sz w:val="22"/>
          <w:szCs w:val="22"/>
        </w:rPr>
      </w:pPr>
      <w:r w:rsidRPr="0041143A">
        <w:rPr>
          <w:rFonts w:ascii="Arial" w:eastAsia="DejaVu Sans" w:hAnsi="Arial" w:cs="Arial"/>
          <w:b/>
          <w:color w:val="C00000"/>
          <w:sz w:val="22"/>
          <w:szCs w:val="22"/>
        </w:rPr>
        <w:t>Le candidat doit obligatoirement compléter le cadre de réponse joint sans renvoi vers un mémoire technique.</w:t>
      </w:r>
    </w:p>
    <w:p w:rsidR="00B30656" w:rsidRPr="0041143A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:rsidR="00B670A5" w:rsidRPr="0041143A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1143A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41143A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41143A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:rsidR="00B30656" w:rsidRPr="0041143A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1143A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:rsidR="00B30656" w:rsidRPr="0041143A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41143A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:rsidR="002060A1" w:rsidRPr="0041143A" w:rsidRDefault="00B30656" w:rsidP="0041143A">
      <w:pPr>
        <w:pStyle w:val="Corpsdetexte"/>
        <w:rPr>
          <w:rFonts w:ascii="Arial" w:hAnsi="Arial" w:cs="Arial"/>
          <w:bCs w:val="0"/>
          <w:sz w:val="22"/>
          <w:szCs w:val="22"/>
          <w:u w:val="single"/>
        </w:rPr>
      </w:pPr>
      <w:r w:rsidRPr="0041143A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  <w:r w:rsidR="002060A1" w:rsidRPr="0041143A">
        <w:rPr>
          <w:rFonts w:ascii="Arial" w:hAnsi="Arial" w:cs="Arial"/>
          <w:sz w:val="22"/>
          <w:szCs w:val="22"/>
          <w:u w:val="single"/>
        </w:rPr>
        <w:br w:type="page"/>
      </w:r>
    </w:p>
    <w:p w:rsidR="004B5C93" w:rsidRPr="0041143A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41143A">
        <w:rPr>
          <w:rFonts w:ascii="Arial" w:hAnsi="Arial" w:cs="Arial"/>
          <w:b/>
          <w:bCs/>
          <w:caps/>
          <w:color w:val="FFFFFF"/>
        </w:rPr>
        <w:lastRenderedPageBreak/>
        <w:t>échéa</w:t>
      </w:r>
    </w:p>
    <w:p w:rsidR="004B5C93" w:rsidRPr="0041143A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41143A">
        <w:rPr>
          <w:rFonts w:ascii="Arial" w:hAnsi="Arial" w:cs="Arial"/>
          <w:b/>
          <w:bCs/>
          <w:caps/>
          <w:color w:val="FFFFFF"/>
        </w:rPr>
        <w:t>Identification du candidat</w:t>
      </w:r>
    </w:p>
    <w:p w:rsidR="004B5C93" w:rsidRPr="0041143A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41143A">
        <w:rPr>
          <w:rFonts w:ascii="Arial" w:hAnsi="Arial" w:cs="Arial"/>
          <w:b/>
          <w:bCs/>
          <w:caps/>
          <w:color w:val="FFFFFF"/>
        </w:rPr>
        <w:t>U CANDIDAT</w:t>
      </w:r>
    </w:p>
    <w:p w:rsidR="004B5C93" w:rsidRPr="0041143A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683BC9" w:rsidRPr="0041143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 xml:space="preserve">Raison ou dénomination sociale : </w:t>
      </w:r>
    </w:p>
    <w:p w:rsidR="00683BC9" w:rsidRPr="0041143A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41143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Adresse</w:t>
      </w:r>
    </w:p>
    <w:p w:rsidR="00683BC9" w:rsidRPr="0041143A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41143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Téléphone</w:t>
      </w:r>
    </w:p>
    <w:p w:rsidR="00683BC9" w:rsidRPr="0041143A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41143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Courriel</w:t>
      </w:r>
    </w:p>
    <w:p w:rsidR="00683BC9" w:rsidRPr="0041143A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41143A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41143A">
        <w:rPr>
          <w:rFonts w:ascii="Arial" w:hAnsi="Arial" w:cs="Arial"/>
          <w:sz w:val="22"/>
          <w:szCs w:val="22"/>
        </w:rPr>
        <w:t xml:space="preserve">Personne à contacter pour toutes questions sur l’offre du candidat : </w:t>
      </w:r>
    </w:p>
    <w:p w:rsidR="00683BC9" w:rsidRPr="0041143A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4114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41143A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683BC9" w:rsidRPr="0041143A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41143A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3FBD8" wp14:editId="3FE18CC6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00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3FBD8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">
                <v:textbox>
                  <w:txbxContent>
                    <w:p w:rsidR="00552E00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5C93" w:rsidRPr="0041143A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BA7A98" w:rsidRPr="0041143A" w:rsidRDefault="004B5C93" w:rsidP="005C416B">
      <w:pPr>
        <w:rPr>
          <w:rFonts w:ascii="Arial" w:hAnsi="Arial" w:cs="Arial"/>
        </w:rPr>
      </w:pPr>
      <w:r w:rsidRPr="0041143A">
        <w:rPr>
          <w:rFonts w:ascii="Arial" w:hAnsi="Arial" w:cs="Arial"/>
        </w:rPr>
        <w:br w:type="page"/>
      </w:r>
    </w:p>
    <w:p w:rsidR="005733FD" w:rsidRPr="0041143A" w:rsidRDefault="005733FD" w:rsidP="0020327E">
      <w:pPr>
        <w:widowControl/>
        <w:autoSpaceDE/>
        <w:autoSpaceDN/>
        <w:adjustRightInd/>
        <w:spacing w:line="256" w:lineRule="exact"/>
        <w:ind w:right="1020"/>
        <w:contextualSpacing/>
        <w:rPr>
          <w:rFonts w:ascii="Arial" w:hAnsi="Arial" w:cs="Arial"/>
          <w:b/>
          <w:color w:val="000000"/>
          <w:sz w:val="22"/>
          <w:szCs w:val="22"/>
        </w:rPr>
      </w:pPr>
    </w:p>
    <w:p w:rsidR="005733FD" w:rsidRPr="0041143A" w:rsidRDefault="005733FD" w:rsidP="00A17C85">
      <w:pPr>
        <w:rPr>
          <w:rFonts w:ascii="Arial" w:hAnsi="Arial" w:cs="Arial"/>
          <w:b/>
          <w:sz w:val="28"/>
          <w:szCs w:val="28"/>
        </w:rPr>
      </w:pPr>
      <w:r w:rsidRPr="0041143A">
        <w:rPr>
          <w:rFonts w:ascii="Arial" w:hAnsi="Arial" w:cs="Arial"/>
          <w:b/>
          <w:sz w:val="28"/>
          <w:szCs w:val="28"/>
        </w:rPr>
        <w:t xml:space="preserve">2 – VALEUR TECHNIQUE – </w:t>
      </w:r>
      <w:r w:rsidR="0041143A" w:rsidRPr="0041143A">
        <w:rPr>
          <w:rFonts w:ascii="Arial" w:hAnsi="Arial" w:cs="Arial"/>
          <w:b/>
          <w:sz w:val="28"/>
          <w:szCs w:val="28"/>
        </w:rPr>
        <w:t>25</w:t>
      </w:r>
      <w:r w:rsidRPr="0041143A">
        <w:rPr>
          <w:rFonts w:ascii="Arial" w:hAnsi="Arial" w:cs="Arial"/>
          <w:b/>
          <w:sz w:val="28"/>
          <w:szCs w:val="28"/>
        </w:rPr>
        <w:t xml:space="preserve"> points</w:t>
      </w:r>
    </w:p>
    <w:p w:rsidR="00446842" w:rsidRPr="0041143A" w:rsidRDefault="00446842" w:rsidP="00446842">
      <w:pPr>
        <w:rPr>
          <w:rFonts w:ascii="Arial" w:hAnsi="Arial" w:cs="Arial"/>
        </w:rPr>
      </w:pPr>
    </w:p>
    <w:tbl>
      <w:tblPr>
        <w:tblW w:w="24235" w:type="dxa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240"/>
        <w:gridCol w:w="9214"/>
        <w:gridCol w:w="142"/>
        <w:gridCol w:w="9639"/>
      </w:tblGrid>
      <w:tr w:rsidR="009109D5" w:rsidRPr="0041143A" w:rsidTr="006257EC">
        <w:trPr>
          <w:gridAfter w:val="1"/>
          <w:wAfter w:w="9639" w:type="dxa"/>
          <w:trHeight w:val="1334"/>
        </w:trPr>
        <w:tc>
          <w:tcPr>
            <w:tcW w:w="5240" w:type="dxa"/>
            <w:shd w:val="clear" w:color="auto" w:fill="auto"/>
          </w:tcPr>
          <w:p w:rsidR="009109D5" w:rsidRPr="000C16B5" w:rsidRDefault="009109D5" w:rsidP="009109D5">
            <w:pPr>
              <w:spacing w:line="233" w:lineRule="exact"/>
              <w:ind w:left="680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C16B5">
              <w:rPr>
                <w:rFonts w:ascii="Arial" w:eastAsia="DejaVu Sans" w:hAnsi="Arial" w:cs="Arial"/>
                <w:i/>
                <w:color w:val="000000"/>
                <w:sz w:val="20"/>
              </w:rPr>
              <w:t xml:space="preserve">2.1-Moyens humains mobilisés en amont et pendant l'événement (personnel de service : équipe culinaire, équipe d’installation, équipe de réception et de service, chef de projet) : </w:t>
            </w:r>
          </w:p>
          <w:p w:rsidR="009109D5" w:rsidRPr="000C16B5" w:rsidRDefault="009109D5" w:rsidP="009109D5">
            <w:pPr>
              <w:spacing w:line="233" w:lineRule="exact"/>
              <w:ind w:left="680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C16B5">
              <w:rPr>
                <w:rFonts w:ascii="Arial" w:eastAsia="DejaVu Sans" w:hAnsi="Arial" w:cs="Arial"/>
                <w:i/>
                <w:color w:val="000000"/>
                <w:sz w:val="20"/>
              </w:rPr>
              <w:t>- Identification d’un interlocuteur unique pour le suivi de la prestation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:rsidR="009109D5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109D5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109D5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109D5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109D5" w:rsidRPr="0041143A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41143A">
              <w:rPr>
                <w:rFonts w:ascii="Arial" w:eastAsia="DejaVu Sans" w:hAnsi="Arial" w:cs="Arial"/>
                <w:color w:val="000000"/>
                <w:sz w:val="20"/>
              </w:rPr>
              <w:t>Nom / fonction </w:t>
            </w:r>
            <w:r>
              <w:rPr>
                <w:rFonts w:ascii="Arial" w:eastAsia="DejaVu Sans" w:hAnsi="Arial" w:cs="Arial"/>
                <w:color w:val="000000"/>
                <w:sz w:val="20"/>
              </w:rPr>
              <w:t>de l’interlocuteur unique</w:t>
            </w:r>
          </w:p>
          <w:p w:rsidR="009109D5" w:rsidRPr="0041143A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9109D5" w:rsidRPr="0041143A" w:rsidTr="003A3EFA">
        <w:trPr>
          <w:gridAfter w:val="1"/>
          <w:wAfter w:w="9639" w:type="dxa"/>
          <w:trHeight w:val="1334"/>
        </w:trPr>
        <w:tc>
          <w:tcPr>
            <w:tcW w:w="5240" w:type="dxa"/>
            <w:shd w:val="clear" w:color="auto" w:fill="auto"/>
            <w:vAlign w:val="center"/>
          </w:tcPr>
          <w:p w:rsidR="009109D5" w:rsidRPr="000C16B5" w:rsidRDefault="009109D5" w:rsidP="009109D5">
            <w:pPr>
              <w:spacing w:line="233" w:lineRule="exact"/>
              <w:ind w:left="680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C16B5">
              <w:rPr>
                <w:rFonts w:ascii="Arial" w:eastAsia="DejaVu Sans" w:hAnsi="Arial" w:cs="Arial"/>
                <w:i/>
                <w:color w:val="000000"/>
                <w:sz w:val="20"/>
              </w:rPr>
              <w:t>2.2-</w:t>
            </w:r>
            <w:r w:rsidRPr="000C16B5">
              <w:rPr>
                <w:rFonts w:ascii="Arial" w:hAnsi="Arial" w:cs="Arial"/>
              </w:rPr>
              <w:t xml:space="preserve"> </w:t>
            </w:r>
            <w:r w:rsidRPr="000C16B5">
              <w:rPr>
                <w:rFonts w:ascii="Arial" w:eastAsia="DejaVu Sans" w:hAnsi="Arial" w:cs="Arial"/>
                <w:i/>
                <w:color w:val="000000"/>
                <w:sz w:val="20"/>
              </w:rPr>
              <w:t>Moyens techniques et logistiques dédiés et méthodologie d’intervention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:rsidR="009109D5" w:rsidRPr="0041143A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9109D5" w:rsidRPr="0041143A" w:rsidTr="006257EC">
        <w:trPr>
          <w:gridAfter w:val="1"/>
          <w:wAfter w:w="9639" w:type="dxa"/>
          <w:trHeight w:val="1118"/>
        </w:trPr>
        <w:tc>
          <w:tcPr>
            <w:tcW w:w="5240" w:type="dxa"/>
            <w:shd w:val="clear" w:color="auto" w:fill="auto"/>
          </w:tcPr>
          <w:p w:rsidR="009109D5" w:rsidRPr="000C16B5" w:rsidRDefault="009109D5" w:rsidP="009109D5">
            <w:pPr>
              <w:spacing w:before="120" w:after="40"/>
              <w:ind w:left="680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C16B5">
              <w:rPr>
                <w:rFonts w:ascii="Arial" w:eastAsia="DejaVu Sans" w:hAnsi="Arial" w:cs="Arial"/>
                <w:i/>
                <w:color w:val="000000"/>
                <w:sz w:val="20"/>
              </w:rPr>
              <w:t xml:space="preserve">2.3-Qualité des produits proposés et de la présentation </w:t>
            </w:r>
          </w:p>
          <w:p w:rsidR="009109D5" w:rsidRPr="000C16B5" w:rsidRDefault="009109D5" w:rsidP="009109D5">
            <w:pPr>
              <w:spacing w:before="120" w:after="40"/>
              <w:ind w:left="680" w:right="80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C16B5">
              <w:rPr>
                <w:rFonts w:ascii="Arial" w:eastAsia="DejaVu Sans" w:hAnsi="Arial" w:cs="Arial"/>
                <w:i/>
                <w:color w:val="000000"/>
                <w:sz w:val="20"/>
              </w:rPr>
              <w:t>Description des produits et pièces au regard des propositions fournies, assemblage des saveurs</w:t>
            </w:r>
            <w:r>
              <w:rPr>
                <w:rFonts w:ascii="Arial" w:eastAsia="DejaVu Sans" w:hAnsi="Arial" w:cs="Arial"/>
                <w:i/>
                <w:color w:val="000000"/>
                <w:sz w:val="20"/>
              </w:rPr>
              <w:t>.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:rsidR="009109D5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>
              <w:rPr>
                <w:rFonts w:ascii="Arial" w:eastAsia="DejaVu Sans" w:hAnsi="Arial" w:cs="Arial"/>
                <w:color w:val="000000"/>
                <w:sz w:val="20"/>
              </w:rPr>
              <w:t>Origine des produits</w:t>
            </w:r>
          </w:p>
          <w:p w:rsidR="009109D5" w:rsidRPr="0041143A" w:rsidRDefault="009109D5" w:rsidP="009109D5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>
              <w:rPr>
                <w:rFonts w:ascii="Arial" w:eastAsia="DejaVu Sans" w:hAnsi="Arial" w:cs="Arial"/>
                <w:color w:val="000000"/>
                <w:sz w:val="20"/>
              </w:rPr>
              <w:t>Photos</w:t>
            </w:r>
          </w:p>
        </w:tc>
      </w:tr>
      <w:tr w:rsidR="005733FD" w:rsidRPr="0041143A" w:rsidTr="00FD0F30">
        <w:trPr>
          <w:gridAfter w:val="1"/>
          <w:wAfter w:w="9639" w:type="dxa"/>
          <w:trHeight w:val="489"/>
        </w:trPr>
        <w:tc>
          <w:tcPr>
            <w:tcW w:w="14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1F32" w:rsidRPr="0041143A" w:rsidRDefault="00181F32" w:rsidP="005733FD">
            <w:pPr>
              <w:spacing w:line="276" w:lineRule="auto"/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</w:pPr>
          </w:p>
          <w:p w:rsidR="003A3EFA" w:rsidRPr="0041143A" w:rsidRDefault="00181F32" w:rsidP="00631322">
            <w:pPr>
              <w:tabs>
                <w:tab w:val="left" w:pos="0"/>
                <w:tab w:val="left" w:pos="4111"/>
              </w:tabs>
              <w:jc w:val="both"/>
              <w:rPr>
                <w:rFonts w:ascii="Arial" w:hAnsi="Arial" w:cs="Arial"/>
                <w:b/>
                <w:color w:val="C00000"/>
                <w:sz w:val="22"/>
                <w:szCs w:val="22"/>
              </w:rPr>
            </w:pPr>
            <w:r w:rsidRPr="0041143A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En annexe =&gt; </w:t>
            </w:r>
            <w:r w:rsidR="00433F87" w:rsidRPr="0041143A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Faire </w:t>
            </w:r>
            <w:r w:rsidR="00931BE0">
              <w:rPr>
                <w:rFonts w:ascii="Arial" w:hAnsi="Arial" w:cs="Arial"/>
                <w:b/>
                <w:color w:val="C00000"/>
                <w:sz w:val="22"/>
                <w:szCs w:val="22"/>
              </w:rPr>
              <w:t>des</w:t>
            </w:r>
            <w:r w:rsidR="00433F87" w:rsidRPr="0041143A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 proposition</w:t>
            </w:r>
            <w:r w:rsidR="00931BE0">
              <w:rPr>
                <w:rFonts w:ascii="Arial" w:hAnsi="Arial" w:cs="Arial"/>
                <w:b/>
                <w:color w:val="C00000"/>
                <w:sz w:val="22"/>
                <w:szCs w:val="22"/>
              </w:rPr>
              <w:t>s</w:t>
            </w:r>
            <w:r w:rsidR="00433F87" w:rsidRPr="0041143A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 détaillée</w:t>
            </w:r>
            <w:r w:rsidR="00931BE0">
              <w:rPr>
                <w:rFonts w:ascii="Arial" w:hAnsi="Arial" w:cs="Arial"/>
                <w:b/>
                <w:color w:val="C00000"/>
                <w:sz w:val="22"/>
                <w:szCs w:val="22"/>
              </w:rPr>
              <w:t>s</w:t>
            </w:r>
            <w:r w:rsidR="009109D5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, selon le thème choisi par la </w:t>
            </w:r>
            <w:proofErr w:type="gramStart"/>
            <w:r w:rsidR="009109D5">
              <w:rPr>
                <w:rFonts w:ascii="Arial" w:hAnsi="Arial" w:cs="Arial"/>
                <w:b/>
                <w:color w:val="C00000"/>
                <w:sz w:val="22"/>
                <w:szCs w:val="22"/>
              </w:rPr>
              <w:t>CCI</w:t>
            </w:r>
            <w:r w:rsidRPr="0041143A">
              <w:rPr>
                <w:rFonts w:ascii="Arial" w:hAnsi="Arial" w:cs="Arial"/>
                <w:b/>
                <w:color w:val="C00000"/>
                <w:sz w:val="22"/>
                <w:szCs w:val="22"/>
              </w:rPr>
              <w:t>:</w:t>
            </w:r>
            <w:proofErr w:type="gramEnd"/>
            <w:r w:rsidRPr="0041143A">
              <w:rPr>
                <w:rFonts w:ascii="Arial" w:hAnsi="Arial" w:cs="Arial"/>
                <w:b/>
                <w:color w:val="C00000"/>
                <w:sz w:val="22"/>
                <w:szCs w:val="22"/>
              </w:rPr>
              <w:t xml:space="preserve"> </w:t>
            </w:r>
          </w:p>
          <w:p w:rsidR="00181F32" w:rsidRPr="0041143A" w:rsidRDefault="00181F32" w:rsidP="00631322">
            <w:pPr>
              <w:tabs>
                <w:tab w:val="left" w:pos="0"/>
                <w:tab w:val="left" w:pos="411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81F32" w:rsidRPr="0041143A" w:rsidRDefault="00181F32" w:rsidP="00631322">
            <w:pPr>
              <w:pStyle w:val="Paragraphedeliste"/>
              <w:numPr>
                <w:ilvl w:val="0"/>
                <w:numId w:val="32"/>
              </w:numPr>
              <w:tabs>
                <w:tab w:val="left" w:pos="0"/>
                <w:tab w:val="left" w:pos="411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1143A">
              <w:rPr>
                <w:rFonts w:ascii="Arial" w:hAnsi="Arial" w:cs="Arial"/>
                <w:b/>
                <w:sz w:val="22"/>
                <w:szCs w:val="22"/>
              </w:rPr>
              <w:t xml:space="preserve">Le cocktail </w:t>
            </w:r>
            <w:r w:rsidR="0041143A">
              <w:rPr>
                <w:rFonts w:ascii="Arial" w:hAnsi="Arial" w:cs="Arial"/>
                <w:b/>
                <w:sz w:val="22"/>
                <w:szCs w:val="22"/>
              </w:rPr>
              <w:t>dinatoire</w:t>
            </w:r>
            <w:r w:rsidRPr="0041143A">
              <w:rPr>
                <w:rFonts w:ascii="Arial" w:hAnsi="Arial" w:cs="Arial"/>
                <w:b/>
                <w:sz w:val="22"/>
                <w:szCs w:val="22"/>
              </w:rPr>
              <w:t xml:space="preserve"> (e</w:t>
            </w:r>
            <w:r w:rsidR="0041143A">
              <w:rPr>
                <w:rFonts w:ascii="Arial" w:hAnsi="Arial" w:cs="Arial"/>
                <w:b/>
                <w:sz w:val="22"/>
                <w:szCs w:val="22"/>
              </w:rPr>
              <w:t>ntre 400 et 600 personnes</w:t>
            </w:r>
            <w:r w:rsidRPr="0041143A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</w:p>
          <w:p w:rsidR="00181F32" w:rsidRPr="0041143A" w:rsidRDefault="00631322" w:rsidP="00631322">
            <w:pPr>
              <w:tabs>
                <w:tab w:val="left" w:pos="0"/>
                <w:tab w:val="left" w:pos="4111"/>
              </w:tabs>
              <w:ind w:firstLine="58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43A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181F32" w:rsidRPr="0041143A">
              <w:rPr>
                <w:rFonts w:ascii="Arial" w:hAnsi="Arial" w:cs="Arial"/>
                <w:sz w:val="22"/>
                <w:szCs w:val="22"/>
              </w:rPr>
              <w:t>Diverses pièces salées</w:t>
            </w:r>
            <w:r w:rsidR="0041143A">
              <w:rPr>
                <w:rFonts w:ascii="Arial" w:hAnsi="Arial" w:cs="Arial"/>
                <w:sz w:val="22"/>
                <w:szCs w:val="22"/>
              </w:rPr>
              <w:t>, froides et chaudes et pièces sucrées</w:t>
            </w:r>
          </w:p>
          <w:p w:rsidR="00181F32" w:rsidRPr="0041143A" w:rsidRDefault="00181F32" w:rsidP="00631322">
            <w:pPr>
              <w:tabs>
                <w:tab w:val="left" w:pos="0"/>
                <w:tab w:val="left" w:pos="4111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81F32" w:rsidRPr="0041143A" w:rsidRDefault="0041143A" w:rsidP="00631322">
            <w:pPr>
              <w:pStyle w:val="Paragraphedeliste"/>
              <w:numPr>
                <w:ilvl w:val="0"/>
                <w:numId w:val="32"/>
              </w:numPr>
              <w:tabs>
                <w:tab w:val="left" w:pos="0"/>
                <w:tab w:val="left" w:pos="4111"/>
              </w:tabs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Le plat </w:t>
            </w:r>
            <w:r w:rsidR="009109D5">
              <w:rPr>
                <w:rFonts w:ascii="Arial" w:hAnsi="Arial" w:cs="Arial"/>
                <w:b/>
                <w:sz w:val="22"/>
                <w:szCs w:val="22"/>
              </w:rPr>
              <w:t>unique proposée et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pièces sucrées</w:t>
            </w:r>
            <w:r w:rsidR="00181F32" w:rsidRPr="0041143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1143A">
              <w:rPr>
                <w:rFonts w:ascii="Arial" w:hAnsi="Arial" w:cs="Arial"/>
                <w:b/>
                <w:sz w:val="22"/>
                <w:szCs w:val="22"/>
              </w:rPr>
              <w:t>(e</w:t>
            </w:r>
            <w:r>
              <w:rPr>
                <w:rFonts w:ascii="Arial" w:hAnsi="Arial" w:cs="Arial"/>
                <w:b/>
                <w:sz w:val="22"/>
                <w:szCs w:val="22"/>
              </w:rPr>
              <w:t>ntre 400 et 600 personnes</w:t>
            </w:r>
            <w:r w:rsidRPr="0041143A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:rsidR="00181F32" w:rsidRPr="0041143A" w:rsidRDefault="00181F32" w:rsidP="005733FD">
            <w:pPr>
              <w:spacing w:line="276" w:lineRule="auto"/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</w:pPr>
          </w:p>
          <w:p w:rsidR="00FD0F30" w:rsidRPr="0041143A" w:rsidRDefault="00FD0F30" w:rsidP="005733FD">
            <w:pPr>
              <w:spacing w:line="276" w:lineRule="auto"/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</w:pPr>
          </w:p>
          <w:p w:rsidR="005733FD" w:rsidRPr="0041143A" w:rsidRDefault="005733FD" w:rsidP="005733FD">
            <w:pPr>
              <w:spacing w:line="276" w:lineRule="auto"/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</w:pP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3 </w:t>
            </w:r>
            <w:r w:rsid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–</w:t>
            </w: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 </w:t>
            </w:r>
            <w:r w:rsid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REFERENCES ET </w:t>
            </w:r>
            <w:r w:rsidR="0041143A"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EXPERIENCES</w:t>
            </w: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 – </w:t>
            </w:r>
            <w:r w:rsidR="0041143A"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1</w:t>
            </w: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5 points</w:t>
            </w:r>
          </w:p>
        </w:tc>
      </w:tr>
      <w:tr w:rsidR="0051043D" w:rsidRPr="0041143A" w:rsidTr="003A3EFA">
        <w:trPr>
          <w:gridAfter w:val="1"/>
          <w:wAfter w:w="9639" w:type="dxa"/>
          <w:trHeight w:val="1544"/>
        </w:trPr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F63B1" w:rsidRPr="0041143A" w:rsidRDefault="004728A0" w:rsidP="00BF63B1">
            <w:pPr>
              <w:rPr>
                <w:rFonts w:ascii="Arial" w:eastAsia="DejaVu Sans" w:hAnsi="Arial" w:cs="Arial"/>
                <w:b/>
                <w:color w:val="000000"/>
                <w:sz w:val="20"/>
              </w:rPr>
            </w:pPr>
            <w:r w:rsidRPr="0041143A">
              <w:rPr>
                <w:rFonts w:ascii="Arial" w:eastAsia="DejaVu Sans" w:hAnsi="Arial" w:cs="Arial"/>
                <w:i/>
                <w:color w:val="000000"/>
                <w:sz w:val="20"/>
              </w:rPr>
              <w:t>-</w:t>
            </w:r>
          </w:p>
        </w:tc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043D" w:rsidRPr="0041143A" w:rsidRDefault="0051043D" w:rsidP="00434AD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5733FD" w:rsidRPr="0041143A" w:rsidTr="005733FD">
        <w:trPr>
          <w:trHeight w:val="631"/>
        </w:trPr>
        <w:tc>
          <w:tcPr>
            <w:tcW w:w="144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33FD" w:rsidRPr="0041143A" w:rsidRDefault="005733FD" w:rsidP="005733FD">
            <w:pPr>
              <w:spacing w:line="233" w:lineRule="exact"/>
              <w:ind w:right="80"/>
              <w:jc w:val="both"/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</w:pPr>
          </w:p>
          <w:p w:rsidR="005733FD" w:rsidRPr="0041143A" w:rsidRDefault="005733FD" w:rsidP="000E6476">
            <w:pPr>
              <w:spacing w:before="80" w:after="120"/>
              <w:ind w:left="79" w:right="79"/>
              <w:jc w:val="both"/>
              <w:rPr>
                <w:rFonts w:ascii="Arial" w:eastAsia="DejaVu Sans" w:hAnsi="Arial" w:cs="Arial"/>
                <w:b/>
                <w:color w:val="000000"/>
                <w:sz w:val="22"/>
              </w:rPr>
            </w:pP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4 - </w:t>
            </w:r>
            <w:r w:rsidR="004728A0"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Développement durable</w:t>
            </w: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– </w:t>
            </w:r>
            <w:r w:rsidR="0041143A"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1</w:t>
            </w:r>
            <w:r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5 point</w:t>
            </w:r>
            <w:r w:rsidR="008668F5" w:rsidRPr="0041143A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s</w:t>
            </w:r>
          </w:p>
        </w:tc>
        <w:tc>
          <w:tcPr>
            <w:tcW w:w="97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33FD" w:rsidRPr="0041143A" w:rsidRDefault="005733FD" w:rsidP="00434AD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762E90" w:rsidRPr="0041143A" w:rsidTr="003A3EFA">
        <w:trPr>
          <w:gridAfter w:val="1"/>
          <w:wAfter w:w="9639" w:type="dxa"/>
          <w:trHeight w:val="1334"/>
        </w:trPr>
        <w:tc>
          <w:tcPr>
            <w:tcW w:w="5240" w:type="dxa"/>
            <w:shd w:val="clear" w:color="auto" w:fill="auto"/>
            <w:vAlign w:val="center"/>
          </w:tcPr>
          <w:p w:rsidR="00FD5DF0" w:rsidRPr="0041143A" w:rsidRDefault="00FD5DF0" w:rsidP="00B90DC0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before="120" w:after="120"/>
              <w:ind w:left="516" w:right="79" w:hanging="357"/>
              <w:contextualSpacing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41143A">
              <w:rPr>
                <w:rFonts w:ascii="Arial" w:eastAsia="DejaVu Sans" w:hAnsi="Arial" w:cs="Arial"/>
                <w:i/>
                <w:color w:val="000000"/>
                <w:sz w:val="20"/>
              </w:rPr>
              <w:t>Respect de l'environnement pendant la prestation</w:t>
            </w:r>
          </w:p>
          <w:p w:rsidR="00FD5DF0" w:rsidRPr="0041143A" w:rsidRDefault="00FD5DF0" w:rsidP="00B90DC0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before="120" w:after="120"/>
              <w:ind w:left="516" w:right="79" w:hanging="357"/>
              <w:contextualSpacing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41143A">
              <w:rPr>
                <w:rFonts w:ascii="Arial" w:eastAsia="DejaVu Sans" w:hAnsi="Arial" w:cs="Arial"/>
                <w:i/>
                <w:color w:val="000000"/>
                <w:sz w:val="20"/>
              </w:rPr>
              <w:t>Gestion des déchets</w:t>
            </w:r>
          </w:p>
          <w:p w:rsidR="00762E90" w:rsidRPr="0041143A" w:rsidRDefault="00FD5DF0" w:rsidP="00B90DC0">
            <w:pPr>
              <w:pStyle w:val="Paragraphedeliste"/>
              <w:widowControl/>
              <w:numPr>
                <w:ilvl w:val="0"/>
                <w:numId w:val="23"/>
              </w:numPr>
              <w:autoSpaceDE/>
              <w:autoSpaceDN/>
              <w:adjustRightInd/>
              <w:spacing w:before="120" w:after="120"/>
              <w:ind w:left="516" w:right="79" w:hanging="357"/>
              <w:contextualSpacing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41143A">
              <w:rPr>
                <w:rFonts w:ascii="Arial" w:eastAsia="DejaVu Sans" w:hAnsi="Arial" w:cs="Arial"/>
                <w:i/>
                <w:color w:val="000000"/>
                <w:sz w:val="20"/>
              </w:rPr>
              <w:t>Utilisation de produits bio, écolabels</w:t>
            </w:r>
            <w:r w:rsidRPr="0041143A"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56" w:type="dxa"/>
            <w:gridSpan w:val="2"/>
            <w:shd w:val="clear" w:color="auto" w:fill="auto"/>
            <w:vAlign w:val="center"/>
          </w:tcPr>
          <w:p w:rsidR="00762E90" w:rsidRPr="0041143A" w:rsidRDefault="00762E90" w:rsidP="00434ADC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:rsidR="00276D8D" w:rsidRPr="0041143A" w:rsidRDefault="00276D8D">
      <w:pPr>
        <w:widowControl/>
        <w:autoSpaceDE/>
        <w:autoSpaceDN/>
        <w:adjustRightInd/>
        <w:rPr>
          <w:rFonts w:ascii="Arial" w:hAnsi="Arial" w:cs="Arial"/>
        </w:rPr>
      </w:pPr>
    </w:p>
    <w:p w:rsidR="00BA7A98" w:rsidRPr="0041143A" w:rsidRDefault="00BA7A98">
      <w:pPr>
        <w:widowControl/>
        <w:autoSpaceDE/>
        <w:autoSpaceDN/>
        <w:adjustRightInd/>
        <w:rPr>
          <w:rFonts w:ascii="Arial" w:hAnsi="Arial" w:cs="Arial"/>
        </w:rPr>
      </w:pPr>
      <w:bookmarkStart w:id="2" w:name="_GoBack"/>
      <w:bookmarkEnd w:id="2"/>
    </w:p>
    <w:p w:rsidR="00631322" w:rsidRPr="0041143A" w:rsidRDefault="00631322">
      <w:pPr>
        <w:widowControl/>
        <w:autoSpaceDE/>
        <w:autoSpaceDN/>
        <w:adjustRightInd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96"/>
      </w:tblGrid>
      <w:tr w:rsidR="009109D5" w:rsidRPr="000861B2" w:rsidTr="006F2D1B">
        <w:trPr>
          <w:trHeight w:val="1334"/>
        </w:trPr>
        <w:tc>
          <w:tcPr>
            <w:tcW w:w="14596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9109D5" w:rsidRPr="000861B2" w:rsidRDefault="00631322" w:rsidP="006F2D1B">
            <w:pPr>
              <w:shd w:val="clear" w:color="auto" w:fill="BDD6EE" w:themeFill="accent1" w:themeFillTint="66"/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</w:rPr>
            </w:pPr>
            <w:r w:rsidRPr="0041143A">
              <w:rPr>
                <w:rFonts w:ascii="Arial" w:hAnsi="Arial" w:cs="Arial"/>
              </w:rPr>
              <w:br w:type="page"/>
            </w:r>
            <w:r w:rsidR="009109D5" w:rsidRPr="000861B2">
              <w:rPr>
                <w:rFonts w:ascii="Arial" w:eastAsia="DejaVu Sans" w:hAnsi="Arial" w:cs="Arial"/>
                <w:b/>
                <w:color w:val="000000"/>
                <w:sz w:val="20"/>
              </w:rPr>
              <w:t>DESCRIPTION DES CONTRAINTES</w:t>
            </w:r>
          </w:p>
          <w:p w:rsidR="009109D5" w:rsidRPr="000861B2" w:rsidRDefault="009109D5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931BE0" w:rsidRPr="000861B2" w:rsidTr="00382647">
        <w:trPr>
          <w:trHeight w:val="1334"/>
        </w:trPr>
        <w:tc>
          <w:tcPr>
            <w:tcW w:w="145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31BE0" w:rsidRPr="000861B2" w:rsidRDefault="00931BE0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31BE0" w:rsidRPr="000861B2" w:rsidRDefault="00931BE0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31BE0" w:rsidRPr="000861B2" w:rsidRDefault="00931BE0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31BE0" w:rsidRPr="000861B2" w:rsidRDefault="00931BE0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31BE0" w:rsidRPr="000861B2" w:rsidRDefault="00931BE0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931BE0" w:rsidRPr="000861B2" w:rsidRDefault="00931BE0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:rsidR="009109D5" w:rsidRPr="000861B2" w:rsidRDefault="009109D5" w:rsidP="009109D5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96"/>
      </w:tblGrid>
      <w:tr w:rsidR="009109D5" w:rsidRPr="000861B2" w:rsidTr="006F2D1B">
        <w:trPr>
          <w:trHeight w:val="1126"/>
        </w:trPr>
        <w:tc>
          <w:tcPr>
            <w:tcW w:w="14596" w:type="dxa"/>
            <w:shd w:val="clear" w:color="auto" w:fill="BDD6EE" w:themeFill="accent1" w:themeFillTint="66"/>
            <w:vAlign w:val="center"/>
          </w:tcPr>
          <w:p w:rsidR="009109D5" w:rsidRPr="000861B2" w:rsidRDefault="009109D5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0861B2">
              <w:rPr>
                <w:rFonts w:ascii="Arial" w:hAnsi="Arial" w:cs="Arial"/>
              </w:rPr>
              <w:br w:type="page"/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</w:rPr>
              <w:t>PRESENTA</w:t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  <w:shd w:val="clear" w:color="auto" w:fill="BDD6EE" w:themeFill="accent1" w:themeFillTint="66"/>
              </w:rPr>
              <w:t>TION</w:t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</w:rPr>
              <w:t xml:space="preserve"> </w:t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  <w:shd w:val="clear" w:color="auto" w:fill="BDD6EE" w:themeFill="accent1" w:themeFillTint="66"/>
              </w:rPr>
              <w:t>LIBRE PERMETTANT D’APPORTER DES COMPLEMENTS</w:t>
            </w:r>
          </w:p>
        </w:tc>
      </w:tr>
      <w:tr w:rsidR="009109D5" w:rsidRPr="000861B2" w:rsidTr="006F2D1B">
        <w:trPr>
          <w:trHeight w:val="1126"/>
        </w:trPr>
        <w:tc>
          <w:tcPr>
            <w:tcW w:w="14596" w:type="dxa"/>
            <w:shd w:val="clear" w:color="auto" w:fill="auto"/>
            <w:vAlign w:val="center"/>
          </w:tcPr>
          <w:p w:rsidR="009109D5" w:rsidRPr="000861B2" w:rsidRDefault="009109D5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:rsidR="009109D5" w:rsidRPr="000861B2" w:rsidRDefault="009109D5" w:rsidP="009109D5">
      <w:pPr>
        <w:rPr>
          <w:rFonts w:ascii="Arial" w:hAnsi="Arial" w:cs="Arial"/>
        </w:rPr>
      </w:pPr>
    </w:p>
    <w:p w:rsidR="009109D5" w:rsidRPr="000861B2" w:rsidRDefault="009109D5" w:rsidP="009109D5">
      <w:pPr>
        <w:rPr>
          <w:rFonts w:ascii="Arial" w:hAnsi="Arial" w:cs="Arial"/>
        </w:rPr>
      </w:pPr>
    </w:p>
    <w:p w:rsidR="009109D5" w:rsidRPr="000861B2" w:rsidRDefault="009109D5" w:rsidP="009109D5">
      <w:pPr>
        <w:rPr>
          <w:rFonts w:ascii="Arial" w:hAnsi="Arial" w:cs="Arial"/>
        </w:rPr>
      </w:pPr>
    </w:p>
    <w:p w:rsidR="00BA7A98" w:rsidRPr="0041143A" w:rsidRDefault="00BA7A98">
      <w:pPr>
        <w:widowControl/>
        <w:autoSpaceDE/>
        <w:autoSpaceDN/>
        <w:adjustRightInd/>
        <w:rPr>
          <w:rFonts w:ascii="Arial" w:hAnsi="Arial" w:cs="Arial"/>
        </w:rPr>
      </w:pPr>
    </w:p>
    <w:p w:rsidR="00ED7D07" w:rsidRPr="0041143A" w:rsidRDefault="00ED7D07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</w:p>
    <w:sectPr w:rsidR="00ED7D07" w:rsidRPr="0041143A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3F5" w:rsidRDefault="002843F5">
      <w:r>
        <w:separator/>
      </w:r>
    </w:p>
  </w:endnote>
  <w:endnote w:type="continuationSeparator" w:id="0">
    <w:p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41143A">
            <w:rPr>
              <w:color w:val="000000"/>
              <w:lang w:val="fr-FR"/>
            </w:rPr>
            <w:t>2573S02MP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3F5" w:rsidRDefault="002843F5">
      <w:r>
        <w:separator/>
      </w:r>
    </w:p>
  </w:footnote>
  <w:footnote w:type="continuationSeparator" w:id="0">
    <w:p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8pt;height:13.8pt" o:bullet="t">
        <v:imagedata r:id="rId1" o:title=""/>
      </v:shape>
    </w:pict>
  </w:numPicBullet>
  <w:numPicBullet w:numPicBulletId="1">
    <w:pict>
      <v:shape id="_x0000_i1027" type="#_x0000_t75" style="width:13.8pt;height:8.0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1F55404"/>
    <w:multiLevelType w:val="hybridMultilevel"/>
    <w:tmpl w:val="A858BE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2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30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0"/>
  </w:num>
  <w:num w:numId="4">
    <w:abstractNumId w:val="4"/>
  </w:num>
  <w:num w:numId="5">
    <w:abstractNumId w:val="15"/>
  </w:num>
  <w:num w:numId="6">
    <w:abstractNumId w:val="17"/>
  </w:num>
  <w:num w:numId="7">
    <w:abstractNumId w:val="27"/>
  </w:num>
  <w:num w:numId="8">
    <w:abstractNumId w:val="24"/>
  </w:num>
  <w:num w:numId="9">
    <w:abstractNumId w:val="21"/>
  </w:num>
  <w:num w:numId="10">
    <w:abstractNumId w:val="14"/>
  </w:num>
  <w:num w:numId="11">
    <w:abstractNumId w:val="25"/>
  </w:num>
  <w:num w:numId="12">
    <w:abstractNumId w:val="8"/>
  </w:num>
  <w:num w:numId="13">
    <w:abstractNumId w:val="30"/>
  </w:num>
  <w:num w:numId="14">
    <w:abstractNumId w:val="18"/>
  </w:num>
  <w:num w:numId="15">
    <w:abstractNumId w:val="12"/>
  </w:num>
  <w:num w:numId="16">
    <w:abstractNumId w:val="20"/>
  </w:num>
  <w:num w:numId="17">
    <w:abstractNumId w:val="10"/>
  </w:num>
  <w:num w:numId="18">
    <w:abstractNumId w:val="9"/>
  </w:num>
  <w:num w:numId="19">
    <w:abstractNumId w:val="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3"/>
  </w:num>
  <w:num w:numId="23">
    <w:abstractNumId w:val="13"/>
  </w:num>
  <w:num w:numId="24">
    <w:abstractNumId w:val="6"/>
  </w:num>
  <w:num w:numId="25">
    <w:abstractNumId w:val="7"/>
  </w:num>
  <w:num w:numId="26">
    <w:abstractNumId w:val="22"/>
  </w:num>
  <w:num w:numId="27">
    <w:abstractNumId w:val="28"/>
  </w:num>
  <w:num w:numId="28">
    <w:abstractNumId w:val="19"/>
  </w:num>
  <w:num w:numId="29">
    <w:abstractNumId w:val="2"/>
  </w:num>
  <w:num w:numId="30">
    <w:abstractNumId w:val="11"/>
  </w:num>
  <w:num w:numId="31">
    <w:abstractNumId w:val="26"/>
  </w:num>
  <w:num w:numId="32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A0853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D5AB8"/>
    <w:rsid w:val="001E71B1"/>
    <w:rsid w:val="001F1A00"/>
    <w:rsid w:val="001F2CEB"/>
    <w:rsid w:val="001F62AB"/>
    <w:rsid w:val="001F6639"/>
    <w:rsid w:val="00200CD4"/>
    <w:rsid w:val="0020327E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1143A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D01"/>
    <w:rsid w:val="00527B7B"/>
    <w:rsid w:val="00530BD5"/>
    <w:rsid w:val="00531C4F"/>
    <w:rsid w:val="0053293D"/>
    <w:rsid w:val="00537342"/>
    <w:rsid w:val="00540611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C239C"/>
    <w:rsid w:val="005C3D2E"/>
    <w:rsid w:val="005C416B"/>
    <w:rsid w:val="005D4CE0"/>
    <w:rsid w:val="005D7BF2"/>
    <w:rsid w:val="005E04F7"/>
    <w:rsid w:val="005F25CC"/>
    <w:rsid w:val="005F5769"/>
    <w:rsid w:val="005F696B"/>
    <w:rsid w:val="00601A7B"/>
    <w:rsid w:val="00603333"/>
    <w:rsid w:val="0061045A"/>
    <w:rsid w:val="0061088D"/>
    <w:rsid w:val="006229EF"/>
    <w:rsid w:val="006262C9"/>
    <w:rsid w:val="00631322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109D5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1BE0"/>
    <w:rsid w:val="009345FA"/>
    <w:rsid w:val="00935B7D"/>
    <w:rsid w:val="00954657"/>
    <w:rsid w:val="0096085B"/>
    <w:rsid w:val="009642E1"/>
    <w:rsid w:val="009676A3"/>
    <w:rsid w:val="00983E40"/>
    <w:rsid w:val="0098415A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552F"/>
    <w:rsid w:val="00A658F6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21D8"/>
    <w:rsid w:val="00C22252"/>
    <w:rsid w:val="00C31495"/>
    <w:rsid w:val="00C31A40"/>
    <w:rsid w:val="00C3373C"/>
    <w:rsid w:val="00C33A9E"/>
    <w:rsid w:val="00C35303"/>
    <w:rsid w:val="00C36BC9"/>
    <w:rsid w:val="00C413E3"/>
    <w:rsid w:val="00C45B08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4927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60CC"/>
    <w:rsid w:val="00F60951"/>
    <w:rsid w:val="00F63467"/>
    <w:rsid w:val="00F6797B"/>
    <w:rsid w:val="00F70E7F"/>
    <w:rsid w:val="00F719E3"/>
    <w:rsid w:val="00F734B9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C19CF"/>
    <w:rsid w:val="00FC4D83"/>
    <w:rsid w:val="00FC7DDC"/>
    <w:rsid w:val="00FD0F30"/>
    <w:rsid w:val="00FD5DF0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07B9-9861-4361-9C00-C3057FB9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344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8</cp:revision>
  <cp:lastPrinted>2014-04-07T07:00:00Z</cp:lastPrinted>
  <dcterms:created xsi:type="dcterms:W3CDTF">2024-10-08T14:44:00Z</dcterms:created>
  <dcterms:modified xsi:type="dcterms:W3CDTF">2025-03-07T13:58:00Z</dcterms:modified>
</cp:coreProperties>
</file>