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A3C0D" w14:textId="020266D9" w:rsidR="007D79BD" w:rsidRPr="003C7651" w:rsidRDefault="007D79BD" w:rsidP="00596D74">
      <w:pPr>
        <w:rPr>
          <w:rFonts w:ascii="Marianne Medium" w:hAnsi="Marianne Medium" w:cs="Arial"/>
        </w:rPr>
      </w:pPr>
    </w:p>
    <w:p w14:paraId="31304513" w14:textId="1C58AA20" w:rsidR="003C7651" w:rsidRPr="003C7651" w:rsidRDefault="003C7651" w:rsidP="00596D74">
      <w:pPr>
        <w:rPr>
          <w:rFonts w:ascii="Marianne Medium" w:hAnsi="Marianne Medium" w:cs="Arial"/>
        </w:rPr>
      </w:pPr>
    </w:p>
    <w:p w14:paraId="10834740" w14:textId="12E20D6F" w:rsidR="003C7651" w:rsidRPr="003C7651" w:rsidRDefault="003C7651" w:rsidP="00596D74">
      <w:pPr>
        <w:rPr>
          <w:rFonts w:ascii="Marianne Medium" w:hAnsi="Marianne Medium" w:cs="Arial"/>
        </w:rPr>
      </w:pPr>
    </w:p>
    <w:p w14:paraId="052A0EE1" w14:textId="4A1556E0" w:rsidR="003C7651" w:rsidRPr="003C7651" w:rsidRDefault="003C7651" w:rsidP="00596D74">
      <w:pPr>
        <w:rPr>
          <w:rFonts w:ascii="Marianne Medium" w:hAnsi="Marianne Medium" w:cs="Arial"/>
        </w:rPr>
      </w:pPr>
    </w:p>
    <w:p w14:paraId="2FB2B14F" w14:textId="163FA009" w:rsidR="003C7651" w:rsidRPr="003C7651" w:rsidRDefault="003C7651" w:rsidP="00596D74">
      <w:pPr>
        <w:rPr>
          <w:rFonts w:ascii="Marianne Medium" w:hAnsi="Marianne Medium" w:cs="Arial"/>
        </w:rPr>
      </w:pPr>
    </w:p>
    <w:p w14:paraId="21EB2C73" w14:textId="77777777" w:rsidR="003C7651" w:rsidRPr="003C7651" w:rsidRDefault="003C7651" w:rsidP="00596D74">
      <w:pPr>
        <w:rPr>
          <w:rFonts w:ascii="Marianne Medium" w:hAnsi="Marianne Medium" w:cs="Arial"/>
        </w:rPr>
      </w:pPr>
    </w:p>
    <w:p w14:paraId="7B5DCA19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 xml:space="preserve">Marché de fournitures/prestations de services </w:t>
      </w:r>
    </w:p>
    <w:p w14:paraId="581F2CF9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>Appel d’offres ouvert</w:t>
      </w:r>
    </w:p>
    <w:p w14:paraId="716A8E7F" w14:textId="3488ED56" w:rsidR="003C7651" w:rsidRPr="003C7651" w:rsidRDefault="00E644A8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>
        <w:rPr>
          <w:rFonts w:ascii="Marianne Medium" w:hAnsi="Marianne Medium"/>
          <w:b/>
          <w:iCs/>
          <w:sz w:val="28"/>
          <w:szCs w:val="28"/>
        </w:rPr>
        <w:t>Fourniture en</w:t>
      </w:r>
      <w:bookmarkStart w:id="0" w:name="_GoBack"/>
      <w:bookmarkEnd w:id="0"/>
      <w:r w:rsidR="003C7651" w:rsidRPr="003C7651">
        <w:rPr>
          <w:rFonts w:ascii="Marianne Medium" w:hAnsi="Marianne Medium"/>
          <w:b/>
          <w:iCs/>
          <w:sz w:val="28"/>
          <w:szCs w:val="28"/>
        </w:rPr>
        <w:t xml:space="preserve"> location, maintenance d’imprimantes et photocopieurs multifonctions et fourniture de toner pour le groupement de commande constitué de services de l’Etat en Nouvelle-Calédonie </w:t>
      </w:r>
    </w:p>
    <w:p w14:paraId="1FE98D8F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>N°2025_HC988_COPIEURS</w:t>
      </w:r>
    </w:p>
    <w:p w14:paraId="670D149F" w14:textId="7BDD0920" w:rsidR="003C7651" w:rsidRPr="003C7651" w:rsidRDefault="003C7651" w:rsidP="003C7651">
      <w:pPr>
        <w:jc w:val="center"/>
        <w:rPr>
          <w:rFonts w:ascii="Marianne Medium" w:hAnsi="Marianne Medium"/>
          <w:b/>
          <w:iCs/>
          <w:sz w:val="22"/>
          <w:szCs w:val="22"/>
        </w:rPr>
      </w:pPr>
    </w:p>
    <w:p w14:paraId="7F144F3F" w14:textId="6AA492FC" w:rsidR="00E06531" w:rsidRDefault="003C7651" w:rsidP="003C7651">
      <w:pPr>
        <w:spacing w:after="200" w:line="276" w:lineRule="auto"/>
        <w:jc w:val="center"/>
        <w:rPr>
          <w:rFonts w:ascii="Marianne Medium" w:eastAsiaTheme="minorHAnsi" w:hAnsi="Marianne Medium" w:cs="Arial"/>
          <w:bCs/>
          <w:sz w:val="28"/>
          <w:szCs w:val="28"/>
          <w:lang w:eastAsia="en-US"/>
        </w:rPr>
      </w:pPr>
      <w:r w:rsidRPr="003C7651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 xml:space="preserve">CADRE </w:t>
      </w:r>
      <w:r w:rsidR="009A4F39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>DE REPONSE TECHNIQUE</w:t>
      </w:r>
    </w:p>
    <w:p w14:paraId="46A7C150" w14:textId="039E4E1F" w:rsidR="009A4F39" w:rsidRDefault="009A4F39" w:rsidP="003C7651">
      <w:pPr>
        <w:spacing w:after="200" w:line="276" w:lineRule="auto"/>
        <w:jc w:val="center"/>
        <w:rPr>
          <w:rFonts w:ascii="Marianne Medium" w:eastAsiaTheme="minorHAnsi" w:hAnsi="Marianne Medium" w:cs="Arial"/>
          <w:bCs/>
          <w:sz w:val="28"/>
          <w:szCs w:val="28"/>
          <w:lang w:eastAsia="en-US"/>
        </w:rPr>
      </w:pPr>
      <w:r w:rsidRPr="009A4F39">
        <w:rPr>
          <w:rFonts w:ascii="Marianne Medium" w:eastAsiaTheme="minorHAnsi" w:hAnsi="Marianne Medium" w:cs="Arial"/>
          <w:b/>
          <w:bCs/>
          <w:sz w:val="28"/>
          <w:szCs w:val="28"/>
          <w:lang w:eastAsia="en-US"/>
        </w:rPr>
        <w:t>Partie</w:t>
      </w:r>
      <w:r w:rsidR="00C04089">
        <w:rPr>
          <w:rFonts w:ascii="Marianne Medium" w:eastAsiaTheme="minorHAnsi" w:hAnsi="Marianne Medium" w:cs="Arial"/>
          <w:b/>
          <w:bCs/>
          <w:sz w:val="28"/>
          <w:szCs w:val="28"/>
          <w:lang w:eastAsia="en-US"/>
        </w:rPr>
        <w:t xml:space="preserve"> 2</w:t>
      </w:r>
      <w:r>
        <w:rPr>
          <w:rFonts w:ascii="Calibri" w:eastAsiaTheme="minorHAnsi" w:hAnsi="Calibri" w:cs="Calibri"/>
          <w:bCs/>
          <w:sz w:val="28"/>
          <w:szCs w:val="28"/>
          <w:lang w:eastAsia="en-US"/>
        </w:rPr>
        <w:t> </w:t>
      </w:r>
      <w:r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>: procédure de réapprovisionnement, système d’alerte et procédure de dépannage</w:t>
      </w:r>
    </w:p>
    <w:p w14:paraId="062B052D" w14:textId="43F967EE" w:rsidR="00F65519" w:rsidRPr="009A4F39" w:rsidRDefault="00F65519" w:rsidP="003C7651">
      <w:pPr>
        <w:spacing w:after="200" w:line="276" w:lineRule="auto"/>
        <w:jc w:val="center"/>
        <w:rPr>
          <w:rFonts w:ascii="Marianne Medium" w:eastAsiaTheme="minorHAnsi" w:hAnsi="Marianne Medium" w:cs="Arial"/>
          <w:b/>
          <w:bCs/>
          <w:sz w:val="28"/>
          <w:szCs w:val="28"/>
          <w:u w:val="single"/>
          <w:lang w:eastAsia="en-US"/>
        </w:rPr>
      </w:pPr>
      <w:r w:rsidRPr="009A4F39">
        <w:rPr>
          <w:rFonts w:ascii="Marianne Medium" w:eastAsiaTheme="minorHAnsi" w:hAnsi="Marianne Medium" w:cs="Arial"/>
          <w:b/>
          <w:bCs/>
          <w:sz w:val="28"/>
          <w:szCs w:val="28"/>
          <w:u w:val="single"/>
          <w:lang w:eastAsia="en-US"/>
        </w:rPr>
        <w:t>Critère 2.2 à 2.4</w:t>
      </w:r>
    </w:p>
    <w:p w14:paraId="0F390BAA" w14:textId="77777777" w:rsidR="00277684" w:rsidRPr="003C7651" w:rsidRDefault="00277684" w:rsidP="009B3103">
      <w:pPr>
        <w:jc w:val="center"/>
        <w:rPr>
          <w:rFonts w:ascii="Marianne Medium" w:hAnsi="Marianne Medium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5305"/>
      </w:tblGrid>
      <w:tr w:rsidR="00640734" w:rsidRPr="003C7651" w14:paraId="21E5C06E" w14:textId="77777777" w:rsidTr="00640734">
        <w:trPr>
          <w:trHeight w:val="309"/>
        </w:trPr>
        <w:tc>
          <w:tcPr>
            <w:tcW w:w="2671" w:type="dxa"/>
            <w:vAlign w:val="center"/>
          </w:tcPr>
          <w:p w14:paraId="0C06402D" w14:textId="6D9D64CF" w:rsidR="00640734" w:rsidRPr="003C7651" w:rsidRDefault="00640734" w:rsidP="00640734">
            <w:pPr>
              <w:rPr>
                <w:rFonts w:ascii="Marianne Medium" w:hAnsi="Marianne Medium"/>
                <w:sz w:val="22"/>
                <w:szCs w:val="22"/>
              </w:rPr>
            </w:pPr>
            <w:r w:rsidRPr="003C7651">
              <w:rPr>
                <w:rFonts w:ascii="Marianne Medium" w:hAnsi="Marianne Medium"/>
                <w:sz w:val="22"/>
                <w:szCs w:val="22"/>
              </w:rPr>
              <w:t>Nom de l’Entreprise</w:t>
            </w:r>
          </w:p>
        </w:tc>
        <w:tc>
          <w:tcPr>
            <w:tcW w:w="5305" w:type="dxa"/>
            <w:vAlign w:val="center"/>
          </w:tcPr>
          <w:p w14:paraId="66D8B006" w14:textId="77777777" w:rsidR="00640734" w:rsidRPr="003C7651" w:rsidRDefault="00640734" w:rsidP="00BC790C">
            <w:pPr>
              <w:rPr>
                <w:rFonts w:ascii="Marianne Medium" w:hAnsi="Marianne Medium"/>
                <w:sz w:val="22"/>
                <w:szCs w:val="22"/>
              </w:rPr>
            </w:pPr>
          </w:p>
        </w:tc>
      </w:tr>
    </w:tbl>
    <w:p w14:paraId="5D634397" w14:textId="77777777" w:rsidR="009B3103" w:rsidRPr="003C7651" w:rsidRDefault="009B3103" w:rsidP="009B3103">
      <w:pPr>
        <w:jc w:val="center"/>
        <w:rPr>
          <w:rFonts w:ascii="Marianne Medium" w:hAnsi="Marianne Medium"/>
          <w:sz w:val="22"/>
          <w:szCs w:val="22"/>
        </w:rPr>
      </w:pPr>
    </w:p>
    <w:p w14:paraId="68D2603B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Le présent mémoire technique a pour objet de juger la valeur technique de l’offre de l’entreprise au moyen d’un questionnaire.</w:t>
      </w:r>
    </w:p>
    <w:p w14:paraId="69C2A38E" w14:textId="77777777" w:rsidR="009B3103" w:rsidRPr="003C7651" w:rsidRDefault="009B3103" w:rsidP="009B310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</w:p>
    <w:p w14:paraId="6B095C8B" w14:textId="77777777" w:rsidR="009B3103" w:rsidRPr="003C7651" w:rsidRDefault="009B3103" w:rsidP="009B310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Le candidat doit indiquer, par item, les dispositions qu'il compte adopter en complément des conditions figurant au cahier des charges.</w:t>
      </w:r>
    </w:p>
    <w:p w14:paraId="11E73385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mallCaps/>
          <w:sz w:val="22"/>
          <w:szCs w:val="22"/>
        </w:rPr>
        <w:t>Les renseignements indiqués dans le mémoire technique doivent être liés directement à l’objet du marché, et ne doivent pas être une simple énumération des moyens généraux de l’entreprise.</w:t>
      </w:r>
    </w:p>
    <w:p w14:paraId="6DB038C0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1C7E09E0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b/>
          <w:color w:val="FF0000"/>
          <w:sz w:val="22"/>
          <w:szCs w:val="22"/>
        </w:rPr>
      </w:pPr>
      <w:r w:rsidRPr="003C7651">
        <w:rPr>
          <w:rFonts w:ascii="Marianne Medium" w:hAnsi="Marianne Medium"/>
          <w:b/>
          <w:smallCaps/>
          <w:sz w:val="22"/>
          <w:szCs w:val="22"/>
        </w:rPr>
        <w:t>le présent mémoire technique doit obligatoirement être complété par le candidat</w:t>
      </w:r>
      <w:r w:rsidRPr="003C7651">
        <w:rPr>
          <w:rFonts w:ascii="Marianne Medium" w:hAnsi="Marianne Medium"/>
          <w:b/>
          <w:smallCaps/>
          <w:color w:val="FF0000"/>
          <w:sz w:val="22"/>
          <w:szCs w:val="22"/>
        </w:rPr>
        <w:t xml:space="preserve"> sous peine d’irrégularité de l’offre.</w:t>
      </w:r>
    </w:p>
    <w:p w14:paraId="2A4D8E0C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7C4F3A9F" w14:textId="5AAB0E76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 xml:space="preserve">Les différents éléments demandés sont à renseigner sur le présent document en le </w:t>
      </w:r>
      <w:r w:rsidR="00ED7D99" w:rsidRPr="003C7651">
        <w:rPr>
          <w:rFonts w:ascii="Marianne Medium" w:hAnsi="Marianne Medium"/>
          <w:sz w:val="22"/>
          <w:szCs w:val="22"/>
        </w:rPr>
        <w:t>complétant par</w:t>
      </w:r>
      <w:r w:rsidRPr="003C7651">
        <w:rPr>
          <w:rFonts w:ascii="Marianne Medium" w:hAnsi="Marianne Medium"/>
          <w:sz w:val="22"/>
          <w:szCs w:val="22"/>
        </w:rPr>
        <w:t xml:space="preserve"> des documents annexes quand ils sont exigés. </w:t>
      </w:r>
    </w:p>
    <w:p w14:paraId="0688E4EB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4CC2C84A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Si le candidat le souhaite, des documents complémentaires peuvent être joints (en rapport direct avec l’objet du marché).</w:t>
      </w:r>
    </w:p>
    <w:p w14:paraId="678A8C35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4931B87A" w14:textId="6D9CA32D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Il est de plus rappelé que le présent mémoire technique est une pièce contractuelle du marché</w:t>
      </w:r>
      <w:r w:rsidRPr="003C7651">
        <w:rPr>
          <w:rFonts w:ascii="Calibri" w:hAnsi="Calibri" w:cs="Calibri"/>
          <w:sz w:val="22"/>
          <w:szCs w:val="22"/>
        </w:rPr>
        <w:t> </w:t>
      </w:r>
      <w:r w:rsidRPr="003C7651">
        <w:rPr>
          <w:rFonts w:ascii="Marianne Medium" w:hAnsi="Marianne Medium"/>
          <w:sz w:val="22"/>
          <w:szCs w:val="22"/>
        </w:rPr>
        <w:t xml:space="preserve">; </w:t>
      </w:r>
      <w:r w:rsidRPr="003C7651">
        <w:rPr>
          <w:rFonts w:ascii="Marianne Medium" w:hAnsi="Marianne Medium" w:cs="Marianne Medium"/>
          <w:sz w:val="22"/>
          <w:szCs w:val="22"/>
        </w:rPr>
        <w:t>à</w:t>
      </w:r>
      <w:r w:rsidRPr="003C7651">
        <w:rPr>
          <w:rFonts w:ascii="Marianne Medium" w:hAnsi="Marianne Medium"/>
          <w:sz w:val="22"/>
          <w:szCs w:val="22"/>
        </w:rPr>
        <w:t xml:space="preserve"> ce titre, les informations et dispositions renseignées dans le présent document </w:t>
      </w:r>
      <w:r w:rsidR="00ED7D99" w:rsidRPr="003C7651">
        <w:rPr>
          <w:rFonts w:ascii="Marianne Medium" w:hAnsi="Marianne Medium"/>
          <w:sz w:val="22"/>
          <w:szCs w:val="22"/>
        </w:rPr>
        <w:t>engagent contractuellement</w:t>
      </w:r>
      <w:r w:rsidRPr="003C7651">
        <w:rPr>
          <w:rFonts w:ascii="Marianne Medium" w:hAnsi="Marianne Medium"/>
          <w:sz w:val="22"/>
          <w:szCs w:val="22"/>
        </w:rPr>
        <w:t xml:space="preserve"> le titulaire quant au respect des moyens mis en œuvre pour l’exécution de ses prestations.</w:t>
      </w:r>
    </w:p>
    <w:p w14:paraId="180D22D6" w14:textId="77777777" w:rsidR="00F22483" w:rsidRPr="003C7651" w:rsidRDefault="00F2248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</w:p>
    <w:p w14:paraId="257042B1" w14:textId="22203B6F" w:rsidR="00F22483" w:rsidRPr="003C7651" w:rsidRDefault="00DD5DF4" w:rsidP="00F22483">
      <w:pPr>
        <w:rPr>
          <w:rFonts w:ascii="Marianne Medium" w:hAnsi="Marianne Medium"/>
          <w:b/>
          <w:sz w:val="22"/>
          <w:szCs w:val="22"/>
          <w:u w:val="single"/>
        </w:rPr>
      </w:pPr>
      <w:r w:rsidRPr="003C7651">
        <w:rPr>
          <w:rFonts w:ascii="Marianne Medium" w:hAnsi="Marianne Medium"/>
          <w:b/>
          <w:sz w:val="22"/>
          <w:szCs w:val="22"/>
          <w:u w:val="single"/>
        </w:rPr>
        <w:lastRenderedPageBreak/>
        <w:t xml:space="preserve">Notation des </w:t>
      </w:r>
      <w:r w:rsidR="00F22483" w:rsidRPr="003C7651">
        <w:rPr>
          <w:rFonts w:ascii="Marianne Medium" w:hAnsi="Marianne Medium"/>
          <w:b/>
          <w:sz w:val="22"/>
          <w:szCs w:val="22"/>
          <w:u w:val="single"/>
        </w:rPr>
        <w:t>critère</w:t>
      </w:r>
      <w:r w:rsidRPr="003C7651">
        <w:rPr>
          <w:rFonts w:ascii="Marianne Medium" w:hAnsi="Marianne Medium"/>
          <w:b/>
          <w:sz w:val="22"/>
          <w:szCs w:val="22"/>
          <w:u w:val="single"/>
        </w:rPr>
        <w:t>s</w:t>
      </w:r>
      <w:r w:rsidR="00F22483" w:rsidRPr="003C7651">
        <w:rPr>
          <w:rFonts w:ascii="Marianne Medium" w:hAnsi="Marianne Medium"/>
          <w:b/>
          <w:sz w:val="22"/>
          <w:szCs w:val="22"/>
          <w:u w:val="single"/>
        </w:rPr>
        <w:t xml:space="preserve"> : </w:t>
      </w:r>
    </w:p>
    <w:p w14:paraId="4994DB94" w14:textId="6EB896D4" w:rsidR="00E934E6" w:rsidRPr="003C7651" w:rsidRDefault="00E934E6" w:rsidP="00F22483">
      <w:pPr>
        <w:rPr>
          <w:rFonts w:ascii="Marianne Medium" w:hAnsi="Marianne Medium"/>
          <w:b/>
          <w:sz w:val="22"/>
          <w:szCs w:val="22"/>
          <w:u w:val="single"/>
        </w:rPr>
      </w:pPr>
    </w:p>
    <w:p w14:paraId="70F34C7D" w14:textId="4A800ACE" w:rsidR="00E934E6" w:rsidRPr="003C7651" w:rsidRDefault="00E934E6" w:rsidP="00E934E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="Marianne Medium" w:eastAsia="Marianne" w:hAnsi="Marianne Medium" w:cstheme="minorHAnsi"/>
          <w:bCs/>
          <w:color w:val="000000"/>
          <w:sz w:val="22"/>
          <w:szCs w:val="22"/>
        </w:rPr>
      </w:pPr>
      <w:r w:rsidRPr="003C7651">
        <w:rPr>
          <w:rFonts w:ascii="Marianne Medium" w:eastAsia="Marianne" w:hAnsi="Marianne Medium" w:cstheme="minorHAnsi"/>
          <w:color w:val="000000"/>
          <w:sz w:val="22"/>
          <w:szCs w:val="22"/>
        </w:rPr>
        <w:t>Les sous-critères énumérés ci-après sont évalués,</w:t>
      </w:r>
      <w:r w:rsidRPr="003C7651">
        <w:rPr>
          <w:rFonts w:ascii="Marianne Medium" w:eastAsia="Marianne" w:hAnsi="Marianne Medium" w:cstheme="minorHAnsi"/>
          <w:bCs/>
          <w:color w:val="000000"/>
          <w:sz w:val="22"/>
          <w:szCs w:val="22"/>
        </w:rPr>
        <w:t xml:space="preserve"> selon le dispositif suivant :</w:t>
      </w:r>
    </w:p>
    <w:p w14:paraId="7B5757C6" w14:textId="77777777" w:rsidR="00301954" w:rsidRPr="003C7651" w:rsidRDefault="00301954" w:rsidP="00556BAE">
      <w:pPr>
        <w:pStyle w:val="Default"/>
        <w:jc w:val="both"/>
        <w:rPr>
          <w:rFonts w:ascii="Marianne Medium" w:hAnsi="Marianne Medium"/>
          <w:sz w:val="22"/>
          <w:szCs w:val="2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"/>
        <w:gridCol w:w="1437"/>
        <w:gridCol w:w="7260"/>
      </w:tblGrid>
      <w:tr w:rsidR="00F65519" w:rsidRPr="007260F3" w14:paraId="178097A3" w14:textId="77777777" w:rsidTr="00D1678B">
        <w:trPr>
          <w:trHeight w:val="541"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21BBA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i/>
                <w:sz w:val="20"/>
                <w:szCs w:val="20"/>
              </w:rPr>
              <w:t>Note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E6557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i/>
                <w:sz w:val="20"/>
                <w:szCs w:val="20"/>
              </w:rPr>
              <w:t>Appréciation</w:t>
            </w:r>
          </w:p>
        </w:tc>
        <w:tc>
          <w:tcPr>
            <w:tcW w:w="3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2B258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i/>
                <w:sz w:val="20"/>
                <w:szCs w:val="20"/>
              </w:rPr>
              <w:t>Commentaires</w:t>
            </w:r>
          </w:p>
        </w:tc>
      </w:tr>
      <w:tr w:rsidR="00F65519" w:rsidRPr="007260F3" w14:paraId="25E310F4" w14:textId="77777777" w:rsidTr="00D1678B">
        <w:trPr>
          <w:trHeight w:val="697"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60E80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0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70684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Absence de réponse</w:t>
            </w:r>
          </w:p>
        </w:tc>
        <w:tc>
          <w:tcPr>
            <w:tcW w:w="3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AA67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Candidat n'ayant pas fourni l'information ou le document demandé par rapport au critère fixé</w:t>
            </w:r>
          </w:p>
        </w:tc>
      </w:tr>
      <w:tr w:rsidR="00F65519" w:rsidRPr="007260F3" w14:paraId="1937FDA1" w14:textId="77777777" w:rsidTr="00D1678B">
        <w:trPr>
          <w:trHeight w:val="699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E2AD3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2,5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D8D63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Insatisfaisant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5D34D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 xml:space="preserve">Candidat ayant fourni l'information ou le document demandé par rapport à un critère fixé mais dont le contenu ne correspond pas aux attentes </w:t>
            </w:r>
          </w:p>
        </w:tc>
      </w:tr>
      <w:tr w:rsidR="00F65519" w:rsidRPr="007260F3" w14:paraId="76DAC190" w14:textId="77777777" w:rsidTr="00D1678B">
        <w:trPr>
          <w:trHeight w:val="844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9B600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5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7CD6E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Partiel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0CDFB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 xml:space="preserve">Candidat ayant fourni l'information ou le document demandé par rapport à un critère fixé mais dont le contenu ne répond que partiellement aux attentes </w:t>
            </w:r>
          </w:p>
        </w:tc>
      </w:tr>
      <w:tr w:rsidR="00F65519" w:rsidRPr="007260F3" w14:paraId="72927B24" w14:textId="77777777" w:rsidTr="00D1678B">
        <w:trPr>
          <w:trHeight w:val="984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0B809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7,5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11273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Satisfaisant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DB62B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Candidat ayant fourni l'information ou le document demandé par rapport à un critère fixé et dont le contenu répond globalement aux attentes mais ne présente aucun avantage particulier</w:t>
            </w:r>
          </w:p>
        </w:tc>
      </w:tr>
      <w:tr w:rsidR="00F65519" w:rsidRPr="007260F3" w14:paraId="04E120C6" w14:textId="77777777" w:rsidTr="00D1678B">
        <w:trPr>
          <w:trHeight w:val="1130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B0704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10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916DF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Très satisfaisant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F2A92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Candidat ayant fourni l'information ou le document demandé par rapport à un critère fixé et dont le contenu répond complétement aux attentes et qui présente beaucoup d’avantages</w:t>
            </w:r>
          </w:p>
        </w:tc>
      </w:tr>
    </w:tbl>
    <w:p w14:paraId="1C5F88BB" w14:textId="77777777" w:rsidR="00F22483" w:rsidRPr="003C7651" w:rsidRDefault="00F22483" w:rsidP="00F2248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</w:p>
    <w:p w14:paraId="1C49ADE7" w14:textId="77777777" w:rsidR="00D140A8" w:rsidRPr="003C7651" w:rsidRDefault="00D140A8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70BF69E4" w14:textId="77777777" w:rsidR="00E64333" w:rsidRPr="003C7651" w:rsidRDefault="00E64333" w:rsidP="00E64333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</w:pP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Critère 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2.2</w:t>
      </w:r>
      <w:r w:rsidRPr="003C7651">
        <w:rPr>
          <w:rFonts w:ascii="Calibri" w:eastAsia="Marianne" w:hAnsi="Calibri" w:cs="Calibri"/>
          <w:b/>
          <w:color w:val="1F4E79" w:themeColor="accent1" w:themeShade="80"/>
          <w:sz w:val="22"/>
          <w:szCs w:val="22"/>
          <w:u w:val="single"/>
        </w:rPr>
        <w:t> 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- Procédure de réapprovisionnement de manière à éviter les ruptures et faire face aux situations exceptionnelles et urgentes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: 4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 points</w:t>
      </w: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 </w:t>
      </w:r>
    </w:p>
    <w:p w14:paraId="666DFB62" w14:textId="5B63096F" w:rsidR="008E4A25" w:rsidRDefault="008E4A25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16DCD15" w14:textId="22C4EED7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80B8339" w14:textId="6E322692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14FE9CF6" w14:textId="125F2265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6B724ED" w14:textId="247B9535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417D59E" w14:textId="43957E89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59241ACB" w14:textId="77777777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F2DFF4A" w14:textId="2616D720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075FF15" w14:textId="77777777" w:rsidR="00E64333" w:rsidRPr="003C7651" w:rsidRDefault="00E64333" w:rsidP="00E64333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</w:pP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Critère 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2.3</w:t>
      </w:r>
      <w:r w:rsidRPr="003C7651">
        <w:rPr>
          <w:rFonts w:ascii="Calibri" w:eastAsia="Marianne" w:hAnsi="Calibri" w:cs="Calibri"/>
          <w:b/>
          <w:color w:val="1F4E79" w:themeColor="accent1" w:themeShade="80"/>
          <w:sz w:val="22"/>
          <w:szCs w:val="22"/>
          <w:u w:val="single"/>
        </w:rPr>
        <w:t> 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- Système d'alerte pour le changement du bac de récupération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 : 2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 points</w:t>
      </w: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 </w:t>
      </w:r>
    </w:p>
    <w:p w14:paraId="69C78F22" w14:textId="2D2B58BA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2F7B3E1" w14:textId="47A7A847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5EF8E54" w14:textId="61A443A6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5C41F87" w14:textId="15F6DB56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6290D0F" w14:textId="5AC45133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86BED04" w14:textId="67117A03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482C5D2" w14:textId="2CF8161F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44757682" w14:textId="4BFA88DA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560EB3C" w14:textId="0FAAE729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A72BA28" w14:textId="6E889A95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99F401E" w14:textId="5D09A1CA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5590AB0F" w14:textId="02E7BCCB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F4258CB" w14:textId="77777777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7CB08A2" w14:textId="77777777" w:rsidR="00E64333" w:rsidRPr="00F65519" w:rsidRDefault="00E64333" w:rsidP="00E64333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</w:pP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Critère 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2.4</w:t>
      </w:r>
      <w:r w:rsidRPr="003C7651">
        <w:rPr>
          <w:rFonts w:ascii="Calibri" w:eastAsia="Marianne" w:hAnsi="Calibri" w:cs="Calibri"/>
          <w:b/>
          <w:color w:val="1F4E79" w:themeColor="accent1" w:themeShade="80"/>
          <w:sz w:val="22"/>
          <w:szCs w:val="22"/>
          <w:u w:val="single"/>
        </w:rPr>
        <w:t> 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- Procédure de dépannage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 : 4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 points</w:t>
      </w: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 </w:t>
      </w:r>
    </w:p>
    <w:p w14:paraId="5547B3F4" w14:textId="58DFD2DE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1DA96737" w14:textId="4BDEA028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6B2E950" w14:textId="74C0E560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72C7D73" w14:textId="68C6A593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7CAED38" w14:textId="71A82A48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5B6B0EE8" w14:textId="5073DC3D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7D4E582" w14:textId="6F643961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2FA3BF7" w14:textId="67181E88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358236C" w14:textId="0AD1B90E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AB4FB92" w14:textId="0BA09E11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BDCA9D9" w14:textId="176FAC31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22D8900" w14:textId="77777777" w:rsidR="00E64333" w:rsidRPr="003C7651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EA01761" w14:textId="77777777" w:rsidR="008E4A25" w:rsidRPr="003C7651" w:rsidRDefault="008E4A25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91FE1B8" w14:textId="77777777" w:rsidR="00D140A8" w:rsidRPr="003C7651" w:rsidRDefault="00D140A8" w:rsidP="00D140A8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1EBBCE0" w14:textId="77777777" w:rsidR="00D140A8" w:rsidRPr="003C7651" w:rsidRDefault="00D140A8" w:rsidP="00D140A8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1EF192F" w14:textId="77777777" w:rsidR="00D140A8" w:rsidRPr="003C7651" w:rsidRDefault="00D140A8" w:rsidP="00D140A8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B7BD642" w14:textId="77777777" w:rsidR="00D140A8" w:rsidRPr="003C7651" w:rsidRDefault="00D140A8" w:rsidP="00940B0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sectPr w:rsidR="00D140A8" w:rsidRPr="003C7651" w:rsidSect="00F342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7C4B7" w14:textId="77777777" w:rsidR="00682F55" w:rsidRDefault="00682F55">
      <w:r>
        <w:separator/>
      </w:r>
    </w:p>
  </w:endnote>
  <w:endnote w:type="continuationSeparator" w:id="0">
    <w:p w14:paraId="55A96B64" w14:textId="77777777" w:rsidR="00682F55" w:rsidRDefault="0068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Noto Sans Symbols">
    <w:altName w:val="Calibri"/>
    <w:charset w:val="00"/>
    <w:family w:val="auto"/>
    <w:pitch w:val="default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roman"/>
    <w:pitch w:val="default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DE180" w14:textId="77777777" w:rsidR="0002675F" w:rsidRDefault="000267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80D66C" w14:textId="77777777" w:rsidR="0002675F" w:rsidRDefault="000267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97C88" w14:textId="715092D8" w:rsidR="0002675F" w:rsidRPr="00510D25" w:rsidRDefault="00510D25" w:rsidP="00510D25">
    <w:pPr>
      <w:pStyle w:val="Pieddepage"/>
      <w:jc w:val="center"/>
      <w:rPr>
        <w:sz w:val="20"/>
        <w:szCs w:val="20"/>
      </w:rPr>
    </w:pPr>
    <w:r w:rsidRPr="00B66529">
      <w:rPr>
        <w:rFonts w:ascii="Marianne Medium" w:hAnsi="Marianne Medium"/>
        <w:iCs/>
        <w:sz w:val="20"/>
        <w:szCs w:val="20"/>
      </w:rPr>
      <w:t>2025_HC988_COPIEURS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2A824" w14:textId="77777777" w:rsidR="00682F55" w:rsidRDefault="00682F55">
      <w:r>
        <w:separator/>
      </w:r>
    </w:p>
  </w:footnote>
  <w:footnote w:type="continuationSeparator" w:id="0">
    <w:p w14:paraId="1095169A" w14:textId="77777777" w:rsidR="00682F55" w:rsidRDefault="0068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58F44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15CCD8" w14:textId="77777777" w:rsidR="0002675F" w:rsidRDefault="0002675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46115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</w:p>
  <w:p w14:paraId="457D2384" w14:textId="6EAFC3E5" w:rsidR="0002675F" w:rsidRPr="0070615B" w:rsidRDefault="0002675F" w:rsidP="00F65519">
    <w:pPr>
      <w:pStyle w:val="En-tte"/>
      <w:pBdr>
        <w:bottom w:val="single" w:sz="4" w:space="1" w:color="auto"/>
      </w:pBdr>
      <w:jc w:val="center"/>
      <w:rPr>
        <w:rFonts w:ascii="Calibri" w:hAnsi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F9920" w14:textId="689F9118" w:rsidR="003C7651" w:rsidRDefault="003C7651">
    <w:pPr>
      <w:pStyle w:val="En-tte"/>
    </w:pPr>
    <w:r w:rsidRPr="00490908">
      <w:rPr>
        <w:noProof/>
      </w:rPr>
      <w:drawing>
        <wp:anchor distT="0" distB="0" distL="114300" distR="114300" simplePos="0" relativeHeight="251658240" behindDoc="0" locked="0" layoutInCell="1" allowOverlap="1" wp14:anchorId="73360B0F" wp14:editId="1ED3DF9F">
          <wp:simplePos x="0" y="0"/>
          <wp:positionH relativeFrom="column">
            <wp:posOffset>-473710</wp:posOffset>
          </wp:positionH>
          <wp:positionV relativeFrom="paragraph">
            <wp:posOffset>-130175</wp:posOffset>
          </wp:positionV>
          <wp:extent cx="2583180" cy="1409700"/>
          <wp:effectExtent l="0" t="0" r="7620" b="0"/>
          <wp:wrapThrough wrapText="bothSides">
            <wp:wrapPolygon edited="0">
              <wp:start x="0" y="0"/>
              <wp:lineTo x="0" y="21308"/>
              <wp:lineTo x="21504" y="21308"/>
              <wp:lineTo x="21504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86317F"/>
    <w:multiLevelType w:val="hybridMultilevel"/>
    <w:tmpl w:val="A636D73E"/>
    <w:lvl w:ilvl="0" w:tplc="EDA2019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36362"/>
    <w:multiLevelType w:val="hybridMultilevel"/>
    <w:tmpl w:val="AE28E374"/>
    <w:lvl w:ilvl="0" w:tplc="CAF828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53A6B"/>
    <w:multiLevelType w:val="hybridMultilevel"/>
    <w:tmpl w:val="D0D4D762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370E08"/>
    <w:multiLevelType w:val="hybridMultilevel"/>
    <w:tmpl w:val="D0F4A3CA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4514A"/>
    <w:multiLevelType w:val="hybridMultilevel"/>
    <w:tmpl w:val="9CF01C96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5F600E"/>
    <w:multiLevelType w:val="hybridMultilevel"/>
    <w:tmpl w:val="9E64F32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21DE"/>
    <w:multiLevelType w:val="hybridMultilevel"/>
    <w:tmpl w:val="06C28D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07BBC"/>
    <w:multiLevelType w:val="hybridMultilevel"/>
    <w:tmpl w:val="7C10F35A"/>
    <w:lvl w:ilvl="0" w:tplc="AB7668A4">
      <w:start w:val="1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51AC9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81BDA"/>
    <w:multiLevelType w:val="hybridMultilevel"/>
    <w:tmpl w:val="540A7634"/>
    <w:lvl w:ilvl="0" w:tplc="09BE2B9C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A50E8"/>
    <w:multiLevelType w:val="hybridMultilevel"/>
    <w:tmpl w:val="10BC580E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877EB"/>
    <w:multiLevelType w:val="hybridMultilevel"/>
    <w:tmpl w:val="ABAEA6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B78A9"/>
    <w:multiLevelType w:val="hybridMultilevel"/>
    <w:tmpl w:val="9EF0D7B4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21D23E0F"/>
    <w:multiLevelType w:val="hybridMultilevel"/>
    <w:tmpl w:val="A768CAF0"/>
    <w:lvl w:ilvl="0" w:tplc="AFB4258A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328C4"/>
    <w:multiLevelType w:val="hybridMultilevel"/>
    <w:tmpl w:val="4C8E58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51E3B"/>
    <w:multiLevelType w:val="hybridMultilevel"/>
    <w:tmpl w:val="BF943840"/>
    <w:lvl w:ilvl="0" w:tplc="17EE4D44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0A15D1"/>
    <w:multiLevelType w:val="hybridMultilevel"/>
    <w:tmpl w:val="4CBE86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978B5"/>
    <w:multiLevelType w:val="hybridMultilevel"/>
    <w:tmpl w:val="1A4298D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1181C57"/>
    <w:multiLevelType w:val="hybridMultilevel"/>
    <w:tmpl w:val="4BC2C1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7788E"/>
    <w:multiLevelType w:val="hybridMultilevel"/>
    <w:tmpl w:val="4C28202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44654E"/>
    <w:multiLevelType w:val="hybridMultilevel"/>
    <w:tmpl w:val="4F0E607A"/>
    <w:lvl w:ilvl="0" w:tplc="08F04116">
      <w:start w:val="3"/>
      <w:numFmt w:val="bullet"/>
      <w:pStyle w:val="Styl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9154E"/>
    <w:multiLevelType w:val="hybridMultilevel"/>
    <w:tmpl w:val="0EECE24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72495"/>
    <w:multiLevelType w:val="hybridMultilevel"/>
    <w:tmpl w:val="635C5236"/>
    <w:lvl w:ilvl="0" w:tplc="363E50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E4DEE"/>
    <w:multiLevelType w:val="hybridMultilevel"/>
    <w:tmpl w:val="CB3A263E"/>
    <w:lvl w:ilvl="0" w:tplc="67E892A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DC7737"/>
    <w:multiLevelType w:val="hybridMultilevel"/>
    <w:tmpl w:val="76C8544A"/>
    <w:lvl w:ilvl="0" w:tplc="040C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42F16159"/>
    <w:multiLevelType w:val="multilevel"/>
    <w:tmpl w:val="17961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 w:val="0"/>
        <w:color w:val="000000"/>
      </w:rPr>
    </w:lvl>
  </w:abstractNum>
  <w:abstractNum w:abstractNumId="29" w15:restartNumberingAfterBreak="0">
    <w:nsid w:val="448440F5"/>
    <w:multiLevelType w:val="hybridMultilevel"/>
    <w:tmpl w:val="79EE3F3A"/>
    <w:lvl w:ilvl="0" w:tplc="4A76F7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1051C"/>
    <w:multiLevelType w:val="hybridMultilevel"/>
    <w:tmpl w:val="50DED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BF4C0D"/>
    <w:multiLevelType w:val="hybridMultilevel"/>
    <w:tmpl w:val="182CCB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D651E3"/>
    <w:multiLevelType w:val="hybridMultilevel"/>
    <w:tmpl w:val="5B6808C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7A1F2F"/>
    <w:multiLevelType w:val="hybridMultilevel"/>
    <w:tmpl w:val="FECEB9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D013E7"/>
    <w:multiLevelType w:val="hybridMultilevel"/>
    <w:tmpl w:val="6CC4141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D84017B"/>
    <w:multiLevelType w:val="hybridMultilevel"/>
    <w:tmpl w:val="DA8602A8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88F"/>
    <w:multiLevelType w:val="hybridMultilevel"/>
    <w:tmpl w:val="F81E5EBC"/>
    <w:lvl w:ilvl="0" w:tplc="406616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D37CA6"/>
    <w:multiLevelType w:val="hybridMultilevel"/>
    <w:tmpl w:val="828240A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4EC2767"/>
    <w:multiLevelType w:val="hybridMultilevel"/>
    <w:tmpl w:val="10D8920C"/>
    <w:lvl w:ilvl="0" w:tplc="F0964C00">
      <w:start w:val="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E34A8"/>
    <w:multiLevelType w:val="hybridMultilevel"/>
    <w:tmpl w:val="870A23A4"/>
    <w:lvl w:ilvl="0" w:tplc="C6F2B9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E624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642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2B0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018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C79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6EC82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3E4F7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1CB2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59CE06EA"/>
    <w:multiLevelType w:val="hybridMultilevel"/>
    <w:tmpl w:val="FEB4FA8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E621350"/>
    <w:multiLevelType w:val="hybridMultilevel"/>
    <w:tmpl w:val="0AB4FD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EF4D24"/>
    <w:multiLevelType w:val="hybridMultilevel"/>
    <w:tmpl w:val="54269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6702BB"/>
    <w:multiLevelType w:val="hybridMultilevel"/>
    <w:tmpl w:val="C6368EC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49A451F"/>
    <w:multiLevelType w:val="multilevel"/>
    <w:tmpl w:val="EB4EC82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68A0B03"/>
    <w:multiLevelType w:val="hybridMultilevel"/>
    <w:tmpl w:val="43B62D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8F1D2E"/>
    <w:multiLevelType w:val="hybridMultilevel"/>
    <w:tmpl w:val="6F3A6EE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E9D59F5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A4FD8"/>
    <w:multiLevelType w:val="hybridMultilevel"/>
    <w:tmpl w:val="FFBC9C18"/>
    <w:lvl w:ilvl="0" w:tplc="2EFE40A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B7E6486"/>
    <w:multiLevelType w:val="hybridMultilevel"/>
    <w:tmpl w:val="8B2ECFB8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294FE5"/>
    <w:multiLevelType w:val="hybridMultilevel"/>
    <w:tmpl w:val="8FF09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A14069"/>
    <w:multiLevelType w:val="hybridMultilevel"/>
    <w:tmpl w:val="5D68E390"/>
    <w:lvl w:ilvl="0" w:tplc="C02AA238">
      <w:start w:val="1"/>
      <w:numFmt w:val="decimal"/>
      <w:lvlText w:val="%1)"/>
      <w:lvlJc w:val="left"/>
      <w:pPr>
        <w:ind w:left="720" w:hanging="360"/>
      </w:pPr>
      <w:rPr>
        <w:rFonts w:ascii="Marianne" w:eastAsia="Times New Roman" w:hAnsi="Marianne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7"/>
  </w:num>
  <w:num w:numId="4">
    <w:abstractNumId w:val="34"/>
  </w:num>
  <w:num w:numId="5">
    <w:abstractNumId w:val="27"/>
  </w:num>
  <w:num w:numId="6">
    <w:abstractNumId w:val="40"/>
  </w:num>
  <w:num w:numId="7">
    <w:abstractNumId w:val="31"/>
  </w:num>
  <w:num w:numId="8">
    <w:abstractNumId w:val="20"/>
  </w:num>
  <w:num w:numId="9">
    <w:abstractNumId w:val="39"/>
  </w:num>
  <w:num w:numId="10">
    <w:abstractNumId w:val="30"/>
  </w:num>
  <w:num w:numId="11">
    <w:abstractNumId w:val="25"/>
  </w:num>
  <w:num w:numId="12">
    <w:abstractNumId w:val="50"/>
  </w:num>
  <w:num w:numId="13">
    <w:abstractNumId w:val="32"/>
  </w:num>
  <w:num w:numId="14">
    <w:abstractNumId w:val="15"/>
  </w:num>
  <w:num w:numId="15">
    <w:abstractNumId w:val="6"/>
  </w:num>
  <w:num w:numId="16">
    <w:abstractNumId w:val="46"/>
  </w:num>
  <w:num w:numId="17">
    <w:abstractNumId w:val="43"/>
  </w:num>
  <w:num w:numId="18">
    <w:abstractNumId w:val="29"/>
  </w:num>
  <w:num w:numId="19">
    <w:abstractNumId w:val="51"/>
  </w:num>
  <w:num w:numId="20">
    <w:abstractNumId w:val="48"/>
  </w:num>
  <w:num w:numId="21">
    <w:abstractNumId w:val="16"/>
  </w:num>
  <w:num w:numId="22">
    <w:abstractNumId w:val="13"/>
  </w:num>
  <w:num w:numId="23">
    <w:abstractNumId w:val="47"/>
  </w:num>
  <w:num w:numId="24">
    <w:abstractNumId w:val="17"/>
  </w:num>
  <w:num w:numId="25">
    <w:abstractNumId w:val="11"/>
  </w:num>
  <w:num w:numId="26">
    <w:abstractNumId w:val="14"/>
  </w:num>
  <w:num w:numId="27">
    <w:abstractNumId w:val="19"/>
  </w:num>
  <w:num w:numId="28">
    <w:abstractNumId w:val="24"/>
  </w:num>
  <w:num w:numId="29">
    <w:abstractNumId w:val="49"/>
  </w:num>
  <w:num w:numId="30">
    <w:abstractNumId w:val="45"/>
  </w:num>
  <w:num w:numId="31">
    <w:abstractNumId w:val="9"/>
  </w:num>
  <w:num w:numId="32">
    <w:abstractNumId w:val="38"/>
  </w:num>
  <w:num w:numId="33">
    <w:abstractNumId w:val="41"/>
  </w:num>
  <w:num w:numId="34">
    <w:abstractNumId w:val="36"/>
  </w:num>
  <w:num w:numId="35">
    <w:abstractNumId w:val="8"/>
  </w:num>
  <w:num w:numId="36">
    <w:abstractNumId w:val="5"/>
  </w:num>
  <w:num w:numId="37">
    <w:abstractNumId w:val="7"/>
  </w:num>
  <w:num w:numId="38">
    <w:abstractNumId w:val="18"/>
  </w:num>
  <w:num w:numId="39">
    <w:abstractNumId w:val="33"/>
  </w:num>
  <w:num w:numId="40">
    <w:abstractNumId w:val="3"/>
  </w:num>
  <w:num w:numId="41">
    <w:abstractNumId w:val="4"/>
  </w:num>
  <w:num w:numId="42">
    <w:abstractNumId w:val="12"/>
  </w:num>
  <w:num w:numId="43">
    <w:abstractNumId w:val="10"/>
  </w:num>
  <w:num w:numId="44">
    <w:abstractNumId w:val="28"/>
  </w:num>
  <w:num w:numId="45">
    <w:abstractNumId w:val="26"/>
  </w:num>
  <w:num w:numId="46">
    <w:abstractNumId w:val="22"/>
  </w:num>
  <w:num w:numId="47">
    <w:abstractNumId w:val="35"/>
  </w:num>
  <w:num w:numId="48">
    <w:abstractNumId w:val="44"/>
  </w:num>
  <w:num w:numId="49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C1"/>
    <w:rsid w:val="00003A56"/>
    <w:rsid w:val="000076E3"/>
    <w:rsid w:val="00015D4A"/>
    <w:rsid w:val="0002058D"/>
    <w:rsid w:val="00024FB3"/>
    <w:rsid w:val="0002675F"/>
    <w:rsid w:val="000327DD"/>
    <w:rsid w:val="0003557B"/>
    <w:rsid w:val="000369B3"/>
    <w:rsid w:val="00043D91"/>
    <w:rsid w:val="0004514A"/>
    <w:rsid w:val="00051870"/>
    <w:rsid w:val="00060D13"/>
    <w:rsid w:val="00075E7B"/>
    <w:rsid w:val="0008541D"/>
    <w:rsid w:val="0008584C"/>
    <w:rsid w:val="00097F65"/>
    <w:rsid w:val="000A2E3E"/>
    <w:rsid w:val="000A6B21"/>
    <w:rsid w:val="000A7D39"/>
    <w:rsid w:val="000B7706"/>
    <w:rsid w:val="000C0513"/>
    <w:rsid w:val="000C072E"/>
    <w:rsid w:val="000C1383"/>
    <w:rsid w:val="000C192F"/>
    <w:rsid w:val="000D0401"/>
    <w:rsid w:val="000E1710"/>
    <w:rsid w:val="000E2B64"/>
    <w:rsid w:val="000E58CF"/>
    <w:rsid w:val="000E6840"/>
    <w:rsid w:val="000F3961"/>
    <w:rsid w:val="000F563D"/>
    <w:rsid w:val="000F62D8"/>
    <w:rsid w:val="000F6A9C"/>
    <w:rsid w:val="00102265"/>
    <w:rsid w:val="00106DF1"/>
    <w:rsid w:val="00120AC1"/>
    <w:rsid w:val="0012696C"/>
    <w:rsid w:val="00130A37"/>
    <w:rsid w:val="0013718A"/>
    <w:rsid w:val="00140020"/>
    <w:rsid w:val="00147FEC"/>
    <w:rsid w:val="00151455"/>
    <w:rsid w:val="00161281"/>
    <w:rsid w:val="00162181"/>
    <w:rsid w:val="00165F46"/>
    <w:rsid w:val="00167593"/>
    <w:rsid w:val="0017201A"/>
    <w:rsid w:val="0017252A"/>
    <w:rsid w:val="00180B5D"/>
    <w:rsid w:val="0018371D"/>
    <w:rsid w:val="00184CA8"/>
    <w:rsid w:val="001A1873"/>
    <w:rsid w:val="001A1C6C"/>
    <w:rsid w:val="001A4523"/>
    <w:rsid w:val="001A45D6"/>
    <w:rsid w:val="001A7EF4"/>
    <w:rsid w:val="001B21AC"/>
    <w:rsid w:val="001B521D"/>
    <w:rsid w:val="001D2C17"/>
    <w:rsid w:val="001D2D72"/>
    <w:rsid w:val="001D478F"/>
    <w:rsid w:val="001D5EEA"/>
    <w:rsid w:val="001E0629"/>
    <w:rsid w:val="001E085C"/>
    <w:rsid w:val="001E3927"/>
    <w:rsid w:val="001E3E60"/>
    <w:rsid w:val="001E4DC7"/>
    <w:rsid w:val="001E5855"/>
    <w:rsid w:val="001F1F97"/>
    <w:rsid w:val="001F40BD"/>
    <w:rsid w:val="00203CF5"/>
    <w:rsid w:val="00205A32"/>
    <w:rsid w:val="00212B65"/>
    <w:rsid w:val="00214914"/>
    <w:rsid w:val="00215259"/>
    <w:rsid w:val="00215CD6"/>
    <w:rsid w:val="0021695B"/>
    <w:rsid w:val="00216EEC"/>
    <w:rsid w:val="00224E75"/>
    <w:rsid w:val="00234A34"/>
    <w:rsid w:val="00235BD5"/>
    <w:rsid w:val="0024173B"/>
    <w:rsid w:val="0024321C"/>
    <w:rsid w:val="00244C62"/>
    <w:rsid w:val="002458B7"/>
    <w:rsid w:val="00252743"/>
    <w:rsid w:val="002533E8"/>
    <w:rsid w:val="002555B4"/>
    <w:rsid w:val="00256223"/>
    <w:rsid w:val="00262034"/>
    <w:rsid w:val="0026471D"/>
    <w:rsid w:val="00264916"/>
    <w:rsid w:val="00264F60"/>
    <w:rsid w:val="002676A4"/>
    <w:rsid w:val="00270D8F"/>
    <w:rsid w:val="00272ECB"/>
    <w:rsid w:val="00274011"/>
    <w:rsid w:val="00277684"/>
    <w:rsid w:val="00280A4A"/>
    <w:rsid w:val="00280D03"/>
    <w:rsid w:val="00281CB6"/>
    <w:rsid w:val="00294017"/>
    <w:rsid w:val="0029538C"/>
    <w:rsid w:val="00297D9F"/>
    <w:rsid w:val="002A2952"/>
    <w:rsid w:val="002A4C09"/>
    <w:rsid w:val="002B0221"/>
    <w:rsid w:val="002B204F"/>
    <w:rsid w:val="002B4E73"/>
    <w:rsid w:val="002B692E"/>
    <w:rsid w:val="002B7222"/>
    <w:rsid w:val="002D196E"/>
    <w:rsid w:val="002D7213"/>
    <w:rsid w:val="002E7BD8"/>
    <w:rsid w:val="002F0D83"/>
    <w:rsid w:val="002F52E5"/>
    <w:rsid w:val="00301954"/>
    <w:rsid w:val="0030470B"/>
    <w:rsid w:val="00311089"/>
    <w:rsid w:val="00321410"/>
    <w:rsid w:val="00321593"/>
    <w:rsid w:val="00322B3E"/>
    <w:rsid w:val="0032382A"/>
    <w:rsid w:val="00324E90"/>
    <w:rsid w:val="00340041"/>
    <w:rsid w:val="00342B39"/>
    <w:rsid w:val="00352135"/>
    <w:rsid w:val="00353B51"/>
    <w:rsid w:val="00354513"/>
    <w:rsid w:val="003567BB"/>
    <w:rsid w:val="00361B2B"/>
    <w:rsid w:val="00362352"/>
    <w:rsid w:val="003624B4"/>
    <w:rsid w:val="0036528F"/>
    <w:rsid w:val="003819B6"/>
    <w:rsid w:val="003921F2"/>
    <w:rsid w:val="00393425"/>
    <w:rsid w:val="0039618E"/>
    <w:rsid w:val="003A4C43"/>
    <w:rsid w:val="003A4EB6"/>
    <w:rsid w:val="003B72E5"/>
    <w:rsid w:val="003C34F7"/>
    <w:rsid w:val="003C3A9F"/>
    <w:rsid w:val="003C7651"/>
    <w:rsid w:val="003D3C96"/>
    <w:rsid w:val="003D460F"/>
    <w:rsid w:val="003D4630"/>
    <w:rsid w:val="003D7712"/>
    <w:rsid w:val="003E1968"/>
    <w:rsid w:val="003E2179"/>
    <w:rsid w:val="003F3778"/>
    <w:rsid w:val="003F6973"/>
    <w:rsid w:val="00404826"/>
    <w:rsid w:val="00406624"/>
    <w:rsid w:val="00411CE4"/>
    <w:rsid w:val="00415FF1"/>
    <w:rsid w:val="00416F6C"/>
    <w:rsid w:val="00425FF0"/>
    <w:rsid w:val="0043415D"/>
    <w:rsid w:val="004538FF"/>
    <w:rsid w:val="00455446"/>
    <w:rsid w:val="00464466"/>
    <w:rsid w:val="004655BC"/>
    <w:rsid w:val="00467D85"/>
    <w:rsid w:val="00470B12"/>
    <w:rsid w:val="00480115"/>
    <w:rsid w:val="00484334"/>
    <w:rsid w:val="00490542"/>
    <w:rsid w:val="004935B5"/>
    <w:rsid w:val="00494315"/>
    <w:rsid w:val="00496264"/>
    <w:rsid w:val="004A3175"/>
    <w:rsid w:val="004A318D"/>
    <w:rsid w:val="004B0483"/>
    <w:rsid w:val="004B6CEF"/>
    <w:rsid w:val="004C257C"/>
    <w:rsid w:val="004C54FF"/>
    <w:rsid w:val="004C779C"/>
    <w:rsid w:val="004D2EA3"/>
    <w:rsid w:val="004D33BB"/>
    <w:rsid w:val="004E4B28"/>
    <w:rsid w:val="004E6672"/>
    <w:rsid w:val="004F1083"/>
    <w:rsid w:val="004F2A63"/>
    <w:rsid w:val="004F2E4A"/>
    <w:rsid w:val="004F6663"/>
    <w:rsid w:val="005011A5"/>
    <w:rsid w:val="00504652"/>
    <w:rsid w:val="00510482"/>
    <w:rsid w:val="00510B7D"/>
    <w:rsid w:val="00510D25"/>
    <w:rsid w:val="00522C75"/>
    <w:rsid w:val="00523270"/>
    <w:rsid w:val="00523CC3"/>
    <w:rsid w:val="00523EFE"/>
    <w:rsid w:val="00533125"/>
    <w:rsid w:val="00534B96"/>
    <w:rsid w:val="00534DE4"/>
    <w:rsid w:val="00535183"/>
    <w:rsid w:val="00541061"/>
    <w:rsid w:val="00546AA9"/>
    <w:rsid w:val="00556BAE"/>
    <w:rsid w:val="005579CD"/>
    <w:rsid w:val="00560B71"/>
    <w:rsid w:val="00572D61"/>
    <w:rsid w:val="0057628C"/>
    <w:rsid w:val="005818E4"/>
    <w:rsid w:val="00581F71"/>
    <w:rsid w:val="0058575D"/>
    <w:rsid w:val="0059035D"/>
    <w:rsid w:val="00591988"/>
    <w:rsid w:val="00594B75"/>
    <w:rsid w:val="00596D74"/>
    <w:rsid w:val="005A1097"/>
    <w:rsid w:val="005A30BE"/>
    <w:rsid w:val="005A43DC"/>
    <w:rsid w:val="005A4B51"/>
    <w:rsid w:val="005B1CFB"/>
    <w:rsid w:val="005B4224"/>
    <w:rsid w:val="005B7B3B"/>
    <w:rsid w:val="005C3291"/>
    <w:rsid w:val="005C5215"/>
    <w:rsid w:val="005C6A45"/>
    <w:rsid w:val="005C7444"/>
    <w:rsid w:val="005D4D8B"/>
    <w:rsid w:val="005E0A09"/>
    <w:rsid w:val="005E30F9"/>
    <w:rsid w:val="005E6FCC"/>
    <w:rsid w:val="005F1327"/>
    <w:rsid w:val="005F196B"/>
    <w:rsid w:val="005F1EE9"/>
    <w:rsid w:val="005F39C7"/>
    <w:rsid w:val="00600CC1"/>
    <w:rsid w:val="00600DFE"/>
    <w:rsid w:val="00600E3D"/>
    <w:rsid w:val="006012E1"/>
    <w:rsid w:val="00610F2D"/>
    <w:rsid w:val="00613639"/>
    <w:rsid w:val="006137EF"/>
    <w:rsid w:val="006242DB"/>
    <w:rsid w:val="006262CE"/>
    <w:rsid w:val="006305F4"/>
    <w:rsid w:val="006332BB"/>
    <w:rsid w:val="006361BC"/>
    <w:rsid w:val="00640734"/>
    <w:rsid w:val="006419CB"/>
    <w:rsid w:val="00653972"/>
    <w:rsid w:val="00661BB2"/>
    <w:rsid w:val="0066377A"/>
    <w:rsid w:val="006642B0"/>
    <w:rsid w:val="00673851"/>
    <w:rsid w:val="006758C6"/>
    <w:rsid w:val="006766E6"/>
    <w:rsid w:val="00681302"/>
    <w:rsid w:val="00681EEA"/>
    <w:rsid w:val="00682F55"/>
    <w:rsid w:val="00683B13"/>
    <w:rsid w:val="006845B5"/>
    <w:rsid w:val="00690DCD"/>
    <w:rsid w:val="00694435"/>
    <w:rsid w:val="006B1FAA"/>
    <w:rsid w:val="006B3D38"/>
    <w:rsid w:val="006B553E"/>
    <w:rsid w:val="006B6229"/>
    <w:rsid w:val="006B66C2"/>
    <w:rsid w:val="006C657D"/>
    <w:rsid w:val="006D17AD"/>
    <w:rsid w:val="006D2BFD"/>
    <w:rsid w:val="006D7976"/>
    <w:rsid w:val="006E121E"/>
    <w:rsid w:val="006F0DFB"/>
    <w:rsid w:val="0070615B"/>
    <w:rsid w:val="00711CAA"/>
    <w:rsid w:val="00712B4F"/>
    <w:rsid w:val="00716A91"/>
    <w:rsid w:val="00716B12"/>
    <w:rsid w:val="00721313"/>
    <w:rsid w:val="007213B5"/>
    <w:rsid w:val="007312E3"/>
    <w:rsid w:val="00734D9C"/>
    <w:rsid w:val="00740E6D"/>
    <w:rsid w:val="00741A4D"/>
    <w:rsid w:val="00741DA5"/>
    <w:rsid w:val="007427A7"/>
    <w:rsid w:val="00743733"/>
    <w:rsid w:val="00754C69"/>
    <w:rsid w:val="0075708F"/>
    <w:rsid w:val="00757090"/>
    <w:rsid w:val="007575D4"/>
    <w:rsid w:val="00761835"/>
    <w:rsid w:val="007629B7"/>
    <w:rsid w:val="0077169B"/>
    <w:rsid w:val="007725E4"/>
    <w:rsid w:val="00784B62"/>
    <w:rsid w:val="0079162F"/>
    <w:rsid w:val="0079648B"/>
    <w:rsid w:val="007A45DB"/>
    <w:rsid w:val="007B18AB"/>
    <w:rsid w:val="007B299C"/>
    <w:rsid w:val="007B50B0"/>
    <w:rsid w:val="007B6CF3"/>
    <w:rsid w:val="007C62B9"/>
    <w:rsid w:val="007D1930"/>
    <w:rsid w:val="007D79BD"/>
    <w:rsid w:val="007E3643"/>
    <w:rsid w:val="007E7508"/>
    <w:rsid w:val="007F1BB3"/>
    <w:rsid w:val="007F1E26"/>
    <w:rsid w:val="007F558E"/>
    <w:rsid w:val="007F5726"/>
    <w:rsid w:val="007F6515"/>
    <w:rsid w:val="007F713B"/>
    <w:rsid w:val="00801BE6"/>
    <w:rsid w:val="00805812"/>
    <w:rsid w:val="00806C6C"/>
    <w:rsid w:val="00826A0B"/>
    <w:rsid w:val="008301B3"/>
    <w:rsid w:val="00833F0A"/>
    <w:rsid w:val="00834270"/>
    <w:rsid w:val="008359B3"/>
    <w:rsid w:val="00836E33"/>
    <w:rsid w:val="0083771E"/>
    <w:rsid w:val="008611F8"/>
    <w:rsid w:val="00867848"/>
    <w:rsid w:val="008710FE"/>
    <w:rsid w:val="008712F4"/>
    <w:rsid w:val="0087293A"/>
    <w:rsid w:val="0088388E"/>
    <w:rsid w:val="00883DEA"/>
    <w:rsid w:val="008853F4"/>
    <w:rsid w:val="00886182"/>
    <w:rsid w:val="008865F9"/>
    <w:rsid w:val="00893523"/>
    <w:rsid w:val="00894812"/>
    <w:rsid w:val="00894B97"/>
    <w:rsid w:val="008A18E6"/>
    <w:rsid w:val="008A1CB1"/>
    <w:rsid w:val="008A4743"/>
    <w:rsid w:val="008A7251"/>
    <w:rsid w:val="008B7B8B"/>
    <w:rsid w:val="008C056A"/>
    <w:rsid w:val="008D3390"/>
    <w:rsid w:val="008D5DA6"/>
    <w:rsid w:val="008D761B"/>
    <w:rsid w:val="008E09B5"/>
    <w:rsid w:val="008E4A25"/>
    <w:rsid w:val="008F2324"/>
    <w:rsid w:val="008F3B7B"/>
    <w:rsid w:val="008F45EF"/>
    <w:rsid w:val="008F467D"/>
    <w:rsid w:val="008F5038"/>
    <w:rsid w:val="008F6B80"/>
    <w:rsid w:val="00910784"/>
    <w:rsid w:val="00922C93"/>
    <w:rsid w:val="00926A1D"/>
    <w:rsid w:val="00940B05"/>
    <w:rsid w:val="009479F1"/>
    <w:rsid w:val="00950C81"/>
    <w:rsid w:val="009544CA"/>
    <w:rsid w:val="0095508A"/>
    <w:rsid w:val="00956139"/>
    <w:rsid w:val="00956369"/>
    <w:rsid w:val="009609C9"/>
    <w:rsid w:val="00961C6F"/>
    <w:rsid w:val="00966D8E"/>
    <w:rsid w:val="00967390"/>
    <w:rsid w:val="00971004"/>
    <w:rsid w:val="00971F9C"/>
    <w:rsid w:val="00984DA5"/>
    <w:rsid w:val="00994A7D"/>
    <w:rsid w:val="00997237"/>
    <w:rsid w:val="009A291C"/>
    <w:rsid w:val="009A4F39"/>
    <w:rsid w:val="009B3103"/>
    <w:rsid w:val="009B3469"/>
    <w:rsid w:val="009B4238"/>
    <w:rsid w:val="009B4B9B"/>
    <w:rsid w:val="009B6E82"/>
    <w:rsid w:val="009B6FEC"/>
    <w:rsid w:val="009C4251"/>
    <w:rsid w:val="009C63D7"/>
    <w:rsid w:val="009E3CAC"/>
    <w:rsid w:val="009F0B13"/>
    <w:rsid w:val="009F1845"/>
    <w:rsid w:val="00A03518"/>
    <w:rsid w:val="00A05C7C"/>
    <w:rsid w:val="00A06648"/>
    <w:rsid w:val="00A073D1"/>
    <w:rsid w:val="00A12C52"/>
    <w:rsid w:val="00A16068"/>
    <w:rsid w:val="00A23AA1"/>
    <w:rsid w:val="00A2447E"/>
    <w:rsid w:val="00A24A3D"/>
    <w:rsid w:val="00A25F04"/>
    <w:rsid w:val="00A270C7"/>
    <w:rsid w:val="00A35061"/>
    <w:rsid w:val="00A35AA5"/>
    <w:rsid w:val="00A369A7"/>
    <w:rsid w:val="00A372B5"/>
    <w:rsid w:val="00A45678"/>
    <w:rsid w:val="00A46BF3"/>
    <w:rsid w:val="00A528AD"/>
    <w:rsid w:val="00A57AD9"/>
    <w:rsid w:val="00A62A4D"/>
    <w:rsid w:val="00A63007"/>
    <w:rsid w:val="00A6350A"/>
    <w:rsid w:val="00A655A1"/>
    <w:rsid w:val="00A734EE"/>
    <w:rsid w:val="00A74425"/>
    <w:rsid w:val="00A76870"/>
    <w:rsid w:val="00A76FBF"/>
    <w:rsid w:val="00A81B24"/>
    <w:rsid w:val="00A87444"/>
    <w:rsid w:val="00A9002D"/>
    <w:rsid w:val="00A924DC"/>
    <w:rsid w:val="00A95784"/>
    <w:rsid w:val="00AA110D"/>
    <w:rsid w:val="00AA17BE"/>
    <w:rsid w:val="00AA3795"/>
    <w:rsid w:val="00AA4213"/>
    <w:rsid w:val="00AA7BF4"/>
    <w:rsid w:val="00AB01EE"/>
    <w:rsid w:val="00AC5C9D"/>
    <w:rsid w:val="00AD026A"/>
    <w:rsid w:val="00AD0873"/>
    <w:rsid w:val="00AD1107"/>
    <w:rsid w:val="00AD4297"/>
    <w:rsid w:val="00AE1798"/>
    <w:rsid w:val="00AE5FD3"/>
    <w:rsid w:val="00AE7160"/>
    <w:rsid w:val="00AF1199"/>
    <w:rsid w:val="00AF643E"/>
    <w:rsid w:val="00B04136"/>
    <w:rsid w:val="00B04B2F"/>
    <w:rsid w:val="00B0762E"/>
    <w:rsid w:val="00B078FF"/>
    <w:rsid w:val="00B126CE"/>
    <w:rsid w:val="00B1512C"/>
    <w:rsid w:val="00B159C5"/>
    <w:rsid w:val="00B15BA4"/>
    <w:rsid w:val="00B16258"/>
    <w:rsid w:val="00B1630B"/>
    <w:rsid w:val="00B16D55"/>
    <w:rsid w:val="00B1747A"/>
    <w:rsid w:val="00B17488"/>
    <w:rsid w:val="00B20FA0"/>
    <w:rsid w:val="00B2239F"/>
    <w:rsid w:val="00B235D1"/>
    <w:rsid w:val="00B261FE"/>
    <w:rsid w:val="00B31820"/>
    <w:rsid w:val="00B343D9"/>
    <w:rsid w:val="00B34A32"/>
    <w:rsid w:val="00B37708"/>
    <w:rsid w:val="00B4204B"/>
    <w:rsid w:val="00B51C7F"/>
    <w:rsid w:val="00B51E30"/>
    <w:rsid w:val="00B520BD"/>
    <w:rsid w:val="00B55C9D"/>
    <w:rsid w:val="00B6061C"/>
    <w:rsid w:val="00B6283F"/>
    <w:rsid w:val="00B63F78"/>
    <w:rsid w:val="00B7095E"/>
    <w:rsid w:val="00B7376A"/>
    <w:rsid w:val="00B74A07"/>
    <w:rsid w:val="00B826F0"/>
    <w:rsid w:val="00B83887"/>
    <w:rsid w:val="00B85596"/>
    <w:rsid w:val="00B86E14"/>
    <w:rsid w:val="00BB6B45"/>
    <w:rsid w:val="00BC115A"/>
    <w:rsid w:val="00BC1D5D"/>
    <w:rsid w:val="00BC3039"/>
    <w:rsid w:val="00BD16AE"/>
    <w:rsid w:val="00BE3013"/>
    <w:rsid w:val="00BE368D"/>
    <w:rsid w:val="00BE6D43"/>
    <w:rsid w:val="00BF1BE7"/>
    <w:rsid w:val="00BF5D01"/>
    <w:rsid w:val="00C013AD"/>
    <w:rsid w:val="00C0322E"/>
    <w:rsid w:val="00C04089"/>
    <w:rsid w:val="00C05246"/>
    <w:rsid w:val="00C05991"/>
    <w:rsid w:val="00C12680"/>
    <w:rsid w:val="00C1450A"/>
    <w:rsid w:val="00C1514F"/>
    <w:rsid w:val="00C1538B"/>
    <w:rsid w:val="00C16AB9"/>
    <w:rsid w:val="00C26724"/>
    <w:rsid w:val="00C34F52"/>
    <w:rsid w:val="00C35277"/>
    <w:rsid w:val="00C41886"/>
    <w:rsid w:val="00C4355A"/>
    <w:rsid w:val="00C50EA4"/>
    <w:rsid w:val="00C56BF1"/>
    <w:rsid w:val="00C57569"/>
    <w:rsid w:val="00C57928"/>
    <w:rsid w:val="00C61B30"/>
    <w:rsid w:val="00C643F4"/>
    <w:rsid w:val="00C65135"/>
    <w:rsid w:val="00C72E9D"/>
    <w:rsid w:val="00C76FC0"/>
    <w:rsid w:val="00C77B40"/>
    <w:rsid w:val="00C85897"/>
    <w:rsid w:val="00C87F98"/>
    <w:rsid w:val="00C94775"/>
    <w:rsid w:val="00CB50EB"/>
    <w:rsid w:val="00CC41DC"/>
    <w:rsid w:val="00CC5FBF"/>
    <w:rsid w:val="00CD40B0"/>
    <w:rsid w:val="00CE0F56"/>
    <w:rsid w:val="00CE3922"/>
    <w:rsid w:val="00CE3B1B"/>
    <w:rsid w:val="00CE4CCE"/>
    <w:rsid w:val="00CE6AA6"/>
    <w:rsid w:val="00CF1CC2"/>
    <w:rsid w:val="00CF1FB7"/>
    <w:rsid w:val="00D01716"/>
    <w:rsid w:val="00D0397C"/>
    <w:rsid w:val="00D04743"/>
    <w:rsid w:val="00D05117"/>
    <w:rsid w:val="00D0751B"/>
    <w:rsid w:val="00D12E08"/>
    <w:rsid w:val="00D140A8"/>
    <w:rsid w:val="00D26B70"/>
    <w:rsid w:val="00D33129"/>
    <w:rsid w:val="00D35629"/>
    <w:rsid w:val="00D459F3"/>
    <w:rsid w:val="00D54111"/>
    <w:rsid w:val="00D547F4"/>
    <w:rsid w:val="00D6006F"/>
    <w:rsid w:val="00D62AAD"/>
    <w:rsid w:val="00D665FD"/>
    <w:rsid w:val="00D75580"/>
    <w:rsid w:val="00D76DC7"/>
    <w:rsid w:val="00D84C94"/>
    <w:rsid w:val="00D876F2"/>
    <w:rsid w:val="00D96433"/>
    <w:rsid w:val="00D96C17"/>
    <w:rsid w:val="00DA2B66"/>
    <w:rsid w:val="00DA58F0"/>
    <w:rsid w:val="00DA7097"/>
    <w:rsid w:val="00DB7744"/>
    <w:rsid w:val="00DC0262"/>
    <w:rsid w:val="00DC18D5"/>
    <w:rsid w:val="00DC7C30"/>
    <w:rsid w:val="00DD073D"/>
    <w:rsid w:val="00DD0C8D"/>
    <w:rsid w:val="00DD1443"/>
    <w:rsid w:val="00DD23AB"/>
    <w:rsid w:val="00DD3D8E"/>
    <w:rsid w:val="00DD5DF4"/>
    <w:rsid w:val="00DE007A"/>
    <w:rsid w:val="00DE0114"/>
    <w:rsid w:val="00DE0AA9"/>
    <w:rsid w:val="00DE39CB"/>
    <w:rsid w:val="00DF59EB"/>
    <w:rsid w:val="00DF7005"/>
    <w:rsid w:val="00E040D5"/>
    <w:rsid w:val="00E04D91"/>
    <w:rsid w:val="00E06531"/>
    <w:rsid w:val="00E2083C"/>
    <w:rsid w:val="00E2263C"/>
    <w:rsid w:val="00E30743"/>
    <w:rsid w:val="00E31752"/>
    <w:rsid w:val="00E32C96"/>
    <w:rsid w:val="00E350FB"/>
    <w:rsid w:val="00E415AF"/>
    <w:rsid w:val="00E51AC7"/>
    <w:rsid w:val="00E61C60"/>
    <w:rsid w:val="00E63804"/>
    <w:rsid w:val="00E63AB5"/>
    <w:rsid w:val="00E64333"/>
    <w:rsid w:val="00E644A8"/>
    <w:rsid w:val="00E72A68"/>
    <w:rsid w:val="00E8015F"/>
    <w:rsid w:val="00E80CFF"/>
    <w:rsid w:val="00E86446"/>
    <w:rsid w:val="00E87A73"/>
    <w:rsid w:val="00E934E6"/>
    <w:rsid w:val="00E96073"/>
    <w:rsid w:val="00EA3F2A"/>
    <w:rsid w:val="00EA7E06"/>
    <w:rsid w:val="00EB1FC6"/>
    <w:rsid w:val="00EC4673"/>
    <w:rsid w:val="00ED276C"/>
    <w:rsid w:val="00ED7D99"/>
    <w:rsid w:val="00EE4E7A"/>
    <w:rsid w:val="00EF1DC2"/>
    <w:rsid w:val="00EF5585"/>
    <w:rsid w:val="00F004E3"/>
    <w:rsid w:val="00F01A89"/>
    <w:rsid w:val="00F03004"/>
    <w:rsid w:val="00F07A3B"/>
    <w:rsid w:val="00F15927"/>
    <w:rsid w:val="00F159DE"/>
    <w:rsid w:val="00F22483"/>
    <w:rsid w:val="00F34295"/>
    <w:rsid w:val="00F358EA"/>
    <w:rsid w:val="00F35ED9"/>
    <w:rsid w:val="00F470DE"/>
    <w:rsid w:val="00F47A54"/>
    <w:rsid w:val="00F53B86"/>
    <w:rsid w:val="00F564B3"/>
    <w:rsid w:val="00F60168"/>
    <w:rsid w:val="00F6267E"/>
    <w:rsid w:val="00F65519"/>
    <w:rsid w:val="00F678FF"/>
    <w:rsid w:val="00F717B8"/>
    <w:rsid w:val="00F72131"/>
    <w:rsid w:val="00F76D8C"/>
    <w:rsid w:val="00F8231C"/>
    <w:rsid w:val="00F97796"/>
    <w:rsid w:val="00FA0F9F"/>
    <w:rsid w:val="00FA1DE5"/>
    <w:rsid w:val="00FA28E6"/>
    <w:rsid w:val="00FA2CFF"/>
    <w:rsid w:val="00FA763A"/>
    <w:rsid w:val="00FB167A"/>
    <w:rsid w:val="00FB28B4"/>
    <w:rsid w:val="00FB40E8"/>
    <w:rsid w:val="00FB5696"/>
    <w:rsid w:val="00FB6AC1"/>
    <w:rsid w:val="00FB7C02"/>
    <w:rsid w:val="00FC144F"/>
    <w:rsid w:val="00FC1779"/>
    <w:rsid w:val="00FC3593"/>
    <w:rsid w:val="00FC5D26"/>
    <w:rsid w:val="00FC631B"/>
    <w:rsid w:val="00FD4912"/>
    <w:rsid w:val="00FE0578"/>
    <w:rsid w:val="00FE1221"/>
    <w:rsid w:val="00FE48CA"/>
    <w:rsid w:val="00FE65F1"/>
    <w:rsid w:val="00FF18CF"/>
    <w:rsid w:val="00FF332C"/>
    <w:rsid w:val="00FF395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DC3902"/>
  <w15:docId w15:val="{853F95B1-9038-4A8A-9B02-B51D7B49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link w:val="ParagraphedelisteCar"/>
    <w:uiPriority w:val="34"/>
    <w:qFormat/>
    <w:rsid w:val="00806C6C"/>
    <w:pPr>
      <w:ind w:left="708"/>
    </w:pPr>
  </w:style>
  <w:style w:type="character" w:styleId="Marquedecommentaire">
    <w:name w:val="annotation reference"/>
    <w:uiPriority w:val="99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Commentaire">
    <w:name w:val="annotation text"/>
    <w:basedOn w:val="Normal"/>
    <w:link w:val="CommentaireCar"/>
    <w:uiPriority w:val="99"/>
    <w:unhideWhenUsed/>
    <w:rsid w:val="0064073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640734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4435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4435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CorpsA">
    <w:name w:val="Corps A"/>
    <w:rsid w:val="00ED7D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customStyle="1" w:styleId="Aucun">
    <w:name w:val="Aucun"/>
    <w:rsid w:val="00ED7D99"/>
  </w:style>
  <w:style w:type="paragraph" w:styleId="NormalWeb">
    <w:name w:val="Normal (Web)"/>
    <w:basedOn w:val="Normal"/>
    <w:uiPriority w:val="99"/>
    <w:semiHidden/>
    <w:unhideWhenUsed/>
    <w:rsid w:val="0008584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8712F4"/>
    <w:rPr>
      <w:i/>
      <w:iCs/>
    </w:rPr>
  </w:style>
  <w:style w:type="character" w:styleId="lev">
    <w:name w:val="Strong"/>
    <w:basedOn w:val="Policepardfaut"/>
    <w:uiPriority w:val="22"/>
    <w:qFormat/>
    <w:rsid w:val="008712F4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522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451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848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05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939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09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650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876B-1A95-45A0-9A80-83E1D88E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419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Représentant de l’état : Le Président de l’Université Paris 8</vt:lpstr>
      <vt:lpstr>Représentant de l’état : Le Président de l’Université Paris 8</vt:lpstr>
    </vt:vector>
  </TitlesOfParts>
  <Company>univ_Paris8</Company>
  <LinksUpToDate>false</LinksUpToDate>
  <CharactersWithSpaces>2879</CharactersWithSpaces>
  <SharedDoc>false</SharedDoc>
  <HLinks>
    <vt:vector size="12" baseType="variant"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mailto:service.marches@univ-paris8.fr</vt:lpwstr>
      </vt:variant>
      <vt:variant>
        <vt:lpwstr/>
      </vt:variant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http://www.univ-paris8.fr/L-universite-site-principal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Représentant de l’état : Le Président de l’Université Paris 8</dc:title>
  <dc:creator>user1</dc:creator>
  <cp:lastModifiedBy>Cecile MILIE</cp:lastModifiedBy>
  <cp:revision>9</cp:revision>
  <cp:lastPrinted>2023-03-31T15:02:00Z</cp:lastPrinted>
  <dcterms:created xsi:type="dcterms:W3CDTF">2025-03-23T22:55:00Z</dcterms:created>
  <dcterms:modified xsi:type="dcterms:W3CDTF">2025-04-04T04:05:00Z</dcterms:modified>
</cp:coreProperties>
</file>