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587D6" w14:textId="7A479D4A" w:rsidR="00432128" w:rsidRPr="000B183C" w:rsidRDefault="00432128" w:rsidP="00B37FEA">
      <w:pPr>
        <w:rPr>
          <w:rFonts w:ascii="Lucida Sans" w:hAnsi="Lucida Sans"/>
          <w:sz w:val="18"/>
          <w:szCs w:val="18"/>
        </w:rPr>
      </w:pPr>
    </w:p>
    <w:p w14:paraId="0AE8FEC1" w14:textId="77777777" w:rsidR="00432128" w:rsidRPr="000B183C" w:rsidRDefault="00432128" w:rsidP="00B37FEA">
      <w:pPr>
        <w:rPr>
          <w:rFonts w:ascii="Lucida Sans" w:hAnsi="Lucida Sans"/>
          <w:sz w:val="18"/>
          <w:szCs w:val="18"/>
        </w:rPr>
      </w:pPr>
    </w:p>
    <w:p w14:paraId="2781D5B5" w14:textId="77777777" w:rsidR="004B60F1" w:rsidRPr="00B87FED" w:rsidRDefault="004B60F1" w:rsidP="00CB76EA">
      <w:pPr>
        <w:pBdr>
          <w:top w:val="double" w:sz="4" w:space="1" w:color="auto"/>
          <w:left w:val="double" w:sz="4" w:space="4" w:color="auto"/>
          <w:bottom w:val="double" w:sz="4" w:space="1" w:color="auto"/>
          <w:right w:val="double" w:sz="4" w:space="4" w:color="auto"/>
        </w:pBdr>
        <w:rPr>
          <w:rFonts w:ascii="Lucida Sans" w:hAnsi="Lucida Sans"/>
          <w:b/>
          <w:sz w:val="24"/>
          <w:szCs w:val="24"/>
        </w:rPr>
      </w:pPr>
    </w:p>
    <w:p w14:paraId="3AF03EF2" w14:textId="213F84F8" w:rsidR="00B37FEA" w:rsidRPr="00B96F9F" w:rsidRDefault="00D5382E" w:rsidP="00B37FEA">
      <w:pPr>
        <w:pBdr>
          <w:top w:val="double" w:sz="4" w:space="1" w:color="auto"/>
          <w:left w:val="double" w:sz="4" w:space="4" w:color="auto"/>
          <w:bottom w:val="double" w:sz="4" w:space="1" w:color="auto"/>
          <w:right w:val="double" w:sz="4" w:space="4" w:color="auto"/>
        </w:pBdr>
        <w:jc w:val="center"/>
        <w:rPr>
          <w:rFonts w:ascii="Lucida Sans" w:hAnsi="Lucida Sans"/>
          <w:b/>
          <w:sz w:val="24"/>
          <w:szCs w:val="24"/>
          <w:u w:val="single"/>
        </w:rPr>
      </w:pPr>
      <w:r w:rsidRPr="00B96F9F">
        <w:rPr>
          <w:rFonts w:ascii="Lucida Sans" w:hAnsi="Lucida Sans"/>
          <w:b/>
          <w:sz w:val="24"/>
          <w:szCs w:val="24"/>
          <w:u w:val="single"/>
        </w:rPr>
        <w:t>Cadre de</w:t>
      </w:r>
      <w:r w:rsidR="005B1F85" w:rsidRPr="00B96F9F">
        <w:rPr>
          <w:rFonts w:ascii="Lucida Sans" w:hAnsi="Lucida Sans"/>
          <w:b/>
          <w:sz w:val="24"/>
          <w:szCs w:val="24"/>
          <w:u w:val="single"/>
        </w:rPr>
        <w:t xml:space="preserve"> Réponse Technique</w:t>
      </w:r>
    </w:p>
    <w:p w14:paraId="2DAB9A9D" w14:textId="77777777" w:rsidR="00D148C2" w:rsidRPr="00B96F9F" w:rsidRDefault="00D148C2" w:rsidP="00B37FEA">
      <w:pPr>
        <w:pBdr>
          <w:top w:val="double" w:sz="4" w:space="1" w:color="auto"/>
          <w:left w:val="double" w:sz="4" w:space="4" w:color="auto"/>
          <w:bottom w:val="double" w:sz="4" w:space="1" w:color="auto"/>
          <w:right w:val="double" w:sz="4" w:space="4" w:color="auto"/>
        </w:pBdr>
        <w:jc w:val="center"/>
        <w:rPr>
          <w:rFonts w:ascii="Lucida Sans" w:hAnsi="Lucida Sans"/>
          <w:b/>
          <w:sz w:val="24"/>
          <w:szCs w:val="24"/>
          <w:u w:val="single"/>
        </w:rPr>
      </w:pPr>
    </w:p>
    <w:p w14:paraId="2B574491" w14:textId="63827F09" w:rsidR="002F05A5" w:rsidRPr="00B96F9F" w:rsidRDefault="00673B75" w:rsidP="00FD426D">
      <w:pPr>
        <w:pBdr>
          <w:top w:val="double" w:sz="4" w:space="1" w:color="auto"/>
          <w:left w:val="double" w:sz="4" w:space="4" w:color="auto"/>
          <w:bottom w:val="double" w:sz="4" w:space="1" w:color="auto"/>
          <w:right w:val="double" w:sz="4" w:space="4" w:color="auto"/>
        </w:pBdr>
        <w:jc w:val="center"/>
        <w:rPr>
          <w:rFonts w:ascii="Lucida Sans" w:hAnsi="Lucida Sans"/>
          <w:b/>
          <w:caps/>
          <w:u w:val="single"/>
        </w:rPr>
      </w:pPr>
      <w:r w:rsidRPr="00B96F9F">
        <w:rPr>
          <w:rFonts w:ascii="Lucida Sans" w:hAnsi="Lucida Sans"/>
          <w:b/>
          <w:caps/>
          <w:u w:val="single"/>
        </w:rPr>
        <w:t xml:space="preserve">Marché </w:t>
      </w:r>
      <w:r w:rsidR="00D17CB7" w:rsidRPr="00B96F9F">
        <w:rPr>
          <w:rFonts w:ascii="Lucida Sans" w:hAnsi="Lucida Sans"/>
          <w:b/>
          <w:caps/>
          <w:u w:val="single"/>
        </w:rPr>
        <w:t>2025P</w:t>
      </w:r>
      <w:r w:rsidR="008F36EE">
        <w:rPr>
          <w:rFonts w:ascii="Lucida Sans" w:hAnsi="Lucida Sans"/>
          <w:b/>
          <w:caps/>
          <w:u w:val="single"/>
        </w:rPr>
        <w:t>f</w:t>
      </w:r>
      <w:r w:rsidR="00D17CB7" w:rsidRPr="00B96F9F">
        <w:rPr>
          <w:rFonts w:ascii="Lucida Sans" w:hAnsi="Lucida Sans"/>
          <w:b/>
          <w:caps/>
          <w:u w:val="single"/>
        </w:rPr>
        <w:t>MOECRITI</w:t>
      </w:r>
    </w:p>
    <w:p w14:paraId="4DEE25BF" w14:textId="77777777" w:rsidR="00D5382E" w:rsidRPr="00B96F9F" w:rsidRDefault="00D5382E" w:rsidP="00FD426D">
      <w:pPr>
        <w:pBdr>
          <w:top w:val="double" w:sz="4" w:space="1" w:color="auto"/>
          <w:left w:val="double" w:sz="4" w:space="4" w:color="auto"/>
          <w:bottom w:val="double" w:sz="4" w:space="1" w:color="auto"/>
          <w:right w:val="double" w:sz="4" w:space="4" w:color="auto"/>
        </w:pBdr>
        <w:jc w:val="center"/>
        <w:rPr>
          <w:rFonts w:ascii="Lucida Sans" w:hAnsi="Lucida Sans"/>
          <w:b/>
          <w:caps/>
          <w:sz w:val="24"/>
          <w:szCs w:val="24"/>
        </w:rPr>
      </w:pPr>
    </w:p>
    <w:p w14:paraId="7592EF81" w14:textId="77777777" w:rsidR="00D17CB7" w:rsidRPr="00B96F9F" w:rsidRDefault="001F2D93" w:rsidP="00D17CB7">
      <w:pPr>
        <w:pBdr>
          <w:top w:val="double" w:sz="4" w:space="1" w:color="auto"/>
          <w:left w:val="double" w:sz="4" w:space="4" w:color="auto"/>
          <w:bottom w:val="double" w:sz="4" w:space="1" w:color="auto"/>
          <w:right w:val="double" w:sz="4" w:space="4" w:color="auto"/>
        </w:pBdr>
        <w:jc w:val="center"/>
        <w:rPr>
          <w:rFonts w:ascii="Lucida Sans" w:hAnsi="Lucida Sans"/>
          <w:b/>
          <w:caps/>
          <w:sz w:val="20"/>
          <w:szCs w:val="20"/>
        </w:rPr>
      </w:pPr>
      <w:r w:rsidRPr="00B96F9F">
        <w:rPr>
          <w:rFonts w:ascii="Lucida Sans" w:hAnsi="Lucida Sans"/>
          <w:b/>
          <w:caps/>
          <w:sz w:val="20"/>
          <w:szCs w:val="20"/>
        </w:rPr>
        <w:t>MARCHE DE MAITRISE D</w:t>
      </w:r>
      <w:r w:rsidR="004B40A9" w:rsidRPr="00B96F9F">
        <w:rPr>
          <w:rFonts w:ascii="Lucida Sans" w:hAnsi="Lucida Sans"/>
          <w:b/>
          <w:caps/>
          <w:sz w:val="20"/>
          <w:szCs w:val="20"/>
        </w:rPr>
        <w:t xml:space="preserve">’OEUVRE </w:t>
      </w:r>
      <w:r w:rsidR="00582484" w:rsidRPr="00B96F9F">
        <w:rPr>
          <w:rFonts w:ascii="Lucida Sans" w:hAnsi="Lucida Sans"/>
          <w:b/>
          <w:caps/>
          <w:sz w:val="20"/>
          <w:szCs w:val="20"/>
        </w:rPr>
        <w:t xml:space="preserve">portant sur </w:t>
      </w:r>
      <w:r w:rsidR="00D17CB7" w:rsidRPr="00B96F9F">
        <w:rPr>
          <w:rFonts w:ascii="Lucida Sans" w:hAnsi="Lucida Sans"/>
          <w:b/>
          <w:caps/>
          <w:sz w:val="20"/>
          <w:szCs w:val="20"/>
        </w:rPr>
        <w:t>la création</w:t>
      </w:r>
    </w:p>
    <w:p w14:paraId="24C4A0C6" w14:textId="1FC00473" w:rsidR="00D17CB7" w:rsidRPr="00B96F9F" w:rsidRDefault="00D17CB7" w:rsidP="00D17CB7">
      <w:pPr>
        <w:pBdr>
          <w:top w:val="double" w:sz="4" w:space="1" w:color="auto"/>
          <w:left w:val="double" w:sz="4" w:space="4" w:color="auto"/>
          <w:bottom w:val="double" w:sz="4" w:space="1" w:color="auto"/>
          <w:right w:val="double" w:sz="4" w:space="4" w:color="auto"/>
        </w:pBdr>
        <w:jc w:val="center"/>
        <w:rPr>
          <w:rFonts w:ascii="Lucida Sans" w:hAnsi="Lucida Sans"/>
          <w:b/>
          <w:caps/>
          <w:sz w:val="20"/>
          <w:szCs w:val="20"/>
        </w:rPr>
      </w:pPr>
      <w:r w:rsidRPr="00B96F9F">
        <w:rPr>
          <w:rFonts w:ascii="Lucida Sans" w:hAnsi="Lucida Sans"/>
          <w:b/>
          <w:caps/>
          <w:sz w:val="20"/>
          <w:szCs w:val="20"/>
        </w:rPr>
        <w:t xml:space="preserve">d’une plateforme de Conception, Réalisation, Intégration et Test d’Instrumentations Spatiales et CubeSats (CRITISC) </w:t>
      </w:r>
    </w:p>
    <w:p w14:paraId="442AFDA2" w14:textId="2427C531" w:rsidR="00801D6F" w:rsidRPr="00B96F9F" w:rsidRDefault="00D17CB7" w:rsidP="00D17CB7">
      <w:pPr>
        <w:pBdr>
          <w:top w:val="double" w:sz="4" w:space="1" w:color="auto"/>
          <w:left w:val="double" w:sz="4" w:space="4" w:color="auto"/>
          <w:bottom w:val="double" w:sz="4" w:space="1" w:color="auto"/>
          <w:right w:val="double" w:sz="4" w:space="4" w:color="auto"/>
        </w:pBdr>
        <w:jc w:val="center"/>
        <w:rPr>
          <w:rFonts w:ascii="Lucida Sans" w:hAnsi="Lucida Sans"/>
          <w:b/>
          <w:caps/>
          <w:sz w:val="20"/>
          <w:szCs w:val="20"/>
        </w:rPr>
      </w:pPr>
      <w:r w:rsidRPr="00B96F9F">
        <w:rPr>
          <w:rFonts w:ascii="Lucida Sans" w:hAnsi="Lucida Sans"/>
          <w:b/>
          <w:caps/>
          <w:sz w:val="20"/>
          <w:szCs w:val="20"/>
        </w:rPr>
        <w:t>dans le bâtiment P du Campus Centre de Créteil (94).</w:t>
      </w:r>
    </w:p>
    <w:p w14:paraId="7EF66817" w14:textId="6455A6EF" w:rsidR="00B37FEA" w:rsidRPr="00B96F9F" w:rsidRDefault="00B37FEA" w:rsidP="00FD426D">
      <w:pPr>
        <w:pBdr>
          <w:top w:val="double" w:sz="4" w:space="1" w:color="auto"/>
          <w:left w:val="double" w:sz="4" w:space="4" w:color="auto"/>
          <w:bottom w:val="double" w:sz="4" w:space="1" w:color="auto"/>
          <w:right w:val="double" w:sz="4" w:space="4" w:color="auto"/>
        </w:pBdr>
        <w:rPr>
          <w:rFonts w:ascii="Lucida Sans" w:hAnsi="Lucida Sans"/>
          <w:b/>
          <w:i/>
          <w:sz w:val="24"/>
          <w:szCs w:val="24"/>
        </w:rPr>
      </w:pPr>
    </w:p>
    <w:p w14:paraId="4E044340" w14:textId="77777777" w:rsidR="00693397" w:rsidRPr="00B96F9F" w:rsidRDefault="00693397" w:rsidP="00693397">
      <w:pPr>
        <w:autoSpaceDE w:val="0"/>
        <w:autoSpaceDN w:val="0"/>
        <w:adjustRightInd w:val="0"/>
        <w:ind w:left="720"/>
        <w:rPr>
          <w:rFonts w:ascii="Lucida Sans" w:hAnsi="Lucida Sans"/>
          <w:sz w:val="18"/>
          <w:szCs w:val="18"/>
        </w:rPr>
      </w:pPr>
    </w:p>
    <w:p w14:paraId="29FDF557" w14:textId="4D20795A" w:rsidR="00D3623C" w:rsidRPr="00B96F9F" w:rsidRDefault="00D3623C" w:rsidP="00B87FED">
      <w:pPr>
        <w:rPr>
          <w:rFonts w:ascii="Lucida Sans" w:hAnsi="Lucida Sans"/>
          <w:sz w:val="18"/>
          <w:szCs w:val="18"/>
        </w:rPr>
      </w:pPr>
    </w:p>
    <w:p w14:paraId="0EB9D9CF" w14:textId="62868E0B" w:rsidR="0050183B" w:rsidRPr="00B96F9F" w:rsidRDefault="00B87FED" w:rsidP="00B87FED">
      <w:pPr>
        <w:tabs>
          <w:tab w:val="left" w:pos="4820"/>
        </w:tabs>
        <w:ind w:left="10" w:hanging="10"/>
        <w:jc w:val="both"/>
        <w:rPr>
          <w:rFonts w:ascii="Lucida Sans" w:hAnsi="Lucida Sans"/>
        </w:rPr>
      </w:pPr>
      <w:r w:rsidRPr="00B96F9F">
        <w:rPr>
          <w:rFonts w:ascii="Lucida Sans" w:hAnsi="Lucida Sans"/>
        </w:rPr>
        <w:t>La valeu</w:t>
      </w:r>
      <w:r w:rsidR="000E435D" w:rsidRPr="00B96F9F">
        <w:rPr>
          <w:rFonts w:ascii="Lucida Sans" w:hAnsi="Lucida Sans"/>
        </w:rPr>
        <w:t xml:space="preserve">r technique </w:t>
      </w:r>
      <w:r w:rsidR="000E435D" w:rsidRPr="00D9505C">
        <w:rPr>
          <w:rFonts w:ascii="Lucida Sans" w:hAnsi="Lucida Sans"/>
          <w:i/>
          <w:iCs/>
        </w:rPr>
        <w:t xml:space="preserve">(critère pondéré à </w:t>
      </w:r>
      <w:r w:rsidR="00B96F9F" w:rsidRPr="00D9505C">
        <w:rPr>
          <w:rFonts w:ascii="Lucida Sans" w:hAnsi="Lucida Sans"/>
          <w:i/>
          <w:iCs/>
        </w:rPr>
        <w:t>60</w:t>
      </w:r>
      <w:r w:rsidRPr="00D9505C">
        <w:rPr>
          <w:rFonts w:ascii="Lucida Sans" w:hAnsi="Lucida Sans"/>
          <w:i/>
          <w:iCs/>
        </w:rPr>
        <w:t>%)</w:t>
      </w:r>
      <w:r w:rsidRPr="00B96F9F">
        <w:rPr>
          <w:rFonts w:ascii="Lucida Sans" w:hAnsi="Lucida Sans"/>
        </w:rPr>
        <w:t xml:space="preserve"> sera appréciée sur la base du mémoire technique, de </w:t>
      </w:r>
      <w:r w:rsidR="00D9505C" w:rsidRPr="00B96F9F">
        <w:rPr>
          <w:rFonts w:ascii="Lucida Sans" w:hAnsi="Lucida Sans"/>
        </w:rPr>
        <w:t>15 pages maximums</w:t>
      </w:r>
      <w:r w:rsidRPr="00B96F9F">
        <w:rPr>
          <w:rFonts w:ascii="Lucida Sans" w:hAnsi="Lucida Sans"/>
        </w:rPr>
        <w:t>, qui développera les éléments suivants :</w:t>
      </w:r>
    </w:p>
    <w:p w14:paraId="5F4CD587" w14:textId="77777777" w:rsidR="00B87FED" w:rsidRPr="00B96F9F" w:rsidRDefault="00B87FED" w:rsidP="00B87FED">
      <w:pPr>
        <w:tabs>
          <w:tab w:val="left" w:pos="4820"/>
        </w:tabs>
        <w:ind w:left="10" w:hanging="10"/>
        <w:jc w:val="both"/>
        <w:rPr>
          <w:rFonts w:ascii="Lucida Sans" w:hAnsi="Lucida Sans"/>
        </w:rPr>
      </w:pPr>
    </w:p>
    <w:p w14:paraId="6B9D56BA" w14:textId="77777777" w:rsidR="00B87FED" w:rsidRPr="00B96F9F" w:rsidRDefault="00B87FED" w:rsidP="00B87FED">
      <w:pPr>
        <w:tabs>
          <w:tab w:val="left" w:pos="4820"/>
        </w:tabs>
        <w:jc w:val="both"/>
        <w:rPr>
          <w:rFonts w:ascii="Lucida Sans" w:hAnsi="Lucida Sans"/>
        </w:rPr>
      </w:pPr>
    </w:p>
    <w:p w14:paraId="51D84142" w14:textId="179A75A7" w:rsidR="00B87FED" w:rsidRPr="00B96F9F" w:rsidRDefault="00E440A6" w:rsidP="00B87FED">
      <w:pPr>
        <w:tabs>
          <w:tab w:val="left" w:pos="4820"/>
        </w:tabs>
        <w:jc w:val="both"/>
        <w:rPr>
          <w:rFonts w:ascii="Lucida Sans" w:hAnsi="Lucida Sans"/>
        </w:rPr>
      </w:pPr>
      <w:r w:rsidRPr="00B96F9F">
        <w:rPr>
          <w:rFonts w:ascii="Lucida Sans" w:hAnsi="Lucida Sans"/>
        </w:rPr>
        <w:t>1</w:t>
      </w:r>
      <w:r w:rsidR="00B87FED" w:rsidRPr="00B96F9F">
        <w:rPr>
          <w:rFonts w:ascii="Lucida Sans" w:hAnsi="Lucida Sans"/>
        </w:rPr>
        <w:t xml:space="preserve">/ </w:t>
      </w:r>
      <w:bookmarkStart w:id="0" w:name="_Hlk152318579"/>
      <w:r w:rsidR="00B87FED" w:rsidRPr="00B96F9F">
        <w:rPr>
          <w:rFonts w:ascii="Lucida Sans" w:hAnsi="Lucida Sans"/>
        </w:rPr>
        <w:t xml:space="preserve">Approche méthodologique qui découle de l’analyse du dossier de consultation notamment pour la prise en compte des </w:t>
      </w:r>
      <w:r w:rsidR="00B96F9F" w:rsidRPr="00B96F9F">
        <w:rPr>
          <w:rFonts w:ascii="Lucida Sans" w:hAnsi="Lucida Sans"/>
        </w:rPr>
        <w:t xml:space="preserve">problématiques spécifiques propres aux salles blanches, structure, décret tertiaire, ERP (sécurité incendie, accessibilité), exploitation-maintenance </w:t>
      </w:r>
      <w:r w:rsidR="00B96F9F" w:rsidRPr="00D9505C">
        <w:rPr>
          <w:rFonts w:ascii="Lucida Sans" w:hAnsi="Lucida Sans"/>
          <w:i/>
          <w:iCs/>
        </w:rPr>
        <w:t xml:space="preserve">(Sous-critère pondéré à 25%) </w:t>
      </w:r>
      <w:r w:rsidR="00B96F9F" w:rsidRPr="00B96F9F">
        <w:rPr>
          <w:rFonts w:ascii="Lucida Sans" w:hAnsi="Lucida Sans"/>
        </w:rPr>
        <w:t>;</w:t>
      </w:r>
      <w:bookmarkEnd w:id="0"/>
    </w:p>
    <w:p w14:paraId="0CB4FF8D" w14:textId="16BC8809" w:rsidR="00E440A6" w:rsidRPr="00B96F9F" w:rsidRDefault="00E440A6" w:rsidP="00B87FED">
      <w:pPr>
        <w:tabs>
          <w:tab w:val="left" w:pos="4820"/>
        </w:tabs>
        <w:jc w:val="both"/>
        <w:rPr>
          <w:rFonts w:ascii="Lucida Sans" w:hAnsi="Lucida Sans"/>
        </w:rPr>
      </w:pPr>
    </w:p>
    <w:p w14:paraId="59BB8381" w14:textId="586029DC" w:rsidR="00E440A6" w:rsidRPr="00B96F9F" w:rsidRDefault="00E440A6" w:rsidP="00B87FED">
      <w:pPr>
        <w:tabs>
          <w:tab w:val="left" w:pos="4820"/>
        </w:tabs>
        <w:jc w:val="both"/>
        <w:rPr>
          <w:rFonts w:ascii="Lucida Sans" w:hAnsi="Lucida Sans"/>
        </w:rPr>
      </w:pPr>
      <w:r w:rsidRPr="00B96F9F">
        <w:rPr>
          <w:rFonts w:ascii="Lucida Sans" w:hAnsi="Lucida Sans"/>
        </w:rPr>
        <w:t xml:space="preserve">2/ </w:t>
      </w:r>
      <w:bookmarkStart w:id="1" w:name="_Hlk152320620"/>
      <w:r w:rsidRPr="00B96F9F">
        <w:rPr>
          <w:rFonts w:ascii="Lucida Sans" w:hAnsi="Lucida Sans"/>
        </w:rPr>
        <w:t xml:space="preserve">Moyens humains mis à disposition par chacun des membres du groupement et leur organisation pendant la conception puis la réalisation du projet </w:t>
      </w:r>
      <w:r w:rsidRPr="00D9505C">
        <w:rPr>
          <w:rFonts w:ascii="Lucida Sans" w:hAnsi="Lucida Sans"/>
          <w:i/>
          <w:iCs/>
        </w:rPr>
        <w:t>(sous-critère pondéré à 25%)</w:t>
      </w:r>
      <w:bookmarkEnd w:id="1"/>
      <w:r w:rsidR="00D9505C">
        <w:rPr>
          <w:rFonts w:ascii="Lucida Sans" w:hAnsi="Lucida Sans"/>
          <w:i/>
          <w:iCs/>
        </w:rPr>
        <w:t> ;</w:t>
      </w:r>
    </w:p>
    <w:p w14:paraId="5B87966F" w14:textId="77777777" w:rsidR="00B87FED" w:rsidRPr="00B96F9F" w:rsidRDefault="00B87FED" w:rsidP="00B87FED">
      <w:pPr>
        <w:tabs>
          <w:tab w:val="left" w:pos="4820"/>
        </w:tabs>
        <w:jc w:val="both"/>
        <w:rPr>
          <w:rFonts w:ascii="Lucida Sans" w:hAnsi="Lucida Sans"/>
        </w:rPr>
      </w:pPr>
    </w:p>
    <w:p w14:paraId="704C6BF9" w14:textId="56613308" w:rsidR="00B87FED" w:rsidRPr="00B96F9F" w:rsidRDefault="005B1F85" w:rsidP="00B87FED">
      <w:pPr>
        <w:tabs>
          <w:tab w:val="left" w:pos="4820"/>
        </w:tabs>
        <w:jc w:val="both"/>
        <w:rPr>
          <w:rFonts w:ascii="Lucida Sans" w:hAnsi="Lucida Sans"/>
        </w:rPr>
      </w:pPr>
      <w:r w:rsidRPr="00B96F9F">
        <w:rPr>
          <w:rFonts w:ascii="Lucida Sans" w:hAnsi="Lucida Sans"/>
        </w:rPr>
        <w:t>3</w:t>
      </w:r>
      <w:r w:rsidR="00B87FED" w:rsidRPr="00B96F9F">
        <w:rPr>
          <w:rFonts w:ascii="Lucida Sans" w:hAnsi="Lucida Sans"/>
        </w:rPr>
        <w:t xml:space="preserve">/ </w:t>
      </w:r>
      <w:bookmarkStart w:id="2" w:name="_Hlk152320673"/>
      <w:r w:rsidR="00B87FED" w:rsidRPr="00B96F9F">
        <w:rPr>
          <w:rFonts w:ascii="Lucida Sans" w:hAnsi="Lucida Sans"/>
        </w:rPr>
        <w:t>Calendrier prévisionnel d’exécution précisant qui fait quoi pendant les délais indiqués à</w:t>
      </w:r>
      <w:r w:rsidR="00392BE3" w:rsidRPr="00B96F9F">
        <w:rPr>
          <w:rFonts w:ascii="Lucida Sans" w:hAnsi="Lucida Sans"/>
        </w:rPr>
        <w:t xml:space="preserve"> l’AE </w:t>
      </w:r>
      <w:r w:rsidR="00392BE3" w:rsidRPr="00D9505C">
        <w:rPr>
          <w:rFonts w:ascii="Lucida Sans" w:hAnsi="Lucida Sans"/>
          <w:i/>
          <w:iCs/>
        </w:rPr>
        <w:t xml:space="preserve">(Sous-critère pondéré à </w:t>
      </w:r>
      <w:bookmarkEnd w:id="2"/>
      <w:r w:rsidR="006D7354" w:rsidRPr="00D9505C">
        <w:rPr>
          <w:rFonts w:ascii="Lucida Sans" w:hAnsi="Lucida Sans"/>
          <w:i/>
          <w:iCs/>
        </w:rPr>
        <w:t>5</w:t>
      </w:r>
      <w:r w:rsidR="00B87FED" w:rsidRPr="00D9505C">
        <w:rPr>
          <w:rFonts w:ascii="Lucida Sans" w:hAnsi="Lucida Sans"/>
          <w:i/>
          <w:iCs/>
        </w:rPr>
        <w:t>%)</w:t>
      </w:r>
      <w:r w:rsidR="00B96F9F" w:rsidRPr="00B96F9F">
        <w:rPr>
          <w:rFonts w:ascii="Lucida Sans" w:hAnsi="Lucida Sans"/>
        </w:rPr>
        <w:t> ;</w:t>
      </w:r>
    </w:p>
    <w:p w14:paraId="10362D72" w14:textId="097A2078" w:rsidR="00B96F9F" w:rsidRPr="00B96F9F" w:rsidRDefault="00B96F9F" w:rsidP="00B87FED">
      <w:pPr>
        <w:tabs>
          <w:tab w:val="left" w:pos="4820"/>
        </w:tabs>
        <w:jc w:val="both"/>
        <w:rPr>
          <w:rFonts w:ascii="Lucida Sans" w:hAnsi="Lucida Sans"/>
        </w:rPr>
      </w:pPr>
    </w:p>
    <w:p w14:paraId="3385E5B2" w14:textId="4766B7EF" w:rsidR="00B96F9F" w:rsidRPr="00D9505C" w:rsidRDefault="00B96F9F" w:rsidP="00B96F9F">
      <w:pPr>
        <w:tabs>
          <w:tab w:val="left" w:pos="4820"/>
        </w:tabs>
        <w:jc w:val="both"/>
        <w:rPr>
          <w:rFonts w:ascii="Lucida Sans" w:hAnsi="Lucida Sans"/>
          <w:i/>
          <w:iCs/>
        </w:rPr>
      </w:pPr>
      <w:r w:rsidRPr="00B96F9F">
        <w:rPr>
          <w:rFonts w:ascii="Lucida Sans" w:hAnsi="Lucida Sans"/>
        </w:rPr>
        <w:t>4/</w:t>
      </w:r>
      <w:r w:rsidR="00237A60">
        <w:rPr>
          <w:rFonts w:ascii="Lucida Sans" w:hAnsi="Lucida Sans"/>
        </w:rPr>
        <w:t xml:space="preserve"> </w:t>
      </w:r>
      <w:r w:rsidRPr="00B96F9F">
        <w:rPr>
          <w:rFonts w:ascii="Lucida Sans" w:hAnsi="Lucida Sans"/>
        </w:rPr>
        <w:t xml:space="preserve">Démarche environnementale </w:t>
      </w:r>
      <w:r w:rsidRPr="00D9505C">
        <w:rPr>
          <w:rFonts w:ascii="Lucida Sans" w:hAnsi="Lucida Sans"/>
          <w:i/>
          <w:iCs/>
        </w:rPr>
        <w:t>(Sous-critère pondéré à 5%)</w:t>
      </w:r>
      <w:r w:rsidR="00237A60" w:rsidRPr="00D9505C">
        <w:rPr>
          <w:rFonts w:ascii="Lucida Sans" w:hAnsi="Lucida Sans"/>
          <w:i/>
          <w:iCs/>
        </w:rPr>
        <w:t>.</w:t>
      </w:r>
    </w:p>
    <w:p w14:paraId="398B3F03" w14:textId="1434EDC5" w:rsidR="005B1F85" w:rsidRDefault="005B1F85" w:rsidP="00BF4FFE">
      <w:pPr>
        <w:pStyle w:val="Paragraphedeliste"/>
        <w:ind w:left="1065"/>
        <w:jc w:val="both"/>
        <w:rPr>
          <w:rFonts w:ascii="Lucida Sans" w:hAnsi="Lucida Sans"/>
          <w:u w:val="single"/>
        </w:rPr>
      </w:pPr>
    </w:p>
    <w:p w14:paraId="4D924D9F" w14:textId="77777777" w:rsidR="00B96F9F" w:rsidRPr="00B87FED" w:rsidRDefault="00B96F9F" w:rsidP="00BF4FFE">
      <w:pPr>
        <w:pStyle w:val="Paragraphedeliste"/>
        <w:ind w:left="1065"/>
        <w:jc w:val="both"/>
        <w:rPr>
          <w:rFonts w:ascii="Lucida Sans" w:hAnsi="Lucida Sans"/>
          <w:u w:val="single"/>
        </w:rPr>
      </w:pPr>
    </w:p>
    <w:p w14:paraId="0F15E011" w14:textId="7E6B3F71" w:rsidR="005B1F85" w:rsidRPr="00D9505C" w:rsidRDefault="00281E2E" w:rsidP="00B96F9F">
      <w:pPr>
        <w:jc w:val="both"/>
        <w:rPr>
          <w:i/>
          <w:color w:val="FF0000"/>
        </w:rPr>
      </w:pPr>
      <w:r w:rsidRPr="00D9505C">
        <w:rPr>
          <w:i/>
          <w:color w:val="FF0000"/>
        </w:rPr>
        <w:t>Les soumissionnaires ont la faculté de compléter le présent support de mémoire technique par tout autre document qu’ils jugent utiles à la parfaite compréhension de leur offre par le pouvoir adjudicateur (notamment CV des intervenants pour l’exécution des prestations). Les soumissionnaires sont informés que l’analyse de leur offre se fera en priorité sur la base du présent support de mémoire technique.</w:t>
      </w:r>
    </w:p>
    <w:p w14:paraId="52B32E89" w14:textId="77777777" w:rsidR="005B1F85" w:rsidRPr="00D9505C" w:rsidRDefault="005B1F85" w:rsidP="005B1F85">
      <w:pPr>
        <w:jc w:val="center"/>
        <w:rPr>
          <w:rFonts w:eastAsiaTheme="minorHAnsi"/>
          <w:color w:val="FF0000"/>
        </w:rPr>
      </w:pPr>
    </w:p>
    <w:sectPr w:rsidR="005B1F85" w:rsidRPr="00D9505C" w:rsidSect="000B183C">
      <w:headerReference w:type="default" r:id="rId8"/>
      <w:footerReference w:type="default" r:id="rId9"/>
      <w:headerReference w:type="first" r:id="rId10"/>
      <w:footerReference w:type="first" r:id="rId11"/>
      <w:pgSz w:w="16840" w:h="11907" w:orient="landscape" w:code="9"/>
      <w:pgMar w:top="1417" w:right="1417" w:bottom="1417" w:left="1417" w:header="720" w:footer="565"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06D88" w14:textId="77777777" w:rsidR="001F2D93" w:rsidRDefault="001F2D93">
      <w:r>
        <w:separator/>
      </w:r>
    </w:p>
  </w:endnote>
  <w:endnote w:type="continuationSeparator" w:id="0">
    <w:p w14:paraId="7F187F75" w14:textId="77777777" w:rsidR="001F2D93" w:rsidRDefault="001F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FF78" w14:textId="0CB09F6A" w:rsidR="001F2D93" w:rsidRPr="00FB1705" w:rsidRDefault="00D17CB7" w:rsidP="00FB1705">
    <w:pPr>
      <w:pStyle w:val="Pieddepage"/>
      <w:pBdr>
        <w:top w:val="single" w:sz="6" w:space="0" w:color="auto"/>
      </w:pBdr>
      <w:tabs>
        <w:tab w:val="center" w:pos="0"/>
        <w:tab w:val="left" w:pos="4536"/>
      </w:tabs>
      <w:rPr>
        <w:rFonts w:ascii="Lucida Sans" w:hAnsi="Lucida Sans" w:cs="Arial"/>
        <w:sz w:val="18"/>
        <w:szCs w:val="18"/>
      </w:rPr>
    </w:pPr>
    <w:r w:rsidRPr="00D17CB7">
      <w:rPr>
        <w:rFonts w:ascii="Lucida Sans" w:hAnsi="Lucida Sans" w:cs="Arial"/>
        <w:sz w:val="18"/>
        <w:szCs w:val="18"/>
        <w:highlight w:val="yellow"/>
      </w:rPr>
      <w:t>2025PAMOECRITISC</w:t>
    </w:r>
    <w:r w:rsidR="001F2D93">
      <w:rPr>
        <w:rFonts w:ascii="Lucida Sans" w:hAnsi="Lucida Sans" w:cs="Arial"/>
        <w:sz w:val="18"/>
        <w:szCs w:val="18"/>
      </w:rPr>
      <w:t xml:space="preserve"> </w:t>
    </w:r>
    <w:r w:rsidR="001F2D93" w:rsidRPr="005C1DEB">
      <w:rPr>
        <w:rFonts w:ascii="Lucida Sans" w:hAnsi="Lucida Sans" w:cs="Arial"/>
        <w:sz w:val="18"/>
        <w:szCs w:val="18"/>
      </w:rPr>
      <w:t xml:space="preserve">/ </w:t>
    </w:r>
    <w:r w:rsidR="00FE7BF1">
      <w:rPr>
        <w:rFonts w:ascii="Lucida Sans" w:hAnsi="Lucida Sans" w:cs="Arial"/>
        <w:sz w:val="18"/>
        <w:szCs w:val="18"/>
      </w:rPr>
      <w:t>cadre mémoire technique</w:t>
    </w:r>
    <w:r w:rsidR="001F2D93">
      <w:rPr>
        <w:rFonts w:ascii="Lucida Sans" w:hAnsi="Lucida Sans" w:cs="Arial"/>
        <w:sz w:val="16"/>
        <w:szCs w:val="16"/>
      </w:rPr>
      <w:tab/>
    </w:r>
    <w:r w:rsidR="001F2D93">
      <w:rPr>
        <w:rFonts w:ascii="Lucida Sans" w:hAnsi="Lucida Sans" w:cs="Arial"/>
        <w:sz w:val="16"/>
        <w:szCs w:val="16"/>
      </w:rPr>
      <w:tab/>
    </w:r>
    <w:r w:rsidR="001F2D93" w:rsidRPr="00AC2166">
      <w:rPr>
        <w:rFonts w:ascii="Lucida Sans" w:hAnsi="Lucida Sans" w:cs="Arial"/>
        <w:sz w:val="18"/>
        <w:szCs w:val="18"/>
      </w:rPr>
      <w:t xml:space="preserve">Page </w:t>
    </w:r>
    <w:r w:rsidR="001F2D93" w:rsidRPr="00AC2166">
      <w:rPr>
        <w:rStyle w:val="Numrodepage"/>
        <w:rFonts w:ascii="Lucida Sans" w:hAnsi="Lucida Sans" w:cs="Arial"/>
        <w:sz w:val="18"/>
        <w:szCs w:val="18"/>
      </w:rPr>
      <w:fldChar w:fldCharType="begin"/>
    </w:r>
    <w:r w:rsidR="001F2D93" w:rsidRPr="00AC2166">
      <w:rPr>
        <w:rStyle w:val="Numrodepage"/>
        <w:rFonts w:ascii="Lucida Sans" w:hAnsi="Lucida Sans" w:cs="Arial"/>
        <w:sz w:val="18"/>
        <w:szCs w:val="18"/>
      </w:rPr>
      <w:instrText xml:space="preserve"> PAGE </w:instrText>
    </w:r>
    <w:r w:rsidR="001F2D93" w:rsidRPr="00AC2166">
      <w:rPr>
        <w:rStyle w:val="Numrodepage"/>
        <w:rFonts w:ascii="Lucida Sans" w:hAnsi="Lucida Sans" w:cs="Arial"/>
        <w:sz w:val="18"/>
        <w:szCs w:val="18"/>
      </w:rPr>
      <w:fldChar w:fldCharType="separate"/>
    </w:r>
    <w:r w:rsidR="00281E2E">
      <w:rPr>
        <w:rStyle w:val="Numrodepage"/>
        <w:rFonts w:ascii="Lucida Sans" w:hAnsi="Lucida Sans" w:cs="Arial"/>
        <w:noProof/>
        <w:sz w:val="18"/>
        <w:szCs w:val="18"/>
      </w:rPr>
      <w:t>2</w:t>
    </w:r>
    <w:r w:rsidR="001F2D93" w:rsidRPr="00AC2166">
      <w:rPr>
        <w:rStyle w:val="Numrodepage"/>
        <w:rFonts w:ascii="Lucida Sans" w:hAnsi="Lucida Sans" w:cs="Arial"/>
        <w:sz w:val="18"/>
        <w:szCs w:val="18"/>
      </w:rPr>
      <w:fldChar w:fldCharType="end"/>
    </w:r>
    <w:r w:rsidR="001F2D93" w:rsidRPr="00AC2166">
      <w:rPr>
        <w:rFonts w:ascii="Lucida Sans" w:hAnsi="Lucida Sans" w:cs="Arial"/>
        <w:sz w:val="18"/>
        <w:szCs w:val="18"/>
      </w:rPr>
      <w:t xml:space="preserve"> / </w:t>
    </w:r>
    <w:r w:rsidR="001F2D93" w:rsidRPr="00AC2166">
      <w:rPr>
        <w:rStyle w:val="Numrodepage"/>
        <w:rFonts w:ascii="Lucida Sans" w:hAnsi="Lucida Sans" w:cs="Arial"/>
        <w:sz w:val="18"/>
        <w:szCs w:val="18"/>
      </w:rPr>
      <w:fldChar w:fldCharType="begin"/>
    </w:r>
    <w:r w:rsidR="001F2D93" w:rsidRPr="00AC2166">
      <w:rPr>
        <w:rStyle w:val="Numrodepage"/>
        <w:rFonts w:ascii="Lucida Sans" w:hAnsi="Lucida Sans" w:cs="Arial"/>
        <w:sz w:val="18"/>
        <w:szCs w:val="18"/>
      </w:rPr>
      <w:instrText xml:space="preserve"> NUMPAGES </w:instrText>
    </w:r>
    <w:r w:rsidR="001F2D93" w:rsidRPr="00AC2166">
      <w:rPr>
        <w:rStyle w:val="Numrodepage"/>
        <w:rFonts w:ascii="Lucida Sans" w:hAnsi="Lucida Sans" w:cs="Arial"/>
        <w:sz w:val="18"/>
        <w:szCs w:val="18"/>
      </w:rPr>
      <w:fldChar w:fldCharType="separate"/>
    </w:r>
    <w:r w:rsidR="00281E2E">
      <w:rPr>
        <w:rStyle w:val="Numrodepage"/>
        <w:rFonts w:ascii="Lucida Sans" w:hAnsi="Lucida Sans" w:cs="Arial"/>
        <w:noProof/>
        <w:sz w:val="18"/>
        <w:szCs w:val="18"/>
      </w:rPr>
      <w:t>2</w:t>
    </w:r>
    <w:r w:rsidR="001F2D93" w:rsidRPr="00AC2166">
      <w:rPr>
        <w:rStyle w:val="Numrodepage"/>
        <w:rFonts w:ascii="Lucida Sans" w:hAnsi="Lucida San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01DB3" w14:textId="77777777" w:rsidR="001F2D93" w:rsidRPr="004973EE" w:rsidRDefault="001F2D93" w:rsidP="00FF0499">
    <w:pPr>
      <w:rPr>
        <w:rFonts w:ascii="Arial" w:hAnsi="Arial" w:cs="Arial"/>
        <w:sz w:val="16"/>
      </w:rPr>
    </w:pPr>
  </w:p>
  <w:p w14:paraId="6E704047" w14:textId="766D1199" w:rsidR="001F2D93" w:rsidRPr="00FF0499" w:rsidRDefault="005B1F85" w:rsidP="00FB1705">
    <w:pPr>
      <w:pStyle w:val="Pieddepage"/>
      <w:pBdr>
        <w:top w:val="single" w:sz="6" w:space="0" w:color="auto"/>
      </w:pBdr>
      <w:tabs>
        <w:tab w:val="center" w:pos="0"/>
        <w:tab w:val="left" w:pos="4536"/>
      </w:tabs>
      <w:rPr>
        <w:rFonts w:ascii="Lucida Sans" w:hAnsi="Lucida Sans" w:cs="Arial"/>
        <w:sz w:val="18"/>
        <w:szCs w:val="18"/>
      </w:rPr>
    </w:pPr>
    <w:r w:rsidRPr="00B96F9F">
      <w:rPr>
        <w:rFonts w:ascii="Lucida Sans" w:hAnsi="Lucida Sans" w:cs="Arial"/>
        <w:sz w:val="18"/>
        <w:szCs w:val="18"/>
      </w:rPr>
      <w:t>C</w:t>
    </w:r>
    <w:r w:rsidR="001F2D93" w:rsidRPr="00B96F9F">
      <w:rPr>
        <w:rFonts w:ascii="Lucida Sans" w:hAnsi="Lucida Sans" w:cs="Arial"/>
        <w:sz w:val="18"/>
        <w:szCs w:val="18"/>
      </w:rPr>
      <w:t xml:space="preserve">adre </w:t>
    </w:r>
    <w:r w:rsidRPr="00B96F9F">
      <w:rPr>
        <w:rFonts w:ascii="Lucida Sans" w:hAnsi="Lucida Sans" w:cs="Arial"/>
        <w:sz w:val="18"/>
        <w:szCs w:val="18"/>
      </w:rPr>
      <w:t>de Réponse T</w:t>
    </w:r>
    <w:r w:rsidR="00FE7BF1" w:rsidRPr="00B96F9F">
      <w:rPr>
        <w:rFonts w:ascii="Lucida Sans" w:hAnsi="Lucida Sans" w:cs="Arial"/>
        <w:sz w:val="18"/>
        <w:szCs w:val="18"/>
      </w:rPr>
      <w:t>echnique</w:t>
    </w:r>
    <w:r w:rsidR="00D9505C">
      <w:rPr>
        <w:rFonts w:ascii="Lucida Sans" w:hAnsi="Lucida Sans" w:cs="Arial"/>
        <w:sz w:val="18"/>
        <w:szCs w:val="18"/>
      </w:rPr>
      <w:t xml:space="preserve"> - </w:t>
    </w:r>
    <w:r w:rsidR="00D9505C" w:rsidRPr="00D9505C">
      <w:rPr>
        <w:rFonts w:ascii="Lucida Sans" w:hAnsi="Lucida Sans" w:cs="Arial"/>
        <w:sz w:val="18"/>
        <w:szCs w:val="18"/>
      </w:rPr>
      <w:t>2025PFMOECRITI</w:t>
    </w:r>
    <w:r w:rsidR="001F2D93" w:rsidRPr="00B96F9F">
      <w:rPr>
        <w:rFonts w:ascii="Lucida Sans" w:hAnsi="Lucida Sans" w:cs="Arial"/>
        <w:sz w:val="16"/>
        <w:szCs w:val="16"/>
      </w:rPr>
      <w:tab/>
    </w:r>
    <w:r w:rsidR="001F2D93" w:rsidRPr="00B96F9F">
      <w:rPr>
        <w:rFonts w:ascii="Lucida Sans" w:hAnsi="Lucida Sans" w:cs="Arial"/>
        <w:sz w:val="16"/>
        <w:szCs w:val="16"/>
      </w:rPr>
      <w:tab/>
    </w:r>
    <w:r w:rsidR="00D9505C">
      <w:rPr>
        <w:rFonts w:ascii="Lucida Sans" w:hAnsi="Lucida Sans" w:cs="Arial"/>
        <w:sz w:val="16"/>
        <w:szCs w:val="16"/>
      </w:rPr>
      <w:tab/>
    </w:r>
    <w:r w:rsidR="00D9505C">
      <w:rPr>
        <w:rFonts w:ascii="Lucida Sans" w:hAnsi="Lucida Sans" w:cs="Arial"/>
        <w:sz w:val="16"/>
        <w:szCs w:val="16"/>
      </w:rPr>
      <w:tab/>
    </w:r>
    <w:r w:rsidR="00D9505C">
      <w:rPr>
        <w:rFonts w:ascii="Lucida Sans" w:hAnsi="Lucida Sans" w:cs="Arial"/>
        <w:sz w:val="16"/>
        <w:szCs w:val="16"/>
      </w:rPr>
      <w:tab/>
    </w:r>
    <w:r w:rsidR="00D9505C">
      <w:rPr>
        <w:rFonts w:ascii="Lucida Sans" w:hAnsi="Lucida Sans" w:cs="Arial"/>
        <w:sz w:val="16"/>
        <w:szCs w:val="16"/>
      </w:rPr>
      <w:tab/>
    </w:r>
    <w:r w:rsidR="00D9505C">
      <w:rPr>
        <w:rFonts w:ascii="Lucida Sans" w:hAnsi="Lucida Sans" w:cs="Arial"/>
        <w:sz w:val="16"/>
        <w:szCs w:val="16"/>
      </w:rPr>
      <w:tab/>
    </w:r>
    <w:r w:rsidR="001F2D93" w:rsidRPr="00B96F9F">
      <w:rPr>
        <w:rFonts w:ascii="Lucida Sans" w:hAnsi="Lucida Sans" w:cs="Arial"/>
        <w:sz w:val="18"/>
        <w:szCs w:val="18"/>
      </w:rPr>
      <w:t xml:space="preserve">Page </w:t>
    </w:r>
    <w:r w:rsidR="001F2D93" w:rsidRPr="00B96F9F">
      <w:rPr>
        <w:rStyle w:val="Numrodepage"/>
        <w:rFonts w:ascii="Lucida Sans" w:hAnsi="Lucida Sans" w:cs="Arial"/>
        <w:sz w:val="18"/>
        <w:szCs w:val="18"/>
      </w:rPr>
      <w:fldChar w:fldCharType="begin"/>
    </w:r>
    <w:r w:rsidR="001F2D93" w:rsidRPr="00B96F9F">
      <w:rPr>
        <w:rStyle w:val="Numrodepage"/>
        <w:rFonts w:ascii="Lucida Sans" w:hAnsi="Lucida Sans" w:cs="Arial"/>
        <w:sz w:val="18"/>
        <w:szCs w:val="18"/>
      </w:rPr>
      <w:instrText xml:space="preserve"> PAGE </w:instrText>
    </w:r>
    <w:r w:rsidR="001F2D93" w:rsidRPr="00B96F9F">
      <w:rPr>
        <w:rStyle w:val="Numrodepage"/>
        <w:rFonts w:ascii="Lucida Sans" w:hAnsi="Lucida Sans" w:cs="Arial"/>
        <w:sz w:val="18"/>
        <w:szCs w:val="18"/>
      </w:rPr>
      <w:fldChar w:fldCharType="separate"/>
    </w:r>
    <w:r w:rsidR="000E435D" w:rsidRPr="00B96F9F">
      <w:rPr>
        <w:rStyle w:val="Numrodepage"/>
        <w:rFonts w:ascii="Lucida Sans" w:hAnsi="Lucida Sans" w:cs="Arial"/>
        <w:noProof/>
        <w:sz w:val="18"/>
        <w:szCs w:val="18"/>
      </w:rPr>
      <w:t>1</w:t>
    </w:r>
    <w:r w:rsidR="001F2D93" w:rsidRPr="00B96F9F">
      <w:rPr>
        <w:rStyle w:val="Numrodepage"/>
        <w:rFonts w:ascii="Lucida Sans" w:hAnsi="Lucida Sans" w:cs="Arial"/>
        <w:sz w:val="18"/>
        <w:szCs w:val="18"/>
      </w:rPr>
      <w:fldChar w:fldCharType="end"/>
    </w:r>
    <w:r w:rsidR="001F2D93" w:rsidRPr="00B96F9F">
      <w:rPr>
        <w:rFonts w:ascii="Lucida Sans" w:hAnsi="Lucida Sans" w:cs="Arial"/>
        <w:sz w:val="18"/>
        <w:szCs w:val="18"/>
      </w:rPr>
      <w:t xml:space="preserve"> / </w:t>
    </w:r>
    <w:r w:rsidR="001F2D93" w:rsidRPr="00B96F9F">
      <w:rPr>
        <w:rStyle w:val="Numrodepage"/>
        <w:rFonts w:ascii="Lucida Sans" w:hAnsi="Lucida Sans" w:cs="Arial"/>
        <w:sz w:val="18"/>
        <w:szCs w:val="18"/>
      </w:rPr>
      <w:fldChar w:fldCharType="begin"/>
    </w:r>
    <w:r w:rsidR="001F2D93" w:rsidRPr="00B96F9F">
      <w:rPr>
        <w:rStyle w:val="Numrodepage"/>
        <w:rFonts w:ascii="Lucida Sans" w:hAnsi="Lucida Sans" w:cs="Arial"/>
        <w:sz w:val="18"/>
        <w:szCs w:val="18"/>
      </w:rPr>
      <w:instrText xml:space="preserve"> NUMPAGES </w:instrText>
    </w:r>
    <w:r w:rsidR="001F2D93" w:rsidRPr="00B96F9F">
      <w:rPr>
        <w:rStyle w:val="Numrodepage"/>
        <w:rFonts w:ascii="Lucida Sans" w:hAnsi="Lucida Sans" w:cs="Arial"/>
        <w:sz w:val="18"/>
        <w:szCs w:val="18"/>
      </w:rPr>
      <w:fldChar w:fldCharType="separate"/>
    </w:r>
    <w:r w:rsidR="000E435D" w:rsidRPr="00B96F9F">
      <w:rPr>
        <w:rStyle w:val="Numrodepage"/>
        <w:rFonts w:ascii="Lucida Sans" w:hAnsi="Lucida Sans" w:cs="Arial"/>
        <w:noProof/>
        <w:sz w:val="18"/>
        <w:szCs w:val="18"/>
      </w:rPr>
      <w:t>1</w:t>
    </w:r>
    <w:r w:rsidR="001F2D93" w:rsidRPr="00B96F9F">
      <w:rPr>
        <w:rStyle w:val="Numrodepage"/>
        <w:rFonts w:ascii="Lucida Sans" w:hAnsi="Lucida San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124D4" w14:textId="77777777" w:rsidR="001F2D93" w:rsidRDefault="001F2D93">
      <w:r>
        <w:separator/>
      </w:r>
    </w:p>
  </w:footnote>
  <w:footnote w:type="continuationSeparator" w:id="0">
    <w:p w14:paraId="0E6392C7" w14:textId="77777777" w:rsidR="001F2D93" w:rsidRDefault="001F2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2262" w14:textId="77777777" w:rsidR="001F2D93" w:rsidRPr="005D45CA" w:rsidRDefault="001F2D93" w:rsidP="00FF0499">
    <w:pPr>
      <w:pStyle w:val="En-tte"/>
      <w:rPr>
        <w:rFonts w:ascii="Britannic Bold" w:hAnsi="Britannic Bold"/>
        <w:sz w:val="16"/>
        <w:szCs w:val="16"/>
      </w:rPr>
    </w:pPr>
    <w:r>
      <w:rPr>
        <w:rFonts w:ascii="Lucida Sans" w:hAnsi="Lucida Sans"/>
        <w:noProof/>
      </w:rPr>
      <w:drawing>
        <wp:inline distT="0" distB="0" distL="0" distR="0" wp14:anchorId="40E024FE" wp14:editId="71F7F51E">
          <wp:extent cx="1514475" cy="647700"/>
          <wp:effectExtent l="19050" t="0" r="9525" b="0"/>
          <wp:docPr id="2" name="Image 2" descr="logo_UPE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PEC_rvb"/>
                  <pic:cNvPicPr>
                    <a:picLocks noChangeAspect="1" noChangeArrowheads="1"/>
                  </pic:cNvPicPr>
                </pic:nvPicPr>
                <pic:blipFill>
                  <a:blip r:embed="rId1"/>
                  <a:srcRect/>
                  <a:stretch>
                    <a:fillRect/>
                  </a:stretch>
                </pic:blipFill>
                <pic:spPr bwMode="auto">
                  <a:xfrm>
                    <a:off x="0" y="0"/>
                    <a:ext cx="1514475" cy="647700"/>
                  </a:xfrm>
                  <a:prstGeom prst="rect">
                    <a:avLst/>
                  </a:prstGeom>
                  <a:noFill/>
                  <a:ln w="9525">
                    <a:noFill/>
                    <a:miter lim="800000"/>
                    <a:headEnd/>
                    <a:tailEnd/>
                  </a:ln>
                </pic:spPr>
              </pic:pic>
            </a:graphicData>
          </a:graphic>
        </wp:inline>
      </w:drawing>
    </w:r>
  </w:p>
  <w:p w14:paraId="504DFEB7" w14:textId="77777777" w:rsidR="001F2D93" w:rsidRPr="005D45CA" w:rsidRDefault="001F2D93" w:rsidP="00FF0499">
    <w:pPr>
      <w:pStyle w:val="En-tte"/>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68969" w14:textId="77777777" w:rsidR="001F2D93" w:rsidRDefault="001F2D93" w:rsidP="00FF0499">
    <w:pPr>
      <w:pStyle w:val="En-tte"/>
      <w:jc w:val="center"/>
    </w:pPr>
    <w:r>
      <w:rPr>
        <w:noProof/>
      </w:rPr>
      <w:drawing>
        <wp:inline distT="0" distB="0" distL="0" distR="0" wp14:anchorId="50837FBA" wp14:editId="52B7146D">
          <wp:extent cx="1171575" cy="495300"/>
          <wp:effectExtent l="0" t="0" r="9525" b="0"/>
          <wp:docPr id="1" name="Image 1" descr="logo_UPE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PEC_rvb"/>
                  <pic:cNvPicPr>
                    <a:picLocks noChangeAspect="1" noChangeArrowheads="1"/>
                  </pic:cNvPicPr>
                </pic:nvPicPr>
                <pic:blipFill>
                  <a:blip r:embed="rId1"/>
                  <a:srcRect/>
                  <a:stretch>
                    <a:fillRect/>
                  </a:stretch>
                </pic:blipFill>
                <pic:spPr bwMode="auto">
                  <a:xfrm>
                    <a:off x="0" y="0"/>
                    <a:ext cx="1171575" cy="495300"/>
                  </a:xfrm>
                  <a:prstGeom prst="rect">
                    <a:avLst/>
                  </a:prstGeom>
                  <a:noFill/>
                  <a:ln w="9525">
                    <a:noFill/>
                    <a:miter lim="800000"/>
                    <a:headEnd/>
                    <a:tailEnd/>
                  </a:ln>
                </pic:spPr>
              </pic:pic>
            </a:graphicData>
          </a:graphic>
        </wp:inline>
      </w:drawing>
    </w:r>
  </w:p>
  <w:p w14:paraId="006254D8" w14:textId="77777777" w:rsidR="001F2D93" w:rsidRDefault="001F2D93" w:rsidP="00FF049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F2070"/>
    <w:multiLevelType w:val="hybridMultilevel"/>
    <w:tmpl w:val="5A54A148"/>
    <w:lvl w:ilvl="0" w:tplc="DBBC5FF8">
      <w:start w:val="1"/>
      <w:numFmt w:val="bullet"/>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B62F33"/>
    <w:multiLevelType w:val="hybridMultilevel"/>
    <w:tmpl w:val="2CD2F25A"/>
    <w:lvl w:ilvl="0" w:tplc="040C0001">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215A3101"/>
    <w:multiLevelType w:val="hybridMultilevel"/>
    <w:tmpl w:val="BD6A0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3B7468"/>
    <w:multiLevelType w:val="hybridMultilevel"/>
    <w:tmpl w:val="22E86776"/>
    <w:lvl w:ilvl="0" w:tplc="444215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632C0"/>
    <w:multiLevelType w:val="hybridMultilevel"/>
    <w:tmpl w:val="1A4A0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4A7A8F"/>
    <w:multiLevelType w:val="singleLevel"/>
    <w:tmpl w:val="1584B2DA"/>
    <w:lvl w:ilvl="0">
      <w:start w:val="2"/>
      <w:numFmt w:val="bullet"/>
      <w:lvlText w:val="-"/>
      <w:lvlJc w:val="left"/>
      <w:pPr>
        <w:tabs>
          <w:tab w:val="num" w:pos="1065"/>
        </w:tabs>
        <w:ind w:left="1065" w:hanging="360"/>
      </w:pPr>
      <w:rPr>
        <w:rFonts w:ascii="Times New Roman" w:hAnsi="Times New Roman" w:hint="default"/>
      </w:rPr>
    </w:lvl>
  </w:abstractNum>
  <w:abstractNum w:abstractNumId="6" w15:restartNumberingAfterBreak="0">
    <w:nsid w:val="2FBF7A99"/>
    <w:multiLevelType w:val="hybridMultilevel"/>
    <w:tmpl w:val="15A0F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B86179"/>
    <w:multiLevelType w:val="hybridMultilevel"/>
    <w:tmpl w:val="C71650E2"/>
    <w:lvl w:ilvl="0" w:tplc="FA24C082">
      <w:start w:val="1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75B6FBE"/>
    <w:multiLevelType w:val="hybridMultilevel"/>
    <w:tmpl w:val="0BC29788"/>
    <w:lvl w:ilvl="0" w:tplc="D2F2450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B851D8"/>
    <w:multiLevelType w:val="hybridMultilevel"/>
    <w:tmpl w:val="1C7C138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7DD2FA9"/>
    <w:multiLevelType w:val="hybridMultilevel"/>
    <w:tmpl w:val="9EB0756C"/>
    <w:lvl w:ilvl="0" w:tplc="CCDA7A70">
      <w:numFmt w:val="bullet"/>
      <w:lvlText w:val="-"/>
      <w:lvlJc w:val="left"/>
      <w:pPr>
        <w:ind w:left="1065" w:hanging="360"/>
      </w:pPr>
      <w:rPr>
        <w:rFonts w:ascii="Lucida Sans" w:eastAsia="Calibri" w:hAnsi="Lucida Sans"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58237F5E"/>
    <w:multiLevelType w:val="hybridMultilevel"/>
    <w:tmpl w:val="175C7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404C01"/>
    <w:multiLevelType w:val="hybridMultilevel"/>
    <w:tmpl w:val="2CFC3386"/>
    <w:lvl w:ilvl="0" w:tplc="2D52EE0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9A96632"/>
    <w:multiLevelType w:val="hybridMultilevel"/>
    <w:tmpl w:val="D85E3E6A"/>
    <w:lvl w:ilvl="0" w:tplc="06309DBC">
      <w:start w:val="2"/>
      <w:numFmt w:val="bullet"/>
      <w:lvlText w:val="-"/>
      <w:lvlJc w:val="left"/>
      <w:pPr>
        <w:ind w:left="360" w:hanging="360"/>
      </w:pPr>
      <w:rPr>
        <w:rFonts w:ascii="Lucida Sans" w:eastAsia="Times New Roman" w:hAnsi="Lucida Sans"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CAA3704"/>
    <w:multiLevelType w:val="hybridMultilevel"/>
    <w:tmpl w:val="B87CE36E"/>
    <w:lvl w:ilvl="0" w:tplc="444215E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77D90215"/>
    <w:multiLevelType w:val="hybridMultilevel"/>
    <w:tmpl w:val="C60C3808"/>
    <w:lvl w:ilvl="0" w:tplc="39C258E4">
      <w:start w:val="1"/>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9"/>
  </w:num>
  <w:num w:numId="5">
    <w:abstractNumId w:val="11"/>
  </w:num>
  <w:num w:numId="6">
    <w:abstractNumId w:val="7"/>
  </w:num>
  <w:num w:numId="7">
    <w:abstractNumId w:val="2"/>
  </w:num>
  <w:num w:numId="8">
    <w:abstractNumId w:val="14"/>
  </w:num>
  <w:num w:numId="9">
    <w:abstractNumId w:val="3"/>
  </w:num>
  <w:num w:numId="10">
    <w:abstractNumId w:val="12"/>
  </w:num>
  <w:num w:numId="11">
    <w:abstractNumId w:val="15"/>
  </w:num>
  <w:num w:numId="12">
    <w:abstractNumId w:val="13"/>
  </w:num>
  <w:num w:numId="13">
    <w:abstractNumId w:val="4"/>
  </w:num>
  <w:num w:numId="14">
    <w:abstractNumId w:val="0"/>
  </w:num>
  <w:num w:numId="15">
    <w:abstractNumId w:val="0"/>
  </w:num>
  <w:num w:numId="16">
    <w:abstractNumId w:val="5"/>
  </w:num>
  <w:num w:numId="17">
    <w:abstractNumId w:val="0"/>
  </w:num>
  <w:num w:numId="18">
    <w:abstractNumId w:val="0"/>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A"/>
    <w:rsid w:val="00012498"/>
    <w:rsid w:val="00014F33"/>
    <w:rsid w:val="00017400"/>
    <w:rsid w:val="00033FFC"/>
    <w:rsid w:val="000742BC"/>
    <w:rsid w:val="000B10CC"/>
    <w:rsid w:val="000B183C"/>
    <w:rsid w:val="000B6FD4"/>
    <w:rsid w:val="000E435D"/>
    <w:rsid w:val="000F618F"/>
    <w:rsid w:val="000F7C86"/>
    <w:rsid w:val="0010564B"/>
    <w:rsid w:val="00126BAA"/>
    <w:rsid w:val="00127ED2"/>
    <w:rsid w:val="00145BA4"/>
    <w:rsid w:val="00152EE0"/>
    <w:rsid w:val="001900CD"/>
    <w:rsid w:val="00196449"/>
    <w:rsid w:val="001A7BD9"/>
    <w:rsid w:val="001C74F4"/>
    <w:rsid w:val="001C77F1"/>
    <w:rsid w:val="001F2D93"/>
    <w:rsid w:val="0022114F"/>
    <w:rsid w:val="00237A60"/>
    <w:rsid w:val="00260514"/>
    <w:rsid w:val="0026592C"/>
    <w:rsid w:val="00281E2E"/>
    <w:rsid w:val="002B7E85"/>
    <w:rsid w:val="002D3935"/>
    <w:rsid w:val="002E1097"/>
    <w:rsid w:val="002E4929"/>
    <w:rsid w:val="002F05A5"/>
    <w:rsid w:val="00321887"/>
    <w:rsid w:val="00335715"/>
    <w:rsid w:val="003379DE"/>
    <w:rsid w:val="00346F8F"/>
    <w:rsid w:val="00353319"/>
    <w:rsid w:val="003713EF"/>
    <w:rsid w:val="00392BE3"/>
    <w:rsid w:val="003A66D8"/>
    <w:rsid w:val="003C4B60"/>
    <w:rsid w:val="003D1A01"/>
    <w:rsid w:val="003D5806"/>
    <w:rsid w:val="003F64DE"/>
    <w:rsid w:val="00404971"/>
    <w:rsid w:val="00405ACA"/>
    <w:rsid w:val="004073C1"/>
    <w:rsid w:val="00416A3F"/>
    <w:rsid w:val="004259B4"/>
    <w:rsid w:val="00432128"/>
    <w:rsid w:val="00454036"/>
    <w:rsid w:val="004755C0"/>
    <w:rsid w:val="004A26F7"/>
    <w:rsid w:val="004A67C8"/>
    <w:rsid w:val="004B40A9"/>
    <w:rsid w:val="004B60F1"/>
    <w:rsid w:val="004B7A05"/>
    <w:rsid w:val="004D59D6"/>
    <w:rsid w:val="004D7BC9"/>
    <w:rsid w:val="004E3E16"/>
    <w:rsid w:val="0050183B"/>
    <w:rsid w:val="005107ED"/>
    <w:rsid w:val="00511C9B"/>
    <w:rsid w:val="00537B49"/>
    <w:rsid w:val="00555F51"/>
    <w:rsid w:val="00560317"/>
    <w:rsid w:val="00563588"/>
    <w:rsid w:val="00582484"/>
    <w:rsid w:val="0058700B"/>
    <w:rsid w:val="005A4B40"/>
    <w:rsid w:val="005A5B47"/>
    <w:rsid w:val="005B09BE"/>
    <w:rsid w:val="005B1F85"/>
    <w:rsid w:val="005B4E09"/>
    <w:rsid w:val="005C713E"/>
    <w:rsid w:val="005C7702"/>
    <w:rsid w:val="005D00FB"/>
    <w:rsid w:val="005D0C17"/>
    <w:rsid w:val="005D45CA"/>
    <w:rsid w:val="00612A80"/>
    <w:rsid w:val="00615A4F"/>
    <w:rsid w:val="00627F69"/>
    <w:rsid w:val="00673B75"/>
    <w:rsid w:val="006754E2"/>
    <w:rsid w:val="00690589"/>
    <w:rsid w:val="00693397"/>
    <w:rsid w:val="006A2BA8"/>
    <w:rsid w:val="006C441E"/>
    <w:rsid w:val="006D2BAB"/>
    <w:rsid w:val="006D4C5B"/>
    <w:rsid w:val="006D5F4E"/>
    <w:rsid w:val="006D7354"/>
    <w:rsid w:val="006E0629"/>
    <w:rsid w:val="006E2DFB"/>
    <w:rsid w:val="007057F0"/>
    <w:rsid w:val="00714ED1"/>
    <w:rsid w:val="007348BD"/>
    <w:rsid w:val="00737B67"/>
    <w:rsid w:val="00742672"/>
    <w:rsid w:val="007614D6"/>
    <w:rsid w:val="00764621"/>
    <w:rsid w:val="007A0BA8"/>
    <w:rsid w:val="007B6C93"/>
    <w:rsid w:val="007C5EAE"/>
    <w:rsid w:val="007D32F3"/>
    <w:rsid w:val="007D5B18"/>
    <w:rsid w:val="00801D6F"/>
    <w:rsid w:val="00851090"/>
    <w:rsid w:val="00854255"/>
    <w:rsid w:val="00854AB5"/>
    <w:rsid w:val="00854C7D"/>
    <w:rsid w:val="00860C88"/>
    <w:rsid w:val="00866C27"/>
    <w:rsid w:val="00876400"/>
    <w:rsid w:val="008A3D56"/>
    <w:rsid w:val="008A7CFA"/>
    <w:rsid w:val="008C1B83"/>
    <w:rsid w:val="008C3753"/>
    <w:rsid w:val="008D509E"/>
    <w:rsid w:val="008E316C"/>
    <w:rsid w:val="008E698D"/>
    <w:rsid w:val="008E7EB0"/>
    <w:rsid w:val="008F36EE"/>
    <w:rsid w:val="00933A0B"/>
    <w:rsid w:val="00951D30"/>
    <w:rsid w:val="009673AB"/>
    <w:rsid w:val="00993AAA"/>
    <w:rsid w:val="009A3F89"/>
    <w:rsid w:val="009A6A82"/>
    <w:rsid w:val="009B0ECB"/>
    <w:rsid w:val="009B4C3C"/>
    <w:rsid w:val="009D6617"/>
    <w:rsid w:val="00A00EE0"/>
    <w:rsid w:val="00A375A1"/>
    <w:rsid w:val="00A5058F"/>
    <w:rsid w:val="00A609F8"/>
    <w:rsid w:val="00A62BD6"/>
    <w:rsid w:val="00A774A2"/>
    <w:rsid w:val="00A816D3"/>
    <w:rsid w:val="00A846D3"/>
    <w:rsid w:val="00AA2538"/>
    <w:rsid w:val="00AA2D2E"/>
    <w:rsid w:val="00AC5234"/>
    <w:rsid w:val="00AE38EE"/>
    <w:rsid w:val="00AF4D33"/>
    <w:rsid w:val="00AF57B2"/>
    <w:rsid w:val="00AF59E5"/>
    <w:rsid w:val="00AF745E"/>
    <w:rsid w:val="00B1366D"/>
    <w:rsid w:val="00B15693"/>
    <w:rsid w:val="00B20440"/>
    <w:rsid w:val="00B37FEA"/>
    <w:rsid w:val="00B4392D"/>
    <w:rsid w:val="00B46946"/>
    <w:rsid w:val="00B62864"/>
    <w:rsid w:val="00B87FED"/>
    <w:rsid w:val="00B96F9F"/>
    <w:rsid w:val="00BA2B4B"/>
    <w:rsid w:val="00BA62FC"/>
    <w:rsid w:val="00BB1234"/>
    <w:rsid w:val="00BD3414"/>
    <w:rsid w:val="00BE1433"/>
    <w:rsid w:val="00BF4FFE"/>
    <w:rsid w:val="00C172FA"/>
    <w:rsid w:val="00C364D4"/>
    <w:rsid w:val="00C530D4"/>
    <w:rsid w:val="00C560FE"/>
    <w:rsid w:val="00C62ECB"/>
    <w:rsid w:val="00C768DE"/>
    <w:rsid w:val="00C8026F"/>
    <w:rsid w:val="00CA02CF"/>
    <w:rsid w:val="00CA5D20"/>
    <w:rsid w:val="00CA7087"/>
    <w:rsid w:val="00CB76EA"/>
    <w:rsid w:val="00CE7AF1"/>
    <w:rsid w:val="00D148C2"/>
    <w:rsid w:val="00D17CB7"/>
    <w:rsid w:val="00D330E7"/>
    <w:rsid w:val="00D3623C"/>
    <w:rsid w:val="00D5382E"/>
    <w:rsid w:val="00D65CF2"/>
    <w:rsid w:val="00D75698"/>
    <w:rsid w:val="00D81836"/>
    <w:rsid w:val="00D83EAA"/>
    <w:rsid w:val="00D9505C"/>
    <w:rsid w:val="00D9758A"/>
    <w:rsid w:val="00DD684B"/>
    <w:rsid w:val="00E037D2"/>
    <w:rsid w:val="00E12F61"/>
    <w:rsid w:val="00E35EAF"/>
    <w:rsid w:val="00E440A6"/>
    <w:rsid w:val="00E549AC"/>
    <w:rsid w:val="00E63179"/>
    <w:rsid w:val="00E657DC"/>
    <w:rsid w:val="00E93D03"/>
    <w:rsid w:val="00EB4550"/>
    <w:rsid w:val="00EB65A4"/>
    <w:rsid w:val="00EB724F"/>
    <w:rsid w:val="00EC3FDA"/>
    <w:rsid w:val="00EF3264"/>
    <w:rsid w:val="00F21C77"/>
    <w:rsid w:val="00F55B38"/>
    <w:rsid w:val="00F7386B"/>
    <w:rsid w:val="00F82435"/>
    <w:rsid w:val="00F84DAC"/>
    <w:rsid w:val="00FA4F76"/>
    <w:rsid w:val="00FB1705"/>
    <w:rsid w:val="00FB2E0A"/>
    <w:rsid w:val="00FB7E5A"/>
    <w:rsid w:val="00FC2FBB"/>
    <w:rsid w:val="00FC3D2C"/>
    <w:rsid w:val="00FC64AE"/>
    <w:rsid w:val="00FD426D"/>
    <w:rsid w:val="00FE2B5A"/>
    <w:rsid w:val="00FE7BF1"/>
    <w:rsid w:val="00FF0499"/>
    <w:rsid w:val="00FF1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504EE0"/>
  <w15:docId w15:val="{7EA23A48-927F-4255-A3A0-D050BE06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FEA"/>
    <w:rPr>
      <w:rFonts w:eastAsia="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37FEA"/>
    <w:pPr>
      <w:jc w:val="both"/>
    </w:pPr>
    <w:rPr>
      <w:rFonts w:ascii="Comic Sans MS" w:hAnsi="Comic Sans MS"/>
      <w:sz w:val="20"/>
      <w:szCs w:val="20"/>
    </w:rPr>
  </w:style>
  <w:style w:type="character" w:customStyle="1" w:styleId="CorpsdetexteCar">
    <w:name w:val="Corps de texte Car"/>
    <w:basedOn w:val="Policepardfaut"/>
    <w:link w:val="Corpsdetexte"/>
    <w:locked/>
    <w:rsid w:val="00B37FEA"/>
    <w:rPr>
      <w:rFonts w:ascii="Comic Sans MS" w:eastAsia="Calibri" w:hAnsi="Comic Sans MS"/>
      <w:lang w:val="fr-FR" w:eastAsia="fr-FR" w:bidi="ar-SA"/>
    </w:rPr>
  </w:style>
  <w:style w:type="paragraph" w:styleId="En-tte">
    <w:name w:val="header"/>
    <w:basedOn w:val="Normal"/>
    <w:link w:val="En-tteCar"/>
    <w:rsid w:val="00B37FEA"/>
    <w:pPr>
      <w:tabs>
        <w:tab w:val="center" w:pos="4536"/>
        <w:tab w:val="right" w:pos="9072"/>
      </w:tabs>
    </w:pPr>
  </w:style>
  <w:style w:type="character" w:customStyle="1" w:styleId="En-tteCar">
    <w:name w:val="En-tête Car"/>
    <w:basedOn w:val="Policepardfaut"/>
    <w:link w:val="En-tte"/>
    <w:locked/>
    <w:rsid w:val="00B37FEA"/>
    <w:rPr>
      <w:rFonts w:eastAsia="Calibri"/>
      <w:sz w:val="22"/>
      <w:szCs w:val="22"/>
      <w:lang w:val="fr-FR" w:eastAsia="fr-FR" w:bidi="ar-SA"/>
    </w:rPr>
  </w:style>
  <w:style w:type="paragraph" w:styleId="Pieddepage">
    <w:name w:val="footer"/>
    <w:basedOn w:val="Normal"/>
    <w:link w:val="PieddepageCar"/>
    <w:rsid w:val="00B37FEA"/>
    <w:pPr>
      <w:tabs>
        <w:tab w:val="center" w:pos="4536"/>
        <w:tab w:val="right" w:pos="9072"/>
      </w:tabs>
    </w:pPr>
  </w:style>
  <w:style w:type="character" w:customStyle="1" w:styleId="PieddepageCar">
    <w:name w:val="Pied de page Car"/>
    <w:basedOn w:val="Policepardfaut"/>
    <w:link w:val="Pieddepage"/>
    <w:locked/>
    <w:rsid w:val="00B37FEA"/>
    <w:rPr>
      <w:rFonts w:eastAsia="Calibri"/>
      <w:sz w:val="22"/>
      <w:szCs w:val="22"/>
      <w:lang w:val="fr-FR" w:eastAsia="fr-FR" w:bidi="ar-SA"/>
    </w:rPr>
  </w:style>
  <w:style w:type="paragraph" w:customStyle="1" w:styleId="Paragraphedeliste1">
    <w:name w:val="Paragraphe de liste1"/>
    <w:basedOn w:val="Normal"/>
    <w:rsid w:val="00B37FEA"/>
    <w:pPr>
      <w:ind w:left="720"/>
      <w:contextualSpacing/>
    </w:pPr>
  </w:style>
  <w:style w:type="character" w:styleId="Lienhypertexte">
    <w:name w:val="Hyperlink"/>
    <w:basedOn w:val="Policepardfaut"/>
    <w:uiPriority w:val="99"/>
    <w:unhideWhenUsed/>
    <w:rsid w:val="00D9758A"/>
    <w:rPr>
      <w:color w:val="0000FF"/>
      <w:u w:val="single"/>
    </w:rPr>
  </w:style>
  <w:style w:type="paragraph" w:styleId="Corpsdetexte2">
    <w:name w:val="Body Text 2"/>
    <w:basedOn w:val="Normal"/>
    <w:link w:val="Corpsdetexte2Car"/>
    <w:rsid w:val="00404971"/>
    <w:pPr>
      <w:spacing w:after="120" w:line="480" w:lineRule="auto"/>
    </w:pPr>
  </w:style>
  <w:style w:type="character" w:customStyle="1" w:styleId="Corpsdetexte2Car">
    <w:name w:val="Corps de texte 2 Car"/>
    <w:basedOn w:val="Policepardfaut"/>
    <w:link w:val="Corpsdetexte2"/>
    <w:rsid w:val="00404971"/>
    <w:rPr>
      <w:rFonts w:eastAsia="Calibri"/>
      <w:sz w:val="22"/>
      <w:szCs w:val="22"/>
    </w:rPr>
  </w:style>
  <w:style w:type="paragraph" w:styleId="Titre">
    <w:name w:val="Title"/>
    <w:basedOn w:val="Normal"/>
    <w:link w:val="TitreCar"/>
    <w:qFormat/>
    <w:rsid w:val="00FF0499"/>
    <w:pPr>
      <w:tabs>
        <w:tab w:val="left" w:pos="720"/>
      </w:tabs>
      <w:spacing w:line="240" w:lineRule="atLeast"/>
      <w:jc w:val="center"/>
    </w:pPr>
    <w:rPr>
      <w:rFonts w:eastAsia="Times New Roman"/>
      <w:b/>
      <w:bCs/>
      <w:color w:val="000000"/>
      <w:sz w:val="32"/>
      <w:szCs w:val="32"/>
    </w:rPr>
  </w:style>
  <w:style w:type="character" w:customStyle="1" w:styleId="TitreCar">
    <w:name w:val="Titre Car"/>
    <w:basedOn w:val="Policepardfaut"/>
    <w:link w:val="Titre"/>
    <w:rsid w:val="00FF0499"/>
    <w:rPr>
      <w:b/>
      <w:bCs/>
      <w:color w:val="000000"/>
      <w:sz w:val="32"/>
      <w:szCs w:val="32"/>
    </w:rPr>
  </w:style>
  <w:style w:type="paragraph" w:styleId="Textedebulles">
    <w:name w:val="Balloon Text"/>
    <w:basedOn w:val="Normal"/>
    <w:link w:val="TextedebullesCar"/>
    <w:rsid w:val="004755C0"/>
    <w:rPr>
      <w:rFonts w:ascii="Tahoma" w:hAnsi="Tahoma" w:cs="Tahoma"/>
      <w:sz w:val="16"/>
      <w:szCs w:val="16"/>
    </w:rPr>
  </w:style>
  <w:style w:type="character" w:customStyle="1" w:styleId="TextedebullesCar">
    <w:name w:val="Texte de bulles Car"/>
    <w:basedOn w:val="Policepardfaut"/>
    <w:link w:val="Textedebulles"/>
    <w:rsid w:val="004755C0"/>
    <w:rPr>
      <w:rFonts w:ascii="Tahoma" w:eastAsia="Calibri" w:hAnsi="Tahoma" w:cs="Tahoma"/>
      <w:sz w:val="16"/>
      <w:szCs w:val="16"/>
    </w:rPr>
  </w:style>
  <w:style w:type="paragraph" w:styleId="Paragraphedeliste">
    <w:name w:val="List Paragraph"/>
    <w:basedOn w:val="Normal"/>
    <w:uiPriority w:val="34"/>
    <w:qFormat/>
    <w:rsid w:val="002D3935"/>
    <w:pPr>
      <w:ind w:left="720"/>
      <w:contextualSpacing/>
    </w:pPr>
  </w:style>
  <w:style w:type="character" w:styleId="Numrodepage">
    <w:name w:val="page number"/>
    <w:basedOn w:val="Policepardfaut"/>
    <w:rsid w:val="00FB1705"/>
  </w:style>
  <w:style w:type="paragraph" w:customStyle="1" w:styleId="RedNomDoc">
    <w:name w:val="RedNomDoc"/>
    <w:basedOn w:val="Normal"/>
    <w:rsid w:val="00D5382E"/>
    <w:pPr>
      <w:widowControl w:val="0"/>
      <w:autoSpaceDE w:val="0"/>
      <w:autoSpaceDN w:val="0"/>
      <w:adjustRightInd w:val="0"/>
      <w:jc w:val="center"/>
    </w:pPr>
    <w:rPr>
      <w:rFonts w:ascii="Arial" w:eastAsia="Times New Roman" w:hAnsi="Arial" w:cs="Arial"/>
      <w:b/>
      <w:bCs/>
      <w:sz w:val="30"/>
      <w:szCs w:val="30"/>
    </w:rPr>
  </w:style>
  <w:style w:type="paragraph" w:customStyle="1" w:styleId="Normal2">
    <w:name w:val="Normal2"/>
    <w:basedOn w:val="Normal"/>
    <w:rsid w:val="002E4929"/>
    <w:pPr>
      <w:keepLines/>
      <w:tabs>
        <w:tab w:val="left" w:pos="567"/>
        <w:tab w:val="left" w:pos="851"/>
        <w:tab w:val="left" w:pos="1134"/>
      </w:tabs>
      <w:ind w:left="284" w:firstLine="284"/>
      <w:jc w:val="both"/>
    </w:pPr>
    <w:rPr>
      <w:rFonts w:eastAsia="Times New Roman"/>
      <w:szCs w:val="20"/>
    </w:rPr>
  </w:style>
  <w:style w:type="paragraph" w:styleId="Retraitcorpsdetexte">
    <w:name w:val="Body Text Indent"/>
    <w:basedOn w:val="Normal"/>
    <w:link w:val="RetraitcorpsdetexteCar"/>
    <w:semiHidden/>
    <w:unhideWhenUsed/>
    <w:rsid w:val="003D1A01"/>
    <w:pPr>
      <w:spacing w:after="120"/>
      <w:ind w:left="283"/>
    </w:pPr>
  </w:style>
  <w:style w:type="character" w:customStyle="1" w:styleId="RetraitcorpsdetexteCar">
    <w:name w:val="Retrait corps de texte Car"/>
    <w:basedOn w:val="Policepardfaut"/>
    <w:link w:val="Retraitcorpsdetexte"/>
    <w:semiHidden/>
    <w:rsid w:val="003D1A01"/>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60549">
      <w:bodyDiv w:val="1"/>
      <w:marLeft w:val="0"/>
      <w:marRight w:val="0"/>
      <w:marTop w:val="0"/>
      <w:marBottom w:val="0"/>
      <w:divBdr>
        <w:top w:val="none" w:sz="0" w:space="0" w:color="auto"/>
        <w:left w:val="none" w:sz="0" w:space="0" w:color="auto"/>
        <w:bottom w:val="none" w:sz="0" w:space="0" w:color="auto"/>
        <w:right w:val="none" w:sz="0" w:space="0" w:color="auto"/>
      </w:divBdr>
    </w:div>
    <w:div w:id="444159071">
      <w:bodyDiv w:val="1"/>
      <w:marLeft w:val="0"/>
      <w:marRight w:val="0"/>
      <w:marTop w:val="0"/>
      <w:marBottom w:val="0"/>
      <w:divBdr>
        <w:top w:val="none" w:sz="0" w:space="0" w:color="auto"/>
        <w:left w:val="none" w:sz="0" w:space="0" w:color="auto"/>
        <w:bottom w:val="none" w:sz="0" w:space="0" w:color="auto"/>
        <w:right w:val="none" w:sz="0" w:space="0" w:color="auto"/>
      </w:divBdr>
    </w:div>
    <w:div w:id="885457084">
      <w:bodyDiv w:val="1"/>
      <w:marLeft w:val="0"/>
      <w:marRight w:val="0"/>
      <w:marTop w:val="0"/>
      <w:marBottom w:val="0"/>
      <w:divBdr>
        <w:top w:val="none" w:sz="0" w:space="0" w:color="auto"/>
        <w:left w:val="none" w:sz="0" w:space="0" w:color="auto"/>
        <w:bottom w:val="none" w:sz="0" w:space="0" w:color="auto"/>
        <w:right w:val="none" w:sz="0" w:space="0" w:color="auto"/>
      </w:divBdr>
    </w:div>
    <w:div w:id="186713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8E7A8-DB1D-4166-B5F7-50C4261B4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214</Words>
  <Characters>1295</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UPVM</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ossola</dc:creator>
  <cp:lastModifiedBy>Mohamadou Samassa Kouta</cp:lastModifiedBy>
  <cp:revision>7</cp:revision>
  <cp:lastPrinted>2019-09-18T13:37:00Z</cp:lastPrinted>
  <dcterms:created xsi:type="dcterms:W3CDTF">2025-02-04T11:15:00Z</dcterms:created>
  <dcterms:modified xsi:type="dcterms:W3CDTF">2025-02-11T14:36:00Z</dcterms:modified>
</cp:coreProperties>
</file>