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15DC8" w14:textId="542923B4" w:rsidR="00D740E3" w:rsidRDefault="004D0669">
      <w:pPr>
        <w:rPr>
          <w:sz w:val="2"/>
        </w:rPr>
      </w:pPr>
      <w:r>
        <w:rPr>
          <w:noProof/>
        </w:rPr>
        <w:drawing>
          <wp:inline distT="0" distB="0" distL="0" distR="0" wp14:anchorId="15E162CA" wp14:editId="74F9A8F6">
            <wp:extent cx="6096000" cy="838200"/>
            <wp:effectExtent l="0" t="0" r="0" b="0"/>
            <wp:docPr id="1" name="Imag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96000" cy="838200"/>
                    </a:xfrm>
                    <a:prstGeom prst="rect">
                      <a:avLst/>
                    </a:prstGeom>
                    <a:noFill/>
                    <a:ln>
                      <a:noFill/>
                    </a:ln>
                  </pic:spPr>
                </pic:pic>
              </a:graphicData>
            </a:graphic>
          </wp:inline>
        </w:drawing>
      </w:r>
    </w:p>
    <w:p w14:paraId="15E15DC9" w14:textId="77777777" w:rsidR="00D740E3" w:rsidRDefault="00D740E3">
      <w:pPr>
        <w:spacing w:line="240" w:lineRule="exact"/>
      </w:pPr>
    </w:p>
    <w:p w14:paraId="15E15DCA" w14:textId="77777777" w:rsidR="00D740E3" w:rsidRDefault="00D740E3">
      <w:pPr>
        <w:spacing w:after="140" w:line="240" w:lineRule="exact"/>
      </w:pPr>
    </w:p>
    <w:tbl>
      <w:tblPr>
        <w:tblW w:w="0" w:type="auto"/>
        <w:tblLayout w:type="fixed"/>
        <w:tblLook w:val="04A0" w:firstRow="1" w:lastRow="0" w:firstColumn="1" w:lastColumn="0" w:noHBand="0" w:noVBand="1"/>
      </w:tblPr>
      <w:tblGrid>
        <w:gridCol w:w="9620"/>
      </w:tblGrid>
      <w:tr w:rsidR="00D740E3" w14:paraId="15E15DCC" w14:textId="77777777">
        <w:tc>
          <w:tcPr>
            <w:tcW w:w="9620" w:type="dxa"/>
            <w:shd w:val="clear" w:color="666553" w:fill="666553"/>
            <w:tcMar>
              <w:top w:w="30" w:type="dxa"/>
              <w:left w:w="0" w:type="dxa"/>
              <w:bottom w:w="0" w:type="dxa"/>
              <w:right w:w="0" w:type="dxa"/>
            </w:tcMar>
            <w:vAlign w:val="center"/>
          </w:tcPr>
          <w:p w14:paraId="15E15DCB" w14:textId="77777777" w:rsidR="00D740E3" w:rsidRDefault="001522C5">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15E15DCD" w14:textId="77777777" w:rsidR="00D740E3" w:rsidRDefault="001522C5">
      <w:pPr>
        <w:spacing w:line="240" w:lineRule="exact"/>
      </w:pPr>
      <w:r>
        <w:t xml:space="preserve"> </w:t>
      </w:r>
    </w:p>
    <w:p w14:paraId="15E15DCE" w14:textId="77777777" w:rsidR="00D740E3" w:rsidRDefault="00D740E3">
      <w:pPr>
        <w:spacing w:after="120" w:line="240" w:lineRule="exact"/>
      </w:pPr>
    </w:p>
    <w:p w14:paraId="15E15DCF" w14:textId="77777777" w:rsidR="00D740E3" w:rsidRDefault="001522C5">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14:paraId="15E15DD0" w14:textId="77777777" w:rsidR="00D740E3" w:rsidRDefault="00D740E3">
      <w:pPr>
        <w:spacing w:line="240" w:lineRule="exact"/>
      </w:pPr>
    </w:p>
    <w:p w14:paraId="15E15DD6" w14:textId="77777777" w:rsidR="00D740E3" w:rsidRDefault="00D740E3">
      <w:pPr>
        <w:spacing w:line="240" w:lineRule="exact"/>
      </w:pPr>
    </w:p>
    <w:p w14:paraId="15E15DD7" w14:textId="77777777" w:rsidR="00D740E3" w:rsidRDefault="00D740E3">
      <w:pPr>
        <w:spacing w:after="180" w:line="240" w:lineRule="exact"/>
      </w:pPr>
    </w:p>
    <w:tbl>
      <w:tblPr>
        <w:tblW w:w="0" w:type="auto"/>
        <w:tblInd w:w="1260" w:type="dxa"/>
        <w:tblLayout w:type="fixed"/>
        <w:tblLook w:val="04A0" w:firstRow="1" w:lastRow="0" w:firstColumn="1" w:lastColumn="0" w:noHBand="0" w:noVBand="1"/>
      </w:tblPr>
      <w:tblGrid>
        <w:gridCol w:w="7100"/>
      </w:tblGrid>
      <w:tr w:rsidR="00D740E3" w14:paraId="15E15DD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7D869E65" w14:textId="477E4057" w:rsidR="00A379DB" w:rsidRDefault="00A379DB">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M2551I003A</w:t>
            </w:r>
          </w:p>
          <w:p w14:paraId="15E15DD8" w14:textId="30777929" w:rsidR="00D740E3" w:rsidRDefault="00A379DB">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T</w:t>
            </w:r>
            <w:r w:rsidR="001522C5">
              <w:rPr>
                <w:rFonts w:ascii="Arial" w:eastAsia="Arial" w:hAnsi="Arial" w:cs="Arial"/>
                <w:b/>
                <w:color w:val="000000"/>
                <w:sz w:val="28"/>
                <w:lang w:val="fr-FR"/>
              </w:rPr>
              <w:t>raitement myriophylle hétérophylle - Gare d'eau de St Jean de Losne</w:t>
            </w:r>
          </w:p>
          <w:p w14:paraId="15E15DD9" w14:textId="77777777" w:rsidR="00D740E3" w:rsidRDefault="001522C5">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Lot n° 01 : Faucardage</w:t>
            </w:r>
          </w:p>
        </w:tc>
      </w:tr>
    </w:tbl>
    <w:p w14:paraId="15E15DDB" w14:textId="77777777" w:rsidR="00D740E3" w:rsidRDefault="001522C5">
      <w:pPr>
        <w:spacing w:line="240" w:lineRule="exact"/>
      </w:pPr>
      <w:r>
        <w:t xml:space="preserve"> </w:t>
      </w:r>
    </w:p>
    <w:p w14:paraId="15E15DDD" w14:textId="77777777" w:rsidR="00D740E3" w:rsidRDefault="00D740E3">
      <w:pPr>
        <w:spacing w:line="240" w:lineRule="exact"/>
      </w:pPr>
    </w:p>
    <w:p w14:paraId="15E15DDE" w14:textId="77777777" w:rsidR="00D740E3" w:rsidRDefault="00D740E3">
      <w:pPr>
        <w:spacing w:line="240" w:lineRule="exact"/>
      </w:pPr>
    </w:p>
    <w:p w14:paraId="15E15DDF" w14:textId="77777777" w:rsidR="00D740E3" w:rsidRDefault="00D740E3">
      <w:pPr>
        <w:spacing w:line="240" w:lineRule="exact"/>
      </w:pPr>
    </w:p>
    <w:p w14:paraId="15E15DE0" w14:textId="77777777" w:rsidR="00D740E3" w:rsidRDefault="00D740E3">
      <w:pPr>
        <w:spacing w:after="40" w:line="240" w:lineRule="exact"/>
      </w:pPr>
    </w:p>
    <w:p w14:paraId="15E15E10" w14:textId="77777777" w:rsidR="00D740E3" w:rsidRDefault="001522C5">
      <w:pPr>
        <w:spacing w:line="276" w:lineRule="exact"/>
        <w:jc w:val="center"/>
        <w:rPr>
          <w:rFonts w:ascii="Arial" w:eastAsia="Arial" w:hAnsi="Arial" w:cs="Arial"/>
          <w:b/>
          <w:color w:val="000000"/>
          <w:lang w:val="fr-FR"/>
        </w:rPr>
      </w:pPr>
      <w:r>
        <w:rPr>
          <w:rFonts w:ascii="Arial" w:eastAsia="Arial" w:hAnsi="Arial" w:cs="Arial"/>
          <w:b/>
          <w:color w:val="000000"/>
          <w:lang w:val="fr-FR"/>
        </w:rPr>
        <w:t>VOIES NAVIGABLES DE FRANCE</w:t>
      </w:r>
    </w:p>
    <w:p w14:paraId="15E15E11" w14:textId="77777777" w:rsidR="00D740E3" w:rsidRDefault="001522C5">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Direction Territoriale Rhône-Saône </w:t>
      </w:r>
    </w:p>
    <w:p w14:paraId="15E15E12" w14:textId="77777777" w:rsidR="00D740E3" w:rsidRDefault="001522C5">
      <w:pPr>
        <w:spacing w:line="276" w:lineRule="exact"/>
        <w:jc w:val="center"/>
        <w:rPr>
          <w:rFonts w:ascii="Arial" w:eastAsia="Arial" w:hAnsi="Arial" w:cs="Arial"/>
          <w:color w:val="000000"/>
          <w:lang w:val="fr-FR"/>
        </w:rPr>
      </w:pPr>
      <w:r>
        <w:rPr>
          <w:rFonts w:ascii="Arial" w:eastAsia="Arial" w:hAnsi="Arial" w:cs="Arial"/>
          <w:color w:val="000000"/>
          <w:lang w:val="fr-FR"/>
        </w:rPr>
        <w:t>2 rue de la quarantaine</w:t>
      </w:r>
    </w:p>
    <w:p w14:paraId="15E15E13" w14:textId="77777777" w:rsidR="00D740E3" w:rsidRDefault="001522C5">
      <w:pPr>
        <w:spacing w:line="276" w:lineRule="exact"/>
        <w:jc w:val="center"/>
        <w:rPr>
          <w:rFonts w:ascii="Arial" w:eastAsia="Arial" w:hAnsi="Arial" w:cs="Arial"/>
          <w:color w:val="000000"/>
          <w:lang w:val="fr-FR"/>
        </w:rPr>
      </w:pPr>
      <w:r>
        <w:rPr>
          <w:rFonts w:ascii="Arial" w:eastAsia="Arial" w:hAnsi="Arial" w:cs="Arial"/>
          <w:color w:val="000000"/>
          <w:lang w:val="fr-FR"/>
        </w:rPr>
        <w:t>69321 LYON CEDEX 05</w:t>
      </w:r>
    </w:p>
    <w:p w14:paraId="7CF6F451" w14:textId="77777777" w:rsidR="00D740E3" w:rsidRDefault="00D740E3">
      <w:pPr>
        <w:spacing w:line="276" w:lineRule="exact"/>
        <w:jc w:val="center"/>
        <w:rPr>
          <w:rFonts w:ascii="Arial" w:eastAsia="Arial" w:hAnsi="Arial" w:cs="Arial"/>
          <w:color w:val="000000"/>
          <w:lang w:val="fr-FR"/>
        </w:rPr>
      </w:pPr>
    </w:p>
    <w:p w14:paraId="125D105A" w14:textId="77777777" w:rsidR="002564E9" w:rsidRDefault="002564E9" w:rsidP="002564E9">
      <w:pPr>
        <w:spacing w:line="276" w:lineRule="exact"/>
        <w:jc w:val="center"/>
        <w:rPr>
          <w:rFonts w:ascii="Arial" w:eastAsia="Arial" w:hAnsi="Arial" w:cs="Arial"/>
          <w:color w:val="000000"/>
          <w:lang w:val="fr-FR"/>
        </w:rPr>
      </w:pPr>
    </w:p>
    <w:p w14:paraId="1748FC81" w14:textId="77777777" w:rsidR="002564E9" w:rsidRPr="009511ED" w:rsidRDefault="002564E9" w:rsidP="002564E9">
      <w:pPr>
        <w:widowControl w:val="0"/>
        <w:suppressAutoHyphens/>
        <w:autoSpaceDN w:val="0"/>
        <w:spacing w:after="120"/>
        <w:jc w:val="both"/>
        <w:textAlignment w:val="baseline"/>
        <w:rPr>
          <w:rFonts w:ascii="Trebuchet MS" w:eastAsia="Arial Unicode MS" w:hAnsi="Trebuchet MS" w:cs="Tahoma"/>
          <w:b/>
          <w:i/>
          <w:kern w:val="3"/>
          <w:sz w:val="20"/>
          <w:szCs w:val="20"/>
          <w:highlight w:val="yellow"/>
          <w:lang w:val="fr-FR" w:eastAsia="fr-FR"/>
        </w:rPr>
      </w:pPr>
    </w:p>
    <w:p w14:paraId="660B8FFE" w14:textId="77777777" w:rsidR="002564E9" w:rsidRDefault="002564E9" w:rsidP="002564E9">
      <w:pPr>
        <w:widowControl w:val="0"/>
        <w:pBdr>
          <w:top w:val="single" w:sz="8" w:space="1" w:color="000000"/>
          <w:left w:val="single" w:sz="8" w:space="1" w:color="000000"/>
          <w:bottom w:val="single" w:sz="8" w:space="1" w:color="000000"/>
          <w:right w:val="single" w:sz="8" w:space="1" w:color="000000"/>
        </w:pBdr>
        <w:suppressAutoHyphens/>
        <w:autoSpaceDN w:val="0"/>
        <w:spacing w:line="288" w:lineRule="auto"/>
        <w:jc w:val="both"/>
        <w:textAlignment w:val="baseline"/>
        <w:rPr>
          <w:rFonts w:ascii="Trebuchet MS" w:eastAsia="Arial Unicode MS" w:hAnsi="Trebuchet MS" w:cs="Tahoma"/>
          <w:color w:val="000000"/>
          <w:kern w:val="3"/>
          <w:sz w:val="20"/>
          <w:szCs w:val="20"/>
          <w:lang w:val="fr-FR" w:eastAsia="fr-FR"/>
        </w:rPr>
      </w:pPr>
      <w:r w:rsidRPr="009511ED">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649FE6C7" w14:textId="77777777" w:rsidR="002564E9" w:rsidRPr="009511ED" w:rsidRDefault="002564E9" w:rsidP="002564E9">
      <w:pPr>
        <w:widowControl w:val="0"/>
        <w:pBdr>
          <w:top w:val="single" w:sz="8" w:space="1" w:color="000000"/>
          <w:left w:val="single" w:sz="8" w:space="1" w:color="000000"/>
          <w:bottom w:val="single" w:sz="8" w:space="1" w:color="000000"/>
          <w:right w:val="single" w:sz="8" w:space="1" w:color="000000"/>
        </w:pBdr>
        <w:suppressAutoHyphens/>
        <w:autoSpaceDN w:val="0"/>
        <w:spacing w:line="288" w:lineRule="auto"/>
        <w:jc w:val="both"/>
        <w:textAlignment w:val="baseline"/>
        <w:rPr>
          <w:rFonts w:ascii="Trebuchet MS" w:eastAsia="Arial Unicode MS" w:hAnsi="Trebuchet MS" w:cs="Tahoma"/>
          <w:color w:val="000000"/>
          <w:kern w:val="3"/>
          <w:sz w:val="20"/>
          <w:szCs w:val="20"/>
          <w:lang w:val="fr-FR" w:eastAsia="fr-FR"/>
        </w:rPr>
      </w:pPr>
    </w:p>
    <w:p w14:paraId="65654286" w14:textId="77777777" w:rsidR="002564E9" w:rsidRPr="009511ED" w:rsidRDefault="002564E9" w:rsidP="002564E9">
      <w:pPr>
        <w:widowControl w:val="0"/>
        <w:pBdr>
          <w:top w:val="single" w:sz="8" w:space="1" w:color="000000"/>
          <w:left w:val="single" w:sz="8" w:space="1" w:color="000000"/>
          <w:bottom w:val="single" w:sz="8" w:space="1" w:color="000000"/>
          <w:right w:val="single" w:sz="8" w:space="1" w:color="000000"/>
        </w:pBdr>
        <w:suppressAutoHyphens/>
        <w:autoSpaceDN w:val="0"/>
        <w:spacing w:line="288" w:lineRule="auto"/>
        <w:jc w:val="both"/>
        <w:textAlignment w:val="baseline"/>
        <w:rPr>
          <w:rFonts w:ascii="Trebuchet MS" w:eastAsia="Arial Unicode MS" w:hAnsi="Trebuchet MS" w:cs="Tahoma"/>
          <w:color w:val="31849B" w:themeColor="accent5" w:themeShade="BF"/>
          <w:kern w:val="3"/>
          <w:sz w:val="20"/>
          <w:szCs w:val="20"/>
          <w:lang w:val="fr-FR" w:eastAsia="fr-FR"/>
        </w:rPr>
      </w:pPr>
      <w:r w:rsidRPr="009511ED">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11" w:history="1">
        <w:r w:rsidRPr="009511ED">
          <w:rPr>
            <w:rFonts w:ascii="Trebuchet MS" w:eastAsia="Arial Unicode MS" w:hAnsi="Trebuchet MS" w:cs="Tahoma"/>
            <w:color w:val="31849B" w:themeColor="accent5" w:themeShade="BF"/>
            <w:kern w:val="3"/>
            <w:sz w:val="20"/>
            <w:szCs w:val="20"/>
            <w:lang w:val="fr-FR" w:eastAsia="fr-FR"/>
          </w:rPr>
          <w:t>https://www.marchespublics.gouv.fr</w:t>
        </w:r>
      </w:hyperlink>
      <w:r w:rsidRPr="009511ED">
        <w:rPr>
          <w:rFonts w:ascii="Trebuchet MS" w:eastAsia="Arial Unicode MS" w:hAnsi="Trebuchet MS" w:cs="Tahoma"/>
          <w:color w:val="31849B" w:themeColor="accent5" w:themeShade="BF"/>
          <w:kern w:val="3"/>
          <w:sz w:val="20"/>
          <w:szCs w:val="20"/>
          <w:lang w:val="fr-FR" w:eastAsia="fr-FR"/>
        </w:rPr>
        <w:t>.</w:t>
      </w:r>
    </w:p>
    <w:p w14:paraId="78B5ED89" w14:textId="77777777" w:rsidR="002564E9" w:rsidRPr="009511ED" w:rsidRDefault="002564E9" w:rsidP="002564E9">
      <w:pPr>
        <w:widowControl w:val="0"/>
        <w:pBdr>
          <w:top w:val="single" w:sz="8" w:space="1" w:color="000000"/>
          <w:left w:val="single" w:sz="8" w:space="1" w:color="000000"/>
          <w:bottom w:val="single" w:sz="8" w:space="1" w:color="000000"/>
          <w:right w:val="single" w:sz="8" w:space="1" w:color="000000"/>
        </w:pBdr>
        <w:suppressAutoHyphens/>
        <w:autoSpaceDN w:val="0"/>
        <w:spacing w:line="288" w:lineRule="auto"/>
        <w:jc w:val="both"/>
        <w:textAlignment w:val="baseline"/>
        <w:rPr>
          <w:rFonts w:ascii="Trebuchet MS" w:eastAsia="Arial Unicode MS" w:hAnsi="Trebuchet MS" w:cs="Tahoma"/>
          <w:color w:val="31849B" w:themeColor="accent5" w:themeShade="BF"/>
          <w:kern w:val="3"/>
          <w:sz w:val="20"/>
          <w:szCs w:val="20"/>
          <w:lang w:val="fr-FR" w:eastAsia="fr-FR"/>
        </w:rPr>
      </w:pPr>
    </w:p>
    <w:p w14:paraId="76669F52" w14:textId="77777777" w:rsidR="002564E9" w:rsidRPr="009511ED" w:rsidRDefault="002564E9" w:rsidP="002564E9">
      <w:pPr>
        <w:widowControl w:val="0"/>
        <w:pBdr>
          <w:top w:val="single" w:sz="8" w:space="1" w:color="000000"/>
          <w:left w:val="single" w:sz="8" w:space="1" w:color="000000"/>
          <w:bottom w:val="single" w:sz="8" w:space="1" w:color="000000"/>
          <w:right w:val="single" w:sz="8" w:space="1" w:color="000000"/>
        </w:pBdr>
        <w:suppressAutoHyphens/>
        <w:autoSpaceDN w:val="0"/>
        <w:spacing w:line="288" w:lineRule="auto"/>
        <w:jc w:val="both"/>
        <w:textAlignment w:val="baseline"/>
        <w:rPr>
          <w:rFonts w:ascii="Trebuchet MS" w:eastAsia="Trebuchet MS" w:hAnsi="Trebuchet MS" w:cs="Trebuchet MS"/>
          <w:color w:val="000000"/>
          <w:kern w:val="3"/>
          <w:lang w:val="fr-FR" w:eastAsia="fr-FR"/>
        </w:rPr>
      </w:pPr>
      <w:r w:rsidRPr="009511ED">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9511ED">
        <w:rPr>
          <w:rFonts w:ascii="Trebuchet MS" w:eastAsia="Arial Unicode MS" w:hAnsi="Trebuchet MS" w:cs="Tahoma"/>
          <w:kern w:val="3"/>
          <w:sz w:val="20"/>
          <w:szCs w:val="20"/>
          <w:lang w:val="fr-FR" w:eastAsia="fr-FR"/>
        </w:rPr>
        <w:t xml:space="preserve">(PLACE) notamment, </w:t>
      </w:r>
      <w:hyperlink r:id="rId12" w:history="1">
        <w:r w:rsidRPr="009511ED">
          <w:rPr>
            <w:rFonts w:ascii="Trebuchet MS" w:eastAsia="Arial Unicode MS" w:hAnsi="Trebuchet MS" w:cs="Tahoma"/>
            <w:i/>
            <w:color w:val="0000FF" w:themeColor="hyperlink"/>
            <w:kern w:val="3"/>
            <w:sz w:val="20"/>
            <w:szCs w:val="20"/>
            <w:u w:val="single"/>
            <w:lang w:val="fr-FR" w:eastAsia="fr-FR"/>
          </w:rPr>
          <w:t>nepasrépondre@marches-publics.gouv.fr</w:t>
        </w:r>
      </w:hyperlink>
      <w:r w:rsidRPr="009511ED">
        <w:rPr>
          <w:rFonts w:ascii="Trebuchet MS" w:eastAsia="Arial Unicode MS" w:hAnsi="Trebuchet MS" w:cs="Tahoma"/>
          <w:i/>
          <w:kern w:val="3"/>
          <w:sz w:val="20"/>
          <w:szCs w:val="20"/>
          <w:lang w:val="fr-FR" w:eastAsia="fr-FR"/>
        </w:rPr>
        <w:t xml:space="preserve"> </w:t>
      </w:r>
      <w:r w:rsidRPr="009511ED">
        <w:rPr>
          <w:rFonts w:ascii="Trebuchet MS" w:eastAsia="Arial Unicode MS" w:hAnsi="Trebuchet MS" w:cs="Tahoma"/>
          <w:kern w:val="3"/>
          <w:sz w:val="20"/>
          <w:szCs w:val="20"/>
          <w:lang w:val="fr-FR" w:eastAsia="fr-FR"/>
        </w:rPr>
        <w:t>, ne soient pas traités comme des courriels indésirables.</w:t>
      </w:r>
    </w:p>
    <w:p w14:paraId="59FB050C" w14:textId="77777777" w:rsidR="002564E9" w:rsidRPr="009511ED" w:rsidRDefault="002564E9" w:rsidP="002564E9">
      <w:pPr>
        <w:spacing w:line="279" w:lineRule="exact"/>
        <w:jc w:val="center"/>
        <w:rPr>
          <w:rFonts w:ascii="Trebuchet MS" w:eastAsia="Trebuchet MS" w:hAnsi="Trebuchet MS" w:cs="Trebuchet MS"/>
          <w:color w:val="000000"/>
          <w:lang w:val="fr-FR"/>
        </w:rPr>
      </w:pPr>
    </w:p>
    <w:p w14:paraId="15E15E14" w14:textId="77777777" w:rsidR="002564E9" w:rsidRDefault="002564E9">
      <w:pPr>
        <w:spacing w:line="276" w:lineRule="exact"/>
        <w:jc w:val="center"/>
        <w:rPr>
          <w:rFonts w:ascii="Arial" w:eastAsia="Arial" w:hAnsi="Arial" w:cs="Arial"/>
          <w:color w:val="000000"/>
          <w:lang w:val="fr-FR"/>
        </w:rPr>
        <w:sectPr w:rsidR="002564E9">
          <w:pgSz w:w="11900" w:h="16840"/>
          <w:pgMar w:top="1400" w:right="1140" w:bottom="1440" w:left="1140" w:header="1400" w:footer="1440" w:gutter="0"/>
          <w:cols w:space="708"/>
        </w:sectPr>
      </w:pPr>
    </w:p>
    <w:p w14:paraId="15E15E15" w14:textId="77777777" w:rsidR="00D740E3" w:rsidRDefault="00D740E3">
      <w:pPr>
        <w:spacing w:line="200" w:lineRule="exact"/>
        <w:rPr>
          <w:sz w:val="20"/>
        </w:rPr>
      </w:pPr>
    </w:p>
    <w:p w14:paraId="15E15E46" w14:textId="77777777" w:rsidR="00D740E3" w:rsidRDefault="001522C5">
      <w:pPr>
        <w:spacing w:after="80"/>
        <w:jc w:val="center"/>
        <w:rPr>
          <w:rFonts w:ascii="Arial" w:eastAsia="Arial" w:hAnsi="Arial" w:cs="Arial"/>
          <w:b/>
          <w:color w:val="000000"/>
          <w:lang w:val="fr-FR"/>
        </w:rPr>
      </w:pPr>
      <w:r>
        <w:rPr>
          <w:rFonts w:ascii="Arial" w:eastAsia="Arial" w:hAnsi="Arial" w:cs="Arial"/>
          <w:b/>
          <w:color w:val="000000"/>
          <w:lang w:val="fr-FR"/>
        </w:rPr>
        <w:t>SOMMAIRE</w:t>
      </w:r>
    </w:p>
    <w:p w14:paraId="15E15E47" w14:textId="77777777" w:rsidR="00D740E3" w:rsidRDefault="00D740E3">
      <w:pPr>
        <w:spacing w:after="80" w:line="240" w:lineRule="exact"/>
      </w:pPr>
    </w:p>
    <w:p w14:paraId="0602129B" w14:textId="2725238E" w:rsidR="00507CD1" w:rsidRDefault="001522C5">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191481131" w:history="1">
        <w:r w:rsidR="00507CD1" w:rsidRPr="00B456F5">
          <w:rPr>
            <w:rStyle w:val="Lienhypertexte"/>
            <w:rFonts w:eastAsia="Arial"/>
            <w:noProof/>
            <w:lang w:val="fr-FR"/>
          </w:rPr>
          <w:t>1-</w:t>
        </w:r>
        <w:r w:rsidR="00507CD1">
          <w:rPr>
            <w:rFonts w:asciiTheme="minorHAnsi" w:eastAsiaTheme="minorEastAsia" w:hAnsiTheme="minorHAnsi" w:cstheme="minorBidi"/>
            <w:noProof/>
            <w:kern w:val="2"/>
            <w:lang w:val="fr-FR" w:eastAsia="fr-FR"/>
            <w14:ligatures w14:val="standardContextual"/>
          </w:rPr>
          <w:tab/>
        </w:r>
        <w:r w:rsidR="00507CD1" w:rsidRPr="00B456F5">
          <w:rPr>
            <w:rStyle w:val="Lienhypertexte"/>
            <w:rFonts w:eastAsia="Arial"/>
            <w:noProof/>
            <w:lang w:val="fr-FR"/>
          </w:rPr>
          <w:t>Identification de l’acheteur</w:t>
        </w:r>
        <w:r w:rsidR="00507CD1">
          <w:rPr>
            <w:noProof/>
          </w:rPr>
          <w:tab/>
        </w:r>
        <w:r w:rsidR="00507CD1">
          <w:rPr>
            <w:noProof/>
          </w:rPr>
          <w:fldChar w:fldCharType="begin"/>
        </w:r>
        <w:r w:rsidR="00507CD1">
          <w:rPr>
            <w:noProof/>
          </w:rPr>
          <w:instrText xml:space="preserve"> PAGEREF _Toc191481131 \h </w:instrText>
        </w:r>
        <w:r w:rsidR="00507CD1">
          <w:rPr>
            <w:noProof/>
          </w:rPr>
        </w:r>
        <w:r w:rsidR="00507CD1">
          <w:rPr>
            <w:noProof/>
          </w:rPr>
          <w:fldChar w:fldCharType="separate"/>
        </w:r>
        <w:r w:rsidR="00507CD1">
          <w:rPr>
            <w:noProof/>
          </w:rPr>
          <w:t>3</w:t>
        </w:r>
        <w:r w:rsidR="00507CD1">
          <w:rPr>
            <w:noProof/>
          </w:rPr>
          <w:fldChar w:fldCharType="end"/>
        </w:r>
      </w:hyperlink>
    </w:p>
    <w:p w14:paraId="189065CE" w14:textId="1A465551" w:rsidR="00507CD1" w:rsidRDefault="00507CD1">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1481132" w:history="1">
        <w:r w:rsidRPr="00B456F5">
          <w:rPr>
            <w:rStyle w:val="Lienhypertexte"/>
            <w:rFonts w:eastAsia="Arial"/>
            <w:noProof/>
            <w:lang w:val="fr-FR"/>
          </w:rPr>
          <w:t>2-</w:t>
        </w:r>
        <w:r>
          <w:rPr>
            <w:rFonts w:asciiTheme="minorHAnsi" w:eastAsiaTheme="minorEastAsia" w:hAnsiTheme="minorHAnsi" w:cstheme="minorBidi"/>
            <w:noProof/>
            <w:kern w:val="2"/>
            <w:lang w:val="fr-FR" w:eastAsia="fr-FR"/>
            <w14:ligatures w14:val="standardContextual"/>
          </w:rPr>
          <w:tab/>
        </w:r>
        <w:r w:rsidRPr="00B456F5">
          <w:rPr>
            <w:rStyle w:val="Lienhypertexte"/>
            <w:rFonts w:eastAsia="Arial"/>
            <w:noProof/>
            <w:lang w:val="fr-FR"/>
          </w:rPr>
          <w:t>Identification du co-contractant</w:t>
        </w:r>
        <w:r>
          <w:rPr>
            <w:noProof/>
          </w:rPr>
          <w:tab/>
        </w:r>
        <w:r>
          <w:rPr>
            <w:noProof/>
          </w:rPr>
          <w:fldChar w:fldCharType="begin"/>
        </w:r>
        <w:r>
          <w:rPr>
            <w:noProof/>
          </w:rPr>
          <w:instrText xml:space="preserve"> PAGEREF _Toc191481132 \h </w:instrText>
        </w:r>
        <w:r>
          <w:rPr>
            <w:noProof/>
          </w:rPr>
        </w:r>
        <w:r>
          <w:rPr>
            <w:noProof/>
          </w:rPr>
          <w:fldChar w:fldCharType="separate"/>
        </w:r>
        <w:r>
          <w:rPr>
            <w:noProof/>
          </w:rPr>
          <w:t>3</w:t>
        </w:r>
        <w:r>
          <w:rPr>
            <w:noProof/>
          </w:rPr>
          <w:fldChar w:fldCharType="end"/>
        </w:r>
      </w:hyperlink>
    </w:p>
    <w:p w14:paraId="769E4ABA" w14:textId="29803094" w:rsidR="00507CD1" w:rsidRDefault="00507CD1">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1481133" w:history="1">
        <w:r w:rsidRPr="00B456F5">
          <w:rPr>
            <w:rStyle w:val="Lienhypertexte"/>
            <w:rFonts w:eastAsia="Arial"/>
            <w:noProof/>
            <w:lang w:val="fr-FR"/>
          </w:rPr>
          <w:t>3-</w:t>
        </w:r>
        <w:r>
          <w:rPr>
            <w:rFonts w:asciiTheme="minorHAnsi" w:eastAsiaTheme="minorEastAsia" w:hAnsiTheme="minorHAnsi" w:cstheme="minorBidi"/>
            <w:noProof/>
            <w:kern w:val="2"/>
            <w:lang w:val="fr-FR" w:eastAsia="fr-FR"/>
            <w14:ligatures w14:val="standardContextual"/>
          </w:rPr>
          <w:tab/>
        </w:r>
        <w:r w:rsidRPr="00B456F5">
          <w:rPr>
            <w:rStyle w:val="Lienhypertexte"/>
            <w:rFonts w:eastAsia="Arial"/>
            <w:noProof/>
            <w:lang w:val="fr-FR"/>
          </w:rPr>
          <w:t>Dispositions générales</w:t>
        </w:r>
        <w:r>
          <w:rPr>
            <w:noProof/>
          </w:rPr>
          <w:tab/>
        </w:r>
        <w:r>
          <w:rPr>
            <w:noProof/>
          </w:rPr>
          <w:fldChar w:fldCharType="begin"/>
        </w:r>
        <w:r>
          <w:rPr>
            <w:noProof/>
          </w:rPr>
          <w:instrText xml:space="preserve"> PAGEREF _Toc191481133 \h </w:instrText>
        </w:r>
        <w:r>
          <w:rPr>
            <w:noProof/>
          </w:rPr>
        </w:r>
        <w:r>
          <w:rPr>
            <w:noProof/>
          </w:rPr>
          <w:fldChar w:fldCharType="separate"/>
        </w:r>
        <w:r>
          <w:rPr>
            <w:noProof/>
          </w:rPr>
          <w:t>6</w:t>
        </w:r>
        <w:r>
          <w:rPr>
            <w:noProof/>
          </w:rPr>
          <w:fldChar w:fldCharType="end"/>
        </w:r>
      </w:hyperlink>
    </w:p>
    <w:p w14:paraId="31A5B8EF" w14:textId="220B852B" w:rsidR="00507CD1" w:rsidRDefault="00507CD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481134" w:history="1">
        <w:r w:rsidRPr="00B456F5">
          <w:rPr>
            <w:rStyle w:val="Lienhypertexte"/>
            <w:rFonts w:eastAsia="Arial"/>
            <w:noProof/>
            <w:lang w:val="fr-FR"/>
          </w:rPr>
          <w:t>3.1 - Objet</w:t>
        </w:r>
        <w:r>
          <w:rPr>
            <w:noProof/>
          </w:rPr>
          <w:tab/>
        </w:r>
        <w:r>
          <w:rPr>
            <w:noProof/>
          </w:rPr>
          <w:fldChar w:fldCharType="begin"/>
        </w:r>
        <w:r>
          <w:rPr>
            <w:noProof/>
          </w:rPr>
          <w:instrText xml:space="preserve"> PAGEREF _Toc191481134 \h </w:instrText>
        </w:r>
        <w:r>
          <w:rPr>
            <w:noProof/>
          </w:rPr>
        </w:r>
        <w:r>
          <w:rPr>
            <w:noProof/>
          </w:rPr>
          <w:fldChar w:fldCharType="separate"/>
        </w:r>
        <w:r>
          <w:rPr>
            <w:noProof/>
          </w:rPr>
          <w:t>6</w:t>
        </w:r>
        <w:r>
          <w:rPr>
            <w:noProof/>
          </w:rPr>
          <w:fldChar w:fldCharType="end"/>
        </w:r>
      </w:hyperlink>
    </w:p>
    <w:p w14:paraId="3DB469F0" w14:textId="0077896F" w:rsidR="00507CD1" w:rsidRDefault="00507CD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481135" w:history="1">
        <w:r w:rsidRPr="00B456F5">
          <w:rPr>
            <w:rStyle w:val="Lienhypertexte"/>
            <w:rFonts w:eastAsia="Arial"/>
            <w:noProof/>
            <w:lang w:val="fr-FR"/>
          </w:rPr>
          <w:t>3.2 - Mode de passation</w:t>
        </w:r>
        <w:r>
          <w:rPr>
            <w:noProof/>
          </w:rPr>
          <w:tab/>
        </w:r>
        <w:r>
          <w:rPr>
            <w:noProof/>
          </w:rPr>
          <w:fldChar w:fldCharType="begin"/>
        </w:r>
        <w:r>
          <w:rPr>
            <w:noProof/>
          </w:rPr>
          <w:instrText xml:space="preserve"> PAGEREF _Toc191481135 \h </w:instrText>
        </w:r>
        <w:r>
          <w:rPr>
            <w:noProof/>
          </w:rPr>
        </w:r>
        <w:r>
          <w:rPr>
            <w:noProof/>
          </w:rPr>
          <w:fldChar w:fldCharType="separate"/>
        </w:r>
        <w:r>
          <w:rPr>
            <w:noProof/>
          </w:rPr>
          <w:t>6</w:t>
        </w:r>
        <w:r>
          <w:rPr>
            <w:noProof/>
          </w:rPr>
          <w:fldChar w:fldCharType="end"/>
        </w:r>
      </w:hyperlink>
    </w:p>
    <w:p w14:paraId="4D50F01B" w14:textId="683A1CE4" w:rsidR="00507CD1" w:rsidRDefault="00507CD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481136" w:history="1">
        <w:r w:rsidRPr="00B456F5">
          <w:rPr>
            <w:rStyle w:val="Lienhypertexte"/>
            <w:rFonts w:eastAsia="Arial"/>
            <w:noProof/>
            <w:lang w:val="fr-FR"/>
          </w:rPr>
          <w:t>3.3 - Forme de contrat</w:t>
        </w:r>
        <w:r>
          <w:rPr>
            <w:noProof/>
          </w:rPr>
          <w:tab/>
        </w:r>
        <w:r>
          <w:rPr>
            <w:noProof/>
          </w:rPr>
          <w:fldChar w:fldCharType="begin"/>
        </w:r>
        <w:r>
          <w:rPr>
            <w:noProof/>
          </w:rPr>
          <w:instrText xml:space="preserve"> PAGEREF _Toc191481136 \h </w:instrText>
        </w:r>
        <w:r>
          <w:rPr>
            <w:noProof/>
          </w:rPr>
        </w:r>
        <w:r>
          <w:rPr>
            <w:noProof/>
          </w:rPr>
          <w:fldChar w:fldCharType="separate"/>
        </w:r>
        <w:r>
          <w:rPr>
            <w:noProof/>
          </w:rPr>
          <w:t>6</w:t>
        </w:r>
        <w:r>
          <w:rPr>
            <w:noProof/>
          </w:rPr>
          <w:fldChar w:fldCharType="end"/>
        </w:r>
      </w:hyperlink>
    </w:p>
    <w:p w14:paraId="3518266F" w14:textId="3161C4C0" w:rsidR="00507CD1" w:rsidRDefault="00507CD1">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1481137" w:history="1">
        <w:r w:rsidRPr="00B456F5">
          <w:rPr>
            <w:rStyle w:val="Lienhypertexte"/>
            <w:rFonts w:eastAsia="Arial"/>
            <w:noProof/>
            <w:lang w:val="fr-FR"/>
          </w:rPr>
          <w:t>4-</w:t>
        </w:r>
        <w:r>
          <w:rPr>
            <w:rFonts w:asciiTheme="minorHAnsi" w:eastAsiaTheme="minorEastAsia" w:hAnsiTheme="minorHAnsi" w:cstheme="minorBidi"/>
            <w:noProof/>
            <w:kern w:val="2"/>
            <w:lang w:val="fr-FR" w:eastAsia="fr-FR"/>
            <w14:ligatures w14:val="standardContextual"/>
          </w:rPr>
          <w:tab/>
        </w:r>
        <w:r w:rsidRPr="00B456F5">
          <w:rPr>
            <w:rStyle w:val="Lienhypertexte"/>
            <w:rFonts w:eastAsia="Arial"/>
            <w:noProof/>
            <w:lang w:val="fr-FR"/>
          </w:rPr>
          <w:t>Prix</w:t>
        </w:r>
        <w:r>
          <w:rPr>
            <w:noProof/>
          </w:rPr>
          <w:tab/>
        </w:r>
        <w:r>
          <w:rPr>
            <w:noProof/>
          </w:rPr>
          <w:fldChar w:fldCharType="begin"/>
        </w:r>
        <w:r>
          <w:rPr>
            <w:noProof/>
          </w:rPr>
          <w:instrText xml:space="preserve"> PAGEREF _Toc191481137 \h </w:instrText>
        </w:r>
        <w:r>
          <w:rPr>
            <w:noProof/>
          </w:rPr>
        </w:r>
        <w:r>
          <w:rPr>
            <w:noProof/>
          </w:rPr>
          <w:fldChar w:fldCharType="separate"/>
        </w:r>
        <w:r>
          <w:rPr>
            <w:noProof/>
          </w:rPr>
          <w:t>6</w:t>
        </w:r>
        <w:r>
          <w:rPr>
            <w:noProof/>
          </w:rPr>
          <w:fldChar w:fldCharType="end"/>
        </w:r>
      </w:hyperlink>
    </w:p>
    <w:p w14:paraId="7A873601" w14:textId="56E6F512" w:rsidR="00507CD1" w:rsidRDefault="00507CD1">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1481138" w:history="1">
        <w:r w:rsidRPr="00B456F5">
          <w:rPr>
            <w:rStyle w:val="Lienhypertexte"/>
            <w:rFonts w:eastAsia="Arial"/>
            <w:noProof/>
            <w:lang w:val="fr-FR"/>
          </w:rPr>
          <w:t>5-</w:t>
        </w:r>
        <w:r>
          <w:rPr>
            <w:rFonts w:asciiTheme="minorHAnsi" w:eastAsiaTheme="minorEastAsia" w:hAnsiTheme="minorHAnsi" w:cstheme="minorBidi"/>
            <w:noProof/>
            <w:kern w:val="2"/>
            <w:lang w:val="fr-FR" w:eastAsia="fr-FR"/>
            <w14:ligatures w14:val="standardContextual"/>
          </w:rPr>
          <w:tab/>
        </w:r>
        <w:r w:rsidRPr="00B456F5">
          <w:rPr>
            <w:rStyle w:val="Lienhypertexte"/>
            <w:rFonts w:eastAsia="Arial"/>
            <w:noProof/>
            <w:lang w:val="fr-FR"/>
          </w:rPr>
          <w:t>Durée et délais d’exécution</w:t>
        </w:r>
        <w:r>
          <w:rPr>
            <w:noProof/>
          </w:rPr>
          <w:tab/>
        </w:r>
        <w:r>
          <w:rPr>
            <w:noProof/>
          </w:rPr>
          <w:fldChar w:fldCharType="begin"/>
        </w:r>
        <w:r>
          <w:rPr>
            <w:noProof/>
          </w:rPr>
          <w:instrText xml:space="preserve"> PAGEREF _Toc191481138 \h </w:instrText>
        </w:r>
        <w:r>
          <w:rPr>
            <w:noProof/>
          </w:rPr>
        </w:r>
        <w:r>
          <w:rPr>
            <w:noProof/>
          </w:rPr>
          <w:fldChar w:fldCharType="separate"/>
        </w:r>
        <w:r>
          <w:rPr>
            <w:noProof/>
          </w:rPr>
          <w:t>6</w:t>
        </w:r>
        <w:r>
          <w:rPr>
            <w:noProof/>
          </w:rPr>
          <w:fldChar w:fldCharType="end"/>
        </w:r>
      </w:hyperlink>
    </w:p>
    <w:p w14:paraId="302FC1B8" w14:textId="3B87D034" w:rsidR="00507CD1" w:rsidRDefault="00507CD1">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1481139" w:history="1">
        <w:r w:rsidRPr="00B456F5">
          <w:rPr>
            <w:rStyle w:val="Lienhypertexte"/>
            <w:rFonts w:eastAsia="Arial"/>
            <w:noProof/>
            <w:lang w:val="fr-FR"/>
          </w:rPr>
          <w:t>6-</w:t>
        </w:r>
        <w:r>
          <w:rPr>
            <w:rFonts w:asciiTheme="minorHAnsi" w:eastAsiaTheme="minorEastAsia" w:hAnsiTheme="minorHAnsi" w:cstheme="minorBidi"/>
            <w:noProof/>
            <w:kern w:val="2"/>
            <w:lang w:val="fr-FR" w:eastAsia="fr-FR"/>
            <w14:ligatures w14:val="standardContextual"/>
          </w:rPr>
          <w:tab/>
        </w:r>
        <w:r w:rsidRPr="00B456F5">
          <w:rPr>
            <w:rStyle w:val="Lienhypertexte"/>
            <w:rFonts w:eastAsia="Arial"/>
            <w:noProof/>
            <w:lang w:val="fr-FR"/>
          </w:rPr>
          <w:t>Paiement</w:t>
        </w:r>
        <w:r>
          <w:rPr>
            <w:noProof/>
          </w:rPr>
          <w:tab/>
        </w:r>
        <w:r>
          <w:rPr>
            <w:noProof/>
          </w:rPr>
          <w:fldChar w:fldCharType="begin"/>
        </w:r>
        <w:r>
          <w:rPr>
            <w:noProof/>
          </w:rPr>
          <w:instrText xml:space="preserve"> PAGEREF _Toc191481139 \h </w:instrText>
        </w:r>
        <w:r>
          <w:rPr>
            <w:noProof/>
          </w:rPr>
        </w:r>
        <w:r>
          <w:rPr>
            <w:noProof/>
          </w:rPr>
          <w:fldChar w:fldCharType="separate"/>
        </w:r>
        <w:r>
          <w:rPr>
            <w:noProof/>
          </w:rPr>
          <w:t>7</w:t>
        </w:r>
        <w:r>
          <w:rPr>
            <w:noProof/>
          </w:rPr>
          <w:fldChar w:fldCharType="end"/>
        </w:r>
      </w:hyperlink>
    </w:p>
    <w:p w14:paraId="33278557" w14:textId="0E09C76D" w:rsidR="00507CD1" w:rsidRDefault="00507CD1">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1481140" w:history="1">
        <w:r w:rsidRPr="00B456F5">
          <w:rPr>
            <w:rStyle w:val="Lienhypertexte"/>
            <w:rFonts w:eastAsia="Arial"/>
            <w:noProof/>
            <w:lang w:val="fr-FR"/>
          </w:rPr>
          <w:t>7-</w:t>
        </w:r>
        <w:r>
          <w:rPr>
            <w:rFonts w:asciiTheme="minorHAnsi" w:eastAsiaTheme="minorEastAsia" w:hAnsiTheme="minorHAnsi" w:cstheme="minorBidi"/>
            <w:noProof/>
            <w:kern w:val="2"/>
            <w:lang w:val="fr-FR" w:eastAsia="fr-FR"/>
            <w14:ligatures w14:val="standardContextual"/>
          </w:rPr>
          <w:tab/>
        </w:r>
        <w:r w:rsidRPr="00B456F5">
          <w:rPr>
            <w:rStyle w:val="Lienhypertexte"/>
            <w:rFonts w:eastAsia="Arial"/>
            <w:noProof/>
            <w:lang w:val="fr-FR"/>
          </w:rPr>
          <w:t>Avance</w:t>
        </w:r>
        <w:r>
          <w:rPr>
            <w:noProof/>
          </w:rPr>
          <w:tab/>
        </w:r>
        <w:r>
          <w:rPr>
            <w:noProof/>
          </w:rPr>
          <w:fldChar w:fldCharType="begin"/>
        </w:r>
        <w:r>
          <w:rPr>
            <w:noProof/>
          </w:rPr>
          <w:instrText xml:space="preserve"> PAGEREF _Toc191481140 \h </w:instrText>
        </w:r>
        <w:r>
          <w:rPr>
            <w:noProof/>
          </w:rPr>
        </w:r>
        <w:r>
          <w:rPr>
            <w:noProof/>
          </w:rPr>
          <w:fldChar w:fldCharType="separate"/>
        </w:r>
        <w:r>
          <w:rPr>
            <w:noProof/>
          </w:rPr>
          <w:t>9</w:t>
        </w:r>
        <w:r>
          <w:rPr>
            <w:noProof/>
          </w:rPr>
          <w:fldChar w:fldCharType="end"/>
        </w:r>
      </w:hyperlink>
    </w:p>
    <w:p w14:paraId="0E3317C0" w14:textId="4B8FA96A" w:rsidR="00507CD1" w:rsidRDefault="00507CD1">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1481141" w:history="1">
        <w:r w:rsidRPr="00B456F5">
          <w:rPr>
            <w:rStyle w:val="Lienhypertexte"/>
            <w:rFonts w:eastAsia="Arial"/>
            <w:noProof/>
            <w:lang w:val="fr-FR"/>
          </w:rPr>
          <w:t>8-</w:t>
        </w:r>
        <w:r>
          <w:rPr>
            <w:rFonts w:asciiTheme="minorHAnsi" w:eastAsiaTheme="minorEastAsia" w:hAnsiTheme="minorHAnsi" w:cstheme="minorBidi"/>
            <w:noProof/>
            <w:kern w:val="2"/>
            <w:lang w:val="fr-FR" w:eastAsia="fr-FR"/>
            <w14:ligatures w14:val="standardContextual"/>
          </w:rPr>
          <w:tab/>
        </w:r>
        <w:r w:rsidRPr="00B456F5">
          <w:rPr>
            <w:rStyle w:val="Lienhypertexte"/>
            <w:rFonts w:eastAsia="Arial"/>
            <w:noProof/>
            <w:lang w:val="fr-FR"/>
          </w:rPr>
          <w:t>Nomenclatures</w:t>
        </w:r>
        <w:r>
          <w:rPr>
            <w:noProof/>
          </w:rPr>
          <w:tab/>
        </w:r>
        <w:r>
          <w:rPr>
            <w:noProof/>
          </w:rPr>
          <w:fldChar w:fldCharType="begin"/>
        </w:r>
        <w:r>
          <w:rPr>
            <w:noProof/>
          </w:rPr>
          <w:instrText xml:space="preserve"> PAGEREF _Toc191481141 \h </w:instrText>
        </w:r>
        <w:r>
          <w:rPr>
            <w:noProof/>
          </w:rPr>
        </w:r>
        <w:r>
          <w:rPr>
            <w:noProof/>
          </w:rPr>
          <w:fldChar w:fldCharType="separate"/>
        </w:r>
        <w:r>
          <w:rPr>
            <w:noProof/>
          </w:rPr>
          <w:t>9</w:t>
        </w:r>
        <w:r>
          <w:rPr>
            <w:noProof/>
          </w:rPr>
          <w:fldChar w:fldCharType="end"/>
        </w:r>
      </w:hyperlink>
    </w:p>
    <w:p w14:paraId="5922DC9E" w14:textId="2025E2BC" w:rsidR="00507CD1" w:rsidRDefault="00507CD1">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1481142" w:history="1">
        <w:r w:rsidRPr="00B456F5">
          <w:rPr>
            <w:rStyle w:val="Lienhypertexte"/>
            <w:rFonts w:eastAsia="Arial"/>
            <w:noProof/>
            <w:lang w:val="fr-FR"/>
          </w:rPr>
          <w:t>9-</w:t>
        </w:r>
        <w:r>
          <w:rPr>
            <w:rFonts w:asciiTheme="minorHAnsi" w:eastAsiaTheme="minorEastAsia" w:hAnsiTheme="minorHAnsi" w:cstheme="minorBidi"/>
            <w:noProof/>
            <w:kern w:val="2"/>
            <w:lang w:val="fr-FR" w:eastAsia="fr-FR"/>
            <w14:ligatures w14:val="standardContextual"/>
          </w:rPr>
          <w:tab/>
        </w:r>
        <w:r w:rsidRPr="00B456F5">
          <w:rPr>
            <w:rStyle w:val="Lienhypertexte"/>
            <w:rFonts w:eastAsia="Arial"/>
            <w:noProof/>
            <w:lang w:val="fr-FR"/>
          </w:rPr>
          <w:t>Signature</w:t>
        </w:r>
        <w:r>
          <w:rPr>
            <w:noProof/>
          </w:rPr>
          <w:tab/>
        </w:r>
        <w:r>
          <w:rPr>
            <w:noProof/>
          </w:rPr>
          <w:fldChar w:fldCharType="begin"/>
        </w:r>
        <w:r>
          <w:rPr>
            <w:noProof/>
          </w:rPr>
          <w:instrText xml:space="preserve"> PAGEREF _Toc191481142 \h </w:instrText>
        </w:r>
        <w:r>
          <w:rPr>
            <w:noProof/>
          </w:rPr>
        </w:r>
        <w:r>
          <w:rPr>
            <w:noProof/>
          </w:rPr>
          <w:fldChar w:fldCharType="separate"/>
        </w:r>
        <w:r>
          <w:rPr>
            <w:noProof/>
          </w:rPr>
          <w:t>9</w:t>
        </w:r>
        <w:r>
          <w:rPr>
            <w:noProof/>
          </w:rPr>
          <w:fldChar w:fldCharType="end"/>
        </w:r>
      </w:hyperlink>
    </w:p>
    <w:p w14:paraId="29767842" w14:textId="652F6421" w:rsidR="00507CD1" w:rsidRDefault="00507CD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481143" w:history="1">
        <w:r w:rsidRPr="00B456F5">
          <w:rPr>
            <w:rStyle w:val="Lienhypertexte"/>
            <w:rFonts w:eastAsia="Arial"/>
            <w:noProof/>
            <w:lang w:val="fr-FR"/>
          </w:rPr>
          <w:t>Annexe 1 – désignations des cotraitants et répartition des prestations</w:t>
        </w:r>
        <w:r>
          <w:rPr>
            <w:noProof/>
          </w:rPr>
          <w:tab/>
        </w:r>
        <w:r>
          <w:rPr>
            <w:noProof/>
          </w:rPr>
          <w:fldChar w:fldCharType="begin"/>
        </w:r>
        <w:r>
          <w:rPr>
            <w:noProof/>
          </w:rPr>
          <w:instrText xml:space="preserve"> PAGEREF _Toc191481143 \h </w:instrText>
        </w:r>
        <w:r>
          <w:rPr>
            <w:noProof/>
          </w:rPr>
        </w:r>
        <w:r>
          <w:rPr>
            <w:noProof/>
          </w:rPr>
          <w:fldChar w:fldCharType="separate"/>
        </w:r>
        <w:r>
          <w:rPr>
            <w:noProof/>
          </w:rPr>
          <w:t>11</w:t>
        </w:r>
        <w:r>
          <w:rPr>
            <w:noProof/>
          </w:rPr>
          <w:fldChar w:fldCharType="end"/>
        </w:r>
      </w:hyperlink>
    </w:p>
    <w:p w14:paraId="15E15E62" w14:textId="40F0542B" w:rsidR="00D740E3" w:rsidRDefault="001522C5">
      <w:pPr>
        <w:spacing w:after="100"/>
        <w:jc w:val="both"/>
        <w:rPr>
          <w:rFonts w:ascii="Arial" w:eastAsia="Arial" w:hAnsi="Arial" w:cs="Arial"/>
          <w:color w:val="000000"/>
          <w:sz w:val="22"/>
          <w:lang w:val="fr-FR"/>
        </w:rPr>
        <w:sectPr w:rsidR="00D740E3">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15E15E63" w14:textId="0F27B2B0" w:rsidR="00D740E3" w:rsidRDefault="00FE52E2" w:rsidP="00FE52E2">
      <w:pPr>
        <w:pStyle w:val="Titre1"/>
        <w:numPr>
          <w:ilvl w:val="0"/>
          <w:numId w:val="1"/>
        </w:numPr>
        <w:shd w:val="clear" w:color="3155A4" w:fill="3155A4"/>
        <w:rPr>
          <w:rFonts w:eastAsia="Arial"/>
          <w:color w:val="0D0C0C"/>
          <w:sz w:val="28"/>
          <w:lang w:val="fr-FR"/>
        </w:rPr>
      </w:pPr>
      <w:bookmarkStart w:id="0" w:name="_Toc191481131"/>
      <w:r>
        <w:rPr>
          <w:rFonts w:eastAsia="Arial"/>
          <w:color w:val="0D0C0C"/>
          <w:sz w:val="28"/>
          <w:lang w:val="fr-FR"/>
        </w:rPr>
        <w:lastRenderedPageBreak/>
        <w:t>Identification de l’acheteur</w:t>
      </w:r>
      <w:bookmarkEnd w:id="0"/>
    </w:p>
    <w:p w14:paraId="15E15E64" w14:textId="77777777" w:rsidR="00D740E3" w:rsidRDefault="001522C5">
      <w:pPr>
        <w:spacing w:line="60" w:lineRule="exact"/>
        <w:rPr>
          <w:sz w:val="6"/>
        </w:rPr>
      </w:pPr>
      <w:r>
        <w:t xml:space="preserve"> </w:t>
      </w:r>
    </w:p>
    <w:p w14:paraId="15E15E65" w14:textId="77777777" w:rsidR="00D740E3" w:rsidRDefault="001522C5">
      <w:pPr>
        <w:pStyle w:val="ParagrapheIndent1"/>
        <w:spacing w:after="240"/>
        <w:jc w:val="both"/>
        <w:rPr>
          <w:color w:val="000000"/>
          <w:lang w:val="fr-FR"/>
        </w:rPr>
      </w:pPr>
      <w:r>
        <w:rPr>
          <w:color w:val="000000"/>
          <w:lang w:val="fr-FR"/>
        </w:rPr>
        <w:t>Nom de l'organisme : VOIES NAVIGABLES DE FRANCE</w:t>
      </w:r>
    </w:p>
    <w:p w14:paraId="15E15E66" w14:textId="5B69FD5C" w:rsidR="00D740E3" w:rsidRDefault="001522C5">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546AFD" w:rsidRPr="00546AFD">
        <w:rPr>
          <w:color w:val="000000"/>
          <w:lang w:val="fr-FR"/>
        </w:rPr>
        <w:t>Monsieur le Directeur Territorial de la DTRS ou toute personne ayant délégation pour agir par décision du Directeur Général de Voies Navigables de France</w:t>
      </w:r>
    </w:p>
    <w:p w14:paraId="15E15E67" w14:textId="2C0EA482" w:rsidR="00D740E3" w:rsidRDefault="001522C5">
      <w:pPr>
        <w:pStyle w:val="ParagrapheIndent1"/>
        <w:spacing w:after="240" w:line="230" w:lineRule="exact"/>
        <w:jc w:val="both"/>
        <w:rPr>
          <w:color w:val="000000"/>
          <w:lang w:val="fr-FR"/>
        </w:rPr>
      </w:pPr>
      <w:r>
        <w:rPr>
          <w:color w:val="000000"/>
          <w:lang w:val="fr-FR"/>
        </w:rPr>
        <w:t xml:space="preserve">Ordonnateur : </w:t>
      </w:r>
      <w:r w:rsidR="00546AFD" w:rsidRPr="00546AFD">
        <w:rPr>
          <w:color w:val="000000"/>
          <w:lang w:val="fr-FR"/>
        </w:rPr>
        <w:t>Monsieur le Directeur Territorial de la DTRS ou toute personne ayant délégation pour agir par décision du Directeur Général de Voies Navigables de France</w:t>
      </w:r>
    </w:p>
    <w:p w14:paraId="15E15E68" w14:textId="77777777" w:rsidR="00D740E3" w:rsidRDefault="001522C5">
      <w:pPr>
        <w:pStyle w:val="ParagrapheIndent1"/>
        <w:spacing w:after="240" w:line="230"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14:paraId="15E15E69" w14:textId="77777777" w:rsidR="00D740E3" w:rsidRDefault="001522C5">
      <w:pPr>
        <w:pStyle w:val="ParagrapheIndent1"/>
        <w:spacing w:after="240"/>
        <w:jc w:val="both"/>
        <w:rPr>
          <w:color w:val="000000"/>
          <w:lang w:val="fr-FR"/>
        </w:rPr>
      </w:pPr>
      <w:r>
        <w:rPr>
          <w:color w:val="000000"/>
          <w:lang w:val="fr-FR"/>
        </w:rPr>
        <w:t>La maîtrise d'œuvre sera assurée par le maître de l'ouvrage lui-même.</w:t>
      </w:r>
    </w:p>
    <w:p w14:paraId="15E15E6A" w14:textId="4A61F09E" w:rsidR="00D740E3" w:rsidRDefault="00FE52E2" w:rsidP="00FE52E2">
      <w:pPr>
        <w:pStyle w:val="Titre1"/>
        <w:numPr>
          <w:ilvl w:val="0"/>
          <w:numId w:val="1"/>
        </w:numPr>
        <w:shd w:val="clear" w:color="3155A4" w:fill="3155A4"/>
        <w:rPr>
          <w:rFonts w:eastAsia="Arial"/>
          <w:color w:val="0D0C0C"/>
          <w:sz w:val="28"/>
          <w:lang w:val="fr-FR"/>
        </w:rPr>
      </w:pPr>
      <w:bookmarkStart w:id="1" w:name="_Toc191481132"/>
      <w:r>
        <w:rPr>
          <w:rFonts w:eastAsia="Arial"/>
          <w:color w:val="0D0C0C"/>
          <w:sz w:val="28"/>
          <w:lang w:val="fr-FR"/>
        </w:rPr>
        <w:t>Identification du co-contractant</w:t>
      </w:r>
      <w:bookmarkEnd w:id="1"/>
    </w:p>
    <w:p w14:paraId="15E15E6B" w14:textId="77777777" w:rsidR="00D740E3" w:rsidRDefault="001522C5">
      <w:pPr>
        <w:spacing w:line="60" w:lineRule="exact"/>
        <w:rPr>
          <w:sz w:val="6"/>
        </w:rPr>
      </w:pPr>
      <w:r>
        <w:t xml:space="preserve"> </w:t>
      </w:r>
    </w:p>
    <w:p w14:paraId="15E15E6C" w14:textId="77777777" w:rsidR="00D740E3" w:rsidRDefault="001522C5">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D740E3" w14:paraId="15E15E70" w14:textId="77777777">
        <w:trPr>
          <w:trHeight w:val="202"/>
        </w:trPr>
        <w:tc>
          <w:tcPr>
            <w:tcW w:w="240" w:type="dxa"/>
            <w:tcMar>
              <w:top w:w="0" w:type="dxa"/>
              <w:left w:w="0" w:type="dxa"/>
              <w:bottom w:w="0" w:type="dxa"/>
              <w:right w:w="0" w:type="dxa"/>
            </w:tcMar>
          </w:tcPr>
          <w:p w14:paraId="15E15E6D" w14:textId="40F922B3" w:rsidR="00D740E3" w:rsidRDefault="004D0669">
            <w:pPr>
              <w:rPr>
                <w:sz w:val="2"/>
              </w:rPr>
            </w:pPr>
            <w:r>
              <w:rPr>
                <w:noProof/>
              </w:rPr>
              <w:drawing>
                <wp:inline distT="0" distB="0" distL="0" distR="0" wp14:anchorId="15E162D4" wp14:editId="5889FE99">
                  <wp:extent cx="152400" cy="152400"/>
                  <wp:effectExtent l="0" t="0" r="0" b="0"/>
                  <wp:docPr id="11"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E6E" w14:textId="77777777" w:rsidR="00D740E3" w:rsidRDefault="00D740E3">
            <w:pPr>
              <w:rPr>
                <w:sz w:val="2"/>
              </w:rPr>
            </w:pPr>
          </w:p>
        </w:tc>
        <w:tc>
          <w:tcPr>
            <w:tcW w:w="9180" w:type="dxa"/>
            <w:gridSpan w:val="3"/>
            <w:tcMar>
              <w:top w:w="0" w:type="dxa"/>
              <w:left w:w="0" w:type="dxa"/>
              <w:bottom w:w="0" w:type="dxa"/>
              <w:right w:w="0" w:type="dxa"/>
            </w:tcMar>
          </w:tcPr>
          <w:p w14:paraId="15E15E6F" w14:textId="77777777" w:rsidR="00D740E3" w:rsidRDefault="001522C5">
            <w:pPr>
              <w:pStyle w:val="ParagrapheIndent1"/>
              <w:jc w:val="both"/>
              <w:rPr>
                <w:color w:val="000000"/>
                <w:lang w:val="fr-FR"/>
              </w:rPr>
            </w:pPr>
            <w:r>
              <w:rPr>
                <w:color w:val="000000"/>
                <w:lang w:val="fr-FR"/>
              </w:rPr>
              <w:t>Le signataire (Candidat individuel),</w:t>
            </w:r>
          </w:p>
        </w:tc>
      </w:tr>
      <w:tr w:rsidR="00D740E3" w14:paraId="15E15E7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71"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72" w14:textId="77777777" w:rsidR="00D740E3" w:rsidRDefault="00D740E3">
            <w:pPr>
              <w:pStyle w:val="saisieClientCel"/>
              <w:rPr>
                <w:rFonts w:ascii="Arial" w:eastAsia="Arial" w:hAnsi="Arial" w:cs="Arial"/>
                <w:color w:val="000000"/>
                <w:lang w:val="fr-FR"/>
              </w:rPr>
            </w:pPr>
          </w:p>
        </w:tc>
      </w:tr>
      <w:tr w:rsidR="00D740E3" w14:paraId="15E15E7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74"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75" w14:textId="77777777" w:rsidR="00D740E3" w:rsidRDefault="00D740E3">
            <w:pPr>
              <w:pStyle w:val="saisieClientCel"/>
              <w:rPr>
                <w:rFonts w:ascii="Arial" w:eastAsia="Arial" w:hAnsi="Arial" w:cs="Arial"/>
                <w:color w:val="000000"/>
                <w:lang w:val="fr-FR"/>
              </w:rPr>
            </w:pPr>
          </w:p>
        </w:tc>
      </w:tr>
    </w:tbl>
    <w:p w14:paraId="15E15E77" w14:textId="77777777" w:rsidR="00D740E3" w:rsidRDefault="001522C5">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D740E3" w14:paraId="15E15E7B" w14:textId="77777777">
        <w:trPr>
          <w:trHeight w:val="202"/>
        </w:trPr>
        <w:tc>
          <w:tcPr>
            <w:tcW w:w="240" w:type="dxa"/>
            <w:tcMar>
              <w:top w:w="0" w:type="dxa"/>
              <w:left w:w="0" w:type="dxa"/>
              <w:bottom w:w="0" w:type="dxa"/>
              <w:right w:w="0" w:type="dxa"/>
            </w:tcMar>
          </w:tcPr>
          <w:p w14:paraId="15E15E78" w14:textId="0AFC09BD" w:rsidR="00D740E3" w:rsidRDefault="004D0669">
            <w:pPr>
              <w:rPr>
                <w:sz w:val="2"/>
              </w:rPr>
            </w:pPr>
            <w:r>
              <w:rPr>
                <w:noProof/>
              </w:rPr>
              <w:drawing>
                <wp:inline distT="0" distB="0" distL="0" distR="0" wp14:anchorId="15E162D5" wp14:editId="793896BF">
                  <wp:extent cx="152400" cy="152400"/>
                  <wp:effectExtent l="0" t="0" r="0" b="0"/>
                  <wp:docPr id="12"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E79" w14:textId="77777777" w:rsidR="00D740E3" w:rsidRDefault="00D740E3">
            <w:pPr>
              <w:rPr>
                <w:sz w:val="2"/>
              </w:rPr>
            </w:pPr>
          </w:p>
        </w:tc>
        <w:tc>
          <w:tcPr>
            <w:tcW w:w="9180" w:type="dxa"/>
            <w:gridSpan w:val="3"/>
            <w:tcMar>
              <w:top w:w="0" w:type="dxa"/>
              <w:left w:w="0" w:type="dxa"/>
              <w:bottom w:w="0" w:type="dxa"/>
              <w:right w:w="0" w:type="dxa"/>
            </w:tcMar>
          </w:tcPr>
          <w:p w14:paraId="15E15E7A" w14:textId="77777777" w:rsidR="00D740E3" w:rsidRDefault="001522C5">
            <w:pPr>
              <w:pStyle w:val="ParagrapheIndent1"/>
              <w:jc w:val="both"/>
              <w:rPr>
                <w:color w:val="000000"/>
                <w:lang w:val="fr-FR"/>
              </w:rPr>
            </w:pPr>
            <w:r>
              <w:rPr>
                <w:color w:val="000000"/>
                <w:lang w:val="fr-FR"/>
              </w:rPr>
              <w:t>m'engage sur la base de mon offre et pour mon propre compte ;</w:t>
            </w:r>
          </w:p>
        </w:tc>
      </w:tr>
      <w:tr w:rsidR="00D740E3" w14:paraId="15E15E7E"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7C" w14:textId="77777777" w:rsidR="00D740E3" w:rsidRDefault="001522C5">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7D" w14:textId="77777777" w:rsidR="00D740E3" w:rsidRDefault="00D740E3">
            <w:pPr>
              <w:pStyle w:val="saisieClientCel"/>
              <w:rPr>
                <w:rFonts w:ascii="Arial" w:eastAsia="Arial" w:hAnsi="Arial" w:cs="Arial"/>
                <w:color w:val="000000"/>
                <w:lang w:val="fr-FR"/>
              </w:rPr>
            </w:pPr>
          </w:p>
        </w:tc>
      </w:tr>
      <w:tr w:rsidR="00D740E3" w14:paraId="15E15E8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7F"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80" w14:textId="77777777" w:rsidR="00D740E3" w:rsidRDefault="00D740E3">
            <w:pPr>
              <w:pStyle w:val="saisieClientCel"/>
              <w:rPr>
                <w:rFonts w:ascii="Arial" w:eastAsia="Arial" w:hAnsi="Arial" w:cs="Arial"/>
                <w:color w:val="000000"/>
                <w:lang w:val="fr-FR"/>
              </w:rPr>
            </w:pPr>
          </w:p>
        </w:tc>
      </w:tr>
      <w:tr w:rsidR="00D740E3" w14:paraId="15E15E8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82"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83" w14:textId="77777777" w:rsidR="00D740E3" w:rsidRDefault="00D740E3">
            <w:pPr>
              <w:pStyle w:val="saisieClientCel"/>
              <w:rPr>
                <w:rFonts w:ascii="Arial" w:eastAsia="Arial" w:hAnsi="Arial" w:cs="Arial"/>
                <w:color w:val="000000"/>
                <w:lang w:val="fr-FR"/>
              </w:rPr>
            </w:pPr>
          </w:p>
        </w:tc>
      </w:tr>
      <w:tr w:rsidR="00D740E3" w14:paraId="15E15E8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85"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86" w14:textId="77777777" w:rsidR="00D740E3" w:rsidRDefault="00D740E3">
            <w:pPr>
              <w:pStyle w:val="saisieClientCel"/>
              <w:rPr>
                <w:rFonts w:ascii="Arial" w:eastAsia="Arial" w:hAnsi="Arial" w:cs="Arial"/>
                <w:color w:val="000000"/>
                <w:lang w:val="fr-FR"/>
              </w:rPr>
            </w:pPr>
          </w:p>
        </w:tc>
      </w:tr>
      <w:tr w:rsidR="00D740E3" w14:paraId="15E15E8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88"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89" w14:textId="77777777" w:rsidR="00D740E3" w:rsidRDefault="00D740E3">
            <w:pPr>
              <w:pStyle w:val="saisieClientCel"/>
              <w:rPr>
                <w:rFonts w:ascii="Arial" w:eastAsia="Arial" w:hAnsi="Arial" w:cs="Arial"/>
                <w:color w:val="000000"/>
                <w:lang w:val="fr-FR"/>
              </w:rPr>
            </w:pPr>
          </w:p>
        </w:tc>
      </w:tr>
      <w:tr w:rsidR="00D740E3" w14:paraId="15E15E8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8B"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8C" w14:textId="77777777" w:rsidR="00D740E3" w:rsidRDefault="00D740E3">
            <w:pPr>
              <w:pStyle w:val="saisieClientCel"/>
              <w:rPr>
                <w:rFonts w:ascii="Arial" w:eastAsia="Arial" w:hAnsi="Arial" w:cs="Arial"/>
                <w:color w:val="000000"/>
                <w:lang w:val="fr-FR"/>
              </w:rPr>
            </w:pPr>
          </w:p>
        </w:tc>
      </w:tr>
      <w:tr w:rsidR="00D740E3" w14:paraId="15E15E90"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8E" w14:textId="77777777" w:rsidR="00D740E3" w:rsidRDefault="001522C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8F" w14:textId="77777777" w:rsidR="00D740E3" w:rsidRDefault="00D740E3">
            <w:pPr>
              <w:pStyle w:val="saisieClientCel"/>
              <w:rPr>
                <w:rFonts w:ascii="Arial" w:eastAsia="Arial" w:hAnsi="Arial" w:cs="Arial"/>
                <w:color w:val="000000"/>
                <w:lang w:val="fr-FR"/>
              </w:rPr>
            </w:pPr>
          </w:p>
        </w:tc>
      </w:tr>
    </w:tbl>
    <w:p w14:paraId="15E15E91" w14:textId="77777777" w:rsidR="00D740E3" w:rsidRDefault="001522C5">
      <w:pPr>
        <w:spacing w:after="20" w:line="240" w:lineRule="exact"/>
      </w:pPr>
      <w:r>
        <w:t xml:space="preserve"> </w:t>
      </w:r>
    </w:p>
    <w:p w14:paraId="2C104545" w14:textId="77777777" w:rsidR="00546AFD" w:rsidRDefault="00546AFD">
      <w:pPr>
        <w:spacing w:after="20" w:line="240" w:lineRule="exact"/>
      </w:pPr>
    </w:p>
    <w:p w14:paraId="754BCE50" w14:textId="77777777" w:rsidR="00546AFD" w:rsidRDefault="00546AFD">
      <w:pPr>
        <w:spacing w:after="20" w:line="240" w:lineRule="exact"/>
      </w:pPr>
    </w:p>
    <w:p w14:paraId="6645F836" w14:textId="77777777" w:rsidR="00546AFD" w:rsidRDefault="00546AFD">
      <w:pPr>
        <w:spacing w:after="20" w:line="240" w:lineRule="exact"/>
      </w:pPr>
    </w:p>
    <w:p w14:paraId="0B4B1663" w14:textId="77777777" w:rsidR="00546AFD" w:rsidRDefault="00546AFD">
      <w:pPr>
        <w:spacing w:after="20" w:line="240" w:lineRule="exact"/>
      </w:pPr>
    </w:p>
    <w:p w14:paraId="3FD520AC" w14:textId="77777777" w:rsidR="00546AFD" w:rsidRDefault="00546AFD">
      <w:pPr>
        <w:spacing w:after="20" w:line="240" w:lineRule="exact"/>
      </w:pPr>
    </w:p>
    <w:p w14:paraId="0D1667F6" w14:textId="77777777" w:rsidR="00546AFD" w:rsidRDefault="00546AFD">
      <w:pPr>
        <w:spacing w:after="20" w:line="240" w:lineRule="exact"/>
      </w:pPr>
    </w:p>
    <w:p w14:paraId="041BBD85" w14:textId="77777777" w:rsidR="00546AFD" w:rsidRDefault="00546AFD">
      <w:pPr>
        <w:spacing w:after="20" w:line="240" w:lineRule="exact"/>
      </w:pPr>
    </w:p>
    <w:p w14:paraId="05925B8B" w14:textId="77777777" w:rsidR="00546AFD" w:rsidRDefault="00546AFD">
      <w:pPr>
        <w:spacing w:after="20" w:line="240" w:lineRule="exact"/>
      </w:pPr>
    </w:p>
    <w:p w14:paraId="4129AFA6" w14:textId="77777777" w:rsidR="00546AFD" w:rsidRDefault="00546AFD">
      <w:pPr>
        <w:spacing w:after="20" w:line="240" w:lineRule="exact"/>
      </w:pPr>
    </w:p>
    <w:p w14:paraId="119E1E22" w14:textId="77777777" w:rsidR="00546AFD" w:rsidRDefault="00546AFD">
      <w:pPr>
        <w:spacing w:after="20" w:line="240" w:lineRule="exact"/>
      </w:pPr>
    </w:p>
    <w:p w14:paraId="0BCB38C1" w14:textId="77777777" w:rsidR="00546AFD" w:rsidRDefault="00546AFD">
      <w:pPr>
        <w:spacing w:after="20" w:line="240" w:lineRule="exact"/>
      </w:pPr>
    </w:p>
    <w:p w14:paraId="3BA617CD" w14:textId="77777777" w:rsidR="00546AFD" w:rsidRDefault="00546AFD">
      <w:pPr>
        <w:spacing w:after="20" w:line="240" w:lineRule="exact"/>
      </w:pPr>
    </w:p>
    <w:p w14:paraId="0EA5AB9E" w14:textId="432DF814" w:rsidR="00546AFD" w:rsidRDefault="00546AFD">
      <w:pPr>
        <w:spacing w:after="20" w:line="240" w:lineRule="exact"/>
      </w:pPr>
    </w:p>
    <w:tbl>
      <w:tblPr>
        <w:tblW w:w="9639" w:type="dxa"/>
        <w:tblLayout w:type="fixed"/>
        <w:tblLook w:val="04A0" w:firstRow="1" w:lastRow="0" w:firstColumn="1" w:lastColumn="0" w:noHBand="0" w:noVBand="1"/>
      </w:tblPr>
      <w:tblGrid>
        <w:gridCol w:w="240"/>
        <w:gridCol w:w="200"/>
        <w:gridCol w:w="2103"/>
        <w:gridCol w:w="9"/>
        <w:gridCol w:w="7087"/>
      </w:tblGrid>
      <w:tr w:rsidR="00D740E3" w14:paraId="15E15E95" w14:textId="77777777" w:rsidTr="00546AFD">
        <w:trPr>
          <w:trHeight w:val="202"/>
        </w:trPr>
        <w:tc>
          <w:tcPr>
            <w:tcW w:w="240" w:type="dxa"/>
            <w:tcMar>
              <w:top w:w="0" w:type="dxa"/>
              <w:left w:w="0" w:type="dxa"/>
              <w:bottom w:w="0" w:type="dxa"/>
              <w:right w:w="0" w:type="dxa"/>
            </w:tcMar>
          </w:tcPr>
          <w:p w14:paraId="15E15E92" w14:textId="252AB475" w:rsidR="00D740E3" w:rsidRDefault="004D0669">
            <w:pPr>
              <w:rPr>
                <w:sz w:val="2"/>
              </w:rPr>
            </w:pPr>
            <w:r>
              <w:rPr>
                <w:noProof/>
              </w:rPr>
              <w:lastRenderedPageBreak/>
              <w:drawing>
                <wp:inline distT="0" distB="0" distL="0" distR="0" wp14:anchorId="15E162D6" wp14:editId="3897732F">
                  <wp:extent cx="152400" cy="152400"/>
                  <wp:effectExtent l="0" t="0" r="0" b="0"/>
                  <wp:docPr id="13"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E93" w14:textId="77777777" w:rsidR="00D740E3" w:rsidRDefault="00D740E3">
            <w:pPr>
              <w:rPr>
                <w:sz w:val="2"/>
              </w:rPr>
            </w:pPr>
          </w:p>
        </w:tc>
        <w:tc>
          <w:tcPr>
            <w:tcW w:w="9199" w:type="dxa"/>
            <w:gridSpan w:val="3"/>
            <w:tcMar>
              <w:top w:w="0" w:type="dxa"/>
              <w:left w:w="0" w:type="dxa"/>
              <w:bottom w:w="0" w:type="dxa"/>
              <w:right w:w="0" w:type="dxa"/>
            </w:tcMar>
          </w:tcPr>
          <w:p w14:paraId="2B4070E4" w14:textId="77777777" w:rsidR="00D740E3" w:rsidRDefault="001522C5">
            <w:pPr>
              <w:pStyle w:val="ParagrapheIndent1"/>
              <w:jc w:val="both"/>
              <w:rPr>
                <w:color w:val="000000"/>
                <w:lang w:val="fr-FR"/>
              </w:rPr>
            </w:pPr>
            <w:r>
              <w:rPr>
                <w:color w:val="000000"/>
                <w:lang w:val="fr-FR"/>
              </w:rPr>
              <w:t xml:space="preserve">engage la société ..................................... </w:t>
            </w:r>
            <w:proofErr w:type="gramStart"/>
            <w:r>
              <w:rPr>
                <w:color w:val="000000"/>
                <w:lang w:val="fr-FR"/>
              </w:rPr>
              <w:t>sur</w:t>
            </w:r>
            <w:proofErr w:type="gramEnd"/>
            <w:r>
              <w:rPr>
                <w:color w:val="000000"/>
                <w:lang w:val="fr-FR"/>
              </w:rPr>
              <w:t xml:space="preserve"> la base de son offre ;</w:t>
            </w:r>
          </w:p>
          <w:p w14:paraId="15E15E94" w14:textId="77777777" w:rsidR="00FE52E2" w:rsidRPr="00FE52E2" w:rsidRDefault="00FE52E2" w:rsidP="00FE52E2">
            <w:pPr>
              <w:rPr>
                <w:lang w:val="fr-FR"/>
              </w:rPr>
            </w:pPr>
          </w:p>
        </w:tc>
      </w:tr>
      <w:tr w:rsidR="00D740E3" w14:paraId="15E15E98" w14:textId="77777777" w:rsidTr="00546AFD">
        <w:trPr>
          <w:trHeight w:val="445"/>
        </w:trPr>
        <w:tc>
          <w:tcPr>
            <w:tcW w:w="2552" w:type="dxa"/>
            <w:gridSpan w:val="4"/>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96" w14:textId="77777777" w:rsidR="00D740E3" w:rsidRDefault="001522C5">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087"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97" w14:textId="77777777" w:rsidR="00D740E3" w:rsidRDefault="00D740E3">
            <w:pPr>
              <w:pStyle w:val="saisieClientCel"/>
              <w:rPr>
                <w:rFonts w:ascii="Arial" w:eastAsia="Arial" w:hAnsi="Arial" w:cs="Arial"/>
                <w:color w:val="000000"/>
                <w:lang w:val="fr-FR"/>
              </w:rPr>
            </w:pPr>
          </w:p>
        </w:tc>
      </w:tr>
      <w:tr w:rsidR="00D740E3" w14:paraId="15E15E9B" w14:textId="77777777" w:rsidTr="00546AFD">
        <w:trPr>
          <w:trHeight w:val="373"/>
        </w:trPr>
        <w:tc>
          <w:tcPr>
            <w:tcW w:w="2552" w:type="dxa"/>
            <w:gridSpan w:val="4"/>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99"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087"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9A" w14:textId="77777777" w:rsidR="00D740E3" w:rsidRDefault="00D740E3">
            <w:pPr>
              <w:pStyle w:val="saisieClientCel"/>
              <w:rPr>
                <w:rFonts w:ascii="Arial" w:eastAsia="Arial" w:hAnsi="Arial" w:cs="Arial"/>
                <w:color w:val="000000"/>
                <w:lang w:val="fr-FR"/>
              </w:rPr>
            </w:pPr>
          </w:p>
        </w:tc>
      </w:tr>
      <w:tr w:rsidR="00D740E3" w14:paraId="15E15E9E" w14:textId="77777777" w:rsidTr="00546AFD">
        <w:trPr>
          <w:trHeight w:val="373"/>
        </w:trPr>
        <w:tc>
          <w:tcPr>
            <w:tcW w:w="2552" w:type="dxa"/>
            <w:gridSpan w:val="4"/>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9C"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087"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9D" w14:textId="77777777" w:rsidR="00D740E3" w:rsidRDefault="00D740E3">
            <w:pPr>
              <w:pStyle w:val="saisieClientCel"/>
              <w:rPr>
                <w:rFonts w:ascii="Arial" w:eastAsia="Arial" w:hAnsi="Arial" w:cs="Arial"/>
                <w:color w:val="000000"/>
                <w:lang w:val="fr-FR"/>
              </w:rPr>
            </w:pPr>
          </w:p>
        </w:tc>
      </w:tr>
      <w:tr w:rsidR="00D740E3" w14:paraId="15E15EA1" w14:textId="77777777" w:rsidTr="00546AFD">
        <w:trPr>
          <w:trHeight w:val="373"/>
        </w:trPr>
        <w:tc>
          <w:tcPr>
            <w:tcW w:w="2552" w:type="dxa"/>
            <w:gridSpan w:val="4"/>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9F"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087"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A0" w14:textId="77777777" w:rsidR="00D740E3" w:rsidRDefault="00D740E3">
            <w:pPr>
              <w:pStyle w:val="saisieClientCel"/>
              <w:rPr>
                <w:rFonts w:ascii="Arial" w:eastAsia="Arial" w:hAnsi="Arial" w:cs="Arial"/>
                <w:color w:val="000000"/>
                <w:lang w:val="fr-FR"/>
              </w:rPr>
            </w:pPr>
          </w:p>
        </w:tc>
      </w:tr>
      <w:tr w:rsidR="00D740E3" w14:paraId="15E15EA5" w14:textId="77777777" w:rsidTr="00546AFD">
        <w:trPr>
          <w:trHeight w:val="373"/>
        </w:trPr>
        <w:tc>
          <w:tcPr>
            <w:tcW w:w="2543"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A3"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096"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A4" w14:textId="77777777" w:rsidR="00D740E3" w:rsidRDefault="00D740E3">
            <w:pPr>
              <w:pStyle w:val="saisieClientCel"/>
              <w:rPr>
                <w:rFonts w:ascii="Arial" w:eastAsia="Arial" w:hAnsi="Arial" w:cs="Arial"/>
                <w:color w:val="000000"/>
                <w:lang w:val="fr-FR"/>
              </w:rPr>
            </w:pPr>
          </w:p>
        </w:tc>
      </w:tr>
      <w:tr w:rsidR="00D740E3" w14:paraId="15E15EA8" w14:textId="77777777" w:rsidTr="00546AFD">
        <w:trPr>
          <w:trHeight w:val="373"/>
        </w:trPr>
        <w:tc>
          <w:tcPr>
            <w:tcW w:w="2543"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A6"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096"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A7" w14:textId="77777777" w:rsidR="00D740E3" w:rsidRDefault="00D740E3">
            <w:pPr>
              <w:pStyle w:val="saisieClientCel"/>
              <w:rPr>
                <w:rFonts w:ascii="Arial" w:eastAsia="Arial" w:hAnsi="Arial" w:cs="Arial"/>
                <w:color w:val="000000"/>
                <w:lang w:val="fr-FR"/>
              </w:rPr>
            </w:pPr>
          </w:p>
        </w:tc>
      </w:tr>
      <w:tr w:rsidR="00D740E3" w14:paraId="15E15EAB" w14:textId="77777777" w:rsidTr="00546AFD">
        <w:trPr>
          <w:trHeight w:val="445"/>
        </w:trPr>
        <w:tc>
          <w:tcPr>
            <w:tcW w:w="2543"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A9" w14:textId="77777777" w:rsidR="00D740E3" w:rsidRDefault="001522C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096"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AA" w14:textId="77777777" w:rsidR="00D740E3" w:rsidRDefault="00D740E3">
            <w:pPr>
              <w:pStyle w:val="saisieClientCel"/>
              <w:rPr>
                <w:rFonts w:ascii="Arial" w:eastAsia="Arial" w:hAnsi="Arial" w:cs="Arial"/>
                <w:color w:val="000000"/>
                <w:lang w:val="fr-FR"/>
              </w:rPr>
            </w:pPr>
          </w:p>
        </w:tc>
      </w:tr>
    </w:tbl>
    <w:p w14:paraId="15E15EAC" w14:textId="77777777" w:rsidR="00D740E3" w:rsidRDefault="001522C5">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D740E3" w14:paraId="15E15EB0" w14:textId="77777777">
        <w:trPr>
          <w:trHeight w:val="202"/>
        </w:trPr>
        <w:tc>
          <w:tcPr>
            <w:tcW w:w="240" w:type="dxa"/>
            <w:tcMar>
              <w:top w:w="0" w:type="dxa"/>
              <w:left w:w="0" w:type="dxa"/>
              <w:bottom w:w="0" w:type="dxa"/>
              <w:right w:w="0" w:type="dxa"/>
            </w:tcMar>
          </w:tcPr>
          <w:p w14:paraId="15E15EAD" w14:textId="06F0A7A7" w:rsidR="00D740E3" w:rsidRDefault="004D0669">
            <w:pPr>
              <w:rPr>
                <w:sz w:val="2"/>
              </w:rPr>
            </w:pPr>
            <w:r>
              <w:rPr>
                <w:noProof/>
              </w:rPr>
              <w:drawing>
                <wp:inline distT="0" distB="0" distL="0" distR="0" wp14:anchorId="15E162D7" wp14:editId="04493130">
                  <wp:extent cx="152400" cy="152400"/>
                  <wp:effectExtent l="0" t="0" r="0" b="0"/>
                  <wp:docPr id="14"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EAE" w14:textId="77777777" w:rsidR="00D740E3" w:rsidRDefault="00D740E3">
            <w:pPr>
              <w:rPr>
                <w:sz w:val="2"/>
              </w:rPr>
            </w:pPr>
          </w:p>
        </w:tc>
        <w:tc>
          <w:tcPr>
            <w:tcW w:w="9180" w:type="dxa"/>
            <w:gridSpan w:val="3"/>
            <w:tcMar>
              <w:top w:w="0" w:type="dxa"/>
              <w:left w:w="0" w:type="dxa"/>
              <w:bottom w:w="0" w:type="dxa"/>
              <w:right w:w="0" w:type="dxa"/>
            </w:tcMar>
          </w:tcPr>
          <w:p w14:paraId="15E15EAF" w14:textId="77777777" w:rsidR="00D740E3" w:rsidRDefault="001522C5">
            <w:pPr>
              <w:pStyle w:val="ParagrapheIndent1"/>
              <w:jc w:val="both"/>
              <w:rPr>
                <w:color w:val="000000"/>
                <w:lang w:val="fr-FR"/>
              </w:rPr>
            </w:pPr>
            <w:r>
              <w:rPr>
                <w:color w:val="000000"/>
                <w:lang w:val="fr-FR"/>
              </w:rPr>
              <w:t>Le mandataire (Candidat groupé),</w:t>
            </w:r>
          </w:p>
        </w:tc>
      </w:tr>
      <w:tr w:rsidR="00D740E3" w14:paraId="15E15EB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B1"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B2" w14:textId="77777777" w:rsidR="00D740E3" w:rsidRDefault="00D740E3">
            <w:pPr>
              <w:pStyle w:val="saisieClientCel"/>
              <w:rPr>
                <w:rFonts w:ascii="Arial" w:eastAsia="Arial" w:hAnsi="Arial" w:cs="Arial"/>
                <w:color w:val="000000"/>
                <w:lang w:val="fr-FR"/>
              </w:rPr>
            </w:pPr>
          </w:p>
        </w:tc>
      </w:tr>
      <w:tr w:rsidR="00D740E3" w14:paraId="15E15EB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B4"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B5" w14:textId="77777777" w:rsidR="00D740E3" w:rsidRDefault="00D740E3">
            <w:pPr>
              <w:pStyle w:val="saisieClientCel"/>
              <w:rPr>
                <w:rFonts w:ascii="Arial" w:eastAsia="Arial" w:hAnsi="Arial" w:cs="Arial"/>
                <w:color w:val="000000"/>
                <w:lang w:val="fr-FR"/>
              </w:rPr>
            </w:pPr>
          </w:p>
        </w:tc>
      </w:tr>
    </w:tbl>
    <w:p w14:paraId="15E15EB7" w14:textId="77777777" w:rsidR="00D740E3" w:rsidRDefault="001522C5">
      <w:pPr>
        <w:spacing w:after="20" w:line="240" w:lineRule="exact"/>
      </w:pPr>
      <w:r>
        <w:t xml:space="preserve"> </w:t>
      </w:r>
    </w:p>
    <w:p w14:paraId="15E15EB8" w14:textId="77777777" w:rsidR="00D740E3" w:rsidRDefault="001522C5">
      <w:pPr>
        <w:pStyle w:val="ParagrapheIndent1"/>
        <w:spacing w:line="230" w:lineRule="exact"/>
        <w:jc w:val="both"/>
        <w:rPr>
          <w:color w:val="000000"/>
          <w:lang w:val="fr-FR"/>
        </w:rPr>
      </w:pPr>
      <w:r>
        <w:rPr>
          <w:color w:val="000000"/>
          <w:lang w:val="fr-FR"/>
        </w:rPr>
        <w:t>désigné mandataire :</w:t>
      </w:r>
    </w:p>
    <w:p w14:paraId="15E15EB9" w14:textId="77777777" w:rsidR="00D740E3" w:rsidRDefault="00D740E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D740E3" w14:paraId="15E15EBD" w14:textId="77777777">
        <w:trPr>
          <w:trHeight w:val="202"/>
        </w:trPr>
        <w:tc>
          <w:tcPr>
            <w:tcW w:w="240" w:type="dxa"/>
            <w:tcMar>
              <w:top w:w="0" w:type="dxa"/>
              <w:left w:w="0" w:type="dxa"/>
              <w:bottom w:w="0" w:type="dxa"/>
              <w:right w:w="0" w:type="dxa"/>
            </w:tcMar>
          </w:tcPr>
          <w:p w14:paraId="15E15EBA" w14:textId="1914E559" w:rsidR="00D740E3" w:rsidRDefault="004D0669">
            <w:pPr>
              <w:rPr>
                <w:sz w:val="2"/>
              </w:rPr>
            </w:pPr>
            <w:r>
              <w:rPr>
                <w:noProof/>
              </w:rPr>
              <w:drawing>
                <wp:inline distT="0" distB="0" distL="0" distR="0" wp14:anchorId="15E162D8" wp14:editId="40D07B3F">
                  <wp:extent cx="152400" cy="152400"/>
                  <wp:effectExtent l="0" t="0" r="0" b="0"/>
                  <wp:docPr id="15"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EBB" w14:textId="77777777" w:rsidR="00D740E3" w:rsidRDefault="00D740E3">
            <w:pPr>
              <w:rPr>
                <w:sz w:val="2"/>
              </w:rPr>
            </w:pPr>
          </w:p>
        </w:tc>
        <w:tc>
          <w:tcPr>
            <w:tcW w:w="9180" w:type="dxa"/>
            <w:tcMar>
              <w:top w:w="0" w:type="dxa"/>
              <w:left w:w="0" w:type="dxa"/>
              <w:bottom w:w="0" w:type="dxa"/>
              <w:right w:w="0" w:type="dxa"/>
            </w:tcMar>
          </w:tcPr>
          <w:p w14:paraId="15E15EBC" w14:textId="77777777" w:rsidR="00D740E3" w:rsidRDefault="001522C5">
            <w:pPr>
              <w:pStyle w:val="ParagrapheIndent1"/>
              <w:jc w:val="both"/>
              <w:rPr>
                <w:color w:val="000000"/>
                <w:lang w:val="fr-FR"/>
              </w:rPr>
            </w:pPr>
            <w:r>
              <w:rPr>
                <w:color w:val="000000"/>
                <w:lang w:val="fr-FR"/>
              </w:rPr>
              <w:t>du groupement solidaire</w:t>
            </w:r>
          </w:p>
        </w:tc>
      </w:tr>
    </w:tbl>
    <w:p w14:paraId="15E15EBE" w14:textId="77777777" w:rsidR="00D740E3" w:rsidRDefault="001522C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740E3" w14:paraId="15E15EC2" w14:textId="77777777">
        <w:trPr>
          <w:trHeight w:val="202"/>
        </w:trPr>
        <w:tc>
          <w:tcPr>
            <w:tcW w:w="240" w:type="dxa"/>
            <w:tcMar>
              <w:top w:w="0" w:type="dxa"/>
              <w:left w:w="0" w:type="dxa"/>
              <w:bottom w:w="0" w:type="dxa"/>
              <w:right w:w="0" w:type="dxa"/>
            </w:tcMar>
          </w:tcPr>
          <w:p w14:paraId="15E15EBF" w14:textId="5AD3BF2E" w:rsidR="00D740E3" w:rsidRDefault="004D0669">
            <w:pPr>
              <w:rPr>
                <w:sz w:val="2"/>
              </w:rPr>
            </w:pPr>
            <w:r>
              <w:rPr>
                <w:noProof/>
              </w:rPr>
              <w:drawing>
                <wp:inline distT="0" distB="0" distL="0" distR="0" wp14:anchorId="15E162D9" wp14:editId="780B0BE1">
                  <wp:extent cx="152400" cy="152400"/>
                  <wp:effectExtent l="0" t="0" r="0" b="0"/>
                  <wp:docPr id="16"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EC0" w14:textId="77777777" w:rsidR="00D740E3" w:rsidRDefault="00D740E3">
            <w:pPr>
              <w:rPr>
                <w:sz w:val="2"/>
              </w:rPr>
            </w:pPr>
          </w:p>
        </w:tc>
        <w:tc>
          <w:tcPr>
            <w:tcW w:w="9180" w:type="dxa"/>
            <w:tcMar>
              <w:top w:w="0" w:type="dxa"/>
              <w:left w:w="0" w:type="dxa"/>
              <w:bottom w:w="0" w:type="dxa"/>
              <w:right w:w="0" w:type="dxa"/>
            </w:tcMar>
          </w:tcPr>
          <w:p w14:paraId="15E15EC1" w14:textId="77777777" w:rsidR="00D740E3" w:rsidRDefault="001522C5">
            <w:pPr>
              <w:pStyle w:val="ParagrapheIndent1"/>
              <w:jc w:val="both"/>
              <w:rPr>
                <w:color w:val="000000"/>
                <w:lang w:val="fr-FR"/>
              </w:rPr>
            </w:pPr>
            <w:r>
              <w:rPr>
                <w:color w:val="000000"/>
                <w:lang w:val="fr-FR"/>
              </w:rPr>
              <w:t>solidaire du groupement conjoint</w:t>
            </w:r>
          </w:p>
        </w:tc>
      </w:tr>
    </w:tbl>
    <w:p w14:paraId="15E15EC3" w14:textId="77777777" w:rsidR="00D740E3" w:rsidRDefault="001522C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740E3" w14:paraId="15E15EC7" w14:textId="77777777">
        <w:trPr>
          <w:trHeight w:val="202"/>
        </w:trPr>
        <w:tc>
          <w:tcPr>
            <w:tcW w:w="240" w:type="dxa"/>
            <w:tcMar>
              <w:top w:w="0" w:type="dxa"/>
              <w:left w:w="0" w:type="dxa"/>
              <w:bottom w:w="0" w:type="dxa"/>
              <w:right w:w="0" w:type="dxa"/>
            </w:tcMar>
          </w:tcPr>
          <w:p w14:paraId="15E15EC4" w14:textId="0A787E47" w:rsidR="00D740E3" w:rsidRDefault="004D0669">
            <w:pPr>
              <w:rPr>
                <w:sz w:val="2"/>
              </w:rPr>
            </w:pPr>
            <w:r>
              <w:rPr>
                <w:noProof/>
              </w:rPr>
              <w:drawing>
                <wp:inline distT="0" distB="0" distL="0" distR="0" wp14:anchorId="15E162DA" wp14:editId="70CD2E5C">
                  <wp:extent cx="152400" cy="152400"/>
                  <wp:effectExtent l="0" t="0" r="0" b="0"/>
                  <wp:docPr id="17"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EC5" w14:textId="77777777" w:rsidR="00D740E3" w:rsidRDefault="00D740E3">
            <w:pPr>
              <w:rPr>
                <w:sz w:val="2"/>
              </w:rPr>
            </w:pPr>
          </w:p>
        </w:tc>
        <w:tc>
          <w:tcPr>
            <w:tcW w:w="9180" w:type="dxa"/>
            <w:tcMar>
              <w:top w:w="0" w:type="dxa"/>
              <w:left w:w="0" w:type="dxa"/>
              <w:bottom w:w="0" w:type="dxa"/>
              <w:right w:w="0" w:type="dxa"/>
            </w:tcMar>
          </w:tcPr>
          <w:p w14:paraId="15E15EC6" w14:textId="77777777" w:rsidR="00D740E3" w:rsidRDefault="001522C5">
            <w:pPr>
              <w:pStyle w:val="ParagrapheIndent1"/>
              <w:jc w:val="both"/>
              <w:rPr>
                <w:color w:val="000000"/>
                <w:lang w:val="fr-FR"/>
              </w:rPr>
            </w:pPr>
            <w:r>
              <w:rPr>
                <w:color w:val="000000"/>
                <w:lang w:val="fr-FR"/>
              </w:rPr>
              <w:t>non solidaire du groupement conjoint</w:t>
            </w:r>
          </w:p>
        </w:tc>
      </w:tr>
    </w:tbl>
    <w:p w14:paraId="15E15EC8" w14:textId="77777777" w:rsidR="00D740E3" w:rsidRDefault="001522C5">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D740E3" w14:paraId="15E15ECB"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C9" w14:textId="7B8D4322" w:rsidR="00D740E3" w:rsidRDefault="000F5B81">
            <w:pPr>
              <w:pStyle w:val="saisieClientHead"/>
              <w:spacing w:line="230" w:lineRule="exact"/>
              <w:rPr>
                <w:rFonts w:ascii="Arial" w:eastAsia="Arial" w:hAnsi="Arial" w:cs="Arial"/>
                <w:color w:val="000000"/>
                <w:lang w:val="fr-FR"/>
              </w:rPr>
            </w:pPr>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CA" w14:textId="77777777" w:rsidR="00D740E3" w:rsidRDefault="00D740E3">
            <w:pPr>
              <w:pStyle w:val="saisieClientCel"/>
              <w:rPr>
                <w:rFonts w:ascii="Arial" w:eastAsia="Arial" w:hAnsi="Arial" w:cs="Arial"/>
                <w:color w:val="000000"/>
                <w:lang w:val="fr-FR"/>
              </w:rPr>
            </w:pPr>
          </w:p>
        </w:tc>
      </w:tr>
      <w:tr w:rsidR="00D740E3" w14:paraId="15E15EC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CC"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CD" w14:textId="77777777" w:rsidR="00D740E3" w:rsidRDefault="00D740E3">
            <w:pPr>
              <w:pStyle w:val="saisieClientCel"/>
              <w:rPr>
                <w:rFonts w:ascii="Arial" w:eastAsia="Arial" w:hAnsi="Arial" w:cs="Arial"/>
                <w:color w:val="000000"/>
                <w:lang w:val="fr-FR"/>
              </w:rPr>
            </w:pPr>
          </w:p>
        </w:tc>
      </w:tr>
      <w:tr w:rsidR="00D740E3" w14:paraId="15E15ED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CF"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D0" w14:textId="77777777" w:rsidR="00D740E3" w:rsidRDefault="00D740E3">
            <w:pPr>
              <w:pStyle w:val="saisieClientCel"/>
              <w:rPr>
                <w:rFonts w:ascii="Arial" w:eastAsia="Arial" w:hAnsi="Arial" w:cs="Arial"/>
                <w:color w:val="000000"/>
                <w:lang w:val="fr-FR"/>
              </w:rPr>
            </w:pPr>
          </w:p>
        </w:tc>
      </w:tr>
      <w:tr w:rsidR="00D740E3" w14:paraId="15E15ED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D2"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D3" w14:textId="77777777" w:rsidR="00D740E3" w:rsidRDefault="00D740E3">
            <w:pPr>
              <w:pStyle w:val="saisieClientCel"/>
              <w:rPr>
                <w:rFonts w:ascii="Arial" w:eastAsia="Arial" w:hAnsi="Arial" w:cs="Arial"/>
                <w:color w:val="000000"/>
                <w:lang w:val="fr-FR"/>
              </w:rPr>
            </w:pPr>
          </w:p>
        </w:tc>
      </w:tr>
      <w:tr w:rsidR="00D740E3" w14:paraId="15E15ED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D5"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D6" w14:textId="77777777" w:rsidR="00D740E3" w:rsidRDefault="00D740E3">
            <w:pPr>
              <w:pStyle w:val="saisieClientCel"/>
              <w:rPr>
                <w:rFonts w:ascii="Arial" w:eastAsia="Arial" w:hAnsi="Arial" w:cs="Arial"/>
                <w:color w:val="000000"/>
                <w:lang w:val="fr-FR"/>
              </w:rPr>
            </w:pPr>
          </w:p>
        </w:tc>
      </w:tr>
      <w:tr w:rsidR="00D740E3" w14:paraId="15E15ED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D8"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D9" w14:textId="77777777" w:rsidR="00D740E3" w:rsidRDefault="00D740E3">
            <w:pPr>
              <w:pStyle w:val="saisieClientCel"/>
              <w:rPr>
                <w:rFonts w:ascii="Arial" w:eastAsia="Arial" w:hAnsi="Arial" w:cs="Arial"/>
                <w:color w:val="000000"/>
                <w:lang w:val="fr-FR"/>
              </w:rPr>
            </w:pPr>
          </w:p>
        </w:tc>
      </w:tr>
      <w:tr w:rsidR="00D740E3" w14:paraId="15E15EDD"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EDB" w14:textId="77777777" w:rsidR="00D740E3" w:rsidRDefault="001522C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EDC" w14:textId="77777777" w:rsidR="00D740E3" w:rsidRDefault="00D740E3">
            <w:pPr>
              <w:pStyle w:val="saisieClientCel"/>
              <w:rPr>
                <w:rFonts w:ascii="Arial" w:eastAsia="Arial" w:hAnsi="Arial" w:cs="Arial"/>
                <w:color w:val="000000"/>
                <w:lang w:val="fr-FR"/>
              </w:rPr>
            </w:pPr>
          </w:p>
        </w:tc>
      </w:tr>
    </w:tbl>
    <w:p w14:paraId="15E15EDE" w14:textId="77777777" w:rsidR="00D740E3" w:rsidRDefault="001522C5">
      <w:pPr>
        <w:spacing w:after="20" w:line="240" w:lineRule="exact"/>
      </w:pPr>
      <w:r>
        <w:t xml:space="preserve"> </w:t>
      </w:r>
    </w:p>
    <w:p w14:paraId="1BFF51BC" w14:textId="77777777" w:rsidR="000F5B81" w:rsidRDefault="000F5B81">
      <w:pPr>
        <w:spacing w:after="20" w:line="240" w:lineRule="exact"/>
      </w:pPr>
    </w:p>
    <w:p w14:paraId="7674B62A" w14:textId="77777777" w:rsidR="000F5B81" w:rsidRDefault="000F5B81">
      <w:pPr>
        <w:spacing w:after="20" w:line="240" w:lineRule="exact"/>
      </w:pPr>
    </w:p>
    <w:p w14:paraId="41B4431A" w14:textId="77777777" w:rsidR="000F5B81" w:rsidRDefault="000F5B81">
      <w:pPr>
        <w:spacing w:after="20" w:line="240" w:lineRule="exact"/>
      </w:pPr>
    </w:p>
    <w:p w14:paraId="13985670" w14:textId="77777777" w:rsidR="000F5B81" w:rsidRDefault="000F5B81">
      <w:pPr>
        <w:spacing w:after="20" w:line="240" w:lineRule="exact"/>
      </w:pPr>
    </w:p>
    <w:p w14:paraId="0AF8D9E1" w14:textId="77777777" w:rsidR="00FE52E2" w:rsidRDefault="00FE52E2">
      <w:pPr>
        <w:spacing w:after="20" w:line="240" w:lineRule="exact"/>
      </w:pPr>
    </w:p>
    <w:p w14:paraId="1B2EF25F" w14:textId="77777777" w:rsidR="00FE52E2" w:rsidRDefault="00FE52E2">
      <w:pPr>
        <w:spacing w:after="20" w:line="240" w:lineRule="exact"/>
      </w:pPr>
    </w:p>
    <w:p w14:paraId="0362E06C" w14:textId="77777777" w:rsidR="00FE52E2" w:rsidRDefault="00FE52E2">
      <w:pPr>
        <w:spacing w:after="20" w:line="240" w:lineRule="exact"/>
      </w:pPr>
    </w:p>
    <w:p w14:paraId="03B02EC3" w14:textId="77777777" w:rsidR="00FE52E2" w:rsidRDefault="00FE52E2">
      <w:pPr>
        <w:spacing w:after="20" w:line="240" w:lineRule="exact"/>
      </w:pPr>
    </w:p>
    <w:p w14:paraId="5BF6D026" w14:textId="77777777" w:rsidR="000F5B81" w:rsidRDefault="000F5B81">
      <w:pPr>
        <w:spacing w:after="20" w:line="240" w:lineRule="exact"/>
      </w:pPr>
    </w:p>
    <w:tbl>
      <w:tblPr>
        <w:tblW w:w="9600" w:type="dxa"/>
        <w:tblInd w:w="80" w:type="dxa"/>
        <w:tblLayout w:type="fixed"/>
        <w:tblLook w:val="04A0" w:firstRow="1" w:lastRow="0" w:firstColumn="1" w:lastColumn="0" w:noHBand="0" w:noVBand="1"/>
      </w:tblPr>
      <w:tblGrid>
        <w:gridCol w:w="2460"/>
        <w:gridCol w:w="7140"/>
      </w:tblGrid>
      <w:tr w:rsidR="000F5B81" w14:paraId="4BBBFB1C" w14:textId="77777777" w:rsidTr="00FE52E2">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536ACF" w14:textId="3F34C373" w:rsidR="000F5B81" w:rsidRDefault="000F5B81" w:rsidP="00D42943">
            <w:pPr>
              <w:pStyle w:val="saisieClientHead"/>
              <w:spacing w:line="230" w:lineRule="exact"/>
              <w:rPr>
                <w:rFonts w:ascii="Arial" w:eastAsia="Arial" w:hAnsi="Arial" w:cs="Arial"/>
                <w:color w:val="000000"/>
                <w:lang w:val="fr-FR"/>
              </w:rPr>
            </w:pPr>
            <w:bookmarkStart w:id="2" w:name="_Hlk191289576"/>
            <w:r>
              <w:rPr>
                <w:rFonts w:ascii="Arial" w:eastAsia="Arial" w:hAnsi="Arial" w:cs="Arial"/>
                <w:color w:val="000000"/>
                <w:lang w:val="fr-FR"/>
              </w:rPr>
              <w:lastRenderedPageBreak/>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35599E" w14:textId="77777777" w:rsidR="000F5B81" w:rsidRDefault="000F5B81" w:rsidP="00D42943">
            <w:pPr>
              <w:pStyle w:val="saisieClientCel"/>
              <w:rPr>
                <w:rFonts w:ascii="Arial" w:eastAsia="Arial" w:hAnsi="Arial" w:cs="Arial"/>
                <w:color w:val="000000"/>
                <w:lang w:val="fr-FR"/>
              </w:rPr>
            </w:pPr>
          </w:p>
        </w:tc>
      </w:tr>
      <w:tr w:rsidR="000F5B81" w14:paraId="46004455"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9D2C8E"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C2ECB8" w14:textId="77777777" w:rsidR="000F5B81" w:rsidRDefault="000F5B81" w:rsidP="00D42943">
            <w:pPr>
              <w:pStyle w:val="saisieClientCel"/>
              <w:rPr>
                <w:rFonts w:ascii="Arial" w:eastAsia="Arial" w:hAnsi="Arial" w:cs="Arial"/>
                <w:color w:val="000000"/>
                <w:lang w:val="fr-FR"/>
              </w:rPr>
            </w:pPr>
          </w:p>
        </w:tc>
      </w:tr>
      <w:tr w:rsidR="000F5B81" w14:paraId="513359D7"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4A4387"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0D52EF" w14:textId="77777777" w:rsidR="000F5B81" w:rsidRDefault="000F5B81" w:rsidP="00D42943">
            <w:pPr>
              <w:pStyle w:val="saisieClientCel"/>
              <w:rPr>
                <w:rFonts w:ascii="Arial" w:eastAsia="Arial" w:hAnsi="Arial" w:cs="Arial"/>
                <w:color w:val="000000"/>
                <w:lang w:val="fr-FR"/>
              </w:rPr>
            </w:pPr>
          </w:p>
        </w:tc>
      </w:tr>
      <w:tr w:rsidR="000F5B81" w14:paraId="22B92A55"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0A5DBB"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BA937E" w14:textId="77777777" w:rsidR="000F5B81" w:rsidRDefault="000F5B81" w:rsidP="00D42943">
            <w:pPr>
              <w:pStyle w:val="saisieClientCel"/>
              <w:rPr>
                <w:rFonts w:ascii="Arial" w:eastAsia="Arial" w:hAnsi="Arial" w:cs="Arial"/>
                <w:color w:val="000000"/>
                <w:lang w:val="fr-FR"/>
              </w:rPr>
            </w:pPr>
          </w:p>
        </w:tc>
      </w:tr>
      <w:tr w:rsidR="000F5B81" w14:paraId="5DF0D58D"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99C563"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363DE3" w14:textId="77777777" w:rsidR="000F5B81" w:rsidRDefault="000F5B81" w:rsidP="00D42943">
            <w:pPr>
              <w:pStyle w:val="saisieClientCel"/>
              <w:rPr>
                <w:rFonts w:ascii="Arial" w:eastAsia="Arial" w:hAnsi="Arial" w:cs="Arial"/>
                <w:color w:val="000000"/>
                <w:lang w:val="fr-FR"/>
              </w:rPr>
            </w:pPr>
          </w:p>
        </w:tc>
      </w:tr>
      <w:tr w:rsidR="000F5B81" w14:paraId="18F14990"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3D62E0"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0737B6" w14:textId="77777777" w:rsidR="000F5B81" w:rsidRDefault="000F5B81" w:rsidP="00D42943">
            <w:pPr>
              <w:pStyle w:val="saisieClientCel"/>
              <w:rPr>
                <w:rFonts w:ascii="Arial" w:eastAsia="Arial" w:hAnsi="Arial" w:cs="Arial"/>
                <w:color w:val="000000"/>
                <w:lang w:val="fr-FR"/>
              </w:rPr>
            </w:pPr>
          </w:p>
        </w:tc>
      </w:tr>
      <w:tr w:rsidR="000F5B81" w14:paraId="55927265" w14:textId="77777777" w:rsidTr="00FE52E2">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9FEA4F" w14:textId="77777777" w:rsidR="000F5B81" w:rsidRDefault="000F5B81" w:rsidP="00D42943">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ECC01A" w14:textId="77777777" w:rsidR="000F5B81" w:rsidRDefault="000F5B81" w:rsidP="00D42943">
            <w:pPr>
              <w:pStyle w:val="saisieClientCel"/>
              <w:rPr>
                <w:rFonts w:ascii="Arial" w:eastAsia="Arial" w:hAnsi="Arial" w:cs="Arial"/>
                <w:color w:val="000000"/>
                <w:lang w:val="fr-FR"/>
              </w:rPr>
            </w:pPr>
          </w:p>
        </w:tc>
      </w:tr>
      <w:bookmarkEnd w:id="2"/>
      <w:tr w:rsidR="000F5B81" w14:paraId="5FF27BA0" w14:textId="77777777" w:rsidTr="00FE52E2">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931EA2" w14:textId="1A57D3E1" w:rsidR="000F5B81" w:rsidRDefault="000F5B81" w:rsidP="00D42943">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0B0CAF" w14:textId="77777777" w:rsidR="000F5B81" w:rsidRDefault="000F5B81" w:rsidP="00D42943">
            <w:pPr>
              <w:pStyle w:val="saisieClientCel"/>
              <w:rPr>
                <w:rFonts w:ascii="Arial" w:eastAsia="Arial" w:hAnsi="Arial" w:cs="Arial"/>
                <w:color w:val="000000"/>
                <w:lang w:val="fr-FR"/>
              </w:rPr>
            </w:pPr>
          </w:p>
        </w:tc>
      </w:tr>
      <w:tr w:rsidR="000F5B81" w14:paraId="02E949BA"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7D9219"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5AB548" w14:textId="77777777" w:rsidR="000F5B81" w:rsidRDefault="000F5B81" w:rsidP="00D42943">
            <w:pPr>
              <w:pStyle w:val="saisieClientCel"/>
              <w:rPr>
                <w:rFonts w:ascii="Arial" w:eastAsia="Arial" w:hAnsi="Arial" w:cs="Arial"/>
                <w:color w:val="000000"/>
                <w:lang w:val="fr-FR"/>
              </w:rPr>
            </w:pPr>
          </w:p>
        </w:tc>
      </w:tr>
      <w:tr w:rsidR="000F5B81" w14:paraId="3D4E79C7"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BE0B62"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C78BE3" w14:textId="77777777" w:rsidR="000F5B81" w:rsidRDefault="000F5B81" w:rsidP="00D42943">
            <w:pPr>
              <w:pStyle w:val="saisieClientCel"/>
              <w:rPr>
                <w:rFonts w:ascii="Arial" w:eastAsia="Arial" w:hAnsi="Arial" w:cs="Arial"/>
                <w:color w:val="000000"/>
                <w:lang w:val="fr-FR"/>
              </w:rPr>
            </w:pPr>
          </w:p>
        </w:tc>
      </w:tr>
      <w:tr w:rsidR="000F5B81" w14:paraId="24717511"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A299F1"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F87371" w14:textId="77777777" w:rsidR="000F5B81" w:rsidRDefault="000F5B81" w:rsidP="00D42943">
            <w:pPr>
              <w:pStyle w:val="saisieClientCel"/>
              <w:rPr>
                <w:rFonts w:ascii="Arial" w:eastAsia="Arial" w:hAnsi="Arial" w:cs="Arial"/>
                <w:color w:val="000000"/>
                <w:lang w:val="fr-FR"/>
              </w:rPr>
            </w:pPr>
          </w:p>
        </w:tc>
      </w:tr>
      <w:tr w:rsidR="000F5B81" w14:paraId="71030276"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A4DDCD"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DDC608" w14:textId="77777777" w:rsidR="000F5B81" w:rsidRDefault="000F5B81" w:rsidP="00D42943">
            <w:pPr>
              <w:pStyle w:val="saisieClientCel"/>
              <w:rPr>
                <w:rFonts w:ascii="Arial" w:eastAsia="Arial" w:hAnsi="Arial" w:cs="Arial"/>
                <w:color w:val="000000"/>
                <w:lang w:val="fr-FR"/>
              </w:rPr>
            </w:pPr>
          </w:p>
        </w:tc>
      </w:tr>
      <w:tr w:rsidR="000F5B81" w14:paraId="52457E16"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8255BE"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200AA6" w14:textId="77777777" w:rsidR="000F5B81" w:rsidRDefault="000F5B81" w:rsidP="00D42943">
            <w:pPr>
              <w:pStyle w:val="saisieClientCel"/>
              <w:rPr>
                <w:rFonts w:ascii="Arial" w:eastAsia="Arial" w:hAnsi="Arial" w:cs="Arial"/>
                <w:color w:val="000000"/>
                <w:lang w:val="fr-FR"/>
              </w:rPr>
            </w:pPr>
          </w:p>
        </w:tc>
      </w:tr>
      <w:tr w:rsidR="000F5B81" w14:paraId="260DDC2E" w14:textId="77777777" w:rsidTr="00FE52E2">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02EE87" w14:textId="77777777" w:rsidR="000F5B81" w:rsidRDefault="000F5B81" w:rsidP="00D42943">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859765" w14:textId="77777777" w:rsidR="000F5B81" w:rsidRDefault="000F5B81" w:rsidP="00D42943">
            <w:pPr>
              <w:pStyle w:val="saisieClientCel"/>
              <w:rPr>
                <w:rFonts w:ascii="Arial" w:eastAsia="Arial" w:hAnsi="Arial" w:cs="Arial"/>
                <w:color w:val="000000"/>
                <w:lang w:val="fr-FR"/>
              </w:rPr>
            </w:pPr>
          </w:p>
        </w:tc>
      </w:tr>
      <w:tr w:rsidR="000F5B81" w14:paraId="7F028C29" w14:textId="77777777" w:rsidTr="00FE52E2">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EEFC00" w14:textId="6BF2A816" w:rsidR="000F5B81" w:rsidRDefault="000F5B81" w:rsidP="00D42943">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466E4E" w14:textId="77777777" w:rsidR="000F5B81" w:rsidRDefault="000F5B81" w:rsidP="00D42943">
            <w:pPr>
              <w:pStyle w:val="saisieClientCel"/>
              <w:rPr>
                <w:rFonts w:ascii="Arial" w:eastAsia="Arial" w:hAnsi="Arial" w:cs="Arial"/>
                <w:color w:val="000000"/>
                <w:lang w:val="fr-FR"/>
              </w:rPr>
            </w:pPr>
          </w:p>
        </w:tc>
      </w:tr>
      <w:tr w:rsidR="000F5B81" w14:paraId="162BC4AA"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C7FB54"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0197DC" w14:textId="77777777" w:rsidR="000F5B81" w:rsidRDefault="000F5B81" w:rsidP="00D42943">
            <w:pPr>
              <w:pStyle w:val="saisieClientCel"/>
              <w:rPr>
                <w:rFonts w:ascii="Arial" w:eastAsia="Arial" w:hAnsi="Arial" w:cs="Arial"/>
                <w:color w:val="000000"/>
                <w:lang w:val="fr-FR"/>
              </w:rPr>
            </w:pPr>
          </w:p>
        </w:tc>
      </w:tr>
      <w:tr w:rsidR="000F5B81" w14:paraId="08D0E418"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247D42"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E61C1A" w14:textId="77777777" w:rsidR="000F5B81" w:rsidRDefault="000F5B81" w:rsidP="00D42943">
            <w:pPr>
              <w:pStyle w:val="saisieClientCel"/>
              <w:rPr>
                <w:rFonts w:ascii="Arial" w:eastAsia="Arial" w:hAnsi="Arial" w:cs="Arial"/>
                <w:color w:val="000000"/>
                <w:lang w:val="fr-FR"/>
              </w:rPr>
            </w:pPr>
          </w:p>
        </w:tc>
      </w:tr>
      <w:tr w:rsidR="000F5B81" w14:paraId="569FC88F"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CB2D9B"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A178B0" w14:textId="77777777" w:rsidR="000F5B81" w:rsidRDefault="000F5B81" w:rsidP="00D42943">
            <w:pPr>
              <w:pStyle w:val="saisieClientCel"/>
              <w:rPr>
                <w:rFonts w:ascii="Arial" w:eastAsia="Arial" w:hAnsi="Arial" w:cs="Arial"/>
                <w:color w:val="000000"/>
                <w:lang w:val="fr-FR"/>
              </w:rPr>
            </w:pPr>
          </w:p>
        </w:tc>
      </w:tr>
      <w:tr w:rsidR="000F5B81" w14:paraId="088A438D"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DE00DF"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D44C92" w14:textId="77777777" w:rsidR="000F5B81" w:rsidRDefault="000F5B81" w:rsidP="00D42943">
            <w:pPr>
              <w:pStyle w:val="saisieClientCel"/>
              <w:rPr>
                <w:rFonts w:ascii="Arial" w:eastAsia="Arial" w:hAnsi="Arial" w:cs="Arial"/>
                <w:color w:val="000000"/>
                <w:lang w:val="fr-FR"/>
              </w:rPr>
            </w:pPr>
          </w:p>
        </w:tc>
      </w:tr>
      <w:tr w:rsidR="000F5B81" w14:paraId="694AE1AE"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4E28C7"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7F28BE" w14:textId="77777777" w:rsidR="000F5B81" w:rsidRDefault="000F5B81" w:rsidP="00D42943">
            <w:pPr>
              <w:pStyle w:val="saisieClientCel"/>
              <w:rPr>
                <w:rFonts w:ascii="Arial" w:eastAsia="Arial" w:hAnsi="Arial" w:cs="Arial"/>
                <w:color w:val="000000"/>
                <w:lang w:val="fr-FR"/>
              </w:rPr>
            </w:pPr>
          </w:p>
        </w:tc>
      </w:tr>
      <w:tr w:rsidR="000F5B81" w14:paraId="4BE7AC5E" w14:textId="77777777" w:rsidTr="00FE52E2">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C0B62F" w14:textId="77777777" w:rsidR="000F5B81" w:rsidRDefault="000F5B81" w:rsidP="00D42943">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1A3172" w14:textId="77777777" w:rsidR="000F5B81" w:rsidRDefault="000F5B81" w:rsidP="00D42943">
            <w:pPr>
              <w:pStyle w:val="saisieClientCel"/>
              <w:rPr>
                <w:rFonts w:ascii="Arial" w:eastAsia="Arial" w:hAnsi="Arial" w:cs="Arial"/>
                <w:color w:val="000000"/>
                <w:lang w:val="fr-FR"/>
              </w:rPr>
            </w:pPr>
          </w:p>
        </w:tc>
      </w:tr>
      <w:tr w:rsidR="000F5B81" w14:paraId="649183B3" w14:textId="77777777" w:rsidTr="00FE52E2">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8F7A09" w14:textId="4C32B37C" w:rsidR="000F5B81" w:rsidRDefault="000F5B81" w:rsidP="00D42943">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49B42A" w14:textId="77777777" w:rsidR="000F5B81" w:rsidRDefault="000F5B81" w:rsidP="00D42943">
            <w:pPr>
              <w:pStyle w:val="saisieClientCel"/>
              <w:rPr>
                <w:rFonts w:ascii="Arial" w:eastAsia="Arial" w:hAnsi="Arial" w:cs="Arial"/>
                <w:color w:val="000000"/>
                <w:lang w:val="fr-FR"/>
              </w:rPr>
            </w:pPr>
          </w:p>
        </w:tc>
      </w:tr>
      <w:tr w:rsidR="000F5B81" w14:paraId="3E44E27D"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765F11"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29DE61" w14:textId="77777777" w:rsidR="000F5B81" w:rsidRDefault="000F5B81" w:rsidP="00D42943">
            <w:pPr>
              <w:pStyle w:val="saisieClientCel"/>
              <w:rPr>
                <w:rFonts w:ascii="Arial" w:eastAsia="Arial" w:hAnsi="Arial" w:cs="Arial"/>
                <w:color w:val="000000"/>
                <w:lang w:val="fr-FR"/>
              </w:rPr>
            </w:pPr>
          </w:p>
        </w:tc>
      </w:tr>
      <w:tr w:rsidR="000F5B81" w14:paraId="474C7CDB"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B1B88A"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01775A" w14:textId="77777777" w:rsidR="000F5B81" w:rsidRDefault="000F5B81" w:rsidP="00D42943">
            <w:pPr>
              <w:pStyle w:val="saisieClientCel"/>
              <w:rPr>
                <w:rFonts w:ascii="Arial" w:eastAsia="Arial" w:hAnsi="Arial" w:cs="Arial"/>
                <w:color w:val="000000"/>
                <w:lang w:val="fr-FR"/>
              </w:rPr>
            </w:pPr>
          </w:p>
        </w:tc>
      </w:tr>
      <w:tr w:rsidR="000F5B81" w14:paraId="5E03A350"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5EAA22"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B1CC9E" w14:textId="77777777" w:rsidR="000F5B81" w:rsidRDefault="000F5B81" w:rsidP="00D42943">
            <w:pPr>
              <w:pStyle w:val="saisieClientCel"/>
              <w:rPr>
                <w:rFonts w:ascii="Arial" w:eastAsia="Arial" w:hAnsi="Arial" w:cs="Arial"/>
                <w:color w:val="000000"/>
                <w:lang w:val="fr-FR"/>
              </w:rPr>
            </w:pPr>
          </w:p>
        </w:tc>
      </w:tr>
      <w:tr w:rsidR="000F5B81" w14:paraId="6E5A63FE"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9D0CB4"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FD2AA9" w14:textId="77777777" w:rsidR="000F5B81" w:rsidRDefault="000F5B81" w:rsidP="00D42943">
            <w:pPr>
              <w:pStyle w:val="saisieClientCel"/>
              <w:rPr>
                <w:rFonts w:ascii="Arial" w:eastAsia="Arial" w:hAnsi="Arial" w:cs="Arial"/>
                <w:color w:val="000000"/>
                <w:lang w:val="fr-FR"/>
              </w:rPr>
            </w:pPr>
          </w:p>
        </w:tc>
      </w:tr>
      <w:tr w:rsidR="000F5B81" w14:paraId="3495495C" w14:textId="77777777" w:rsidTr="00FE52E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BAF5DF" w14:textId="77777777" w:rsidR="000F5B81" w:rsidRDefault="000F5B81" w:rsidP="00D42943">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772362" w14:textId="77777777" w:rsidR="000F5B81" w:rsidRDefault="000F5B81" w:rsidP="00D42943">
            <w:pPr>
              <w:pStyle w:val="saisieClientCel"/>
              <w:rPr>
                <w:rFonts w:ascii="Arial" w:eastAsia="Arial" w:hAnsi="Arial" w:cs="Arial"/>
                <w:color w:val="000000"/>
                <w:lang w:val="fr-FR"/>
              </w:rPr>
            </w:pPr>
          </w:p>
        </w:tc>
      </w:tr>
      <w:tr w:rsidR="000F5B81" w14:paraId="690C0DEF" w14:textId="77777777" w:rsidTr="00FE52E2">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2C1155" w14:textId="77777777" w:rsidR="000F5B81" w:rsidRDefault="000F5B81" w:rsidP="00D42943">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A1CB96" w14:textId="77777777" w:rsidR="000F5B81" w:rsidRDefault="000F5B81" w:rsidP="00D42943">
            <w:pPr>
              <w:pStyle w:val="saisieClientCel"/>
              <w:rPr>
                <w:rFonts w:ascii="Arial" w:eastAsia="Arial" w:hAnsi="Arial" w:cs="Arial"/>
                <w:color w:val="000000"/>
                <w:lang w:val="fr-FR"/>
              </w:rPr>
            </w:pPr>
          </w:p>
        </w:tc>
      </w:tr>
    </w:tbl>
    <w:p w14:paraId="18B0CC8A" w14:textId="77777777" w:rsidR="000F5B81" w:rsidRDefault="000F5B81">
      <w:pPr>
        <w:spacing w:after="20" w:line="240" w:lineRule="exact"/>
      </w:pPr>
    </w:p>
    <w:p w14:paraId="15E15EDF" w14:textId="77777777" w:rsidR="00D740E3" w:rsidRDefault="001522C5">
      <w:pPr>
        <w:pStyle w:val="ParagrapheIndent1"/>
        <w:spacing w:line="230" w:lineRule="exact"/>
        <w:jc w:val="both"/>
        <w:rPr>
          <w:color w:val="000000"/>
          <w:lang w:val="fr-FR"/>
        </w:rPr>
      </w:pPr>
      <w:r>
        <w:rPr>
          <w:color w:val="000000"/>
          <w:lang w:val="fr-FR"/>
        </w:rPr>
        <w:lastRenderedPageBreak/>
        <w:t xml:space="preserve">S'engage, au nom des membres du groupement </w:t>
      </w:r>
      <w:r>
        <w:rPr>
          <w:color w:val="000000"/>
          <w:sz w:val="16"/>
          <w:vertAlign w:val="superscript"/>
          <w:lang w:val="fr-FR"/>
        </w:rPr>
        <w:t>1</w:t>
      </w:r>
      <w:r>
        <w:rPr>
          <w:color w:val="000000"/>
          <w:lang w:val="fr-FR"/>
        </w:rPr>
        <w:t>, sur la base de l'offre du groupement,</w:t>
      </w:r>
    </w:p>
    <w:p w14:paraId="15E15EE0" w14:textId="77777777" w:rsidR="00D740E3" w:rsidRDefault="00D740E3">
      <w:pPr>
        <w:pStyle w:val="ParagrapheIndent1"/>
        <w:spacing w:line="230" w:lineRule="exact"/>
        <w:jc w:val="both"/>
        <w:rPr>
          <w:color w:val="000000"/>
          <w:lang w:val="fr-FR"/>
        </w:rPr>
      </w:pPr>
    </w:p>
    <w:p w14:paraId="15E15EE1" w14:textId="77777777" w:rsidR="00D740E3" w:rsidRDefault="001522C5">
      <w:pPr>
        <w:pStyle w:val="ParagrapheIndent1"/>
        <w:spacing w:after="240" w:line="230" w:lineRule="exact"/>
        <w:jc w:val="both"/>
        <w:rPr>
          <w:color w:val="000000"/>
          <w:lang w:val="fr-FR"/>
        </w:rPr>
      </w:pPr>
      <w:r>
        <w:rPr>
          <w:color w:val="000000"/>
          <w:lang w:val="fr-FR"/>
        </w:rPr>
        <w:t>à exécuter les prestations demandées dans les conditions définies ci-après ;</w:t>
      </w:r>
    </w:p>
    <w:p w14:paraId="2E372B92" w14:textId="77777777" w:rsidR="00D740E3" w:rsidRDefault="001522C5">
      <w:pPr>
        <w:pStyle w:val="ParagrapheIndent1"/>
        <w:spacing w:line="230"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r>
        <w:rPr>
          <w:color w:val="000000"/>
          <w:lang w:val="fr-FR"/>
        </w:rPr>
        <w:cr/>
      </w:r>
    </w:p>
    <w:p w14:paraId="15E15EE3" w14:textId="28A2196E" w:rsidR="00D740E3" w:rsidRDefault="00FE52E2" w:rsidP="00FE52E2">
      <w:pPr>
        <w:pStyle w:val="Titre1"/>
        <w:numPr>
          <w:ilvl w:val="0"/>
          <w:numId w:val="1"/>
        </w:numPr>
        <w:shd w:val="clear" w:color="3155A4" w:fill="3155A4"/>
        <w:rPr>
          <w:rFonts w:eastAsia="Arial"/>
          <w:color w:val="0D0C0C"/>
          <w:sz w:val="28"/>
          <w:lang w:val="fr-FR"/>
        </w:rPr>
      </w:pPr>
      <w:bookmarkStart w:id="3" w:name="_Toc191481133"/>
      <w:r>
        <w:rPr>
          <w:rFonts w:eastAsia="Arial"/>
          <w:color w:val="0D0C0C"/>
          <w:sz w:val="28"/>
          <w:lang w:val="fr-FR"/>
        </w:rPr>
        <w:t>Dispositions générales</w:t>
      </w:r>
      <w:bookmarkEnd w:id="3"/>
    </w:p>
    <w:p w14:paraId="15E15EE4" w14:textId="77777777" w:rsidR="00D740E3" w:rsidRDefault="001522C5">
      <w:pPr>
        <w:spacing w:line="60" w:lineRule="exact"/>
        <w:rPr>
          <w:sz w:val="6"/>
        </w:rPr>
      </w:pPr>
      <w:r>
        <w:t xml:space="preserve"> </w:t>
      </w:r>
    </w:p>
    <w:p w14:paraId="15E15EE5" w14:textId="77777777" w:rsidR="00D740E3" w:rsidRDefault="001522C5">
      <w:pPr>
        <w:pStyle w:val="Titre2"/>
        <w:ind w:left="280"/>
        <w:jc w:val="both"/>
        <w:rPr>
          <w:rFonts w:eastAsia="Arial"/>
          <w:i w:val="0"/>
          <w:color w:val="000000"/>
          <w:sz w:val="24"/>
          <w:lang w:val="fr-FR"/>
        </w:rPr>
      </w:pPr>
      <w:bookmarkStart w:id="4" w:name="ArtL2_AE-3-A4.1"/>
      <w:bookmarkStart w:id="5" w:name="_Toc256000029"/>
      <w:bookmarkStart w:id="6" w:name="_Toc191481134"/>
      <w:bookmarkEnd w:id="4"/>
      <w:r>
        <w:rPr>
          <w:rFonts w:eastAsia="Arial"/>
          <w:i w:val="0"/>
          <w:color w:val="000000"/>
          <w:sz w:val="24"/>
          <w:lang w:val="fr-FR"/>
        </w:rPr>
        <w:t>3.1 - Objet</w:t>
      </w:r>
      <w:bookmarkEnd w:id="5"/>
      <w:bookmarkEnd w:id="6"/>
    </w:p>
    <w:p w14:paraId="15E15EE9" w14:textId="56290A7D" w:rsidR="00D740E3" w:rsidRDefault="001522C5">
      <w:pPr>
        <w:pStyle w:val="ParagrapheIndent2"/>
        <w:spacing w:line="230" w:lineRule="exact"/>
        <w:jc w:val="both"/>
        <w:rPr>
          <w:color w:val="000000"/>
          <w:lang w:val="fr-FR"/>
        </w:rPr>
      </w:pPr>
      <w:r>
        <w:rPr>
          <w:color w:val="000000"/>
          <w:lang w:val="fr-FR"/>
        </w:rPr>
        <w:t xml:space="preserve">Le présent Acte d'Engagement concerne </w:t>
      </w:r>
      <w:r w:rsidR="00575E6D">
        <w:rPr>
          <w:color w:val="000000"/>
          <w:lang w:val="fr-FR"/>
        </w:rPr>
        <w:t>le t</w:t>
      </w:r>
      <w:r>
        <w:rPr>
          <w:color w:val="000000"/>
          <w:lang w:val="fr-FR"/>
        </w:rPr>
        <w:t>raitement de la myriophylle hétérophylle dans la gare d’eau de Saint Jean de Losne (21) par la mise en place d'un protocole d'entretien annuel décomposé en 2 techniques distinctes faisant l’objet de 2 lots au regard de leurs spécificités respectives.</w:t>
      </w:r>
    </w:p>
    <w:p w14:paraId="15E15EEA" w14:textId="0FE46114" w:rsidR="00D740E3" w:rsidRDefault="001522C5">
      <w:pPr>
        <w:pStyle w:val="ParagrapheIndent2"/>
        <w:spacing w:line="230" w:lineRule="exact"/>
        <w:jc w:val="both"/>
        <w:rPr>
          <w:color w:val="000000"/>
          <w:lang w:val="fr-FR"/>
        </w:rPr>
      </w:pPr>
      <w:r>
        <w:rPr>
          <w:color w:val="000000"/>
          <w:lang w:val="fr-FR"/>
        </w:rPr>
        <w:t>• LOT N°1 consistant en une approche du traitement des myriophylles par des techniques de « faucardage traditionnel ».</w:t>
      </w:r>
    </w:p>
    <w:p w14:paraId="15E15EEC" w14:textId="61A53624" w:rsidR="00D740E3" w:rsidRDefault="001522C5">
      <w:pPr>
        <w:pStyle w:val="ParagrapheIndent2"/>
        <w:spacing w:line="230" w:lineRule="exact"/>
        <w:jc w:val="both"/>
        <w:rPr>
          <w:color w:val="000000"/>
          <w:lang w:val="fr-FR"/>
        </w:rPr>
      </w:pPr>
      <w:r>
        <w:rPr>
          <w:color w:val="000000"/>
          <w:lang w:val="fr-FR"/>
        </w:rPr>
        <w:t>•</w:t>
      </w:r>
      <w:r w:rsidR="0016138A">
        <w:rPr>
          <w:color w:val="000000"/>
          <w:lang w:val="fr-FR"/>
        </w:rPr>
        <w:t xml:space="preserve"> </w:t>
      </w:r>
      <w:r>
        <w:rPr>
          <w:color w:val="000000"/>
          <w:lang w:val="fr-FR"/>
        </w:rPr>
        <w:t>LOT N°2 consistant en une approche du traitement des myriophylles par des « techniques biotraitement ».</w:t>
      </w:r>
    </w:p>
    <w:p w14:paraId="4098E20C" w14:textId="77777777" w:rsidR="00DF534C" w:rsidRDefault="00DF534C">
      <w:pPr>
        <w:pStyle w:val="ParagrapheIndent2"/>
        <w:spacing w:after="240"/>
        <w:jc w:val="both"/>
        <w:rPr>
          <w:color w:val="000000"/>
          <w:lang w:val="fr-FR"/>
        </w:rPr>
      </w:pPr>
    </w:p>
    <w:p w14:paraId="15E15EEE" w14:textId="4424C631" w:rsidR="00D740E3" w:rsidRDefault="001522C5">
      <w:pPr>
        <w:pStyle w:val="ParagrapheIndent2"/>
        <w:spacing w:after="240"/>
        <w:jc w:val="both"/>
        <w:rPr>
          <w:color w:val="000000"/>
          <w:lang w:val="fr-FR"/>
        </w:rPr>
      </w:pPr>
      <w:r>
        <w:rPr>
          <w:color w:val="000000"/>
          <w:lang w:val="fr-FR"/>
        </w:rPr>
        <w:t>Les prestations définies au CCAP sont réparties en 2 lots.</w:t>
      </w:r>
      <w:r w:rsidR="00DF534C">
        <w:rPr>
          <w:color w:val="000000"/>
          <w:lang w:val="fr-FR"/>
        </w:rPr>
        <w:t xml:space="preserve"> </w:t>
      </w:r>
    </w:p>
    <w:p w14:paraId="53A3332B" w14:textId="67157C53" w:rsidR="00DF534C" w:rsidRDefault="00DF534C" w:rsidP="00DF534C">
      <w:pPr>
        <w:rPr>
          <w:lang w:val="fr-FR"/>
        </w:rPr>
      </w:pPr>
      <w:r w:rsidRPr="00DF534C">
        <w:rPr>
          <w:rFonts w:ascii="Arial" w:eastAsia="Arial" w:hAnsi="Arial" w:cs="Arial"/>
          <w:color w:val="000000"/>
          <w:sz w:val="20"/>
          <w:lang w:val="fr-FR"/>
        </w:rPr>
        <w:t>Le présent AE concerne le lot 1.</w:t>
      </w:r>
    </w:p>
    <w:p w14:paraId="3C778A20" w14:textId="77777777" w:rsidR="00DF534C" w:rsidRPr="00DF534C" w:rsidRDefault="00DF534C" w:rsidP="00DF534C">
      <w:pPr>
        <w:rPr>
          <w:lang w:val="fr-FR"/>
        </w:rPr>
      </w:pPr>
    </w:p>
    <w:p w14:paraId="15E15EEF" w14:textId="77777777" w:rsidR="00D740E3" w:rsidRDefault="001522C5">
      <w:pPr>
        <w:pStyle w:val="Titre2"/>
        <w:ind w:left="280"/>
        <w:jc w:val="both"/>
        <w:rPr>
          <w:rFonts w:eastAsia="Arial"/>
          <w:i w:val="0"/>
          <w:color w:val="000000"/>
          <w:sz w:val="24"/>
          <w:lang w:val="fr-FR"/>
        </w:rPr>
      </w:pPr>
      <w:bookmarkStart w:id="7" w:name="ArtL2_AE-3-A4.2"/>
      <w:bookmarkStart w:id="8" w:name="_Toc256000030"/>
      <w:bookmarkStart w:id="9" w:name="_Toc191481135"/>
      <w:bookmarkEnd w:id="7"/>
      <w:r>
        <w:rPr>
          <w:rFonts w:eastAsia="Arial"/>
          <w:i w:val="0"/>
          <w:color w:val="000000"/>
          <w:sz w:val="24"/>
          <w:lang w:val="fr-FR"/>
        </w:rPr>
        <w:t>3.2 - Mode de passation</w:t>
      </w:r>
      <w:bookmarkEnd w:id="8"/>
      <w:bookmarkEnd w:id="9"/>
    </w:p>
    <w:p w14:paraId="15E15EF0" w14:textId="77777777" w:rsidR="00D740E3" w:rsidRDefault="001522C5">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15E15EF1" w14:textId="77777777" w:rsidR="00D740E3" w:rsidRDefault="001522C5">
      <w:pPr>
        <w:pStyle w:val="Titre2"/>
        <w:ind w:left="280"/>
        <w:jc w:val="both"/>
        <w:rPr>
          <w:rFonts w:eastAsia="Arial"/>
          <w:i w:val="0"/>
          <w:color w:val="000000"/>
          <w:sz w:val="24"/>
          <w:lang w:val="fr-FR"/>
        </w:rPr>
      </w:pPr>
      <w:bookmarkStart w:id="10" w:name="ArtL2_AE-3-A4.3"/>
      <w:bookmarkStart w:id="11" w:name="_Toc256000031"/>
      <w:bookmarkStart w:id="12" w:name="_Toc191481136"/>
      <w:bookmarkEnd w:id="10"/>
      <w:r>
        <w:rPr>
          <w:rFonts w:eastAsia="Arial"/>
          <w:i w:val="0"/>
          <w:color w:val="000000"/>
          <w:sz w:val="24"/>
          <w:lang w:val="fr-FR"/>
        </w:rPr>
        <w:t>3.3 - Forme de contrat</w:t>
      </w:r>
      <w:bookmarkEnd w:id="11"/>
      <w:bookmarkEnd w:id="12"/>
    </w:p>
    <w:p w14:paraId="15E15EF2" w14:textId="77777777" w:rsidR="00D740E3" w:rsidRDefault="001522C5">
      <w:pPr>
        <w:pStyle w:val="ParagrapheIndent2"/>
        <w:spacing w:after="240"/>
        <w:jc w:val="both"/>
        <w:rPr>
          <w:color w:val="000000"/>
          <w:lang w:val="fr-FR"/>
        </w:rPr>
      </w:pPr>
      <w:r>
        <w:rPr>
          <w:color w:val="000000"/>
          <w:lang w:val="fr-FR"/>
        </w:rPr>
        <w:t>Il s'agit d'un marché ordinaire.</w:t>
      </w:r>
    </w:p>
    <w:p w14:paraId="15E15EF3" w14:textId="2B2ACCE6" w:rsidR="00D740E3" w:rsidRDefault="00FE52E2" w:rsidP="00FE52E2">
      <w:pPr>
        <w:pStyle w:val="Titre1"/>
        <w:numPr>
          <w:ilvl w:val="0"/>
          <w:numId w:val="1"/>
        </w:numPr>
        <w:shd w:val="clear" w:color="3155A4" w:fill="3155A4"/>
        <w:rPr>
          <w:rFonts w:eastAsia="Arial"/>
          <w:color w:val="0D0C0C"/>
          <w:sz w:val="28"/>
          <w:lang w:val="fr-FR"/>
        </w:rPr>
      </w:pPr>
      <w:bookmarkStart w:id="13" w:name="_Toc191481137"/>
      <w:r>
        <w:rPr>
          <w:rFonts w:eastAsia="Arial"/>
          <w:color w:val="0D0C0C"/>
          <w:sz w:val="28"/>
          <w:lang w:val="fr-FR"/>
        </w:rPr>
        <w:t>Prix</w:t>
      </w:r>
      <w:bookmarkEnd w:id="13"/>
    </w:p>
    <w:p w14:paraId="15E15EF4" w14:textId="77777777" w:rsidR="00D740E3" w:rsidRDefault="001522C5">
      <w:pPr>
        <w:spacing w:line="60" w:lineRule="exact"/>
        <w:rPr>
          <w:sz w:val="6"/>
        </w:rPr>
      </w:pPr>
      <w:r>
        <w:t xml:space="preserve"> </w:t>
      </w:r>
    </w:p>
    <w:p w14:paraId="15E15EF5" w14:textId="72B94079" w:rsidR="00D740E3" w:rsidRDefault="001522C5">
      <w:pPr>
        <w:pStyle w:val="ParagrapheIndent1"/>
        <w:spacing w:line="230" w:lineRule="exact"/>
        <w:jc w:val="both"/>
        <w:rPr>
          <w:color w:val="000000"/>
          <w:lang w:val="fr-FR"/>
        </w:rPr>
      </w:pPr>
      <w:r>
        <w:rPr>
          <w:color w:val="000000"/>
          <w:lang w:val="fr-FR"/>
        </w:rPr>
        <w:t xml:space="preserve">Les prestations du lot </w:t>
      </w:r>
      <w:r w:rsidR="00D21AE9">
        <w:rPr>
          <w:color w:val="000000"/>
          <w:lang w:val="fr-FR"/>
        </w:rPr>
        <w:t xml:space="preserve">1 </w:t>
      </w:r>
      <w:r>
        <w:rPr>
          <w:color w:val="000000"/>
          <w:lang w:val="fr-FR"/>
        </w:rPr>
        <w:t xml:space="preserve">concerné par cet acte d'engagement seront rémunérées par application aux quantités réellement exécutées des prix unitaires fixés dans le bordereau des prix. L'évaluation de l'ensemble des prestations à exécuter </w:t>
      </w:r>
      <w:r w:rsidR="00EB00AB">
        <w:rPr>
          <w:color w:val="000000"/>
          <w:lang w:val="fr-FR"/>
        </w:rPr>
        <w:t xml:space="preserve">pour le lot 1 </w:t>
      </w:r>
      <w:r>
        <w:rPr>
          <w:color w:val="000000"/>
          <w:lang w:val="fr-FR"/>
        </w:rPr>
        <w:t xml:space="preserve">est </w:t>
      </w:r>
      <w:r w:rsidR="0034457D">
        <w:rPr>
          <w:color w:val="000000"/>
          <w:lang w:val="fr-FR"/>
        </w:rPr>
        <w:t xml:space="preserve">au maximum de : </w:t>
      </w:r>
    </w:p>
    <w:p w14:paraId="15E15EF6" w14:textId="77777777" w:rsidR="00D740E3" w:rsidRDefault="00D740E3">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D740E3" w14:paraId="15E15EFE" w14:textId="77777777">
        <w:trPr>
          <w:trHeight w:val="292"/>
        </w:trPr>
        <w:tc>
          <w:tcPr>
            <w:tcW w:w="2400" w:type="dxa"/>
            <w:tcMar>
              <w:top w:w="0" w:type="dxa"/>
              <w:left w:w="0" w:type="dxa"/>
              <w:bottom w:w="0" w:type="dxa"/>
              <w:right w:w="0" w:type="dxa"/>
            </w:tcMar>
          </w:tcPr>
          <w:p w14:paraId="15E15EF9" w14:textId="77777777" w:rsidR="00D740E3" w:rsidRDefault="001522C5">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15E15EFA" w14:textId="77777777" w:rsidR="00D740E3" w:rsidRDefault="001522C5">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15E15EFB" w14:textId="77777777" w:rsidR="00D740E3" w:rsidRDefault="00D740E3">
            <w:pPr>
              <w:rPr>
                <w:sz w:val="2"/>
              </w:rPr>
            </w:pPr>
          </w:p>
        </w:tc>
        <w:tc>
          <w:tcPr>
            <w:tcW w:w="4760" w:type="dxa"/>
            <w:tcMar>
              <w:top w:w="0" w:type="dxa"/>
              <w:left w:w="0" w:type="dxa"/>
              <w:bottom w:w="0" w:type="dxa"/>
              <w:right w:w="0" w:type="dxa"/>
            </w:tcMar>
          </w:tcPr>
          <w:p w14:paraId="15E15EFC" w14:textId="77777777" w:rsidR="00D740E3" w:rsidRDefault="001522C5">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15E15EFD" w14:textId="77777777" w:rsidR="00D740E3" w:rsidRDefault="001522C5">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D740E3" w14:paraId="15E15F04" w14:textId="77777777">
        <w:trPr>
          <w:trHeight w:val="292"/>
        </w:trPr>
        <w:tc>
          <w:tcPr>
            <w:tcW w:w="2400" w:type="dxa"/>
            <w:tcMar>
              <w:top w:w="0" w:type="dxa"/>
              <w:left w:w="0" w:type="dxa"/>
              <w:bottom w:w="0" w:type="dxa"/>
              <w:right w:w="0" w:type="dxa"/>
            </w:tcMar>
          </w:tcPr>
          <w:p w14:paraId="15E15EFF" w14:textId="77777777" w:rsidR="00D740E3" w:rsidRDefault="001522C5">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15E15F00" w14:textId="77777777" w:rsidR="00D740E3" w:rsidRDefault="001522C5">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15E15F01" w14:textId="77777777" w:rsidR="00D740E3" w:rsidRDefault="00D740E3">
            <w:pPr>
              <w:rPr>
                <w:sz w:val="2"/>
              </w:rPr>
            </w:pPr>
          </w:p>
        </w:tc>
        <w:tc>
          <w:tcPr>
            <w:tcW w:w="4760" w:type="dxa"/>
            <w:tcMar>
              <w:top w:w="0" w:type="dxa"/>
              <w:left w:w="0" w:type="dxa"/>
              <w:bottom w:w="0" w:type="dxa"/>
              <w:right w:w="0" w:type="dxa"/>
            </w:tcMar>
            <w:vAlign w:val="center"/>
          </w:tcPr>
          <w:p w14:paraId="15E15F02" w14:textId="77777777" w:rsidR="00D740E3" w:rsidRDefault="001522C5">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15E15F03" w14:textId="77777777" w:rsidR="00D740E3" w:rsidRDefault="001522C5">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D740E3" w14:paraId="15E15F0A" w14:textId="77777777">
        <w:trPr>
          <w:trHeight w:val="292"/>
        </w:trPr>
        <w:tc>
          <w:tcPr>
            <w:tcW w:w="2400" w:type="dxa"/>
            <w:tcMar>
              <w:top w:w="0" w:type="dxa"/>
              <w:left w:w="0" w:type="dxa"/>
              <w:bottom w:w="0" w:type="dxa"/>
              <w:right w:w="0" w:type="dxa"/>
            </w:tcMar>
          </w:tcPr>
          <w:p w14:paraId="15E15F05" w14:textId="77777777" w:rsidR="00D740E3" w:rsidRDefault="001522C5">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15E15F06" w14:textId="77777777" w:rsidR="00D740E3" w:rsidRDefault="001522C5">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15E15F07" w14:textId="77777777" w:rsidR="00D740E3" w:rsidRDefault="00D740E3">
            <w:pPr>
              <w:rPr>
                <w:sz w:val="2"/>
              </w:rPr>
            </w:pPr>
          </w:p>
        </w:tc>
        <w:tc>
          <w:tcPr>
            <w:tcW w:w="4760" w:type="dxa"/>
            <w:tcMar>
              <w:top w:w="0" w:type="dxa"/>
              <w:left w:w="0" w:type="dxa"/>
              <w:bottom w:w="0" w:type="dxa"/>
              <w:right w:w="0" w:type="dxa"/>
            </w:tcMar>
            <w:vAlign w:val="center"/>
          </w:tcPr>
          <w:p w14:paraId="15E15F08" w14:textId="77777777" w:rsidR="00D740E3" w:rsidRDefault="001522C5">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15E15F09" w14:textId="77777777" w:rsidR="00D740E3" w:rsidRDefault="001522C5">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D740E3" w14:paraId="15E15F0F" w14:textId="77777777">
        <w:trPr>
          <w:trHeight w:val="292"/>
        </w:trPr>
        <w:tc>
          <w:tcPr>
            <w:tcW w:w="2400" w:type="dxa"/>
            <w:tcMar>
              <w:top w:w="0" w:type="dxa"/>
              <w:left w:w="0" w:type="dxa"/>
              <w:bottom w:w="0" w:type="dxa"/>
              <w:right w:w="0" w:type="dxa"/>
            </w:tcMar>
          </w:tcPr>
          <w:p w14:paraId="15E15F0B" w14:textId="77777777" w:rsidR="00D740E3" w:rsidRDefault="001522C5">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15E15F0C" w14:textId="77777777" w:rsidR="00D740E3" w:rsidRDefault="001522C5">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15E15F0D" w14:textId="77777777" w:rsidR="00D740E3" w:rsidRDefault="00D740E3">
            <w:pPr>
              <w:rPr>
                <w:sz w:val="2"/>
              </w:rPr>
            </w:pPr>
          </w:p>
        </w:tc>
        <w:tc>
          <w:tcPr>
            <w:tcW w:w="6080" w:type="dxa"/>
            <w:gridSpan w:val="2"/>
            <w:tcMar>
              <w:top w:w="0" w:type="dxa"/>
              <w:left w:w="0" w:type="dxa"/>
              <w:bottom w:w="0" w:type="dxa"/>
              <w:right w:w="0" w:type="dxa"/>
            </w:tcMar>
            <w:vAlign w:val="center"/>
          </w:tcPr>
          <w:p w14:paraId="15E15F0E" w14:textId="77777777" w:rsidR="00D740E3" w:rsidRDefault="001522C5">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15E15F10" w14:textId="77777777" w:rsidR="00D740E3" w:rsidRDefault="001522C5">
      <w:pPr>
        <w:spacing w:before="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15E15F11" w14:textId="77777777" w:rsidR="00D740E3" w:rsidRDefault="00D740E3">
      <w:pPr>
        <w:spacing w:line="240" w:lineRule="exact"/>
      </w:pPr>
    </w:p>
    <w:p w14:paraId="15E15F12" w14:textId="77777777" w:rsidR="00D740E3" w:rsidRDefault="00D740E3">
      <w:pPr>
        <w:spacing w:line="240" w:lineRule="exact"/>
      </w:pPr>
    </w:p>
    <w:p w14:paraId="15E15F13" w14:textId="0DF4637E" w:rsidR="00D740E3" w:rsidRDefault="00675543" w:rsidP="00FE52E2">
      <w:pPr>
        <w:pStyle w:val="Titre1"/>
        <w:numPr>
          <w:ilvl w:val="0"/>
          <w:numId w:val="1"/>
        </w:numPr>
        <w:shd w:val="clear" w:color="3155A4" w:fill="3155A4"/>
        <w:rPr>
          <w:rFonts w:eastAsia="Arial"/>
          <w:color w:val="0D0C0C"/>
          <w:sz w:val="28"/>
          <w:lang w:val="fr-FR"/>
        </w:rPr>
      </w:pPr>
      <w:bookmarkStart w:id="14" w:name="_Toc191481138"/>
      <w:r>
        <w:rPr>
          <w:rFonts w:eastAsia="Arial"/>
          <w:color w:val="0D0C0C"/>
          <w:sz w:val="28"/>
          <w:lang w:val="fr-FR"/>
        </w:rPr>
        <w:t>Durée et délais d’exécution</w:t>
      </w:r>
      <w:bookmarkEnd w:id="14"/>
    </w:p>
    <w:p w14:paraId="15E15F14" w14:textId="77777777" w:rsidR="00D740E3" w:rsidRDefault="001522C5">
      <w:pPr>
        <w:spacing w:line="60" w:lineRule="exact"/>
        <w:rPr>
          <w:sz w:val="6"/>
        </w:rPr>
      </w:pPr>
      <w:r>
        <w:t xml:space="preserve"> </w:t>
      </w:r>
    </w:p>
    <w:p w14:paraId="15E15F15" w14:textId="33DA55D3" w:rsidR="00D740E3" w:rsidRDefault="001522C5">
      <w:pPr>
        <w:pStyle w:val="ParagrapheIndent1"/>
        <w:spacing w:after="240"/>
        <w:jc w:val="both"/>
        <w:rPr>
          <w:color w:val="000000"/>
          <w:lang w:val="fr-FR"/>
        </w:rPr>
      </w:pPr>
      <w:r>
        <w:rPr>
          <w:color w:val="000000"/>
          <w:lang w:val="fr-FR"/>
        </w:rPr>
        <w:t>La durée du contrat est définie au CCAP et ne peut en aucun cas être modifiée.</w:t>
      </w:r>
    </w:p>
    <w:p w14:paraId="5DFC9D1D" w14:textId="77777777" w:rsidR="00675543" w:rsidRDefault="00675543" w:rsidP="0034457D">
      <w:pPr>
        <w:rPr>
          <w:lang w:val="fr-FR"/>
        </w:rPr>
      </w:pPr>
    </w:p>
    <w:p w14:paraId="285DC2AA" w14:textId="77777777" w:rsidR="00507CD1" w:rsidRDefault="00507CD1" w:rsidP="0034457D">
      <w:pPr>
        <w:rPr>
          <w:lang w:val="fr-FR"/>
        </w:rPr>
      </w:pPr>
    </w:p>
    <w:p w14:paraId="4C8D428B" w14:textId="77777777" w:rsidR="00507CD1" w:rsidRDefault="00507CD1" w:rsidP="0034457D">
      <w:pPr>
        <w:rPr>
          <w:lang w:val="fr-FR"/>
        </w:rPr>
      </w:pPr>
    </w:p>
    <w:p w14:paraId="19765549" w14:textId="77777777" w:rsidR="00507CD1" w:rsidRDefault="00507CD1" w:rsidP="0034457D">
      <w:pPr>
        <w:rPr>
          <w:lang w:val="fr-FR"/>
        </w:rPr>
      </w:pPr>
    </w:p>
    <w:p w14:paraId="3E62313E" w14:textId="77777777" w:rsidR="00507CD1" w:rsidRDefault="00507CD1" w:rsidP="0034457D">
      <w:pPr>
        <w:rPr>
          <w:lang w:val="fr-FR"/>
        </w:rPr>
      </w:pPr>
    </w:p>
    <w:p w14:paraId="45053FF9" w14:textId="77777777" w:rsidR="00507CD1" w:rsidRDefault="00507CD1" w:rsidP="0034457D">
      <w:pPr>
        <w:rPr>
          <w:lang w:val="fr-FR"/>
        </w:rPr>
      </w:pPr>
    </w:p>
    <w:p w14:paraId="7FEFB11F" w14:textId="77777777" w:rsidR="00507CD1" w:rsidRDefault="00507CD1" w:rsidP="0034457D">
      <w:pPr>
        <w:rPr>
          <w:lang w:val="fr-FR"/>
        </w:rPr>
      </w:pPr>
    </w:p>
    <w:p w14:paraId="6E652842" w14:textId="77777777" w:rsidR="00675543" w:rsidRPr="0034457D" w:rsidRDefault="00675543" w:rsidP="0034457D">
      <w:pPr>
        <w:rPr>
          <w:lang w:val="fr-FR"/>
        </w:rPr>
      </w:pPr>
    </w:p>
    <w:p w14:paraId="15E15F16" w14:textId="023263EA" w:rsidR="00D740E3" w:rsidRDefault="00675543" w:rsidP="00675543">
      <w:pPr>
        <w:pStyle w:val="Titre1"/>
        <w:numPr>
          <w:ilvl w:val="0"/>
          <w:numId w:val="1"/>
        </w:numPr>
        <w:shd w:val="clear" w:color="3155A4" w:fill="3155A4"/>
        <w:rPr>
          <w:rFonts w:eastAsia="Arial"/>
          <w:color w:val="0D0C0C"/>
          <w:sz w:val="28"/>
          <w:lang w:val="fr-FR"/>
        </w:rPr>
      </w:pPr>
      <w:bookmarkStart w:id="15" w:name="_Toc191481139"/>
      <w:r>
        <w:rPr>
          <w:rFonts w:eastAsia="Arial"/>
          <w:color w:val="0D0C0C"/>
          <w:sz w:val="28"/>
          <w:lang w:val="fr-FR"/>
        </w:rPr>
        <w:lastRenderedPageBreak/>
        <w:t>Paiement</w:t>
      </w:r>
      <w:bookmarkEnd w:id="15"/>
    </w:p>
    <w:p w14:paraId="15E15F17" w14:textId="77777777" w:rsidR="00D740E3" w:rsidRDefault="001522C5">
      <w:pPr>
        <w:spacing w:line="60" w:lineRule="exact"/>
        <w:rPr>
          <w:sz w:val="6"/>
        </w:rPr>
      </w:pPr>
      <w:r>
        <w:t xml:space="preserve"> </w:t>
      </w:r>
    </w:p>
    <w:p w14:paraId="15E15F18" w14:textId="77777777" w:rsidR="00D740E3" w:rsidRDefault="001522C5">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15E15F19" w14:textId="77777777" w:rsidR="00D740E3" w:rsidRDefault="00D740E3">
      <w:pPr>
        <w:pStyle w:val="ParagrapheIndent1"/>
        <w:spacing w:line="230" w:lineRule="exact"/>
        <w:jc w:val="both"/>
        <w:rPr>
          <w:color w:val="000000"/>
          <w:lang w:val="fr-FR"/>
        </w:rPr>
      </w:pPr>
    </w:p>
    <w:tbl>
      <w:tblPr>
        <w:tblW w:w="9600" w:type="dxa"/>
        <w:tblInd w:w="80" w:type="dxa"/>
        <w:tblLayout w:type="fixed"/>
        <w:tblLook w:val="04A0" w:firstRow="1" w:lastRow="0" w:firstColumn="1" w:lastColumn="0" w:noHBand="0" w:noVBand="1"/>
      </w:tblPr>
      <w:tblGrid>
        <w:gridCol w:w="2460"/>
        <w:gridCol w:w="7140"/>
      </w:tblGrid>
      <w:tr w:rsidR="00D740E3" w14:paraId="15E15F1C" w14:textId="77777777" w:rsidTr="0016138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1A" w14:textId="592FA25D" w:rsidR="00D740E3" w:rsidRDefault="0016138A">
            <w:pPr>
              <w:pStyle w:val="saisieClientHead"/>
              <w:rPr>
                <w:rFonts w:ascii="Arial" w:eastAsia="Arial" w:hAnsi="Arial" w:cs="Arial"/>
                <w:color w:val="000000"/>
                <w:lang w:val="fr-FR"/>
              </w:rPr>
            </w:pPr>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1B" w14:textId="77777777" w:rsidR="00D740E3" w:rsidRDefault="00D740E3">
            <w:pPr>
              <w:pStyle w:val="saisieClientCel"/>
              <w:rPr>
                <w:rFonts w:ascii="Arial" w:eastAsia="Arial" w:hAnsi="Arial" w:cs="Arial"/>
                <w:color w:val="000000"/>
                <w:lang w:val="fr-FR"/>
              </w:rPr>
            </w:pPr>
          </w:p>
        </w:tc>
      </w:tr>
      <w:tr w:rsidR="00D740E3" w14:paraId="15E15F20" w14:textId="77777777" w:rsidTr="0016138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1E"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1F" w14:textId="77777777" w:rsidR="00D740E3" w:rsidRDefault="00D740E3">
            <w:pPr>
              <w:pStyle w:val="saisieClientCel"/>
              <w:rPr>
                <w:rFonts w:ascii="Arial" w:eastAsia="Arial" w:hAnsi="Arial" w:cs="Arial"/>
                <w:color w:val="000000"/>
                <w:lang w:val="fr-FR"/>
              </w:rPr>
            </w:pPr>
          </w:p>
        </w:tc>
      </w:tr>
      <w:tr w:rsidR="00D740E3" w14:paraId="15E15F23" w14:textId="77777777" w:rsidTr="0016138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21"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22" w14:textId="77777777" w:rsidR="00D740E3" w:rsidRDefault="00D740E3">
            <w:pPr>
              <w:pStyle w:val="saisieClientCel"/>
              <w:rPr>
                <w:rFonts w:ascii="Arial" w:eastAsia="Arial" w:hAnsi="Arial" w:cs="Arial"/>
                <w:color w:val="000000"/>
                <w:lang w:val="fr-FR"/>
              </w:rPr>
            </w:pPr>
          </w:p>
        </w:tc>
      </w:tr>
      <w:tr w:rsidR="00D740E3" w14:paraId="15E15F26" w14:textId="77777777" w:rsidTr="0016138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24"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25" w14:textId="77777777" w:rsidR="00D740E3" w:rsidRDefault="00D740E3">
            <w:pPr>
              <w:pStyle w:val="saisieClientCel"/>
              <w:rPr>
                <w:rFonts w:ascii="Arial" w:eastAsia="Arial" w:hAnsi="Arial" w:cs="Arial"/>
                <w:color w:val="000000"/>
                <w:lang w:val="fr-FR"/>
              </w:rPr>
            </w:pPr>
          </w:p>
        </w:tc>
      </w:tr>
      <w:tr w:rsidR="00D740E3" w14:paraId="15E15F29" w14:textId="77777777" w:rsidTr="0016138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27"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28" w14:textId="77777777" w:rsidR="00D740E3" w:rsidRDefault="00D740E3">
            <w:pPr>
              <w:pStyle w:val="saisieClientCel"/>
              <w:rPr>
                <w:rFonts w:ascii="Arial" w:eastAsia="Arial" w:hAnsi="Arial" w:cs="Arial"/>
                <w:color w:val="000000"/>
                <w:lang w:val="fr-FR"/>
              </w:rPr>
            </w:pPr>
          </w:p>
        </w:tc>
      </w:tr>
      <w:tr w:rsidR="00D740E3" w14:paraId="15E15F2C" w14:textId="77777777" w:rsidTr="0016138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2A"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2B" w14:textId="77777777" w:rsidR="00D740E3" w:rsidRDefault="00D740E3">
            <w:pPr>
              <w:pStyle w:val="saisieClientCel"/>
              <w:rPr>
                <w:rFonts w:ascii="Arial" w:eastAsia="Arial" w:hAnsi="Arial" w:cs="Arial"/>
                <w:color w:val="000000"/>
                <w:lang w:val="fr-FR"/>
              </w:rPr>
            </w:pPr>
          </w:p>
        </w:tc>
      </w:tr>
      <w:tr w:rsidR="00D740E3" w14:paraId="15E15F2F" w14:textId="77777777" w:rsidTr="0016138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2D"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2E" w14:textId="77777777" w:rsidR="00D740E3" w:rsidRDefault="00D740E3">
            <w:pPr>
              <w:pStyle w:val="saisieClientCel"/>
              <w:rPr>
                <w:rFonts w:ascii="Arial" w:eastAsia="Arial" w:hAnsi="Arial" w:cs="Arial"/>
                <w:color w:val="000000"/>
                <w:lang w:val="fr-FR"/>
              </w:rPr>
            </w:pPr>
          </w:p>
        </w:tc>
      </w:tr>
      <w:tr w:rsidR="00D740E3" w14:paraId="15E15F32" w14:textId="77777777" w:rsidTr="0016138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30"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31" w14:textId="77777777" w:rsidR="00D740E3" w:rsidRDefault="00D740E3">
            <w:pPr>
              <w:pStyle w:val="saisieClientCel"/>
              <w:rPr>
                <w:rFonts w:ascii="Arial" w:eastAsia="Arial" w:hAnsi="Arial" w:cs="Arial"/>
                <w:color w:val="000000"/>
                <w:lang w:val="fr-FR"/>
              </w:rPr>
            </w:pPr>
          </w:p>
        </w:tc>
      </w:tr>
      <w:tr w:rsidR="00D740E3" w14:paraId="15E15F35" w14:textId="77777777" w:rsidTr="0016138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33"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34" w14:textId="77777777" w:rsidR="00D740E3" w:rsidRDefault="00D740E3">
            <w:pPr>
              <w:pStyle w:val="saisieClientCel"/>
              <w:rPr>
                <w:rFonts w:ascii="Arial" w:eastAsia="Arial" w:hAnsi="Arial" w:cs="Arial"/>
                <w:color w:val="000000"/>
                <w:lang w:val="fr-FR"/>
              </w:rPr>
            </w:pPr>
          </w:p>
        </w:tc>
      </w:tr>
    </w:tbl>
    <w:p w14:paraId="15E15F36" w14:textId="77777777" w:rsidR="00D740E3" w:rsidRDefault="001522C5">
      <w:pPr>
        <w:spacing w:line="20" w:lineRule="exact"/>
        <w:rPr>
          <w:sz w:val="2"/>
        </w:rPr>
      </w:pPr>
      <w:r>
        <w:t xml:space="preserve"> </w:t>
      </w:r>
    </w:p>
    <w:tbl>
      <w:tblPr>
        <w:tblW w:w="9600" w:type="dxa"/>
        <w:tblInd w:w="80" w:type="dxa"/>
        <w:tblLayout w:type="fixed"/>
        <w:tblLook w:val="04A0" w:firstRow="1" w:lastRow="0" w:firstColumn="1" w:lastColumn="0" w:noHBand="0" w:noVBand="1"/>
      </w:tblPr>
      <w:tblGrid>
        <w:gridCol w:w="2460"/>
        <w:gridCol w:w="7140"/>
      </w:tblGrid>
      <w:tr w:rsidR="00D740E3" w14:paraId="15E15F39"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37" w14:textId="367F24AE" w:rsidR="00D740E3" w:rsidRDefault="0034457D">
            <w:pPr>
              <w:pStyle w:val="saisieClientHead"/>
              <w:rPr>
                <w:rFonts w:ascii="Arial" w:eastAsia="Arial" w:hAnsi="Arial" w:cs="Arial"/>
                <w:color w:val="000000"/>
                <w:lang w:val="fr-FR"/>
              </w:rPr>
            </w:pPr>
            <w:r>
              <w:rPr>
                <w:rFonts w:ascii="Arial" w:eastAsia="Arial" w:hAnsi="Arial" w:cs="Arial"/>
                <w:color w:val="000000"/>
                <w:lang w:val="fr-FR"/>
              </w:rPr>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38" w14:textId="77777777" w:rsidR="00D740E3" w:rsidRDefault="00D740E3">
            <w:pPr>
              <w:pStyle w:val="saisieClientCel"/>
              <w:rPr>
                <w:rFonts w:ascii="Arial" w:eastAsia="Arial" w:hAnsi="Arial" w:cs="Arial"/>
                <w:color w:val="000000"/>
                <w:lang w:val="fr-FR"/>
              </w:rPr>
            </w:pPr>
          </w:p>
        </w:tc>
      </w:tr>
      <w:tr w:rsidR="00D740E3" w14:paraId="15E15F3C"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3A"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3B" w14:textId="77777777" w:rsidR="00D740E3" w:rsidRDefault="00D740E3">
            <w:pPr>
              <w:pStyle w:val="saisieClientCel"/>
              <w:rPr>
                <w:rFonts w:ascii="Arial" w:eastAsia="Arial" w:hAnsi="Arial" w:cs="Arial"/>
                <w:color w:val="000000"/>
                <w:lang w:val="fr-FR"/>
              </w:rPr>
            </w:pPr>
          </w:p>
        </w:tc>
      </w:tr>
      <w:tr w:rsidR="00D740E3" w14:paraId="15E15F3F"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3D"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3E" w14:textId="77777777" w:rsidR="00D740E3" w:rsidRDefault="00D740E3">
            <w:pPr>
              <w:pStyle w:val="saisieClientCel"/>
              <w:rPr>
                <w:rFonts w:ascii="Arial" w:eastAsia="Arial" w:hAnsi="Arial" w:cs="Arial"/>
                <w:color w:val="000000"/>
                <w:lang w:val="fr-FR"/>
              </w:rPr>
            </w:pPr>
          </w:p>
        </w:tc>
      </w:tr>
      <w:tr w:rsidR="00D740E3" w14:paraId="15E15F42"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40"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41" w14:textId="77777777" w:rsidR="00D740E3" w:rsidRDefault="00D740E3">
            <w:pPr>
              <w:pStyle w:val="saisieClientCel"/>
              <w:rPr>
                <w:rFonts w:ascii="Arial" w:eastAsia="Arial" w:hAnsi="Arial" w:cs="Arial"/>
                <w:color w:val="000000"/>
                <w:lang w:val="fr-FR"/>
              </w:rPr>
            </w:pPr>
          </w:p>
        </w:tc>
      </w:tr>
      <w:tr w:rsidR="00D740E3" w14:paraId="15E15F45"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43"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44" w14:textId="77777777" w:rsidR="00D740E3" w:rsidRDefault="00D740E3">
            <w:pPr>
              <w:pStyle w:val="saisieClientCel"/>
              <w:rPr>
                <w:rFonts w:ascii="Arial" w:eastAsia="Arial" w:hAnsi="Arial" w:cs="Arial"/>
                <w:color w:val="000000"/>
                <w:lang w:val="fr-FR"/>
              </w:rPr>
            </w:pPr>
          </w:p>
        </w:tc>
      </w:tr>
      <w:tr w:rsidR="00D740E3" w14:paraId="15E15F48"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46"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47" w14:textId="77777777" w:rsidR="00D740E3" w:rsidRDefault="00D740E3">
            <w:pPr>
              <w:pStyle w:val="saisieClientCel"/>
              <w:rPr>
                <w:rFonts w:ascii="Arial" w:eastAsia="Arial" w:hAnsi="Arial" w:cs="Arial"/>
                <w:color w:val="000000"/>
                <w:lang w:val="fr-FR"/>
              </w:rPr>
            </w:pPr>
          </w:p>
        </w:tc>
      </w:tr>
      <w:tr w:rsidR="00D740E3" w14:paraId="15E15F4B"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49"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4A" w14:textId="77777777" w:rsidR="00D740E3" w:rsidRDefault="00D740E3">
            <w:pPr>
              <w:pStyle w:val="saisieClientCel"/>
              <w:rPr>
                <w:rFonts w:ascii="Arial" w:eastAsia="Arial" w:hAnsi="Arial" w:cs="Arial"/>
                <w:color w:val="000000"/>
                <w:lang w:val="fr-FR"/>
              </w:rPr>
            </w:pPr>
          </w:p>
        </w:tc>
      </w:tr>
      <w:tr w:rsidR="00D740E3" w14:paraId="15E15F4E"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4C"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4D" w14:textId="77777777" w:rsidR="00D740E3" w:rsidRDefault="00D740E3">
            <w:pPr>
              <w:pStyle w:val="saisieClientCel"/>
              <w:rPr>
                <w:rFonts w:ascii="Arial" w:eastAsia="Arial" w:hAnsi="Arial" w:cs="Arial"/>
                <w:color w:val="000000"/>
                <w:lang w:val="fr-FR"/>
              </w:rPr>
            </w:pPr>
          </w:p>
        </w:tc>
      </w:tr>
      <w:tr w:rsidR="00D740E3" w14:paraId="15E15F51"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15F4F" w14:textId="77777777" w:rsidR="00D740E3" w:rsidRDefault="001522C5">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15F50" w14:textId="77777777" w:rsidR="00D740E3" w:rsidRDefault="00D740E3">
            <w:pPr>
              <w:pStyle w:val="saisieClientCel"/>
              <w:rPr>
                <w:rFonts w:ascii="Arial" w:eastAsia="Arial" w:hAnsi="Arial" w:cs="Arial"/>
                <w:color w:val="000000"/>
                <w:lang w:val="fr-FR"/>
              </w:rPr>
            </w:pPr>
          </w:p>
        </w:tc>
      </w:tr>
      <w:tr w:rsidR="0034457D" w14:paraId="587D62D4"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DF7FB9" w14:textId="19A78149" w:rsidR="0034457D" w:rsidRDefault="001522C5" w:rsidP="00D42943">
            <w:pPr>
              <w:pStyle w:val="saisieClientHead"/>
              <w:rPr>
                <w:rFonts w:ascii="Arial" w:eastAsia="Arial" w:hAnsi="Arial" w:cs="Arial"/>
                <w:color w:val="000000"/>
                <w:lang w:val="fr-FR"/>
              </w:rPr>
            </w:pPr>
            <w:r>
              <w:t xml:space="preserve"> </w:t>
            </w:r>
            <w:r w:rsidR="0034457D">
              <w:rPr>
                <w:rFonts w:ascii="Arial" w:eastAsia="Arial" w:hAnsi="Arial" w:cs="Arial"/>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339F91" w14:textId="77777777" w:rsidR="0034457D" w:rsidRDefault="0034457D" w:rsidP="00D42943">
            <w:pPr>
              <w:pStyle w:val="saisieClientCel"/>
              <w:rPr>
                <w:rFonts w:ascii="Arial" w:eastAsia="Arial" w:hAnsi="Arial" w:cs="Arial"/>
                <w:color w:val="000000"/>
                <w:lang w:val="fr-FR"/>
              </w:rPr>
            </w:pPr>
          </w:p>
        </w:tc>
      </w:tr>
      <w:tr w:rsidR="0034457D" w14:paraId="1D5B3394"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45413F"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E4ECBF" w14:textId="77777777" w:rsidR="0034457D" w:rsidRDefault="0034457D" w:rsidP="00D42943">
            <w:pPr>
              <w:pStyle w:val="saisieClientCel"/>
              <w:rPr>
                <w:rFonts w:ascii="Arial" w:eastAsia="Arial" w:hAnsi="Arial" w:cs="Arial"/>
                <w:color w:val="000000"/>
                <w:lang w:val="fr-FR"/>
              </w:rPr>
            </w:pPr>
          </w:p>
        </w:tc>
      </w:tr>
      <w:tr w:rsidR="0034457D" w14:paraId="78C9B145"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D68696"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F60FD2" w14:textId="77777777" w:rsidR="0034457D" w:rsidRDefault="0034457D" w:rsidP="00D42943">
            <w:pPr>
              <w:pStyle w:val="saisieClientCel"/>
              <w:rPr>
                <w:rFonts w:ascii="Arial" w:eastAsia="Arial" w:hAnsi="Arial" w:cs="Arial"/>
                <w:color w:val="000000"/>
                <w:lang w:val="fr-FR"/>
              </w:rPr>
            </w:pPr>
          </w:p>
        </w:tc>
      </w:tr>
      <w:tr w:rsidR="0034457D" w14:paraId="7056B774"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A296EE"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8513D6" w14:textId="77777777" w:rsidR="0034457D" w:rsidRDefault="0034457D" w:rsidP="00D42943">
            <w:pPr>
              <w:pStyle w:val="saisieClientCel"/>
              <w:rPr>
                <w:rFonts w:ascii="Arial" w:eastAsia="Arial" w:hAnsi="Arial" w:cs="Arial"/>
                <w:color w:val="000000"/>
                <w:lang w:val="fr-FR"/>
              </w:rPr>
            </w:pPr>
          </w:p>
        </w:tc>
      </w:tr>
      <w:tr w:rsidR="0034457D" w14:paraId="3F49571C"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C8DE9E"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112871" w14:textId="77777777" w:rsidR="0034457D" w:rsidRDefault="0034457D" w:rsidP="00D42943">
            <w:pPr>
              <w:pStyle w:val="saisieClientCel"/>
              <w:rPr>
                <w:rFonts w:ascii="Arial" w:eastAsia="Arial" w:hAnsi="Arial" w:cs="Arial"/>
                <w:color w:val="000000"/>
                <w:lang w:val="fr-FR"/>
              </w:rPr>
            </w:pPr>
          </w:p>
        </w:tc>
      </w:tr>
      <w:tr w:rsidR="0034457D" w14:paraId="4777F0E2"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9FA1C3"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0DB8D1" w14:textId="77777777" w:rsidR="0034457D" w:rsidRDefault="0034457D" w:rsidP="00D42943">
            <w:pPr>
              <w:pStyle w:val="saisieClientCel"/>
              <w:rPr>
                <w:rFonts w:ascii="Arial" w:eastAsia="Arial" w:hAnsi="Arial" w:cs="Arial"/>
                <w:color w:val="000000"/>
                <w:lang w:val="fr-FR"/>
              </w:rPr>
            </w:pPr>
          </w:p>
        </w:tc>
      </w:tr>
      <w:tr w:rsidR="0034457D" w14:paraId="09E37B56"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60E877"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C2F952" w14:textId="77777777" w:rsidR="0034457D" w:rsidRDefault="0034457D" w:rsidP="00D42943">
            <w:pPr>
              <w:pStyle w:val="saisieClientCel"/>
              <w:rPr>
                <w:rFonts w:ascii="Arial" w:eastAsia="Arial" w:hAnsi="Arial" w:cs="Arial"/>
                <w:color w:val="000000"/>
                <w:lang w:val="fr-FR"/>
              </w:rPr>
            </w:pPr>
          </w:p>
        </w:tc>
      </w:tr>
      <w:tr w:rsidR="0034457D" w14:paraId="26017F9D"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FF3CB9"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C98509" w14:textId="77777777" w:rsidR="0034457D" w:rsidRDefault="0034457D" w:rsidP="00D42943">
            <w:pPr>
              <w:pStyle w:val="saisieClientCel"/>
              <w:rPr>
                <w:rFonts w:ascii="Arial" w:eastAsia="Arial" w:hAnsi="Arial" w:cs="Arial"/>
                <w:color w:val="000000"/>
                <w:lang w:val="fr-FR"/>
              </w:rPr>
            </w:pPr>
          </w:p>
        </w:tc>
      </w:tr>
      <w:tr w:rsidR="0034457D" w14:paraId="309BE3FB"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897F9B"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F1216C" w14:textId="77777777" w:rsidR="0034457D" w:rsidRDefault="0034457D" w:rsidP="00D42943">
            <w:pPr>
              <w:pStyle w:val="saisieClientCel"/>
              <w:rPr>
                <w:rFonts w:ascii="Arial" w:eastAsia="Arial" w:hAnsi="Arial" w:cs="Arial"/>
                <w:color w:val="000000"/>
                <w:lang w:val="fr-FR"/>
              </w:rPr>
            </w:pPr>
          </w:p>
        </w:tc>
      </w:tr>
    </w:tbl>
    <w:p w14:paraId="1D2418FE" w14:textId="77777777" w:rsidR="0034457D" w:rsidRDefault="0034457D">
      <w:pPr>
        <w:spacing w:after="20" w:line="240" w:lineRule="exact"/>
      </w:pPr>
    </w:p>
    <w:tbl>
      <w:tblPr>
        <w:tblW w:w="9600" w:type="dxa"/>
        <w:tblInd w:w="80" w:type="dxa"/>
        <w:tblLayout w:type="fixed"/>
        <w:tblLook w:val="04A0" w:firstRow="1" w:lastRow="0" w:firstColumn="1" w:lastColumn="0" w:noHBand="0" w:noVBand="1"/>
      </w:tblPr>
      <w:tblGrid>
        <w:gridCol w:w="2460"/>
        <w:gridCol w:w="7140"/>
      </w:tblGrid>
      <w:tr w:rsidR="0034457D" w14:paraId="284031F4"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6C9E2A" w14:textId="148C2E98"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FC89D3" w14:textId="77777777" w:rsidR="0034457D" w:rsidRDefault="0034457D" w:rsidP="00D42943">
            <w:pPr>
              <w:pStyle w:val="saisieClientCel"/>
              <w:rPr>
                <w:rFonts w:ascii="Arial" w:eastAsia="Arial" w:hAnsi="Arial" w:cs="Arial"/>
                <w:color w:val="000000"/>
                <w:lang w:val="fr-FR"/>
              </w:rPr>
            </w:pPr>
          </w:p>
        </w:tc>
      </w:tr>
      <w:tr w:rsidR="0034457D" w14:paraId="6A6A9FD5"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C9305D"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5127A4" w14:textId="77777777" w:rsidR="0034457D" w:rsidRDefault="0034457D" w:rsidP="00D42943">
            <w:pPr>
              <w:pStyle w:val="saisieClientCel"/>
              <w:rPr>
                <w:rFonts w:ascii="Arial" w:eastAsia="Arial" w:hAnsi="Arial" w:cs="Arial"/>
                <w:color w:val="000000"/>
                <w:lang w:val="fr-FR"/>
              </w:rPr>
            </w:pPr>
          </w:p>
        </w:tc>
      </w:tr>
      <w:tr w:rsidR="0034457D" w14:paraId="1C09D1C4"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82A5BE"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1D2B11" w14:textId="77777777" w:rsidR="0034457D" w:rsidRDefault="0034457D" w:rsidP="00D42943">
            <w:pPr>
              <w:pStyle w:val="saisieClientCel"/>
              <w:rPr>
                <w:rFonts w:ascii="Arial" w:eastAsia="Arial" w:hAnsi="Arial" w:cs="Arial"/>
                <w:color w:val="000000"/>
                <w:lang w:val="fr-FR"/>
              </w:rPr>
            </w:pPr>
          </w:p>
        </w:tc>
      </w:tr>
      <w:tr w:rsidR="0034457D" w14:paraId="38B029FD"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C11496"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3F83CC" w14:textId="77777777" w:rsidR="0034457D" w:rsidRDefault="0034457D" w:rsidP="00D42943">
            <w:pPr>
              <w:pStyle w:val="saisieClientCel"/>
              <w:rPr>
                <w:rFonts w:ascii="Arial" w:eastAsia="Arial" w:hAnsi="Arial" w:cs="Arial"/>
                <w:color w:val="000000"/>
                <w:lang w:val="fr-FR"/>
              </w:rPr>
            </w:pPr>
          </w:p>
        </w:tc>
      </w:tr>
      <w:tr w:rsidR="0034457D" w14:paraId="7C835BFC"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479292"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CEC5B4" w14:textId="77777777" w:rsidR="0034457D" w:rsidRDefault="0034457D" w:rsidP="00D42943">
            <w:pPr>
              <w:pStyle w:val="saisieClientCel"/>
              <w:rPr>
                <w:rFonts w:ascii="Arial" w:eastAsia="Arial" w:hAnsi="Arial" w:cs="Arial"/>
                <w:color w:val="000000"/>
                <w:lang w:val="fr-FR"/>
              </w:rPr>
            </w:pPr>
          </w:p>
        </w:tc>
      </w:tr>
      <w:tr w:rsidR="0034457D" w14:paraId="60E2D272"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6CCB55"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C14E3A" w14:textId="77777777" w:rsidR="0034457D" w:rsidRDefault="0034457D" w:rsidP="00D42943">
            <w:pPr>
              <w:pStyle w:val="saisieClientCel"/>
              <w:rPr>
                <w:rFonts w:ascii="Arial" w:eastAsia="Arial" w:hAnsi="Arial" w:cs="Arial"/>
                <w:color w:val="000000"/>
                <w:lang w:val="fr-FR"/>
              </w:rPr>
            </w:pPr>
          </w:p>
        </w:tc>
      </w:tr>
      <w:tr w:rsidR="0034457D" w14:paraId="49D43104"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B05546"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C453EB" w14:textId="77777777" w:rsidR="0034457D" w:rsidRDefault="0034457D" w:rsidP="00D42943">
            <w:pPr>
              <w:pStyle w:val="saisieClientCel"/>
              <w:rPr>
                <w:rFonts w:ascii="Arial" w:eastAsia="Arial" w:hAnsi="Arial" w:cs="Arial"/>
                <w:color w:val="000000"/>
                <w:lang w:val="fr-FR"/>
              </w:rPr>
            </w:pPr>
          </w:p>
        </w:tc>
      </w:tr>
      <w:tr w:rsidR="0034457D" w14:paraId="33207144"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694DB4"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D6D7C5" w14:textId="77777777" w:rsidR="0034457D" w:rsidRDefault="0034457D" w:rsidP="00D42943">
            <w:pPr>
              <w:pStyle w:val="saisieClientCel"/>
              <w:rPr>
                <w:rFonts w:ascii="Arial" w:eastAsia="Arial" w:hAnsi="Arial" w:cs="Arial"/>
                <w:color w:val="000000"/>
                <w:lang w:val="fr-FR"/>
              </w:rPr>
            </w:pPr>
          </w:p>
        </w:tc>
      </w:tr>
      <w:tr w:rsidR="0034457D" w14:paraId="66CAA6F7"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A6093A"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BCF9DF" w14:textId="77777777" w:rsidR="0034457D" w:rsidRDefault="0034457D" w:rsidP="00D42943">
            <w:pPr>
              <w:pStyle w:val="saisieClientCel"/>
              <w:rPr>
                <w:rFonts w:ascii="Arial" w:eastAsia="Arial" w:hAnsi="Arial" w:cs="Arial"/>
                <w:color w:val="000000"/>
                <w:lang w:val="fr-FR"/>
              </w:rPr>
            </w:pPr>
          </w:p>
        </w:tc>
      </w:tr>
      <w:tr w:rsidR="0034457D" w14:paraId="4B7D79AB"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083F67" w14:textId="2752C9A8"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75279D" w14:textId="77777777" w:rsidR="0034457D" w:rsidRDefault="0034457D" w:rsidP="00D42943">
            <w:pPr>
              <w:pStyle w:val="saisieClientCel"/>
              <w:rPr>
                <w:rFonts w:ascii="Arial" w:eastAsia="Arial" w:hAnsi="Arial" w:cs="Arial"/>
                <w:color w:val="000000"/>
                <w:lang w:val="fr-FR"/>
              </w:rPr>
            </w:pPr>
          </w:p>
        </w:tc>
      </w:tr>
      <w:tr w:rsidR="0034457D" w14:paraId="0D17D5B5"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B1617A"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F53C51" w14:textId="77777777" w:rsidR="0034457D" w:rsidRDefault="0034457D" w:rsidP="00D42943">
            <w:pPr>
              <w:pStyle w:val="saisieClientCel"/>
              <w:rPr>
                <w:rFonts w:ascii="Arial" w:eastAsia="Arial" w:hAnsi="Arial" w:cs="Arial"/>
                <w:color w:val="000000"/>
                <w:lang w:val="fr-FR"/>
              </w:rPr>
            </w:pPr>
          </w:p>
        </w:tc>
      </w:tr>
      <w:tr w:rsidR="0034457D" w14:paraId="63694B96"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6E31E8"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7D711E" w14:textId="77777777" w:rsidR="0034457D" w:rsidRDefault="0034457D" w:rsidP="00D42943">
            <w:pPr>
              <w:pStyle w:val="saisieClientCel"/>
              <w:rPr>
                <w:rFonts w:ascii="Arial" w:eastAsia="Arial" w:hAnsi="Arial" w:cs="Arial"/>
                <w:color w:val="000000"/>
                <w:lang w:val="fr-FR"/>
              </w:rPr>
            </w:pPr>
          </w:p>
        </w:tc>
      </w:tr>
      <w:tr w:rsidR="0034457D" w14:paraId="56758986"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85A277"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B69B6D" w14:textId="77777777" w:rsidR="0034457D" w:rsidRDefault="0034457D" w:rsidP="00D42943">
            <w:pPr>
              <w:pStyle w:val="saisieClientCel"/>
              <w:rPr>
                <w:rFonts w:ascii="Arial" w:eastAsia="Arial" w:hAnsi="Arial" w:cs="Arial"/>
                <w:color w:val="000000"/>
                <w:lang w:val="fr-FR"/>
              </w:rPr>
            </w:pPr>
          </w:p>
        </w:tc>
      </w:tr>
      <w:tr w:rsidR="0034457D" w14:paraId="1DF4FBD7"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29CD4B"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B59A80" w14:textId="77777777" w:rsidR="0034457D" w:rsidRDefault="0034457D" w:rsidP="00D42943">
            <w:pPr>
              <w:pStyle w:val="saisieClientCel"/>
              <w:rPr>
                <w:rFonts w:ascii="Arial" w:eastAsia="Arial" w:hAnsi="Arial" w:cs="Arial"/>
                <w:color w:val="000000"/>
                <w:lang w:val="fr-FR"/>
              </w:rPr>
            </w:pPr>
          </w:p>
        </w:tc>
      </w:tr>
      <w:tr w:rsidR="0034457D" w14:paraId="7B355B5A"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6E2AB1"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689BFF" w14:textId="77777777" w:rsidR="0034457D" w:rsidRDefault="0034457D" w:rsidP="00D42943">
            <w:pPr>
              <w:pStyle w:val="saisieClientCel"/>
              <w:rPr>
                <w:rFonts w:ascii="Arial" w:eastAsia="Arial" w:hAnsi="Arial" w:cs="Arial"/>
                <w:color w:val="000000"/>
                <w:lang w:val="fr-FR"/>
              </w:rPr>
            </w:pPr>
          </w:p>
        </w:tc>
      </w:tr>
      <w:tr w:rsidR="0034457D" w14:paraId="24FB0DB4"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FE841B"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1ED5C0" w14:textId="77777777" w:rsidR="0034457D" w:rsidRDefault="0034457D" w:rsidP="00D42943">
            <w:pPr>
              <w:pStyle w:val="saisieClientCel"/>
              <w:rPr>
                <w:rFonts w:ascii="Arial" w:eastAsia="Arial" w:hAnsi="Arial" w:cs="Arial"/>
                <w:color w:val="000000"/>
                <w:lang w:val="fr-FR"/>
              </w:rPr>
            </w:pPr>
          </w:p>
        </w:tc>
      </w:tr>
      <w:tr w:rsidR="0034457D" w14:paraId="792A0A08"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497BE5"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22E14C" w14:textId="77777777" w:rsidR="0034457D" w:rsidRDefault="0034457D" w:rsidP="00D42943">
            <w:pPr>
              <w:pStyle w:val="saisieClientCel"/>
              <w:rPr>
                <w:rFonts w:ascii="Arial" w:eastAsia="Arial" w:hAnsi="Arial" w:cs="Arial"/>
                <w:color w:val="000000"/>
                <w:lang w:val="fr-FR"/>
              </w:rPr>
            </w:pPr>
          </w:p>
        </w:tc>
      </w:tr>
      <w:tr w:rsidR="0034457D" w14:paraId="6CBC6BC8" w14:textId="77777777" w:rsidTr="0034457D">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CFC49F" w14:textId="77777777" w:rsidR="0034457D" w:rsidRDefault="0034457D" w:rsidP="00D42943">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B7015F" w14:textId="77777777" w:rsidR="0034457D" w:rsidRDefault="0034457D" w:rsidP="00D42943">
            <w:pPr>
              <w:pStyle w:val="saisieClientCel"/>
              <w:rPr>
                <w:rFonts w:ascii="Arial" w:eastAsia="Arial" w:hAnsi="Arial" w:cs="Arial"/>
                <w:color w:val="000000"/>
                <w:lang w:val="fr-FR"/>
              </w:rPr>
            </w:pPr>
          </w:p>
        </w:tc>
      </w:tr>
    </w:tbl>
    <w:p w14:paraId="2E88BEB0" w14:textId="77777777" w:rsidR="0034457D" w:rsidRDefault="0034457D">
      <w:pPr>
        <w:spacing w:after="20" w:line="240" w:lineRule="exact"/>
      </w:pPr>
    </w:p>
    <w:p w14:paraId="15E15F53" w14:textId="77777777" w:rsidR="00D740E3" w:rsidRDefault="001522C5">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15E15F54" w14:textId="77777777" w:rsidR="00D740E3" w:rsidRDefault="00D740E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D740E3" w14:paraId="15E15F58" w14:textId="77777777">
        <w:trPr>
          <w:trHeight w:val="202"/>
        </w:trPr>
        <w:tc>
          <w:tcPr>
            <w:tcW w:w="240" w:type="dxa"/>
            <w:tcMar>
              <w:top w:w="0" w:type="dxa"/>
              <w:left w:w="0" w:type="dxa"/>
              <w:bottom w:w="0" w:type="dxa"/>
              <w:right w:w="0" w:type="dxa"/>
            </w:tcMar>
          </w:tcPr>
          <w:p w14:paraId="15E15F55" w14:textId="7B2CB01F" w:rsidR="00D740E3" w:rsidRDefault="004D0669">
            <w:pPr>
              <w:rPr>
                <w:sz w:val="2"/>
              </w:rPr>
            </w:pPr>
            <w:r>
              <w:rPr>
                <w:noProof/>
              </w:rPr>
              <w:drawing>
                <wp:inline distT="0" distB="0" distL="0" distR="0" wp14:anchorId="15E162DB" wp14:editId="4D1008C1">
                  <wp:extent cx="152400" cy="152400"/>
                  <wp:effectExtent l="0" t="0" r="0" b="0"/>
                  <wp:docPr id="18"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F56" w14:textId="77777777" w:rsidR="00D740E3" w:rsidRDefault="00D740E3">
            <w:pPr>
              <w:rPr>
                <w:sz w:val="2"/>
              </w:rPr>
            </w:pPr>
          </w:p>
        </w:tc>
        <w:tc>
          <w:tcPr>
            <w:tcW w:w="9180" w:type="dxa"/>
            <w:tcMar>
              <w:top w:w="0" w:type="dxa"/>
              <w:left w:w="0" w:type="dxa"/>
              <w:bottom w:w="0" w:type="dxa"/>
              <w:right w:w="0" w:type="dxa"/>
            </w:tcMar>
          </w:tcPr>
          <w:p w14:paraId="15E15F57" w14:textId="77777777" w:rsidR="00D740E3" w:rsidRDefault="001522C5">
            <w:pPr>
              <w:pStyle w:val="ParagrapheIndent1"/>
              <w:jc w:val="both"/>
              <w:rPr>
                <w:color w:val="000000"/>
                <w:lang w:val="fr-FR"/>
              </w:rPr>
            </w:pPr>
            <w:r>
              <w:rPr>
                <w:color w:val="000000"/>
                <w:lang w:val="fr-FR"/>
              </w:rPr>
              <w:t>un compte unique ouvert au nom du mandataire ;</w:t>
            </w:r>
          </w:p>
        </w:tc>
      </w:tr>
    </w:tbl>
    <w:p w14:paraId="15E15F59" w14:textId="77777777" w:rsidR="00D740E3" w:rsidRDefault="001522C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740E3" w14:paraId="15E15F5D" w14:textId="77777777">
        <w:trPr>
          <w:trHeight w:val="202"/>
        </w:trPr>
        <w:tc>
          <w:tcPr>
            <w:tcW w:w="240" w:type="dxa"/>
            <w:tcMar>
              <w:top w:w="0" w:type="dxa"/>
              <w:left w:w="0" w:type="dxa"/>
              <w:bottom w:w="0" w:type="dxa"/>
              <w:right w:w="0" w:type="dxa"/>
            </w:tcMar>
          </w:tcPr>
          <w:p w14:paraId="15E15F5A" w14:textId="65636D9D" w:rsidR="00D740E3" w:rsidRDefault="004D0669">
            <w:pPr>
              <w:rPr>
                <w:sz w:val="2"/>
              </w:rPr>
            </w:pPr>
            <w:r>
              <w:rPr>
                <w:noProof/>
              </w:rPr>
              <w:drawing>
                <wp:inline distT="0" distB="0" distL="0" distR="0" wp14:anchorId="15E162DC" wp14:editId="3FC0E023">
                  <wp:extent cx="152400" cy="152400"/>
                  <wp:effectExtent l="0" t="0" r="0" b="0"/>
                  <wp:docPr id="19"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F5B" w14:textId="77777777" w:rsidR="00D740E3" w:rsidRDefault="00D740E3">
            <w:pPr>
              <w:rPr>
                <w:sz w:val="2"/>
              </w:rPr>
            </w:pPr>
          </w:p>
        </w:tc>
        <w:tc>
          <w:tcPr>
            <w:tcW w:w="9180" w:type="dxa"/>
            <w:vMerge w:val="restart"/>
            <w:tcMar>
              <w:top w:w="0" w:type="dxa"/>
              <w:left w:w="0" w:type="dxa"/>
              <w:bottom w:w="0" w:type="dxa"/>
              <w:right w:w="0" w:type="dxa"/>
            </w:tcMar>
          </w:tcPr>
          <w:p w14:paraId="15E15F5C" w14:textId="77777777" w:rsidR="00D740E3" w:rsidRDefault="001522C5">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D740E3" w14:paraId="15E15F61" w14:textId="77777777">
        <w:trPr>
          <w:trHeight w:val="166"/>
        </w:trPr>
        <w:tc>
          <w:tcPr>
            <w:tcW w:w="240" w:type="dxa"/>
            <w:tcMar>
              <w:top w:w="0" w:type="dxa"/>
              <w:left w:w="0" w:type="dxa"/>
              <w:bottom w:w="0" w:type="dxa"/>
              <w:right w:w="0" w:type="dxa"/>
            </w:tcMar>
          </w:tcPr>
          <w:p w14:paraId="15E15F5E" w14:textId="77777777" w:rsidR="00D740E3" w:rsidRDefault="00D740E3">
            <w:pPr>
              <w:rPr>
                <w:sz w:val="2"/>
              </w:rPr>
            </w:pPr>
          </w:p>
        </w:tc>
        <w:tc>
          <w:tcPr>
            <w:tcW w:w="200" w:type="dxa"/>
            <w:tcMar>
              <w:top w:w="0" w:type="dxa"/>
              <w:left w:w="0" w:type="dxa"/>
              <w:bottom w:w="0" w:type="dxa"/>
              <w:right w:w="0" w:type="dxa"/>
            </w:tcMar>
          </w:tcPr>
          <w:p w14:paraId="15E15F5F" w14:textId="77777777" w:rsidR="00D740E3" w:rsidRDefault="00D740E3">
            <w:pPr>
              <w:rPr>
                <w:sz w:val="2"/>
              </w:rPr>
            </w:pPr>
          </w:p>
        </w:tc>
        <w:tc>
          <w:tcPr>
            <w:tcW w:w="9180" w:type="dxa"/>
            <w:vMerge/>
            <w:tcMar>
              <w:top w:w="0" w:type="dxa"/>
              <w:left w:w="0" w:type="dxa"/>
              <w:bottom w:w="0" w:type="dxa"/>
              <w:right w:w="0" w:type="dxa"/>
            </w:tcMar>
          </w:tcPr>
          <w:p w14:paraId="15E15F60" w14:textId="77777777" w:rsidR="00D740E3" w:rsidRDefault="00D740E3"/>
        </w:tc>
      </w:tr>
    </w:tbl>
    <w:p w14:paraId="15E15F62" w14:textId="77777777" w:rsidR="00D740E3" w:rsidRDefault="00D740E3">
      <w:pPr>
        <w:pStyle w:val="ParagrapheIndent1"/>
        <w:spacing w:line="230" w:lineRule="exact"/>
        <w:jc w:val="both"/>
        <w:rPr>
          <w:color w:val="000000"/>
          <w:lang w:val="fr-FR"/>
        </w:rPr>
      </w:pPr>
    </w:p>
    <w:p w14:paraId="11A922CD" w14:textId="77777777" w:rsidR="00D740E3" w:rsidRDefault="001522C5">
      <w:pPr>
        <w:pStyle w:val="ParagrapheIndent1"/>
        <w:spacing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r>
        <w:rPr>
          <w:color w:val="000000"/>
          <w:lang w:val="fr-FR"/>
        </w:rPr>
        <w:cr/>
      </w:r>
    </w:p>
    <w:p w14:paraId="052673CF" w14:textId="77777777" w:rsidR="0034457D" w:rsidRDefault="0034457D" w:rsidP="0034457D">
      <w:pPr>
        <w:rPr>
          <w:lang w:val="fr-FR"/>
        </w:rPr>
      </w:pPr>
    </w:p>
    <w:p w14:paraId="683D3A4D" w14:textId="77777777" w:rsidR="0034457D" w:rsidRDefault="0034457D" w:rsidP="0034457D">
      <w:pPr>
        <w:rPr>
          <w:lang w:val="fr-FR"/>
        </w:rPr>
      </w:pPr>
    </w:p>
    <w:p w14:paraId="65816881" w14:textId="77777777" w:rsidR="0034457D" w:rsidRDefault="0034457D" w:rsidP="0034457D">
      <w:pPr>
        <w:rPr>
          <w:lang w:val="fr-FR"/>
        </w:rPr>
      </w:pPr>
    </w:p>
    <w:p w14:paraId="196CEA18" w14:textId="77777777" w:rsidR="0034457D" w:rsidRDefault="0034457D" w:rsidP="0034457D">
      <w:pPr>
        <w:rPr>
          <w:lang w:val="fr-FR"/>
        </w:rPr>
      </w:pPr>
    </w:p>
    <w:p w14:paraId="1678AABB" w14:textId="77777777" w:rsidR="0034457D" w:rsidRDefault="0034457D" w:rsidP="0034457D">
      <w:pPr>
        <w:rPr>
          <w:lang w:val="fr-FR"/>
        </w:rPr>
      </w:pPr>
    </w:p>
    <w:p w14:paraId="15D3AEDA" w14:textId="77777777" w:rsidR="0034457D" w:rsidRDefault="0034457D" w:rsidP="0034457D">
      <w:pPr>
        <w:rPr>
          <w:lang w:val="fr-FR"/>
        </w:rPr>
      </w:pPr>
    </w:p>
    <w:p w14:paraId="7578828C" w14:textId="77777777" w:rsidR="0034457D" w:rsidRDefault="0034457D" w:rsidP="0034457D">
      <w:pPr>
        <w:rPr>
          <w:lang w:val="fr-FR"/>
        </w:rPr>
      </w:pPr>
    </w:p>
    <w:p w14:paraId="2175EE7E" w14:textId="77777777" w:rsidR="0034457D" w:rsidRDefault="0034457D" w:rsidP="0034457D">
      <w:pPr>
        <w:rPr>
          <w:lang w:val="fr-FR"/>
        </w:rPr>
      </w:pPr>
    </w:p>
    <w:p w14:paraId="0FDE5233" w14:textId="77777777" w:rsidR="0034457D" w:rsidRDefault="0034457D" w:rsidP="0034457D">
      <w:pPr>
        <w:rPr>
          <w:lang w:val="fr-FR"/>
        </w:rPr>
      </w:pPr>
    </w:p>
    <w:p w14:paraId="15E15F64" w14:textId="1FC84E2C" w:rsidR="00D740E3" w:rsidRDefault="00675543" w:rsidP="00675543">
      <w:pPr>
        <w:pStyle w:val="Titre1"/>
        <w:numPr>
          <w:ilvl w:val="0"/>
          <w:numId w:val="1"/>
        </w:numPr>
        <w:shd w:val="clear" w:color="3155A4" w:fill="3155A4"/>
        <w:rPr>
          <w:rFonts w:eastAsia="Arial"/>
          <w:color w:val="0D0C0C"/>
          <w:sz w:val="28"/>
          <w:lang w:val="fr-FR"/>
        </w:rPr>
      </w:pPr>
      <w:bookmarkStart w:id="16" w:name="_Toc191481140"/>
      <w:r>
        <w:rPr>
          <w:rFonts w:eastAsia="Arial"/>
          <w:color w:val="0D0C0C"/>
          <w:sz w:val="28"/>
          <w:lang w:val="fr-FR"/>
        </w:rPr>
        <w:lastRenderedPageBreak/>
        <w:t>Avance</w:t>
      </w:r>
      <w:bookmarkEnd w:id="16"/>
    </w:p>
    <w:p w14:paraId="15E15F65" w14:textId="77777777" w:rsidR="00D740E3" w:rsidRDefault="001522C5">
      <w:pPr>
        <w:spacing w:line="60" w:lineRule="exact"/>
        <w:rPr>
          <w:sz w:val="6"/>
        </w:rPr>
      </w:pPr>
      <w:r>
        <w:t xml:space="preserve"> </w:t>
      </w:r>
    </w:p>
    <w:p w14:paraId="15E15F66" w14:textId="77777777" w:rsidR="00D740E3" w:rsidRDefault="001522C5">
      <w:pPr>
        <w:pStyle w:val="ParagrapheIndent1"/>
        <w:spacing w:line="230" w:lineRule="exact"/>
        <w:jc w:val="both"/>
        <w:rPr>
          <w:color w:val="000000"/>
          <w:lang w:val="fr-FR"/>
        </w:rPr>
      </w:pPr>
      <w:r>
        <w:rPr>
          <w:color w:val="000000"/>
          <w:lang w:val="fr-FR"/>
        </w:rPr>
        <w:t>Le candidat renonce au bénéfice de l'avance (cocher la case correspondante) :</w:t>
      </w:r>
    </w:p>
    <w:p w14:paraId="15E15F67" w14:textId="77777777" w:rsidR="00D740E3" w:rsidRDefault="00D740E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D740E3" w14:paraId="15E15F6B" w14:textId="77777777">
        <w:trPr>
          <w:trHeight w:val="202"/>
        </w:trPr>
        <w:tc>
          <w:tcPr>
            <w:tcW w:w="240" w:type="dxa"/>
            <w:tcMar>
              <w:top w:w="0" w:type="dxa"/>
              <w:left w:w="0" w:type="dxa"/>
              <w:bottom w:w="0" w:type="dxa"/>
              <w:right w:w="0" w:type="dxa"/>
            </w:tcMar>
          </w:tcPr>
          <w:p w14:paraId="15E15F68" w14:textId="2D9CFD9D" w:rsidR="00D740E3" w:rsidRDefault="004D0669">
            <w:pPr>
              <w:rPr>
                <w:sz w:val="2"/>
              </w:rPr>
            </w:pPr>
            <w:r>
              <w:rPr>
                <w:noProof/>
              </w:rPr>
              <w:drawing>
                <wp:inline distT="0" distB="0" distL="0" distR="0" wp14:anchorId="15E162DD" wp14:editId="01C99670">
                  <wp:extent cx="152400" cy="152400"/>
                  <wp:effectExtent l="0" t="0" r="0" b="0"/>
                  <wp:docPr id="20"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F69" w14:textId="77777777" w:rsidR="00D740E3" w:rsidRDefault="00D740E3">
            <w:pPr>
              <w:rPr>
                <w:sz w:val="2"/>
              </w:rPr>
            </w:pPr>
          </w:p>
        </w:tc>
        <w:tc>
          <w:tcPr>
            <w:tcW w:w="9180" w:type="dxa"/>
            <w:tcMar>
              <w:top w:w="0" w:type="dxa"/>
              <w:left w:w="0" w:type="dxa"/>
              <w:bottom w:w="0" w:type="dxa"/>
              <w:right w:w="0" w:type="dxa"/>
            </w:tcMar>
          </w:tcPr>
          <w:p w14:paraId="15E15F6A" w14:textId="77777777" w:rsidR="00D740E3" w:rsidRDefault="001522C5">
            <w:pPr>
              <w:pStyle w:val="ParagrapheIndent1"/>
              <w:jc w:val="both"/>
              <w:rPr>
                <w:color w:val="000000"/>
                <w:lang w:val="fr-FR"/>
              </w:rPr>
            </w:pPr>
            <w:r>
              <w:rPr>
                <w:color w:val="000000"/>
                <w:lang w:val="fr-FR"/>
              </w:rPr>
              <w:t>NON</w:t>
            </w:r>
          </w:p>
        </w:tc>
      </w:tr>
    </w:tbl>
    <w:p w14:paraId="15E15F6C" w14:textId="77777777" w:rsidR="00D740E3" w:rsidRDefault="001522C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740E3" w14:paraId="15E15F70" w14:textId="77777777">
        <w:trPr>
          <w:trHeight w:val="202"/>
        </w:trPr>
        <w:tc>
          <w:tcPr>
            <w:tcW w:w="240" w:type="dxa"/>
            <w:tcMar>
              <w:top w:w="0" w:type="dxa"/>
              <w:left w:w="0" w:type="dxa"/>
              <w:bottom w:w="0" w:type="dxa"/>
              <w:right w:w="0" w:type="dxa"/>
            </w:tcMar>
          </w:tcPr>
          <w:p w14:paraId="15E15F6D" w14:textId="51CDB475" w:rsidR="00D740E3" w:rsidRDefault="004D0669">
            <w:pPr>
              <w:rPr>
                <w:sz w:val="2"/>
              </w:rPr>
            </w:pPr>
            <w:r>
              <w:rPr>
                <w:noProof/>
              </w:rPr>
              <w:drawing>
                <wp:inline distT="0" distB="0" distL="0" distR="0" wp14:anchorId="15E162DE" wp14:editId="152544D1">
                  <wp:extent cx="152400" cy="152400"/>
                  <wp:effectExtent l="0" t="0" r="0" b="0"/>
                  <wp:docPr id="21"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F6E" w14:textId="77777777" w:rsidR="00D740E3" w:rsidRDefault="00D740E3">
            <w:pPr>
              <w:rPr>
                <w:sz w:val="2"/>
              </w:rPr>
            </w:pPr>
          </w:p>
        </w:tc>
        <w:tc>
          <w:tcPr>
            <w:tcW w:w="9180" w:type="dxa"/>
            <w:tcMar>
              <w:top w:w="0" w:type="dxa"/>
              <w:left w:w="0" w:type="dxa"/>
              <w:bottom w:w="0" w:type="dxa"/>
              <w:right w:w="0" w:type="dxa"/>
            </w:tcMar>
          </w:tcPr>
          <w:p w14:paraId="3C4315EA" w14:textId="77777777" w:rsidR="00D740E3" w:rsidRDefault="001522C5">
            <w:pPr>
              <w:pStyle w:val="ParagrapheIndent1"/>
              <w:jc w:val="both"/>
              <w:rPr>
                <w:color w:val="000000"/>
                <w:lang w:val="fr-FR"/>
              </w:rPr>
            </w:pPr>
            <w:r>
              <w:rPr>
                <w:color w:val="000000"/>
                <w:lang w:val="fr-FR"/>
              </w:rPr>
              <w:t>OUI</w:t>
            </w:r>
          </w:p>
          <w:p w14:paraId="15E15F6F" w14:textId="77777777" w:rsidR="0034457D" w:rsidRPr="0034457D" w:rsidRDefault="0034457D" w:rsidP="0034457D">
            <w:pPr>
              <w:rPr>
                <w:lang w:val="fr-FR"/>
              </w:rPr>
            </w:pPr>
          </w:p>
        </w:tc>
      </w:tr>
    </w:tbl>
    <w:p w14:paraId="15E15F71" w14:textId="77777777" w:rsidR="00D740E3" w:rsidRDefault="001522C5">
      <w:pPr>
        <w:pStyle w:val="ParagrapheIndent1"/>
        <w:spacing w:after="240"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15E15F72" w14:textId="3E133333" w:rsidR="00D740E3" w:rsidRDefault="00675543" w:rsidP="00675543">
      <w:pPr>
        <w:pStyle w:val="Titre1"/>
        <w:numPr>
          <w:ilvl w:val="0"/>
          <w:numId w:val="1"/>
        </w:numPr>
        <w:shd w:val="clear" w:color="3155A4" w:fill="3155A4"/>
        <w:rPr>
          <w:rFonts w:eastAsia="Arial"/>
          <w:color w:val="0D0C0C"/>
          <w:sz w:val="28"/>
          <w:lang w:val="fr-FR"/>
        </w:rPr>
      </w:pPr>
      <w:bookmarkStart w:id="17" w:name="_Toc191481141"/>
      <w:r>
        <w:rPr>
          <w:rFonts w:eastAsia="Arial"/>
          <w:color w:val="0D0C0C"/>
          <w:sz w:val="28"/>
          <w:lang w:val="fr-FR"/>
        </w:rPr>
        <w:t>Nomenclatures</w:t>
      </w:r>
      <w:bookmarkEnd w:id="17"/>
      <w:r>
        <w:rPr>
          <w:rFonts w:eastAsia="Arial"/>
          <w:color w:val="0D0C0C"/>
          <w:sz w:val="28"/>
          <w:lang w:val="fr-FR"/>
        </w:rPr>
        <w:t xml:space="preserve"> </w:t>
      </w:r>
    </w:p>
    <w:p w14:paraId="15E15F73" w14:textId="77777777" w:rsidR="00D740E3" w:rsidRDefault="001522C5">
      <w:pPr>
        <w:spacing w:line="60" w:lineRule="exact"/>
        <w:rPr>
          <w:sz w:val="6"/>
        </w:rPr>
      </w:pPr>
      <w:r>
        <w:t xml:space="preserve"> </w:t>
      </w:r>
    </w:p>
    <w:p w14:paraId="15E15F74" w14:textId="77777777" w:rsidR="00D740E3" w:rsidRDefault="001522C5">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15E15F75" w14:textId="77777777" w:rsidR="00D740E3" w:rsidRDefault="00D740E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D740E3" w14:paraId="15E15F78"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E15F76" w14:textId="77777777" w:rsidR="00D740E3" w:rsidRDefault="001522C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E15F77" w14:textId="77777777" w:rsidR="00D740E3" w:rsidRDefault="001522C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D740E3" w14:paraId="15E15F7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5F79" w14:textId="77777777" w:rsidR="00D740E3" w:rsidRDefault="001522C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45262640-9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5F7A" w14:textId="77777777" w:rsidR="00D740E3" w:rsidRDefault="001522C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Travaux d'amélioration de l'environnement</w:t>
            </w:r>
          </w:p>
        </w:tc>
      </w:tr>
    </w:tbl>
    <w:p w14:paraId="15E15F7C" w14:textId="77777777" w:rsidR="00D740E3" w:rsidRDefault="001522C5">
      <w:pPr>
        <w:spacing w:line="20" w:lineRule="exact"/>
        <w:rPr>
          <w:sz w:val="2"/>
        </w:rPr>
      </w:pPr>
      <w:r>
        <w:t xml:space="preserve"> </w:t>
      </w:r>
    </w:p>
    <w:tbl>
      <w:tblPr>
        <w:tblW w:w="0" w:type="auto"/>
        <w:tblLayout w:type="fixed"/>
        <w:tblLook w:val="04A0" w:firstRow="1" w:lastRow="0" w:firstColumn="1" w:lastColumn="0" w:noHBand="0" w:noVBand="1"/>
      </w:tblPr>
      <w:tblGrid>
        <w:gridCol w:w="1800"/>
        <w:gridCol w:w="7800"/>
      </w:tblGrid>
      <w:tr w:rsidR="00D740E3" w14:paraId="15E15F7F"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E15F7D" w14:textId="77777777" w:rsidR="00D740E3" w:rsidRDefault="001522C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E15F7E" w14:textId="77777777" w:rsidR="00D740E3" w:rsidRDefault="001522C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D740E3" w14:paraId="15E15F82"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5F80" w14:textId="77777777" w:rsidR="00D740E3" w:rsidRDefault="001522C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45262640-9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5F81" w14:textId="77777777" w:rsidR="00D740E3" w:rsidRDefault="001522C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Travaux d'amélioration de l'environnement</w:t>
            </w:r>
          </w:p>
        </w:tc>
      </w:tr>
    </w:tbl>
    <w:p w14:paraId="15E15F83" w14:textId="77777777" w:rsidR="00D740E3" w:rsidRDefault="001522C5">
      <w:pPr>
        <w:spacing w:after="20" w:line="240" w:lineRule="exact"/>
      </w:pPr>
      <w:r>
        <w:t xml:space="preserve"> </w:t>
      </w:r>
    </w:p>
    <w:p w14:paraId="15E15F84" w14:textId="77777777" w:rsidR="00D740E3" w:rsidRDefault="001522C5">
      <w:pPr>
        <w:pStyle w:val="ParagrapheIndent1"/>
        <w:spacing w:line="230" w:lineRule="exact"/>
        <w:jc w:val="both"/>
        <w:rPr>
          <w:color w:val="000000"/>
          <w:lang w:val="fr-FR"/>
        </w:rPr>
      </w:pPr>
      <w:r>
        <w:rPr>
          <w:color w:val="000000"/>
          <w:lang w:val="fr-FR"/>
        </w:rPr>
        <w:t>La nomenclature interne se décompose de la façon suivante :</w:t>
      </w:r>
    </w:p>
    <w:p w14:paraId="15E15F85" w14:textId="77777777" w:rsidR="00D740E3" w:rsidRDefault="00D740E3">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D740E3" w14:paraId="15E15F88"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E15F86" w14:textId="77777777" w:rsidR="00D740E3" w:rsidRDefault="001522C5">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E15F87" w14:textId="77777777" w:rsidR="00D740E3" w:rsidRDefault="001522C5">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D740E3" w14:paraId="15E15F8B" w14:textId="77777777">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5F89" w14:textId="77777777" w:rsidR="00D740E3" w:rsidRDefault="001522C5">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14SB</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5F8A"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ESPACES VERTS - Services annexes à la sylviculture, à l’élevage, à la pêche, à la pisciculture et à l’aquaculture</w:t>
            </w:r>
          </w:p>
        </w:tc>
      </w:tr>
    </w:tbl>
    <w:p w14:paraId="15E15F8C" w14:textId="77777777" w:rsidR="00D740E3" w:rsidRDefault="001522C5">
      <w:pPr>
        <w:spacing w:after="20" w:line="240" w:lineRule="exact"/>
      </w:pPr>
      <w:r>
        <w:t xml:space="preserve"> </w:t>
      </w:r>
    </w:p>
    <w:p w14:paraId="15E15F8D" w14:textId="51AA390F" w:rsidR="00D740E3" w:rsidRDefault="001522C5" w:rsidP="001522C5">
      <w:pPr>
        <w:pStyle w:val="Titre1"/>
        <w:numPr>
          <w:ilvl w:val="0"/>
          <w:numId w:val="1"/>
        </w:numPr>
        <w:shd w:val="clear" w:color="3155A4" w:fill="3155A4"/>
        <w:rPr>
          <w:rFonts w:eastAsia="Arial"/>
          <w:color w:val="0D0C0C"/>
          <w:sz w:val="28"/>
          <w:lang w:val="fr-FR"/>
        </w:rPr>
      </w:pPr>
      <w:bookmarkStart w:id="18" w:name="_Toc191481142"/>
      <w:r>
        <w:rPr>
          <w:rFonts w:eastAsia="Arial"/>
          <w:color w:val="0D0C0C"/>
          <w:sz w:val="28"/>
          <w:lang w:val="fr-FR"/>
        </w:rPr>
        <w:t>Signature</w:t>
      </w:r>
      <w:bookmarkEnd w:id="18"/>
    </w:p>
    <w:p w14:paraId="15E15F8E" w14:textId="77777777" w:rsidR="00D740E3" w:rsidRDefault="001522C5">
      <w:pPr>
        <w:spacing w:line="60" w:lineRule="exact"/>
        <w:rPr>
          <w:sz w:val="6"/>
        </w:rPr>
      </w:pPr>
      <w:r>
        <w:t xml:space="preserve"> </w:t>
      </w:r>
    </w:p>
    <w:p w14:paraId="15E15F8F" w14:textId="77777777" w:rsidR="00D740E3" w:rsidRDefault="001522C5">
      <w:pPr>
        <w:pStyle w:val="ParagrapheIndent1"/>
        <w:spacing w:line="230" w:lineRule="exact"/>
        <w:jc w:val="both"/>
        <w:rPr>
          <w:color w:val="000000"/>
          <w:lang w:val="fr-FR"/>
        </w:rPr>
      </w:pPr>
      <w:r>
        <w:rPr>
          <w:b/>
          <w:color w:val="000000"/>
          <w:u w:val="single"/>
          <w:lang w:val="fr-FR"/>
        </w:rPr>
        <w:t>ENGAGEMENT DU CANDIDAT</w:t>
      </w:r>
    </w:p>
    <w:p w14:paraId="15E15F90" w14:textId="77777777" w:rsidR="00D740E3" w:rsidRDefault="00D740E3">
      <w:pPr>
        <w:pStyle w:val="ParagrapheIndent1"/>
        <w:spacing w:line="230" w:lineRule="exact"/>
        <w:jc w:val="both"/>
        <w:rPr>
          <w:color w:val="000000"/>
          <w:lang w:val="fr-FR"/>
        </w:rPr>
      </w:pPr>
    </w:p>
    <w:p w14:paraId="15E15F91" w14:textId="77777777" w:rsidR="00D740E3" w:rsidRDefault="001522C5">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15E15F92" w14:textId="77777777" w:rsidR="00D740E3" w:rsidRDefault="00D740E3">
      <w:pPr>
        <w:pStyle w:val="ParagrapheIndent1"/>
        <w:spacing w:line="230" w:lineRule="exact"/>
        <w:jc w:val="both"/>
        <w:rPr>
          <w:color w:val="000000"/>
          <w:lang w:val="fr-FR"/>
        </w:rPr>
      </w:pPr>
    </w:p>
    <w:p w14:paraId="15E15F93" w14:textId="77777777" w:rsidR="00D740E3" w:rsidRDefault="00D740E3">
      <w:pPr>
        <w:pStyle w:val="ParagrapheIndent1"/>
        <w:spacing w:line="230" w:lineRule="exact"/>
        <w:jc w:val="both"/>
        <w:rPr>
          <w:color w:val="000000"/>
          <w:lang w:val="fr-FR"/>
        </w:rPr>
      </w:pPr>
    </w:p>
    <w:p w14:paraId="15E15F94" w14:textId="77777777" w:rsidR="00D740E3" w:rsidRDefault="001522C5">
      <w:pPr>
        <w:pStyle w:val="ParagrapheIndent1"/>
        <w:spacing w:line="230" w:lineRule="exact"/>
        <w:jc w:val="both"/>
        <w:rPr>
          <w:color w:val="000000"/>
          <w:lang w:val="fr-FR"/>
        </w:rPr>
      </w:pPr>
      <w:r>
        <w:rPr>
          <w:color w:val="000000"/>
          <w:lang w:val="fr-FR"/>
        </w:rPr>
        <w:t>A .............................................</w:t>
      </w:r>
    </w:p>
    <w:p w14:paraId="15E15F95" w14:textId="77777777" w:rsidR="00D740E3" w:rsidRDefault="00D740E3">
      <w:pPr>
        <w:pStyle w:val="ParagrapheIndent1"/>
        <w:spacing w:line="230" w:lineRule="exact"/>
        <w:jc w:val="both"/>
        <w:rPr>
          <w:color w:val="000000"/>
          <w:lang w:val="fr-FR"/>
        </w:rPr>
      </w:pPr>
    </w:p>
    <w:p w14:paraId="15E15F96" w14:textId="77777777" w:rsidR="00D740E3" w:rsidRDefault="001522C5">
      <w:pPr>
        <w:pStyle w:val="ParagrapheIndent1"/>
        <w:spacing w:line="230" w:lineRule="exact"/>
        <w:jc w:val="both"/>
        <w:rPr>
          <w:color w:val="000000"/>
          <w:lang w:val="fr-FR"/>
        </w:rPr>
      </w:pPr>
      <w:r>
        <w:rPr>
          <w:color w:val="000000"/>
          <w:lang w:val="fr-FR"/>
        </w:rPr>
        <w:t>Le .............................................</w:t>
      </w:r>
    </w:p>
    <w:p w14:paraId="15E15F97" w14:textId="77777777" w:rsidR="00D740E3" w:rsidRDefault="00D740E3">
      <w:pPr>
        <w:pStyle w:val="ParagrapheIndent1"/>
        <w:spacing w:line="230" w:lineRule="exact"/>
        <w:jc w:val="both"/>
        <w:rPr>
          <w:color w:val="000000"/>
          <w:lang w:val="fr-FR"/>
        </w:rPr>
      </w:pPr>
    </w:p>
    <w:p w14:paraId="15E15F98" w14:textId="77777777" w:rsidR="00D740E3" w:rsidRDefault="001522C5">
      <w:pPr>
        <w:pStyle w:val="ParagrapheIndent1"/>
        <w:spacing w:line="230" w:lineRule="exact"/>
        <w:jc w:val="both"/>
        <w:rPr>
          <w:color w:val="000000"/>
          <w:lang w:val="fr-FR"/>
        </w:rPr>
      </w:pPr>
      <w:r>
        <w:rPr>
          <w:color w:val="000000"/>
          <w:lang w:val="fr-FR"/>
        </w:rPr>
        <w:t>Signature du candidat, du mandataire ou des membres du groupement avec cachet de la société</w:t>
      </w:r>
    </w:p>
    <w:p w14:paraId="15E15F99" w14:textId="77777777" w:rsidR="00D740E3" w:rsidRDefault="00D740E3">
      <w:pPr>
        <w:pStyle w:val="ParagrapheIndent1"/>
        <w:spacing w:line="230" w:lineRule="exact"/>
        <w:jc w:val="both"/>
        <w:rPr>
          <w:color w:val="000000"/>
          <w:lang w:val="fr-FR"/>
        </w:rPr>
      </w:pPr>
    </w:p>
    <w:p w14:paraId="15E15F9A" w14:textId="77777777" w:rsidR="00D740E3" w:rsidRDefault="00D740E3">
      <w:pPr>
        <w:pStyle w:val="ParagrapheIndent1"/>
        <w:spacing w:line="230" w:lineRule="exact"/>
        <w:jc w:val="both"/>
        <w:rPr>
          <w:color w:val="000000"/>
          <w:lang w:val="fr-FR"/>
        </w:rPr>
      </w:pPr>
    </w:p>
    <w:p w14:paraId="15E15F9B" w14:textId="77777777" w:rsidR="00D740E3" w:rsidRDefault="001522C5">
      <w:pPr>
        <w:pStyle w:val="ParagrapheIndent1"/>
        <w:spacing w:line="230" w:lineRule="exact"/>
        <w:jc w:val="both"/>
        <w:rPr>
          <w:color w:val="000000"/>
          <w:lang w:val="fr-FR"/>
        </w:rPr>
      </w:pPr>
      <w:r>
        <w:rPr>
          <w:color w:val="000000"/>
          <w:lang w:val="fr-FR"/>
        </w:rPr>
        <w:t> </w:t>
      </w:r>
    </w:p>
    <w:p w14:paraId="15E15F9C" w14:textId="77777777" w:rsidR="00D740E3" w:rsidRDefault="001522C5">
      <w:pPr>
        <w:pStyle w:val="ParagrapheIndent1"/>
        <w:spacing w:line="230" w:lineRule="exact"/>
        <w:jc w:val="both"/>
        <w:rPr>
          <w:color w:val="000000"/>
          <w:lang w:val="fr-FR"/>
        </w:rPr>
      </w:pPr>
      <w:r>
        <w:rPr>
          <w:color w:val="000000"/>
          <w:lang w:val="fr-FR"/>
        </w:rPr>
        <w:t> </w:t>
      </w:r>
    </w:p>
    <w:p w14:paraId="15E15F9D" w14:textId="77777777" w:rsidR="00D740E3" w:rsidRDefault="00D740E3">
      <w:pPr>
        <w:pStyle w:val="ParagrapheIndent1"/>
        <w:spacing w:line="230" w:lineRule="exact"/>
        <w:jc w:val="both"/>
        <w:rPr>
          <w:color w:val="000000"/>
          <w:lang w:val="fr-FR"/>
        </w:rPr>
      </w:pPr>
    </w:p>
    <w:p w14:paraId="15E15F9E" w14:textId="77777777" w:rsidR="00D740E3" w:rsidRDefault="00D740E3">
      <w:pPr>
        <w:pStyle w:val="ParagrapheIndent1"/>
        <w:spacing w:line="230" w:lineRule="exact"/>
        <w:jc w:val="both"/>
        <w:rPr>
          <w:color w:val="000000"/>
          <w:lang w:val="fr-FR"/>
        </w:rPr>
      </w:pPr>
    </w:p>
    <w:p w14:paraId="15E15FA5" w14:textId="77777777" w:rsidR="00D740E3" w:rsidRDefault="001522C5">
      <w:pPr>
        <w:pStyle w:val="ParagrapheIndent1"/>
        <w:spacing w:line="230" w:lineRule="exact"/>
        <w:jc w:val="both"/>
        <w:rPr>
          <w:color w:val="000000"/>
          <w:lang w:val="fr-FR"/>
        </w:rPr>
      </w:pPr>
      <w:r>
        <w:rPr>
          <w:color w:val="000000"/>
          <w:lang w:val="fr-FR"/>
        </w:rPr>
        <w:t> </w:t>
      </w:r>
    </w:p>
    <w:p w14:paraId="15E15FA6" w14:textId="77777777" w:rsidR="00D740E3" w:rsidRDefault="001522C5">
      <w:pPr>
        <w:pStyle w:val="ParagrapheIndent1"/>
        <w:spacing w:line="230" w:lineRule="exact"/>
        <w:jc w:val="both"/>
        <w:rPr>
          <w:color w:val="000000"/>
          <w:lang w:val="fr-FR"/>
        </w:rPr>
      </w:pPr>
      <w:r>
        <w:rPr>
          <w:color w:val="000000"/>
          <w:lang w:val="fr-FR"/>
        </w:rPr>
        <w:t> </w:t>
      </w:r>
    </w:p>
    <w:p w14:paraId="15E15FA7" w14:textId="77777777" w:rsidR="00D740E3" w:rsidRDefault="00D740E3">
      <w:pPr>
        <w:pStyle w:val="ParagrapheIndent1"/>
        <w:spacing w:after="60" w:line="230" w:lineRule="exact"/>
        <w:jc w:val="both"/>
        <w:rPr>
          <w:color w:val="000000"/>
          <w:lang w:val="fr-FR"/>
        </w:rPr>
        <w:sectPr w:rsidR="00D740E3">
          <w:footerReference w:type="default" r:id="rId14"/>
          <w:pgSz w:w="11900" w:h="16840"/>
          <w:pgMar w:top="1140" w:right="1140" w:bottom="1140" w:left="1140" w:header="1140" w:footer="1140" w:gutter="0"/>
          <w:cols w:space="708"/>
        </w:sectPr>
      </w:pPr>
    </w:p>
    <w:p w14:paraId="15E15FA8" w14:textId="77777777" w:rsidR="00D740E3" w:rsidRDefault="001522C5">
      <w:pPr>
        <w:pStyle w:val="ParagrapheIndent1"/>
        <w:spacing w:line="230" w:lineRule="exact"/>
        <w:jc w:val="both"/>
        <w:rPr>
          <w:color w:val="000000"/>
          <w:lang w:val="fr-FR"/>
        </w:rPr>
      </w:pPr>
      <w:r>
        <w:rPr>
          <w:color w:val="000000"/>
          <w:lang w:val="fr-FR"/>
        </w:rPr>
        <w:lastRenderedPageBreak/>
        <w:t> </w:t>
      </w:r>
    </w:p>
    <w:p w14:paraId="15E15FA9" w14:textId="77777777" w:rsidR="00D740E3" w:rsidRDefault="001522C5">
      <w:pPr>
        <w:pStyle w:val="ParagrapheIndent1"/>
        <w:spacing w:after="240" w:line="230" w:lineRule="exact"/>
        <w:jc w:val="both"/>
        <w:rPr>
          <w:color w:val="000000"/>
          <w:lang w:val="fr-FR"/>
        </w:rPr>
      </w:pPr>
      <w:r>
        <w:rPr>
          <w:color w:val="000000"/>
          <w:lang w:val="fr-FR"/>
        </w:rPr>
        <w:t> </w:t>
      </w:r>
    </w:p>
    <w:p w14:paraId="15E15FAA" w14:textId="77777777" w:rsidR="00D740E3" w:rsidRDefault="001522C5">
      <w:pPr>
        <w:pStyle w:val="ParagrapheIndent1"/>
        <w:spacing w:after="240"/>
        <w:jc w:val="both"/>
        <w:rPr>
          <w:b/>
          <w:color w:val="000000"/>
          <w:u w:val="single"/>
          <w:lang w:val="fr-FR"/>
        </w:rPr>
      </w:pPr>
      <w:r>
        <w:rPr>
          <w:b/>
          <w:color w:val="000000"/>
          <w:u w:val="single"/>
          <w:lang w:val="fr-FR"/>
        </w:rPr>
        <w:t>ACCEPTATION DE L'OFFRE PAR LE POUVOIR ADJUDICATEUR</w:t>
      </w:r>
    </w:p>
    <w:p w14:paraId="15E15FC5" w14:textId="77777777" w:rsidR="00D740E3" w:rsidRDefault="001522C5">
      <w:pPr>
        <w:pStyle w:val="ParagrapheIndent1"/>
        <w:spacing w:line="230" w:lineRule="exact"/>
        <w:jc w:val="both"/>
        <w:rPr>
          <w:color w:val="000000"/>
          <w:lang w:val="fr-FR"/>
        </w:rPr>
      </w:pPr>
      <w:r>
        <w:rPr>
          <w:color w:val="000000"/>
          <w:lang w:val="fr-FR"/>
        </w:rPr>
        <w:t>La présente offre est acceptée</w:t>
      </w:r>
    </w:p>
    <w:p w14:paraId="15E15FC6" w14:textId="77777777" w:rsidR="00D740E3" w:rsidRDefault="00D740E3">
      <w:pPr>
        <w:pStyle w:val="ParagrapheIndent1"/>
        <w:spacing w:line="230" w:lineRule="exact"/>
        <w:jc w:val="both"/>
        <w:rPr>
          <w:color w:val="000000"/>
          <w:lang w:val="fr-FR"/>
        </w:rPr>
      </w:pPr>
    </w:p>
    <w:p w14:paraId="15E15FC7" w14:textId="77777777" w:rsidR="00D740E3" w:rsidRDefault="001522C5">
      <w:pPr>
        <w:pStyle w:val="style1010"/>
        <w:spacing w:line="230" w:lineRule="exact"/>
        <w:ind w:right="20"/>
        <w:jc w:val="center"/>
        <w:rPr>
          <w:color w:val="000000"/>
          <w:lang w:val="fr-FR"/>
        </w:rPr>
      </w:pPr>
      <w:r>
        <w:rPr>
          <w:color w:val="000000"/>
          <w:lang w:val="fr-FR"/>
        </w:rPr>
        <w:t>A .............................................</w:t>
      </w:r>
    </w:p>
    <w:p w14:paraId="15E15FC8" w14:textId="77777777" w:rsidR="00D740E3" w:rsidRDefault="001522C5">
      <w:pPr>
        <w:pStyle w:val="style1010"/>
        <w:spacing w:after="240" w:line="230" w:lineRule="exact"/>
        <w:ind w:right="20"/>
        <w:jc w:val="center"/>
        <w:rPr>
          <w:color w:val="000000"/>
          <w:lang w:val="fr-FR"/>
        </w:rPr>
      </w:pPr>
      <w:r>
        <w:rPr>
          <w:color w:val="000000"/>
          <w:lang w:val="fr-FR"/>
        </w:rPr>
        <w:t>Le .............................................</w:t>
      </w:r>
    </w:p>
    <w:p w14:paraId="15E15FC9" w14:textId="3ABF7EFB" w:rsidR="00D740E3" w:rsidRDefault="001522C5">
      <w:pPr>
        <w:pStyle w:val="style1010"/>
        <w:spacing w:line="230" w:lineRule="exact"/>
        <w:ind w:right="20"/>
        <w:jc w:val="center"/>
        <w:rPr>
          <w:color w:val="000000"/>
          <w:lang w:val="fr-FR"/>
        </w:rPr>
      </w:pPr>
      <w:r>
        <w:rPr>
          <w:color w:val="000000"/>
          <w:lang w:val="fr-FR"/>
        </w:rPr>
        <w:t>Signature du représentant du pouvoir adjudicateur</w:t>
      </w:r>
    </w:p>
    <w:p w14:paraId="523E1591" w14:textId="77777777" w:rsidR="0034457D" w:rsidRDefault="0034457D">
      <w:pPr>
        <w:pStyle w:val="style1010"/>
        <w:spacing w:line="230" w:lineRule="exact"/>
        <w:ind w:right="20"/>
        <w:jc w:val="center"/>
        <w:rPr>
          <w:color w:val="000000"/>
          <w:lang w:val="fr-FR"/>
        </w:rPr>
      </w:pPr>
    </w:p>
    <w:p w14:paraId="2EA25B33" w14:textId="77777777" w:rsidR="0034457D" w:rsidRDefault="0034457D">
      <w:pPr>
        <w:pStyle w:val="style1010"/>
        <w:spacing w:line="230" w:lineRule="exact"/>
        <w:ind w:right="20"/>
        <w:jc w:val="center"/>
        <w:rPr>
          <w:color w:val="000000"/>
          <w:lang w:val="fr-FR"/>
        </w:rPr>
      </w:pPr>
    </w:p>
    <w:p w14:paraId="5B3F8873" w14:textId="77777777" w:rsidR="0034457D" w:rsidRDefault="0034457D">
      <w:pPr>
        <w:pStyle w:val="style1010"/>
        <w:spacing w:line="230" w:lineRule="exact"/>
        <w:ind w:right="20"/>
        <w:jc w:val="center"/>
        <w:rPr>
          <w:color w:val="000000"/>
          <w:lang w:val="fr-FR"/>
        </w:rPr>
      </w:pPr>
    </w:p>
    <w:p w14:paraId="15E15FCA" w14:textId="77777777" w:rsidR="00D740E3" w:rsidRDefault="00D740E3">
      <w:pPr>
        <w:pStyle w:val="style1010"/>
        <w:spacing w:line="230" w:lineRule="exact"/>
        <w:ind w:right="20"/>
        <w:jc w:val="center"/>
        <w:rPr>
          <w:color w:val="000000"/>
          <w:lang w:val="fr-FR"/>
        </w:rPr>
      </w:pPr>
    </w:p>
    <w:p w14:paraId="15E15FCB" w14:textId="77777777" w:rsidR="00D740E3" w:rsidRDefault="00D740E3">
      <w:pPr>
        <w:pStyle w:val="style1010"/>
        <w:spacing w:line="230" w:lineRule="exact"/>
        <w:ind w:right="20"/>
        <w:jc w:val="center"/>
        <w:rPr>
          <w:color w:val="000000"/>
          <w:lang w:val="fr-FR"/>
        </w:rPr>
      </w:pPr>
    </w:p>
    <w:p w14:paraId="15E15FCC" w14:textId="77777777" w:rsidR="00D740E3" w:rsidRDefault="00D740E3">
      <w:pPr>
        <w:pStyle w:val="style1010"/>
        <w:spacing w:line="230" w:lineRule="exact"/>
        <w:ind w:right="20"/>
        <w:jc w:val="center"/>
        <w:rPr>
          <w:color w:val="000000"/>
          <w:lang w:val="fr-FR"/>
        </w:rPr>
      </w:pPr>
    </w:p>
    <w:p w14:paraId="15E15FCD" w14:textId="77777777" w:rsidR="00D740E3" w:rsidRDefault="00D740E3">
      <w:pPr>
        <w:pStyle w:val="style1010"/>
        <w:spacing w:line="230" w:lineRule="exact"/>
        <w:ind w:right="20"/>
        <w:jc w:val="center"/>
        <w:rPr>
          <w:color w:val="000000"/>
          <w:lang w:val="fr-FR"/>
        </w:rPr>
      </w:pPr>
    </w:p>
    <w:p w14:paraId="15E15FCE" w14:textId="77777777" w:rsidR="00D740E3" w:rsidRDefault="00D740E3">
      <w:pPr>
        <w:pStyle w:val="style1010"/>
        <w:spacing w:line="230" w:lineRule="exact"/>
        <w:ind w:right="20"/>
        <w:jc w:val="center"/>
        <w:rPr>
          <w:color w:val="000000"/>
          <w:lang w:val="fr-FR"/>
        </w:rPr>
      </w:pPr>
    </w:p>
    <w:p w14:paraId="59F6F054" w14:textId="77777777" w:rsidR="00795EDF" w:rsidRDefault="00795EDF" w:rsidP="00795EDF">
      <w:pPr>
        <w:pStyle w:val="ParagrapheIndent1"/>
        <w:spacing w:line="230" w:lineRule="exact"/>
        <w:jc w:val="both"/>
        <w:rPr>
          <w:b/>
          <w:color w:val="000000"/>
          <w:u w:val="single"/>
          <w:lang w:val="fr-FR"/>
        </w:rPr>
      </w:pPr>
      <w:r w:rsidRPr="00795EDF">
        <w:rPr>
          <w:b/>
          <w:color w:val="000000"/>
          <w:u w:val="single"/>
          <w:lang w:val="fr-FR"/>
        </w:rPr>
        <w:t xml:space="preserve">NOTIFICATION DU CONTRAT AU TITULAIRE (date d’effet du contrat) : </w:t>
      </w:r>
    </w:p>
    <w:p w14:paraId="1891594B" w14:textId="77777777" w:rsidR="00795EDF" w:rsidRPr="00795EDF" w:rsidRDefault="00795EDF" w:rsidP="00795EDF">
      <w:pPr>
        <w:rPr>
          <w:lang w:val="fr-FR"/>
        </w:rPr>
      </w:pPr>
    </w:p>
    <w:p w14:paraId="716EB602" w14:textId="77777777" w:rsidR="00795EDF" w:rsidRPr="00795EDF" w:rsidRDefault="00795EDF" w:rsidP="00795EDF">
      <w:pPr>
        <w:pStyle w:val="style1010"/>
        <w:spacing w:after="240" w:line="230" w:lineRule="exact"/>
        <w:ind w:right="20"/>
        <w:rPr>
          <w:color w:val="000000"/>
          <w:lang w:val="fr-FR"/>
        </w:rPr>
      </w:pPr>
      <w:r w:rsidRPr="00795EDF">
        <w:rPr>
          <w:color w:val="000000"/>
          <w:lang w:val="fr-FR"/>
        </w:rPr>
        <w:t>En cas de notification de l’accord-cadre sur le profil acheteur PLACE (www.marche-publics.gouv.fr), le message de notification PLACE indiquant le jour de l’AR du titulaire vaut date d’effet du contrat.</w:t>
      </w:r>
    </w:p>
    <w:p w14:paraId="217C2709" w14:textId="77777777" w:rsidR="00795EDF" w:rsidRDefault="00795EDF">
      <w:pPr>
        <w:pStyle w:val="style1010"/>
        <w:spacing w:after="240" w:line="230" w:lineRule="exact"/>
        <w:ind w:right="20"/>
        <w:jc w:val="center"/>
        <w:rPr>
          <w:color w:val="000000"/>
          <w:lang w:val="fr-FR"/>
        </w:rPr>
      </w:pPr>
    </w:p>
    <w:p w14:paraId="15E15FD0" w14:textId="77777777" w:rsidR="00D740E3" w:rsidRDefault="001522C5">
      <w:pPr>
        <w:pStyle w:val="ParagrapheIndent1"/>
        <w:spacing w:line="230" w:lineRule="exact"/>
        <w:jc w:val="both"/>
        <w:rPr>
          <w:color w:val="000000"/>
          <w:lang w:val="fr-FR"/>
        </w:rPr>
      </w:pPr>
      <w:r>
        <w:rPr>
          <w:b/>
          <w:color w:val="000000"/>
          <w:u w:val="single"/>
          <w:lang w:val="fr-FR"/>
        </w:rPr>
        <w:t>NANTISSEMENT OU CESSION DE CREANCES</w:t>
      </w:r>
    </w:p>
    <w:p w14:paraId="15E15FD1" w14:textId="77777777" w:rsidR="00D740E3" w:rsidRDefault="00D740E3">
      <w:pPr>
        <w:pStyle w:val="ParagrapheIndent1"/>
        <w:spacing w:line="230" w:lineRule="exact"/>
        <w:jc w:val="both"/>
        <w:rPr>
          <w:color w:val="000000"/>
          <w:lang w:val="fr-FR"/>
        </w:rPr>
      </w:pPr>
    </w:p>
    <w:p w14:paraId="15E15FD2" w14:textId="77777777" w:rsidR="00D740E3" w:rsidRDefault="001522C5">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D740E3" w14:paraId="15E15FD7" w14:textId="77777777">
        <w:trPr>
          <w:trHeight w:val="202"/>
        </w:trPr>
        <w:tc>
          <w:tcPr>
            <w:tcW w:w="240" w:type="dxa"/>
            <w:tcMar>
              <w:top w:w="0" w:type="dxa"/>
              <w:left w:w="0" w:type="dxa"/>
              <w:bottom w:w="0" w:type="dxa"/>
              <w:right w:w="0" w:type="dxa"/>
            </w:tcMar>
          </w:tcPr>
          <w:p w14:paraId="15E15FD3" w14:textId="68F18DEB" w:rsidR="00D740E3" w:rsidRDefault="004D0669">
            <w:pPr>
              <w:rPr>
                <w:sz w:val="2"/>
              </w:rPr>
            </w:pPr>
            <w:r>
              <w:rPr>
                <w:noProof/>
              </w:rPr>
              <w:drawing>
                <wp:inline distT="0" distB="0" distL="0" distR="0" wp14:anchorId="15E162DF" wp14:editId="3C74D3E3">
                  <wp:extent cx="152400" cy="152400"/>
                  <wp:effectExtent l="0" t="0" r="0" b="0"/>
                  <wp:docPr id="22"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FD4" w14:textId="77777777" w:rsidR="00D740E3" w:rsidRDefault="00D740E3">
            <w:pPr>
              <w:rPr>
                <w:sz w:val="2"/>
              </w:rPr>
            </w:pPr>
          </w:p>
        </w:tc>
        <w:tc>
          <w:tcPr>
            <w:tcW w:w="9180" w:type="dxa"/>
            <w:vMerge w:val="restart"/>
            <w:tcMar>
              <w:top w:w="0" w:type="dxa"/>
              <w:left w:w="0" w:type="dxa"/>
              <w:bottom w:w="0" w:type="dxa"/>
              <w:right w:w="0" w:type="dxa"/>
            </w:tcMar>
          </w:tcPr>
          <w:p w14:paraId="15E15FD5" w14:textId="77777777" w:rsidR="00D740E3" w:rsidRDefault="001522C5">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15E15FD6" w14:textId="77777777" w:rsidR="00D740E3" w:rsidRDefault="001522C5">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D740E3" w14:paraId="15E15FDB" w14:textId="77777777">
        <w:trPr>
          <w:trHeight w:val="382"/>
        </w:trPr>
        <w:tc>
          <w:tcPr>
            <w:tcW w:w="240" w:type="dxa"/>
            <w:tcMar>
              <w:top w:w="0" w:type="dxa"/>
              <w:left w:w="0" w:type="dxa"/>
              <w:bottom w:w="0" w:type="dxa"/>
              <w:right w:w="0" w:type="dxa"/>
            </w:tcMar>
          </w:tcPr>
          <w:p w14:paraId="15E15FD8" w14:textId="77777777" w:rsidR="00D740E3" w:rsidRDefault="00D740E3">
            <w:pPr>
              <w:rPr>
                <w:sz w:val="2"/>
              </w:rPr>
            </w:pPr>
          </w:p>
        </w:tc>
        <w:tc>
          <w:tcPr>
            <w:tcW w:w="200" w:type="dxa"/>
            <w:tcMar>
              <w:top w:w="0" w:type="dxa"/>
              <w:left w:w="0" w:type="dxa"/>
              <w:bottom w:w="0" w:type="dxa"/>
              <w:right w:w="0" w:type="dxa"/>
            </w:tcMar>
          </w:tcPr>
          <w:p w14:paraId="15E15FD9" w14:textId="77777777" w:rsidR="00D740E3" w:rsidRDefault="00D740E3">
            <w:pPr>
              <w:rPr>
                <w:sz w:val="2"/>
              </w:rPr>
            </w:pPr>
          </w:p>
        </w:tc>
        <w:tc>
          <w:tcPr>
            <w:tcW w:w="9180" w:type="dxa"/>
            <w:vMerge/>
            <w:tcMar>
              <w:top w:w="0" w:type="dxa"/>
              <w:left w:w="0" w:type="dxa"/>
              <w:bottom w:w="0" w:type="dxa"/>
              <w:right w:w="0" w:type="dxa"/>
            </w:tcMar>
          </w:tcPr>
          <w:p w14:paraId="15E15FDA" w14:textId="77777777" w:rsidR="00D740E3" w:rsidRDefault="00D740E3"/>
        </w:tc>
      </w:tr>
    </w:tbl>
    <w:p w14:paraId="15E15FDC" w14:textId="77777777" w:rsidR="00D740E3" w:rsidRDefault="001522C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740E3" w14:paraId="15E15FE1" w14:textId="77777777">
        <w:trPr>
          <w:trHeight w:val="202"/>
        </w:trPr>
        <w:tc>
          <w:tcPr>
            <w:tcW w:w="240" w:type="dxa"/>
            <w:tcMar>
              <w:top w:w="0" w:type="dxa"/>
              <w:left w:w="0" w:type="dxa"/>
              <w:bottom w:w="0" w:type="dxa"/>
              <w:right w:w="0" w:type="dxa"/>
            </w:tcMar>
          </w:tcPr>
          <w:p w14:paraId="15E15FDD" w14:textId="6F5BAED3" w:rsidR="00D740E3" w:rsidRDefault="004D0669">
            <w:pPr>
              <w:rPr>
                <w:sz w:val="2"/>
              </w:rPr>
            </w:pPr>
            <w:r>
              <w:rPr>
                <w:noProof/>
              </w:rPr>
              <w:drawing>
                <wp:inline distT="0" distB="0" distL="0" distR="0" wp14:anchorId="15E162E0" wp14:editId="253B4F3D">
                  <wp:extent cx="152400" cy="152400"/>
                  <wp:effectExtent l="0" t="0" r="0" b="0"/>
                  <wp:docPr id="23"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FDE" w14:textId="77777777" w:rsidR="00D740E3" w:rsidRDefault="00D740E3">
            <w:pPr>
              <w:rPr>
                <w:sz w:val="2"/>
              </w:rPr>
            </w:pPr>
          </w:p>
        </w:tc>
        <w:tc>
          <w:tcPr>
            <w:tcW w:w="9180" w:type="dxa"/>
            <w:vMerge w:val="restart"/>
            <w:tcMar>
              <w:top w:w="0" w:type="dxa"/>
              <w:left w:w="0" w:type="dxa"/>
              <w:bottom w:w="0" w:type="dxa"/>
              <w:right w:w="0" w:type="dxa"/>
            </w:tcMar>
          </w:tcPr>
          <w:p w14:paraId="15E15FDF" w14:textId="77777777" w:rsidR="00D740E3" w:rsidRDefault="001522C5">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15E15FE0" w14:textId="77777777" w:rsidR="00D740E3" w:rsidRDefault="001522C5">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D740E3" w14:paraId="15E15FE5" w14:textId="77777777">
        <w:trPr>
          <w:trHeight w:val="382"/>
        </w:trPr>
        <w:tc>
          <w:tcPr>
            <w:tcW w:w="240" w:type="dxa"/>
            <w:tcMar>
              <w:top w:w="0" w:type="dxa"/>
              <w:left w:w="0" w:type="dxa"/>
              <w:bottom w:w="0" w:type="dxa"/>
              <w:right w:w="0" w:type="dxa"/>
            </w:tcMar>
          </w:tcPr>
          <w:p w14:paraId="15E15FE2" w14:textId="77777777" w:rsidR="00D740E3" w:rsidRDefault="00D740E3">
            <w:pPr>
              <w:rPr>
                <w:sz w:val="2"/>
              </w:rPr>
            </w:pPr>
          </w:p>
        </w:tc>
        <w:tc>
          <w:tcPr>
            <w:tcW w:w="200" w:type="dxa"/>
            <w:tcMar>
              <w:top w:w="0" w:type="dxa"/>
              <w:left w:w="0" w:type="dxa"/>
              <w:bottom w:w="0" w:type="dxa"/>
              <w:right w:w="0" w:type="dxa"/>
            </w:tcMar>
          </w:tcPr>
          <w:p w14:paraId="15E15FE3" w14:textId="77777777" w:rsidR="00D740E3" w:rsidRDefault="00D740E3">
            <w:pPr>
              <w:rPr>
                <w:sz w:val="2"/>
              </w:rPr>
            </w:pPr>
          </w:p>
        </w:tc>
        <w:tc>
          <w:tcPr>
            <w:tcW w:w="9180" w:type="dxa"/>
            <w:vMerge/>
            <w:tcMar>
              <w:top w:w="0" w:type="dxa"/>
              <w:left w:w="0" w:type="dxa"/>
              <w:bottom w:w="0" w:type="dxa"/>
              <w:right w:w="0" w:type="dxa"/>
            </w:tcMar>
          </w:tcPr>
          <w:p w14:paraId="15E15FE4" w14:textId="77777777" w:rsidR="00D740E3" w:rsidRDefault="00D740E3"/>
        </w:tc>
      </w:tr>
    </w:tbl>
    <w:p w14:paraId="15E15FE6" w14:textId="77777777" w:rsidR="00D740E3" w:rsidRDefault="001522C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740E3" w14:paraId="15E15FEB" w14:textId="77777777">
        <w:trPr>
          <w:trHeight w:val="202"/>
        </w:trPr>
        <w:tc>
          <w:tcPr>
            <w:tcW w:w="240" w:type="dxa"/>
            <w:tcMar>
              <w:top w:w="0" w:type="dxa"/>
              <w:left w:w="0" w:type="dxa"/>
              <w:bottom w:w="0" w:type="dxa"/>
              <w:right w:w="0" w:type="dxa"/>
            </w:tcMar>
          </w:tcPr>
          <w:p w14:paraId="15E15FE7" w14:textId="314FC727" w:rsidR="00D740E3" w:rsidRDefault="004D0669">
            <w:pPr>
              <w:rPr>
                <w:sz w:val="2"/>
              </w:rPr>
            </w:pPr>
            <w:r>
              <w:rPr>
                <w:noProof/>
              </w:rPr>
              <w:drawing>
                <wp:inline distT="0" distB="0" distL="0" distR="0" wp14:anchorId="15E162E1" wp14:editId="26554BF5">
                  <wp:extent cx="152400" cy="152400"/>
                  <wp:effectExtent l="0" t="0" r="0" b="0"/>
                  <wp:docPr id="24"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FE8" w14:textId="77777777" w:rsidR="00D740E3" w:rsidRDefault="00D740E3">
            <w:pPr>
              <w:rPr>
                <w:sz w:val="2"/>
              </w:rPr>
            </w:pPr>
          </w:p>
        </w:tc>
        <w:tc>
          <w:tcPr>
            <w:tcW w:w="9180" w:type="dxa"/>
            <w:vMerge w:val="restart"/>
            <w:tcMar>
              <w:top w:w="0" w:type="dxa"/>
              <w:left w:w="0" w:type="dxa"/>
              <w:bottom w:w="0" w:type="dxa"/>
              <w:right w:w="0" w:type="dxa"/>
            </w:tcMar>
          </w:tcPr>
          <w:p w14:paraId="15E15FE9" w14:textId="77777777" w:rsidR="00D740E3" w:rsidRDefault="001522C5">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15E15FEA" w14:textId="77777777" w:rsidR="00D740E3" w:rsidRDefault="001522C5">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D740E3" w14:paraId="15E15FEF" w14:textId="77777777">
        <w:trPr>
          <w:trHeight w:val="580"/>
        </w:trPr>
        <w:tc>
          <w:tcPr>
            <w:tcW w:w="240" w:type="dxa"/>
            <w:tcMar>
              <w:top w:w="0" w:type="dxa"/>
              <w:left w:w="0" w:type="dxa"/>
              <w:bottom w:w="0" w:type="dxa"/>
              <w:right w:w="0" w:type="dxa"/>
            </w:tcMar>
          </w:tcPr>
          <w:p w14:paraId="15E15FEC" w14:textId="77777777" w:rsidR="00D740E3" w:rsidRDefault="00D740E3">
            <w:pPr>
              <w:rPr>
                <w:sz w:val="2"/>
              </w:rPr>
            </w:pPr>
          </w:p>
        </w:tc>
        <w:tc>
          <w:tcPr>
            <w:tcW w:w="200" w:type="dxa"/>
            <w:tcMar>
              <w:top w:w="0" w:type="dxa"/>
              <w:left w:w="0" w:type="dxa"/>
              <w:bottom w:w="0" w:type="dxa"/>
              <w:right w:w="0" w:type="dxa"/>
            </w:tcMar>
          </w:tcPr>
          <w:p w14:paraId="15E15FED" w14:textId="77777777" w:rsidR="00D740E3" w:rsidRDefault="00D740E3">
            <w:pPr>
              <w:rPr>
                <w:sz w:val="2"/>
              </w:rPr>
            </w:pPr>
          </w:p>
        </w:tc>
        <w:tc>
          <w:tcPr>
            <w:tcW w:w="9180" w:type="dxa"/>
            <w:vMerge/>
            <w:tcMar>
              <w:top w:w="0" w:type="dxa"/>
              <w:left w:w="0" w:type="dxa"/>
              <w:bottom w:w="0" w:type="dxa"/>
              <w:right w:w="0" w:type="dxa"/>
            </w:tcMar>
          </w:tcPr>
          <w:p w14:paraId="15E15FEE" w14:textId="77777777" w:rsidR="00D740E3" w:rsidRDefault="00D740E3"/>
        </w:tc>
      </w:tr>
    </w:tbl>
    <w:p w14:paraId="15E15FF0" w14:textId="77777777" w:rsidR="00D740E3" w:rsidRDefault="001522C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740E3" w14:paraId="15E15FF5" w14:textId="77777777">
        <w:trPr>
          <w:trHeight w:val="202"/>
        </w:trPr>
        <w:tc>
          <w:tcPr>
            <w:tcW w:w="240" w:type="dxa"/>
            <w:tcMar>
              <w:top w:w="0" w:type="dxa"/>
              <w:left w:w="0" w:type="dxa"/>
              <w:bottom w:w="0" w:type="dxa"/>
              <w:right w:w="0" w:type="dxa"/>
            </w:tcMar>
          </w:tcPr>
          <w:p w14:paraId="15E15FF1" w14:textId="5657C09C" w:rsidR="00D740E3" w:rsidRDefault="004D0669">
            <w:pPr>
              <w:rPr>
                <w:sz w:val="2"/>
              </w:rPr>
            </w:pPr>
            <w:r>
              <w:rPr>
                <w:noProof/>
              </w:rPr>
              <w:drawing>
                <wp:inline distT="0" distB="0" distL="0" distR="0" wp14:anchorId="15E162E2" wp14:editId="16C9CA04">
                  <wp:extent cx="152400" cy="152400"/>
                  <wp:effectExtent l="0" t="0" r="0" b="0"/>
                  <wp:docPr id="25"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FF2" w14:textId="77777777" w:rsidR="00D740E3" w:rsidRDefault="00D740E3">
            <w:pPr>
              <w:rPr>
                <w:sz w:val="2"/>
              </w:rPr>
            </w:pPr>
          </w:p>
        </w:tc>
        <w:tc>
          <w:tcPr>
            <w:tcW w:w="9180" w:type="dxa"/>
            <w:vMerge w:val="restart"/>
            <w:tcMar>
              <w:top w:w="0" w:type="dxa"/>
              <w:left w:w="0" w:type="dxa"/>
              <w:bottom w:w="0" w:type="dxa"/>
              <w:right w:w="0" w:type="dxa"/>
            </w:tcMar>
          </w:tcPr>
          <w:p w14:paraId="15E15FF3" w14:textId="77777777" w:rsidR="00D740E3" w:rsidRDefault="001522C5">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15E15FF4" w14:textId="77777777" w:rsidR="00D740E3" w:rsidRDefault="001522C5">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D740E3" w14:paraId="15E15FF9" w14:textId="77777777">
        <w:trPr>
          <w:trHeight w:val="382"/>
        </w:trPr>
        <w:tc>
          <w:tcPr>
            <w:tcW w:w="240" w:type="dxa"/>
            <w:tcMar>
              <w:top w:w="0" w:type="dxa"/>
              <w:left w:w="0" w:type="dxa"/>
              <w:bottom w:w="0" w:type="dxa"/>
              <w:right w:w="0" w:type="dxa"/>
            </w:tcMar>
          </w:tcPr>
          <w:p w14:paraId="15E15FF6" w14:textId="77777777" w:rsidR="00D740E3" w:rsidRDefault="00D740E3">
            <w:pPr>
              <w:rPr>
                <w:sz w:val="2"/>
              </w:rPr>
            </w:pPr>
          </w:p>
        </w:tc>
        <w:tc>
          <w:tcPr>
            <w:tcW w:w="200" w:type="dxa"/>
            <w:tcMar>
              <w:top w:w="0" w:type="dxa"/>
              <w:left w:w="0" w:type="dxa"/>
              <w:bottom w:w="0" w:type="dxa"/>
              <w:right w:w="0" w:type="dxa"/>
            </w:tcMar>
          </w:tcPr>
          <w:p w14:paraId="15E15FF7" w14:textId="77777777" w:rsidR="00D740E3" w:rsidRDefault="00D740E3">
            <w:pPr>
              <w:rPr>
                <w:sz w:val="2"/>
              </w:rPr>
            </w:pPr>
          </w:p>
        </w:tc>
        <w:tc>
          <w:tcPr>
            <w:tcW w:w="9180" w:type="dxa"/>
            <w:vMerge/>
            <w:tcMar>
              <w:top w:w="0" w:type="dxa"/>
              <w:left w:w="0" w:type="dxa"/>
              <w:bottom w:w="0" w:type="dxa"/>
              <w:right w:w="0" w:type="dxa"/>
            </w:tcMar>
          </w:tcPr>
          <w:p w14:paraId="15E15FF8" w14:textId="77777777" w:rsidR="00D740E3" w:rsidRDefault="00D740E3"/>
        </w:tc>
      </w:tr>
    </w:tbl>
    <w:p w14:paraId="15E15FFA" w14:textId="77777777" w:rsidR="00D740E3" w:rsidRDefault="001522C5">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D740E3" w14:paraId="15E15FFE" w14:textId="77777777">
        <w:trPr>
          <w:trHeight w:val="202"/>
        </w:trPr>
        <w:tc>
          <w:tcPr>
            <w:tcW w:w="240" w:type="dxa"/>
            <w:tcMar>
              <w:top w:w="0" w:type="dxa"/>
              <w:left w:w="0" w:type="dxa"/>
              <w:bottom w:w="0" w:type="dxa"/>
              <w:right w:w="0" w:type="dxa"/>
            </w:tcMar>
          </w:tcPr>
          <w:p w14:paraId="15E15FFB" w14:textId="30C52142" w:rsidR="00D740E3" w:rsidRDefault="004D0669">
            <w:pPr>
              <w:rPr>
                <w:sz w:val="2"/>
              </w:rPr>
            </w:pPr>
            <w:r>
              <w:rPr>
                <w:noProof/>
              </w:rPr>
              <w:drawing>
                <wp:inline distT="0" distB="0" distL="0" distR="0" wp14:anchorId="15E162E3" wp14:editId="2C78C909">
                  <wp:extent cx="152400" cy="152400"/>
                  <wp:effectExtent l="0" t="0" r="0" b="0"/>
                  <wp:docPr id="26"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5FFC" w14:textId="77777777" w:rsidR="00D740E3" w:rsidRDefault="00D740E3">
            <w:pPr>
              <w:rPr>
                <w:sz w:val="2"/>
              </w:rPr>
            </w:pPr>
          </w:p>
        </w:tc>
        <w:tc>
          <w:tcPr>
            <w:tcW w:w="9180" w:type="dxa"/>
            <w:tcMar>
              <w:top w:w="0" w:type="dxa"/>
              <w:left w:w="0" w:type="dxa"/>
              <w:bottom w:w="0" w:type="dxa"/>
              <w:right w:w="0" w:type="dxa"/>
            </w:tcMar>
          </w:tcPr>
          <w:p w14:paraId="15E15FFD" w14:textId="77777777" w:rsidR="00D740E3" w:rsidRDefault="001522C5">
            <w:pPr>
              <w:pStyle w:val="ParagrapheIndent1"/>
              <w:jc w:val="both"/>
              <w:rPr>
                <w:color w:val="000000"/>
                <w:lang w:val="fr-FR"/>
              </w:rPr>
            </w:pPr>
            <w:r>
              <w:rPr>
                <w:color w:val="000000"/>
                <w:lang w:val="fr-FR"/>
              </w:rPr>
              <w:t>membre d'un groupement d'entreprise</w:t>
            </w:r>
          </w:p>
        </w:tc>
      </w:tr>
      <w:tr w:rsidR="00D740E3" w14:paraId="15E16002" w14:textId="77777777">
        <w:trPr>
          <w:trHeight w:val="202"/>
        </w:trPr>
        <w:tc>
          <w:tcPr>
            <w:tcW w:w="240" w:type="dxa"/>
            <w:tcMar>
              <w:top w:w="0" w:type="dxa"/>
              <w:left w:w="0" w:type="dxa"/>
              <w:bottom w:w="0" w:type="dxa"/>
              <w:right w:w="0" w:type="dxa"/>
            </w:tcMar>
          </w:tcPr>
          <w:p w14:paraId="15E15FFF" w14:textId="4675D96E" w:rsidR="00D740E3" w:rsidRDefault="004D0669">
            <w:pPr>
              <w:rPr>
                <w:sz w:val="2"/>
              </w:rPr>
            </w:pPr>
            <w:r>
              <w:rPr>
                <w:noProof/>
              </w:rPr>
              <w:drawing>
                <wp:inline distT="0" distB="0" distL="0" distR="0" wp14:anchorId="15E162E4" wp14:editId="0C196CF6">
                  <wp:extent cx="152400" cy="152400"/>
                  <wp:effectExtent l="0" t="0" r="0" b="0"/>
                  <wp:docPr id="27"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16000" w14:textId="77777777" w:rsidR="00D740E3" w:rsidRDefault="00D740E3">
            <w:pPr>
              <w:rPr>
                <w:sz w:val="2"/>
              </w:rPr>
            </w:pPr>
          </w:p>
        </w:tc>
        <w:tc>
          <w:tcPr>
            <w:tcW w:w="9180" w:type="dxa"/>
            <w:tcMar>
              <w:top w:w="0" w:type="dxa"/>
              <w:left w:w="0" w:type="dxa"/>
              <w:bottom w:w="0" w:type="dxa"/>
              <w:right w:w="0" w:type="dxa"/>
            </w:tcMar>
          </w:tcPr>
          <w:p w14:paraId="15E16001" w14:textId="77777777" w:rsidR="00D740E3" w:rsidRDefault="001522C5">
            <w:pPr>
              <w:pStyle w:val="ParagrapheIndent1"/>
              <w:jc w:val="both"/>
              <w:rPr>
                <w:color w:val="000000"/>
                <w:lang w:val="fr-FR"/>
              </w:rPr>
            </w:pPr>
            <w:r>
              <w:rPr>
                <w:color w:val="000000"/>
                <w:lang w:val="fr-FR"/>
              </w:rPr>
              <w:t>sous-traitant</w:t>
            </w:r>
          </w:p>
        </w:tc>
      </w:tr>
    </w:tbl>
    <w:p w14:paraId="15E16003" w14:textId="77777777" w:rsidR="00D740E3" w:rsidRDefault="001522C5">
      <w:pPr>
        <w:pStyle w:val="style1010"/>
        <w:spacing w:line="230" w:lineRule="exact"/>
        <w:ind w:right="20"/>
        <w:jc w:val="center"/>
        <w:rPr>
          <w:color w:val="000000"/>
          <w:lang w:val="fr-FR"/>
        </w:rPr>
      </w:pPr>
      <w:r>
        <w:rPr>
          <w:color w:val="000000"/>
          <w:lang w:val="fr-FR"/>
        </w:rPr>
        <w:t>A . . . . . . . . . . . . . . . . . . . . . .</w:t>
      </w:r>
    </w:p>
    <w:p w14:paraId="15E16004" w14:textId="77777777" w:rsidR="00D740E3" w:rsidRDefault="001522C5">
      <w:pPr>
        <w:pStyle w:val="style1010"/>
        <w:spacing w:line="230" w:lineRule="exact"/>
        <w:ind w:right="20"/>
        <w:jc w:val="center"/>
        <w:rPr>
          <w:color w:val="000000"/>
          <w:lang w:val="fr-FR"/>
        </w:rPr>
      </w:pPr>
      <w:r>
        <w:rPr>
          <w:color w:val="000000"/>
          <w:lang w:val="fr-FR"/>
        </w:rPr>
        <w:t>Le . . . . . . . . . . . . . . . . . . . . . .</w:t>
      </w:r>
    </w:p>
    <w:p w14:paraId="15E16005" w14:textId="77777777" w:rsidR="00D740E3" w:rsidRDefault="00D740E3">
      <w:pPr>
        <w:pStyle w:val="style1010"/>
        <w:spacing w:line="230" w:lineRule="exact"/>
        <w:ind w:right="20"/>
        <w:jc w:val="center"/>
        <w:rPr>
          <w:color w:val="000000"/>
          <w:lang w:val="fr-FR"/>
        </w:rPr>
      </w:pPr>
    </w:p>
    <w:p w14:paraId="15E16006" w14:textId="77777777" w:rsidR="00D740E3" w:rsidRDefault="001522C5">
      <w:pPr>
        <w:pStyle w:val="style1010"/>
        <w:spacing w:line="230" w:lineRule="exact"/>
        <w:ind w:right="20"/>
        <w:jc w:val="center"/>
        <w:rPr>
          <w:color w:val="000000"/>
          <w:sz w:val="16"/>
          <w:vertAlign w:val="superscript"/>
          <w:lang w:val="fr-FR"/>
        </w:rPr>
        <w:sectPr w:rsidR="00D740E3">
          <w:footerReference w:type="default" r:id="rId15"/>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15E16007" w14:textId="7B56C063" w:rsidR="00D740E3" w:rsidRDefault="001522C5" w:rsidP="001522C5">
      <w:pPr>
        <w:pStyle w:val="Titre1"/>
        <w:shd w:val="clear" w:color="3155A4" w:fill="3155A4"/>
        <w:ind w:left="720"/>
        <w:rPr>
          <w:rFonts w:eastAsia="Arial"/>
          <w:color w:val="0D0C0C"/>
          <w:sz w:val="28"/>
          <w:lang w:val="fr-FR"/>
        </w:rPr>
      </w:pPr>
      <w:bookmarkStart w:id="19" w:name="_Toc191481143"/>
      <w:r>
        <w:rPr>
          <w:rFonts w:eastAsia="Arial"/>
          <w:color w:val="0D0C0C"/>
          <w:sz w:val="28"/>
          <w:lang w:val="fr-FR"/>
        </w:rPr>
        <w:lastRenderedPageBreak/>
        <w:t>Annexe 1 – désignations des cotraitants et répartition des prestations</w:t>
      </w:r>
      <w:bookmarkEnd w:id="19"/>
    </w:p>
    <w:p w14:paraId="15E16008" w14:textId="77777777" w:rsidR="00D740E3" w:rsidRDefault="001522C5">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D740E3" w14:paraId="15E1600F"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E16009" w14:textId="77777777" w:rsidR="00D740E3" w:rsidRDefault="001522C5">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E1600A" w14:textId="77777777" w:rsidR="00D740E3" w:rsidRDefault="001522C5">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E1600B" w14:textId="77777777" w:rsidR="00D740E3" w:rsidRDefault="001522C5">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E1600C" w14:textId="77777777" w:rsidR="00D740E3" w:rsidRDefault="001522C5">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15E1600D" w14:textId="77777777" w:rsidR="00D740E3" w:rsidRDefault="001522C5">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E1600E" w14:textId="77777777" w:rsidR="00D740E3" w:rsidRDefault="001522C5">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D740E3" w14:paraId="15E1601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10"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5E16011"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15E16012"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5E16013"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5E16014" w14:textId="77777777" w:rsidR="00D740E3" w:rsidRDefault="00D740E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15" w14:textId="77777777" w:rsidR="00D740E3" w:rsidRDefault="00D740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16" w14:textId="77777777" w:rsidR="00D740E3" w:rsidRDefault="00D740E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17" w14:textId="77777777" w:rsidR="00D740E3" w:rsidRDefault="00D740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18" w14:textId="77777777" w:rsidR="00D740E3" w:rsidRDefault="00D740E3"/>
        </w:tc>
      </w:tr>
      <w:tr w:rsidR="00D740E3" w14:paraId="15E1602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1A"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5E1601B"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15E1601C"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5E1601D"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5E1601E" w14:textId="77777777" w:rsidR="00D740E3" w:rsidRDefault="00D740E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1F" w14:textId="77777777" w:rsidR="00D740E3" w:rsidRDefault="00D740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20" w14:textId="77777777" w:rsidR="00D740E3" w:rsidRDefault="00D740E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21" w14:textId="77777777" w:rsidR="00D740E3" w:rsidRDefault="00D740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22" w14:textId="77777777" w:rsidR="00D740E3" w:rsidRDefault="00D740E3"/>
        </w:tc>
      </w:tr>
      <w:tr w:rsidR="00D740E3" w14:paraId="15E1602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24"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5E16025"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15E16026"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5E16027"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5E16028" w14:textId="77777777" w:rsidR="00D740E3" w:rsidRDefault="00D740E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29" w14:textId="77777777" w:rsidR="00D740E3" w:rsidRDefault="00D740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2A" w14:textId="77777777" w:rsidR="00D740E3" w:rsidRDefault="00D740E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2B" w14:textId="77777777" w:rsidR="00D740E3" w:rsidRDefault="00D740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2C" w14:textId="77777777" w:rsidR="00D740E3" w:rsidRDefault="00D740E3"/>
        </w:tc>
      </w:tr>
      <w:tr w:rsidR="00D740E3" w14:paraId="15E1603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2E"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5E1602F"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15E16030"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5E16031"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5E16032" w14:textId="77777777" w:rsidR="00D740E3" w:rsidRDefault="00D740E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33" w14:textId="77777777" w:rsidR="00D740E3" w:rsidRDefault="00D740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34" w14:textId="77777777" w:rsidR="00D740E3" w:rsidRDefault="00D740E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35" w14:textId="77777777" w:rsidR="00D740E3" w:rsidRDefault="00D740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36" w14:textId="77777777" w:rsidR="00D740E3" w:rsidRDefault="00D740E3"/>
        </w:tc>
      </w:tr>
      <w:tr w:rsidR="00D740E3" w14:paraId="15E1604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38"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5E16039"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15E1603A"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5E1603B" w14:textId="77777777" w:rsidR="00D740E3" w:rsidRDefault="001522C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5E1603C" w14:textId="77777777" w:rsidR="00D740E3" w:rsidRDefault="00D740E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3D" w14:textId="77777777" w:rsidR="00D740E3" w:rsidRDefault="00D740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3E" w14:textId="77777777" w:rsidR="00D740E3" w:rsidRDefault="00D740E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3F" w14:textId="77777777" w:rsidR="00D740E3" w:rsidRDefault="00D740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40" w14:textId="77777777" w:rsidR="00D740E3" w:rsidRDefault="00D740E3"/>
        </w:tc>
      </w:tr>
      <w:tr w:rsidR="00D740E3" w14:paraId="15E16047"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42" w14:textId="77777777" w:rsidR="00D740E3" w:rsidRDefault="00D740E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43" w14:textId="77777777" w:rsidR="00D740E3" w:rsidRDefault="001522C5">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44" w14:textId="77777777" w:rsidR="00D740E3" w:rsidRDefault="00D740E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45" w14:textId="77777777" w:rsidR="00D740E3" w:rsidRDefault="00D740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16046" w14:textId="77777777" w:rsidR="00D740E3" w:rsidRDefault="00D740E3"/>
        </w:tc>
      </w:tr>
    </w:tbl>
    <w:p w14:paraId="15E16049" w14:textId="4C6B88DC" w:rsidR="00D740E3" w:rsidRDefault="00D740E3">
      <w:pPr>
        <w:rPr>
          <w:sz w:val="2"/>
        </w:rPr>
      </w:pPr>
    </w:p>
    <w:p w14:paraId="15E1604A" w14:textId="77777777" w:rsidR="00D740E3" w:rsidRDefault="00D740E3">
      <w:pPr>
        <w:spacing w:line="240" w:lineRule="exact"/>
      </w:pPr>
    </w:p>
    <w:sectPr w:rsidR="00D740E3" w:rsidSect="00795EDF">
      <w:footerReference w:type="default" r:id="rId16"/>
      <w:pgSz w:w="16840" w:h="11900" w:orient="landscape"/>
      <w:pgMar w:top="1140" w:right="1400" w:bottom="1140" w:left="1440" w:header="1400" w:footer="14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1634A" w14:textId="77777777" w:rsidR="001522C5" w:rsidRDefault="001522C5">
      <w:r>
        <w:separator/>
      </w:r>
    </w:p>
  </w:endnote>
  <w:endnote w:type="continuationSeparator" w:id="0">
    <w:p w14:paraId="15E1634C" w14:textId="77777777" w:rsidR="001522C5" w:rsidRDefault="00152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16316" w14:textId="77777777" w:rsidR="00D740E3" w:rsidRDefault="00D740E3">
    <w:pPr>
      <w:spacing w:line="240" w:lineRule="exact"/>
    </w:pPr>
  </w:p>
  <w:tbl>
    <w:tblPr>
      <w:tblW w:w="0" w:type="auto"/>
      <w:tblLayout w:type="fixed"/>
      <w:tblLook w:val="04A0" w:firstRow="1" w:lastRow="0" w:firstColumn="1" w:lastColumn="0" w:noHBand="0" w:noVBand="1"/>
    </w:tblPr>
    <w:tblGrid>
      <w:gridCol w:w="5220"/>
      <w:gridCol w:w="4400"/>
    </w:tblGrid>
    <w:tr w:rsidR="00D740E3" w14:paraId="15E16319" w14:textId="77777777">
      <w:trPr>
        <w:trHeight w:val="245"/>
      </w:trPr>
      <w:tc>
        <w:tcPr>
          <w:tcW w:w="5220" w:type="dxa"/>
          <w:tcMar>
            <w:top w:w="0" w:type="dxa"/>
            <w:left w:w="0" w:type="dxa"/>
            <w:bottom w:w="0" w:type="dxa"/>
            <w:right w:w="0" w:type="dxa"/>
          </w:tcMar>
          <w:vAlign w:val="center"/>
        </w:tcPr>
        <w:p w14:paraId="15E16317" w14:textId="77777777" w:rsidR="00D740E3" w:rsidRDefault="001522C5">
          <w:pPr>
            <w:pStyle w:val="PiedDePage"/>
            <w:jc w:val="both"/>
            <w:rPr>
              <w:color w:val="000000"/>
              <w:lang w:val="fr-FR"/>
            </w:rPr>
          </w:pPr>
          <w:r>
            <w:rPr>
              <w:color w:val="000000"/>
              <w:lang w:val="fr-FR"/>
            </w:rPr>
            <w:t>Consultation n°: M2551I0003</w:t>
          </w:r>
        </w:p>
      </w:tc>
      <w:tc>
        <w:tcPr>
          <w:tcW w:w="4400" w:type="dxa"/>
          <w:tcMar>
            <w:top w:w="0" w:type="dxa"/>
            <w:left w:w="0" w:type="dxa"/>
            <w:bottom w:w="0" w:type="dxa"/>
            <w:right w:w="0" w:type="dxa"/>
          </w:tcMar>
          <w:vAlign w:val="center"/>
        </w:tcPr>
        <w:p w14:paraId="15E16318" w14:textId="77777777" w:rsidR="00D740E3" w:rsidRDefault="001522C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24</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1631A" w14:textId="77777777" w:rsidR="00D740E3" w:rsidRDefault="001522C5">
    <w:pPr>
      <w:pStyle w:val="PiedDePage"/>
      <w:jc w:val="both"/>
      <w:rPr>
        <w:color w:val="000000"/>
        <w:sz w:val="16"/>
        <w:lang w:val="fr-FR"/>
      </w:rPr>
    </w:pPr>
    <w:r>
      <w:rPr>
        <w:color w:val="000000"/>
        <w:sz w:val="16"/>
        <w:lang w:val="fr-FR"/>
      </w:rPr>
      <w:t xml:space="preserve">(1)  Date et signature originales </w:t>
    </w:r>
  </w:p>
  <w:p w14:paraId="15E1631B" w14:textId="77777777" w:rsidR="00D740E3" w:rsidRDefault="00D740E3">
    <w:pPr>
      <w:spacing w:after="160" w:line="240" w:lineRule="exact"/>
    </w:pPr>
  </w:p>
  <w:p w14:paraId="15E1631C" w14:textId="77777777" w:rsidR="00D740E3" w:rsidRDefault="00D740E3">
    <w:pPr>
      <w:spacing w:line="240" w:lineRule="exact"/>
    </w:pPr>
  </w:p>
  <w:tbl>
    <w:tblPr>
      <w:tblW w:w="0" w:type="auto"/>
      <w:tblLayout w:type="fixed"/>
      <w:tblLook w:val="04A0" w:firstRow="1" w:lastRow="0" w:firstColumn="1" w:lastColumn="0" w:noHBand="0" w:noVBand="1"/>
    </w:tblPr>
    <w:tblGrid>
      <w:gridCol w:w="5220"/>
      <w:gridCol w:w="4400"/>
    </w:tblGrid>
    <w:tr w:rsidR="00D740E3" w14:paraId="15E1631F" w14:textId="77777777">
      <w:trPr>
        <w:trHeight w:val="245"/>
      </w:trPr>
      <w:tc>
        <w:tcPr>
          <w:tcW w:w="5220" w:type="dxa"/>
          <w:tcMar>
            <w:top w:w="0" w:type="dxa"/>
            <w:left w:w="0" w:type="dxa"/>
            <w:bottom w:w="0" w:type="dxa"/>
            <w:right w:w="0" w:type="dxa"/>
          </w:tcMar>
          <w:vAlign w:val="center"/>
        </w:tcPr>
        <w:p w14:paraId="15E1631D" w14:textId="77777777" w:rsidR="00D740E3" w:rsidRDefault="001522C5">
          <w:pPr>
            <w:pStyle w:val="PiedDePage"/>
            <w:jc w:val="both"/>
            <w:rPr>
              <w:color w:val="000000"/>
              <w:lang w:val="fr-FR"/>
            </w:rPr>
          </w:pPr>
          <w:r>
            <w:rPr>
              <w:color w:val="000000"/>
              <w:lang w:val="fr-FR"/>
            </w:rPr>
            <w:t>Consultation n°: M2551I0003</w:t>
          </w:r>
        </w:p>
      </w:tc>
      <w:tc>
        <w:tcPr>
          <w:tcW w:w="4400" w:type="dxa"/>
          <w:tcMar>
            <w:top w:w="0" w:type="dxa"/>
            <w:left w:w="0" w:type="dxa"/>
            <w:bottom w:w="0" w:type="dxa"/>
            <w:right w:w="0" w:type="dxa"/>
          </w:tcMar>
          <w:vAlign w:val="center"/>
        </w:tcPr>
        <w:p w14:paraId="15E1631E" w14:textId="77777777" w:rsidR="00D740E3" w:rsidRDefault="001522C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24</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D740E3" w14:paraId="15E16345" w14:textId="77777777">
      <w:trPr>
        <w:trHeight w:val="385"/>
      </w:trPr>
      <w:tc>
        <w:tcPr>
          <w:tcW w:w="9000" w:type="dxa"/>
          <w:tcMar>
            <w:top w:w="0" w:type="dxa"/>
            <w:left w:w="0" w:type="dxa"/>
            <w:bottom w:w="0" w:type="dxa"/>
            <w:right w:w="0" w:type="dxa"/>
          </w:tcMar>
          <w:vAlign w:val="center"/>
        </w:tcPr>
        <w:p w14:paraId="15E16343" w14:textId="77777777" w:rsidR="00D740E3" w:rsidRDefault="001522C5">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M2551I0003</w:t>
          </w:r>
        </w:p>
      </w:tc>
      <w:tc>
        <w:tcPr>
          <w:tcW w:w="5560" w:type="dxa"/>
          <w:tcMar>
            <w:top w:w="0" w:type="dxa"/>
            <w:left w:w="0" w:type="dxa"/>
            <w:bottom w:w="0" w:type="dxa"/>
            <w:right w:w="0" w:type="dxa"/>
          </w:tcMar>
          <w:vAlign w:val="center"/>
        </w:tcPr>
        <w:p w14:paraId="15E16344" w14:textId="77777777" w:rsidR="00D740E3" w:rsidRDefault="001522C5">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24</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16346" w14:textId="77777777" w:rsidR="001522C5" w:rsidRDefault="001522C5">
      <w:r>
        <w:separator/>
      </w:r>
    </w:p>
  </w:footnote>
  <w:footnote w:type="continuationSeparator" w:id="0">
    <w:p w14:paraId="15E16348" w14:textId="77777777" w:rsidR="001522C5" w:rsidRDefault="001522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4A4309"/>
    <w:multiLevelType w:val="hybridMultilevel"/>
    <w:tmpl w:val="8E26E56A"/>
    <w:lvl w:ilvl="0" w:tplc="C6D6AB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90271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0E3"/>
    <w:rsid w:val="000F5B81"/>
    <w:rsid w:val="001522C5"/>
    <w:rsid w:val="0016138A"/>
    <w:rsid w:val="002564E9"/>
    <w:rsid w:val="0034457D"/>
    <w:rsid w:val="004D0669"/>
    <w:rsid w:val="00507CD1"/>
    <w:rsid w:val="005449B4"/>
    <w:rsid w:val="00546AFD"/>
    <w:rsid w:val="00575E6D"/>
    <w:rsid w:val="00675543"/>
    <w:rsid w:val="00795EDF"/>
    <w:rsid w:val="00817476"/>
    <w:rsid w:val="00A379DB"/>
    <w:rsid w:val="00D21AE9"/>
    <w:rsid w:val="00D740E3"/>
    <w:rsid w:val="00DB3BDF"/>
    <w:rsid w:val="00DF534C"/>
    <w:rsid w:val="00EB00AB"/>
    <w:rsid w:val="00FE52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E15DC8"/>
  <w15:docId w15:val="{0E765EBE-86E9-458B-8BCB-58A2A4BFD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epasr&#233;pondre@marches-publics.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rchespublics.gouv.f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f59933882f07b682ecb1f822fbd4a94">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f5fd2307c968f34aacc4e99d7fdaed75"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E3C2995-C9D2-4E16-A94A-9591D8013094}"/>
</file>

<file path=customXml/itemProps2.xml><?xml version="1.0" encoding="utf-8"?>
<ds:datastoreItem xmlns:ds="http://schemas.openxmlformats.org/officeDocument/2006/customXml" ds:itemID="{0CBBE1D4-6589-4C30-A24D-F8898261C1D4}">
  <ds:schemaRefs>
    <ds:schemaRef ds:uri="http://schemas.microsoft.com/sharepoint/v3/contenttype/forms"/>
  </ds:schemaRefs>
</ds:datastoreItem>
</file>

<file path=customXml/itemProps3.xml><?xml version="1.0" encoding="utf-8"?>
<ds:datastoreItem xmlns:ds="http://schemas.openxmlformats.org/officeDocument/2006/customXml" ds:itemID="{62669CA3-9D53-40DB-989D-4E0E01E212C8}">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Pages>
  <Words>1903</Words>
  <Characters>10470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PALOMEQUE Christelle</dc:creator>
  <cp:lastModifiedBy>PALOMEQUE Christelle</cp:lastModifiedBy>
  <cp:revision>18</cp:revision>
  <dcterms:created xsi:type="dcterms:W3CDTF">2025-02-24T10:35:00Z</dcterms:created>
  <dcterms:modified xsi:type="dcterms:W3CDTF">2025-02-26T15:51:00Z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y fmtid="{D5CDD505-2E9C-101B-9397-08002B2CF9AE}" pid="3" name="MediaServiceImageTags">
    <vt:lpwstr/>
  </property>
</Properties>
</file>