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C16C2" w14:textId="07F8010A" w:rsidR="00196E34" w:rsidRDefault="00196E34" w:rsidP="00C438D6">
      <w:pPr>
        <w:ind w:left="0" w:firstLine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Annexe 1 au RC</w:t>
      </w:r>
    </w:p>
    <w:p w14:paraId="0BC3824B" w14:textId="62FC3F47" w:rsidR="00C400E5" w:rsidRDefault="00B04B83" w:rsidP="00C438D6">
      <w:pPr>
        <w:ind w:left="0" w:firstLine="0"/>
        <w:jc w:val="center"/>
        <w:rPr>
          <w:b/>
          <w:sz w:val="24"/>
          <w:szCs w:val="24"/>
          <w:u w:val="single"/>
        </w:rPr>
      </w:pPr>
      <w:r w:rsidRPr="00196E34">
        <w:rPr>
          <w:b/>
          <w:sz w:val="24"/>
          <w:szCs w:val="24"/>
          <w:u w:val="single"/>
        </w:rPr>
        <w:t xml:space="preserve">TRAME DE </w:t>
      </w:r>
      <w:r w:rsidR="00C400E5" w:rsidRPr="00196E34">
        <w:rPr>
          <w:b/>
          <w:sz w:val="24"/>
          <w:szCs w:val="24"/>
          <w:u w:val="single"/>
        </w:rPr>
        <w:t>M</w:t>
      </w:r>
      <w:r w:rsidR="00553CAF" w:rsidRPr="00196E34">
        <w:rPr>
          <w:b/>
          <w:sz w:val="24"/>
          <w:szCs w:val="24"/>
          <w:u w:val="single"/>
        </w:rPr>
        <w:t>É</w:t>
      </w:r>
      <w:r w:rsidR="00C400E5" w:rsidRPr="00196E34">
        <w:rPr>
          <w:b/>
          <w:sz w:val="24"/>
          <w:szCs w:val="24"/>
          <w:u w:val="single"/>
        </w:rPr>
        <w:t xml:space="preserve">MOIRE TECHNIQUE </w:t>
      </w:r>
    </w:p>
    <w:p w14:paraId="021460A3" w14:textId="77777777" w:rsidR="00196E34" w:rsidRPr="00196E34" w:rsidRDefault="00196E34" w:rsidP="00C438D6">
      <w:pPr>
        <w:ind w:left="0" w:firstLine="0"/>
        <w:jc w:val="center"/>
        <w:rPr>
          <w:b/>
          <w:sz w:val="24"/>
          <w:szCs w:val="24"/>
          <w:u w:val="single"/>
        </w:rPr>
      </w:pPr>
    </w:p>
    <w:p w14:paraId="666A2566" w14:textId="49397BC9" w:rsidR="00F83C43" w:rsidRPr="000E63D2" w:rsidRDefault="00F83C43" w:rsidP="00F83C43">
      <w:pPr>
        <w:pStyle w:val="Default"/>
        <w:jc w:val="center"/>
        <w:rPr>
          <w:b/>
        </w:rPr>
      </w:pPr>
    </w:p>
    <w:tbl>
      <w:tblPr>
        <w:tblW w:w="9780" w:type="dxa"/>
        <w:tblInd w:w="567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780"/>
      </w:tblGrid>
      <w:tr w:rsidR="00F83C43" w:rsidRPr="000E63D2" w14:paraId="083A4EE5" w14:textId="77777777" w:rsidTr="00F83C43">
        <w:trPr>
          <w:trHeight w:val="383"/>
        </w:trPr>
        <w:tc>
          <w:tcPr>
            <w:tcW w:w="0" w:type="auto"/>
          </w:tcPr>
          <w:p w14:paraId="1129B610" w14:textId="706AB89E" w:rsidR="00F83C43" w:rsidRPr="00B44072" w:rsidRDefault="00B44072" w:rsidP="00CA0A76">
            <w:pPr>
              <w:pStyle w:val="Default"/>
              <w:jc w:val="center"/>
              <w:rPr>
                <w:b/>
                <w:color w:val="auto"/>
              </w:rPr>
            </w:pPr>
            <w:r w:rsidRPr="00B44072">
              <w:rPr>
                <w:b/>
                <w:szCs w:val="28"/>
              </w:rPr>
              <w:t>Base de Défense de Cherbourg - Département 50 et 14 – Maintenance et fourniture d’onduleurs et de convertisseurs</w:t>
            </w:r>
          </w:p>
        </w:tc>
      </w:tr>
    </w:tbl>
    <w:p w14:paraId="3FF15AD1" w14:textId="014BE2C6" w:rsidR="006D7DD2" w:rsidRPr="00196E34" w:rsidRDefault="00AB0767" w:rsidP="000D7F28">
      <w:pPr>
        <w:jc w:val="left"/>
        <w:rPr>
          <w:sz w:val="20"/>
          <w:szCs w:val="20"/>
        </w:rPr>
      </w:pPr>
      <w:r w:rsidRPr="00196E34">
        <w:rPr>
          <w:sz w:val="20"/>
          <w:szCs w:val="20"/>
        </w:rPr>
        <w:t>Les candidats formaliseront un mémoire technique dans lequel seront</w:t>
      </w:r>
      <w:r w:rsidR="000D7F28" w:rsidRPr="00196E34">
        <w:rPr>
          <w:sz w:val="20"/>
          <w:szCs w:val="20"/>
        </w:rPr>
        <w:t xml:space="preserve"> détaillés les points ci-dessous. Les candidats sont libres de détailler/ajouter autant d’éléments permettant d’apprécier leur offre technique par critère</w:t>
      </w:r>
      <w:r w:rsidR="005B72EF" w:rsidRPr="00196E34">
        <w:rPr>
          <w:sz w:val="20"/>
          <w:szCs w:val="20"/>
        </w:rPr>
        <w:t>/sous-critère</w:t>
      </w:r>
      <w:r w:rsidR="000D7F28" w:rsidRPr="00196E34">
        <w:rPr>
          <w:sz w:val="20"/>
          <w:szCs w:val="20"/>
        </w:rPr>
        <w:t>.</w:t>
      </w:r>
    </w:p>
    <w:p w14:paraId="050DABF2" w14:textId="25F085A6" w:rsidR="00B04B83" w:rsidRDefault="00CA0A76" w:rsidP="00CA0A76">
      <w:pPr>
        <w:pStyle w:val="Paragraphedeliste"/>
        <w:numPr>
          <w:ilvl w:val="0"/>
          <w:numId w:val="11"/>
        </w:numPr>
        <w:rPr>
          <w:b/>
          <w:sz w:val="24"/>
          <w:szCs w:val="24"/>
          <w:u w:val="single"/>
        </w:rPr>
      </w:pPr>
      <w:r w:rsidRPr="00CA0A76">
        <w:rPr>
          <w:b/>
          <w:sz w:val="24"/>
          <w:szCs w:val="24"/>
          <w:u w:val="single"/>
        </w:rPr>
        <w:t>Méthodologie et organisation mises en œuvre pour assurer les opérations de maintenance préventive</w:t>
      </w:r>
      <w:r w:rsidR="00F70CCD">
        <w:rPr>
          <w:b/>
          <w:sz w:val="24"/>
          <w:szCs w:val="24"/>
          <w:u w:val="single"/>
        </w:rPr>
        <w:t xml:space="preserve"> (10 pts)</w:t>
      </w:r>
    </w:p>
    <w:p w14:paraId="66E850B6" w14:textId="623850F0" w:rsidR="00B04B83" w:rsidRPr="00196E34" w:rsidRDefault="00196E34" w:rsidP="00196E34">
      <w:pPr>
        <w:rPr>
          <w:sz w:val="20"/>
          <w:szCs w:val="20"/>
        </w:rPr>
      </w:pPr>
      <w:r>
        <w:rPr>
          <w:sz w:val="20"/>
          <w:szCs w:val="20"/>
        </w:rPr>
        <w:t>Le candidat doit produire u</w:t>
      </w:r>
      <w:r w:rsidR="00B04B83" w:rsidRPr="00196E34">
        <w:rPr>
          <w:sz w:val="20"/>
          <w:szCs w:val="20"/>
        </w:rPr>
        <w:t xml:space="preserve">ne note fournissant la </w:t>
      </w:r>
      <w:r w:rsidR="00A22DD2" w:rsidRPr="00196E34">
        <w:rPr>
          <w:sz w:val="20"/>
          <w:szCs w:val="20"/>
        </w:rPr>
        <w:t>méthodologie et l’organisation mises en œuvre pour assurer les opérations de maintenance préventive. Le candidat présentera en particulier :</w:t>
      </w:r>
    </w:p>
    <w:p w14:paraId="24B48611" w14:textId="6E1F935B" w:rsidR="00921310" w:rsidRPr="00196E34" w:rsidRDefault="00921310" w:rsidP="00196E34">
      <w:pPr>
        <w:spacing w:before="0"/>
        <w:rPr>
          <w:sz w:val="20"/>
          <w:szCs w:val="20"/>
          <w:u w:val="single"/>
        </w:rPr>
      </w:pPr>
      <w:r w:rsidRPr="00196E34">
        <w:rPr>
          <w:sz w:val="20"/>
          <w:szCs w:val="20"/>
          <w:u w:val="single"/>
        </w:rPr>
        <w:t>Sous-critère 1.1 : Méthode et mise en œuvre du contrat (6 pts) :</w:t>
      </w:r>
    </w:p>
    <w:p w14:paraId="565F56AD" w14:textId="77777777" w:rsidR="00921310" w:rsidRPr="00196E34" w:rsidRDefault="00921310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Sa méthodologie pour la prise en charge initiale du marché et la réalisation de la monographie des biens ;</w:t>
      </w:r>
    </w:p>
    <w:p w14:paraId="0DDBA08E" w14:textId="651056D7" w:rsidR="00921310" w:rsidRPr="00196E34" w:rsidRDefault="00921310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 xml:space="preserve">Son organisation pour assurer l’atteinte des résultats exigés dont ceux de garantie de continuité de service avec </w:t>
      </w:r>
      <w:r w:rsidR="007B573A" w:rsidRPr="00196E34">
        <w:rPr>
          <w:sz w:val="20"/>
          <w:szCs w:val="20"/>
        </w:rPr>
        <w:t>organigramme fonctionnel</w:t>
      </w:r>
      <w:r w:rsidR="00A83723" w:rsidRPr="00196E34">
        <w:rPr>
          <w:sz w:val="20"/>
          <w:szCs w:val="20"/>
        </w:rPr>
        <w:t xml:space="preserve"> de</w:t>
      </w:r>
      <w:r w:rsidRPr="00196E34">
        <w:rPr>
          <w:sz w:val="20"/>
          <w:szCs w:val="20"/>
        </w:rPr>
        <w:t xml:space="preserve"> l’équipe dédiée</w:t>
      </w:r>
      <w:r w:rsidR="005829A5" w:rsidRPr="00196E34">
        <w:rPr>
          <w:sz w:val="20"/>
          <w:szCs w:val="20"/>
        </w:rPr>
        <w:t>, les CV des personnels la composant </w:t>
      </w:r>
      <w:r w:rsidRPr="00196E34">
        <w:rPr>
          <w:sz w:val="20"/>
          <w:szCs w:val="20"/>
        </w:rPr>
        <w:t>;</w:t>
      </w:r>
    </w:p>
    <w:p w14:paraId="7D4C02D0" w14:textId="144AA309" w:rsidR="00921310" w:rsidRDefault="00921310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 xml:space="preserve">Son suivi et </w:t>
      </w:r>
      <w:r w:rsidR="00196E34">
        <w:rPr>
          <w:sz w:val="20"/>
          <w:szCs w:val="20"/>
        </w:rPr>
        <w:t xml:space="preserve">sa </w:t>
      </w:r>
      <w:r w:rsidRPr="00196E34">
        <w:rPr>
          <w:sz w:val="20"/>
          <w:szCs w:val="20"/>
        </w:rPr>
        <w:t>gestion de la performance du contrat conformément au CCTP ;</w:t>
      </w:r>
    </w:p>
    <w:p w14:paraId="0E5D47DF" w14:textId="77777777" w:rsidR="00196E34" w:rsidRPr="00196E34" w:rsidRDefault="00196E34" w:rsidP="00196E34">
      <w:pPr>
        <w:pStyle w:val="Paragraphedeliste"/>
        <w:spacing w:before="0"/>
        <w:ind w:firstLine="0"/>
        <w:rPr>
          <w:sz w:val="20"/>
          <w:szCs w:val="20"/>
        </w:rPr>
      </w:pPr>
    </w:p>
    <w:p w14:paraId="7383F00A" w14:textId="5D1CFB62" w:rsidR="00921310" w:rsidRPr="00196E34" w:rsidRDefault="00921310" w:rsidP="00196E34">
      <w:pPr>
        <w:spacing w:before="0"/>
        <w:rPr>
          <w:sz w:val="20"/>
          <w:szCs w:val="20"/>
        </w:rPr>
      </w:pPr>
      <w:r w:rsidRPr="00196E34">
        <w:rPr>
          <w:sz w:val="20"/>
          <w:szCs w:val="20"/>
          <w:u w:val="single"/>
        </w:rPr>
        <w:t>Sous-critère 1.2 : Livrables attendus (4 pts)</w:t>
      </w:r>
      <w:r w:rsidRPr="00196E34">
        <w:rPr>
          <w:sz w:val="20"/>
          <w:szCs w:val="20"/>
        </w:rPr>
        <w:t> :</w:t>
      </w:r>
    </w:p>
    <w:p w14:paraId="7F35E6B6" w14:textId="73A96F26" w:rsidR="00A22DD2" w:rsidRPr="00196E34" w:rsidRDefault="00A22DD2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Le planning de maintenance prévisionnel en fonction des éléments communiqués par l’USID pour sa construction ;</w:t>
      </w:r>
    </w:p>
    <w:p w14:paraId="4619E9F5" w14:textId="6F55619D" w:rsidR="00A22DD2" w:rsidRPr="00196E34" w:rsidRDefault="002D52A4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Un exemple de compte-rendu de maintenance</w:t>
      </w:r>
      <w:r w:rsidR="00906C1E" w:rsidRPr="00196E34">
        <w:rPr>
          <w:sz w:val="20"/>
          <w:szCs w:val="20"/>
        </w:rPr>
        <w:t xml:space="preserve"> préventive</w:t>
      </w:r>
      <w:r w:rsidRPr="00196E34">
        <w:rPr>
          <w:sz w:val="20"/>
          <w:szCs w:val="20"/>
        </w:rPr>
        <w:t xml:space="preserve"> conforme aux exigences du CCTP ;</w:t>
      </w:r>
    </w:p>
    <w:p w14:paraId="4776D2E6" w14:textId="19706602" w:rsidR="002D52A4" w:rsidRPr="00196E34" w:rsidRDefault="002D52A4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Une proposition des gammes de maintenance manquantes au marché ;</w:t>
      </w:r>
    </w:p>
    <w:p w14:paraId="08061254" w14:textId="2B9AE0F2" w:rsidR="002D52A4" w:rsidRDefault="002D52A4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 xml:space="preserve">Un exemple de tableau de bord pour le pilotage </w:t>
      </w:r>
      <w:r w:rsidR="00906C1E" w:rsidRPr="00196E34">
        <w:rPr>
          <w:sz w:val="20"/>
          <w:szCs w:val="20"/>
        </w:rPr>
        <w:t xml:space="preserve">et suivi </w:t>
      </w:r>
      <w:r w:rsidR="00921310" w:rsidRPr="00196E34">
        <w:rPr>
          <w:sz w:val="20"/>
          <w:szCs w:val="20"/>
        </w:rPr>
        <w:t>de la maintenance préventive.</w:t>
      </w:r>
    </w:p>
    <w:p w14:paraId="6FB480D3" w14:textId="77777777" w:rsidR="00196E34" w:rsidRPr="00196E34" w:rsidRDefault="00196E34" w:rsidP="00196E34">
      <w:pPr>
        <w:pStyle w:val="Paragraphedeliste"/>
        <w:spacing w:before="0"/>
        <w:ind w:firstLine="0"/>
        <w:rPr>
          <w:sz w:val="20"/>
          <w:szCs w:val="20"/>
        </w:rPr>
      </w:pPr>
    </w:p>
    <w:p w14:paraId="589D4DBC" w14:textId="18ABB215" w:rsidR="002D52A4" w:rsidRPr="00AD1DDB" w:rsidRDefault="002D52A4" w:rsidP="00906C1E">
      <w:pPr>
        <w:pStyle w:val="Paragraphedeliste"/>
        <w:ind w:firstLine="0"/>
      </w:pPr>
    </w:p>
    <w:p w14:paraId="710D2464" w14:textId="6C59C568" w:rsidR="00B04B83" w:rsidRDefault="00CA0A76" w:rsidP="00CA0A76">
      <w:pPr>
        <w:pStyle w:val="Paragraphedeliste"/>
        <w:numPr>
          <w:ilvl w:val="0"/>
          <w:numId w:val="11"/>
        </w:numPr>
        <w:rPr>
          <w:b/>
          <w:sz w:val="24"/>
          <w:szCs w:val="24"/>
          <w:u w:val="single"/>
        </w:rPr>
      </w:pPr>
      <w:r w:rsidRPr="00CA0A76">
        <w:rPr>
          <w:b/>
          <w:sz w:val="24"/>
          <w:szCs w:val="24"/>
          <w:u w:val="single"/>
        </w:rPr>
        <w:t>Méthodologie et organisation mises en œuvre pour assurer les opérations de maintenance corrective et astreinte</w:t>
      </w:r>
      <w:r w:rsidR="00F70CCD">
        <w:rPr>
          <w:b/>
          <w:sz w:val="24"/>
          <w:szCs w:val="24"/>
          <w:u w:val="single"/>
        </w:rPr>
        <w:t xml:space="preserve"> (10 pts)</w:t>
      </w:r>
    </w:p>
    <w:p w14:paraId="3A1D8393" w14:textId="77777777" w:rsidR="00196E34" w:rsidRDefault="00196E34" w:rsidP="00196E34">
      <w:pPr>
        <w:spacing w:before="0"/>
        <w:rPr>
          <w:sz w:val="20"/>
          <w:szCs w:val="20"/>
        </w:rPr>
      </w:pPr>
    </w:p>
    <w:p w14:paraId="37315D25" w14:textId="194D807C" w:rsidR="00B04B83" w:rsidRDefault="00196E34" w:rsidP="00196E34">
      <w:pPr>
        <w:spacing w:before="0"/>
        <w:rPr>
          <w:sz w:val="20"/>
          <w:szCs w:val="20"/>
        </w:rPr>
      </w:pPr>
      <w:r>
        <w:rPr>
          <w:sz w:val="20"/>
          <w:szCs w:val="20"/>
        </w:rPr>
        <w:t>Le candidat doit produire u</w:t>
      </w:r>
      <w:r w:rsidR="00B04B83" w:rsidRPr="00196E34">
        <w:rPr>
          <w:sz w:val="20"/>
          <w:szCs w:val="20"/>
        </w:rPr>
        <w:t xml:space="preserve">ne note présentant </w:t>
      </w:r>
      <w:r w:rsidR="00906C1E" w:rsidRPr="00196E34">
        <w:rPr>
          <w:sz w:val="20"/>
          <w:szCs w:val="20"/>
        </w:rPr>
        <w:t>la méthodologie et l’organisation mises en œuvre pour assurer les opérations de maintenance corrective et l’astreinte. Le candidat présentera en particulier :</w:t>
      </w:r>
    </w:p>
    <w:p w14:paraId="4D46E5F8" w14:textId="77777777" w:rsidR="00196E34" w:rsidRPr="00196E34" w:rsidRDefault="00196E34" w:rsidP="00196E34">
      <w:pPr>
        <w:spacing w:before="0"/>
        <w:rPr>
          <w:sz w:val="20"/>
          <w:szCs w:val="20"/>
        </w:rPr>
      </w:pPr>
    </w:p>
    <w:p w14:paraId="2A82483A" w14:textId="6AF49E3B" w:rsidR="00C35AA5" w:rsidRPr="00196E34" w:rsidRDefault="00C35AA5" w:rsidP="00196E34">
      <w:pPr>
        <w:spacing w:before="0"/>
        <w:rPr>
          <w:sz w:val="20"/>
          <w:szCs w:val="20"/>
          <w:u w:val="single"/>
        </w:rPr>
      </w:pPr>
      <w:r w:rsidRPr="00196E34">
        <w:rPr>
          <w:sz w:val="20"/>
          <w:szCs w:val="20"/>
          <w:u w:val="single"/>
        </w:rPr>
        <w:t>Sous-critère 2.1 : Méthode et mise en œuvre du contrat (4 pts) :</w:t>
      </w:r>
    </w:p>
    <w:p w14:paraId="084219BB" w14:textId="77777777" w:rsidR="00C35AA5" w:rsidRPr="00196E34" w:rsidRDefault="00C35AA5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Son organisation pour la prise en compte et le suivi des demandes d’intervention ;</w:t>
      </w:r>
    </w:p>
    <w:p w14:paraId="6AE1BF6C" w14:textId="3893A40F" w:rsidR="00C35AA5" w:rsidRPr="00196E34" w:rsidRDefault="00B86E94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L’organisation de</w:t>
      </w:r>
      <w:r w:rsidR="00196E34">
        <w:rPr>
          <w:sz w:val="20"/>
          <w:szCs w:val="20"/>
        </w:rPr>
        <w:t xml:space="preserve"> </w:t>
      </w:r>
      <w:r w:rsidR="00C35AA5" w:rsidRPr="00196E34">
        <w:rPr>
          <w:sz w:val="20"/>
          <w:szCs w:val="20"/>
        </w:rPr>
        <w:t>l’astreinte à mettre en œuvre et les modalités de recours ;</w:t>
      </w:r>
    </w:p>
    <w:p w14:paraId="5CD76855" w14:textId="33F13B87" w:rsidR="00C35AA5" w:rsidRDefault="00C35AA5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 xml:space="preserve">Son organisation pour assurer l’atteinte des résultats exigés avec </w:t>
      </w:r>
      <w:r w:rsidR="00A83723" w:rsidRPr="00196E34">
        <w:rPr>
          <w:sz w:val="20"/>
          <w:szCs w:val="20"/>
        </w:rPr>
        <w:t xml:space="preserve">un </w:t>
      </w:r>
      <w:r w:rsidR="007B573A" w:rsidRPr="00196E34">
        <w:rPr>
          <w:sz w:val="20"/>
          <w:szCs w:val="20"/>
        </w:rPr>
        <w:t xml:space="preserve">organigramme fonctionnel </w:t>
      </w:r>
      <w:r w:rsidRPr="00196E34">
        <w:rPr>
          <w:sz w:val="20"/>
          <w:szCs w:val="20"/>
        </w:rPr>
        <w:t>de l’équipe dédiée</w:t>
      </w:r>
      <w:r w:rsidR="005829A5" w:rsidRPr="00196E34">
        <w:rPr>
          <w:sz w:val="20"/>
          <w:szCs w:val="20"/>
        </w:rPr>
        <w:t>, les CV des personnels la composant</w:t>
      </w:r>
      <w:r w:rsidRPr="00196E34">
        <w:rPr>
          <w:sz w:val="20"/>
          <w:szCs w:val="20"/>
        </w:rPr>
        <w:t> ;</w:t>
      </w:r>
    </w:p>
    <w:p w14:paraId="48857B1D" w14:textId="77777777" w:rsidR="00196E34" w:rsidRPr="00196E34" w:rsidRDefault="00196E34" w:rsidP="00196E34">
      <w:pPr>
        <w:pStyle w:val="Paragraphedeliste"/>
        <w:spacing w:before="0"/>
        <w:ind w:firstLine="0"/>
        <w:rPr>
          <w:sz w:val="20"/>
          <w:szCs w:val="20"/>
        </w:rPr>
      </w:pPr>
    </w:p>
    <w:p w14:paraId="23EB0876" w14:textId="426BEE3A" w:rsidR="00C35AA5" w:rsidRPr="00196E34" w:rsidRDefault="00C35AA5" w:rsidP="00196E34">
      <w:pPr>
        <w:spacing w:before="0"/>
        <w:rPr>
          <w:sz w:val="20"/>
          <w:szCs w:val="20"/>
          <w:u w:val="single"/>
        </w:rPr>
      </w:pPr>
      <w:r w:rsidRPr="00196E34">
        <w:rPr>
          <w:sz w:val="20"/>
          <w:szCs w:val="20"/>
          <w:u w:val="single"/>
        </w:rPr>
        <w:t>Sous-critère 2.2 : Livrables attendus (2 pts) :</w:t>
      </w:r>
    </w:p>
    <w:p w14:paraId="4B53BAF0" w14:textId="33F99086" w:rsidR="00906C1E" w:rsidRPr="00196E34" w:rsidRDefault="00906C1E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Un exemple de compte rendu de maintenance corrective conforme au CCTP ;</w:t>
      </w:r>
    </w:p>
    <w:p w14:paraId="3DCACACE" w14:textId="43D0F5E8" w:rsidR="00906C1E" w:rsidRDefault="00906C1E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Un exemple de tableau de bord pour le pilotage et suiv</w:t>
      </w:r>
      <w:r w:rsidR="00C35AA5" w:rsidRPr="00196E34">
        <w:rPr>
          <w:sz w:val="20"/>
          <w:szCs w:val="20"/>
        </w:rPr>
        <w:t>i de la maintenance corrective ;</w:t>
      </w:r>
    </w:p>
    <w:p w14:paraId="42768E1D" w14:textId="77777777" w:rsidR="00196E34" w:rsidRPr="00196E34" w:rsidRDefault="00196E34" w:rsidP="00196E34">
      <w:pPr>
        <w:pStyle w:val="Paragraphedeliste"/>
        <w:spacing w:before="0"/>
        <w:ind w:firstLine="0"/>
        <w:rPr>
          <w:sz w:val="20"/>
          <w:szCs w:val="20"/>
        </w:rPr>
      </w:pPr>
    </w:p>
    <w:p w14:paraId="2357213A" w14:textId="23B1B39A" w:rsidR="00C35AA5" w:rsidRPr="00196E34" w:rsidRDefault="00C35AA5" w:rsidP="00196E34">
      <w:pPr>
        <w:spacing w:before="0"/>
        <w:rPr>
          <w:sz w:val="20"/>
          <w:szCs w:val="20"/>
          <w:u w:val="single"/>
        </w:rPr>
      </w:pPr>
      <w:r w:rsidRPr="00196E34">
        <w:rPr>
          <w:sz w:val="20"/>
          <w:szCs w:val="20"/>
          <w:u w:val="single"/>
        </w:rPr>
        <w:t>Sous-critère 2.3 : Pièces de rechange (4 pts) :</w:t>
      </w:r>
    </w:p>
    <w:p w14:paraId="121BC0A2" w14:textId="43789A65" w:rsidR="00C35AA5" w:rsidRPr="00196E34" w:rsidRDefault="00C35AA5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La stratégie de possession et gestion des pièces de rechanges. Le candidat s’attachera à établir la liste exhaustive des pièces de rechange qu’il juge nécessaire en justifiant son choix de constitution eu égard au délais d’approvisionnement et à la réactivité exigée.</w:t>
      </w:r>
    </w:p>
    <w:p w14:paraId="5853DCE4" w14:textId="11DA936D" w:rsidR="00056390" w:rsidRDefault="00056390" w:rsidP="00056390">
      <w:pPr>
        <w:pStyle w:val="Paragraphedeliste"/>
        <w:ind w:firstLine="0"/>
      </w:pPr>
    </w:p>
    <w:p w14:paraId="3489158F" w14:textId="77777777" w:rsidR="00A83723" w:rsidRDefault="00A83723" w:rsidP="00056390">
      <w:pPr>
        <w:pStyle w:val="Paragraphedeliste"/>
        <w:ind w:firstLine="0"/>
      </w:pPr>
    </w:p>
    <w:p w14:paraId="2BA4FC83" w14:textId="748E4D5B" w:rsidR="00A978AC" w:rsidRPr="00CA0A76" w:rsidRDefault="00CA0A76" w:rsidP="00CA0A76">
      <w:pPr>
        <w:pStyle w:val="Paragraphedeliste"/>
        <w:numPr>
          <w:ilvl w:val="0"/>
          <w:numId w:val="11"/>
        </w:numPr>
        <w:tabs>
          <w:tab w:val="left" w:pos="426"/>
        </w:tabs>
        <w:rPr>
          <w:sz w:val="24"/>
          <w:szCs w:val="24"/>
        </w:rPr>
      </w:pPr>
      <w:r w:rsidRPr="00CA0A76">
        <w:rPr>
          <w:b/>
          <w:sz w:val="24"/>
          <w:szCs w:val="24"/>
          <w:u w:val="single"/>
        </w:rPr>
        <w:t>Méthodologie et organisation mises en œuvre pour prendre en compte les travaux d’améliorations et prestations annexes dont la sécurité des systèmes d’informations</w:t>
      </w:r>
      <w:r w:rsidR="00F70CCD">
        <w:rPr>
          <w:b/>
          <w:sz w:val="24"/>
          <w:szCs w:val="24"/>
          <w:u w:val="single"/>
        </w:rPr>
        <w:t xml:space="preserve"> (5 pts)</w:t>
      </w:r>
    </w:p>
    <w:p w14:paraId="20244CA5" w14:textId="77777777" w:rsidR="00B86E94" w:rsidRDefault="00B86E94" w:rsidP="00196E34">
      <w:pPr>
        <w:spacing w:before="0"/>
        <w:rPr>
          <w:sz w:val="20"/>
          <w:szCs w:val="20"/>
        </w:rPr>
      </w:pPr>
    </w:p>
    <w:p w14:paraId="1DA89A6E" w14:textId="1AFE12CF" w:rsidR="00AA5392" w:rsidRDefault="00196E34" w:rsidP="00196E34">
      <w:pPr>
        <w:spacing w:before="0"/>
        <w:rPr>
          <w:sz w:val="20"/>
          <w:szCs w:val="20"/>
        </w:rPr>
      </w:pPr>
      <w:r>
        <w:rPr>
          <w:sz w:val="20"/>
          <w:szCs w:val="20"/>
        </w:rPr>
        <w:t>Le candidat doit produire u</w:t>
      </w:r>
      <w:r w:rsidR="00AA5392" w:rsidRPr="00196E34">
        <w:rPr>
          <w:sz w:val="20"/>
          <w:szCs w:val="20"/>
        </w:rPr>
        <w:t xml:space="preserve">ne note présentant la méthodologie et l’organisation mises en œuvre pour </w:t>
      </w:r>
      <w:r w:rsidR="00A6556A" w:rsidRPr="00196E34">
        <w:rPr>
          <w:sz w:val="20"/>
          <w:szCs w:val="20"/>
        </w:rPr>
        <w:t>prendre en compte les travaux d’améliorations et prestations annexes</w:t>
      </w:r>
      <w:r w:rsidR="00AA5392" w:rsidRPr="00196E34">
        <w:rPr>
          <w:sz w:val="20"/>
          <w:szCs w:val="20"/>
        </w:rPr>
        <w:t>. Le candidat présentera en particulier :</w:t>
      </w:r>
    </w:p>
    <w:p w14:paraId="10000464" w14:textId="77777777" w:rsidR="00B86E94" w:rsidRPr="00196E34" w:rsidRDefault="00B86E94" w:rsidP="00196E34">
      <w:pPr>
        <w:spacing w:before="0"/>
        <w:rPr>
          <w:sz w:val="20"/>
          <w:szCs w:val="20"/>
        </w:rPr>
      </w:pPr>
    </w:p>
    <w:p w14:paraId="51AA64F9" w14:textId="71080313" w:rsidR="005B72EF" w:rsidRPr="00B86E94" w:rsidRDefault="00B86E94" w:rsidP="00196E34">
      <w:pPr>
        <w:spacing w:before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Sous-critère 3</w:t>
      </w:r>
      <w:r w:rsidR="005B72EF" w:rsidRPr="00B86E94">
        <w:rPr>
          <w:sz w:val="20"/>
          <w:szCs w:val="20"/>
          <w:u w:val="single"/>
        </w:rPr>
        <w:t>.1 : Méthode et prise en compte des pres</w:t>
      </w:r>
      <w:r w:rsidR="009F1F8D" w:rsidRPr="00B86E94">
        <w:rPr>
          <w:sz w:val="20"/>
          <w:szCs w:val="20"/>
          <w:u w:val="single"/>
        </w:rPr>
        <w:t>tations de travaux et annexes (4</w:t>
      </w:r>
      <w:r w:rsidR="005B72EF" w:rsidRPr="00B86E94">
        <w:rPr>
          <w:sz w:val="20"/>
          <w:szCs w:val="20"/>
          <w:u w:val="single"/>
        </w:rPr>
        <w:t xml:space="preserve"> pts) :</w:t>
      </w:r>
    </w:p>
    <w:p w14:paraId="35FF72E6" w14:textId="6A126D51" w:rsidR="00AA5392" w:rsidRPr="00196E34" w:rsidRDefault="007B573A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 xml:space="preserve">Organigramme fonctionnel </w:t>
      </w:r>
      <w:r w:rsidR="000E07FA" w:rsidRPr="00196E34">
        <w:rPr>
          <w:sz w:val="20"/>
          <w:szCs w:val="20"/>
        </w:rPr>
        <w:t>de l’</w:t>
      </w:r>
      <w:r w:rsidR="00A6556A" w:rsidRPr="00196E34">
        <w:rPr>
          <w:sz w:val="20"/>
          <w:szCs w:val="20"/>
        </w:rPr>
        <w:t>équipe dédiée à la prise en compte des travaux d’améliorations. Le candidat veillera à présenter ses moyens de réalisation d’études</w:t>
      </w:r>
      <w:r w:rsidR="00064A3F">
        <w:rPr>
          <w:sz w:val="20"/>
          <w:szCs w:val="20"/>
        </w:rPr>
        <w:t>. Sera apprécié également le tableau des marques et types associé aux fiches techniques pour la fourniture d’équipement</w:t>
      </w:r>
      <w:r w:rsidR="00A6556A" w:rsidRPr="00196E34">
        <w:rPr>
          <w:sz w:val="20"/>
          <w:szCs w:val="20"/>
        </w:rPr>
        <w:t> ;</w:t>
      </w:r>
    </w:p>
    <w:p w14:paraId="44F9B5BC" w14:textId="6BB523CD" w:rsidR="00A6556A" w:rsidRDefault="00A6556A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Sa compréhension et méthodologie de prise en compte des prestations dites annexes au CCTP ;</w:t>
      </w:r>
    </w:p>
    <w:p w14:paraId="1F2B6783" w14:textId="0BA5351F" w:rsidR="00B86E94" w:rsidRDefault="00B86E94" w:rsidP="00B86E94">
      <w:pPr>
        <w:spacing w:before="0"/>
        <w:rPr>
          <w:sz w:val="20"/>
          <w:szCs w:val="20"/>
        </w:rPr>
      </w:pPr>
    </w:p>
    <w:p w14:paraId="5BF39949" w14:textId="77777777" w:rsidR="00B86E94" w:rsidRPr="00B86E94" w:rsidRDefault="00B86E94" w:rsidP="00B86E94">
      <w:pPr>
        <w:spacing w:before="0"/>
        <w:rPr>
          <w:sz w:val="20"/>
          <w:szCs w:val="20"/>
        </w:rPr>
      </w:pPr>
    </w:p>
    <w:p w14:paraId="3FA50978" w14:textId="2C3DFAA6" w:rsidR="005B72EF" w:rsidRPr="00B86E94" w:rsidRDefault="005B72EF" w:rsidP="00196E34">
      <w:pPr>
        <w:spacing w:before="0"/>
        <w:rPr>
          <w:sz w:val="20"/>
          <w:szCs w:val="20"/>
          <w:u w:val="single"/>
        </w:rPr>
      </w:pPr>
      <w:r w:rsidRPr="00B86E94">
        <w:rPr>
          <w:sz w:val="20"/>
          <w:szCs w:val="20"/>
          <w:u w:val="single"/>
        </w:rPr>
        <w:t>S</w:t>
      </w:r>
      <w:r w:rsidR="00B86E94">
        <w:rPr>
          <w:sz w:val="20"/>
          <w:szCs w:val="20"/>
          <w:u w:val="single"/>
        </w:rPr>
        <w:t>ous-critère 3</w:t>
      </w:r>
      <w:r w:rsidRPr="00B86E94">
        <w:rPr>
          <w:sz w:val="20"/>
          <w:szCs w:val="20"/>
          <w:u w:val="single"/>
        </w:rPr>
        <w:t>.2 : Sécurité des systèmes d’informations (</w:t>
      </w:r>
      <w:r w:rsidR="009F1F8D" w:rsidRPr="00B86E94">
        <w:rPr>
          <w:sz w:val="20"/>
          <w:szCs w:val="20"/>
          <w:u w:val="single"/>
        </w:rPr>
        <w:t>1</w:t>
      </w:r>
      <w:r w:rsidRPr="00B86E94">
        <w:rPr>
          <w:sz w:val="20"/>
          <w:szCs w:val="20"/>
          <w:u w:val="single"/>
        </w:rPr>
        <w:t xml:space="preserve"> pts) :</w:t>
      </w:r>
    </w:p>
    <w:p w14:paraId="2E79078C" w14:textId="77777777" w:rsidR="005B72EF" w:rsidRPr="00196E34" w:rsidRDefault="005B72EF" w:rsidP="00196E3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196E34">
        <w:rPr>
          <w:sz w:val="20"/>
          <w:szCs w:val="20"/>
        </w:rPr>
        <w:t>Son organisation et équipe dédiée à la réalisation des prestations de sécurité des systèmes d’informations.</w:t>
      </w:r>
    </w:p>
    <w:p w14:paraId="45863CC8" w14:textId="2B9D0752" w:rsidR="00A978AC" w:rsidRPr="00B86E94" w:rsidRDefault="00A978AC" w:rsidP="00B86E94">
      <w:pPr>
        <w:pStyle w:val="Paragraphedeliste"/>
        <w:ind w:left="0" w:firstLine="0"/>
      </w:pPr>
    </w:p>
    <w:p w14:paraId="422EA32A" w14:textId="77777777" w:rsidR="00B86E94" w:rsidRPr="00B86E94" w:rsidRDefault="00B86E94" w:rsidP="00B86E94">
      <w:pPr>
        <w:pStyle w:val="Paragraphedeliste"/>
        <w:ind w:left="0" w:firstLine="0"/>
      </w:pPr>
    </w:p>
    <w:p w14:paraId="7FB1FF46" w14:textId="77777777" w:rsidR="005829A5" w:rsidRPr="00CA0A76" w:rsidRDefault="005829A5" w:rsidP="005829A5">
      <w:pPr>
        <w:pStyle w:val="Paragraphedeliste"/>
        <w:numPr>
          <w:ilvl w:val="0"/>
          <w:numId w:val="11"/>
        </w:numPr>
        <w:rPr>
          <w:sz w:val="28"/>
          <w:szCs w:val="28"/>
          <w:u w:val="single"/>
        </w:rPr>
      </w:pPr>
      <w:r w:rsidRPr="00CA0A76">
        <w:rPr>
          <w:b/>
          <w:sz w:val="24"/>
          <w:szCs w:val="24"/>
          <w:u w:val="single"/>
        </w:rPr>
        <w:t>Management de la qualité et réponse à la SMAQ</w:t>
      </w:r>
      <w:r>
        <w:rPr>
          <w:b/>
          <w:sz w:val="24"/>
          <w:szCs w:val="24"/>
          <w:u w:val="single"/>
        </w:rPr>
        <w:t xml:space="preserve"> (5 pts)</w:t>
      </w:r>
    </w:p>
    <w:p w14:paraId="13C5814D" w14:textId="77777777" w:rsidR="00B86E94" w:rsidRDefault="00B86E94" w:rsidP="00B86E94">
      <w:pPr>
        <w:spacing w:before="0"/>
        <w:rPr>
          <w:sz w:val="20"/>
          <w:szCs w:val="20"/>
        </w:rPr>
      </w:pPr>
    </w:p>
    <w:p w14:paraId="6A9B0F3F" w14:textId="3A283BA8" w:rsidR="005829A5" w:rsidRDefault="00B86E94" w:rsidP="00B86E94">
      <w:pPr>
        <w:spacing w:before="0"/>
        <w:rPr>
          <w:sz w:val="20"/>
          <w:szCs w:val="20"/>
        </w:rPr>
      </w:pPr>
      <w:r w:rsidRPr="00B86E94">
        <w:rPr>
          <w:sz w:val="20"/>
          <w:szCs w:val="20"/>
        </w:rPr>
        <w:t>Le candidat doit produire u</w:t>
      </w:r>
      <w:r w:rsidR="005829A5" w:rsidRPr="00B86E94">
        <w:rPr>
          <w:sz w:val="20"/>
          <w:szCs w:val="20"/>
        </w:rPr>
        <w:t>ne note fournissant le management de la qualité et la réponse à la SMAQ. Le candidat présentera en particulier :</w:t>
      </w:r>
    </w:p>
    <w:p w14:paraId="34857A11" w14:textId="77777777" w:rsidR="00B86E94" w:rsidRPr="00B86E94" w:rsidRDefault="00B86E94" w:rsidP="00B86E94">
      <w:pPr>
        <w:spacing w:before="0"/>
        <w:rPr>
          <w:sz w:val="20"/>
          <w:szCs w:val="20"/>
        </w:rPr>
      </w:pPr>
    </w:p>
    <w:p w14:paraId="59A4D69A" w14:textId="745D4C62" w:rsidR="005829A5" w:rsidRPr="00B86E94" w:rsidRDefault="00B86E94" w:rsidP="00B86E94">
      <w:pPr>
        <w:spacing w:before="0"/>
        <w:rPr>
          <w:sz w:val="20"/>
          <w:szCs w:val="20"/>
          <w:u w:val="single"/>
        </w:rPr>
      </w:pPr>
      <w:r w:rsidRPr="00B86E94">
        <w:rPr>
          <w:sz w:val="20"/>
          <w:szCs w:val="20"/>
          <w:u w:val="single"/>
        </w:rPr>
        <w:t>Sous-critère 4</w:t>
      </w:r>
      <w:r w:rsidR="005829A5" w:rsidRPr="00B86E94">
        <w:rPr>
          <w:sz w:val="20"/>
          <w:szCs w:val="20"/>
          <w:u w:val="single"/>
        </w:rPr>
        <w:t>.1 : Méthode et mise en œuvre du contrat (1 pts) :</w:t>
      </w:r>
    </w:p>
    <w:p w14:paraId="23C9AF4F" w14:textId="77777777" w:rsidR="005829A5" w:rsidRPr="00B86E94" w:rsidRDefault="005829A5" w:rsidP="00B86E9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B86E94">
        <w:rPr>
          <w:sz w:val="20"/>
          <w:szCs w:val="20"/>
        </w:rPr>
        <w:t>Son système de management de la qualité interne. Il veillera à démontrer sa maturité sur le sujet ;</w:t>
      </w:r>
    </w:p>
    <w:p w14:paraId="0B57299E" w14:textId="3A483F4B" w:rsidR="005829A5" w:rsidRDefault="005829A5" w:rsidP="00B86E9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B86E94">
        <w:rPr>
          <w:sz w:val="20"/>
          <w:szCs w:val="20"/>
        </w:rPr>
        <w:t xml:space="preserve">Son organisation permettant d’atteindre le niveau de management de la qualité requis ; </w:t>
      </w:r>
    </w:p>
    <w:p w14:paraId="00B0E51C" w14:textId="77777777" w:rsidR="00B86E94" w:rsidRPr="00B86E94" w:rsidRDefault="00B86E94" w:rsidP="00B86E94">
      <w:pPr>
        <w:pStyle w:val="Paragraphedeliste"/>
        <w:spacing w:before="0"/>
        <w:ind w:firstLine="0"/>
        <w:rPr>
          <w:sz w:val="20"/>
          <w:szCs w:val="20"/>
        </w:rPr>
      </w:pPr>
    </w:p>
    <w:p w14:paraId="29E4438E" w14:textId="29ADA0C2" w:rsidR="005829A5" w:rsidRPr="00B86E94" w:rsidRDefault="00B86E94" w:rsidP="00B86E94">
      <w:pPr>
        <w:spacing w:before="0"/>
        <w:rPr>
          <w:sz w:val="20"/>
          <w:szCs w:val="20"/>
          <w:u w:val="single"/>
        </w:rPr>
      </w:pPr>
      <w:r w:rsidRPr="00B86E94">
        <w:rPr>
          <w:sz w:val="20"/>
          <w:szCs w:val="20"/>
          <w:u w:val="single"/>
        </w:rPr>
        <w:t>Sous-critère 4</w:t>
      </w:r>
      <w:r w:rsidR="005829A5" w:rsidRPr="00B86E94">
        <w:rPr>
          <w:sz w:val="20"/>
          <w:szCs w:val="20"/>
          <w:u w:val="single"/>
        </w:rPr>
        <w:t>.2 : Livrables (4 pts) :</w:t>
      </w:r>
    </w:p>
    <w:p w14:paraId="3500580F" w14:textId="77777777" w:rsidR="005829A5" w:rsidRPr="00B86E94" w:rsidRDefault="005829A5" w:rsidP="00B86E9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B86E94">
        <w:rPr>
          <w:sz w:val="20"/>
          <w:szCs w:val="20"/>
        </w:rPr>
        <w:t>Le Plan Qualité Projet comme exigé au sein du CCTP ;</w:t>
      </w:r>
    </w:p>
    <w:p w14:paraId="693EF723" w14:textId="77777777" w:rsidR="005829A5" w:rsidRPr="00B86E94" w:rsidRDefault="005829A5" w:rsidP="00B86E94">
      <w:pPr>
        <w:pStyle w:val="Paragraphedeliste"/>
        <w:numPr>
          <w:ilvl w:val="0"/>
          <w:numId w:val="14"/>
        </w:numPr>
        <w:spacing w:before="0"/>
        <w:rPr>
          <w:sz w:val="20"/>
          <w:szCs w:val="20"/>
        </w:rPr>
      </w:pPr>
      <w:r w:rsidRPr="00B86E94">
        <w:rPr>
          <w:sz w:val="20"/>
          <w:szCs w:val="20"/>
        </w:rPr>
        <w:t>Sa prise en compte de la SMAQ par une proposition préliminaire de PMAQ.</w:t>
      </w:r>
    </w:p>
    <w:p w14:paraId="4F43AB10" w14:textId="01D4AAB3" w:rsidR="00DC2A9C" w:rsidRDefault="00DC2A9C" w:rsidP="007B573A">
      <w:pPr>
        <w:pStyle w:val="Paragraphedeliste"/>
        <w:ind w:left="142" w:hanging="142"/>
        <w:rPr>
          <w:sz w:val="24"/>
          <w:szCs w:val="24"/>
        </w:rPr>
      </w:pPr>
    </w:p>
    <w:p w14:paraId="56A54F65" w14:textId="1EE3C2A4" w:rsidR="00B86E94" w:rsidRDefault="00B86E94" w:rsidP="007B573A">
      <w:pPr>
        <w:pStyle w:val="Paragraphedeliste"/>
        <w:ind w:left="142" w:hanging="142"/>
        <w:rPr>
          <w:sz w:val="24"/>
          <w:szCs w:val="24"/>
        </w:rPr>
      </w:pPr>
    </w:p>
    <w:p w14:paraId="24BA3A0E" w14:textId="7CA3CB55" w:rsidR="00B86E94" w:rsidRDefault="00B86E94" w:rsidP="007B573A">
      <w:pPr>
        <w:pStyle w:val="Paragraphedeliste"/>
        <w:ind w:left="142" w:hanging="142"/>
        <w:rPr>
          <w:sz w:val="24"/>
          <w:szCs w:val="24"/>
        </w:rPr>
      </w:pPr>
      <w:bookmarkStart w:id="0" w:name="_GoBack"/>
      <w:bookmarkEnd w:id="0"/>
    </w:p>
    <w:sectPr w:rsidR="00B86E94" w:rsidSect="00CC334E">
      <w:pgSz w:w="11906" w:h="16838"/>
      <w:pgMar w:top="567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076F3"/>
    <w:multiLevelType w:val="hybridMultilevel"/>
    <w:tmpl w:val="26D8ACA2"/>
    <w:lvl w:ilvl="0" w:tplc="03E00E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336BA"/>
    <w:multiLevelType w:val="multilevel"/>
    <w:tmpl w:val="5086A4E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6403FE2"/>
    <w:multiLevelType w:val="multilevel"/>
    <w:tmpl w:val="A53C68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C8B4543"/>
    <w:multiLevelType w:val="hybridMultilevel"/>
    <w:tmpl w:val="B26C4644"/>
    <w:lvl w:ilvl="0" w:tplc="F95E2FE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C0637"/>
    <w:multiLevelType w:val="multilevel"/>
    <w:tmpl w:val="7040C4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712649D"/>
    <w:multiLevelType w:val="multilevel"/>
    <w:tmpl w:val="1BF85B64"/>
    <w:lvl w:ilvl="0">
      <w:start w:val="1"/>
      <w:numFmt w:val="decimal"/>
      <w:pStyle w:val="Titre1"/>
      <w:lvlText w:val="%1"/>
      <w:lvlJc w:val="left"/>
      <w:pPr>
        <w:tabs>
          <w:tab w:val="num" w:pos="454"/>
        </w:tabs>
        <w:ind w:left="227" w:hanging="22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D5A68FF"/>
    <w:multiLevelType w:val="multilevel"/>
    <w:tmpl w:val="78AA7F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0A126C9"/>
    <w:multiLevelType w:val="hybridMultilevel"/>
    <w:tmpl w:val="8D5A296E"/>
    <w:lvl w:ilvl="0" w:tplc="23DC1E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06B53"/>
    <w:multiLevelType w:val="hybridMultilevel"/>
    <w:tmpl w:val="60E8FD6A"/>
    <w:lvl w:ilvl="0" w:tplc="E5162B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E5"/>
    <w:rsid w:val="00002C94"/>
    <w:rsid w:val="00056390"/>
    <w:rsid w:val="00064A3F"/>
    <w:rsid w:val="000B44B5"/>
    <w:rsid w:val="000C4004"/>
    <w:rsid w:val="000D0545"/>
    <w:rsid w:val="000D7F28"/>
    <w:rsid w:val="000E07FA"/>
    <w:rsid w:val="001166A4"/>
    <w:rsid w:val="00127575"/>
    <w:rsid w:val="00136306"/>
    <w:rsid w:val="00141F20"/>
    <w:rsid w:val="00147D35"/>
    <w:rsid w:val="001648E8"/>
    <w:rsid w:val="001722A4"/>
    <w:rsid w:val="00196E34"/>
    <w:rsid w:val="00233EA0"/>
    <w:rsid w:val="00242E1E"/>
    <w:rsid w:val="00246174"/>
    <w:rsid w:val="002723C2"/>
    <w:rsid w:val="002D52A4"/>
    <w:rsid w:val="0030280B"/>
    <w:rsid w:val="003212A4"/>
    <w:rsid w:val="00325416"/>
    <w:rsid w:val="00331275"/>
    <w:rsid w:val="0036088F"/>
    <w:rsid w:val="00483188"/>
    <w:rsid w:val="004B2D6E"/>
    <w:rsid w:val="004D2EB6"/>
    <w:rsid w:val="0053468D"/>
    <w:rsid w:val="00553CAF"/>
    <w:rsid w:val="005829A5"/>
    <w:rsid w:val="0058492B"/>
    <w:rsid w:val="005A7947"/>
    <w:rsid w:val="005B72EF"/>
    <w:rsid w:val="005D1D7B"/>
    <w:rsid w:val="00684C4C"/>
    <w:rsid w:val="00693273"/>
    <w:rsid w:val="006C027C"/>
    <w:rsid w:val="006D7DD2"/>
    <w:rsid w:val="006E52B1"/>
    <w:rsid w:val="00784DD6"/>
    <w:rsid w:val="007B573A"/>
    <w:rsid w:val="0080721F"/>
    <w:rsid w:val="00810B16"/>
    <w:rsid w:val="00810FE5"/>
    <w:rsid w:val="0090675F"/>
    <w:rsid w:val="00906C1E"/>
    <w:rsid w:val="00921310"/>
    <w:rsid w:val="00927BF7"/>
    <w:rsid w:val="00934868"/>
    <w:rsid w:val="0093699B"/>
    <w:rsid w:val="009F1F8D"/>
    <w:rsid w:val="00A062E3"/>
    <w:rsid w:val="00A22DD2"/>
    <w:rsid w:val="00A312BA"/>
    <w:rsid w:val="00A404EB"/>
    <w:rsid w:val="00A6556A"/>
    <w:rsid w:val="00A83723"/>
    <w:rsid w:val="00A978AC"/>
    <w:rsid w:val="00AA5392"/>
    <w:rsid w:val="00AB0767"/>
    <w:rsid w:val="00AB7975"/>
    <w:rsid w:val="00AD1DDB"/>
    <w:rsid w:val="00AE1409"/>
    <w:rsid w:val="00AE46B1"/>
    <w:rsid w:val="00B03C1C"/>
    <w:rsid w:val="00B04B83"/>
    <w:rsid w:val="00B44072"/>
    <w:rsid w:val="00B52947"/>
    <w:rsid w:val="00B86E94"/>
    <w:rsid w:val="00BB4432"/>
    <w:rsid w:val="00BC05D5"/>
    <w:rsid w:val="00BE314B"/>
    <w:rsid w:val="00C00EEF"/>
    <w:rsid w:val="00C10A81"/>
    <w:rsid w:val="00C1286A"/>
    <w:rsid w:val="00C35AA5"/>
    <w:rsid w:val="00C400E5"/>
    <w:rsid w:val="00C438D6"/>
    <w:rsid w:val="00C53734"/>
    <w:rsid w:val="00C9562F"/>
    <w:rsid w:val="00CA0A76"/>
    <w:rsid w:val="00CA4BCC"/>
    <w:rsid w:val="00CC334E"/>
    <w:rsid w:val="00CC7312"/>
    <w:rsid w:val="00D33A8C"/>
    <w:rsid w:val="00D44D22"/>
    <w:rsid w:val="00DC2A9C"/>
    <w:rsid w:val="00E40CDF"/>
    <w:rsid w:val="00E7343F"/>
    <w:rsid w:val="00F00826"/>
    <w:rsid w:val="00F4307C"/>
    <w:rsid w:val="00F70CCD"/>
    <w:rsid w:val="00F83C43"/>
    <w:rsid w:val="00FC5EE5"/>
    <w:rsid w:val="00FF1A8F"/>
    <w:rsid w:val="00F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7096"/>
  <w15:chartTrackingRefBased/>
  <w15:docId w15:val="{30039A3A-91D9-4AA4-86F2-AA3BB7E8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before="240" w:after="120"/>
        <w:ind w:left="227" w:right="-28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2A4"/>
    <w:pPr>
      <w:spacing w:after="0"/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autoRedefine/>
    <w:qFormat/>
    <w:rsid w:val="00246174"/>
    <w:pPr>
      <w:keepNext/>
      <w:numPr>
        <w:numId w:val="10"/>
      </w:numPr>
      <w:spacing w:before="480" w:after="480"/>
      <w:outlineLvl w:val="0"/>
    </w:pPr>
    <w:rPr>
      <w:rFonts w:asciiTheme="minorHAnsi" w:hAnsiTheme="minorHAnsi" w:cstheme="minorBidi"/>
      <w:b/>
      <w:caps/>
      <w:color w:val="FF0000"/>
      <w:kern w:val="28"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0D0545"/>
    <w:pPr>
      <w:keepNext/>
      <w:numPr>
        <w:ilvl w:val="1"/>
        <w:numId w:val="1"/>
      </w:numPr>
      <w:spacing w:before="360" w:after="240"/>
      <w:ind w:left="1003" w:right="0" w:hanging="578"/>
      <w:jc w:val="left"/>
      <w:outlineLvl w:val="1"/>
    </w:pPr>
    <w:rPr>
      <w:rFonts w:asciiTheme="minorHAnsi" w:hAnsiTheme="minorHAnsi" w:cstheme="minorBidi"/>
      <w:b/>
      <w:color w:val="0000FF"/>
      <w:u w:val="single"/>
    </w:rPr>
  </w:style>
  <w:style w:type="paragraph" w:styleId="Titre3">
    <w:name w:val="heading 3"/>
    <w:basedOn w:val="Normal"/>
    <w:next w:val="Normal"/>
    <w:link w:val="Titre3Car"/>
    <w:qFormat/>
    <w:rsid w:val="00246174"/>
    <w:pPr>
      <w:keepNext/>
      <w:numPr>
        <w:ilvl w:val="2"/>
        <w:numId w:val="10"/>
      </w:numPr>
      <w:spacing w:before="360" w:after="240"/>
      <w:ind w:right="0"/>
      <w:outlineLvl w:val="2"/>
    </w:pPr>
    <w:rPr>
      <w:rFonts w:asciiTheme="minorHAnsi" w:hAnsiTheme="minorHAnsi" w:cstheme="minorBidi"/>
      <w:color w:val="008000"/>
      <w:sz w:val="24"/>
      <w:u w:val="single"/>
    </w:rPr>
  </w:style>
  <w:style w:type="paragraph" w:styleId="Titre4">
    <w:name w:val="heading 4"/>
    <w:basedOn w:val="Titre3"/>
    <w:next w:val="Normal"/>
    <w:link w:val="Titre4Car"/>
    <w:qFormat/>
    <w:rsid w:val="000D0545"/>
    <w:pPr>
      <w:numPr>
        <w:ilvl w:val="3"/>
      </w:numPr>
      <w:spacing w:before="120" w:after="120"/>
      <w:ind w:right="-284"/>
      <w:jc w:val="left"/>
      <w:outlineLvl w:val="3"/>
    </w:pPr>
    <w:rPr>
      <w:rFonts w:ascii="Times New Roman" w:eastAsia="Times New Roman" w:hAnsi="Times New Roman" w:cs="Times New Roman"/>
      <w:color w:val="800080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246174"/>
    <w:rPr>
      <w:b/>
      <w:caps/>
      <w:color w:val="FF0000"/>
      <w:kern w:val="28"/>
      <w:sz w:val="28"/>
      <w:u w:val="single"/>
    </w:rPr>
  </w:style>
  <w:style w:type="character" w:customStyle="1" w:styleId="Titre2Car">
    <w:name w:val="Titre 2 Car"/>
    <w:link w:val="Titre2"/>
    <w:rsid w:val="000D0545"/>
    <w:rPr>
      <w:b/>
      <w:color w:val="0000FF"/>
      <w:u w:val="single"/>
    </w:rPr>
  </w:style>
  <w:style w:type="character" w:customStyle="1" w:styleId="Titre3Car">
    <w:name w:val="Titre 3 Car"/>
    <w:link w:val="Titre3"/>
    <w:rsid w:val="00246174"/>
    <w:rPr>
      <w:color w:val="008000"/>
      <w:sz w:val="24"/>
      <w:u w:val="single"/>
    </w:rPr>
  </w:style>
  <w:style w:type="character" w:customStyle="1" w:styleId="Titre4Car">
    <w:name w:val="Titre 4 Car"/>
    <w:link w:val="Titre4"/>
    <w:rsid w:val="000D0545"/>
    <w:rPr>
      <w:rFonts w:ascii="Times New Roman" w:eastAsia="Times New Roman" w:hAnsi="Times New Roman" w:cs="Times New Roman"/>
      <w:color w:val="800080"/>
      <w:szCs w:val="20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6D7DD2"/>
    <w:pPr>
      <w:ind w:left="720"/>
      <w:contextualSpacing/>
    </w:pPr>
  </w:style>
  <w:style w:type="paragraph" w:customStyle="1" w:styleId="Default">
    <w:name w:val="Default"/>
    <w:rsid w:val="00F83C43"/>
    <w:pPr>
      <w:autoSpaceDE w:val="0"/>
      <w:autoSpaceDN w:val="0"/>
      <w:adjustRightInd w:val="0"/>
      <w:spacing w:before="0" w:after="0"/>
      <w:ind w:left="0" w:right="0" w:firstLine="0"/>
    </w:pPr>
    <w:rPr>
      <w:rFonts w:ascii="Times New Roman" w:hAnsi="Times New Roman" w:cs="Times New Roman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C40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40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C4004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40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C4004"/>
    <w:rPr>
      <w:rFonts w:ascii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00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004"/>
    <w:rPr>
      <w:rFonts w:ascii="Segoe UI" w:hAnsi="Segoe UI" w:cs="Segoe UI"/>
      <w:sz w:val="18"/>
      <w:szCs w:val="18"/>
    </w:rPr>
  </w:style>
  <w:style w:type="paragraph" w:styleId="Textebrut">
    <w:name w:val="Plain Text"/>
    <w:basedOn w:val="Normal"/>
    <w:link w:val="TextebrutCar"/>
    <w:uiPriority w:val="99"/>
    <w:unhideWhenUsed/>
    <w:rsid w:val="00F00826"/>
    <w:pPr>
      <w:spacing w:before="0"/>
      <w:ind w:left="0" w:right="0" w:firstLine="0"/>
      <w:jc w:val="left"/>
    </w:pPr>
    <w:rPr>
      <w:rFonts w:ascii="Calibri" w:eastAsiaTheme="minorHAnsi" w:hAnsi="Calibri" w:cstheme="minorBid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00826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72BD6-C76F-453B-B065-63DD798B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PAPON Franck TSEF 3E CLASSE DEF</dc:creator>
  <cp:keywords/>
  <dc:description/>
  <cp:lastModifiedBy>LE BOULANGER Maryse ADJ ADM PAL 1CL AE</cp:lastModifiedBy>
  <cp:revision>37</cp:revision>
  <cp:lastPrinted>2024-08-05T14:28:00Z</cp:lastPrinted>
  <dcterms:created xsi:type="dcterms:W3CDTF">2023-09-08T06:25:00Z</dcterms:created>
  <dcterms:modified xsi:type="dcterms:W3CDTF">2025-02-24T13:55:00Z</dcterms:modified>
</cp:coreProperties>
</file>