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1D68A" w14:textId="77777777" w:rsidR="00EE3C0A" w:rsidRDefault="00EE3C0A">
      <w:pPr>
        <w:shd w:val="clear" w:color="auto" w:fill="4F81BD"/>
        <w:spacing w:after="0"/>
        <w:jc w:val="center"/>
        <w:rPr>
          <w:rFonts w:ascii="Arial" w:eastAsia="Times New Roman" w:hAnsi="Arial" w:cs="Arial"/>
          <w:b/>
          <w:color w:val="FFFFFF"/>
          <w:sz w:val="20"/>
          <w:szCs w:val="20"/>
        </w:rPr>
      </w:pPr>
    </w:p>
    <w:p w14:paraId="6F001411" w14:textId="77777777" w:rsidR="007009F4" w:rsidRPr="00725337" w:rsidRDefault="00CC1650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</w:rPr>
      </w:pPr>
      <w:r w:rsidRPr="00725337">
        <w:rPr>
          <w:rFonts w:ascii="Marianne" w:eastAsia="Times New Roman" w:hAnsi="Marianne" w:cs="Arial"/>
          <w:b/>
          <w:color w:val="FFFFFF"/>
        </w:rPr>
        <w:t>QUESTIONNAIRE</w:t>
      </w:r>
    </w:p>
    <w:p w14:paraId="0DAE78D3" w14:textId="77777777" w:rsidR="00532745" w:rsidRPr="00E951FC" w:rsidRDefault="00532745" w:rsidP="00532745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FFFFFF" w:themeColor="background1"/>
          <w:sz w:val="24"/>
          <w:szCs w:val="24"/>
        </w:rPr>
      </w:pPr>
      <w:r>
        <w:rPr>
          <w:rFonts w:ascii="Marianne" w:eastAsia="Times New Roman" w:hAnsi="Marianne" w:cs="Arial"/>
          <w:b/>
          <w:bCs/>
          <w:color w:val="FFFFFF" w:themeColor="background1"/>
          <w:sz w:val="24"/>
          <w:szCs w:val="24"/>
        </w:rPr>
        <w:t>Constitution et gestion opérationnelle de kits sanitaires d’urgence</w:t>
      </w:r>
      <w:r w:rsidRPr="00E951FC">
        <w:rPr>
          <w:rFonts w:ascii="Marianne" w:eastAsia="Times New Roman" w:hAnsi="Marianne" w:cs="Arial"/>
          <w:b/>
          <w:bCs/>
          <w:color w:val="FFFFFF" w:themeColor="background1"/>
          <w:sz w:val="24"/>
          <w:szCs w:val="24"/>
        </w:rPr>
        <w:t>.</w:t>
      </w:r>
    </w:p>
    <w:p w14:paraId="10C55180" w14:textId="24343913" w:rsidR="000740FD" w:rsidRPr="000740FD" w:rsidRDefault="000740FD" w:rsidP="00532745">
      <w:pPr>
        <w:shd w:val="clear" w:color="auto" w:fill="4F81BD"/>
        <w:spacing w:after="0"/>
        <w:rPr>
          <w:rFonts w:ascii="Marianne" w:eastAsia="Times New Roman" w:hAnsi="Marianne" w:cs="Arial"/>
          <w:b/>
          <w:bCs/>
          <w:color w:val="auto"/>
          <w:sz w:val="24"/>
          <w:szCs w:val="24"/>
        </w:rPr>
      </w:pPr>
    </w:p>
    <w:p w14:paraId="30E7321B" w14:textId="77777777" w:rsidR="00CD466E" w:rsidRPr="004F0BC3" w:rsidRDefault="00CD466E" w:rsidP="00706A30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000000" w:themeColor="text1"/>
        </w:rPr>
      </w:pPr>
      <w:r w:rsidRPr="004F0BC3">
        <w:rPr>
          <w:rFonts w:ascii="Marianne" w:eastAsia="Times New Roman" w:hAnsi="Marianne" w:cs="Arial"/>
          <w:b/>
          <w:bCs/>
          <w:color w:val="000000" w:themeColor="text1"/>
        </w:rPr>
        <w:t>(Support de réponses)</w:t>
      </w:r>
    </w:p>
    <w:p w14:paraId="3079F2E0" w14:textId="77777777" w:rsidR="00706A30" w:rsidRPr="00FA048A" w:rsidRDefault="00706A30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  <w:sz w:val="20"/>
          <w:szCs w:val="20"/>
        </w:rPr>
      </w:pPr>
    </w:p>
    <w:p w14:paraId="516756A3" w14:textId="77777777" w:rsidR="00EE3C0A" w:rsidRDefault="00EE3C0A">
      <w:pPr>
        <w:pStyle w:val="Corpsdetexte"/>
        <w:ind w:left="720"/>
        <w:rPr>
          <w:rFonts w:ascii="Marianne" w:hAnsi="Marianne"/>
          <w:b/>
          <w:bCs/>
          <w:color w:val="21409A"/>
        </w:rPr>
      </w:pPr>
    </w:p>
    <w:p w14:paraId="04738E33" w14:textId="77777777" w:rsidR="00EE3C0A" w:rsidRPr="00FA048A" w:rsidRDefault="00165067">
      <w:pPr>
        <w:spacing w:after="0"/>
        <w:jc w:val="center"/>
        <w:rPr>
          <w:rFonts w:ascii="Marianne" w:hAnsi="Marianne"/>
        </w:rPr>
      </w:pPr>
      <w:r w:rsidRPr="00FA048A">
        <w:rPr>
          <w:rFonts w:ascii="Marianne" w:hAnsi="Marianne" w:cs="Arial"/>
          <w:i/>
          <w:iCs/>
          <w:sz w:val="20"/>
          <w:szCs w:val="20"/>
        </w:rPr>
        <w:t xml:space="preserve">Les opérateurs économiques </w:t>
      </w:r>
      <w:r w:rsidR="00CC1650">
        <w:rPr>
          <w:rFonts w:ascii="Marianne" w:hAnsi="Marianne" w:cs="Arial"/>
          <w:i/>
          <w:iCs/>
          <w:sz w:val="20"/>
          <w:szCs w:val="20"/>
        </w:rPr>
        <w:t xml:space="preserve">sont invités à répondre au questionnaire sur le présent support </w:t>
      </w:r>
      <w:r w:rsidRPr="00FA048A">
        <w:rPr>
          <w:rFonts w:ascii="Marianne" w:hAnsi="Marianne" w:cs="Arial"/>
          <w:i/>
          <w:iCs/>
          <w:sz w:val="20"/>
          <w:szCs w:val="20"/>
        </w:rPr>
        <w:t xml:space="preserve">et porter à l’attention de l’administration toute information qu’ils jugent utile. </w:t>
      </w:r>
    </w:p>
    <w:p w14:paraId="6022EBFA" w14:textId="77777777" w:rsidR="00EE3C0A" w:rsidRPr="00EF7814" w:rsidRDefault="00EE3C0A">
      <w:pPr>
        <w:pStyle w:val="Corpsdetexte"/>
        <w:rPr>
          <w:rFonts w:ascii="Marianne" w:hAnsi="Marianne"/>
          <w:b/>
          <w:bCs/>
          <w:color w:val="21409A"/>
          <w:sz w:val="28"/>
          <w:szCs w:val="28"/>
        </w:rPr>
      </w:pPr>
    </w:p>
    <w:p w14:paraId="36C3D187" w14:textId="77777777" w:rsidR="00F27629" w:rsidRPr="00725337" w:rsidRDefault="00F27629" w:rsidP="00F27629">
      <w:pPr>
        <w:numPr>
          <w:ilvl w:val="0"/>
          <w:numId w:val="1"/>
        </w:numPr>
        <w:shd w:val="clear" w:color="auto" w:fill="FFFFFF" w:themeFill="background1"/>
        <w:tabs>
          <w:tab w:val="left" w:pos="1560"/>
        </w:tabs>
        <w:jc w:val="both"/>
        <w:rPr>
          <w:rFonts w:ascii="Marianne" w:hAnsi="Marianne"/>
          <w:sz w:val="24"/>
          <w:szCs w:val="24"/>
        </w:rPr>
      </w:pPr>
      <w:r w:rsidRPr="00725337">
        <w:rPr>
          <w:rFonts w:ascii="Marianne" w:hAnsi="Marianne" w:cs="Arial"/>
          <w:b/>
          <w:color w:val="21409A"/>
          <w:sz w:val="24"/>
          <w:szCs w:val="24"/>
          <w:u w:val="dash"/>
        </w:rPr>
        <w:t xml:space="preserve">Informations générales de l’entreprise  </w:t>
      </w:r>
    </w:p>
    <w:tbl>
      <w:tblPr>
        <w:tblW w:w="907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74"/>
        <w:gridCol w:w="6098"/>
      </w:tblGrid>
      <w:tr w:rsidR="00F27629" w:rsidRPr="00725337" w14:paraId="50444D8D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1149FD9D" w14:textId="77777777" w:rsidR="00F27629" w:rsidRPr="00725337" w:rsidRDefault="00F27629" w:rsidP="00832102">
            <w:pPr>
              <w:pStyle w:val="Contenudetableau"/>
              <w:rPr>
                <w:rFonts w:ascii="Marianne" w:hAnsi="Marianne" w:cs="Arial"/>
                <w:b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Raison sociale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5E933425" w14:textId="77777777" w:rsidR="00F27629" w:rsidRPr="00725337" w:rsidRDefault="00F27629" w:rsidP="00832102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F27629" w:rsidRPr="00725337" w14:paraId="4318C590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75FF974" w14:textId="77777777" w:rsidR="00F27629" w:rsidRPr="00725337" w:rsidRDefault="00F27629" w:rsidP="00832102">
            <w:pPr>
              <w:pStyle w:val="Contenudetableau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Représentant de la société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7F1D22C" w14:textId="77777777" w:rsidR="00F27629" w:rsidRPr="00725337" w:rsidRDefault="00F27629" w:rsidP="00832102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F27629" w:rsidRPr="00725337" w14:paraId="580F7914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28600E83" w14:textId="77777777" w:rsidR="00F27629" w:rsidRPr="00725337" w:rsidRDefault="00F27629" w:rsidP="00832102">
            <w:pPr>
              <w:pStyle w:val="Contenudetableau"/>
              <w:rPr>
                <w:rFonts w:ascii="Marianne" w:hAnsi="Marianne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Coordonnées – Contact commercial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08199255" w14:textId="77777777" w:rsidR="00F27629" w:rsidRPr="00725337" w:rsidRDefault="00F27629" w:rsidP="00832102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725337" w:rsidRPr="00725337" w14:paraId="2588C52F" w14:textId="77777777" w:rsidTr="00EB636A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4A4E8ED" w14:textId="77777777" w:rsidR="00725337" w:rsidRPr="00725337" w:rsidRDefault="00725337" w:rsidP="00832102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Numéro de SIRET, forme de l’entreprise (PME, TPE, ESS)</w:t>
            </w:r>
            <w:r w:rsidRPr="00725337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</w:tr>
      <w:tr w:rsidR="00725337" w:rsidRPr="00725337" w14:paraId="379A9DD8" w14:textId="77777777" w:rsidTr="00496EA9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0B0163EF" w14:textId="77777777" w:rsidR="00725337" w:rsidRPr="00725337" w:rsidRDefault="00725337" w:rsidP="00725337">
            <w:pPr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Appartenance à un groupe</w:t>
            </w:r>
            <w:r w:rsidRPr="00725337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4F6382B8" w14:textId="77777777" w:rsidR="00725337" w:rsidRPr="00725337" w:rsidRDefault="00725337" w:rsidP="00832102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725337" w:rsidRPr="00725337" w14:paraId="4F7B3D17" w14:textId="77777777" w:rsidTr="00883AC8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41A62882" w14:textId="77777777" w:rsidR="00725337" w:rsidRPr="00725337" w:rsidRDefault="00725337" w:rsidP="00725337">
            <w:pPr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Activités principales</w:t>
            </w:r>
            <w:r w:rsidRPr="00725337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1E6CD02E" w14:textId="77777777" w:rsidR="00725337" w:rsidRPr="00725337" w:rsidRDefault="00725337" w:rsidP="00832102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5E38707" w14:textId="724B9197" w:rsidR="00F27629" w:rsidRDefault="00F27629">
      <w:pPr>
        <w:pStyle w:val="Corpsdetexte"/>
        <w:rPr>
          <w:rFonts w:ascii="Marianne" w:hAnsi="Marianne"/>
          <w:b/>
          <w:bCs/>
          <w:color w:val="21409A"/>
        </w:rPr>
      </w:pPr>
    </w:p>
    <w:p w14:paraId="098E024C" w14:textId="54D7F8C7" w:rsidR="00901212" w:rsidRDefault="00901212">
      <w:pPr>
        <w:pStyle w:val="Corpsdetexte"/>
        <w:rPr>
          <w:rFonts w:ascii="Marianne" w:hAnsi="Marianne"/>
          <w:b/>
          <w:bCs/>
          <w:color w:val="21409A"/>
        </w:rPr>
      </w:pPr>
    </w:p>
    <w:p w14:paraId="7C6FDA02" w14:textId="6A0B7842" w:rsidR="00836A3A" w:rsidRDefault="00836A3A">
      <w:pPr>
        <w:pStyle w:val="Corpsdetexte"/>
        <w:rPr>
          <w:rFonts w:ascii="Marianne" w:hAnsi="Marianne"/>
          <w:b/>
          <w:bCs/>
          <w:color w:val="21409A"/>
        </w:rPr>
      </w:pPr>
    </w:p>
    <w:p w14:paraId="55116DCB" w14:textId="18ADDB37" w:rsidR="00836A3A" w:rsidRDefault="00836A3A">
      <w:pPr>
        <w:pStyle w:val="Corpsdetexte"/>
        <w:rPr>
          <w:rFonts w:ascii="Marianne" w:hAnsi="Marianne"/>
          <w:b/>
          <w:bCs/>
          <w:color w:val="21409A"/>
        </w:rPr>
      </w:pPr>
    </w:p>
    <w:p w14:paraId="60BF97FB" w14:textId="77777777" w:rsidR="00836A3A" w:rsidRDefault="00836A3A">
      <w:pPr>
        <w:pStyle w:val="Corpsdetexte"/>
        <w:rPr>
          <w:rFonts w:ascii="Marianne" w:hAnsi="Marianne"/>
          <w:b/>
          <w:bCs/>
          <w:color w:val="21409A"/>
        </w:rPr>
      </w:pPr>
    </w:p>
    <w:p w14:paraId="44BFF20E" w14:textId="77777777" w:rsidR="00F27629" w:rsidRPr="0032152C" w:rsidRDefault="00CF16F1" w:rsidP="00725337">
      <w:pPr>
        <w:pStyle w:val="Corpsdetexte"/>
        <w:numPr>
          <w:ilvl w:val="0"/>
          <w:numId w:val="1"/>
        </w:numPr>
        <w:rPr>
          <w:rFonts w:ascii="Marianne" w:hAnsi="Marianne" w:cs="Arial"/>
          <w:b/>
          <w:color w:val="21409A"/>
          <w:sz w:val="24"/>
          <w:szCs w:val="24"/>
          <w:u w:val="dash"/>
        </w:rPr>
      </w:pPr>
      <w:r w:rsidRPr="0032152C">
        <w:rPr>
          <w:rFonts w:ascii="Marianne" w:hAnsi="Marianne" w:cs="Arial"/>
          <w:b/>
          <w:color w:val="21409A"/>
          <w:sz w:val="24"/>
          <w:szCs w:val="24"/>
          <w:u w:val="dash"/>
        </w:rPr>
        <w:lastRenderedPageBreak/>
        <w:t>Données économiques</w:t>
      </w:r>
    </w:p>
    <w:tbl>
      <w:tblPr>
        <w:tblStyle w:val="Grilledutableau2"/>
        <w:tblW w:w="9063" w:type="dxa"/>
        <w:tblInd w:w="108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9063"/>
      </w:tblGrid>
      <w:tr w:rsidR="00F27629" w:rsidRPr="00F27629" w14:paraId="7686BEE3" w14:textId="77777777" w:rsidTr="00832102">
        <w:trPr>
          <w:trHeight w:val="873"/>
        </w:trPr>
        <w:tc>
          <w:tcPr>
            <w:tcW w:w="9063" w:type="dxa"/>
            <w:shd w:val="clear" w:color="auto" w:fill="auto"/>
            <w:tcMar>
              <w:left w:w="68" w:type="dxa"/>
            </w:tcMar>
          </w:tcPr>
          <w:p w14:paraId="12B5ED1D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Chiffres clés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685625D5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BF6545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40E600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0914137F" w14:textId="77777777" w:rsidTr="00832102">
        <w:trPr>
          <w:trHeight w:val="873"/>
        </w:trPr>
        <w:tc>
          <w:tcPr>
            <w:tcW w:w="9063" w:type="dxa"/>
            <w:shd w:val="clear" w:color="auto" w:fill="auto"/>
            <w:tcMar>
              <w:left w:w="68" w:type="dxa"/>
            </w:tcMar>
          </w:tcPr>
          <w:p w14:paraId="2A55FC35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Principaux clients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et partenaires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3FB94CE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2C816FB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1126659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2114B604" w14:textId="77777777" w:rsidTr="00832102">
        <w:trPr>
          <w:trHeight w:val="887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623CA71B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Part du secteur public dans le chiffre d’affaires</w:t>
            </w:r>
            <w:r w:rsid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 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4BE3AAF2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7821F494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9B0DCD5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7549DFDC" w14:textId="77777777" w:rsidTr="00832102">
        <w:trPr>
          <w:trHeight w:val="990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32977ABD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Expériences auprès d’entités publiques</w:t>
            </w:r>
            <w:r w:rsid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 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784C82D8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2A447EAC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20BC5D09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2D49CB94" w14:textId="77777777" w:rsidTr="00832102">
        <w:trPr>
          <w:trHeight w:val="456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2E1DE09A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Part de l’activité sous-traitée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4B3E3A2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23BAB367" w14:textId="77777777" w:rsidTr="00832102">
        <w:trPr>
          <w:trHeight w:val="221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0313A55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161F319B" w14:textId="77777777" w:rsidTr="00832102">
        <w:trPr>
          <w:trHeight w:val="221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4C81441F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392D470E" w14:textId="77777777" w:rsidTr="00832102">
        <w:trPr>
          <w:trHeight w:val="456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45BEC0B4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Chiffre d’affaires moyen annuel pour les 3 derniers exercices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41F3987A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6F7421F2" w14:textId="77777777" w:rsidTr="00832102">
        <w:trPr>
          <w:trHeight w:val="221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190BA98C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 w:cs="Arial"/>
                <w:sz w:val="20"/>
                <w:szCs w:val="20"/>
                <w:u w:val="dotted"/>
              </w:rPr>
            </w:pPr>
          </w:p>
        </w:tc>
      </w:tr>
      <w:tr w:rsidR="00F27629" w:rsidRPr="00F27629" w14:paraId="250AE227" w14:textId="77777777" w:rsidTr="00832102">
        <w:trPr>
          <w:trHeight w:val="221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554722B2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 w:cs="Arial"/>
                <w:sz w:val="20"/>
                <w:szCs w:val="20"/>
                <w:u w:val="dotted"/>
              </w:rPr>
            </w:pPr>
          </w:p>
        </w:tc>
      </w:tr>
    </w:tbl>
    <w:p w14:paraId="2D92C3B1" w14:textId="77777777" w:rsidR="00F27629" w:rsidRPr="00EF7814" w:rsidRDefault="00F27629">
      <w:pPr>
        <w:pStyle w:val="Corpsdetexte"/>
        <w:rPr>
          <w:rFonts w:ascii="Marianne" w:hAnsi="Marianne"/>
          <w:b/>
          <w:bCs/>
          <w:color w:val="21409A"/>
          <w:sz w:val="28"/>
          <w:szCs w:val="28"/>
        </w:rPr>
      </w:pPr>
    </w:p>
    <w:p w14:paraId="726A28C0" w14:textId="77777777" w:rsidR="00EE3C0A" w:rsidRPr="007F62B1" w:rsidRDefault="00CF16F1">
      <w:pPr>
        <w:numPr>
          <w:ilvl w:val="0"/>
          <w:numId w:val="1"/>
        </w:numPr>
        <w:shd w:val="clear" w:color="auto" w:fill="FFFFFF" w:themeFill="background1"/>
        <w:tabs>
          <w:tab w:val="left" w:pos="1560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hAnsi="Marianne" w:cs="Arial"/>
          <w:b/>
          <w:color w:val="21409A"/>
          <w:sz w:val="24"/>
          <w:szCs w:val="24"/>
          <w:u w:val="dash"/>
        </w:rPr>
        <w:t>Description</w:t>
      </w:r>
      <w:r w:rsidR="00B425F6" w:rsidRPr="007F62B1">
        <w:rPr>
          <w:rFonts w:ascii="Marianne" w:hAnsi="Marianne" w:cs="Arial"/>
          <w:b/>
          <w:color w:val="21409A"/>
          <w:sz w:val="24"/>
          <w:szCs w:val="24"/>
          <w:u w:val="dash"/>
        </w:rPr>
        <w:t xml:space="preserve"> des services proposés </w:t>
      </w:r>
    </w:p>
    <w:p w14:paraId="2D320D55" w14:textId="7F9238EC" w:rsidR="00CF16F1" w:rsidRDefault="00CF16F1" w:rsidP="00D436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1560"/>
        </w:tabs>
        <w:jc w:val="right"/>
        <w:rPr>
          <w:rFonts w:ascii="Marianne" w:hAnsi="Marianne"/>
          <w:sz w:val="28"/>
          <w:szCs w:val="28"/>
        </w:rPr>
      </w:pPr>
    </w:p>
    <w:p w14:paraId="279EC30D" w14:textId="20B9D295" w:rsidR="00D43694" w:rsidRDefault="00D43694" w:rsidP="00D436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1560"/>
        </w:tabs>
        <w:jc w:val="right"/>
        <w:rPr>
          <w:rFonts w:ascii="Marianne" w:hAnsi="Marianne"/>
          <w:sz w:val="28"/>
          <w:szCs w:val="28"/>
        </w:rPr>
      </w:pPr>
    </w:p>
    <w:p w14:paraId="13D065C3" w14:textId="7ED99FA0" w:rsidR="00D43694" w:rsidRDefault="00D43694" w:rsidP="00D436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1560"/>
        </w:tabs>
        <w:jc w:val="right"/>
        <w:rPr>
          <w:rFonts w:ascii="Marianne" w:hAnsi="Marianne"/>
          <w:sz w:val="28"/>
          <w:szCs w:val="28"/>
        </w:rPr>
      </w:pPr>
    </w:p>
    <w:p w14:paraId="7DCDC9C3" w14:textId="5115947E" w:rsidR="00D43694" w:rsidRDefault="00D43694" w:rsidP="00D436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1560"/>
        </w:tabs>
        <w:jc w:val="right"/>
        <w:rPr>
          <w:rFonts w:ascii="Marianne" w:hAnsi="Marianne"/>
          <w:sz w:val="28"/>
          <w:szCs w:val="28"/>
        </w:rPr>
      </w:pPr>
    </w:p>
    <w:p w14:paraId="43EE92F2" w14:textId="0DE1E5BE" w:rsidR="00D43694" w:rsidRDefault="00D43694" w:rsidP="00D436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1560"/>
        </w:tabs>
        <w:jc w:val="right"/>
        <w:rPr>
          <w:rFonts w:ascii="Marianne" w:hAnsi="Marianne"/>
          <w:sz w:val="28"/>
          <w:szCs w:val="28"/>
        </w:rPr>
      </w:pPr>
    </w:p>
    <w:p w14:paraId="57A8B651" w14:textId="77777777" w:rsidR="007A0639" w:rsidRPr="00901212" w:rsidRDefault="007A0639" w:rsidP="00901212">
      <w:pPr>
        <w:jc w:val="both"/>
        <w:rPr>
          <w:rFonts w:ascii="Marianne" w:hAnsi="Marianne"/>
          <w:bCs/>
          <w:iCs/>
          <w:sz w:val="20"/>
          <w:szCs w:val="20"/>
        </w:rPr>
      </w:pPr>
    </w:p>
    <w:p w14:paraId="60BD0D1D" w14:textId="77777777" w:rsidR="00EE3C0A" w:rsidRPr="007F62B1" w:rsidRDefault="00C264EF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lastRenderedPageBreak/>
        <w:t xml:space="preserve">Politique tarifaire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64EF" w14:paraId="09185730" w14:textId="77777777" w:rsidTr="00C264EF">
        <w:tc>
          <w:tcPr>
            <w:tcW w:w="9062" w:type="dxa"/>
          </w:tcPr>
          <w:p w14:paraId="4FACE8AD" w14:textId="57913CB6" w:rsidR="00C264EF" w:rsidRDefault="0032152C" w:rsidP="00C264EF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32152C">
              <w:rPr>
                <w:rFonts w:ascii="Marianne" w:hAnsi="Marianne"/>
                <w:color w:val="auto"/>
                <w:sz w:val="20"/>
                <w:szCs w:val="20"/>
              </w:rPr>
              <w:t>Décomposition détaillée des coûts</w:t>
            </w:r>
            <w:r w:rsidRPr="0032152C">
              <w:rPr>
                <w:rFonts w:ascii="Calibri" w:hAnsi="Calibri" w:cs="Calibri"/>
                <w:color w:val="auto"/>
                <w:sz w:val="20"/>
                <w:szCs w:val="20"/>
              </w:rPr>
              <w:t> </w:t>
            </w:r>
            <w:r w:rsidRPr="0032152C">
              <w:rPr>
                <w:rFonts w:ascii="Marianne" w:hAnsi="Marianne"/>
                <w:color w:val="auto"/>
                <w:sz w:val="20"/>
                <w:szCs w:val="20"/>
              </w:rPr>
              <w:t xml:space="preserve">: </w:t>
            </w:r>
          </w:p>
          <w:p w14:paraId="37671834" w14:textId="77777777" w:rsidR="0032152C" w:rsidRPr="0032152C" w:rsidRDefault="0032152C" w:rsidP="00C264EF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  <w:tr w:rsidR="0032152C" w14:paraId="41938ACA" w14:textId="77777777" w:rsidTr="00C264EF">
        <w:tc>
          <w:tcPr>
            <w:tcW w:w="9062" w:type="dxa"/>
          </w:tcPr>
          <w:p w14:paraId="4A2AF43F" w14:textId="77777777" w:rsidR="0032152C" w:rsidRDefault="0032152C" w:rsidP="0032152C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Facteurs de coût</w:t>
            </w:r>
            <w:r w:rsidRPr="0032152C">
              <w:rPr>
                <w:rFonts w:ascii="Marianne" w:hAnsi="Marianne"/>
                <w:color w:val="auto"/>
                <w:sz w:val="20"/>
                <w:szCs w:val="20"/>
              </w:rPr>
              <w:t xml:space="preserve"> (déplacements, frais divers.)</w:t>
            </w:r>
            <w:r w:rsidRPr="0032152C">
              <w:rPr>
                <w:rFonts w:ascii="Calibri" w:hAnsi="Calibri" w:cs="Calibri"/>
                <w:color w:val="auto"/>
                <w:sz w:val="20"/>
                <w:szCs w:val="20"/>
              </w:rPr>
              <w:t> </w:t>
            </w:r>
            <w:r w:rsidRPr="0032152C">
              <w:rPr>
                <w:rFonts w:ascii="Marianne" w:hAnsi="Marianne"/>
                <w:color w:val="auto"/>
                <w:sz w:val="20"/>
                <w:szCs w:val="20"/>
              </w:rPr>
              <w:t xml:space="preserve">: </w:t>
            </w:r>
          </w:p>
          <w:p w14:paraId="6CE8FF35" w14:textId="77777777" w:rsidR="0032152C" w:rsidRPr="0032152C" w:rsidRDefault="0032152C" w:rsidP="0032152C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  <w:tr w:rsidR="0032152C" w14:paraId="7591F382" w14:textId="77777777" w:rsidTr="00C264EF">
        <w:tc>
          <w:tcPr>
            <w:tcW w:w="9062" w:type="dxa"/>
          </w:tcPr>
          <w:p w14:paraId="54404F02" w14:textId="67DBD754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</w:rPr>
            </w:pPr>
            <w:r w:rsidRPr="0032152C">
              <w:rPr>
                <w:rFonts w:ascii="Marianne" w:hAnsi="Marianne"/>
                <w:color w:val="auto"/>
                <w:sz w:val="20"/>
                <w:szCs w:val="20"/>
              </w:rPr>
              <w:t>Modalités de facturation (périodicité,</w:t>
            </w:r>
            <w:r w:rsidR="008D02A7">
              <w:rPr>
                <w:rFonts w:ascii="Marianne" w:hAnsi="Marianne"/>
                <w:color w:val="auto"/>
                <w:sz w:val="20"/>
                <w:szCs w:val="20"/>
              </w:rPr>
              <w:t xml:space="preserve"> </w:t>
            </w:r>
            <w:r w:rsidR="008D02A7" w:rsidRPr="008D02A7">
              <w:rPr>
                <w:rFonts w:ascii="Marianne" w:hAnsi="Marianne"/>
                <w:color w:val="auto"/>
                <w:sz w:val="20"/>
                <w:szCs w:val="20"/>
              </w:rPr>
              <w:t>prix unitaire, prix forfaitaire, journalier, mixte… ?</w:t>
            </w:r>
            <w:r w:rsidR="00926D11" w:rsidRPr="008D02A7">
              <w:rPr>
                <w:rFonts w:ascii="Marianne" w:hAnsi="Marianne"/>
                <w:color w:val="auto"/>
                <w:sz w:val="20"/>
                <w:szCs w:val="20"/>
              </w:rPr>
              <w:t>)</w:t>
            </w:r>
            <w:r w:rsidR="00926D11" w:rsidRPr="0032152C">
              <w:rPr>
                <w:rFonts w:ascii="Marianne" w:hAnsi="Marianne"/>
                <w:color w:val="auto"/>
                <w:sz w:val="20"/>
                <w:szCs w:val="20"/>
              </w:rPr>
              <w:t xml:space="preserve"> :</w:t>
            </w:r>
            <w:r w:rsidRPr="0032152C">
              <w:rPr>
                <w:rFonts w:ascii="Marianne" w:hAnsi="Marianne"/>
              </w:rPr>
              <w:t xml:space="preserve"> </w:t>
            </w:r>
          </w:p>
          <w:p w14:paraId="4223E195" w14:textId="77777777" w:rsidR="0032152C" w:rsidRPr="0032152C" w:rsidRDefault="0032152C" w:rsidP="0032152C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  <w:tr w:rsidR="008D02A7" w14:paraId="1C9CC878" w14:textId="77777777" w:rsidTr="00C264EF">
        <w:tc>
          <w:tcPr>
            <w:tcW w:w="9062" w:type="dxa"/>
          </w:tcPr>
          <w:p w14:paraId="70558A05" w14:textId="6FD46AED" w:rsidR="008D02A7" w:rsidRPr="00B16ADD" w:rsidRDefault="008D02A7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8D02A7">
              <w:rPr>
                <w:rFonts w:ascii="Marianne" w:hAnsi="Marianne"/>
                <w:color w:val="auto"/>
                <w:sz w:val="20"/>
                <w:szCs w:val="20"/>
              </w:rPr>
              <w:t>Quels sont le(s) indice(s) applicables dans votre secteur pour les révisions de prix ?</w:t>
            </w:r>
          </w:p>
        </w:tc>
      </w:tr>
      <w:tr w:rsidR="00B16ADD" w14:paraId="7AFECEFD" w14:textId="77777777" w:rsidTr="00C264EF">
        <w:tc>
          <w:tcPr>
            <w:tcW w:w="9062" w:type="dxa"/>
          </w:tcPr>
          <w:p w14:paraId="6D373BD2" w14:textId="62CDECE4" w:rsidR="00B16ADD" w:rsidRPr="00B16ADD" w:rsidRDefault="00B16ADD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B16ADD">
              <w:rPr>
                <w:rFonts w:ascii="Marianne" w:hAnsi="Marianne"/>
                <w:color w:val="auto"/>
                <w:sz w:val="20"/>
                <w:szCs w:val="20"/>
              </w:rPr>
              <w:t>Quels sont les critères d’attractivité d’une future consultation ?</w:t>
            </w:r>
          </w:p>
        </w:tc>
      </w:tr>
    </w:tbl>
    <w:p w14:paraId="7B37AF05" w14:textId="77777777" w:rsidR="001A3750" w:rsidRDefault="001A3750" w:rsidP="005030A5">
      <w:pPr>
        <w:pStyle w:val="Paragraphedeliste"/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color w:val="auto"/>
          <w:sz w:val="20"/>
          <w:szCs w:val="20"/>
        </w:rPr>
      </w:pPr>
    </w:p>
    <w:p w14:paraId="22424921" w14:textId="77777777" w:rsidR="001A3750" w:rsidRPr="007F62B1" w:rsidRDefault="001A3750" w:rsidP="001A3750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 xml:space="preserve">Développement durable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52C" w14:paraId="3660D1D3" w14:textId="77777777" w:rsidTr="0032152C">
        <w:tc>
          <w:tcPr>
            <w:tcW w:w="9062" w:type="dxa"/>
          </w:tcPr>
          <w:p w14:paraId="63FC49A2" w14:textId="77777777" w:rsid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Seriez-vous en capacité de répondre à ce type de projet avec une clause environnementale</w:t>
            </w:r>
            <w:r w:rsidRPr="0032152C">
              <w:rPr>
                <w:rFonts w:ascii="Calibri" w:hAnsi="Calibri" w:cs="Calibri"/>
                <w:sz w:val="20"/>
                <w:szCs w:val="20"/>
              </w:rPr>
              <w:t> </w:t>
            </w:r>
            <w:r w:rsidRPr="0032152C">
              <w:rPr>
                <w:rFonts w:ascii="Marianne" w:hAnsi="Marianne"/>
                <w:sz w:val="20"/>
                <w:szCs w:val="20"/>
              </w:rPr>
              <w:t>?</w:t>
            </w:r>
          </w:p>
          <w:p w14:paraId="60A1B31A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32152C" w14:paraId="570D6240" w14:textId="77777777" w:rsidTr="0032152C">
        <w:tc>
          <w:tcPr>
            <w:tcW w:w="9062" w:type="dxa"/>
          </w:tcPr>
          <w:p w14:paraId="3B5E5C47" w14:textId="77777777" w:rsid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Avez-vous répondu à des marchés publics avec une clause d’exécution environnementale et si oui quels types de clauses ?</w:t>
            </w:r>
          </w:p>
          <w:p w14:paraId="2E06D45B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32152C" w14:paraId="56CA4D29" w14:textId="77777777" w:rsidTr="0032152C">
        <w:tc>
          <w:tcPr>
            <w:tcW w:w="9062" w:type="dxa"/>
          </w:tcPr>
          <w:p w14:paraId="377F1E1F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Expliquez brièvement quel dispositif ou action en faveur de la sauvegarde de l’environnement est mis en œuvre par votre société ?</w:t>
            </w:r>
          </w:p>
          <w:p w14:paraId="22B3622E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65366BDD" w14:textId="0395AC0E" w:rsidR="000740FD" w:rsidRDefault="000740FD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1FF64C4F" w14:textId="656E45FB" w:rsidR="004E42EB" w:rsidRDefault="004E42EB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527FAACA" w14:textId="6AADB207" w:rsidR="00057967" w:rsidRDefault="00057967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2493B5FF" w14:textId="77777777" w:rsidR="00F26BAF" w:rsidRDefault="00F26BAF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3D7CB4DA" w14:textId="77777777" w:rsidR="00057967" w:rsidRPr="00EF7814" w:rsidRDefault="00057967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36784D33" w14:textId="77777777" w:rsidR="00464105" w:rsidRPr="007F62B1" w:rsidRDefault="00D40668" w:rsidP="00464105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>Insertion sociale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52C" w14:paraId="4FD5C1C3" w14:textId="77777777" w:rsidTr="0032152C">
        <w:tc>
          <w:tcPr>
            <w:tcW w:w="9062" w:type="dxa"/>
          </w:tcPr>
          <w:p w14:paraId="40367F89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 xml:space="preserve">Seriez-vous en capacité de répondre sur ce type de projet avec une clause d’insertion des personnes éloignées de l’emploi (en fonction du montant et du volume d’heures de main d’œuvre) ? </w:t>
            </w:r>
          </w:p>
          <w:p w14:paraId="05C774BA" w14:textId="77777777" w:rsidR="0032152C" w:rsidRPr="0032152C" w:rsidRDefault="0032152C" w:rsidP="0032152C">
            <w:pPr>
              <w:tabs>
                <w:tab w:val="left" w:pos="1418"/>
              </w:tabs>
              <w:jc w:val="both"/>
              <w:rPr>
                <w:rFonts w:ascii="Marianne" w:hAnsi="Marianne"/>
                <w:sz w:val="28"/>
                <w:szCs w:val="28"/>
              </w:rPr>
            </w:pPr>
          </w:p>
        </w:tc>
      </w:tr>
      <w:tr w:rsidR="0032152C" w14:paraId="22DFFBD5" w14:textId="77777777" w:rsidTr="0032152C">
        <w:tc>
          <w:tcPr>
            <w:tcW w:w="9062" w:type="dxa"/>
          </w:tcPr>
          <w:p w14:paraId="56772689" w14:textId="77777777" w:rsidR="0032152C" w:rsidRPr="0032152C" w:rsidRDefault="0032152C" w:rsidP="0032152C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 xml:space="preserve">Seriez-vous en capacité de répondre sur ce type de projet avec une clause permettant la réalisation d’une </w:t>
            </w:r>
            <w:r>
              <w:rPr>
                <w:rFonts w:ascii="Marianne" w:hAnsi="Marianne"/>
                <w:sz w:val="20"/>
                <w:szCs w:val="20"/>
              </w:rPr>
              <w:t>clause d’insertion sociale</w:t>
            </w:r>
            <w:r w:rsidRPr="0032152C">
              <w:rPr>
                <w:rFonts w:ascii="Marianne" w:hAnsi="Marianne"/>
                <w:sz w:val="20"/>
                <w:szCs w:val="20"/>
              </w:rPr>
              <w:t xml:space="preserve"> (en fonction du montant et du volume d’heures de main d’œuvre) ? </w:t>
            </w:r>
          </w:p>
          <w:p w14:paraId="340E47A9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b/>
                <w:i/>
                <w:sz w:val="20"/>
                <w:szCs w:val="20"/>
              </w:rPr>
            </w:pPr>
          </w:p>
        </w:tc>
      </w:tr>
    </w:tbl>
    <w:p w14:paraId="05CCE144" w14:textId="55740F01" w:rsidR="0032152C" w:rsidRDefault="0032152C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336ECA8C" w14:textId="32D8BD4C" w:rsidR="003F14AF" w:rsidRPr="007F62B1" w:rsidRDefault="003F14AF" w:rsidP="003F14AF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 xml:space="preserve">Innovation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60AE" w14:paraId="4BCF8A66" w14:textId="77777777" w:rsidTr="00A47862">
        <w:tc>
          <w:tcPr>
            <w:tcW w:w="9062" w:type="dxa"/>
          </w:tcPr>
          <w:p w14:paraId="1CE56779" w14:textId="2722542C" w:rsidR="00F960AE" w:rsidRDefault="00F960AE" w:rsidP="00A47862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F960AE">
              <w:rPr>
                <w:rFonts w:ascii="Marianne" w:hAnsi="Marianne"/>
                <w:sz w:val="20"/>
                <w:szCs w:val="20"/>
              </w:rPr>
              <w:t xml:space="preserve">Quelles sont les innovations que vous proposez </w:t>
            </w:r>
            <w:r w:rsidR="00671661">
              <w:rPr>
                <w:rFonts w:ascii="Marianne" w:hAnsi="Marianne"/>
                <w:sz w:val="20"/>
                <w:szCs w:val="20"/>
              </w:rPr>
              <w:t xml:space="preserve">le cas échéant </w:t>
            </w:r>
            <w:r w:rsidRPr="00F960AE">
              <w:rPr>
                <w:rFonts w:ascii="Marianne" w:hAnsi="Marianne"/>
                <w:sz w:val="20"/>
                <w:szCs w:val="20"/>
              </w:rPr>
              <w:t>?</w:t>
            </w:r>
            <w:r w:rsidR="00671661">
              <w:rPr>
                <w:rFonts w:ascii="Marianne" w:hAnsi="Marianne"/>
                <w:sz w:val="20"/>
                <w:szCs w:val="20"/>
              </w:rPr>
              <w:t xml:space="preserve"> (</w:t>
            </w:r>
            <w:r w:rsidR="004F0BC3">
              <w:rPr>
                <w:rFonts w:ascii="Marianne" w:hAnsi="Marianne"/>
                <w:sz w:val="20"/>
                <w:szCs w:val="20"/>
              </w:rPr>
              <w:t>Ex</w:t>
            </w:r>
            <w:r w:rsidR="00671661">
              <w:rPr>
                <w:rFonts w:ascii="Marianne" w:hAnsi="Marianne"/>
                <w:sz w:val="20"/>
                <w:szCs w:val="20"/>
              </w:rPr>
              <w:t> : innovation de produit telle qu’un service nouveau ou sensiblement amélioré par rapport au secteur économique concerné ou innovation de procédé de production/distribution).</w:t>
            </w:r>
          </w:p>
          <w:p w14:paraId="5F4A98AA" w14:textId="16462AD2" w:rsidR="00F960AE" w:rsidRPr="0032152C" w:rsidRDefault="00F960AE" w:rsidP="00A47862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D6BFBD4" w14:textId="1DC32F80" w:rsidR="003F14AF" w:rsidRPr="00EF7814" w:rsidRDefault="003F14AF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1FEA9ABD" w14:textId="77777777" w:rsidR="001F25A5" w:rsidRPr="007F62B1" w:rsidRDefault="001F25A5" w:rsidP="003F14AF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b/>
          <w:i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 xml:space="preserve">Autres informations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4"/>
      </w:tblGrid>
      <w:tr w:rsidR="0032152C" w14:paraId="28F56010" w14:textId="77777777" w:rsidTr="007A0639">
        <w:trPr>
          <w:trHeight w:val="2375"/>
        </w:trPr>
        <w:tc>
          <w:tcPr>
            <w:tcW w:w="9044" w:type="dxa"/>
          </w:tcPr>
          <w:p w14:paraId="063EFE82" w14:textId="77777777" w:rsidR="0032152C" w:rsidRPr="0032152C" w:rsidRDefault="0032152C" w:rsidP="0032152C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Propositions de l’entreprise de nature à améliorer l’expression du besoin. Les opérateurs économiques sont invités à porter à la connaissance de l’administration toute information qu’ils jugent utile (proposition de mode de fonctionnement, solution technique nouvelle, modalités de suivi, proposition d’optimisation des services etc.)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39B67D65" w14:textId="77777777" w:rsidR="0032152C" w:rsidRPr="0032152C" w:rsidRDefault="0032152C" w:rsidP="0032152C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68730D84" w14:textId="77777777" w:rsidR="0032152C" w:rsidRDefault="0032152C" w:rsidP="0032152C">
      <w:pPr>
        <w:jc w:val="both"/>
        <w:rPr>
          <w:rFonts w:ascii="Marianne" w:hAnsi="Marianne"/>
          <w:sz w:val="20"/>
          <w:szCs w:val="20"/>
        </w:rPr>
      </w:pPr>
    </w:p>
    <w:p w14:paraId="20DA7AA4" w14:textId="77777777" w:rsidR="001F25A5" w:rsidRPr="001F25A5" w:rsidRDefault="001F25A5" w:rsidP="001F25A5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0"/>
          <w:szCs w:val="20"/>
        </w:rPr>
      </w:pPr>
    </w:p>
    <w:sectPr w:rsidR="001F25A5" w:rsidRPr="001F25A5">
      <w:headerReference w:type="default" r:id="rId8"/>
      <w:footerReference w:type="default" r:id="rId9"/>
      <w:pgSz w:w="11906" w:h="16838"/>
      <w:pgMar w:top="1961" w:right="1417" w:bottom="1417" w:left="1417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09C6D" w14:textId="77777777" w:rsidR="002151AE" w:rsidRDefault="002151AE">
      <w:pPr>
        <w:spacing w:after="0" w:line="240" w:lineRule="auto"/>
      </w:pPr>
      <w:r>
        <w:separator/>
      </w:r>
    </w:p>
  </w:endnote>
  <w:endnote w:type="continuationSeparator" w:id="0">
    <w:p w14:paraId="3167605D" w14:textId="77777777" w:rsidR="002151AE" w:rsidRDefault="00215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otham-Book">
    <w:altName w:val="Times New Roman"/>
    <w:panose1 w:val="00000000000000000000"/>
    <w:charset w:val="00"/>
    <w:family w:val="roman"/>
    <w:notTrueType/>
    <w:pitch w:val="default"/>
  </w:font>
  <w:font w:name="Gotham-LightItalic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arianne" w:hAnsi="Marianne"/>
        <w:sz w:val="20"/>
      </w:rPr>
      <w:id w:val="137961853"/>
      <w:docPartObj>
        <w:docPartGallery w:val="Page Numbers (Top of Page)"/>
        <w:docPartUnique/>
      </w:docPartObj>
    </w:sdtPr>
    <w:sdtEndPr/>
    <w:sdtContent>
      <w:p w14:paraId="21E600DA" w14:textId="29B59F86" w:rsidR="00EE3C0A" w:rsidRPr="00725337" w:rsidRDefault="00725337" w:rsidP="00725337">
        <w:pPr>
          <w:pStyle w:val="Pieddepage"/>
          <w:rPr>
            <w:rFonts w:ascii="Marianne" w:hAnsi="Marianne"/>
            <w:sz w:val="20"/>
          </w:rPr>
        </w:pPr>
        <w:r w:rsidRPr="00725337">
          <w:rPr>
            <w:rFonts w:ascii="Marianne" w:hAnsi="Marianne"/>
            <w:sz w:val="18"/>
          </w:rPr>
          <w:t>M</w:t>
        </w:r>
        <w:r w:rsidR="00901212">
          <w:rPr>
            <w:rFonts w:ascii="Marianne" w:hAnsi="Marianne"/>
            <w:sz w:val="18"/>
          </w:rPr>
          <w:t>EAE</w:t>
        </w:r>
        <w:r w:rsidRPr="00725337">
          <w:rPr>
            <w:rFonts w:ascii="Marianne" w:hAnsi="Marianne"/>
            <w:sz w:val="18"/>
          </w:rPr>
          <w:t>/</w:t>
        </w:r>
        <w:r w:rsidR="00901212">
          <w:rPr>
            <w:rFonts w:ascii="Marianne" w:hAnsi="Marianne"/>
            <w:sz w:val="18"/>
          </w:rPr>
          <w:t>DAF/MMA</w:t>
        </w:r>
        <w:r w:rsidR="00901212" w:rsidRPr="00725337">
          <w:rPr>
            <w:rFonts w:ascii="Marianne" w:hAnsi="Marianne"/>
            <w:sz w:val="18"/>
          </w:rPr>
          <w:t xml:space="preserve"> </w:t>
        </w:r>
        <w:r w:rsidR="00901212" w:rsidRPr="00725337">
          <w:rPr>
            <w:rFonts w:ascii="Marianne" w:hAnsi="Marianne"/>
            <w:sz w:val="18"/>
          </w:rPr>
          <w:tab/>
        </w:r>
        <w:r w:rsidRPr="00725337">
          <w:rPr>
            <w:rFonts w:ascii="Marianne" w:hAnsi="Marianne"/>
            <w:sz w:val="18"/>
          </w:rPr>
          <w:tab/>
        </w:r>
        <w:r w:rsidR="00165067" w:rsidRPr="00725337">
          <w:rPr>
            <w:rFonts w:ascii="Marianne" w:hAnsi="Marianne"/>
            <w:sz w:val="20"/>
          </w:rPr>
          <w:t xml:space="preserve">Page </w:t>
        </w:r>
        <w:r w:rsidR="00165067" w:rsidRPr="00725337">
          <w:rPr>
            <w:rFonts w:ascii="Marianne" w:hAnsi="Marianne"/>
            <w:sz w:val="20"/>
          </w:rPr>
          <w:fldChar w:fldCharType="begin"/>
        </w:r>
        <w:r w:rsidR="00165067" w:rsidRPr="00725337">
          <w:rPr>
            <w:rFonts w:ascii="Marianne" w:hAnsi="Marianne"/>
            <w:sz w:val="20"/>
          </w:rPr>
          <w:instrText>PAGE</w:instrText>
        </w:r>
        <w:r w:rsidR="00165067" w:rsidRPr="00725337">
          <w:rPr>
            <w:rFonts w:ascii="Marianne" w:hAnsi="Marianne"/>
            <w:sz w:val="20"/>
          </w:rPr>
          <w:fldChar w:fldCharType="separate"/>
        </w:r>
        <w:r w:rsidR="007A0639">
          <w:rPr>
            <w:rFonts w:ascii="Marianne" w:hAnsi="Marianne"/>
            <w:noProof/>
            <w:sz w:val="20"/>
          </w:rPr>
          <w:t>4</w:t>
        </w:r>
        <w:r w:rsidR="00165067" w:rsidRPr="00725337">
          <w:rPr>
            <w:rFonts w:ascii="Marianne" w:hAnsi="Marianne"/>
            <w:sz w:val="20"/>
          </w:rPr>
          <w:fldChar w:fldCharType="end"/>
        </w:r>
        <w:r w:rsidR="00165067" w:rsidRPr="00725337">
          <w:rPr>
            <w:rFonts w:ascii="Marianne" w:hAnsi="Marianne"/>
            <w:sz w:val="20"/>
          </w:rPr>
          <w:t xml:space="preserve"> sur </w:t>
        </w:r>
        <w:r w:rsidR="00165067" w:rsidRPr="00725337">
          <w:rPr>
            <w:rFonts w:ascii="Marianne" w:hAnsi="Marianne"/>
            <w:sz w:val="20"/>
          </w:rPr>
          <w:fldChar w:fldCharType="begin"/>
        </w:r>
        <w:r w:rsidR="00165067" w:rsidRPr="00725337">
          <w:rPr>
            <w:rFonts w:ascii="Marianne" w:hAnsi="Marianne"/>
            <w:sz w:val="20"/>
          </w:rPr>
          <w:instrText>NUMPAGES</w:instrText>
        </w:r>
        <w:r w:rsidR="00165067" w:rsidRPr="00725337">
          <w:rPr>
            <w:rFonts w:ascii="Marianne" w:hAnsi="Marianne"/>
            <w:sz w:val="20"/>
          </w:rPr>
          <w:fldChar w:fldCharType="separate"/>
        </w:r>
        <w:r w:rsidR="007A0639">
          <w:rPr>
            <w:rFonts w:ascii="Marianne" w:hAnsi="Marianne"/>
            <w:noProof/>
            <w:sz w:val="20"/>
          </w:rPr>
          <w:t>4</w:t>
        </w:r>
        <w:r w:rsidR="00165067" w:rsidRPr="00725337">
          <w:rPr>
            <w:rFonts w:ascii="Marianne" w:hAnsi="Marianne"/>
            <w:sz w:val="20"/>
          </w:rPr>
          <w:fldChar w:fldCharType="end"/>
        </w:r>
      </w:p>
    </w:sdtContent>
  </w:sdt>
  <w:p w14:paraId="0FBB7334" w14:textId="77777777" w:rsidR="00EE3C0A" w:rsidRDefault="00EE3C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0DA53" w14:textId="77777777" w:rsidR="002151AE" w:rsidRDefault="002151AE">
      <w:pPr>
        <w:spacing w:after="0" w:line="240" w:lineRule="auto"/>
      </w:pPr>
      <w:r>
        <w:separator/>
      </w:r>
    </w:p>
  </w:footnote>
  <w:footnote w:type="continuationSeparator" w:id="0">
    <w:p w14:paraId="755E36B5" w14:textId="77777777" w:rsidR="002151AE" w:rsidRDefault="00215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E4906" w14:textId="77777777" w:rsidR="00B53F0E" w:rsidRPr="00B53F0E" w:rsidRDefault="00B53F0E" w:rsidP="00B53F0E">
    <w:pPr>
      <w:spacing w:after="0" w:line="240" w:lineRule="auto"/>
      <w:jc w:val="right"/>
      <w:rPr>
        <w:rFonts w:ascii="Marianne" w:eastAsia="SimSun" w:hAnsi="Marianne" w:cs="Calibri"/>
        <w:b/>
        <w:color w:val="auto"/>
        <w:sz w:val="24"/>
        <w:szCs w:val="24"/>
        <w:lang w:eastAsia="fr-FR"/>
      </w:rPr>
    </w:pPr>
    <w:r w:rsidRPr="00B53F0E">
      <w:rPr>
        <w:rFonts w:ascii="Marianne" w:eastAsia="SimSun" w:hAnsi="Marianne" w:cs="Calibri"/>
        <w:noProof/>
        <w:color w:val="auto"/>
        <w:sz w:val="24"/>
        <w:szCs w:val="24"/>
        <w:lang w:eastAsia="fr-FR"/>
      </w:rPr>
      <w:drawing>
        <wp:anchor distT="0" distB="0" distL="114300" distR="114300" simplePos="0" relativeHeight="251659264" behindDoc="0" locked="0" layoutInCell="1" allowOverlap="1" wp14:anchorId="3D335888" wp14:editId="57BB0970">
          <wp:simplePos x="0" y="0"/>
          <wp:positionH relativeFrom="margin">
            <wp:align>left</wp:align>
          </wp:positionH>
          <wp:positionV relativeFrom="page">
            <wp:posOffset>152400</wp:posOffset>
          </wp:positionV>
          <wp:extent cx="1123950" cy="1123618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1236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3F0E">
      <w:rPr>
        <w:rFonts w:ascii="Marianne" w:eastAsia="SimSun" w:hAnsi="Marianne" w:cs="Calibri"/>
        <w:b/>
        <w:color w:val="auto"/>
        <w:sz w:val="24"/>
        <w:szCs w:val="24"/>
        <w:lang w:eastAsia="fr-FR"/>
      </w:rPr>
      <w:t>Direction générale de l’administration</w:t>
    </w:r>
  </w:p>
  <w:p w14:paraId="3A94324A" w14:textId="77777777" w:rsidR="00B53F0E" w:rsidRPr="00B53F0E" w:rsidRDefault="00B53F0E" w:rsidP="00B53F0E">
    <w:pPr>
      <w:spacing w:after="0" w:line="240" w:lineRule="auto"/>
      <w:jc w:val="right"/>
      <w:rPr>
        <w:rFonts w:ascii="Marianne" w:eastAsia="SimSun" w:hAnsi="Marianne" w:cs="Calibri"/>
        <w:b/>
        <w:color w:val="auto"/>
        <w:sz w:val="24"/>
        <w:szCs w:val="24"/>
        <w:lang w:eastAsia="fr-FR"/>
      </w:rPr>
    </w:pPr>
    <w:r w:rsidRPr="00B53F0E">
      <w:rPr>
        <w:rFonts w:ascii="Marianne" w:eastAsia="SimSun" w:hAnsi="Marianne" w:cs="Calibri"/>
        <w:b/>
        <w:color w:val="auto"/>
        <w:sz w:val="24"/>
        <w:szCs w:val="24"/>
        <w:lang w:eastAsia="fr-FR"/>
      </w:rPr>
      <w:t>Et de la modernisation</w:t>
    </w:r>
  </w:p>
  <w:p w14:paraId="625A02D1" w14:textId="77777777" w:rsidR="00B53F0E" w:rsidRPr="00B53F0E" w:rsidRDefault="00B53F0E" w:rsidP="00B53F0E">
    <w:pPr>
      <w:spacing w:after="0" w:line="240" w:lineRule="auto"/>
      <w:jc w:val="right"/>
      <w:rPr>
        <w:rFonts w:ascii="Marianne" w:eastAsia="SimSun" w:hAnsi="Marianne" w:cs="Calibri"/>
        <w:color w:val="auto"/>
        <w:sz w:val="24"/>
        <w:szCs w:val="24"/>
        <w:lang w:eastAsia="fr-FR"/>
      </w:rPr>
    </w:pPr>
    <w:r w:rsidRPr="00B53F0E">
      <w:rPr>
        <w:rFonts w:ascii="Marianne" w:eastAsia="SimSun" w:hAnsi="Marianne" w:cs="Calibri"/>
        <w:b/>
        <w:color w:val="auto"/>
        <w:sz w:val="24"/>
        <w:szCs w:val="24"/>
        <w:lang w:eastAsia="fr-FR"/>
      </w:rPr>
      <w:t>Direction des affaires financières</w:t>
    </w:r>
  </w:p>
  <w:p w14:paraId="322B0623" w14:textId="77777777" w:rsidR="00B53F0E" w:rsidRPr="00B53F0E" w:rsidRDefault="00B53F0E" w:rsidP="00B53F0E">
    <w:pPr>
      <w:spacing w:after="0" w:line="240" w:lineRule="auto"/>
      <w:jc w:val="center"/>
      <w:rPr>
        <w:rFonts w:ascii="Times New Roman" w:eastAsia="SimSun" w:hAnsi="Times New Roman" w:cs="Times New Roman"/>
        <w:b/>
        <w:bCs/>
        <w:color w:val="auto"/>
        <w:sz w:val="24"/>
        <w:szCs w:val="24"/>
        <w:u w:val="single"/>
        <w:lang w:eastAsia="fr-FR"/>
      </w:rPr>
    </w:pPr>
  </w:p>
  <w:p w14:paraId="37972A02" w14:textId="77777777" w:rsidR="00B53F0E" w:rsidRPr="00B53F0E" w:rsidRDefault="00B53F0E" w:rsidP="00B53F0E">
    <w:pPr>
      <w:spacing w:after="0" w:line="240" w:lineRule="auto"/>
      <w:jc w:val="center"/>
      <w:rPr>
        <w:rFonts w:ascii="Times New Roman" w:eastAsia="SimSun" w:hAnsi="Times New Roman" w:cs="Times New Roman"/>
        <w:b/>
        <w:bCs/>
        <w:color w:val="auto"/>
        <w:sz w:val="24"/>
        <w:szCs w:val="24"/>
        <w:u w:val="single"/>
        <w:lang w:eastAsia="fr-FR"/>
      </w:rPr>
    </w:pPr>
  </w:p>
  <w:p w14:paraId="29615511" w14:textId="17918851" w:rsidR="00893781" w:rsidRPr="00FA048A" w:rsidRDefault="00893781" w:rsidP="00893781">
    <w:pPr>
      <w:pStyle w:val="En-tte"/>
      <w:rPr>
        <w:sz w:val="28"/>
        <w:szCs w:val="28"/>
      </w:rPr>
    </w:pPr>
  </w:p>
  <w:p w14:paraId="18CA6726" w14:textId="0957E623" w:rsidR="00EE3C0A" w:rsidRPr="00B53F0E" w:rsidRDefault="00B53F0E">
    <w:pPr>
      <w:pStyle w:val="En-tte"/>
      <w:rPr>
        <w:rFonts w:ascii="Marianne" w:hAnsi="Marianne"/>
        <w:b/>
        <w:bCs/>
        <w:sz w:val="28"/>
        <w:szCs w:val="28"/>
      </w:rPr>
    </w:pPr>
    <w:r w:rsidRPr="00B53F0E">
      <w:rPr>
        <w:rFonts w:ascii="Marianne" w:hAnsi="Marianne"/>
        <w:b/>
        <w:bCs/>
        <w:noProof/>
      </w:rPr>
      <w:t>Mission ministérielle des achats</w:t>
    </w:r>
  </w:p>
  <w:p w14:paraId="27E3DE5E" w14:textId="77777777" w:rsidR="00893781" w:rsidRDefault="008937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B69C9"/>
    <w:multiLevelType w:val="hybridMultilevel"/>
    <w:tmpl w:val="1228CB20"/>
    <w:lvl w:ilvl="0" w:tplc="02109B12">
      <w:start w:val="1"/>
      <w:numFmt w:val="decimal"/>
      <w:lvlText w:val="%1-"/>
      <w:lvlJc w:val="left"/>
      <w:pPr>
        <w:ind w:left="720" w:hanging="360"/>
      </w:pPr>
      <w:rPr>
        <w:rFonts w:hint="default"/>
        <w:b/>
        <w:i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B74A7"/>
    <w:multiLevelType w:val="hybridMultilevel"/>
    <w:tmpl w:val="CA0A7196"/>
    <w:lvl w:ilvl="0" w:tplc="7AAA3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11732"/>
    <w:multiLevelType w:val="multilevel"/>
    <w:tmpl w:val="A0B83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 w:hint="default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abstractNum w:abstractNumId="3" w15:restartNumberingAfterBreak="0">
    <w:nsid w:val="21FD2D34"/>
    <w:multiLevelType w:val="hybridMultilevel"/>
    <w:tmpl w:val="A6686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F717DF"/>
    <w:multiLevelType w:val="multilevel"/>
    <w:tmpl w:val="FC9EF3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C5C5D94"/>
    <w:multiLevelType w:val="multilevel"/>
    <w:tmpl w:val="A0B83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 w:hint="default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abstractNum w:abstractNumId="6" w15:restartNumberingAfterBreak="0">
    <w:nsid w:val="5BFC1C69"/>
    <w:multiLevelType w:val="hybridMultilevel"/>
    <w:tmpl w:val="5628A232"/>
    <w:lvl w:ilvl="0" w:tplc="23364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C0A"/>
    <w:rsid w:val="00046E04"/>
    <w:rsid w:val="00057967"/>
    <w:rsid w:val="0006062C"/>
    <w:rsid w:val="000740FD"/>
    <w:rsid w:val="000835E1"/>
    <w:rsid w:val="00093845"/>
    <w:rsid w:val="000F1A25"/>
    <w:rsid w:val="00103257"/>
    <w:rsid w:val="00157C90"/>
    <w:rsid w:val="00160817"/>
    <w:rsid w:val="0016414F"/>
    <w:rsid w:val="00165067"/>
    <w:rsid w:val="001A3750"/>
    <w:rsid w:val="001C1767"/>
    <w:rsid w:val="001E215E"/>
    <w:rsid w:val="001F25A5"/>
    <w:rsid w:val="002151AE"/>
    <w:rsid w:val="002A21A7"/>
    <w:rsid w:val="002E7F5C"/>
    <w:rsid w:val="002F79D1"/>
    <w:rsid w:val="00305E39"/>
    <w:rsid w:val="0032152C"/>
    <w:rsid w:val="00370470"/>
    <w:rsid w:val="00372811"/>
    <w:rsid w:val="00374414"/>
    <w:rsid w:val="003A0B03"/>
    <w:rsid w:val="003F14AF"/>
    <w:rsid w:val="004061A4"/>
    <w:rsid w:val="00414793"/>
    <w:rsid w:val="00440CF4"/>
    <w:rsid w:val="00464105"/>
    <w:rsid w:val="00496AAC"/>
    <w:rsid w:val="004B6F3C"/>
    <w:rsid w:val="004E42EB"/>
    <w:rsid w:val="004F0BC3"/>
    <w:rsid w:val="005030A5"/>
    <w:rsid w:val="00532745"/>
    <w:rsid w:val="00541DCB"/>
    <w:rsid w:val="00596F71"/>
    <w:rsid w:val="005C0CA4"/>
    <w:rsid w:val="005D41C8"/>
    <w:rsid w:val="006325BF"/>
    <w:rsid w:val="0063711E"/>
    <w:rsid w:val="00671661"/>
    <w:rsid w:val="006E7C51"/>
    <w:rsid w:val="007009F4"/>
    <w:rsid w:val="00706A30"/>
    <w:rsid w:val="00725337"/>
    <w:rsid w:val="0072781F"/>
    <w:rsid w:val="007437B2"/>
    <w:rsid w:val="00754A19"/>
    <w:rsid w:val="00754CC2"/>
    <w:rsid w:val="00765170"/>
    <w:rsid w:val="00770B5A"/>
    <w:rsid w:val="007800FC"/>
    <w:rsid w:val="007A0639"/>
    <w:rsid w:val="007A530B"/>
    <w:rsid w:val="007F62B1"/>
    <w:rsid w:val="008330DD"/>
    <w:rsid w:val="00836A3A"/>
    <w:rsid w:val="008904BD"/>
    <w:rsid w:val="00893781"/>
    <w:rsid w:val="008B740F"/>
    <w:rsid w:val="008D02A7"/>
    <w:rsid w:val="00901212"/>
    <w:rsid w:val="0091160F"/>
    <w:rsid w:val="00926D11"/>
    <w:rsid w:val="00975006"/>
    <w:rsid w:val="0098335B"/>
    <w:rsid w:val="00A3653E"/>
    <w:rsid w:val="00A637F1"/>
    <w:rsid w:val="00A6663F"/>
    <w:rsid w:val="00A72197"/>
    <w:rsid w:val="00A86C6B"/>
    <w:rsid w:val="00AC2DCE"/>
    <w:rsid w:val="00AF5D79"/>
    <w:rsid w:val="00B14A6B"/>
    <w:rsid w:val="00B16ADD"/>
    <w:rsid w:val="00B267A9"/>
    <w:rsid w:val="00B425F6"/>
    <w:rsid w:val="00B53F0E"/>
    <w:rsid w:val="00B545E0"/>
    <w:rsid w:val="00B67E0E"/>
    <w:rsid w:val="00C07701"/>
    <w:rsid w:val="00C264EF"/>
    <w:rsid w:val="00C44838"/>
    <w:rsid w:val="00C505F2"/>
    <w:rsid w:val="00CB4878"/>
    <w:rsid w:val="00CC1650"/>
    <w:rsid w:val="00CD466E"/>
    <w:rsid w:val="00CE6E79"/>
    <w:rsid w:val="00CF16F1"/>
    <w:rsid w:val="00D022A8"/>
    <w:rsid w:val="00D10E3F"/>
    <w:rsid w:val="00D261E3"/>
    <w:rsid w:val="00D40668"/>
    <w:rsid w:val="00D43694"/>
    <w:rsid w:val="00DB4AE4"/>
    <w:rsid w:val="00DB5B1D"/>
    <w:rsid w:val="00DF4C74"/>
    <w:rsid w:val="00E20BF8"/>
    <w:rsid w:val="00E418DB"/>
    <w:rsid w:val="00E47F28"/>
    <w:rsid w:val="00EC50BB"/>
    <w:rsid w:val="00ED7B3E"/>
    <w:rsid w:val="00ED7E74"/>
    <w:rsid w:val="00EE3C0A"/>
    <w:rsid w:val="00EF7814"/>
    <w:rsid w:val="00F16186"/>
    <w:rsid w:val="00F213B7"/>
    <w:rsid w:val="00F26BAF"/>
    <w:rsid w:val="00F27629"/>
    <w:rsid w:val="00F869A6"/>
    <w:rsid w:val="00F90914"/>
    <w:rsid w:val="00F960AE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D9CB15C"/>
  <w15:docId w15:val="{F72DB87A-EFE9-466D-A894-628209DEE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0AE"/>
    <w:pPr>
      <w:spacing w:after="200" w:line="276" w:lineRule="auto"/>
    </w:pPr>
    <w:rPr>
      <w:color w:val="00000A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0469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97E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qFormat/>
    <w:rsid w:val="00897E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En-tteCar">
    <w:name w:val="En-tête Car"/>
    <w:basedOn w:val="Policepardfaut"/>
    <w:uiPriority w:val="99"/>
    <w:qFormat/>
    <w:rsid w:val="000B1BB4"/>
  </w:style>
  <w:style w:type="character" w:customStyle="1" w:styleId="PieddepageCar">
    <w:name w:val="Pied de page Car"/>
    <w:basedOn w:val="Policepardfaut"/>
    <w:link w:val="Pieddepage"/>
    <w:uiPriority w:val="99"/>
    <w:qFormat/>
    <w:rsid w:val="000B1BB4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80368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qFormat/>
    <w:rsid w:val="000469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qFormat/>
    <w:rsid w:val="0004698A"/>
    <w:rPr>
      <w:rFonts w:asciiTheme="majorHAnsi" w:hAnsiTheme="majorHAnsi"/>
      <w:color w:val="365F91" w:themeColor="accent1" w:themeShade="BF"/>
      <w:sz w:val="56"/>
      <w:szCs w:val="56"/>
      <w:lang w:eastAsia="fr-FR"/>
    </w:rPr>
  </w:style>
  <w:style w:type="character" w:customStyle="1" w:styleId="Sous-titreCar">
    <w:name w:val="Sous-titre Car"/>
    <w:basedOn w:val="Policepardfaut"/>
    <w:uiPriority w:val="11"/>
    <w:qFormat/>
    <w:rsid w:val="0004698A"/>
    <w:rPr>
      <w:i/>
      <w:color w:val="1F497D" w:themeColor="text2"/>
      <w:sz w:val="24"/>
      <w:szCs w:val="24"/>
      <w:lang w:eastAsia="fr-FR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Calibri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ascii="Arial" w:eastAsia="Times New Roman" w:hAnsi="Arial" w:cs="Times New Roman"/>
      <w:b/>
      <w:color w:val="00000A"/>
      <w:sz w:val="20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Arial" w:hAnsi="Arial" w:cs="Times New Roman"/>
      <w:b/>
      <w:color w:val="00000A"/>
      <w:sz w:val="20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Caractresdenumrotation">
    <w:name w:val="Caractères de numérotation"/>
    <w:qFormat/>
    <w:rPr>
      <w:b/>
      <w:bCs/>
      <w:color w:val="21409A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ListLabel34">
    <w:name w:val="ListLabel 34"/>
    <w:qFormat/>
    <w:rPr>
      <w:rFonts w:ascii="Arial" w:hAnsi="Arial"/>
      <w:b/>
      <w:bCs/>
      <w:color w:val="21409A"/>
      <w:sz w:val="20"/>
    </w:rPr>
  </w:style>
  <w:style w:type="character" w:customStyle="1" w:styleId="ListLabel35">
    <w:name w:val="ListLabel 35"/>
    <w:qFormat/>
    <w:rPr>
      <w:b/>
      <w:bCs/>
      <w:color w:val="21409A"/>
    </w:rPr>
  </w:style>
  <w:style w:type="character" w:customStyle="1" w:styleId="ListLabel36">
    <w:name w:val="ListLabel 36"/>
    <w:qFormat/>
    <w:rPr>
      <w:b/>
      <w:bCs/>
      <w:color w:val="21409A"/>
    </w:rPr>
  </w:style>
  <w:style w:type="character" w:customStyle="1" w:styleId="ListLabel37">
    <w:name w:val="ListLabel 37"/>
    <w:qFormat/>
    <w:rPr>
      <w:b/>
      <w:bCs/>
      <w:color w:val="21409A"/>
    </w:rPr>
  </w:style>
  <w:style w:type="character" w:customStyle="1" w:styleId="ListLabel38">
    <w:name w:val="ListLabel 38"/>
    <w:qFormat/>
    <w:rPr>
      <w:b/>
      <w:bCs/>
      <w:color w:val="21409A"/>
    </w:rPr>
  </w:style>
  <w:style w:type="character" w:customStyle="1" w:styleId="ListLabel39">
    <w:name w:val="ListLabel 39"/>
    <w:qFormat/>
    <w:rPr>
      <w:b/>
      <w:bCs/>
      <w:color w:val="21409A"/>
    </w:rPr>
  </w:style>
  <w:style w:type="character" w:customStyle="1" w:styleId="ListLabel40">
    <w:name w:val="ListLabel 40"/>
    <w:qFormat/>
    <w:rPr>
      <w:b/>
      <w:bCs/>
      <w:color w:val="21409A"/>
    </w:rPr>
  </w:style>
  <w:style w:type="character" w:customStyle="1" w:styleId="ListLabel41">
    <w:name w:val="ListLabel 41"/>
    <w:qFormat/>
    <w:rPr>
      <w:b/>
      <w:bCs/>
      <w:color w:val="21409A"/>
    </w:rPr>
  </w:style>
  <w:style w:type="character" w:customStyle="1" w:styleId="ListLabel42">
    <w:name w:val="ListLabel 42"/>
    <w:qFormat/>
    <w:rPr>
      <w:b/>
      <w:bCs/>
      <w:color w:val="21409A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ascii="Arial" w:hAnsi="Arial" w:cs="OpenSymbol"/>
      <w:b/>
      <w:sz w:val="20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b/>
      <w:bCs/>
      <w:color w:val="21409A"/>
      <w:sz w:val="20"/>
    </w:rPr>
  </w:style>
  <w:style w:type="character" w:customStyle="1" w:styleId="ListLabel62">
    <w:name w:val="ListLabel 62"/>
    <w:qFormat/>
    <w:rPr>
      <w:b/>
      <w:bCs/>
      <w:color w:val="21409A"/>
    </w:rPr>
  </w:style>
  <w:style w:type="character" w:customStyle="1" w:styleId="ListLabel63">
    <w:name w:val="ListLabel 63"/>
    <w:qFormat/>
    <w:rPr>
      <w:b/>
      <w:bCs/>
      <w:color w:val="21409A"/>
    </w:rPr>
  </w:style>
  <w:style w:type="character" w:customStyle="1" w:styleId="ListLabel64">
    <w:name w:val="ListLabel 64"/>
    <w:qFormat/>
    <w:rPr>
      <w:b/>
      <w:bCs/>
      <w:color w:val="21409A"/>
    </w:rPr>
  </w:style>
  <w:style w:type="character" w:customStyle="1" w:styleId="ListLabel65">
    <w:name w:val="ListLabel 65"/>
    <w:qFormat/>
    <w:rPr>
      <w:b/>
      <w:bCs/>
      <w:color w:val="21409A"/>
    </w:rPr>
  </w:style>
  <w:style w:type="character" w:customStyle="1" w:styleId="ListLabel66">
    <w:name w:val="ListLabel 66"/>
    <w:qFormat/>
    <w:rPr>
      <w:b/>
      <w:bCs/>
      <w:color w:val="21409A"/>
    </w:rPr>
  </w:style>
  <w:style w:type="character" w:customStyle="1" w:styleId="ListLabel67">
    <w:name w:val="ListLabel 67"/>
    <w:qFormat/>
    <w:rPr>
      <w:b/>
      <w:bCs/>
      <w:color w:val="21409A"/>
    </w:rPr>
  </w:style>
  <w:style w:type="character" w:customStyle="1" w:styleId="ListLabel68">
    <w:name w:val="ListLabel 68"/>
    <w:qFormat/>
    <w:rPr>
      <w:b/>
      <w:bCs/>
      <w:color w:val="21409A"/>
    </w:rPr>
  </w:style>
  <w:style w:type="character" w:customStyle="1" w:styleId="ListLabel69">
    <w:name w:val="ListLabel 69"/>
    <w:qFormat/>
    <w:rPr>
      <w:b/>
      <w:bCs/>
      <w:color w:val="21409A"/>
    </w:rPr>
  </w:style>
  <w:style w:type="character" w:customStyle="1" w:styleId="ListLabel70">
    <w:name w:val="ListLabel 70"/>
    <w:qFormat/>
    <w:rPr>
      <w:rFonts w:ascii="Arial" w:hAnsi="Arial"/>
      <w:b/>
      <w:bCs/>
      <w:color w:val="21409A"/>
      <w:sz w:val="20"/>
    </w:rPr>
  </w:style>
  <w:style w:type="character" w:customStyle="1" w:styleId="ListLabel71">
    <w:name w:val="ListLabel 71"/>
    <w:qFormat/>
    <w:rPr>
      <w:b/>
      <w:bCs/>
      <w:color w:val="21409A"/>
    </w:rPr>
  </w:style>
  <w:style w:type="character" w:customStyle="1" w:styleId="ListLabel72">
    <w:name w:val="ListLabel 72"/>
    <w:qFormat/>
    <w:rPr>
      <w:b/>
      <w:bCs/>
      <w:color w:val="21409A"/>
    </w:rPr>
  </w:style>
  <w:style w:type="character" w:customStyle="1" w:styleId="ListLabel73">
    <w:name w:val="ListLabel 73"/>
    <w:qFormat/>
    <w:rPr>
      <w:b/>
      <w:bCs/>
      <w:color w:val="21409A"/>
    </w:rPr>
  </w:style>
  <w:style w:type="character" w:customStyle="1" w:styleId="ListLabel74">
    <w:name w:val="ListLabel 74"/>
    <w:qFormat/>
    <w:rPr>
      <w:b/>
      <w:bCs/>
      <w:color w:val="21409A"/>
    </w:rPr>
  </w:style>
  <w:style w:type="character" w:customStyle="1" w:styleId="ListLabel75">
    <w:name w:val="ListLabel 75"/>
    <w:qFormat/>
    <w:rPr>
      <w:b/>
      <w:bCs/>
      <w:color w:val="21409A"/>
    </w:rPr>
  </w:style>
  <w:style w:type="character" w:customStyle="1" w:styleId="ListLabel76">
    <w:name w:val="ListLabel 76"/>
    <w:qFormat/>
    <w:rPr>
      <w:b/>
      <w:bCs/>
      <w:color w:val="21409A"/>
    </w:rPr>
  </w:style>
  <w:style w:type="character" w:customStyle="1" w:styleId="ListLabel77">
    <w:name w:val="ListLabel 77"/>
    <w:qFormat/>
    <w:rPr>
      <w:b/>
      <w:bCs/>
      <w:color w:val="21409A"/>
    </w:rPr>
  </w:style>
  <w:style w:type="character" w:customStyle="1" w:styleId="ListLabel78">
    <w:name w:val="ListLabel 78"/>
    <w:qFormat/>
    <w:rPr>
      <w:b/>
      <w:bCs/>
      <w:color w:val="21409A"/>
    </w:rPr>
  </w:style>
  <w:style w:type="character" w:customStyle="1" w:styleId="ListLabel79">
    <w:name w:val="ListLabel 79"/>
    <w:qFormat/>
    <w:rPr>
      <w:rFonts w:ascii="Arial" w:hAnsi="Arial"/>
      <w:b/>
      <w:bCs/>
      <w:color w:val="21409A"/>
      <w:sz w:val="20"/>
    </w:rPr>
  </w:style>
  <w:style w:type="character" w:customStyle="1" w:styleId="ListLabel80">
    <w:name w:val="ListLabel 80"/>
    <w:qFormat/>
    <w:rPr>
      <w:b/>
      <w:bCs/>
      <w:color w:val="21409A"/>
    </w:rPr>
  </w:style>
  <w:style w:type="character" w:customStyle="1" w:styleId="ListLabel81">
    <w:name w:val="ListLabel 81"/>
    <w:qFormat/>
    <w:rPr>
      <w:b/>
      <w:bCs/>
      <w:color w:val="21409A"/>
    </w:rPr>
  </w:style>
  <w:style w:type="character" w:customStyle="1" w:styleId="ListLabel82">
    <w:name w:val="ListLabel 82"/>
    <w:qFormat/>
    <w:rPr>
      <w:b/>
      <w:bCs/>
      <w:color w:val="21409A"/>
    </w:rPr>
  </w:style>
  <w:style w:type="character" w:customStyle="1" w:styleId="ListLabel83">
    <w:name w:val="ListLabel 83"/>
    <w:qFormat/>
    <w:rPr>
      <w:b/>
      <w:bCs/>
      <w:color w:val="21409A"/>
    </w:rPr>
  </w:style>
  <w:style w:type="character" w:customStyle="1" w:styleId="ListLabel84">
    <w:name w:val="ListLabel 84"/>
    <w:qFormat/>
    <w:rPr>
      <w:b/>
      <w:bCs/>
      <w:color w:val="21409A"/>
    </w:rPr>
  </w:style>
  <w:style w:type="character" w:customStyle="1" w:styleId="ListLabel85">
    <w:name w:val="ListLabel 85"/>
    <w:qFormat/>
    <w:rPr>
      <w:b/>
      <w:bCs/>
      <w:color w:val="21409A"/>
    </w:rPr>
  </w:style>
  <w:style w:type="character" w:customStyle="1" w:styleId="ListLabel86">
    <w:name w:val="ListLabel 86"/>
    <w:qFormat/>
    <w:rPr>
      <w:b/>
      <w:bCs/>
      <w:color w:val="21409A"/>
    </w:rPr>
  </w:style>
  <w:style w:type="character" w:customStyle="1" w:styleId="ListLabel87">
    <w:name w:val="ListLabel 87"/>
    <w:qFormat/>
    <w:rPr>
      <w:b/>
      <w:bCs/>
      <w:color w:val="21409A"/>
    </w:rPr>
  </w:style>
  <w:style w:type="character" w:customStyle="1" w:styleId="ListLabel88">
    <w:name w:val="ListLabel 88"/>
    <w:qFormat/>
    <w:rPr>
      <w:rFonts w:ascii="Arial" w:hAnsi="Arial"/>
      <w:b/>
      <w:bCs/>
      <w:color w:val="21409A"/>
      <w:sz w:val="20"/>
    </w:rPr>
  </w:style>
  <w:style w:type="character" w:customStyle="1" w:styleId="ListLabel89">
    <w:name w:val="ListLabel 89"/>
    <w:qFormat/>
    <w:rPr>
      <w:b/>
      <w:bCs/>
      <w:color w:val="21409A"/>
    </w:rPr>
  </w:style>
  <w:style w:type="character" w:customStyle="1" w:styleId="ListLabel90">
    <w:name w:val="ListLabel 90"/>
    <w:qFormat/>
    <w:rPr>
      <w:b/>
      <w:bCs/>
      <w:color w:val="21409A"/>
    </w:rPr>
  </w:style>
  <w:style w:type="character" w:customStyle="1" w:styleId="ListLabel91">
    <w:name w:val="ListLabel 91"/>
    <w:qFormat/>
    <w:rPr>
      <w:b/>
      <w:bCs/>
      <w:color w:val="21409A"/>
    </w:rPr>
  </w:style>
  <w:style w:type="character" w:customStyle="1" w:styleId="ListLabel92">
    <w:name w:val="ListLabel 92"/>
    <w:qFormat/>
    <w:rPr>
      <w:b/>
      <w:bCs/>
      <w:color w:val="21409A"/>
    </w:rPr>
  </w:style>
  <w:style w:type="character" w:customStyle="1" w:styleId="ListLabel93">
    <w:name w:val="ListLabel 93"/>
    <w:qFormat/>
    <w:rPr>
      <w:b/>
      <w:bCs/>
      <w:color w:val="21409A"/>
    </w:rPr>
  </w:style>
  <w:style w:type="character" w:customStyle="1" w:styleId="ListLabel94">
    <w:name w:val="ListLabel 94"/>
    <w:qFormat/>
    <w:rPr>
      <w:b/>
      <w:bCs/>
      <w:color w:val="21409A"/>
    </w:rPr>
  </w:style>
  <w:style w:type="character" w:customStyle="1" w:styleId="ListLabel95">
    <w:name w:val="ListLabel 95"/>
    <w:qFormat/>
    <w:rPr>
      <w:b/>
      <w:bCs/>
      <w:color w:val="21409A"/>
    </w:rPr>
  </w:style>
  <w:style w:type="character" w:customStyle="1" w:styleId="ListLabel96">
    <w:name w:val="ListLabel 96"/>
    <w:qFormat/>
    <w:rPr>
      <w:b/>
      <w:bCs/>
      <w:color w:val="21409A"/>
    </w:rPr>
  </w:style>
  <w:style w:type="character" w:customStyle="1" w:styleId="ListLabel97">
    <w:name w:val="ListLabel 97"/>
    <w:qFormat/>
    <w:rPr>
      <w:rFonts w:ascii="Arial" w:hAnsi="Arial"/>
      <w:b/>
      <w:bCs/>
      <w:color w:val="21409A"/>
      <w:sz w:val="20"/>
    </w:rPr>
  </w:style>
  <w:style w:type="character" w:customStyle="1" w:styleId="ListLabel98">
    <w:name w:val="ListLabel 98"/>
    <w:qFormat/>
    <w:rPr>
      <w:b/>
      <w:bCs/>
      <w:color w:val="21409A"/>
    </w:rPr>
  </w:style>
  <w:style w:type="character" w:customStyle="1" w:styleId="ListLabel99">
    <w:name w:val="ListLabel 99"/>
    <w:qFormat/>
    <w:rPr>
      <w:b/>
      <w:bCs/>
      <w:color w:val="21409A"/>
    </w:rPr>
  </w:style>
  <w:style w:type="character" w:customStyle="1" w:styleId="ListLabel100">
    <w:name w:val="ListLabel 100"/>
    <w:qFormat/>
    <w:rPr>
      <w:b/>
      <w:bCs/>
      <w:color w:val="21409A"/>
    </w:rPr>
  </w:style>
  <w:style w:type="character" w:customStyle="1" w:styleId="ListLabel101">
    <w:name w:val="ListLabel 101"/>
    <w:qFormat/>
    <w:rPr>
      <w:b/>
      <w:bCs/>
      <w:color w:val="21409A"/>
    </w:rPr>
  </w:style>
  <w:style w:type="character" w:customStyle="1" w:styleId="ListLabel102">
    <w:name w:val="ListLabel 102"/>
    <w:qFormat/>
    <w:rPr>
      <w:b/>
      <w:bCs/>
      <w:color w:val="21409A"/>
    </w:rPr>
  </w:style>
  <w:style w:type="character" w:customStyle="1" w:styleId="ListLabel103">
    <w:name w:val="ListLabel 103"/>
    <w:qFormat/>
    <w:rPr>
      <w:b/>
      <w:bCs/>
      <w:color w:val="21409A"/>
    </w:rPr>
  </w:style>
  <w:style w:type="character" w:customStyle="1" w:styleId="ListLabel104">
    <w:name w:val="ListLabel 104"/>
    <w:qFormat/>
    <w:rPr>
      <w:b/>
      <w:bCs/>
      <w:color w:val="21409A"/>
    </w:rPr>
  </w:style>
  <w:style w:type="character" w:customStyle="1" w:styleId="ListLabel105">
    <w:name w:val="ListLabel 105"/>
    <w:qFormat/>
    <w:rPr>
      <w:b/>
      <w:bCs/>
      <w:color w:val="21409A"/>
    </w:rPr>
  </w:style>
  <w:style w:type="character" w:customStyle="1" w:styleId="ListLabel106">
    <w:name w:val="ListLabel 106"/>
    <w:qFormat/>
    <w:rPr>
      <w:rFonts w:ascii="Arial" w:hAnsi="Arial"/>
      <w:b/>
      <w:bCs/>
      <w:color w:val="21409A"/>
      <w:sz w:val="20"/>
    </w:rPr>
  </w:style>
  <w:style w:type="character" w:customStyle="1" w:styleId="ListLabel107">
    <w:name w:val="ListLabel 107"/>
    <w:qFormat/>
    <w:rPr>
      <w:b/>
      <w:bCs/>
      <w:color w:val="21409A"/>
    </w:rPr>
  </w:style>
  <w:style w:type="character" w:customStyle="1" w:styleId="ListLabel108">
    <w:name w:val="ListLabel 108"/>
    <w:qFormat/>
    <w:rPr>
      <w:b/>
      <w:bCs/>
      <w:color w:val="21409A"/>
    </w:rPr>
  </w:style>
  <w:style w:type="character" w:customStyle="1" w:styleId="ListLabel109">
    <w:name w:val="ListLabel 109"/>
    <w:qFormat/>
    <w:rPr>
      <w:b/>
      <w:bCs/>
      <w:color w:val="21409A"/>
    </w:rPr>
  </w:style>
  <w:style w:type="character" w:customStyle="1" w:styleId="ListLabel110">
    <w:name w:val="ListLabel 110"/>
    <w:qFormat/>
    <w:rPr>
      <w:b/>
      <w:bCs/>
      <w:color w:val="21409A"/>
    </w:rPr>
  </w:style>
  <w:style w:type="character" w:customStyle="1" w:styleId="ListLabel111">
    <w:name w:val="ListLabel 111"/>
    <w:qFormat/>
    <w:rPr>
      <w:b/>
      <w:bCs/>
      <w:color w:val="21409A"/>
    </w:rPr>
  </w:style>
  <w:style w:type="character" w:customStyle="1" w:styleId="ListLabel112">
    <w:name w:val="ListLabel 112"/>
    <w:qFormat/>
    <w:rPr>
      <w:b/>
      <w:bCs/>
      <w:color w:val="21409A"/>
    </w:rPr>
  </w:style>
  <w:style w:type="character" w:customStyle="1" w:styleId="ListLabel113">
    <w:name w:val="ListLabel 113"/>
    <w:qFormat/>
    <w:rPr>
      <w:b/>
      <w:bCs/>
      <w:color w:val="21409A"/>
    </w:rPr>
  </w:style>
  <w:style w:type="character" w:customStyle="1" w:styleId="ListLabel114">
    <w:name w:val="ListLabel 114"/>
    <w:qFormat/>
    <w:rPr>
      <w:b/>
      <w:bCs/>
      <w:color w:val="21409A"/>
    </w:rPr>
  </w:style>
  <w:style w:type="paragraph" w:styleId="Titre">
    <w:name w:val="Title"/>
    <w:basedOn w:val="Normal"/>
    <w:next w:val="Corpsdetexte"/>
    <w:link w:val="TitreCar"/>
    <w:uiPriority w:val="10"/>
    <w:qFormat/>
    <w:rsid w:val="0004698A"/>
    <w:pPr>
      <w:spacing w:before="400"/>
    </w:pPr>
    <w:rPr>
      <w:rFonts w:asciiTheme="majorHAnsi" w:hAnsiTheme="majorHAnsi"/>
      <w:color w:val="365F91" w:themeColor="accent1" w:themeShade="BF"/>
      <w:sz w:val="56"/>
      <w:szCs w:val="56"/>
      <w:lang w:eastAsia="fr-FR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Paragraphedeliste">
    <w:name w:val="List Paragraph"/>
    <w:basedOn w:val="Normal"/>
    <w:uiPriority w:val="99"/>
    <w:qFormat/>
    <w:rsid w:val="00677632"/>
    <w:pPr>
      <w:ind w:left="720"/>
      <w:contextualSpacing/>
    </w:pPr>
  </w:style>
  <w:style w:type="paragraph" w:styleId="En-tte">
    <w:name w:val="header"/>
    <w:basedOn w:val="Normal"/>
    <w:uiPriority w:val="99"/>
    <w:unhideWhenUsed/>
    <w:rsid w:val="000B1BB4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0B1BB4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8036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uiPriority w:val="11"/>
    <w:qFormat/>
    <w:rsid w:val="0004698A"/>
    <w:pPr>
      <w:spacing w:after="480"/>
    </w:pPr>
    <w:rPr>
      <w:i/>
      <w:color w:val="1F497D" w:themeColor="text2"/>
      <w:sz w:val="24"/>
      <w:szCs w:val="24"/>
      <w:lang w:eastAsia="fr-FR"/>
    </w:rPr>
  </w:style>
  <w:style w:type="paragraph" w:customStyle="1" w:styleId="Normal1">
    <w:name w:val="Normal1"/>
    <w:qFormat/>
    <w:rsid w:val="001010F2"/>
    <w:pPr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table" w:styleId="Grilledutableau">
    <w:name w:val="Table Grid"/>
    <w:basedOn w:val="TableauNormal"/>
    <w:uiPriority w:val="1"/>
    <w:rsid w:val="00897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1"/>
    <w:rsid w:val="00F27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1"/>
    <w:rsid w:val="00F27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B545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45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545E0"/>
    <w:rPr>
      <w:color w:val="00000A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45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45E0"/>
    <w:rPr>
      <w:b/>
      <w:bCs/>
      <w:color w:val="00000A"/>
      <w:szCs w:val="20"/>
    </w:rPr>
  </w:style>
  <w:style w:type="character" w:customStyle="1" w:styleId="fontstyle01">
    <w:name w:val="fontstyle01"/>
    <w:basedOn w:val="Policepardfaut"/>
    <w:rsid w:val="00B545E0"/>
    <w:rPr>
      <w:rFonts w:ascii="Gotham-Book" w:hAnsi="Gotham-Book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Policepardfaut"/>
    <w:rsid w:val="000F1A25"/>
    <w:rPr>
      <w:rFonts w:ascii="Gotham-LightItalic" w:hAnsi="Gotham-LightItalic" w:hint="default"/>
      <w:b w:val="0"/>
      <w:bCs w:val="0"/>
      <w:i/>
      <w:iCs/>
      <w:color w:val="002F5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1764E-ADD1-47E4-9A94-ACB0D7D0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405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du besoin : Evaluation du dispositif de prise en charge des personnes radicalisées et de leurs familles</vt:lpstr>
    </vt:vector>
  </TitlesOfParts>
  <Company>MINEFI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du besoin : Evaluation du dispositif de prise en charge des personnes radicalisées et de leurs familles</dc:title>
  <dc:subject/>
  <dc:creator>RANDRIANJANAKA Liantsoa Julie</dc:creator>
  <dc:description/>
  <cp:lastModifiedBy>MOUATAMID Houda</cp:lastModifiedBy>
  <cp:revision>21</cp:revision>
  <cp:lastPrinted>2020-09-30T08:57:00Z</cp:lastPrinted>
  <dcterms:created xsi:type="dcterms:W3CDTF">2025-02-05T10:14:00Z</dcterms:created>
  <dcterms:modified xsi:type="dcterms:W3CDTF">2025-02-20T16:28:00Z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MINEFI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