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D447D" w:rsidRPr="00BC6239" w14:paraId="0508A3B2" w14:textId="77777777" w:rsidTr="00093D6A">
        <w:trPr>
          <w:trHeight w:val="1132"/>
        </w:trPr>
        <w:tc>
          <w:tcPr>
            <w:tcW w:w="10434" w:type="dxa"/>
            <w:shd w:val="clear" w:color="auto" w:fill="auto"/>
          </w:tcPr>
          <w:p w14:paraId="494AE460" w14:textId="77777777" w:rsidR="00BD447D" w:rsidRPr="00BC6239" w:rsidRDefault="009E1061" w:rsidP="009E1061">
            <w:pPr>
              <w:tabs>
                <w:tab w:val="left" w:pos="851"/>
              </w:tabs>
              <w:suppressAutoHyphens/>
              <w:spacing w:after="0" w:line="240" w:lineRule="auto"/>
              <w:ind w:right="88"/>
              <w:jc w:val="center"/>
              <w:rPr>
                <w:rFonts w:ascii="Univers" w:eastAsia="Times New Roman" w:hAnsi="Univers" w:cs="Univers"/>
                <w:noProof/>
                <w:lang w:eastAsia="fr-FR"/>
              </w:rPr>
            </w:pPr>
            <w:r w:rsidRPr="00BC6239">
              <w:rPr>
                <w:rFonts w:ascii="DIN Pro" w:eastAsia="DIN Pro" w:hAnsi="DIN Pro" w:cs="DIN Pro"/>
                <w:b/>
                <w:noProof/>
                <w:color w:val="000000"/>
                <w:lang w:eastAsia="fr-FR"/>
              </w:rPr>
              <w:drawing>
                <wp:anchor distT="0" distB="0" distL="114300" distR="114300" simplePos="0" relativeHeight="251658240" behindDoc="0" locked="0" layoutInCell="1" allowOverlap="1" wp14:anchorId="60C27FCC" wp14:editId="421B2E76">
                  <wp:simplePos x="0" y="0"/>
                  <wp:positionH relativeFrom="column">
                    <wp:posOffset>1886145</wp:posOffset>
                  </wp:positionH>
                  <wp:positionV relativeFrom="paragraph">
                    <wp:posOffset>-146148</wp:posOffset>
                  </wp:positionV>
                  <wp:extent cx="2632421" cy="9296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2421" cy="929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281549" w14:textId="77777777" w:rsidR="00BD447D" w:rsidRPr="00BC6239" w:rsidRDefault="00BD447D" w:rsidP="009E1061">
            <w:pPr>
              <w:tabs>
                <w:tab w:val="left" w:pos="851"/>
              </w:tabs>
              <w:suppressAutoHyphens/>
              <w:spacing w:after="0" w:line="240" w:lineRule="auto"/>
              <w:ind w:right="88"/>
              <w:jc w:val="right"/>
              <w:rPr>
                <w:rFonts w:ascii="Univers" w:eastAsia="Times New Roman" w:hAnsi="Univers" w:cs="Univers"/>
                <w:noProof/>
                <w:lang w:eastAsia="fr-FR"/>
              </w:rPr>
            </w:pPr>
          </w:p>
          <w:p w14:paraId="71C56643" w14:textId="77777777" w:rsidR="00BD447D" w:rsidRPr="00BC6239" w:rsidRDefault="00BD447D" w:rsidP="009E1061">
            <w:pPr>
              <w:tabs>
                <w:tab w:val="left" w:pos="851"/>
              </w:tabs>
              <w:suppressAutoHyphens/>
              <w:spacing w:after="0" w:line="240" w:lineRule="auto"/>
              <w:ind w:right="88"/>
              <w:rPr>
                <w:rFonts w:ascii="Univers" w:eastAsia="Times New Roman" w:hAnsi="Univers" w:cs="Univers"/>
                <w:noProof/>
                <w:lang w:eastAsia="fr-FR"/>
              </w:rPr>
            </w:pPr>
          </w:p>
          <w:p w14:paraId="3CF102E3" w14:textId="77777777" w:rsidR="00BD447D" w:rsidRPr="00BC6239" w:rsidRDefault="00BD447D" w:rsidP="009E1061">
            <w:pPr>
              <w:tabs>
                <w:tab w:val="center" w:pos="4536"/>
                <w:tab w:val="right" w:pos="9072"/>
              </w:tabs>
              <w:suppressAutoHyphens/>
              <w:spacing w:after="0" w:line="240" w:lineRule="auto"/>
              <w:ind w:right="88"/>
              <w:rPr>
                <w:rFonts w:ascii="Univers" w:eastAsia="Times New Roman" w:hAnsi="Univers" w:cs="Univers"/>
                <w:lang w:eastAsia="zh-CN"/>
              </w:rPr>
            </w:pPr>
          </w:p>
        </w:tc>
      </w:tr>
    </w:tbl>
    <w:p w14:paraId="377CA65A" w14:textId="77777777" w:rsidR="00BD447D" w:rsidRPr="00BC6239" w:rsidRDefault="00BD447D" w:rsidP="009E1061">
      <w:pPr>
        <w:tabs>
          <w:tab w:val="left" w:pos="851"/>
        </w:tabs>
        <w:suppressAutoHyphens/>
        <w:spacing w:after="0" w:line="240" w:lineRule="auto"/>
        <w:ind w:right="88"/>
        <w:rPr>
          <w:rFonts w:ascii="Univers" w:eastAsia="Times New Roman" w:hAnsi="Univers" w:cs="Univers"/>
          <w:lang w:eastAsia="zh-CN"/>
        </w:rPr>
      </w:pPr>
    </w:p>
    <w:p w14:paraId="4406977F"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4BEEC3F2"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21DFE878"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sectPr w:rsidR="00643DEB" w:rsidRPr="00BC6239" w:rsidSect="003C1DCA">
          <w:footerReference w:type="default" r:id="rId8"/>
          <w:pgSz w:w="11906" w:h="16838"/>
          <w:pgMar w:top="992" w:right="851" w:bottom="992" w:left="851" w:header="720" w:footer="680" w:gutter="0"/>
          <w:cols w:space="720"/>
          <w:docGrid w:linePitch="360"/>
        </w:sectPr>
      </w:pPr>
    </w:p>
    <w:tbl>
      <w:tblPr>
        <w:tblW w:w="10075" w:type="dxa"/>
        <w:tblLayout w:type="fixed"/>
        <w:tblCellMar>
          <w:left w:w="71" w:type="dxa"/>
          <w:right w:w="71" w:type="dxa"/>
        </w:tblCellMar>
        <w:tblLook w:val="0000" w:firstRow="0" w:lastRow="0" w:firstColumn="0" w:lastColumn="0" w:noHBand="0" w:noVBand="0"/>
      </w:tblPr>
      <w:tblGrid>
        <w:gridCol w:w="10075"/>
      </w:tblGrid>
      <w:tr w:rsidR="00BD447D" w:rsidRPr="00BC6239" w14:paraId="20F36A1E" w14:textId="77777777" w:rsidTr="003C1DCA">
        <w:tc>
          <w:tcPr>
            <w:tcW w:w="10075" w:type="dxa"/>
            <w:tcBorders>
              <w:top w:val="single" w:sz="4" w:space="0" w:color="auto"/>
              <w:left w:val="single" w:sz="4" w:space="0" w:color="auto"/>
              <w:bottom w:val="single" w:sz="4" w:space="0" w:color="auto"/>
              <w:right w:val="single" w:sz="4" w:space="0" w:color="auto"/>
            </w:tcBorders>
            <w:shd w:val="clear" w:color="auto" w:fill="1F3864"/>
          </w:tcPr>
          <w:p w14:paraId="02415F58" w14:textId="3B3947DE" w:rsidR="00BD447D" w:rsidRPr="00307477" w:rsidRDefault="00307477" w:rsidP="00307477">
            <w:pPr>
              <w:tabs>
                <w:tab w:val="left" w:pos="851"/>
              </w:tabs>
              <w:suppressAutoHyphens/>
              <w:spacing w:before="120" w:after="120" w:line="240" w:lineRule="auto"/>
              <w:jc w:val="center"/>
              <w:rPr>
                <w:rFonts w:ascii="DIN Pro" w:eastAsia="Times New Roman" w:hAnsi="DIN Pro" w:cs="Arial"/>
                <w:b/>
                <w:color w:val="FFFFFF"/>
                <w:lang w:eastAsia="zh-CN"/>
              </w:rPr>
            </w:pPr>
            <w:r w:rsidRPr="00307477">
              <w:rPr>
                <w:rFonts w:ascii="DIN Pro" w:eastAsia="Times New Roman" w:hAnsi="DIN Pro" w:cs="Arial"/>
                <w:b/>
                <w:color w:val="FFFFFF"/>
                <w:lang w:eastAsia="zh-CN"/>
              </w:rPr>
              <w:t>MARCHÉ DE SERVICES N° MAPA-2025-03</w:t>
            </w:r>
          </w:p>
        </w:tc>
      </w:tr>
    </w:tbl>
    <w:p w14:paraId="353ACEC1"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C1A8207" w14:textId="77777777" w:rsidR="00BD447D" w:rsidRPr="00BC6239" w:rsidRDefault="00BD447D" w:rsidP="009E1061">
      <w:pPr>
        <w:suppressAutoHyphens/>
        <w:spacing w:after="0" w:line="240" w:lineRule="auto"/>
        <w:ind w:right="88"/>
        <w:jc w:val="center"/>
        <w:rPr>
          <w:rFonts w:ascii="Univers" w:eastAsia="Times New Roman" w:hAnsi="Univers" w:cs="Univers"/>
          <w:b/>
          <w:lang w:eastAsia="zh-CN"/>
        </w:rPr>
      </w:pPr>
    </w:p>
    <w:p w14:paraId="39E9B73B"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56271844"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tbl>
      <w:tblPr>
        <w:tblStyle w:val="Grilledutableau"/>
        <w:tblW w:w="0" w:type="auto"/>
        <w:tblLook w:val="04A0" w:firstRow="1" w:lastRow="0" w:firstColumn="1" w:lastColumn="0" w:noHBand="0" w:noVBand="1"/>
      </w:tblPr>
      <w:tblGrid>
        <w:gridCol w:w="10075"/>
      </w:tblGrid>
      <w:tr w:rsidR="00BD447D" w:rsidRPr="00BC6239" w14:paraId="7BD959A9" w14:textId="77777777" w:rsidTr="003C1DCA">
        <w:trPr>
          <w:trHeight w:val="1244"/>
        </w:trPr>
        <w:tc>
          <w:tcPr>
            <w:tcW w:w="10075" w:type="dxa"/>
            <w:shd w:val="clear" w:color="auto" w:fill="D9E2F3"/>
            <w:vAlign w:val="center"/>
          </w:tcPr>
          <w:p w14:paraId="34DAD919" w14:textId="77777777" w:rsidR="00BD447D" w:rsidRPr="0046268E" w:rsidRDefault="00BD447D" w:rsidP="009E1061">
            <w:pPr>
              <w:spacing w:before="120" w:after="120"/>
              <w:ind w:right="88"/>
              <w:jc w:val="center"/>
              <w:rPr>
                <w:rFonts w:ascii="DIN Pro" w:hAnsi="DIN Pro" w:cs="Univers"/>
                <w:b/>
                <w:bCs/>
                <w:sz w:val="22"/>
                <w:szCs w:val="22"/>
                <w:lang w:eastAsia="zh-CN"/>
              </w:rPr>
            </w:pPr>
            <w:r w:rsidRPr="0046268E">
              <w:rPr>
                <w:rFonts w:ascii="DIN Pro" w:hAnsi="DIN Pro" w:cs="Univers"/>
                <w:b/>
                <w:bCs/>
                <w:sz w:val="22"/>
                <w:szCs w:val="22"/>
                <w:lang w:eastAsia="zh-CN"/>
              </w:rPr>
              <w:t>OBJET DU MARCHÉ :</w:t>
            </w:r>
          </w:p>
          <w:p w14:paraId="2FF3C0A0" w14:textId="77777777" w:rsidR="00BD447D" w:rsidRDefault="00307477" w:rsidP="00CF3DBC">
            <w:pPr>
              <w:jc w:val="center"/>
              <w:rPr>
                <w:rFonts w:ascii="DIN Pro" w:hAnsi="DIN Pro"/>
                <w:b/>
                <w:bCs/>
                <w:color w:val="000000" w:themeColor="text1"/>
                <w:sz w:val="32"/>
                <w:szCs w:val="32"/>
                <w14:textOutline w14:w="0" w14:cap="flat" w14:cmpd="sng" w14:algn="ctr">
                  <w14:noFill/>
                  <w14:prstDash w14:val="solid"/>
                  <w14:round/>
                </w14:textOutline>
              </w:rPr>
            </w:pPr>
            <w:r w:rsidRPr="00307477">
              <w:rPr>
                <w:rFonts w:ascii="DIN Pro" w:hAnsi="DIN Pro"/>
                <w:b/>
                <w:bCs/>
                <w:color w:val="000000" w:themeColor="text1"/>
                <w:sz w:val="32"/>
                <w:szCs w:val="32"/>
                <w14:textOutline w14:w="0" w14:cap="flat" w14:cmpd="sng" w14:algn="ctr">
                  <w14:noFill/>
                  <w14:prstDash w14:val="solid"/>
                  <w14:round/>
                </w14:textOutline>
              </w:rPr>
              <w:t xml:space="preserve">Prestations de relations presse pour la Cité de l’architecture et du patrimoine </w:t>
            </w:r>
          </w:p>
          <w:p w14:paraId="20DDE650" w14:textId="2557AF7B" w:rsidR="00307477" w:rsidRPr="00BC6239" w:rsidRDefault="00307477" w:rsidP="00CF3DBC">
            <w:pPr>
              <w:jc w:val="center"/>
              <w:rPr>
                <w:rFonts w:ascii="DIN Pro" w:hAnsi="DIN Pro"/>
                <w:color w:val="000000" w:themeColor="text1"/>
                <w:sz w:val="22"/>
                <w:szCs w:val="22"/>
                <w14:textOutline w14:w="0" w14:cap="flat" w14:cmpd="sng" w14:algn="ctr">
                  <w14:noFill/>
                  <w14:prstDash w14:val="solid"/>
                  <w14:round/>
                </w14:textOutline>
              </w:rPr>
            </w:pPr>
          </w:p>
        </w:tc>
      </w:tr>
    </w:tbl>
    <w:p w14:paraId="5C5196FD"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411A45A5"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05C95BE7"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18D75C0D" w14:textId="77777777" w:rsidR="00BD447D" w:rsidRPr="00BC6239" w:rsidRDefault="00BD447D" w:rsidP="009E1061">
      <w:pPr>
        <w:tabs>
          <w:tab w:val="left" w:pos="1152"/>
        </w:tabs>
        <w:suppressAutoHyphens/>
        <w:spacing w:after="0" w:line="240" w:lineRule="auto"/>
        <w:ind w:right="88"/>
        <w:rPr>
          <w:rFonts w:ascii="Univers" w:eastAsia="Times New Roman" w:hAnsi="Univers" w:cs="Univers"/>
          <w:lang w:eastAsia="zh-CN"/>
        </w:rPr>
      </w:pPr>
    </w:p>
    <w:p w14:paraId="7DCF0A6A" w14:textId="77777777" w:rsidR="00BD447D" w:rsidRPr="00BC6239" w:rsidRDefault="00BD447D" w:rsidP="009E1061">
      <w:pPr>
        <w:tabs>
          <w:tab w:val="left" w:pos="1152"/>
        </w:tabs>
        <w:suppressAutoHyphens/>
        <w:spacing w:after="0" w:line="240" w:lineRule="auto"/>
        <w:ind w:right="88"/>
        <w:rPr>
          <w:rFonts w:ascii="Univers" w:eastAsia="Times New Roman" w:hAnsi="Univers" w:cs="Univers"/>
          <w:lang w:eastAsia="zh-CN"/>
        </w:rPr>
      </w:pPr>
      <w:r w:rsidRPr="00BC6239">
        <w:rPr>
          <w:rFonts w:ascii="Univers" w:eastAsia="Times New Roman" w:hAnsi="Univers" w:cs="Univers"/>
          <w:lang w:eastAsia="zh-CN"/>
        </w:rPr>
        <w:tab/>
      </w:r>
    </w:p>
    <w:p w14:paraId="0ACF88E9"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56C4049F"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38F22785"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3CE2F867"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6A604E26" w14:textId="77777777" w:rsidR="00643DEB" w:rsidRPr="00BC6239" w:rsidRDefault="00643DEB">
      <w:pPr>
        <w:rPr>
          <w:rFonts w:ascii="Univers" w:eastAsia="Times New Roman" w:hAnsi="Univers" w:cs="Univers"/>
          <w:lang w:eastAsia="zh-CN"/>
        </w:rPr>
      </w:pPr>
      <w:r w:rsidRPr="00BC6239">
        <w:rPr>
          <w:rFonts w:ascii="Univers" w:eastAsia="Times New Roman" w:hAnsi="Univers" w:cs="Univers"/>
          <w:lang w:eastAsia="zh-CN"/>
        </w:rPr>
        <w:br w:type="page"/>
      </w: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05692994" w14:textId="77777777" w:rsidTr="003C1DCA">
        <w:tc>
          <w:tcPr>
            <w:tcW w:w="10080" w:type="dxa"/>
            <w:shd w:val="clear" w:color="auto" w:fill="BDD6EE"/>
          </w:tcPr>
          <w:p w14:paraId="0BA2F3A1" w14:textId="77777777" w:rsidR="00BD447D" w:rsidRPr="00BC6239" w:rsidRDefault="00BD447D" w:rsidP="00643DEB">
            <w:pPr>
              <w:tabs>
                <w:tab w:val="left" w:pos="-142"/>
                <w:tab w:val="left" w:pos="851"/>
                <w:tab w:val="left" w:pos="4111"/>
              </w:tabs>
              <w:suppressAutoHyphens/>
              <w:spacing w:after="0" w:line="240" w:lineRule="auto"/>
              <w:ind w:right="-76"/>
              <w:jc w:val="both"/>
              <w:outlineLvl w:val="0"/>
              <w:rPr>
                <w:rFonts w:ascii="DIN Pro" w:eastAsia="Times New Roman" w:hAnsi="DIN Pro" w:cs="Arial"/>
                <w:b/>
                <w:lang w:eastAsia="zh-CN"/>
              </w:rPr>
            </w:pPr>
            <w:r w:rsidRPr="00BC6239">
              <w:rPr>
                <w:rFonts w:ascii="DIN Pro" w:eastAsia="Times New Roman" w:hAnsi="DIN Pro" w:cs="Arial"/>
                <w:b/>
                <w:lang w:eastAsia="zh-CN"/>
              </w:rPr>
              <w:lastRenderedPageBreak/>
              <w:t>Article 1 – Objet de l’acte d’engagement</w:t>
            </w:r>
          </w:p>
        </w:tc>
      </w:tr>
    </w:tbl>
    <w:p w14:paraId="2E6CCE2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F2EBC7D"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color w:val="BDD6EE"/>
          <w:lang w:eastAsia="zh-CN"/>
        </w:rPr>
        <w:sym w:font="Wingdings" w:char="F06E"/>
      </w:r>
      <w:r w:rsidRPr="00BC6239">
        <w:rPr>
          <w:rFonts w:ascii="DIN Pro" w:eastAsia="Arial" w:hAnsi="DIN Pro" w:cs="Arial"/>
          <w:spacing w:val="-10"/>
          <w:lang w:eastAsia="zh-CN"/>
        </w:rPr>
        <w:t xml:space="preserve">  </w:t>
      </w:r>
      <w:r w:rsidRPr="00BC6239">
        <w:rPr>
          <w:rFonts w:ascii="DIN Pro" w:eastAsia="Times New Roman" w:hAnsi="DIN Pro" w:cs="Arial"/>
          <w:lang w:eastAsia="zh-CN"/>
        </w:rPr>
        <w:t xml:space="preserve">Objet </w:t>
      </w:r>
      <w:r w:rsidRPr="00BC6239">
        <w:rPr>
          <w:rFonts w:ascii="DIN Pro" w:eastAsia="Times New Roman" w:hAnsi="DIN Pro" w:cs="Arial"/>
          <w:bCs/>
          <w:lang w:eastAsia="zh-CN"/>
        </w:rPr>
        <w:t>du marché</w:t>
      </w:r>
    </w:p>
    <w:p w14:paraId="5F01D1F6"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42026150" w14:textId="77777777" w:rsidR="00307477" w:rsidRPr="00307477" w:rsidRDefault="00307477" w:rsidP="00307477">
      <w:pPr>
        <w:tabs>
          <w:tab w:val="left" w:pos="426"/>
          <w:tab w:val="left" w:pos="851"/>
        </w:tabs>
        <w:suppressAutoHyphens/>
        <w:spacing w:after="0" w:line="240" w:lineRule="auto"/>
        <w:ind w:right="88"/>
        <w:jc w:val="both"/>
        <w:rPr>
          <w:rFonts w:ascii="DIN Pro" w:eastAsia="Times New Roman" w:hAnsi="DIN Pro" w:cs="Arial"/>
          <w:lang w:eastAsia="zh-CN"/>
        </w:rPr>
      </w:pPr>
      <w:r w:rsidRPr="00307477">
        <w:rPr>
          <w:rFonts w:ascii="DIN Pro" w:eastAsia="Times New Roman" w:hAnsi="DIN Pro" w:cs="Arial"/>
          <w:lang w:eastAsia="zh-CN"/>
        </w:rPr>
        <w:t>La présente consultation a pour objet les relations presse de la Cité de l’architecture et du patrimoine dans le cadre de sa programmation culturelle et de son rayonnement. Il est attendu une stratégie média "sur-mesure" compte tenu de la spécificité de la Cité, qui lui permettent de s’adresser à la fois au grand public et aux professionnels et d’assurer sa visibilité médiatique et au final son succès public.</w:t>
      </w:r>
    </w:p>
    <w:p w14:paraId="403E466E" w14:textId="77777777" w:rsidR="00AF0C83" w:rsidRPr="00BC6239" w:rsidRDefault="00AF0C83"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6BBCE822"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49225B15"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00FEC018" w14:textId="77777777" w:rsidTr="003C1DCA">
        <w:tc>
          <w:tcPr>
            <w:tcW w:w="10080" w:type="dxa"/>
            <w:shd w:val="clear" w:color="auto" w:fill="BDD6EE"/>
          </w:tcPr>
          <w:p w14:paraId="460D22D9"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2 – Identification du pouvoir adjudicateur</w:t>
            </w:r>
          </w:p>
        </w:tc>
      </w:tr>
    </w:tbl>
    <w:p w14:paraId="481C035A"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75B97B18"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67B4467F" w14:textId="77777777" w:rsidR="00BD447D" w:rsidRPr="00BC6239" w:rsidRDefault="00BD447D" w:rsidP="009E1061">
      <w:pPr>
        <w:tabs>
          <w:tab w:val="left" w:pos="851"/>
        </w:tabs>
        <w:suppressAutoHyphens/>
        <w:spacing w:after="60" w:line="240" w:lineRule="auto"/>
        <w:ind w:right="88"/>
        <w:jc w:val="both"/>
        <w:rPr>
          <w:rFonts w:ascii="DIN Pro" w:eastAsia="Times New Roman" w:hAnsi="DIN Pro" w:cs="Arial"/>
          <w:b/>
          <w:lang w:eastAsia="zh-CN"/>
        </w:rPr>
      </w:pPr>
      <w:r w:rsidRPr="00BC6239">
        <w:rPr>
          <w:rFonts w:ascii="DIN Pro" w:eastAsia="Times New Roman" w:hAnsi="DIN Pro" w:cs="Arial"/>
          <w:b/>
          <w:lang w:eastAsia="zh-CN"/>
        </w:rPr>
        <w:t>CITE DE L’ARCHITECTURE ET DU PATRIMOINE</w:t>
      </w:r>
    </w:p>
    <w:p w14:paraId="0A015CDE" w14:textId="77777777" w:rsidR="00BD447D" w:rsidRPr="00BC6239" w:rsidRDefault="00BD447D" w:rsidP="009E1061">
      <w:pPr>
        <w:tabs>
          <w:tab w:val="left" w:pos="851"/>
        </w:tabs>
        <w:suppressAutoHyphens/>
        <w:spacing w:after="60" w:line="240" w:lineRule="auto"/>
        <w:ind w:right="88"/>
        <w:jc w:val="both"/>
        <w:rPr>
          <w:rFonts w:ascii="DIN Pro" w:eastAsia="Times New Roman" w:hAnsi="DIN Pro" w:cs="Arial"/>
          <w:lang w:eastAsia="zh-CN"/>
        </w:rPr>
      </w:pPr>
      <w:r w:rsidRPr="00BC6239">
        <w:rPr>
          <w:rFonts w:ascii="DIN Pro" w:eastAsia="Times New Roman" w:hAnsi="DIN Pro" w:cs="Arial"/>
          <w:lang w:eastAsia="zh-CN"/>
        </w:rPr>
        <w:t>Établissement public à caractère industriel et commercial</w:t>
      </w:r>
    </w:p>
    <w:p w14:paraId="7154653F" w14:textId="77777777" w:rsidR="00BD447D" w:rsidRPr="00BC6239" w:rsidRDefault="00BD447D" w:rsidP="003C1DCA">
      <w:pPr>
        <w:tabs>
          <w:tab w:val="left" w:pos="851"/>
        </w:tabs>
        <w:suppressAutoHyphens/>
        <w:spacing w:after="0" w:line="240" w:lineRule="auto"/>
        <w:ind w:right="88"/>
        <w:jc w:val="both"/>
        <w:rPr>
          <w:rFonts w:ascii="DIN Pro" w:eastAsia="Times New Roman" w:hAnsi="DIN Pro" w:cs="Arial"/>
          <w:b/>
          <w:lang w:eastAsia="zh-CN"/>
        </w:rPr>
      </w:pPr>
    </w:p>
    <w:p w14:paraId="4DBD0F5B"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Siège social :</w:t>
      </w:r>
      <w:r w:rsidRPr="00BC6239">
        <w:rPr>
          <w:rFonts w:ascii="DIN Pro" w:eastAsia="Times New Roman" w:hAnsi="DIN Pro" w:cs="Arial"/>
          <w:lang w:eastAsia="zh-CN"/>
        </w:rPr>
        <w:t xml:space="preserve"> </w:t>
      </w:r>
    </w:p>
    <w:p w14:paraId="6902FE6E" w14:textId="77777777" w:rsidR="00BD447D" w:rsidRPr="00BC6239" w:rsidRDefault="00D43EC2" w:rsidP="009E106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1 place du Trocadéro, 75</w:t>
      </w:r>
      <w:r w:rsidR="00BD447D" w:rsidRPr="00BC6239">
        <w:rPr>
          <w:rFonts w:ascii="DIN Pro" w:eastAsia="Times New Roman" w:hAnsi="DIN Pro" w:cs="Arial"/>
          <w:lang w:eastAsia="zh-CN"/>
        </w:rPr>
        <w:t xml:space="preserve">116 Paris </w:t>
      </w:r>
    </w:p>
    <w:p w14:paraId="32E7C323"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Nom, prénom, qualité du signataire :</w:t>
      </w:r>
    </w:p>
    <w:p w14:paraId="0035F541" w14:textId="77777777" w:rsidR="00BD447D" w:rsidRPr="00BC6239" w:rsidRDefault="005354BC" w:rsidP="009E1061">
      <w:pPr>
        <w:tabs>
          <w:tab w:val="left" w:pos="851"/>
        </w:tabs>
        <w:suppressAutoHyphens/>
        <w:spacing w:after="120" w:line="240" w:lineRule="auto"/>
        <w:ind w:right="88"/>
        <w:jc w:val="both"/>
        <w:rPr>
          <w:rFonts w:ascii="DIN Pro" w:eastAsia="Times New Roman" w:hAnsi="DIN Pro" w:cs="Arial"/>
          <w:lang w:eastAsia="zh-CN"/>
        </w:rPr>
      </w:pPr>
      <w:r>
        <w:rPr>
          <w:rFonts w:ascii="DIN Pro" w:eastAsia="Times New Roman" w:hAnsi="DIN Pro" w:cs="Arial"/>
          <w:lang w:eastAsia="zh-CN"/>
        </w:rPr>
        <w:t>Monsieur Julien BARGETON, Président</w:t>
      </w:r>
      <w:r w:rsidR="00BD447D" w:rsidRPr="00BC6239">
        <w:rPr>
          <w:rFonts w:ascii="DIN Pro" w:eastAsia="Times New Roman" w:hAnsi="DIN Pro" w:cs="Arial"/>
          <w:lang w:eastAsia="zh-CN"/>
        </w:rPr>
        <w:t xml:space="preserve"> de la Cité de l’architecture et du patrimoine.</w:t>
      </w:r>
    </w:p>
    <w:p w14:paraId="310E626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Comptable public assignataire des paiements :</w:t>
      </w:r>
      <w:r w:rsidRPr="00BC6239">
        <w:rPr>
          <w:rFonts w:ascii="DIN Pro" w:eastAsia="Times New Roman" w:hAnsi="DIN Pro" w:cs="Arial"/>
          <w:lang w:eastAsia="zh-CN"/>
        </w:rPr>
        <w:t xml:space="preserve"> </w:t>
      </w:r>
    </w:p>
    <w:p w14:paraId="0FE2E910" w14:textId="77777777" w:rsidR="00BD447D" w:rsidRPr="00BC6239" w:rsidRDefault="00D43EC2" w:rsidP="009E106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L’agence</w:t>
      </w:r>
      <w:r w:rsidR="00BD447D" w:rsidRPr="00BC6239">
        <w:rPr>
          <w:rFonts w:ascii="DIN Pro" w:eastAsia="Times New Roman" w:hAnsi="DIN Pro" w:cs="Arial"/>
          <w:lang w:eastAsia="zh-CN"/>
        </w:rPr>
        <w:t xml:space="preserve"> comptable de la Cité de l’architecture et du patrimoine.</w:t>
      </w:r>
    </w:p>
    <w:p w14:paraId="0F13B72C"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0266DAD8"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3E5FFC9" w14:textId="77777777" w:rsidTr="003C1DCA">
        <w:tc>
          <w:tcPr>
            <w:tcW w:w="10080" w:type="dxa"/>
            <w:shd w:val="clear" w:color="auto" w:fill="BDD6EE"/>
          </w:tcPr>
          <w:p w14:paraId="3EE64B5D"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3 – Engagement du candidat</w:t>
            </w:r>
          </w:p>
        </w:tc>
      </w:tr>
    </w:tbl>
    <w:p w14:paraId="49929A0F" w14:textId="77777777" w:rsidR="00BD447D" w:rsidRPr="00BC6239" w:rsidRDefault="00BD447D" w:rsidP="009E1061">
      <w:pPr>
        <w:tabs>
          <w:tab w:val="left" w:pos="851"/>
        </w:tabs>
        <w:suppressAutoHyphens/>
        <w:spacing w:after="0" w:line="240" w:lineRule="auto"/>
        <w:ind w:right="88"/>
        <w:rPr>
          <w:rFonts w:ascii="DIN Pro" w:eastAsia="Times New Roman" w:hAnsi="DIN Pro" w:cs="Univers"/>
          <w:lang w:eastAsia="zh-CN"/>
        </w:rPr>
      </w:pPr>
    </w:p>
    <w:p w14:paraId="182D1BB3" w14:textId="77777777" w:rsidR="00BD447D" w:rsidRPr="00BC6239" w:rsidRDefault="00BD447D" w:rsidP="009E1061">
      <w:pPr>
        <w:keepNext/>
        <w:numPr>
          <w:ilvl w:val="1"/>
          <w:numId w:val="0"/>
        </w:numPr>
        <w:tabs>
          <w:tab w:val="num" w:pos="0"/>
          <w:tab w:val="left" w:pos="851"/>
          <w:tab w:val="left" w:pos="2268"/>
        </w:tabs>
        <w:suppressAutoHyphens/>
        <w:spacing w:after="0" w:line="240" w:lineRule="auto"/>
        <w:ind w:left="576" w:right="88" w:hanging="576"/>
        <w:outlineLvl w:val="1"/>
        <w:rPr>
          <w:rFonts w:ascii="DIN Pro" w:eastAsia="Times New Roman" w:hAnsi="DIN Pro" w:cs="Arial"/>
          <w:b/>
          <w:i/>
          <w:iCs/>
          <w:lang w:eastAsia="zh-CN"/>
        </w:rPr>
      </w:pPr>
      <w:r w:rsidRPr="00BC6239">
        <w:rPr>
          <w:rFonts w:ascii="DIN Pro" w:eastAsia="Times New Roman" w:hAnsi="DIN Pro" w:cs="Arial"/>
          <w:b/>
          <w:lang w:eastAsia="zh-CN"/>
        </w:rPr>
        <w:t xml:space="preserve">Article 3.1 - Entreprise unique </w:t>
      </w:r>
    </w:p>
    <w:p w14:paraId="158C6B3C"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46FAA208"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 candidat se présente seul</w:t>
      </w:r>
    </w:p>
    <w:p w14:paraId="1826E074"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67D89EC"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bCs/>
          <w:lang w:eastAsia="zh-CN"/>
        </w:rPr>
        <w:t xml:space="preserve">Je soussigné </w:t>
      </w:r>
      <w:r w:rsidRPr="00BC6239">
        <w:rPr>
          <w:rFonts w:ascii="DIN Pro" w:eastAsia="Times New Roman" w:hAnsi="DIN Pro" w:cs="Arial"/>
          <w:lang w:eastAsia="zh-CN"/>
        </w:rPr>
        <w:t>(nom, prénoms, qualité)</w:t>
      </w:r>
      <w:r w:rsidRPr="00BC6239">
        <w:rPr>
          <w:rFonts w:ascii="DIN Pro" w:eastAsia="Times New Roman" w:hAnsi="DIN Pro" w:cs="Arial"/>
          <w:b/>
          <w:bCs/>
          <w:lang w:eastAsia="zh-CN"/>
        </w:rPr>
        <w:t xml:space="preserve"> : </w:t>
      </w:r>
      <w:r w:rsidRPr="00BC6239">
        <w:rPr>
          <w:rFonts w:ascii="DIN Pro" w:eastAsia="Times New Roman" w:hAnsi="DIN Pro" w:cs="Arial"/>
          <w:lang w:eastAsia="zh-CN"/>
        </w:rPr>
        <w:t>…………………………………………………………………</w:t>
      </w:r>
      <w:bookmarkStart w:id="0" w:name="CaseACocher106"/>
      <w:r w:rsidRPr="00BC6239">
        <w:rPr>
          <w:rFonts w:ascii="DIN Pro" w:eastAsia="Times New Roman" w:hAnsi="DIN Pro" w:cs="Arial"/>
          <w:lang w:eastAsia="zh-CN"/>
        </w:rPr>
        <w:t>…………</w:t>
      </w:r>
      <w:r w:rsidR="00456B40" w:rsidRPr="00BC6239">
        <w:rPr>
          <w:rFonts w:ascii="DIN Pro" w:eastAsia="Times New Roman" w:hAnsi="DIN Pro" w:cs="Arial"/>
          <w:lang w:eastAsia="zh-CN"/>
        </w:rPr>
        <w:t>……………………</w:t>
      </w:r>
    </w:p>
    <w:p w14:paraId="3920FD06"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197A44C" w14:textId="77777777" w:rsidR="00BD447D" w:rsidRPr="00BC6239" w:rsidRDefault="00BD447D" w:rsidP="009E1061">
      <w:pPr>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6"/>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4259DA">
        <w:rPr>
          <w:rFonts w:ascii="DIN Pro" w:eastAsia="Times New Roman" w:hAnsi="DIN Pro" w:cs="Arial"/>
          <w:b/>
          <w:bCs/>
          <w:lang w:eastAsia="zh-CN"/>
        </w:rPr>
      </w:r>
      <w:r w:rsidR="004259DA">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0"/>
      <w:r w:rsidRPr="00BC6239">
        <w:rPr>
          <w:rFonts w:ascii="DIN Pro" w:eastAsia="Times New Roman" w:hAnsi="DIN Pro" w:cs="Arial"/>
          <w:b/>
          <w:bCs/>
          <w:lang w:eastAsia="zh-CN"/>
        </w:rPr>
        <w:tab/>
      </w:r>
      <w:proofErr w:type="gramStart"/>
      <w:r w:rsidRPr="00BC6239">
        <w:rPr>
          <w:rFonts w:ascii="DIN Pro" w:eastAsia="Times New Roman" w:hAnsi="DIN Pro" w:cs="Arial"/>
          <w:b/>
          <w:bCs/>
          <w:lang w:eastAsia="zh-CN"/>
        </w:rPr>
        <w:t>agissant</w:t>
      </w:r>
      <w:proofErr w:type="gramEnd"/>
      <w:r w:rsidRPr="00BC6239">
        <w:rPr>
          <w:rFonts w:ascii="DIN Pro" w:eastAsia="Times New Roman" w:hAnsi="DIN Pro" w:cs="Arial"/>
          <w:b/>
          <w:bCs/>
          <w:lang w:eastAsia="zh-CN"/>
        </w:rPr>
        <w:t xml:space="preserve"> pour mon propre compte </w:t>
      </w:r>
      <w:bookmarkStart w:id="1" w:name="CaseACocher107"/>
      <w:r w:rsidRPr="00BC6239">
        <w:rPr>
          <w:rFonts w:ascii="DIN Pro" w:eastAsia="Times New Roman" w:hAnsi="DIN Pro" w:cs="Arial"/>
          <w:b/>
          <w:bCs/>
          <w:lang w:eastAsia="zh-CN"/>
        </w:rPr>
        <w:t xml:space="preserve">  </w:t>
      </w:r>
      <w:r w:rsidRPr="00BC6239">
        <w:rPr>
          <w:rFonts w:ascii="DIN Pro" w:eastAsia="Times New Roman" w:hAnsi="DIN Pro" w:cs="Arial"/>
          <w:b/>
          <w:bCs/>
          <w:lang w:eastAsia="zh-CN"/>
        </w:rPr>
        <w:tab/>
      </w:r>
      <w:r w:rsidRPr="00BC6239">
        <w:rPr>
          <w:rFonts w:ascii="DIN Pro" w:eastAsia="Times New Roman" w:hAnsi="DIN Pro" w:cs="Arial"/>
          <w:b/>
          <w:bCs/>
          <w:lang w:eastAsia="zh-CN"/>
        </w:rPr>
        <w:tab/>
      </w:r>
      <w:r w:rsidRPr="00BC6239">
        <w:rPr>
          <w:rFonts w:ascii="DIN Pro" w:eastAsia="Times New Roman" w:hAnsi="DIN Pro" w:cs="Arial"/>
          <w:b/>
          <w:bCs/>
          <w:lang w:eastAsia="zh-CN"/>
        </w:rPr>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4259DA">
        <w:rPr>
          <w:rFonts w:ascii="DIN Pro" w:eastAsia="Times New Roman" w:hAnsi="DIN Pro" w:cs="Arial"/>
          <w:b/>
          <w:bCs/>
          <w:lang w:eastAsia="zh-CN"/>
        </w:rPr>
      </w:r>
      <w:r w:rsidR="004259DA">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1"/>
      <w:r w:rsidRPr="00BC6239">
        <w:rPr>
          <w:rFonts w:ascii="DIN Pro" w:eastAsia="Times New Roman" w:hAnsi="DIN Pro" w:cs="Arial"/>
          <w:b/>
          <w:bCs/>
          <w:lang w:eastAsia="zh-CN"/>
        </w:rPr>
        <w:tab/>
        <w:t>agissant pour le compte de la société</w:t>
      </w:r>
    </w:p>
    <w:p w14:paraId="7186DEA2"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E17E3B0"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 : ………………………………………………………………………………………………………</w:t>
      </w:r>
      <w:r w:rsidR="00456B40" w:rsidRPr="00BC6239">
        <w:rPr>
          <w:rFonts w:ascii="DIN Pro" w:eastAsia="Times New Roman" w:hAnsi="DIN Pro" w:cs="Arial"/>
          <w:lang w:eastAsia="zh-CN"/>
        </w:rPr>
        <w:t>……………………….</w:t>
      </w:r>
    </w:p>
    <w:p w14:paraId="5586B413"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BB70E4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456B40" w:rsidRPr="00BC6239">
        <w:rPr>
          <w:rFonts w:ascii="DIN Pro" w:eastAsia="Times New Roman" w:hAnsi="DIN Pro" w:cs="Arial"/>
          <w:lang w:eastAsia="zh-CN"/>
        </w:rPr>
        <w:t>……………………………</w:t>
      </w:r>
    </w:p>
    <w:p w14:paraId="28AB775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50CF06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456B40" w:rsidRPr="00BC6239">
        <w:rPr>
          <w:rFonts w:ascii="DIN Pro" w:eastAsia="Times New Roman" w:hAnsi="DIN Pro" w:cs="Arial"/>
          <w:lang w:eastAsia="zh-CN"/>
        </w:rPr>
        <w:t>……………………</w:t>
      </w:r>
      <w:proofErr w:type="gramStart"/>
      <w:r w:rsidR="00456B40" w:rsidRPr="00BC6239">
        <w:rPr>
          <w:rFonts w:ascii="DIN Pro" w:eastAsia="Times New Roman" w:hAnsi="DIN Pro" w:cs="Arial"/>
          <w:lang w:eastAsia="zh-CN"/>
        </w:rPr>
        <w:t>…….</w:t>
      </w:r>
      <w:proofErr w:type="gramEnd"/>
      <w:r w:rsidR="00456B40" w:rsidRPr="00BC6239">
        <w:rPr>
          <w:rFonts w:ascii="DIN Pro" w:eastAsia="Times New Roman" w:hAnsi="DIN Pro" w:cs="Arial"/>
          <w:lang w:eastAsia="zh-CN"/>
        </w:rPr>
        <w:t>.</w:t>
      </w:r>
    </w:p>
    <w:p w14:paraId="6C6FB665"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4B5411F"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 xml:space="preserve">N° SIRET : ………………………. </w:t>
      </w:r>
      <w:proofErr w:type="gramStart"/>
      <w:r w:rsidRPr="00BC6239">
        <w:rPr>
          <w:rFonts w:ascii="DIN Pro" w:eastAsia="Times New Roman" w:hAnsi="DIN Pro" w:cs="Arial"/>
          <w:lang w:eastAsia="zh-CN"/>
        </w:rPr>
        <w:t>code</w:t>
      </w:r>
      <w:proofErr w:type="gramEnd"/>
      <w:r w:rsidRPr="00BC6239">
        <w:rPr>
          <w:rFonts w:ascii="DIN Pro" w:eastAsia="Times New Roman" w:hAnsi="DIN Pro" w:cs="Arial"/>
          <w:lang w:eastAsia="zh-CN"/>
        </w:rPr>
        <w:t xml:space="preserve"> NAF :………………………………………………………………………….…..……</w:t>
      </w:r>
      <w:r w:rsidR="00456B40" w:rsidRPr="00BC6239">
        <w:rPr>
          <w:rFonts w:ascii="DIN Pro" w:eastAsia="Times New Roman" w:hAnsi="DIN Pro" w:cs="Arial"/>
          <w:lang w:eastAsia="zh-CN"/>
        </w:rPr>
        <w:t>…………….</w:t>
      </w:r>
    </w:p>
    <w:p w14:paraId="089002A1"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7C18F17" w14:textId="77777777" w:rsidR="00093D6A"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456B40" w:rsidRPr="00BC6239">
        <w:rPr>
          <w:rFonts w:ascii="DIN Pro" w:eastAsia="Times New Roman" w:hAnsi="DIN Pro" w:cs="Arial"/>
          <w:lang w:eastAsia="zh-CN"/>
        </w:rPr>
        <w:t>………</w:t>
      </w:r>
      <w:proofErr w:type="gramStart"/>
      <w:r w:rsidR="00456B40" w:rsidRPr="00BC6239">
        <w:rPr>
          <w:rFonts w:ascii="DIN Pro" w:eastAsia="Times New Roman" w:hAnsi="DIN Pro" w:cs="Arial"/>
          <w:lang w:eastAsia="zh-CN"/>
        </w:rPr>
        <w:t>…..</w:t>
      </w:r>
      <w:r w:rsidRPr="00BC6239">
        <w:rPr>
          <w:rFonts w:ascii="DIN Pro" w:eastAsia="Times New Roman" w:hAnsi="DIN Pro" w:cs="Arial"/>
          <w:lang w:eastAsia="zh-CN"/>
        </w:rPr>
        <w:t>..</w:t>
      </w:r>
      <w:proofErr w:type="gramEnd"/>
      <w:r w:rsidRPr="00BC6239">
        <w:rPr>
          <w:rFonts w:ascii="DIN Pro" w:eastAsia="Times New Roman" w:hAnsi="DIN Pro" w:cs="Arial"/>
          <w:lang w:eastAsia="zh-CN"/>
        </w:rPr>
        <w:t>Télécopieur : ………………………………………………………………………….</w:t>
      </w:r>
    </w:p>
    <w:p w14:paraId="779B2C76" w14:textId="77777777" w:rsidR="00093D6A" w:rsidRPr="00BC6239" w:rsidRDefault="00093D6A" w:rsidP="009E1061">
      <w:pPr>
        <w:suppressAutoHyphens/>
        <w:spacing w:after="0" w:line="240" w:lineRule="auto"/>
        <w:ind w:right="88"/>
        <w:rPr>
          <w:rFonts w:ascii="DIN Pro" w:eastAsia="Times New Roman" w:hAnsi="DIN Pro" w:cs="Arial"/>
          <w:lang w:eastAsia="zh-CN"/>
        </w:rPr>
      </w:pPr>
    </w:p>
    <w:p w14:paraId="1705932C"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BEBAC77"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lastRenderedPageBreak/>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4259DA">
        <w:rPr>
          <w:rFonts w:ascii="DIN Pro" w:eastAsia="Times New Roman" w:hAnsi="DIN Pro" w:cs="Arial"/>
          <w:b/>
          <w:bCs/>
          <w:lang w:eastAsia="zh-CN"/>
        </w:rPr>
      </w:r>
      <w:r w:rsidR="004259DA">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r w:rsidRPr="00BC6239">
        <w:rPr>
          <w:rFonts w:ascii="DIN Pro" w:eastAsia="Times New Roman" w:hAnsi="DIN Pro" w:cs="Arial"/>
          <w:b/>
          <w:bCs/>
          <w:lang w:eastAsia="zh-CN"/>
        </w:rPr>
        <w:tab/>
      </w:r>
      <w:proofErr w:type="gramStart"/>
      <w:r w:rsidRPr="00BC6239">
        <w:rPr>
          <w:rFonts w:ascii="DIN Pro" w:eastAsia="Times New Roman" w:hAnsi="DIN Pro" w:cs="Arial"/>
          <w:b/>
          <w:bCs/>
          <w:lang w:eastAsia="zh-CN"/>
        </w:rPr>
        <w:t>agissant</w:t>
      </w:r>
      <w:proofErr w:type="gramEnd"/>
      <w:r w:rsidRPr="00BC6239">
        <w:rPr>
          <w:rFonts w:ascii="DIN Pro" w:eastAsia="Times New Roman" w:hAnsi="DIN Pro" w:cs="Arial"/>
          <w:b/>
          <w:bCs/>
          <w:lang w:eastAsia="zh-CN"/>
        </w:rPr>
        <w:t xml:space="preserve"> pour le compte de la personne publique candidate :</w:t>
      </w:r>
    </w:p>
    <w:p w14:paraId="2B4434E3"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p>
    <w:p w14:paraId="72ADB244" w14:textId="77777777" w:rsidR="00456B40"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w:t>
      </w:r>
      <w:r w:rsidR="00456B40"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w:t>
      </w:r>
    </w:p>
    <w:p w14:paraId="0C9CD7B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80B2D83"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5FDDEBB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FA94990"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7C77F0F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064949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4DA542BD"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7FE3D5A"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4F8486B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A317007"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45A389F2" w14:textId="44660315"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 xml:space="preserve">du cahier des clauses </w:t>
      </w:r>
      <w:r w:rsidR="00307477">
        <w:rPr>
          <w:rFonts w:ascii="DIN Pro" w:eastAsia="Times New Roman" w:hAnsi="DIN Pro" w:cs="Arial"/>
          <w:lang w:eastAsia="zh-CN"/>
        </w:rPr>
        <w:t>particulières (CC</w:t>
      </w:r>
      <w:r w:rsidRPr="00BC6239">
        <w:rPr>
          <w:rFonts w:ascii="DIN Pro" w:eastAsia="Times New Roman" w:hAnsi="DIN Pro" w:cs="Arial"/>
          <w:lang w:eastAsia="zh-CN"/>
        </w:rPr>
        <w:t>P), et leurs annexes,</w:t>
      </w:r>
    </w:p>
    <w:p w14:paraId="2DEFD4B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64C14FF8"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6725B9DA"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D57DB74"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M'engage</w:t>
      </w:r>
      <w:r w:rsidRPr="00BC6239">
        <w:rPr>
          <w:rFonts w:ascii="DIN Pro" w:eastAsia="Times New Roman" w:hAnsi="DIN Pro" w:cs="Arial"/>
          <w:lang w:eastAsia="zh-CN"/>
        </w:rPr>
        <w:t xml:space="preserve"> sans réserve, conformément aux stipulations des documents visés ci-dessus, à exécuter les prestations dont l'objet est défini ci avant.</w:t>
      </w:r>
    </w:p>
    <w:p w14:paraId="1E8AC344" w14:textId="77777777" w:rsidR="00BD447D" w:rsidRPr="00BC6239" w:rsidRDefault="00BD447D" w:rsidP="009E106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4C71BE2D" w14:textId="45A96AD2"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L'offre ainsi présentée me lie pour le délai d</w:t>
      </w:r>
      <w:r w:rsidR="00D43EC2">
        <w:rPr>
          <w:rFonts w:ascii="DIN Pro" w:eastAsia="Times New Roman" w:hAnsi="DIN Pro" w:cs="Arial"/>
          <w:lang w:eastAsia="zh-CN"/>
        </w:rPr>
        <w:t>e validité des offres indiqué à l’article 2.</w:t>
      </w:r>
      <w:r w:rsidR="0046268E">
        <w:rPr>
          <w:rFonts w:ascii="DIN Pro" w:eastAsia="Times New Roman" w:hAnsi="DIN Pro" w:cs="Arial"/>
          <w:lang w:eastAsia="zh-CN"/>
        </w:rPr>
        <w:t>10</w:t>
      </w:r>
      <w:r w:rsidR="00D43EC2">
        <w:rPr>
          <w:rFonts w:ascii="DIN Pro" w:eastAsia="Times New Roman" w:hAnsi="DIN Pro" w:cs="Arial"/>
          <w:lang w:eastAsia="zh-CN"/>
        </w:rPr>
        <w:t xml:space="preserve"> du </w:t>
      </w:r>
      <w:r w:rsidR="00D43EC2" w:rsidRPr="00BC6239">
        <w:rPr>
          <w:rFonts w:ascii="DIN Pro" w:eastAsia="Times New Roman" w:hAnsi="DIN Pro" w:cs="Arial"/>
          <w:lang w:eastAsia="zh-CN"/>
        </w:rPr>
        <w:t>règlement</w:t>
      </w:r>
      <w:r w:rsidRPr="00BC6239">
        <w:rPr>
          <w:rFonts w:ascii="DIN Pro" w:eastAsia="Times New Roman" w:hAnsi="DIN Pro" w:cs="Arial"/>
          <w:lang w:eastAsia="zh-CN"/>
        </w:rPr>
        <w:t xml:space="preserve"> de la consultation (RC).</w:t>
      </w:r>
    </w:p>
    <w:p w14:paraId="4299A036"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1AA4059F"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1785B9D" w14:textId="77777777" w:rsidR="00BD447D" w:rsidRPr="00BC6239" w:rsidRDefault="00BD447D" w:rsidP="009E1061">
      <w:pPr>
        <w:keepNext/>
        <w:tabs>
          <w:tab w:val="left" w:pos="851"/>
          <w:tab w:val="left" w:pos="2268"/>
        </w:tabs>
        <w:suppressAutoHyphens/>
        <w:spacing w:after="0" w:line="240" w:lineRule="auto"/>
        <w:ind w:right="88"/>
        <w:outlineLvl w:val="1"/>
        <w:rPr>
          <w:rFonts w:ascii="DIN Pro" w:eastAsia="Times New Roman" w:hAnsi="DIN Pro" w:cs="Arial"/>
          <w:b/>
          <w:i/>
          <w:iCs/>
          <w:lang w:eastAsia="zh-CN"/>
        </w:rPr>
      </w:pPr>
      <w:r w:rsidRPr="00BC6239">
        <w:rPr>
          <w:rFonts w:ascii="DIN Pro" w:eastAsia="Times New Roman" w:hAnsi="DIN Pro" w:cs="Arial"/>
          <w:b/>
          <w:lang w:eastAsia="zh-CN"/>
        </w:rPr>
        <w:t xml:space="preserve">Article 3.2 - Groupement d’entreprise </w:t>
      </w:r>
    </w:p>
    <w:p w14:paraId="215F4804"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5F5A7AD9"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les entreprises se portent candidates sous forme de groupement</w:t>
      </w:r>
    </w:p>
    <w:p w14:paraId="2D27B5E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77ABF1A" w14:textId="77777777" w:rsidR="00BD447D" w:rsidRPr="00BC6239" w:rsidRDefault="00BD447D" w:rsidP="009E1061">
      <w:pPr>
        <w:suppressAutoHyphens/>
        <w:spacing w:after="0" w:line="240" w:lineRule="auto"/>
        <w:ind w:left="20" w:right="88"/>
        <w:jc w:val="both"/>
        <w:rPr>
          <w:rFonts w:ascii="DIN Pro" w:eastAsia="Times New Roman" w:hAnsi="DIN Pro" w:cs="Arial"/>
          <w:b/>
          <w:bCs/>
          <w:lang w:eastAsia="zh-CN"/>
        </w:rPr>
      </w:pPr>
      <w:r w:rsidRPr="00BC6239">
        <w:rPr>
          <w:rFonts w:ascii="DIN Pro" w:eastAsia="Times New Roman" w:hAnsi="DIN Pro" w:cs="Arial"/>
          <w:b/>
          <w:bCs/>
          <w:lang w:eastAsia="zh-CN"/>
        </w:rPr>
        <w:t xml:space="preserve">Nous soussignés, </w:t>
      </w:r>
    </w:p>
    <w:p w14:paraId="6B023444"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4E9BFD27"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t>1</w:t>
      </w:r>
      <w:r w:rsidRPr="00BC6239">
        <w:rPr>
          <w:rFonts w:ascii="DIN Pro" w:eastAsia="Times New Roman" w:hAnsi="DIN Pro" w:cs="Arial"/>
          <w:b/>
          <w:bCs/>
          <w:u w:val="single"/>
          <w:vertAlign w:val="superscript"/>
          <w:lang w:eastAsia="zh-CN"/>
        </w:rPr>
        <w:t>er</w:t>
      </w:r>
      <w:r w:rsidRPr="00BC6239">
        <w:rPr>
          <w:rFonts w:ascii="DIN Pro" w:eastAsia="Times New Roman" w:hAnsi="DIN Pro" w:cs="Arial"/>
          <w:b/>
          <w:bCs/>
          <w:u w:val="single"/>
          <w:lang w:eastAsia="zh-CN"/>
        </w:rPr>
        <w:t xml:space="preserve"> contractant :</w:t>
      </w:r>
    </w:p>
    <w:p w14:paraId="514BA319"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p>
    <w:p w14:paraId="5DBCDF6E"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31D467A3"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C98A88A"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w:t>
      </w:r>
      <w:proofErr w:type="gramStart"/>
      <w:r w:rsidRPr="00BC6239">
        <w:rPr>
          <w:rFonts w:ascii="DIN Pro" w:eastAsia="Times New Roman" w:hAnsi="DIN Pro" w:cs="Arial"/>
          <w:lang w:eastAsia="zh-CN"/>
        </w:rPr>
        <w:t xml:space="preserve">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4786852F"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0EB027C1"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16F1DC2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7967644"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4243E2D9"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16277FF"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Code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79A25151"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63168EE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73752522"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01E74CC" w14:textId="77777777" w:rsidR="00BD447D" w:rsidRPr="00BC6239" w:rsidRDefault="00BD447D" w:rsidP="009E1061">
      <w:pPr>
        <w:suppressAutoHyphens/>
        <w:spacing w:after="0" w:line="240" w:lineRule="auto"/>
        <w:ind w:right="88"/>
        <w:rPr>
          <w:rFonts w:ascii="DIN Pro" w:eastAsia="Times New Roman" w:hAnsi="DIN Pro" w:cs="Arial"/>
          <w:lang w:eastAsia="zh-CN"/>
        </w:rPr>
      </w:pPr>
      <w:bookmarkStart w:id="2" w:name="CaseACocher108"/>
    </w:p>
    <w:p w14:paraId="5B73A23B"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8"/>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4259DA">
        <w:rPr>
          <w:rFonts w:ascii="DIN Pro" w:eastAsia="Times New Roman" w:hAnsi="DIN Pro" w:cs="Arial"/>
          <w:b/>
          <w:bCs/>
          <w:lang w:eastAsia="zh-CN"/>
        </w:rPr>
      </w:r>
      <w:r w:rsidR="004259DA">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2"/>
      <w:r w:rsidRPr="00BC6239">
        <w:rPr>
          <w:rFonts w:ascii="DIN Pro" w:eastAsia="Times New Roman" w:hAnsi="DIN Pro" w:cs="Arial"/>
          <w:b/>
          <w:bCs/>
          <w:lang w:eastAsia="zh-CN"/>
        </w:rPr>
        <w:tab/>
      </w:r>
      <w:proofErr w:type="gramStart"/>
      <w:r w:rsidRPr="00BC6239">
        <w:rPr>
          <w:rFonts w:ascii="DIN Pro" w:eastAsia="Times New Roman" w:hAnsi="DIN Pro" w:cs="Arial"/>
          <w:b/>
          <w:bCs/>
          <w:lang w:eastAsia="zh-CN"/>
        </w:rPr>
        <w:t>agissant</w:t>
      </w:r>
      <w:proofErr w:type="gramEnd"/>
      <w:r w:rsidRPr="00BC6239">
        <w:rPr>
          <w:rFonts w:ascii="DIN Pro" w:eastAsia="Times New Roman" w:hAnsi="DIN Pro" w:cs="Arial"/>
          <w:b/>
          <w:bCs/>
          <w:lang w:eastAsia="zh-CN"/>
        </w:rPr>
        <w:t xml:space="preserve"> en tant que mandataire pour l'ensemble des entrepreneurs groupés qui ont signé la lettre de candidature en date du</w:t>
      </w:r>
      <w:r w:rsidRPr="00BC6239">
        <w:rPr>
          <w:rFonts w:ascii="DIN Pro" w:eastAsia="Times New Roman" w:hAnsi="DIN Pro" w:cs="Arial"/>
          <w:lang w:eastAsia="zh-CN"/>
        </w:rPr>
        <w:t> .................................</w:t>
      </w:r>
    </w:p>
    <w:p w14:paraId="7E238F7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p>
    <w:p w14:paraId="3543C6DC" w14:textId="77777777" w:rsidR="00D43EC2"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4259DA">
        <w:rPr>
          <w:rFonts w:ascii="DIN Pro" w:eastAsia="Times New Roman" w:hAnsi="DIN Pro" w:cs="Arial"/>
          <w:lang w:eastAsia="zh-CN"/>
        </w:rPr>
      </w:r>
      <w:r w:rsidR="004259DA">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w:t>
      </w:r>
      <w:proofErr w:type="gramStart"/>
      <w:r w:rsidRPr="00BC6239">
        <w:rPr>
          <w:rFonts w:ascii="DIN Pro" w:eastAsia="Times New Roman" w:hAnsi="DIN Pro" w:cs="Arial"/>
          <w:lang w:eastAsia="zh-CN"/>
        </w:rPr>
        <w:t>du</w:t>
      </w:r>
      <w:proofErr w:type="gramEnd"/>
      <w:r w:rsidRPr="00BC6239">
        <w:rPr>
          <w:rFonts w:ascii="DIN Pro" w:eastAsia="Times New Roman" w:hAnsi="DIN Pro" w:cs="Arial"/>
          <w:lang w:eastAsia="zh-CN"/>
        </w:rPr>
        <w:t xml:space="preserve"> groupement solidaire</w:t>
      </w:r>
    </w:p>
    <w:p w14:paraId="0430BEDE" w14:textId="77777777" w:rsidR="00D43EC2"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p>
    <w:p w14:paraId="5D16EF10"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4259DA">
        <w:rPr>
          <w:rFonts w:ascii="DIN Pro" w:eastAsia="Times New Roman" w:hAnsi="DIN Pro" w:cs="Arial"/>
          <w:lang w:eastAsia="zh-CN"/>
        </w:rPr>
      </w:r>
      <w:r w:rsidR="004259DA">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w:t>
      </w:r>
      <w:proofErr w:type="gramStart"/>
      <w:r w:rsidRPr="00BC6239">
        <w:rPr>
          <w:rFonts w:ascii="DIN Pro" w:eastAsia="Times New Roman" w:hAnsi="DIN Pro" w:cs="Arial"/>
          <w:lang w:eastAsia="zh-CN"/>
        </w:rPr>
        <w:t>du</w:t>
      </w:r>
      <w:proofErr w:type="gramEnd"/>
      <w:r w:rsidRPr="00BC6239">
        <w:rPr>
          <w:rFonts w:ascii="DIN Pro" w:eastAsia="Times New Roman" w:hAnsi="DIN Pro" w:cs="Arial"/>
          <w:lang w:eastAsia="zh-CN"/>
        </w:rPr>
        <w:t xml:space="preserve"> groupement conjoint  </w:t>
      </w:r>
    </w:p>
    <w:p w14:paraId="53DE1D4A"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ab/>
      </w:r>
      <w:r w:rsidRPr="00BC6239">
        <w:rPr>
          <w:rFonts w:ascii="DIN Pro" w:eastAsia="Times New Roman" w:hAnsi="DIN Pro" w:cs="Arial"/>
          <w:lang w:eastAsia="zh-CN"/>
        </w:rPr>
        <w:tab/>
      </w:r>
    </w:p>
    <w:p w14:paraId="0B168FFB" w14:textId="77777777" w:rsidR="00BD447D" w:rsidRPr="00BC6239" w:rsidRDefault="00D43EC2" w:rsidP="00D43EC2">
      <w:pPr>
        <w:suppressAutoHyphens/>
        <w:spacing w:after="0" w:line="240" w:lineRule="auto"/>
        <w:ind w:right="88"/>
        <w:rPr>
          <w:rFonts w:ascii="DIN Pro" w:eastAsia="Times New Roman" w:hAnsi="DIN Pro" w:cs="Arial"/>
          <w:lang w:eastAsia="zh-CN"/>
        </w:rPr>
      </w:pPr>
      <w:r>
        <w:rPr>
          <w:rFonts w:ascii="DIN Pro" w:eastAsia="Times New Roman" w:hAnsi="DIN Pro" w:cs="Arial"/>
          <w:lang w:eastAsia="zh-CN"/>
        </w:rPr>
        <w:t xml:space="preserve">                                 </w:t>
      </w:r>
      <w:r w:rsidR="00BD447D" w:rsidRPr="00BC6239">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BC6239">
        <w:rPr>
          <w:rFonts w:ascii="DIN Pro" w:eastAsia="Times New Roman" w:hAnsi="DIN Pro" w:cs="Arial"/>
          <w:lang w:eastAsia="zh-CN"/>
        </w:rPr>
        <w:instrText xml:space="preserve"> FORMCHECKBOX </w:instrText>
      </w:r>
      <w:r w:rsidR="004259DA">
        <w:rPr>
          <w:rFonts w:ascii="DIN Pro" w:eastAsia="Times New Roman" w:hAnsi="DIN Pro" w:cs="Arial"/>
          <w:lang w:eastAsia="zh-CN"/>
        </w:rPr>
      </w:r>
      <w:r w:rsidR="004259DA">
        <w:rPr>
          <w:rFonts w:ascii="DIN Pro" w:eastAsia="Times New Roman" w:hAnsi="DIN Pro" w:cs="Arial"/>
          <w:lang w:eastAsia="zh-CN"/>
        </w:rPr>
        <w:fldChar w:fldCharType="separate"/>
      </w:r>
      <w:r w:rsidR="00BD447D" w:rsidRPr="00BC6239">
        <w:rPr>
          <w:rFonts w:ascii="DIN Pro" w:eastAsia="Times New Roman" w:hAnsi="DIN Pro" w:cs="Arial"/>
          <w:lang w:eastAsia="zh-CN"/>
        </w:rPr>
        <w:fldChar w:fldCharType="end"/>
      </w:r>
      <w:r w:rsidR="00BD447D" w:rsidRPr="00BC6239">
        <w:rPr>
          <w:rFonts w:ascii="DIN Pro" w:eastAsia="Times New Roman" w:hAnsi="DIN Pro" w:cs="Arial"/>
          <w:lang w:eastAsia="zh-CN"/>
        </w:rPr>
        <w:t xml:space="preserve"> </w:t>
      </w:r>
      <w:proofErr w:type="gramStart"/>
      <w:r w:rsidR="00BD447D" w:rsidRPr="00BC6239">
        <w:rPr>
          <w:rFonts w:ascii="DIN Pro" w:eastAsia="Times New Roman" w:hAnsi="DIN Pro" w:cs="Arial"/>
          <w:lang w:eastAsia="zh-CN"/>
        </w:rPr>
        <w:t>mandataire</w:t>
      </w:r>
      <w:proofErr w:type="gramEnd"/>
      <w:r w:rsidR="00BD447D" w:rsidRPr="00BC6239">
        <w:rPr>
          <w:rFonts w:ascii="DIN Pro" w:eastAsia="Times New Roman" w:hAnsi="DIN Pro" w:cs="Arial"/>
          <w:lang w:eastAsia="zh-CN"/>
        </w:rPr>
        <w:t xml:space="preserve"> solidaire</w:t>
      </w:r>
    </w:p>
    <w:p w14:paraId="7B9E3977" w14:textId="77777777" w:rsidR="00BD447D" w:rsidRPr="00BC6239" w:rsidRDefault="00BD447D" w:rsidP="003C1DCA">
      <w:pPr>
        <w:suppressAutoHyphens/>
        <w:spacing w:after="0" w:line="240" w:lineRule="auto"/>
        <w:ind w:left="5085" w:right="88"/>
        <w:rPr>
          <w:rFonts w:ascii="DIN Pro" w:eastAsia="Times New Roman" w:hAnsi="DIN Pro" w:cs="Arial"/>
          <w:lang w:eastAsia="zh-CN"/>
        </w:rPr>
      </w:pPr>
    </w:p>
    <w:p w14:paraId="000F8DA9" w14:textId="77777777" w:rsidR="00BD447D" w:rsidRPr="00BC6239" w:rsidRDefault="00D43EC2" w:rsidP="00D43EC2">
      <w:pPr>
        <w:suppressAutoHyphens/>
        <w:spacing w:after="0" w:line="240" w:lineRule="auto"/>
        <w:ind w:right="88"/>
        <w:rPr>
          <w:rFonts w:ascii="DIN Pro" w:eastAsia="Times New Roman" w:hAnsi="DIN Pro" w:cs="Arial"/>
          <w:lang w:eastAsia="zh-CN"/>
        </w:rPr>
      </w:pPr>
      <w:r>
        <w:rPr>
          <w:rFonts w:ascii="DIN Pro" w:eastAsia="Times New Roman" w:hAnsi="DIN Pro" w:cs="Arial"/>
          <w:lang w:eastAsia="zh-CN"/>
        </w:rPr>
        <w:t xml:space="preserve">                                 </w:t>
      </w:r>
      <w:r w:rsidR="00BD447D" w:rsidRPr="00BC6239">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BC6239">
        <w:rPr>
          <w:rFonts w:ascii="DIN Pro" w:eastAsia="Times New Roman" w:hAnsi="DIN Pro" w:cs="Arial"/>
          <w:lang w:eastAsia="zh-CN"/>
        </w:rPr>
        <w:instrText xml:space="preserve"> FORMCHECKBOX </w:instrText>
      </w:r>
      <w:r w:rsidR="004259DA">
        <w:rPr>
          <w:rFonts w:ascii="DIN Pro" w:eastAsia="Times New Roman" w:hAnsi="DIN Pro" w:cs="Arial"/>
          <w:lang w:eastAsia="zh-CN"/>
        </w:rPr>
      </w:r>
      <w:r w:rsidR="004259DA">
        <w:rPr>
          <w:rFonts w:ascii="DIN Pro" w:eastAsia="Times New Roman" w:hAnsi="DIN Pro" w:cs="Arial"/>
          <w:lang w:eastAsia="zh-CN"/>
        </w:rPr>
        <w:fldChar w:fldCharType="separate"/>
      </w:r>
      <w:r w:rsidR="00BD447D" w:rsidRPr="00BC6239">
        <w:rPr>
          <w:rFonts w:ascii="DIN Pro" w:eastAsia="Times New Roman" w:hAnsi="DIN Pro" w:cs="Arial"/>
          <w:lang w:eastAsia="zh-CN"/>
        </w:rPr>
        <w:fldChar w:fldCharType="end"/>
      </w:r>
      <w:r w:rsidR="00BD447D" w:rsidRPr="00BC6239">
        <w:rPr>
          <w:rFonts w:ascii="DIN Pro" w:eastAsia="Times New Roman" w:hAnsi="DIN Pro" w:cs="Arial"/>
          <w:lang w:eastAsia="zh-CN"/>
        </w:rPr>
        <w:t xml:space="preserve"> </w:t>
      </w:r>
      <w:proofErr w:type="gramStart"/>
      <w:r w:rsidR="00BD447D" w:rsidRPr="00BC6239">
        <w:rPr>
          <w:rFonts w:ascii="DIN Pro" w:eastAsia="Times New Roman" w:hAnsi="DIN Pro" w:cs="Arial"/>
          <w:lang w:eastAsia="zh-CN"/>
        </w:rPr>
        <w:t>mandataire</w:t>
      </w:r>
      <w:proofErr w:type="gramEnd"/>
      <w:r w:rsidR="00BD447D" w:rsidRPr="00BC6239">
        <w:rPr>
          <w:rFonts w:ascii="DIN Pro" w:eastAsia="Times New Roman" w:hAnsi="DIN Pro" w:cs="Arial"/>
          <w:lang w:eastAsia="zh-CN"/>
        </w:rPr>
        <w:t xml:space="preserve"> non solidaire</w:t>
      </w:r>
    </w:p>
    <w:p w14:paraId="6FBA3095" w14:textId="77777777" w:rsidR="00BD447D" w:rsidRPr="00BC6239" w:rsidRDefault="00BD447D" w:rsidP="009E1061">
      <w:pPr>
        <w:suppressAutoHyphens/>
        <w:spacing w:after="0" w:line="240" w:lineRule="auto"/>
        <w:ind w:left="5672" w:right="88"/>
        <w:rPr>
          <w:rFonts w:ascii="DIN Pro" w:eastAsia="Times New Roman" w:hAnsi="DIN Pro" w:cs="Arial"/>
          <w:lang w:eastAsia="zh-CN"/>
        </w:rPr>
      </w:pPr>
    </w:p>
    <w:p w14:paraId="54E6BA11" w14:textId="77777777" w:rsidR="00BD447D" w:rsidRPr="00BC6239" w:rsidRDefault="00BD447D" w:rsidP="009E1061">
      <w:pPr>
        <w:suppressAutoHyphens/>
        <w:spacing w:after="0" w:line="240" w:lineRule="auto"/>
        <w:ind w:left="5672" w:right="88"/>
        <w:rPr>
          <w:rFonts w:ascii="DIN Pro" w:eastAsia="Times New Roman" w:hAnsi="DIN Pro" w:cs="Arial"/>
          <w:lang w:eastAsia="zh-CN"/>
        </w:rPr>
      </w:pPr>
    </w:p>
    <w:p w14:paraId="327D020E"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t>2</w:t>
      </w:r>
      <w:r w:rsidRPr="00BC6239">
        <w:rPr>
          <w:rFonts w:ascii="DIN Pro" w:eastAsia="Times New Roman" w:hAnsi="DIN Pro" w:cs="Arial"/>
          <w:b/>
          <w:bCs/>
          <w:u w:val="single"/>
          <w:vertAlign w:val="superscript"/>
          <w:lang w:eastAsia="zh-CN"/>
        </w:rPr>
        <w:t>ème</w:t>
      </w:r>
      <w:r w:rsidRPr="00BC6239">
        <w:rPr>
          <w:rFonts w:ascii="DIN Pro" w:eastAsia="Times New Roman" w:hAnsi="DIN Pro" w:cs="Arial"/>
          <w:b/>
          <w:bCs/>
          <w:u w:val="single"/>
          <w:lang w:eastAsia="zh-CN"/>
        </w:rPr>
        <w:t xml:space="preserve"> contractant </w:t>
      </w:r>
      <w:r w:rsidRPr="00BC6239">
        <w:rPr>
          <w:rFonts w:ascii="DIN Pro" w:eastAsia="Times New Roman" w:hAnsi="DIN Pro" w:cs="Arial"/>
          <w:bCs/>
          <w:i/>
          <w:color w:val="FF0000"/>
          <w:u w:val="single"/>
          <w:lang w:eastAsia="zh-CN"/>
        </w:rPr>
        <w:t>(à dupliquer le cas échéant, c’est-à-dire : A remplir autant de fois que de cotraitant)</w:t>
      </w:r>
      <w:r w:rsidRPr="00BC6239">
        <w:rPr>
          <w:rFonts w:ascii="DIN Pro" w:eastAsia="Times New Roman" w:hAnsi="DIN Pro" w:cs="Arial"/>
          <w:b/>
          <w:bCs/>
          <w:u w:val="single"/>
          <w:lang w:eastAsia="zh-CN"/>
        </w:rPr>
        <w:t xml:space="preserve"> :</w:t>
      </w:r>
    </w:p>
    <w:p w14:paraId="00C4B1CD"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14E5A95E"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499F2ED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AD52CE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w:t>
      </w:r>
      <w:proofErr w:type="gramStart"/>
      <w:r w:rsidRPr="00BC6239">
        <w:rPr>
          <w:rFonts w:ascii="DIN Pro" w:eastAsia="Times New Roman" w:hAnsi="DIN Pro" w:cs="Arial"/>
          <w:lang w:eastAsia="zh-CN"/>
        </w:rPr>
        <w:t xml:space="preserve">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5F28C25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9B5037C"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7053917F"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101B31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4940603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5B8A055"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56EBC21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D826EDC"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r w:rsidRPr="00BC6239">
        <w:rPr>
          <w:rFonts w:ascii="DIN Pro" w:eastAsia="Times New Roman" w:hAnsi="DIN Pro" w:cs="Arial"/>
          <w:lang w:eastAsia="zh-CN"/>
        </w:rPr>
        <w:t>.</w:t>
      </w:r>
      <w:proofErr w:type="gramEnd"/>
      <w:r w:rsidRPr="00BC6239">
        <w:rPr>
          <w:rFonts w:ascii="DIN Pro" w:eastAsia="Times New Roman" w:hAnsi="DIN Pro" w:cs="Arial"/>
          <w:lang w:eastAsia="zh-CN"/>
        </w:rPr>
        <w:t>.Télécopieur : …………………………………………………………………………</w:t>
      </w:r>
    </w:p>
    <w:p w14:paraId="7FE3BAB8"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5E7F2C03" w14:textId="36EBAB9A"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003C10F3">
        <w:rPr>
          <w:rFonts w:ascii="DIN Pro" w:eastAsia="Times New Roman" w:hAnsi="DIN Pro" w:cs="Arial"/>
          <w:lang w:eastAsia="zh-CN"/>
        </w:rPr>
        <w:t>du cahier des clauses particulières (CC</w:t>
      </w:r>
      <w:r w:rsidRPr="00BC6239">
        <w:rPr>
          <w:rFonts w:ascii="DIN Pro" w:eastAsia="Times New Roman" w:hAnsi="DIN Pro" w:cs="Arial"/>
          <w:lang w:eastAsia="zh-CN"/>
        </w:rPr>
        <w:t>P), et des annexes,</w:t>
      </w:r>
    </w:p>
    <w:p w14:paraId="4FC86301"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558AF720"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4F3777B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1DF79ED0"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Nous engageons</w:t>
      </w:r>
      <w:r w:rsidRPr="00BC6239">
        <w:rPr>
          <w:rFonts w:ascii="DIN Pro" w:eastAsia="Times New Roman" w:hAnsi="DIN Pro" w:cs="Arial"/>
          <w:lang w:eastAsia="zh-CN"/>
        </w:rPr>
        <w:t xml:space="preserve"> sans réserve, conformément aux stipulations des documents visés ci-dessus, à exécuter les prestations dont l'objet est défini ci avant.</w:t>
      </w:r>
    </w:p>
    <w:p w14:paraId="3F945F6A" w14:textId="77777777" w:rsidR="00BD447D" w:rsidRPr="00BC6239" w:rsidRDefault="00BD447D" w:rsidP="009E106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3A1D34C8" w14:textId="0339E283" w:rsidR="00BD447D"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L'offre ainsi présentée me lie pour le délai de</w:t>
      </w:r>
      <w:r w:rsidR="00D43EC2">
        <w:rPr>
          <w:rFonts w:ascii="DIN Pro" w:eastAsia="Times New Roman" w:hAnsi="DIN Pro" w:cs="Arial"/>
          <w:lang w:eastAsia="zh-CN"/>
        </w:rPr>
        <w:t xml:space="preserve"> validité des offres indiqué à l’article 2.</w:t>
      </w:r>
      <w:r w:rsidR="00B40162">
        <w:rPr>
          <w:rFonts w:ascii="DIN Pro" w:eastAsia="Times New Roman" w:hAnsi="DIN Pro" w:cs="Arial"/>
          <w:lang w:eastAsia="zh-CN"/>
        </w:rPr>
        <w:t xml:space="preserve">5 </w:t>
      </w:r>
      <w:r w:rsidR="00D43EC2">
        <w:rPr>
          <w:rFonts w:ascii="DIN Pro" w:eastAsia="Times New Roman" w:hAnsi="DIN Pro" w:cs="Arial"/>
          <w:lang w:eastAsia="zh-CN"/>
        </w:rPr>
        <w:t xml:space="preserve">du </w:t>
      </w:r>
      <w:r w:rsidRPr="00BC6239">
        <w:rPr>
          <w:rFonts w:ascii="DIN Pro" w:eastAsia="Times New Roman" w:hAnsi="DIN Pro" w:cs="Arial"/>
          <w:lang w:eastAsia="zh-CN"/>
        </w:rPr>
        <w:t>règlement de la consultation (RC).</w:t>
      </w:r>
    </w:p>
    <w:p w14:paraId="638FD3B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1FBB365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6F5B229" w14:textId="77777777" w:rsidTr="003C1DCA">
        <w:tc>
          <w:tcPr>
            <w:tcW w:w="10080" w:type="dxa"/>
            <w:shd w:val="clear" w:color="auto" w:fill="BDD6EE"/>
          </w:tcPr>
          <w:p w14:paraId="6C201C97"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4 – Montant</w:t>
            </w:r>
          </w:p>
        </w:tc>
      </w:tr>
    </w:tbl>
    <w:p w14:paraId="3AC098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9A921E8" w14:textId="7E2CF8A3" w:rsidR="00BD447D" w:rsidRDefault="00BD447D" w:rsidP="009E1061">
      <w:pPr>
        <w:tabs>
          <w:tab w:val="left" w:pos="426"/>
        </w:tabs>
        <w:suppressAutoHyphens/>
        <w:spacing w:after="120" w:line="240" w:lineRule="auto"/>
        <w:ind w:right="88"/>
        <w:jc w:val="both"/>
        <w:rPr>
          <w:rFonts w:ascii="DIN Pro" w:eastAsia="Times New Roman" w:hAnsi="DIN Pro" w:cs="Arial"/>
          <w:b/>
          <w:lang w:eastAsia="zh-CN"/>
        </w:rPr>
      </w:pPr>
      <w:r w:rsidRPr="00BC6239">
        <w:rPr>
          <w:rFonts w:ascii="DIN Pro" w:eastAsia="Times New Roman" w:hAnsi="DIN Pro" w:cs="Arial"/>
          <w:b/>
          <w:color w:val="BDD6EE"/>
          <w:lang w:eastAsia="zh-CN"/>
        </w:rPr>
        <w:sym w:font="Wingdings" w:char="F06E"/>
      </w:r>
      <w:r w:rsidRPr="00BC6239">
        <w:rPr>
          <w:rFonts w:ascii="DIN Pro" w:eastAsia="Times New Roman" w:hAnsi="DIN Pro" w:cs="Arial"/>
          <w:b/>
          <w:lang w:eastAsia="zh-CN"/>
        </w:rPr>
        <w:t xml:space="preserve"> </w:t>
      </w:r>
      <w:r w:rsidR="00D43EC2">
        <w:rPr>
          <w:rFonts w:ascii="DIN Pro" w:eastAsia="Times New Roman" w:hAnsi="DIN Pro" w:cs="Arial"/>
          <w:b/>
          <w:lang w:eastAsia="zh-CN"/>
        </w:rPr>
        <w:t xml:space="preserve">4.1 </w:t>
      </w:r>
      <w:r w:rsidRPr="00BC6239">
        <w:rPr>
          <w:rFonts w:ascii="DIN Pro" w:eastAsia="Times New Roman" w:hAnsi="DIN Pro" w:cs="Arial"/>
          <w:b/>
          <w:lang w:eastAsia="zh-CN"/>
        </w:rPr>
        <w:t>Montant</w:t>
      </w:r>
      <w:r w:rsidR="003C10F3">
        <w:rPr>
          <w:rFonts w:ascii="DIN Pro" w:eastAsia="Times New Roman" w:hAnsi="DIN Pro" w:cs="Arial"/>
          <w:b/>
          <w:lang w:eastAsia="zh-CN"/>
        </w:rPr>
        <w:t xml:space="preserve"> </w:t>
      </w:r>
      <w:r w:rsidR="00F86891" w:rsidRPr="00BC6239">
        <w:rPr>
          <w:rFonts w:ascii="DIN Pro" w:eastAsia="Times New Roman" w:hAnsi="DIN Pro" w:cs="Arial"/>
          <w:b/>
          <w:lang w:eastAsia="zh-CN"/>
        </w:rPr>
        <w:t>:</w:t>
      </w:r>
    </w:p>
    <w:p w14:paraId="21EBC6DD" w14:textId="40C2B03D" w:rsidR="00F86891" w:rsidRDefault="00F86891" w:rsidP="009E1061">
      <w:pPr>
        <w:tabs>
          <w:tab w:val="left" w:pos="426"/>
        </w:tabs>
        <w:suppressAutoHyphens/>
        <w:spacing w:after="120" w:line="240" w:lineRule="auto"/>
        <w:ind w:right="88"/>
        <w:jc w:val="both"/>
        <w:rPr>
          <w:rFonts w:ascii="DIN Pro" w:eastAsia="Times New Roman" w:hAnsi="DIN Pro" w:cs="Arial"/>
          <w:b/>
          <w:lang w:eastAsia="zh-CN"/>
        </w:rPr>
      </w:pPr>
    </w:p>
    <w:p w14:paraId="7AE0802C" w14:textId="627653AA" w:rsidR="00F86891" w:rsidRPr="00F86891" w:rsidRDefault="004A359C" w:rsidP="009E1061">
      <w:pPr>
        <w:tabs>
          <w:tab w:val="left" w:pos="426"/>
        </w:tabs>
        <w:suppressAutoHyphens/>
        <w:spacing w:after="120" w:line="240" w:lineRule="auto"/>
        <w:ind w:right="88"/>
        <w:jc w:val="both"/>
        <w:rPr>
          <w:rFonts w:ascii="DIN Pro" w:eastAsia="Times New Roman" w:hAnsi="DIN Pro" w:cs="Arial"/>
          <w:lang w:eastAsia="zh-CN"/>
        </w:rPr>
      </w:pPr>
      <w:r>
        <w:rPr>
          <w:rFonts w:ascii="DIN Pro" w:eastAsia="Times New Roman" w:hAnsi="DIN Pro" w:cs="Arial"/>
          <w:lang w:eastAsia="zh-CN"/>
        </w:rPr>
        <w:t>L</w:t>
      </w:r>
      <w:r w:rsidR="0046268E">
        <w:rPr>
          <w:rFonts w:ascii="DIN Pro" w:eastAsia="Times New Roman" w:hAnsi="DIN Pro" w:cs="Arial"/>
          <w:lang w:eastAsia="zh-CN"/>
        </w:rPr>
        <w:t>’accord-cadre</w:t>
      </w:r>
      <w:r>
        <w:rPr>
          <w:rFonts w:ascii="DIN Pro" w:eastAsia="Times New Roman" w:hAnsi="DIN Pro" w:cs="Arial"/>
          <w:lang w:eastAsia="zh-CN"/>
        </w:rPr>
        <w:t xml:space="preserve"> </w:t>
      </w:r>
      <w:r w:rsidR="0046268E">
        <w:rPr>
          <w:rFonts w:ascii="DIN Pro" w:eastAsia="Times New Roman" w:hAnsi="DIN Pro" w:cs="Arial"/>
          <w:lang w:eastAsia="zh-CN"/>
        </w:rPr>
        <w:t>est</w:t>
      </w:r>
      <w:r w:rsidR="00F86891" w:rsidRPr="00F86891">
        <w:rPr>
          <w:rFonts w:ascii="DIN Pro" w:eastAsia="Times New Roman" w:hAnsi="DIN Pro" w:cs="Arial"/>
          <w:lang w:eastAsia="zh-CN"/>
        </w:rPr>
        <w:t xml:space="preserve"> traité à </w:t>
      </w:r>
      <w:r>
        <w:rPr>
          <w:rFonts w:ascii="DIN Pro" w:eastAsia="Times New Roman" w:hAnsi="DIN Pro" w:cs="Arial"/>
          <w:lang w:eastAsia="zh-CN"/>
        </w:rPr>
        <w:t>bons de commandes</w:t>
      </w:r>
      <w:r w:rsidR="005D1960">
        <w:rPr>
          <w:rFonts w:ascii="DIN Pro" w:eastAsia="Times New Roman" w:hAnsi="DIN Pro" w:cs="Arial"/>
          <w:lang w:eastAsia="zh-CN"/>
        </w:rPr>
        <w:t>, selon les prix indiqués au B</w:t>
      </w:r>
      <w:r w:rsidR="00F86891">
        <w:rPr>
          <w:rFonts w:ascii="DIN Pro" w:eastAsia="Times New Roman" w:hAnsi="DIN Pro" w:cs="Arial"/>
          <w:lang w:eastAsia="zh-CN"/>
        </w:rPr>
        <w:t>ordereau des Prix Unitaires (</w:t>
      </w:r>
      <w:proofErr w:type="gramStart"/>
      <w:r w:rsidR="00F86891">
        <w:rPr>
          <w:rFonts w:ascii="DIN Pro" w:eastAsia="Times New Roman" w:hAnsi="DIN Pro" w:cs="Arial"/>
          <w:lang w:eastAsia="zh-CN"/>
        </w:rPr>
        <w:t>BPU)  annexé</w:t>
      </w:r>
      <w:proofErr w:type="gramEnd"/>
      <w:r w:rsidR="00F86891">
        <w:rPr>
          <w:rFonts w:ascii="DIN Pro" w:eastAsia="Times New Roman" w:hAnsi="DIN Pro" w:cs="Arial"/>
          <w:lang w:eastAsia="zh-CN"/>
        </w:rPr>
        <w:t xml:space="preserve"> au présent acte d’engagement.</w:t>
      </w:r>
    </w:p>
    <w:p w14:paraId="314E1DB6" w14:textId="15AADC41" w:rsidR="00BD447D" w:rsidRPr="005D1960" w:rsidRDefault="0046268E"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lastRenderedPageBreak/>
        <w:t>L’accord-cadre</w:t>
      </w:r>
      <w:r w:rsidR="005D1960">
        <w:rPr>
          <w:rFonts w:ascii="DIN Pro" w:eastAsia="Times New Roman" w:hAnsi="DIN Pro" w:cs="Arial"/>
          <w:lang w:eastAsia="zh-CN"/>
        </w:rPr>
        <w:t xml:space="preserve"> est conclu sans montant minimum et avec un </w:t>
      </w:r>
      <w:r w:rsidR="005D1960" w:rsidRPr="005D1960">
        <w:rPr>
          <w:rFonts w:ascii="DIN Pro" w:eastAsia="Times New Roman" w:hAnsi="DIN Pro" w:cs="Arial"/>
          <w:lang w:eastAsia="zh-CN"/>
        </w:rPr>
        <w:t xml:space="preserve">montant maximum </w:t>
      </w:r>
      <w:r w:rsidR="005D1960">
        <w:rPr>
          <w:rFonts w:ascii="DIN Pro" w:eastAsia="Times New Roman" w:hAnsi="DIN Pro" w:cs="Arial"/>
          <w:lang w:eastAsia="zh-CN"/>
        </w:rPr>
        <w:t>de</w:t>
      </w:r>
      <w:r w:rsidR="005D1960" w:rsidRPr="005D1960">
        <w:rPr>
          <w:rFonts w:ascii="DIN Pro" w:eastAsia="Times New Roman" w:hAnsi="DIN Pro" w:cs="Arial"/>
          <w:lang w:eastAsia="zh-CN"/>
        </w:rPr>
        <w:t xml:space="preserve"> </w:t>
      </w:r>
      <w:r w:rsidR="004A359C">
        <w:rPr>
          <w:rFonts w:ascii="DIN Pro" w:eastAsia="Times New Roman" w:hAnsi="DIN Pro" w:cs="Arial"/>
          <w:lang w:eastAsia="zh-CN"/>
        </w:rPr>
        <w:t>210 000</w:t>
      </w:r>
      <w:r w:rsidR="005D1960" w:rsidRPr="005D1960">
        <w:rPr>
          <w:rFonts w:ascii="DIN Pro" w:eastAsia="Times New Roman" w:hAnsi="DIN Pro" w:cs="Arial"/>
          <w:lang w:eastAsia="zh-CN"/>
        </w:rPr>
        <w:t xml:space="preserve"> € HT sur la durée totale d</w:t>
      </w:r>
      <w:r>
        <w:rPr>
          <w:rFonts w:ascii="DIN Pro" w:eastAsia="Times New Roman" w:hAnsi="DIN Pro" w:cs="Arial"/>
          <w:lang w:eastAsia="zh-CN"/>
        </w:rPr>
        <w:t>e l’accord-cadre.</w:t>
      </w:r>
    </w:p>
    <w:p w14:paraId="27F65FF3" w14:textId="7AB52E50" w:rsidR="00185CF0" w:rsidRDefault="00185CF0"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150D76E9" w14:textId="77777777" w:rsidR="00D43EC2" w:rsidRPr="00BC6239" w:rsidRDefault="00D43EC2" w:rsidP="00D43EC2">
      <w:pPr>
        <w:keepLines/>
        <w:tabs>
          <w:tab w:val="left" w:pos="284"/>
          <w:tab w:val="left" w:pos="567"/>
          <w:tab w:val="left" w:pos="851"/>
        </w:tabs>
        <w:suppressAutoHyphens/>
        <w:spacing w:after="0" w:line="240" w:lineRule="auto"/>
        <w:ind w:right="88"/>
        <w:jc w:val="both"/>
        <w:rPr>
          <w:rFonts w:ascii="DIN Pro" w:eastAsia="Times New Roman" w:hAnsi="DIN Pro" w:cs="Arial"/>
          <w:b/>
          <w:color w:val="7CC2FF"/>
          <w:lang w:eastAsia="zh-CN"/>
        </w:rPr>
      </w:pPr>
    </w:p>
    <w:p w14:paraId="40977F7E" w14:textId="77777777" w:rsidR="00D43EC2" w:rsidRPr="00BC6239" w:rsidRDefault="00D43EC2" w:rsidP="00D43EC2">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color w:val="BDD6EE"/>
          <w:lang w:eastAsia="zh-CN"/>
        </w:rPr>
        <w:sym w:font="Wingdings" w:char="F06E"/>
      </w:r>
      <w:r w:rsidRPr="00BC6239">
        <w:rPr>
          <w:rFonts w:ascii="DIN Pro" w:eastAsia="Times New Roman" w:hAnsi="DIN Pro" w:cs="Arial"/>
          <w:b/>
          <w:lang w:eastAsia="zh-CN"/>
        </w:rPr>
        <w:t xml:space="preserve"> </w:t>
      </w:r>
      <w:r w:rsidRPr="00BC6239">
        <w:rPr>
          <w:rFonts w:ascii="DIN Pro" w:eastAsia="Times New Roman" w:hAnsi="DIN Pro" w:cs="Arial"/>
          <w:lang w:eastAsia="zh-CN"/>
        </w:rPr>
        <w:t>En cas de cotraitance, la répartition du montant est détaillée à l’article 8.4 du présent acte d’engagement.</w:t>
      </w:r>
    </w:p>
    <w:p w14:paraId="7C44CEEA" w14:textId="77777777" w:rsidR="004A359C" w:rsidRPr="00BC6239" w:rsidRDefault="004A359C"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7E10B083"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615081D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369E894B" w14:textId="77777777" w:rsidTr="003C1DCA">
        <w:tc>
          <w:tcPr>
            <w:tcW w:w="10080" w:type="dxa"/>
            <w:shd w:val="clear" w:color="auto" w:fill="BDD6EE"/>
          </w:tcPr>
          <w:p w14:paraId="6891A61D"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5 – Sous-traitance</w:t>
            </w:r>
          </w:p>
        </w:tc>
      </w:tr>
    </w:tbl>
    <w:p w14:paraId="7B05C527" w14:textId="77777777" w:rsidR="00BD447D" w:rsidRPr="00BC6239" w:rsidRDefault="00BD447D" w:rsidP="009E1061">
      <w:pPr>
        <w:autoSpaceDN w:val="0"/>
        <w:spacing w:before="60" w:after="60" w:line="240" w:lineRule="auto"/>
        <w:ind w:right="88"/>
        <w:jc w:val="both"/>
        <w:rPr>
          <w:rFonts w:ascii="DIN Pro" w:eastAsia="Times New Roman" w:hAnsi="DIN Pro" w:cs="Arial"/>
          <w:i/>
          <w:lang w:eastAsia="zh-CN"/>
        </w:rPr>
      </w:pPr>
      <w:r w:rsidRPr="00BC6239">
        <w:rPr>
          <w:rFonts w:ascii="DIN Pro" w:eastAsia="Times New Roman" w:hAnsi="DIN Pro" w:cs="Arial"/>
          <w:i/>
          <w:lang w:eastAsia="zh-CN"/>
        </w:rPr>
        <w:t xml:space="preserve">Cette clause est obligatoire </w:t>
      </w:r>
      <w:r w:rsidRPr="00BC6239">
        <w:rPr>
          <w:rFonts w:ascii="DIN Pro" w:eastAsia="Times New Roman" w:hAnsi="DIN Pro" w:cs="Arial"/>
          <w:i/>
          <w:color w:val="FF0000"/>
          <w:lang w:eastAsia="zh-CN"/>
        </w:rPr>
        <w:t>(prendre a ou b EN RAYANT LA MENTION INUTILE)</w:t>
      </w:r>
    </w:p>
    <w:p w14:paraId="2769713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32A059B" w14:textId="77777777" w:rsidR="00BD447D" w:rsidRPr="00BC623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BC6239">
        <w:rPr>
          <w:rFonts w:ascii="DIN Pro" w:eastAsia="Times New Roman" w:hAnsi="DIN Pro" w:cs="Arial"/>
          <w:lang w:eastAsia="zh-CN"/>
        </w:rPr>
        <w:t>Je n'envisage / nous n’envisageons pas de sous-traiter</w:t>
      </w:r>
      <w:r w:rsidR="003C1DCA" w:rsidRPr="00BC6239">
        <w:rPr>
          <w:rFonts w:ascii="DIN Pro" w:eastAsia="Times New Roman" w:hAnsi="DIN Pro" w:cs="Arial"/>
          <w:lang w:eastAsia="zh-CN"/>
        </w:rPr>
        <w:t xml:space="preserve"> pour le moment</w:t>
      </w:r>
      <w:r w:rsidRPr="00BC6239">
        <w:rPr>
          <w:rFonts w:ascii="DIN Pro" w:eastAsia="Times New Roman" w:hAnsi="DIN Pro" w:cs="Arial"/>
          <w:lang w:eastAsia="zh-CN"/>
        </w:rPr>
        <w:t>.</w:t>
      </w:r>
    </w:p>
    <w:p w14:paraId="4E25D9FC" w14:textId="77777777" w:rsidR="00BD447D" w:rsidRPr="00BC623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BC6239">
        <w:rPr>
          <w:rFonts w:ascii="DIN Pro" w:eastAsia="Times New Roman" w:hAnsi="DIN Pro" w:cs="Arial"/>
          <w:u w:val="single"/>
          <w:lang w:eastAsia="zh-CN"/>
        </w:rPr>
        <w:t>Cas d’une entreprise unique </w:t>
      </w:r>
      <w:r w:rsidRPr="00BC6239">
        <w:rPr>
          <w:rFonts w:ascii="DIN Pro" w:eastAsia="Times New Roman" w:hAnsi="DIN Pro" w:cs="Arial"/>
          <w:lang w:eastAsia="zh-CN"/>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1D2867C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3220E401" w14:textId="77777777" w:rsidR="00BD447D" w:rsidRPr="00BC6239" w:rsidRDefault="00BD447D" w:rsidP="009E1061">
      <w:pPr>
        <w:suppressAutoHyphens/>
        <w:spacing w:after="0" w:line="240" w:lineRule="auto"/>
        <w:ind w:left="426" w:right="88"/>
        <w:jc w:val="both"/>
        <w:rPr>
          <w:rFonts w:ascii="DIN Pro" w:eastAsia="Times New Roman" w:hAnsi="DIN Pro" w:cs="Arial"/>
          <w:lang w:eastAsia="zh-CN"/>
        </w:rPr>
      </w:pPr>
      <w:r w:rsidRPr="00BC6239">
        <w:rPr>
          <w:rFonts w:ascii="DIN Pro" w:eastAsia="Times New Roman" w:hAnsi="DIN Pro" w:cs="Arial"/>
          <w:u w:val="single"/>
          <w:lang w:eastAsia="zh-CN"/>
        </w:rPr>
        <w:t>Cas d’un groupement d’entreprise </w:t>
      </w:r>
      <w:r w:rsidRPr="00BC6239">
        <w:rPr>
          <w:rFonts w:ascii="DIN Pro" w:eastAsia="Times New Roman" w:hAnsi="DIN Pro" w:cs="Arial"/>
          <w:lang w:eastAsia="zh-CN"/>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32D7B722" w14:textId="77777777" w:rsidR="00BD447D" w:rsidRPr="00BC6239" w:rsidRDefault="00BD447D" w:rsidP="009E1061">
      <w:pPr>
        <w:suppressAutoHyphens/>
        <w:spacing w:after="0" w:line="240" w:lineRule="auto"/>
        <w:ind w:left="426" w:right="88"/>
        <w:jc w:val="both"/>
        <w:rPr>
          <w:rFonts w:ascii="DIN Pro" w:eastAsia="Times New Roman" w:hAnsi="DIN Pro" w:cs="Arial"/>
          <w:lang w:eastAsia="zh-CN"/>
        </w:rPr>
      </w:pPr>
    </w:p>
    <w:p w14:paraId="189952BE"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D08102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95F71F1"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DA30DF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montant total des prestations que j'envisage de sous-traiter conformément à cette(ces) annexe(s) est de :</w:t>
      </w:r>
    </w:p>
    <w:p w14:paraId="235C3173"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2E1C58C" w14:textId="77777777" w:rsidR="00BD447D" w:rsidRPr="00BC6239" w:rsidRDefault="00307EC4"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en euros H.T.</w:t>
      </w:r>
      <w:r w:rsidRPr="00BC6239">
        <w:rPr>
          <w:rFonts w:ascii="DIN Pro" w:eastAsia="Times New Roman" w:hAnsi="DIN Pro" w:cs="Arial"/>
          <w:lang w:eastAsia="zh-CN"/>
        </w:rPr>
        <w:tab/>
      </w:r>
      <w:r w:rsidR="00BD447D" w:rsidRPr="00BC6239">
        <w:rPr>
          <w:rFonts w:ascii="DIN Pro" w:eastAsia="Times New Roman" w:hAnsi="DIN Pro" w:cs="Arial"/>
          <w:lang w:eastAsia="zh-CN"/>
        </w:rPr>
        <w:t>………………………………………………………..</w:t>
      </w:r>
    </w:p>
    <w:p w14:paraId="4A644B4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Montant de la TVA </w:t>
      </w:r>
      <w:r w:rsidRPr="00BC6239">
        <w:rPr>
          <w:rFonts w:ascii="DIN Pro" w:eastAsia="Times New Roman" w:hAnsi="DIN Pro" w:cs="Arial"/>
          <w:lang w:eastAsia="zh-CN"/>
        </w:rPr>
        <w:tab/>
      </w:r>
      <w:r w:rsidRPr="00BC6239">
        <w:rPr>
          <w:rFonts w:ascii="DIN Pro" w:eastAsia="Times New Roman" w:hAnsi="DIN Pro" w:cs="Arial"/>
          <w:lang w:eastAsia="zh-CN"/>
        </w:rPr>
        <w:tab/>
        <w:t>…………………………………………………</w:t>
      </w:r>
      <w:proofErr w:type="gramStart"/>
      <w:r w:rsidRPr="00BC6239">
        <w:rPr>
          <w:rFonts w:ascii="DIN Pro" w:eastAsia="Times New Roman" w:hAnsi="DIN Pro" w:cs="Arial"/>
          <w:lang w:eastAsia="zh-CN"/>
        </w:rPr>
        <w:t>…….</w:t>
      </w:r>
      <w:proofErr w:type="gramEnd"/>
      <w:r w:rsidRPr="00BC6239">
        <w:rPr>
          <w:rFonts w:ascii="DIN Pro" w:eastAsia="Times New Roman" w:hAnsi="DIN Pro" w:cs="Arial"/>
          <w:lang w:eastAsia="zh-CN"/>
        </w:rPr>
        <w:t>.</w:t>
      </w:r>
    </w:p>
    <w:p w14:paraId="04A7A35B" w14:textId="77777777" w:rsidR="00BD447D" w:rsidRPr="00BC6239" w:rsidRDefault="00307EC4"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T.T.C.</w:t>
      </w:r>
      <w:r w:rsidRPr="00BC6239">
        <w:rPr>
          <w:rFonts w:ascii="DIN Pro" w:eastAsia="Times New Roman" w:hAnsi="DIN Pro" w:cs="Arial"/>
          <w:lang w:eastAsia="zh-CN"/>
        </w:rPr>
        <w:tab/>
      </w:r>
      <w:r w:rsidRPr="00BC6239">
        <w:rPr>
          <w:rFonts w:ascii="DIN Pro" w:eastAsia="Times New Roman" w:hAnsi="DIN Pro" w:cs="Arial"/>
          <w:lang w:eastAsia="zh-CN"/>
        </w:rPr>
        <w:tab/>
      </w:r>
      <w:r w:rsidR="00BD447D" w:rsidRPr="00BC6239">
        <w:rPr>
          <w:rFonts w:ascii="DIN Pro" w:eastAsia="Times New Roman" w:hAnsi="DIN Pro" w:cs="Arial"/>
          <w:lang w:eastAsia="zh-CN"/>
        </w:rPr>
        <w:t>………………………………………………………..</w:t>
      </w:r>
    </w:p>
    <w:p w14:paraId="2E328A04" w14:textId="7D9CF87E" w:rsidR="00BD447D" w:rsidRDefault="00BD447D" w:rsidP="009E1061">
      <w:pPr>
        <w:suppressAutoHyphens/>
        <w:spacing w:after="0" w:line="240" w:lineRule="auto"/>
        <w:ind w:right="88"/>
        <w:jc w:val="both"/>
        <w:rPr>
          <w:rFonts w:ascii="DIN Pro" w:eastAsia="Times New Roman" w:hAnsi="DIN Pro" w:cs="Arial"/>
          <w:lang w:eastAsia="zh-CN"/>
        </w:rPr>
      </w:pPr>
    </w:p>
    <w:p w14:paraId="09F5ED18" w14:textId="444693D8" w:rsidR="000D2471" w:rsidRDefault="000D2471" w:rsidP="009E1061">
      <w:pPr>
        <w:suppressAutoHyphens/>
        <w:spacing w:after="0" w:line="240" w:lineRule="auto"/>
        <w:ind w:right="88"/>
        <w:jc w:val="both"/>
        <w:rPr>
          <w:rFonts w:ascii="DIN Pro" w:eastAsia="Times New Roman" w:hAnsi="DIN Pro" w:cs="Arial"/>
          <w:lang w:eastAsia="zh-CN"/>
        </w:rPr>
      </w:pPr>
    </w:p>
    <w:p w14:paraId="66C66D3C" w14:textId="77777777" w:rsidR="00D62755" w:rsidRDefault="00D62755" w:rsidP="009E1061">
      <w:pPr>
        <w:suppressAutoHyphens/>
        <w:spacing w:after="0" w:line="240" w:lineRule="auto"/>
        <w:ind w:right="88"/>
        <w:jc w:val="both"/>
        <w:rPr>
          <w:rFonts w:ascii="DIN Pro" w:eastAsia="Times New Roman" w:hAnsi="DIN Pro" w:cs="Arial"/>
          <w:lang w:eastAsia="zh-CN"/>
        </w:rPr>
      </w:pPr>
    </w:p>
    <w:p w14:paraId="63E57885" w14:textId="77777777" w:rsidR="00ED2EDC" w:rsidRPr="00BC6239" w:rsidRDefault="00ED2EDC" w:rsidP="009E1061">
      <w:pPr>
        <w:suppressAutoHyphens/>
        <w:spacing w:after="0" w:line="240" w:lineRule="auto"/>
        <w:ind w:right="88"/>
        <w:jc w:val="both"/>
        <w:rPr>
          <w:rFonts w:ascii="DIN Pro" w:eastAsia="Times New Roman" w:hAnsi="DIN Pro" w:cs="Arial"/>
          <w:lang w:eastAsia="zh-CN"/>
        </w:rPr>
      </w:pPr>
    </w:p>
    <w:p w14:paraId="754D6193"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Et réparti de la façon suivante :</w:t>
      </w:r>
    </w:p>
    <w:p w14:paraId="34A54DB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095"/>
        <w:gridCol w:w="1985"/>
        <w:gridCol w:w="1984"/>
      </w:tblGrid>
      <w:tr w:rsidR="00BD447D" w:rsidRPr="00BC6239" w14:paraId="7C77E653" w14:textId="77777777" w:rsidTr="003C1DCA">
        <w:trPr>
          <w:trHeight w:val="634"/>
          <w:jc w:val="center"/>
        </w:trPr>
        <w:tc>
          <w:tcPr>
            <w:tcW w:w="2972" w:type="dxa"/>
            <w:vAlign w:val="center"/>
          </w:tcPr>
          <w:p w14:paraId="44A47047"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Sous-traitant</w:t>
            </w:r>
          </w:p>
        </w:tc>
        <w:tc>
          <w:tcPr>
            <w:tcW w:w="3095" w:type="dxa"/>
            <w:vAlign w:val="center"/>
          </w:tcPr>
          <w:p w14:paraId="7374301A"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Nature des prestations</w:t>
            </w:r>
          </w:p>
        </w:tc>
        <w:tc>
          <w:tcPr>
            <w:tcW w:w="1985" w:type="dxa"/>
            <w:vAlign w:val="center"/>
          </w:tcPr>
          <w:p w14:paraId="4B664D41"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Montant sous-traité en Euros HT</w:t>
            </w:r>
          </w:p>
        </w:tc>
        <w:tc>
          <w:tcPr>
            <w:tcW w:w="1984" w:type="dxa"/>
            <w:vAlign w:val="center"/>
          </w:tcPr>
          <w:p w14:paraId="2EAEA18A"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Montant sous-traité en Euros TTC</w:t>
            </w:r>
          </w:p>
        </w:tc>
      </w:tr>
      <w:tr w:rsidR="00BD447D" w:rsidRPr="00BC6239" w14:paraId="2E48D6FE" w14:textId="77777777" w:rsidTr="003C1DCA">
        <w:trPr>
          <w:trHeight w:val="398"/>
          <w:jc w:val="center"/>
        </w:trPr>
        <w:tc>
          <w:tcPr>
            <w:tcW w:w="2972" w:type="dxa"/>
            <w:vAlign w:val="center"/>
          </w:tcPr>
          <w:p w14:paraId="1ECBEB07"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10041C2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08B99968"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533EE0F4"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40C16240" w14:textId="77777777" w:rsidTr="003C1DCA">
        <w:trPr>
          <w:trHeight w:val="398"/>
          <w:jc w:val="center"/>
        </w:trPr>
        <w:tc>
          <w:tcPr>
            <w:tcW w:w="2972" w:type="dxa"/>
            <w:vAlign w:val="center"/>
          </w:tcPr>
          <w:p w14:paraId="3B6CACC2"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532C6A3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9F299D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B0598BE"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29382850" w14:textId="77777777" w:rsidTr="003C1DCA">
        <w:trPr>
          <w:trHeight w:val="398"/>
          <w:jc w:val="center"/>
        </w:trPr>
        <w:tc>
          <w:tcPr>
            <w:tcW w:w="2972" w:type="dxa"/>
            <w:vAlign w:val="center"/>
          </w:tcPr>
          <w:p w14:paraId="55E3180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041E8CA8"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2306CC05"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56CD9E2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12569528" w14:textId="77777777" w:rsidTr="003C1DCA">
        <w:trPr>
          <w:trHeight w:val="398"/>
          <w:jc w:val="center"/>
        </w:trPr>
        <w:tc>
          <w:tcPr>
            <w:tcW w:w="2972" w:type="dxa"/>
            <w:vAlign w:val="center"/>
          </w:tcPr>
          <w:p w14:paraId="6A6F541C"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4BFAA836"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A140AF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DF670EA"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4B62CF02" w14:textId="77777777" w:rsidTr="003C1DCA">
        <w:trPr>
          <w:trHeight w:val="398"/>
          <w:jc w:val="center"/>
        </w:trPr>
        <w:tc>
          <w:tcPr>
            <w:tcW w:w="2972" w:type="dxa"/>
            <w:vAlign w:val="center"/>
          </w:tcPr>
          <w:p w14:paraId="1EA4D256"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3425E69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2D0AFA6E"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93618D1"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03C13C40" w14:textId="77777777" w:rsidTr="003C1DCA">
        <w:trPr>
          <w:trHeight w:val="363"/>
          <w:jc w:val="center"/>
        </w:trPr>
        <w:tc>
          <w:tcPr>
            <w:tcW w:w="2972" w:type="dxa"/>
            <w:vAlign w:val="center"/>
          </w:tcPr>
          <w:p w14:paraId="28AC6BB3"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79AC820C"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A060642"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042B1495"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bl>
    <w:p w14:paraId="2731057E"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EAC8CFD" w14:textId="77777777" w:rsidR="00BD447D" w:rsidRPr="00BC6239" w:rsidRDefault="00BD447D" w:rsidP="009E1061">
      <w:pPr>
        <w:suppressAutoHyphens/>
        <w:spacing w:after="0" w:line="240" w:lineRule="auto"/>
        <w:ind w:right="88"/>
        <w:jc w:val="both"/>
        <w:rPr>
          <w:rFonts w:ascii="DIN Pro" w:eastAsia="Times New Roman" w:hAnsi="DIN Pro" w:cs="Arial"/>
          <w:b/>
          <w:i/>
          <w:lang w:eastAsia="zh-CN"/>
        </w:rPr>
      </w:pPr>
    </w:p>
    <w:p w14:paraId="5CA9940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i/>
          <w:lang w:eastAsia="zh-CN"/>
        </w:rPr>
        <w:t>*</w:t>
      </w:r>
      <w:r w:rsidRPr="00BC6239">
        <w:rPr>
          <w:rFonts w:ascii="DIN Pro" w:eastAsia="Times New Roman" w:hAnsi="DIN Pro" w:cs="Univers"/>
          <w:b/>
          <w:i/>
          <w:lang w:eastAsia="zh-CN"/>
        </w:rPr>
        <w:t xml:space="preserve"> </w:t>
      </w:r>
      <w:r w:rsidRPr="00BC6239">
        <w:rPr>
          <w:rFonts w:ascii="DIN Pro" w:eastAsia="Times New Roman" w:hAnsi="DIN Pro" w:cs="Arial"/>
          <w:lang w:eastAsia="zh-CN"/>
        </w:rPr>
        <w:t>En cas de présentation d’un ou de plusieurs sous-traitants, le candidat fournit à l’appui (en annexe) du présent acte d’engagement un DC4 (</w:t>
      </w:r>
      <w:hyperlink r:id="rId9" w:history="1">
        <w:r w:rsidRPr="00BC6239">
          <w:rPr>
            <w:rFonts w:ascii="DIN Pro" w:eastAsia="Times New Roman" w:hAnsi="DIN Pro" w:cs="Arial"/>
            <w:color w:val="0000FF"/>
            <w:u w:val="single"/>
            <w:lang w:eastAsia="zh-CN"/>
          </w:rPr>
          <w:t>formulaire DC4</w:t>
        </w:r>
      </w:hyperlink>
      <w:r w:rsidRPr="00BC6239">
        <w:rPr>
          <w:rFonts w:ascii="DIN Pro" w:eastAsia="Times New Roman" w:hAnsi="DIN Pro" w:cs="Arial"/>
          <w:lang w:eastAsia="zh-CN"/>
        </w:rPr>
        <w:t xml:space="preserve"> à reproduire si nécessaire : </w:t>
      </w:r>
      <w:r w:rsidRPr="00BC6239">
        <w:rPr>
          <w:rFonts w:ascii="DIN Pro" w:eastAsia="Times New Roman" w:hAnsi="DIN Pro" w:cs="Arial"/>
          <w:b/>
          <w:lang w:eastAsia="zh-CN"/>
        </w:rPr>
        <w:t>1 exemplaire par sous-traitant</w:t>
      </w:r>
      <w:r w:rsidRPr="00BC6239">
        <w:rPr>
          <w:rFonts w:ascii="DIN Pro" w:eastAsia="Times New Roman" w:hAnsi="DIN Pro" w:cs="Arial"/>
          <w:lang w:eastAsia="zh-CN"/>
        </w:rPr>
        <w:t xml:space="preserve">) pour chacun des sous-traitants. En cas de recours à la sous-traitance, les opérateurs économiques devront joindre les déclarations exigées à l’article R2193-1 du Code de la commande publique. </w:t>
      </w:r>
    </w:p>
    <w:p w14:paraId="70A1EE98" w14:textId="77777777" w:rsidR="00BD447D" w:rsidRPr="00BC6239" w:rsidRDefault="00BD447D" w:rsidP="009E1061">
      <w:pPr>
        <w:suppressAutoHyphens/>
        <w:spacing w:after="0" w:line="240" w:lineRule="auto"/>
        <w:ind w:right="88"/>
        <w:jc w:val="both"/>
        <w:rPr>
          <w:rFonts w:ascii="DIN Pro" w:eastAsia="Times New Roman" w:hAnsi="DIN Pro" w:cs="Kartika"/>
          <w:i/>
          <w:iCs/>
          <w:lang w:eastAsia="zh-CN"/>
        </w:rPr>
      </w:pPr>
    </w:p>
    <w:p w14:paraId="0F4B33A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54159CC1" w14:textId="77777777" w:rsidTr="003C1DCA">
        <w:tc>
          <w:tcPr>
            <w:tcW w:w="10080" w:type="dxa"/>
            <w:shd w:val="clear" w:color="auto" w:fill="BDD6EE"/>
          </w:tcPr>
          <w:p w14:paraId="530A7ACB"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6 – Nantissement - Cession de créance</w:t>
            </w:r>
          </w:p>
        </w:tc>
      </w:tr>
    </w:tbl>
    <w:p w14:paraId="5C2B7E3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B96DA1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montant maximal de la créance que le titulaire pourrait céder ou présenter en nantissement est de</w:t>
      </w:r>
      <w:r w:rsidRPr="00BC6239">
        <w:rPr>
          <w:rFonts w:ascii="DIN Pro" w:eastAsia="Times New Roman" w:hAnsi="DIN Pro" w:cs="Arial"/>
          <w:i/>
          <w:lang w:eastAsia="zh-CN"/>
        </w:rPr>
        <w:t xml:space="preserve"> (montant total du marché diminué de la sous-traitance envisagée</w:t>
      </w:r>
      <w:r w:rsidRPr="00BC6239">
        <w:rPr>
          <w:rFonts w:ascii="DIN Pro" w:eastAsia="Times New Roman" w:hAnsi="DIN Pro" w:cs="Arial"/>
          <w:lang w:eastAsia="zh-CN"/>
        </w:rPr>
        <w:t>) :</w:t>
      </w:r>
    </w:p>
    <w:p w14:paraId="3539FF86"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D0C769F" w14:textId="77777777" w:rsidR="00BD447D" w:rsidRPr="00BC6239" w:rsidRDefault="00BD447D" w:rsidP="009E1061">
      <w:pPr>
        <w:suppressAutoHyphens/>
        <w:spacing w:after="0" w:line="240" w:lineRule="auto"/>
        <w:ind w:right="88"/>
        <w:jc w:val="both"/>
        <w:rPr>
          <w:rFonts w:ascii="DIN Pro" w:eastAsia="Times New Roman" w:hAnsi="DIN Pro" w:cs="Arial"/>
          <w:u w:val="single"/>
          <w:lang w:eastAsia="zh-CN"/>
        </w:rPr>
      </w:pPr>
      <w:r w:rsidRPr="00BC6239">
        <w:rPr>
          <w:rFonts w:ascii="DIN Pro" w:eastAsia="Times New Roman" w:hAnsi="DIN Pro" w:cs="Arial"/>
          <w:u w:val="single"/>
          <w:lang w:eastAsia="zh-CN"/>
        </w:rPr>
        <w:t xml:space="preserve">Titulaire ou mandataire : </w:t>
      </w:r>
    </w:p>
    <w:p w14:paraId="322F7B6B"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p>
    <w:p w14:paraId="629E80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en euros H.T.</w:t>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75B68267"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Montant de la TVA </w:t>
      </w:r>
      <w:r w:rsidRPr="00BC6239">
        <w:rPr>
          <w:rFonts w:ascii="DIN Pro" w:eastAsia="Times New Roman" w:hAnsi="DIN Pro" w:cs="Arial"/>
          <w:lang w:eastAsia="zh-CN"/>
        </w:rPr>
        <w:tab/>
      </w:r>
      <w:r w:rsidRPr="00BC6239">
        <w:rPr>
          <w:rFonts w:ascii="DIN Pro" w:eastAsia="Times New Roman" w:hAnsi="DIN Pro" w:cs="Arial"/>
          <w:lang w:eastAsia="zh-CN"/>
        </w:rPr>
        <w:tab/>
        <w:t xml:space="preserve">             …………………………………………………</w:t>
      </w:r>
      <w:proofErr w:type="gramStart"/>
      <w:r w:rsidRPr="00BC6239">
        <w:rPr>
          <w:rFonts w:ascii="DIN Pro" w:eastAsia="Times New Roman" w:hAnsi="DIN Pro" w:cs="Arial"/>
          <w:lang w:eastAsia="zh-CN"/>
        </w:rPr>
        <w:t>…….</w:t>
      </w:r>
      <w:proofErr w:type="gramEnd"/>
      <w:r w:rsidRPr="00BC6239">
        <w:rPr>
          <w:rFonts w:ascii="DIN Pro" w:eastAsia="Times New Roman" w:hAnsi="DIN Pro" w:cs="Arial"/>
          <w:lang w:eastAsia="zh-CN"/>
        </w:rPr>
        <w:t>.</w:t>
      </w:r>
    </w:p>
    <w:p w14:paraId="75B599C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T.T.C.</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52DA85B8" w14:textId="77777777" w:rsidR="00BD447D"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3F2FEC26" w14:textId="77777777" w:rsidR="007556C6" w:rsidRDefault="007556C6"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C833F8E" w14:textId="77777777" w:rsidR="007556C6" w:rsidRPr="00BC6239" w:rsidRDefault="007556C6"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4229E49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983B3ED" w14:textId="77777777" w:rsidTr="003C1DCA">
        <w:tc>
          <w:tcPr>
            <w:tcW w:w="10080" w:type="dxa"/>
            <w:shd w:val="clear" w:color="auto" w:fill="BDD6EE"/>
          </w:tcPr>
          <w:p w14:paraId="5C32F23B" w14:textId="6059254F"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 xml:space="preserve">Article </w:t>
            </w:r>
            <w:proofErr w:type="gramStart"/>
            <w:r w:rsidRPr="00BC6239">
              <w:rPr>
                <w:rFonts w:ascii="DIN Pro" w:eastAsia="Times New Roman" w:hAnsi="DIN Pro" w:cs="Arial"/>
                <w:b/>
                <w:lang w:eastAsia="zh-CN"/>
              </w:rPr>
              <w:t>7  –</w:t>
            </w:r>
            <w:proofErr w:type="gramEnd"/>
            <w:r w:rsidRPr="00BC6239">
              <w:rPr>
                <w:rFonts w:ascii="DIN Pro" w:eastAsia="Times New Roman" w:hAnsi="DIN Pro" w:cs="Arial"/>
                <w:b/>
                <w:lang w:eastAsia="zh-CN"/>
              </w:rPr>
              <w:t xml:space="preserve"> Durée d</w:t>
            </w:r>
            <w:r w:rsidR="0046268E">
              <w:rPr>
                <w:rFonts w:ascii="DIN Pro" w:eastAsia="Times New Roman" w:hAnsi="DIN Pro" w:cs="Arial"/>
                <w:b/>
                <w:lang w:eastAsia="zh-CN"/>
              </w:rPr>
              <w:t>e l’accord-cadre</w:t>
            </w:r>
          </w:p>
        </w:tc>
      </w:tr>
    </w:tbl>
    <w:p w14:paraId="3C9A538E" w14:textId="77777777" w:rsidR="00707546" w:rsidRPr="00BC6239" w:rsidRDefault="00707546" w:rsidP="00707546">
      <w:pPr>
        <w:spacing w:after="0" w:line="240" w:lineRule="auto"/>
        <w:rPr>
          <w:rFonts w:ascii="DIN Pro" w:eastAsia="Calibri" w:hAnsi="DIN Pro" w:cs="Arial"/>
        </w:rPr>
      </w:pPr>
    </w:p>
    <w:p w14:paraId="556B1397" w14:textId="2B945FB5" w:rsidR="004A359C" w:rsidRPr="004A359C" w:rsidRDefault="004A359C" w:rsidP="004A359C">
      <w:pPr>
        <w:widowControl w:val="0"/>
        <w:suppressAutoHyphens/>
        <w:autoSpaceDN w:val="0"/>
        <w:spacing w:after="120" w:line="276" w:lineRule="auto"/>
        <w:ind w:right="-59"/>
        <w:jc w:val="both"/>
        <w:textAlignment w:val="baseline"/>
        <w:rPr>
          <w:rFonts w:ascii="DIN Pro" w:eastAsia="SimSun" w:hAnsi="DIN Pro" w:cs="Arial"/>
          <w:kern w:val="3"/>
        </w:rPr>
      </w:pPr>
      <w:r w:rsidRPr="004A359C">
        <w:rPr>
          <w:rFonts w:ascii="DIN Pro" w:eastAsia="SimSun" w:hAnsi="DIN Pro" w:cs="Arial"/>
          <w:kern w:val="3"/>
        </w:rPr>
        <w:t>L</w:t>
      </w:r>
      <w:r w:rsidR="0046268E">
        <w:rPr>
          <w:rFonts w:ascii="DIN Pro" w:eastAsia="SimSun" w:hAnsi="DIN Pro" w:cs="Arial"/>
          <w:kern w:val="3"/>
        </w:rPr>
        <w:t>’accord-cadre</w:t>
      </w:r>
      <w:r w:rsidRPr="004A359C">
        <w:rPr>
          <w:rFonts w:ascii="DIN Pro" w:eastAsia="SimSun" w:hAnsi="DIN Pro" w:cs="Arial"/>
          <w:kern w:val="3"/>
        </w:rPr>
        <w:t xml:space="preserve"> est d’une durée initiale de 12 mois à compter de sa date de notification. Il est reconductible 3 (trois) fois 12 (douze) mois par tacite reconduction, sans qu’il ne puisse excéder une durée maximale de 48 mois. En cas de non reconduction de l’accord-cadre, la personne habilitée à le signer prend par écrit la décision de ne pas le reconduire. La Cité de l’architecture et du patrimoine notifie au titulaire la décision de non reconduction au moins trois mois avant la fin de la durée de l’accord-cadre.</w:t>
      </w:r>
    </w:p>
    <w:p w14:paraId="07DB62BF" w14:textId="77777777" w:rsidR="004A359C" w:rsidRPr="004A359C" w:rsidRDefault="004A359C" w:rsidP="004A359C">
      <w:pPr>
        <w:widowControl w:val="0"/>
        <w:suppressAutoHyphens/>
        <w:autoSpaceDN w:val="0"/>
        <w:spacing w:after="120" w:line="276" w:lineRule="auto"/>
        <w:ind w:right="-59"/>
        <w:jc w:val="both"/>
        <w:textAlignment w:val="baseline"/>
        <w:rPr>
          <w:rFonts w:ascii="DIN Pro" w:eastAsia="SimSun" w:hAnsi="DIN Pro" w:cs="Arial"/>
          <w:kern w:val="3"/>
        </w:rPr>
      </w:pPr>
      <w:r w:rsidRPr="004A359C">
        <w:rPr>
          <w:rFonts w:ascii="DIN Pro" w:eastAsia="SimSun" w:hAnsi="DIN Pro" w:cs="Arial"/>
          <w:kern w:val="3"/>
        </w:rPr>
        <w:t xml:space="preserve">Le titulaire ne peut refuser la reconduction. </w:t>
      </w:r>
    </w:p>
    <w:p w14:paraId="0667F987" w14:textId="77777777" w:rsidR="004A359C" w:rsidRPr="004A359C" w:rsidRDefault="004A359C" w:rsidP="004A359C">
      <w:pPr>
        <w:widowControl w:val="0"/>
        <w:suppressAutoHyphens/>
        <w:autoSpaceDN w:val="0"/>
        <w:spacing w:after="120" w:line="276" w:lineRule="auto"/>
        <w:ind w:right="-59"/>
        <w:jc w:val="both"/>
        <w:textAlignment w:val="baseline"/>
        <w:rPr>
          <w:rFonts w:ascii="DIN Pro" w:eastAsia="SimSun" w:hAnsi="DIN Pro" w:cs="Arial"/>
          <w:kern w:val="3"/>
        </w:rPr>
      </w:pPr>
      <w:r w:rsidRPr="004A359C">
        <w:rPr>
          <w:rFonts w:ascii="DIN Pro" w:eastAsia="SimSun" w:hAnsi="DIN Pro" w:cs="Arial"/>
          <w:kern w:val="3"/>
        </w:rPr>
        <w:t>Dans ce cas, le titulaire reste cependant engagé jusqu’à la fin de la période en cours et ne peut prétendre à une quelconque indemnité, rémunération, etc…</w:t>
      </w:r>
    </w:p>
    <w:p w14:paraId="5DDC7619" w14:textId="77777777" w:rsidR="004A359C" w:rsidRPr="004A359C" w:rsidRDefault="004A359C" w:rsidP="004A359C">
      <w:pPr>
        <w:widowControl w:val="0"/>
        <w:suppressAutoHyphens/>
        <w:autoSpaceDN w:val="0"/>
        <w:spacing w:after="0" w:line="240" w:lineRule="auto"/>
        <w:ind w:right="-57"/>
        <w:jc w:val="both"/>
        <w:textAlignment w:val="baseline"/>
        <w:rPr>
          <w:rFonts w:ascii="DIN Pro" w:eastAsia="SimSun" w:hAnsi="DIN Pro" w:cs="Arial"/>
          <w:kern w:val="3"/>
        </w:rPr>
      </w:pPr>
      <w:r w:rsidRPr="004A359C">
        <w:rPr>
          <w:rFonts w:ascii="DIN Pro" w:eastAsia="SimSun" w:hAnsi="DIN Pro" w:cs="Arial"/>
          <w:kern w:val="3"/>
        </w:rPr>
        <w:t>A l’issue de la fin de l’accord-cadre, les prestations, objet d’un bon de commande, pourront être exécutées jusqu’à la fin de la prestation.</w:t>
      </w:r>
    </w:p>
    <w:p w14:paraId="5B1C5ADF" w14:textId="77777777" w:rsidR="00F86891" w:rsidRPr="000D2471" w:rsidRDefault="00F86891" w:rsidP="000D2471">
      <w:pPr>
        <w:pStyle w:val="fcase1ertab"/>
        <w:ind w:left="0" w:right="88" w:firstLine="0"/>
        <w:rPr>
          <w:rFonts w:ascii="DIN Pro" w:hAnsi="DIN Pro" w:cs="Arial"/>
          <w:sz w:val="22"/>
          <w:szCs w:val="22"/>
        </w:rPr>
      </w:pPr>
    </w:p>
    <w:p w14:paraId="2ECBBFDA" w14:textId="2E610B84" w:rsidR="00BD447D" w:rsidRPr="00BC6239" w:rsidRDefault="00BD447D" w:rsidP="000D2471">
      <w:pPr>
        <w:pStyle w:val="fcase1ertab"/>
        <w:ind w:left="0" w:right="88" w:firstLine="0"/>
        <w:rPr>
          <w:rFonts w:ascii="DIN Pro" w:hAnsi="DIN Pro"/>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638E7E44" w14:textId="77777777" w:rsidTr="003C1DCA">
        <w:tc>
          <w:tcPr>
            <w:tcW w:w="10080" w:type="dxa"/>
            <w:shd w:val="clear" w:color="auto" w:fill="BDD6EE"/>
          </w:tcPr>
          <w:p w14:paraId="598BCEEF"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 xml:space="preserve">Article </w:t>
            </w:r>
            <w:proofErr w:type="gramStart"/>
            <w:r w:rsidRPr="00BC6239">
              <w:rPr>
                <w:rFonts w:ascii="DIN Pro" w:eastAsia="Times New Roman" w:hAnsi="DIN Pro" w:cs="Arial"/>
                <w:b/>
                <w:lang w:eastAsia="zh-CN"/>
              </w:rPr>
              <w:t>8  –</w:t>
            </w:r>
            <w:proofErr w:type="gramEnd"/>
            <w:r w:rsidRPr="00BC6239">
              <w:rPr>
                <w:rFonts w:ascii="DIN Pro" w:eastAsia="Times New Roman" w:hAnsi="DIN Pro" w:cs="Arial"/>
                <w:b/>
                <w:lang w:eastAsia="zh-CN"/>
              </w:rPr>
              <w:t xml:space="preserve"> Paiement</w:t>
            </w:r>
          </w:p>
        </w:tc>
      </w:tr>
    </w:tbl>
    <w:p w14:paraId="6C8ECF9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3DBDD7DA" w14:textId="77777777" w:rsidR="00BD447D" w:rsidRPr="00BC6239" w:rsidRDefault="00BD447D" w:rsidP="009E1061">
      <w:pPr>
        <w:suppressAutoHyphens/>
        <w:spacing w:after="0" w:line="240" w:lineRule="auto"/>
        <w:ind w:right="88"/>
        <w:jc w:val="both"/>
        <w:rPr>
          <w:rFonts w:ascii="DIN Pro" w:eastAsia="Times New Roman" w:hAnsi="DIN Pro" w:cs="Arial"/>
          <w:b/>
          <w:bCs/>
          <w:u w:val="single"/>
          <w:lang w:eastAsia="zh-CN"/>
        </w:rPr>
      </w:pPr>
      <w:r w:rsidRPr="00BC6239">
        <w:rPr>
          <w:rFonts w:ascii="DIN Pro" w:eastAsia="Times New Roman" w:hAnsi="DIN Pro" w:cs="Arial"/>
          <w:b/>
          <w:lang w:eastAsia="zh-CN"/>
        </w:rPr>
        <w:t>Article 8.1 - Compte à créditer</w:t>
      </w:r>
      <w:r w:rsidRPr="00BC6239">
        <w:rPr>
          <w:rFonts w:ascii="DIN Pro" w:eastAsia="Times New Roman" w:hAnsi="DIN Pro" w:cs="Arial"/>
          <w:b/>
          <w:bCs/>
          <w:lang w:eastAsia="zh-CN"/>
        </w:rPr>
        <w:t> </w:t>
      </w:r>
      <w:r w:rsidRPr="00BC6239">
        <w:rPr>
          <w:rFonts w:ascii="DIN Pro" w:eastAsia="Times New Roman" w:hAnsi="DIN Pro" w:cs="Arial"/>
          <w:bCs/>
          <w:i/>
          <w:color w:val="FF0000"/>
          <w:lang w:eastAsia="zh-CN"/>
        </w:rPr>
        <w:t>(fournir un RIB)</w:t>
      </w:r>
      <w:r w:rsidRPr="00BC6239">
        <w:rPr>
          <w:rFonts w:ascii="DIN Pro" w:eastAsia="Times New Roman" w:hAnsi="DIN Pro" w:cs="Arial"/>
          <w:b/>
          <w:bCs/>
          <w:lang w:eastAsia="zh-CN"/>
        </w:rPr>
        <w:t xml:space="preserve"> :</w:t>
      </w:r>
    </w:p>
    <w:p w14:paraId="370E8882"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397B3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pouvoir adjudicateur se libérera des sommes dues au titre du présent marché en faisant porter le montant au crédit des bénéficiaires ci-dessous :</w:t>
      </w:r>
    </w:p>
    <w:p w14:paraId="2DCFF746" w14:textId="77777777" w:rsidR="00BD447D" w:rsidRPr="00BC6239" w:rsidRDefault="00BD447D" w:rsidP="009E1061">
      <w:pPr>
        <w:suppressAutoHyphens/>
        <w:spacing w:after="0" w:line="240" w:lineRule="auto"/>
        <w:ind w:right="88"/>
        <w:jc w:val="both"/>
        <w:rPr>
          <w:rFonts w:ascii="DIN Pro" w:eastAsia="Times New Roman" w:hAnsi="DIN Pro" w:cs="Arial"/>
          <w:u w:val="single"/>
          <w:lang w:eastAsia="zh-CN"/>
        </w:rPr>
      </w:pPr>
    </w:p>
    <w:p w14:paraId="1E4E041C" w14:textId="77777777" w:rsidR="00BD447D" w:rsidRPr="00BC6239" w:rsidRDefault="00BD447D" w:rsidP="009E1061">
      <w:pPr>
        <w:suppressAutoHyphens/>
        <w:spacing w:before="240" w:after="0" w:line="240" w:lineRule="auto"/>
        <w:ind w:right="88"/>
        <w:jc w:val="both"/>
        <w:rPr>
          <w:rFonts w:ascii="DIN Pro" w:eastAsia="Times New Roman" w:hAnsi="DIN Pro" w:cs="Arial"/>
          <w:u w:val="single"/>
          <w:lang w:eastAsia="zh-CN"/>
        </w:rPr>
      </w:pPr>
      <w:r w:rsidRPr="00BC6239">
        <w:rPr>
          <w:rFonts w:ascii="DIN Pro" w:eastAsia="Times New Roman" w:hAnsi="DIN Pro" w:cs="Arial"/>
          <w:u w:val="single"/>
          <w:lang w:eastAsia="zh-CN"/>
        </w:rPr>
        <w:t xml:space="preserve">Titulaire ou mandataire : </w:t>
      </w:r>
    </w:p>
    <w:p w14:paraId="32006B2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51CA8B7"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lang w:eastAsia="zh-CN"/>
        </w:rPr>
        <w:t xml:space="preserve">- du compte ouvert au nom </w:t>
      </w:r>
      <w:proofErr w:type="gramStart"/>
      <w:r w:rsidRPr="00BC6239">
        <w:rPr>
          <w:rFonts w:ascii="DIN Pro" w:eastAsia="Times New Roman" w:hAnsi="DIN Pro" w:cs="Arial"/>
          <w:lang w:eastAsia="zh-CN"/>
        </w:rPr>
        <w:t>de:</w:t>
      </w:r>
      <w:proofErr w:type="gramEnd"/>
      <w:r w:rsidRPr="00BC6239">
        <w:rPr>
          <w:rFonts w:ascii="DIN Pro" w:eastAsia="Times New Roman" w:hAnsi="DIN Pro" w:cs="Arial"/>
          <w:i/>
          <w:lang w:eastAsia="zh-CN"/>
        </w:rPr>
        <w:t xml:space="preserve"> </w:t>
      </w:r>
    </w:p>
    <w:p w14:paraId="478148A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5CBFB4A" w14:textId="77777777" w:rsidR="00BD447D" w:rsidRPr="00BC6239" w:rsidRDefault="00BD447D" w:rsidP="009E1061">
      <w:pPr>
        <w:suppressAutoHyphens/>
        <w:spacing w:after="0" w:line="240" w:lineRule="auto"/>
        <w:ind w:right="88"/>
        <w:jc w:val="both"/>
        <w:rPr>
          <w:rFonts w:ascii="DIN Pro" w:eastAsia="Times New Roman" w:hAnsi="DIN Pro" w:cs="Arial"/>
          <w:b/>
          <w:i/>
          <w:lang w:eastAsia="zh-CN"/>
        </w:rPr>
      </w:pPr>
      <w:r w:rsidRPr="00BC6239">
        <w:rPr>
          <w:rFonts w:ascii="DIN Pro" w:eastAsia="Times New Roman" w:hAnsi="DIN Pro" w:cs="Arial"/>
          <w:lang w:eastAsia="zh-CN"/>
        </w:rPr>
        <w:t>- à l'établissement bancaire suivant :</w:t>
      </w:r>
      <w:r w:rsidRPr="00BC6239">
        <w:rPr>
          <w:rFonts w:ascii="DIN Pro" w:eastAsia="Times New Roman" w:hAnsi="DIN Pro" w:cs="Arial"/>
          <w:i/>
          <w:lang w:eastAsia="zh-CN"/>
        </w:rPr>
        <w:t xml:space="preserve"> </w:t>
      </w:r>
    </w:p>
    <w:p w14:paraId="3D742591"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BD203C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lastRenderedPageBreak/>
        <w:t>- sous le numéro de compte :</w:t>
      </w:r>
      <w:r w:rsidRPr="00BC6239">
        <w:rPr>
          <w:rFonts w:ascii="DIN Pro" w:eastAsia="Times New Roman" w:hAnsi="DIN Pro" w:cs="Arial"/>
          <w:i/>
          <w:lang w:eastAsia="zh-CN"/>
        </w:rPr>
        <w:t xml:space="preserve"> </w:t>
      </w:r>
    </w:p>
    <w:p w14:paraId="32E84D9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4F5D208"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lang w:eastAsia="zh-CN"/>
        </w:rPr>
        <w:t>- code établissement :</w:t>
      </w:r>
      <w:r w:rsidRPr="00BC6239">
        <w:rPr>
          <w:rFonts w:ascii="DIN Pro" w:eastAsia="Times New Roman" w:hAnsi="DIN Pro" w:cs="Arial"/>
          <w:i/>
          <w:lang w:eastAsia="zh-CN"/>
        </w:rPr>
        <w:t xml:space="preserve"> </w:t>
      </w:r>
      <w:r w:rsidRPr="00BC6239">
        <w:rPr>
          <w:rFonts w:ascii="DIN Pro" w:eastAsia="Times New Roman" w:hAnsi="DIN Pro" w:cs="Arial"/>
          <w:b/>
          <w:i/>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code guichet :</w:t>
      </w:r>
      <w:r w:rsidRPr="00BC6239">
        <w:rPr>
          <w:rFonts w:ascii="DIN Pro" w:eastAsia="Times New Roman" w:hAnsi="DIN Pro" w:cs="Arial"/>
          <w:i/>
          <w:lang w:eastAsia="zh-CN"/>
        </w:rPr>
        <w:t xml:space="preserve"> </w:t>
      </w:r>
      <w:r w:rsidRPr="00BC6239">
        <w:rPr>
          <w:rFonts w:ascii="DIN Pro" w:eastAsia="Times New Roman" w:hAnsi="DIN Pro" w:cs="Arial"/>
          <w:lang w:eastAsia="zh-CN"/>
        </w:rPr>
        <w:t xml:space="preserve"> </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Clé RIB/RIP :</w:t>
      </w:r>
      <w:r w:rsidRPr="00BC6239">
        <w:rPr>
          <w:rFonts w:ascii="DIN Pro" w:eastAsia="Times New Roman" w:hAnsi="DIN Pro" w:cs="Arial"/>
          <w:i/>
          <w:lang w:eastAsia="zh-CN"/>
        </w:rPr>
        <w:t xml:space="preserve"> </w:t>
      </w:r>
    </w:p>
    <w:p w14:paraId="35874284"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p>
    <w:p w14:paraId="210F91F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BIC/IBAN</w:t>
      </w:r>
    </w:p>
    <w:p w14:paraId="6D5FFD5B"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6878E96"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6975D426" w14:textId="1130733B" w:rsidR="00BD447D" w:rsidRPr="00BC6239" w:rsidRDefault="00BD447D" w:rsidP="009E1061">
      <w:pPr>
        <w:tabs>
          <w:tab w:val="left" w:pos="426"/>
        </w:tabs>
        <w:suppressAutoHyphens/>
        <w:spacing w:after="240" w:line="240" w:lineRule="auto"/>
        <w:ind w:right="88"/>
        <w:jc w:val="both"/>
        <w:rPr>
          <w:rFonts w:ascii="DIN Pro" w:eastAsia="Times New Roman" w:hAnsi="DIN Pro" w:cs="Arial"/>
          <w:b/>
          <w:bCs/>
          <w:u w:val="single"/>
          <w:lang w:eastAsia="zh-CN"/>
        </w:rPr>
      </w:pPr>
      <w:r w:rsidRPr="00BC6239">
        <w:rPr>
          <w:rFonts w:ascii="DIN Pro" w:eastAsia="Times New Roman" w:hAnsi="DIN Pro" w:cs="Arial"/>
          <w:b/>
          <w:lang w:eastAsia="zh-CN"/>
        </w:rPr>
        <w:t>Article 8.2 - Avance</w:t>
      </w:r>
      <w:r w:rsidRPr="00BC6239">
        <w:rPr>
          <w:rFonts w:ascii="DIN Pro" w:eastAsia="Times New Roman" w:hAnsi="DIN Pro" w:cs="Arial"/>
          <w:b/>
          <w:bCs/>
          <w:lang w:eastAsia="zh-CN"/>
        </w:rPr>
        <w:t xml:space="preserve"> </w:t>
      </w:r>
      <w:r w:rsidRPr="00BC6239">
        <w:rPr>
          <w:rFonts w:ascii="DIN Pro" w:eastAsia="Times New Roman" w:hAnsi="DIN Pro" w:cs="Arial"/>
          <w:i/>
          <w:lang w:eastAsia="zh-CN"/>
        </w:rPr>
        <w:t xml:space="preserve">(articles R.2191-3 à R.2191-10 du Code de la commande publique et article </w:t>
      </w:r>
      <w:r w:rsidR="0046268E">
        <w:rPr>
          <w:rFonts w:ascii="DIN Pro" w:eastAsia="Times New Roman" w:hAnsi="DIN Pro" w:cs="Arial"/>
          <w:i/>
          <w:lang w:eastAsia="zh-CN"/>
        </w:rPr>
        <w:t>9</w:t>
      </w:r>
      <w:r w:rsidR="003D3B3C">
        <w:rPr>
          <w:rFonts w:ascii="DIN Pro" w:eastAsia="Times New Roman" w:hAnsi="DIN Pro" w:cs="Arial"/>
          <w:i/>
          <w:lang w:eastAsia="zh-CN"/>
        </w:rPr>
        <w:t>.5</w:t>
      </w:r>
      <w:r w:rsidR="001D6B24" w:rsidRPr="00BC6239">
        <w:rPr>
          <w:rFonts w:ascii="DIN Pro" w:eastAsia="Times New Roman" w:hAnsi="DIN Pro" w:cs="Arial"/>
          <w:i/>
          <w:lang w:eastAsia="zh-CN"/>
        </w:rPr>
        <w:t xml:space="preserve"> </w:t>
      </w:r>
      <w:r w:rsidRPr="00BC6239">
        <w:rPr>
          <w:rFonts w:ascii="DIN Pro" w:eastAsia="Times New Roman" w:hAnsi="DIN Pro" w:cs="Arial"/>
          <w:i/>
          <w:lang w:eastAsia="zh-CN"/>
        </w:rPr>
        <w:t xml:space="preserve">du CCP) </w:t>
      </w:r>
      <w:r w:rsidRPr="00BC6239">
        <w:rPr>
          <w:rFonts w:ascii="DIN Pro" w:eastAsia="Times New Roman" w:hAnsi="DIN Pro" w:cs="Arial"/>
          <w:b/>
          <w:bCs/>
          <w:lang w:eastAsia="zh-CN"/>
        </w:rPr>
        <w:t>:</w:t>
      </w:r>
    </w:p>
    <w:p w14:paraId="6858B6D4" w14:textId="36C639ED" w:rsidR="00BD447D" w:rsidRPr="00BC6239" w:rsidRDefault="00BD447D" w:rsidP="009E1061">
      <w:pPr>
        <w:tabs>
          <w:tab w:val="left" w:pos="426"/>
          <w:tab w:val="left" w:pos="851"/>
        </w:tabs>
        <w:suppressAutoHyphens/>
        <w:spacing w:after="0" w:line="240" w:lineRule="auto"/>
        <w:ind w:right="88"/>
        <w:rPr>
          <w:rFonts w:ascii="DIN Pro" w:eastAsia="Times New Roman" w:hAnsi="DIN Pro" w:cs="Univers"/>
          <w:lang w:eastAsia="zh-CN"/>
        </w:rPr>
      </w:pPr>
      <w:r w:rsidRPr="00BC6239">
        <w:rPr>
          <w:rFonts w:ascii="DIN Pro" w:eastAsia="Times New Roman" w:hAnsi="DIN Pro" w:cs="Univers"/>
          <w:lang w:eastAsia="zh-CN"/>
        </w:rPr>
        <w:t>Je renonce au bénéfice de l'avance :</w:t>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259DA">
        <w:rPr>
          <w:rFonts w:ascii="DIN Pro" w:eastAsia="Times New Roman" w:hAnsi="DIN Pro" w:cs="Univers"/>
          <w:lang w:eastAsia="zh-CN"/>
        </w:rPr>
      </w:r>
      <w:r w:rsidR="004259D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t>Non</w:t>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259DA">
        <w:rPr>
          <w:rFonts w:ascii="DIN Pro" w:eastAsia="Times New Roman" w:hAnsi="DIN Pro" w:cs="Univers"/>
          <w:lang w:eastAsia="zh-CN"/>
        </w:rPr>
      </w:r>
      <w:r w:rsidR="004259D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t>Oui</w:t>
      </w:r>
    </w:p>
    <w:p w14:paraId="2E6ADAFA"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b/>
        </w:rPr>
      </w:pPr>
    </w:p>
    <w:p w14:paraId="545F7B3E"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b/>
        </w:rPr>
      </w:pPr>
    </w:p>
    <w:p w14:paraId="6E07CBDE"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spacing w:val="-1"/>
          <w:lang w:eastAsia="fr-FR"/>
        </w:rPr>
      </w:pPr>
      <w:r w:rsidRPr="00BC6239">
        <w:rPr>
          <w:rFonts w:ascii="DIN Pro" w:eastAsia="Calibri" w:hAnsi="DIN Pro" w:cs="Arial"/>
          <w:b/>
        </w:rPr>
        <w:t xml:space="preserve">Article 8.3 - </w:t>
      </w:r>
      <w:r w:rsidRPr="00BC6239">
        <w:rPr>
          <w:rFonts w:ascii="DIN Pro" w:eastAsia="Calibri" w:hAnsi="DIN Pro" w:cs="Arial"/>
          <w:b/>
          <w:spacing w:val="-1"/>
          <w:lang w:eastAsia="fr-FR"/>
        </w:rPr>
        <w:t>Acomptes</w:t>
      </w:r>
    </w:p>
    <w:p w14:paraId="3C24F564" w14:textId="77777777" w:rsidR="00BD447D" w:rsidRPr="00BC6239" w:rsidRDefault="00BD447D" w:rsidP="009E1061">
      <w:pPr>
        <w:tabs>
          <w:tab w:val="left" w:pos="426"/>
          <w:tab w:val="left" w:pos="851"/>
        </w:tabs>
        <w:overflowPunct w:val="0"/>
        <w:autoSpaceDE w:val="0"/>
        <w:autoSpaceDN w:val="0"/>
        <w:adjustRightInd w:val="0"/>
        <w:spacing w:after="0" w:line="240" w:lineRule="auto"/>
        <w:ind w:left="709" w:right="88"/>
        <w:contextualSpacing/>
        <w:textAlignment w:val="baseline"/>
        <w:rPr>
          <w:rFonts w:ascii="DIN Pro" w:eastAsia="Calibri" w:hAnsi="DIN Pro" w:cs="Arial"/>
          <w:spacing w:val="-1"/>
          <w:lang w:eastAsia="fr-FR"/>
        </w:rPr>
      </w:pPr>
    </w:p>
    <w:p w14:paraId="70E6CCF9" w14:textId="77777777" w:rsidR="00BD447D" w:rsidRPr="00BC6239" w:rsidRDefault="00BD447D"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 xml:space="preserve">La demande d'acompte et son versement s'effectuent dans le cadre des articles R.2191-21 à R.2191-22 du Code de la commande publique sur la base des prestations effectuées. </w:t>
      </w:r>
    </w:p>
    <w:p w14:paraId="61526FE1" w14:textId="77777777" w:rsidR="00BD447D" w:rsidRPr="00BC6239" w:rsidRDefault="00BD447D"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La périodicité des acomptes est fixée au maximum à trois (3) mois. Lorsque le titulaire du marché est une petite ou moyenne entreprise, ce délai est ramené à un mois pour les marchés de travaux et sur demande du titulaire du marché pour les marchés de fournitures et services.</w:t>
      </w:r>
    </w:p>
    <w:p w14:paraId="329AFBA8" w14:textId="77777777" w:rsidR="00BD447D" w:rsidRPr="00BC6239" w:rsidRDefault="00BD447D"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Les demandes d’acomptes et le solde sont justifiés à partir du constat du service fait. Le paiement des acomptes n'a pas de caractère définitif.</w:t>
      </w:r>
    </w:p>
    <w:p w14:paraId="7EB52B9A" w14:textId="77777777" w:rsidR="00BD447D" w:rsidRDefault="00BD447D"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Le montant de chacun des acomptes est déterminé par le pouvoir adjudicateur sur la base du descriptif des prestations effectuées et de leur montant produit par le titulaire.</w:t>
      </w:r>
    </w:p>
    <w:p w14:paraId="0756AF68" w14:textId="77777777" w:rsidR="0035153B" w:rsidRDefault="0035153B"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2393D105" w14:textId="77777777" w:rsidR="0035153B" w:rsidRPr="00BC6239" w:rsidRDefault="0035153B"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5C396BE6" w14:textId="77777777" w:rsidR="00BD447D" w:rsidRPr="00BC6239" w:rsidRDefault="00BD447D" w:rsidP="009E1061">
      <w:pPr>
        <w:tabs>
          <w:tab w:val="left" w:pos="426"/>
        </w:tabs>
        <w:spacing w:after="240" w:line="240" w:lineRule="auto"/>
        <w:ind w:right="88"/>
        <w:jc w:val="both"/>
        <w:rPr>
          <w:rFonts w:ascii="DIN Pro" w:eastAsia="Times New Roman" w:hAnsi="DIN Pro" w:cs="Arial"/>
          <w:i/>
          <w:color w:val="FF0000"/>
          <w:lang w:eastAsia="zh-CN"/>
        </w:rPr>
      </w:pPr>
      <w:r w:rsidRPr="00BC6239">
        <w:rPr>
          <w:rFonts w:ascii="DIN Pro" w:eastAsia="Times New Roman" w:hAnsi="DIN Pro" w:cs="Arial"/>
          <w:b/>
          <w:lang w:eastAsia="zh-CN"/>
        </w:rPr>
        <w:t xml:space="preserve">Article 8.4 - Désignation des cotraitants et répartition des prestations </w:t>
      </w:r>
      <w:r w:rsidRPr="00BC6239">
        <w:rPr>
          <w:rFonts w:ascii="DIN Pro" w:eastAsia="Times New Roman" w:hAnsi="DIN Pro" w:cs="Arial"/>
          <w:bCs/>
          <w:i/>
          <w:color w:val="FF0000"/>
          <w:lang w:eastAsia="zh-CN"/>
        </w:rPr>
        <w:t>(à compléter le cas échéant)</w:t>
      </w:r>
      <w:r w:rsidRPr="00BC6239">
        <w:rPr>
          <w:rFonts w:ascii="DIN Pro" w:eastAsia="Times New Roman" w:hAnsi="DIN Pro" w:cs="Arial"/>
          <w:b/>
          <w:lang w:eastAsia="zh-CN"/>
        </w:rPr>
        <w:t> :</w:t>
      </w:r>
    </w:p>
    <w:p w14:paraId="21ED4D9E"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Pour l’exécution du marché public, le groupement d’opérateurs économiques est :</w:t>
      </w:r>
    </w:p>
    <w:p w14:paraId="27C771EE"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259DA">
        <w:rPr>
          <w:rFonts w:ascii="DIN Pro" w:eastAsia="Times New Roman" w:hAnsi="DIN Pro" w:cs="Univers"/>
          <w:lang w:eastAsia="zh-CN"/>
        </w:rPr>
      </w:r>
      <w:r w:rsidR="004259D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proofErr w:type="gramStart"/>
      <w:r w:rsidRPr="00BC6239">
        <w:rPr>
          <w:rFonts w:ascii="DIN Pro" w:eastAsia="Times New Roman" w:hAnsi="DIN Pro" w:cs="Arial"/>
          <w:lang w:eastAsia="zh-CN"/>
        </w:rPr>
        <w:t>conjoint</w:t>
      </w:r>
      <w:proofErr w:type="gramEnd"/>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259DA">
        <w:rPr>
          <w:rFonts w:ascii="DIN Pro" w:eastAsia="Times New Roman" w:hAnsi="DIN Pro" w:cs="Univers"/>
          <w:lang w:eastAsia="zh-CN"/>
        </w:rPr>
      </w:r>
      <w:r w:rsidR="004259D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296A6E89" w14:textId="77777777" w:rsidR="00BD447D"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4AEBDC18" w14:textId="77777777" w:rsidR="00BD447D"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r w:rsidRPr="00BC6239">
        <w:rPr>
          <w:rFonts w:ascii="DIN Pro" w:eastAsia="Times New Roman" w:hAnsi="DIN Pro" w:cs="Arial"/>
          <w:i/>
          <w:iCs/>
          <w:lang w:eastAsia="zh-CN"/>
        </w:rPr>
        <w:t>(Les membres du groupement conjoint indiquent dans le tableau ci-dessous la répartition des prestations que chacun d’entre eux s’engage à réaliser.)</w:t>
      </w:r>
    </w:p>
    <w:p w14:paraId="55676E38" w14:textId="77777777" w:rsidR="00DD4539" w:rsidRPr="00BC6239" w:rsidRDefault="00DD4539" w:rsidP="009E1061">
      <w:pPr>
        <w:tabs>
          <w:tab w:val="left" w:pos="851"/>
        </w:tabs>
        <w:suppressAutoHyphens/>
        <w:spacing w:before="120" w:after="0" w:line="240" w:lineRule="auto"/>
        <w:ind w:right="88"/>
        <w:jc w:val="both"/>
        <w:rPr>
          <w:rFonts w:ascii="DIN Pro" w:eastAsia="Times New Roman" w:hAnsi="DIN Pro" w:cs="Arial"/>
          <w:i/>
          <w:iCs/>
          <w:lang w:eastAsia="zh-CN"/>
        </w:rPr>
      </w:pPr>
    </w:p>
    <w:tbl>
      <w:tblPr>
        <w:tblW w:w="10080" w:type="dxa"/>
        <w:tblInd w:w="-5" w:type="dxa"/>
        <w:tblLayout w:type="fixed"/>
        <w:tblLook w:val="0000" w:firstRow="0" w:lastRow="0" w:firstColumn="0" w:lastColumn="0" w:noHBand="0" w:noVBand="0"/>
      </w:tblPr>
      <w:tblGrid>
        <w:gridCol w:w="3420"/>
        <w:gridCol w:w="3330"/>
        <w:gridCol w:w="3330"/>
      </w:tblGrid>
      <w:tr w:rsidR="00BD447D" w:rsidRPr="00BC6239" w14:paraId="63BAF69E" w14:textId="77777777" w:rsidTr="003C1DCA">
        <w:trPr>
          <w:trHeight w:val="567"/>
        </w:trPr>
        <w:tc>
          <w:tcPr>
            <w:tcW w:w="3420" w:type="dxa"/>
            <w:vMerge w:val="restart"/>
            <w:tcBorders>
              <w:top w:val="single" w:sz="4" w:space="0" w:color="000000"/>
              <w:left w:val="single" w:sz="4" w:space="0" w:color="000000"/>
              <w:bottom w:val="single" w:sz="4" w:space="0" w:color="000000"/>
            </w:tcBorders>
            <w:shd w:val="clear" w:color="auto" w:fill="auto"/>
            <w:vAlign w:val="center"/>
          </w:tcPr>
          <w:p w14:paraId="7BFC2A97"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 xml:space="preserve">Désignation des membres </w:t>
            </w:r>
          </w:p>
          <w:p w14:paraId="13FAD14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Univers"/>
                <w:b/>
                <w:lang w:eastAsia="zh-CN"/>
              </w:rPr>
            </w:pPr>
            <w:proofErr w:type="gramStart"/>
            <w:r w:rsidRPr="00BC6239">
              <w:rPr>
                <w:rFonts w:ascii="DIN Pro" w:eastAsia="Times New Roman" w:hAnsi="DIN Pro" w:cs="Arial"/>
                <w:b/>
                <w:lang w:eastAsia="zh-CN"/>
              </w:rPr>
              <w:t>du</w:t>
            </w:r>
            <w:proofErr w:type="gramEnd"/>
            <w:r w:rsidRPr="00BC6239">
              <w:rPr>
                <w:rFonts w:ascii="DIN Pro" w:eastAsia="Times New Roman" w:hAnsi="DIN Pro" w:cs="Arial"/>
                <w:b/>
                <w:lang w:eastAsia="zh-CN"/>
              </w:rPr>
              <w:t xml:space="preserve"> groupement conjoint</w:t>
            </w:r>
          </w:p>
        </w:tc>
        <w:tc>
          <w:tcPr>
            <w:tcW w:w="6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C46ED" w14:textId="77777777" w:rsidR="00BD447D" w:rsidRPr="00BC6239" w:rsidRDefault="00BD447D" w:rsidP="00456B40">
            <w:pPr>
              <w:keepNext/>
              <w:numPr>
                <w:ilvl w:val="4"/>
                <w:numId w:val="0"/>
              </w:numPr>
              <w:tabs>
                <w:tab w:val="left" w:pos="0"/>
              </w:tabs>
              <w:suppressAutoHyphens/>
              <w:spacing w:after="0" w:line="240" w:lineRule="auto"/>
              <w:ind w:right="-43"/>
              <w:jc w:val="center"/>
              <w:outlineLvl w:val="4"/>
              <w:rPr>
                <w:rFonts w:ascii="DIN Pro" w:eastAsia="Times New Roman" w:hAnsi="DIN Pro" w:cs="Arial"/>
                <w:b/>
                <w:lang w:eastAsia="zh-CN"/>
              </w:rPr>
            </w:pPr>
            <w:r w:rsidRPr="00BC6239">
              <w:rPr>
                <w:rFonts w:ascii="DIN Pro" w:eastAsia="Times New Roman" w:hAnsi="DIN Pro" w:cs="Arial"/>
                <w:b/>
                <w:lang w:eastAsia="zh-CN"/>
              </w:rPr>
              <w:t>Prestations exécutées par les membres</w:t>
            </w:r>
          </w:p>
          <w:p w14:paraId="5B799E4E" w14:textId="77777777" w:rsidR="00BD447D" w:rsidRPr="00BC6239" w:rsidRDefault="00BD447D" w:rsidP="00456B40">
            <w:pPr>
              <w:keepNext/>
              <w:tabs>
                <w:tab w:val="left" w:pos="0"/>
              </w:tabs>
              <w:suppressAutoHyphens/>
              <w:spacing w:after="0" w:line="240" w:lineRule="auto"/>
              <w:ind w:right="-43"/>
              <w:jc w:val="center"/>
              <w:outlineLvl w:val="4"/>
              <w:rPr>
                <w:rFonts w:ascii="DIN Pro" w:eastAsia="Times New Roman" w:hAnsi="DIN Pro" w:cs="Arial"/>
                <w:b/>
                <w:lang w:eastAsia="zh-CN"/>
              </w:rPr>
            </w:pPr>
            <w:proofErr w:type="gramStart"/>
            <w:r w:rsidRPr="00BC6239">
              <w:rPr>
                <w:rFonts w:ascii="DIN Pro" w:eastAsia="Times New Roman" w:hAnsi="DIN Pro" w:cs="Arial"/>
                <w:b/>
                <w:lang w:eastAsia="zh-CN"/>
              </w:rPr>
              <w:t>du</w:t>
            </w:r>
            <w:proofErr w:type="gramEnd"/>
            <w:r w:rsidRPr="00BC6239">
              <w:rPr>
                <w:rFonts w:ascii="DIN Pro" w:eastAsia="Times New Roman" w:hAnsi="DIN Pro" w:cs="Arial"/>
                <w:b/>
                <w:lang w:eastAsia="zh-CN"/>
              </w:rPr>
              <w:t xml:space="preserve"> groupement conjoint</w:t>
            </w:r>
          </w:p>
        </w:tc>
      </w:tr>
      <w:tr w:rsidR="00BD447D" w:rsidRPr="00BC6239" w14:paraId="77BDD49E" w14:textId="77777777" w:rsidTr="003C1DCA">
        <w:trPr>
          <w:trHeight w:val="567"/>
        </w:trPr>
        <w:tc>
          <w:tcPr>
            <w:tcW w:w="3420" w:type="dxa"/>
            <w:vMerge/>
            <w:tcBorders>
              <w:top w:val="single" w:sz="4" w:space="0" w:color="000000"/>
              <w:left w:val="single" w:sz="4" w:space="0" w:color="000000"/>
              <w:bottom w:val="single" w:sz="4" w:space="0" w:color="000000"/>
            </w:tcBorders>
            <w:shd w:val="clear" w:color="auto" w:fill="FFFFFF"/>
            <w:vAlign w:val="center"/>
          </w:tcPr>
          <w:p w14:paraId="1693F4E6" w14:textId="77777777" w:rsidR="00BD447D" w:rsidRPr="00BC6239" w:rsidRDefault="00BD447D" w:rsidP="009E1061">
            <w:pPr>
              <w:tabs>
                <w:tab w:val="left" w:pos="851"/>
              </w:tabs>
              <w:suppressAutoHyphens/>
              <w:snapToGrid w:val="0"/>
              <w:spacing w:after="0" w:line="240" w:lineRule="auto"/>
              <w:ind w:right="88"/>
              <w:jc w:val="center"/>
              <w:rPr>
                <w:rFonts w:ascii="DIN Pro" w:eastAsia="Times New Roman" w:hAnsi="DIN Pro" w:cs="Arial"/>
                <w:b/>
                <w:lang w:eastAsia="zh-CN"/>
              </w:rPr>
            </w:pPr>
          </w:p>
        </w:tc>
        <w:tc>
          <w:tcPr>
            <w:tcW w:w="3330" w:type="dxa"/>
            <w:tcBorders>
              <w:top w:val="single" w:sz="4" w:space="0" w:color="000000"/>
              <w:left w:val="single" w:sz="4" w:space="0" w:color="000000"/>
              <w:bottom w:val="single" w:sz="4" w:space="0" w:color="000000"/>
            </w:tcBorders>
            <w:shd w:val="clear" w:color="auto" w:fill="FFFFFF"/>
            <w:vAlign w:val="center"/>
          </w:tcPr>
          <w:p w14:paraId="4526EBC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Nature de la prestation</w:t>
            </w:r>
          </w:p>
        </w:tc>
        <w:tc>
          <w:tcPr>
            <w:tcW w:w="33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3105EC"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 xml:space="preserve">Montant HT </w:t>
            </w:r>
          </w:p>
          <w:p w14:paraId="50BCD82B"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lang w:eastAsia="zh-CN"/>
              </w:rPr>
            </w:pPr>
            <w:proofErr w:type="gramStart"/>
            <w:r w:rsidRPr="00BC6239">
              <w:rPr>
                <w:rFonts w:ascii="DIN Pro" w:eastAsia="Times New Roman" w:hAnsi="DIN Pro" w:cs="Arial"/>
                <w:b/>
                <w:lang w:eastAsia="zh-CN"/>
              </w:rPr>
              <w:t>de</w:t>
            </w:r>
            <w:proofErr w:type="gramEnd"/>
            <w:r w:rsidRPr="00BC6239">
              <w:rPr>
                <w:rFonts w:ascii="DIN Pro" w:eastAsia="Times New Roman" w:hAnsi="DIN Pro" w:cs="Arial"/>
                <w:b/>
                <w:lang w:eastAsia="zh-CN"/>
              </w:rPr>
              <w:t xml:space="preserve"> la prestation</w:t>
            </w:r>
          </w:p>
        </w:tc>
      </w:tr>
      <w:tr w:rsidR="00BD447D" w:rsidRPr="00BC6239" w14:paraId="5C21F28E" w14:textId="77777777" w:rsidTr="003C1DCA">
        <w:trPr>
          <w:trHeight w:val="1021"/>
        </w:trPr>
        <w:tc>
          <w:tcPr>
            <w:tcW w:w="3420" w:type="dxa"/>
            <w:tcBorders>
              <w:top w:val="single" w:sz="4" w:space="0" w:color="000000"/>
              <w:left w:val="single" w:sz="4" w:space="0" w:color="000000"/>
            </w:tcBorders>
            <w:shd w:val="clear" w:color="auto" w:fill="DEEAF6"/>
          </w:tcPr>
          <w:p w14:paraId="4892A56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tcBorders>
            <w:shd w:val="clear" w:color="auto" w:fill="DEEAF6"/>
          </w:tcPr>
          <w:p w14:paraId="3CDFA7B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right w:val="single" w:sz="4" w:space="0" w:color="000000"/>
            </w:tcBorders>
            <w:shd w:val="clear" w:color="auto" w:fill="DEEAF6"/>
          </w:tcPr>
          <w:p w14:paraId="6B31449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BC6239" w14:paraId="41C09A64" w14:textId="77777777" w:rsidTr="003C1DCA">
        <w:trPr>
          <w:trHeight w:val="1021"/>
        </w:trPr>
        <w:tc>
          <w:tcPr>
            <w:tcW w:w="3420" w:type="dxa"/>
            <w:tcBorders>
              <w:left w:val="single" w:sz="4" w:space="0" w:color="000000"/>
              <w:bottom w:val="single" w:sz="4" w:space="0" w:color="000000"/>
            </w:tcBorders>
            <w:shd w:val="clear" w:color="auto" w:fill="DEEAF6"/>
          </w:tcPr>
          <w:p w14:paraId="402DCC8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tcBorders>
            <w:shd w:val="clear" w:color="auto" w:fill="DEEAF6"/>
          </w:tcPr>
          <w:p w14:paraId="380CD80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right w:val="single" w:sz="4" w:space="0" w:color="000000"/>
            </w:tcBorders>
            <w:shd w:val="clear" w:color="auto" w:fill="DEEAF6"/>
          </w:tcPr>
          <w:p w14:paraId="5FC91F3F"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bl>
    <w:p w14:paraId="14EFB464" w14:textId="77777777" w:rsidR="008B17A8" w:rsidRPr="00BC6239" w:rsidRDefault="008B17A8" w:rsidP="009E1061">
      <w:pPr>
        <w:tabs>
          <w:tab w:val="left" w:pos="851"/>
          <w:tab w:val="left" w:pos="6237"/>
        </w:tabs>
        <w:suppressAutoHyphens/>
        <w:spacing w:after="0" w:line="240" w:lineRule="auto"/>
        <w:ind w:right="88"/>
        <w:rPr>
          <w:rFonts w:ascii="DIN Pro" w:eastAsia="Times New Roman" w:hAnsi="DIN Pro" w:cs="Univers"/>
          <w:lang w:eastAsia="zh-CN"/>
        </w:rPr>
      </w:pPr>
    </w:p>
    <w:p w14:paraId="4AE80D6F" w14:textId="2C366430" w:rsidR="00307EC4" w:rsidRDefault="00307EC4"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0D4FE24D" w14:textId="77777777" w:rsidR="00665631" w:rsidRDefault="00665631"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506EE04A" w14:textId="77777777" w:rsidR="00D62755" w:rsidRPr="00BC6239" w:rsidRDefault="00D62755" w:rsidP="003C1DCA">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2BFC06E9" w14:textId="77777777" w:rsidTr="003C1DCA">
        <w:tc>
          <w:tcPr>
            <w:tcW w:w="10080" w:type="dxa"/>
            <w:shd w:val="clear" w:color="auto" w:fill="BDD6EE"/>
          </w:tcPr>
          <w:p w14:paraId="43584280"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bCs/>
                <w:lang w:eastAsia="zh-CN"/>
              </w:rPr>
              <w:t>Article 9 – Signature du marché par le titulaire individuel ou, en cas groupement, le mandataire dûment habilité ou chaque membre du groupement</w:t>
            </w:r>
          </w:p>
        </w:tc>
      </w:tr>
    </w:tbl>
    <w:p w14:paraId="7EA1ED63" w14:textId="77777777" w:rsidR="00307EC4" w:rsidRPr="00BC6239" w:rsidRDefault="00307EC4" w:rsidP="009E1061">
      <w:pPr>
        <w:tabs>
          <w:tab w:val="left" w:pos="851"/>
        </w:tabs>
        <w:suppressAutoHyphens/>
        <w:spacing w:after="0" w:line="240" w:lineRule="auto"/>
        <w:ind w:right="88"/>
        <w:jc w:val="both"/>
        <w:rPr>
          <w:rFonts w:ascii="DIN Pro" w:eastAsia="Times New Roman" w:hAnsi="DIN Pro" w:cs="Univers"/>
          <w:lang w:eastAsia="zh-CN"/>
        </w:rPr>
      </w:pPr>
    </w:p>
    <w:p w14:paraId="251CD984"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lang w:eastAsia="zh-CN"/>
        </w:rPr>
        <w:t>Article 9.1 - Signature du marché public par le titulaire individuel :</w:t>
      </w:r>
    </w:p>
    <w:p w14:paraId="5ED15BD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10080" w:type="dxa"/>
        <w:tblInd w:w="-5" w:type="dxa"/>
        <w:tblLayout w:type="fixed"/>
        <w:tblLook w:val="0000" w:firstRow="0" w:lastRow="0" w:firstColumn="0" w:lastColumn="0" w:noHBand="0" w:noVBand="0"/>
      </w:tblPr>
      <w:tblGrid>
        <w:gridCol w:w="4609"/>
        <w:gridCol w:w="2411"/>
        <w:gridCol w:w="3060"/>
      </w:tblGrid>
      <w:tr w:rsidR="00BD447D" w:rsidRPr="00BC6239" w14:paraId="71AFEC9E" w14:textId="77777777" w:rsidTr="003C1DCA">
        <w:tc>
          <w:tcPr>
            <w:tcW w:w="4609" w:type="dxa"/>
            <w:tcBorders>
              <w:top w:val="single" w:sz="4" w:space="0" w:color="000000"/>
              <w:left w:val="single" w:sz="4" w:space="0" w:color="000000"/>
              <w:bottom w:val="single" w:sz="4" w:space="0" w:color="000000"/>
            </w:tcBorders>
            <w:shd w:val="clear" w:color="auto" w:fill="auto"/>
            <w:vAlign w:val="center"/>
          </w:tcPr>
          <w:p w14:paraId="20BC49FA"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Nom, prénom et qualité</w:t>
            </w:r>
          </w:p>
          <w:p w14:paraId="726EC89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proofErr w:type="gramStart"/>
            <w:r w:rsidRPr="00BC6239">
              <w:rPr>
                <w:rFonts w:ascii="DIN Pro" w:eastAsia="Times New Roman" w:hAnsi="DIN Pro" w:cs="Arial"/>
                <w:b/>
                <w:bCs/>
                <w:lang w:eastAsia="zh-CN"/>
              </w:rPr>
              <w:t>du</w:t>
            </w:r>
            <w:proofErr w:type="gramEnd"/>
            <w:r w:rsidRPr="00BC6239">
              <w:rPr>
                <w:rFonts w:ascii="DIN Pro" w:eastAsia="Times New Roman" w:hAnsi="DIN Pro" w:cs="Arial"/>
                <w:b/>
                <w:bCs/>
                <w:lang w:eastAsia="zh-CN"/>
              </w:rPr>
              <w:t xml:space="preserve"> signataire (*)</w:t>
            </w:r>
          </w:p>
        </w:tc>
        <w:tc>
          <w:tcPr>
            <w:tcW w:w="2411" w:type="dxa"/>
            <w:tcBorders>
              <w:top w:val="single" w:sz="4" w:space="0" w:color="000000"/>
              <w:left w:val="single" w:sz="4" w:space="0" w:color="000000"/>
              <w:bottom w:val="single" w:sz="4" w:space="0" w:color="000000"/>
            </w:tcBorders>
            <w:shd w:val="clear" w:color="auto" w:fill="auto"/>
            <w:vAlign w:val="center"/>
          </w:tcPr>
          <w:p w14:paraId="1F135C92"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31A97"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4015BC8A" w14:textId="77777777" w:rsidTr="00CF12FB">
        <w:trPr>
          <w:trHeight w:val="2941"/>
        </w:trPr>
        <w:tc>
          <w:tcPr>
            <w:tcW w:w="4609" w:type="dxa"/>
            <w:tcBorders>
              <w:top w:val="single" w:sz="4" w:space="0" w:color="000000"/>
              <w:left w:val="single" w:sz="4" w:space="0" w:color="000000"/>
              <w:bottom w:val="single" w:sz="4" w:space="0" w:color="auto"/>
            </w:tcBorders>
            <w:shd w:val="clear" w:color="auto" w:fill="auto"/>
          </w:tcPr>
          <w:p w14:paraId="05155A7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411" w:type="dxa"/>
            <w:tcBorders>
              <w:top w:val="single" w:sz="4" w:space="0" w:color="000000"/>
              <w:left w:val="single" w:sz="4" w:space="0" w:color="000000"/>
              <w:bottom w:val="single" w:sz="4" w:space="0" w:color="auto"/>
            </w:tcBorders>
            <w:shd w:val="clear" w:color="auto" w:fill="auto"/>
          </w:tcPr>
          <w:p w14:paraId="1F3C64D1"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060" w:type="dxa"/>
            <w:tcBorders>
              <w:top w:val="single" w:sz="4" w:space="0" w:color="000000"/>
              <w:left w:val="single" w:sz="4" w:space="0" w:color="000000"/>
              <w:bottom w:val="single" w:sz="4" w:space="0" w:color="auto"/>
              <w:right w:val="single" w:sz="4" w:space="0" w:color="000000"/>
            </w:tcBorders>
            <w:shd w:val="clear" w:color="auto" w:fill="auto"/>
          </w:tcPr>
          <w:p w14:paraId="6AF47ABE"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1CEEDB2B"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Le signataire doit avoir le pouvoir d’engager la personne qu’il représente.</w:t>
      </w:r>
    </w:p>
    <w:p w14:paraId="125ABCB7" w14:textId="77777777" w:rsidR="008B17A8" w:rsidRPr="00BC6239" w:rsidRDefault="008B17A8" w:rsidP="009E1061">
      <w:pPr>
        <w:tabs>
          <w:tab w:val="left" w:pos="851"/>
        </w:tabs>
        <w:suppressAutoHyphens/>
        <w:spacing w:after="0" w:line="240" w:lineRule="auto"/>
        <w:ind w:right="88"/>
        <w:jc w:val="both"/>
        <w:rPr>
          <w:rFonts w:ascii="DIN Pro" w:eastAsia="Times New Roman" w:hAnsi="DIN Pro" w:cs="Arial"/>
          <w:lang w:eastAsia="zh-CN"/>
        </w:rPr>
      </w:pPr>
    </w:p>
    <w:p w14:paraId="3E0685E2"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lang w:eastAsia="zh-CN"/>
        </w:rPr>
        <w:t>Article 9.2 - Signature du marché public en cas de groupement :</w:t>
      </w:r>
    </w:p>
    <w:p w14:paraId="1B4AFAE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Univers"/>
          <w:lang w:eastAsia="zh-CN"/>
        </w:rPr>
      </w:pPr>
    </w:p>
    <w:p w14:paraId="26894F69"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Les membres du groupement d’opérateurs économiques désignent le mandataire suivant </w:t>
      </w:r>
      <w:r w:rsidRPr="00BC6239">
        <w:rPr>
          <w:rFonts w:ascii="DIN Pro" w:eastAsia="Times New Roman" w:hAnsi="DIN Pro" w:cs="Arial"/>
          <w:i/>
          <w:lang w:eastAsia="zh-CN"/>
        </w:rPr>
        <w:t>(</w:t>
      </w:r>
      <w:hyperlink r:id="rId10" w:history="1">
        <w:r w:rsidRPr="00BC6239">
          <w:rPr>
            <w:rFonts w:ascii="DIN Pro" w:eastAsia="Times New Roman" w:hAnsi="DIN Pro" w:cs="Arial"/>
            <w:i/>
            <w:color w:val="0000FF"/>
            <w:u w:val="single"/>
            <w:lang w:eastAsia="zh-CN"/>
          </w:rPr>
          <w:t>article R. 2142-23</w:t>
        </w:r>
      </w:hyperlink>
      <w:r w:rsidRPr="00BC6239">
        <w:rPr>
          <w:rFonts w:ascii="DIN Pro" w:eastAsia="Times New Roman" w:hAnsi="DIN Pro" w:cs="Arial"/>
          <w:i/>
          <w:lang w:eastAsia="zh-CN"/>
        </w:rPr>
        <w:t xml:space="preserve"> ou </w:t>
      </w:r>
      <w:hyperlink r:id="rId11" w:history="1">
        <w:r w:rsidRPr="00BC6239">
          <w:rPr>
            <w:rFonts w:ascii="DIN Pro" w:eastAsia="Times New Roman" w:hAnsi="DIN Pro" w:cs="Arial"/>
            <w:i/>
            <w:color w:val="0000FF"/>
            <w:u w:val="single"/>
            <w:lang w:eastAsia="zh-CN"/>
          </w:rPr>
          <w:t>article R. 2342-12</w:t>
        </w:r>
      </w:hyperlink>
      <w:r w:rsidRPr="00BC6239">
        <w:rPr>
          <w:rFonts w:ascii="DIN Pro" w:eastAsia="Times New Roman" w:hAnsi="DIN Pro" w:cs="Arial"/>
          <w:i/>
          <w:lang w:eastAsia="zh-CN"/>
        </w:rPr>
        <w:t xml:space="preserve"> du code de la commande publique) </w:t>
      </w:r>
      <w:r w:rsidRPr="00BC6239">
        <w:rPr>
          <w:rFonts w:ascii="DIN Pro" w:eastAsia="Times New Roman" w:hAnsi="DIN Pro" w:cs="Arial"/>
          <w:lang w:eastAsia="zh-CN"/>
        </w:rPr>
        <w:t>:</w:t>
      </w:r>
    </w:p>
    <w:p w14:paraId="7CB8258A"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i/>
          <w:lang w:eastAsia="zh-CN"/>
        </w:rPr>
        <w:t>[Indiquer le nom commercial et la dénomination sociale du mandataire]</w:t>
      </w:r>
    </w:p>
    <w:p w14:paraId="3F851A64"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0524086"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lang w:eastAsia="zh-CN"/>
        </w:rPr>
        <w:t>En cas de groupement conjoint, le mandataire du groupement est :</w:t>
      </w:r>
    </w:p>
    <w:p w14:paraId="1E82387D" w14:textId="77777777" w:rsidR="00BD447D" w:rsidRPr="00BC6239" w:rsidRDefault="00BD447D" w:rsidP="009E1061">
      <w:pPr>
        <w:tabs>
          <w:tab w:val="left" w:pos="851"/>
        </w:tabs>
        <w:suppressAutoHyphens/>
        <w:spacing w:before="120" w:after="0" w:line="240" w:lineRule="auto"/>
        <w:ind w:right="88" w:firstLine="851"/>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259DA">
        <w:rPr>
          <w:rFonts w:ascii="DIN Pro" w:eastAsia="Times New Roman" w:hAnsi="DIN Pro" w:cs="Univers"/>
          <w:lang w:eastAsia="zh-CN"/>
        </w:rPr>
      </w:r>
      <w:r w:rsidR="004259D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proofErr w:type="gramStart"/>
      <w:r w:rsidRPr="00BC6239">
        <w:rPr>
          <w:rFonts w:ascii="DIN Pro" w:eastAsia="Times New Roman" w:hAnsi="DIN Pro" w:cs="Arial"/>
          <w:lang w:eastAsia="zh-CN"/>
        </w:rPr>
        <w:t>conjoint</w:t>
      </w:r>
      <w:proofErr w:type="gramEnd"/>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259DA">
        <w:rPr>
          <w:rFonts w:ascii="DIN Pro" w:eastAsia="Times New Roman" w:hAnsi="DIN Pro" w:cs="Univers"/>
          <w:lang w:eastAsia="zh-CN"/>
        </w:rPr>
      </w:r>
      <w:r w:rsidR="004259D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04BDC4CB" w14:textId="77777777" w:rsidR="008B17A8" w:rsidRPr="00BC6239" w:rsidRDefault="008B17A8" w:rsidP="009E1061">
      <w:pPr>
        <w:tabs>
          <w:tab w:val="left" w:pos="851"/>
        </w:tabs>
        <w:suppressAutoHyphens/>
        <w:spacing w:before="120" w:after="0" w:line="240" w:lineRule="auto"/>
        <w:ind w:right="88" w:firstLine="851"/>
        <w:jc w:val="both"/>
        <w:rPr>
          <w:rFonts w:ascii="DIN Pro" w:eastAsia="Times New Roman" w:hAnsi="DIN Pro" w:cs="Arial"/>
          <w:lang w:eastAsia="zh-CN"/>
        </w:rPr>
      </w:pPr>
    </w:p>
    <w:p w14:paraId="7F3347C1" w14:textId="77777777" w:rsidR="00BD447D" w:rsidRPr="00BC6239" w:rsidRDefault="00BD447D" w:rsidP="009E1061">
      <w:pPr>
        <w:tabs>
          <w:tab w:val="left" w:pos="426"/>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259DA">
        <w:rPr>
          <w:rFonts w:ascii="DIN Pro" w:eastAsia="Times New Roman" w:hAnsi="DIN Pro" w:cs="Univers"/>
          <w:lang w:eastAsia="zh-CN"/>
        </w:rPr>
      </w:r>
      <w:r w:rsidR="004259D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ont donné mandat au mandataire, qui signe le présent acte d’engagement :</w:t>
      </w:r>
    </w:p>
    <w:p w14:paraId="6D54B72A" w14:textId="77777777" w:rsidR="00BD447D" w:rsidRPr="00BC6239" w:rsidRDefault="00BD447D" w:rsidP="009E1061">
      <w:pPr>
        <w:tabs>
          <w:tab w:val="left" w:pos="851"/>
        </w:tabs>
        <w:suppressAutoHyphens/>
        <w:spacing w:after="0" w:line="240" w:lineRule="auto"/>
        <w:ind w:left="1695" w:right="88" w:hanging="1695"/>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259DA">
        <w:rPr>
          <w:rFonts w:ascii="DIN Pro" w:eastAsia="Times New Roman" w:hAnsi="DIN Pro" w:cs="Univers"/>
          <w:lang w:eastAsia="zh-CN"/>
        </w:rPr>
      </w:r>
      <w:r w:rsidR="004259D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pour</w:t>
      </w:r>
      <w:proofErr w:type="gramEnd"/>
      <w:r w:rsidRPr="00BC6239">
        <w:rPr>
          <w:rFonts w:ascii="DIN Pro" w:eastAsia="Times New Roman" w:hAnsi="DIN Pro" w:cs="Arial"/>
          <w:lang w:eastAsia="zh-CN"/>
        </w:rPr>
        <w:t xml:space="preserve"> signer le présent acte d’engagement en leur nom et pour leur compte, pour les représenter vis-à-vis de l’acheteur et pour coordonner l’ensemble des prestations ;</w:t>
      </w:r>
    </w:p>
    <w:p w14:paraId="6603B06E"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joindre</w:t>
      </w:r>
      <w:proofErr w:type="gramEnd"/>
      <w:r w:rsidRPr="00BC6239">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369454A3"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37FC189"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259DA">
        <w:rPr>
          <w:rFonts w:ascii="DIN Pro" w:eastAsia="Times New Roman" w:hAnsi="DIN Pro" w:cs="Univers"/>
          <w:lang w:eastAsia="zh-CN"/>
        </w:rPr>
      </w:r>
      <w:r w:rsidR="004259D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pour</w:t>
      </w:r>
      <w:proofErr w:type="gramEnd"/>
      <w:r w:rsidRPr="00BC6239">
        <w:rPr>
          <w:rFonts w:ascii="DIN Pro" w:eastAsia="Times New Roman" w:hAnsi="DIN Pro" w:cs="Arial"/>
          <w:lang w:eastAsia="zh-CN"/>
        </w:rPr>
        <w:t xml:space="preserve"> signer, en leur nom et pour leur compte, les modifications ultérieures du marché public ;</w:t>
      </w:r>
    </w:p>
    <w:p w14:paraId="07309A30"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joindre</w:t>
      </w:r>
      <w:proofErr w:type="gramEnd"/>
      <w:r w:rsidRPr="00BC6239">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6E97C8D3"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500038FE"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259DA">
        <w:rPr>
          <w:rFonts w:ascii="DIN Pro" w:eastAsia="Times New Roman" w:hAnsi="DIN Pro" w:cs="Univers"/>
          <w:lang w:eastAsia="zh-CN"/>
        </w:rPr>
      </w:r>
      <w:r w:rsidR="004259D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r>
      <w:proofErr w:type="gramStart"/>
      <w:r w:rsidRPr="00BC6239">
        <w:rPr>
          <w:rFonts w:ascii="DIN Pro" w:eastAsia="Times New Roman" w:hAnsi="DIN Pro" w:cs="Arial"/>
          <w:lang w:eastAsia="zh-CN"/>
        </w:rPr>
        <w:t>ont</w:t>
      </w:r>
      <w:proofErr w:type="gramEnd"/>
      <w:r w:rsidRPr="00BC6239">
        <w:rPr>
          <w:rFonts w:ascii="DIN Pro" w:eastAsia="Times New Roman" w:hAnsi="DIN Pro" w:cs="Arial"/>
          <w:lang w:eastAsia="zh-CN"/>
        </w:rPr>
        <w:t xml:space="preserve"> donné mandat au mandataire dans les conditions définies par les pouvoirs joints en annexe.</w:t>
      </w:r>
    </w:p>
    <w:p w14:paraId="3397494F"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i/>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hors</w:t>
      </w:r>
      <w:proofErr w:type="gramEnd"/>
      <w:r w:rsidRPr="00BC6239">
        <w:rPr>
          <w:rFonts w:ascii="DIN Pro" w:eastAsia="Times New Roman" w:hAnsi="DIN Pro" w:cs="Arial"/>
          <w:i/>
          <w:lang w:eastAsia="zh-CN"/>
        </w:rPr>
        <w:t xml:space="preserve"> cas des marchés de défense ou de sécurité dans lequel ces documents ont déjà été fournis).</w:t>
      </w:r>
    </w:p>
    <w:p w14:paraId="4DE417CB"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p>
    <w:p w14:paraId="42719426"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p>
    <w:p w14:paraId="1A4D41A2"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259DA">
        <w:rPr>
          <w:rFonts w:ascii="DIN Pro" w:eastAsia="Times New Roman" w:hAnsi="DIN Pro" w:cs="Univers"/>
          <w:lang w:eastAsia="zh-CN"/>
        </w:rPr>
      </w:r>
      <w:r w:rsidR="004259D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qui signent le présent acte d’engagement :</w:t>
      </w:r>
    </w:p>
    <w:p w14:paraId="20DBB6CD"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28008CDF"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259DA">
        <w:rPr>
          <w:rFonts w:ascii="DIN Pro" w:eastAsia="Times New Roman" w:hAnsi="DIN Pro" w:cs="Univers"/>
          <w:lang w:eastAsia="zh-CN"/>
        </w:rPr>
      </w:r>
      <w:r w:rsidR="004259D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qui l’accepte, pour les représenter vis-à-vis de l’acheteur et pour coordonner l’ensemble des prestations ;</w:t>
      </w:r>
    </w:p>
    <w:p w14:paraId="38291BE8"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Univers"/>
          <w:lang w:eastAsia="zh-CN"/>
        </w:rPr>
      </w:pPr>
    </w:p>
    <w:p w14:paraId="1C206568"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259DA">
        <w:rPr>
          <w:rFonts w:ascii="DIN Pro" w:eastAsia="Times New Roman" w:hAnsi="DIN Pro" w:cs="Univers"/>
          <w:lang w:eastAsia="zh-CN"/>
        </w:rPr>
      </w:r>
      <w:r w:rsidR="004259D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qui l’accepte, pour signer, en leur nom et pour leur compte, les modifications ultérieures du marché public ;</w:t>
      </w:r>
    </w:p>
    <w:p w14:paraId="21DEFD42"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02A6827B"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259DA">
        <w:rPr>
          <w:rFonts w:ascii="DIN Pro" w:eastAsia="Times New Roman" w:hAnsi="DIN Pro" w:cs="Univers"/>
          <w:lang w:eastAsia="zh-CN"/>
        </w:rPr>
      </w:r>
      <w:r w:rsidR="004259D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dans les conditions définies ci-dessous :</w:t>
      </w:r>
    </w:p>
    <w:p w14:paraId="48E85052" w14:textId="04222075" w:rsidR="00BD447D"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Arial"/>
          <w:i/>
          <w:lang w:eastAsia="zh-CN"/>
        </w:rPr>
        <w:tab/>
      </w:r>
      <w:r w:rsidRPr="00BC6239">
        <w:rPr>
          <w:rFonts w:ascii="DIN Pro" w:eastAsia="Times New Roman" w:hAnsi="DIN Pro" w:cs="Arial"/>
          <w:i/>
          <w:lang w:eastAsia="zh-CN"/>
        </w:rPr>
        <w:tab/>
      </w:r>
      <w:r w:rsidRPr="00BC6239">
        <w:rPr>
          <w:rFonts w:ascii="DIN Pro" w:eastAsia="Times New Roman" w:hAnsi="DIN Pro" w:cs="Arial"/>
          <w:i/>
          <w:lang w:eastAsia="zh-CN"/>
        </w:rPr>
        <w:tab/>
        <w:t>(Donner des précisions sur l’étendue du mandat.)</w:t>
      </w:r>
    </w:p>
    <w:p w14:paraId="2C43E712" w14:textId="6A7EA816" w:rsidR="00665631" w:rsidRDefault="00665631" w:rsidP="009E1061">
      <w:pPr>
        <w:tabs>
          <w:tab w:val="left" w:pos="851"/>
        </w:tabs>
        <w:suppressAutoHyphens/>
        <w:spacing w:after="0" w:line="240" w:lineRule="auto"/>
        <w:ind w:left="1134" w:right="88" w:hanging="850"/>
        <w:rPr>
          <w:rFonts w:ascii="DIN Pro" w:eastAsia="Times New Roman" w:hAnsi="DIN Pro" w:cs="Arial"/>
          <w:i/>
          <w:lang w:eastAsia="zh-CN"/>
        </w:rPr>
      </w:pPr>
    </w:p>
    <w:p w14:paraId="180331BB" w14:textId="611857DD" w:rsidR="00665631" w:rsidRDefault="00665631" w:rsidP="009E1061">
      <w:pPr>
        <w:tabs>
          <w:tab w:val="left" w:pos="851"/>
        </w:tabs>
        <w:suppressAutoHyphens/>
        <w:spacing w:after="0" w:line="240" w:lineRule="auto"/>
        <w:ind w:left="1134" w:right="88" w:hanging="850"/>
        <w:rPr>
          <w:rFonts w:ascii="DIN Pro" w:eastAsia="Times New Roman" w:hAnsi="DIN Pro" w:cs="Arial"/>
          <w:i/>
          <w:lang w:eastAsia="zh-CN"/>
        </w:rPr>
      </w:pPr>
    </w:p>
    <w:p w14:paraId="7DEFB07E" w14:textId="50E6E874" w:rsidR="00665631" w:rsidRDefault="00665631" w:rsidP="009E1061">
      <w:pPr>
        <w:tabs>
          <w:tab w:val="left" w:pos="851"/>
        </w:tabs>
        <w:suppressAutoHyphens/>
        <w:spacing w:after="0" w:line="240" w:lineRule="auto"/>
        <w:ind w:left="1134" w:right="88" w:hanging="850"/>
        <w:rPr>
          <w:rFonts w:ascii="DIN Pro" w:eastAsia="Times New Roman" w:hAnsi="DIN Pro" w:cs="Arial"/>
          <w:i/>
          <w:lang w:eastAsia="zh-CN"/>
        </w:rPr>
      </w:pPr>
    </w:p>
    <w:p w14:paraId="45708CAC" w14:textId="77777777" w:rsidR="00665631" w:rsidRDefault="00665631" w:rsidP="009E1061">
      <w:pPr>
        <w:tabs>
          <w:tab w:val="left" w:pos="851"/>
        </w:tabs>
        <w:suppressAutoHyphens/>
        <w:spacing w:after="0" w:line="240" w:lineRule="auto"/>
        <w:ind w:left="1134" w:right="88" w:hanging="850"/>
        <w:rPr>
          <w:rFonts w:ascii="DIN Pro" w:eastAsia="Times New Roman" w:hAnsi="DIN Pro" w:cs="Arial"/>
          <w:i/>
          <w:lang w:eastAsia="zh-CN"/>
        </w:rPr>
      </w:pPr>
    </w:p>
    <w:p w14:paraId="135E3701" w14:textId="77777777" w:rsidR="003D3B3C" w:rsidRPr="00BC6239" w:rsidRDefault="003D3B3C" w:rsidP="009E1061">
      <w:pPr>
        <w:tabs>
          <w:tab w:val="left" w:pos="851"/>
        </w:tabs>
        <w:suppressAutoHyphens/>
        <w:spacing w:after="0" w:line="240" w:lineRule="auto"/>
        <w:ind w:left="1134" w:right="88" w:hanging="850"/>
        <w:rPr>
          <w:rFonts w:ascii="DIN Pro" w:eastAsia="Times New Roman" w:hAnsi="DIN Pro" w:cs="Arial"/>
          <w:i/>
          <w:lang w:eastAsia="zh-CN"/>
        </w:rPr>
      </w:pPr>
    </w:p>
    <w:tbl>
      <w:tblPr>
        <w:tblW w:w="10115" w:type="dxa"/>
        <w:tblInd w:w="-40" w:type="dxa"/>
        <w:tblLayout w:type="fixed"/>
        <w:tblLook w:val="0000" w:firstRow="0" w:lastRow="0" w:firstColumn="0" w:lastColumn="0" w:noHBand="0" w:noVBand="0"/>
      </w:tblPr>
      <w:tblGrid>
        <w:gridCol w:w="3995"/>
        <w:gridCol w:w="2700"/>
        <w:gridCol w:w="3420"/>
      </w:tblGrid>
      <w:tr w:rsidR="00BD447D" w:rsidRPr="00BC6239" w14:paraId="1EC60621" w14:textId="77777777" w:rsidTr="003C1DCA">
        <w:trPr>
          <w:trHeight w:val="439"/>
        </w:trPr>
        <w:tc>
          <w:tcPr>
            <w:tcW w:w="3995" w:type="dxa"/>
            <w:tcBorders>
              <w:top w:val="single" w:sz="4" w:space="0" w:color="000000"/>
              <w:left w:val="single" w:sz="4" w:space="0" w:color="000000"/>
              <w:bottom w:val="single" w:sz="4" w:space="0" w:color="000000"/>
            </w:tcBorders>
            <w:shd w:val="clear" w:color="auto" w:fill="auto"/>
            <w:vAlign w:val="center"/>
          </w:tcPr>
          <w:p w14:paraId="2070EA58"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Nom, prénom et qualité</w:t>
            </w:r>
          </w:p>
          <w:p w14:paraId="26DB08AA"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proofErr w:type="gramStart"/>
            <w:r w:rsidRPr="00BC6239">
              <w:rPr>
                <w:rFonts w:ascii="DIN Pro" w:eastAsia="Times New Roman" w:hAnsi="DIN Pro" w:cs="Arial"/>
                <w:b/>
                <w:bCs/>
                <w:lang w:eastAsia="zh-CN"/>
              </w:rPr>
              <w:t>du</w:t>
            </w:r>
            <w:proofErr w:type="gramEnd"/>
            <w:r w:rsidRPr="00BC6239">
              <w:rPr>
                <w:rFonts w:ascii="DIN Pro" w:eastAsia="Times New Roman" w:hAnsi="DIN Pro" w:cs="Arial"/>
                <w:b/>
                <w:bCs/>
                <w:lang w:eastAsia="zh-CN"/>
              </w:rPr>
              <w:t xml:space="preserve"> signataire (*)</w:t>
            </w:r>
          </w:p>
        </w:tc>
        <w:tc>
          <w:tcPr>
            <w:tcW w:w="2700" w:type="dxa"/>
            <w:tcBorders>
              <w:top w:val="single" w:sz="4" w:space="0" w:color="000000"/>
              <w:left w:val="single" w:sz="4" w:space="0" w:color="000000"/>
              <w:bottom w:val="single" w:sz="4" w:space="0" w:color="000000"/>
            </w:tcBorders>
            <w:shd w:val="clear" w:color="auto" w:fill="auto"/>
            <w:vAlign w:val="center"/>
          </w:tcPr>
          <w:p w14:paraId="3BE81B4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C45F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607AA79D" w14:textId="77777777" w:rsidTr="003C1DCA">
        <w:trPr>
          <w:trHeight w:val="976"/>
        </w:trPr>
        <w:tc>
          <w:tcPr>
            <w:tcW w:w="3995" w:type="dxa"/>
            <w:tcBorders>
              <w:top w:val="single" w:sz="4" w:space="0" w:color="000000"/>
              <w:left w:val="single" w:sz="4" w:space="0" w:color="000000"/>
            </w:tcBorders>
            <w:shd w:val="clear" w:color="auto" w:fill="DEEAF6"/>
          </w:tcPr>
          <w:p w14:paraId="2DE5E63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top w:val="single" w:sz="4" w:space="0" w:color="000000"/>
              <w:left w:val="single" w:sz="4" w:space="0" w:color="000000"/>
            </w:tcBorders>
            <w:shd w:val="clear" w:color="auto" w:fill="DEEAF6"/>
          </w:tcPr>
          <w:p w14:paraId="67BCED92"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top w:val="single" w:sz="4" w:space="0" w:color="000000"/>
              <w:left w:val="single" w:sz="4" w:space="0" w:color="000000"/>
              <w:right w:val="single" w:sz="4" w:space="0" w:color="000000"/>
            </w:tcBorders>
            <w:shd w:val="clear" w:color="auto" w:fill="DEEAF6"/>
          </w:tcPr>
          <w:p w14:paraId="55F2D8F9"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21DB1DF2" w14:textId="77777777" w:rsidTr="003C1DCA">
        <w:trPr>
          <w:trHeight w:val="976"/>
        </w:trPr>
        <w:tc>
          <w:tcPr>
            <w:tcW w:w="3995" w:type="dxa"/>
            <w:tcBorders>
              <w:left w:val="single" w:sz="4" w:space="0" w:color="000000"/>
            </w:tcBorders>
            <w:shd w:val="clear" w:color="auto" w:fill="auto"/>
          </w:tcPr>
          <w:p w14:paraId="5C7D2619"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auto"/>
          </w:tcPr>
          <w:p w14:paraId="482B74C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auto"/>
          </w:tcPr>
          <w:p w14:paraId="462C057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764AB1DD" w14:textId="77777777" w:rsidTr="003C1DCA">
        <w:trPr>
          <w:trHeight w:val="976"/>
        </w:trPr>
        <w:tc>
          <w:tcPr>
            <w:tcW w:w="3995" w:type="dxa"/>
            <w:tcBorders>
              <w:left w:val="single" w:sz="4" w:space="0" w:color="000000"/>
            </w:tcBorders>
            <w:shd w:val="clear" w:color="auto" w:fill="DEEAF6"/>
          </w:tcPr>
          <w:p w14:paraId="6E1893B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DEEAF6"/>
          </w:tcPr>
          <w:p w14:paraId="3FE7ECA2"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DEEAF6"/>
          </w:tcPr>
          <w:p w14:paraId="3F6DE72E"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746B2C37" w14:textId="77777777" w:rsidR="008B17A8"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Le signataire doit avoir le pouvoir d’engager la personne qu’il représente</w:t>
      </w:r>
    </w:p>
    <w:p w14:paraId="4E8C2A26" w14:textId="77777777" w:rsidR="00BD447D"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2E1A4A0C" w14:textId="77777777" w:rsidR="0035153B" w:rsidRPr="00BC6239" w:rsidRDefault="0035153B" w:rsidP="009E1061">
      <w:pPr>
        <w:tabs>
          <w:tab w:val="left" w:pos="851"/>
        </w:tabs>
        <w:suppressAutoHyphens/>
        <w:spacing w:after="0" w:line="240" w:lineRule="auto"/>
        <w:ind w:right="88"/>
        <w:jc w:val="both"/>
        <w:rPr>
          <w:rFonts w:ascii="DIN Pro" w:eastAsia="Times New Roman" w:hAnsi="DIN Pro" w:cs="Arial"/>
          <w:lang w:eastAsia="zh-CN"/>
        </w:rPr>
      </w:pPr>
    </w:p>
    <w:p w14:paraId="41977504"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0BFF3FE9" w14:textId="77777777" w:rsidTr="003C1DCA">
        <w:tc>
          <w:tcPr>
            <w:tcW w:w="10080" w:type="dxa"/>
            <w:shd w:val="clear" w:color="auto" w:fill="BDD6EE"/>
          </w:tcPr>
          <w:p w14:paraId="6A70FF4E" w14:textId="77777777" w:rsidR="00BD447D" w:rsidRPr="00BC6239" w:rsidRDefault="00BD447D">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br w:type="page"/>
              <w:t xml:space="preserve">Article 10 – </w:t>
            </w:r>
            <w:r w:rsidR="000E39CB" w:rsidRPr="00BC6239">
              <w:rPr>
                <w:rFonts w:ascii="DIN Pro" w:eastAsia="Times New Roman" w:hAnsi="DIN Pro" w:cs="Arial"/>
                <w:b/>
                <w:bCs/>
                <w:lang w:eastAsia="zh-CN"/>
              </w:rPr>
              <w:t>Annexes</w:t>
            </w:r>
          </w:p>
        </w:tc>
      </w:tr>
    </w:tbl>
    <w:p w14:paraId="5A4388B0"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6BDFA6DF" w14:textId="652D42EE" w:rsidR="000E39CB" w:rsidRDefault="000E39CB" w:rsidP="009E1061">
      <w:pPr>
        <w:tabs>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 xml:space="preserve">Les documents suivants sont annexés au présent acte d’engagement et en font donc partie intégrante : </w:t>
      </w:r>
    </w:p>
    <w:p w14:paraId="146DA052" w14:textId="77777777" w:rsidR="001C19D3" w:rsidRPr="00BC6239" w:rsidRDefault="001C19D3" w:rsidP="009E1061">
      <w:pPr>
        <w:tabs>
          <w:tab w:val="left" w:pos="851"/>
        </w:tabs>
        <w:suppressAutoHyphens/>
        <w:spacing w:after="0" w:line="240" w:lineRule="auto"/>
        <w:ind w:right="88"/>
        <w:rPr>
          <w:rFonts w:ascii="DIN Pro" w:eastAsia="Times New Roman" w:hAnsi="DIN Pro" w:cs="Arial"/>
          <w:lang w:eastAsia="zh-CN"/>
        </w:rPr>
      </w:pPr>
    </w:p>
    <w:p w14:paraId="22FA4CFC" w14:textId="4765DF73" w:rsidR="001C19D3" w:rsidRPr="009003FC" w:rsidRDefault="009003FC" w:rsidP="001C19D3">
      <w:pPr>
        <w:pStyle w:val="Paragraphedeliste"/>
        <w:numPr>
          <w:ilvl w:val="0"/>
          <w:numId w:val="6"/>
        </w:numPr>
        <w:spacing w:line="276" w:lineRule="auto"/>
        <w:rPr>
          <w:rFonts w:ascii="DIN Pro" w:hAnsi="DIN Pro"/>
        </w:rPr>
      </w:pPr>
      <w:r w:rsidRPr="009003FC">
        <w:rPr>
          <w:rFonts w:ascii="DIN Pro" w:hAnsi="DIN Pro"/>
        </w:rPr>
        <w:t>L’annexe « </w:t>
      </w:r>
      <w:r w:rsidR="0046268E">
        <w:rPr>
          <w:rFonts w:ascii="DIN Pro" w:hAnsi="DIN Pro"/>
        </w:rPr>
        <w:t>1</w:t>
      </w:r>
      <w:r w:rsidRPr="009003FC">
        <w:rPr>
          <w:rFonts w:ascii="DIN Pro" w:hAnsi="DIN Pro"/>
        </w:rPr>
        <w:t> »</w:t>
      </w:r>
      <w:r w:rsidR="001C19D3" w:rsidRPr="009003FC">
        <w:rPr>
          <w:rFonts w:ascii="DIN Pro" w:hAnsi="DIN Pro"/>
        </w:rPr>
        <w:t xml:space="preserve"> de l’acte d’engagement « </w:t>
      </w:r>
      <w:r w:rsidR="00AE27C3">
        <w:rPr>
          <w:rFonts w:ascii="DIN Pro" w:hAnsi="DIN Pro"/>
        </w:rPr>
        <w:t>Le Bordereau des prix unitaire (BPU)</w:t>
      </w:r>
      <w:r w:rsidR="001C19D3" w:rsidRPr="009003FC">
        <w:rPr>
          <w:rFonts w:ascii="DIN Pro" w:hAnsi="DIN Pro"/>
        </w:rPr>
        <w:t xml:space="preserve"> »,</w:t>
      </w:r>
    </w:p>
    <w:p w14:paraId="302B1DED" w14:textId="11287E93"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w:t>
      </w:r>
      <w:r w:rsidR="0046268E">
        <w:rPr>
          <w:rFonts w:ascii="DIN Pro" w:hAnsi="DIN Pro"/>
        </w:rPr>
        <w:t>2</w:t>
      </w:r>
      <w:r w:rsidR="009003FC" w:rsidRPr="009003FC">
        <w:rPr>
          <w:rFonts w:ascii="DIN Pro" w:hAnsi="DIN Pro"/>
        </w:rPr>
        <w:t> »</w:t>
      </w:r>
      <w:r w:rsidRPr="009003FC">
        <w:rPr>
          <w:rFonts w:ascii="DIN Pro" w:hAnsi="DIN Pro"/>
        </w:rPr>
        <w:t xml:space="preserve"> de l’acte d’engagement « </w:t>
      </w:r>
      <w:r w:rsidR="00387929">
        <w:rPr>
          <w:rFonts w:ascii="DIN Pro" w:hAnsi="DIN Pro"/>
        </w:rPr>
        <w:t>Le cadre de réponse</w:t>
      </w:r>
      <w:r w:rsidRPr="009003FC">
        <w:rPr>
          <w:rFonts w:ascii="DIN Pro" w:hAnsi="DIN Pro"/>
        </w:rPr>
        <w:t xml:space="preserve"> technique »</w:t>
      </w:r>
    </w:p>
    <w:p w14:paraId="0127D376" w14:textId="7F7AFAEC"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w:t>
      </w:r>
      <w:r w:rsidR="0046268E">
        <w:rPr>
          <w:rFonts w:ascii="DIN Pro" w:hAnsi="DIN Pro"/>
        </w:rPr>
        <w:t>3</w:t>
      </w:r>
      <w:r w:rsidR="009003FC" w:rsidRPr="009003FC">
        <w:rPr>
          <w:rFonts w:ascii="DIN Pro" w:hAnsi="DIN Pro"/>
        </w:rPr>
        <w:t> »</w:t>
      </w:r>
      <w:r w:rsidRPr="009003FC">
        <w:rPr>
          <w:rFonts w:ascii="DIN Pro" w:hAnsi="DIN Pro"/>
        </w:rPr>
        <w:t xml:space="preserve"> de l’acte d’engagement « </w:t>
      </w:r>
      <w:r w:rsidRPr="009003FC">
        <w:rPr>
          <w:rFonts w:ascii="DIN Pro" w:hAnsi="DIN Pro"/>
          <w:spacing w:val="-1"/>
        </w:rPr>
        <w:t>L’engagement de confidentialité »,</w:t>
      </w:r>
    </w:p>
    <w:p w14:paraId="6FE7F87B" w14:textId="11719EC8"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w:t>
      </w:r>
      <w:r w:rsidR="0046268E">
        <w:rPr>
          <w:rFonts w:ascii="DIN Pro" w:hAnsi="DIN Pro"/>
        </w:rPr>
        <w:t>4</w:t>
      </w:r>
      <w:r w:rsidR="009003FC" w:rsidRPr="009003FC">
        <w:rPr>
          <w:rFonts w:ascii="DIN Pro" w:hAnsi="DIN Pro"/>
        </w:rPr>
        <w:t> »</w:t>
      </w:r>
      <w:r w:rsidRPr="009003FC">
        <w:rPr>
          <w:rFonts w:ascii="DIN Pro" w:hAnsi="DIN Pro"/>
        </w:rPr>
        <w:t xml:space="preserve"> de l’acte d’engagement « </w:t>
      </w:r>
      <w:r w:rsidRPr="009003FC">
        <w:rPr>
          <w:rFonts w:ascii="DIN Pro" w:hAnsi="DIN Pro"/>
          <w:spacing w:val="-1"/>
        </w:rPr>
        <w:t>L’attestation d’absence de conflit d’intérêt »,</w:t>
      </w:r>
    </w:p>
    <w:p w14:paraId="313483BE" w14:textId="480630B8"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w:t>
      </w:r>
      <w:r w:rsidR="0046268E">
        <w:rPr>
          <w:rFonts w:ascii="DIN Pro" w:hAnsi="DIN Pro"/>
        </w:rPr>
        <w:t>5</w:t>
      </w:r>
      <w:r w:rsidR="009003FC" w:rsidRPr="009003FC">
        <w:rPr>
          <w:rFonts w:ascii="DIN Pro" w:hAnsi="DIN Pro"/>
        </w:rPr>
        <w:t> »</w:t>
      </w:r>
      <w:r w:rsidRPr="009003FC">
        <w:rPr>
          <w:rFonts w:ascii="DIN Pro" w:hAnsi="DIN Pro"/>
        </w:rPr>
        <w:t xml:space="preserve"> de l’acte d’engagement « </w:t>
      </w:r>
      <w:r w:rsidRPr="009003FC">
        <w:rPr>
          <w:rFonts w:ascii="DIN Pro" w:hAnsi="DIN Pro"/>
          <w:spacing w:val="-1"/>
        </w:rPr>
        <w:t>L’attestation de respect des lois et principes régissant la République française ».</w:t>
      </w:r>
    </w:p>
    <w:p w14:paraId="7611A799" w14:textId="08BFEB76" w:rsidR="00261A67" w:rsidRPr="0046268E" w:rsidRDefault="001C19D3" w:rsidP="0046268E">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w:t>
      </w:r>
      <w:r w:rsidR="0046268E">
        <w:rPr>
          <w:rFonts w:ascii="DIN Pro" w:hAnsi="DIN Pro"/>
        </w:rPr>
        <w:t>6</w:t>
      </w:r>
      <w:r w:rsidR="009003FC" w:rsidRPr="009003FC">
        <w:rPr>
          <w:rFonts w:ascii="DIN Pro" w:hAnsi="DIN Pro"/>
        </w:rPr>
        <w:t> »</w:t>
      </w:r>
      <w:r w:rsidRPr="009003FC">
        <w:rPr>
          <w:rFonts w:ascii="DIN Pro" w:hAnsi="DIN Pro"/>
        </w:rPr>
        <w:t xml:space="preserve"> de l’acte d’engagement « Les clauses de sous-traitance et protection des données personnelles » ;</w:t>
      </w:r>
    </w:p>
    <w:p w14:paraId="5CDC2132" w14:textId="77777777" w:rsidR="00261A67" w:rsidRPr="00BC6239" w:rsidRDefault="00261A67" w:rsidP="009E1061">
      <w:pPr>
        <w:tabs>
          <w:tab w:val="left" w:pos="851"/>
        </w:tabs>
        <w:suppressAutoHyphens/>
        <w:spacing w:after="0" w:line="240" w:lineRule="auto"/>
        <w:ind w:right="88"/>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0E39CB" w:rsidRPr="00BC6239" w14:paraId="51C1E52C" w14:textId="77777777" w:rsidTr="00D43EC2">
        <w:tc>
          <w:tcPr>
            <w:tcW w:w="10080" w:type="dxa"/>
            <w:shd w:val="clear" w:color="auto" w:fill="BDD6EE"/>
          </w:tcPr>
          <w:p w14:paraId="049B380C" w14:textId="77777777" w:rsidR="000E39CB" w:rsidRPr="00BC6239" w:rsidRDefault="003D3B3C" w:rsidP="003D3B3C">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Pr>
                <w:rFonts w:ascii="DIN Pro" w:eastAsia="Times New Roman" w:hAnsi="DIN Pro" w:cs="Arial"/>
                <w:b/>
                <w:bCs/>
                <w:lang w:eastAsia="zh-CN"/>
              </w:rPr>
              <w:br w:type="page"/>
              <w:t>Article 11 – Signature de la Cité de l’architecture et du patrimoine</w:t>
            </w:r>
          </w:p>
        </w:tc>
      </w:tr>
    </w:tbl>
    <w:p w14:paraId="1681B5C5" w14:textId="77777777" w:rsidR="000E39CB" w:rsidRPr="00BC6239" w:rsidRDefault="000E39CB" w:rsidP="009E1061">
      <w:pPr>
        <w:tabs>
          <w:tab w:val="left" w:pos="851"/>
        </w:tabs>
        <w:suppressAutoHyphens/>
        <w:spacing w:after="0" w:line="240" w:lineRule="auto"/>
        <w:ind w:right="88"/>
        <w:rPr>
          <w:rFonts w:ascii="DIN Pro" w:eastAsia="Times New Roman" w:hAnsi="DIN Pro" w:cs="Arial"/>
          <w:lang w:eastAsia="zh-CN"/>
        </w:rPr>
      </w:pPr>
    </w:p>
    <w:p w14:paraId="0926FFAA"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p>
    <w:p w14:paraId="382ADFF8"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r w:rsidRPr="00BC6239">
        <w:rPr>
          <w:rFonts w:ascii="DIN Pro" w:eastAsia="Times New Roman" w:hAnsi="DIN Pro" w:cs="Arial"/>
          <w:b/>
          <w:lang w:eastAsia="zh-CN"/>
        </w:rPr>
        <w:t>Est acceptée la présente offre pour valoir acte d’engagement.</w:t>
      </w:r>
    </w:p>
    <w:p w14:paraId="07BFF75B"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6A811F2B"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695AEE7"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A Paris, le …………………</w:t>
      </w:r>
    </w:p>
    <w:p w14:paraId="6763BE8A"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7891A040"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05BDBB94" w14:textId="77777777" w:rsidR="00BD447D" w:rsidRPr="00BC6239" w:rsidRDefault="003D3B3C"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 xml:space="preserve">Le Représentant légal de la Cité de l’architecture et du patrimoine </w:t>
      </w:r>
    </w:p>
    <w:p w14:paraId="5AD1C7D9"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3CECBAAE" w14:textId="77777777" w:rsidR="00093D6A" w:rsidRPr="00BC6239" w:rsidRDefault="00093D6A" w:rsidP="009E1061">
      <w:pPr>
        <w:ind w:right="88"/>
      </w:pPr>
    </w:p>
    <w:sectPr w:rsidR="00093D6A" w:rsidRPr="00BC6239" w:rsidSect="003C1DCA">
      <w:type w:val="continuous"/>
      <w:pgSz w:w="11906" w:h="16838"/>
      <w:pgMar w:top="992" w:right="926" w:bottom="992"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61B50" w14:textId="77777777" w:rsidR="00C60C0A" w:rsidRDefault="00C60C0A" w:rsidP="00BD447D">
      <w:pPr>
        <w:spacing w:after="0" w:line="240" w:lineRule="auto"/>
      </w:pPr>
      <w:r>
        <w:separator/>
      </w:r>
    </w:p>
  </w:endnote>
  <w:endnote w:type="continuationSeparator" w:id="0">
    <w:p w14:paraId="666E0245" w14:textId="77777777" w:rsidR="00C60C0A" w:rsidRDefault="00C60C0A" w:rsidP="00BD4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 Pro">
    <w:altName w:val="Arial"/>
    <w:panose1 w:val="00000000000000000000"/>
    <w:charset w:val="00"/>
    <w:family w:val="modern"/>
    <w:notTrueType/>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Kartika">
    <w:charset w:val="00"/>
    <w:family w:val="roman"/>
    <w:pitch w:val="variable"/>
    <w:sig w:usb0="008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tblLayout w:type="fixed"/>
      <w:tblCellMar>
        <w:left w:w="71" w:type="dxa"/>
        <w:right w:w="71" w:type="dxa"/>
      </w:tblCellMar>
      <w:tblLook w:val="0000" w:firstRow="0" w:lastRow="0" w:firstColumn="0" w:lastColumn="0" w:noHBand="0" w:noVBand="0"/>
    </w:tblPr>
    <w:tblGrid>
      <w:gridCol w:w="3420"/>
      <w:gridCol w:w="3420"/>
      <w:gridCol w:w="3240"/>
    </w:tblGrid>
    <w:tr w:rsidR="00C60C0A" w14:paraId="770629CB" w14:textId="77777777" w:rsidTr="003C1DCA">
      <w:trPr>
        <w:trHeight w:val="340"/>
        <w:tblHeader/>
      </w:trPr>
      <w:tc>
        <w:tcPr>
          <w:tcW w:w="3420" w:type="dxa"/>
          <w:shd w:val="clear" w:color="auto" w:fill="DEEAF6"/>
          <w:vAlign w:val="center"/>
        </w:tcPr>
        <w:p w14:paraId="07CBDE7B" w14:textId="77777777" w:rsidR="00C60C0A" w:rsidRPr="00452E3C" w:rsidRDefault="00C60C0A" w:rsidP="003C1DCA">
          <w:pPr>
            <w:spacing w:after="0"/>
            <w:ind w:right="-638"/>
            <w:rPr>
              <w:rFonts w:ascii="DIN Pro" w:hAnsi="DIN Pro" w:cs="Arial"/>
              <w:b/>
              <w:i/>
            </w:rPr>
          </w:pPr>
          <w:r w:rsidRPr="00452E3C">
            <w:rPr>
              <w:rFonts w:ascii="DIN Pro" w:hAnsi="DIN Pro" w:cs="Arial"/>
              <w:b/>
            </w:rPr>
            <w:t>AE</w:t>
          </w:r>
        </w:p>
      </w:tc>
      <w:tc>
        <w:tcPr>
          <w:tcW w:w="3420" w:type="dxa"/>
          <w:shd w:val="clear" w:color="auto" w:fill="DEEAF6"/>
          <w:vAlign w:val="center"/>
        </w:tcPr>
        <w:p w14:paraId="3322C17E" w14:textId="2BF91553" w:rsidR="00C60C0A" w:rsidRPr="00452E3C" w:rsidRDefault="00307477" w:rsidP="00F86891">
          <w:pPr>
            <w:spacing w:after="0"/>
            <w:ind w:left="-4" w:firstLine="4"/>
            <w:jc w:val="center"/>
            <w:rPr>
              <w:rFonts w:ascii="DIN Pro" w:hAnsi="DIN Pro" w:cs="Arial"/>
              <w:b/>
            </w:rPr>
          </w:pPr>
          <w:r>
            <w:rPr>
              <w:rFonts w:ascii="DIN Pro" w:hAnsi="DIN Pro" w:cs="Arial"/>
              <w:b/>
            </w:rPr>
            <w:t>MAPA-2025-03</w:t>
          </w:r>
        </w:p>
      </w:tc>
      <w:tc>
        <w:tcPr>
          <w:tcW w:w="3240" w:type="dxa"/>
          <w:shd w:val="clear" w:color="auto" w:fill="DEEAF6"/>
          <w:vAlign w:val="center"/>
        </w:tcPr>
        <w:p w14:paraId="5765CA13" w14:textId="327D99CF" w:rsidR="00C60C0A" w:rsidRDefault="00C60C0A" w:rsidP="00093D6A">
          <w:pPr>
            <w:pStyle w:val="Pieddepage"/>
            <w:jc w:val="right"/>
          </w:pPr>
          <w:r>
            <w:rPr>
              <w:rFonts w:ascii="Arial" w:hAnsi="Arial" w:cs="Arial"/>
              <w:b/>
            </w:rPr>
            <w:t xml:space="preserve">Page : </w:t>
          </w:r>
          <w:sdt>
            <w:sdtPr>
              <w:id w:val="1086267604"/>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 </w:t>
                  </w:r>
                  <w:r>
                    <w:rPr>
                      <w:b/>
                      <w:bCs/>
                      <w:sz w:val="24"/>
                      <w:szCs w:val="24"/>
                    </w:rPr>
                    <w:fldChar w:fldCharType="begin"/>
                  </w:r>
                  <w:r>
                    <w:rPr>
                      <w:b/>
                      <w:bCs/>
                    </w:rPr>
                    <w:instrText>PAGE</w:instrText>
                  </w:r>
                  <w:r>
                    <w:rPr>
                      <w:b/>
                      <w:bCs/>
                      <w:sz w:val="24"/>
                      <w:szCs w:val="24"/>
                    </w:rPr>
                    <w:fldChar w:fldCharType="separate"/>
                  </w:r>
                  <w:r w:rsidR="00261A67">
                    <w:rPr>
                      <w:b/>
                      <w:bCs/>
                      <w:noProof/>
                    </w:rPr>
                    <w:t>10</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261A67">
                    <w:rPr>
                      <w:b/>
                      <w:bCs/>
                      <w:noProof/>
                    </w:rPr>
                    <w:t>10</w:t>
                  </w:r>
                  <w:r>
                    <w:rPr>
                      <w:b/>
                      <w:bCs/>
                      <w:sz w:val="24"/>
                      <w:szCs w:val="24"/>
                    </w:rPr>
                    <w:fldChar w:fldCharType="end"/>
                  </w:r>
                </w:sdtContent>
              </w:sdt>
            </w:sdtContent>
          </w:sdt>
        </w:p>
      </w:tc>
    </w:tr>
  </w:tbl>
  <w:p w14:paraId="427E4A5B" w14:textId="77777777" w:rsidR="00C60C0A" w:rsidRPr="00840934" w:rsidRDefault="00C60C0A" w:rsidP="00093D6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3F453" w14:textId="77777777" w:rsidR="00C60C0A" w:rsidRDefault="00C60C0A" w:rsidP="00BD447D">
      <w:pPr>
        <w:spacing w:after="0" w:line="240" w:lineRule="auto"/>
      </w:pPr>
      <w:r>
        <w:separator/>
      </w:r>
    </w:p>
  </w:footnote>
  <w:footnote w:type="continuationSeparator" w:id="0">
    <w:p w14:paraId="21340A86" w14:textId="77777777" w:rsidR="00C60C0A" w:rsidRDefault="00C60C0A" w:rsidP="00BD4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77BA4"/>
    <w:multiLevelType w:val="hybridMultilevel"/>
    <w:tmpl w:val="2D880D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 w15:restartNumberingAfterBreak="0">
    <w:nsid w:val="4FBF1EA2"/>
    <w:multiLevelType w:val="hybridMultilevel"/>
    <w:tmpl w:val="6D34DEE0"/>
    <w:lvl w:ilvl="0" w:tplc="1048DCAC">
      <w:start w:val="10"/>
      <w:numFmt w:val="bullet"/>
      <w:lvlText w:val="-"/>
      <w:lvlJc w:val="left"/>
      <w:pPr>
        <w:ind w:left="720" w:hanging="360"/>
      </w:pPr>
      <w:rPr>
        <w:rFonts w:ascii="DIN Pro" w:eastAsia="Times New Roman" w:hAnsi="DIN Pro"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62B7F51"/>
    <w:multiLevelType w:val="hybridMultilevel"/>
    <w:tmpl w:val="C690FAE6"/>
    <w:lvl w:ilvl="0" w:tplc="F214B48A">
      <w:start w:val="1"/>
      <w:numFmt w:val="bullet"/>
      <w:lvlText w:val="-"/>
      <w:lvlJc w:val="left"/>
      <w:pPr>
        <w:ind w:left="366" w:hanging="360"/>
      </w:pPr>
      <w:rPr>
        <w:rFonts w:ascii="Verdana" w:eastAsia="Verdana" w:hAnsi="Verdana" w:cs="Verdana" w:hint="default"/>
      </w:rPr>
    </w:lvl>
    <w:lvl w:ilvl="1" w:tplc="040C0003">
      <w:start w:val="1"/>
      <w:numFmt w:val="bullet"/>
      <w:lvlText w:val="o"/>
      <w:lvlJc w:val="left"/>
      <w:pPr>
        <w:ind w:left="1086" w:hanging="360"/>
      </w:pPr>
      <w:rPr>
        <w:rFonts w:ascii="Courier New" w:hAnsi="Courier New" w:cs="Courier New" w:hint="default"/>
      </w:rPr>
    </w:lvl>
    <w:lvl w:ilvl="2" w:tplc="040C0005">
      <w:start w:val="1"/>
      <w:numFmt w:val="bullet"/>
      <w:lvlText w:val=""/>
      <w:lvlJc w:val="left"/>
      <w:pPr>
        <w:ind w:left="1806" w:hanging="360"/>
      </w:pPr>
      <w:rPr>
        <w:rFonts w:ascii="Wingdings" w:hAnsi="Wingdings" w:hint="default"/>
      </w:rPr>
    </w:lvl>
    <w:lvl w:ilvl="3" w:tplc="040C0001" w:tentative="1">
      <w:start w:val="1"/>
      <w:numFmt w:val="bullet"/>
      <w:lvlText w:val=""/>
      <w:lvlJc w:val="left"/>
      <w:pPr>
        <w:ind w:left="2526" w:hanging="360"/>
      </w:pPr>
      <w:rPr>
        <w:rFonts w:ascii="Symbol" w:hAnsi="Symbol" w:hint="default"/>
      </w:rPr>
    </w:lvl>
    <w:lvl w:ilvl="4" w:tplc="040C0003" w:tentative="1">
      <w:start w:val="1"/>
      <w:numFmt w:val="bullet"/>
      <w:lvlText w:val="o"/>
      <w:lvlJc w:val="left"/>
      <w:pPr>
        <w:ind w:left="3246" w:hanging="360"/>
      </w:pPr>
      <w:rPr>
        <w:rFonts w:ascii="Courier New" w:hAnsi="Courier New" w:cs="Courier New" w:hint="default"/>
      </w:rPr>
    </w:lvl>
    <w:lvl w:ilvl="5" w:tplc="040C0005" w:tentative="1">
      <w:start w:val="1"/>
      <w:numFmt w:val="bullet"/>
      <w:lvlText w:val=""/>
      <w:lvlJc w:val="left"/>
      <w:pPr>
        <w:ind w:left="3966" w:hanging="360"/>
      </w:pPr>
      <w:rPr>
        <w:rFonts w:ascii="Wingdings" w:hAnsi="Wingdings" w:hint="default"/>
      </w:rPr>
    </w:lvl>
    <w:lvl w:ilvl="6" w:tplc="040C0001" w:tentative="1">
      <w:start w:val="1"/>
      <w:numFmt w:val="bullet"/>
      <w:lvlText w:val=""/>
      <w:lvlJc w:val="left"/>
      <w:pPr>
        <w:ind w:left="4686" w:hanging="360"/>
      </w:pPr>
      <w:rPr>
        <w:rFonts w:ascii="Symbol" w:hAnsi="Symbol" w:hint="default"/>
      </w:rPr>
    </w:lvl>
    <w:lvl w:ilvl="7" w:tplc="040C0003" w:tentative="1">
      <w:start w:val="1"/>
      <w:numFmt w:val="bullet"/>
      <w:lvlText w:val="o"/>
      <w:lvlJc w:val="left"/>
      <w:pPr>
        <w:ind w:left="5406" w:hanging="360"/>
      </w:pPr>
      <w:rPr>
        <w:rFonts w:ascii="Courier New" w:hAnsi="Courier New" w:cs="Courier New" w:hint="default"/>
      </w:rPr>
    </w:lvl>
    <w:lvl w:ilvl="8" w:tplc="040C0005" w:tentative="1">
      <w:start w:val="1"/>
      <w:numFmt w:val="bullet"/>
      <w:lvlText w:val=""/>
      <w:lvlJc w:val="left"/>
      <w:pPr>
        <w:ind w:left="6126" w:hanging="360"/>
      </w:pPr>
      <w:rPr>
        <w:rFonts w:ascii="Wingdings" w:hAnsi="Wingdings" w:hint="default"/>
      </w:rPr>
    </w:lvl>
  </w:abstractNum>
  <w:abstractNum w:abstractNumId="4" w15:restartNumberingAfterBreak="0">
    <w:nsid w:val="645C5A7D"/>
    <w:multiLevelType w:val="hybridMultilevel"/>
    <w:tmpl w:val="1AAC9076"/>
    <w:lvl w:ilvl="0" w:tplc="C60E7B6A">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9237ED6"/>
    <w:multiLevelType w:val="hybridMultilevel"/>
    <w:tmpl w:val="554825A6"/>
    <w:lvl w:ilvl="0" w:tplc="695416C8">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4063631">
    <w:abstractNumId w:val="1"/>
  </w:num>
  <w:num w:numId="2" w16cid:durableId="1341541345">
    <w:abstractNumId w:val="4"/>
  </w:num>
  <w:num w:numId="3" w16cid:durableId="209415481">
    <w:abstractNumId w:val="2"/>
  </w:num>
  <w:num w:numId="4" w16cid:durableId="2087264993">
    <w:abstractNumId w:val="3"/>
  </w:num>
  <w:num w:numId="5" w16cid:durableId="1695186512">
    <w:abstractNumId w:val="0"/>
  </w:num>
  <w:num w:numId="6" w16cid:durableId="4370232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FR" w:vendorID="64" w:dllVersion="6" w:nlCheck="1" w:checkStyle="0"/>
  <w:activeWritingStyle w:appName="MSWord" w:lang="en-US" w:vendorID="64" w:dllVersion="6" w:nlCheck="1" w:checkStyle="1"/>
  <w:activeWritingStyle w:appName="MSWord" w:lang="de-DE" w:vendorID="64" w:dllVersion="6" w:nlCheck="1" w:checkStyle="0"/>
  <w:activeWritingStyle w:appName="MSWord" w:lang="fr-FR" w:vendorID="64" w:dllVersion="4096" w:nlCheck="1" w:checkStyle="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47D"/>
    <w:rsid w:val="0008178F"/>
    <w:rsid w:val="00084C8B"/>
    <w:rsid w:val="00093D6A"/>
    <w:rsid w:val="000D2471"/>
    <w:rsid w:val="000E39CB"/>
    <w:rsid w:val="00167A4E"/>
    <w:rsid w:val="00183A5E"/>
    <w:rsid w:val="00185CF0"/>
    <w:rsid w:val="001C19D3"/>
    <w:rsid w:val="001D6B24"/>
    <w:rsid w:val="00261A67"/>
    <w:rsid w:val="002F28BD"/>
    <w:rsid w:val="00307477"/>
    <w:rsid w:val="00307EC4"/>
    <w:rsid w:val="0035153B"/>
    <w:rsid w:val="00387929"/>
    <w:rsid w:val="003B58AA"/>
    <w:rsid w:val="003C10F3"/>
    <w:rsid w:val="003C1DCA"/>
    <w:rsid w:val="003D3B3C"/>
    <w:rsid w:val="004259DA"/>
    <w:rsid w:val="00456B40"/>
    <w:rsid w:val="0046268E"/>
    <w:rsid w:val="00495CB7"/>
    <w:rsid w:val="00497836"/>
    <w:rsid w:val="004A359C"/>
    <w:rsid w:val="004E6B86"/>
    <w:rsid w:val="004F0370"/>
    <w:rsid w:val="004F3074"/>
    <w:rsid w:val="005354BC"/>
    <w:rsid w:val="005B109D"/>
    <w:rsid w:val="005B112A"/>
    <w:rsid w:val="005D1960"/>
    <w:rsid w:val="005D706F"/>
    <w:rsid w:val="00643DEB"/>
    <w:rsid w:val="0065051F"/>
    <w:rsid w:val="0065586A"/>
    <w:rsid w:val="00665631"/>
    <w:rsid w:val="006A09CA"/>
    <w:rsid w:val="006D57BA"/>
    <w:rsid w:val="00706BD1"/>
    <w:rsid w:val="00707546"/>
    <w:rsid w:val="007556C6"/>
    <w:rsid w:val="0079365C"/>
    <w:rsid w:val="00813ADE"/>
    <w:rsid w:val="0081726D"/>
    <w:rsid w:val="00842811"/>
    <w:rsid w:val="00855CF6"/>
    <w:rsid w:val="00870C55"/>
    <w:rsid w:val="00875B1C"/>
    <w:rsid w:val="008B17A8"/>
    <w:rsid w:val="008C2871"/>
    <w:rsid w:val="009003FC"/>
    <w:rsid w:val="009E1061"/>
    <w:rsid w:val="00A02D67"/>
    <w:rsid w:val="00A27575"/>
    <w:rsid w:val="00A55DF8"/>
    <w:rsid w:val="00AE27C3"/>
    <w:rsid w:val="00AF0C83"/>
    <w:rsid w:val="00B31B63"/>
    <w:rsid w:val="00B40162"/>
    <w:rsid w:val="00B85AEB"/>
    <w:rsid w:val="00BC6239"/>
    <w:rsid w:val="00BD447D"/>
    <w:rsid w:val="00C06DD8"/>
    <w:rsid w:val="00C11310"/>
    <w:rsid w:val="00C36B4F"/>
    <w:rsid w:val="00C60C0A"/>
    <w:rsid w:val="00CF12FB"/>
    <w:rsid w:val="00CF3DBC"/>
    <w:rsid w:val="00D03523"/>
    <w:rsid w:val="00D36C08"/>
    <w:rsid w:val="00D43EC2"/>
    <w:rsid w:val="00D62755"/>
    <w:rsid w:val="00D84C7B"/>
    <w:rsid w:val="00DD4539"/>
    <w:rsid w:val="00ED2EDC"/>
    <w:rsid w:val="00EE2BCA"/>
    <w:rsid w:val="00F50103"/>
    <w:rsid w:val="00F53D31"/>
    <w:rsid w:val="00F72044"/>
    <w:rsid w:val="00F86891"/>
    <w:rsid w:val="00FB6100"/>
    <w:rsid w:val="00FC4665"/>
    <w:rsid w:val="00FD02B7"/>
    <w:rsid w:val="00FE7D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7E888CF"/>
  <w15:chartTrackingRefBased/>
  <w15:docId w15:val="{2722690F-D52A-4B49-85FD-DC9D594D4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En-tteCar">
    <w:name w:val="En-tête Car"/>
    <w:basedOn w:val="Policepardfaut"/>
    <w:link w:val="En-tte"/>
    <w:rsid w:val="00BD447D"/>
    <w:rPr>
      <w:rFonts w:ascii="Univers" w:eastAsia="Times New Roman" w:hAnsi="Univers" w:cs="Univers"/>
      <w:sz w:val="20"/>
      <w:szCs w:val="20"/>
      <w:lang w:eastAsia="zh-CN"/>
    </w:rPr>
  </w:style>
  <w:style w:type="paragraph" w:styleId="Pieddepage">
    <w:name w:val="footer"/>
    <w:basedOn w:val="Normal"/>
    <w:link w:val="PieddepageCar"/>
    <w:uiPriority w:val="99"/>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uiPriority w:val="99"/>
    <w:rsid w:val="00BD447D"/>
    <w:rPr>
      <w:rFonts w:ascii="Univers" w:eastAsia="Times New Roman" w:hAnsi="Univers" w:cs="Univers"/>
      <w:sz w:val="20"/>
      <w:szCs w:val="20"/>
      <w:lang w:eastAsia="zh-CN"/>
    </w:rPr>
  </w:style>
  <w:style w:type="table" w:styleId="Grilledutableau">
    <w:name w:val="Table Grid"/>
    <w:basedOn w:val="TableauNormal"/>
    <w:uiPriority w:val="39"/>
    <w:rsid w:val="00BD447D"/>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307EC4"/>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table" w:customStyle="1" w:styleId="TableNormal">
    <w:name w:val="Table Normal"/>
    <w:rsid w:val="00307EC4"/>
    <w:pPr>
      <w:pBdr>
        <w:top w:val="nil"/>
        <w:left w:val="nil"/>
        <w:bottom w:val="nil"/>
        <w:right w:val="nil"/>
        <w:between w:val="nil"/>
        <w:bar w:val="nil"/>
      </w:pBdr>
      <w:spacing w:after="0" w:line="240" w:lineRule="auto"/>
      <w:jc w:val="both"/>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character" w:customStyle="1" w:styleId="Aucun">
    <w:name w:val="Aucun"/>
    <w:rsid w:val="00307EC4"/>
    <w:rPr>
      <w:lang w:val="fr-FR"/>
    </w:rPr>
  </w:style>
  <w:style w:type="paragraph" w:customStyle="1" w:styleId="CorpsA">
    <w:name w:val="Corps A"/>
    <w:rsid w:val="00307EC4"/>
    <w:pPr>
      <w:pBdr>
        <w:top w:val="nil"/>
        <w:left w:val="nil"/>
        <w:bottom w:val="nil"/>
        <w:right w:val="nil"/>
        <w:between w:val="nil"/>
        <w:bar w:val="nil"/>
      </w:pBdr>
      <w:spacing w:after="200" w:line="276" w:lineRule="auto"/>
      <w:jc w:val="both"/>
    </w:pPr>
    <w:rPr>
      <w:rFonts w:ascii="Arial" w:eastAsia="Arial" w:hAnsi="Arial" w:cs="Arial"/>
      <w:color w:val="000000"/>
      <w:u w:color="000000"/>
      <w:bdr w:val="nil"/>
      <w:lang w:eastAsia="fr-FR"/>
      <w14:textOutline w14:w="12700" w14:cap="flat" w14:cmpd="sng" w14:algn="ctr">
        <w14:noFill/>
        <w14:prstDash w14:val="solid"/>
        <w14:miter w14:lim="400000"/>
      </w14:textOutline>
    </w:rPr>
  </w:style>
  <w:style w:type="paragraph" w:styleId="Textedebulles">
    <w:name w:val="Balloon Text"/>
    <w:basedOn w:val="Normal"/>
    <w:link w:val="TextedebullesCar"/>
    <w:uiPriority w:val="99"/>
    <w:semiHidden/>
    <w:unhideWhenUsed/>
    <w:rsid w:val="00456B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6B40"/>
    <w:rPr>
      <w:rFonts w:ascii="Segoe UI" w:hAnsi="Segoe UI" w:cs="Segoe UI"/>
      <w:sz w:val="18"/>
      <w:szCs w:val="18"/>
    </w:rPr>
  </w:style>
  <w:style w:type="table" w:customStyle="1" w:styleId="Grilledutableau11">
    <w:name w:val="Grille du tableau11"/>
    <w:basedOn w:val="TableauNormal"/>
    <w:next w:val="Grilledutableau"/>
    <w:uiPriority w:val="59"/>
    <w:rsid w:val="00167A4E"/>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auNormal"/>
    <w:next w:val="Grilledutableau"/>
    <w:uiPriority w:val="59"/>
    <w:rsid w:val="00C11310"/>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E39CB"/>
    <w:pPr>
      <w:ind w:left="720"/>
      <w:contextualSpacing/>
    </w:pPr>
  </w:style>
  <w:style w:type="paragraph" w:customStyle="1" w:styleId="fcasegauche">
    <w:name w:val="f_case_gauche"/>
    <w:basedOn w:val="Normal"/>
    <w:rsid w:val="003B58AA"/>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ault">
    <w:name w:val="Default"/>
    <w:rsid w:val="00D43EC2"/>
    <w:pPr>
      <w:autoSpaceDE w:val="0"/>
      <w:autoSpaceDN w:val="0"/>
      <w:adjustRightInd w:val="0"/>
      <w:spacing w:after="0" w:line="240" w:lineRule="auto"/>
    </w:pPr>
    <w:rPr>
      <w:rFonts w:ascii="Corbel" w:hAnsi="Corbel" w:cs="Corbel"/>
      <w:color w:val="000000"/>
      <w:sz w:val="24"/>
      <w:szCs w:val="24"/>
    </w:rPr>
  </w:style>
  <w:style w:type="character" w:styleId="Marquedecommentaire">
    <w:name w:val="annotation reference"/>
    <w:basedOn w:val="Policepardfaut"/>
    <w:uiPriority w:val="99"/>
    <w:semiHidden/>
    <w:unhideWhenUsed/>
    <w:rsid w:val="006D57BA"/>
    <w:rPr>
      <w:sz w:val="16"/>
      <w:szCs w:val="16"/>
    </w:rPr>
  </w:style>
  <w:style w:type="paragraph" w:styleId="Commentaire">
    <w:name w:val="annotation text"/>
    <w:basedOn w:val="Normal"/>
    <w:link w:val="CommentaireCar"/>
    <w:uiPriority w:val="99"/>
    <w:semiHidden/>
    <w:unhideWhenUsed/>
    <w:rsid w:val="006D57BA"/>
    <w:pPr>
      <w:spacing w:line="240" w:lineRule="auto"/>
    </w:pPr>
    <w:rPr>
      <w:sz w:val="20"/>
      <w:szCs w:val="20"/>
    </w:rPr>
  </w:style>
  <w:style w:type="character" w:customStyle="1" w:styleId="CommentaireCar">
    <w:name w:val="Commentaire Car"/>
    <w:basedOn w:val="Policepardfaut"/>
    <w:link w:val="Commentaire"/>
    <w:uiPriority w:val="99"/>
    <w:semiHidden/>
    <w:rsid w:val="006D57BA"/>
    <w:rPr>
      <w:sz w:val="20"/>
      <w:szCs w:val="20"/>
    </w:rPr>
  </w:style>
  <w:style w:type="paragraph" w:styleId="Objetducommentaire">
    <w:name w:val="annotation subject"/>
    <w:basedOn w:val="Commentaire"/>
    <w:next w:val="Commentaire"/>
    <w:link w:val="ObjetducommentaireCar"/>
    <w:uiPriority w:val="99"/>
    <w:semiHidden/>
    <w:unhideWhenUsed/>
    <w:rsid w:val="006D57BA"/>
    <w:rPr>
      <w:b/>
      <w:bCs/>
    </w:rPr>
  </w:style>
  <w:style w:type="character" w:customStyle="1" w:styleId="ObjetducommentaireCar">
    <w:name w:val="Objet du commentaire Car"/>
    <w:basedOn w:val="CommentaireCar"/>
    <w:link w:val="Objetducommentaire"/>
    <w:uiPriority w:val="99"/>
    <w:semiHidden/>
    <w:rsid w:val="006D57BA"/>
    <w:rPr>
      <w:b/>
      <w:bCs/>
      <w:sz w:val="20"/>
      <w:szCs w:val="20"/>
    </w:rPr>
  </w:style>
  <w:style w:type="paragraph" w:styleId="Corpsdetexte2">
    <w:name w:val="Body Text 2"/>
    <w:basedOn w:val="Normal"/>
    <w:link w:val="Corpsdetexte2Car"/>
    <w:uiPriority w:val="99"/>
    <w:semiHidden/>
    <w:unhideWhenUsed/>
    <w:rsid w:val="000D2471"/>
    <w:pPr>
      <w:spacing w:after="120" w:line="480" w:lineRule="auto"/>
    </w:pPr>
  </w:style>
  <w:style w:type="character" w:customStyle="1" w:styleId="Corpsdetexte2Car">
    <w:name w:val="Corps de texte 2 Car"/>
    <w:basedOn w:val="Policepardfaut"/>
    <w:link w:val="Corpsdetexte2"/>
    <w:uiPriority w:val="99"/>
    <w:semiHidden/>
    <w:rsid w:val="000D24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www.economie.gouv.fr/daj/formulaires-declaration-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2266</Words>
  <Characters>12466</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Cité de l'Architecture et du Patrimoine</Company>
  <LinksUpToDate>false</LinksUpToDate>
  <CharactersWithSpaces>14703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Anne-Sophie LE BARS</dc:creator>
  <cp:keywords/>
  <dc:description/>
  <cp:lastModifiedBy>Azhar FALA</cp:lastModifiedBy>
  <cp:revision>3</cp:revision>
  <cp:lastPrinted>2024-06-07T12:53:00Z</cp:lastPrinted>
  <dcterms:created xsi:type="dcterms:W3CDTF">2025-03-27T17:06:00Z</dcterms:created>
  <dcterms:modified xsi:type="dcterms:W3CDTF">2025-03-27T17:12:00Z</dcterms:modified>
</cp:coreProperties>
</file>