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5"/>
        <w:gridCol w:w="5387"/>
      </w:tblGrid>
      <w:tr w:rsidR="00671849" w14:paraId="3B9BF559" w14:textId="77777777" w:rsidTr="00C0157F">
        <w:trPr>
          <w:trHeight w:val="2440"/>
        </w:trPr>
        <w:tc>
          <w:tcPr>
            <w:tcW w:w="5115" w:type="dxa"/>
          </w:tcPr>
          <w:p w14:paraId="1AF4756C" w14:textId="77777777" w:rsidR="00671849" w:rsidRDefault="00671849">
            <w:pPr>
              <w:pStyle w:val="TableParagraph"/>
              <w:rPr>
                <w:rFonts w:ascii="Times New Roman"/>
                <w:sz w:val="20"/>
              </w:rPr>
            </w:pPr>
            <w:bookmarkStart w:id="0" w:name="_Hlk173251880"/>
          </w:p>
          <w:p w14:paraId="2F4980EF" w14:textId="77777777" w:rsidR="00671849" w:rsidRDefault="00671849">
            <w:pPr>
              <w:pStyle w:val="TableParagraph"/>
              <w:spacing w:before="1"/>
              <w:rPr>
                <w:rFonts w:ascii="Times New Roman"/>
                <w:sz w:val="27"/>
              </w:rPr>
            </w:pPr>
          </w:p>
          <w:p w14:paraId="31E41C5A" w14:textId="77777777" w:rsidR="00671849" w:rsidRDefault="00B71EFD">
            <w:pPr>
              <w:pStyle w:val="TableParagraph"/>
              <w:ind w:left="69"/>
              <w:rPr>
                <w:rFonts w:ascii="Times New Roman"/>
                <w:sz w:val="20"/>
              </w:rPr>
            </w:pPr>
            <w:r>
              <w:rPr>
                <w:rFonts w:ascii="Times New Roman"/>
                <w:noProof/>
                <w:sz w:val="20"/>
              </w:rPr>
              <w:drawing>
                <wp:inline distT="0" distB="0" distL="0" distR="0" wp14:anchorId="03CF2D3E" wp14:editId="3E075C65">
                  <wp:extent cx="2734188" cy="52177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734188" cy="521779"/>
                          </a:xfrm>
                          <a:prstGeom prst="rect">
                            <a:avLst/>
                          </a:prstGeom>
                        </pic:spPr>
                      </pic:pic>
                    </a:graphicData>
                  </a:graphic>
                </wp:inline>
              </w:drawing>
            </w:r>
          </w:p>
        </w:tc>
        <w:tc>
          <w:tcPr>
            <w:tcW w:w="5387" w:type="dxa"/>
          </w:tcPr>
          <w:p w14:paraId="17208622" w14:textId="77777777" w:rsidR="00671849" w:rsidRDefault="00671849">
            <w:pPr>
              <w:pStyle w:val="TableParagraph"/>
              <w:spacing w:before="8"/>
              <w:rPr>
                <w:rFonts w:ascii="Times New Roman"/>
                <w:sz w:val="23"/>
              </w:rPr>
            </w:pPr>
          </w:p>
          <w:p w14:paraId="35B7D45F" w14:textId="77777777" w:rsidR="00556D56" w:rsidRPr="004A378E" w:rsidRDefault="00556D56" w:rsidP="00556D56">
            <w:pPr>
              <w:jc w:val="center"/>
              <w:rPr>
                <w:rFonts w:ascii="Helvetica" w:hAnsi="Helvetica" w:cs="Helvetica"/>
                <w:bCs/>
                <w:iCs/>
                <w:sz w:val="24"/>
                <w:szCs w:val="24"/>
              </w:rPr>
            </w:pPr>
            <w:r w:rsidRPr="004A378E">
              <w:rPr>
                <w:rFonts w:ascii="Helvetica" w:hAnsi="Helvetica" w:cs="Helvetica"/>
                <w:bCs/>
                <w:iCs/>
                <w:sz w:val="24"/>
                <w:szCs w:val="24"/>
              </w:rPr>
              <w:t>Chambre de Commerce et d’Industrie</w:t>
            </w:r>
          </w:p>
          <w:p w14:paraId="685B06CB" w14:textId="77777777" w:rsidR="00556D56" w:rsidRPr="00F053A8" w:rsidRDefault="00556D56" w:rsidP="00556D56">
            <w:pPr>
              <w:jc w:val="center"/>
              <w:rPr>
                <w:rFonts w:ascii="Helvetica" w:hAnsi="Helvetica" w:cs="Helvetica"/>
                <w:bCs/>
                <w:iCs/>
                <w:sz w:val="24"/>
                <w:szCs w:val="24"/>
              </w:rPr>
            </w:pPr>
            <w:proofErr w:type="gramStart"/>
            <w:r w:rsidRPr="00F053A8">
              <w:rPr>
                <w:rFonts w:ascii="Helvetica" w:hAnsi="Helvetica" w:cs="Helvetica"/>
                <w:bCs/>
                <w:iCs/>
                <w:sz w:val="24"/>
                <w:szCs w:val="24"/>
              </w:rPr>
              <w:t>de</w:t>
            </w:r>
            <w:proofErr w:type="gramEnd"/>
            <w:r w:rsidRPr="00F053A8">
              <w:rPr>
                <w:rFonts w:ascii="Helvetica" w:hAnsi="Helvetica" w:cs="Helvetica"/>
                <w:bCs/>
                <w:iCs/>
                <w:sz w:val="24"/>
                <w:szCs w:val="24"/>
              </w:rPr>
              <w:t xml:space="preserve"> la Mayenne</w:t>
            </w:r>
          </w:p>
          <w:p w14:paraId="07208220" w14:textId="77777777" w:rsidR="00556D56" w:rsidRDefault="00556D56" w:rsidP="00556D56">
            <w:pPr>
              <w:jc w:val="center"/>
              <w:rPr>
                <w:rFonts w:ascii="Helvetica" w:hAnsi="Helvetica" w:cs="Helvetica"/>
                <w:bCs/>
                <w:noProof/>
              </w:rPr>
            </w:pPr>
          </w:p>
          <w:p w14:paraId="052CBA14" w14:textId="77777777" w:rsidR="00556D56" w:rsidRPr="00F053A8" w:rsidRDefault="00556D56" w:rsidP="00556D56">
            <w:pPr>
              <w:jc w:val="center"/>
              <w:rPr>
                <w:rFonts w:ascii="Helvetica" w:hAnsi="Helvetica" w:cs="Helvetica"/>
                <w:bCs/>
                <w:iCs/>
                <w:noProof/>
                <w:sz w:val="24"/>
                <w:szCs w:val="24"/>
              </w:rPr>
            </w:pPr>
            <w:r w:rsidRPr="00F053A8">
              <w:rPr>
                <w:rFonts w:ascii="Helvetica" w:hAnsi="Helvetica" w:cs="Helvetica"/>
                <w:bCs/>
                <w:iCs/>
                <w:noProof/>
                <w:sz w:val="24"/>
                <w:szCs w:val="24"/>
              </w:rPr>
              <w:t>Chambre de Commerce et d’Industrie</w:t>
            </w:r>
          </w:p>
          <w:p w14:paraId="1FEB4A70" w14:textId="77777777" w:rsidR="00556D56" w:rsidRPr="00F053A8" w:rsidRDefault="00556D56" w:rsidP="00556D56">
            <w:pPr>
              <w:jc w:val="center"/>
              <w:rPr>
                <w:rFonts w:ascii="Helvetica" w:hAnsi="Helvetica" w:cs="Helvetica"/>
                <w:bCs/>
                <w:iCs/>
                <w:noProof/>
                <w:sz w:val="24"/>
                <w:szCs w:val="24"/>
              </w:rPr>
            </w:pPr>
            <w:r w:rsidRPr="00F053A8">
              <w:rPr>
                <w:rFonts w:ascii="Helvetica" w:hAnsi="Helvetica" w:cs="Helvetica"/>
                <w:bCs/>
                <w:iCs/>
                <w:noProof/>
                <w:sz w:val="24"/>
                <w:szCs w:val="24"/>
              </w:rPr>
              <w:t>du Maine et Loire</w:t>
            </w:r>
          </w:p>
          <w:p w14:paraId="422C6142" w14:textId="3FAA937D" w:rsidR="00671849" w:rsidRDefault="00671849" w:rsidP="00556D56">
            <w:pPr>
              <w:jc w:val="center"/>
              <w:rPr>
                <w:rFonts w:ascii="Calibri" w:hAnsi="Calibri"/>
                <w:i/>
              </w:rPr>
            </w:pPr>
          </w:p>
        </w:tc>
      </w:tr>
      <w:tr w:rsidR="00671849" w14:paraId="17088053" w14:textId="77777777">
        <w:trPr>
          <w:trHeight w:val="11025"/>
        </w:trPr>
        <w:tc>
          <w:tcPr>
            <w:tcW w:w="10502" w:type="dxa"/>
            <w:gridSpan w:val="2"/>
          </w:tcPr>
          <w:p w14:paraId="1E099C62" w14:textId="77777777" w:rsidR="00556D56" w:rsidRDefault="00556D56" w:rsidP="00721FBB">
            <w:pPr>
              <w:jc w:val="center"/>
              <w:rPr>
                <w:rFonts w:ascii="Calibri" w:hAnsi="Calibri" w:cs="Calibri"/>
                <w:b/>
                <w:caps/>
                <w:noProof/>
                <w:color w:val="000000" w:themeColor="text1"/>
                <w:sz w:val="32"/>
                <w:szCs w:val="32"/>
              </w:rPr>
            </w:pPr>
          </w:p>
          <w:p w14:paraId="43CCBC3F" w14:textId="77777777" w:rsidR="00556D56" w:rsidRPr="002E79FA" w:rsidRDefault="00556D56" w:rsidP="00556D56">
            <w:pPr>
              <w:jc w:val="center"/>
              <w:rPr>
                <w:rFonts w:ascii="Helvetica" w:hAnsi="Helvetica" w:cs="Helvetica"/>
                <w:b/>
                <w:noProof/>
                <w:sz w:val="28"/>
                <w:szCs w:val="28"/>
              </w:rPr>
            </w:pPr>
          </w:p>
          <w:p w14:paraId="205EA650" w14:textId="77777777" w:rsidR="00556D56" w:rsidRPr="002E79FA" w:rsidRDefault="00556D56" w:rsidP="00556D56">
            <w:pPr>
              <w:jc w:val="center"/>
              <w:rPr>
                <w:rFonts w:ascii="Helvetica" w:hAnsi="Helvetica" w:cs="Helvetica"/>
                <w:sz w:val="28"/>
                <w:szCs w:val="28"/>
              </w:rPr>
            </w:pPr>
          </w:p>
          <w:p w14:paraId="6A1F1457" w14:textId="7E06ECAC" w:rsidR="00556D56" w:rsidRPr="004A378E" w:rsidRDefault="006E7EB3" w:rsidP="00556D56">
            <w:pPr>
              <w:shd w:val="thinDiagCross" w:color="C0C0C0" w:fill="auto"/>
              <w:ind w:left="1134" w:right="1757"/>
              <w:jc w:val="center"/>
              <w:rPr>
                <w:rFonts w:ascii="Helvetica" w:hAnsi="Helvetica" w:cs="Helvetica"/>
                <w:b/>
                <w:iCs/>
                <w:caps/>
                <w:noProof/>
                <w:sz w:val="36"/>
                <w:szCs w:val="36"/>
                <w:u w:val="single"/>
              </w:rPr>
            </w:pPr>
            <w:r>
              <w:rPr>
                <w:rFonts w:ascii="Helvetica" w:hAnsi="Helvetica" w:cs="Helvetica"/>
                <w:b/>
                <w:iCs/>
                <w:caps/>
                <w:noProof/>
                <w:sz w:val="36"/>
                <w:szCs w:val="36"/>
                <w:u w:val="single"/>
              </w:rPr>
              <w:t>AOT</w:t>
            </w:r>
            <w:r w:rsidR="00556D56" w:rsidRPr="004A378E">
              <w:rPr>
                <w:rFonts w:ascii="Helvetica" w:hAnsi="Helvetica" w:cs="Helvetica"/>
                <w:b/>
                <w:iCs/>
                <w:caps/>
                <w:noProof/>
                <w:sz w:val="36"/>
                <w:szCs w:val="36"/>
                <w:u w:val="single"/>
              </w:rPr>
              <w:t xml:space="preserve"> n°202</w:t>
            </w:r>
            <w:r w:rsidR="00E7006A">
              <w:rPr>
                <w:rFonts w:ascii="Helvetica" w:hAnsi="Helvetica" w:cs="Helvetica"/>
                <w:b/>
                <w:iCs/>
                <w:caps/>
                <w:noProof/>
                <w:sz w:val="36"/>
                <w:szCs w:val="36"/>
                <w:u w:val="single"/>
              </w:rPr>
              <w:t>5</w:t>
            </w:r>
            <w:r w:rsidR="00556D56" w:rsidRPr="004A378E">
              <w:rPr>
                <w:rFonts w:ascii="Helvetica" w:hAnsi="Helvetica" w:cs="Helvetica"/>
                <w:b/>
                <w:iCs/>
                <w:caps/>
                <w:noProof/>
                <w:sz w:val="36"/>
                <w:szCs w:val="36"/>
                <w:u w:val="single"/>
              </w:rPr>
              <w:t>RTP</w:t>
            </w:r>
            <w:r w:rsidR="00556D56">
              <w:rPr>
                <w:rFonts w:ascii="Helvetica" w:hAnsi="Helvetica" w:cs="Helvetica"/>
                <w:b/>
                <w:iCs/>
                <w:caps/>
                <w:noProof/>
                <w:sz w:val="36"/>
                <w:szCs w:val="36"/>
                <w:u w:val="single"/>
              </w:rPr>
              <w:t>N3</w:t>
            </w:r>
            <w:r w:rsidR="00556D56" w:rsidRPr="004A378E">
              <w:rPr>
                <w:rFonts w:ascii="Helvetica" w:hAnsi="Helvetica" w:cs="Helvetica"/>
                <w:b/>
                <w:iCs/>
                <w:caps/>
                <w:noProof/>
                <w:sz w:val="36"/>
                <w:szCs w:val="36"/>
                <w:u w:val="single"/>
              </w:rPr>
              <w:t>0</w:t>
            </w:r>
            <w:r w:rsidR="00E7006A">
              <w:rPr>
                <w:rFonts w:ascii="Helvetica" w:hAnsi="Helvetica" w:cs="Helvetica"/>
                <w:b/>
                <w:iCs/>
                <w:caps/>
                <w:noProof/>
                <w:sz w:val="36"/>
                <w:szCs w:val="36"/>
                <w:u w:val="single"/>
              </w:rPr>
              <w:t>12</w:t>
            </w:r>
          </w:p>
          <w:p w14:paraId="455C402C" w14:textId="77777777" w:rsidR="00556D56" w:rsidRPr="002E79FA" w:rsidRDefault="00556D56" w:rsidP="00556D56">
            <w:pPr>
              <w:shd w:val="thinDiagCross" w:color="C0C0C0" w:fill="auto"/>
              <w:ind w:left="1134" w:right="1757"/>
              <w:jc w:val="center"/>
              <w:rPr>
                <w:rFonts w:ascii="Helvetica" w:hAnsi="Helvetica" w:cs="Helvetica"/>
                <w:b/>
                <w:i/>
                <w:caps/>
                <w:noProof/>
                <w:sz w:val="36"/>
                <w:szCs w:val="36"/>
              </w:rPr>
            </w:pPr>
          </w:p>
          <w:p w14:paraId="4B2073D0" w14:textId="77777777" w:rsidR="00556D56" w:rsidRPr="004A378E" w:rsidRDefault="00556D56" w:rsidP="00556D56">
            <w:pPr>
              <w:shd w:val="thinDiagCross" w:color="C0C0C0" w:fill="auto"/>
              <w:ind w:left="1134" w:right="1757"/>
              <w:jc w:val="center"/>
              <w:rPr>
                <w:rFonts w:ascii="Helvetica" w:hAnsi="Helvetica" w:cs="Helvetica"/>
                <w:b/>
                <w:sz w:val="36"/>
                <w:szCs w:val="36"/>
              </w:rPr>
            </w:pPr>
            <w:bookmarkStart w:id="1" w:name="_Hlk173156700"/>
            <w:r>
              <w:rPr>
                <w:rFonts w:ascii="Helvetica" w:hAnsi="Helvetica" w:cs="Helvetica"/>
                <w:b/>
                <w:sz w:val="36"/>
                <w:szCs w:val="36"/>
              </w:rPr>
              <w:t>Autorisation d’Occupation Temporaire du domaine public pour</w:t>
            </w:r>
            <w:r w:rsidRPr="004A378E">
              <w:rPr>
                <w:rFonts w:ascii="Helvetica" w:hAnsi="Helvetica" w:cs="Helvetica"/>
                <w:b/>
                <w:sz w:val="36"/>
                <w:szCs w:val="36"/>
              </w:rPr>
              <w:t xml:space="preserve"> l'exploitation de distributeurs automatiques</w:t>
            </w:r>
          </w:p>
          <w:p w14:paraId="3707E069" w14:textId="77777777" w:rsidR="00556D56" w:rsidRDefault="00556D56" w:rsidP="00556D56">
            <w:pPr>
              <w:shd w:val="thinDiagCross" w:color="C0C0C0" w:fill="auto"/>
              <w:ind w:left="1134" w:right="1757"/>
              <w:jc w:val="center"/>
              <w:rPr>
                <w:rFonts w:ascii="Helvetica" w:hAnsi="Helvetica" w:cs="Helvetica"/>
                <w:b/>
                <w:sz w:val="36"/>
                <w:szCs w:val="36"/>
              </w:rPr>
            </w:pPr>
            <w:proofErr w:type="gramStart"/>
            <w:r w:rsidRPr="004A378E">
              <w:rPr>
                <w:rFonts w:ascii="Helvetica" w:hAnsi="Helvetica" w:cs="Helvetica"/>
                <w:b/>
                <w:sz w:val="36"/>
                <w:szCs w:val="36"/>
              </w:rPr>
              <w:t>au</w:t>
            </w:r>
            <w:proofErr w:type="gramEnd"/>
            <w:r w:rsidRPr="004A378E">
              <w:rPr>
                <w:rFonts w:ascii="Helvetica" w:hAnsi="Helvetica" w:cs="Helvetica"/>
                <w:b/>
                <w:sz w:val="36"/>
                <w:szCs w:val="36"/>
              </w:rPr>
              <w:t xml:space="preserve"> profit des établissements de</w:t>
            </w:r>
            <w:r>
              <w:rPr>
                <w:rFonts w:ascii="Helvetica" w:hAnsi="Helvetica" w:cs="Helvetica"/>
                <w:b/>
                <w:sz w:val="36"/>
                <w:szCs w:val="36"/>
              </w:rPr>
              <w:t>s</w:t>
            </w:r>
            <w:r w:rsidRPr="004A378E">
              <w:rPr>
                <w:rFonts w:ascii="Helvetica" w:hAnsi="Helvetica" w:cs="Helvetica"/>
                <w:b/>
                <w:sz w:val="36"/>
                <w:szCs w:val="36"/>
              </w:rPr>
              <w:t xml:space="preserve"> CCI</w:t>
            </w:r>
            <w:r>
              <w:rPr>
                <w:rFonts w:ascii="Helvetica" w:hAnsi="Helvetica" w:cs="Helvetica"/>
                <w:b/>
                <w:sz w:val="36"/>
                <w:szCs w:val="36"/>
              </w:rPr>
              <w:t>T</w:t>
            </w:r>
            <w:r w:rsidRPr="004A378E">
              <w:rPr>
                <w:rFonts w:ascii="Helvetica" w:hAnsi="Helvetica" w:cs="Helvetica"/>
                <w:b/>
                <w:sz w:val="36"/>
                <w:szCs w:val="36"/>
              </w:rPr>
              <w:t xml:space="preserve"> </w:t>
            </w:r>
            <w:r>
              <w:rPr>
                <w:rFonts w:ascii="Helvetica" w:hAnsi="Helvetica" w:cs="Helvetica"/>
                <w:b/>
                <w:sz w:val="36"/>
                <w:szCs w:val="36"/>
              </w:rPr>
              <w:t>de la</w:t>
            </w:r>
            <w:r w:rsidRPr="004A378E">
              <w:rPr>
                <w:rFonts w:ascii="Helvetica" w:hAnsi="Helvetica" w:cs="Helvetica"/>
                <w:b/>
                <w:sz w:val="36"/>
                <w:szCs w:val="36"/>
              </w:rPr>
              <w:t xml:space="preserve"> Mayenne</w:t>
            </w:r>
            <w:r w:rsidRPr="002E79FA">
              <w:rPr>
                <w:rFonts w:ascii="Helvetica" w:hAnsi="Helvetica" w:cs="Helvetica"/>
                <w:sz w:val="28"/>
                <w:szCs w:val="28"/>
              </w:rPr>
              <w:t xml:space="preserve"> </w:t>
            </w:r>
            <w:r>
              <w:rPr>
                <w:rFonts w:ascii="Helvetica" w:hAnsi="Helvetica" w:cs="Helvetica"/>
                <w:b/>
                <w:sz w:val="36"/>
                <w:szCs w:val="36"/>
              </w:rPr>
              <w:t xml:space="preserve">et </w:t>
            </w:r>
            <w:r w:rsidRPr="004A378E">
              <w:rPr>
                <w:rFonts w:ascii="Helvetica" w:hAnsi="Helvetica" w:cs="Helvetica"/>
                <w:b/>
                <w:sz w:val="36"/>
                <w:szCs w:val="36"/>
              </w:rPr>
              <w:t>d</w:t>
            </w:r>
            <w:r>
              <w:rPr>
                <w:rFonts w:ascii="Helvetica" w:hAnsi="Helvetica" w:cs="Helvetica"/>
                <w:b/>
                <w:sz w:val="36"/>
                <w:szCs w:val="36"/>
              </w:rPr>
              <w:t>u Maine et Loire</w:t>
            </w:r>
          </w:p>
          <w:bookmarkEnd w:id="1"/>
          <w:p w14:paraId="7DAB4BCA" w14:textId="77777777" w:rsidR="00556D56" w:rsidRPr="000A5C30" w:rsidRDefault="00556D56" w:rsidP="00556D56">
            <w:pPr>
              <w:shd w:val="thinDiagCross" w:color="C0C0C0" w:fill="auto"/>
              <w:ind w:left="1134" w:right="1757"/>
              <w:jc w:val="center"/>
              <w:rPr>
                <w:rFonts w:ascii="Helvetica" w:hAnsi="Helvetica" w:cs="Helvetica"/>
                <w:b/>
                <w:sz w:val="36"/>
                <w:szCs w:val="36"/>
              </w:rPr>
            </w:pPr>
          </w:p>
          <w:p w14:paraId="4438DA8F" w14:textId="77777777" w:rsidR="00556D56" w:rsidRDefault="00556D56" w:rsidP="00556D56">
            <w:pPr>
              <w:jc w:val="center"/>
              <w:rPr>
                <w:rFonts w:ascii="Helvetica" w:hAnsi="Helvetica" w:cs="Helvetica"/>
                <w:sz w:val="28"/>
                <w:szCs w:val="28"/>
              </w:rPr>
            </w:pPr>
          </w:p>
          <w:p w14:paraId="5425858D" w14:textId="77777777" w:rsidR="00556D56" w:rsidRDefault="00556D56" w:rsidP="00556D56">
            <w:pPr>
              <w:jc w:val="center"/>
              <w:rPr>
                <w:rFonts w:ascii="Helvetica" w:hAnsi="Helvetica" w:cs="Helvetica"/>
                <w:sz w:val="28"/>
                <w:szCs w:val="28"/>
              </w:rPr>
            </w:pPr>
          </w:p>
          <w:p w14:paraId="3E8157C0" w14:textId="77777777" w:rsidR="00556D56" w:rsidRDefault="00556D56" w:rsidP="00556D56">
            <w:pPr>
              <w:jc w:val="center"/>
              <w:rPr>
                <w:rFonts w:ascii="Helvetica" w:hAnsi="Helvetica" w:cs="Helvetica"/>
                <w:sz w:val="28"/>
                <w:szCs w:val="28"/>
              </w:rPr>
            </w:pPr>
          </w:p>
          <w:p w14:paraId="36699B5E" w14:textId="3148AAD7" w:rsidR="002D3DA8" w:rsidRDefault="002D3DA8" w:rsidP="002D3DA8">
            <w:pPr>
              <w:pStyle w:val="TableParagraph"/>
              <w:jc w:val="center"/>
              <w:rPr>
                <w:rFonts w:ascii="Times New Roman"/>
                <w:b/>
                <w:bCs/>
                <w:sz w:val="40"/>
                <w:szCs w:val="40"/>
                <w:u w:val="single"/>
              </w:rPr>
            </w:pPr>
            <w:r w:rsidRPr="00203934">
              <w:rPr>
                <w:rFonts w:ascii="Times New Roman"/>
                <w:b/>
                <w:bCs/>
                <w:sz w:val="40"/>
                <w:szCs w:val="40"/>
                <w:u w:val="single"/>
              </w:rPr>
              <w:t>REGLEMENT DE LA CONSULTATION</w:t>
            </w:r>
          </w:p>
          <w:p w14:paraId="4BCEBF7D" w14:textId="52D93074" w:rsidR="00763600" w:rsidRPr="00763600" w:rsidRDefault="00763600" w:rsidP="002D3DA8">
            <w:pPr>
              <w:pStyle w:val="TableParagraph"/>
              <w:jc w:val="center"/>
              <w:rPr>
                <w:rFonts w:ascii="Times New Roman"/>
                <w:b/>
                <w:bCs/>
                <w:sz w:val="40"/>
                <w:szCs w:val="40"/>
              </w:rPr>
            </w:pPr>
            <w:r w:rsidRPr="00763600">
              <w:rPr>
                <w:rFonts w:ascii="Times New Roman"/>
                <w:b/>
                <w:bCs/>
                <w:sz w:val="40"/>
                <w:szCs w:val="40"/>
              </w:rPr>
              <w:t>(R.C.)</w:t>
            </w:r>
          </w:p>
          <w:p w14:paraId="0C7A3C39" w14:textId="77777777" w:rsidR="002D3DA8" w:rsidRDefault="002D3DA8" w:rsidP="002D3DA8">
            <w:pPr>
              <w:pStyle w:val="TableParagraph"/>
              <w:rPr>
                <w:rFonts w:ascii="Times New Roman"/>
                <w:sz w:val="32"/>
              </w:rPr>
            </w:pPr>
          </w:p>
          <w:p w14:paraId="4864FD5F" w14:textId="77777777" w:rsidR="002D3DA8" w:rsidRDefault="002D3DA8" w:rsidP="002D3DA8">
            <w:pPr>
              <w:pStyle w:val="TableParagraph"/>
              <w:spacing w:before="231"/>
              <w:ind w:left="129" w:right="123"/>
              <w:jc w:val="center"/>
              <w:rPr>
                <w:rFonts w:ascii="Times New Roman" w:hAnsi="Times New Roman"/>
                <w:b/>
                <w:bCs/>
                <w:sz w:val="36"/>
                <w:szCs w:val="36"/>
              </w:rPr>
            </w:pPr>
            <w:r w:rsidRPr="00731B6B">
              <w:rPr>
                <w:rFonts w:ascii="Times New Roman" w:hAnsi="Times New Roman"/>
                <w:b/>
                <w:bCs/>
                <w:sz w:val="36"/>
                <w:szCs w:val="36"/>
              </w:rPr>
              <w:t>DATE ET HEURE LIMITES DE REMISE DES OFFRES</w:t>
            </w:r>
          </w:p>
          <w:p w14:paraId="7D65FD1B" w14:textId="77777777" w:rsidR="00107972" w:rsidRDefault="00107972" w:rsidP="002D3DA8">
            <w:pPr>
              <w:pStyle w:val="TableParagraph"/>
              <w:spacing w:before="231"/>
              <w:ind w:left="129" w:right="123"/>
              <w:jc w:val="center"/>
              <w:rPr>
                <w:rFonts w:ascii="Times New Roman" w:hAnsi="Times New Roman"/>
                <w:b/>
                <w:bCs/>
                <w:sz w:val="36"/>
                <w:szCs w:val="36"/>
              </w:rPr>
            </w:pPr>
          </w:p>
          <w:tbl>
            <w:tblPr>
              <w:tblW w:w="0" w:type="auto"/>
              <w:tblInd w:w="29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560"/>
            </w:tblGrid>
            <w:tr w:rsidR="002D3DA8" w14:paraId="20B6837A" w14:textId="77777777" w:rsidTr="004351F5">
              <w:trPr>
                <w:trHeight w:val="450"/>
              </w:trPr>
              <w:tc>
                <w:tcPr>
                  <w:tcW w:w="4560" w:type="dxa"/>
                </w:tcPr>
                <w:p w14:paraId="6558F4DC" w14:textId="66C460F3" w:rsidR="002D3DA8" w:rsidRPr="00011DB3" w:rsidRDefault="003E5364" w:rsidP="002D3DA8">
                  <w:pPr>
                    <w:pStyle w:val="TableParagraph"/>
                    <w:ind w:left="127" w:right="123"/>
                    <w:jc w:val="center"/>
                    <w:rPr>
                      <w:rFonts w:ascii="Times New Roman" w:hAnsi="Times New Roman"/>
                      <w:b/>
                      <w:sz w:val="28"/>
                      <w:u w:val="single"/>
                    </w:rPr>
                  </w:pPr>
                  <w:r w:rsidRPr="00E7006A">
                    <w:rPr>
                      <w:rFonts w:ascii="Times New Roman" w:hAnsi="Times New Roman"/>
                      <w:b/>
                      <w:sz w:val="28"/>
                      <w:u w:val="single"/>
                    </w:rPr>
                    <w:t>07</w:t>
                  </w:r>
                  <w:r w:rsidR="00011DB3" w:rsidRPr="00E7006A">
                    <w:rPr>
                      <w:rFonts w:ascii="Times New Roman" w:hAnsi="Times New Roman"/>
                      <w:b/>
                      <w:sz w:val="28"/>
                      <w:u w:val="single"/>
                    </w:rPr>
                    <w:t xml:space="preserve"> </w:t>
                  </w:r>
                  <w:r w:rsidR="00E7006A" w:rsidRPr="00E7006A">
                    <w:rPr>
                      <w:rFonts w:ascii="Times New Roman" w:hAnsi="Times New Roman"/>
                      <w:b/>
                      <w:sz w:val="28"/>
                      <w:u w:val="single"/>
                    </w:rPr>
                    <w:t>avril</w:t>
                  </w:r>
                  <w:r w:rsidR="00011DB3" w:rsidRPr="00E7006A">
                    <w:rPr>
                      <w:rFonts w:ascii="Times New Roman" w:hAnsi="Times New Roman"/>
                      <w:b/>
                      <w:sz w:val="28"/>
                      <w:u w:val="single"/>
                    </w:rPr>
                    <w:t xml:space="preserve"> </w:t>
                  </w:r>
                  <w:r w:rsidR="004351F5" w:rsidRPr="00E7006A">
                    <w:rPr>
                      <w:rFonts w:ascii="Times New Roman" w:hAnsi="Times New Roman"/>
                      <w:b/>
                      <w:sz w:val="28"/>
                      <w:u w:val="single"/>
                    </w:rPr>
                    <w:t>202</w:t>
                  </w:r>
                  <w:r w:rsidR="00E7006A" w:rsidRPr="00E7006A">
                    <w:rPr>
                      <w:rFonts w:ascii="Times New Roman" w:hAnsi="Times New Roman"/>
                      <w:b/>
                      <w:sz w:val="28"/>
                      <w:u w:val="single"/>
                    </w:rPr>
                    <w:t>5</w:t>
                  </w:r>
                  <w:r w:rsidR="002D3DA8" w:rsidRPr="00E7006A">
                    <w:rPr>
                      <w:rFonts w:ascii="Times New Roman" w:hAnsi="Times New Roman"/>
                      <w:b/>
                      <w:sz w:val="28"/>
                      <w:u w:val="single"/>
                    </w:rPr>
                    <w:t xml:space="preserve"> à </w:t>
                  </w:r>
                  <w:r w:rsidR="00011DB3" w:rsidRPr="00E7006A">
                    <w:rPr>
                      <w:rFonts w:ascii="Times New Roman" w:hAnsi="Times New Roman"/>
                      <w:b/>
                      <w:sz w:val="28"/>
                      <w:u w:val="single"/>
                    </w:rPr>
                    <w:t xml:space="preserve">11 </w:t>
                  </w:r>
                  <w:r w:rsidR="003364AA" w:rsidRPr="00E7006A">
                    <w:rPr>
                      <w:rFonts w:ascii="Times New Roman" w:hAnsi="Times New Roman"/>
                      <w:b/>
                      <w:sz w:val="28"/>
                      <w:u w:val="single"/>
                    </w:rPr>
                    <w:t>HEURE</w:t>
                  </w:r>
                  <w:r w:rsidR="0035219C" w:rsidRPr="00E7006A">
                    <w:rPr>
                      <w:rFonts w:ascii="Times New Roman" w:hAnsi="Times New Roman"/>
                      <w:b/>
                      <w:sz w:val="28"/>
                      <w:u w:val="single"/>
                    </w:rPr>
                    <w:t>S</w:t>
                  </w:r>
                </w:p>
              </w:tc>
            </w:tr>
          </w:tbl>
          <w:p w14:paraId="14DE93D9" w14:textId="77777777" w:rsidR="002D3DA8" w:rsidRDefault="002D3DA8" w:rsidP="002D3DA8">
            <w:pPr>
              <w:pStyle w:val="TableParagraph"/>
              <w:spacing w:before="9"/>
              <w:rPr>
                <w:rFonts w:ascii="Times New Roman"/>
                <w:sz w:val="29"/>
              </w:rPr>
            </w:pPr>
          </w:p>
          <w:p w14:paraId="44474055" w14:textId="77777777" w:rsidR="0049269D" w:rsidRDefault="0049269D" w:rsidP="002D3DA8">
            <w:pPr>
              <w:pStyle w:val="TableParagraph"/>
              <w:spacing w:before="228"/>
              <w:ind w:left="107"/>
              <w:rPr>
                <w:rFonts w:ascii="Arial" w:hAnsi="Arial"/>
                <w:i/>
                <w:sz w:val="24"/>
              </w:rPr>
            </w:pPr>
          </w:p>
          <w:p w14:paraId="39DAABF9" w14:textId="3314E94F" w:rsidR="002D3DA8" w:rsidRDefault="002D3DA8" w:rsidP="002D3DA8">
            <w:pPr>
              <w:pStyle w:val="TableParagraph"/>
              <w:spacing w:before="228"/>
              <w:ind w:left="107"/>
              <w:rPr>
                <w:rFonts w:ascii="Arial" w:hAnsi="Arial"/>
                <w:i/>
                <w:sz w:val="24"/>
              </w:rPr>
            </w:pPr>
            <w:r>
              <w:rPr>
                <w:rFonts w:ascii="Arial" w:hAnsi="Arial"/>
                <w:i/>
                <w:sz w:val="24"/>
              </w:rPr>
              <w:t>Cette consultation</w:t>
            </w:r>
            <w:r>
              <w:rPr>
                <w:rFonts w:ascii="Arial" w:hAnsi="Arial"/>
                <w:i/>
                <w:spacing w:val="1"/>
                <w:sz w:val="24"/>
              </w:rPr>
              <w:t xml:space="preserve"> </w:t>
            </w:r>
            <w:r>
              <w:rPr>
                <w:rFonts w:ascii="Arial" w:hAnsi="Arial"/>
                <w:i/>
                <w:sz w:val="24"/>
              </w:rPr>
              <w:t>fait</w:t>
            </w:r>
            <w:r>
              <w:rPr>
                <w:rFonts w:ascii="Arial" w:hAnsi="Arial"/>
                <w:i/>
                <w:spacing w:val="1"/>
                <w:sz w:val="24"/>
              </w:rPr>
              <w:t xml:space="preserve"> </w:t>
            </w:r>
            <w:r>
              <w:rPr>
                <w:rFonts w:ascii="Arial" w:hAnsi="Arial"/>
                <w:i/>
                <w:sz w:val="24"/>
              </w:rPr>
              <w:t>l’objet</w:t>
            </w:r>
            <w:r>
              <w:rPr>
                <w:rFonts w:ascii="Arial" w:hAnsi="Arial"/>
                <w:i/>
                <w:spacing w:val="1"/>
                <w:sz w:val="24"/>
              </w:rPr>
              <w:t xml:space="preserve"> </w:t>
            </w:r>
            <w:r>
              <w:rPr>
                <w:rFonts w:ascii="Arial" w:hAnsi="Arial"/>
                <w:i/>
                <w:sz w:val="24"/>
              </w:rPr>
              <w:t>d’une</w:t>
            </w:r>
            <w:r>
              <w:rPr>
                <w:rFonts w:ascii="Arial" w:hAnsi="Arial"/>
                <w:i/>
                <w:spacing w:val="1"/>
                <w:sz w:val="24"/>
              </w:rPr>
              <w:t xml:space="preserve"> </w:t>
            </w:r>
            <w:r>
              <w:rPr>
                <w:rFonts w:ascii="Arial" w:hAnsi="Arial"/>
                <w:i/>
                <w:sz w:val="24"/>
              </w:rPr>
              <w:t>annonce</w:t>
            </w:r>
            <w:r>
              <w:rPr>
                <w:rFonts w:ascii="Arial" w:hAnsi="Arial"/>
                <w:i/>
                <w:spacing w:val="1"/>
                <w:sz w:val="24"/>
              </w:rPr>
              <w:t xml:space="preserve"> </w:t>
            </w:r>
            <w:r>
              <w:rPr>
                <w:rFonts w:ascii="Arial" w:hAnsi="Arial"/>
                <w:i/>
                <w:sz w:val="24"/>
              </w:rPr>
              <w:t>parue :</w:t>
            </w:r>
          </w:p>
          <w:p w14:paraId="15043585" w14:textId="3B4353AB" w:rsidR="002D3DA8" w:rsidRDefault="002D3DA8" w:rsidP="002D3DA8">
            <w:pPr>
              <w:pStyle w:val="TableParagraph"/>
              <w:numPr>
                <w:ilvl w:val="0"/>
                <w:numId w:val="15"/>
              </w:numPr>
              <w:tabs>
                <w:tab w:val="left" w:pos="828"/>
              </w:tabs>
              <w:spacing w:before="204"/>
              <w:ind w:hanging="361"/>
              <w:rPr>
                <w:rFonts w:ascii="Wingdings" w:hAnsi="Wingdings"/>
                <w:i/>
                <w:sz w:val="24"/>
              </w:rPr>
            </w:pPr>
            <w:r>
              <w:rPr>
                <w:rFonts w:ascii="Arial" w:hAnsi="Arial"/>
                <w:i/>
                <w:sz w:val="24"/>
              </w:rPr>
              <w:t xml:space="preserve">Au BOAMP </w:t>
            </w:r>
          </w:p>
          <w:p w14:paraId="5D85DC6C" w14:textId="1ABD2C7C" w:rsidR="002D3DA8" w:rsidRDefault="002D3DA8" w:rsidP="002D3DA8">
            <w:pPr>
              <w:pStyle w:val="TableParagraph"/>
              <w:numPr>
                <w:ilvl w:val="0"/>
                <w:numId w:val="15"/>
              </w:numPr>
              <w:tabs>
                <w:tab w:val="left" w:pos="828"/>
              </w:tabs>
              <w:spacing w:before="53" w:line="208" w:lineRule="auto"/>
              <w:ind w:right="98"/>
              <w:rPr>
                <w:rFonts w:ascii="Wingdings" w:hAnsi="Wingdings"/>
                <w:i/>
                <w:sz w:val="24"/>
              </w:rPr>
            </w:pPr>
            <w:r>
              <w:rPr>
                <w:rFonts w:ascii="Arial" w:hAnsi="Arial"/>
                <w:i/>
                <w:sz w:val="24"/>
              </w:rPr>
              <w:t>Sur</w:t>
            </w:r>
            <w:r>
              <w:rPr>
                <w:rFonts w:ascii="Arial" w:hAnsi="Arial"/>
                <w:i/>
                <w:spacing w:val="7"/>
                <w:sz w:val="24"/>
              </w:rPr>
              <w:t xml:space="preserve"> </w:t>
            </w:r>
            <w:r>
              <w:rPr>
                <w:rFonts w:ascii="Arial" w:hAnsi="Arial"/>
                <w:i/>
                <w:sz w:val="24"/>
              </w:rPr>
              <w:t>le</w:t>
            </w:r>
            <w:r>
              <w:rPr>
                <w:rFonts w:ascii="Arial" w:hAnsi="Arial"/>
                <w:i/>
                <w:spacing w:val="8"/>
                <w:sz w:val="24"/>
              </w:rPr>
              <w:t xml:space="preserve"> </w:t>
            </w:r>
            <w:r>
              <w:rPr>
                <w:rFonts w:ascii="Arial" w:hAnsi="Arial"/>
                <w:i/>
                <w:sz w:val="24"/>
              </w:rPr>
              <w:t>profil</w:t>
            </w:r>
            <w:r>
              <w:rPr>
                <w:rFonts w:ascii="Arial" w:hAnsi="Arial"/>
                <w:i/>
                <w:spacing w:val="7"/>
                <w:sz w:val="24"/>
              </w:rPr>
              <w:t xml:space="preserve"> </w:t>
            </w:r>
            <w:r>
              <w:rPr>
                <w:rFonts w:ascii="Arial" w:hAnsi="Arial"/>
                <w:i/>
                <w:sz w:val="24"/>
              </w:rPr>
              <w:t>d'acheteur</w:t>
            </w:r>
            <w:r>
              <w:rPr>
                <w:rFonts w:ascii="Arial" w:hAnsi="Arial"/>
                <w:i/>
                <w:spacing w:val="8"/>
                <w:sz w:val="24"/>
              </w:rPr>
              <w:t xml:space="preserve"> </w:t>
            </w:r>
            <w:r>
              <w:rPr>
                <w:rFonts w:ascii="Arial" w:hAnsi="Arial"/>
                <w:i/>
                <w:sz w:val="24"/>
              </w:rPr>
              <w:t>de</w:t>
            </w:r>
            <w:r>
              <w:rPr>
                <w:rFonts w:ascii="Arial" w:hAnsi="Arial"/>
                <w:i/>
                <w:spacing w:val="8"/>
                <w:sz w:val="24"/>
              </w:rPr>
              <w:t xml:space="preserve"> </w:t>
            </w:r>
            <w:r>
              <w:rPr>
                <w:rFonts w:ascii="Arial" w:hAnsi="Arial"/>
                <w:i/>
                <w:sz w:val="24"/>
              </w:rPr>
              <w:t>la</w:t>
            </w:r>
            <w:r>
              <w:rPr>
                <w:rFonts w:ascii="Arial" w:hAnsi="Arial"/>
                <w:i/>
                <w:spacing w:val="8"/>
                <w:sz w:val="24"/>
              </w:rPr>
              <w:t xml:space="preserve"> </w:t>
            </w:r>
            <w:r>
              <w:rPr>
                <w:rFonts w:ascii="Arial" w:hAnsi="Arial"/>
                <w:i/>
                <w:sz w:val="24"/>
              </w:rPr>
              <w:t>CCI</w:t>
            </w:r>
            <w:r>
              <w:rPr>
                <w:rFonts w:ascii="Arial" w:hAnsi="Arial"/>
                <w:i/>
                <w:spacing w:val="9"/>
                <w:sz w:val="24"/>
              </w:rPr>
              <w:t xml:space="preserve"> </w:t>
            </w:r>
            <w:r w:rsidR="00556D56">
              <w:rPr>
                <w:rFonts w:ascii="Arial" w:hAnsi="Arial"/>
                <w:i/>
                <w:sz w:val="24"/>
              </w:rPr>
              <w:t>de la Mayenne</w:t>
            </w:r>
            <w:r>
              <w:rPr>
                <w:rFonts w:ascii="Arial" w:hAnsi="Arial"/>
                <w:i/>
                <w:sz w:val="24"/>
              </w:rPr>
              <w:t>,</w:t>
            </w:r>
            <w:r>
              <w:rPr>
                <w:rFonts w:ascii="Arial" w:hAnsi="Arial"/>
                <w:i/>
                <w:spacing w:val="9"/>
                <w:sz w:val="24"/>
              </w:rPr>
              <w:t xml:space="preserve"> </w:t>
            </w:r>
            <w:r>
              <w:rPr>
                <w:rFonts w:ascii="Arial" w:hAnsi="Arial"/>
                <w:i/>
                <w:sz w:val="24"/>
              </w:rPr>
              <w:t>à</w:t>
            </w:r>
            <w:r>
              <w:rPr>
                <w:rFonts w:ascii="Arial" w:hAnsi="Arial"/>
                <w:i/>
                <w:spacing w:val="8"/>
                <w:sz w:val="24"/>
              </w:rPr>
              <w:t xml:space="preserve"> </w:t>
            </w:r>
            <w:r>
              <w:rPr>
                <w:rFonts w:ascii="Arial" w:hAnsi="Arial"/>
                <w:i/>
                <w:sz w:val="24"/>
              </w:rPr>
              <w:t>savoir</w:t>
            </w:r>
            <w:r>
              <w:rPr>
                <w:rFonts w:ascii="Arial" w:hAnsi="Arial"/>
                <w:i/>
                <w:spacing w:val="7"/>
                <w:sz w:val="24"/>
              </w:rPr>
              <w:t xml:space="preserve"> </w:t>
            </w:r>
            <w:r>
              <w:rPr>
                <w:rFonts w:ascii="Arial" w:hAnsi="Arial"/>
                <w:i/>
                <w:sz w:val="24"/>
              </w:rPr>
              <w:t>la</w:t>
            </w:r>
            <w:r>
              <w:rPr>
                <w:rFonts w:ascii="Arial" w:hAnsi="Arial"/>
                <w:i/>
                <w:spacing w:val="9"/>
                <w:sz w:val="24"/>
              </w:rPr>
              <w:t xml:space="preserve"> </w:t>
            </w:r>
            <w:r>
              <w:rPr>
                <w:rFonts w:ascii="Arial" w:hAnsi="Arial"/>
                <w:i/>
                <w:sz w:val="24"/>
              </w:rPr>
              <w:t>plateforme</w:t>
            </w:r>
            <w:r>
              <w:rPr>
                <w:rFonts w:ascii="Arial" w:hAnsi="Arial"/>
                <w:i/>
                <w:spacing w:val="6"/>
                <w:sz w:val="24"/>
              </w:rPr>
              <w:t xml:space="preserve"> </w:t>
            </w:r>
            <w:r>
              <w:rPr>
                <w:rFonts w:ascii="Arial" w:hAnsi="Arial"/>
                <w:i/>
                <w:sz w:val="24"/>
              </w:rPr>
              <w:t>des</w:t>
            </w:r>
            <w:r>
              <w:rPr>
                <w:rFonts w:ascii="Arial" w:hAnsi="Arial"/>
                <w:i/>
                <w:spacing w:val="5"/>
                <w:sz w:val="24"/>
              </w:rPr>
              <w:t xml:space="preserve"> </w:t>
            </w:r>
            <w:r>
              <w:rPr>
                <w:rFonts w:ascii="Arial" w:hAnsi="Arial"/>
                <w:i/>
                <w:sz w:val="24"/>
              </w:rPr>
              <w:t>achats</w:t>
            </w:r>
            <w:r>
              <w:rPr>
                <w:rFonts w:ascii="Arial" w:hAnsi="Arial"/>
                <w:i/>
                <w:spacing w:val="6"/>
                <w:sz w:val="24"/>
              </w:rPr>
              <w:t xml:space="preserve"> </w:t>
            </w:r>
            <w:r>
              <w:rPr>
                <w:rFonts w:ascii="Arial" w:hAnsi="Arial"/>
                <w:i/>
                <w:sz w:val="24"/>
              </w:rPr>
              <w:t>de</w:t>
            </w:r>
            <w:r>
              <w:rPr>
                <w:rFonts w:ascii="Arial" w:hAnsi="Arial"/>
                <w:i/>
                <w:spacing w:val="-64"/>
                <w:sz w:val="24"/>
              </w:rPr>
              <w:t xml:space="preserve"> </w:t>
            </w:r>
            <w:r>
              <w:rPr>
                <w:rFonts w:ascii="Arial" w:hAnsi="Arial"/>
                <w:i/>
                <w:sz w:val="24"/>
              </w:rPr>
              <w:t>l'Etat,</w:t>
            </w:r>
            <w:r>
              <w:rPr>
                <w:rFonts w:ascii="Arial" w:hAnsi="Arial"/>
                <w:i/>
                <w:spacing w:val="1"/>
                <w:sz w:val="24"/>
              </w:rPr>
              <w:t xml:space="preserve"> </w:t>
            </w:r>
            <w:r>
              <w:rPr>
                <w:rFonts w:ascii="Arial" w:hAnsi="Arial"/>
                <w:i/>
                <w:sz w:val="24"/>
              </w:rPr>
              <w:t>dénommée</w:t>
            </w:r>
            <w:r>
              <w:rPr>
                <w:rFonts w:ascii="Arial" w:hAnsi="Arial"/>
                <w:i/>
                <w:spacing w:val="1"/>
                <w:sz w:val="24"/>
              </w:rPr>
              <w:t xml:space="preserve"> </w:t>
            </w:r>
            <w:r>
              <w:rPr>
                <w:rFonts w:ascii="Arial" w:hAnsi="Arial"/>
                <w:i/>
                <w:sz w:val="24"/>
              </w:rPr>
              <w:t>"PLACE"</w:t>
            </w:r>
            <w:r>
              <w:rPr>
                <w:rFonts w:ascii="Arial" w:hAnsi="Arial"/>
                <w:i/>
                <w:spacing w:val="1"/>
                <w:sz w:val="24"/>
              </w:rPr>
              <w:t xml:space="preserve"> </w:t>
            </w:r>
            <w:r>
              <w:rPr>
                <w:rFonts w:ascii="Arial" w:hAnsi="Arial"/>
                <w:i/>
                <w:sz w:val="24"/>
              </w:rPr>
              <w:t>:</w:t>
            </w:r>
            <w:r>
              <w:rPr>
                <w:rFonts w:ascii="Arial" w:hAnsi="Arial"/>
                <w:i/>
                <w:color w:val="0000FF"/>
                <w:sz w:val="24"/>
              </w:rPr>
              <w:t xml:space="preserve"> </w:t>
            </w:r>
            <w:r>
              <w:rPr>
                <w:rFonts w:ascii="Arial" w:hAnsi="Arial"/>
                <w:i/>
                <w:color w:val="0000FF"/>
                <w:sz w:val="24"/>
                <w:u w:val="single" w:color="0000FF"/>
              </w:rPr>
              <w:t>https://</w:t>
            </w:r>
            <w:hyperlink r:id="rId9">
              <w:r>
                <w:rPr>
                  <w:rFonts w:ascii="Arial" w:hAnsi="Arial"/>
                  <w:i/>
                  <w:color w:val="0000FF"/>
                  <w:sz w:val="24"/>
                  <w:u w:val="single" w:color="0000FF"/>
                </w:rPr>
                <w:t>www.marches-publics.gouv.fr/</w:t>
              </w:r>
            </w:hyperlink>
          </w:p>
          <w:p w14:paraId="603B5221" w14:textId="264632E2" w:rsidR="003C76A6" w:rsidRDefault="003C76A6" w:rsidP="0049269D">
            <w:pPr>
              <w:tabs>
                <w:tab w:val="left" w:pos="5775"/>
                <w:tab w:val="right" w:pos="10492"/>
              </w:tabs>
              <w:rPr>
                <w:rFonts w:ascii="Times New Roman" w:hAnsi="Times New Roman"/>
                <w:sz w:val="36"/>
              </w:rPr>
            </w:pPr>
            <w:r>
              <w:tab/>
            </w:r>
            <w:r w:rsidR="0049269D">
              <w:tab/>
            </w:r>
          </w:p>
          <w:p w14:paraId="340DF8A4" w14:textId="3FCCB2E2" w:rsidR="0049269D" w:rsidRPr="0049269D" w:rsidRDefault="0049269D" w:rsidP="0049269D"/>
        </w:tc>
      </w:tr>
      <w:bookmarkEnd w:id="0"/>
    </w:tbl>
    <w:p w14:paraId="54BC6B5C" w14:textId="77777777" w:rsidR="00671849" w:rsidRDefault="00671849">
      <w:pPr>
        <w:jc w:val="center"/>
        <w:rPr>
          <w:rFonts w:ascii="Times New Roman" w:hAnsi="Times New Roman"/>
          <w:sz w:val="36"/>
        </w:rPr>
      </w:pPr>
    </w:p>
    <w:p w14:paraId="3C2FB456" w14:textId="77777777" w:rsidR="0049269D" w:rsidRPr="0049269D" w:rsidRDefault="0049269D" w:rsidP="0049269D">
      <w:pPr>
        <w:rPr>
          <w:rFonts w:ascii="Times New Roman" w:hAnsi="Times New Roman"/>
          <w:sz w:val="36"/>
        </w:rPr>
        <w:sectPr w:rsidR="0049269D" w:rsidRPr="0049269D">
          <w:footerReference w:type="default" r:id="rId10"/>
          <w:type w:val="continuous"/>
          <w:pgSz w:w="11900" w:h="16840"/>
          <w:pgMar w:top="1420" w:right="440" w:bottom="980" w:left="720" w:header="720" w:footer="792" w:gutter="0"/>
          <w:pgNumType w:start="1"/>
          <w:cols w:space="720"/>
        </w:sectPr>
      </w:pPr>
    </w:p>
    <w:p w14:paraId="0C7F20E8" w14:textId="77777777" w:rsidR="00671849" w:rsidRDefault="00B71EFD">
      <w:pPr>
        <w:spacing w:before="210"/>
        <w:ind w:left="2556" w:right="2826"/>
        <w:jc w:val="center"/>
        <w:rPr>
          <w:rFonts w:ascii="Times New Roman"/>
          <w:b/>
          <w:sz w:val="32"/>
          <w:u w:val="thick"/>
        </w:rPr>
      </w:pPr>
      <w:r>
        <w:rPr>
          <w:rFonts w:ascii="Times New Roman"/>
          <w:b/>
          <w:sz w:val="32"/>
          <w:u w:val="thick"/>
        </w:rPr>
        <w:lastRenderedPageBreak/>
        <w:t>SOMMAIRE</w:t>
      </w:r>
    </w:p>
    <w:p w14:paraId="0ABB2761" w14:textId="77777777" w:rsidR="00241860" w:rsidRDefault="00241860" w:rsidP="00955889">
      <w:pPr>
        <w:spacing w:before="120" w:after="120" w:line="360" w:lineRule="auto"/>
        <w:ind w:left="2556" w:right="2826"/>
        <w:jc w:val="center"/>
        <w:rPr>
          <w:rFonts w:ascii="Times New Roman"/>
          <w:b/>
          <w:sz w:val="32"/>
          <w:u w:val="thick"/>
        </w:rPr>
      </w:pPr>
    </w:p>
    <w:bookmarkStart w:id="2" w:name="_Toc169098478"/>
    <w:p w14:paraId="6B0E2C7A" w14:textId="0C069A8F" w:rsidR="0072489D" w:rsidRPr="006E7EB3" w:rsidRDefault="0072489D">
      <w:pPr>
        <w:pStyle w:val="TM1"/>
        <w:tabs>
          <w:tab w:val="right" w:leader="dot" w:pos="10730"/>
        </w:tabs>
        <w:rPr>
          <w:rFonts w:eastAsiaTheme="minorEastAsia"/>
          <w:b w:val="0"/>
          <w:bCs w:val="0"/>
          <w:noProof/>
          <w:kern w:val="2"/>
          <w:lang w:eastAsia="fr-FR"/>
          <w14:ligatures w14:val="standardContextual"/>
        </w:rPr>
      </w:pPr>
      <w:r>
        <w:rPr>
          <w:b w:val="0"/>
          <w:bCs w:val="0"/>
          <w:sz w:val="20"/>
          <w:szCs w:val="20"/>
        </w:rPr>
        <w:fldChar w:fldCharType="begin"/>
      </w:r>
      <w:r w:rsidRPr="0072489D">
        <w:rPr>
          <w:b w:val="0"/>
          <w:bCs w:val="0"/>
          <w:sz w:val="20"/>
          <w:szCs w:val="20"/>
        </w:rPr>
        <w:instrText xml:space="preserve"> TOC \o "1-3" \h \z \u </w:instrText>
      </w:r>
      <w:r>
        <w:rPr>
          <w:b w:val="0"/>
          <w:bCs w:val="0"/>
          <w:sz w:val="20"/>
          <w:szCs w:val="20"/>
        </w:rPr>
        <w:fldChar w:fldCharType="separate"/>
      </w:r>
      <w:r w:rsidR="00CD2FCA">
        <w:rPr>
          <w:noProof/>
        </w:rPr>
        <w:fldChar w:fldCharType="begin"/>
      </w:r>
      <w:r w:rsidR="00CD2FCA">
        <w:rPr>
          <w:noProof/>
        </w:rPr>
        <w:instrText>HYPERLINK \l "_Toc173248945"</w:instrText>
      </w:r>
      <w:r w:rsidR="00CD2FCA">
        <w:rPr>
          <w:noProof/>
        </w:rPr>
      </w:r>
      <w:r w:rsidR="00CD2FCA">
        <w:rPr>
          <w:noProof/>
        </w:rPr>
        <w:fldChar w:fldCharType="separate"/>
      </w:r>
      <w:r w:rsidRPr="006E7EB3">
        <w:rPr>
          <w:rStyle w:val="Lienhypertexte"/>
          <w:b w:val="0"/>
          <w:bCs w:val="0"/>
          <w:noProof/>
        </w:rPr>
        <w:t>REGLEMENT</w:t>
      </w:r>
      <w:r w:rsidRPr="006E7EB3">
        <w:rPr>
          <w:rStyle w:val="Lienhypertexte"/>
          <w:b w:val="0"/>
          <w:bCs w:val="0"/>
          <w:noProof/>
          <w:spacing w:val="-4"/>
        </w:rPr>
        <w:t xml:space="preserve"> </w:t>
      </w:r>
      <w:r w:rsidRPr="006E7EB3">
        <w:rPr>
          <w:rStyle w:val="Lienhypertexte"/>
          <w:b w:val="0"/>
          <w:bCs w:val="0"/>
          <w:noProof/>
        </w:rPr>
        <w:t>DE</w:t>
      </w:r>
      <w:r w:rsidRPr="006E7EB3">
        <w:rPr>
          <w:rStyle w:val="Lienhypertexte"/>
          <w:b w:val="0"/>
          <w:bCs w:val="0"/>
          <w:noProof/>
          <w:spacing w:val="-3"/>
        </w:rPr>
        <w:t xml:space="preserve"> </w:t>
      </w:r>
      <w:r w:rsidRPr="006E7EB3">
        <w:rPr>
          <w:rStyle w:val="Lienhypertexte"/>
          <w:b w:val="0"/>
          <w:bCs w:val="0"/>
          <w:noProof/>
        </w:rPr>
        <w:t>LA</w:t>
      </w:r>
      <w:r w:rsidRPr="006E7EB3">
        <w:rPr>
          <w:rStyle w:val="Lienhypertexte"/>
          <w:b w:val="0"/>
          <w:bCs w:val="0"/>
          <w:noProof/>
          <w:spacing w:val="-11"/>
        </w:rPr>
        <w:t xml:space="preserve"> </w:t>
      </w:r>
      <w:r w:rsidRPr="006E7EB3">
        <w:rPr>
          <w:rStyle w:val="Lienhypertexte"/>
          <w:b w:val="0"/>
          <w:bCs w:val="0"/>
          <w:noProof/>
        </w:rPr>
        <w:t>CONSULTATION</w:t>
      </w:r>
      <w:r w:rsidRPr="006E7EB3">
        <w:rPr>
          <w:b w:val="0"/>
          <w:bCs w:val="0"/>
          <w:noProof/>
          <w:webHidden/>
        </w:rPr>
        <w:tab/>
      </w:r>
      <w:r w:rsidRPr="006E7EB3">
        <w:rPr>
          <w:b w:val="0"/>
          <w:bCs w:val="0"/>
          <w:noProof/>
          <w:webHidden/>
        </w:rPr>
        <w:fldChar w:fldCharType="begin"/>
      </w:r>
      <w:r w:rsidRPr="006E7EB3">
        <w:rPr>
          <w:b w:val="0"/>
          <w:bCs w:val="0"/>
          <w:noProof/>
          <w:webHidden/>
        </w:rPr>
        <w:instrText xml:space="preserve"> PAGEREF _Toc173248945 \h </w:instrText>
      </w:r>
      <w:r w:rsidRPr="006E7EB3">
        <w:rPr>
          <w:b w:val="0"/>
          <w:bCs w:val="0"/>
          <w:noProof/>
          <w:webHidden/>
        </w:rPr>
      </w:r>
      <w:r w:rsidRPr="006E7EB3">
        <w:rPr>
          <w:b w:val="0"/>
          <w:bCs w:val="0"/>
          <w:noProof/>
          <w:webHidden/>
        </w:rPr>
        <w:fldChar w:fldCharType="separate"/>
      </w:r>
      <w:r w:rsidR="00CD2FCA">
        <w:rPr>
          <w:b w:val="0"/>
          <w:bCs w:val="0"/>
          <w:noProof/>
          <w:webHidden/>
        </w:rPr>
        <w:t>3</w:t>
      </w:r>
      <w:r w:rsidRPr="006E7EB3">
        <w:rPr>
          <w:b w:val="0"/>
          <w:bCs w:val="0"/>
          <w:noProof/>
          <w:webHidden/>
        </w:rPr>
        <w:fldChar w:fldCharType="end"/>
      </w:r>
      <w:r w:rsidR="00CD2FCA">
        <w:rPr>
          <w:b w:val="0"/>
          <w:bCs w:val="0"/>
          <w:noProof/>
        </w:rPr>
        <w:fldChar w:fldCharType="end"/>
      </w:r>
    </w:p>
    <w:p w14:paraId="19CD40EE" w14:textId="1D0D001F" w:rsidR="0072489D" w:rsidRPr="006E7EB3" w:rsidRDefault="00CD2FCA" w:rsidP="006E7EB3">
      <w:pPr>
        <w:pStyle w:val="TM2"/>
        <w:tabs>
          <w:tab w:val="right" w:leader="dot" w:pos="10730"/>
        </w:tabs>
        <w:spacing w:line="360" w:lineRule="auto"/>
        <w:ind w:left="1054" w:hanging="357"/>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"_Toc173248946"</w:instrText>
      </w:r>
      <w:r>
        <w:rPr>
          <w:noProof/>
        </w:rPr>
      </w:r>
      <w:r>
        <w:rPr>
          <w:noProof/>
        </w:rPr>
        <w:fldChar w:fldCharType="separate"/>
      </w:r>
      <w:r w:rsidR="0072489D" w:rsidRPr="006E7EB3">
        <w:rPr>
          <w:rStyle w:val="Lienhypertexte"/>
          <w:b w:val="0"/>
          <w:bCs w:val="0"/>
          <w:noProof/>
          <w:sz w:val="22"/>
          <w:szCs w:val="22"/>
        </w:rPr>
        <w:t>Article</w:t>
      </w:r>
      <w:r w:rsidR="0072489D" w:rsidRPr="006E7EB3">
        <w:rPr>
          <w:rStyle w:val="Lienhypertexte"/>
          <w:b w:val="0"/>
          <w:bCs w:val="0"/>
          <w:noProof/>
          <w:spacing w:val="-6"/>
          <w:sz w:val="22"/>
          <w:szCs w:val="22"/>
        </w:rPr>
        <w:t xml:space="preserve"> </w:t>
      </w:r>
      <w:r w:rsidR="0072489D" w:rsidRPr="006E7EB3">
        <w:rPr>
          <w:rStyle w:val="Lienhypertexte"/>
          <w:b w:val="0"/>
          <w:bCs w:val="0"/>
          <w:noProof/>
          <w:sz w:val="22"/>
          <w:szCs w:val="22"/>
        </w:rPr>
        <w:t>premier</w:t>
      </w:r>
      <w:r w:rsidR="0072489D" w:rsidRPr="006E7EB3">
        <w:rPr>
          <w:rStyle w:val="Lienhypertexte"/>
          <w:b w:val="0"/>
          <w:bCs w:val="0"/>
          <w:noProof/>
          <w:spacing w:val="-6"/>
          <w:sz w:val="22"/>
          <w:szCs w:val="22"/>
        </w:rPr>
        <w:t xml:space="preserve"> </w:t>
      </w:r>
      <w:r w:rsidR="0072489D" w:rsidRPr="006E7EB3">
        <w:rPr>
          <w:rStyle w:val="Lienhypertexte"/>
          <w:b w:val="0"/>
          <w:bCs w:val="0"/>
          <w:noProof/>
          <w:sz w:val="22"/>
          <w:szCs w:val="22"/>
        </w:rPr>
        <w:t>:</w:t>
      </w:r>
      <w:r w:rsidR="0072489D" w:rsidRPr="006E7EB3">
        <w:rPr>
          <w:rStyle w:val="Lienhypertexte"/>
          <w:b w:val="0"/>
          <w:bCs w:val="0"/>
          <w:noProof/>
          <w:spacing w:val="-3"/>
          <w:sz w:val="22"/>
          <w:szCs w:val="22"/>
        </w:rPr>
        <w:t xml:space="preserve"> </w:t>
      </w:r>
      <w:r w:rsidR="0072489D" w:rsidRPr="006E7EB3">
        <w:rPr>
          <w:rStyle w:val="Lienhypertexte"/>
          <w:b w:val="0"/>
          <w:bCs w:val="0"/>
          <w:noProof/>
          <w:sz w:val="22"/>
          <w:szCs w:val="22"/>
        </w:rPr>
        <w:t>Objet</w:t>
      </w:r>
      <w:r w:rsidR="0072489D" w:rsidRPr="006E7EB3">
        <w:rPr>
          <w:rStyle w:val="Lienhypertexte"/>
          <w:b w:val="0"/>
          <w:bCs w:val="0"/>
          <w:noProof/>
          <w:spacing w:val="-6"/>
          <w:sz w:val="22"/>
          <w:szCs w:val="22"/>
        </w:rPr>
        <w:t xml:space="preserve"> </w:t>
      </w:r>
      <w:r w:rsidR="0072489D" w:rsidRPr="006E7EB3">
        <w:rPr>
          <w:rStyle w:val="Lienhypertexte"/>
          <w:b w:val="0"/>
          <w:bCs w:val="0"/>
          <w:noProof/>
          <w:sz w:val="22"/>
          <w:szCs w:val="22"/>
        </w:rPr>
        <w:t>et</w:t>
      </w:r>
      <w:r w:rsidR="0072489D" w:rsidRPr="006E7EB3">
        <w:rPr>
          <w:rStyle w:val="Lienhypertexte"/>
          <w:b w:val="0"/>
          <w:bCs w:val="0"/>
          <w:noProof/>
          <w:spacing w:val="-6"/>
          <w:sz w:val="22"/>
          <w:szCs w:val="22"/>
        </w:rPr>
        <w:t xml:space="preserve"> </w:t>
      </w:r>
      <w:r w:rsidR="0072489D" w:rsidRPr="006E7EB3">
        <w:rPr>
          <w:rStyle w:val="Lienhypertexte"/>
          <w:b w:val="0"/>
          <w:bCs w:val="0"/>
          <w:noProof/>
          <w:sz w:val="22"/>
          <w:szCs w:val="22"/>
        </w:rPr>
        <w:t>étendue</w:t>
      </w:r>
      <w:r w:rsidR="0072489D" w:rsidRPr="006E7EB3">
        <w:rPr>
          <w:rStyle w:val="Lienhypertexte"/>
          <w:b w:val="0"/>
          <w:bCs w:val="0"/>
          <w:noProof/>
          <w:spacing w:val="-6"/>
          <w:sz w:val="22"/>
          <w:szCs w:val="22"/>
        </w:rPr>
        <w:t xml:space="preserve"> </w:t>
      </w:r>
      <w:r w:rsidR="0072489D" w:rsidRPr="006E7EB3">
        <w:rPr>
          <w:rStyle w:val="Lienhypertexte"/>
          <w:b w:val="0"/>
          <w:bCs w:val="0"/>
          <w:noProof/>
          <w:sz w:val="22"/>
          <w:szCs w:val="22"/>
        </w:rPr>
        <w:t>de</w:t>
      </w:r>
      <w:r w:rsidR="0072489D" w:rsidRPr="006E7EB3">
        <w:rPr>
          <w:rStyle w:val="Lienhypertexte"/>
          <w:b w:val="0"/>
          <w:bCs w:val="0"/>
          <w:noProof/>
          <w:spacing w:val="-6"/>
          <w:sz w:val="22"/>
          <w:szCs w:val="22"/>
        </w:rPr>
        <w:t xml:space="preserve"> </w:t>
      </w:r>
      <w:r w:rsidR="0072489D" w:rsidRPr="006E7EB3">
        <w:rPr>
          <w:rStyle w:val="Lienhypertexte"/>
          <w:b w:val="0"/>
          <w:bCs w:val="0"/>
          <w:noProof/>
          <w:sz w:val="22"/>
          <w:szCs w:val="22"/>
        </w:rPr>
        <w:t>la</w:t>
      </w:r>
      <w:r w:rsidR="0072489D" w:rsidRPr="006E7EB3">
        <w:rPr>
          <w:rStyle w:val="Lienhypertexte"/>
          <w:b w:val="0"/>
          <w:bCs w:val="0"/>
          <w:noProof/>
          <w:spacing w:val="-6"/>
          <w:sz w:val="22"/>
          <w:szCs w:val="22"/>
        </w:rPr>
        <w:t xml:space="preserve"> </w:t>
      </w:r>
      <w:r w:rsidR="0072489D" w:rsidRPr="006E7EB3">
        <w:rPr>
          <w:rStyle w:val="Lienhypertexte"/>
          <w:b w:val="0"/>
          <w:bCs w:val="0"/>
          <w:noProof/>
          <w:sz w:val="22"/>
          <w:szCs w:val="22"/>
        </w:rPr>
        <w:t>consultation</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_Toc173248946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3</w:t>
      </w:r>
      <w:r w:rsidR="0072489D" w:rsidRPr="006E7EB3">
        <w:rPr>
          <w:b w:val="0"/>
          <w:bCs w:val="0"/>
          <w:noProof/>
          <w:webHidden/>
          <w:sz w:val="22"/>
          <w:szCs w:val="22"/>
        </w:rPr>
        <w:fldChar w:fldCharType="end"/>
      </w:r>
      <w:r>
        <w:rPr>
          <w:b w:val="0"/>
          <w:bCs w:val="0"/>
          <w:noProof/>
          <w:sz w:val="22"/>
          <w:szCs w:val="22"/>
        </w:rPr>
        <w:fldChar w:fldCharType="end"/>
      </w:r>
    </w:p>
    <w:p w14:paraId="7240A0A2" w14:textId="1EDB7219"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"_Toc173248947"</w:instrText>
      </w:r>
      <w:r>
        <w:rPr>
          <w:noProof/>
        </w:rPr>
      </w:r>
      <w:r>
        <w:rPr>
          <w:noProof/>
        </w:rPr>
        <w:fldChar w:fldCharType="separate"/>
      </w:r>
      <w:r w:rsidR="0072489D" w:rsidRPr="006E7EB3">
        <w:rPr>
          <w:rStyle w:val="Lienhypertexte"/>
          <w:b w:val="0"/>
          <w:bCs w:val="0"/>
          <w:noProof/>
          <w:sz w:val="22"/>
          <w:szCs w:val="22"/>
        </w:rPr>
        <w:t>Article 2 : Conditions de la consultation</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_Toc173248947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3</w:t>
      </w:r>
      <w:r w:rsidR="0072489D" w:rsidRPr="006E7EB3">
        <w:rPr>
          <w:b w:val="0"/>
          <w:bCs w:val="0"/>
          <w:noProof/>
          <w:webHidden/>
          <w:sz w:val="22"/>
          <w:szCs w:val="22"/>
        </w:rPr>
        <w:fldChar w:fldCharType="end"/>
      </w:r>
      <w:r>
        <w:rPr>
          <w:b w:val="0"/>
          <w:bCs w:val="0"/>
          <w:noProof/>
          <w:sz w:val="22"/>
          <w:szCs w:val="22"/>
        </w:rPr>
        <w:fldChar w:fldCharType="end"/>
      </w:r>
    </w:p>
    <w:p w14:paraId="345F4D34" w14:textId="750837E7"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"_Toc173248948"</w:instrText>
      </w:r>
      <w:r>
        <w:rPr>
          <w:noProof/>
        </w:rPr>
      </w:r>
      <w:r>
        <w:rPr>
          <w:noProof/>
        </w:rPr>
        <w:fldChar w:fldCharType="separate"/>
      </w:r>
      <w:r w:rsidR="0072489D" w:rsidRPr="006E7EB3">
        <w:rPr>
          <w:rStyle w:val="Lienhypertexte"/>
          <w:b w:val="0"/>
          <w:bCs w:val="0"/>
          <w:noProof/>
          <w:sz w:val="22"/>
          <w:szCs w:val="22"/>
        </w:rPr>
        <w:t>2.1 Durée d’exploitation</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_Toc173248948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3</w:t>
      </w:r>
      <w:r w:rsidR="0072489D" w:rsidRPr="006E7EB3">
        <w:rPr>
          <w:b w:val="0"/>
          <w:bCs w:val="0"/>
          <w:noProof/>
          <w:webHidden/>
          <w:sz w:val="22"/>
          <w:szCs w:val="22"/>
        </w:rPr>
        <w:fldChar w:fldCharType="end"/>
      </w:r>
      <w:r>
        <w:rPr>
          <w:b w:val="0"/>
          <w:bCs w:val="0"/>
          <w:noProof/>
          <w:sz w:val="22"/>
          <w:szCs w:val="22"/>
        </w:rPr>
        <w:fldChar w:fldCharType="end"/>
      </w:r>
    </w:p>
    <w:p w14:paraId="4721A286" w14:textId="44AA5CE9"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"_Toc173248949"</w:instrText>
      </w:r>
      <w:r>
        <w:rPr>
          <w:noProof/>
        </w:rPr>
      </w:r>
      <w:r>
        <w:rPr>
          <w:noProof/>
        </w:rPr>
        <w:fldChar w:fldCharType="separate"/>
      </w:r>
      <w:r w:rsidR="0072489D" w:rsidRPr="006E7EB3">
        <w:rPr>
          <w:rStyle w:val="Lienhypertexte"/>
          <w:b w:val="0"/>
          <w:bCs w:val="0"/>
          <w:noProof/>
          <w:sz w:val="22"/>
          <w:szCs w:val="22"/>
        </w:rPr>
        <w:t>2.2 Délais de validité des offres</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_Toc173248949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3</w:t>
      </w:r>
      <w:r w:rsidR="0072489D" w:rsidRPr="006E7EB3">
        <w:rPr>
          <w:b w:val="0"/>
          <w:bCs w:val="0"/>
          <w:noProof/>
          <w:webHidden/>
          <w:sz w:val="22"/>
          <w:szCs w:val="22"/>
        </w:rPr>
        <w:fldChar w:fldCharType="end"/>
      </w:r>
      <w:r>
        <w:rPr>
          <w:b w:val="0"/>
          <w:bCs w:val="0"/>
          <w:noProof/>
          <w:sz w:val="22"/>
          <w:szCs w:val="22"/>
        </w:rPr>
        <w:fldChar w:fldCharType="end"/>
      </w:r>
    </w:p>
    <w:p w14:paraId="7064D853" w14:textId="78C064B6"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"_Toc173248950"</w:instrText>
      </w:r>
      <w:r>
        <w:rPr>
          <w:noProof/>
        </w:rPr>
      </w:r>
      <w:r>
        <w:rPr>
          <w:noProof/>
        </w:rPr>
        <w:fldChar w:fldCharType="separate"/>
      </w:r>
      <w:r w:rsidR="0072489D" w:rsidRPr="006E7EB3">
        <w:rPr>
          <w:rStyle w:val="Lienhypertexte"/>
          <w:b w:val="0"/>
          <w:bCs w:val="0"/>
          <w:noProof/>
          <w:sz w:val="22"/>
          <w:szCs w:val="22"/>
        </w:rPr>
        <w:t xml:space="preserve">2.3 </w:t>
      </w:r>
      <w:r w:rsidR="0072489D" w:rsidRPr="006E7EB3">
        <w:rPr>
          <w:rStyle w:val="Lienhypertexte"/>
          <w:b w:val="0"/>
          <w:bCs w:val="0"/>
          <w:noProof/>
          <w:sz w:val="22"/>
          <w:szCs w:val="22"/>
          <w:u w:val="none"/>
        </w:rPr>
        <w:t>Groupement</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_Toc173248950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3</w:t>
      </w:r>
      <w:r w:rsidR="0072489D" w:rsidRPr="006E7EB3">
        <w:rPr>
          <w:b w:val="0"/>
          <w:bCs w:val="0"/>
          <w:noProof/>
          <w:webHidden/>
          <w:sz w:val="22"/>
          <w:szCs w:val="22"/>
        </w:rPr>
        <w:fldChar w:fldCharType="end"/>
      </w:r>
      <w:r>
        <w:rPr>
          <w:b w:val="0"/>
          <w:bCs w:val="0"/>
          <w:noProof/>
          <w:sz w:val="22"/>
          <w:szCs w:val="22"/>
        </w:rPr>
        <w:fldChar w:fldCharType="end"/>
      </w:r>
    </w:p>
    <w:p w14:paraId="67CBECB3" w14:textId="73D97021"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"_Toc173248951"</w:instrText>
      </w:r>
      <w:r>
        <w:rPr>
          <w:noProof/>
        </w:rPr>
      </w:r>
      <w:r>
        <w:rPr>
          <w:noProof/>
        </w:rPr>
        <w:fldChar w:fldCharType="separate"/>
      </w:r>
      <w:r w:rsidR="0072489D" w:rsidRPr="006E7EB3">
        <w:rPr>
          <w:rStyle w:val="Lienhypertexte"/>
          <w:b w:val="0"/>
          <w:bCs w:val="0"/>
          <w:noProof/>
          <w:sz w:val="22"/>
          <w:szCs w:val="22"/>
        </w:rPr>
        <w:t xml:space="preserve">2.4 - Mode </w:t>
      </w:r>
      <w:r w:rsidR="0072489D" w:rsidRPr="006E7EB3">
        <w:rPr>
          <w:rStyle w:val="Lienhypertexte"/>
          <w:b w:val="0"/>
          <w:bCs w:val="0"/>
          <w:noProof/>
          <w:sz w:val="22"/>
          <w:szCs w:val="22"/>
          <w:u w:val="none"/>
        </w:rPr>
        <w:t>de</w:t>
      </w:r>
      <w:r w:rsidR="0072489D" w:rsidRPr="006E7EB3">
        <w:rPr>
          <w:rStyle w:val="Lienhypertexte"/>
          <w:b w:val="0"/>
          <w:bCs w:val="0"/>
          <w:noProof/>
          <w:sz w:val="22"/>
          <w:szCs w:val="22"/>
        </w:rPr>
        <w:t xml:space="preserve"> règlement et modalités de financement</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_Toc173248951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4</w:t>
      </w:r>
      <w:r w:rsidR="0072489D" w:rsidRPr="006E7EB3">
        <w:rPr>
          <w:b w:val="0"/>
          <w:bCs w:val="0"/>
          <w:noProof/>
          <w:webHidden/>
          <w:sz w:val="22"/>
          <w:szCs w:val="22"/>
        </w:rPr>
        <w:fldChar w:fldCharType="end"/>
      </w:r>
      <w:r>
        <w:rPr>
          <w:b w:val="0"/>
          <w:bCs w:val="0"/>
          <w:noProof/>
          <w:sz w:val="22"/>
          <w:szCs w:val="22"/>
        </w:rPr>
        <w:fldChar w:fldCharType="end"/>
      </w:r>
    </w:p>
    <w:p w14:paraId="1544754F" w14:textId="73962578" w:rsidR="0072489D" w:rsidRPr="006E7EB3" w:rsidRDefault="00CD2FCA" w:rsidP="0072489D">
      <w:pPr>
        <w:pStyle w:val="TM2"/>
        <w:tabs>
          <w:tab w:val="right" w:leader="dot" w:pos="10730"/>
        </w:tabs>
        <w:spacing w:line="360" w:lineRule="auto"/>
        <w:ind w:left="1054" w:hanging="357"/>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"_Toc173248952"</w:instrText>
      </w:r>
      <w:r>
        <w:rPr>
          <w:noProof/>
        </w:rPr>
      </w:r>
      <w:r>
        <w:rPr>
          <w:noProof/>
        </w:rPr>
        <w:fldChar w:fldCharType="separate"/>
      </w:r>
      <w:r w:rsidR="0072489D" w:rsidRPr="006E7EB3">
        <w:rPr>
          <w:rStyle w:val="Lienhypertexte"/>
          <w:b w:val="0"/>
          <w:bCs w:val="0"/>
          <w:noProof/>
          <w:sz w:val="22"/>
          <w:szCs w:val="22"/>
        </w:rPr>
        <w:t>2.5 – Conditions particulières d’exécution</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_Toc173248952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4</w:t>
      </w:r>
      <w:r w:rsidR="0072489D" w:rsidRPr="006E7EB3">
        <w:rPr>
          <w:b w:val="0"/>
          <w:bCs w:val="0"/>
          <w:noProof/>
          <w:webHidden/>
          <w:sz w:val="22"/>
          <w:szCs w:val="22"/>
        </w:rPr>
        <w:fldChar w:fldCharType="end"/>
      </w:r>
      <w:r>
        <w:rPr>
          <w:b w:val="0"/>
          <w:bCs w:val="0"/>
          <w:noProof/>
          <w:sz w:val="22"/>
          <w:szCs w:val="22"/>
        </w:rPr>
        <w:fldChar w:fldCharType="end"/>
      </w:r>
    </w:p>
    <w:p w14:paraId="7E5508D9" w14:textId="578CF33A"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"_Toc173248953"</w:instrText>
      </w:r>
      <w:r>
        <w:rPr>
          <w:noProof/>
        </w:rPr>
      </w:r>
      <w:r>
        <w:rPr>
          <w:noProof/>
        </w:rPr>
        <w:fldChar w:fldCharType="separate"/>
      </w:r>
      <w:r w:rsidR="0072489D" w:rsidRPr="006E7EB3">
        <w:rPr>
          <w:rStyle w:val="Lienhypertexte"/>
          <w:b w:val="0"/>
          <w:bCs w:val="0"/>
          <w:noProof/>
          <w:sz w:val="22"/>
          <w:szCs w:val="22"/>
        </w:rPr>
        <w:t>Article 3 : Contenu du dossier de consultation</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_Toc173248953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4</w:t>
      </w:r>
      <w:r w:rsidR="0072489D" w:rsidRPr="006E7EB3">
        <w:rPr>
          <w:b w:val="0"/>
          <w:bCs w:val="0"/>
          <w:noProof/>
          <w:webHidden/>
          <w:sz w:val="22"/>
          <w:szCs w:val="22"/>
        </w:rPr>
        <w:fldChar w:fldCharType="end"/>
      </w:r>
      <w:r>
        <w:rPr>
          <w:b w:val="0"/>
          <w:bCs w:val="0"/>
          <w:noProof/>
          <w:sz w:val="22"/>
          <w:szCs w:val="22"/>
        </w:rPr>
        <w:fldChar w:fldCharType="end"/>
      </w:r>
    </w:p>
    <w:p w14:paraId="1F417308" w14:textId="0A660338"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"_Toc173248954"</w:instrText>
      </w:r>
      <w:r>
        <w:rPr>
          <w:noProof/>
        </w:rPr>
      </w:r>
      <w:r>
        <w:rPr>
          <w:noProof/>
        </w:rPr>
        <w:fldChar w:fldCharType="separate"/>
      </w:r>
      <w:r w:rsidR="0072489D" w:rsidRPr="006E7EB3">
        <w:rPr>
          <w:rStyle w:val="Lienhypertexte"/>
          <w:b w:val="0"/>
          <w:bCs w:val="0"/>
          <w:noProof/>
          <w:sz w:val="22"/>
          <w:szCs w:val="22"/>
        </w:rPr>
        <w:t>Article 4 : Présentation des candidatures et des offres</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_Toc173248954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4</w:t>
      </w:r>
      <w:r w:rsidR="0072489D" w:rsidRPr="006E7EB3">
        <w:rPr>
          <w:b w:val="0"/>
          <w:bCs w:val="0"/>
          <w:noProof/>
          <w:webHidden/>
          <w:sz w:val="22"/>
          <w:szCs w:val="22"/>
        </w:rPr>
        <w:fldChar w:fldCharType="end"/>
      </w:r>
      <w:r>
        <w:rPr>
          <w:b w:val="0"/>
          <w:bCs w:val="0"/>
          <w:noProof/>
          <w:sz w:val="22"/>
          <w:szCs w:val="22"/>
        </w:rPr>
        <w:fldChar w:fldCharType="end"/>
      </w:r>
    </w:p>
    <w:p w14:paraId="2CE6B9AC" w14:textId="17BF334A"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"_Toc173248955"</w:instrText>
      </w:r>
      <w:r>
        <w:rPr>
          <w:noProof/>
        </w:rPr>
      </w:r>
      <w:r>
        <w:rPr>
          <w:noProof/>
        </w:rPr>
        <w:fldChar w:fldCharType="separate"/>
      </w:r>
      <w:r w:rsidR="0072489D" w:rsidRPr="006E7EB3">
        <w:rPr>
          <w:rStyle w:val="Lienhypertexte"/>
          <w:b w:val="0"/>
          <w:bCs w:val="0"/>
          <w:noProof/>
          <w:sz w:val="22"/>
          <w:szCs w:val="22"/>
        </w:rPr>
        <w:t>4.1 – Pièces de la candidature</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_Toc173248955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5</w:t>
      </w:r>
      <w:r w:rsidR="0072489D" w:rsidRPr="006E7EB3">
        <w:rPr>
          <w:b w:val="0"/>
          <w:bCs w:val="0"/>
          <w:noProof/>
          <w:webHidden/>
          <w:sz w:val="22"/>
          <w:szCs w:val="22"/>
        </w:rPr>
        <w:fldChar w:fldCharType="end"/>
      </w:r>
      <w:r>
        <w:rPr>
          <w:b w:val="0"/>
          <w:bCs w:val="0"/>
          <w:noProof/>
          <w:sz w:val="22"/>
          <w:szCs w:val="22"/>
        </w:rPr>
        <w:fldChar w:fldCharType="end"/>
      </w:r>
    </w:p>
    <w:p w14:paraId="2A6DC511" w14:textId="6CCF147A"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"_Toc173248956"</w:instrText>
      </w:r>
      <w:r>
        <w:rPr>
          <w:noProof/>
        </w:rPr>
      </w:r>
      <w:r>
        <w:rPr>
          <w:noProof/>
        </w:rPr>
        <w:fldChar w:fldCharType="separate"/>
      </w:r>
      <w:r w:rsidR="0072489D" w:rsidRPr="006E7EB3">
        <w:rPr>
          <w:rStyle w:val="Lienhypertexte"/>
          <w:b w:val="0"/>
          <w:bCs w:val="0"/>
          <w:noProof/>
          <w:sz w:val="22"/>
          <w:szCs w:val="22"/>
        </w:rPr>
        <w:t>4.2 – Pièces de l'offre</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_Toc173248956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5</w:t>
      </w:r>
      <w:r w:rsidR="0072489D" w:rsidRPr="006E7EB3">
        <w:rPr>
          <w:b w:val="0"/>
          <w:bCs w:val="0"/>
          <w:noProof/>
          <w:webHidden/>
          <w:sz w:val="22"/>
          <w:szCs w:val="22"/>
        </w:rPr>
        <w:fldChar w:fldCharType="end"/>
      </w:r>
      <w:r>
        <w:rPr>
          <w:b w:val="0"/>
          <w:bCs w:val="0"/>
          <w:noProof/>
          <w:sz w:val="22"/>
          <w:szCs w:val="22"/>
        </w:rPr>
        <w:fldChar w:fldCharType="end"/>
      </w:r>
    </w:p>
    <w:p w14:paraId="502DDEE3" w14:textId="1A49E9BE"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"_Toc173248957"</w:instrText>
      </w:r>
      <w:r>
        <w:rPr>
          <w:noProof/>
        </w:rPr>
      </w:r>
      <w:r>
        <w:rPr>
          <w:noProof/>
        </w:rPr>
        <w:fldChar w:fldCharType="separate"/>
      </w:r>
      <w:r w:rsidR="0072489D" w:rsidRPr="006E7EB3">
        <w:rPr>
          <w:rStyle w:val="Lienhypertexte"/>
          <w:b w:val="0"/>
          <w:bCs w:val="0"/>
          <w:noProof/>
          <w:sz w:val="22"/>
          <w:szCs w:val="22"/>
        </w:rPr>
        <w:t>4.3 – Echantillons</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_Toc173248957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5</w:t>
      </w:r>
      <w:r w:rsidR="0072489D" w:rsidRPr="006E7EB3">
        <w:rPr>
          <w:b w:val="0"/>
          <w:bCs w:val="0"/>
          <w:noProof/>
          <w:webHidden/>
          <w:sz w:val="22"/>
          <w:szCs w:val="22"/>
        </w:rPr>
        <w:fldChar w:fldCharType="end"/>
      </w:r>
      <w:r>
        <w:rPr>
          <w:b w:val="0"/>
          <w:bCs w:val="0"/>
          <w:noProof/>
          <w:sz w:val="22"/>
          <w:szCs w:val="22"/>
        </w:rPr>
        <w:fldChar w:fldCharType="end"/>
      </w:r>
    </w:p>
    <w:p w14:paraId="0ACC8FC5" w14:textId="5CDE5F52"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"_Toc173248958"</w:instrText>
      </w:r>
      <w:r>
        <w:rPr>
          <w:noProof/>
        </w:rPr>
      </w:r>
      <w:r>
        <w:rPr>
          <w:noProof/>
        </w:rPr>
        <w:fldChar w:fldCharType="separate"/>
      </w:r>
      <w:r w:rsidR="0072489D" w:rsidRPr="006E7EB3">
        <w:rPr>
          <w:rStyle w:val="Lienhypertexte"/>
          <w:b w:val="0"/>
          <w:bCs w:val="0"/>
          <w:noProof/>
          <w:sz w:val="22"/>
          <w:szCs w:val="22"/>
        </w:rPr>
        <w:t>Article 5 : Sélection des candidatures et jugement des offres</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_Toc173248958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6</w:t>
      </w:r>
      <w:r w:rsidR="0072489D" w:rsidRPr="006E7EB3">
        <w:rPr>
          <w:b w:val="0"/>
          <w:bCs w:val="0"/>
          <w:noProof/>
          <w:webHidden/>
          <w:sz w:val="22"/>
          <w:szCs w:val="22"/>
        </w:rPr>
        <w:fldChar w:fldCharType="end"/>
      </w:r>
      <w:r>
        <w:rPr>
          <w:b w:val="0"/>
          <w:bCs w:val="0"/>
          <w:noProof/>
          <w:sz w:val="22"/>
          <w:szCs w:val="22"/>
        </w:rPr>
        <w:fldChar w:fldCharType="end"/>
      </w:r>
    </w:p>
    <w:p w14:paraId="64B44238" w14:textId="079BCB46" w:rsidR="0072489D" w:rsidRPr="006E7EB3" w:rsidRDefault="00CD2FCA">
      <w:pPr>
        <w:pStyle w:val="TM2"/>
        <w:tabs>
          <w:tab w:val="left" w:pos="1788"/>
          <w:tab w:val="right" w:leader="dot" w:pos="10730"/>
        </w:tabs>
        <w:rPr>
          <w:rFonts w:eastAsiaTheme="minorEastAsia"/>
          <w:b w:val="0"/>
          <w:bCs w:val="0"/>
          <w:noProof/>
          <w:kern w:val="2"/>
          <w:sz w:val="22"/>
          <w:szCs w:val="22"/>
          <w:lang w:eastAsia="fr-FR"/>
          <w14:ligatures w14:val="standardContextual"/>
        </w:rPr>
      </w:pPr>
      <w:r>
        <w:rPr>
          <w:noProof/>
        </w:rPr>
        <w:fldChar w:fldCharType="begin"/>
      </w:r>
      <w:r>
        <w:rPr>
          <w:noProof/>
        </w:rPr>
        <w:instrText>HYPERLINK \l "_Toc173248959"</w:instrText>
      </w:r>
      <w:r>
        <w:rPr>
          <w:noProof/>
        </w:rPr>
      </w:r>
      <w:r>
        <w:rPr>
          <w:noProof/>
        </w:rPr>
        <w:fldChar w:fldCharType="separate"/>
      </w:r>
      <w:r w:rsidR="0072489D" w:rsidRPr="006E7EB3">
        <w:rPr>
          <w:rStyle w:val="Lienhypertexte"/>
          <w:b w:val="0"/>
          <w:bCs w:val="0"/>
          <w:noProof/>
          <w:sz w:val="22"/>
          <w:szCs w:val="22"/>
        </w:rPr>
        <w:t xml:space="preserve">Article 6 : </w:t>
      </w:r>
      <w:r w:rsidR="0072489D" w:rsidRPr="006E7EB3">
        <w:rPr>
          <w:rFonts w:eastAsiaTheme="minorEastAsia"/>
          <w:b w:val="0"/>
          <w:bCs w:val="0"/>
          <w:noProof/>
          <w:kern w:val="2"/>
          <w:sz w:val="22"/>
          <w:szCs w:val="22"/>
          <w:lang w:eastAsia="fr-FR"/>
          <w14:ligatures w14:val="standardContextual"/>
        </w:rPr>
        <w:tab/>
      </w:r>
      <w:r w:rsidR="0072489D" w:rsidRPr="006E7EB3">
        <w:rPr>
          <w:rStyle w:val="Lienhypertexte"/>
          <w:b w:val="0"/>
          <w:bCs w:val="0"/>
          <w:noProof/>
          <w:sz w:val="22"/>
          <w:szCs w:val="22"/>
        </w:rPr>
        <w:t>Négociation</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_Toc173248959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7</w:t>
      </w:r>
      <w:r w:rsidR="0072489D" w:rsidRPr="006E7EB3">
        <w:rPr>
          <w:b w:val="0"/>
          <w:bCs w:val="0"/>
          <w:noProof/>
          <w:webHidden/>
          <w:sz w:val="22"/>
          <w:szCs w:val="22"/>
        </w:rPr>
        <w:fldChar w:fldCharType="end"/>
      </w:r>
      <w:r>
        <w:rPr>
          <w:b w:val="0"/>
          <w:bCs w:val="0"/>
          <w:noProof/>
          <w:sz w:val="22"/>
          <w:szCs w:val="22"/>
        </w:rPr>
        <w:fldChar w:fldCharType="end"/>
      </w:r>
    </w:p>
    <w:p w14:paraId="725D4D62" w14:textId="3322DF01" w:rsidR="0072489D" w:rsidRPr="006E7EB3" w:rsidRDefault="00CD2FCA">
      <w:pPr>
        <w:pStyle w:val="TM2"/>
        <w:tabs>
          <w:tab w:val="left" w:pos="1788"/>
          <w:tab w:val="right" w:leader="dot" w:pos="10730"/>
        </w:tabs>
        <w:rPr>
          <w:rFonts w:eastAsiaTheme="minorEastAsia"/>
          <w:b w:val="0"/>
          <w:bCs w:val="0"/>
          <w:noProof/>
          <w:kern w:val="2"/>
          <w:sz w:val="22"/>
          <w:szCs w:val="22"/>
          <w:lang w:eastAsia="fr-FR"/>
          <w14:ligatures w14:val="standardContextual"/>
        </w:rPr>
      </w:pPr>
      <w:hyperlink w:anchor="_Toc173248960" w:history="1">
        <w:r w:rsidR="0072489D" w:rsidRPr="006E7EB3">
          <w:rPr>
            <w:rStyle w:val="Lienhypertexte"/>
            <w:b w:val="0"/>
            <w:bCs w:val="0"/>
            <w:noProof/>
            <w:sz w:val="22"/>
            <w:szCs w:val="22"/>
          </w:rPr>
          <w:t xml:space="preserve">Article 7 : </w:t>
        </w:r>
        <w:r w:rsidR="0072489D" w:rsidRPr="006E7EB3">
          <w:rPr>
            <w:rFonts w:eastAsiaTheme="minorEastAsia"/>
            <w:b w:val="0"/>
            <w:bCs w:val="0"/>
            <w:noProof/>
            <w:kern w:val="2"/>
            <w:sz w:val="22"/>
            <w:szCs w:val="22"/>
            <w:lang w:eastAsia="fr-FR"/>
            <w14:ligatures w14:val="standardContextual"/>
          </w:rPr>
          <w:tab/>
        </w:r>
        <w:r w:rsidR="0072489D" w:rsidRPr="006E7EB3">
          <w:rPr>
            <w:rStyle w:val="Lienhypertexte"/>
            <w:b w:val="0"/>
            <w:bCs w:val="0"/>
            <w:noProof/>
            <w:sz w:val="22"/>
            <w:szCs w:val="22"/>
          </w:rPr>
          <w:t>Attribution</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_Toc173248960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7</w:t>
        </w:r>
        <w:r w:rsidR="0072489D" w:rsidRPr="006E7EB3">
          <w:rPr>
            <w:b w:val="0"/>
            <w:bCs w:val="0"/>
            <w:noProof/>
            <w:webHidden/>
            <w:sz w:val="22"/>
            <w:szCs w:val="22"/>
          </w:rPr>
          <w:fldChar w:fldCharType="end"/>
        </w:r>
      </w:hyperlink>
    </w:p>
    <w:p w14:paraId="006EB027" w14:textId="6231A5E6"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hyperlink w:anchor="_Toc173248961" w:history="1">
        <w:r w:rsidR="0072489D" w:rsidRPr="006E7EB3">
          <w:rPr>
            <w:rStyle w:val="Lienhypertexte"/>
            <w:b w:val="0"/>
            <w:bCs w:val="0"/>
            <w:noProof/>
            <w:sz w:val="22"/>
            <w:szCs w:val="22"/>
          </w:rPr>
          <w:t>Article 8 : Conditions d’envoi ou de remise des plis</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_Toc173248961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8</w:t>
        </w:r>
        <w:r w:rsidR="0072489D" w:rsidRPr="006E7EB3">
          <w:rPr>
            <w:b w:val="0"/>
            <w:bCs w:val="0"/>
            <w:noProof/>
            <w:webHidden/>
            <w:sz w:val="22"/>
            <w:szCs w:val="22"/>
          </w:rPr>
          <w:fldChar w:fldCharType="end"/>
        </w:r>
      </w:hyperlink>
    </w:p>
    <w:p w14:paraId="31686BE9" w14:textId="15C3D8FA"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hyperlink w:anchor="_Toc173248962" w:history="1">
        <w:r w:rsidR="0072489D" w:rsidRPr="006E7EB3">
          <w:rPr>
            <w:rStyle w:val="Lienhypertexte"/>
            <w:b w:val="0"/>
            <w:bCs w:val="0"/>
            <w:noProof/>
            <w:sz w:val="22"/>
            <w:szCs w:val="22"/>
          </w:rPr>
          <w:t>8.1 – Dépôts électroniques des propositions</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_Toc173248962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8</w:t>
        </w:r>
        <w:r w:rsidR="0072489D" w:rsidRPr="006E7EB3">
          <w:rPr>
            <w:b w:val="0"/>
            <w:bCs w:val="0"/>
            <w:noProof/>
            <w:webHidden/>
            <w:sz w:val="22"/>
            <w:szCs w:val="22"/>
          </w:rPr>
          <w:fldChar w:fldCharType="end"/>
        </w:r>
      </w:hyperlink>
    </w:p>
    <w:p w14:paraId="0E0095C7" w14:textId="3AA3F143"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hyperlink w:anchor="_Toc173248963" w:history="1">
        <w:r w:rsidR="0072489D" w:rsidRPr="006E7EB3">
          <w:rPr>
            <w:rStyle w:val="Lienhypertexte"/>
            <w:b w:val="0"/>
            <w:bCs w:val="0"/>
            <w:noProof/>
            <w:sz w:val="22"/>
            <w:szCs w:val="22"/>
          </w:rPr>
          <w:t>8.2 – Certificat de signature électronique et outil de signature</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_Toc173248963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8</w:t>
        </w:r>
        <w:r w:rsidR="0072489D" w:rsidRPr="006E7EB3">
          <w:rPr>
            <w:b w:val="0"/>
            <w:bCs w:val="0"/>
            <w:noProof/>
            <w:webHidden/>
            <w:sz w:val="22"/>
            <w:szCs w:val="22"/>
          </w:rPr>
          <w:fldChar w:fldCharType="end"/>
        </w:r>
      </w:hyperlink>
    </w:p>
    <w:p w14:paraId="477EA0E3" w14:textId="654271A5"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hyperlink w:anchor="_Toc173248964" w:history="1">
        <w:r w:rsidR="0072489D" w:rsidRPr="006E7EB3">
          <w:rPr>
            <w:rStyle w:val="Lienhypertexte"/>
            <w:b w:val="0"/>
            <w:bCs w:val="0"/>
            <w:noProof/>
            <w:sz w:val="22"/>
            <w:szCs w:val="22"/>
          </w:rPr>
          <w:t>8.3 – Format des documents contenus dans les propositions</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_Toc173248964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9</w:t>
        </w:r>
        <w:r w:rsidR="0072489D" w:rsidRPr="006E7EB3">
          <w:rPr>
            <w:b w:val="0"/>
            <w:bCs w:val="0"/>
            <w:noProof/>
            <w:webHidden/>
            <w:sz w:val="22"/>
            <w:szCs w:val="22"/>
          </w:rPr>
          <w:fldChar w:fldCharType="end"/>
        </w:r>
      </w:hyperlink>
    </w:p>
    <w:p w14:paraId="5FEEFF64" w14:textId="633A3E66" w:rsidR="0072489D" w:rsidRPr="006E7EB3" w:rsidRDefault="00CD2FCA">
      <w:pPr>
        <w:pStyle w:val="TM2"/>
        <w:tabs>
          <w:tab w:val="right" w:leader="dot" w:pos="10730"/>
        </w:tabs>
        <w:rPr>
          <w:rFonts w:eastAsiaTheme="minorEastAsia"/>
          <w:b w:val="0"/>
          <w:bCs w:val="0"/>
          <w:noProof/>
          <w:kern w:val="2"/>
          <w:sz w:val="22"/>
          <w:szCs w:val="22"/>
          <w:lang w:eastAsia="fr-FR"/>
          <w14:ligatures w14:val="standardContextual"/>
        </w:rPr>
      </w:pPr>
      <w:hyperlink w:anchor="_Toc173248965" w:history="1">
        <w:r w:rsidR="0072489D" w:rsidRPr="006E7EB3">
          <w:rPr>
            <w:rStyle w:val="Lienhypertexte"/>
            <w:b w:val="0"/>
            <w:bCs w:val="0"/>
            <w:noProof/>
            <w:sz w:val="22"/>
            <w:szCs w:val="22"/>
          </w:rPr>
          <w:t>8.4 – Possibilité de remettre une copie de sauvegarde</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_Toc173248965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9</w:t>
        </w:r>
        <w:r w:rsidR="0072489D" w:rsidRPr="006E7EB3">
          <w:rPr>
            <w:b w:val="0"/>
            <w:bCs w:val="0"/>
            <w:noProof/>
            <w:webHidden/>
            <w:sz w:val="22"/>
            <w:szCs w:val="22"/>
          </w:rPr>
          <w:fldChar w:fldCharType="end"/>
        </w:r>
      </w:hyperlink>
    </w:p>
    <w:p w14:paraId="6EC87618" w14:textId="37B0997E" w:rsidR="0072489D" w:rsidRDefault="00CD2FCA">
      <w:pPr>
        <w:pStyle w:val="TM2"/>
        <w:tabs>
          <w:tab w:val="right" w:leader="dot" w:pos="10730"/>
        </w:tabs>
        <w:rPr>
          <w:rFonts w:asciiTheme="minorHAnsi" w:eastAsiaTheme="minorEastAsia" w:hAnsiTheme="minorHAnsi" w:cstheme="minorBidi"/>
          <w:b w:val="0"/>
          <w:bCs w:val="0"/>
          <w:noProof/>
          <w:kern w:val="2"/>
          <w:sz w:val="22"/>
          <w:szCs w:val="22"/>
          <w:lang w:eastAsia="fr-FR"/>
          <w14:ligatures w14:val="standardContextual"/>
        </w:rPr>
      </w:pPr>
      <w:hyperlink w:anchor="_Toc173248966" w:history="1">
        <w:r w:rsidR="0072489D" w:rsidRPr="006E7EB3">
          <w:rPr>
            <w:rStyle w:val="Lienhypertexte"/>
            <w:b w:val="0"/>
            <w:bCs w:val="0"/>
            <w:noProof/>
            <w:sz w:val="22"/>
            <w:szCs w:val="22"/>
          </w:rPr>
          <w:t>Article 9 : Renseignements complémentaires</w:t>
        </w:r>
        <w:r w:rsidR="0072489D" w:rsidRPr="006E7EB3">
          <w:rPr>
            <w:b w:val="0"/>
            <w:bCs w:val="0"/>
            <w:noProof/>
            <w:webHidden/>
            <w:sz w:val="22"/>
            <w:szCs w:val="22"/>
          </w:rPr>
          <w:tab/>
        </w:r>
        <w:r w:rsidR="0072489D" w:rsidRPr="006E7EB3">
          <w:rPr>
            <w:b w:val="0"/>
            <w:bCs w:val="0"/>
            <w:noProof/>
            <w:webHidden/>
            <w:sz w:val="22"/>
            <w:szCs w:val="22"/>
          </w:rPr>
          <w:fldChar w:fldCharType="begin"/>
        </w:r>
        <w:r w:rsidR="0072489D" w:rsidRPr="006E7EB3">
          <w:rPr>
            <w:b w:val="0"/>
            <w:bCs w:val="0"/>
            <w:noProof/>
            <w:webHidden/>
            <w:sz w:val="22"/>
            <w:szCs w:val="22"/>
          </w:rPr>
          <w:instrText xml:space="preserve"> PAGEREF _Toc173248966 \h </w:instrText>
        </w:r>
        <w:r w:rsidR="0072489D" w:rsidRPr="006E7EB3">
          <w:rPr>
            <w:b w:val="0"/>
            <w:bCs w:val="0"/>
            <w:noProof/>
            <w:webHidden/>
            <w:sz w:val="22"/>
            <w:szCs w:val="22"/>
          </w:rPr>
        </w:r>
        <w:r w:rsidR="0072489D" w:rsidRPr="006E7EB3">
          <w:rPr>
            <w:b w:val="0"/>
            <w:bCs w:val="0"/>
            <w:noProof/>
            <w:webHidden/>
            <w:sz w:val="22"/>
            <w:szCs w:val="22"/>
          </w:rPr>
          <w:fldChar w:fldCharType="separate"/>
        </w:r>
        <w:r>
          <w:rPr>
            <w:b w:val="0"/>
            <w:bCs w:val="0"/>
            <w:noProof/>
            <w:webHidden/>
            <w:sz w:val="22"/>
            <w:szCs w:val="22"/>
          </w:rPr>
          <w:t>10</w:t>
        </w:r>
        <w:r w:rsidR="0072489D" w:rsidRPr="006E7EB3">
          <w:rPr>
            <w:b w:val="0"/>
            <w:bCs w:val="0"/>
            <w:noProof/>
            <w:webHidden/>
            <w:sz w:val="22"/>
            <w:szCs w:val="22"/>
          </w:rPr>
          <w:fldChar w:fldCharType="end"/>
        </w:r>
      </w:hyperlink>
    </w:p>
    <w:p w14:paraId="576298D9" w14:textId="1B675D99" w:rsidR="004E4478" w:rsidRDefault="0072489D" w:rsidP="00DE3007">
      <w:pPr>
        <w:spacing w:line="360" w:lineRule="auto"/>
        <w:rPr>
          <w:rFonts w:ascii="Arial" w:eastAsia="Arial" w:hAnsi="Arial" w:cs="Arial"/>
          <w:b/>
          <w:bCs/>
        </w:rPr>
      </w:pPr>
      <w:r>
        <w:rPr>
          <w:rFonts w:asciiTheme="minorHAnsi" w:eastAsia="Arial" w:hAnsiTheme="minorHAnsi" w:cstheme="minorHAnsi"/>
          <w:b/>
          <w:bCs/>
          <w:sz w:val="24"/>
          <w:szCs w:val="24"/>
        </w:rPr>
        <w:fldChar w:fldCharType="end"/>
      </w:r>
    </w:p>
    <w:p w14:paraId="5961ED8E" w14:textId="77777777" w:rsidR="00241860" w:rsidRDefault="00241860" w:rsidP="00241860">
      <w:pPr>
        <w:spacing w:before="120" w:after="120" w:line="480" w:lineRule="auto"/>
        <w:rPr>
          <w:rFonts w:ascii="Arial" w:eastAsia="Arial" w:hAnsi="Arial" w:cs="Arial"/>
          <w:b/>
          <w:bCs/>
        </w:rPr>
      </w:pPr>
      <w:r>
        <w:br w:type="page"/>
      </w:r>
    </w:p>
    <w:p w14:paraId="19C01A5B" w14:textId="6DD9D8E0" w:rsidR="00671849" w:rsidRPr="009B59B8" w:rsidRDefault="00B71EFD" w:rsidP="009B59B8">
      <w:pPr>
        <w:pStyle w:val="Titre1"/>
        <w:spacing w:afterLines="60" w:after="144"/>
        <w:ind w:left="2558"/>
        <w:rPr>
          <w:sz w:val="22"/>
          <w:szCs w:val="22"/>
        </w:rPr>
      </w:pPr>
      <w:bookmarkStart w:id="3" w:name="_Toc173248945"/>
      <w:r w:rsidRPr="009B59B8">
        <w:rPr>
          <w:sz w:val="22"/>
          <w:szCs w:val="22"/>
        </w:rPr>
        <w:lastRenderedPageBreak/>
        <w:t>REGLEMENT</w:t>
      </w:r>
      <w:r w:rsidRPr="009B59B8">
        <w:rPr>
          <w:spacing w:val="-4"/>
          <w:sz w:val="22"/>
          <w:szCs w:val="22"/>
        </w:rPr>
        <w:t xml:space="preserve"> </w:t>
      </w:r>
      <w:r w:rsidRPr="009B59B8">
        <w:rPr>
          <w:sz w:val="22"/>
          <w:szCs w:val="22"/>
        </w:rPr>
        <w:t>DE</w:t>
      </w:r>
      <w:r w:rsidRPr="009B59B8">
        <w:rPr>
          <w:spacing w:val="-3"/>
          <w:sz w:val="22"/>
          <w:szCs w:val="22"/>
        </w:rPr>
        <w:t xml:space="preserve"> </w:t>
      </w:r>
      <w:r w:rsidRPr="009B59B8">
        <w:rPr>
          <w:sz w:val="22"/>
          <w:szCs w:val="22"/>
        </w:rPr>
        <w:t>LA</w:t>
      </w:r>
      <w:r w:rsidRPr="009B59B8">
        <w:rPr>
          <w:spacing w:val="-11"/>
          <w:sz w:val="22"/>
          <w:szCs w:val="22"/>
        </w:rPr>
        <w:t xml:space="preserve"> </w:t>
      </w:r>
      <w:r w:rsidRPr="009B59B8">
        <w:rPr>
          <w:sz w:val="22"/>
          <w:szCs w:val="22"/>
        </w:rPr>
        <w:t>CONSULTATION</w:t>
      </w:r>
      <w:bookmarkEnd w:id="2"/>
      <w:bookmarkEnd w:id="3"/>
    </w:p>
    <w:p w14:paraId="39563C7D" w14:textId="77777777" w:rsidR="006E7E86" w:rsidRDefault="006E7E86" w:rsidP="00BB3B08"/>
    <w:p w14:paraId="79BFC23D" w14:textId="1E763EDC" w:rsidR="00671849" w:rsidRPr="009B59B8" w:rsidRDefault="00B71EFD" w:rsidP="009B59B8">
      <w:pPr>
        <w:pStyle w:val="Titre2"/>
        <w:spacing w:before="181" w:afterLines="60" w:after="144"/>
        <w:rPr>
          <w:sz w:val="22"/>
          <w:szCs w:val="22"/>
        </w:rPr>
      </w:pPr>
      <w:bookmarkStart w:id="4" w:name="_Toc169098479"/>
      <w:bookmarkStart w:id="5" w:name="_Toc173248946"/>
      <w:r w:rsidRPr="009B59B8">
        <w:rPr>
          <w:sz w:val="22"/>
          <w:szCs w:val="22"/>
        </w:rPr>
        <w:t>Article</w:t>
      </w:r>
      <w:r w:rsidRPr="009B59B8">
        <w:rPr>
          <w:spacing w:val="-6"/>
          <w:sz w:val="22"/>
          <w:szCs w:val="22"/>
        </w:rPr>
        <w:t xml:space="preserve"> </w:t>
      </w:r>
      <w:r w:rsidRPr="009B59B8">
        <w:rPr>
          <w:sz w:val="22"/>
          <w:szCs w:val="22"/>
        </w:rPr>
        <w:t>premier</w:t>
      </w:r>
      <w:r w:rsidRPr="009B59B8">
        <w:rPr>
          <w:spacing w:val="-6"/>
          <w:sz w:val="22"/>
          <w:szCs w:val="22"/>
        </w:rPr>
        <w:t xml:space="preserve"> </w:t>
      </w:r>
      <w:r w:rsidRPr="009B59B8">
        <w:rPr>
          <w:sz w:val="22"/>
          <w:szCs w:val="22"/>
        </w:rPr>
        <w:t>:</w:t>
      </w:r>
      <w:r w:rsidRPr="009B59B8">
        <w:rPr>
          <w:spacing w:val="-3"/>
          <w:sz w:val="22"/>
          <w:szCs w:val="22"/>
        </w:rPr>
        <w:t xml:space="preserve"> </w:t>
      </w:r>
      <w:r w:rsidRPr="009B59B8">
        <w:rPr>
          <w:sz w:val="22"/>
          <w:szCs w:val="22"/>
        </w:rPr>
        <w:t>Objet</w:t>
      </w:r>
      <w:r w:rsidRPr="009B59B8">
        <w:rPr>
          <w:spacing w:val="-6"/>
          <w:sz w:val="22"/>
          <w:szCs w:val="22"/>
        </w:rPr>
        <w:t xml:space="preserve"> </w:t>
      </w:r>
      <w:r w:rsidRPr="009B59B8">
        <w:rPr>
          <w:sz w:val="22"/>
          <w:szCs w:val="22"/>
        </w:rPr>
        <w:t>et</w:t>
      </w:r>
      <w:r w:rsidRPr="009B59B8">
        <w:rPr>
          <w:spacing w:val="-6"/>
          <w:sz w:val="22"/>
          <w:szCs w:val="22"/>
        </w:rPr>
        <w:t xml:space="preserve"> </w:t>
      </w:r>
      <w:r w:rsidRPr="009B59B8">
        <w:rPr>
          <w:sz w:val="22"/>
          <w:szCs w:val="22"/>
        </w:rPr>
        <w:t>étendue</w:t>
      </w:r>
      <w:r w:rsidRPr="009B59B8">
        <w:rPr>
          <w:spacing w:val="-6"/>
          <w:sz w:val="22"/>
          <w:szCs w:val="22"/>
        </w:rPr>
        <w:t xml:space="preserve"> </w:t>
      </w:r>
      <w:r w:rsidRPr="009B59B8">
        <w:rPr>
          <w:sz w:val="22"/>
          <w:szCs w:val="22"/>
        </w:rPr>
        <w:t>de</w:t>
      </w:r>
      <w:r w:rsidRPr="009B59B8">
        <w:rPr>
          <w:spacing w:val="-6"/>
          <w:sz w:val="22"/>
          <w:szCs w:val="22"/>
        </w:rPr>
        <w:t xml:space="preserve"> </w:t>
      </w:r>
      <w:r w:rsidRPr="009B59B8">
        <w:rPr>
          <w:sz w:val="22"/>
          <w:szCs w:val="22"/>
        </w:rPr>
        <w:t>la</w:t>
      </w:r>
      <w:r w:rsidRPr="009B59B8">
        <w:rPr>
          <w:spacing w:val="-6"/>
          <w:sz w:val="22"/>
          <w:szCs w:val="22"/>
        </w:rPr>
        <w:t xml:space="preserve"> </w:t>
      </w:r>
      <w:r w:rsidRPr="009B59B8">
        <w:rPr>
          <w:sz w:val="22"/>
          <w:szCs w:val="22"/>
        </w:rPr>
        <w:t>consultation</w:t>
      </w:r>
      <w:bookmarkEnd w:id="4"/>
      <w:bookmarkEnd w:id="5"/>
    </w:p>
    <w:p w14:paraId="4BAB6535" w14:textId="1510279C" w:rsidR="00F3652F" w:rsidRDefault="00556D56" w:rsidP="006A2AE7">
      <w:pPr>
        <w:ind w:left="397" w:right="1020"/>
        <w:jc w:val="both"/>
        <w:rPr>
          <w:rFonts w:ascii="Calibri" w:hAnsi="Calibri" w:cs="Calibri"/>
        </w:rPr>
      </w:pPr>
      <w:r>
        <w:rPr>
          <w:rFonts w:ascii="Calibri" w:hAnsi="Calibri"/>
        </w:rPr>
        <w:t xml:space="preserve">La présente consultation est </w:t>
      </w:r>
      <w:r w:rsidR="00E14B86">
        <w:rPr>
          <w:rFonts w:ascii="Calibri" w:hAnsi="Calibri"/>
        </w:rPr>
        <w:t>s</w:t>
      </w:r>
      <w:r w:rsidR="00E14B86" w:rsidRPr="00F3652F">
        <w:rPr>
          <w:rFonts w:ascii="Calibri" w:hAnsi="Calibri"/>
        </w:rPr>
        <w:t>oumise</w:t>
      </w:r>
      <w:r w:rsidR="00F3652F" w:rsidRPr="00F3652F">
        <w:rPr>
          <w:rFonts w:ascii="Calibri" w:hAnsi="Calibri"/>
        </w:rPr>
        <w:t xml:space="preserve"> aux dispositions </w:t>
      </w:r>
      <w:r w:rsidR="00F3652F" w:rsidRPr="00F3652F">
        <w:rPr>
          <w:rFonts w:ascii="Calibri" w:hAnsi="Calibri" w:cs="Calibri"/>
        </w:rPr>
        <w:t xml:space="preserve">passé en application des articles </w:t>
      </w:r>
      <w:r w:rsidR="00E14B86">
        <w:rPr>
          <w:rFonts w:ascii="Calibri" w:hAnsi="Calibri" w:cs="Calibri"/>
        </w:rPr>
        <w:t>L.</w:t>
      </w:r>
      <w:r w:rsidR="00F3652F" w:rsidRPr="00F3652F">
        <w:rPr>
          <w:rFonts w:ascii="Calibri" w:hAnsi="Calibri" w:cs="Calibri"/>
        </w:rPr>
        <w:t>21</w:t>
      </w:r>
      <w:r w:rsidR="00E14B86">
        <w:rPr>
          <w:rFonts w:ascii="Calibri" w:hAnsi="Calibri" w:cs="Calibri"/>
        </w:rPr>
        <w:t>23</w:t>
      </w:r>
      <w:r w:rsidR="00F3652F" w:rsidRPr="00F3652F">
        <w:rPr>
          <w:rFonts w:ascii="Calibri" w:hAnsi="Calibri" w:cs="Calibri"/>
        </w:rPr>
        <w:t>-</w:t>
      </w:r>
      <w:r w:rsidR="00E14B86">
        <w:rPr>
          <w:rFonts w:ascii="Calibri" w:hAnsi="Calibri" w:cs="Calibri"/>
        </w:rPr>
        <w:t>1</w:t>
      </w:r>
      <w:r w:rsidR="00F3652F" w:rsidRPr="00F3652F">
        <w:rPr>
          <w:rFonts w:ascii="Calibri" w:hAnsi="Calibri" w:cs="Calibri"/>
        </w:rPr>
        <w:t xml:space="preserve"> à R21</w:t>
      </w:r>
      <w:r w:rsidR="00E14B86">
        <w:rPr>
          <w:rFonts w:ascii="Calibri" w:hAnsi="Calibri" w:cs="Calibri"/>
        </w:rPr>
        <w:t>23</w:t>
      </w:r>
      <w:r w:rsidR="00F3652F" w:rsidRPr="00F3652F">
        <w:rPr>
          <w:rFonts w:ascii="Calibri" w:hAnsi="Calibri" w:cs="Calibri"/>
        </w:rPr>
        <w:t>-</w:t>
      </w:r>
      <w:r w:rsidR="00E14B86">
        <w:rPr>
          <w:rFonts w:ascii="Calibri" w:hAnsi="Calibri" w:cs="Calibri"/>
        </w:rPr>
        <w:t>1.1</w:t>
      </w:r>
      <w:r w:rsidR="00F3652F" w:rsidRPr="00F3652F">
        <w:rPr>
          <w:rFonts w:ascii="Calibri" w:hAnsi="Calibri" w:cs="Calibri"/>
        </w:rPr>
        <w:t xml:space="preserve"> du Code de la Commande Publique</w:t>
      </w:r>
      <w:r w:rsidR="00C255B9">
        <w:rPr>
          <w:rFonts w:ascii="Calibri" w:hAnsi="Calibri" w:cs="Calibri"/>
        </w:rPr>
        <w:t>.</w:t>
      </w:r>
    </w:p>
    <w:p w14:paraId="5BDB02AB" w14:textId="77777777" w:rsidR="00E14B86" w:rsidRDefault="00E14B86" w:rsidP="006A2AE7">
      <w:pPr>
        <w:ind w:left="397" w:right="1020"/>
        <w:jc w:val="both"/>
        <w:rPr>
          <w:rFonts w:ascii="Calibri" w:hAnsi="Calibri" w:cs="Calibri"/>
        </w:rPr>
      </w:pPr>
    </w:p>
    <w:p w14:paraId="7E6D350F" w14:textId="2AA46593" w:rsidR="00E14B86" w:rsidRPr="00F3652F" w:rsidRDefault="00E14B86" w:rsidP="006A2AE7">
      <w:pPr>
        <w:ind w:left="397" w:right="1020"/>
        <w:jc w:val="both"/>
        <w:rPr>
          <w:rFonts w:ascii="Calibri" w:hAnsi="Calibri" w:cs="Calibri"/>
          <w:sz w:val="32"/>
          <w:szCs w:val="32"/>
        </w:rPr>
      </w:pPr>
      <w:r>
        <w:rPr>
          <w:rFonts w:ascii="Calibri" w:hAnsi="Calibri" w:cs="Calibri"/>
        </w:rPr>
        <w:t>La procédure de passation utilisée est la procédure adaptée ouverte.</w:t>
      </w:r>
    </w:p>
    <w:p w14:paraId="09568936" w14:textId="77777777" w:rsidR="00F3652F" w:rsidRPr="00635714" w:rsidRDefault="00F3652F" w:rsidP="006A2AE7">
      <w:pPr>
        <w:pStyle w:val="Normal2"/>
        <w:ind w:left="397" w:right="1020"/>
        <w:rPr>
          <w:rFonts w:ascii="Calibri" w:hAnsi="Calibri"/>
        </w:rPr>
      </w:pPr>
    </w:p>
    <w:p w14:paraId="7732C7E6" w14:textId="21BDD25B" w:rsidR="00C255B9" w:rsidRPr="00C255B9" w:rsidRDefault="00C255B9" w:rsidP="006A2AE7">
      <w:pPr>
        <w:pStyle w:val="Normal2"/>
        <w:ind w:left="397" w:right="1020" w:firstLine="0"/>
        <w:rPr>
          <w:rFonts w:ascii="Calibri" w:eastAsia="Arial MT" w:hAnsi="Calibri" w:cs="Calibri"/>
          <w:szCs w:val="22"/>
          <w:lang w:eastAsia="en-US"/>
        </w:rPr>
      </w:pPr>
      <w:r>
        <w:rPr>
          <w:rFonts w:ascii="Calibri" w:eastAsia="Arial MT" w:hAnsi="Calibri" w:cs="Calibri"/>
          <w:szCs w:val="22"/>
          <w:lang w:eastAsia="en-US"/>
        </w:rPr>
        <w:t>Elle a pour objet l’</w:t>
      </w:r>
      <w:r w:rsidRPr="00C255B9">
        <w:rPr>
          <w:rFonts w:ascii="Calibri" w:eastAsia="Arial MT" w:hAnsi="Calibri" w:cs="Calibri"/>
          <w:szCs w:val="22"/>
          <w:lang w:eastAsia="en-US"/>
        </w:rPr>
        <w:t>installation</w:t>
      </w:r>
      <w:r w:rsidR="00253C2E">
        <w:rPr>
          <w:rFonts w:ascii="Calibri" w:eastAsia="Arial MT" w:hAnsi="Calibri" w:cs="Calibri"/>
          <w:szCs w:val="22"/>
          <w:lang w:eastAsia="en-US"/>
        </w:rPr>
        <w:t xml:space="preserve">, </w:t>
      </w:r>
      <w:r w:rsidRPr="00C255B9">
        <w:rPr>
          <w:rFonts w:ascii="Calibri" w:eastAsia="Arial MT" w:hAnsi="Calibri" w:cs="Calibri"/>
          <w:szCs w:val="22"/>
          <w:lang w:eastAsia="en-US"/>
        </w:rPr>
        <w:t>l'exploitation</w:t>
      </w:r>
      <w:r w:rsidR="00253C2E">
        <w:rPr>
          <w:rFonts w:ascii="Calibri" w:eastAsia="Arial MT" w:hAnsi="Calibri" w:cs="Calibri"/>
          <w:szCs w:val="22"/>
          <w:lang w:eastAsia="en-US"/>
        </w:rPr>
        <w:t xml:space="preserve"> et la maintenance</w:t>
      </w:r>
      <w:r w:rsidRPr="00C255B9">
        <w:rPr>
          <w:rFonts w:ascii="Calibri" w:eastAsia="Arial MT" w:hAnsi="Calibri" w:cs="Calibri"/>
          <w:szCs w:val="22"/>
          <w:lang w:eastAsia="en-US"/>
        </w:rPr>
        <w:t xml:space="preserve"> de distributeurs automatiques de boissons, de denrées alimentaires</w:t>
      </w:r>
      <w:r w:rsidR="000C3003">
        <w:rPr>
          <w:rFonts w:ascii="Calibri" w:eastAsia="Arial MT" w:hAnsi="Calibri" w:cs="Calibri"/>
          <w:szCs w:val="22"/>
          <w:lang w:eastAsia="en-US"/>
        </w:rPr>
        <w:t xml:space="preserve"> </w:t>
      </w:r>
      <w:r w:rsidRPr="00C255B9">
        <w:rPr>
          <w:rFonts w:ascii="Calibri" w:eastAsia="Arial MT" w:hAnsi="Calibri" w:cs="Calibri"/>
          <w:szCs w:val="22"/>
          <w:lang w:eastAsia="en-US"/>
        </w:rPr>
        <w:t>au profit des établissements de</w:t>
      </w:r>
      <w:r>
        <w:rPr>
          <w:rFonts w:ascii="Calibri" w:eastAsia="Arial MT" w:hAnsi="Calibri" w:cs="Calibri"/>
          <w:szCs w:val="22"/>
          <w:lang w:eastAsia="en-US"/>
        </w:rPr>
        <w:t xml:space="preserve">s </w:t>
      </w:r>
      <w:r w:rsidRPr="00C255B9">
        <w:rPr>
          <w:rFonts w:ascii="Calibri" w:eastAsia="Arial MT" w:hAnsi="Calibri" w:cs="Calibri"/>
          <w:szCs w:val="22"/>
          <w:lang w:eastAsia="en-US"/>
        </w:rPr>
        <w:t>CCI</w:t>
      </w:r>
      <w:r>
        <w:rPr>
          <w:rFonts w:ascii="Calibri" w:eastAsia="Arial MT" w:hAnsi="Calibri" w:cs="Calibri"/>
          <w:szCs w:val="22"/>
          <w:lang w:eastAsia="en-US"/>
        </w:rPr>
        <w:t xml:space="preserve">T </w:t>
      </w:r>
      <w:r w:rsidRPr="00C255B9">
        <w:rPr>
          <w:rFonts w:ascii="Calibri" w:eastAsia="Arial MT" w:hAnsi="Calibri" w:cs="Calibri"/>
          <w:szCs w:val="22"/>
          <w:lang w:eastAsia="en-US"/>
        </w:rPr>
        <w:t>de</w:t>
      </w:r>
      <w:r w:rsidR="00C63DE8">
        <w:rPr>
          <w:rFonts w:ascii="Calibri" w:eastAsia="Arial MT" w:hAnsi="Calibri" w:cs="Calibri"/>
          <w:szCs w:val="22"/>
          <w:lang w:eastAsia="en-US"/>
        </w:rPr>
        <w:t xml:space="preserve"> la</w:t>
      </w:r>
      <w:r w:rsidRPr="00C255B9">
        <w:rPr>
          <w:rFonts w:ascii="Calibri" w:eastAsia="Arial MT" w:hAnsi="Calibri" w:cs="Calibri"/>
          <w:szCs w:val="22"/>
          <w:lang w:eastAsia="en-US"/>
        </w:rPr>
        <w:t xml:space="preserve"> Mayenne</w:t>
      </w:r>
      <w:r>
        <w:rPr>
          <w:rFonts w:ascii="Calibri" w:eastAsia="Arial MT" w:hAnsi="Calibri" w:cs="Calibri"/>
          <w:szCs w:val="22"/>
          <w:lang w:eastAsia="en-US"/>
        </w:rPr>
        <w:t xml:space="preserve"> et du Maine et Loire.</w:t>
      </w:r>
    </w:p>
    <w:p w14:paraId="722BCC92" w14:textId="77777777" w:rsidR="00C255B9" w:rsidRPr="00C255B9" w:rsidRDefault="00C255B9" w:rsidP="006A2AE7">
      <w:pPr>
        <w:pStyle w:val="Normal2"/>
        <w:ind w:left="397" w:right="1020"/>
        <w:rPr>
          <w:rFonts w:ascii="Calibri" w:hAnsi="Calibri"/>
          <w:b/>
        </w:rPr>
      </w:pPr>
    </w:p>
    <w:p w14:paraId="1553ED5C" w14:textId="058EEA2E" w:rsidR="00C255B9" w:rsidRPr="00C255B9" w:rsidRDefault="00DE4AAA" w:rsidP="00DE4AAA">
      <w:pPr>
        <w:pStyle w:val="Normal2"/>
        <w:ind w:left="0" w:right="1020" w:firstLine="0"/>
        <w:rPr>
          <w:rFonts w:ascii="Calibri" w:hAnsi="Calibri"/>
        </w:rPr>
      </w:pPr>
      <w:r>
        <w:rPr>
          <w:rFonts w:ascii="Calibri" w:hAnsi="Calibri"/>
        </w:rPr>
        <w:t xml:space="preserve">        </w:t>
      </w:r>
      <w:r w:rsidR="00C255B9" w:rsidRPr="00C255B9">
        <w:rPr>
          <w:rFonts w:ascii="Calibri" w:hAnsi="Calibri"/>
        </w:rPr>
        <w:t>Les caractéristiques des prestations figurent dans le CCTP. </w:t>
      </w:r>
    </w:p>
    <w:p w14:paraId="74641695" w14:textId="77777777" w:rsidR="00F3652F" w:rsidRPr="00635714" w:rsidRDefault="00F3652F" w:rsidP="00F3652F">
      <w:pPr>
        <w:pStyle w:val="Normal2"/>
        <w:ind w:left="130"/>
        <w:rPr>
          <w:rFonts w:ascii="Calibri" w:hAnsi="Calibri"/>
        </w:rPr>
      </w:pPr>
    </w:p>
    <w:p w14:paraId="3EC33B8E" w14:textId="13512A35" w:rsidR="00F3652F" w:rsidRPr="00635714" w:rsidRDefault="00F3652F" w:rsidP="00F3652F">
      <w:pPr>
        <w:pStyle w:val="Normal2"/>
        <w:ind w:left="130"/>
        <w:rPr>
          <w:rFonts w:ascii="Calibri" w:hAnsi="Calibri"/>
        </w:rPr>
      </w:pPr>
      <w:r w:rsidRPr="00635714">
        <w:rPr>
          <w:rFonts w:ascii="Calibri" w:hAnsi="Calibri"/>
        </w:rPr>
        <w:t xml:space="preserve">Les prestations sont réparties en </w:t>
      </w:r>
      <w:r w:rsidR="003E5364">
        <w:rPr>
          <w:rFonts w:ascii="Calibri" w:hAnsi="Calibri"/>
        </w:rPr>
        <w:t>2</w:t>
      </w:r>
      <w:r w:rsidRPr="00635714">
        <w:rPr>
          <w:rFonts w:ascii="Calibri" w:hAnsi="Calibri"/>
        </w:rPr>
        <w:t> lots </w:t>
      </w:r>
      <w:r w:rsidR="00C63DE8">
        <w:rPr>
          <w:rFonts w:ascii="Calibri" w:hAnsi="Calibri"/>
        </w:rPr>
        <w:t xml:space="preserve">géographiques </w:t>
      </w:r>
      <w:r w:rsidRPr="00635714">
        <w:rPr>
          <w:rFonts w:ascii="Calibri" w:hAnsi="Calibri"/>
        </w:rPr>
        <w:t>désignés ci-dessous</w:t>
      </w:r>
      <w:r>
        <w:rPr>
          <w:rFonts w:ascii="Calibri" w:hAnsi="Calibri"/>
        </w:rPr>
        <w:t> :</w:t>
      </w:r>
    </w:p>
    <w:p w14:paraId="62D07FF0" w14:textId="77777777" w:rsidR="00F3652F" w:rsidRPr="00635714" w:rsidRDefault="00F3652F" w:rsidP="00F3652F">
      <w:pPr>
        <w:pStyle w:val="Normal2"/>
        <w:rPr>
          <w:rFonts w:ascii="Calibri" w:hAnsi="Calibri"/>
        </w:rPr>
      </w:pPr>
    </w:p>
    <w:tbl>
      <w:tblPr>
        <w:tblW w:w="0" w:type="auto"/>
        <w:jc w:val="center"/>
        <w:tblBorders>
          <w:top w:val="single" w:sz="6" w:space="0" w:color="000000"/>
          <w:left w:val="single" w:sz="6" w:space="0" w:color="auto"/>
          <w:bottom w:val="single" w:sz="6" w:space="0" w:color="000000"/>
          <w:right w:val="single" w:sz="6"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85"/>
        <w:gridCol w:w="7191"/>
      </w:tblGrid>
      <w:tr w:rsidR="00F3652F" w:rsidRPr="00635714" w14:paraId="05574933" w14:textId="77777777" w:rsidTr="00C255B9">
        <w:trPr>
          <w:tblHeader/>
          <w:jc w:val="center"/>
        </w:trPr>
        <w:tc>
          <w:tcPr>
            <w:tcW w:w="985" w:type="dxa"/>
            <w:shd w:val="pct30" w:color="B8CCE4" w:fill="FFFFFF"/>
          </w:tcPr>
          <w:p w14:paraId="73C913B8" w14:textId="77777777" w:rsidR="00F3652F" w:rsidRPr="00635714" w:rsidRDefault="00F3652F" w:rsidP="00886E2F">
            <w:pPr>
              <w:pStyle w:val="Normal2"/>
              <w:keepNext/>
              <w:tabs>
                <w:tab w:val="clear" w:pos="567"/>
                <w:tab w:val="clear" w:pos="851"/>
                <w:tab w:val="clear" w:pos="1134"/>
              </w:tabs>
              <w:ind w:left="0" w:firstLine="0"/>
              <w:jc w:val="center"/>
              <w:rPr>
                <w:rFonts w:ascii="Calibri" w:hAnsi="Calibri"/>
                <w:b/>
                <w:i/>
              </w:rPr>
            </w:pPr>
            <w:r w:rsidRPr="00635714">
              <w:rPr>
                <w:rFonts w:ascii="Calibri" w:hAnsi="Calibri"/>
                <w:b/>
                <w:i/>
              </w:rPr>
              <w:t>Lot</w:t>
            </w:r>
          </w:p>
        </w:tc>
        <w:tc>
          <w:tcPr>
            <w:tcW w:w="7191" w:type="dxa"/>
            <w:shd w:val="pct30" w:color="B8CCE4" w:fill="FFFFFF"/>
          </w:tcPr>
          <w:p w14:paraId="04066B84" w14:textId="77777777" w:rsidR="00F3652F" w:rsidRPr="00635714" w:rsidRDefault="00F3652F" w:rsidP="00886E2F">
            <w:pPr>
              <w:pStyle w:val="Normal2"/>
              <w:keepNext/>
              <w:tabs>
                <w:tab w:val="clear" w:pos="567"/>
                <w:tab w:val="clear" w:pos="851"/>
                <w:tab w:val="clear" w:pos="1134"/>
              </w:tabs>
              <w:ind w:left="0" w:firstLine="0"/>
              <w:jc w:val="center"/>
              <w:rPr>
                <w:rFonts w:ascii="Calibri" w:hAnsi="Calibri"/>
                <w:b/>
                <w:i/>
              </w:rPr>
            </w:pPr>
            <w:r w:rsidRPr="00635714">
              <w:rPr>
                <w:rFonts w:ascii="Calibri" w:hAnsi="Calibri"/>
                <w:b/>
                <w:i/>
              </w:rPr>
              <w:t>Désignation</w:t>
            </w:r>
          </w:p>
        </w:tc>
      </w:tr>
      <w:tr w:rsidR="00F3652F" w:rsidRPr="00635714" w14:paraId="69A1E11C" w14:textId="77777777" w:rsidTr="003F0B4E">
        <w:trPr>
          <w:trHeight w:val="602"/>
          <w:jc w:val="center"/>
        </w:trPr>
        <w:tc>
          <w:tcPr>
            <w:tcW w:w="985" w:type="dxa"/>
            <w:shd w:val="clear" w:color="auto" w:fill="auto"/>
          </w:tcPr>
          <w:p w14:paraId="009FDD62" w14:textId="77777777" w:rsidR="00F3652F" w:rsidRPr="00635714" w:rsidRDefault="00F3652F" w:rsidP="00886E2F">
            <w:pPr>
              <w:pStyle w:val="Normal2"/>
              <w:keepNext/>
              <w:tabs>
                <w:tab w:val="clear" w:pos="567"/>
                <w:tab w:val="clear" w:pos="851"/>
                <w:tab w:val="clear" w:pos="1134"/>
              </w:tabs>
              <w:ind w:left="0" w:firstLine="0"/>
              <w:jc w:val="center"/>
              <w:rPr>
                <w:rFonts w:ascii="Calibri" w:hAnsi="Calibri"/>
              </w:rPr>
            </w:pPr>
            <w:r w:rsidRPr="00635714">
              <w:rPr>
                <w:rFonts w:ascii="Calibri" w:hAnsi="Calibri"/>
              </w:rPr>
              <w:t>1</w:t>
            </w:r>
          </w:p>
        </w:tc>
        <w:tc>
          <w:tcPr>
            <w:tcW w:w="7191" w:type="dxa"/>
            <w:shd w:val="clear" w:color="auto" w:fill="auto"/>
          </w:tcPr>
          <w:p w14:paraId="0FFCA064" w14:textId="6E8E2A1B" w:rsidR="00F3652F" w:rsidRPr="00635714" w:rsidRDefault="00C255B9" w:rsidP="00886E2F">
            <w:pPr>
              <w:pStyle w:val="Normal2"/>
              <w:keepNext/>
              <w:tabs>
                <w:tab w:val="clear" w:pos="567"/>
                <w:tab w:val="clear" w:pos="851"/>
                <w:tab w:val="clear" w:pos="1134"/>
              </w:tabs>
              <w:ind w:left="0" w:firstLine="0"/>
              <w:jc w:val="left"/>
              <w:rPr>
                <w:rFonts w:ascii="Calibri" w:hAnsi="Calibri"/>
              </w:rPr>
            </w:pPr>
            <w:r>
              <w:rPr>
                <w:rFonts w:ascii="Calibri" w:hAnsi="Calibri"/>
              </w:rPr>
              <w:t>D</w:t>
            </w:r>
            <w:r w:rsidRPr="00C255B9">
              <w:rPr>
                <w:rFonts w:ascii="Calibri" w:hAnsi="Calibri"/>
              </w:rPr>
              <w:t>istributeurs automatiques de boissons, de denrées alimentaires au profit des établissements d</w:t>
            </w:r>
            <w:r>
              <w:rPr>
                <w:rFonts w:ascii="Calibri" w:hAnsi="Calibri"/>
              </w:rPr>
              <w:t>e la</w:t>
            </w:r>
            <w:r w:rsidRPr="00C255B9">
              <w:rPr>
                <w:rFonts w:ascii="Calibri" w:hAnsi="Calibri"/>
              </w:rPr>
              <w:t xml:space="preserve"> CCIT de</w:t>
            </w:r>
            <w:r>
              <w:rPr>
                <w:rFonts w:ascii="Calibri" w:hAnsi="Calibri"/>
              </w:rPr>
              <w:t xml:space="preserve"> la</w:t>
            </w:r>
            <w:r w:rsidRPr="00C255B9">
              <w:rPr>
                <w:rFonts w:ascii="Calibri" w:hAnsi="Calibri"/>
              </w:rPr>
              <w:t xml:space="preserve"> Mayenne</w:t>
            </w:r>
            <w:r>
              <w:rPr>
                <w:rFonts w:ascii="Calibri" w:hAnsi="Calibri"/>
              </w:rPr>
              <w:t xml:space="preserve"> (53)</w:t>
            </w:r>
          </w:p>
        </w:tc>
      </w:tr>
      <w:tr w:rsidR="00F3652F" w:rsidRPr="00635714" w14:paraId="588F879E" w14:textId="77777777" w:rsidTr="00C255B9">
        <w:trPr>
          <w:trHeight w:val="610"/>
          <w:jc w:val="center"/>
        </w:trPr>
        <w:tc>
          <w:tcPr>
            <w:tcW w:w="985" w:type="dxa"/>
            <w:shd w:val="clear" w:color="auto" w:fill="auto"/>
          </w:tcPr>
          <w:p w14:paraId="0245F124" w14:textId="77777777" w:rsidR="00F3652F" w:rsidRPr="00635714" w:rsidRDefault="00F3652F" w:rsidP="00886E2F">
            <w:pPr>
              <w:pStyle w:val="Normal2"/>
              <w:tabs>
                <w:tab w:val="clear" w:pos="567"/>
                <w:tab w:val="clear" w:pos="851"/>
                <w:tab w:val="clear" w:pos="1134"/>
              </w:tabs>
              <w:ind w:left="0" w:firstLine="0"/>
              <w:jc w:val="center"/>
              <w:rPr>
                <w:rFonts w:ascii="Calibri" w:hAnsi="Calibri"/>
              </w:rPr>
            </w:pPr>
            <w:r w:rsidRPr="00635714">
              <w:rPr>
                <w:rFonts w:ascii="Calibri" w:hAnsi="Calibri"/>
              </w:rPr>
              <w:t>2</w:t>
            </w:r>
          </w:p>
        </w:tc>
        <w:tc>
          <w:tcPr>
            <w:tcW w:w="7191" w:type="dxa"/>
            <w:shd w:val="clear" w:color="auto" w:fill="auto"/>
          </w:tcPr>
          <w:p w14:paraId="5040948B" w14:textId="7F0D3316" w:rsidR="00F3652F" w:rsidRPr="00635714" w:rsidRDefault="00C255B9" w:rsidP="00886E2F">
            <w:pPr>
              <w:pStyle w:val="Normal2"/>
              <w:tabs>
                <w:tab w:val="clear" w:pos="567"/>
                <w:tab w:val="clear" w:pos="851"/>
                <w:tab w:val="clear" w:pos="1134"/>
              </w:tabs>
              <w:ind w:left="0" w:firstLine="0"/>
              <w:jc w:val="left"/>
              <w:rPr>
                <w:rFonts w:ascii="Calibri" w:hAnsi="Calibri"/>
              </w:rPr>
            </w:pPr>
            <w:r>
              <w:rPr>
                <w:rFonts w:ascii="Calibri" w:hAnsi="Calibri"/>
              </w:rPr>
              <w:t>D</w:t>
            </w:r>
            <w:r w:rsidRPr="00C255B9">
              <w:rPr>
                <w:rFonts w:ascii="Calibri" w:hAnsi="Calibri"/>
              </w:rPr>
              <w:t>istributeurs automatiques de boissons, de denrées alimentaires au profit des établissements de</w:t>
            </w:r>
            <w:r>
              <w:rPr>
                <w:rFonts w:ascii="Calibri" w:hAnsi="Calibri"/>
              </w:rPr>
              <w:t xml:space="preserve"> la</w:t>
            </w:r>
            <w:r w:rsidRPr="00C255B9">
              <w:rPr>
                <w:rFonts w:ascii="Calibri" w:hAnsi="Calibri"/>
              </w:rPr>
              <w:t xml:space="preserve"> CCIT d</w:t>
            </w:r>
            <w:r>
              <w:rPr>
                <w:rFonts w:ascii="Calibri" w:hAnsi="Calibri"/>
              </w:rPr>
              <w:t>u Maine et Loire</w:t>
            </w:r>
            <w:r w:rsidR="00C63DE8">
              <w:rPr>
                <w:rFonts w:ascii="Calibri" w:hAnsi="Calibri"/>
              </w:rPr>
              <w:t xml:space="preserve"> </w:t>
            </w:r>
            <w:r>
              <w:rPr>
                <w:rFonts w:ascii="Calibri" w:hAnsi="Calibri"/>
              </w:rPr>
              <w:t>(49)</w:t>
            </w:r>
          </w:p>
        </w:tc>
      </w:tr>
    </w:tbl>
    <w:p w14:paraId="32463DEA" w14:textId="77777777" w:rsidR="00F3652F" w:rsidRPr="00635714" w:rsidRDefault="00F3652F" w:rsidP="00F3652F">
      <w:pPr>
        <w:pStyle w:val="Normal2"/>
        <w:rPr>
          <w:rFonts w:ascii="Calibri" w:hAnsi="Calibri"/>
        </w:rPr>
      </w:pPr>
      <w:r w:rsidRPr="00635714">
        <w:rPr>
          <w:rFonts w:ascii="Calibri" w:hAnsi="Calibri"/>
        </w:rPr>
        <w:t> </w:t>
      </w:r>
    </w:p>
    <w:p w14:paraId="4BC20B61" w14:textId="77777777" w:rsidR="00F3652F" w:rsidRPr="00635714" w:rsidRDefault="00F3652F" w:rsidP="00F3652F">
      <w:pPr>
        <w:pStyle w:val="Normal2"/>
        <w:ind w:left="454" w:right="981" w:firstLine="0"/>
        <w:rPr>
          <w:rFonts w:ascii="Calibri" w:hAnsi="Calibri"/>
        </w:rPr>
      </w:pPr>
      <w:r w:rsidRPr="00635714">
        <w:rPr>
          <w:rFonts w:ascii="Calibri" w:hAnsi="Calibri"/>
        </w:rPr>
        <w:t xml:space="preserve">Chacun des lots fera l’objet d’un marché séparé. Les candidats pourront présenter une offre pour un ou plusieurs lots. </w:t>
      </w:r>
    </w:p>
    <w:p w14:paraId="6E3B6C1D" w14:textId="77777777" w:rsidR="00F3652F" w:rsidRPr="00635714" w:rsidRDefault="00F3652F" w:rsidP="00F3652F">
      <w:pPr>
        <w:pStyle w:val="Normal2"/>
        <w:ind w:left="454" w:right="1020"/>
        <w:rPr>
          <w:rFonts w:ascii="Calibri" w:hAnsi="Calibri"/>
        </w:rPr>
      </w:pPr>
    </w:p>
    <w:p w14:paraId="78AF999B" w14:textId="77777777" w:rsidR="00F3652F" w:rsidRPr="00635714" w:rsidRDefault="00F3652F" w:rsidP="00F3652F">
      <w:pPr>
        <w:pStyle w:val="Normal2"/>
        <w:ind w:left="454" w:right="1020" w:firstLine="0"/>
        <w:rPr>
          <w:rFonts w:ascii="Calibri" w:hAnsi="Calibri"/>
        </w:rPr>
      </w:pPr>
      <w:r w:rsidRPr="00635714">
        <w:rPr>
          <w:rFonts w:ascii="Calibri" w:hAnsi="Calibri"/>
        </w:rPr>
        <w:t>La ou les classifications principales et complémentaires conformes au vocabulaire commun des marchés européens (CPV), par lot sont :</w:t>
      </w:r>
    </w:p>
    <w:p w14:paraId="03A4BFEE" w14:textId="77777777" w:rsidR="00F3652F" w:rsidRPr="00635714" w:rsidRDefault="00F3652F" w:rsidP="00F3652F">
      <w:pPr>
        <w:pStyle w:val="Normal2"/>
        <w:ind w:left="454" w:right="1020"/>
        <w:rPr>
          <w:rFonts w:ascii="Calibri" w:hAnsi="Calibri"/>
        </w:rPr>
      </w:pPr>
    </w:p>
    <w:tbl>
      <w:tblPr>
        <w:tblW w:w="7647" w:type="dxa"/>
        <w:jc w:val="center"/>
        <w:tblBorders>
          <w:top w:val="single" w:sz="6" w:space="0" w:color="000000"/>
          <w:left w:val="single" w:sz="6" w:space="0" w:color="auto"/>
          <w:bottom w:val="single" w:sz="6" w:space="0" w:color="000000"/>
          <w:right w:val="single" w:sz="6" w:space="0" w:color="auto"/>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24"/>
        <w:gridCol w:w="6723"/>
      </w:tblGrid>
      <w:tr w:rsidR="00F3652F" w:rsidRPr="00635714" w14:paraId="17C1E0E0" w14:textId="77777777" w:rsidTr="009E5643">
        <w:trPr>
          <w:cantSplit/>
          <w:tblHeader/>
          <w:jc w:val="center"/>
        </w:trPr>
        <w:tc>
          <w:tcPr>
            <w:tcW w:w="924" w:type="dxa"/>
            <w:shd w:val="pct30" w:color="B8CCE4" w:fill="FFFFFF"/>
          </w:tcPr>
          <w:p w14:paraId="6263C13C" w14:textId="77777777" w:rsidR="00F3652F" w:rsidRPr="00635714" w:rsidRDefault="00F3652F" w:rsidP="00886E2F">
            <w:pPr>
              <w:pStyle w:val="Normal2"/>
              <w:keepNext/>
              <w:tabs>
                <w:tab w:val="clear" w:pos="567"/>
                <w:tab w:val="clear" w:pos="851"/>
                <w:tab w:val="clear" w:pos="1134"/>
              </w:tabs>
              <w:ind w:left="0" w:firstLine="0"/>
              <w:jc w:val="center"/>
              <w:rPr>
                <w:rFonts w:ascii="Calibri" w:hAnsi="Calibri"/>
                <w:b/>
                <w:i/>
              </w:rPr>
            </w:pPr>
            <w:r w:rsidRPr="00635714">
              <w:rPr>
                <w:rFonts w:ascii="Calibri" w:hAnsi="Calibri"/>
                <w:b/>
                <w:i/>
              </w:rPr>
              <w:t>Lot</w:t>
            </w:r>
          </w:p>
        </w:tc>
        <w:tc>
          <w:tcPr>
            <w:tcW w:w="6723" w:type="dxa"/>
            <w:shd w:val="pct30" w:color="B8CCE4" w:fill="FFFFFF"/>
          </w:tcPr>
          <w:p w14:paraId="27F90858" w14:textId="77777777" w:rsidR="00F3652F" w:rsidRPr="00635714" w:rsidRDefault="00F3652F" w:rsidP="00886E2F">
            <w:pPr>
              <w:pStyle w:val="Normal2"/>
              <w:keepNext/>
              <w:tabs>
                <w:tab w:val="clear" w:pos="567"/>
                <w:tab w:val="clear" w:pos="851"/>
                <w:tab w:val="clear" w:pos="1134"/>
              </w:tabs>
              <w:ind w:left="0" w:firstLine="0"/>
              <w:jc w:val="center"/>
              <w:rPr>
                <w:rFonts w:ascii="Calibri" w:hAnsi="Calibri"/>
                <w:b/>
                <w:i/>
              </w:rPr>
            </w:pPr>
            <w:r w:rsidRPr="00635714">
              <w:rPr>
                <w:rFonts w:ascii="Calibri" w:hAnsi="Calibri"/>
                <w:b/>
                <w:i/>
              </w:rPr>
              <w:t>Classification principale</w:t>
            </w:r>
          </w:p>
        </w:tc>
      </w:tr>
      <w:tr w:rsidR="00F3652F" w:rsidRPr="00635714" w14:paraId="6A1EDED1" w14:textId="77777777" w:rsidTr="009E5643">
        <w:trPr>
          <w:cantSplit/>
          <w:jc w:val="center"/>
        </w:trPr>
        <w:tc>
          <w:tcPr>
            <w:tcW w:w="924" w:type="dxa"/>
            <w:shd w:val="clear" w:color="auto" w:fill="auto"/>
          </w:tcPr>
          <w:p w14:paraId="03DCC11A" w14:textId="77777777" w:rsidR="00F3652F" w:rsidRPr="00635714" w:rsidRDefault="00F3652F" w:rsidP="00886E2F">
            <w:pPr>
              <w:pStyle w:val="Normal2"/>
              <w:keepNext/>
              <w:tabs>
                <w:tab w:val="clear" w:pos="567"/>
                <w:tab w:val="clear" w:pos="851"/>
                <w:tab w:val="clear" w:pos="1134"/>
              </w:tabs>
              <w:ind w:left="0" w:firstLine="0"/>
              <w:jc w:val="center"/>
              <w:rPr>
                <w:rFonts w:ascii="Calibri" w:hAnsi="Calibri"/>
              </w:rPr>
            </w:pPr>
            <w:r w:rsidRPr="00635714">
              <w:rPr>
                <w:rFonts w:ascii="Calibri" w:hAnsi="Calibri"/>
              </w:rPr>
              <w:t>1</w:t>
            </w:r>
          </w:p>
        </w:tc>
        <w:tc>
          <w:tcPr>
            <w:tcW w:w="6723" w:type="dxa"/>
            <w:shd w:val="clear" w:color="auto" w:fill="auto"/>
          </w:tcPr>
          <w:p w14:paraId="46E8C01C" w14:textId="6104A6E4" w:rsidR="00F3652F" w:rsidRPr="00635714" w:rsidRDefault="00C63DE8" w:rsidP="00886E2F">
            <w:pPr>
              <w:pStyle w:val="Normal2"/>
              <w:keepNext/>
              <w:tabs>
                <w:tab w:val="clear" w:pos="567"/>
                <w:tab w:val="clear" w:pos="851"/>
                <w:tab w:val="clear" w:pos="1134"/>
              </w:tabs>
              <w:ind w:left="0" w:firstLine="0"/>
              <w:jc w:val="left"/>
              <w:rPr>
                <w:rFonts w:ascii="Calibri" w:hAnsi="Calibri"/>
              </w:rPr>
            </w:pPr>
            <w:r>
              <w:rPr>
                <w:rFonts w:ascii="Calibri" w:hAnsi="Calibri"/>
              </w:rPr>
              <w:t>Distributeurs automatiques</w:t>
            </w:r>
            <w:r w:rsidR="00F3652F" w:rsidRPr="00635714">
              <w:rPr>
                <w:rFonts w:ascii="Calibri" w:hAnsi="Calibri"/>
              </w:rPr>
              <w:t xml:space="preserve"> (</w:t>
            </w:r>
            <w:r w:rsidRPr="00C63DE8">
              <w:rPr>
                <w:rFonts w:ascii="Calibri" w:hAnsi="Calibri"/>
              </w:rPr>
              <w:t>42933000-5</w:t>
            </w:r>
            <w:r w:rsidR="00F3652F" w:rsidRPr="00635714">
              <w:rPr>
                <w:rFonts w:ascii="Calibri" w:hAnsi="Calibri"/>
              </w:rPr>
              <w:t>)</w:t>
            </w:r>
          </w:p>
        </w:tc>
      </w:tr>
      <w:tr w:rsidR="00F3652F" w:rsidRPr="00635714" w14:paraId="7E75328D" w14:textId="77777777" w:rsidTr="009E5643">
        <w:trPr>
          <w:cantSplit/>
          <w:jc w:val="center"/>
        </w:trPr>
        <w:tc>
          <w:tcPr>
            <w:tcW w:w="924" w:type="dxa"/>
            <w:shd w:val="clear" w:color="auto" w:fill="auto"/>
          </w:tcPr>
          <w:p w14:paraId="3D56E04D" w14:textId="77777777" w:rsidR="00F3652F" w:rsidRPr="00635714" w:rsidRDefault="00F3652F" w:rsidP="00886E2F">
            <w:pPr>
              <w:pStyle w:val="Normal2"/>
              <w:tabs>
                <w:tab w:val="clear" w:pos="567"/>
                <w:tab w:val="clear" w:pos="851"/>
                <w:tab w:val="clear" w:pos="1134"/>
              </w:tabs>
              <w:ind w:left="0" w:firstLine="0"/>
              <w:jc w:val="center"/>
              <w:rPr>
                <w:rFonts w:ascii="Calibri" w:hAnsi="Calibri"/>
              </w:rPr>
            </w:pPr>
            <w:r w:rsidRPr="00635714">
              <w:rPr>
                <w:rFonts w:ascii="Calibri" w:hAnsi="Calibri"/>
              </w:rPr>
              <w:t>2</w:t>
            </w:r>
          </w:p>
        </w:tc>
        <w:tc>
          <w:tcPr>
            <w:tcW w:w="6723" w:type="dxa"/>
            <w:shd w:val="clear" w:color="auto" w:fill="auto"/>
          </w:tcPr>
          <w:p w14:paraId="48E7C4C9" w14:textId="17BDA236" w:rsidR="00F3652F" w:rsidRPr="00635714" w:rsidRDefault="00C63DE8" w:rsidP="00886E2F">
            <w:pPr>
              <w:pStyle w:val="Normal2"/>
              <w:tabs>
                <w:tab w:val="clear" w:pos="567"/>
                <w:tab w:val="clear" w:pos="851"/>
                <w:tab w:val="clear" w:pos="1134"/>
              </w:tabs>
              <w:ind w:left="0" w:firstLine="0"/>
              <w:jc w:val="left"/>
              <w:rPr>
                <w:rFonts w:ascii="Calibri" w:hAnsi="Calibri"/>
              </w:rPr>
            </w:pPr>
            <w:r w:rsidRPr="00C63DE8">
              <w:rPr>
                <w:rFonts w:ascii="Calibri" w:hAnsi="Calibri"/>
              </w:rPr>
              <w:t>Distributeurs automatiques</w:t>
            </w:r>
            <w:r w:rsidR="00F3652F" w:rsidRPr="00635714">
              <w:rPr>
                <w:rFonts w:ascii="Calibri" w:hAnsi="Calibri"/>
              </w:rPr>
              <w:t xml:space="preserve"> (</w:t>
            </w:r>
            <w:r w:rsidRPr="00C63DE8">
              <w:rPr>
                <w:rFonts w:ascii="Calibri" w:hAnsi="Calibri"/>
              </w:rPr>
              <w:t>42933000-5</w:t>
            </w:r>
            <w:r w:rsidR="00F3652F" w:rsidRPr="00635714">
              <w:rPr>
                <w:rFonts w:ascii="Calibri" w:hAnsi="Calibri"/>
              </w:rPr>
              <w:t>)</w:t>
            </w:r>
          </w:p>
        </w:tc>
      </w:tr>
    </w:tbl>
    <w:p w14:paraId="6B4BCF48" w14:textId="77777777" w:rsidR="00F3652F" w:rsidRDefault="00F3652F">
      <w:pPr>
        <w:pStyle w:val="Corpsdetexte"/>
        <w:spacing w:before="4"/>
        <w:rPr>
          <w:sz w:val="21"/>
        </w:rPr>
      </w:pPr>
    </w:p>
    <w:p w14:paraId="08C5F9FE" w14:textId="77777777" w:rsidR="00F3652F" w:rsidRDefault="00F3652F">
      <w:pPr>
        <w:pStyle w:val="Corpsdetexte"/>
        <w:spacing w:before="4"/>
        <w:rPr>
          <w:sz w:val="21"/>
        </w:rPr>
      </w:pPr>
    </w:p>
    <w:p w14:paraId="47C2CCA6" w14:textId="77777777" w:rsidR="00671849" w:rsidRPr="00506FC6" w:rsidRDefault="00B71EFD" w:rsidP="00506FC6">
      <w:pPr>
        <w:pStyle w:val="Titre2"/>
        <w:spacing w:before="181" w:afterLines="60" w:after="144"/>
        <w:rPr>
          <w:sz w:val="22"/>
          <w:szCs w:val="22"/>
        </w:rPr>
      </w:pPr>
      <w:bookmarkStart w:id="6" w:name="_TOC_250005"/>
      <w:bookmarkStart w:id="7" w:name="_Toc169098480"/>
      <w:bookmarkStart w:id="8" w:name="_Toc173248947"/>
      <w:r w:rsidRPr="00506FC6">
        <w:rPr>
          <w:sz w:val="22"/>
          <w:szCs w:val="22"/>
        </w:rPr>
        <w:t xml:space="preserve">Article 2 : Conditions de la </w:t>
      </w:r>
      <w:bookmarkEnd w:id="6"/>
      <w:r w:rsidRPr="00506FC6">
        <w:rPr>
          <w:sz w:val="22"/>
          <w:szCs w:val="22"/>
        </w:rPr>
        <w:t>consultation</w:t>
      </w:r>
      <w:bookmarkEnd w:id="7"/>
      <w:bookmarkEnd w:id="8"/>
    </w:p>
    <w:p w14:paraId="465AE712" w14:textId="71CB5656" w:rsidR="00D74E2A" w:rsidRPr="00241860" w:rsidRDefault="00D74E2A" w:rsidP="00241860">
      <w:pPr>
        <w:pStyle w:val="Titre2"/>
        <w:spacing w:after="120"/>
        <w:ind w:left="697" w:right="57"/>
        <w:rPr>
          <w:rFonts w:asciiTheme="minorHAnsi" w:hAnsiTheme="minorHAnsi" w:cstheme="minorHAnsi"/>
          <w:b w:val="0"/>
          <w:bCs w:val="0"/>
          <w:sz w:val="22"/>
          <w:szCs w:val="22"/>
        </w:rPr>
      </w:pPr>
      <w:bookmarkStart w:id="9" w:name="_Toc173248948"/>
      <w:bookmarkStart w:id="10" w:name="_Hlk169095193"/>
      <w:r w:rsidRPr="00241860">
        <w:rPr>
          <w:rFonts w:asciiTheme="minorHAnsi" w:hAnsiTheme="minorHAnsi" w:cstheme="minorHAnsi"/>
          <w:b w:val="0"/>
          <w:bCs w:val="0"/>
          <w:sz w:val="22"/>
          <w:szCs w:val="22"/>
        </w:rPr>
        <w:t>2.1</w:t>
      </w:r>
      <w:r w:rsidR="00241860">
        <w:rPr>
          <w:rFonts w:asciiTheme="minorHAnsi" w:hAnsiTheme="minorHAnsi" w:cstheme="minorHAnsi"/>
          <w:b w:val="0"/>
          <w:bCs w:val="0"/>
          <w:sz w:val="22"/>
          <w:szCs w:val="22"/>
        </w:rPr>
        <w:t xml:space="preserve"> </w:t>
      </w:r>
      <w:r w:rsidRPr="00241860">
        <w:rPr>
          <w:rFonts w:asciiTheme="minorHAnsi" w:hAnsiTheme="minorHAnsi" w:cstheme="minorHAnsi"/>
          <w:b w:val="0"/>
          <w:bCs w:val="0"/>
          <w:sz w:val="22"/>
          <w:szCs w:val="22"/>
          <w:u w:val="single"/>
        </w:rPr>
        <w:t xml:space="preserve">Durée </w:t>
      </w:r>
      <w:r w:rsidR="00175845">
        <w:rPr>
          <w:rFonts w:asciiTheme="minorHAnsi" w:hAnsiTheme="minorHAnsi" w:cstheme="minorHAnsi"/>
          <w:b w:val="0"/>
          <w:bCs w:val="0"/>
          <w:sz w:val="22"/>
          <w:szCs w:val="22"/>
          <w:u w:val="single"/>
        </w:rPr>
        <w:t>d’exploitation</w:t>
      </w:r>
      <w:bookmarkEnd w:id="9"/>
    </w:p>
    <w:bookmarkEnd w:id="10"/>
    <w:p w14:paraId="2AF9A9B8" w14:textId="480C9519" w:rsidR="00D74E2A" w:rsidRDefault="003E5364" w:rsidP="006A2AE7">
      <w:pPr>
        <w:ind w:left="454" w:right="1020"/>
        <w:rPr>
          <w:rFonts w:ascii="Calibri" w:eastAsia="Times New Roman" w:hAnsi="Calibri" w:cs="Times New Roman"/>
          <w:szCs w:val="20"/>
          <w:lang w:eastAsia="fr-FR"/>
        </w:rPr>
      </w:pPr>
      <w:r>
        <w:rPr>
          <w:rFonts w:ascii="Calibri" w:eastAsia="Times New Roman" w:hAnsi="Calibri" w:cs="Times New Roman"/>
          <w:szCs w:val="20"/>
          <w:lang w:eastAsia="fr-FR"/>
        </w:rPr>
        <w:t xml:space="preserve">Les </w:t>
      </w:r>
      <w:r w:rsidR="00175845">
        <w:rPr>
          <w:rFonts w:ascii="Calibri" w:eastAsia="Times New Roman" w:hAnsi="Calibri" w:cs="Times New Roman"/>
          <w:szCs w:val="20"/>
          <w:lang w:eastAsia="fr-FR"/>
        </w:rPr>
        <w:t>autorisations d’occupation temporaires seront conclues pour une durée initiale de 3 ans à compter du 1</w:t>
      </w:r>
      <w:r w:rsidR="00175845" w:rsidRPr="00175845">
        <w:rPr>
          <w:rFonts w:ascii="Calibri" w:eastAsia="Times New Roman" w:hAnsi="Calibri" w:cs="Times New Roman"/>
          <w:szCs w:val="20"/>
          <w:vertAlign w:val="superscript"/>
          <w:lang w:eastAsia="fr-FR"/>
        </w:rPr>
        <w:t>er</w:t>
      </w:r>
      <w:r w:rsidR="00175845">
        <w:rPr>
          <w:rFonts w:ascii="Calibri" w:eastAsia="Times New Roman" w:hAnsi="Calibri" w:cs="Times New Roman"/>
          <w:szCs w:val="20"/>
          <w:lang w:eastAsia="fr-FR"/>
        </w:rPr>
        <w:t xml:space="preserve"> </w:t>
      </w:r>
      <w:r w:rsidR="00E7006A">
        <w:rPr>
          <w:rFonts w:ascii="Calibri" w:eastAsia="Times New Roman" w:hAnsi="Calibri" w:cs="Times New Roman"/>
          <w:szCs w:val="20"/>
          <w:lang w:eastAsia="fr-FR"/>
        </w:rPr>
        <w:t>juin</w:t>
      </w:r>
      <w:r w:rsidR="00175845">
        <w:rPr>
          <w:rFonts w:ascii="Calibri" w:eastAsia="Times New Roman" w:hAnsi="Calibri" w:cs="Times New Roman"/>
          <w:szCs w:val="20"/>
          <w:lang w:eastAsia="fr-FR"/>
        </w:rPr>
        <w:t xml:space="preserve"> 2025</w:t>
      </w:r>
      <w:r w:rsidR="000C3003">
        <w:rPr>
          <w:rFonts w:ascii="Calibri" w:eastAsia="Times New Roman" w:hAnsi="Calibri" w:cs="Times New Roman"/>
          <w:szCs w:val="20"/>
          <w:lang w:eastAsia="fr-FR"/>
        </w:rPr>
        <w:t xml:space="preserve">, renouvelable tacitement 3 fois pour une durée d’un an supplémentaire. </w:t>
      </w:r>
    </w:p>
    <w:p w14:paraId="6B1A01E4" w14:textId="3095F3CD" w:rsidR="00E7006A" w:rsidRDefault="00E7006A" w:rsidP="006A2AE7">
      <w:pPr>
        <w:ind w:left="454" w:right="1020"/>
        <w:rPr>
          <w:rFonts w:ascii="Calibri" w:eastAsia="Times New Roman" w:hAnsi="Calibri" w:cs="Times New Roman"/>
          <w:szCs w:val="20"/>
          <w:lang w:eastAsia="fr-FR"/>
        </w:rPr>
      </w:pPr>
      <w:r>
        <w:rPr>
          <w:rFonts w:ascii="Calibri" w:eastAsia="Times New Roman" w:hAnsi="Calibri" w:cs="Times New Roman"/>
          <w:szCs w:val="20"/>
          <w:lang w:eastAsia="fr-FR"/>
        </w:rPr>
        <w:t>Le début d’exploitation est fixé à la rentrée scolaire 2025.</w:t>
      </w:r>
    </w:p>
    <w:p w14:paraId="14FD17B4" w14:textId="07367FC4" w:rsidR="00E26D36" w:rsidRPr="00D74E2A" w:rsidRDefault="003E5364" w:rsidP="006A2AE7">
      <w:pPr>
        <w:ind w:left="454" w:right="1020"/>
        <w:rPr>
          <w:rFonts w:ascii="Calibri" w:eastAsia="Times New Roman" w:hAnsi="Calibri" w:cs="Times New Roman"/>
          <w:szCs w:val="20"/>
          <w:lang w:eastAsia="fr-FR"/>
        </w:rPr>
      </w:pPr>
      <w:r>
        <w:rPr>
          <w:rFonts w:ascii="Calibri" w:eastAsia="Times New Roman" w:hAnsi="Calibri" w:cs="Times New Roman"/>
          <w:szCs w:val="20"/>
          <w:lang w:eastAsia="fr-FR"/>
        </w:rPr>
        <w:t xml:space="preserve">Leur </w:t>
      </w:r>
      <w:r w:rsidR="00E26D36">
        <w:rPr>
          <w:rFonts w:ascii="Calibri" w:eastAsia="Times New Roman" w:hAnsi="Calibri" w:cs="Times New Roman"/>
          <w:szCs w:val="20"/>
          <w:lang w:eastAsia="fr-FR"/>
        </w:rPr>
        <w:t xml:space="preserve">durée de validité ne pourra pas excéder le 31 </w:t>
      </w:r>
      <w:r w:rsidR="00E7006A">
        <w:rPr>
          <w:rFonts w:ascii="Calibri" w:eastAsia="Times New Roman" w:hAnsi="Calibri" w:cs="Times New Roman"/>
          <w:szCs w:val="20"/>
          <w:lang w:eastAsia="fr-FR"/>
        </w:rPr>
        <w:t>août</w:t>
      </w:r>
      <w:r w:rsidR="00E26D36">
        <w:rPr>
          <w:rFonts w:ascii="Calibri" w:eastAsia="Times New Roman" w:hAnsi="Calibri" w:cs="Times New Roman"/>
          <w:szCs w:val="20"/>
          <w:lang w:eastAsia="fr-FR"/>
        </w:rPr>
        <w:t xml:space="preserve"> 203</w:t>
      </w:r>
      <w:r w:rsidR="00E7006A">
        <w:rPr>
          <w:rFonts w:ascii="Calibri" w:eastAsia="Times New Roman" w:hAnsi="Calibri" w:cs="Times New Roman"/>
          <w:szCs w:val="20"/>
          <w:lang w:eastAsia="fr-FR"/>
        </w:rPr>
        <w:t>1</w:t>
      </w:r>
      <w:r w:rsidR="00E26D36">
        <w:rPr>
          <w:rFonts w:ascii="Calibri" w:eastAsia="Times New Roman" w:hAnsi="Calibri" w:cs="Times New Roman"/>
          <w:szCs w:val="20"/>
          <w:lang w:eastAsia="fr-FR"/>
        </w:rPr>
        <w:t>.</w:t>
      </w:r>
    </w:p>
    <w:p w14:paraId="0755110C" w14:textId="25077AAB" w:rsidR="00D74E2A" w:rsidRPr="00241860" w:rsidRDefault="00D74E2A" w:rsidP="00981D98">
      <w:r w:rsidRPr="00241860">
        <w:t xml:space="preserve"> </w:t>
      </w:r>
    </w:p>
    <w:p w14:paraId="235E16AB" w14:textId="30F8E845" w:rsidR="00D74E2A" w:rsidRPr="00241860" w:rsidRDefault="00D74E2A" w:rsidP="00241860">
      <w:pPr>
        <w:pStyle w:val="Titre2"/>
        <w:spacing w:after="120"/>
        <w:ind w:left="697" w:right="57"/>
        <w:rPr>
          <w:rFonts w:asciiTheme="minorHAnsi" w:hAnsiTheme="minorHAnsi" w:cstheme="minorHAnsi"/>
          <w:b w:val="0"/>
          <w:bCs w:val="0"/>
          <w:sz w:val="22"/>
          <w:szCs w:val="22"/>
        </w:rPr>
      </w:pPr>
      <w:bookmarkStart w:id="11" w:name="_Toc173248949"/>
      <w:r w:rsidRPr="00D74E2A">
        <w:rPr>
          <w:rFonts w:asciiTheme="minorHAnsi" w:hAnsiTheme="minorHAnsi" w:cstheme="minorHAnsi"/>
          <w:b w:val="0"/>
          <w:bCs w:val="0"/>
          <w:sz w:val="22"/>
          <w:szCs w:val="22"/>
        </w:rPr>
        <w:t>2.</w:t>
      </w:r>
      <w:r w:rsidRPr="00241860">
        <w:rPr>
          <w:rFonts w:asciiTheme="minorHAnsi" w:hAnsiTheme="minorHAnsi" w:cstheme="minorHAnsi"/>
          <w:b w:val="0"/>
          <w:bCs w:val="0"/>
          <w:sz w:val="22"/>
          <w:szCs w:val="22"/>
        </w:rPr>
        <w:t>2</w:t>
      </w:r>
      <w:r w:rsidRPr="00D74E2A">
        <w:rPr>
          <w:rFonts w:asciiTheme="minorHAnsi" w:hAnsiTheme="minorHAnsi" w:cstheme="minorHAnsi"/>
          <w:b w:val="0"/>
          <w:bCs w:val="0"/>
          <w:sz w:val="22"/>
          <w:szCs w:val="22"/>
        </w:rPr>
        <w:t xml:space="preserve"> </w:t>
      </w:r>
      <w:r w:rsidRPr="00241860">
        <w:rPr>
          <w:rFonts w:asciiTheme="minorHAnsi" w:hAnsiTheme="minorHAnsi" w:cstheme="minorHAnsi"/>
          <w:b w:val="0"/>
          <w:bCs w:val="0"/>
          <w:sz w:val="22"/>
          <w:szCs w:val="22"/>
          <w:u w:val="single"/>
        </w:rPr>
        <w:t>Délais de validité des offres</w:t>
      </w:r>
      <w:bookmarkEnd w:id="11"/>
    </w:p>
    <w:p w14:paraId="31D98E6B" w14:textId="18FF3331" w:rsidR="00D74E2A" w:rsidRDefault="00D74E2A" w:rsidP="00D74E2A">
      <w:pPr>
        <w:pStyle w:val="Normal2"/>
        <w:ind w:left="0" w:firstLine="0"/>
        <w:rPr>
          <w:rFonts w:ascii="Calibri" w:hAnsi="Calibri"/>
        </w:rPr>
      </w:pPr>
      <w:r>
        <w:rPr>
          <w:rFonts w:ascii="Calibri" w:hAnsi="Calibri"/>
        </w:rPr>
        <w:tab/>
      </w:r>
      <w:r w:rsidRPr="00D74E2A">
        <w:rPr>
          <w:rFonts w:ascii="Calibri" w:hAnsi="Calibri"/>
        </w:rPr>
        <w:t>Le délai de validité des offres est fixé à 120 jours à compter de la date limite de réception des offres.</w:t>
      </w:r>
    </w:p>
    <w:p w14:paraId="3BE095A4" w14:textId="77777777" w:rsidR="00D74E2A" w:rsidRDefault="00D74E2A" w:rsidP="00D74E2A">
      <w:pPr>
        <w:pStyle w:val="Normal2"/>
        <w:ind w:left="454" w:right="981" w:firstLine="0"/>
        <w:rPr>
          <w:rFonts w:ascii="Calibri" w:hAnsi="Calibri"/>
        </w:rPr>
      </w:pPr>
    </w:p>
    <w:p w14:paraId="7D4BDDC4" w14:textId="1861C4A6" w:rsidR="00D74E2A" w:rsidRPr="00241860" w:rsidRDefault="00D74E2A" w:rsidP="00241860">
      <w:pPr>
        <w:pStyle w:val="Titre2"/>
        <w:spacing w:after="120"/>
        <w:ind w:left="697" w:right="57"/>
        <w:rPr>
          <w:rFonts w:asciiTheme="minorHAnsi" w:hAnsiTheme="minorHAnsi" w:cstheme="minorHAnsi"/>
          <w:b w:val="0"/>
          <w:bCs w:val="0"/>
          <w:sz w:val="22"/>
          <w:szCs w:val="22"/>
        </w:rPr>
      </w:pPr>
      <w:bookmarkStart w:id="12" w:name="_Toc173248950"/>
      <w:r w:rsidRPr="00D74E2A">
        <w:rPr>
          <w:rFonts w:asciiTheme="minorHAnsi" w:hAnsiTheme="minorHAnsi" w:cstheme="minorHAnsi"/>
          <w:b w:val="0"/>
          <w:bCs w:val="0"/>
          <w:sz w:val="22"/>
          <w:szCs w:val="22"/>
        </w:rPr>
        <w:t>2.</w:t>
      </w:r>
      <w:r w:rsidR="00DE3007">
        <w:rPr>
          <w:rFonts w:asciiTheme="minorHAnsi" w:hAnsiTheme="minorHAnsi" w:cstheme="minorHAnsi"/>
          <w:b w:val="0"/>
          <w:bCs w:val="0"/>
          <w:sz w:val="22"/>
          <w:szCs w:val="22"/>
        </w:rPr>
        <w:t>3</w:t>
      </w:r>
      <w:r w:rsidRPr="00D74E2A">
        <w:rPr>
          <w:rFonts w:asciiTheme="minorHAnsi" w:hAnsiTheme="minorHAnsi" w:cstheme="minorHAnsi"/>
          <w:b w:val="0"/>
          <w:bCs w:val="0"/>
          <w:sz w:val="22"/>
          <w:szCs w:val="22"/>
        </w:rPr>
        <w:t xml:space="preserve"> </w:t>
      </w:r>
      <w:r w:rsidRPr="00241860">
        <w:rPr>
          <w:rFonts w:asciiTheme="minorHAnsi" w:hAnsiTheme="minorHAnsi" w:cstheme="minorHAnsi"/>
          <w:b w:val="0"/>
          <w:bCs w:val="0"/>
          <w:sz w:val="22"/>
          <w:szCs w:val="22"/>
          <w:u w:val="single"/>
        </w:rPr>
        <w:t>Groupement</w:t>
      </w:r>
      <w:bookmarkEnd w:id="12"/>
    </w:p>
    <w:p w14:paraId="3891D5D4" w14:textId="42991F5D" w:rsidR="00D74E2A" w:rsidRPr="00D74E2A" w:rsidRDefault="00D74E2A" w:rsidP="00D74E2A">
      <w:pPr>
        <w:pStyle w:val="Normal2"/>
        <w:ind w:left="454" w:right="981" w:firstLine="0"/>
        <w:rPr>
          <w:rFonts w:ascii="Calibri" w:hAnsi="Calibri"/>
        </w:rPr>
      </w:pPr>
      <w:r w:rsidRPr="00D74E2A">
        <w:rPr>
          <w:rFonts w:ascii="Calibri" w:hAnsi="Calibri"/>
        </w:rPr>
        <w:t>L’offre, qu’elle soit présentée par une seule entreprise ou par un groupement, devra indiquer tous les sous-traitants connus lors de son dépôt. Elle devra également indiquer les prestations (et leur montant) dont la sous-traitance est envisagée, la dénomination et la qualité des sous-traitants qui l’exécuteront à la place du titulaire.</w:t>
      </w:r>
    </w:p>
    <w:p w14:paraId="4DC4F690" w14:textId="77777777" w:rsidR="00D74E2A" w:rsidRPr="00D74E2A" w:rsidRDefault="00D74E2A" w:rsidP="00D74E2A">
      <w:pPr>
        <w:pStyle w:val="Normal2"/>
        <w:ind w:left="454" w:right="981" w:firstLine="0"/>
        <w:rPr>
          <w:rFonts w:ascii="Calibri" w:hAnsi="Calibri"/>
        </w:rPr>
      </w:pPr>
    </w:p>
    <w:p w14:paraId="1833D645" w14:textId="77777777" w:rsidR="00D74E2A" w:rsidRDefault="00D74E2A" w:rsidP="00D74E2A">
      <w:pPr>
        <w:pStyle w:val="Normal2"/>
        <w:ind w:left="454" w:right="981" w:firstLine="0"/>
        <w:rPr>
          <w:rFonts w:ascii="Calibri" w:hAnsi="Calibri"/>
        </w:rPr>
      </w:pPr>
      <w:r w:rsidRPr="00D74E2A">
        <w:rPr>
          <w:rFonts w:ascii="Calibri" w:hAnsi="Calibri"/>
        </w:rPr>
        <w:lastRenderedPageBreak/>
        <w:t>En cas de groupement, la forme souhaitée par le pouvoir adjudicateur est un groupement conjoint avec mandataire solidaire. Si le groupement attributaire du marché est d’une forme différente, il pourra se voir contraint d’assurer sa transformation pour se conformer au souhait du pouvoir adjudicateur tel qu’il est indiqué ci-dessus.</w:t>
      </w:r>
    </w:p>
    <w:p w14:paraId="17AFD462" w14:textId="77777777" w:rsidR="00D74E2A" w:rsidRPr="00D74E2A" w:rsidRDefault="00D74E2A" w:rsidP="00D74E2A">
      <w:pPr>
        <w:pStyle w:val="Normal2"/>
        <w:ind w:left="454" w:right="981" w:firstLine="0"/>
        <w:rPr>
          <w:rFonts w:ascii="Calibri" w:hAnsi="Calibri"/>
        </w:rPr>
      </w:pPr>
    </w:p>
    <w:p w14:paraId="4F7379BC" w14:textId="77777777" w:rsidR="00D74E2A" w:rsidRPr="00D74E2A" w:rsidRDefault="00D74E2A" w:rsidP="00506FC6">
      <w:pPr>
        <w:pStyle w:val="Normal2"/>
        <w:spacing w:after="120"/>
        <w:ind w:left="454" w:right="981" w:firstLine="0"/>
        <w:rPr>
          <w:rFonts w:ascii="Calibri" w:hAnsi="Calibri"/>
        </w:rPr>
      </w:pPr>
      <w:r w:rsidRPr="00D74E2A">
        <w:rPr>
          <w:rFonts w:ascii="Calibri" w:hAnsi="Calibri"/>
        </w:rPr>
        <w:t>Il est interdit aux candidats de présenter plusieurs offres en agissant à la fois :</w:t>
      </w:r>
    </w:p>
    <w:p w14:paraId="78F33E59" w14:textId="77777777" w:rsidR="00D74E2A" w:rsidRPr="00D74E2A" w:rsidRDefault="00D74E2A" w:rsidP="00D74E2A">
      <w:pPr>
        <w:pStyle w:val="Normal2"/>
        <w:ind w:left="454" w:right="981" w:firstLine="0"/>
        <w:rPr>
          <w:rFonts w:ascii="Calibri" w:hAnsi="Calibri"/>
        </w:rPr>
      </w:pPr>
      <w:r w:rsidRPr="00D74E2A">
        <w:rPr>
          <w:rFonts w:ascii="Calibri" w:hAnsi="Calibri"/>
        </w:rPr>
        <w:t xml:space="preserve">- En qualité de candidats individuels et de membres d’un ou plusieurs groupements ; </w:t>
      </w:r>
    </w:p>
    <w:p w14:paraId="26ABE17B" w14:textId="77777777" w:rsidR="00D74E2A" w:rsidRDefault="00D74E2A" w:rsidP="00D74E2A">
      <w:pPr>
        <w:pStyle w:val="Normal2"/>
        <w:ind w:left="454" w:right="981" w:firstLine="0"/>
        <w:rPr>
          <w:rFonts w:ascii="Calibri" w:hAnsi="Calibri"/>
        </w:rPr>
      </w:pPr>
      <w:r w:rsidRPr="00D74E2A">
        <w:rPr>
          <w:rFonts w:ascii="Calibri" w:hAnsi="Calibri"/>
        </w:rPr>
        <w:t>- En qualité de membres de plusieurs groupements.</w:t>
      </w:r>
    </w:p>
    <w:p w14:paraId="3DBAB66B" w14:textId="77777777" w:rsidR="00D74E2A" w:rsidRDefault="00D74E2A" w:rsidP="00D74E2A">
      <w:pPr>
        <w:pStyle w:val="Normal2"/>
        <w:ind w:left="454" w:right="981" w:firstLine="0"/>
        <w:rPr>
          <w:rFonts w:ascii="Calibri" w:hAnsi="Calibri"/>
        </w:rPr>
      </w:pPr>
    </w:p>
    <w:p w14:paraId="01077F78" w14:textId="23516636" w:rsidR="00D74E2A" w:rsidRPr="00241860" w:rsidRDefault="00241860" w:rsidP="00241860">
      <w:pPr>
        <w:pStyle w:val="Titre2"/>
        <w:spacing w:after="120"/>
        <w:ind w:left="697" w:right="57"/>
        <w:rPr>
          <w:rFonts w:asciiTheme="minorHAnsi" w:hAnsiTheme="minorHAnsi" w:cstheme="minorHAnsi"/>
          <w:b w:val="0"/>
          <w:bCs w:val="0"/>
          <w:sz w:val="22"/>
          <w:szCs w:val="22"/>
        </w:rPr>
      </w:pPr>
      <w:bookmarkStart w:id="13" w:name="_Toc173248951"/>
      <w:r>
        <w:rPr>
          <w:rFonts w:asciiTheme="minorHAnsi" w:hAnsiTheme="minorHAnsi" w:cstheme="minorHAnsi"/>
          <w:b w:val="0"/>
          <w:bCs w:val="0"/>
          <w:sz w:val="22"/>
          <w:szCs w:val="22"/>
        </w:rPr>
        <w:t>2</w:t>
      </w:r>
      <w:r w:rsidR="00D74E2A" w:rsidRPr="00241860">
        <w:rPr>
          <w:rFonts w:asciiTheme="minorHAnsi" w:hAnsiTheme="minorHAnsi" w:cstheme="minorHAnsi"/>
          <w:b w:val="0"/>
          <w:bCs w:val="0"/>
          <w:sz w:val="22"/>
          <w:szCs w:val="22"/>
        </w:rPr>
        <w:t>.</w:t>
      </w:r>
      <w:r w:rsidR="00DE3007">
        <w:rPr>
          <w:rFonts w:asciiTheme="minorHAnsi" w:hAnsiTheme="minorHAnsi" w:cstheme="minorHAnsi"/>
          <w:b w:val="0"/>
          <w:bCs w:val="0"/>
          <w:sz w:val="22"/>
          <w:szCs w:val="22"/>
        </w:rPr>
        <w:t>4</w:t>
      </w:r>
      <w:r w:rsidR="00D74E2A" w:rsidRPr="00241860">
        <w:rPr>
          <w:rFonts w:asciiTheme="minorHAnsi" w:hAnsiTheme="minorHAnsi" w:cstheme="minorHAnsi"/>
          <w:b w:val="0"/>
          <w:bCs w:val="0"/>
          <w:sz w:val="22"/>
          <w:szCs w:val="22"/>
        </w:rPr>
        <w:t xml:space="preserve"> - </w:t>
      </w:r>
      <w:r w:rsidR="00D74E2A" w:rsidRPr="00241860">
        <w:rPr>
          <w:rFonts w:asciiTheme="minorHAnsi" w:hAnsiTheme="minorHAnsi" w:cstheme="minorHAnsi"/>
          <w:b w:val="0"/>
          <w:bCs w:val="0"/>
          <w:sz w:val="22"/>
          <w:szCs w:val="22"/>
          <w:u w:val="single"/>
        </w:rPr>
        <w:t>Mode de règlement et modalités de financement</w:t>
      </w:r>
      <w:bookmarkEnd w:id="13"/>
    </w:p>
    <w:p w14:paraId="14E84AE1" w14:textId="04CAEE4D" w:rsidR="00D74E2A" w:rsidRPr="00D74E2A" w:rsidRDefault="00D74E2A" w:rsidP="00506FC6">
      <w:pPr>
        <w:pStyle w:val="Normal2"/>
        <w:ind w:left="454" w:right="981" w:firstLine="0"/>
        <w:rPr>
          <w:rFonts w:ascii="Calibri" w:hAnsi="Calibri"/>
        </w:rPr>
      </w:pPr>
      <w:r>
        <w:rPr>
          <w:rFonts w:ascii="Calibri" w:hAnsi="Calibri"/>
        </w:rPr>
        <w:tab/>
      </w:r>
      <w:r w:rsidRPr="00D74E2A">
        <w:rPr>
          <w:rFonts w:ascii="Calibri" w:hAnsi="Calibri"/>
        </w:rPr>
        <w:t>Les sommes dues au(x) titulaire(s) et au(x) sous-traitant(s) de premier rang éventuel(s), seront payées dans un délai global de 30 jours à compter de la date de réception des factures ou des demandes de paiement équivalentes.</w:t>
      </w:r>
    </w:p>
    <w:p w14:paraId="1915B90C" w14:textId="77777777" w:rsidR="00506FC6" w:rsidRDefault="00506FC6" w:rsidP="00D74E2A">
      <w:pPr>
        <w:pStyle w:val="Normal2"/>
        <w:ind w:left="454" w:right="981" w:firstLine="0"/>
        <w:rPr>
          <w:rFonts w:ascii="Calibri" w:hAnsi="Calibri"/>
        </w:rPr>
      </w:pPr>
      <w:bookmarkStart w:id="14" w:name="_Toc32498480"/>
    </w:p>
    <w:p w14:paraId="2E8D6831" w14:textId="278E7ACE" w:rsidR="00D74E2A" w:rsidRPr="00D74E2A" w:rsidRDefault="00241860" w:rsidP="00241860">
      <w:pPr>
        <w:pStyle w:val="Titre2"/>
        <w:spacing w:after="120"/>
        <w:ind w:left="697" w:right="57"/>
        <w:rPr>
          <w:rFonts w:asciiTheme="minorHAnsi" w:hAnsiTheme="minorHAnsi" w:cstheme="minorHAnsi"/>
          <w:b w:val="0"/>
          <w:bCs w:val="0"/>
          <w:sz w:val="22"/>
          <w:szCs w:val="22"/>
        </w:rPr>
      </w:pPr>
      <w:bookmarkStart w:id="15" w:name="_Toc173248952"/>
      <w:bookmarkStart w:id="16" w:name="_Hlk190781071"/>
      <w:r>
        <w:rPr>
          <w:rFonts w:asciiTheme="minorHAnsi" w:hAnsiTheme="minorHAnsi" w:cstheme="minorHAnsi"/>
          <w:b w:val="0"/>
          <w:bCs w:val="0"/>
          <w:sz w:val="22"/>
          <w:szCs w:val="22"/>
        </w:rPr>
        <w:t>2</w:t>
      </w:r>
      <w:r w:rsidR="00D74E2A" w:rsidRPr="00D74E2A">
        <w:rPr>
          <w:rFonts w:asciiTheme="minorHAnsi" w:hAnsiTheme="minorHAnsi" w:cstheme="minorHAnsi"/>
          <w:b w:val="0"/>
          <w:bCs w:val="0"/>
          <w:sz w:val="22"/>
          <w:szCs w:val="22"/>
        </w:rPr>
        <w:t>.</w:t>
      </w:r>
      <w:r w:rsidR="00DE3007">
        <w:rPr>
          <w:rFonts w:asciiTheme="minorHAnsi" w:hAnsiTheme="minorHAnsi" w:cstheme="minorHAnsi"/>
          <w:b w:val="0"/>
          <w:bCs w:val="0"/>
          <w:sz w:val="22"/>
          <w:szCs w:val="22"/>
        </w:rPr>
        <w:t>5</w:t>
      </w:r>
      <w:r w:rsidR="00D74E2A" w:rsidRPr="00D74E2A">
        <w:rPr>
          <w:rFonts w:asciiTheme="minorHAnsi" w:hAnsiTheme="minorHAnsi" w:cstheme="minorHAnsi"/>
          <w:b w:val="0"/>
          <w:bCs w:val="0"/>
          <w:sz w:val="22"/>
          <w:szCs w:val="22"/>
        </w:rPr>
        <w:t xml:space="preserve"> – </w:t>
      </w:r>
      <w:r w:rsidR="00D74E2A" w:rsidRPr="00D74E2A">
        <w:rPr>
          <w:rFonts w:asciiTheme="minorHAnsi" w:hAnsiTheme="minorHAnsi" w:cstheme="minorHAnsi"/>
          <w:b w:val="0"/>
          <w:bCs w:val="0"/>
          <w:sz w:val="22"/>
          <w:szCs w:val="22"/>
          <w:u w:val="single"/>
        </w:rPr>
        <w:t>Conditions particulières d’exécution</w:t>
      </w:r>
      <w:bookmarkEnd w:id="14"/>
      <w:bookmarkEnd w:id="15"/>
    </w:p>
    <w:bookmarkEnd w:id="16"/>
    <w:p w14:paraId="01E2DA19" w14:textId="6FFC1020" w:rsidR="00D74E2A" w:rsidRDefault="0052479D" w:rsidP="00D74E2A">
      <w:pPr>
        <w:pStyle w:val="Normal2"/>
        <w:ind w:left="454" w:right="981" w:firstLine="0"/>
        <w:rPr>
          <w:rFonts w:ascii="Calibri" w:hAnsi="Calibri"/>
        </w:rPr>
      </w:pPr>
      <w:r>
        <w:rPr>
          <w:rFonts w:ascii="Calibri" w:hAnsi="Calibri"/>
        </w:rPr>
        <w:t>La présente consultation</w:t>
      </w:r>
      <w:r w:rsidR="00375A85">
        <w:rPr>
          <w:rFonts w:ascii="Calibri" w:hAnsi="Calibri"/>
        </w:rPr>
        <w:t xml:space="preserve"> comprend des critères et des clauses de développement durable et d ‘insertion social.</w:t>
      </w:r>
    </w:p>
    <w:p w14:paraId="2FF94445" w14:textId="77777777" w:rsidR="00907A75" w:rsidRDefault="00907A75">
      <w:pPr>
        <w:pStyle w:val="Corpsdetexte"/>
        <w:spacing w:before="8"/>
        <w:rPr>
          <w:sz w:val="21"/>
        </w:rPr>
      </w:pPr>
    </w:p>
    <w:p w14:paraId="34E2B75C" w14:textId="6FF44F7A" w:rsidR="00907A75" w:rsidRPr="00D74E2A" w:rsidRDefault="00907A75" w:rsidP="00907A75">
      <w:pPr>
        <w:pStyle w:val="Titre2"/>
        <w:spacing w:after="120"/>
        <w:ind w:left="697" w:right="57"/>
        <w:rPr>
          <w:rFonts w:asciiTheme="minorHAnsi" w:hAnsiTheme="minorHAnsi" w:cstheme="minorHAnsi"/>
          <w:b w:val="0"/>
          <w:bCs w:val="0"/>
          <w:sz w:val="22"/>
          <w:szCs w:val="22"/>
        </w:rPr>
      </w:pPr>
      <w:r>
        <w:rPr>
          <w:rFonts w:asciiTheme="minorHAnsi" w:hAnsiTheme="minorHAnsi" w:cstheme="minorHAnsi"/>
          <w:b w:val="0"/>
          <w:bCs w:val="0"/>
          <w:sz w:val="22"/>
          <w:szCs w:val="22"/>
        </w:rPr>
        <w:t>2</w:t>
      </w:r>
      <w:r w:rsidRPr="00D74E2A">
        <w:rPr>
          <w:rFonts w:asciiTheme="minorHAnsi" w:hAnsiTheme="minorHAnsi" w:cstheme="minorHAnsi"/>
          <w:b w:val="0"/>
          <w:bCs w:val="0"/>
          <w:sz w:val="22"/>
          <w:szCs w:val="22"/>
        </w:rPr>
        <w:t>.</w:t>
      </w:r>
      <w:r>
        <w:rPr>
          <w:rFonts w:asciiTheme="minorHAnsi" w:hAnsiTheme="minorHAnsi" w:cstheme="minorHAnsi"/>
          <w:b w:val="0"/>
          <w:bCs w:val="0"/>
          <w:sz w:val="22"/>
          <w:szCs w:val="22"/>
        </w:rPr>
        <w:t>6</w:t>
      </w:r>
      <w:r w:rsidRPr="00D74E2A">
        <w:rPr>
          <w:rFonts w:asciiTheme="minorHAnsi" w:hAnsiTheme="minorHAnsi" w:cstheme="minorHAnsi"/>
          <w:b w:val="0"/>
          <w:bCs w:val="0"/>
          <w:sz w:val="22"/>
          <w:szCs w:val="22"/>
        </w:rPr>
        <w:t xml:space="preserve"> – </w:t>
      </w:r>
      <w:r>
        <w:rPr>
          <w:rFonts w:asciiTheme="minorHAnsi" w:hAnsiTheme="minorHAnsi" w:cstheme="minorHAnsi"/>
          <w:b w:val="0"/>
          <w:bCs w:val="0"/>
          <w:sz w:val="22"/>
          <w:szCs w:val="22"/>
          <w:u w:val="single"/>
        </w:rPr>
        <w:t>Variantes et Prestations supplémentaires éventuelles</w:t>
      </w:r>
    </w:p>
    <w:p w14:paraId="78A11172" w14:textId="4B64BA00" w:rsidR="00907A75" w:rsidRDefault="00907A75" w:rsidP="00907A75">
      <w:pPr>
        <w:pStyle w:val="Normal2"/>
        <w:ind w:left="454" w:right="981" w:firstLine="0"/>
        <w:rPr>
          <w:rFonts w:ascii="Calibri" w:hAnsi="Calibri"/>
        </w:rPr>
      </w:pPr>
      <w:r>
        <w:rPr>
          <w:rFonts w:ascii="Calibri" w:hAnsi="Calibri"/>
        </w:rPr>
        <w:t xml:space="preserve">Les variantes ne sont </w:t>
      </w:r>
      <w:r w:rsidR="00E17BDF">
        <w:rPr>
          <w:rFonts w:ascii="Calibri" w:hAnsi="Calibri"/>
        </w:rPr>
        <w:t xml:space="preserve">pas </w:t>
      </w:r>
      <w:r>
        <w:rPr>
          <w:rFonts w:ascii="Calibri" w:hAnsi="Calibri"/>
        </w:rPr>
        <w:t>autorisées.</w:t>
      </w:r>
    </w:p>
    <w:p w14:paraId="07E8B7B8" w14:textId="352D1766" w:rsidR="00907A75" w:rsidRDefault="004817E4" w:rsidP="00E17BDF">
      <w:pPr>
        <w:pStyle w:val="Normal2"/>
        <w:spacing w:after="120"/>
        <w:ind w:left="454" w:right="981" w:firstLine="0"/>
        <w:rPr>
          <w:rFonts w:ascii="Calibri" w:hAnsi="Calibri"/>
        </w:rPr>
      </w:pPr>
      <w:r w:rsidRPr="004817E4">
        <w:rPr>
          <w:rFonts w:ascii="Calibri" w:hAnsi="Calibri"/>
        </w:rPr>
        <w:t>Une prestation supplémentaire obligatoire est requise, incluant une gamme de sandwichs et/ou de plats cuisinés prêts à réchauffer, destiné</w:t>
      </w:r>
      <w:r w:rsidR="00E17BDF">
        <w:rPr>
          <w:rFonts w:ascii="Calibri" w:hAnsi="Calibri"/>
        </w:rPr>
        <w:t>e</w:t>
      </w:r>
      <w:r w:rsidRPr="004817E4">
        <w:rPr>
          <w:rFonts w:ascii="Calibri" w:hAnsi="Calibri"/>
        </w:rPr>
        <w:t xml:space="preserve"> au distributeur de boissons fraîches, denrées alimentaires et confiseries installé dans la salle de pause de l’Espace de Formation du Saumurois (EFS) à Saumur (49)</w:t>
      </w:r>
      <w:r w:rsidR="00907A75">
        <w:rPr>
          <w:rFonts w:ascii="Calibri" w:hAnsi="Calibri"/>
        </w:rPr>
        <w:t>.</w:t>
      </w:r>
    </w:p>
    <w:p w14:paraId="50619891" w14:textId="77777777" w:rsidR="00907A75" w:rsidRDefault="00907A75">
      <w:pPr>
        <w:pStyle w:val="Corpsdetexte"/>
        <w:spacing w:before="8"/>
        <w:rPr>
          <w:sz w:val="21"/>
        </w:rPr>
      </w:pPr>
    </w:p>
    <w:p w14:paraId="6BB5A428" w14:textId="77777777" w:rsidR="00671849" w:rsidRPr="00506FC6" w:rsidRDefault="00B71EFD" w:rsidP="00506FC6">
      <w:pPr>
        <w:pStyle w:val="Titre2"/>
        <w:spacing w:before="181" w:afterLines="60" w:after="144"/>
        <w:rPr>
          <w:sz w:val="22"/>
          <w:szCs w:val="22"/>
        </w:rPr>
      </w:pPr>
      <w:bookmarkStart w:id="17" w:name="_TOC_250004"/>
      <w:bookmarkStart w:id="18" w:name="_Toc169098481"/>
      <w:bookmarkStart w:id="19" w:name="_Toc173248953"/>
      <w:r w:rsidRPr="00506FC6">
        <w:rPr>
          <w:sz w:val="22"/>
          <w:szCs w:val="22"/>
        </w:rPr>
        <w:t xml:space="preserve">Article 3 : Contenu du dossier de </w:t>
      </w:r>
      <w:bookmarkEnd w:id="17"/>
      <w:r w:rsidRPr="00506FC6">
        <w:rPr>
          <w:sz w:val="22"/>
          <w:szCs w:val="22"/>
        </w:rPr>
        <w:t>consultation</w:t>
      </w:r>
      <w:bookmarkEnd w:id="18"/>
      <w:bookmarkEnd w:id="19"/>
    </w:p>
    <w:p w14:paraId="6A054476" w14:textId="77777777" w:rsidR="00506FC6" w:rsidRPr="00506FC6" w:rsidRDefault="00506FC6" w:rsidP="0052479D">
      <w:pPr>
        <w:spacing w:after="120"/>
        <w:ind w:firstLine="697"/>
        <w:rPr>
          <w:rFonts w:ascii="Calibri" w:eastAsia="Times New Roman" w:hAnsi="Calibri" w:cs="Times New Roman"/>
          <w:szCs w:val="20"/>
          <w:lang w:eastAsia="fr-FR"/>
        </w:rPr>
      </w:pPr>
      <w:r w:rsidRPr="00506FC6">
        <w:rPr>
          <w:rFonts w:ascii="Calibri" w:eastAsia="Times New Roman" w:hAnsi="Calibri" w:cs="Times New Roman"/>
          <w:szCs w:val="20"/>
          <w:lang w:eastAsia="fr-FR"/>
        </w:rPr>
        <w:t>Le dossier de consultation contient les pièces suivantes :</w:t>
      </w:r>
    </w:p>
    <w:p w14:paraId="5E3555DA" w14:textId="76B1DE5E" w:rsidR="00506FC6" w:rsidRDefault="00506FC6" w:rsidP="0052479D">
      <w:pPr>
        <w:pStyle w:val="Paragraphedeliste"/>
        <w:numPr>
          <w:ilvl w:val="0"/>
          <w:numId w:val="36"/>
        </w:numPr>
        <w:ind w:left="1080"/>
        <w:rPr>
          <w:rFonts w:ascii="Calibri" w:eastAsia="Times New Roman" w:hAnsi="Calibri" w:cs="Times New Roman"/>
          <w:szCs w:val="20"/>
          <w:lang w:eastAsia="fr-FR"/>
        </w:rPr>
      </w:pPr>
      <w:r w:rsidRPr="0052479D">
        <w:rPr>
          <w:rFonts w:ascii="Calibri" w:eastAsia="Times New Roman" w:hAnsi="Calibri" w:cs="Times New Roman"/>
          <w:szCs w:val="20"/>
          <w:lang w:eastAsia="fr-FR"/>
        </w:rPr>
        <w:t>Le règlement de la consultation (R.C.)</w:t>
      </w:r>
      <w:r w:rsidR="0052479D">
        <w:rPr>
          <w:rFonts w:ascii="Calibri" w:eastAsia="Times New Roman" w:hAnsi="Calibri" w:cs="Times New Roman"/>
          <w:szCs w:val="20"/>
          <w:lang w:eastAsia="fr-FR"/>
        </w:rPr>
        <w:t> :</w:t>
      </w:r>
    </w:p>
    <w:p w14:paraId="25230857" w14:textId="2DA57DC3" w:rsidR="00253C2E" w:rsidRDefault="00907A75" w:rsidP="0052479D">
      <w:pPr>
        <w:pStyle w:val="Paragraphedeliste"/>
        <w:numPr>
          <w:ilvl w:val="0"/>
          <w:numId w:val="36"/>
        </w:numPr>
        <w:ind w:left="1080"/>
        <w:rPr>
          <w:rFonts w:ascii="Calibri" w:eastAsia="Times New Roman" w:hAnsi="Calibri" w:cs="Times New Roman"/>
          <w:szCs w:val="20"/>
          <w:lang w:eastAsia="fr-FR"/>
        </w:rPr>
      </w:pPr>
      <w:r>
        <w:rPr>
          <w:rFonts w:ascii="Calibri" w:eastAsia="Times New Roman" w:hAnsi="Calibri" w:cs="Times New Roman"/>
          <w:szCs w:val="20"/>
          <w:lang w:eastAsia="fr-FR"/>
        </w:rPr>
        <w:t>Un p</w:t>
      </w:r>
      <w:r w:rsidR="00253C2E">
        <w:rPr>
          <w:rFonts w:ascii="Calibri" w:eastAsia="Times New Roman" w:hAnsi="Calibri" w:cs="Times New Roman"/>
          <w:szCs w:val="20"/>
          <w:lang w:eastAsia="fr-FR"/>
        </w:rPr>
        <w:t>rojet de Convention d’autorisation d’occupation du domaine public</w:t>
      </w:r>
      <w:r>
        <w:rPr>
          <w:rFonts w:ascii="Calibri" w:eastAsia="Times New Roman" w:hAnsi="Calibri" w:cs="Times New Roman"/>
          <w:szCs w:val="20"/>
          <w:lang w:eastAsia="fr-FR"/>
        </w:rPr>
        <w:t xml:space="preserve"> par lot et</w:t>
      </w:r>
      <w:r w:rsidR="00253C2E">
        <w:rPr>
          <w:rFonts w:ascii="Calibri" w:eastAsia="Times New Roman" w:hAnsi="Calibri" w:cs="Times New Roman"/>
          <w:szCs w:val="20"/>
          <w:lang w:eastAsia="fr-FR"/>
        </w:rPr>
        <w:t xml:space="preserve"> ses annexes :</w:t>
      </w:r>
    </w:p>
    <w:p w14:paraId="2B43B45E" w14:textId="39214F6A" w:rsidR="0052479D" w:rsidRDefault="0052479D" w:rsidP="00F94707">
      <w:pPr>
        <w:pStyle w:val="Paragraphedeliste"/>
        <w:numPr>
          <w:ilvl w:val="0"/>
          <w:numId w:val="38"/>
        </w:numPr>
        <w:ind w:left="1434" w:hanging="357"/>
        <w:jc w:val="both"/>
        <w:rPr>
          <w:rFonts w:ascii="Calibri" w:eastAsia="Times New Roman" w:hAnsi="Calibri" w:cs="Times New Roman"/>
          <w:szCs w:val="20"/>
          <w:lang w:eastAsia="fr-FR"/>
        </w:rPr>
      </w:pPr>
      <w:r>
        <w:rPr>
          <w:rFonts w:ascii="Calibri" w:eastAsia="Times New Roman" w:hAnsi="Calibri" w:cs="Times New Roman"/>
          <w:szCs w:val="20"/>
          <w:lang w:eastAsia="fr-FR"/>
        </w:rPr>
        <w:t>Annexe 1 : fixation de la redevance d’occupation ;</w:t>
      </w:r>
    </w:p>
    <w:p w14:paraId="56DE6CD3" w14:textId="77777777" w:rsidR="0052479D" w:rsidRDefault="0052479D" w:rsidP="00F94707">
      <w:pPr>
        <w:pStyle w:val="Paragraphedeliste"/>
        <w:numPr>
          <w:ilvl w:val="0"/>
          <w:numId w:val="38"/>
        </w:numPr>
        <w:ind w:left="1434" w:hanging="357"/>
        <w:jc w:val="both"/>
        <w:rPr>
          <w:rFonts w:ascii="Calibri" w:eastAsia="Times New Roman" w:hAnsi="Calibri" w:cs="Times New Roman"/>
          <w:szCs w:val="20"/>
          <w:lang w:eastAsia="fr-FR"/>
        </w:rPr>
      </w:pPr>
      <w:r>
        <w:rPr>
          <w:rFonts w:ascii="Calibri" w:eastAsia="Times New Roman" w:hAnsi="Calibri" w:cs="Times New Roman"/>
          <w:szCs w:val="20"/>
          <w:lang w:eastAsia="fr-FR"/>
        </w:rPr>
        <w:t>Annexe 2 : Fréquence de maintenance ;</w:t>
      </w:r>
    </w:p>
    <w:p w14:paraId="1D7C2008" w14:textId="052877D0" w:rsidR="0052479D" w:rsidRDefault="0052479D" w:rsidP="00F94707">
      <w:pPr>
        <w:pStyle w:val="Paragraphedeliste"/>
        <w:numPr>
          <w:ilvl w:val="0"/>
          <w:numId w:val="38"/>
        </w:numPr>
        <w:ind w:left="1434" w:hanging="357"/>
        <w:jc w:val="both"/>
        <w:rPr>
          <w:rFonts w:ascii="Calibri" w:eastAsia="Times New Roman" w:hAnsi="Calibri" w:cs="Times New Roman"/>
          <w:szCs w:val="20"/>
          <w:lang w:eastAsia="fr-FR"/>
        </w:rPr>
      </w:pPr>
      <w:r>
        <w:rPr>
          <w:rFonts w:ascii="Calibri" w:eastAsia="Times New Roman" w:hAnsi="Calibri" w:cs="Times New Roman"/>
          <w:szCs w:val="20"/>
          <w:lang w:eastAsia="fr-FR"/>
        </w:rPr>
        <w:t xml:space="preserve">Annexe 3 :  </w:t>
      </w:r>
      <w:r w:rsidR="00253C2E">
        <w:rPr>
          <w:rFonts w:ascii="Calibri" w:eastAsia="Times New Roman" w:hAnsi="Calibri" w:cs="Times New Roman"/>
          <w:szCs w:val="20"/>
          <w:lang w:eastAsia="fr-FR"/>
        </w:rPr>
        <w:t>Fréquence d’approvisionnement ;</w:t>
      </w:r>
    </w:p>
    <w:p w14:paraId="301DE14F" w14:textId="7ADE7C88" w:rsidR="00253C2E" w:rsidRDefault="00253C2E" w:rsidP="00F94707">
      <w:pPr>
        <w:pStyle w:val="Paragraphedeliste"/>
        <w:numPr>
          <w:ilvl w:val="0"/>
          <w:numId w:val="38"/>
        </w:numPr>
        <w:ind w:left="1434" w:hanging="357"/>
        <w:jc w:val="both"/>
        <w:rPr>
          <w:rFonts w:ascii="Calibri" w:eastAsia="Times New Roman" w:hAnsi="Calibri" w:cs="Times New Roman"/>
          <w:szCs w:val="20"/>
          <w:lang w:eastAsia="fr-FR"/>
        </w:rPr>
      </w:pPr>
      <w:r>
        <w:rPr>
          <w:rFonts w:ascii="Calibri" w:eastAsia="Times New Roman" w:hAnsi="Calibri" w:cs="Times New Roman"/>
          <w:szCs w:val="20"/>
          <w:lang w:eastAsia="fr-FR"/>
        </w:rPr>
        <w:t>Annexe 4 : Tarification des prestations ;</w:t>
      </w:r>
    </w:p>
    <w:p w14:paraId="28EB8B29" w14:textId="1917BFA8" w:rsidR="00253C2E" w:rsidRPr="0052479D" w:rsidRDefault="00F94707" w:rsidP="00F94707">
      <w:pPr>
        <w:pStyle w:val="Paragraphedeliste"/>
        <w:numPr>
          <w:ilvl w:val="0"/>
          <w:numId w:val="38"/>
        </w:numPr>
        <w:ind w:left="1434" w:hanging="357"/>
        <w:jc w:val="both"/>
        <w:rPr>
          <w:rFonts w:ascii="Calibri" w:eastAsia="Times New Roman" w:hAnsi="Calibri" w:cs="Times New Roman"/>
          <w:szCs w:val="20"/>
          <w:lang w:eastAsia="fr-FR"/>
        </w:rPr>
      </w:pPr>
      <w:r>
        <w:rPr>
          <w:rFonts w:ascii="Calibri" w:eastAsia="Times New Roman" w:hAnsi="Calibri" w:cs="Times New Roman"/>
          <w:szCs w:val="20"/>
          <w:lang w:eastAsia="fr-FR"/>
        </w:rPr>
        <w:t xml:space="preserve">Annexe 5 : </w:t>
      </w:r>
      <w:r w:rsidR="009D69D0">
        <w:rPr>
          <w:rFonts w:ascii="Calibri" w:eastAsia="Times New Roman" w:hAnsi="Calibri" w:cs="Times New Roman"/>
          <w:szCs w:val="20"/>
          <w:lang w:eastAsia="fr-FR"/>
        </w:rPr>
        <w:t>Mémoire</w:t>
      </w:r>
      <w:r>
        <w:rPr>
          <w:rFonts w:ascii="Calibri" w:eastAsia="Times New Roman" w:hAnsi="Calibri" w:cs="Times New Roman"/>
          <w:szCs w:val="20"/>
          <w:lang w:eastAsia="fr-FR"/>
        </w:rPr>
        <w:t xml:space="preserve"> technique</w:t>
      </w:r>
    </w:p>
    <w:p w14:paraId="7FA2B12E" w14:textId="28F39E24" w:rsidR="00506FC6" w:rsidRPr="00373F06" w:rsidRDefault="00506FC6" w:rsidP="0052479D">
      <w:pPr>
        <w:pStyle w:val="Paragraphedeliste"/>
        <w:numPr>
          <w:ilvl w:val="0"/>
          <w:numId w:val="36"/>
        </w:numPr>
        <w:ind w:left="1080"/>
        <w:rPr>
          <w:rFonts w:ascii="Calibri" w:eastAsia="Times New Roman" w:hAnsi="Calibri" w:cs="Times New Roman"/>
          <w:szCs w:val="20"/>
          <w:lang w:eastAsia="fr-FR"/>
        </w:rPr>
      </w:pPr>
      <w:r w:rsidRPr="00373F06">
        <w:rPr>
          <w:rFonts w:ascii="Calibri" w:eastAsia="Times New Roman" w:hAnsi="Calibri" w:cs="Times New Roman"/>
          <w:szCs w:val="20"/>
          <w:lang w:eastAsia="fr-FR"/>
        </w:rPr>
        <w:t>Le cahier des clauses</w:t>
      </w:r>
      <w:r w:rsidR="00A068C4" w:rsidRPr="00373F06">
        <w:rPr>
          <w:rFonts w:ascii="Calibri" w:eastAsia="Times New Roman" w:hAnsi="Calibri" w:cs="Times New Roman"/>
          <w:szCs w:val="20"/>
          <w:lang w:eastAsia="fr-FR"/>
        </w:rPr>
        <w:t xml:space="preserve"> techniques</w:t>
      </w:r>
      <w:r w:rsidRPr="00373F06">
        <w:rPr>
          <w:rFonts w:ascii="Calibri" w:eastAsia="Times New Roman" w:hAnsi="Calibri" w:cs="Times New Roman"/>
          <w:szCs w:val="20"/>
          <w:lang w:eastAsia="fr-FR"/>
        </w:rPr>
        <w:t xml:space="preserve"> particulières (C.C.</w:t>
      </w:r>
      <w:r w:rsidR="00A068C4" w:rsidRPr="00373F06">
        <w:rPr>
          <w:rFonts w:ascii="Calibri" w:eastAsia="Times New Roman" w:hAnsi="Calibri" w:cs="Times New Roman"/>
          <w:szCs w:val="20"/>
          <w:lang w:eastAsia="fr-FR"/>
        </w:rPr>
        <w:t>T.</w:t>
      </w:r>
      <w:r w:rsidRPr="00373F06">
        <w:rPr>
          <w:rFonts w:ascii="Calibri" w:eastAsia="Times New Roman" w:hAnsi="Calibri" w:cs="Times New Roman"/>
          <w:szCs w:val="20"/>
          <w:lang w:eastAsia="fr-FR"/>
        </w:rPr>
        <w:t xml:space="preserve">P.) </w:t>
      </w:r>
    </w:p>
    <w:p w14:paraId="54BAA6DC" w14:textId="13FCA2D0" w:rsidR="00506FC6" w:rsidRPr="00375A85" w:rsidRDefault="00506FC6" w:rsidP="0052479D">
      <w:pPr>
        <w:ind w:left="360"/>
        <w:rPr>
          <w:rFonts w:ascii="Calibri" w:eastAsia="Times New Roman" w:hAnsi="Calibri" w:cs="Times New Roman"/>
          <w:szCs w:val="20"/>
          <w:lang w:eastAsia="fr-FR"/>
        </w:rPr>
      </w:pPr>
    </w:p>
    <w:p w14:paraId="17A02BC1" w14:textId="77777777" w:rsidR="00506FC6" w:rsidRDefault="00506FC6" w:rsidP="00506FC6">
      <w:pPr>
        <w:pStyle w:val="Normal2"/>
        <w:ind w:left="454" w:right="981" w:firstLine="0"/>
        <w:rPr>
          <w:rFonts w:ascii="Calibri" w:hAnsi="Calibri"/>
        </w:rPr>
      </w:pPr>
      <w:r w:rsidRPr="00506FC6">
        <w:rPr>
          <w:rFonts w:ascii="Calibri" w:hAnsi="Calibri"/>
        </w:rPr>
        <w:t xml:space="preserve">Pour accéder au Dossier de Consultation des Entreprises, vous pouvez vous rendre sur la Plateforme des Achats de l'Etat (PLACE) : </w:t>
      </w:r>
      <w:hyperlink r:id="rId11" w:history="1">
        <w:r w:rsidRPr="00506FC6">
          <w:rPr>
            <w:rFonts w:ascii="Calibri" w:hAnsi="Calibri"/>
          </w:rPr>
          <w:t>www.marches-publics.gouv.fr</w:t>
        </w:r>
      </w:hyperlink>
      <w:r w:rsidRPr="00506FC6">
        <w:rPr>
          <w:rFonts w:ascii="Calibri" w:hAnsi="Calibri"/>
        </w:rPr>
        <w:t xml:space="preserve"> et télécharger gratuitement tous les documents correspondants en ayant le choix de vous authentifier ou non sur la plate-forme. Cependant, il est important de rappeler qu'en cas de modification de la consultation (dates, rectificatifs, compléments, questions/réponses), nous devons être en mesure de vous contacter pour vous transmettre les éléments actualisés. C'est pourquoi nous vous conseillons de vous authentifier et de laisser vos coordonnées sur la plate-forme pour télécharger le DCE.</w:t>
      </w:r>
    </w:p>
    <w:p w14:paraId="6349D8CD" w14:textId="1F96FB42" w:rsidR="00506FC6" w:rsidRPr="00241860" w:rsidRDefault="00B71EFD" w:rsidP="00241860">
      <w:pPr>
        <w:pStyle w:val="Titre2"/>
        <w:spacing w:before="181" w:afterLines="60" w:after="144"/>
        <w:rPr>
          <w:sz w:val="22"/>
          <w:szCs w:val="22"/>
        </w:rPr>
      </w:pPr>
      <w:bookmarkStart w:id="20" w:name="_Toc173248954"/>
      <w:r w:rsidRPr="00241860">
        <w:rPr>
          <w:sz w:val="22"/>
          <w:szCs w:val="22"/>
        </w:rPr>
        <w:t>Article 4 : Présentation des candidatures et des offres</w:t>
      </w:r>
      <w:bookmarkEnd w:id="20"/>
      <w:r w:rsidR="00506FC6" w:rsidRPr="00241860">
        <w:rPr>
          <w:sz w:val="22"/>
          <w:szCs w:val="22"/>
        </w:rPr>
        <w:t xml:space="preserve"> </w:t>
      </w:r>
    </w:p>
    <w:p w14:paraId="69F51709" w14:textId="76E7BF8A" w:rsidR="00506FC6" w:rsidRPr="00635714" w:rsidRDefault="00506FC6" w:rsidP="00C56F4C">
      <w:pPr>
        <w:pStyle w:val="Normal2"/>
        <w:spacing w:before="120" w:after="120"/>
        <w:ind w:left="454" w:right="981" w:firstLine="0"/>
        <w:rPr>
          <w:rFonts w:ascii="Calibri" w:hAnsi="Calibri"/>
        </w:rPr>
      </w:pPr>
      <w:r w:rsidRPr="00506FC6">
        <w:rPr>
          <w:rFonts w:ascii="Calibri" w:hAnsi="Calibri"/>
        </w:rPr>
        <w:t xml:space="preserve">Les offres des </w:t>
      </w:r>
      <w:bookmarkStart w:id="21" w:name="_Hlk172799701"/>
      <w:r w:rsidR="00F94707">
        <w:rPr>
          <w:rFonts w:ascii="Calibri" w:hAnsi="Calibri"/>
        </w:rPr>
        <w:t>candidats</w:t>
      </w:r>
      <w:r w:rsidRPr="00506FC6">
        <w:rPr>
          <w:rFonts w:ascii="Calibri" w:hAnsi="Calibri"/>
        </w:rPr>
        <w:t xml:space="preserve"> </w:t>
      </w:r>
      <w:bookmarkEnd w:id="21"/>
      <w:r w:rsidRPr="00506FC6">
        <w:rPr>
          <w:rFonts w:ascii="Calibri" w:hAnsi="Calibri"/>
        </w:rPr>
        <w:t>seront entièrement rédigées en langue</w:t>
      </w:r>
      <w:r w:rsidRPr="00635714">
        <w:rPr>
          <w:rFonts w:ascii="Calibri" w:hAnsi="Calibri"/>
        </w:rPr>
        <w:t xml:space="preserve"> française et exprimées en EURO.</w:t>
      </w:r>
    </w:p>
    <w:p w14:paraId="5A351750" w14:textId="4433A439" w:rsidR="00506FC6" w:rsidRDefault="00506FC6" w:rsidP="00506FC6">
      <w:pPr>
        <w:pStyle w:val="Normal2"/>
        <w:ind w:left="454" w:right="981" w:firstLine="0"/>
        <w:rPr>
          <w:rFonts w:ascii="Calibri" w:hAnsi="Calibri"/>
        </w:rPr>
      </w:pPr>
      <w:r w:rsidRPr="00635714">
        <w:rPr>
          <w:rFonts w:ascii="Calibri" w:hAnsi="Calibri"/>
        </w:rPr>
        <w:t xml:space="preserve">Si les offres des </w:t>
      </w:r>
      <w:r w:rsidR="00F94707" w:rsidRPr="00F94707">
        <w:rPr>
          <w:rFonts w:ascii="Calibri" w:hAnsi="Calibri"/>
        </w:rPr>
        <w:t xml:space="preserve">candidats </w:t>
      </w:r>
      <w:r w:rsidRPr="00635714">
        <w:rPr>
          <w:rFonts w:ascii="Calibri" w:hAnsi="Calibri"/>
        </w:rPr>
        <w:t>sont rédigées dans une autre langue, elles doivent être accompagnées d’une traduction en français, certifiée conforme à l’original par un traducteur assermenté ; cette traduction doit concerner l’ensemble des documents remis dans l’offre.</w:t>
      </w:r>
    </w:p>
    <w:p w14:paraId="347EA43A" w14:textId="77777777" w:rsidR="00E17BDF" w:rsidRDefault="00E17BDF" w:rsidP="00506FC6">
      <w:pPr>
        <w:pStyle w:val="Normal2"/>
        <w:ind w:left="454" w:right="981" w:firstLine="0"/>
        <w:rPr>
          <w:rFonts w:ascii="Calibri" w:hAnsi="Calibri"/>
        </w:rPr>
      </w:pPr>
    </w:p>
    <w:p w14:paraId="53696828" w14:textId="2158AF8B" w:rsidR="00792B64" w:rsidRDefault="00506FC6" w:rsidP="00506FC6">
      <w:pPr>
        <w:pStyle w:val="Normal2"/>
        <w:ind w:left="414" w:right="1020" w:firstLine="0"/>
        <w:rPr>
          <w:rFonts w:ascii="Calibri" w:hAnsi="Calibri"/>
        </w:rPr>
      </w:pPr>
      <w:r w:rsidRPr="00635714">
        <w:rPr>
          <w:rFonts w:ascii="Calibri" w:hAnsi="Calibri"/>
        </w:rPr>
        <w:lastRenderedPageBreak/>
        <w:t>Chaque candidat aura à produire un dossier complet comprenant les pièces suivantes</w:t>
      </w:r>
      <w:r w:rsidR="00D630CC">
        <w:rPr>
          <w:rFonts w:ascii="Calibri" w:hAnsi="Calibri"/>
        </w:rPr>
        <w:t xml:space="preserve"> </w:t>
      </w:r>
      <w:r w:rsidRPr="00635714">
        <w:rPr>
          <w:rFonts w:ascii="Calibri" w:hAnsi="Calibri"/>
        </w:rPr>
        <w:t>:</w:t>
      </w:r>
    </w:p>
    <w:p w14:paraId="3BC4F273" w14:textId="77777777" w:rsidR="003B0077" w:rsidRDefault="003B0077" w:rsidP="00506FC6">
      <w:pPr>
        <w:pStyle w:val="Normal2"/>
        <w:ind w:left="414" w:right="1020" w:firstLine="0"/>
        <w:rPr>
          <w:rFonts w:ascii="Calibri" w:hAnsi="Calibri"/>
        </w:rPr>
      </w:pPr>
    </w:p>
    <w:p w14:paraId="00273890" w14:textId="77777777" w:rsidR="00D630CC" w:rsidRPr="00241860" w:rsidRDefault="00D630CC" w:rsidP="00D630CC">
      <w:pPr>
        <w:pStyle w:val="Titre2"/>
        <w:spacing w:after="120"/>
        <w:ind w:left="697" w:right="57"/>
        <w:rPr>
          <w:rFonts w:asciiTheme="minorHAnsi" w:hAnsiTheme="minorHAnsi" w:cstheme="minorHAnsi"/>
          <w:b w:val="0"/>
          <w:bCs w:val="0"/>
          <w:sz w:val="22"/>
          <w:szCs w:val="22"/>
        </w:rPr>
      </w:pPr>
      <w:bookmarkStart w:id="22" w:name="_Toc32498483"/>
      <w:bookmarkStart w:id="23" w:name="_Toc169101817"/>
      <w:bookmarkStart w:id="24" w:name="_Toc173248955"/>
      <w:r w:rsidRPr="00241860">
        <w:rPr>
          <w:rFonts w:asciiTheme="minorHAnsi" w:hAnsiTheme="minorHAnsi" w:cstheme="minorHAnsi"/>
          <w:b w:val="0"/>
          <w:bCs w:val="0"/>
          <w:sz w:val="22"/>
          <w:szCs w:val="22"/>
        </w:rPr>
        <w:t xml:space="preserve">4.1 </w:t>
      </w:r>
      <w:r>
        <w:rPr>
          <w:rFonts w:asciiTheme="minorHAnsi" w:hAnsiTheme="minorHAnsi" w:cstheme="minorHAnsi"/>
          <w:b w:val="0"/>
          <w:bCs w:val="0"/>
          <w:sz w:val="22"/>
          <w:szCs w:val="22"/>
        </w:rPr>
        <w:t>–</w:t>
      </w:r>
      <w:r w:rsidRPr="00241860">
        <w:rPr>
          <w:rFonts w:asciiTheme="minorHAnsi" w:hAnsiTheme="minorHAnsi" w:cstheme="minorHAnsi"/>
          <w:b w:val="0"/>
          <w:bCs w:val="0"/>
          <w:sz w:val="22"/>
          <w:szCs w:val="22"/>
        </w:rPr>
        <w:t xml:space="preserve"> </w:t>
      </w:r>
      <w:bookmarkEnd w:id="22"/>
      <w:bookmarkEnd w:id="23"/>
      <w:r>
        <w:rPr>
          <w:rFonts w:asciiTheme="minorHAnsi" w:hAnsiTheme="minorHAnsi" w:cstheme="minorHAnsi"/>
          <w:b w:val="0"/>
          <w:bCs w:val="0"/>
          <w:sz w:val="22"/>
          <w:szCs w:val="22"/>
          <w:u w:val="single"/>
        </w:rPr>
        <w:t>Pièces de la candidature</w:t>
      </w:r>
      <w:bookmarkEnd w:id="24"/>
    </w:p>
    <w:p w14:paraId="7D2B1713" w14:textId="77777777" w:rsidR="00506FC6" w:rsidRPr="00506FC6" w:rsidRDefault="00506FC6" w:rsidP="00506FC6">
      <w:pPr>
        <w:pStyle w:val="Normal2"/>
        <w:spacing w:after="120"/>
        <w:rPr>
          <w:rFonts w:ascii="Calibri" w:hAnsi="Calibri"/>
        </w:rPr>
      </w:pPr>
      <w:r w:rsidRPr="00506FC6">
        <w:rPr>
          <w:rFonts w:ascii="Calibri" w:hAnsi="Calibri"/>
        </w:rPr>
        <w:t>Une lettre de candidature sur le modèle de l’imprimé DC1 ou tout document équivalent</w:t>
      </w:r>
    </w:p>
    <w:p w14:paraId="09434849" w14:textId="77777777" w:rsidR="00506FC6" w:rsidRPr="00506FC6" w:rsidRDefault="00506FC6" w:rsidP="00506FC6">
      <w:pPr>
        <w:pStyle w:val="Normal2"/>
        <w:spacing w:after="120"/>
        <w:rPr>
          <w:rFonts w:ascii="Calibri" w:hAnsi="Calibri"/>
        </w:rPr>
      </w:pPr>
      <w:r w:rsidRPr="00506FC6">
        <w:rPr>
          <w:rFonts w:ascii="Calibri" w:hAnsi="Calibri"/>
        </w:rPr>
        <w:t>Un formulaire de déclaration du candidat sur le modèle de l’imprimé DC2 ou tout document équivalent </w:t>
      </w:r>
    </w:p>
    <w:p w14:paraId="7538C2B4" w14:textId="4AE7FD1E" w:rsidR="00506FC6" w:rsidRPr="00635714" w:rsidRDefault="00506FC6" w:rsidP="00C56F4C">
      <w:pPr>
        <w:pStyle w:val="Normal2"/>
        <w:ind w:left="414" w:right="1020" w:firstLine="1"/>
        <w:rPr>
          <w:rFonts w:ascii="Calibri" w:hAnsi="Calibri" w:cs="Calibri"/>
          <w:color w:val="000000"/>
        </w:rPr>
      </w:pPr>
      <w:r w:rsidRPr="00635714">
        <w:rPr>
          <w:rFonts w:ascii="Calibri" w:hAnsi="Calibri" w:cs="Calibri"/>
          <w:color w:val="000000"/>
          <w:u w:val="single"/>
        </w:rPr>
        <w:t>En cas de candidature groupée</w:t>
      </w:r>
      <w:r w:rsidRPr="00635714">
        <w:rPr>
          <w:rFonts w:ascii="Calibri" w:hAnsi="Calibri" w:cs="Calibri"/>
          <w:color w:val="000000"/>
        </w:rPr>
        <w:t>, il est rempli par chaque membre du groupement.</w:t>
      </w:r>
    </w:p>
    <w:p w14:paraId="1D925759" w14:textId="77777777" w:rsidR="00506FC6" w:rsidRPr="00635714" w:rsidRDefault="00506FC6" w:rsidP="00C56F4C">
      <w:pPr>
        <w:pStyle w:val="Normal2"/>
        <w:ind w:left="414" w:right="1020" w:firstLine="1"/>
        <w:rPr>
          <w:rFonts w:ascii="Calibri" w:hAnsi="Calibri" w:cs="Calibri"/>
          <w:szCs w:val="22"/>
        </w:rPr>
      </w:pPr>
      <w:r w:rsidRPr="00635714">
        <w:rPr>
          <w:rFonts w:ascii="Calibri" w:hAnsi="Calibri"/>
          <w:szCs w:val="22"/>
          <w:u w:val="single"/>
        </w:rPr>
        <w:t>En cas d’allotissement</w:t>
      </w:r>
      <w:r w:rsidRPr="00635714">
        <w:rPr>
          <w:rFonts w:ascii="Calibri" w:hAnsi="Calibri"/>
          <w:szCs w:val="22"/>
        </w:rPr>
        <w:t xml:space="preserve">, ce document doit être fourni </w:t>
      </w:r>
      <w:r w:rsidRPr="00635714">
        <w:rPr>
          <w:rFonts w:ascii="Calibri" w:hAnsi="Calibri"/>
          <w:szCs w:val="22"/>
          <w:u w:val="single"/>
        </w:rPr>
        <w:t>pour chacun des lots de la consultation.</w:t>
      </w:r>
    </w:p>
    <w:p w14:paraId="122DB0CD" w14:textId="77777777" w:rsidR="00506FC6" w:rsidRPr="00C56F4C" w:rsidRDefault="00506FC6" w:rsidP="00C56F4C">
      <w:pPr>
        <w:pStyle w:val="Normal2"/>
        <w:ind w:left="414" w:right="1020" w:firstLine="1"/>
        <w:rPr>
          <w:rFonts w:ascii="Calibri" w:hAnsi="Calibri" w:cs="Calibri"/>
          <w:iCs/>
          <w:color w:val="000000"/>
        </w:rPr>
      </w:pPr>
      <w:r w:rsidRPr="00C56F4C">
        <w:rPr>
          <w:rFonts w:ascii="Calibri" w:hAnsi="Calibri" w:cs="Calibri"/>
          <w:iCs/>
          <w:color w:val="000000"/>
        </w:rPr>
        <w:t>En cas de sous-traitance annoncée dans l’offre, il est rempli par le sous-traitant, en complément du formulaire DC4.</w:t>
      </w:r>
    </w:p>
    <w:p w14:paraId="3BCAF4E8" w14:textId="77777777" w:rsidR="00506FC6" w:rsidRPr="00635714" w:rsidRDefault="00506FC6" w:rsidP="00C56F4C">
      <w:pPr>
        <w:pStyle w:val="Normal2"/>
        <w:spacing w:after="120"/>
        <w:ind w:left="414" w:right="1020" w:firstLine="1"/>
        <w:rPr>
          <w:rFonts w:ascii="Calibri" w:hAnsi="Calibri" w:cs="Calibri"/>
          <w:color w:val="000000"/>
        </w:rPr>
      </w:pPr>
      <w:r w:rsidRPr="00635714">
        <w:rPr>
          <w:rFonts w:ascii="Calibri" w:hAnsi="Calibri" w:cs="Calibri"/>
          <w:color w:val="000000"/>
        </w:rPr>
        <w:t>Le formulaire de déclaration du candidat doit faire apparaître les informations suivantes :</w:t>
      </w:r>
    </w:p>
    <w:p w14:paraId="62D09F9A" w14:textId="3EF90913" w:rsidR="00506FC6" w:rsidRPr="00C56F4C" w:rsidRDefault="00506FC6" w:rsidP="00C56F4C">
      <w:pPr>
        <w:pStyle w:val="Normal2"/>
        <w:spacing w:after="120"/>
        <w:ind w:left="414" w:right="1020" w:firstLine="0"/>
        <w:rPr>
          <w:rFonts w:ascii="Calibri" w:hAnsi="Calibri"/>
          <w:bCs/>
        </w:rPr>
      </w:pPr>
      <w:r w:rsidRPr="00C56F4C">
        <w:rPr>
          <w:rFonts w:ascii="Calibri" w:hAnsi="Calibri"/>
          <w:bCs/>
        </w:rPr>
        <w:t xml:space="preserve">Les renseignements concernant </w:t>
      </w:r>
      <w:r w:rsidRPr="00C56F4C">
        <w:rPr>
          <w:rFonts w:ascii="Calibri" w:hAnsi="Calibri"/>
          <w:bCs/>
          <w:u w:val="single"/>
        </w:rPr>
        <w:t>la situation juridique</w:t>
      </w:r>
      <w:r w:rsidRPr="00C56F4C">
        <w:rPr>
          <w:rFonts w:ascii="Calibri" w:hAnsi="Calibri"/>
          <w:bCs/>
        </w:rPr>
        <w:t xml:space="preserve"> de l’entreprise :</w:t>
      </w:r>
    </w:p>
    <w:p w14:paraId="7887C78F" w14:textId="77777777" w:rsidR="00506FC6" w:rsidRPr="00C56F4C" w:rsidRDefault="00506FC6" w:rsidP="00C56F4C">
      <w:pPr>
        <w:pStyle w:val="Normal2"/>
        <w:numPr>
          <w:ilvl w:val="0"/>
          <w:numId w:val="22"/>
        </w:numPr>
        <w:spacing w:after="120"/>
        <w:ind w:left="982" w:right="1020"/>
        <w:rPr>
          <w:rFonts w:ascii="Calibri" w:hAnsi="Calibri"/>
          <w:bCs/>
        </w:rPr>
      </w:pPr>
      <w:r w:rsidRPr="00C56F4C">
        <w:rPr>
          <w:rFonts w:ascii="Calibri" w:hAnsi="Calibri"/>
          <w:bCs/>
        </w:rPr>
        <w:t>Copie du ou des jugements prononcés, si le candidat est en redressement judiciaire ;</w:t>
      </w:r>
    </w:p>
    <w:p w14:paraId="6C777E99" w14:textId="4BC29D12" w:rsidR="00506FC6" w:rsidRPr="00C56F4C" w:rsidRDefault="00C56F4C" w:rsidP="00C56F4C">
      <w:pPr>
        <w:pStyle w:val="Normal2"/>
        <w:spacing w:after="120"/>
        <w:ind w:left="0" w:right="1020" w:firstLine="0"/>
        <w:rPr>
          <w:rFonts w:ascii="Calibri" w:hAnsi="Calibri"/>
          <w:bCs/>
        </w:rPr>
      </w:pPr>
      <w:r>
        <w:rPr>
          <w:rFonts w:ascii="Calibri" w:hAnsi="Calibri"/>
          <w:bCs/>
        </w:rPr>
        <w:tab/>
      </w:r>
      <w:r w:rsidR="00506FC6" w:rsidRPr="00C56F4C">
        <w:rPr>
          <w:rFonts w:ascii="Calibri" w:hAnsi="Calibri"/>
          <w:bCs/>
        </w:rPr>
        <w:t xml:space="preserve">Les renseignements concernant </w:t>
      </w:r>
      <w:r w:rsidR="00506FC6" w:rsidRPr="00C56F4C">
        <w:rPr>
          <w:rFonts w:ascii="Calibri" w:hAnsi="Calibri"/>
          <w:bCs/>
          <w:u w:val="single"/>
        </w:rPr>
        <w:t>la capacité économique et financière</w:t>
      </w:r>
      <w:r w:rsidR="00506FC6" w:rsidRPr="00C56F4C">
        <w:rPr>
          <w:rFonts w:ascii="Calibri" w:hAnsi="Calibri"/>
          <w:bCs/>
        </w:rPr>
        <w:t xml:space="preserve"> de l’entreprise :</w:t>
      </w:r>
    </w:p>
    <w:p w14:paraId="3F40B4E9" w14:textId="46371F8F" w:rsidR="00506FC6" w:rsidRPr="00C56F4C" w:rsidRDefault="00C56F4C" w:rsidP="00C56F4C">
      <w:pPr>
        <w:pStyle w:val="Normal2"/>
        <w:numPr>
          <w:ilvl w:val="0"/>
          <w:numId w:val="22"/>
        </w:numPr>
        <w:spacing w:after="120"/>
        <w:ind w:left="982" w:right="1020"/>
        <w:rPr>
          <w:rFonts w:ascii="Calibri" w:hAnsi="Calibri"/>
          <w:bCs/>
        </w:rPr>
      </w:pPr>
      <w:r>
        <w:rPr>
          <w:rFonts w:ascii="Calibri" w:hAnsi="Calibri"/>
          <w:bCs/>
        </w:rPr>
        <w:t>D</w:t>
      </w:r>
      <w:r w:rsidR="00506FC6" w:rsidRPr="00C56F4C">
        <w:rPr>
          <w:rFonts w:ascii="Calibri" w:hAnsi="Calibri"/>
          <w:bCs/>
        </w:rPr>
        <w:t>éclaration concernant le chiffre d’affaires global et le chiffre d’affaires concernant les services objet du contrat, réalisés au cours des trois derniers exercices disponibles ; </w:t>
      </w:r>
    </w:p>
    <w:p w14:paraId="4A7A0ECB" w14:textId="35CCF1C2" w:rsidR="00506FC6" w:rsidRPr="00C56F4C" w:rsidRDefault="00506FC6" w:rsidP="00C56F4C">
      <w:pPr>
        <w:pStyle w:val="Normal2"/>
        <w:spacing w:after="120"/>
        <w:ind w:left="414" w:right="1020" w:firstLine="0"/>
        <w:rPr>
          <w:rFonts w:ascii="Calibri" w:hAnsi="Calibri"/>
          <w:bCs/>
        </w:rPr>
      </w:pPr>
      <w:r w:rsidRPr="00C56F4C">
        <w:rPr>
          <w:rFonts w:ascii="Calibri" w:hAnsi="Calibri"/>
          <w:bCs/>
        </w:rPr>
        <w:t xml:space="preserve">Les renseignements concernant </w:t>
      </w:r>
      <w:r w:rsidRPr="00C56F4C">
        <w:rPr>
          <w:rFonts w:ascii="Calibri" w:hAnsi="Calibri"/>
          <w:bCs/>
          <w:u w:val="single"/>
        </w:rPr>
        <w:t>les références professionnelles et la capacité technique</w:t>
      </w:r>
      <w:r w:rsidRPr="00C56F4C">
        <w:rPr>
          <w:rFonts w:ascii="Calibri" w:hAnsi="Calibri"/>
          <w:bCs/>
        </w:rPr>
        <w:t xml:space="preserve"> de </w:t>
      </w:r>
      <w:r w:rsidR="00C56F4C" w:rsidRPr="00C56F4C">
        <w:rPr>
          <w:rFonts w:ascii="Calibri" w:hAnsi="Calibri"/>
          <w:bCs/>
        </w:rPr>
        <w:t>l’entreprise :</w:t>
      </w:r>
    </w:p>
    <w:p w14:paraId="47964D59" w14:textId="77777777" w:rsidR="00506FC6" w:rsidRPr="00C56F4C" w:rsidRDefault="00506FC6" w:rsidP="00C56F4C">
      <w:pPr>
        <w:pStyle w:val="Normal2"/>
        <w:numPr>
          <w:ilvl w:val="0"/>
          <w:numId w:val="22"/>
        </w:numPr>
        <w:spacing w:after="120"/>
        <w:ind w:left="982" w:right="1020"/>
        <w:rPr>
          <w:rFonts w:ascii="Calibri" w:hAnsi="Calibri"/>
          <w:bCs/>
        </w:rPr>
      </w:pPr>
      <w:r w:rsidRPr="00C56F4C">
        <w:rPr>
          <w:rFonts w:ascii="Calibri" w:hAnsi="Calibri"/>
          <w:bCs/>
        </w:rPr>
        <w:t>Déclaration indiquant les effectifs moyens annuels du candidat et l’importance du personnel d’encadrement pour chacune des trois dernières années ;</w:t>
      </w:r>
    </w:p>
    <w:p w14:paraId="6C2233BC" w14:textId="77777777" w:rsidR="00506FC6" w:rsidRPr="00C56F4C" w:rsidRDefault="00506FC6" w:rsidP="00C56F4C">
      <w:pPr>
        <w:pStyle w:val="Normal2"/>
        <w:numPr>
          <w:ilvl w:val="0"/>
          <w:numId w:val="22"/>
        </w:numPr>
        <w:spacing w:after="120"/>
        <w:ind w:left="982" w:right="1020"/>
        <w:rPr>
          <w:rFonts w:ascii="Calibri" w:hAnsi="Calibri"/>
          <w:bCs/>
        </w:rPr>
      </w:pPr>
      <w:r w:rsidRPr="00C56F4C">
        <w:rPr>
          <w:rFonts w:ascii="Calibri" w:hAnsi="Calibri"/>
          <w:bCs/>
        </w:rPr>
        <w:t>Liste des principaux services effectués au cours des trois dernières années, indiquant le montant, la date et le destinataire public ou privé. Les prestations de services sont prouvées par des attestations du destinataire ou, à défaut, par une déclaration de l’opérateur économique ; </w:t>
      </w:r>
    </w:p>
    <w:p w14:paraId="45A8AF14" w14:textId="32B85493" w:rsidR="00506FC6" w:rsidRPr="00792B64" w:rsidRDefault="00506FC6" w:rsidP="00C56F4C">
      <w:pPr>
        <w:adjustRightInd w:val="0"/>
        <w:spacing w:after="120"/>
        <w:ind w:right="1020" w:firstLine="414"/>
        <w:jc w:val="both"/>
        <w:rPr>
          <w:rFonts w:ascii="Calibri" w:hAnsi="Calibri" w:cs="Arial"/>
          <w:bCs/>
        </w:rPr>
      </w:pPr>
      <w:r w:rsidRPr="00792B64">
        <w:rPr>
          <w:rFonts w:ascii="Calibri" w:hAnsi="Calibri" w:cs="Arial"/>
          <w:bCs/>
        </w:rPr>
        <w:t>Les certificats de qualifications et/ou de qualité :</w:t>
      </w:r>
    </w:p>
    <w:p w14:paraId="1728886A" w14:textId="77777777" w:rsidR="00506FC6" w:rsidRPr="00792B64" w:rsidRDefault="00506FC6" w:rsidP="00C56F4C">
      <w:pPr>
        <w:pStyle w:val="Normal2"/>
        <w:numPr>
          <w:ilvl w:val="0"/>
          <w:numId w:val="22"/>
        </w:numPr>
        <w:spacing w:after="120"/>
        <w:ind w:left="982" w:right="1020"/>
        <w:rPr>
          <w:rFonts w:ascii="Calibri" w:hAnsi="Calibri"/>
          <w:bCs/>
        </w:rPr>
      </w:pPr>
      <w:r w:rsidRPr="00792B64">
        <w:rPr>
          <w:rFonts w:ascii="Calibri" w:hAnsi="Calibri"/>
          <w:bCs/>
        </w:rPr>
        <w:t>Eventuellement, certification ISO ou équivalent en cours de validité, ou précisions relatives à la démarche qualité dans l'entreprise</w:t>
      </w:r>
    </w:p>
    <w:p w14:paraId="44D98AA2" w14:textId="77777777" w:rsidR="00506FC6" w:rsidRPr="002E412B" w:rsidRDefault="00506FC6" w:rsidP="00C56F4C">
      <w:pPr>
        <w:adjustRightInd w:val="0"/>
        <w:spacing w:after="120"/>
        <w:ind w:left="414" w:right="1020"/>
        <w:jc w:val="both"/>
        <w:rPr>
          <w:rFonts w:ascii="Calibri" w:hAnsi="Calibri"/>
        </w:rPr>
      </w:pPr>
      <w:r w:rsidRPr="002E412B">
        <w:rPr>
          <w:rFonts w:ascii="Calibri" w:hAnsi="Calibri" w:cs="Arial"/>
        </w:rPr>
        <w:t>Chacun des certificats précités pourra faire l’objet d’équivalence. Les entreprises étrangères pourront quant à elles fournir ceux délivrés par les organismes de leur état d’origine.</w:t>
      </w:r>
    </w:p>
    <w:p w14:paraId="1BCDFE0F" w14:textId="77777777" w:rsidR="00506FC6" w:rsidRPr="00635714" w:rsidRDefault="00506FC6" w:rsidP="00C56F4C">
      <w:pPr>
        <w:pStyle w:val="Normal2"/>
        <w:spacing w:after="120"/>
        <w:ind w:left="414" w:right="1020" w:firstLine="0"/>
        <w:rPr>
          <w:rFonts w:ascii="Calibri" w:hAnsi="Calibri"/>
        </w:rPr>
      </w:pPr>
      <w:r w:rsidRPr="00635714">
        <w:rPr>
          <w:rFonts w:ascii="Calibri" w:hAnsi="Calibri"/>
        </w:rPr>
        <w:t>Pour justifier des capacités professionnelles, techniques et financières d’autres opérateurs économiques sur lesquels il s’appuie pour présenter sa candidature, le candidat produit les mêmes documents concernant cet opérateur économique que ceux qui lui sont exigés par le pouvoir adjudicateur. En outre, pour justifier qu’il dispose des capacités de cet opérateur économique pour l’exécution des prestations, le candidat produit un engagement écrit de l’opérateur économique.</w:t>
      </w:r>
    </w:p>
    <w:p w14:paraId="155C1049" w14:textId="77777777" w:rsidR="00506FC6" w:rsidRPr="00C56F4C" w:rsidRDefault="00506FC6" w:rsidP="00C56F4C">
      <w:pPr>
        <w:pStyle w:val="Normal2"/>
        <w:ind w:left="0"/>
        <w:rPr>
          <w:rFonts w:ascii="Calibri" w:hAnsi="Calibri"/>
          <w:bCs/>
          <w:color w:val="1F497D"/>
          <w:u w:val="single"/>
        </w:rPr>
      </w:pPr>
    </w:p>
    <w:p w14:paraId="07E98708" w14:textId="48B05C0A" w:rsidR="00506FC6" w:rsidRPr="00DE3007" w:rsidRDefault="00DE3007" w:rsidP="00DE3007">
      <w:pPr>
        <w:pStyle w:val="Titre2"/>
        <w:spacing w:after="120"/>
        <w:ind w:left="697" w:right="57"/>
        <w:rPr>
          <w:rFonts w:asciiTheme="minorHAnsi" w:hAnsiTheme="minorHAnsi" w:cstheme="minorHAnsi"/>
          <w:b w:val="0"/>
          <w:bCs w:val="0"/>
          <w:sz w:val="22"/>
          <w:szCs w:val="22"/>
        </w:rPr>
      </w:pPr>
      <w:bookmarkStart w:id="25" w:name="_Toc173248956"/>
      <w:r>
        <w:rPr>
          <w:rFonts w:asciiTheme="minorHAnsi" w:hAnsiTheme="minorHAnsi" w:cstheme="minorHAnsi"/>
          <w:b w:val="0"/>
          <w:bCs w:val="0"/>
          <w:sz w:val="22"/>
          <w:szCs w:val="22"/>
        </w:rPr>
        <w:t xml:space="preserve">4.2 – </w:t>
      </w:r>
      <w:r w:rsidR="00506FC6" w:rsidRPr="00DE3007">
        <w:rPr>
          <w:rFonts w:asciiTheme="minorHAnsi" w:hAnsiTheme="minorHAnsi" w:cstheme="minorHAnsi"/>
          <w:b w:val="0"/>
          <w:bCs w:val="0"/>
          <w:sz w:val="22"/>
          <w:szCs w:val="22"/>
          <w:u w:val="single"/>
        </w:rPr>
        <w:t>Pièces de l'offre</w:t>
      </w:r>
      <w:bookmarkEnd w:id="25"/>
    </w:p>
    <w:p w14:paraId="24EDEE76" w14:textId="5C3DA9C2" w:rsidR="00506FC6" w:rsidRPr="00C56F4C" w:rsidRDefault="00506FC6" w:rsidP="00C56F4C">
      <w:pPr>
        <w:pStyle w:val="Normal2"/>
        <w:ind w:left="414" w:right="1020"/>
        <w:rPr>
          <w:rFonts w:ascii="Calibri" w:hAnsi="Calibri"/>
          <w:bCs/>
          <w:szCs w:val="22"/>
        </w:rPr>
      </w:pPr>
      <w:r w:rsidRPr="00C56F4C">
        <w:rPr>
          <w:rFonts w:ascii="Calibri" w:hAnsi="Calibri"/>
          <w:bCs/>
          <w:szCs w:val="22"/>
        </w:rPr>
        <w:t xml:space="preserve">Un projet de </w:t>
      </w:r>
      <w:r w:rsidR="00C34158">
        <w:rPr>
          <w:rFonts w:ascii="Calibri" w:hAnsi="Calibri"/>
          <w:bCs/>
          <w:szCs w:val="22"/>
        </w:rPr>
        <w:t>convention</w:t>
      </w:r>
      <w:r w:rsidRPr="00C56F4C">
        <w:rPr>
          <w:rFonts w:ascii="Calibri" w:hAnsi="Calibri"/>
          <w:bCs/>
          <w:szCs w:val="22"/>
        </w:rPr>
        <w:t> comprenant :</w:t>
      </w:r>
    </w:p>
    <w:p w14:paraId="35404B16" w14:textId="77777777" w:rsidR="00506FC6" w:rsidRPr="00C56F4C" w:rsidRDefault="00506FC6" w:rsidP="000F54CA">
      <w:pPr>
        <w:pStyle w:val="Normal2"/>
        <w:spacing w:before="120"/>
        <w:ind w:left="414" w:right="1021"/>
        <w:rPr>
          <w:rFonts w:ascii="Calibri" w:hAnsi="Calibri"/>
          <w:bCs/>
          <w:color w:val="1F497D"/>
          <w:szCs w:val="22"/>
        </w:rPr>
      </w:pPr>
      <w:r w:rsidRPr="00C56F4C">
        <w:rPr>
          <w:rFonts w:ascii="Calibri" w:hAnsi="Calibri"/>
          <w:bCs/>
          <w:color w:val="1F497D"/>
          <w:szCs w:val="22"/>
        </w:rPr>
        <w:t>Pour tous les lots :</w:t>
      </w:r>
    </w:p>
    <w:p w14:paraId="7E8D4A9A" w14:textId="51D02550" w:rsidR="00506FC6" w:rsidRPr="00C56F4C" w:rsidRDefault="00C34158" w:rsidP="00C56F4C">
      <w:pPr>
        <w:pStyle w:val="Normal2"/>
        <w:numPr>
          <w:ilvl w:val="0"/>
          <w:numId w:val="22"/>
        </w:numPr>
        <w:spacing w:after="120"/>
        <w:ind w:left="982" w:right="1020"/>
        <w:rPr>
          <w:rFonts w:ascii="Calibri" w:hAnsi="Calibri"/>
          <w:bCs/>
        </w:rPr>
      </w:pPr>
      <w:r>
        <w:rPr>
          <w:rFonts w:ascii="Calibri" w:hAnsi="Calibri"/>
          <w:bCs/>
        </w:rPr>
        <w:t>Le projet de Convention d’autorisation d’occupation temporaire du domaine public complété et ses annexes</w:t>
      </w:r>
    </w:p>
    <w:p w14:paraId="6A48FB54" w14:textId="7D732A42" w:rsidR="00506FC6" w:rsidRDefault="00792B64" w:rsidP="00C34158">
      <w:pPr>
        <w:pStyle w:val="Normal2"/>
        <w:numPr>
          <w:ilvl w:val="0"/>
          <w:numId w:val="22"/>
        </w:numPr>
        <w:spacing w:after="120"/>
        <w:ind w:left="982" w:right="1020"/>
        <w:rPr>
          <w:rFonts w:ascii="Calibri" w:hAnsi="Calibri" w:cs="Calibri"/>
          <w:bCs/>
        </w:rPr>
      </w:pPr>
      <w:r>
        <w:rPr>
          <w:rFonts w:ascii="Calibri" w:hAnsi="Calibri"/>
          <w:bCs/>
        </w:rPr>
        <w:t>Un</w:t>
      </w:r>
      <w:r w:rsidR="00506FC6" w:rsidRPr="00C56F4C">
        <w:rPr>
          <w:rFonts w:ascii="Calibri" w:hAnsi="Calibri"/>
          <w:bCs/>
        </w:rPr>
        <w:t xml:space="preserve"> planning prévisionnel </w:t>
      </w:r>
      <w:bookmarkStart w:id="26" w:name="_Hlk32497973"/>
      <w:r w:rsidR="00C34158">
        <w:rPr>
          <w:rFonts w:ascii="Calibri" w:hAnsi="Calibri" w:cs="Calibri"/>
          <w:bCs/>
        </w:rPr>
        <w:t xml:space="preserve">de livraison et d’installation des distributeurs automatiques pour un démarrage d’exploitation </w:t>
      </w:r>
      <w:r w:rsidR="00E7006A">
        <w:rPr>
          <w:rFonts w:ascii="Calibri" w:hAnsi="Calibri" w:cs="Calibri"/>
          <w:bCs/>
        </w:rPr>
        <w:t>à la rentrée scolaire 2025</w:t>
      </w:r>
    </w:p>
    <w:p w14:paraId="17EEBFD4" w14:textId="0AE5975A" w:rsidR="00F03959" w:rsidRPr="00F03959" w:rsidRDefault="00F03959" w:rsidP="00F03959">
      <w:pPr>
        <w:pStyle w:val="Titre2"/>
        <w:spacing w:after="120"/>
        <w:ind w:left="697" w:right="57"/>
        <w:rPr>
          <w:rFonts w:asciiTheme="minorHAnsi" w:hAnsiTheme="minorHAnsi" w:cstheme="minorHAnsi"/>
          <w:b w:val="0"/>
          <w:bCs w:val="0"/>
          <w:sz w:val="22"/>
          <w:szCs w:val="22"/>
        </w:rPr>
      </w:pPr>
      <w:bookmarkStart w:id="27" w:name="_Toc173248957"/>
      <w:r w:rsidRPr="00F03959">
        <w:rPr>
          <w:rFonts w:asciiTheme="minorHAnsi" w:hAnsiTheme="minorHAnsi" w:cstheme="minorHAnsi"/>
          <w:b w:val="0"/>
          <w:bCs w:val="0"/>
          <w:sz w:val="22"/>
          <w:szCs w:val="22"/>
        </w:rPr>
        <w:t xml:space="preserve">4.3 – </w:t>
      </w:r>
      <w:r w:rsidRPr="00F03959">
        <w:rPr>
          <w:rFonts w:asciiTheme="minorHAnsi" w:hAnsiTheme="minorHAnsi" w:cstheme="minorHAnsi"/>
          <w:b w:val="0"/>
          <w:bCs w:val="0"/>
          <w:sz w:val="22"/>
          <w:szCs w:val="22"/>
          <w:u w:val="single"/>
        </w:rPr>
        <w:t>Echantillons</w:t>
      </w:r>
      <w:bookmarkEnd w:id="27"/>
    </w:p>
    <w:p w14:paraId="6F7CB61F" w14:textId="09121FBB" w:rsidR="00F03959" w:rsidRDefault="00F03959" w:rsidP="00F03959">
      <w:pPr>
        <w:pStyle w:val="Normal2"/>
        <w:spacing w:after="120"/>
        <w:ind w:right="1020"/>
        <w:rPr>
          <w:rFonts w:ascii="Calibri" w:hAnsi="Calibri" w:cs="Calibri"/>
          <w:bCs/>
        </w:rPr>
      </w:pPr>
      <w:r>
        <w:rPr>
          <w:rFonts w:ascii="Calibri" w:hAnsi="Calibri" w:cs="Calibri"/>
          <w:bCs/>
        </w:rPr>
        <w:t>Les échantillons suivants devront être remis en 2 exemplaires :</w:t>
      </w:r>
    </w:p>
    <w:p w14:paraId="7B48C270" w14:textId="77777777" w:rsidR="00907A75" w:rsidRDefault="00907A75" w:rsidP="00F03959">
      <w:pPr>
        <w:pStyle w:val="Normal2"/>
        <w:spacing w:after="120"/>
        <w:ind w:right="1020"/>
        <w:rPr>
          <w:rFonts w:ascii="Calibri" w:hAnsi="Calibri" w:cs="Calibri"/>
          <w:bCs/>
        </w:rPr>
      </w:pPr>
    </w:p>
    <w:p w14:paraId="003BB4FC" w14:textId="1F434288" w:rsidR="00792B64" w:rsidRDefault="00792B64">
      <w:pPr>
        <w:rPr>
          <w:rFonts w:ascii="Calibri" w:eastAsia="Times New Roman" w:hAnsi="Calibri" w:cs="Calibri"/>
          <w:bCs/>
          <w:szCs w:val="20"/>
          <w:lang w:eastAsia="fr-FR"/>
        </w:rPr>
      </w:pPr>
    </w:p>
    <w:p w14:paraId="2F4F741F" w14:textId="4D099D3A" w:rsidR="00F03959" w:rsidRPr="006A2AE7" w:rsidRDefault="00F03959" w:rsidP="00F03959">
      <w:pPr>
        <w:pStyle w:val="Normal2"/>
        <w:spacing w:after="120"/>
        <w:ind w:right="1020"/>
        <w:rPr>
          <w:rFonts w:ascii="Calibri" w:hAnsi="Calibri" w:cs="Calibri"/>
          <w:bCs/>
          <w:u w:val="single"/>
        </w:rPr>
      </w:pPr>
      <w:r w:rsidRPr="006A2AE7">
        <w:rPr>
          <w:rFonts w:ascii="Calibri" w:hAnsi="Calibri" w:cs="Calibri"/>
          <w:bCs/>
          <w:u w:val="single"/>
        </w:rPr>
        <w:lastRenderedPageBreak/>
        <w:t>Boissons chaudes en sachet soluble :</w:t>
      </w:r>
    </w:p>
    <w:p w14:paraId="5F4CE849" w14:textId="2856E7D9" w:rsidR="00F03959" w:rsidRDefault="00F03959" w:rsidP="00F03959">
      <w:pPr>
        <w:pStyle w:val="Normal2"/>
        <w:numPr>
          <w:ilvl w:val="0"/>
          <w:numId w:val="36"/>
        </w:numPr>
        <w:spacing w:after="120"/>
        <w:ind w:right="1020"/>
        <w:rPr>
          <w:rFonts w:ascii="Calibri" w:hAnsi="Calibri" w:cs="Calibri"/>
          <w:bCs/>
        </w:rPr>
      </w:pPr>
      <w:r>
        <w:rPr>
          <w:rFonts w:ascii="Calibri" w:hAnsi="Calibri" w:cs="Calibri"/>
          <w:bCs/>
        </w:rPr>
        <w:t xml:space="preserve"> 1 café</w:t>
      </w:r>
    </w:p>
    <w:p w14:paraId="6403012A" w14:textId="2EB00E2B" w:rsidR="00F03959" w:rsidRDefault="00F03959" w:rsidP="00F03959">
      <w:pPr>
        <w:pStyle w:val="Normal2"/>
        <w:numPr>
          <w:ilvl w:val="0"/>
          <w:numId w:val="36"/>
        </w:numPr>
        <w:spacing w:after="120"/>
        <w:ind w:right="1020"/>
        <w:rPr>
          <w:rFonts w:ascii="Calibri" w:hAnsi="Calibri" w:cs="Calibri"/>
          <w:bCs/>
        </w:rPr>
      </w:pPr>
      <w:r>
        <w:rPr>
          <w:rFonts w:ascii="Calibri" w:hAnsi="Calibri" w:cs="Calibri"/>
          <w:bCs/>
        </w:rPr>
        <w:t xml:space="preserve"> 1 chocolat</w:t>
      </w:r>
    </w:p>
    <w:p w14:paraId="54ED75A8" w14:textId="6C4EC23D" w:rsidR="00F03959" w:rsidRDefault="00F03959" w:rsidP="00F03959">
      <w:pPr>
        <w:pStyle w:val="Normal2"/>
        <w:numPr>
          <w:ilvl w:val="0"/>
          <w:numId w:val="36"/>
        </w:numPr>
        <w:spacing w:after="120"/>
        <w:ind w:right="1020"/>
        <w:rPr>
          <w:rFonts w:ascii="Calibri" w:hAnsi="Calibri" w:cs="Calibri"/>
          <w:bCs/>
        </w:rPr>
      </w:pPr>
      <w:r>
        <w:rPr>
          <w:rFonts w:ascii="Calibri" w:hAnsi="Calibri" w:cs="Calibri"/>
          <w:bCs/>
        </w:rPr>
        <w:t xml:space="preserve"> 1 cappuccino</w:t>
      </w:r>
    </w:p>
    <w:p w14:paraId="6097B746" w14:textId="15282A8A" w:rsidR="00F03959" w:rsidRDefault="00F03959" w:rsidP="00F03959">
      <w:pPr>
        <w:pStyle w:val="Normal2"/>
        <w:numPr>
          <w:ilvl w:val="0"/>
          <w:numId w:val="36"/>
        </w:numPr>
        <w:spacing w:after="120"/>
        <w:ind w:right="1020"/>
        <w:rPr>
          <w:rFonts w:ascii="Calibri" w:hAnsi="Calibri" w:cs="Calibri"/>
          <w:bCs/>
        </w:rPr>
      </w:pPr>
      <w:r>
        <w:rPr>
          <w:rFonts w:ascii="Calibri" w:hAnsi="Calibri" w:cs="Calibri"/>
          <w:bCs/>
        </w:rPr>
        <w:t xml:space="preserve"> 1 thé</w:t>
      </w:r>
    </w:p>
    <w:p w14:paraId="4032E545" w14:textId="274EDA6E" w:rsidR="00F03959" w:rsidRDefault="00F03959" w:rsidP="00F03959">
      <w:pPr>
        <w:pStyle w:val="Normal2"/>
        <w:numPr>
          <w:ilvl w:val="0"/>
          <w:numId w:val="36"/>
        </w:numPr>
        <w:spacing w:after="120"/>
        <w:ind w:right="1020"/>
        <w:rPr>
          <w:rFonts w:ascii="Calibri" w:hAnsi="Calibri" w:cs="Calibri"/>
          <w:bCs/>
        </w:rPr>
      </w:pPr>
      <w:r>
        <w:rPr>
          <w:rFonts w:ascii="Calibri" w:hAnsi="Calibri" w:cs="Calibri"/>
          <w:bCs/>
        </w:rPr>
        <w:t xml:space="preserve"> 1 potage</w:t>
      </w:r>
    </w:p>
    <w:p w14:paraId="081ADC79" w14:textId="5CA57F91" w:rsidR="00F03959" w:rsidRPr="006A2AE7" w:rsidRDefault="00F03959" w:rsidP="00F03959">
      <w:pPr>
        <w:pStyle w:val="Normal2"/>
        <w:spacing w:after="120"/>
        <w:ind w:right="1020"/>
        <w:rPr>
          <w:rFonts w:ascii="Calibri" w:hAnsi="Calibri" w:cs="Calibri"/>
          <w:bCs/>
          <w:u w:val="single"/>
        </w:rPr>
      </w:pPr>
      <w:r w:rsidRPr="006A2AE7">
        <w:rPr>
          <w:rFonts w:ascii="Calibri" w:hAnsi="Calibri" w:cs="Calibri"/>
          <w:bCs/>
          <w:u w:val="single"/>
        </w:rPr>
        <w:t xml:space="preserve">Boissons fraiches : </w:t>
      </w:r>
    </w:p>
    <w:p w14:paraId="4B4CDBB9" w14:textId="171E6C3B" w:rsidR="00F03959" w:rsidRDefault="00F03959" w:rsidP="00F03959">
      <w:pPr>
        <w:pStyle w:val="Normal2"/>
        <w:numPr>
          <w:ilvl w:val="0"/>
          <w:numId w:val="36"/>
        </w:numPr>
        <w:spacing w:after="120"/>
        <w:ind w:right="1020"/>
        <w:rPr>
          <w:rFonts w:ascii="Calibri" w:hAnsi="Calibri" w:cs="Calibri"/>
          <w:bCs/>
        </w:rPr>
      </w:pPr>
      <w:r>
        <w:rPr>
          <w:rFonts w:ascii="Calibri" w:hAnsi="Calibri" w:cs="Calibri"/>
          <w:bCs/>
        </w:rPr>
        <w:t xml:space="preserve"> 1 à 2 exemples de jus de fruit frais d’origine bio et produit localement</w:t>
      </w:r>
    </w:p>
    <w:p w14:paraId="35BCEF94" w14:textId="0536BDA1" w:rsidR="00F51C96" w:rsidRPr="006A2AE7" w:rsidRDefault="00F51C96" w:rsidP="00F51C96">
      <w:pPr>
        <w:pStyle w:val="Normal2"/>
        <w:spacing w:after="120"/>
        <w:ind w:right="1020"/>
        <w:rPr>
          <w:rFonts w:ascii="Calibri" w:hAnsi="Calibri" w:cs="Calibri"/>
          <w:bCs/>
          <w:u w:val="single"/>
        </w:rPr>
      </w:pPr>
      <w:r w:rsidRPr="006A2AE7">
        <w:rPr>
          <w:rFonts w:ascii="Calibri" w:hAnsi="Calibri" w:cs="Calibri"/>
          <w:bCs/>
          <w:u w:val="single"/>
        </w:rPr>
        <w:t xml:space="preserve">Encas et confiserie : </w:t>
      </w:r>
    </w:p>
    <w:p w14:paraId="284AC2A3" w14:textId="366CDD42" w:rsidR="00F51C96" w:rsidRDefault="00F51C96" w:rsidP="00F51C96">
      <w:pPr>
        <w:pStyle w:val="Normal2"/>
        <w:numPr>
          <w:ilvl w:val="0"/>
          <w:numId w:val="36"/>
        </w:numPr>
        <w:spacing w:after="120"/>
        <w:ind w:right="1020"/>
        <w:rPr>
          <w:rFonts w:ascii="Calibri" w:hAnsi="Calibri" w:cs="Calibri"/>
          <w:bCs/>
        </w:rPr>
      </w:pPr>
      <w:r>
        <w:rPr>
          <w:rFonts w:ascii="Calibri" w:hAnsi="Calibri" w:cs="Calibri"/>
          <w:bCs/>
        </w:rPr>
        <w:t>1 à 2 exemples de barre de céréales</w:t>
      </w:r>
    </w:p>
    <w:p w14:paraId="501C71BA" w14:textId="39CDAE58" w:rsidR="00F51C96" w:rsidRDefault="00F51C96" w:rsidP="00F51C96">
      <w:pPr>
        <w:pStyle w:val="Normal2"/>
        <w:numPr>
          <w:ilvl w:val="0"/>
          <w:numId w:val="36"/>
        </w:numPr>
        <w:spacing w:after="120"/>
        <w:ind w:right="1020"/>
        <w:rPr>
          <w:rFonts w:ascii="Calibri" w:hAnsi="Calibri" w:cs="Calibri"/>
          <w:bCs/>
        </w:rPr>
      </w:pPr>
      <w:r>
        <w:rPr>
          <w:rFonts w:ascii="Calibri" w:hAnsi="Calibri" w:cs="Calibri"/>
          <w:bCs/>
        </w:rPr>
        <w:t xml:space="preserve"> Fruit à croquer en sachet</w:t>
      </w:r>
    </w:p>
    <w:p w14:paraId="2016CD14" w14:textId="12D6FFB0" w:rsidR="00907A75" w:rsidRPr="00907A75" w:rsidRDefault="00F51C96" w:rsidP="00907A75">
      <w:pPr>
        <w:pStyle w:val="Normal2"/>
        <w:numPr>
          <w:ilvl w:val="0"/>
          <w:numId w:val="36"/>
        </w:numPr>
        <w:spacing w:after="120"/>
        <w:ind w:right="1020"/>
        <w:rPr>
          <w:rFonts w:ascii="Calibri" w:hAnsi="Calibri" w:cs="Calibri"/>
          <w:bCs/>
        </w:rPr>
      </w:pPr>
      <w:r>
        <w:rPr>
          <w:rFonts w:ascii="Calibri" w:hAnsi="Calibri" w:cs="Calibri"/>
          <w:bCs/>
        </w:rPr>
        <w:t xml:space="preserve"> 1 cookies ou encas sucré</w:t>
      </w:r>
    </w:p>
    <w:p w14:paraId="75D1E598" w14:textId="77777777" w:rsidR="009F5E32" w:rsidRDefault="009F5E32" w:rsidP="009F5E32">
      <w:pPr>
        <w:pStyle w:val="Paragraphedeliste"/>
        <w:widowControl/>
        <w:adjustRightInd w:val="0"/>
        <w:spacing w:before="120"/>
        <w:ind w:left="203" w:firstLine="0"/>
        <w:jc w:val="both"/>
        <w:rPr>
          <w:rFonts w:ascii="Helvetica" w:hAnsi="Helvetica" w:cs="Helvetica"/>
        </w:rPr>
      </w:pPr>
    </w:p>
    <w:p w14:paraId="30E56395" w14:textId="65DE74D3" w:rsidR="00F30171" w:rsidRPr="00850BD6" w:rsidRDefault="00F30171" w:rsidP="00F30171">
      <w:pPr>
        <w:pStyle w:val="Normal2"/>
        <w:spacing w:after="120"/>
        <w:ind w:left="0" w:right="981" w:firstLine="0"/>
        <w:rPr>
          <w:rFonts w:ascii="Calibri" w:hAnsi="Calibri"/>
        </w:rPr>
      </w:pPr>
      <w:r w:rsidRPr="00850BD6">
        <w:rPr>
          <w:rFonts w:ascii="Calibri" w:hAnsi="Calibri"/>
        </w:rPr>
        <w:t xml:space="preserve">Les candidats transmettent </w:t>
      </w:r>
      <w:r w:rsidRPr="00294E38">
        <w:rPr>
          <w:rFonts w:ascii="Calibri" w:hAnsi="Calibri"/>
        </w:rPr>
        <w:t>l</w:t>
      </w:r>
      <w:r>
        <w:rPr>
          <w:rFonts w:ascii="Calibri" w:hAnsi="Calibri"/>
        </w:rPr>
        <w:t>es</w:t>
      </w:r>
      <w:r w:rsidRPr="00294E38">
        <w:rPr>
          <w:rFonts w:ascii="Calibri" w:hAnsi="Calibri"/>
        </w:rPr>
        <w:t xml:space="preserve"> </w:t>
      </w:r>
      <w:r w:rsidRPr="00DD529A">
        <w:rPr>
          <w:rFonts w:ascii="Calibri" w:hAnsi="Calibri" w:cs="Calibri"/>
          <w:bCs/>
        </w:rPr>
        <w:t xml:space="preserve">échantillons des produits proposés et de boissons chaudes en sachet soluble </w:t>
      </w:r>
      <w:r w:rsidRPr="00850BD6">
        <w:rPr>
          <w:rFonts w:ascii="Calibri" w:hAnsi="Calibri"/>
        </w:rPr>
        <w:t>sous pli cacheté portant les mentions :</w:t>
      </w:r>
    </w:p>
    <w:p w14:paraId="6B2A0CEA" w14:textId="77777777" w:rsidR="00F30171" w:rsidRPr="00850BD6" w:rsidRDefault="00F30171" w:rsidP="00F30171">
      <w:pPr>
        <w:pStyle w:val="Normal2"/>
        <w:rPr>
          <w:rFonts w:ascii="Calibri" w:hAnsi="Calibri"/>
        </w:rPr>
      </w:pPr>
    </w:p>
    <w:p w14:paraId="473E5947" w14:textId="087D724F" w:rsidR="00F30171" w:rsidRPr="00310426" w:rsidRDefault="00F30171" w:rsidP="00F30171">
      <w:pPr>
        <w:pStyle w:val="Normal2"/>
        <w:framePr w:hSpace="141" w:wrap="around" w:vAnchor="text" w:hAnchor="text" w:y="1"/>
        <w:pBdr>
          <w:top w:val="single" w:sz="6" w:space="1" w:color="auto"/>
          <w:left w:val="single" w:sz="6" w:space="1" w:color="auto"/>
          <w:bottom w:val="single" w:sz="6" w:space="1" w:color="auto"/>
          <w:right w:val="single" w:sz="6" w:space="1" w:color="auto"/>
        </w:pBdr>
        <w:jc w:val="left"/>
        <w:rPr>
          <w:rFonts w:ascii="Calibri" w:hAnsi="Calibri" w:cs="Calibri"/>
          <w:b/>
          <w:i/>
          <w:noProof/>
          <w:color w:val="000000"/>
        </w:rPr>
      </w:pPr>
      <w:r w:rsidRPr="00310426">
        <w:rPr>
          <w:rFonts w:ascii="Calibri" w:hAnsi="Calibri" w:cs="Calibri"/>
          <w:b/>
          <w:i/>
          <w:noProof/>
          <w:color w:val="000000"/>
        </w:rPr>
        <w:t xml:space="preserve">Marché </w:t>
      </w:r>
      <w:r>
        <w:rPr>
          <w:rFonts w:ascii="Calibri" w:hAnsi="Calibri" w:cs="Calibri"/>
          <w:b/>
          <w:i/>
          <w:noProof/>
          <w:color w:val="000000"/>
        </w:rPr>
        <w:t>202</w:t>
      </w:r>
      <w:r w:rsidR="00E7006A">
        <w:rPr>
          <w:rFonts w:ascii="Calibri" w:hAnsi="Calibri" w:cs="Calibri"/>
          <w:b/>
          <w:i/>
          <w:noProof/>
          <w:color w:val="000000"/>
        </w:rPr>
        <w:t>5</w:t>
      </w:r>
      <w:r>
        <w:rPr>
          <w:rFonts w:ascii="Calibri" w:hAnsi="Calibri" w:cs="Calibri"/>
          <w:b/>
          <w:i/>
          <w:noProof/>
          <w:color w:val="000000"/>
        </w:rPr>
        <w:t>RTPN3</w:t>
      </w:r>
      <w:r w:rsidR="00E7006A">
        <w:rPr>
          <w:rFonts w:ascii="Calibri" w:hAnsi="Calibri" w:cs="Calibri"/>
          <w:b/>
          <w:i/>
          <w:noProof/>
          <w:color w:val="000000"/>
        </w:rPr>
        <w:t>012</w:t>
      </w:r>
      <w:r w:rsidRPr="00310426">
        <w:rPr>
          <w:rFonts w:ascii="Calibri" w:hAnsi="Calibri" w:cs="Calibri"/>
          <w:b/>
          <w:i/>
          <w:noProof/>
          <w:color w:val="000000"/>
        </w:rPr>
        <w:t xml:space="preserve"> </w:t>
      </w:r>
    </w:p>
    <w:p w14:paraId="509C033A" w14:textId="77777777" w:rsidR="00F30171" w:rsidRPr="00310426" w:rsidRDefault="00F30171" w:rsidP="00F30171">
      <w:pPr>
        <w:pStyle w:val="Normal2"/>
        <w:framePr w:hSpace="141" w:wrap="around" w:vAnchor="text" w:hAnchor="text" w:y="1"/>
        <w:pBdr>
          <w:top w:val="single" w:sz="6" w:space="1" w:color="auto"/>
          <w:left w:val="single" w:sz="6" w:space="1" w:color="auto"/>
          <w:bottom w:val="single" w:sz="6" w:space="1" w:color="auto"/>
          <w:right w:val="single" w:sz="6" w:space="1" w:color="auto"/>
        </w:pBdr>
        <w:jc w:val="left"/>
        <w:rPr>
          <w:rFonts w:ascii="Calibri" w:hAnsi="Calibri" w:cs="Calibri"/>
          <w:noProof/>
          <w:color w:val="000000"/>
        </w:rPr>
      </w:pPr>
      <w:r w:rsidRPr="00310426">
        <w:rPr>
          <w:rFonts w:ascii="Calibri" w:hAnsi="Calibri" w:cs="Calibri"/>
          <w:i/>
          <w:noProof/>
          <w:color w:val="000000"/>
          <w:u w:val="single"/>
        </w:rPr>
        <w:t xml:space="preserve">NE PAS OUVRIR </w:t>
      </w:r>
    </w:p>
    <w:p w14:paraId="0C34A19D" w14:textId="77777777" w:rsidR="00F30171" w:rsidRPr="00310426" w:rsidRDefault="00F30171" w:rsidP="00F30171">
      <w:pPr>
        <w:pStyle w:val="Normal2"/>
        <w:framePr w:hSpace="141" w:wrap="around" w:vAnchor="text" w:hAnchor="text" w:y="1"/>
        <w:pBdr>
          <w:top w:val="single" w:sz="6" w:space="1" w:color="auto"/>
          <w:left w:val="single" w:sz="6" w:space="1" w:color="auto"/>
          <w:bottom w:val="single" w:sz="6" w:space="1" w:color="auto"/>
          <w:right w:val="single" w:sz="6" w:space="1" w:color="auto"/>
        </w:pBdr>
        <w:jc w:val="center"/>
        <w:rPr>
          <w:rFonts w:ascii="Calibri" w:hAnsi="Calibri" w:cs="Calibri"/>
          <w:noProof/>
          <w:color w:val="000000"/>
        </w:rPr>
      </w:pPr>
      <w:r w:rsidRPr="00310426">
        <w:rPr>
          <w:rFonts w:ascii="Calibri" w:hAnsi="Calibri" w:cs="Calibri"/>
          <w:noProof/>
          <w:color w:val="000000"/>
        </w:rPr>
        <w:t>CHAMBRE DE COMMERCE ET D’INDUSTRIE DE MAINE ET LOIRE</w:t>
      </w:r>
    </w:p>
    <w:p w14:paraId="5A28B9D5" w14:textId="77777777" w:rsidR="00F30171" w:rsidRDefault="00F30171" w:rsidP="00F30171">
      <w:pPr>
        <w:pStyle w:val="Normal2"/>
        <w:framePr w:hSpace="141" w:wrap="around" w:vAnchor="text" w:hAnchor="text" w:y="1"/>
        <w:pBdr>
          <w:top w:val="single" w:sz="6" w:space="1" w:color="auto"/>
          <w:left w:val="single" w:sz="6" w:space="1" w:color="auto"/>
          <w:bottom w:val="single" w:sz="6" w:space="1" w:color="auto"/>
          <w:right w:val="single" w:sz="6" w:space="1" w:color="auto"/>
        </w:pBdr>
        <w:jc w:val="center"/>
        <w:rPr>
          <w:rFonts w:ascii="Calibri" w:hAnsi="Calibri" w:cs="Calibri"/>
          <w:noProof/>
          <w:color w:val="000000"/>
        </w:rPr>
      </w:pPr>
      <w:r w:rsidRPr="00310426">
        <w:rPr>
          <w:rFonts w:ascii="Calibri" w:hAnsi="Calibri" w:cs="Calibri"/>
          <w:noProof/>
          <w:color w:val="000000"/>
        </w:rPr>
        <w:t xml:space="preserve">Service </w:t>
      </w:r>
      <w:r>
        <w:rPr>
          <w:rFonts w:ascii="Calibri" w:hAnsi="Calibri" w:cs="Calibri"/>
          <w:noProof/>
          <w:color w:val="000000"/>
        </w:rPr>
        <w:t>Achats</w:t>
      </w:r>
    </w:p>
    <w:p w14:paraId="676E0A40" w14:textId="77777777" w:rsidR="00F30171" w:rsidRDefault="00F30171" w:rsidP="00F30171">
      <w:pPr>
        <w:pStyle w:val="Normal2"/>
        <w:framePr w:hSpace="141" w:wrap="around" w:vAnchor="text" w:hAnchor="text" w:y="1"/>
        <w:pBdr>
          <w:top w:val="single" w:sz="6" w:space="1" w:color="auto"/>
          <w:left w:val="single" w:sz="6" w:space="1" w:color="auto"/>
          <w:bottom w:val="single" w:sz="6" w:space="1" w:color="auto"/>
          <w:right w:val="single" w:sz="6" w:space="1" w:color="auto"/>
        </w:pBdr>
        <w:jc w:val="center"/>
        <w:rPr>
          <w:rFonts w:ascii="Calibri" w:hAnsi="Calibri" w:cs="Calibri"/>
          <w:noProof/>
          <w:color w:val="000000"/>
        </w:rPr>
      </w:pPr>
      <w:r>
        <w:rPr>
          <w:rFonts w:ascii="Calibri" w:hAnsi="Calibri" w:cs="Calibri"/>
          <w:noProof/>
          <w:color w:val="000000"/>
        </w:rPr>
        <w:t>8 bd du roi René</w:t>
      </w:r>
    </w:p>
    <w:p w14:paraId="038C2C58" w14:textId="77777777" w:rsidR="00F30171" w:rsidRPr="00310426" w:rsidRDefault="00F30171" w:rsidP="00F30171">
      <w:pPr>
        <w:pStyle w:val="Normal2"/>
        <w:framePr w:hSpace="141" w:wrap="around" w:vAnchor="text" w:hAnchor="text" w:y="1"/>
        <w:pBdr>
          <w:top w:val="single" w:sz="6" w:space="1" w:color="auto"/>
          <w:left w:val="single" w:sz="6" w:space="1" w:color="auto"/>
          <w:bottom w:val="single" w:sz="6" w:space="1" w:color="auto"/>
          <w:right w:val="single" w:sz="6" w:space="1" w:color="auto"/>
        </w:pBdr>
        <w:jc w:val="center"/>
        <w:rPr>
          <w:rFonts w:ascii="Calibri" w:hAnsi="Calibri" w:cs="Calibri"/>
          <w:noProof/>
          <w:color w:val="000000"/>
        </w:rPr>
      </w:pPr>
      <w:r>
        <w:rPr>
          <w:rFonts w:ascii="Calibri" w:hAnsi="Calibri" w:cs="Calibri"/>
          <w:noProof/>
          <w:color w:val="000000"/>
        </w:rPr>
        <w:t>49006 Angers</w:t>
      </w:r>
    </w:p>
    <w:p w14:paraId="338DDF72" w14:textId="77777777" w:rsidR="00F30171" w:rsidRPr="00310426" w:rsidRDefault="00F30171" w:rsidP="00F30171">
      <w:pPr>
        <w:pStyle w:val="Normal2"/>
        <w:spacing w:before="120" w:after="120"/>
        <w:ind w:firstLine="0"/>
        <w:rPr>
          <w:rFonts w:ascii="Calibri" w:hAnsi="Calibri" w:cs="Calibri"/>
          <w:b/>
          <w:noProof/>
          <w:color w:val="000000"/>
        </w:rPr>
      </w:pPr>
      <w:r w:rsidRPr="00310426">
        <w:rPr>
          <w:rFonts w:ascii="Calibri" w:hAnsi="Calibri" w:cs="Calibri"/>
          <w:b/>
          <w:noProof/>
          <w:color w:val="000000"/>
        </w:rPr>
        <w:t xml:space="preserve">Ce pli devra être remis : </w:t>
      </w:r>
    </w:p>
    <w:p w14:paraId="64C1EA15" w14:textId="77777777" w:rsidR="00F30171" w:rsidRPr="004E4478" w:rsidRDefault="00F30171" w:rsidP="00F30171">
      <w:pPr>
        <w:pStyle w:val="Paragraphedeliste"/>
        <w:numPr>
          <w:ilvl w:val="0"/>
          <w:numId w:val="33"/>
        </w:numPr>
        <w:adjustRightInd w:val="0"/>
        <w:ind w:right="1020"/>
        <w:jc w:val="both"/>
        <w:rPr>
          <w:rFonts w:ascii="Calibri" w:hAnsi="Calibri"/>
        </w:rPr>
      </w:pPr>
      <w:r w:rsidRPr="004E4478">
        <w:rPr>
          <w:rFonts w:ascii="Calibri" w:hAnsi="Calibri"/>
        </w:rPr>
        <w:t xml:space="preserve">Soit contre récépissé </w:t>
      </w:r>
    </w:p>
    <w:p w14:paraId="7E3E2761" w14:textId="77777777" w:rsidR="00F30171" w:rsidRDefault="00F30171" w:rsidP="00F30171">
      <w:pPr>
        <w:pStyle w:val="Paragraphedeliste"/>
        <w:numPr>
          <w:ilvl w:val="0"/>
          <w:numId w:val="33"/>
        </w:numPr>
        <w:adjustRightInd w:val="0"/>
        <w:ind w:right="1020"/>
        <w:jc w:val="both"/>
        <w:rPr>
          <w:rFonts w:ascii="Calibri" w:hAnsi="Calibri"/>
        </w:rPr>
      </w:pPr>
      <w:r w:rsidRPr="004E4478">
        <w:rPr>
          <w:rFonts w:ascii="Calibri" w:hAnsi="Calibri"/>
        </w:rPr>
        <w:t>Soit, s’il est envoyé par la poste, en Recommandé avec Accusé de Réception, parvenir à destination avant la date et l’heure limites de réception des offres indiquées sur la page de garde du présent document.</w:t>
      </w:r>
    </w:p>
    <w:p w14:paraId="41B29482" w14:textId="77777777" w:rsidR="00111E0E" w:rsidRDefault="00111E0E" w:rsidP="00111E0E">
      <w:pPr>
        <w:adjustRightInd w:val="0"/>
        <w:ind w:right="1020"/>
        <w:jc w:val="both"/>
        <w:rPr>
          <w:rFonts w:ascii="Calibri" w:hAnsi="Calibri"/>
        </w:rPr>
      </w:pPr>
    </w:p>
    <w:p w14:paraId="1012DEB9" w14:textId="75D7F89D" w:rsidR="00111E0E" w:rsidRPr="00111E0E" w:rsidRDefault="00111E0E" w:rsidP="00111E0E">
      <w:pPr>
        <w:adjustRightInd w:val="0"/>
        <w:ind w:right="1020"/>
        <w:jc w:val="both"/>
        <w:rPr>
          <w:rFonts w:ascii="Calibri" w:hAnsi="Calibri"/>
        </w:rPr>
      </w:pPr>
      <w:r w:rsidRPr="00111E0E">
        <w:rPr>
          <w:rFonts w:ascii="Calibri" w:hAnsi="Calibri"/>
        </w:rPr>
        <w:t>Les candidats doivent fournir une seule série d’échantillons, même s’ils soumissionnent pour deux lots</w:t>
      </w:r>
      <w:r>
        <w:rPr>
          <w:rFonts w:ascii="Calibri" w:hAnsi="Calibri"/>
        </w:rPr>
        <w:t xml:space="preserve"> (sauf si certains produits diffèrent en fonction de leur provenance / localité)</w:t>
      </w:r>
      <w:r w:rsidRPr="00111E0E">
        <w:rPr>
          <w:rFonts w:ascii="Calibri" w:hAnsi="Calibri"/>
        </w:rPr>
        <w:t>.</w:t>
      </w:r>
    </w:p>
    <w:p w14:paraId="1AAD6620" w14:textId="5B4DC465" w:rsidR="000F54CA" w:rsidRDefault="000F54CA">
      <w:pPr>
        <w:rPr>
          <w:rFonts w:ascii="Calibri" w:eastAsia="Arial" w:hAnsi="Calibri" w:cs="Arial"/>
          <w:bCs/>
          <w:sz w:val="26"/>
          <w:szCs w:val="26"/>
        </w:rPr>
      </w:pPr>
      <w:bookmarkStart w:id="28" w:name="_Toc32498484"/>
      <w:bookmarkEnd w:id="26"/>
    </w:p>
    <w:p w14:paraId="58257EFE" w14:textId="7F3FFBF9" w:rsidR="00671849" w:rsidRPr="00241860" w:rsidRDefault="00B71EFD" w:rsidP="00241860">
      <w:pPr>
        <w:pStyle w:val="Titre2"/>
        <w:spacing w:before="181" w:afterLines="60" w:after="144"/>
        <w:rPr>
          <w:sz w:val="22"/>
          <w:szCs w:val="22"/>
        </w:rPr>
      </w:pPr>
      <w:bookmarkStart w:id="29" w:name="_Toc173248958"/>
      <w:bookmarkEnd w:id="28"/>
      <w:r w:rsidRPr="00241860">
        <w:rPr>
          <w:sz w:val="22"/>
          <w:szCs w:val="22"/>
        </w:rPr>
        <w:t>Article 5 : Sélection des candidatures et jugement des offres</w:t>
      </w:r>
      <w:bookmarkEnd w:id="29"/>
    </w:p>
    <w:p w14:paraId="5AE72473" w14:textId="77777777" w:rsidR="00D431D9" w:rsidRDefault="00B71EFD" w:rsidP="000F54CA">
      <w:pPr>
        <w:adjustRightInd w:val="0"/>
        <w:ind w:left="414" w:right="1020"/>
        <w:rPr>
          <w:rFonts w:ascii="Calibri" w:hAnsi="Calibri"/>
        </w:rPr>
      </w:pPr>
      <w:r w:rsidRPr="000F54CA">
        <w:rPr>
          <w:rFonts w:ascii="Calibri" w:hAnsi="Calibri"/>
        </w:rPr>
        <w:t>Ce jugement sera effectué dans les conditions prévues aux Code de la Commande publique et donnera lieu à un classement des offres.</w:t>
      </w:r>
      <w:r w:rsidR="00D431D9" w:rsidRPr="000F54CA">
        <w:rPr>
          <w:rFonts w:ascii="Calibri" w:hAnsi="Calibri"/>
        </w:rPr>
        <w:t xml:space="preserve"> </w:t>
      </w:r>
    </w:p>
    <w:p w14:paraId="5368869B" w14:textId="77777777" w:rsidR="00016A48" w:rsidRPr="000F54CA" w:rsidRDefault="00016A48" w:rsidP="000F54CA">
      <w:pPr>
        <w:adjustRightInd w:val="0"/>
        <w:ind w:left="414" w:right="1020"/>
        <w:rPr>
          <w:rFonts w:ascii="Calibri" w:hAnsi="Calibri"/>
        </w:rPr>
      </w:pPr>
    </w:p>
    <w:p w14:paraId="51F0EE03" w14:textId="77777777" w:rsidR="00D431D9" w:rsidRPr="000F54CA" w:rsidRDefault="00D431D9" w:rsidP="000F54CA">
      <w:pPr>
        <w:adjustRightInd w:val="0"/>
        <w:ind w:left="414" w:right="1020"/>
        <w:rPr>
          <w:rFonts w:ascii="Calibri" w:hAnsi="Calibri"/>
        </w:rPr>
      </w:pPr>
    </w:p>
    <w:p w14:paraId="7D36444A" w14:textId="22E7C63A" w:rsidR="00671849" w:rsidRPr="000F54CA" w:rsidRDefault="00B71EFD" w:rsidP="000F54CA">
      <w:pPr>
        <w:adjustRightInd w:val="0"/>
        <w:ind w:left="414" w:right="1020"/>
        <w:rPr>
          <w:rFonts w:ascii="Calibri" w:hAnsi="Calibri"/>
        </w:rPr>
      </w:pPr>
      <w:r w:rsidRPr="000F54CA">
        <w:rPr>
          <w:rFonts w:ascii="Calibri" w:hAnsi="Calibri"/>
        </w:rPr>
        <w:t>Les critères relatifs à la candidature sont :</w:t>
      </w:r>
    </w:p>
    <w:p w14:paraId="01F47A2D" w14:textId="7F5C0053" w:rsidR="00365A91" w:rsidRPr="000F54CA" w:rsidRDefault="00B71EFD" w:rsidP="000F54CA">
      <w:pPr>
        <w:pStyle w:val="Paragraphedeliste"/>
        <w:numPr>
          <w:ilvl w:val="0"/>
          <w:numId w:val="20"/>
        </w:numPr>
        <w:adjustRightInd w:val="0"/>
        <w:ind w:right="1020"/>
        <w:rPr>
          <w:rFonts w:ascii="Calibri" w:hAnsi="Calibri"/>
        </w:rPr>
      </w:pPr>
      <w:r w:rsidRPr="000F54CA">
        <w:rPr>
          <w:rFonts w:ascii="Calibri" w:hAnsi="Calibri"/>
        </w:rPr>
        <w:t>Garanties et capacités techniques et financières</w:t>
      </w:r>
      <w:r w:rsidR="00376F23" w:rsidRPr="000F54CA">
        <w:rPr>
          <w:rFonts w:ascii="Calibri" w:hAnsi="Calibri"/>
        </w:rPr>
        <w:t> ;</w:t>
      </w:r>
    </w:p>
    <w:p w14:paraId="190A6BDC" w14:textId="1584AB33" w:rsidR="00671849" w:rsidRDefault="00B71EFD" w:rsidP="000F54CA">
      <w:pPr>
        <w:pStyle w:val="Paragraphedeliste"/>
        <w:numPr>
          <w:ilvl w:val="0"/>
          <w:numId w:val="20"/>
        </w:numPr>
        <w:adjustRightInd w:val="0"/>
        <w:ind w:right="1020"/>
        <w:rPr>
          <w:rFonts w:ascii="Calibri" w:hAnsi="Calibri"/>
        </w:rPr>
      </w:pPr>
      <w:r w:rsidRPr="000F54CA">
        <w:rPr>
          <w:rFonts w:ascii="Calibri" w:hAnsi="Calibri"/>
        </w:rPr>
        <w:t>Capacités professionnelles</w:t>
      </w:r>
      <w:r w:rsidR="00376F23" w:rsidRPr="000F54CA">
        <w:rPr>
          <w:rFonts w:ascii="Calibri" w:hAnsi="Calibri"/>
        </w:rPr>
        <w:t>.</w:t>
      </w:r>
    </w:p>
    <w:p w14:paraId="74BA76C0" w14:textId="77777777" w:rsidR="00016A48" w:rsidRDefault="00016A48" w:rsidP="000F54CA">
      <w:pPr>
        <w:adjustRightInd w:val="0"/>
        <w:ind w:left="414" w:right="1020"/>
        <w:rPr>
          <w:rFonts w:ascii="Calibri" w:hAnsi="Calibri"/>
        </w:rPr>
      </w:pPr>
    </w:p>
    <w:p w14:paraId="71C0B709" w14:textId="6C00C60B" w:rsidR="00671849" w:rsidRDefault="00B71EFD" w:rsidP="003B0077">
      <w:pPr>
        <w:adjustRightInd w:val="0"/>
        <w:spacing w:after="120"/>
        <w:ind w:left="414" w:right="1021"/>
        <w:rPr>
          <w:rFonts w:ascii="Calibri" w:hAnsi="Calibri"/>
        </w:rPr>
      </w:pPr>
      <w:r w:rsidRPr="000F54CA">
        <w:rPr>
          <w:rFonts w:ascii="Calibri" w:hAnsi="Calibri"/>
        </w:rPr>
        <w:t>Les critères intervenant pour le jugement des offres sont pondérés de la manière suivante :</w:t>
      </w:r>
    </w:p>
    <w:tbl>
      <w:tblPr>
        <w:tblW w:w="9206" w:type="dxa"/>
        <w:tblInd w:w="624" w:type="dxa"/>
        <w:tblBorders>
          <w:top w:val="single" w:sz="6" w:space="0" w:color="000000"/>
          <w:left w:val="single" w:sz="12" w:space="0" w:color="000000"/>
          <w:bottom w:val="single" w:sz="6" w:space="0" w:color="000000"/>
          <w:right w:val="single" w:sz="12" w:space="0" w:color="000000"/>
          <w:insideH w:val="nil"/>
          <w:insideV w:val="single" w:sz="6" w:space="0" w:color="000000"/>
        </w:tblBorders>
        <w:tblLayout w:type="fixed"/>
        <w:tblCellMar>
          <w:left w:w="70" w:type="dxa"/>
          <w:right w:w="70" w:type="dxa"/>
        </w:tblCellMar>
        <w:tblLook w:val="00A0" w:firstRow="1" w:lastRow="0" w:firstColumn="1" w:lastColumn="0" w:noHBand="0" w:noVBand="0"/>
      </w:tblPr>
      <w:tblGrid>
        <w:gridCol w:w="7789"/>
        <w:gridCol w:w="1417"/>
      </w:tblGrid>
      <w:tr w:rsidR="000F54CA" w:rsidRPr="000F54CA" w14:paraId="4134D7DD" w14:textId="77777777" w:rsidTr="002D21FC">
        <w:trPr>
          <w:cantSplit/>
          <w:trHeight w:val="65"/>
          <w:tblHeader/>
        </w:trPr>
        <w:tc>
          <w:tcPr>
            <w:tcW w:w="7789" w:type="dxa"/>
            <w:tcBorders>
              <w:top w:val="single" w:sz="6" w:space="0" w:color="000000"/>
              <w:left w:val="single" w:sz="6" w:space="0" w:color="auto"/>
              <w:bottom w:val="single" w:sz="6" w:space="0" w:color="000000"/>
            </w:tcBorders>
            <w:shd w:val="pct30" w:color="B8CCE4" w:fill="FFFFFF"/>
          </w:tcPr>
          <w:p w14:paraId="310F1E53" w14:textId="77777777" w:rsidR="000F54CA" w:rsidRPr="000F54CA" w:rsidRDefault="000F54CA" w:rsidP="000F54CA">
            <w:pPr>
              <w:rPr>
                <w:rFonts w:asciiTheme="minorHAnsi" w:hAnsiTheme="minorHAnsi" w:cstheme="minorHAnsi"/>
                <w:i/>
              </w:rPr>
            </w:pPr>
            <w:bookmarkStart w:id="30" w:name="_TOC_250002"/>
            <w:r w:rsidRPr="000F54CA">
              <w:rPr>
                <w:rFonts w:asciiTheme="minorHAnsi" w:hAnsiTheme="minorHAnsi" w:cstheme="minorHAnsi"/>
                <w:i/>
              </w:rPr>
              <w:lastRenderedPageBreak/>
              <w:t>Critères</w:t>
            </w:r>
          </w:p>
        </w:tc>
        <w:tc>
          <w:tcPr>
            <w:tcW w:w="1417" w:type="dxa"/>
            <w:tcBorders>
              <w:top w:val="single" w:sz="6" w:space="0" w:color="000000"/>
              <w:bottom w:val="single" w:sz="6" w:space="0" w:color="000000"/>
              <w:right w:val="single" w:sz="6" w:space="0" w:color="auto"/>
            </w:tcBorders>
            <w:shd w:val="pct30" w:color="B8CCE4" w:fill="FFFFFF"/>
          </w:tcPr>
          <w:p w14:paraId="2C0B1BC3" w14:textId="77777777" w:rsidR="000F54CA" w:rsidRPr="000F54CA" w:rsidRDefault="000F54CA" w:rsidP="000F54CA">
            <w:pPr>
              <w:rPr>
                <w:rFonts w:asciiTheme="minorHAnsi" w:hAnsiTheme="minorHAnsi" w:cstheme="minorHAnsi"/>
                <w:i/>
              </w:rPr>
            </w:pPr>
            <w:r w:rsidRPr="000F54CA">
              <w:rPr>
                <w:rFonts w:asciiTheme="minorHAnsi" w:hAnsiTheme="minorHAnsi" w:cstheme="minorHAnsi"/>
                <w:i/>
              </w:rPr>
              <w:t>Pondération</w:t>
            </w:r>
          </w:p>
        </w:tc>
      </w:tr>
      <w:tr w:rsidR="000F54CA" w:rsidRPr="000F54CA" w14:paraId="66E2896F" w14:textId="77777777" w:rsidTr="002D21FC">
        <w:trPr>
          <w:cantSplit/>
        </w:trPr>
        <w:tc>
          <w:tcPr>
            <w:tcW w:w="7789" w:type="dxa"/>
            <w:tcBorders>
              <w:top w:val="single" w:sz="6" w:space="0" w:color="000000"/>
              <w:left w:val="single" w:sz="6" w:space="0" w:color="auto"/>
              <w:bottom w:val="dotted" w:sz="4" w:space="0" w:color="auto"/>
            </w:tcBorders>
            <w:shd w:val="clear" w:color="auto" w:fill="auto"/>
          </w:tcPr>
          <w:p w14:paraId="00B6E7B1" w14:textId="24DCB311" w:rsidR="002C4B31" w:rsidRDefault="002C4B31" w:rsidP="005C42CB">
            <w:pPr>
              <w:rPr>
                <w:rFonts w:asciiTheme="minorHAnsi" w:hAnsiTheme="minorHAnsi" w:cstheme="minorHAnsi"/>
              </w:rPr>
            </w:pPr>
            <w:r>
              <w:rPr>
                <w:rFonts w:asciiTheme="minorHAnsi" w:hAnsiTheme="minorHAnsi" w:cstheme="minorHAnsi"/>
              </w:rPr>
              <w:t>Prix </w:t>
            </w:r>
            <w:r w:rsidR="005C42CB" w:rsidRPr="005C42CB">
              <w:rPr>
                <w:rFonts w:asciiTheme="minorHAnsi" w:hAnsiTheme="minorHAnsi" w:cstheme="minorHAnsi"/>
              </w:rPr>
              <w:t>de vente des prestations aux usagers et mode de paiement</w:t>
            </w:r>
            <w:r w:rsidR="005C42CB">
              <w:rPr>
                <w:rFonts w:asciiTheme="minorHAnsi" w:hAnsiTheme="minorHAnsi" w:cstheme="minorHAnsi"/>
              </w:rPr>
              <w:t xml:space="preserve"> </w:t>
            </w:r>
            <w:r w:rsidR="005C42CB" w:rsidRPr="005C42CB">
              <w:rPr>
                <w:rFonts w:asciiTheme="minorHAnsi" w:hAnsiTheme="minorHAnsi" w:cstheme="minorHAnsi"/>
              </w:rPr>
              <w:t>(CB / espèces / cartes prépayées)</w:t>
            </w:r>
            <w:r w:rsidR="005C42CB">
              <w:rPr>
                <w:rFonts w:asciiTheme="minorHAnsi" w:hAnsiTheme="minorHAnsi" w:cstheme="minorHAnsi"/>
              </w:rPr>
              <w:t xml:space="preserve"> </w:t>
            </w:r>
            <w:r w:rsidR="00DE3FF2">
              <w:rPr>
                <w:rFonts w:asciiTheme="minorHAnsi" w:hAnsiTheme="minorHAnsi" w:cstheme="minorHAnsi"/>
              </w:rPr>
              <w:t>(</w:t>
            </w:r>
            <w:r w:rsidR="005C42CB">
              <w:rPr>
                <w:rFonts w:asciiTheme="minorHAnsi" w:hAnsiTheme="minorHAnsi" w:cstheme="minorHAnsi"/>
              </w:rPr>
              <w:t>25</w:t>
            </w:r>
            <w:r w:rsidR="00DE3FF2">
              <w:rPr>
                <w:rFonts w:asciiTheme="minorHAnsi" w:hAnsiTheme="minorHAnsi" w:cstheme="minorHAnsi"/>
              </w:rPr>
              <w:t>%)</w:t>
            </w:r>
          </w:p>
          <w:p w14:paraId="234A12D4" w14:textId="54775310" w:rsidR="00A507BD" w:rsidRPr="000F54CA" w:rsidRDefault="00A507BD" w:rsidP="005C42CB">
            <w:pPr>
              <w:rPr>
                <w:rFonts w:asciiTheme="minorHAnsi" w:hAnsiTheme="minorHAnsi" w:cstheme="minorHAnsi"/>
              </w:rPr>
            </w:pPr>
            <w:r>
              <w:rPr>
                <w:rFonts w:asciiTheme="minorHAnsi" w:hAnsiTheme="minorHAnsi" w:cstheme="minorHAnsi"/>
              </w:rPr>
              <w:t xml:space="preserve">Prix : </w:t>
            </w:r>
            <w:r w:rsidRPr="005C42CB">
              <w:rPr>
                <w:rFonts w:asciiTheme="minorHAnsi" w:hAnsiTheme="minorHAnsi" w:cstheme="minorHAnsi"/>
              </w:rPr>
              <w:t>Redevance d’occupation forfaitaire : en % du CA TTC (15%)</w:t>
            </w:r>
          </w:p>
        </w:tc>
        <w:tc>
          <w:tcPr>
            <w:tcW w:w="1417" w:type="dxa"/>
            <w:tcBorders>
              <w:top w:val="single" w:sz="6" w:space="0" w:color="000000"/>
              <w:bottom w:val="dotted" w:sz="4" w:space="0" w:color="auto"/>
              <w:right w:val="single" w:sz="6" w:space="0" w:color="auto"/>
            </w:tcBorders>
            <w:shd w:val="clear" w:color="auto" w:fill="auto"/>
          </w:tcPr>
          <w:p w14:paraId="6BC104D0" w14:textId="77777777" w:rsidR="000F54CA" w:rsidRPr="000F54CA" w:rsidRDefault="000F54CA" w:rsidP="000F54CA">
            <w:pPr>
              <w:rPr>
                <w:rFonts w:asciiTheme="minorHAnsi" w:hAnsiTheme="minorHAnsi" w:cstheme="minorHAnsi"/>
              </w:rPr>
            </w:pPr>
            <w:r w:rsidRPr="000F54CA">
              <w:rPr>
                <w:rFonts w:asciiTheme="minorHAnsi" w:hAnsiTheme="minorHAnsi" w:cstheme="minorHAnsi"/>
              </w:rPr>
              <w:t>40%</w:t>
            </w:r>
          </w:p>
        </w:tc>
      </w:tr>
      <w:tr w:rsidR="002C4B31" w:rsidRPr="000F54CA" w14:paraId="1FD6EFC2" w14:textId="77777777" w:rsidTr="002D21FC">
        <w:trPr>
          <w:cantSplit/>
          <w:trHeight w:val="1172"/>
        </w:trPr>
        <w:tc>
          <w:tcPr>
            <w:tcW w:w="7789" w:type="dxa"/>
            <w:tcBorders>
              <w:top w:val="single" w:sz="6" w:space="0" w:color="000000"/>
              <w:left w:val="single" w:sz="6" w:space="0" w:color="auto"/>
              <w:bottom w:val="dotted" w:sz="4" w:space="0" w:color="auto"/>
            </w:tcBorders>
            <w:shd w:val="clear" w:color="auto" w:fill="auto"/>
          </w:tcPr>
          <w:p w14:paraId="666DC7AB" w14:textId="7ED09DA1" w:rsidR="002C4B31" w:rsidRPr="00DE3007" w:rsidRDefault="002C4B31" w:rsidP="00DE3007">
            <w:pPr>
              <w:rPr>
                <w:rFonts w:asciiTheme="minorHAnsi" w:hAnsiTheme="minorHAnsi" w:cstheme="minorHAnsi"/>
              </w:rPr>
            </w:pPr>
            <w:r w:rsidRPr="000F54CA">
              <w:rPr>
                <w:rFonts w:asciiTheme="minorHAnsi" w:hAnsiTheme="minorHAnsi" w:cstheme="minorHAnsi"/>
              </w:rPr>
              <w:t>Valeur technique sur la base du mémoire</w:t>
            </w:r>
            <w:r w:rsidR="000D65A4">
              <w:rPr>
                <w:rFonts w:asciiTheme="minorHAnsi" w:hAnsiTheme="minorHAnsi" w:cstheme="minorHAnsi"/>
              </w:rPr>
              <w:t xml:space="preserve"> et des échantillons</w:t>
            </w:r>
            <w:r>
              <w:rPr>
                <w:rFonts w:asciiTheme="minorHAnsi" w:hAnsiTheme="minorHAnsi" w:cstheme="minorHAnsi"/>
              </w:rPr>
              <w:t xml:space="preserve"> : </w:t>
            </w:r>
          </w:p>
          <w:p w14:paraId="7D062269" w14:textId="76D1DD6E" w:rsidR="002C4B31" w:rsidRPr="005C42CB" w:rsidRDefault="005C42CB" w:rsidP="00A024F8">
            <w:pPr>
              <w:pStyle w:val="Paragraphedeliste"/>
              <w:numPr>
                <w:ilvl w:val="0"/>
                <w:numId w:val="20"/>
              </w:numPr>
              <w:rPr>
                <w:rFonts w:asciiTheme="minorHAnsi" w:hAnsiTheme="minorHAnsi" w:cstheme="minorHAnsi"/>
              </w:rPr>
            </w:pPr>
            <w:r w:rsidRPr="005C42CB">
              <w:rPr>
                <w:rFonts w:asciiTheme="minorHAnsi" w:hAnsiTheme="minorHAnsi" w:cstheme="minorHAnsi"/>
                <w:b/>
                <w:bCs/>
              </w:rPr>
              <w:t xml:space="preserve">Qualité nutritionnelle et gustative des produits proposés </w:t>
            </w:r>
            <w:bookmarkStart w:id="31" w:name="_Hlk173509721"/>
            <w:r w:rsidRPr="005C42CB">
              <w:rPr>
                <w:rFonts w:asciiTheme="minorHAnsi" w:hAnsiTheme="minorHAnsi" w:cstheme="minorHAnsi"/>
              </w:rPr>
              <w:t>(mode de fabrication 10% / composition 10% / originalité</w:t>
            </w:r>
            <w:r w:rsidR="00605FE9">
              <w:rPr>
                <w:rFonts w:asciiTheme="minorHAnsi" w:hAnsiTheme="minorHAnsi" w:cstheme="minorHAnsi"/>
              </w:rPr>
              <w:t>-innovation</w:t>
            </w:r>
            <w:r w:rsidR="00605FE9" w:rsidRPr="005C42CB">
              <w:rPr>
                <w:rFonts w:asciiTheme="minorHAnsi" w:hAnsiTheme="minorHAnsi" w:cstheme="minorHAnsi"/>
              </w:rPr>
              <w:t xml:space="preserve"> </w:t>
            </w:r>
            <w:r w:rsidRPr="005C42CB">
              <w:rPr>
                <w:rFonts w:asciiTheme="minorHAnsi" w:hAnsiTheme="minorHAnsi" w:cstheme="minorHAnsi"/>
              </w:rPr>
              <w:t>-choix</w:t>
            </w:r>
            <w:r w:rsidR="00ED15C9">
              <w:rPr>
                <w:rFonts w:asciiTheme="minorHAnsi" w:hAnsiTheme="minorHAnsi" w:cstheme="minorHAnsi"/>
              </w:rPr>
              <w:t xml:space="preserve"> et qualité gustative</w:t>
            </w:r>
            <w:r w:rsidRPr="005C42CB">
              <w:rPr>
                <w:rFonts w:asciiTheme="minorHAnsi" w:hAnsiTheme="minorHAnsi" w:cstheme="minorHAnsi"/>
              </w:rPr>
              <w:t xml:space="preserve"> 10%)</w:t>
            </w:r>
          </w:p>
          <w:p w14:paraId="48761545" w14:textId="3CEDF38E" w:rsidR="00DE3007" w:rsidRPr="00605FE9" w:rsidRDefault="00A507BD" w:rsidP="00605FE9">
            <w:pPr>
              <w:pStyle w:val="Paragraphedeliste"/>
              <w:numPr>
                <w:ilvl w:val="0"/>
                <w:numId w:val="20"/>
              </w:numPr>
              <w:rPr>
                <w:rFonts w:asciiTheme="minorHAnsi" w:hAnsiTheme="minorHAnsi" w:cstheme="minorHAnsi"/>
              </w:rPr>
            </w:pPr>
            <w:bookmarkStart w:id="32" w:name="_Hlk190779020"/>
            <w:bookmarkStart w:id="33" w:name="_Hlk190779923"/>
            <w:bookmarkEnd w:id="31"/>
            <w:r>
              <w:rPr>
                <w:rFonts w:asciiTheme="minorHAnsi" w:hAnsiTheme="minorHAnsi" w:cstheme="minorHAnsi"/>
                <w:b/>
                <w:bCs/>
              </w:rPr>
              <w:t>Délai de réapprovisionnement</w:t>
            </w:r>
            <w:r w:rsidR="00E7006A" w:rsidRPr="002D21FC">
              <w:rPr>
                <w:rFonts w:asciiTheme="minorHAnsi" w:hAnsiTheme="minorHAnsi" w:cstheme="minorHAnsi"/>
              </w:rPr>
              <w:t xml:space="preserve">, </w:t>
            </w:r>
            <w:r>
              <w:rPr>
                <w:rFonts w:asciiTheme="minorHAnsi" w:hAnsiTheme="minorHAnsi" w:cstheme="minorHAnsi"/>
              </w:rPr>
              <w:t>qualité du service consommateur</w:t>
            </w:r>
            <w:bookmarkEnd w:id="32"/>
            <w:r w:rsidRPr="00605FE9">
              <w:rPr>
                <w:rFonts w:asciiTheme="minorHAnsi" w:hAnsiTheme="minorHAnsi" w:cstheme="minorHAnsi"/>
              </w:rPr>
              <w:t xml:space="preserve">, </w:t>
            </w:r>
            <w:r w:rsidR="00E7006A" w:rsidRPr="00605FE9">
              <w:rPr>
                <w:rFonts w:asciiTheme="minorHAnsi" w:hAnsiTheme="minorHAnsi" w:cstheme="minorHAnsi"/>
              </w:rPr>
              <w:t>etc.</w:t>
            </w:r>
            <w:bookmarkEnd w:id="33"/>
            <w:r w:rsidR="00E7006A" w:rsidRPr="00605FE9">
              <w:rPr>
                <w:rFonts w:asciiTheme="minorHAnsi" w:hAnsiTheme="minorHAnsi" w:cstheme="minorHAnsi"/>
              </w:rPr>
              <w:t xml:space="preserve"> </w:t>
            </w:r>
            <w:r w:rsidR="005C42CB" w:rsidRPr="00605FE9">
              <w:rPr>
                <w:rFonts w:asciiTheme="minorHAnsi" w:hAnsiTheme="minorHAnsi" w:cstheme="minorHAnsi"/>
              </w:rPr>
              <w:t>10%</w:t>
            </w:r>
          </w:p>
        </w:tc>
        <w:tc>
          <w:tcPr>
            <w:tcW w:w="1417" w:type="dxa"/>
            <w:tcBorders>
              <w:top w:val="single" w:sz="6" w:space="0" w:color="000000"/>
              <w:bottom w:val="dotted" w:sz="4" w:space="0" w:color="auto"/>
              <w:right w:val="single" w:sz="6" w:space="0" w:color="auto"/>
            </w:tcBorders>
            <w:shd w:val="clear" w:color="auto" w:fill="auto"/>
          </w:tcPr>
          <w:p w14:paraId="751ACA7C" w14:textId="5B0F571C" w:rsidR="002C4B31" w:rsidRPr="000F54CA" w:rsidRDefault="002C4B31" w:rsidP="000F54CA">
            <w:pPr>
              <w:rPr>
                <w:rFonts w:asciiTheme="minorHAnsi" w:hAnsiTheme="minorHAnsi" w:cstheme="minorHAnsi"/>
              </w:rPr>
            </w:pPr>
            <w:r>
              <w:rPr>
                <w:rFonts w:asciiTheme="minorHAnsi" w:hAnsiTheme="minorHAnsi" w:cstheme="minorHAnsi"/>
              </w:rPr>
              <w:t>40%</w:t>
            </w:r>
          </w:p>
        </w:tc>
      </w:tr>
      <w:tr w:rsidR="000F54CA" w:rsidRPr="000F54CA" w14:paraId="5B6887E5" w14:textId="77777777" w:rsidTr="00A507BD">
        <w:trPr>
          <w:cantSplit/>
          <w:trHeight w:val="361"/>
        </w:trPr>
        <w:tc>
          <w:tcPr>
            <w:tcW w:w="7789" w:type="dxa"/>
            <w:tcBorders>
              <w:top w:val="dotted" w:sz="4" w:space="0" w:color="auto"/>
              <w:left w:val="single" w:sz="6" w:space="0" w:color="auto"/>
              <w:bottom w:val="dotted" w:sz="4" w:space="0" w:color="auto"/>
            </w:tcBorders>
            <w:shd w:val="clear" w:color="auto" w:fill="auto"/>
          </w:tcPr>
          <w:p w14:paraId="1BBF5A7E" w14:textId="6744B149" w:rsidR="000F54CA" w:rsidRPr="000F54CA" w:rsidRDefault="001B6503" w:rsidP="000F54CA">
            <w:pPr>
              <w:rPr>
                <w:rFonts w:asciiTheme="minorHAnsi" w:hAnsiTheme="minorHAnsi" w:cstheme="minorHAnsi"/>
              </w:rPr>
            </w:pPr>
            <w:r w:rsidRPr="001B6503">
              <w:rPr>
                <w:rFonts w:ascii="Calibri" w:hAnsi="Calibri"/>
                <w:bCs/>
              </w:rPr>
              <w:t>Performances en matière RSE sur la base du mémoire technique</w:t>
            </w:r>
          </w:p>
        </w:tc>
        <w:tc>
          <w:tcPr>
            <w:tcW w:w="1417" w:type="dxa"/>
            <w:tcBorders>
              <w:top w:val="dotted" w:sz="4" w:space="0" w:color="auto"/>
              <w:bottom w:val="dotted" w:sz="4" w:space="0" w:color="auto"/>
              <w:right w:val="single" w:sz="6" w:space="0" w:color="auto"/>
            </w:tcBorders>
            <w:shd w:val="clear" w:color="auto" w:fill="auto"/>
          </w:tcPr>
          <w:p w14:paraId="16FF4E38" w14:textId="11EF4EEA" w:rsidR="000F54CA" w:rsidRPr="000F54CA" w:rsidRDefault="002C4B31" w:rsidP="000F54CA">
            <w:pPr>
              <w:rPr>
                <w:rFonts w:asciiTheme="minorHAnsi" w:hAnsiTheme="minorHAnsi" w:cstheme="minorHAnsi"/>
              </w:rPr>
            </w:pPr>
            <w:r>
              <w:rPr>
                <w:rFonts w:asciiTheme="minorHAnsi" w:hAnsiTheme="minorHAnsi" w:cstheme="minorHAnsi"/>
              </w:rPr>
              <w:t>20</w:t>
            </w:r>
            <w:r w:rsidR="000F54CA" w:rsidRPr="000F54CA">
              <w:rPr>
                <w:rFonts w:asciiTheme="minorHAnsi" w:hAnsiTheme="minorHAnsi" w:cstheme="minorHAnsi"/>
              </w:rPr>
              <w:t>%</w:t>
            </w:r>
          </w:p>
        </w:tc>
      </w:tr>
    </w:tbl>
    <w:p w14:paraId="1733AA1C" w14:textId="77777777" w:rsidR="000F54CA" w:rsidRPr="000F54CA" w:rsidRDefault="000F54CA" w:rsidP="000F54CA">
      <w:r w:rsidRPr="000F54CA">
        <w:t> </w:t>
      </w:r>
    </w:p>
    <w:p w14:paraId="2985BC3C" w14:textId="386B5D3C" w:rsidR="00294E38" w:rsidRDefault="000F54CA" w:rsidP="000F54CA">
      <w:pPr>
        <w:adjustRightInd w:val="0"/>
        <w:ind w:left="414" w:right="1020"/>
        <w:jc w:val="both"/>
        <w:rPr>
          <w:rFonts w:ascii="Calibri" w:hAnsi="Calibri"/>
        </w:rPr>
      </w:pPr>
      <w:r w:rsidRPr="000F54CA">
        <w:rPr>
          <w:rFonts w:ascii="Calibri" w:hAnsi="Calibri"/>
        </w:rPr>
        <w:t xml:space="preserve">Compte tenu de la complexité du dossier, </w:t>
      </w:r>
      <w:r w:rsidR="002D21FC">
        <w:rPr>
          <w:rFonts w:ascii="Calibri" w:hAnsi="Calibri"/>
        </w:rPr>
        <w:t xml:space="preserve">il </w:t>
      </w:r>
      <w:r w:rsidRPr="000F54CA">
        <w:rPr>
          <w:rFonts w:ascii="Calibri" w:hAnsi="Calibri"/>
        </w:rPr>
        <w:t xml:space="preserve">sera également </w:t>
      </w:r>
      <w:r w:rsidR="002D21FC" w:rsidRPr="000F54CA">
        <w:rPr>
          <w:rFonts w:ascii="Calibri" w:hAnsi="Calibri"/>
        </w:rPr>
        <w:t>pris</w:t>
      </w:r>
      <w:r w:rsidRPr="000F54CA">
        <w:rPr>
          <w:rFonts w:ascii="Calibri" w:hAnsi="Calibri"/>
        </w:rPr>
        <w:t xml:space="preserve"> en compte la capacité du candidat à synthétiser et à présenter de la façon la plus intelligible possible les différents éléments de son offre pour le lot considéré.</w:t>
      </w:r>
    </w:p>
    <w:p w14:paraId="732CAA7F" w14:textId="77777777" w:rsidR="00955889" w:rsidRDefault="00955889" w:rsidP="000F54CA">
      <w:pPr>
        <w:adjustRightInd w:val="0"/>
        <w:ind w:left="414" w:right="1020"/>
        <w:jc w:val="both"/>
        <w:rPr>
          <w:rFonts w:ascii="Calibri" w:hAnsi="Calibri"/>
        </w:rPr>
      </w:pPr>
    </w:p>
    <w:p w14:paraId="0D34EF16" w14:textId="712A95D5" w:rsidR="00981D98" w:rsidRPr="00981D98" w:rsidRDefault="00981D98" w:rsidP="00981D98">
      <w:pPr>
        <w:pStyle w:val="Titre2"/>
        <w:spacing w:before="181" w:afterLines="60" w:after="144"/>
        <w:rPr>
          <w:sz w:val="22"/>
          <w:szCs w:val="22"/>
        </w:rPr>
      </w:pPr>
      <w:bookmarkStart w:id="34" w:name="_Toc173248959"/>
      <w:r w:rsidRPr="00981D98">
        <w:rPr>
          <w:sz w:val="22"/>
          <w:szCs w:val="22"/>
        </w:rPr>
        <w:t>Article</w:t>
      </w:r>
      <w:r>
        <w:rPr>
          <w:sz w:val="22"/>
          <w:szCs w:val="22"/>
        </w:rPr>
        <w:t xml:space="preserve"> 6 </w:t>
      </w:r>
      <w:r w:rsidRPr="00981D98">
        <w:rPr>
          <w:sz w:val="22"/>
          <w:szCs w:val="22"/>
        </w:rPr>
        <w:t xml:space="preserve">: </w:t>
      </w:r>
      <w:r w:rsidRPr="00981D98">
        <w:rPr>
          <w:sz w:val="22"/>
          <w:szCs w:val="22"/>
        </w:rPr>
        <w:tab/>
      </w:r>
      <w:r>
        <w:rPr>
          <w:sz w:val="22"/>
          <w:szCs w:val="22"/>
        </w:rPr>
        <w:t>Négociation</w:t>
      </w:r>
      <w:bookmarkEnd w:id="34"/>
    </w:p>
    <w:p w14:paraId="50EE45FA" w14:textId="7CBE22FE" w:rsidR="00981D98" w:rsidRPr="00981D98" w:rsidRDefault="00981D98" w:rsidP="00981D98">
      <w:pPr>
        <w:adjustRightInd w:val="0"/>
        <w:ind w:left="414" w:right="1020"/>
        <w:jc w:val="both"/>
        <w:rPr>
          <w:rFonts w:ascii="Calibri" w:hAnsi="Calibri"/>
        </w:rPr>
      </w:pPr>
      <w:r w:rsidRPr="00981D98">
        <w:rPr>
          <w:rFonts w:ascii="Calibri" w:hAnsi="Calibri"/>
        </w:rPr>
        <w:t xml:space="preserve">La CCI de Mayenne pourra engager des négociations à l’issue de la première analyse des offres, les négociations auront lieu avec les deux premiers candidats arrivés en tête (sous réserve d’un nombre suffisant d’offres). </w:t>
      </w:r>
      <w:r>
        <w:rPr>
          <w:rFonts w:ascii="Calibri" w:hAnsi="Calibri"/>
        </w:rPr>
        <w:t xml:space="preserve"> </w:t>
      </w:r>
    </w:p>
    <w:p w14:paraId="5FFF7597" w14:textId="77777777" w:rsidR="00981D98" w:rsidRPr="00981D98" w:rsidRDefault="00981D98" w:rsidP="00981D98">
      <w:pPr>
        <w:adjustRightInd w:val="0"/>
        <w:ind w:left="414" w:right="1020"/>
        <w:jc w:val="both"/>
        <w:rPr>
          <w:rFonts w:ascii="Calibri" w:hAnsi="Calibri"/>
        </w:rPr>
      </w:pPr>
      <w:r w:rsidRPr="00981D98">
        <w:rPr>
          <w:rFonts w:ascii="Calibri" w:hAnsi="Calibri"/>
        </w:rPr>
        <w:t xml:space="preserve">La CCI de Mayenne contactera par courrier électronique ou par téléphone les candidats pour procéder à ladite négociation. </w:t>
      </w:r>
    </w:p>
    <w:p w14:paraId="664EFFAA" w14:textId="77777777" w:rsidR="00981D98" w:rsidRPr="00981D98" w:rsidRDefault="00981D98" w:rsidP="00981D98">
      <w:pPr>
        <w:adjustRightInd w:val="0"/>
        <w:ind w:left="414" w:right="1020"/>
        <w:jc w:val="both"/>
        <w:rPr>
          <w:rFonts w:ascii="Calibri" w:hAnsi="Calibri"/>
        </w:rPr>
      </w:pPr>
    </w:p>
    <w:p w14:paraId="7FB3067A" w14:textId="04E87B69" w:rsidR="00981D98" w:rsidRPr="00981D98" w:rsidRDefault="00981D98" w:rsidP="00981D98">
      <w:pPr>
        <w:adjustRightInd w:val="0"/>
        <w:ind w:left="414" w:right="1020"/>
        <w:jc w:val="both"/>
        <w:rPr>
          <w:rFonts w:ascii="Calibri" w:hAnsi="Calibri"/>
        </w:rPr>
      </w:pPr>
      <w:r w:rsidRPr="00981D98">
        <w:rPr>
          <w:rFonts w:ascii="Calibri" w:hAnsi="Calibri"/>
        </w:rPr>
        <w:t>Les candidats sont invités à remettre dans leur offre le nom et les coordonnées de la personne que la CCI de Mayenne pourra contacter pour la prise de rendez-vous portant sur les négociations (téléphone</w:t>
      </w:r>
      <w:r>
        <w:rPr>
          <w:rFonts w:ascii="Calibri" w:hAnsi="Calibri"/>
        </w:rPr>
        <w:t xml:space="preserve"> </w:t>
      </w:r>
      <w:r w:rsidRPr="00981D98">
        <w:rPr>
          <w:rFonts w:ascii="Calibri" w:hAnsi="Calibri"/>
        </w:rPr>
        <w:t xml:space="preserve">et adresse électronique). </w:t>
      </w:r>
    </w:p>
    <w:p w14:paraId="120C81D7" w14:textId="77777777" w:rsidR="00981D98" w:rsidRPr="00981D98" w:rsidRDefault="00981D98" w:rsidP="00981D98">
      <w:pPr>
        <w:adjustRightInd w:val="0"/>
        <w:ind w:left="414" w:right="1020"/>
        <w:jc w:val="both"/>
        <w:rPr>
          <w:rFonts w:ascii="Calibri" w:hAnsi="Calibri"/>
        </w:rPr>
      </w:pPr>
    </w:p>
    <w:p w14:paraId="04DDD0FA" w14:textId="77777777" w:rsidR="00981D98" w:rsidRPr="00981D98" w:rsidRDefault="00981D98" w:rsidP="00981D98">
      <w:pPr>
        <w:adjustRightInd w:val="0"/>
        <w:ind w:left="414" w:right="1020"/>
        <w:jc w:val="both"/>
        <w:rPr>
          <w:rFonts w:ascii="Calibri" w:hAnsi="Calibri"/>
        </w:rPr>
      </w:pPr>
      <w:r w:rsidRPr="00981D98">
        <w:rPr>
          <w:rFonts w:ascii="Calibri" w:hAnsi="Calibri"/>
        </w:rPr>
        <w:t xml:space="preserve">Les négociations pourront porter sur l’ensemble des éléments composant l’offre des candidats.  </w:t>
      </w:r>
    </w:p>
    <w:p w14:paraId="4CA6BF51" w14:textId="77777777" w:rsidR="00981D98" w:rsidRPr="00981D98" w:rsidRDefault="00981D98" w:rsidP="00981D98">
      <w:pPr>
        <w:adjustRightInd w:val="0"/>
        <w:ind w:left="414" w:right="1020"/>
        <w:jc w:val="both"/>
        <w:rPr>
          <w:rFonts w:ascii="Calibri" w:hAnsi="Calibri"/>
        </w:rPr>
      </w:pPr>
    </w:p>
    <w:p w14:paraId="69D6D514" w14:textId="1B0E5E92" w:rsidR="00671849" w:rsidRPr="00241860" w:rsidRDefault="00B71EFD" w:rsidP="00241860">
      <w:pPr>
        <w:pStyle w:val="Titre2"/>
        <w:spacing w:before="181" w:afterLines="60" w:after="144"/>
        <w:rPr>
          <w:sz w:val="22"/>
          <w:szCs w:val="22"/>
        </w:rPr>
      </w:pPr>
      <w:bookmarkStart w:id="35" w:name="_Toc173248960"/>
      <w:bookmarkStart w:id="36" w:name="_Hlk172902898"/>
      <w:r w:rsidRPr="00241860">
        <w:rPr>
          <w:sz w:val="22"/>
          <w:szCs w:val="22"/>
        </w:rPr>
        <w:t xml:space="preserve">Article </w:t>
      </w:r>
      <w:r w:rsidR="00981D98">
        <w:rPr>
          <w:sz w:val="22"/>
          <w:szCs w:val="22"/>
        </w:rPr>
        <w:t>7</w:t>
      </w:r>
      <w:r w:rsidRPr="00241860">
        <w:rPr>
          <w:sz w:val="22"/>
          <w:szCs w:val="22"/>
        </w:rPr>
        <w:t xml:space="preserve"> : </w:t>
      </w:r>
      <w:bookmarkEnd w:id="30"/>
      <w:r w:rsidR="00294E38" w:rsidRPr="00241860">
        <w:rPr>
          <w:sz w:val="22"/>
          <w:szCs w:val="22"/>
        </w:rPr>
        <w:tab/>
      </w:r>
      <w:r w:rsidR="00241860">
        <w:rPr>
          <w:sz w:val="22"/>
          <w:szCs w:val="22"/>
        </w:rPr>
        <w:t>Attribution</w:t>
      </w:r>
      <w:bookmarkEnd w:id="35"/>
    </w:p>
    <w:bookmarkEnd w:id="36"/>
    <w:p w14:paraId="4B9BF62A" w14:textId="7529ADCD" w:rsidR="00294E38" w:rsidRPr="005F1F14" w:rsidRDefault="00294E38" w:rsidP="00294E38">
      <w:pPr>
        <w:adjustRightInd w:val="0"/>
        <w:ind w:left="414" w:right="1020"/>
        <w:jc w:val="both"/>
        <w:rPr>
          <w:rFonts w:ascii="Calibri" w:hAnsi="Calibri"/>
        </w:rPr>
      </w:pPr>
      <w:r w:rsidRPr="005F1F14">
        <w:rPr>
          <w:rFonts w:ascii="Calibri" w:hAnsi="Calibri"/>
        </w:rPr>
        <w:t>Les candidats sont informés que l</w:t>
      </w:r>
      <w:r w:rsidR="00F30171">
        <w:rPr>
          <w:rFonts w:ascii="Calibri" w:hAnsi="Calibri"/>
        </w:rPr>
        <w:t xml:space="preserve">a Convention ne </w:t>
      </w:r>
      <w:r w:rsidRPr="005F1F14">
        <w:rPr>
          <w:rFonts w:ascii="Calibri" w:hAnsi="Calibri"/>
        </w:rPr>
        <w:t xml:space="preserve">pourra être </w:t>
      </w:r>
      <w:r w:rsidR="00F30171">
        <w:rPr>
          <w:rFonts w:ascii="Calibri" w:hAnsi="Calibri"/>
        </w:rPr>
        <w:t>signée</w:t>
      </w:r>
      <w:r w:rsidRPr="005F1F14">
        <w:rPr>
          <w:rFonts w:ascii="Calibri" w:hAnsi="Calibri"/>
        </w:rPr>
        <w:t xml:space="preserve"> </w:t>
      </w:r>
      <w:r w:rsidR="00F30171">
        <w:rPr>
          <w:rFonts w:ascii="Calibri" w:hAnsi="Calibri"/>
        </w:rPr>
        <w:t>avec</w:t>
      </w:r>
      <w:r w:rsidRPr="005F1F14">
        <w:rPr>
          <w:rFonts w:ascii="Calibri" w:hAnsi="Calibri"/>
        </w:rPr>
        <w:t xml:space="preserve"> </w:t>
      </w:r>
      <w:r w:rsidR="00792B64">
        <w:rPr>
          <w:rFonts w:ascii="Calibri" w:hAnsi="Calibri"/>
        </w:rPr>
        <w:t xml:space="preserve">le </w:t>
      </w:r>
      <w:r w:rsidRPr="005F1F14">
        <w:rPr>
          <w:rFonts w:ascii="Calibri" w:hAnsi="Calibri"/>
        </w:rPr>
        <w:t xml:space="preserve">candidat retenu pour le lot considéré que sous réserve pour ce dernier de produire les certificats délivrés par les administrations et organismes compétents, dans un délai de </w:t>
      </w:r>
      <w:proofErr w:type="gramStart"/>
      <w:r w:rsidRPr="00294E38">
        <w:rPr>
          <w:rFonts w:ascii="Calibri" w:hAnsi="Calibri"/>
        </w:rPr>
        <w:t>dix jours maximum</w:t>
      </w:r>
      <w:proofErr w:type="gramEnd"/>
      <w:r w:rsidRPr="00294E38">
        <w:rPr>
          <w:rFonts w:ascii="Calibri" w:hAnsi="Calibri"/>
        </w:rPr>
        <w:t xml:space="preserve"> </w:t>
      </w:r>
      <w:r w:rsidRPr="005F1F14">
        <w:rPr>
          <w:rFonts w:ascii="Calibri" w:hAnsi="Calibri"/>
        </w:rPr>
        <w:t xml:space="preserve">à compter de la réception par le candidat de la lettre recommandée du pouvoir adjudicateur, l’informant </w:t>
      </w:r>
      <w:r w:rsidR="00F30171">
        <w:rPr>
          <w:rFonts w:ascii="Calibri" w:hAnsi="Calibri"/>
        </w:rPr>
        <w:t>du résultat de la consultation</w:t>
      </w:r>
      <w:r w:rsidRPr="005F1F14">
        <w:rPr>
          <w:rFonts w:ascii="Calibri" w:hAnsi="Calibri"/>
        </w:rPr>
        <w:t>.</w:t>
      </w:r>
    </w:p>
    <w:p w14:paraId="393F760F" w14:textId="77777777" w:rsidR="00294E38" w:rsidRPr="005F1F14" w:rsidRDefault="00294E38" w:rsidP="00294E38">
      <w:pPr>
        <w:adjustRightInd w:val="0"/>
        <w:ind w:left="414" w:right="1020"/>
        <w:jc w:val="both"/>
        <w:rPr>
          <w:rFonts w:ascii="Calibri" w:hAnsi="Calibri"/>
        </w:rPr>
      </w:pPr>
    </w:p>
    <w:p w14:paraId="52A0FE41" w14:textId="5B7DBEBC" w:rsidR="00294E38" w:rsidRPr="005F1F14" w:rsidRDefault="00294E38" w:rsidP="00294E38">
      <w:pPr>
        <w:adjustRightInd w:val="0"/>
        <w:ind w:left="414" w:right="1020"/>
        <w:jc w:val="both"/>
        <w:rPr>
          <w:rFonts w:ascii="Calibri" w:hAnsi="Calibri"/>
        </w:rPr>
      </w:pPr>
      <w:r>
        <w:rPr>
          <w:rFonts w:ascii="Calibri" w:hAnsi="Calibri"/>
        </w:rPr>
        <w:t>L</w:t>
      </w:r>
      <w:r w:rsidRPr="005F1F14">
        <w:rPr>
          <w:rFonts w:ascii="Calibri" w:hAnsi="Calibri"/>
        </w:rPr>
        <w:t>e candidat retenu pour le lot considéré devra alors transmettre une copie des attestations et certificats délivrés par les administrations et organismes compétents prouvant qu’il a satisfait à ses obligations fiscales et sociales ou une copie de l’état annuel des certificats reçus fourni par la Trésorerie Payeur Général ou par le Receveur Général des Finances (imprimé NOTI 2 : « état annuel des certificats reçus » ou formulaire n° 3666 : « attestation fiscale »).</w:t>
      </w:r>
    </w:p>
    <w:p w14:paraId="774362BD" w14:textId="77777777" w:rsidR="00955889" w:rsidRPr="005F1F14" w:rsidRDefault="00955889" w:rsidP="00294E38">
      <w:pPr>
        <w:adjustRightInd w:val="0"/>
        <w:ind w:left="414" w:right="1020"/>
        <w:jc w:val="both"/>
        <w:rPr>
          <w:rFonts w:ascii="Calibri" w:hAnsi="Calibri"/>
        </w:rPr>
      </w:pPr>
    </w:p>
    <w:p w14:paraId="0E92CFCF" w14:textId="77777777" w:rsidR="00294E38" w:rsidRDefault="00294E38" w:rsidP="00294E38">
      <w:pPr>
        <w:adjustRightInd w:val="0"/>
        <w:ind w:left="414" w:right="1020"/>
        <w:jc w:val="both"/>
        <w:rPr>
          <w:rFonts w:ascii="Calibri" w:hAnsi="Calibri"/>
        </w:rPr>
      </w:pPr>
      <w:r w:rsidRPr="005F1F14">
        <w:rPr>
          <w:rFonts w:ascii="Calibri" w:hAnsi="Calibri"/>
        </w:rPr>
        <w:t>Le marché ne pourra être signé par le pouvoir adjudicateur que si le candidat retenu pour le lot considéré a produit lesdits documents dans le délai imparti.</w:t>
      </w:r>
    </w:p>
    <w:p w14:paraId="490A56CA" w14:textId="77777777" w:rsidR="00792B64" w:rsidRDefault="00792B64" w:rsidP="00294E38">
      <w:pPr>
        <w:adjustRightInd w:val="0"/>
        <w:ind w:left="414" w:right="1020"/>
        <w:jc w:val="both"/>
        <w:rPr>
          <w:rFonts w:ascii="Calibri" w:hAnsi="Calibri"/>
        </w:rPr>
      </w:pPr>
    </w:p>
    <w:p w14:paraId="3FEB356E" w14:textId="77777777" w:rsidR="00294E38" w:rsidRDefault="00294E38" w:rsidP="00294E38">
      <w:pPr>
        <w:adjustRightInd w:val="0"/>
        <w:ind w:left="414" w:right="1020"/>
        <w:jc w:val="both"/>
        <w:rPr>
          <w:rFonts w:ascii="Calibri" w:hAnsi="Calibri"/>
        </w:rPr>
      </w:pPr>
      <w:r w:rsidRPr="005F1F14">
        <w:rPr>
          <w:rFonts w:ascii="Calibri" w:hAnsi="Calibri"/>
        </w:rPr>
        <w:t>Dans l’hypothèse où ces documents ne pourraient pas être transmis dans le délai précité, l’offre du candidat retenu pour le lot considéré sera rejetée. Le pouvoir adjudicateur présentera alors la même demande au candidat suivant dans le classement des offres et lot par lot.</w:t>
      </w:r>
    </w:p>
    <w:p w14:paraId="7E663528" w14:textId="5D1BCAF1" w:rsidR="00907A75" w:rsidRDefault="00907A75">
      <w:pPr>
        <w:rPr>
          <w:rFonts w:ascii="Calibri" w:eastAsia="Times New Roman" w:hAnsi="Calibri" w:cs="Times New Roman"/>
          <w:szCs w:val="20"/>
          <w:lang w:eastAsia="fr-FR"/>
        </w:rPr>
      </w:pPr>
      <w:r>
        <w:rPr>
          <w:rFonts w:ascii="Calibri" w:eastAsia="Times New Roman" w:hAnsi="Calibri" w:cs="Times New Roman"/>
          <w:szCs w:val="20"/>
          <w:lang w:eastAsia="fr-FR"/>
        </w:rPr>
        <w:br w:type="page"/>
      </w:r>
    </w:p>
    <w:p w14:paraId="32124C06" w14:textId="7BB55A88" w:rsidR="00294E38" w:rsidRPr="00241860" w:rsidRDefault="00294E38" w:rsidP="00241860">
      <w:pPr>
        <w:pStyle w:val="Titre2"/>
        <w:spacing w:before="181" w:afterLines="60" w:after="144"/>
        <w:rPr>
          <w:sz w:val="22"/>
          <w:szCs w:val="22"/>
        </w:rPr>
      </w:pPr>
      <w:bookmarkStart w:id="37" w:name="_Toc32498489"/>
      <w:bookmarkStart w:id="38" w:name="_Toc173248961"/>
      <w:r w:rsidRPr="00241860">
        <w:rPr>
          <w:sz w:val="22"/>
          <w:szCs w:val="22"/>
        </w:rPr>
        <w:lastRenderedPageBreak/>
        <w:t xml:space="preserve">Article </w:t>
      </w:r>
      <w:r w:rsidR="006A2AE7">
        <w:rPr>
          <w:sz w:val="22"/>
          <w:szCs w:val="22"/>
        </w:rPr>
        <w:t>8</w:t>
      </w:r>
      <w:r w:rsidRPr="00241860">
        <w:rPr>
          <w:sz w:val="22"/>
          <w:szCs w:val="22"/>
        </w:rPr>
        <w:t> : Conditions d’envoi ou de remise des plis</w:t>
      </w:r>
      <w:bookmarkEnd w:id="37"/>
      <w:bookmarkEnd w:id="38"/>
    </w:p>
    <w:p w14:paraId="17E3600D" w14:textId="77777777" w:rsidR="006A2AE7" w:rsidRPr="006A2AE7" w:rsidRDefault="006A2AE7" w:rsidP="006A2AE7">
      <w:pPr>
        <w:pStyle w:val="Paragraphedeliste"/>
        <w:numPr>
          <w:ilvl w:val="0"/>
          <w:numId w:val="17"/>
        </w:numPr>
        <w:spacing w:after="120"/>
        <w:rPr>
          <w:rFonts w:ascii="Calibri" w:hAnsi="Calibri"/>
          <w:i/>
          <w:iCs/>
          <w:vanish/>
          <w:u w:val="single"/>
        </w:rPr>
      </w:pPr>
      <w:bookmarkStart w:id="39" w:name="_Toc163220503"/>
    </w:p>
    <w:p w14:paraId="5B79C3CF" w14:textId="77777777" w:rsidR="006A2AE7" w:rsidRPr="006A2AE7" w:rsidRDefault="006A2AE7" w:rsidP="006A2AE7">
      <w:pPr>
        <w:pStyle w:val="Paragraphedeliste"/>
        <w:numPr>
          <w:ilvl w:val="0"/>
          <w:numId w:val="17"/>
        </w:numPr>
        <w:spacing w:after="120"/>
        <w:rPr>
          <w:rFonts w:ascii="Calibri" w:hAnsi="Calibri"/>
          <w:i/>
          <w:iCs/>
          <w:vanish/>
          <w:u w:val="single"/>
        </w:rPr>
      </w:pPr>
    </w:p>
    <w:p w14:paraId="357DA335" w14:textId="77777777" w:rsidR="006A2AE7" w:rsidRPr="006A2AE7" w:rsidRDefault="006A2AE7" w:rsidP="006A2AE7">
      <w:pPr>
        <w:pStyle w:val="Paragraphedeliste"/>
        <w:numPr>
          <w:ilvl w:val="0"/>
          <w:numId w:val="17"/>
        </w:numPr>
        <w:spacing w:after="120"/>
        <w:rPr>
          <w:rFonts w:ascii="Calibri" w:hAnsi="Calibri"/>
          <w:i/>
          <w:iCs/>
          <w:vanish/>
          <w:u w:val="single"/>
        </w:rPr>
      </w:pPr>
    </w:p>
    <w:p w14:paraId="620A6EF0" w14:textId="77777777" w:rsidR="006A2AE7" w:rsidRPr="006A2AE7" w:rsidRDefault="006A2AE7" w:rsidP="006A2AE7">
      <w:pPr>
        <w:pStyle w:val="Paragraphedeliste"/>
        <w:numPr>
          <w:ilvl w:val="0"/>
          <w:numId w:val="17"/>
        </w:numPr>
        <w:spacing w:after="120"/>
        <w:rPr>
          <w:rFonts w:ascii="Calibri" w:hAnsi="Calibri"/>
          <w:i/>
          <w:iCs/>
          <w:vanish/>
          <w:u w:val="single"/>
        </w:rPr>
      </w:pPr>
    </w:p>
    <w:p w14:paraId="7C1BF35B" w14:textId="77777777" w:rsidR="006A2AE7" w:rsidRPr="006A2AE7" w:rsidRDefault="006A2AE7" w:rsidP="006A2AE7">
      <w:pPr>
        <w:pStyle w:val="Paragraphedeliste"/>
        <w:numPr>
          <w:ilvl w:val="0"/>
          <w:numId w:val="17"/>
        </w:numPr>
        <w:spacing w:after="120"/>
        <w:rPr>
          <w:rFonts w:ascii="Calibri" w:hAnsi="Calibri"/>
          <w:i/>
          <w:iCs/>
          <w:vanish/>
          <w:u w:val="single"/>
        </w:rPr>
      </w:pPr>
    </w:p>
    <w:p w14:paraId="02A4A6B5" w14:textId="5E209B96" w:rsidR="00F30171" w:rsidRPr="0072489D" w:rsidRDefault="0072489D" w:rsidP="0072489D">
      <w:pPr>
        <w:pStyle w:val="Titre2"/>
        <w:spacing w:after="120"/>
        <w:ind w:left="697" w:right="57"/>
        <w:rPr>
          <w:rFonts w:asciiTheme="minorHAnsi" w:hAnsiTheme="minorHAnsi" w:cstheme="minorHAnsi"/>
          <w:b w:val="0"/>
          <w:bCs w:val="0"/>
          <w:sz w:val="22"/>
          <w:szCs w:val="22"/>
          <w:u w:val="single"/>
        </w:rPr>
      </w:pPr>
      <w:bookmarkStart w:id="40" w:name="_Toc173248962"/>
      <w:r w:rsidRPr="0072489D">
        <w:rPr>
          <w:rFonts w:asciiTheme="minorHAnsi" w:hAnsiTheme="minorHAnsi" w:cstheme="minorHAnsi"/>
          <w:b w:val="0"/>
          <w:bCs w:val="0"/>
          <w:sz w:val="22"/>
          <w:szCs w:val="22"/>
        </w:rPr>
        <w:t>8.1 –</w:t>
      </w:r>
      <w:r w:rsidRPr="0072489D">
        <w:rPr>
          <w:rFonts w:asciiTheme="minorHAnsi" w:hAnsiTheme="minorHAnsi" w:cstheme="minorHAnsi"/>
          <w:b w:val="0"/>
          <w:bCs w:val="0"/>
          <w:sz w:val="22"/>
          <w:szCs w:val="22"/>
          <w:u w:val="single"/>
        </w:rPr>
        <w:t xml:space="preserve"> </w:t>
      </w:r>
      <w:r w:rsidR="00F30171" w:rsidRPr="0072489D">
        <w:rPr>
          <w:rFonts w:asciiTheme="minorHAnsi" w:hAnsiTheme="minorHAnsi" w:cstheme="minorHAnsi"/>
          <w:b w:val="0"/>
          <w:bCs w:val="0"/>
          <w:sz w:val="22"/>
          <w:szCs w:val="22"/>
          <w:u w:val="single"/>
        </w:rPr>
        <w:t>Dépôts électroniques des propositions</w:t>
      </w:r>
      <w:bookmarkEnd w:id="39"/>
      <w:bookmarkEnd w:id="40"/>
    </w:p>
    <w:p w14:paraId="019C20DC" w14:textId="77777777" w:rsidR="00F30171" w:rsidRPr="00F30171" w:rsidRDefault="00F30171" w:rsidP="00BC2D08">
      <w:pPr>
        <w:ind w:left="414" w:right="1020"/>
        <w:jc w:val="both"/>
        <w:rPr>
          <w:rFonts w:ascii="Calibri" w:hAnsi="Calibri"/>
          <w:b/>
          <w:bCs/>
        </w:rPr>
      </w:pPr>
      <w:r w:rsidRPr="00F30171">
        <w:rPr>
          <w:rFonts w:ascii="Calibri" w:hAnsi="Calibri"/>
          <w:b/>
          <w:bCs/>
        </w:rPr>
        <w:t xml:space="preserve">Les propositions des candidats seront exclusivement transmises par voie électronique sur la plateforme de dématérialisation </w:t>
      </w:r>
      <w:hyperlink r:id="rId12">
        <w:r w:rsidRPr="00F30171">
          <w:rPr>
            <w:rStyle w:val="Lienhypertexte"/>
            <w:rFonts w:ascii="Calibri" w:hAnsi="Calibri"/>
            <w:b/>
            <w:bCs/>
          </w:rPr>
          <w:t>www.marches-publics.gouv.fr.</w:t>
        </w:r>
      </w:hyperlink>
    </w:p>
    <w:p w14:paraId="5DA546C1" w14:textId="77777777" w:rsidR="00F30171" w:rsidRPr="00F30171" w:rsidRDefault="00F30171" w:rsidP="00BC2D08">
      <w:pPr>
        <w:ind w:left="414" w:right="1020"/>
        <w:jc w:val="both"/>
        <w:rPr>
          <w:rFonts w:ascii="Calibri" w:hAnsi="Calibri"/>
        </w:rPr>
      </w:pPr>
      <w:r w:rsidRPr="00F30171">
        <w:rPr>
          <w:rFonts w:ascii="Calibri" w:hAnsi="Calibri"/>
        </w:rPr>
        <w:t>Les propositions transmises par un autre moyen ne seront pas ouvertes et seront rejetées.</w:t>
      </w:r>
    </w:p>
    <w:p w14:paraId="289838BE" w14:textId="77777777" w:rsidR="00F30171" w:rsidRPr="00F30171" w:rsidRDefault="00F30171" w:rsidP="00BC2D08">
      <w:pPr>
        <w:ind w:left="414" w:right="1020"/>
        <w:jc w:val="both"/>
        <w:rPr>
          <w:rFonts w:ascii="Calibri" w:hAnsi="Calibri"/>
        </w:rPr>
      </w:pPr>
      <w:r w:rsidRPr="00F30171">
        <w:rPr>
          <w:rFonts w:ascii="Calibri" w:hAnsi="Calibri"/>
        </w:rPr>
        <w:t>La CCI ne pourra pas être tenue pour responsable des dommages, troubles, directs ou indirects, qui pourraient résulter de l’usage lié au fonctionnement de la plateforme. Les frais d’accès au réseau et de recours à la signature électronique sont à la charge de chaque candidat.</w:t>
      </w:r>
    </w:p>
    <w:p w14:paraId="72C5A790" w14:textId="77777777" w:rsidR="00F30171" w:rsidRPr="00F30171" w:rsidRDefault="00F30171" w:rsidP="00BC2D08">
      <w:pPr>
        <w:ind w:left="414" w:right="1020"/>
        <w:jc w:val="both"/>
        <w:rPr>
          <w:rFonts w:ascii="Calibri" w:hAnsi="Calibri"/>
        </w:rPr>
      </w:pPr>
      <w:r w:rsidRPr="00F30171">
        <w:rPr>
          <w:rFonts w:ascii="Calibri" w:hAnsi="Calibri"/>
        </w:rPr>
        <w:t>Après avoir constitué leur enveloppe électronique comprenant l’ensemble des documents demandés, les candidats se connectent sur la plateforme et déposent cette enveloppe aux endroits prévus sur la page de constitution de la réponse. Un message indiquant que l’opération de dépôt de l’offre a été réalisée avec succès s’affiche puis un accusé de réception est adressé au candidat par courrier électronique avec signature électronique, donnant au dépôt une date certaine, la date et l’heure de fin de réception faisant référence. L’absence de message de confirmation de bonne réception et d’accusé de réception électronique signifie pour le candidat que sa réponse n’est pas parvenue à la CCI.</w:t>
      </w:r>
    </w:p>
    <w:p w14:paraId="23BA37A6" w14:textId="77777777" w:rsidR="00F30171" w:rsidRPr="00F30171" w:rsidRDefault="00F30171" w:rsidP="00BC2D08">
      <w:pPr>
        <w:ind w:left="414" w:right="1020"/>
        <w:jc w:val="both"/>
        <w:rPr>
          <w:rFonts w:ascii="Calibri" w:hAnsi="Calibri"/>
        </w:rPr>
      </w:pPr>
      <w:r w:rsidRPr="00F30171">
        <w:rPr>
          <w:rFonts w:ascii="Calibri" w:hAnsi="Calibri"/>
        </w:rPr>
        <w:t>La durée du téléchargement et de dépôt des propositions est fonction du débit de l’accès à Internet du candidat et de la taille des documents à transmettre. Les candidats doivent donc se connecter suffisamment en amont des date et heure limites afin d’être sûrs de pouvoir déposer leur proposition dans les délais, y compris s’ils rencontrent un problème lors du dépôt de leur proposition.</w:t>
      </w:r>
    </w:p>
    <w:p w14:paraId="39F5AA5B" w14:textId="77777777" w:rsidR="00F30171" w:rsidRPr="00F30171" w:rsidRDefault="00F30171" w:rsidP="00BC2D08">
      <w:pPr>
        <w:ind w:left="414" w:right="1020"/>
        <w:jc w:val="both"/>
        <w:rPr>
          <w:rFonts w:ascii="Calibri" w:hAnsi="Calibri"/>
        </w:rPr>
      </w:pPr>
      <w:r w:rsidRPr="00F30171">
        <w:rPr>
          <w:rFonts w:ascii="Calibri" w:hAnsi="Calibri"/>
        </w:rPr>
        <w:t>Lorsqu’elles ne sont pas accompagnées de la copie de sauvegarde, les propositions transmises par voie électronique et dans lesquelles un programme informatique malveillant est détecté par la CCI peuvent faire l’objet d’une réparation. Un document électronique relatif à une proposition qui n’a pas fait l’objet de réparation ou dont la réparation a échoué est réputé n’avoir jamais été reçu et le candidat concerné en est informé.</w:t>
      </w:r>
    </w:p>
    <w:p w14:paraId="209530BD" w14:textId="77777777" w:rsidR="00F30171" w:rsidRPr="00F30171" w:rsidRDefault="00F30171" w:rsidP="00BC2D08">
      <w:pPr>
        <w:ind w:left="414" w:right="1020"/>
        <w:jc w:val="both"/>
        <w:rPr>
          <w:rFonts w:ascii="Calibri" w:hAnsi="Calibri"/>
        </w:rPr>
      </w:pPr>
      <w:r w:rsidRPr="00F30171">
        <w:rPr>
          <w:rFonts w:ascii="Calibri" w:hAnsi="Calibri"/>
        </w:rPr>
        <w:t>Les propositions déposées sur la plateforme sont horodatées.</w:t>
      </w:r>
    </w:p>
    <w:p w14:paraId="167B87AC" w14:textId="77777777" w:rsidR="00F30171" w:rsidRPr="00F30171" w:rsidRDefault="00F30171" w:rsidP="00F30171">
      <w:pPr>
        <w:rPr>
          <w:rFonts w:ascii="Calibri" w:hAnsi="Calibri"/>
        </w:rPr>
      </w:pPr>
    </w:p>
    <w:p w14:paraId="1C109020" w14:textId="6F7C7870" w:rsidR="00F30171" w:rsidRPr="0072489D" w:rsidRDefault="0072489D" w:rsidP="0072489D">
      <w:pPr>
        <w:pStyle w:val="Titre2"/>
        <w:spacing w:after="120"/>
        <w:ind w:left="697" w:right="57"/>
        <w:rPr>
          <w:rFonts w:asciiTheme="minorHAnsi" w:hAnsiTheme="minorHAnsi" w:cstheme="minorHAnsi"/>
          <w:b w:val="0"/>
          <w:bCs w:val="0"/>
          <w:sz w:val="22"/>
          <w:szCs w:val="22"/>
        </w:rPr>
      </w:pPr>
      <w:bookmarkStart w:id="41" w:name="_Toc163220504"/>
      <w:bookmarkStart w:id="42" w:name="_Toc173248963"/>
      <w:r>
        <w:rPr>
          <w:rFonts w:asciiTheme="minorHAnsi" w:hAnsiTheme="minorHAnsi" w:cstheme="minorHAnsi"/>
          <w:b w:val="0"/>
          <w:bCs w:val="0"/>
          <w:sz w:val="22"/>
          <w:szCs w:val="22"/>
        </w:rPr>
        <w:t xml:space="preserve">8.2 – </w:t>
      </w:r>
      <w:r w:rsidR="00F30171" w:rsidRPr="0072489D">
        <w:rPr>
          <w:rFonts w:asciiTheme="minorHAnsi" w:hAnsiTheme="minorHAnsi" w:cstheme="minorHAnsi"/>
          <w:b w:val="0"/>
          <w:bCs w:val="0"/>
          <w:sz w:val="22"/>
          <w:szCs w:val="22"/>
          <w:u w:val="single"/>
        </w:rPr>
        <w:t>Certificat de signature électronique et outil de signature</w:t>
      </w:r>
      <w:bookmarkEnd w:id="41"/>
      <w:bookmarkEnd w:id="42"/>
    </w:p>
    <w:p w14:paraId="4275EFC5" w14:textId="77777777" w:rsidR="00F30171" w:rsidRPr="00F30171" w:rsidRDefault="00F30171" w:rsidP="006A2AE7">
      <w:pPr>
        <w:ind w:left="414" w:right="1020"/>
        <w:jc w:val="both"/>
        <w:rPr>
          <w:rFonts w:ascii="Calibri" w:hAnsi="Calibri"/>
        </w:rPr>
      </w:pPr>
      <w:r w:rsidRPr="00F30171">
        <w:rPr>
          <w:rFonts w:ascii="Calibri" w:hAnsi="Calibri"/>
        </w:rPr>
        <w:t>La signature électronique des fichiers n’est pas obligatoire au moment du dépôt des propositions ; elle ne sera demandée qu’aux entreprises retenues. Pour autant, les candidats sont libres de signer électroniquement leur candidature et leur offre, dès leur dépôt.</w:t>
      </w:r>
    </w:p>
    <w:p w14:paraId="417C31BB" w14:textId="77777777" w:rsidR="00F30171" w:rsidRPr="00F30171" w:rsidRDefault="00F30171" w:rsidP="006A2AE7">
      <w:pPr>
        <w:ind w:left="414" w:right="1020"/>
        <w:jc w:val="both"/>
        <w:rPr>
          <w:rFonts w:ascii="Calibri" w:hAnsi="Calibri"/>
        </w:rPr>
      </w:pPr>
      <w:r w:rsidRPr="00F30171">
        <w:rPr>
          <w:rFonts w:ascii="Calibri" w:hAnsi="Calibri"/>
        </w:rPr>
        <w:t>Pour signer électroniquement des fichiers, il faut disposer d’un certificat électronique dont l’obtention peut nécessiter un certain temps.</w:t>
      </w:r>
    </w:p>
    <w:p w14:paraId="548CB29E" w14:textId="77777777" w:rsidR="00F30171" w:rsidRPr="00F30171" w:rsidRDefault="00F30171" w:rsidP="006A2AE7">
      <w:pPr>
        <w:ind w:left="414" w:right="1020"/>
        <w:jc w:val="both"/>
        <w:rPr>
          <w:rFonts w:ascii="Calibri" w:hAnsi="Calibri"/>
        </w:rPr>
      </w:pPr>
      <w:r w:rsidRPr="00F30171">
        <w:rPr>
          <w:rFonts w:ascii="Calibri" w:hAnsi="Calibri"/>
        </w:rPr>
        <w:t xml:space="preserve">Un test de configuration du poste de travail ainsi que des consultations de test sont disponibles sur la plateforme de dématérialisation </w:t>
      </w:r>
      <w:hyperlink r:id="rId13">
        <w:r w:rsidRPr="00F30171">
          <w:rPr>
            <w:rStyle w:val="Lienhypertexte"/>
            <w:rFonts w:ascii="Calibri" w:hAnsi="Calibri"/>
          </w:rPr>
          <w:t>www.marches-publics.gouv.fr.</w:t>
        </w:r>
      </w:hyperlink>
    </w:p>
    <w:p w14:paraId="34AD2F84" w14:textId="77777777" w:rsidR="00F30171" w:rsidRDefault="00F30171" w:rsidP="006A2AE7">
      <w:pPr>
        <w:ind w:left="414" w:right="1020"/>
        <w:jc w:val="both"/>
        <w:rPr>
          <w:rFonts w:ascii="Calibri" w:hAnsi="Calibri"/>
        </w:rPr>
      </w:pPr>
      <w:r w:rsidRPr="00F30171">
        <w:rPr>
          <w:rFonts w:ascii="Calibri" w:hAnsi="Calibri"/>
        </w:rPr>
        <w:t>La signature électronique doit être apposée sur chaque fichier afin que chaque signature puisse être vérifiée indépendamment les unes des autres. Un dossier « .zip » signé ne vaut pas signature des documents qu’il contient ; en cas de fichier zippé, chaque document doit être signé séparément. Une signature manuscrite scannée n’a pas d’autre valeur que celle d’une copie et ne peut pas remplacer la signature électronique.</w:t>
      </w:r>
    </w:p>
    <w:p w14:paraId="58B82985" w14:textId="77777777" w:rsidR="002D21FC" w:rsidRDefault="002D21FC" w:rsidP="006A2AE7">
      <w:pPr>
        <w:ind w:left="414" w:right="1020"/>
        <w:jc w:val="both"/>
        <w:rPr>
          <w:rFonts w:ascii="Calibri" w:hAnsi="Calibri"/>
        </w:rPr>
      </w:pPr>
    </w:p>
    <w:p w14:paraId="3CD3252B" w14:textId="77777777" w:rsidR="006A2AE7" w:rsidRPr="006A2AE7" w:rsidRDefault="006A2AE7" w:rsidP="006A2AE7">
      <w:pPr>
        <w:pStyle w:val="Paragraphedeliste"/>
        <w:numPr>
          <w:ilvl w:val="0"/>
          <w:numId w:val="2"/>
        </w:numPr>
        <w:ind w:right="1020"/>
        <w:jc w:val="both"/>
        <w:rPr>
          <w:rFonts w:ascii="Calibri" w:hAnsi="Calibri"/>
          <w:b/>
          <w:bCs/>
          <w:i/>
          <w:iCs/>
          <w:vanish/>
        </w:rPr>
      </w:pPr>
    </w:p>
    <w:p w14:paraId="0A92EC9E" w14:textId="77777777" w:rsidR="006A2AE7" w:rsidRPr="006A2AE7" w:rsidRDefault="006A2AE7" w:rsidP="006A2AE7">
      <w:pPr>
        <w:pStyle w:val="Paragraphedeliste"/>
        <w:numPr>
          <w:ilvl w:val="0"/>
          <w:numId w:val="2"/>
        </w:numPr>
        <w:ind w:right="1020"/>
        <w:jc w:val="both"/>
        <w:rPr>
          <w:rFonts w:ascii="Calibri" w:hAnsi="Calibri"/>
          <w:b/>
          <w:bCs/>
          <w:i/>
          <w:iCs/>
          <w:vanish/>
        </w:rPr>
      </w:pPr>
    </w:p>
    <w:p w14:paraId="351A679F" w14:textId="77777777" w:rsidR="006A2AE7" w:rsidRPr="006A2AE7" w:rsidRDefault="006A2AE7" w:rsidP="006A2AE7">
      <w:pPr>
        <w:pStyle w:val="Paragraphedeliste"/>
        <w:numPr>
          <w:ilvl w:val="0"/>
          <w:numId w:val="2"/>
        </w:numPr>
        <w:ind w:right="1020"/>
        <w:jc w:val="both"/>
        <w:rPr>
          <w:rFonts w:ascii="Calibri" w:hAnsi="Calibri"/>
          <w:b/>
          <w:bCs/>
          <w:i/>
          <w:iCs/>
          <w:vanish/>
        </w:rPr>
      </w:pPr>
    </w:p>
    <w:p w14:paraId="6E754572" w14:textId="77777777" w:rsidR="006A2AE7" w:rsidRPr="006A2AE7" w:rsidRDefault="006A2AE7" w:rsidP="006A2AE7">
      <w:pPr>
        <w:pStyle w:val="Paragraphedeliste"/>
        <w:numPr>
          <w:ilvl w:val="1"/>
          <w:numId w:val="2"/>
        </w:numPr>
        <w:ind w:right="1020"/>
        <w:jc w:val="both"/>
        <w:rPr>
          <w:rFonts w:ascii="Calibri" w:hAnsi="Calibri"/>
          <w:b/>
          <w:bCs/>
          <w:i/>
          <w:iCs/>
          <w:vanish/>
        </w:rPr>
      </w:pPr>
    </w:p>
    <w:p w14:paraId="5172A547" w14:textId="51060186" w:rsidR="00F30171" w:rsidRPr="00F30171" w:rsidRDefault="00F30171" w:rsidP="006A2AE7">
      <w:pPr>
        <w:numPr>
          <w:ilvl w:val="2"/>
          <w:numId w:val="2"/>
        </w:numPr>
        <w:ind w:left="1702" w:right="1020"/>
        <w:jc w:val="both"/>
        <w:rPr>
          <w:rFonts w:ascii="Calibri" w:hAnsi="Calibri"/>
          <w:b/>
          <w:bCs/>
          <w:i/>
          <w:iCs/>
        </w:rPr>
      </w:pPr>
      <w:r w:rsidRPr="00F30171">
        <w:rPr>
          <w:rFonts w:ascii="Calibri" w:hAnsi="Calibri"/>
          <w:b/>
          <w:bCs/>
          <w:i/>
          <w:iCs/>
        </w:rPr>
        <w:t>Certificat de signature</w:t>
      </w:r>
    </w:p>
    <w:p w14:paraId="363B72C1" w14:textId="77777777" w:rsidR="00F30171" w:rsidRPr="00F30171" w:rsidRDefault="00F30171" w:rsidP="006A2AE7">
      <w:pPr>
        <w:ind w:left="414" w:right="1020"/>
        <w:jc w:val="both"/>
        <w:rPr>
          <w:rFonts w:ascii="Calibri" w:hAnsi="Calibri"/>
        </w:rPr>
      </w:pPr>
      <w:r w:rsidRPr="00F30171">
        <w:rPr>
          <w:rFonts w:ascii="Calibri" w:hAnsi="Calibri"/>
        </w:rPr>
        <w:t>Le certificat doit être conforme au référentiel général de sécurité (RGS).</w:t>
      </w:r>
    </w:p>
    <w:p w14:paraId="21AE276A" w14:textId="77777777" w:rsidR="00F30171" w:rsidRPr="00F30171" w:rsidRDefault="00F30171" w:rsidP="006A2AE7">
      <w:pPr>
        <w:ind w:left="414" w:right="1020"/>
        <w:jc w:val="both"/>
        <w:rPr>
          <w:rFonts w:ascii="Calibri" w:hAnsi="Calibri"/>
        </w:rPr>
      </w:pPr>
      <w:r w:rsidRPr="00F30171">
        <w:rPr>
          <w:rFonts w:ascii="Calibri" w:hAnsi="Calibri"/>
        </w:rPr>
        <w:t>Pour connaître les Prestataires de Service de Confiance électronique (</w:t>
      </w:r>
      <w:proofErr w:type="spellStart"/>
      <w:r w:rsidRPr="00F30171">
        <w:rPr>
          <w:rFonts w:ascii="Calibri" w:hAnsi="Calibri"/>
        </w:rPr>
        <w:t>PSCe</w:t>
      </w:r>
      <w:proofErr w:type="spellEnd"/>
      <w:r w:rsidRPr="00F30171">
        <w:rPr>
          <w:rFonts w:ascii="Calibri" w:hAnsi="Calibri"/>
        </w:rPr>
        <w:t>) :</w:t>
      </w:r>
    </w:p>
    <w:p w14:paraId="312AC40F" w14:textId="77777777" w:rsidR="00F30171" w:rsidRPr="00F30171" w:rsidRDefault="00CD2FCA" w:rsidP="006A2AE7">
      <w:pPr>
        <w:numPr>
          <w:ilvl w:val="4"/>
          <w:numId w:val="2"/>
        </w:numPr>
        <w:ind w:right="1020"/>
        <w:jc w:val="both"/>
        <w:rPr>
          <w:rFonts w:ascii="Calibri" w:hAnsi="Calibri"/>
        </w:rPr>
      </w:pPr>
      <w:hyperlink r:id="rId14">
        <w:r w:rsidR="00F30171" w:rsidRPr="00F30171">
          <w:rPr>
            <w:rStyle w:val="Lienhypertexte"/>
            <w:rFonts w:ascii="Calibri" w:hAnsi="Calibri"/>
          </w:rPr>
          <w:t xml:space="preserve">http://lsti-certification.fr/index.php/fr/certification/psce </w:t>
        </w:r>
      </w:hyperlink>
      <w:r w:rsidR="00F30171" w:rsidRPr="00F30171">
        <w:rPr>
          <w:rFonts w:ascii="Calibri" w:hAnsi="Calibri"/>
        </w:rPr>
        <w:t>et</w:t>
      </w:r>
    </w:p>
    <w:p w14:paraId="50B02FEA" w14:textId="77777777" w:rsidR="00F30171" w:rsidRPr="00016A48" w:rsidRDefault="00CD2FCA" w:rsidP="006A2AE7">
      <w:pPr>
        <w:numPr>
          <w:ilvl w:val="4"/>
          <w:numId w:val="2"/>
        </w:numPr>
        <w:ind w:right="1020"/>
        <w:jc w:val="both"/>
        <w:rPr>
          <w:rStyle w:val="Lienhypertexte"/>
          <w:rFonts w:ascii="Calibri" w:hAnsi="Calibri"/>
          <w:color w:val="auto"/>
          <w:u w:val="none"/>
        </w:rPr>
      </w:pPr>
      <w:hyperlink r:id="rId15">
        <w:r w:rsidR="00F30171" w:rsidRPr="00F30171">
          <w:rPr>
            <w:rStyle w:val="Lienhypertexte"/>
            <w:rFonts w:ascii="Calibri" w:hAnsi="Calibri"/>
          </w:rPr>
          <w:t>http://lsti-certification.fr/index.php/fr/services/certificat-electronique</w:t>
        </w:r>
      </w:hyperlink>
    </w:p>
    <w:p w14:paraId="0C27FBEF" w14:textId="77777777" w:rsidR="00016A48" w:rsidRDefault="00016A48" w:rsidP="00016A48">
      <w:pPr>
        <w:ind w:right="1020"/>
        <w:jc w:val="both"/>
        <w:rPr>
          <w:rStyle w:val="Lienhypertexte"/>
          <w:rFonts w:ascii="Calibri" w:hAnsi="Calibri"/>
        </w:rPr>
      </w:pPr>
    </w:p>
    <w:p w14:paraId="19B4B8D7" w14:textId="77777777" w:rsidR="00F30171" w:rsidRPr="00F30171" w:rsidRDefault="00F30171" w:rsidP="006A2AE7">
      <w:pPr>
        <w:numPr>
          <w:ilvl w:val="2"/>
          <w:numId w:val="2"/>
        </w:numPr>
        <w:ind w:left="1645" w:right="1020"/>
        <w:jc w:val="both"/>
        <w:rPr>
          <w:rFonts w:ascii="Calibri" w:hAnsi="Calibri"/>
          <w:b/>
          <w:bCs/>
          <w:i/>
          <w:iCs/>
        </w:rPr>
      </w:pPr>
      <w:r w:rsidRPr="00F30171">
        <w:rPr>
          <w:rFonts w:ascii="Calibri" w:hAnsi="Calibri"/>
          <w:b/>
          <w:bCs/>
          <w:i/>
          <w:iCs/>
        </w:rPr>
        <w:t>Outil de signature</w:t>
      </w:r>
    </w:p>
    <w:p w14:paraId="4523BE90" w14:textId="77777777" w:rsidR="00F30171" w:rsidRPr="00F30171" w:rsidRDefault="00F30171" w:rsidP="006A2AE7">
      <w:pPr>
        <w:ind w:left="414" w:right="1020"/>
        <w:jc w:val="both"/>
        <w:rPr>
          <w:rFonts w:ascii="Calibri" w:hAnsi="Calibri"/>
        </w:rPr>
      </w:pPr>
      <w:r w:rsidRPr="00F30171">
        <w:rPr>
          <w:rFonts w:ascii="Calibri" w:hAnsi="Calibri"/>
        </w:rPr>
        <w:t>Le candidat utilise l’outil de signature de son choix.</w:t>
      </w:r>
    </w:p>
    <w:p w14:paraId="07526578" w14:textId="77777777" w:rsidR="00F30171" w:rsidRPr="00F30171" w:rsidRDefault="00F30171" w:rsidP="006A2AE7">
      <w:pPr>
        <w:ind w:left="414" w:right="1020"/>
        <w:jc w:val="both"/>
        <w:rPr>
          <w:rFonts w:ascii="Calibri" w:hAnsi="Calibri"/>
        </w:rPr>
      </w:pPr>
      <w:r w:rsidRPr="00F30171">
        <w:rPr>
          <w:rFonts w:ascii="Calibri" w:hAnsi="Calibri"/>
        </w:rPr>
        <w:t>Cas n° 1 : lorsque le candidat utilise l’outil de signature de la plateforme, il est dispensé de fournir tout mode d’emploi ou information</w:t>
      </w:r>
    </w:p>
    <w:p w14:paraId="7F0B672F" w14:textId="77777777" w:rsidR="00F30171" w:rsidRPr="00F30171" w:rsidRDefault="00F30171" w:rsidP="006A2AE7">
      <w:pPr>
        <w:ind w:left="414" w:right="1020"/>
        <w:jc w:val="both"/>
        <w:rPr>
          <w:rFonts w:ascii="Calibri" w:hAnsi="Calibri"/>
        </w:rPr>
      </w:pPr>
      <w:r w:rsidRPr="00F30171">
        <w:rPr>
          <w:rFonts w:ascii="Calibri" w:hAnsi="Calibri"/>
        </w:rPr>
        <w:t>Cas n° 2 : lorsque le candidat utilise un autre outil de signature que celui proposé sur la plateforme, il doit respecter les deux obligations suivantes :</w:t>
      </w:r>
    </w:p>
    <w:p w14:paraId="738277EC" w14:textId="77777777" w:rsidR="00F30171" w:rsidRPr="00F30171" w:rsidRDefault="00F30171" w:rsidP="006A2AE7">
      <w:pPr>
        <w:numPr>
          <w:ilvl w:val="4"/>
          <w:numId w:val="2"/>
        </w:numPr>
        <w:ind w:right="1020"/>
        <w:jc w:val="both"/>
        <w:rPr>
          <w:rFonts w:ascii="Calibri" w:hAnsi="Calibri"/>
          <w:b/>
        </w:rPr>
      </w:pPr>
      <w:r w:rsidRPr="00F30171">
        <w:rPr>
          <w:rFonts w:ascii="Calibri" w:hAnsi="Calibri"/>
        </w:rPr>
        <w:lastRenderedPageBreak/>
        <w:t xml:space="preserve">Produire des formats de signature </w:t>
      </w:r>
      <w:proofErr w:type="spellStart"/>
      <w:r w:rsidRPr="00F30171">
        <w:rPr>
          <w:rFonts w:ascii="Calibri" w:hAnsi="Calibri"/>
        </w:rPr>
        <w:t>XAdES</w:t>
      </w:r>
      <w:proofErr w:type="spellEnd"/>
      <w:r w:rsidRPr="00F30171">
        <w:rPr>
          <w:rFonts w:ascii="Calibri" w:hAnsi="Calibri"/>
        </w:rPr>
        <w:t xml:space="preserve">, </w:t>
      </w:r>
      <w:proofErr w:type="spellStart"/>
      <w:r w:rsidRPr="00F30171">
        <w:rPr>
          <w:rFonts w:ascii="Calibri" w:hAnsi="Calibri"/>
        </w:rPr>
        <w:t>CAdES</w:t>
      </w:r>
      <w:proofErr w:type="spellEnd"/>
      <w:r w:rsidRPr="00F30171">
        <w:rPr>
          <w:rFonts w:ascii="Calibri" w:hAnsi="Calibri"/>
        </w:rPr>
        <w:t xml:space="preserve"> ou </w:t>
      </w:r>
      <w:proofErr w:type="spellStart"/>
      <w:r w:rsidRPr="00F30171">
        <w:rPr>
          <w:rFonts w:ascii="Calibri" w:hAnsi="Calibri"/>
        </w:rPr>
        <w:t>PAdES</w:t>
      </w:r>
      <w:proofErr w:type="spellEnd"/>
      <w:r w:rsidRPr="00F30171">
        <w:rPr>
          <w:rFonts w:ascii="Calibri" w:hAnsi="Calibri"/>
        </w:rPr>
        <w:t xml:space="preserve"> ; </w:t>
      </w:r>
      <w:r w:rsidRPr="00F30171">
        <w:rPr>
          <w:rFonts w:ascii="Calibri" w:hAnsi="Calibri"/>
          <w:b/>
        </w:rPr>
        <w:t xml:space="preserve">(la CCI recommande l’utilisation de fichiers avec le format de signature </w:t>
      </w:r>
      <w:proofErr w:type="spellStart"/>
      <w:r w:rsidRPr="00F30171">
        <w:rPr>
          <w:rFonts w:ascii="Calibri" w:hAnsi="Calibri"/>
          <w:b/>
        </w:rPr>
        <w:t>PAdES</w:t>
      </w:r>
      <w:proofErr w:type="spellEnd"/>
      <w:r w:rsidRPr="00F30171">
        <w:rPr>
          <w:rFonts w:ascii="Calibri" w:hAnsi="Calibri"/>
          <w:b/>
        </w:rPr>
        <w:t>)</w:t>
      </w:r>
    </w:p>
    <w:p w14:paraId="6F3F90B1" w14:textId="77777777" w:rsidR="00F30171" w:rsidRPr="00F30171" w:rsidRDefault="00F30171" w:rsidP="006A2AE7">
      <w:pPr>
        <w:numPr>
          <w:ilvl w:val="4"/>
          <w:numId w:val="2"/>
        </w:numPr>
        <w:ind w:right="1020"/>
        <w:jc w:val="both"/>
        <w:rPr>
          <w:rFonts w:ascii="Calibri" w:hAnsi="Calibri"/>
        </w:rPr>
      </w:pPr>
      <w:r w:rsidRPr="00F30171">
        <w:rPr>
          <w:rFonts w:ascii="Calibri" w:hAnsi="Calibri"/>
        </w:rPr>
        <w:t>Permettre la vérification en transmettant en parallèle les éléments nécessaires pour procéder gratuitement à la vérification de la validité de la signature et de l’intégrité du document.</w:t>
      </w:r>
    </w:p>
    <w:p w14:paraId="749ECF28" w14:textId="77777777" w:rsidR="00F30171" w:rsidRPr="00F30171" w:rsidRDefault="00F30171" w:rsidP="006A2AE7">
      <w:pPr>
        <w:ind w:left="414" w:right="1020"/>
        <w:jc w:val="both"/>
        <w:rPr>
          <w:rFonts w:ascii="Calibri" w:hAnsi="Calibri"/>
        </w:rPr>
      </w:pPr>
    </w:p>
    <w:p w14:paraId="0B7E314A" w14:textId="77777777" w:rsidR="00F30171" w:rsidRPr="00F30171" w:rsidRDefault="00F30171" w:rsidP="006A2AE7">
      <w:pPr>
        <w:ind w:left="414" w:right="1020"/>
        <w:jc w:val="both"/>
        <w:rPr>
          <w:rFonts w:ascii="Calibri" w:hAnsi="Calibri"/>
        </w:rPr>
      </w:pPr>
      <w:r w:rsidRPr="00F30171">
        <w:rPr>
          <w:rFonts w:ascii="Calibri" w:hAnsi="Calibri"/>
        </w:rPr>
        <w:tab/>
        <w:t>Dans ce cas, le signataire indique la procédure permettant la vérification de la validité de la signature en fournissant notamment :</w:t>
      </w:r>
    </w:p>
    <w:p w14:paraId="03358BD3" w14:textId="77777777" w:rsidR="00F30171" w:rsidRPr="00F30171" w:rsidRDefault="00F30171" w:rsidP="006A2AE7">
      <w:pPr>
        <w:numPr>
          <w:ilvl w:val="4"/>
          <w:numId w:val="2"/>
        </w:numPr>
        <w:ind w:right="1020"/>
        <w:jc w:val="both"/>
        <w:rPr>
          <w:rFonts w:ascii="Calibri" w:hAnsi="Calibri"/>
        </w:rPr>
      </w:pPr>
      <w:r w:rsidRPr="00F30171">
        <w:rPr>
          <w:rFonts w:ascii="Calibri" w:hAnsi="Calibri"/>
        </w:rPr>
        <w:t>Le lien sur lequel l’outil de vérification de signature peut être récupéré, avec une notice d’explication et les prérequis d’installation (type d’exécutable, systèmes d’exploitation supportés, etc.). La fourniture d’une notice en français est souhaitée ;</w:t>
      </w:r>
    </w:p>
    <w:p w14:paraId="3841CA03" w14:textId="77777777" w:rsidR="00F30171" w:rsidRPr="00F30171" w:rsidRDefault="00F30171" w:rsidP="006A2AE7">
      <w:pPr>
        <w:numPr>
          <w:ilvl w:val="4"/>
          <w:numId w:val="2"/>
        </w:numPr>
        <w:ind w:right="1020"/>
        <w:jc w:val="both"/>
        <w:rPr>
          <w:rFonts w:ascii="Calibri" w:hAnsi="Calibri"/>
        </w:rPr>
      </w:pPr>
      <w:r w:rsidRPr="00F30171">
        <w:rPr>
          <w:rFonts w:ascii="Calibri" w:hAnsi="Calibri"/>
        </w:rPr>
        <w:t>Le mode de vérification alternatif en cas d’installation impossible pour l’acheteur (contact à joindre, support distant, support sur site, etc.).</w:t>
      </w:r>
    </w:p>
    <w:p w14:paraId="5964E82C" w14:textId="04B4DCDC" w:rsidR="00F30171" w:rsidRPr="0072489D" w:rsidRDefault="0072489D" w:rsidP="0072489D">
      <w:pPr>
        <w:pStyle w:val="Titre2"/>
        <w:spacing w:after="120"/>
        <w:ind w:left="697" w:right="57"/>
        <w:rPr>
          <w:rFonts w:asciiTheme="minorHAnsi" w:hAnsiTheme="minorHAnsi" w:cstheme="minorHAnsi"/>
          <w:b w:val="0"/>
          <w:bCs w:val="0"/>
          <w:sz w:val="22"/>
          <w:szCs w:val="22"/>
          <w:u w:val="single"/>
        </w:rPr>
      </w:pPr>
      <w:bookmarkStart w:id="43" w:name="_Toc173248964"/>
      <w:r w:rsidRPr="0072489D">
        <w:rPr>
          <w:rFonts w:asciiTheme="minorHAnsi" w:hAnsiTheme="minorHAnsi" w:cstheme="minorHAnsi"/>
          <w:b w:val="0"/>
          <w:bCs w:val="0"/>
          <w:sz w:val="22"/>
          <w:szCs w:val="22"/>
        </w:rPr>
        <w:t xml:space="preserve">8.3 – </w:t>
      </w:r>
      <w:bookmarkStart w:id="44" w:name="_Toc163220505"/>
      <w:r w:rsidR="00F30171" w:rsidRPr="0072489D">
        <w:rPr>
          <w:rFonts w:asciiTheme="minorHAnsi" w:hAnsiTheme="minorHAnsi" w:cstheme="minorHAnsi"/>
          <w:b w:val="0"/>
          <w:bCs w:val="0"/>
          <w:sz w:val="22"/>
          <w:szCs w:val="22"/>
          <w:u w:val="single"/>
        </w:rPr>
        <w:t>Format des documents contenus dans les propositions</w:t>
      </w:r>
      <w:bookmarkEnd w:id="44"/>
      <w:bookmarkEnd w:id="43"/>
    </w:p>
    <w:p w14:paraId="0F2BCE48" w14:textId="77777777" w:rsidR="00F30171" w:rsidRPr="00F30171" w:rsidRDefault="00F30171" w:rsidP="006A2AE7">
      <w:pPr>
        <w:ind w:left="414" w:right="1020"/>
        <w:jc w:val="both"/>
        <w:rPr>
          <w:rFonts w:ascii="Calibri" w:hAnsi="Calibri"/>
        </w:rPr>
      </w:pPr>
      <w:r w:rsidRPr="00F30171">
        <w:rPr>
          <w:rFonts w:ascii="Calibri" w:hAnsi="Calibri"/>
        </w:rPr>
        <w:t>Les documents doivent obligatoirement être présentés dans l’un des formats suivants :</w:t>
      </w:r>
    </w:p>
    <w:p w14:paraId="1E956205" w14:textId="77777777" w:rsidR="00F30171" w:rsidRPr="00F30171" w:rsidRDefault="00F30171" w:rsidP="006A2AE7">
      <w:pPr>
        <w:numPr>
          <w:ilvl w:val="4"/>
          <w:numId w:val="2"/>
        </w:numPr>
        <w:ind w:left="1560" w:right="1020"/>
        <w:jc w:val="both"/>
        <w:rPr>
          <w:rFonts w:ascii="Calibri" w:hAnsi="Calibri"/>
        </w:rPr>
      </w:pPr>
      <w:r w:rsidRPr="00F30171">
        <w:rPr>
          <w:rFonts w:ascii="Calibri" w:hAnsi="Calibri"/>
        </w:rPr>
        <w:t xml:space="preserve">Word (« .doc ») ou (« .docx ») </w:t>
      </w:r>
    </w:p>
    <w:p w14:paraId="63DE26B1" w14:textId="77777777" w:rsidR="00F30171" w:rsidRPr="00F30171" w:rsidRDefault="00F30171" w:rsidP="006A2AE7">
      <w:pPr>
        <w:numPr>
          <w:ilvl w:val="4"/>
          <w:numId w:val="2"/>
        </w:numPr>
        <w:ind w:left="1560" w:right="1020"/>
        <w:jc w:val="both"/>
        <w:rPr>
          <w:rFonts w:ascii="Calibri" w:hAnsi="Calibri"/>
        </w:rPr>
      </w:pPr>
      <w:r w:rsidRPr="00F30171">
        <w:rPr>
          <w:rFonts w:ascii="Calibri" w:hAnsi="Calibri"/>
        </w:rPr>
        <w:t>Acrobat (« .</w:t>
      </w:r>
      <w:proofErr w:type="spellStart"/>
      <w:r w:rsidRPr="00F30171">
        <w:rPr>
          <w:rFonts w:ascii="Calibri" w:hAnsi="Calibri"/>
        </w:rPr>
        <w:t>pdf</w:t>
      </w:r>
      <w:proofErr w:type="spellEnd"/>
      <w:r w:rsidRPr="00F30171">
        <w:rPr>
          <w:rFonts w:ascii="Calibri" w:hAnsi="Calibri"/>
        </w:rPr>
        <w:t xml:space="preserve"> ») </w:t>
      </w:r>
    </w:p>
    <w:p w14:paraId="5C7F3C13" w14:textId="77777777" w:rsidR="00F30171" w:rsidRPr="00F30171" w:rsidRDefault="00F30171" w:rsidP="006A2AE7">
      <w:pPr>
        <w:numPr>
          <w:ilvl w:val="4"/>
          <w:numId w:val="2"/>
        </w:numPr>
        <w:ind w:left="1560" w:right="1020"/>
        <w:jc w:val="both"/>
        <w:rPr>
          <w:rFonts w:ascii="Calibri" w:hAnsi="Calibri"/>
        </w:rPr>
      </w:pPr>
      <w:r w:rsidRPr="00F30171">
        <w:rPr>
          <w:rFonts w:ascii="Calibri" w:hAnsi="Calibri"/>
        </w:rPr>
        <w:t>Excel (« .</w:t>
      </w:r>
      <w:proofErr w:type="spellStart"/>
      <w:r w:rsidRPr="00F30171">
        <w:rPr>
          <w:rFonts w:ascii="Calibri" w:hAnsi="Calibri"/>
        </w:rPr>
        <w:t>xls</w:t>
      </w:r>
      <w:proofErr w:type="spellEnd"/>
      <w:r w:rsidRPr="00F30171">
        <w:rPr>
          <w:rFonts w:ascii="Calibri" w:hAnsi="Calibri"/>
        </w:rPr>
        <w:t xml:space="preserve"> » ou « .xlsx ») </w:t>
      </w:r>
    </w:p>
    <w:p w14:paraId="183094B3" w14:textId="77777777" w:rsidR="00F30171" w:rsidRPr="00F30171" w:rsidRDefault="00F30171" w:rsidP="006A2AE7">
      <w:pPr>
        <w:numPr>
          <w:ilvl w:val="4"/>
          <w:numId w:val="2"/>
        </w:numPr>
        <w:ind w:left="1560" w:right="1020"/>
        <w:jc w:val="both"/>
        <w:rPr>
          <w:rFonts w:ascii="Calibri" w:hAnsi="Calibri"/>
        </w:rPr>
      </w:pPr>
      <w:r w:rsidRPr="00F30171">
        <w:rPr>
          <w:rFonts w:ascii="Calibri" w:hAnsi="Calibri"/>
        </w:rPr>
        <w:t>Rtf (« .</w:t>
      </w:r>
      <w:proofErr w:type="spellStart"/>
      <w:r w:rsidRPr="00F30171">
        <w:rPr>
          <w:rFonts w:ascii="Calibri" w:hAnsi="Calibri"/>
        </w:rPr>
        <w:t>rtf</w:t>
      </w:r>
      <w:proofErr w:type="spellEnd"/>
      <w:r w:rsidRPr="00F30171">
        <w:rPr>
          <w:rFonts w:ascii="Calibri" w:hAnsi="Calibri"/>
        </w:rPr>
        <w:t xml:space="preserve"> »),</w:t>
      </w:r>
    </w:p>
    <w:p w14:paraId="1AC54ACE" w14:textId="77777777" w:rsidR="00F30171" w:rsidRPr="00F30171" w:rsidRDefault="00F30171" w:rsidP="006A2AE7">
      <w:pPr>
        <w:numPr>
          <w:ilvl w:val="4"/>
          <w:numId w:val="2"/>
        </w:numPr>
        <w:ind w:left="1560" w:right="1020"/>
        <w:jc w:val="both"/>
        <w:rPr>
          <w:rFonts w:ascii="Calibri" w:hAnsi="Calibri"/>
        </w:rPr>
      </w:pPr>
      <w:r w:rsidRPr="00F30171">
        <w:rPr>
          <w:rFonts w:ascii="Calibri" w:hAnsi="Calibri"/>
        </w:rPr>
        <w:t xml:space="preserve">PowerPoint (« .pptx ») </w:t>
      </w:r>
    </w:p>
    <w:p w14:paraId="1DD38805" w14:textId="77777777" w:rsidR="00F30171" w:rsidRPr="00F30171" w:rsidRDefault="00F30171" w:rsidP="006A2AE7">
      <w:pPr>
        <w:ind w:left="1560" w:right="1020"/>
        <w:jc w:val="both"/>
        <w:rPr>
          <w:rFonts w:ascii="Calibri" w:hAnsi="Calibri"/>
        </w:rPr>
      </w:pPr>
      <w:r w:rsidRPr="00F30171">
        <w:rPr>
          <w:rFonts w:ascii="Calibri" w:hAnsi="Calibri"/>
        </w:rPr>
        <w:t>Sont interdits :</w:t>
      </w:r>
    </w:p>
    <w:p w14:paraId="5715F0B8" w14:textId="77777777" w:rsidR="00F30171" w:rsidRPr="00F30171" w:rsidRDefault="00F30171" w:rsidP="006A2AE7">
      <w:pPr>
        <w:numPr>
          <w:ilvl w:val="4"/>
          <w:numId w:val="2"/>
        </w:numPr>
        <w:ind w:left="1560" w:right="1020"/>
        <w:jc w:val="both"/>
        <w:rPr>
          <w:rFonts w:ascii="Calibri" w:hAnsi="Calibri"/>
        </w:rPr>
      </w:pPr>
      <w:r w:rsidRPr="00F30171">
        <w:rPr>
          <w:rFonts w:ascii="Calibri" w:hAnsi="Calibri"/>
        </w:rPr>
        <w:t>Les documents ayant une extension en « .exe » et en « .html »,</w:t>
      </w:r>
    </w:p>
    <w:p w14:paraId="7FC0B8ED" w14:textId="77777777" w:rsidR="00F30171" w:rsidRPr="00F30171" w:rsidRDefault="00F30171" w:rsidP="006A2AE7">
      <w:pPr>
        <w:numPr>
          <w:ilvl w:val="4"/>
          <w:numId w:val="2"/>
        </w:numPr>
        <w:ind w:left="1560" w:right="1020"/>
        <w:jc w:val="both"/>
        <w:rPr>
          <w:rFonts w:ascii="Calibri" w:hAnsi="Calibri"/>
        </w:rPr>
      </w:pPr>
      <w:r w:rsidRPr="00F30171">
        <w:rPr>
          <w:rFonts w:ascii="Calibri" w:hAnsi="Calibri"/>
        </w:rPr>
        <w:t>Les outils tels que les « macros ».</w:t>
      </w:r>
    </w:p>
    <w:p w14:paraId="1F83667E" w14:textId="77777777" w:rsidR="00F30171" w:rsidRPr="00F30171" w:rsidRDefault="00F30171" w:rsidP="006A2AE7">
      <w:pPr>
        <w:ind w:left="414" w:right="1020"/>
        <w:jc w:val="both"/>
        <w:rPr>
          <w:rFonts w:ascii="Calibri" w:hAnsi="Calibri"/>
        </w:rPr>
      </w:pPr>
    </w:p>
    <w:p w14:paraId="0EFFB622" w14:textId="77777777" w:rsidR="00F30171" w:rsidRPr="00F30171" w:rsidRDefault="00F30171" w:rsidP="006A2AE7">
      <w:pPr>
        <w:ind w:left="414" w:right="1020"/>
        <w:jc w:val="both"/>
        <w:rPr>
          <w:rFonts w:ascii="Calibri" w:hAnsi="Calibri"/>
        </w:rPr>
      </w:pPr>
      <w:r w:rsidRPr="00F30171">
        <w:rPr>
          <w:rFonts w:ascii="Calibri" w:hAnsi="Calibri"/>
        </w:rPr>
        <w:t>Au moment de l’archivage, la CCI se réserve le droit de convertir les formats dans lesquels ont été encodés les fichiers transmis, afin d’assurer leur lisibilité dans le moyen et long terme.</w:t>
      </w:r>
    </w:p>
    <w:p w14:paraId="02FAFF56" w14:textId="77777777" w:rsidR="00F30171" w:rsidRPr="00F30171" w:rsidRDefault="00F30171" w:rsidP="006A2AE7">
      <w:pPr>
        <w:ind w:left="414" w:right="1020"/>
        <w:jc w:val="both"/>
        <w:rPr>
          <w:rFonts w:ascii="Calibri" w:hAnsi="Calibri"/>
        </w:rPr>
      </w:pPr>
      <w:r w:rsidRPr="00F30171">
        <w:rPr>
          <w:rFonts w:ascii="Calibri" w:hAnsi="Calibri"/>
        </w:rPr>
        <w:t>Si un candidat prévoit d’envoyer des documents qui ne sont pas des fichiers informatiques, il doit les scanner avec une définition adaptée.</w:t>
      </w:r>
    </w:p>
    <w:p w14:paraId="72223691" w14:textId="77777777" w:rsidR="00F30171" w:rsidRPr="00F30171" w:rsidRDefault="00F30171" w:rsidP="006A2AE7">
      <w:pPr>
        <w:ind w:left="414" w:right="1020"/>
        <w:jc w:val="both"/>
        <w:rPr>
          <w:rFonts w:ascii="Calibri" w:hAnsi="Calibri"/>
        </w:rPr>
      </w:pPr>
    </w:p>
    <w:p w14:paraId="25945EF4" w14:textId="5723780B" w:rsidR="00F30171" w:rsidRPr="0072489D" w:rsidRDefault="0072489D" w:rsidP="0072489D">
      <w:pPr>
        <w:pStyle w:val="Titre2"/>
        <w:spacing w:after="120"/>
        <w:ind w:left="697" w:right="57"/>
        <w:rPr>
          <w:rFonts w:asciiTheme="minorHAnsi" w:hAnsiTheme="minorHAnsi" w:cstheme="minorHAnsi"/>
          <w:b w:val="0"/>
          <w:bCs w:val="0"/>
          <w:sz w:val="22"/>
          <w:szCs w:val="22"/>
          <w:u w:val="single"/>
        </w:rPr>
      </w:pPr>
      <w:bookmarkStart w:id="45" w:name="_Toc163220506"/>
      <w:bookmarkStart w:id="46" w:name="_Toc173248965"/>
      <w:r>
        <w:rPr>
          <w:rFonts w:asciiTheme="minorHAnsi" w:hAnsiTheme="minorHAnsi" w:cstheme="minorHAnsi"/>
          <w:b w:val="0"/>
          <w:bCs w:val="0"/>
          <w:sz w:val="22"/>
          <w:szCs w:val="22"/>
        </w:rPr>
        <w:t xml:space="preserve">8.4 – </w:t>
      </w:r>
      <w:r w:rsidR="00F30171" w:rsidRPr="0072489D">
        <w:rPr>
          <w:rFonts w:asciiTheme="minorHAnsi" w:hAnsiTheme="minorHAnsi" w:cstheme="minorHAnsi"/>
          <w:b w:val="0"/>
          <w:bCs w:val="0"/>
          <w:sz w:val="22"/>
          <w:szCs w:val="22"/>
          <w:u w:val="single"/>
        </w:rPr>
        <w:t>Possibilité de remettre une copie de sauvegarde</w:t>
      </w:r>
      <w:bookmarkEnd w:id="45"/>
      <w:bookmarkEnd w:id="46"/>
    </w:p>
    <w:p w14:paraId="480B6E03" w14:textId="77777777" w:rsidR="00F30171" w:rsidRPr="00F30171" w:rsidRDefault="00F30171" w:rsidP="006A2AE7">
      <w:pPr>
        <w:spacing w:before="120" w:after="120"/>
        <w:ind w:left="414" w:right="1020"/>
        <w:jc w:val="both"/>
        <w:rPr>
          <w:rFonts w:ascii="Calibri" w:hAnsi="Calibri"/>
        </w:rPr>
      </w:pPr>
      <w:r w:rsidRPr="00F30171">
        <w:rPr>
          <w:rFonts w:ascii="Calibri" w:hAnsi="Calibri"/>
        </w:rPr>
        <w:t>Les candidats peuvent faire parvenir une copie de sauvegarde :</w:t>
      </w:r>
    </w:p>
    <w:p w14:paraId="79884BD8" w14:textId="77777777" w:rsidR="00F30171" w:rsidRPr="00F30171" w:rsidRDefault="00F30171" w:rsidP="006A2AE7">
      <w:pPr>
        <w:numPr>
          <w:ilvl w:val="4"/>
          <w:numId w:val="2"/>
        </w:numPr>
        <w:ind w:right="1020"/>
        <w:jc w:val="both"/>
        <w:rPr>
          <w:rFonts w:ascii="Calibri" w:hAnsi="Calibri"/>
        </w:rPr>
      </w:pPr>
      <w:r w:rsidRPr="00F30171">
        <w:rPr>
          <w:rFonts w:ascii="Calibri" w:hAnsi="Calibri"/>
        </w:rPr>
        <w:t>Sur clé USB uniquement ;</w:t>
      </w:r>
    </w:p>
    <w:p w14:paraId="338808CE" w14:textId="797C6529" w:rsidR="00F30171" w:rsidRDefault="00F30171" w:rsidP="006A2AE7">
      <w:pPr>
        <w:numPr>
          <w:ilvl w:val="4"/>
          <w:numId w:val="2"/>
        </w:numPr>
        <w:ind w:right="1020"/>
        <w:jc w:val="both"/>
        <w:rPr>
          <w:rFonts w:ascii="Calibri" w:hAnsi="Calibri"/>
        </w:rPr>
      </w:pPr>
      <w:r w:rsidRPr="00F30171">
        <w:rPr>
          <w:rFonts w:ascii="Calibri" w:hAnsi="Calibri"/>
        </w:rPr>
        <w:t>Transmise, par la voie postale en recommandé avec avis de réception, sous pli fermé comportant d’une part le nom du candidat et d’autre part la mention « Copie de sauvegarde –</w:t>
      </w:r>
      <w:r w:rsidR="001E2F24" w:rsidRPr="001E2F24">
        <w:rPr>
          <w:rFonts w:ascii="Calibri" w:hAnsi="Calibri"/>
        </w:rPr>
        <w:t xml:space="preserve"> </w:t>
      </w:r>
      <w:r w:rsidR="001E2F24" w:rsidRPr="001E2F24">
        <w:rPr>
          <w:rFonts w:ascii="Calibri" w:hAnsi="Calibri"/>
          <w:b/>
        </w:rPr>
        <w:t>AOT du domaine public pour l'exploitation de distributeurs automatiques au profit des établissements des CCIT de la Mayenne</w:t>
      </w:r>
      <w:r w:rsidR="001E2F24" w:rsidRPr="001E2F24">
        <w:rPr>
          <w:rFonts w:ascii="Calibri" w:hAnsi="Calibri"/>
        </w:rPr>
        <w:t xml:space="preserve"> </w:t>
      </w:r>
      <w:r w:rsidR="001E2F24" w:rsidRPr="001E2F24">
        <w:rPr>
          <w:rFonts w:ascii="Calibri" w:hAnsi="Calibri"/>
          <w:b/>
        </w:rPr>
        <w:t>et du Maine et Loire</w:t>
      </w:r>
      <w:r w:rsidR="00792B64">
        <w:rPr>
          <w:rFonts w:ascii="Calibri" w:hAnsi="Calibri"/>
          <w:b/>
        </w:rPr>
        <w:t xml:space="preserve"> </w:t>
      </w:r>
      <w:r w:rsidRPr="00F30171">
        <w:rPr>
          <w:rFonts w:ascii="Calibri" w:hAnsi="Calibri"/>
        </w:rPr>
        <w:t xml:space="preserve">», et adressé à : </w:t>
      </w:r>
      <w:r w:rsidRPr="00F30171">
        <w:rPr>
          <w:rFonts w:ascii="Calibri" w:hAnsi="Calibri"/>
          <w:b/>
          <w:bCs/>
        </w:rPr>
        <w:t xml:space="preserve">Myriam LASSERRE </w:t>
      </w:r>
      <w:r w:rsidRPr="00F30171">
        <w:rPr>
          <w:rFonts w:ascii="Calibri" w:hAnsi="Calibri"/>
        </w:rPr>
        <w:t>- 8 bd du roi René 49006 Angers cedex 1</w:t>
      </w:r>
      <w:r w:rsidR="001E2F24">
        <w:rPr>
          <w:rFonts w:ascii="Calibri" w:hAnsi="Calibri"/>
        </w:rPr>
        <w:t>.</w:t>
      </w:r>
    </w:p>
    <w:p w14:paraId="04C6A254" w14:textId="77777777" w:rsidR="00F30171" w:rsidRPr="00F30171" w:rsidRDefault="00F30171" w:rsidP="006A2AE7">
      <w:pPr>
        <w:numPr>
          <w:ilvl w:val="4"/>
          <w:numId w:val="2"/>
        </w:numPr>
        <w:ind w:right="1020"/>
        <w:jc w:val="both"/>
        <w:rPr>
          <w:rFonts w:ascii="Calibri" w:hAnsi="Calibri"/>
        </w:rPr>
      </w:pPr>
      <w:r w:rsidRPr="00F30171">
        <w:rPr>
          <w:rFonts w:ascii="Calibri" w:hAnsi="Calibri"/>
        </w:rPr>
        <w:t>Et reçue dans le délai mentionné en première page du présent document. Cette copie de sauvegarde pourra être ouverte :</w:t>
      </w:r>
    </w:p>
    <w:p w14:paraId="7688874C" w14:textId="7DBBEC68" w:rsidR="00F30171" w:rsidRPr="00F30171" w:rsidRDefault="00F30171" w:rsidP="006A2AE7">
      <w:pPr>
        <w:numPr>
          <w:ilvl w:val="4"/>
          <w:numId w:val="2"/>
        </w:numPr>
        <w:ind w:right="1020"/>
        <w:jc w:val="both"/>
        <w:rPr>
          <w:rFonts w:ascii="Calibri" w:hAnsi="Calibri"/>
        </w:rPr>
      </w:pPr>
      <w:r w:rsidRPr="00F30171">
        <w:rPr>
          <w:rFonts w:ascii="Calibri" w:hAnsi="Calibri"/>
        </w:rPr>
        <w:t>Si un programme informatique malveillant est détecté (virus) dans le document</w:t>
      </w:r>
      <w:r w:rsidR="001E2F24" w:rsidRPr="001E2F24">
        <w:rPr>
          <w:rFonts w:ascii="Calibri" w:hAnsi="Calibri"/>
        </w:rPr>
        <w:t xml:space="preserve"> </w:t>
      </w:r>
      <w:r w:rsidRPr="00F30171">
        <w:rPr>
          <w:rFonts w:ascii="Calibri" w:hAnsi="Calibri"/>
        </w:rPr>
        <w:t>électronique du candidat, la trace de cette malveillance étant conservée ;</w:t>
      </w:r>
    </w:p>
    <w:p w14:paraId="6EBB6B70" w14:textId="77777777" w:rsidR="00F30171" w:rsidRDefault="00F30171" w:rsidP="006A2AE7">
      <w:pPr>
        <w:numPr>
          <w:ilvl w:val="4"/>
          <w:numId w:val="2"/>
        </w:numPr>
        <w:ind w:right="1020"/>
        <w:jc w:val="both"/>
        <w:rPr>
          <w:rFonts w:ascii="Calibri" w:hAnsi="Calibri"/>
        </w:rPr>
      </w:pPr>
      <w:r w:rsidRPr="00F30171">
        <w:rPr>
          <w:rFonts w:ascii="Calibri" w:hAnsi="Calibri"/>
        </w:rPr>
        <w:t>Si une candidature ou une offre a été transmise par voie électronique et n’est pas parvenue dans les délais impartis de dépôt ou n’a pas pu être ouverte par la CCI, sous réserve que la copie de sauvegarde soit parvenue dans le délai mentionné en première page du présent document.</w:t>
      </w:r>
    </w:p>
    <w:p w14:paraId="2746733B" w14:textId="32A9E1B2" w:rsidR="00907A75" w:rsidRDefault="00907A75" w:rsidP="00907A75">
      <w:pPr>
        <w:ind w:right="1020"/>
        <w:jc w:val="both"/>
        <w:rPr>
          <w:rFonts w:ascii="Calibri" w:hAnsi="Calibri"/>
        </w:rPr>
      </w:pPr>
    </w:p>
    <w:p w14:paraId="650CFDFE" w14:textId="168B95EB" w:rsidR="00907A75" w:rsidRDefault="00907A75">
      <w:pPr>
        <w:rPr>
          <w:rFonts w:ascii="Calibri" w:hAnsi="Calibri"/>
        </w:rPr>
      </w:pPr>
      <w:r>
        <w:rPr>
          <w:rFonts w:ascii="Calibri" w:hAnsi="Calibri"/>
        </w:rPr>
        <w:br w:type="page"/>
      </w:r>
    </w:p>
    <w:p w14:paraId="5C551B0A" w14:textId="35A1883B" w:rsidR="00294E38" w:rsidRPr="00241860" w:rsidRDefault="00294E38" w:rsidP="00241860">
      <w:pPr>
        <w:pStyle w:val="Titre2"/>
        <w:spacing w:before="181" w:afterLines="60" w:after="144"/>
        <w:rPr>
          <w:sz w:val="22"/>
          <w:szCs w:val="22"/>
        </w:rPr>
      </w:pPr>
      <w:bookmarkStart w:id="47" w:name="_Toc32498492"/>
      <w:bookmarkStart w:id="48" w:name="_Toc173248966"/>
      <w:r w:rsidRPr="00241860">
        <w:rPr>
          <w:sz w:val="22"/>
          <w:szCs w:val="22"/>
        </w:rPr>
        <w:lastRenderedPageBreak/>
        <w:t xml:space="preserve">Article </w:t>
      </w:r>
      <w:r w:rsidR="006A2AE7">
        <w:rPr>
          <w:sz w:val="22"/>
          <w:szCs w:val="22"/>
        </w:rPr>
        <w:t>9</w:t>
      </w:r>
      <w:r w:rsidRPr="00241860">
        <w:rPr>
          <w:sz w:val="22"/>
          <w:szCs w:val="22"/>
        </w:rPr>
        <w:t> : Renseignements complémentaires</w:t>
      </w:r>
      <w:bookmarkEnd w:id="47"/>
      <w:bookmarkEnd w:id="48"/>
    </w:p>
    <w:p w14:paraId="1AF5D4BA" w14:textId="2EA76E42" w:rsidR="00294E38" w:rsidRPr="00635714" w:rsidRDefault="00294E38" w:rsidP="006A2AE7">
      <w:pPr>
        <w:adjustRightInd w:val="0"/>
        <w:ind w:left="397" w:right="1020"/>
        <w:jc w:val="both"/>
        <w:rPr>
          <w:rFonts w:ascii="Calibri" w:hAnsi="Calibri"/>
        </w:rPr>
      </w:pPr>
      <w:r w:rsidRPr="00635714">
        <w:rPr>
          <w:rFonts w:ascii="Calibri" w:hAnsi="Calibri"/>
        </w:rPr>
        <w:t xml:space="preserve">Pour obtenir tous les renseignements complémentaires qui leur seraient nécessaires au cours de leur étude, les candidats devront faire parvenir au plus tard 10 jours avant la date limite de réception des offres, une demande écrite à l’adresse suivante : </w:t>
      </w:r>
      <w:hyperlink r:id="rId16" w:history="1">
        <w:r w:rsidRPr="00635714">
          <w:rPr>
            <w:rStyle w:val="Lienhypertexte"/>
            <w:rFonts w:ascii="Calibri" w:hAnsi="Calibri"/>
          </w:rPr>
          <w:t>www.marches-publics.gouv.fr</w:t>
        </w:r>
      </w:hyperlink>
    </w:p>
    <w:p w14:paraId="63EE9313" w14:textId="77777777" w:rsidR="00294E38" w:rsidRPr="00635714" w:rsidRDefault="00294E38" w:rsidP="006A2AE7">
      <w:pPr>
        <w:pStyle w:val="Normal2"/>
        <w:ind w:left="397" w:right="1020"/>
        <w:rPr>
          <w:rFonts w:ascii="Calibri" w:hAnsi="Calibri"/>
        </w:rPr>
      </w:pPr>
    </w:p>
    <w:p w14:paraId="528D36E3" w14:textId="7DEA5051" w:rsidR="00294E38" w:rsidRDefault="00294E38" w:rsidP="006A2AE7">
      <w:pPr>
        <w:adjustRightInd w:val="0"/>
        <w:ind w:left="397" w:right="1020"/>
        <w:jc w:val="both"/>
        <w:rPr>
          <w:rFonts w:ascii="Calibri" w:hAnsi="Calibri"/>
        </w:rPr>
      </w:pPr>
      <w:r w:rsidRPr="004E4478">
        <w:rPr>
          <w:rFonts w:ascii="Calibri" w:hAnsi="Calibri"/>
        </w:rPr>
        <w:t xml:space="preserve">Une réponse sera alors adressée à </w:t>
      </w:r>
      <w:r w:rsidR="004E4478" w:rsidRPr="004E4478">
        <w:rPr>
          <w:rFonts w:ascii="Calibri" w:hAnsi="Calibri"/>
        </w:rPr>
        <w:t>tous les candidats</w:t>
      </w:r>
      <w:r w:rsidRPr="004E4478">
        <w:rPr>
          <w:rFonts w:ascii="Calibri" w:hAnsi="Calibri"/>
        </w:rPr>
        <w:t xml:space="preserve"> </w:t>
      </w:r>
      <w:r w:rsidR="004E4478" w:rsidRPr="004E4478">
        <w:rPr>
          <w:rFonts w:ascii="Calibri" w:hAnsi="Calibri"/>
        </w:rPr>
        <w:t xml:space="preserve">au plus tard </w:t>
      </w:r>
      <w:r w:rsidRPr="004E4478">
        <w:rPr>
          <w:rFonts w:ascii="Calibri" w:hAnsi="Calibri"/>
        </w:rPr>
        <w:t>6 jours avant la date limite de réception des</w:t>
      </w:r>
      <w:r w:rsidRPr="00635714">
        <w:rPr>
          <w:rFonts w:ascii="Calibri" w:hAnsi="Calibri"/>
        </w:rPr>
        <w:t xml:space="preserve"> offres.</w:t>
      </w:r>
    </w:p>
    <w:p w14:paraId="58B7C758" w14:textId="77777777" w:rsidR="004E4478" w:rsidRDefault="004E4478" w:rsidP="006A2AE7">
      <w:pPr>
        <w:adjustRightInd w:val="0"/>
        <w:ind w:left="397" w:right="1020"/>
        <w:jc w:val="both"/>
        <w:rPr>
          <w:rFonts w:ascii="Calibri" w:hAnsi="Calibri"/>
        </w:rPr>
      </w:pPr>
    </w:p>
    <w:p w14:paraId="6DC592AE" w14:textId="350731EB" w:rsidR="00955889" w:rsidRPr="00955889" w:rsidRDefault="00955889" w:rsidP="006A2AE7">
      <w:pPr>
        <w:adjustRightInd w:val="0"/>
        <w:ind w:left="397" w:right="1020"/>
        <w:jc w:val="both"/>
        <w:rPr>
          <w:rFonts w:ascii="Calibri" w:hAnsi="Calibri"/>
        </w:rPr>
      </w:pPr>
      <w:r w:rsidRPr="00955889">
        <w:rPr>
          <w:rFonts w:ascii="Calibri" w:hAnsi="Calibri"/>
        </w:rPr>
        <w:t xml:space="preserve">La CCI DE </w:t>
      </w:r>
      <w:r w:rsidR="001E2F24">
        <w:rPr>
          <w:rFonts w:ascii="Calibri" w:hAnsi="Calibri"/>
        </w:rPr>
        <w:t>LA MAYENNE</w:t>
      </w:r>
      <w:r w:rsidRPr="00955889">
        <w:rPr>
          <w:rFonts w:ascii="Calibri" w:hAnsi="Calibri"/>
        </w:rPr>
        <w:t xml:space="preserve"> :</w:t>
      </w:r>
    </w:p>
    <w:p w14:paraId="4F992009" w14:textId="6B04B7B8" w:rsidR="00955889" w:rsidRPr="00955889" w:rsidRDefault="00955889" w:rsidP="00955889">
      <w:pPr>
        <w:pStyle w:val="Paragraphedeliste"/>
        <w:numPr>
          <w:ilvl w:val="0"/>
          <w:numId w:val="34"/>
        </w:numPr>
        <w:adjustRightInd w:val="0"/>
        <w:ind w:right="1020"/>
        <w:jc w:val="both"/>
        <w:rPr>
          <w:rFonts w:ascii="Calibri" w:hAnsi="Calibri"/>
        </w:rPr>
      </w:pPr>
      <w:r w:rsidRPr="00955889">
        <w:rPr>
          <w:rFonts w:ascii="Calibri" w:hAnsi="Calibri"/>
        </w:rPr>
        <w:t>Se réserve le droit d'apporter jusque 10 jours avant la date limite de remise des offres des modifications de détail au DCE. (En cas de modification substantielle, un délai supplémentaire de remise des offres sera accordé. Les candidats devront alors répondre sur la base du dossier modifié sans pouvoir élever aucune réclamation à ce sujet).</w:t>
      </w:r>
    </w:p>
    <w:p w14:paraId="0B9E4706" w14:textId="530214C0" w:rsidR="00294E38" w:rsidRDefault="00955889" w:rsidP="00DE3007">
      <w:pPr>
        <w:pStyle w:val="Paragraphedeliste"/>
        <w:numPr>
          <w:ilvl w:val="0"/>
          <w:numId w:val="34"/>
        </w:numPr>
        <w:adjustRightInd w:val="0"/>
        <w:ind w:right="1020"/>
        <w:jc w:val="both"/>
        <w:rPr>
          <w:rFonts w:ascii="Calibri" w:hAnsi="Calibri"/>
        </w:rPr>
      </w:pPr>
      <w:r w:rsidRPr="00DE3007">
        <w:rPr>
          <w:rFonts w:ascii="Calibri" w:hAnsi="Calibri"/>
        </w:rPr>
        <w:t>Transmettra le DCE modifié aux entreprises qui auront téléchargé le présent DCE sur la plateforme de dématérialisation www.marches-publics.gouv.fr en mentionnant une adresse électronique valide.</w:t>
      </w:r>
    </w:p>
    <w:p w14:paraId="7A886B22" w14:textId="77777777" w:rsidR="00037AC8" w:rsidRDefault="00037AC8" w:rsidP="00037AC8">
      <w:pPr>
        <w:adjustRightInd w:val="0"/>
        <w:ind w:right="1020"/>
        <w:jc w:val="both"/>
        <w:rPr>
          <w:rFonts w:ascii="Calibri" w:hAnsi="Calibri"/>
        </w:rPr>
      </w:pPr>
    </w:p>
    <w:p w14:paraId="365B4075" w14:textId="77777777" w:rsidR="003B0077" w:rsidRDefault="003B0077" w:rsidP="00037AC8">
      <w:pPr>
        <w:adjustRightInd w:val="0"/>
        <w:ind w:right="1020"/>
        <w:jc w:val="both"/>
        <w:rPr>
          <w:rFonts w:ascii="Calibri" w:hAnsi="Calibri"/>
        </w:rPr>
      </w:pPr>
    </w:p>
    <w:p w14:paraId="5FB94744" w14:textId="77777777" w:rsidR="00037AC8" w:rsidRDefault="00037AC8" w:rsidP="00037AC8">
      <w:pPr>
        <w:adjustRightInd w:val="0"/>
        <w:ind w:right="1020"/>
        <w:jc w:val="both"/>
        <w:rPr>
          <w:rFonts w:ascii="Calibri" w:hAnsi="Calibri"/>
        </w:rPr>
      </w:pPr>
    </w:p>
    <w:p w14:paraId="09F3F58F" w14:textId="77777777" w:rsidR="00037AC8" w:rsidRDefault="00037AC8" w:rsidP="00037AC8">
      <w:pPr>
        <w:adjustRightInd w:val="0"/>
        <w:ind w:right="1020" w:firstLine="720"/>
        <w:jc w:val="both"/>
        <w:rPr>
          <w:rFonts w:ascii="Calibri" w:hAnsi="Calibri"/>
        </w:rPr>
      </w:pPr>
      <w:r>
        <w:rPr>
          <w:rFonts w:ascii="Calibri" w:hAnsi="Calibri"/>
        </w:rPr>
        <w:t>Une visite des sites est possible sur rendez-vous :</w:t>
      </w:r>
    </w:p>
    <w:p w14:paraId="73A335AD" w14:textId="77777777" w:rsidR="00037AC8" w:rsidRDefault="00037AC8" w:rsidP="00037AC8">
      <w:pPr>
        <w:adjustRightInd w:val="0"/>
        <w:ind w:right="1020" w:firstLine="720"/>
        <w:jc w:val="both"/>
        <w:rPr>
          <w:rFonts w:ascii="Calibri" w:hAnsi="Calibri"/>
        </w:rPr>
      </w:pPr>
    </w:p>
    <w:p w14:paraId="3BF5FDD7" w14:textId="77777777" w:rsidR="00037AC8" w:rsidRPr="00037AC8" w:rsidRDefault="00037AC8" w:rsidP="00037AC8">
      <w:pPr>
        <w:adjustRightInd w:val="0"/>
        <w:spacing w:after="120"/>
        <w:ind w:right="1021" w:firstLine="720"/>
        <w:jc w:val="both"/>
        <w:rPr>
          <w:rFonts w:ascii="Calibri" w:hAnsi="Calibri"/>
          <w:b/>
          <w:bCs/>
          <w:u w:val="single"/>
        </w:rPr>
      </w:pPr>
      <w:r w:rsidRPr="00037AC8">
        <w:rPr>
          <w:rFonts w:ascii="Calibri" w:hAnsi="Calibri"/>
          <w:b/>
          <w:bCs/>
          <w:u w:val="single"/>
        </w:rPr>
        <w:t xml:space="preserve">Pour la CCIT de </w:t>
      </w:r>
      <w:r>
        <w:rPr>
          <w:rFonts w:ascii="Calibri" w:hAnsi="Calibri"/>
          <w:b/>
          <w:bCs/>
          <w:u w:val="single"/>
        </w:rPr>
        <w:t>la MAYENNE</w:t>
      </w:r>
      <w:r w:rsidRPr="00037AC8">
        <w:rPr>
          <w:rFonts w:ascii="Calibri" w:hAnsi="Calibri"/>
          <w:b/>
          <w:bCs/>
          <w:u w:val="single"/>
        </w:rPr>
        <w:t> :</w:t>
      </w:r>
    </w:p>
    <w:p w14:paraId="1C98B7E2" w14:textId="77777777" w:rsidR="00037AC8" w:rsidRPr="00037AC8" w:rsidRDefault="00037AC8" w:rsidP="00037AC8">
      <w:pPr>
        <w:pStyle w:val="Paragraphedeliste"/>
        <w:numPr>
          <w:ilvl w:val="2"/>
          <w:numId w:val="40"/>
        </w:numPr>
        <w:adjustRightInd w:val="0"/>
        <w:ind w:left="872" w:right="1134"/>
        <w:jc w:val="both"/>
        <w:rPr>
          <w:rFonts w:ascii="Calibri" w:hAnsi="Calibri"/>
        </w:rPr>
      </w:pPr>
      <w:r>
        <w:rPr>
          <w:rFonts w:ascii="Calibri" w:hAnsi="Calibri"/>
        </w:rPr>
        <w:t>David MARQUET-07.86.86.09.19</w:t>
      </w:r>
      <w:r w:rsidRPr="00037AC8">
        <w:rPr>
          <w:rFonts w:ascii="Calibri" w:hAnsi="Calibri"/>
        </w:rPr>
        <w:t xml:space="preserve"> </w:t>
      </w:r>
    </w:p>
    <w:p w14:paraId="29D320A9" w14:textId="77777777" w:rsidR="00037AC8" w:rsidRDefault="00037AC8" w:rsidP="00037AC8">
      <w:pPr>
        <w:adjustRightInd w:val="0"/>
        <w:ind w:right="1020" w:firstLine="720"/>
        <w:jc w:val="both"/>
        <w:rPr>
          <w:rFonts w:ascii="Calibri" w:hAnsi="Calibri"/>
        </w:rPr>
      </w:pPr>
    </w:p>
    <w:p w14:paraId="76874A3C" w14:textId="7E2E7728" w:rsidR="00037AC8" w:rsidRPr="00037AC8" w:rsidRDefault="00037AC8" w:rsidP="00037AC8">
      <w:pPr>
        <w:adjustRightInd w:val="0"/>
        <w:spacing w:after="120"/>
        <w:ind w:right="1021" w:firstLine="720"/>
        <w:jc w:val="both"/>
        <w:rPr>
          <w:rFonts w:ascii="Calibri" w:hAnsi="Calibri"/>
          <w:b/>
          <w:bCs/>
          <w:u w:val="single"/>
        </w:rPr>
      </w:pPr>
      <w:r w:rsidRPr="00037AC8">
        <w:rPr>
          <w:rFonts w:ascii="Calibri" w:hAnsi="Calibri"/>
          <w:b/>
          <w:bCs/>
          <w:u w:val="single"/>
        </w:rPr>
        <w:t>Pour la CCIT de MAINE ET LOIRE :</w:t>
      </w:r>
    </w:p>
    <w:p w14:paraId="2D6CF775" w14:textId="39A652B5" w:rsidR="00037AC8" w:rsidRPr="00037AC8" w:rsidRDefault="00037AC8" w:rsidP="00037AC8">
      <w:pPr>
        <w:pStyle w:val="Paragraphedeliste"/>
        <w:numPr>
          <w:ilvl w:val="2"/>
          <w:numId w:val="40"/>
        </w:numPr>
        <w:adjustRightInd w:val="0"/>
        <w:ind w:left="872" w:right="1134"/>
        <w:jc w:val="both"/>
        <w:rPr>
          <w:rFonts w:ascii="Calibri" w:hAnsi="Calibri"/>
        </w:rPr>
      </w:pPr>
      <w:r w:rsidRPr="00037AC8">
        <w:rPr>
          <w:rFonts w:ascii="Calibri" w:hAnsi="Calibri"/>
        </w:rPr>
        <w:t>Pour le site d'Angers : David LERAY - 06.17.19.37.61</w:t>
      </w:r>
    </w:p>
    <w:p w14:paraId="485E20A4" w14:textId="7AA637A8" w:rsidR="00037AC8" w:rsidRPr="00037AC8" w:rsidRDefault="00037AC8" w:rsidP="00037AC8">
      <w:pPr>
        <w:numPr>
          <w:ilvl w:val="2"/>
          <w:numId w:val="40"/>
        </w:numPr>
        <w:adjustRightInd w:val="0"/>
        <w:ind w:left="872" w:right="1134"/>
        <w:jc w:val="both"/>
        <w:rPr>
          <w:rFonts w:ascii="Calibri" w:hAnsi="Calibri"/>
        </w:rPr>
      </w:pPr>
      <w:r w:rsidRPr="00037AC8">
        <w:rPr>
          <w:rFonts w:ascii="Calibri" w:hAnsi="Calibri"/>
        </w:rPr>
        <w:t xml:space="preserve">Pour le site de Cholet : Eric BRU - 06.84.83.19.20 </w:t>
      </w:r>
    </w:p>
    <w:p w14:paraId="48330038" w14:textId="18766419" w:rsidR="00037AC8" w:rsidRDefault="00037AC8" w:rsidP="00037AC8">
      <w:pPr>
        <w:pStyle w:val="Paragraphedeliste"/>
        <w:numPr>
          <w:ilvl w:val="2"/>
          <w:numId w:val="40"/>
        </w:numPr>
        <w:adjustRightInd w:val="0"/>
        <w:ind w:left="872" w:right="1134"/>
        <w:jc w:val="both"/>
        <w:rPr>
          <w:rFonts w:ascii="Calibri" w:hAnsi="Calibri"/>
        </w:rPr>
      </w:pPr>
      <w:r w:rsidRPr="00037AC8">
        <w:rPr>
          <w:rFonts w:ascii="Calibri" w:hAnsi="Calibri"/>
        </w:rPr>
        <w:t xml:space="preserve">Pour le site de Saumur : Franck CHARRIER -06.82.67.14.61 </w:t>
      </w:r>
    </w:p>
    <w:p w14:paraId="03DC01C2" w14:textId="77777777" w:rsidR="00037AC8" w:rsidRDefault="00037AC8" w:rsidP="00037AC8">
      <w:pPr>
        <w:adjustRightInd w:val="0"/>
        <w:ind w:right="1134"/>
        <w:jc w:val="both"/>
        <w:rPr>
          <w:rFonts w:ascii="Calibri" w:hAnsi="Calibri"/>
        </w:rPr>
      </w:pPr>
    </w:p>
    <w:p w14:paraId="5DD9B60C" w14:textId="77777777" w:rsidR="00037AC8" w:rsidRPr="00037AC8" w:rsidRDefault="00037AC8" w:rsidP="00037AC8">
      <w:pPr>
        <w:adjustRightInd w:val="0"/>
        <w:ind w:right="1134"/>
        <w:jc w:val="both"/>
        <w:rPr>
          <w:rFonts w:ascii="Calibri" w:hAnsi="Calibri"/>
        </w:rPr>
      </w:pPr>
    </w:p>
    <w:p w14:paraId="7013025B" w14:textId="77777777" w:rsidR="00037AC8" w:rsidRDefault="00037AC8" w:rsidP="00037AC8">
      <w:pPr>
        <w:adjustRightInd w:val="0"/>
        <w:ind w:right="1020" w:firstLine="720"/>
        <w:jc w:val="both"/>
        <w:rPr>
          <w:rFonts w:ascii="Calibri" w:hAnsi="Calibri"/>
        </w:rPr>
      </w:pPr>
    </w:p>
    <w:p w14:paraId="391A78D3" w14:textId="77777777" w:rsidR="00037AC8" w:rsidRDefault="00037AC8" w:rsidP="00037AC8">
      <w:pPr>
        <w:adjustRightInd w:val="0"/>
        <w:ind w:left="720" w:right="1020"/>
        <w:jc w:val="both"/>
        <w:rPr>
          <w:rFonts w:ascii="Calibri" w:hAnsi="Calibri"/>
        </w:rPr>
      </w:pPr>
    </w:p>
    <w:p w14:paraId="7E322F87" w14:textId="77777777" w:rsidR="00037AC8" w:rsidRDefault="00037AC8" w:rsidP="00037AC8">
      <w:pPr>
        <w:adjustRightInd w:val="0"/>
        <w:ind w:left="720" w:right="1020"/>
        <w:jc w:val="both"/>
        <w:rPr>
          <w:rFonts w:ascii="Calibri" w:hAnsi="Calibri"/>
        </w:rPr>
      </w:pPr>
    </w:p>
    <w:p w14:paraId="14D43D5D" w14:textId="77777777" w:rsidR="00037AC8" w:rsidRPr="00037AC8" w:rsidRDefault="00037AC8" w:rsidP="00037AC8">
      <w:pPr>
        <w:adjustRightInd w:val="0"/>
        <w:ind w:left="720" w:right="1020"/>
        <w:jc w:val="both"/>
        <w:rPr>
          <w:rFonts w:ascii="Calibri" w:hAnsi="Calibri"/>
        </w:rPr>
      </w:pPr>
    </w:p>
    <w:p w14:paraId="07C3F307" w14:textId="77777777" w:rsidR="009B59B8" w:rsidRPr="009B59B8" w:rsidRDefault="009B59B8" w:rsidP="009B59B8">
      <w:pPr>
        <w:pStyle w:val="Paragraphedeliste"/>
        <w:numPr>
          <w:ilvl w:val="0"/>
          <w:numId w:val="17"/>
        </w:numPr>
        <w:tabs>
          <w:tab w:val="left" w:pos="1385"/>
        </w:tabs>
        <w:outlineLvl w:val="2"/>
        <w:rPr>
          <w:rFonts w:ascii="Arial" w:eastAsia="Arial" w:hAnsi="Arial" w:cs="Arial"/>
          <w:i/>
          <w:iCs/>
          <w:vanish/>
          <w:sz w:val="24"/>
          <w:szCs w:val="24"/>
          <w:u w:val="single" w:color="000000"/>
        </w:rPr>
      </w:pPr>
      <w:bookmarkStart w:id="49" w:name="_Toc155630789"/>
      <w:bookmarkStart w:id="50" w:name="_Toc155630938"/>
      <w:bookmarkStart w:id="51" w:name="_Toc158392051"/>
      <w:bookmarkStart w:id="52" w:name="_Toc169098482"/>
      <w:bookmarkStart w:id="53" w:name="_Toc169098567"/>
      <w:bookmarkStart w:id="54" w:name="_Toc169098659"/>
      <w:bookmarkStart w:id="55" w:name="_Toc169098728"/>
      <w:bookmarkStart w:id="56" w:name="_Toc169098837"/>
      <w:bookmarkStart w:id="57" w:name="_Toc169098868"/>
      <w:bookmarkStart w:id="58" w:name="_Toc169099147"/>
      <w:bookmarkStart w:id="59" w:name="_Toc169099218"/>
      <w:bookmarkStart w:id="60" w:name="_Toc169101797"/>
      <w:bookmarkStart w:id="61" w:name="_Toc169101825"/>
      <w:bookmarkStart w:id="62" w:name="_Toc169280884"/>
      <w:bookmarkStart w:id="63" w:name="_Toc169280970"/>
      <w:bookmarkStart w:id="64" w:name="_Toc173248556"/>
      <w:bookmarkStart w:id="65" w:name="_Toc173248738"/>
      <w:bookmarkStart w:id="66" w:name="_Toc173248967"/>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p w14:paraId="084ECDB1" w14:textId="23151ADD" w:rsidR="009B59B8" w:rsidRPr="009B59B8" w:rsidRDefault="009B59B8" w:rsidP="009B59B8">
      <w:pPr>
        <w:pStyle w:val="Paragraphedeliste"/>
        <w:numPr>
          <w:ilvl w:val="0"/>
          <w:numId w:val="17"/>
        </w:numPr>
        <w:tabs>
          <w:tab w:val="left" w:pos="1385"/>
        </w:tabs>
        <w:outlineLvl w:val="2"/>
        <w:rPr>
          <w:rFonts w:ascii="Arial" w:eastAsia="Arial" w:hAnsi="Arial" w:cs="Arial"/>
          <w:i/>
          <w:iCs/>
          <w:vanish/>
          <w:sz w:val="24"/>
          <w:szCs w:val="24"/>
          <w:u w:val="single" w:color="000000"/>
        </w:rPr>
      </w:pPr>
      <w:bookmarkStart w:id="67" w:name="_Toc155630790"/>
      <w:bookmarkStart w:id="68" w:name="_Toc155630939"/>
      <w:bookmarkStart w:id="69" w:name="_Toc158392052"/>
      <w:bookmarkEnd w:id="67"/>
      <w:bookmarkEnd w:id="68"/>
      <w:bookmarkEnd w:id="69"/>
    </w:p>
    <w:sectPr w:rsidR="009B59B8" w:rsidRPr="009B59B8">
      <w:headerReference w:type="default" r:id="rId17"/>
      <w:footerReference w:type="default" r:id="rId18"/>
      <w:pgSz w:w="11900" w:h="16840"/>
      <w:pgMar w:top="1360" w:right="440" w:bottom="1060" w:left="720" w:header="842" w:footer="87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6312E" w14:textId="77777777" w:rsidR="00694C77" w:rsidRDefault="00B71EFD">
      <w:r>
        <w:separator/>
      </w:r>
    </w:p>
  </w:endnote>
  <w:endnote w:type="continuationSeparator" w:id="0">
    <w:p w14:paraId="5412B753" w14:textId="77777777" w:rsidR="00694C77" w:rsidRDefault="00B7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E4F4D7" w14:textId="7FDE52CE" w:rsidR="00671849" w:rsidRDefault="0049269D">
    <w:pPr>
      <w:pStyle w:val="Corpsdetexte"/>
      <w:spacing w:line="14" w:lineRule="auto"/>
      <w:rPr>
        <w:sz w:val="20"/>
      </w:rPr>
    </w:pPr>
    <w:r>
      <w:rPr>
        <w:noProof/>
      </w:rPr>
      <mc:AlternateContent>
        <mc:Choice Requires="wps">
          <w:drawing>
            <wp:anchor distT="0" distB="0" distL="114300" distR="114300" simplePos="0" relativeHeight="487282688" behindDoc="1" locked="0" layoutInCell="1" allowOverlap="1" wp14:anchorId="2446C22A" wp14:editId="7F4938BF">
              <wp:simplePos x="0" y="0"/>
              <wp:positionH relativeFrom="margin">
                <wp:align>left</wp:align>
              </wp:positionH>
              <wp:positionV relativeFrom="bottomMargin">
                <wp:align>top</wp:align>
              </wp:positionV>
              <wp:extent cx="4471035" cy="127635"/>
              <wp:effectExtent l="0" t="0" r="5715" b="571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03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C8D087" w14:textId="1EF75AA1" w:rsidR="00762B22" w:rsidRPr="0049269D" w:rsidRDefault="0049269D" w:rsidP="00556D56">
                          <w:pPr>
                            <w:spacing w:line="179" w:lineRule="exact"/>
                            <w:rPr>
                              <w:rFonts w:ascii="Times New Roman"/>
                              <w:b/>
                              <w:i/>
                              <w:sz w:val="16"/>
                              <w:szCs w:val="16"/>
                            </w:rPr>
                          </w:pPr>
                          <w:r w:rsidRPr="0049269D">
                            <w:rPr>
                              <w:rFonts w:ascii="Arial" w:hAnsi="Arial" w:cs="Arial"/>
                              <w:bCs/>
                              <w:iCs/>
                              <w:sz w:val="16"/>
                              <w:szCs w:val="16"/>
                            </w:rPr>
                            <w:t xml:space="preserve">R.C.- </w:t>
                          </w:r>
                          <w:r w:rsidR="00556D56">
                            <w:rPr>
                              <w:rFonts w:ascii="Arial" w:hAnsi="Arial" w:cs="Arial"/>
                              <w:bCs/>
                              <w:iCs/>
                              <w:sz w:val="16"/>
                              <w:szCs w:val="16"/>
                            </w:rPr>
                            <w:t>AOT Distributeurs automatiques 53 et 49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446C22A" id="_x0000_t202" coordsize="21600,21600" o:spt="202" path="m,l,21600r21600,l21600,xe">
              <v:stroke joinstyle="miter"/>
              <v:path gradientshapeok="t" o:connecttype="rect"/>
            </v:shapetype>
            <v:shape id="Text Box 6" o:spid="_x0000_s1026" type="#_x0000_t202" style="position:absolute;margin-left:0;margin-top:0;width:352.05pt;height:10.05pt;z-index:-16033792;visibility:visible;mso-wrap-style:square;mso-width-percent:0;mso-height-percent:0;mso-wrap-distance-left:9pt;mso-wrap-distance-top:0;mso-wrap-distance-right:9pt;mso-wrap-distance-bottom:0;mso-position-horizontal:left;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" filled="f" stroked="f">
              <v:textbox inset="0,0,0,0">
                <w:txbxContent>
                  <w:p w14:paraId="2FC8D087" w14:textId="1EF75AA1" w:rsidR="00762B22" w:rsidRPr="0049269D" w:rsidRDefault="0049269D" w:rsidP="00556D56">
                    <w:pPr>
                      <w:spacing w:line="179" w:lineRule="exact"/>
                      <w:rPr>
                        <w:rFonts w:ascii="Times New Roman"/>
                        <w:b/>
                        <w:i/>
                        <w:sz w:val="16"/>
                        <w:szCs w:val="16"/>
                      </w:rPr>
                    </w:pPr>
                    <w:r w:rsidRPr="0049269D">
                      <w:rPr>
                        <w:rFonts w:ascii="Arial" w:hAnsi="Arial" w:cs="Arial"/>
                        <w:bCs/>
                        <w:iCs/>
                        <w:sz w:val="16"/>
                        <w:szCs w:val="16"/>
                      </w:rPr>
                      <w:t xml:space="preserve">R.C.- </w:t>
                    </w:r>
                    <w:r w:rsidR="00556D56">
                      <w:rPr>
                        <w:rFonts w:ascii="Arial" w:hAnsi="Arial" w:cs="Arial"/>
                        <w:bCs/>
                        <w:iCs/>
                        <w:sz w:val="16"/>
                        <w:szCs w:val="16"/>
                      </w:rPr>
                      <w:t>AOT Distributeurs automatiques 53 et 49</w:t>
                    </w:r>
                  </w:p>
                </w:txbxContent>
              </v:textbox>
              <w10:wrap anchorx="margin" anchory="margin"/>
            </v:shape>
          </w:pict>
        </mc:Fallback>
      </mc:AlternateContent>
    </w:r>
    <w:r w:rsidR="00D774A7">
      <w:rPr>
        <w:noProof/>
      </w:rPr>
      <mc:AlternateContent>
        <mc:Choice Requires="wps">
          <w:drawing>
            <wp:anchor distT="0" distB="0" distL="114300" distR="114300" simplePos="0" relativeHeight="487282176" behindDoc="1" locked="0" layoutInCell="1" allowOverlap="1" wp14:anchorId="59F19750" wp14:editId="280EFC92">
              <wp:simplePos x="0" y="0"/>
              <wp:positionH relativeFrom="page">
                <wp:posOffset>6291049</wp:posOffset>
              </wp:positionH>
              <wp:positionV relativeFrom="bottomMargin">
                <wp:align>top</wp:align>
              </wp:positionV>
              <wp:extent cx="846161" cy="258445"/>
              <wp:effectExtent l="0" t="0" r="11430" b="825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161"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DFF951" w14:textId="2AECDBE0" w:rsidR="00671849" w:rsidRPr="0049269D" w:rsidRDefault="00B71EFD">
                          <w:pPr>
                            <w:pStyle w:val="Corpsdetexte"/>
                            <w:spacing w:line="235" w:lineRule="exact"/>
                            <w:ind w:left="20"/>
                            <w:rPr>
                              <w:rFonts w:ascii="Arial" w:hAnsi="Arial" w:cs="Arial"/>
                              <w:sz w:val="16"/>
                              <w:szCs w:val="16"/>
                            </w:rPr>
                          </w:pPr>
                          <w:r w:rsidRPr="0049269D">
                            <w:rPr>
                              <w:rFonts w:ascii="Arial" w:hAnsi="Arial" w:cs="Arial"/>
                              <w:sz w:val="16"/>
                              <w:szCs w:val="16"/>
                            </w:rPr>
                            <w:t>Page</w:t>
                          </w:r>
                          <w:r w:rsidRPr="0049269D">
                            <w:rPr>
                              <w:rFonts w:ascii="Arial" w:hAnsi="Arial" w:cs="Arial"/>
                              <w:spacing w:val="-1"/>
                              <w:sz w:val="16"/>
                              <w:szCs w:val="16"/>
                            </w:rPr>
                            <w:t xml:space="preserve"> </w:t>
                          </w:r>
                          <w:r w:rsidRPr="0049269D">
                            <w:rPr>
                              <w:rFonts w:ascii="Arial" w:hAnsi="Arial" w:cs="Arial"/>
                              <w:sz w:val="16"/>
                              <w:szCs w:val="16"/>
                            </w:rPr>
                            <w:fldChar w:fldCharType="begin"/>
                          </w:r>
                          <w:r w:rsidRPr="0049269D">
                            <w:rPr>
                              <w:rFonts w:ascii="Arial" w:hAnsi="Arial" w:cs="Arial"/>
                              <w:sz w:val="16"/>
                              <w:szCs w:val="16"/>
                            </w:rPr>
                            <w:instrText xml:space="preserve"> PAGE </w:instrText>
                          </w:r>
                          <w:r w:rsidRPr="0049269D">
                            <w:rPr>
                              <w:rFonts w:ascii="Arial" w:hAnsi="Arial" w:cs="Arial"/>
                              <w:sz w:val="16"/>
                              <w:szCs w:val="16"/>
                            </w:rPr>
                            <w:fldChar w:fldCharType="separate"/>
                          </w:r>
                          <w:r w:rsidRPr="0049269D">
                            <w:rPr>
                              <w:rFonts w:ascii="Arial" w:hAnsi="Arial" w:cs="Arial"/>
                              <w:sz w:val="16"/>
                              <w:szCs w:val="16"/>
                            </w:rPr>
                            <w:t>1</w:t>
                          </w:r>
                          <w:r w:rsidRPr="0049269D">
                            <w:rPr>
                              <w:rFonts w:ascii="Arial" w:hAnsi="Arial" w:cs="Arial"/>
                              <w:sz w:val="16"/>
                              <w:szCs w:val="16"/>
                            </w:rPr>
                            <w:fldChar w:fldCharType="end"/>
                          </w:r>
                          <w:r w:rsidRPr="0049269D">
                            <w:rPr>
                              <w:rFonts w:ascii="Arial" w:hAnsi="Arial" w:cs="Arial"/>
                              <w:sz w:val="16"/>
                              <w:szCs w:val="16"/>
                            </w:rPr>
                            <w:t xml:space="preserve"> su</w:t>
                          </w:r>
                          <w:r w:rsidR="00C16BD8">
                            <w:rPr>
                              <w:rFonts w:ascii="Arial" w:hAnsi="Arial" w:cs="Arial"/>
                              <w:sz w:val="16"/>
                              <w:szCs w:val="16"/>
                            </w:rPr>
                            <w:t xml:space="preserve"> </w:t>
                          </w:r>
                          <w:r w:rsidR="00DE4AAA">
                            <w:rPr>
                              <w:rFonts w:ascii="Arial" w:hAnsi="Arial" w:cs="Arial"/>
                              <w:sz w:val="16"/>
                              <w:szCs w:val="16"/>
                            </w:rPr>
                            <w:t>1</w:t>
                          </w:r>
                          <w:r w:rsidR="00792B64">
                            <w:rPr>
                              <w:rFonts w:ascii="Arial" w:hAnsi="Arial" w:cs="Arial"/>
                              <w:sz w:val="16"/>
                              <w:szCs w:val="16"/>
                            </w:rPr>
                            <w:t>0</w:t>
                          </w:r>
                          <w:r w:rsidR="003C76A6" w:rsidRPr="0049269D">
                            <w:rPr>
                              <w:rFonts w:ascii="Arial" w:hAnsi="Arial" w:cs="Arial"/>
                              <w:sz w:val="16"/>
                              <w:szCs w:val="16"/>
                            </w:rPr>
                            <w:tab/>
                          </w:r>
                        </w:p>
                        <w:p w14:paraId="509F0FA8" w14:textId="77777777" w:rsidR="0049269D" w:rsidRDefault="0049269D"/>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F19750" id="Text Box 7" o:spid="_x0000_s1027" type="#_x0000_t202" style="position:absolute;margin-left:495.35pt;margin-top:0;width:66.65pt;height:20.35pt;z-index:-16034304;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" filled="f" stroked="f">
              <v:textbox inset="0,0,0,0">
                <w:txbxContent>
                  <w:p w14:paraId="7CDFF951" w14:textId="2AECDBE0" w:rsidR="00671849" w:rsidRPr="0049269D" w:rsidRDefault="00B71EFD">
                    <w:pPr>
                      <w:pStyle w:val="Corpsdetexte"/>
                      <w:spacing w:line="235" w:lineRule="exact"/>
                      <w:ind w:left="20"/>
                      <w:rPr>
                        <w:rFonts w:ascii="Arial" w:hAnsi="Arial" w:cs="Arial"/>
                        <w:sz w:val="16"/>
                        <w:szCs w:val="16"/>
                      </w:rPr>
                    </w:pPr>
                    <w:r w:rsidRPr="0049269D">
                      <w:rPr>
                        <w:rFonts w:ascii="Arial" w:hAnsi="Arial" w:cs="Arial"/>
                        <w:sz w:val="16"/>
                        <w:szCs w:val="16"/>
                      </w:rPr>
                      <w:t>Page</w:t>
                    </w:r>
                    <w:r w:rsidRPr="0049269D">
                      <w:rPr>
                        <w:rFonts w:ascii="Arial" w:hAnsi="Arial" w:cs="Arial"/>
                        <w:spacing w:val="-1"/>
                        <w:sz w:val="16"/>
                        <w:szCs w:val="16"/>
                      </w:rPr>
                      <w:t xml:space="preserve"> </w:t>
                    </w:r>
                    <w:r w:rsidRPr="0049269D">
                      <w:rPr>
                        <w:rFonts w:ascii="Arial" w:hAnsi="Arial" w:cs="Arial"/>
                        <w:sz w:val="16"/>
                        <w:szCs w:val="16"/>
                      </w:rPr>
                      <w:fldChar w:fldCharType="begin"/>
                    </w:r>
                    <w:r w:rsidRPr="0049269D">
                      <w:rPr>
                        <w:rFonts w:ascii="Arial" w:hAnsi="Arial" w:cs="Arial"/>
                        <w:sz w:val="16"/>
                        <w:szCs w:val="16"/>
                      </w:rPr>
                      <w:instrText xml:space="preserve"> PAGE </w:instrText>
                    </w:r>
                    <w:r w:rsidRPr="0049269D">
                      <w:rPr>
                        <w:rFonts w:ascii="Arial" w:hAnsi="Arial" w:cs="Arial"/>
                        <w:sz w:val="16"/>
                        <w:szCs w:val="16"/>
                      </w:rPr>
                      <w:fldChar w:fldCharType="separate"/>
                    </w:r>
                    <w:r w:rsidRPr="0049269D">
                      <w:rPr>
                        <w:rFonts w:ascii="Arial" w:hAnsi="Arial" w:cs="Arial"/>
                        <w:sz w:val="16"/>
                        <w:szCs w:val="16"/>
                      </w:rPr>
                      <w:t>1</w:t>
                    </w:r>
                    <w:r w:rsidRPr="0049269D">
                      <w:rPr>
                        <w:rFonts w:ascii="Arial" w:hAnsi="Arial" w:cs="Arial"/>
                        <w:sz w:val="16"/>
                        <w:szCs w:val="16"/>
                      </w:rPr>
                      <w:fldChar w:fldCharType="end"/>
                    </w:r>
                    <w:r w:rsidRPr="0049269D">
                      <w:rPr>
                        <w:rFonts w:ascii="Arial" w:hAnsi="Arial" w:cs="Arial"/>
                        <w:sz w:val="16"/>
                        <w:szCs w:val="16"/>
                      </w:rPr>
                      <w:t xml:space="preserve"> su</w:t>
                    </w:r>
                    <w:r w:rsidR="00C16BD8">
                      <w:rPr>
                        <w:rFonts w:ascii="Arial" w:hAnsi="Arial" w:cs="Arial"/>
                        <w:sz w:val="16"/>
                        <w:szCs w:val="16"/>
                      </w:rPr>
                      <w:t xml:space="preserve"> </w:t>
                    </w:r>
                    <w:r w:rsidR="00DE4AAA">
                      <w:rPr>
                        <w:rFonts w:ascii="Arial" w:hAnsi="Arial" w:cs="Arial"/>
                        <w:sz w:val="16"/>
                        <w:szCs w:val="16"/>
                      </w:rPr>
                      <w:t>1</w:t>
                    </w:r>
                    <w:r w:rsidR="00792B64">
                      <w:rPr>
                        <w:rFonts w:ascii="Arial" w:hAnsi="Arial" w:cs="Arial"/>
                        <w:sz w:val="16"/>
                        <w:szCs w:val="16"/>
                      </w:rPr>
                      <w:t>0</w:t>
                    </w:r>
                    <w:r w:rsidR="003C76A6" w:rsidRPr="0049269D">
                      <w:rPr>
                        <w:rFonts w:ascii="Arial" w:hAnsi="Arial" w:cs="Arial"/>
                        <w:sz w:val="16"/>
                        <w:szCs w:val="16"/>
                      </w:rPr>
                      <w:tab/>
                    </w:r>
                  </w:p>
                  <w:p w14:paraId="509F0FA8" w14:textId="77777777" w:rsidR="0049269D" w:rsidRDefault="0049269D"/>
                </w:txbxContent>
              </v:textbox>
              <w10:wrap anchorx="page" anchory="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1E2854" w14:textId="6F555406" w:rsidR="00671849" w:rsidRDefault="00F3652F">
    <w:pPr>
      <w:pStyle w:val="Corpsdetexte"/>
      <w:spacing w:line="14" w:lineRule="auto"/>
      <w:rPr>
        <w:sz w:val="20"/>
      </w:rPr>
    </w:pPr>
    <w:r>
      <w:rPr>
        <w:noProof/>
      </w:rPr>
      <mc:AlternateContent>
        <mc:Choice Requires="wps">
          <w:drawing>
            <wp:anchor distT="0" distB="0" distL="114300" distR="114300" simplePos="0" relativeHeight="487293440" behindDoc="1" locked="0" layoutInCell="1" allowOverlap="1" wp14:anchorId="5C8B5094" wp14:editId="72149AD5">
              <wp:simplePos x="0" y="0"/>
              <wp:positionH relativeFrom="page">
                <wp:posOffset>6155141</wp:posOffset>
              </wp:positionH>
              <wp:positionV relativeFrom="bottomMargin">
                <wp:posOffset>1308</wp:posOffset>
              </wp:positionV>
              <wp:extent cx="846161" cy="258445"/>
              <wp:effectExtent l="0" t="0" r="11430" b="8255"/>
              <wp:wrapNone/>
              <wp:docPr id="1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161"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46F41D8" w14:textId="3E1C5C77" w:rsidR="00F3652F" w:rsidRPr="0049269D" w:rsidRDefault="00F3652F" w:rsidP="00F3652F">
                          <w:pPr>
                            <w:pStyle w:val="Corpsdetexte"/>
                            <w:spacing w:line="235" w:lineRule="exact"/>
                            <w:ind w:left="20"/>
                            <w:rPr>
                              <w:rFonts w:ascii="Arial" w:hAnsi="Arial" w:cs="Arial"/>
                              <w:sz w:val="16"/>
                              <w:szCs w:val="16"/>
                            </w:rPr>
                          </w:pPr>
                          <w:r w:rsidRPr="0049269D">
                            <w:rPr>
                              <w:rFonts w:ascii="Arial" w:hAnsi="Arial" w:cs="Arial"/>
                              <w:sz w:val="16"/>
                              <w:szCs w:val="16"/>
                            </w:rPr>
                            <w:t>Page</w:t>
                          </w:r>
                          <w:r w:rsidRPr="0049269D">
                            <w:rPr>
                              <w:rFonts w:ascii="Arial" w:hAnsi="Arial" w:cs="Arial"/>
                              <w:spacing w:val="-1"/>
                              <w:sz w:val="16"/>
                              <w:szCs w:val="16"/>
                            </w:rPr>
                            <w:t xml:space="preserve"> </w:t>
                          </w:r>
                          <w:r w:rsidRPr="0049269D">
                            <w:rPr>
                              <w:rFonts w:ascii="Arial" w:hAnsi="Arial" w:cs="Arial"/>
                              <w:sz w:val="16"/>
                              <w:szCs w:val="16"/>
                            </w:rPr>
                            <w:fldChar w:fldCharType="begin"/>
                          </w:r>
                          <w:r w:rsidRPr="0049269D">
                            <w:rPr>
                              <w:rFonts w:ascii="Arial" w:hAnsi="Arial" w:cs="Arial"/>
                              <w:sz w:val="16"/>
                              <w:szCs w:val="16"/>
                            </w:rPr>
                            <w:instrText xml:space="preserve"> PAGE </w:instrText>
                          </w:r>
                          <w:r w:rsidRPr="0049269D">
                            <w:rPr>
                              <w:rFonts w:ascii="Arial" w:hAnsi="Arial" w:cs="Arial"/>
                              <w:sz w:val="16"/>
                              <w:szCs w:val="16"/>
                            </w:rPr>
                            <w:fldChar w:fldCharType="separate"/>
                          </w:r>
                          <w:r w:rsidRPr="0049269D">
                            <w:rPr>
                              <w:rFonts w:ascii="Arial" w:hAnsi="Arial" w:cs="Arial"/>
                              <w:sz w:val="16"/>
                              <w:szCs w:val="16"/>
                            </w:rPr>
                            <w:t>1</w:t>
                          </w:r>
                          <w:r w:rsidRPr="0049269D">
                            <w:rPr>
                              <w:rFonts w:ascii="Arial" w:hAnsi="Arial" w:cs="Arial"/>
                              <w:sz w:val="16"/>
                              <w:szCs w:val="16"/>
                            </w:rPr>
                            <w:fldChar w:fldCharType="end"/>
                          </w:r>
                          <w:r w:rsidRPr="0049269D">
                            <w:rPr>
                              <w:rFonts w:ascii="Arial" w:hAnsi="Arial" w:cs="Arial"/>
                              <w:sz w:val="16"/>
                              <w:szCs w:val="16"/>
                            </w:rPr>
                            <w:t xml:space="preserve"> sur</w:t>
                          </w:r>
                          <w:r w:rsidRPr="0049269D">
                            <w:rPr>
                              <w:rFonts w:ascii="Arial" w:hAnsi="Arial" w:cs="Arial"/>
                              <w:spacing w:val="1"/>
                              <w:sz w:val="16"/>
                              <w:szCs w:val="16"/>
                            </w:rPr>
                            <w:t xml:space="preserve"> </w:t>
                          </w:r>
                          <w:r w:rsidR="00BC2D08">
                            <w:rPr>
                              <w:rFonts w:ascii="Arial" w:hAnsi="Arial" w:cs="Arial"/>
                              <w:sz w:val="16"/>
                              <w:szCs w:val="16"/>
                            </w:rPr>
                            <w:t>1</w:t>
                          </w:r>
                          <w:r w:rsidR="00792B64">
                            <w:rPr>
                              <w:rFonts w:ascii="Arial" w:hAnsi="Arial" w:cs="Arial"/>
                              <w:sz w:val="16"/>
                              <w:szCs w:val="16"/>
                            </w:rPr>
                            <w:t>0</w:t>
                          </w:r>
                          <w:r w:rsidRPr="0049269D">
                            <w:rPr>
                              <w:rFonts w:ascii="Arial" w:hAnsi="Arial" w:cs="Arial"/>
                              <w:sz w:val="16"/>
                              <w:szCs w:val="16"/>
                            </w:rPr>
                            <w:tab/>
                          </w:r>
                        </w:p>
                        <w:p w14:paraId="0B3DA6EE" w14:textId="77777777" w:rsidR="00F3652F" w:rsidRDefault="00F3652F" w:rsidP="00F3652F"/>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C8B5094" id="_x0000_t202" coordsize="21600,21600" o:spt="202" path="m,l,21600r21600,l21600,xe">
              <v:stroke joinstyle="miter"/>
              <v:path gradientshapeok="t" o:connecttype="rect"/>
            </v:shapetype>
            <v:shape id="_x0000_s1028" type="#_x0000_t202" style="position:absolute;margin-left:484.65pt;margin-top:.1pt;width:66.65pt;height:20.35pt;z-index:-16023040;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" filled="f" stroked="f">
              <v:textbox inset="0,0,0,0">
                <w:txbxContent>
                  <w:p w14:paraId="146F41D8" w14:textId="3E1C5C77" w:rsidR="00F3652F" w:rsidRPr="0049269D" w:rsidRDefault="00F3652F" w:rsidP="00F3652F">
                    <w:pPr>
                      <w:pStyle w:val="Corpsdetexte"/>
                      <w:spacing w:line="235" w:lineRule="exact"/>
                      <w:ind w:left="20"/>
                      <w:rPr>
                        <w:rFonts w:ascii="Arial" w:hAnsi="Arial" w:cs="Arial"/>
                        <w:sz w:val="16"/>
                        <w:szCs w:val="16"/>
                      </w:rPr>
                    </w:pPr>
                    <w:r w:rsidRPr="0049269D">
                      <w:rPr>
                        <w:rFonts w:ascii="Arial" w:hAnsi="Arial" w:cs="Arial"/>
                        <w:sz w:val="16"/>
                        <w:szCs w:val="16"/>
                      </w:rPr>
                      <w:t>Page</w:t>
                    </w:r>
                    <w:r w:rsidRPr="0049269D">
                      <w:rPr>
                        <w:rFonts w:ascii="Arial" w:hAnsi="Arial" w:cs="Arial"/>
                        <w:spacing w:val="-1"/>
                        <w:sz w:val="16"/>
                        <w:szCs w:val="16"/>
                      </w:rPr>
                      <w:t xml:space="preserve"> </w:t>
                    </w:r>
                    <w:r w:rsidRPr="0049269D">
                      <w:rPr>
                        <w:rFonts w:ascii="Arial" w:hAnsi="Arial" w:cs="Arial"/>
                        <w:sz w:val="16"/>
                        <w:szCs w:val="16"/>
                      </w:rPr>
                      <w:fldChar w:fldCharType="begin"/>
                    </w:r>
                    <w:r w:rsidRPr="0049269D">
                      <w:rPr>
                        <w:rFonts w:ascii="Arial" w:hAnsi="Arial" w:cs="Arial"/>
                        <w:sz w:val="16"/>
                        <w:szCs w:val="16"/>
                      </w:rPr>
                      <w:instrText xml:space="preserve"> PAGE </w:instrText>
                    </w:r>
                    <w:r w:rsidRPr="0049269D">
                      <w:rPr>
                        <w:rFonts w:ascii="Arial" w:hAnsi="Arial" w:cs="Arial"/>
                        <w:sz w:val="16"/>
                        <w:szCs w:val="16"/>
                      </w:rPr>
                      <w:fldChar w:fldCharType="separate"/>
                    </w:r>
                    <w:r w:rsidRPr="0049269D">
                      <w:rPr>
                        <w:rFonts w:ascii="Arial" w:hAnsi="Arial" w:cs="Arial"/>
                        <w:sz w:val="16"/>
                        <w:szCs w:val="16"/>
                      </w:rPr>
                      <w:t>1</w:t>
                    </w:r>
                    <w:r w:rsidRPr="0049269D">
                      <w:rPr>
                        <w:rFonts w:ascii="Arial" w:hAnsi="Arial" w:cs="Arial"/>
                        <w:sz w:val="16"/>
                        <w:szCs w:val="16"/>
                      </w:rPr>
                      <w:fldChar w:fldCharType="end"/>
                    </w:r>
                    <w:r w:rsidRPr="0049269D">
                      <w:rPr>
                        <w:rFonts w:ascii="Arial" w:hAnsi="Arial" w:cs="Arial"/>
                        <w:sz w:val="16"/>
                        <w:szCs w:val="16"/>
                      </w:rPr>
                      <w:t xml:space="preserve"> sur</w:t>
                    </w:r>
                    <w:r w:rsidRPr="0049269D">
                      <w:rPr>
                        <w:rFonts w:ascii="Arial" w:hAnsi="Arial" w:cs="Arial"/>
                        <w:spacing w:val="1"/>
                        <w:sz w:val="16"/>
                        <w:szCs w:val="16"/>
                      </w:rPr>
                      <w:t xml:space="preserve"> </w:t>
                    </w:r>
                    <w:r w:rsidR="00BC2D08">
                      <w:rPr>
                        <w:rFonts w:ascii="Arial" w:hAnsi="Arial" w:cs="Arial"/>
                        <w:sz w:val="16"/>
                        <w:szCs w:val="16"/>
                      </w:rPr>
                      <w:t>1</w:t>
                    </w:r>
                    <w:r w:rsidR="00792B64">
                      <w:rPr>
                        <w:rFonts w:ascii="Arial" w:hAnsi="Arial" w:cs="Arial"/>
                        <w:sz w:val="16"/>
                        <w:szCs w:val="16"/>
                      </w:rPr>
                      <w:t>0</w:t>
                    </w:r>
                    <w:r w:rsidRPr="0049269D">
                      <w:rPr>
                        <w:rFonts w:ascii="Arial" w:hAnsi="Arial" w:cs="Arial"/>
                        <w:sz w:val="16"/>
                        <w:szCs w:val="16"/>
                      </w:rPr>
                      <w:tab/>
                    </w:r>
                  </w:p>
                  <w:p w14:paraId="0B3DA6EE" w14:textId="77777777" w:rsidR="00F3652F" w:rsidRDefault="00F3652F" w:rsidP="00F3652F"/>
                </w:txbxContent>
              </v:textbox>
              <w10:wrap anchorx="page" anchory="margin"/>
            </v:shape>
          </w:pict>
        </mc:Fallback>
      </mc:AlternateContent>
    </w:r>
    <w:r w:rsidR="0049269D">
      <w:rPr>
        <w:noProof/>
      </w:rPr>
      <mc:AlternateContent>
        <mc:Choice Requires="wps">
          <w:drawing>
            <wp:anchor distT="0" distB="0" distL="114300" distR="114300" simplePos="0" relativeHeight="487291392" behindDoc="1" locked="0" layoutInCell="1" allowOverlap="1" wp14:anchorId="5E74E542" wp14:editId="0F895A64">
              <wp:simplePos x="0" y="0"/>
              <wp:positionH relativeFrom="margin">
                <wp:posOffset>34119</wp:posOffset>
              </wp:positionH>
              <wp:positionV relativeFrom="bottomMargin">
                <wp:posOffset>38100</wp:posOffset>
              </wp:positionV>
              <wp:extent cx="2811316" cy="265563"/>
              <wp:effectExtent l="0" t="0" r="8255" b="1270"/>
              <wp:wrapNone/>
              <wp:docPr id="1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1316" cy="2655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1994D5" w14:textId="621CF377" w:rsidR="0049269D" w:rsidRPr="0049269D" w:rsidRDefault="0049269D" w:rsidP="0049269D">
                          <w:pPr>
                            <w:spacing w:line="179" w:lineRule="exact"/>
                            <w:rPr>
                              <w:rFonts w:ascii="Arial" w:hAnsi="Arial" w:cs="Arial"/>
                              <w:bCs/>
                              <w:iCs/>
                              <w:sz w:val="16"/>
                              <w:szCs w:val="16"/>
                            </w:rPr>
                          </w:pPr>
                          <w:r w:rsidRPr="0049269D">
                            <w:rPr>
                              <w:rFonts w:ascii="Arial" w:hAnsi="Arial" w:cs="Arial"/>
                              <w:bCs/>
                              <w:iCs/>
                              <w:sz w:val="16"/>
                              <w:szCs w:val="16"/>
                            </w:rPr>
                            <w:t xml:space="preserve">R.C.- </w:t>
                          </w:r>
                          <w:r w:rsidR="00556D56">
                            <w:rPr>
                              <w:rFonts w:ascii="Arial" w:hAnsi="Arial" w:cs="Arial"/>
                              <w:bCs/>
                              <w:iCs/>
                              <w:sz w:val="16"/>
                              <w:szCs w:val="16"/>
                            </w:rPr>
                            <w:t>AOT Distributeurs automatiques 53 et 49</w:t>
                          </w:r>
                        </w:p>
                        <w:p w14:paraId="726F9F8B" w14:textId="77777777" w:rsidR="0049269D" w:rsidRPr="0049269D" w:rsidRDefault="0049269D" w:rsidP="0049269D">
                          <w:pPr>
                            <w:spacing w:line="179" w:lineRule="exact"/>
                            <w:ind w:left="20"/>
                            <w:rPr>
                              <w:rFonts w:ascii="Times New Roman"/>
                              <w:b/>
                              <w:i/>
                              <w:sz w:val="16"/>
                              <w:szCs w:val="16"/>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74E542" id="_x0000_s1029" type="#_x0000_t202" style="position:absolute;margin-left:2.7pt;margin-top:3pt;width:221.35pt;height:20.9pt;z-index:-16025088;visibility:visible;mso-wrap-style:square;mso-width-percent:0;mso-height-percent:0;mso-wrap-distance-left:9pt;mso-wrap-distance-top:0;mso-wrap-distance-right:9pt;mso-wrap-distance-bottom:0;mso-position-horizontal:absolute;mso-position-horizontal-relative:margin;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" filled="f" stroked="f">
              <v:textbox inset="0,0,0,0">
                <w:txbxContent>
                  <w:p w14:paraId="6A1994D5" w14:textId="621CF377" w:rsidR="0049269D" w:rsidRPr="0049269D" w:rsidRDefault="0049269D" w:rsidP="0049269D">
                    <w:pPr>
                      <w:spacing w:line="179" w:lineRule="exact"/>
                      <w:rPr>
                        <w:rFonts w:ascii="Arial" w:hAnsi="Arial" w:cs="Arial"/>
                        <w:bCs/>
                        <w:iCs/>
                        <w:sz w:val="16"/>
                        <w:szCs w:val="16"/>
                      </w:rPr>
                    </w:pPr>
                    <w:r w:rsidRPr="0049269D">
                      <w:rPr>
                        <w:rFonts w:ascii="Arial" w:hAnsi="Arial" w:cs="Arial"/>
                        <w:bCs/>
                        <w:iCs/>
                        <w:sz w:val="16"/>
                        <w:szCs w:val="16"/>
                      </w:rPr>
                      <w:t xml:space="preserve">R.C.- </w:t>
                    </w:r>
                    <w:r w:rsidR="00556D56">
                      <w:rPr>
                        <w:rFonts w:ascii="Arial" w:hAnsi="Arial" w:cs="Arial"/>
                        <w:bCs/>
                        <w:iCs/>
                        <w:sz w:val="16"/>
                        <w:szCs w:val="16"/>
                      </w:rPr>
                      <w:t>AOT Distributeurs automatiques 53 et 49</w:t>
                    </w:r>
                  </w:p>
                  <w:p w14:paraId="726F9F8B" w14:textId="77777777" w:rsidR="0049269D" w:rsidRPr="0049269D" w:rsidRDefault="0049269D" w:rsidP="0049269D">
                    <w:pPr>
                      <w:spacing w:line="179" w:lineRule="exact"/>
                      <w:ind w:left="20"/>
                      <w:rPr>
                        <w:rFonts w:ascii="Times New Roman"/>
                        <w:b/>
                        <w:i/>
                        <w:sz w:val="16"/>
                        <w:szCs w:val="16"/>
                      </w:rPr>
                    </w:pP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79FE7D" w14:textId="77777777" w:rsidR="00694C77" w:rsidRDefault="00B71EFD">
      <w:r>
        <w:separator/>
      </w:r>
    </w:p>
  </w:footnote>
  <w:footnote w:type="continuationSeparator" w:id="0">
    <w:p w14:paraId="69CC020E" w14:textId="77777777" w:rsidR="00694C77" w:rsidRDefault="00B71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7F2A5E" w14:textId="6A090B92" w:rsidR="00671849" w:rsidRPr="0049269D" w:rsidRDefault="00671849" w:rsidP="0049269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mso9563"/>
      </v:shape>
    </w:pict>
  </w:numPicBullet>
  <w:abstractNum w:abstractNumId="0" w15:restartNumberingAfterBreak="0">
    <w:nsid w:val="01D858FA"/>
    <w:multiLevelType w:val="hybridMultilevel"/>
    <w:tmpl w:val="830E2FAA"/>
    <w:lvl w:ilvl="0" w:tplc="040C0001">
      <w:start w:val="1"/>
      <w:numFmt w:val="bullet"/>
      <w:lvlText w:val=""/>
      <w:lvlJc w:val="left"/>
      <w:pPr>
        <w:ind w:left="1288" w:hanging="360"/>
      </w:pPr>
      <w:rPr>
        <w:rFonts w:ascii="Symbol" w:hAnsi="Symbol" w:hint="default"/>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abstractNum w:abstractNumId="1" w15:restartNumberingAfterBreak="0">
    <w:nsid w:val="047B0D81"/>
    <w:multiLevelType w:val="hybridMultilevel"/>
    <w:tmpl w:val="73982E94"/>
    <w:lvl w:ilvl="0" w:tplc="8AA0C390">
      <w:start w:val="1"/>
      <w:numFmt w:val="bullet"/>
      <w:lvlText w:val=""/>
      <w:lvlJc w:val="left"/>
      <w:pPr>
        <w:ind w:left="1134" w:hanging="360"/>
      </w:pPr>
      <w:rPr>
        <w:rFonts w:ascii="Symbol" w:hAnsi="Symbol"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2" w15:restartNumberingAfterBreak="0">
    <w:nsid w:val="051A76D7"/>
    <w:multiLevelType w:val="hybridMultilevel"/>
    <w:tmpl w:val="D5BE5352"/>
    <w:lvl w:ilvl="0" w:tplc="97507B6E">
      <w:start w:val="1"/>
      <w:numFmt w:val="bullet"/>
      <w:lvlText w:val=""/>
      <w:lvlJc w:val="left"/>
      <w:pPr>
        <w:tabs>
          <w:tab w:val="num" w:pos="1288"/>
        </w:tabs>
        <w:ind w:left="1288" w:hanging="360"/>
      </w:pPr>
      <w:rPr>
        <w:rFonts w:ascii="Symbol" w:hAnsi="Symbol" w:hint="default"/>
        <w:color w:val="auto"/>
      </w:rPr>
    </w:lvl>
    <w:lvl w:ilvl="1" w:tplc="040C0003" w:tentative="1">
      <w:start w:val="1"/>
      <w:numFmt w:val="bullet"/>
      <w:lvlText w:val="o"/>
      <w:lvlJc w:val="left"/>
      <w:pPr>
        <w:tabs>
          <w:tab w:val="num" w:pos="2008"/>
        </w:tabs>
        <w:ind w:left="2008" w:hanging="360"/>
      </w:pPr>
      <w:rPr>
        <w:rFonts w:ascii="Courier New" w:hAnsi="Courier New" w:cs="Courier New" w:hint="default"/>
      </w:rPr>
    </w:lvl>
    <w:lvl w:ilvl="2" w:tplc="040C0005" w:tentative="1">
      <w:start w:val="1"/>
      <w:numFmt w:val="bullet"/>
      <w:lvlText w:val=""/>
      <w:lvlJc w:val="left"/>
      <w:pPr>
        <w:tabs>
          <w:tab w:val="num" w:pos="2728"/>
        </w:tabs>
        <w:ind w:left="2728" w:hanging="360"/>
      </w:pPr>
      <w:rPr>
        <w:rFonts w:ascii="Wingdings" w:hAnsi="Wingdings" w:hint="default"/>
      </w:rPr>
    </w:lvl>
    <w:lvl w:ilvl="3" w:tplc="040C0001" w:tentative="1">
      <w:start w:val="1"/>
      <w:numFmt w:val="bullet"/>
      <w:lvlText w:val=""/>
      <w:lvlJc w:val="left"/>
      <w:pPr>
        <w:tabs>
          <w:tab w:val="num" w:pos="3448"/>
        </w:tabs>
        <w:ind w:left="3448" w:hanging="360"/>
      </w:pPr>
      <w:rPr>
        <w:rFonts w:ascii="Symbol" w:hAnsi="Symbol" w:hint="default"/>
      </w:rPr>
    </w:lvl>
    <w:lvl w:ilvl="4" w:tplc="040C0003" w:tentative="1">
      <w:start w:val="1"/>
      <w:numFmt w:val="bullet"/>
      <w:lvlText w:val="o"/>
      <w:lvlJc w:val="left"/>
      <w:pPr>
        <w:tabs>
          <w:tab w:val="num" w:pos="4168"/>
        </w:tabs>
        <w:ind w:left="4168" w:hanging="360"/>
      </w:pPr>
      <w:rPr>
        <w:rFonts w:ascii="Courier New" w:hAnsi="Courier New" w:cs="Courier New" w:hint="default"/>
      </w:rPr>
    </w:lvl>
    <w:lvl w:ilvl="5" w:tplc="040C0005" w:tentative="1">
      <w:start w:val="1"/>
      <w:numFmt w:val="bullet"/>
      <w:lvlText w:val=""/>
      <w:lvlJc w:val="left"/>
      <w:pPr>
        <w:tabs>
          <w:tab w:val="num" w:pos="4888"/>
        </w:tabs>
        <w:ind w:left="4888" w:hanging="360"/>
      </w:pPr>
      <w:rPr>
        <w:rFonts w:ascii="Wingdings" w:hAnsi="Wingdings" w:hint="default"/>
      </w:rPr>
    </w:lvl>
    <w:lvl w:ilvl="6" w:tplc="040C0001" w:tentative="1">
      <w:start w:val="1"/>
      <w:numFmt w:val="bullet"/>
      <w:lvlText w:val=""/>
      <w:lvlJc w:val="left"/>
      <w:pPr>
        <w:tabs>
          <w:tab w:val="num" w:pos="5608"/>
        </w:tabs>
        <w:ind w:left="5608" w:hanging="360"/>
      </w:pPr>
      <w:rPr>
        <w:rFonts w:ascii="Symbol" w:hAnsi="Symbol" w:hint="default"/>
      </w:rPr>
    </w:lvl>
    <w:lvl w:ilvl="7" w:tplc="040C0003" w:tentative="1">
      <w:start w:val="1"/>
      <w:numFmt w:val="bullet"/>
      <w:lvlText w:val="o"/>
      <w:lvlJc w:val="left"/>
      <w:pPr>
        <w:tabs>
          <w:tab w:val="num" w:pos="6328"/>
        </w:tabs>
        <w:ind w:left="6328" w:hanging="360"/>
      </w:pPr>
      <w:rPr>
        <w:rFonts w:ascii="Courier New" w:hAnsi="Courier New" w:cs="Courier New" w:hint="default"/>
      </w:rPr>
    </w:lvl>
    <w:lvl w:ilvl="8" w:tplc="040C0005" w:tentative="1">
      <w:start w:val="1"/>
      <w:numFmt w:val="bullet"/>
      <w:lvlText w:val=""/>
      <w:lvlJc w:val="left"/>
      <w:pPr>
        <w:tabs>
          <w:tab w:val="num" w:pos="7048"/>
        </w:tabs>
        <w:ind w:left="7048" w:hanging="360"/>
      </w:pPr>
      <w:rPr>
        <w:rFonts w:ascii="Wingdings" w:hAnsi="Wingdings" w:hint="default"/>
      </w:rPr>
    </w:lvl>
  </w:abstractNum>
  <w:abstractNum w:abstractNumId="3" w15:restartNumberingAfterBreak="0">
    <w:nsid w:val="0C315E34"/>
    <w:multiLevelType w:val="multilevel"/>
    <w:tmpl w:val="58ECAE96"/>
    <w:lvl w:ilvl="0">
      <w:start w:val="2"/>
      <w:numFmt w:val="decimal"/>
      <w:lvlText w:val="%1"/>
      <w:lvlJc w:val="left"/>
      <w:pPr>
        <w:ind w:left="1056" w:hanging="358"/>
      </w:pPr>
      <w:rPr>
        <w:rFonts w:hint="default"/>
        <w:lang w:val="fr-FR" w:eastAsia="en-US" w:bidi="ar-SA"/>
      </w:rPr>
    </w:lvl>
    <w:lvl w:ilvl="1">
      <w:start w:val="1"/>
      <w:numFmt w:val="decimal"/>
      <w:lvlText w:val="%1.%2"/>
      <w:lvlJc w:val="left"/>
      <w:pPr>
        <w:ind w:left="1056" w:hanging="358"/>
      </w:pPr>
      <w:rPr>
        <w:rFonts w:ascii="Arial" w:eastAsia="Arial" w:hAnsi="Arial" w:cs="Arial" w:hint="default"/>
        <w:b/>
        <w:bCs/>
        <w:spacing w:val="-1"/>
        <w:w w:val="100"/>
        <w:sz w:val="22"/>
        <w:szCs w:val="22"/>
        <w:lang w:val="fr-FR" w:eastAsia="en-US" w:bidi="ar-SA"/>
      </w:rPr>
    </w:lvl>
    <w:lvl w:ilvl="2">
      <w:numFmt w:val="bullet"/>
      <w:lvlText w:val="•"/>
      <w:lvlJc w:val="left"/>
      <w:pPr>
        <w:ind w:left="2996" w:hanging="358"/>
      </w:pPr>
      <w:rPr>
        <w:rFonts w:hint="default"/>
        <w:lang w:val="fr-FR" w:eastAsia="en-US" w:bidi="ar-SA"/>
      </w:rPr>
    </w:lvl>
    <w:lvl w:ilvl="3">
      <w:numFmt w:val="bullet"/>
      <w:lvlText w:val="•"/>
      <w:lvlJc w:val="left"/>
      <w:pPr>
        <w:ind w:left="3964" w:hanging="358"/>
      </w:pPr>
      <w:rPr>
        <w:rFonts w:hint="default"/>
        <w:lang w:val="fr-FR" w:eastAsia="en-US" w:bidi="ar-SA"/>
      </w:rPr>
    </w:lvl>
    <w:lvl w:ilvl="4">
      <w:numFmt w:val="bullet"/>
      <w:lvlText w:val="•"/>
      <w:lvlJc w:val="left"/>
      <w:pPr>
        <w:ind w:left="4932" w:hanging="358"/>
      </w:pPr>
      <w:rPr>
        <w:rFonts w:hint="default"/>
        <w:lang w:val="fr-FR" w:eastAsia="en-US" w:bidi="ar-SA"/>
      </w:rPr>
    </w:lvl>
    <w:lvl w:ilvl="5">
      <w:numFmt w:val="bullet"/>
      <w:lvlText w:val="•"/>
      <w:lvlJc w:val="left"/>
      <w:pPr>
        <w:ind w:left="5900" w:hanging="358"/>
      </w:pPr>
      <w:rPr>
        <w:rFonts w:hint="default"/>
        <w:lang w:val="fr-FR" w:eastAsia="en-US" w:bidi="ar-SA"/>
      </w:rPr>
    </w:lvl>
    <w:lvl w:ilvl="6">
      <w:numFmt w:val="bullet"/>
      <w:lvlText w:val="•"/>
      <w:lvlJc w:val="left"/>
      <w:pPr>
        <w:ind w:left="6868" w:hanging="358"/>
      </w:pPr>
      <w:rPr>
        <w:rFonts w:hint="default"/>
        <w:lang w:val="fr-FR" w:eastAsia="en-US" w:bidi="ar-SA"/>
      </w:rPr>
    </w:lvl>
    <w:lvl w:ilvl="7">
      <w:numFmt w:val="bullet"/>
      <w:lvlText w:val="•"/>
      <w:lvlJc w:val="left"/>
      <w:pPr>
        <w:ind w:left="7836" w:hanging="358"/>
      </w:pPr>
      <w:rPr>
        <w:rFonts w:hint="default"/>
        <w:lang w:val="fr-FR" w:eastAsia="en-US" w:bidi="ar-SA"/>
      </w:rPr>
    </w:lvl>
    <w:lvl w:ilvl="8">
      <w:numFmt w:val="bullet"/>
      <w:lvlText w:val="•"/>
      <w:lvlJc w:val="left"/>
      <w:pPr>
        <w:ind w:left="8804" w:hanging="358"/>
      </w:pPr>
      <w:rPr>
        <w:rFonts w:hint="default"/>
        <w:lang w:val="fr-FR" w:eastAsia="en-US" w:bidi="ar-SA"/>
      </w:rPr>
    </w:lvl>
  </w:abstractNum>
  <w:abstractNum w:abstractNumId="4" w15:restartNumberingAfterBreak="0">
    <w:nsid w:val="0EAD483E"/>
    <w:multiLevelType w:val="multilevel"/>
    <w:tmpl w:val="752C7928"/>
    <w:lvl w:ilvl="0">
      <w:start w:val="7"/>
      <w:numFmt w:val="decimal"/>
      <w:lvlText w:val="%1"/>
      <w:lvlJc w:val="left"/>
      <w:pPr>
        <w:ind w:left="1384" w:hanging="404"/>
      </w:pPr>
      <w:rPr>
        <w:rFonts w:hint="default"/>
        <w:lang w:val="fr-FR" w:eastAsia="en-US" w:bidi="ar-SA"/>
      </w:rPr>
    </w:lvl>
    <w:lvl w:ilvl="1">
      <w:start w:val="1"/>
      <w:numFmt w:val="decimal"/>
      <w:lvlText w:val="%1.%2"/>
      <w:lvlJc w:val="left"/>
      <w:pPr>
        <w:ind w:left="1384" w:hanging="404"/>
      </w:pPr>
      <w:rPr>
        <w:rFonts w:ascii="Arial" w:eastAsia="Arial" w:hAnsi="Arial" w:cs="Arial" w:hint="default"/>
        <w:i/>
        <w:iCs/>
        <w:spacing w:val="0"/>
        <w:w w:val="99"/>
        <w:sz w:val="24"/>
        <w:szCs w:val="24"/>
        <w:u w:val="single" w:color="000000"/>
        <w:lang w:val="fr-FR" w:eastAsia="en-US" w:bidi="ar-SA"/>
      </w:rPr>
    </w:lvl>
    <w:lvl w:ilvl="2">
      <w:numFmt w:val="bullet"/>
      <w:lvlText w:val="•"/>
      <w:lvlJc w:val="left"/>
      <w:pPr>
        <w:ind w:left="1640" w:hanging="404"/>
      </w:pPr>
      <w:rPr>
        <w:rFonts w:hint="default"/>
        <w:lang w:val="fr-FR" w:eastAsia="en-US" w:bidi="ar-SA"/>
      </w:rPr>
    </w:lvl>
    <w:lvl w:ilvl="3">
      <w:numFmt w:val="bullet"/>
      <w:lvlText w:val="•"/>
      <w:lvlJc w:val="left"/>
      <w:pPr>
        <w:ind w:left="1430" w:hanging="404"/>
      </w:pPr>
      <w:rPr>
        <w:rFonts w:hint="default"/>
        <w:lang w:val="fr-FR" w:eastAsia="en-US" w:bidi="ar-SA"/>
      </w:rPr>
    </w:lvl>
    <w:lvl w:ilvl="4">
      <w:numFmt w:val="bullet"/>
      <w:lvlText w:val="•"/>
      <w:lvlJc w:val="left"/>
      <w:pPr>
        <w:ind w:left="1220" w:hanging="404"/>
      </w:pPr>
      <w:rPr>
        <w:rFonts w:hint="default"/>
        <w:lang w:val="fr-FR" w:eastAsia="en-US" w:bidi="ar-SA"/>
      </w:rPr>
    </w:lvl>
    <w:lvl w:ilvl="5">
      <w:numFmt w:val="bullet"/>
      <w:lvlText w:val="•"/>
      <w:lvlJc w:val="left"/>
      <w:pPr>
        <w:ind w:left="1010" w:hanging="404"/>
      </w:pPr>
      <w:rPr>
        <w:rFonts w:hint="default"/>
        <w:lang w:val="fr-FR" w:eastAsia="en-US" w:bidi="ar-SA"/>
      </w:rPr>
    </w:lvl>
    <w:lvl w:ilvl="6">
      <w:numFmt w:val="bullet"/>
      <w:lvlText w:val="•"/>
      <w:lvlJc w:val="left"/>
      <w:pPr>
        <w:ind w:left="800" w:hanging="404"/>
      </w:pPr>
      <w:rPr>
        <w:rFonts w:hint="default"/>
        <w:lang w:val="fr-FR" w:eastAsia="en-US" w:bidi="ar-SA"/>
      </w:rPr>
    </w:lvl>
    <w:lvl w:ilvl="7">
      <w:numFmt w:val="bullet"/>
      <w:lvlText w:val="•"/>
      <w:lvlJc w:val="left"/>
      <w:pPr>
        <w:ind w:left="590" w:hanging="404"/>
      </w:pPr>
      <w:rPr>
        <w:rFonts w:hint="default"/>
        <w:lang w:val="fr-FR" w:eastAsia="en-US" w:bidi="ar-SA"/>
      </w:rPr>
    </w:lvl>
    <w:lvl w:ilvl="8">
      <w:numFmt w:val="bullet"/>
      <w:lvlText w:val="•"/>
      <w:lvlJc w:val="left"/>
      <w:pPr>
        <w:ind w:left="380" w:hanging="404"/>
      </w:pPr>
      <w:rPr>
        <w:rFonts w:hint="default"/>
        <w:lang w:val="fr-FR" w:eastAsia="en-US" w:bidi="ar-SA"/>
      </w:rPr>
    </w:lvl>
  </w:abstractNum>
  <w:abstractNum w:abstractNumId="5" w15:restartNumberingAfterBreak="0">
    <w:nsid w:val="0F6B1FA2"/>
    <w:multiLevelType w:val="hybridMultilevel"/>
    <w:tmpl w:val="6AEC3DFA"/>
    <w:lvl w:ilvl="0" w:tplc="040C000F">
      <w:start w:val="1"/>
      <w:numFmt w:val="decimal"/>
      <w:lvlText w:val="%1."/>
      <w:lvlJc w:val="left"/>
      <w:pPr>
        <w:ind w:left="1986" w:hanging="360"/>
      </w:pPr>
    </w:lvl>
    <w:lvl w:ilvl="1" w:tplc="040C0019" w:tentative="1">
      <w:start w:val="1"/>
      <w:numFmt w:val="lowerLetter"/>
      <w:lvlText w:val="%2."/>
      <w:lvlJc w:val="left"/>
      <w:pPr>
        <w:ind w:left="2706" w:hanging="360"/>
      </w:pPr>
    </w:lvl>
    <w:lvl w:ilvl="2" w:tplc="040C001B" w:tentative="1">
      <w:start w:val="1"/>
      <w:numFmt w:val="lowerRoman"/>
      <w:lvlText w:val="%3."/>
      <w:lvlJc w:val="right"/>
      <w:pPr>
        <w:ind w:left="3426" w:hanging="180"/>
      </w:pPr>
    </w:lvl>
    <w:lvl w:ilvl="3" w:tplc="040C000F" w:tentative="1">
      <w:start w:val="1"/>
      <w:numFmt w:val="decimal"/>
      <w:lvlText w:val="%4."/>
      <w:lvlJc w:val="left"/>
      <w:pPr>
        <w:ind w:left="4146" w:hanging="360"/>
      </w:pPr>
    </w:lvl>
    <w:lvl w:ilvl="4" w:tplc="040C0019" w:tentative="1">
      <w:start w:val="1"/>
      <w:numFmt w:val="lowerLetter"/>
      <w:lvlText w:val="%5."/>
      <w:lvlJc w:val="left"/>
      <w:pPr>
        <w:ind w:left="4866" w:hanging="360"/>
      </w:pPr>
    </w:lvl>
    <w:lvl w:ilvl="5" w:tplc="040C001B" w:tentative="1">
      <w:start w:val="1"/>
      <w:numFmt w:val="lowerRoman"/>
      <w:lvlText w:val="%6."/>
      <w:lvlJc w:val="right"/>
      <w:pPr>
        <w:ind w:left="5586" w:hanging="180"/>
      </w:pPr>
    </w:lvl>
    <w:lvl w:ilvl="6" w:tplc="040C000F" w:tentative="1">
      <w:start w:val="1"/>
      <w:numFmt w:val="decimal"/>
      <w:lvlText w:val="%7."/>
      <w:lvlJc w:val="left"/>
      <w:pPr>
        <w:ind w:left="6306" w:hanging="360"/>
      </w:pPr>
    </w:lvl>
    <w:lvl w:ilvl="7" w:tplc="040C0019" w:tentative="1">
      <w:start w:val="1"/>
      <w:numFmt w:val="lowerLetter"/>
      <w:lvlText w:val="%8."/>
      <w:lvlJc w:val="left"/>
      <w:pPr>
        <w:ind w:left="7026" w:hanging="360"/>
      </w:pPr>
    </w:lvl>
    <w:lvl w:ilvl="8" w:tplc="040C001B" w:tentative="1">
      <w:start w:val="1"/>
      <w:numFmt w:val="lowerRoman"/>
      <w:lvlText w:val="%9."/>
      <w:lvlJc w:val="right"/>
      <w:pPr>
        <w:ind w:left="7746" w:hanging="180"/>
      </w:pPr>
    </w:lvl>
  </w:abstractNum>
  <w:abstractNum w:abstractNumId="6" w15:restartNumberingAfterBreak="0">
    <w:nsid w:val="11010955"/>
    <w:multiLevelType w:val="hybridMultilevel"/>
    <w:tmpl w:val="4D90038A"/>
    <w:lvl w:ilvl="0" w:tplc="14F2D62A">
      <w:numFmt w:val="bullet"/>
      <w:lvlText w:val="-"/>
      <w:lvlJc w:val="left"/>
      <w:pPr>
        <w:ind w:left="1401" w:hanging="137"/>
      </w:pPr>
      <w:rPr>
        <w:rFonts w:ascii="Arial MT" w:eastAsia="Arial MT" w:hAnsi="Arial MT" w:cs="Arial MT" w:hint="default"/>
        <w:w w:val="100"/>
        <w:sz w:val="22"/>
        <w:szCs w:val="22"/>
        <w:lang w:val="fr-FR" w:eastAsia="en-US" w:bidi="ar-SA"/>
      </w:rPr>
    </w:lvl>
    <w:lvl w:ilvl="1" w:tplc="C14E87FE">
      <w:numFmt w:val="bullet"/>
      <w:lvlText w:val="•"/>
      <w:lvlJc w:val="left"/>
      <w:pPr>
        <w:ind w:left="2334" w:hanging="137"/>
      </w:pPr>
      <w:rPr>
        <w:rFonts w:hint="default"/>
        <w:lang w:val="fr-FR" w:eastAsia="en-US" w:bidi="ar-SA"/>
      </w:rPr>
    </w:lvl>
    <w:lvl w:ilvl="2" w:tplc="A148D1DA">
      <w:numFmt w:val="bullet"/>
      <w:lvlText w:val="•"/>
      <w:lvlJc w:val="left"/>
      <w:pPr>
        <w:ind w:left="3268" w:hanging="137"/>
      </w:pPr>
      <w:rPr>
        <w:rFonts w:hint="default"/>
        <w:lang w:val="fr-FR" w:eastAsia="en-US" w:bidi="ar-SA"/>
      </w:rPr>
    </w:lvl>
    <w:lvl w:ilvl="3" w:tplc="230CE9B6">
      <w:numFmt w:val="bullet"/>
      <w:lvlText w:val="•"/>
      <w:lvlJc w:val="left"/>
      <w:pPr>
        <w:ind w:left="4202" w:hanging="137"/>
      </w:pPr>
      <w:rPr>
        <w:rFonts w:hint="default"/>
        <w:lang w:val="fr-FR" w:eastAsia="en-US" w:bidi="ar-SA"/>
      </w:rPr>
    </w:lvl>
    <w:lvl w:ilvl="4" w:tplc="9886CA44">
      <w:numFmt w:val="bullet"/>
      <w:lvlText w:val="•"/>
      <w:lvlJc w:val="left"/>
      <w:pPr>
        <w:ind w:left="5136" w:hanging="137"/>
      </w:pPr>
      <w:rPr>
        <w:rFonts w:hint="default"/>
        <w:lang w:val="fr-FR" w:eastAsia="en-US" w:bidi="ar-SA"/>
      </w:rPr>
    </w:lvl>
    <w:lvl w:ilvl="5" w:tplc="4BA08738">
      <w:numFmt w:val="bullet"/>
      <w:lvlText w:val="•"/>
      <w:lvlJc w:val="left"/>
      <w:pPr>
        <w:ind w:left="6070" w:hanging="137"/>
      </w:pPr>
      <w:rPr>
        <w:rFonts w:hint="default"/>
        <w:lang w:val="fr-FR" w:eastAsia="en-US" w:bidi="ar-SA"/>
      </w:rPr>
    </w:lvl>
    <w:lvl w:ilvl="6" w:tplc="1158D86A">
      <w:numFmt w:val="bullet"/>
      <w:lvlText w:val="•"/>
      <w:lvlJc w:val="left"/>
      <w:pPr>
        <w:ind w:left="7004" w:hanging="137"/>
      </w:pPr>
      <w:rPr>
        <w:rFonts w:hint="default"/>
        <w:lang w:val="fr-FR" w:eastAsia="en-US" w:bidi="ar-SA"/>
      </w:rPr>
    </w:lvl>
    <w:lvl w:ilvl="7" w:tplc="ED2A14D2">
      <w:numFmt w:val="bullet"/>
      <w:lvlText w:val="•"/>
      <w:lvlJc w:val="left"/>
      <w:pPr>
        <w:ind w:left="7938" w:hanging="137"/>
      </w:pPr>
      <w:rPr>
        <w:rFonts w:hint="default"/>
        <w:lang w:val="fr-FR" w:eastAsia="en-US" w:bidi="ar-SA"/>
      </w:rPr>
    </w:lvl>
    <w:lvl w:ilvl="8" w:tplc="21BA64E2">
      <w:numFmt w:val="bullet"/>
      <w:lvlText w:val="•"/>
      <w:lvlJc w:val="left"/>
      <w:pPr>
        <w:ind w:left="8872" w:hanging="137"/>
      </w:pPr>
      <w:rPr>
        <w:rFonts w:hint="default"/>
        <w:lang w:val="fr-FR" w:eastAsia="en-US" w:bidi="ar-SA"/>
      </w:rPr>
    </w:lvl>
  </w:abstractNum>
  <w:abstractNum w:abstractNumId="7" w15:restartNumberingAfterBreak="0">
    <w:nsid w:val="116C190B"/>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8" w15:restartNumberingAfterBreak="0">
    <w:nsid w:val="137A56C7"/>
    <w:multiLevelType w:val="hybridMultilevel"/>
    <w:tmpl w:val="CB1EC8F6"/>
    <w:lvl w:ilvl="0" w:tplc="170475AE">
      <w:numFmt w:val="bullet"/>
      <w:lvlText w:val=""/>
      <w:lvlJc w:val="left"/>
      <w:pPr>
        <w:ind w:left="1550" w:hanging="284"/>
      </w:pPr>
      <w:rPr>
        <w:rFonts w:ascii="Symbol" w:eastAsia="Symbol" w:hAnsi="Symbol" w:cs="Symbol" w:hint="default"/>
        <w:w w:val="100"/>
        <w:sz w:val="22"/>
        <w:szCs w:val="22"/>
        <w:lang w:val="fr-FR" w:eastAsia="en-US" w:bidi="ar-SA"/>
      </w:rPr>
    </w:lvl>
    <w:lvl w:ilvl="1" w:tplc="3A4CC28C">
      <w:numFmt w:val="bullet"/>
      <w:lvlText w:val="•"/>
      <w:lvlJc w:val="left"/>
      <w:pPr>
        <w:ind w:left="2478" w:hanging="284"/>
      </w:pPr>
      <w:rPr>
        <w:rFonts w:hint="default"/>
        <w:lang w:val="fr-FR" w:eastAsia="en-US" w:bidi="ar-SA"/>
      </w:rPr>
    </w:lvl>
    <w:lvl w:ilvl="2" w:tplc="05A8632E">
      <w:numFmt w:val="bullet"/>
      <w:lvlText w:val="•"/>
      <w:lvlJc w:val="left"/>
      <w:pPr>
        <w:ind w:left="3396" w:hanging="284"/>
      </w:pPr>
      <w:rPr>
        <w:rFonts w:hint="default"/>
        <w:lang w:val="fr-FR" w:eastAsia="en-US" w:bidi="ar-SA"/>
      </w:rPr>
    </w:lvl>
    <w:lvl w:ilvl="3" w:tplc="496C00D2">
      <w:numFmt w:val="bullet"/>
      <w:lvlText w:val="•"/>
      <w:lvlJc w:val="left"/>
      <w:pPr>
        <w:ind w:left="4314" w:hanging="284"/>
      </w:pPr>
      <w:rPr>
        <w:rFonts w:hint="default"/>
        <w:lang w:val="fr-FR" w:eastAsia="en-US" w:bidi="ar-SA"/>
      </w:rPr>
    </w:lvl>
    <w:lvl w:ilvl="4" w:tplc="D9844474">
      <w:numFmt w:val="bullet"/>
      <w:lvlText w:val="•"/>
      <w:lvlJc w:val="left"/>
      <w:pPr>
        <w:ind w:left="5232" w:hanging="284"/>
      </w:pPr>
      <w:rPr>
        <w:rFonts w:hint="default"/>
        <w:lang w:val="fr-FR" w:eastAsia="en-US" w:bidi="ar-SA"/>
      </w:rPr>
    </w:lvl>
    <w:lvl w:ilvl="5" w:tplc="6E344A1A">
      <w:numFmt w:val="bullet"/>
      <w:lvlText w:val="•"/>
      <w:lvlJc w:val="left"/>
      <w:pPr>
        <w:ind w:left="6150" w:hanging="284"/>
      </w:pPr>
      <w:rPr>
        <w:rFonts w:hint="default"/>
        <w:lang w:val="fr-FR" w:eastAsia="en-US" w:bidi="ar-SA"/>
      </w:rPr>
    </w:lvl>
    <w:lvl w:ilvl="6" w:tplc="17C0A458">
      <w:numFmt w:val="bullet"/>
      <w:lvlText w:val="•"/>
      <w:lvlJc w:val="left"/>
      <w:pPr>
        <w:ind w:left="7068" w:hanging="284"/>
      </w:pPr>
      <w:rPr>
        <w:rFonts w:hint="default"/>
        <w:lang w:val="fr-FR" w:eastAsia="en-US" w:bidi="ar-SA"/>
      </w:rPr>
    </w:lvl>
    <w:lvl w:ilvl="7" w:tplc="50DC5BC8">
      <w:numFmt w:val="bullet"/>
      <w:lvlText w:val="•"/>
      <w:lvlJc w:val="left"/>
      <w:pPr>
        <w:ind w:left="7986" w:hanging="284"/>
      </w:pPr>
      <w:rPr>
        <w:rFonts w:hint="default"/>
        <w:lang w:val="fr-FR" w:eastAsia="en-US" w:bidi="ar-SA"/>
      </w:rPr>
    </w:lvl>
    <w:lvl w:ilvl="8" w:tplc="7FD6D8F0">
      <w:numFmt w:val="bullet"/>
      <w:lvlText w:val="•"/>
      <w:lvlJc w:val="left"/>
      <w:pPr>
        <w:ind w:left="8904" w:hanging="284"/>
      </w:pPr>
      <w:rPr>
        <w:rFonts w:hint="default"/>
        <w:lang w:val="fr-FR" w:eastAsia="en-US" w:bidi="ar-SA"/>
      </w:rPr>
    </w:lvl>
  </w:abstractNum>
  <w:abstractNum w:abstractNumId="9" w15:restartNumberingAfterBreak="0">
    <w:nsid w:val="15837658"/>
    <w:multiLevelType w:val="hybridMultilevel"/>
    <w:tmpl w:val="E332708A"/>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0" w15:restartNumberingAfterBreak="0">
    <w:nsid w:val="176D62A1"/>
    <w:multiLevelType w:val="multilevel"/>
    <w:tmpl w:val="0C1016A6"/>
    <w:lvl w:ilvl="0">
      <w:start w:val="1"/>
      <w:numFmt w:val="decimal"/>
      <w:lvlText w:val="%1"/>
      <w:lvlJc w:val="left"/>
      <w:pPr>
        <w:ind w:left="1384" w:hanging="404"/>
      </w:pPr>
      <w:rPr>
        <w:rFonts w:hint="default"/>
        <w:lang w:val="fr-FR" w:eastAsia="en-US" w:bidi="ar-SA"/>
      </w:rPr>
    </w:lvl>
    <w:lvl w:ilvl="1">
      <w:start w:val="1"/>
      <w:numFmt w:val="decimal"/>
      <w:lvlText w:val="%1.%2"/>
      <w:lvlJc w:val="left"/>
      <w:pPr>
        <w:ind w:left="1384" w:hanging="404"/>
      </w:pPr>
      <w:rPr>
        <w:rFonts w:ascii="Arial" w:eastAsia="Arial" w:hAnsi="Arial" w:cs="Arial" w:hint="default"/>
        <w:i/>
        <w:iCs/>
        <w:spacing w:val="0"/>
        <w:w w:val="99"/>
        <w:sz w:val="24"/>
        <w:szCs w:val="24"/>
        <w:u w:val="single" w:color="000000"/>
        <w:lang w:val="fr-FR" w:eastAsia="en-US" w:bidi="ar-SA"/>
      </w:rPr>
    </w:lvl>
    <w:lvl w:ilvl="2">
      <w:numFmt w:val="bullet"/>
      <w:lvlText w:val="•"/>
      <w:lvlJc w:val="left"/>
      <w:pPr>
        <w:ind w:left="3252" w:hanging="404"/>
      </w:pPr>
      <w:rPr>
        <w:rFonts w:hint="default"/>
        <w:lang w:val="fr-FR" w:eastAsia="en-US" w:bidi="ar-SA"/>
      </w:rPr>
    </w:lvl>
    <w:lvl w:ilvl="3">
      <w:numFmt w:val="bullet"/>
      <w:lvlText w:val="•"/>
      <w:lvlJc w:val="left"/>
      <w:pPr>
        <w:ind w:left="4188" w:hanging="404"/>
      </w:pPr>
      <w:rPr>
        <w:rFonts w:hint="default"/>
        <w:lang w:val="fr-FR" w:eastAsia="en-US" w:bidi="ar-SA"/>
      </w:rPr>
    </w:lvl>
    <w:lvl w:ilvl="4">
      <w:numFmt w:val="bullet"/>
      <w:lvlText w:val="•"/>
      <w:lvlJc w:val="left"/>
      <w:pPr>
        <w:ind w:left="5124" w:hanging="404"/>
      </w:pPr>
      <w:rPr>
        <w:rFonts w:hint="default"/>
        <w:lang w:val="fr-FR" w:eastAsia="en-US" w:bidi="ar-SA"/>
      </w:rPr>
    </w:lvl>
    <w:lvl w:ilvl="5">
      <w:numFmt w:val="bullet"/>
      <w:lvlText w:val="•"/>
      <w:lvlJc w:val="left"/>
      <w:pPr>
        <w:ind w:left="6060" w:hanging="404"/>
      </w:pPr>
      <w:rPr>
        <w:rFonts w:hint="default"/>
        <w:lang w:val="fr-FR" w:eastAsia="en-US" w:bidi="ar-SA"/>
      </w:rPr>
    </w:lvl>
    <w:lvl w:ilvl="6">
      <w:numFmt w:val="bullet"/>
      <w:lvlText w:val="•"/>
      <w:lvlJc w:val="left"/>
      <w:pPr>
        <w:ind w:left="6996" w:hanging="404"/>
      </w:pPr>
      <w:rPr>
        <w:rFonts w:hint="default"/>
        <w:lang w:val="fr-FR" w:eastAsia="en-US" w:bidi="ar-SA"/>
      </w:rPr>
    </w:lvl>
    <w:lvl w:ilvl="7">
      <w:numFmt w:val="bullet"/>
      <w:lvlText w:val="•"/>
      <w:lvlJc w:val="left"/>
      <w:pPr>
        <w:ind w:left="7932" w:hanging="404"/>
      </w:pPr>
      <w:rPr>
        <w:rFonts w:hint="default"/>
        <w:lang w:val="fr-FR" w:eastAsia="en-US" w:bidi="ar-SA"/>
      </w:rPr>
    </w:lvl>
    <w:lvl w:ilvl="8">
      <w:numFmt w:val="bullet"/>
      <w:lvlText w:val="•"/>
      <w:lvlJc w:val="left"/>
      <w:pPr>
        <w:ind w:left="8868" w:hanging="404"/>
      </w:pPr>
      <w:rPr>
        <w:rFonts w:hint="default"/>
        <w:lang w:val="fr-FR" w:eastAsia="en-US" w:bidi="ar-SA"/>
      </w:rPr>
    </w:lvl>
  </w:abstractNum>
  <w:abstractNum w:abstractNumId="11" w15:restartNumberingAfterBreak="0">
    <w:nsid w:val="1D6E2B62"/>
    <w:multiLevelType w:val="hybridMultilevel"/>
    <w:tmpl w:val="D20CB92A"/>
    <w:lvl w:ilvl="0" w:tplc="040C0003">
      <w:start w:val="1"/>
      <w:numFmt w:val="bullet"/>
      <w:lvlText w:val="o"/>
      <w:lvlJc w:val="left"/>
      <w:pPr>
        <w:ind w:left="1058" w:hanging="360"/>
      </w:pPr>
      <w:rPr>
        <w:rFonts w:ascii="Courier New" w:hAnsi="Courier New" w:cs="Courier New" w:hint="default"/>
        <w:w w:val="100"/>
        <w:sz w:val="22"/>
        <w:szCs w:val="22"/>
        <w:lang w:val="fr-FR" w:eastAsia="en-US" w:bidi="ar-SA"/>
      </w:rPr>
    </w:lvl>
    <w:lvl w:ilvl="1" w:tplc="040C0003" w:tentative="1">
      <w:start w:val="1"/>
      <w:numFmt w:val="bullet"/>
      <w:lvlText w:val="o"/>
      <w:lvlJc w:val="left"/>
      <w:pPr>
        <w:ind w:left="1778" w:hanging="360"/>
      </w:pPr>
      <w:rPr>
        <w:rFonts w:ascii="Courier New" w:hAnsi="Courier New" w:cs="Courier New" w:hint="default"/>
      </w:rPr>
    </w:lvl>
    <w:lvl w:ilvl="2" w:tplc="040C0005" w:tentative="1">
      <w:start w:val="1"/>
      <w:numFmt w:val="bullet"/>
      <w:lvlText w:val=""/>
      <w:lvlJc w:val="left"/>
      <w:pPr>
        <w:ind w:left="2498" w:hanging="360"/>
      </w:pPr>
      <w:rPr>
        <w:rFonts w:ascii="Wingdings" w:hAnsi="Wingdings" w:hint="default"/>
      </w:rPr>
    </w:lvl>
    <w:lvl w:ilvl="3" w:tplc="040C0001" w:tentative="1">
      <w:start w:val="1"/>
      <w:numFmt w:val="bullet"/>
      <w:lvlText w:val=""/>
      <w:lvlJc w:val="left"/>
      <w:pPr>
        <w:ind w:left="3218" w:hanging="360"/>
      </w:pPr>
      <w:rPr>
        <w:rFonts w:ascii="Symbol" w:hAnsi="Symbol" w:hint="default"/>
      </w:rPr>
    </w:lvl>
    <w:lvl w:ilvl="4" w:tplc="040C0003" w:tentative="1">
      <w:start w:val="1"/>
      <w:numFmt w:val="bullet"/>
      <w:lvlText w:val="o"/>
      <w:lvlJc w:val="left"/>
      <w:pPr>
        <w:ind w:left="3938" w:hanging="360"/>
      </w:pPr>
      <w:rPr>
        <w:rFonts w:ascii="Courier New" w:hAnsi="Courier New" w:cs="Courier New" w:hint="default"/>
      </w:rPr>
    </w:lvl>
    <w:lvl w:ilvl="5" w:tplc="040C0005" w:tentative="1">
      <w:start w:val="1"/>
      <w:numFmt w:val="bullet"/>
      <w:lvlText w:val=""/>
      <w:lvlJc w:val="left"/>
      <w:pPr>
        <w:ind w:left="4658" w:hanging="360"/>
      </w:pPr>
      <w:rPr>
        <w:rFonts w:ascii="Wingdings" w:hAnsi="Wingdings" w:hint="default"/>
      </w:rPr>
    </w:lvl>
    <w:lvl w:ilvl="6" w:tplc="040C0001" w:tentative="1">
      <w:start w:val="1"/>
      <w:numFmt w:val="bullet"/>
      <w:lvlText w:val=""/>
      <w:lvlJc w:val="left"/>
      <w:pPr>
        <w:ind w:left="5378" w:hanging="360"/>
      </w:pPr>
      <w:rPr>
        <w:rFonts w:ascii="Symbol" w:hAnsi="Symbol" w:hint="default"/>
      </w:rPr>
    </w:lvl>
    <w:lvl w:ilvl="7" w:tplc="040C0003" w:tentative="1">
      <w:start w:val="1"/>
      <w:numFmt w:val="bullet"/>
      <w:lvlText w:val="o"/>
      <w:lvlJc w:val="left"/>
      <w:pPr>
        <w:ind w:left="6098" w:hanging="360"/>
      </w:pPr>
      <w:rPr>
        <w:rFonts w:ascii="Courier New" w:hAnsi="Courier New" w:cs="Courier New" w:hint="default"/>
      </w:rPr>
    </w:lvl>
    <w:lvl w:ilvl="8" w:tplc="040C0005" w:tentative="1">
      <w:start w:val="1"/>
      <w:numFmt w:val="bullet"/>
      <w:lvlText w:val=""/>
      <w:lvlJc w:val="left"/>
      <w:pPr>
        <w:ind w:left="6818" w:hanging="360"/>
      </w:pPr>
      <w:rPr>
        <w:rFonts w:ascii="Wingdings" w:hAnsi="Wingdings" w:hint="default"/>
      </w:rPr>
    </w:lvl>
  </w:abstractNum>
  <w:abstractNum w:abstractNumId="12" w15:restartNumberingAfterBreak="0">
    <w:nsid w:val="214D4A8E"/>
    <w:multiLevelType w:val="multilevel"/>
    <w:tmpl w:val="B7F6F8BA"/>
    <w:lvl w:ilvl="0">
      <w:start w:val="2"/>
      <w:numFmt w:val="decimal"/>
      <w:lvlText w:val="%1"/>
      <w:lvlJc w:val="left"/>
      <w:pPr>
        <w:ind w:left="1384" w:hanging="404"/>
      </w:pPr>
      <w:rPr>
        <w:rFonts w:hint="default"/>
        <w:lang w:val="fr-FR" w:eastAsia="en-US" w:bidi="ar-SA"/>
      </w:rPr>
    </w:lvl>
    <w:lvl w:ilvl="1">
      <w:start w:val="1"/>
      <w:numFmt w:val="decimal"/>
      <w:lvlText w:val="%1.%2"/>
      <w:lvlJc w:val="left"/>
      <w:pPr>
        <w:ind w:left="1384" w:hanging="404"/>
      </w:pPr>
      <w:rPr>
        <w:rFonts w:ascii="Arial" w:eastAsia="Arial" w:hAnsi="Arial" w:cs="Arial" w:hint="default"/>
        <w:i/>
        <w:iCs/>
        <w:spacing w:val="0"/>
        <w:w w:val="99"/>
        <w:sz w:val="24"/>
        <w:szCs w:val="24"/>
        <w:u w:val="single" w:color="000000"/>
        <w:lang w:val="fr-FR" w:eastAsia="en-US" w:bidi="ar-SA"/>
      </w:rPr>
    </w:lvl>
    <w:lvl w:ilvl="2">
      <w:start w:val="1"/>
      <w:numFmt w:val="decimal"/>
      <w:lvlText w:val="%1.%2.%3"/>
      <w:lvlJc w:val="left"/>
      <w:pPr>
        <w:ind w:left="1819" w:hanging="555"/>
      </w:pPr>
      <w:rPr>
        <w:rFonts w:ascii="Arial MT" w:eastAsia="Arial MT" w:hAnsi="Arial MT" w:cs="Arial MT" w:hint="default"/>
        <w:spacing w:val="-1"/>
        <w:w w:val="100"/>
        <w:sz w:val="22"/>
        <w:szCs w:val="22"/>
        <w:u w:val="single" w:color="000000"/>
        <w:lang w:val="fr-FR" w:eastAsia="en-US" w:bidi="ar-SA"/>
      </w:rPr>
    </w:lvl>
    <w:lvl w:ilvl="3">
      <w:numFmt w:val="bullet"/>
      <w:lvlText w:val="•"/>
      <w:lvlJc w:val="left"/>
      <w:pPr>
        <w:ind w:left="3802" w:hanging="555"/>
      </w:pPr>
      <w:rPr>
        <w:rFonts w:hint="default"/>
        <w:lang w:val="fr-FR" w:eastAsia="en-US" w:bidi="ar-SA"/>
      </w:rPr>
    </w:lvl>
    <w:lvl w:ilvl="4">
      <w:numFmt w:val="bullet"/>
      <w:lvlText w:val="•"/>
      <w:lvlJc w:val="left"/>
      <w:pPr>
        <w:ind w:left="4793" w:hanging="555"/>
      </w:pPr>
      <w:rPr>
        <w:rFonts w:hint="default"/>
        <w:lang w:val="fr-FR" w:eastAsia="en-US" w:bidi="ar-SA"/>
      </w:rPr>
    </w:lvl>
    <w:lvl w:ilvl="5">
      <w:numFmt w:val="bullet"/>
      <w:lvlText w:val="•"/>
      <w:lvlJc w:val="left"/>
      <w:pPr>
        <w:ind w:left="5784" w:hanging="555"/>
      </w:pPr>
      <w:rPr>
        <w:rFonts w:hint="default"/>
        <w:lang w:val="fr-FR" w:eastAsia="en-US" w:bidi="ar-SA"/>
      </w:rPr>
    </w:lvl>
    <w:lvl w:ilvl="6">
      <w:numFmt w:val="bullet"/>
      <w:lvlText w:val="•"/>
      <w:lvlJc w:val="left"/>
      <w:pPr>
        <w:ind w:left="6775" w:hanging="555"/>
      </w:pPr>
      <w:rPr>
        <w:rFonts w:hint="default"/>
        <w:lang w:val="fr-FR" w:eastAsia="en-US" w:bidi="ar-SA"/>
      </w:rPr>
    </w:lvl>
    <w:lvl w:ilvl="7">
      <w:numFmt w:val="bullet"/>
      <w:lvlText w:val="•"/>
      <w:lvlJc w:val="left"/>
      <w:pPr>
        <w:ind w:left="7766" w:hanging="555"/>
      </w:pPr>
      <w:rPr>
        <w:rFonts w:hint="default"/>
        <w:lang w:val="fr-FR" w:eastAsia="en-US" w:bidi="ar-SA"/>
      </w:rPr>
    </w:lvl>
    <w:lvl w:ilvl="8">
      <w:numFmt w:val="bullet"/>
      <w:lvlText w:val="•"/>
      <w:lvlJc w:val="left"/>
      <w:pPr>
        <w:ind w:left="8757" w:hanging="555"/>
      </w:pPr>
      <w:rPr>
        <w:rFonts w:hint="default"/>
        <w:lang w:val="fr-FR" w:eastAsia="en-US" w:bidi="ar-SA"/>
      </w:rPr>
    </w:lvl>
  </w:abstractNum>
  <w:abstractNum w:abstractNumId="13" w15:restartNumberingAfterBreak="0">
    <w:nsid w:val="232C7896"/>
    <w:multiLevelType w:val="multilevel"/>
    <w:tmpl w:val="AA4A785A"/>
    <w:lvl w:ilvl="0">
      <w:start w:val="1"/>
      <w:numFmt w:val="decimal"/>
      <w:lvlText w:val="%1"/>
      <w:lvlJc w:val="left"/>
      <w:pPr>
        <w:ind w:left="1056" w:hanging="358"/>
      </w:pPr>
      <w:rPr>
        <w:rFonts w:hint="default"/>
        <w:lang w:val="fr-FR" w:eastAsia="en-US" w:bidi="ar-SA"/>
      </w:rPr>
    </w:lvl>
    <w:lvl w:ilvl="1">
      <w:start w:val="1"/>
      <w:numFmt w:val="decimal"/>
      <w:lvlText w:val="%1.%2"/>
      <w:lvlJc w:val="left"/>
      <w:pPr>
        <w:ind w:left="1056" w:hanging="358"/>
      </w:pPr>
      <w:rPr>
        <w:rFonts w:ascii="Arial" w:eastAsia="Arial" w:hAnsi="Arial" w:cs="Arial" w:hint="default"/>
        <w:b/>
        <w:bCs/>
        <w:spacing w:val="-1"/>
        <w:w w:val="100"/>
        <w:sz w:val="22"/>
        <w:szCs w:val="22"/>
        <w:lang w:val="fr-FR" w:eastAsia="en-US" w:bidi="ar-SA"/>
      </w:rPr>
    </w:lvl>
    <w:lvl w:ilvl="2">
      <w:numFmt w:val="bullet"/>
      <w:lvlText w:val="•"/>
      <w:lvlJc w:val="left"/>
      <w:pPr>
        <w:ind w:left="2996" w:hanging="358"/>
      </w:pPr>
      <w:rPr>
        <w:rFonts w:hint="default"/>
        <w:lang w:val="fr-FR" w:eastAsia="en-US" w:bidi="ar-SA"/>
      </w:rPr>
    </w:lvl>
    <w:lvl w:ilvl="3">
      <w:numFmt w:val="bullet"/>
      <w:lvlText w:val="•"/>
      <w:lvlJc w:val="left"/>
      <w:pPr>
        <w:ind w:left="3964" w:hanging="358"/>
      </w:pPr>
      <w:rPr>
        <w:rFonts w:hint="default"/>
        <w:lang w:val="fr-FR" w:eastAsia="en-US" w:bidi="ar-SA"/>
      </w:rPr>
    </w:lvl>
    <w:lvl w:ilvl="4">
      <w:numFmt w:val="bullet"/>
      <w:lvlText w:val="•"/>
      <w:lvlJc w:val="left"/>
      <w:pPr>
        <w:ind w:left="4932" w:hanging="358"/>
      </w:pPr>
      <w:rPr>
        <w:rFonts w:hint="default"/>
        <w:lang w:val="fr-FR" w:eastAsia="en-US" w:bidi="ar-SA"/>
      </w:rPr>
    </w:lvl>
    <w:lvl w:ilvl="5">
      <w:numFmt w:val="bullet"/>
      <w:lvlText w:val="•"/>
      <w:lvlJc w:val="left"/>
      <w:pPr>
        <w:ind w:left="5900" w:hanging="358"/>
      </w:pPr>
      <w:rPr>
        <w:rFonts w:hint="default"/>
        <w:lang w:val="fr-FR" w:eastAsia="en-US" w:bidi="ar-SA"/>
      </w:rPr>
    </w:lvl>
    <w:lvl w:ilvl="6">
      <w:numFmt w:val="bullet"/>
      <w:lvlText w:val="•"/>
      <w:lvlJc w:val="left"/>
      <w:pPr>
        <w:ind w:left="6868" w:hanging="358"/>
      </w:pPr>
      <w:rPr>
        <w:rFonts w:hint="default"/>
        <w:lang w:val="fr-FR" w:eastAsia="en-US" w:bidi="ar-SA"/>
      </w:rPr>
    </w:lvl>
    <w:lvl w:ilvl="7">
      <w:numFmt w:val="bullet"/>
      <w:lvlText w:val="•"/>
      <w:lvlJc w:val="left"/>
      <w:pPr>
        <w:ind w:left="7836" w:hanging="358"/>
      </w:pPr>
      <w:rPr>
        <w:rFonts w:hint="default"/>
        <w:lang w:val="fr-FR" w:eastAsia="en-US" w:bidi="ar-SA"/>
      </w:rPr>
    </w:lvl>
    <w:lvl w:ilvl="8">
      <w:numFmt w:val="bullet"/>
      <w:lvlText w:val="•"/>
      <w:lvlJc w:val="left"/>
      <w:pPr>
        <w:ind w:left="8804" w:hanging="358"/>
      </w:pPr>
      <w:rPr>
        <w:rFonts w:hint="default"/>
        <w:lang w:val="fr-FR" w:eastAsia="en-US" w:bidi="ar-SA"/>
      </w:rPr>
    </w:lvl>
  </w:abstractNum>
  <w:abstractNum w:abstractNumId="14" w15:restartNumberingAfterBreak="0">
    <w:nsid w:val="24481629"/>
    <w:multiLevelType w:val="multilevel"/>
    <w:tmpl w:val="AB1005AA"/>
    <w:lvl w:ilvl="0">
      <w:start w:val="6"/>
      <w:numFmt w:val="decimal"/>
      <w:lvlText w:val="%1"/>
      <w:lvlJc w:val="left"/>
      <w:pPr>
        <w:ind w:left="2114" w:hanging="850"/>
      </w:pPr>
      <w:rPr>
        <w:rFonts w:hint="default"/>
        <w:lang w:val="fr-FR" w:eastAsia="en-US" w:bidi="ar-SA"/>
      </w:rPr>
    </w:lvl>
    <w:lvl w:ilvl="1">
      <w:start w:val="1"/>
      <w:numFmt w:val="decimal"/>
      <w:lvlText w:val="%1.%2"/>
      <w:lvlJc w:val="left"/>
      <w:pPr>
        <w:ind w:left="2114" w:hanging="850"/>
      </w:pPr>
      <w:rPr>
        <w:rFonts w:ascii="Arial MT" w:eastAsia="Arial MT" w:hAnsi="Arial MT" w:cs="Arial MT" w:hint="default"/>
        <w:spacing w:val="-1"/>
        <w:w w:val="100"/>
        <w:sz w:val="22"/>
        <w:szCs w:val="22"/>
        <w:u w:val="single" w:color="000000"/>
        <w:lang w:val="fr-FR" w:eastAsia="en-US" w:bidi="ar-SA"/>
      </w:rPr>
    </w:lvl>
    <w:lvl w:ilvl="2">
      <w:numFmt w:val="bullet"/>
      <w:lvlText w:val="•"/>
      <w:lvlJc w:val="left"/>
      <w:pPr>
        <w:ind w:left="3844" w:hanging="850"/>
      </w:pPr>
      <w:rPr>
        <w:rFonts w:hint="default"/>
        <w:lang w:val="fr-FR" w:eastAsia="en-US" w:bidi="ar-SA"/>
      </w:rPr>
    </w:lvl>
    <w:lvl w:ilvl="3">
      <w:numFmt w:val="bullet"/>
      <w:lvlText w:val="•"/>
      <w:lvlJc w:val="left"/>
      <w:pPr>
        <w:ind w:left="4706" w:hanging="850"/>
      </w:pPr>
      <w:rPr>
        <w:rFonts w:hint="default"/>
        <w:lang w:val="fr-FR" w:eastAsia="en-US" w:bidi="ar-SA"/>
      </w:rPr>
    </w:lvl>
    <w:lvl w:ilvl="4">
      <w:numFmt w:val="bullet"/>
      <w:lvlText w:val="•"/>
      <w:lvlJc w:val="left"/>
      <w:pPr>
        <w:ind w:left="5568" w:hanging="850"/>
      </w:pPr>
      <w:rPr>
        <w:rFonts w:hint="default"/>
        <w:lang w:val="fr-FR" w:eastAsia="en-US" w:bidi="ar-SA"/>
      </w:rPr>
    </w:lvl>
    <w:lvl w:ilvl="5">
      <w:numFmt w:val="bullet"/>
      <w:lvlText w:val="•"/>
      <w:lvlJc w:val="left"/>
      <w:pPr>
        <w:ind w:left="6430" w:hanging="850"/>
      </w:pPr>
      <w:rPr>
        <w:rFonts w:hint="default"/>
        <w:lang w:val="fr-FR" w:eastAsia="en-US" w:bidi="ar-SA"/>
      </w:rPr>
    </w:lvl>
    <w:lvl w:ilvl="6">
      <w:numFmt w:val="bullet"/>
      <w:lvlText w:val="•"/>
      <w:lvlJc w:val="left"/>
      <w:pPr>
        <w:ind w:left="7292" w:hanging="850"/>
      </w:pPr>
      <w:rPr>
        <w:rFonts w:hint="default"/>
        <w:lang w:val="fr-FR" w:eastAsia="en-US" w:bidi="ar-SA"/>
      </w:rPr>
    </w:lvl>
    <w:lvl w:ilvl="7">
      <w:numFmt w:val="bullet"/>
      <w:lvlText w:val="•"/>
      <w:lvlJc w:val="left"/>
      <w:pPr>
        <w:ind w:left="8154" w:hanging="850"/>
      </w:pPr>
      <w:rPr>
        <w:rFonts w:hint="default"/>
        <w:lang w:val="fr-FR" w:eastAsia="en-US" w:bidi="ar-SA"/>
      </w:rPr>
    </w:lvl>
    <w:lvl w:ilvl="8">
      <w:numFmt w:val="bullet"/>
      <w:lvlText w:val="•"/>
      <w:lvlJc w:val="left"/>
      <w:pPr>
        <w:ind w:left="9016" w:hanging="850"/>
      </w:pPr>
      <w:rPr>
        <w:rFonts w:hint="default"/>
        <w:lang w:val="fr-FR" w:eastAsia="en-US" w:bidi="ar-SA"/>
      </w:rPr>
    </w:lvl>
  </w:abstractNum>
  <w:abstractNum w:abstractNumId="15" w15:restartNumberingAfterBreak="0">
    <w:nsid w:val="25FF5153"/>
    <w:multiLevelType w:val="hybridMultilevel"/>
    <w:tmpl w:val="F60481B2"/>
    <w:lvl w:ilvl="0" w:tplc="040C0005">
      <w:start w:val="1"/>
      <w:numFmt w:val="bullet"/>
      <w:lvlText w:val=""/>
      <w:lvlJc w:val="left"/>
      <w:pPr>
        <w:ind w:left="1287" w:hanging="360"/>
      </w:pPr>
      <w:rPr>
        <w:rFonts w:ascii="Wingdings" w:hAnsi="Wingdings"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6" w15:restartNumberingAfterBreak="0">
    <w:nsid w:val="26D56EFA"/>
    <w:multiLevelType w:val="multilevel"/>
    <w:tmpl w:val="84F40674"/>
    <w:lvl w:ilvl="0">
      <w:start w:val="4"/>
      <w:numFmt w:val="decimal"/>
      <w:lvlText w:val="%1"/>
      <w:lvlJc w:val="left"/>
      <w:pPr>
        <w:ind w:left="1056" w:hanging="358"/>
      </w:pPr>
      <w:rPr>
        <w:rFonts w:hint="default"/>
        <w:lang w:val="fr-FR" w:eastAsia="en-US" w:bidi="ar-SA"/>
      </w:rPr>
    </w:lvl>
    <w:lvl w:ilvl="1">
      <w:start w:val="1"/>
      <w:numFmt w:val="decimal"/>
      <w:lvlText w:val="%1.%2"/>
      <w:lvlJc w:val="left"/>
      <w:pPr>
        <w:ind w:left="1056" w:hanging="358"/>
      </w:pPr>
      <w:rPr>
        <w:rFonts w:ascii="Arial" w:eastAsia="Arial" w:hAnsi="Arial" w:cs="Arial" w:hint="default"/>
        <w:b/>
        <w:bCs/>
        <w:spacing w:val="-1"/>
        <w:w w:val="100"/>
        <w:sz w:val="22"/>
        <w:szCs w:val="22"/>
        <w:lang w:val="fr-FR" w:eastAsia="en-US" w:bidi="ar-SA"/>
      </w:rPr>
    </w:lvl>
    <w:lvl w:ilvl="2">
      <w:numFmt w:val="bullet"/>
      <w:lvlText w:val="•"/>
      <w:lvlJc w:val="left"/>
      <w:pPr>
        <w:ind w:left="2996" w:hanging="358"/>
      </w:pPr>
      <w:rPr>
        <w:rFonts w:hint="default"/>
        <w:lang w:val="fr-FR" w:eastAsia="en-US" w:bidi="ar-SA"/>
      </w:rPr>
    </w:lvl>
    <w:lvl w:ilvl="3">
      <w:numFmt w:val="bullet"/>
      <w:lvlText w:val="•"/>
      <w:lvlJc w:val="left"/>
      <w:pPr>
        <w:ind w:left="3964" w:hanging="358"/>
      </w:pPr>
      <w:rPr>
        <w:rFonts w:hint="default"/>
        <w:lang w:val="fr-FR" w:eastAsia="en-US" w:bidi="ar-SA"/>
      </w:rPr>
    </w:lvl>
    <w:lvl w:ilvl="4">
      <w:numFmt w:val="bullet"/>
      <w:lvlText w:val="•"/>
      <w:lvlJc w:val="left"/>
      <w:pPr>
        <w:ind w:left="4932" w:hanging="358"/>
      </w:pPr>
      <w:rPr>
        <w:rFonts w:hint="default"/>
        <w:lang w:val="fr-FR" w:eastAsia="en-US" w:bidi="ar-SA"/>
      </w:rPr>
    </w:lvl>
    <w:lvl w:ilvl="5">
      <w:numFmt w:val="bullet"/>
      <w:lvlText w:val="•"/>
      <w:lvlJc w:val="left"/>
      <w:pPr>
        <w:ind w:left="5900" w:hanging="358"/>
      </w:pPr>
      <w:rPr>
        <w:rFonts w:hint="default"/>
        <w:lang w:val="fr-FR" w:eastAsia="en-US" w:bidi="ar-SA"/>
      </w:rPr>
    </w:lvl>
    <w:lvl w:ilvl="6">
      <w:numFmt w:val="bullet"/>
      <w:lvlText w:val="•"/>
      <w:lvlJc w:val="left"/>
      <w:pPr>
        <w:ind w:left="6868" w:hanging="358"/>
      </w:pPr>
      <w:rPr>
        <w:rFonts w:hint="default"/>
        <w:lang w:val="fr-FR" w:eastAsia="en-US" w:bidi="ar-SA"/>
      </w:rPr>
    </w:lvl>
    <w:lvl w:ilvl="7">
      <w:numFmt w:val="bullet"/>
      <w:lvlText w:val="•"/>
      <w:lvlJc w:val="left"/>
      <w:pPr>
        <w:ind w:left="7836" w:hanging="358"/>
      </w:pPr>
      <w:rPr>
        <w:rFonts w:hint="default"/>
        <w:lang w:val="fr-FR" w:eastAsia="en-US" w:bidi="ar-SA"/>
      </w:rPr>
    </w:lvl>
    <w:lvl w:ilvl="8">
      <w:numFmt w:val="bullet"/>
      <w:lvlText w:val="•"/>
      <w:lvlJc w:val="left"/>
      <w:pPr>
        <w:ind w:left="8804" w:hanging="358"/>
      </w:pPr>
      <w:rPr>
        <w:rFonts w:hint="default"/>
        <w:lang w:val="fr-FR" w:eastAsia="en-US" w:bidi="ar-SA"/>
      </w:rPr>
    </w:lvl>
  </w:abstractNum>
  <w:abstractNum w:abstractNumId="17" w15:restartNumberingAfterBreak="0">
    <w:nsid w:val="27343A5B"/>
    <w:multiLevelType w:val="multilevel"/>
    <w:tmpl w:val="096CC6A2"/>
    <w:lvl w:ilvl="0">
      <w:start w:val="6"/>
      <w:numFmt w:val="decimal"/>
      <w:lvlText w:val="%1"/>
      <w:lvlJc w:val="left"/>
      <w:pPr>
        <w:ind w:left="1946" w:hanging="1248"/>
      </w:pPr>
      <w:rPr>
        <w:rFonts w:hint="default"/>
        <w:lang w:val="fr-FR" w:eastAsia="en-US" w:bidi="ar-SA"/>
      </w:rPr>
    </w:lvl>
    <w:lvl w:ilvl="1">
      <w:start w:val="2"/>
      <w:numFmt w:val="decimal"/>
      <w:lvlText w:val="%1.%2"/>
      <w:lvlJc w:val="left"/>
      <w:pPr>
        <w:ind w:left="1946" w:hanging="1248"/>
      </w:pPr>
      <w:rPr>
        <w:rFonts w:hint="default"/>
        <w:lang w:val="fr-FR" w:eastAsia="en-US" w:bidi="ar-SA"/>
      </w:rPr>
    </w:lvl>
    <w:lvl w:ilvl="2">
      <w:start w:val="1"/>
      <w:numFmt w:val="decimal"/>
      <w:lvlText w:val="%1.%2.%3"/>
      <w:lvlJc w:val="left"/>
      <w:pPr>
        <w:ind w:left="1946" w:hanging="1248"/>
      </w:pPr>
      <w:rPr>
        <w:rFonts w:ascii="Arial" w:eastAsia="Arial" w:hAnsi="Arial" w:cs="Arial" w:hint="default"/>
        <w:b/>
        <w:bCs/>
        <w:i/>
        <w:iCs/>
        <w:spacing w:val="-1"/>
        <w:w w:val="100"/>
        <w:sz w:val="22"/>
        <w:szCs w:val="22"/>
        <w:lang w:val="fr-FR" w:eastAsia="en-US" w:bidi="ar-SA"/>
      </w:rPr>
    </w:lvl>
    <w:lvl w:ilvl="3">
      <w:numFmt w:val="bullet"/>
      <w:lvlText w:val=""/>
      <w:lvlJc w:val="left"/>
      <w:pPr>
        <w:ind w:left="2114" w:hanging="168"/>
      </w:pPr>
      <w:rPr>
        <w:rFonts w:ascii="Wingdings" w:eastAsia="Wingdings" w:hAnsi="Wingdings" w:cs="Wingdings" w:hint="default"/>
        <w:w w:val="100"/>
        <w:sz w:val="16"/>
        <w:szCs w:val="16"/>
        <w:lang w:val="fr-FR" w:eastAsia="en-US" w:bidi="ar-SA"/>
      </w:rPr>
    </w:lvl>
    <w:lvl w:ilvl="4">
      <w:numFmt w:val="bullet"/>
      <w:lvlText w:val=""/>
      <w:lvlJc w:val="left"/>
      <w:pPr>
        <w:ind w:left="1550" w:hanging="140"/>
      </w:pPr>
      <w:rPr>
        <w:rFonts w:ascii="Wingdings" w:eastAsia="Wingdings" w:hAnsi="Wingdings" w:cs="Wingdings" w:hint="default"/>
        <w:w w:val="100"/>
        <w:sz w:val="16"/>
        <w:szCs w:val="16"/>
        <w:lang w:val="fr-FR" w:eastAsia="en-US" w:bidi="ar-SA"/>
      </w:rPr>
    </w:lvl>
    <w:lvl w:ilvl="5">
      <w:numFmt w:val="bullet"/>
      <w:lvlText w:val="•"/>
      <w:lvlJc w:val="left"/>
      <w:pPr>
        <w:ind w:left="4582" w:hanging="140"/>
      </w:pPr>
      <w:rPr>
        <w:rFonts w:hint="default"/>
        <w:lang w:val="fr-FR" w:eastAsia="en-US" w:bidi="ar-SA"/>
      </w:rPr>
    </w:lvl>
    <w:lvl w:ilvl="6">
      <w:numFmt w:val="bullet"/>
      <w:lvlText w:val="•"/>
      <w:lvlJc w:val="left"/>
      <w:pPr>
        <w:ind w:left="5814" w:hanging="140"/>
      </w:pPr>
      <w:rPr>
        <w:rFonts w:hint="default"/>
        <w:lang w:val="fr-FR" w:eastAsia="en-US" w:bidi="ar-SA"/>
      </w:rPr>
    </w:lvl>
    <w:lvl w:ilvl="7">
      <w:numFmt w:val="bullet"/>
      <w:lvlText w:val="•"/>
      <w:lvlJc w:val="left"/>
      <w:pPr>
        <w:ind w:left="7045" w:hanging="140"/>
      </w:pPr>
      <w:rPr>
        <w:rFonts w:hint="default"/>
        <w:lang w:val="fr-FR" w:eastAsia="en-US" w:bidi="ar-SA"/>
      </w:rPr>
    </w:lvl>
    <w:lvl w:ilvl="8">
      <w:numFmt w:val="bullet"/>
      <w:lvlText w:val="•"/>
      <w:lvlJc w:val="left"/>
      <w:pPr>
        <w:ind w:left="8277" w:hanging="140"/>
      </w:pPr>
      <w:rPr>
        <w:rFonts w:hint="default"/>
        <w:lang w:val="fr-FR" w:eastAsia="en-US" w:bidi="ar-SA"/>
      </w:rPr>
    </w:lvl>
  </w:abstractNum>
  <w:abstractNum w:abstractNumId="18" w15:restartNumberingAfterBreak="0">
    <w:nsid w:val="28E8047C"/>
    <w:multiLevelType w:val="hybridMultilevel"/>
    <w:tmpl w:val="13AAD8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42C26F2"/>
    <w:multiLevelType w:val="hybridMultilevel"/>
    <w:tmpl w:val="B7C8E506"/>
    <w:lvl w:ilvl="0" w:tplc="040C0001">
      <w:start w:val="1"/>
      <w:numFmt w:val="bullet"/>
      <w:lvlText w:val=""/>
      <w:lvlJc w:val="left"/>
      <w:pPr>
        <w:ind w:left="1571" w:hanging="360"/>
      </w:pPr>
      <w:rPr>
        <w:rFonts w:ascii="Symbol" w:hAnsi="Symbo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0" w15:restartNumberingAfterBreak="0">
    <w:nsid w:val="406C2A92"/>
    <w:multiLevelType w:val="hybridMultilevel"/>
    <w:tmpl w:val="DF567506"/>
    <w:lvl w:ilvl="0" w:tplc="040C0007">
      <w:start w:val="1"/>
      <w:numFmt w:val="bullet"/>
      <w:lvlText w:val=""/>
      <w:lvlPicBulletId w:val="0"/>
      <w:lvlJc w:val="left"/>
      <w:pPr>
        <w:ind w:left="1389" w:hanging="360"/>
      </w:pPr>
      <w:rPr>
        <w:rFonts w:ascii="Symbol" w:hAnsi="Symbol" w:hint="default"/>
      </w:rPr>
    </w:lvl>
    <w:lvl w:ilvl="1" w:tplc="040C0003">
      <w:start w:val="1"/>
      <w:numFmt w:val="bullet"/>
      <w:lvlText w:val="o"/>
      <w:lvlJc w:val="left"/>
      <w:pPr>
        <w:ind w:left="2109" w:hanging="360"/>
      </w:pPr>
      <w:rPr>
        <w:rFonts w:ascii="Courier New" w:hAnsi="Courier New" w:cs="Courier New" w:hint="default"/>
      </w:rPr>
    </w:lvl>
    <w:lvl w:ilvl="2" w:tplc="040C0005" w:tentative="1">
      <w:start w:val="1"/>
      <w:numFmt w:val="bullet"/>
      <w:lvlText w:val=""/>
      <w:lvlJc w:val="left"/>
      <w:pPr>
        <w:ind w:left="2829" w:hanging="360"/>
      </w:pPr>
      <w:rPr>
        <w:rFonts w:ascii="Wingdings" w:hAnsi="Wingdings" w:hint="default"/>
      </w:rPr>
    </w:lvl>
    <w:lvl w:ilvl="3" w:tplc="040C0001" w:tentative="1">
      <w:start w:val="1"/>
      <w:numFmt w:val="bullet"/>
      <w:lvlText w:val=""/>
      <w:lvlJc w:val="left"/>
      <w:pPr>
        <w:ind w:left="3549" w:hanging="360"/>
      </w:pPr>
      <w:rPr>
        <w:rFonts w:ascii="Symbol" w:hAnsi="Symbol" w:hint="default"/>
      </w:rPr>
    </w:lvl>
    <w:lvl w:ilvl="4" w:tplc="040C0003" w:tentative="1">
      <w:start w:val="1"/>
      <w:numFmt w:val="bullet"/>
      <w:lvlText w:val="o"/>
      <w:lvlJc w:val="left"/>
      <w:pPr>
        <w:ind w:left="4269" w:hanging="360"/>
      </w:pPr>
      <w:rPr>
        <w:rFonts w:ascii="Courier New" w:hAnsi="Courier New" w:cs="Courier New" w:hint="default"/>
      </w:rPr>
    </w:lvl>
    <w:lvl w:ilvl="5" w:tplc="040C0005" w:tentative="1">
      <w:start w:val="1"/>
      <w:numFmt w:val="bullet"/>
      <w:lvlText w:val=""/>
      <w:lvlJc w:val="left"/>
      <w:pPr>
        <w:ind w:left="4989" w:hanging="360"/>
      </w:pPr>
      <w:rPr>
        <w:rFonts w:ascii="Wingdings" w:hAnsi="Wingdings" w:hint="default"/>
      </w:rPr>
    </w:lvl>
    <w:lvl w:ilvl="6" w:tplc="040C0001" w:tentative="1">
      <w:start w:val="1"/>
      <w:numFmt w:val="bullet"/>
      <w:lvlText w:val=""/>
      <w:lvlJc w:val="left"/>
      <w:pPr>
        <w:ind w:left="5709" w:hanging="360"/>
      </w:pPr>
      <w:rPr>
        <w:rFonts w:ascii="Symbol" w:hAnsi="Symbol" w:hint="default"/>
      </w:rPr>
    </w:lvl>
    <w:lvl w:ilvl="7" w:tplc="040C0003" w:tentative="1">
      <w:start w:val="1"/>
      <w:numFmt w:val="bullet"/>
      <w:lvlText w:val="o"/>
      <w:lvlJc w:val="left"/>
      <w:pPr>
        <w:ind w:left="6429" w:hanging="360"/>
      </w:pPr>
      <w:rPr>
        <w:rFonts w:ascii="Courier New" w:hAnsi="Courier New" w:cs="Courier New" w:hint="default"/>
      </w:rPr>
    </w:lvl>
    <w:lvl w:ilvl="8" w:tplc="040C0005" w:tentative="1">
      <w:start w:val="1"/>
      <w:numFmt w:val="bullet"/>
      <w:lvlText w:val=""/>
      <w:lvlJc w:val="left"/>
      <w:pPr>
        <w:ind w:left="7149" w:hanging="360"/>
      </w:pPr>
      <w:rPr>
        <w:rFonts w:ascii="Wingdings" w:hAnsi="Wingdings" w:hint="default"/>
      </w:rPr>
    </w:lvl>
  </w:abstractNum>
  <w:abstractNum w:abstractNumId="21" w15:restartNumberingAfterBreak="0">
    <w:nsid w:val="41505DE8"/>
    <w:multiLevelType w:val="hybridMultilevel"/>
    <w:tmpl w:val="CBAE60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7874687"/>
    <w:multiLevelType w:val="hybridMultilevel"/>
    <w:tmpl w:val="BAACF924"/>
    <w:lvl w:ilvl="0" w:tplc="040C0001">
      <w:start w:val="1"/>
      <w:numFmt w:val="bullet"/>
      <w:lvlText w:val=""/>
      <w:lvlJc w:val="left"/>
      <w:pPr>
        <w:ind w:left="1418" w:hanging="360"/>
      </w:pPr>
      <w:rPr>
        <w:rFonts w:ascii="Symbol" w:hAnsi="Symbol" w:hint="default"/>
      </w:rPr>
    </w:lvl>
    <w:lvl w:ilvl="1" w:tplc="040C0003" w:tentative="1">
      <w:start w:val="1"/>
      <w:numFmt w:val="bullet"/>
      <w:lvlText w:val="o"/>
      <w:lvlJc w:val="left"/>
      <w:pPr>
        <w:ind w:left="2138" w:hanging="360"/>
      </w:pPr>
      <w:rPr>
        <w:rFonts w:ascii="Courier New" w:hAnsi="Courier New" w:cs="Courier New" w:hint="default"/>
      </w:rPr>
    </w:lvl>
    <w:lvl w:ilvl="2" w:tplc="040C0005" w:tentative="1">
      <w:start w:val="1"/>
      <w:numFmt w:val="bullet"/>
      <w:lvlText w:val=""/>
      <w:lvlJc w:val="left"/>
      <w:pPr>
        <w:ind w:left="2858" w:hanging="360"/>
      </w:pPr>
      <w:rPr>
        <w:rFonts w:ascii="Wingdings" w:hAnsi="Wingdings" w:hint="default"/>
      </w:rPr>
    </w:lvl>
    <w:lvl w:ilvl="3" w:tplc="040C0001" w:tentative="1">
      <w:start w:val="1"/>
      <w:numFmt w:val="bullet"/>
      <w:lvlText w:val=""/>
      <w:lvlJc w:val="left"/>
      <w:pPr>
        <w:ind w:left="3578" w:hanging="360"/>
      </w:pPr>
      <w:rPr>
        <w:rFonts w:ascii="Symbol" w:hAnsi="Symbol" w:hint="default"/>
      </w:rPr>
    </w:lvl>
    <w:lvl w:ilvl="4" w:tplc="040C0003" w:tentative="1">
      <w:start w:val="1"/>
      <w:numFmt w:val="bullet"/>
      <w:lvlText w:val="o"/>
      <w:lvlJc w:val="left"/>
      <w:pPr>
        <w:ind w:left="4298" w:hanging="360"/>
      </w:pPr>
      <w:rPr>
        <w:rFonts w:ascii="Courier New" w:hAnsi="Courier New" w:cs="Courier New" w:hint="default"/>
      </w:rPr>
    </w:lvl>
    <w:lvl w:ilvl="5" w:tplc="040C0005" w:tentative="1">
      <w:start w:val="1"/>
      <w:numFmt w:val="bullet"/>
      <w:lvlText w:val=""/>
      <w:lvlJc w:val="left"/>
      <w:pPr>
        <w:ind w:left="5018" w:hanging="360"/>
      </w:pPr>
      <w:rPr>
        <w:rFonts w:ascii="Wingdings" w:hAnsi="Wingdings" w:hint="default"/>
      </w:rPr>
    </w:lvl>
    <w:lvl w:ilvl="6" w:tplc="040C0001" w:tentative="1">
      <w:start w:val="1"/>
      <w:numFmt w:val="bullet"/>
      <w:lvlText w:val=""/>
      <w:lvlJc w:val="left"/>
      <w:pPr>
        <w:ind w:left="5738" w:hanging="360"/>
      </w:pPr>
      <w:rPr>
        <w:rFonts w:ascii="Symbol" w:hAnsi="Symbol" w:hint="default"/>
      </w:rPr>
    </w:lvl>
    <w:lvl w:ilvl="7" w:tplc="040C0003" w:tentative="1">
      <w:start w:val="1"/>
      <w:numFmt w:val="bullet"/>
      <w:lvlText w:val="o"/>
      <w:lvlJc w:val="left"/>
      <w:pPr>
        <w:ind w:left="6458" w:hanging="360"/>
      </w:pPr>
      <w:rPr>
        <w:rFonts w:ascii="Courier New" w:hAnsi="Courier New" w:cs="Courier New" w:hint="default"/>
      </w:rPr>
    </w:lvl>
    <w:lvl w:ilvl="8" w:tplc="040C0005" w:tentative="1">
      <w:start w:val="1"/>
      <w:numFmt w:val="bullet"/>
      <w:lvlText w:val=""/>
      <w:lvlJc w:val="left"/>
      <w:pPr>
        <w:ind w:left="7178" w:hanging="360"/>
      </w:pPr>
      <w:rPr>
        <w:rFonts w:ascii="Wingdings" w:hAnsi="Wingdings" w:hint="default"/>
      </w:rPr>
    </w:lvl>
  </w:abstractNum>
  <w:abstractNum w:abstractNumId="23" w15:restartNumberingAfterBreak="0">
    <w:nsid w:val="4819198D"/>
    <w:multiLevelType w:val="hybridMultilevel"/>
    <w:tmpl w:val="CFF6898A"/>
    <w:lvl w:ilvl="0" w:tplc="040C0003">
      <w:start w:val="1"/>
      <w:numFmt w:val="bullet"/>
      <w:lvlText w:val="o"/>
      <w:lvlJc w:val="left"/>
      <w:pPr>
        <w:ind w:left="2520" w:hanging="360"/>
      </w:pPr>
      <w:rPr>
        <w:rFonts w:ascii="Courier New" w:hAnsi="Courier New" w:cs="Courier New" w:hint="default"/>
      </w:rPr>
    </w:lvl>
    <w:lvl w:ilvl="1" w:tplc="040C0003" w:tentative="1">
      <w:start w:val="1"/>
      <w:numFmt w:val="bullet"/>
      <w:lvlText w:val="o"/>
      <w:lvlJc w:val="left"/>
      <w:pPr>
        <w:ind w:left="3240" w:hanging="360"/>
      </w:pPr>
      <w:rPr>
        <w:rFonts w:ascii="Courier New" w:hAnsi="Courier New" w:cs="Courier New" w:hint="default"/>
      </w:rPr>
    </w:lvl>
    <w:lvl w:ilvl="2" w:tplc="040C0005" w:tentative="1">
      <w:start w:val="1"/>
      <w:numFmt w:val="bullet"/>
      <w:lvlText w:val=""/>
      <w:lvlJc w:val="left"/>
      <w:pPr>
        <w:ind w:left="3960" w:hanging="360"/>
      </w:pPr>
      <w:rPr>
        <w:rFonts w:ascii="Wingdings" w:hAnsi="Wingdings" w:hint="default"/>
      </w:rPr>
    </w:lvl>
    <w:lvl w:ilvl="3" w:tplc="040C0001" w:tentative="1">
      <w:start w:val="1"/>
      <w:numFmt w:val="bullet"/>
      <w:lvlText w:val=""/>
      <w:lvlJc w:val="left"/>
      <w:pPr>
        <w:ind w:left="4680" w:hanging="360"/>
      </w:pPr>
      <w:rPr>
        <w:rFonts w:ascii="Symbol" w:hAnsi="Symbol" w:hint="default"/>
      </w:rPr>
    </w:lvl>
    <w:lvl w:ilvl="4" w:tplc="040C0003" w:tentative="1">
      <w:start w:val="1"/>
      <w:numFmt w:val="bullet"/>
      <w:lvlText w:val="o"/>
      <w:lvlJc w:val="left"/>
      <w:pPr>
        <w:ind w:left="5400" w:hanging="360"/>
      </w:pPr>
      <w:rPr>
        <w:rFonts w:ascii="Courier New" w:hAnsi="Courier New" w:cs="Courier New" w:hint="default"/>
      </w:rPr>
    </w:lvl>
    <w:lvl w:ilvl="5" w:tplc="040C0005" w:tentative="1">
      <w:start w:val="1"/>
      <w:numFmt w:val="bullet"/>
      <w:lvlText w:val=""/>
      <w:lvlJc w:val="left"/>
      <w:pPr>
        <w:ind w:left="6120" w:hanging="360"/>
      </w:pPr>
      <w:rPr>
        <w:rFonts w:ascii="Wingdings" w:hAnsi="Wingdings" w:hint="default"/>
      </w:rPr>
    </w:lvl>
    <w:lvl w:ilvl="6" w:tplc="040C0001" w:tentative="1">
      <w:start w:val="1"/>
      <w:numFmt w:val="bullet"/>
      <w:lvlText w:val=""/>
      <w:lvlJc w:val="left"/>
      <w:pPr>
        <w:ind w:left="6840" w:hanging="360"/>
      </w:pPr>
      <w:rPr>
        <w:rFonts w:ascii="Symbol" w:hAnsi="Symbol" w:hint="default"/>
      </w:rPr>
    </w:lvl>
    <w:lvl w:ilvl="7" w:tplc="040C0003" w:tentative="1">
      <w:start w:val="1"/>
      <w:numFmt w:val="bullet"/>
      <w:lvlText w:val="o"/>
      <w:lvlJc w:val="left"/>
      <w:pPr>
        <w:ind w:left="7560" w:hanging="360"/>
      </w:pPr>
      <w:rPr>
        <w:rFonts w:ascii="Courier New" w:hAnsi="Courier New" w:cs="Courier New" w:hint="default"/>
      </w:rPr>
    </w:lvl>
    <w:lvl w:ilvl="8" w:tplc="040C0005" w:tentative="1">
      <w:start w:val="1"/>
      <w:numFmt w:val="bullet"/>
      <w:lvlText w:val=""/>
      <w:lvlJc w:val="left"/>
      <w:pPr>
        <w:ind w:left="8280" w:hanging="360"/>
      </w:pPr>
      <w:rPr>
        <w:rFonts w:ascii="Wingdings" w:hAnsi="Wingdings" w:hint="default"/>
      </w:rPr>
    </w:lvl>
  </w:abstractNum>
  <w:abstractNum w:abstractNumId="24" w15:restartNumberingAfterBreak="0">
    <w:nsid w:val="48A76012"/>
    <w:multiLevelType w:val="multilevel"/>
    <w:tmpl w:val="BE5A0E14"/>
    <w:lvl w:ilvl="0">
      <w:start w:val="1"/>
      <w:numFmt w:val="decimal"/>
      <w:lvlText w:val="%1"/>
      <w:lvlJc w:val="left"/>
      <w:pPr>
        <w:ind w:left="394" w:hanging="394"/>
      </w:pPr>
      <w:rPr>
        <w:rFonts w:hint="default"/>
        <w:lang w:val="fr-FR" w:eastAsia="en-US" w:bidi="ar-SA"/>
      </w:rPr>
    </w:lvl>
    <w:lvl w:ilvl="1">
      <w:start w:val="1"/>
      <w:numFmt w:val="decimal"/>
      <w:lvlText w:val="%1.%2."/>
      <w:lvlJc w:val="left"/>
      <w:pPr>
        <w:ind w:left="394" w:hanging="394"/>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135" w:hanging="135"/>
      </w:pPr>
      <w:rPr>
        <w:rFonts w:ascii="Arial MT" w:eastAsia="Arial MT" w:hAnsi="Arial MT" w:cs="Arial MT" w:hint="default"/>
        <w:spacing w:val="0"/>
        <w:w w:val="100"/>
        <w:lang w:val="fr-FR" w:eastAsia="en-US" w:bidi="ar-SA"/>
      </w:rPr>
    </w:lvl>
    <w:lvl w:ilvl="3">
      <w:numFmt w:val="bullet"/>
      <w:lvlText w:val="•"/>
      <w:lvlJc w:val="left"/>
      <w:pPr>
        <w:ind w:left="2456" w:hanging="135"/>
      </w:pPr>
      <w:rPr>
        <w:rFonts w:hint="default"/>
        <w:lang w:val="fr-FR" w:eastAsia="en-US" w:bidi="ar-SA"/>
      </w:rPr>
    </w:lvl>
    <w:lvl w:ilvl="4">
      <w:numFmt w:val="bullet"/>
      <w:lvlText w:val="•"/>
      <w:lvlJc w:val="left"/>
      <w:pPr>
        <w:ind w:left="3491" w:hanging="135"/>
      </w:pPr>
      <w:rPr>
        <w:rFonts w:hint="default"/>
        <w:lang w:val="fr-FR" w:eastAsia="en-US" w:bidi="ar-SA"/>
      </w:rPr>
    </w:lvl>
    <w:lvl w:ilvl="5">
      <w:numFmt w:val="bullet"/>
      <w:lvlText w:val="•"/>
      <w:lvlJc w:val="left"/>
      <w:pPr>
        <w:ind w:left="4527" w:hanging="135"/>
      </w:pPr>
      <w:rPr>
        <w:rFonts w:hint="default"/>
        <w:lang w:val="fr-FR" w:eastAsia="en-US" w:bidi="ar-SA"/>
      </w:rPr>
    </w:lvl>
    <w:lvl w:ilvl="6">
      <w:numFmt w:val="bullet"/>
      <w:lvlText w:val="•"/>
      <w:lvlJc w:val="left"/>
      <w:pPr>
        <w:ind w:left="5562" w:hanging="135"/>
      </w:pPr>
      <w:rPr>
        <w:rFonts w:hint="default"/>
        <w:lang w:val="fr-FR" w:eastAsia="en-US" w:bidi="ar-SA"/>
      </w:rPr>
    </w:lvl>
    <w:lvl w:ilvl="7">
      <w:numFmt w:val="bullet"/>
      <w:lvlText w:val="•"/>
      <w:lvlJc w:val="left"/>
      <w:pPr>
        <w:ind w:left="6598" w:hanging="135"/>
      </w:pPr>
      <w:rPr>
        <w:rFonts w:hint="default"/>
        <w:lang w:val="fr-FR" w:eastAsia="en-US" w:bidi="ar-SA"/>
      </w:rPr>
    </w:lvl>
    <w:lvl w:ilvl="8">
      <w:numFmt w:val="bullet"/>
      <w:lvlText w:val="•"/>
      <w:lvlJc w:val="left"/>
      <w:pPr>
        <w:ind w:left="7633" w:hanging="135"/>
      </w:pPr>
      <w:rPr>
        <w:rFonts w:hint="default"/>
        <w:lang w:val="fr-FR" w:eastAsia="en-US" w:bidi="ar-SA"/>
      </w:rPr>
    </w:lvl>
  </w:abstractNum>
  <w:abstractNum w:abstractNumId="25" w15:restartNumberingAfterBreak="0">
    <w:nsid w:val="4A7527A6"/>
    <w:multiLevelType w:val="hybridMultilevel"/>
    <w:tmpl w:val="7D689718"/>
    <w:lvl w:ilvl="0" w:tplc="040C0001">
      <w:start w:val="1"/>
      <w:numFmt w:val="bullet"/>
      <w:lvlText w:val=""/>
      <w:lvlJc w:val="left"/>
      <w:pPr>
        <w:ind w:left="1004"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26" w15:restartNumberingAfterBreak="0">
    <w:nsid w:val="4DDE0AF1"/>
    <w:multiLevelType w:val="hybridMultilevel"/>
    <w:tmpl w:val="04EE7720"/>
    <w:lvl w:ilvl="0" w:tplc="040C000B">
      <w:start w:val="1"/>
      <w:numFmt w:val="bullet"/>
      <w:lvlText w:val=""/>
      <w:lvlJc w:val="left"/>
      <w:pPr>
        <w:ind w:left="1134" w:hanging="360"/>
      </w:pPr>
      <w:rPr>
        <w:rFonts w:ascii="Wingdings" w:hAnsi="Wingdings" w:hint="default"/>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27" w15:restartNumberingAfterBreak="0">
    <w:nsid w:val="4F3E4338"/>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28" w15:restartNumberingAfterBreak="0">
    <w:nsid w:val="4FBA5F9F"/>
    <w:multiLevelType w:val="hybridMultilevel"/>
    <w:tmpl w:val="7F4CF68C"/>
    <w:lvl w:ilvl="0" w:tplc="6360BE06">
      <w:numFmt w:val="bullet"/>
      <w:lvlText w:val="-"/>
      <w:lvlJc w:val="left"/>
      <w:pPr>
        <w:ind w:left="1746" w:hanging="360"/>
      </w:pPr>
      <w:rPr>
        <w:rFonts w:ascii="Microsoft Sans Serif" w:eastAsia="Microsoft Sans Serif" w:hAnsi="Microsoft Sans Serif" w:cs="Microsoft Sans Serif" w:hint="default"/>
      </w:rPr>
    </w:lvl>
    <w:lvl w:ilvl="1" w:tplc="040C0003">
      <w:start w:val="1"/>
      <w:numFmt w:val="bullet"/>
      <w:lvlText w:val="o"/>
      <w:lvlJc w:val="left"/>
      <w:pPr>
        <w:ind w:left="2466" w:hanging="360"/>
      </w:pPr>
      <w:rPr>
        <w:rFonts w:ascii="Courier New" w:hAnsi="Courier New" w:cs="Courier New" w:hint="default"/>
      </w:rPr>
    </w:lvl>
    <w:lvl w:ilvl="2" w:tplc="040C0005" w:tentative="1">
      <w:start w:val="1"/>
      <w:numFmt w:val="bullet"/>
      <w:lvlText w:val=""/>
      <w:lvlJc w:val="left"/>
      <w:pPr>
        <w:ind w:left="3186" w:hanging="360"/>
      </w:pPr>
      <w:rPr>
        <w:rFonts w:ascii="Wingdings" w:hAnsi="Wingdings" w:hint="default"/>
      </w:rPr>
    </w:lvl>
    <w:lvl w:ilvl="3" w:tplc="040C0001" w:tentative="1">
      <w:start w:val="1"/>
      <w:numFmt w:val="bullet"/>
      <w:lvlText w:val=""/>
      <w:lvlJc w:val="left"/>
      <w:pPr>
        <w:ind w:left="3906" w:hanging="360"/>
      </w:pPr>
      <w:rPr>
        <w:rFonts w:ascii="Symbol" w:hAnsi="Symbol" w:hint="default"/>
      </w:rPr>
    </w:lvl>
    <w:lvl w:ilvl="4" w:tplc="040C0003" w:tentative="1">
      <w:start w:val="1"/>
      <w:numFmt w:val="bullet"/>
      <w:lvlText w:val="o"/>
      <w:lvlJc w:val="left"/>
      <w:pPr>
        <w:ind w:left="4626" w:hanging="360"/>
      </w:pPr>
      <w:rPr>
        <w:rFonts w:ascii="Courier New" w:hAnsi="Courier New" w:cs="Courier New" w:hint="default"/>
      </w:rPr>
    </w:lvl>
    <w:lvl w:ilvl="5" w:tplc="040C0005" w:tentative="1">
      <w:start w:val="1"/>
      <w:numFmt w:val="bullet"/>
      <w:lvlText w:val=""/>
      <w:lvlJc w:val="left"/>
      <w:pPr>
        <w:ind w:left="5346" w:hanging="360"/>
      </w:pPr>
      <w:rPr>
        <w:rFonts w:ascii="Wingdings" w:hAnsi="Wingdings" w:hint="default"/>
      </w:rPr>
    </w:lvl>
    <w:lvl w:ilvl="6" w:tplc="040C0001" w:tentative="1">
      <w:start w:val="1"/>
      <w:numFmt w:val="bullet"/>
      <w:lvlText w:val=""/>
      <w:lvlJc w:val="left"/>
      <w:pPr>
        <w:ind w:left="6066" w:hanging="360"/>
      </w:pPr>
      <w:rPr>
        <w:rFonts w:ascii="Symbol" w:hAnsi="Symbol" w:hint="default"/>
      </w:rPr>
    </w:lvl>
    <w:lvl w:ilvl="7" w:tplc="040C0003" w:tentative="1">
      <w:start w:val="1"/>
      <w:numFmt w:val="bullet"/>
      <w:lvlText w:val="o"/>
      <w:lvlJc w:val="left"/>
      <w:pPr>
        <w:ind w:left="6786" w:hanging="360"/>
      </w:pPr>
      <w:rPr>
        <w:rFonts w:ascii="Courier New" w:hAnsi="Courier New" w:cs="Courier New" w:hint="default"/>
      </w:rPr>
    </w:lvl>
    <w:lvl w:ilvl="8" w:tplc="040C0005" w:tentative="1">
      <w:start w:val="1"/>
      <w:numFmt w:val="bullet"/>
      <w:lvlText w:val=""/>
      <w:lvlJc w:val="left"/>
      <w:pPr>
        <w:ind w:left="7506" w:hanging="360"/>
      </w:pPr>
      <w:rPr>
        <w:rFonts w:ascii="Wingdings" w:hAnsi="Wingdings" w:hint="default"/>
      </w:rPr>
    </w:lvl>
  </w:abstractNum>
  <w:abstractNum w:abstractNumId="29" w15:restartNumberingAfterBreak="0">
    <w:nsid w:val="54E939DE"/>
    <w:multiLevelType w:val="hybridMultilevel"/>
    <w:tmpl w:val="55CCC71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8587A30"/>
    <w:multiLevelType w:val="singleLevel"/>
    <w:tmpl w:val="00000000"/>
    <w:lvl w:ilvl="0">
      <w:start w:val="1"/>
      <w:numFmt w:val="bullet"/>
      <w:lvlText w:val="·"/>
      <w:legacy w:legacy="1" w:legacySpace="0" w:legacyIndent="284"/>
      <w:lvlJc w:val="left"/>
      <w:pPr>
        <w:ind w:left="284" w:hanging="284"/>
      </w:pPr>
      <w:rPr>
        <w:rFonts w:ascii="Symbol" w:hAnsi="Symbol" w:hint="default"/>
      </w:rPr>
    </w:lvl>
  </w:abstractNum>
  <w:abstractNum w:abstractNumId="31" w15:restartNumberingAfterBreak="0">
    <w:nsid w:val="6129226C"/>
    <w:multiLevelType w:val="multilevel"/>
    <w:tmpl w:val="5D784316"/>
    <w:lvl w:ilvl="0">
      <w:start w:val="4"/>
      <w:numFmt w:val="decimal"/>
      <w:lvlText w:val="%1"/>
      <w:lvlJc w:val="left"/>
      <w:pPr>
        <w:ind w:left="1384" w:hanging="404"/>
      </w:pPr>
      <w:rPr>
        <w:rFonts w:hint="default"/>
        <w:lang w:val="fr-FR" w:eastAsia="en-US" w:bidi="ar-SA"/>
      </w:rPr>
    </w:lvl>
    <w:lvl w:ilvl="1">
      <w:start w:val="1"/>
      <w:numFmt w:val="decimal"/>
      <w:lvlText w:val="%1.%2"/>
      <w:lvlJc w:val="left"/>
      <w:pPr>
        <w:ind w:left="1384" w:hanging="404"/>
      </w:pPr>
      <w:rPr>
        <w:rFonts w:ascii="Arial" w:eastAsia="Arial" w:hAnsi="Arial" w:cs="Arial" w:hint="default"/>
        <w:i/>
        <w:iCs/>
        <w:spacing w:val="0"/>
        <w:w w:val="99"/>
        <w:sz w:val="24"/>
        <w:szCs w:val="24"/>
        <w:u w:val="single" w:color="000000"/>
        <w:lang w:val="fr-FR" w:eastAsia="en-US" w:bidi="ar-SA"/>
      </w:rPr>
    </w:lvl>
    <w:lvl w:ilvl="2">
      <w:numFmt w:val="bullet"/>
      <w:lvlText w:val=""/>
      <w:lvlJc w:val="left"/>
      <w:pPr>
        <w:ind w:left="1550" w:hanging="284"/>
      </w:pPr>
      <w:rPr>
        <w:rFonts w:ascii="Symbol" w:eastAsia="Symbol" w:hAnsi="Symbol" w:cs="Symbol" w:hint="default"/>
        <w:w w:val="100"/>
        <w:sz w:val="22"/>
        <w:szCs w:val="22"/>
        <w:lang w:val="fr-FR" w:eastAsia="en-US" w:bidi="ar-SA"/>
      </w:rPr>
    </w:lvl>
    <w:lvl w:ilvl="3">
      <w:numFmt w:val="bullet"/>
      <w:lvlText w:val="•"/>
      <w:lvlJc w:val="left"/>
      <w:pPr>
        <w:ind w:left="3600" w:hanging="284"/>
      </w:pPr>
      <w:rPr>
        <w:rFonts w:hint="default"/>
        <w:lang w:val="fr-FR" w:eastAsia="en-US" w:bidi="ar-SA"/>
      </w:rPr>
    </w:lvl>
    <w:lvl w:ilvl="4">
      <w:numFmt w:val="bullet"/>
      <w:lvlText w:val="•"/>
      <w:lvlJc w:val="left"/>
      <w:pPr>
        <w:ind w:left="4620" w:hanging="284"/>
      </w:pPr>
      <w:rPr>
        <w:rFonts w:hint="default"/>
        <w:lang w:val="fr-FR" w:eastAsia="en-US" w:bidi="ar-SA"/>
      </w:rPr>
    </w:lvl>
    <w:lvl w:ilvl="5">
      <w:numFmt w:val="bullet"/>
      <w:lvlText w:val="•"/>
      <w:lvlJc w:val="left"/>
      <w:pPr>
        <w:ind w:left="5640" w:hanging="284"/>
      </w:pPr>
      <w:rPr>
        <w:rFonts w:hint="default"/>
        <w:lang w:val="fr-FR" w:eastAsia="en-US" w:bidi="ar-SA"/>
      </w:rPr>
    </w:lvl>
    <w:lvl w:ilvl="6">
      <w:numFmt w:val="bullet"/>
      <w:lvlText w:val="•"/>
      <w:lvlJc w:val="left"/>
      <w:pPr>
        <w:ind w:left="6660" w:hanging="284"/>
      </w:pPr>
      <w:rPr>
        <w:rFonts w:hint="default"/>
        <w:lang w:val="fr-FR" w:eastAsia="en-US" w:bidi="ar-SA"/>
      </w:rPr>
    </w:lvl>
    <w:lvl w:ilvl="7">
      <w:numFmt w:val="bullet"/>
      <w:lvlText w:val="•"/>
      <w:lvlJc w:val="left"/>
      <w:pPr>
        <w:ind w:left="7680" w:hanging="284"/>
      </w:pPr>
      <w:rPr>
        <w:rFonts w:hint="default"/>
        <w:lang w:val="fr-FR" w:eastAsia="en-US" w:bidi="ar-SA"/>
      </w:rPr>
    </w:lvl>
    <w:lvl w:ilvl="8">
      <w:numFmt w:val="bullet"/>
      <w:lvlText w:val="•"/>
      <w:lvlJc w:val="left"/>
      <w:pPr>
        <w:ind w:left="8700" w:hanging="284"/>
      </w:pPr>
      <w:rPr>
        <w:rFonts w:hint="default"/>
        <w:lang w:val="fr-FR" w:eastAsia="en-US" w:bidi="ar-SA"/>
      </w:rPr>
    </w:lvl>
  </w:abstractNum>
  <w:abstractNum w:abstractNumId="32" w15:restartNumberingAfterBreak="0">
    <w:nsid w:val="62DB34A7"/>
    <w:multiLevelType w:val="multilevel"/>
    <w:tmpl w:val="557AC080"/>
    <w:lvl w:ilvl="0">
      <w:start w:val="7"/>
      <w:numFmt w:val="decimal"/>
      <w:lvlText w:val="%1"/>
      <w:lvlJc w:val="left"/>
      <w:pPr>
        <w:ind w:left="1056" w:hanging="358"/>
      </w:pPr>
      <w:rPr>
        <w:rFonts w:hint="default"/>
        <w:lang w:val="fr-FR" w:eastAsia="en-US" w:bidi="ar-SA"/>
      </w:rPr>
    </w:lvl>
    <w:lvl w:ilvl="1">
      <w:start w:val="1"/>
      <w:numFmt w:val="decimal"/>
      <w:lvlText w:val="%1.%2"/>
      <w:lvlJc w:val="left"/>
      <w:pPr>
        <w:ind w:left="1056" w:hanging="358"/>
      </w:pPr>
      <w:rPr>
        <w:rFonts w:ascii="Arial" w:eastAsia="Arial" w:hAnsi="Arial" w:cs="Arial" w:hint="default"/>
        <w:b/>
        <w:bCs/>
        <w:spacing w:val="-1"/>
        <w:w w:val="100"/>
        <w:sz w:val="22"/>
        <w:szCs w:val="22"/>
        <w:lang w:val="fr-FR" w:eastAsia="en-US" w:bidi="ar-SA"/>
      </w:rPr>
    </w:lvl>
    <w:lvl w:ilvl="2">
      <w:numFmt w:val="bullet"/>
      <w:lvlText w:val="•"/>
      <w:lvlJc w:val="left"/>
      <w:pPr>
        <w:ind w:left="2996" w:hanging="358"/>
      </w:pPr>
      <w:rPr>
        <w:rFonts w:hint="default"/>
        <w:lang w:val="fr-FR" w:eastAsia="en-US" w:bidi="ar-SA"/>
      </w:rPr>
    </w:lvl>
    <w:lvl w:ilvl="3">
      <w:numFmt w:val="bullet"/>
      <w:lvlText w:val="•"/>
      <w:lvlJc w:val="left"/>
      <w:pPr>
        <w:ind w:left="3964" w:hanging="358"/>
      </w:pPr>
      <w:rPr>
        <w:rFonts w:hint="default"/>
        <w:lang w:val="fr-FR" w:eastAsia="en-US" w:bidi="ar-SA"/>
      </w:rPr>
    </w:lvl>
    <w:lvl w:ilvl="4">
      <w:numFmt w:val="bullet"/>
      <w:lvlText w:val="•"/>
      <w:lvlJc w:val="left"/>
      <w:pPr>
        <w:ind w:left="4932" w:hanging="358"/>
      </w:pPr>
      <w:rPr>
        <w:rFonts w:hint="default"/>
        <w:lang w:val="fr-FR" w:eastAsia="en-US" w:bidi="ar-SA"/>
      </w:rPr>
    </w:lvl>
    <w:lvl w:ilvl="5">
      <w:numFmt w:val="bullet"/>
      <w:lvlText w:val="•"/>
      <w:lvlJc w:val="left"/>
      <w:pPr>
        <w:ind w:left="5900" w:hanging="358"/>
      </w:pPr>
      <w:rPr>
        <w:rFonts w:hint="default"/>
        <w:lang w:val="fr-FR" w:eastAsia="en-US" w:bidi="ar-SA"/>
      </w:rPr>
    </w:lvl>
    <w:lvl w:ilvl="6">
      <w:numFmt w:val="bullet"/>
      <w:lvlText w:val="•"/>
      <w:lvlJc w:val="left"/>
      <w:pPr>
        <w:ind w:left="6868" w:hanging="358"/>
      </w:pPr>
      <w:rPr>
        <w:rFonts w:hint="default"/>
        <w:lang w:val="fr-FR" w:eastAsia="en-US" w:bidi="ar-SA"/>
      </w:rPr>
    </w:lvl>
    <w:lvl w:ilvl="7">
      <w:numFmt w:val="bullet"/>
      <w:lvlText w:val="•"/>
      <w:lvlJc w:val="left"/>
      <w:pPr>
        <w:ind w:left="7836" w:hanging="358"/>
      </w:pPr>
      <w:rPr>
        <w:rFonts w:hint="default"/>
        <w:lang w:val="fr-FR" w:eastAsia="en-US" w:bidi="ar-SA"/>
      </w:rPr>
    </w:lvl>
    <w:lvl w:ilvl="8">
      <w:numFmt w:val="bullet"/>
      <w:lvlText w:val="•"/>
      <w:lvlJc w:val="left"/>
      <w:pPr>
        <w:ind w:left="8804" w:hanging="358"/>
      </w:pPr>
      <w:rPr>
        <w:rFonts w:hint="default"/>
        <w:lang w:val="fr-FR" w:eastAsia="en-US" w:bidi="ar-SA"/>
      </w:rPr>
    </w:lvl>
  </w:abstractNum>
  <w:abstractNum w:abstractNumId="33" w15:restartNumberingAfterBreak="0">
    <w:nsid w:val="652E6677"/>
    <w:multiLevelType w:val="hybridMultilevel"/>
    <w:tmpl w:val="715079EA"/>
    <w:lvl w:ilvl="0" w:tplc="040C0003">
      <w:start w:val="1"/>
      <w:numFmt w:val="bullet"/>
      <w:lvlText w:val="o"/>
      <w:lvlJc w:val="left"/>
      <w:pPr>
        <w:ind w:left="1077" w:hanging="360"/>
      </w:pPr>
      <w:rPr>
        <w:rFonts w:ascii="Courier New" w:hAnsi="Courier New" w:cs="Courier New" w:hint="default"/>
        <w:w w:val="100"/>
        <w:sz w:val="22"/>
        <w:szCs w:val="22"/>
        <w:lang w:val="fr-FR" w:eastAsia="en-US" w:bidi="ar-SA"/>
      </w:rPr>
    </w:lvl>
    <w:lvl w:ilvl="1" w:tplc="040C0003" w:tentative="1">
      <w:start w:val="1"/>
      <w:numFmt w:val="bullet"/>
      <w:lvlText w:val="o"/>
      <w:lvlJc w:val="left"/>
      <w:pPr>
        <w:ind w:left="1797" w:hanging="360"/>
      </w:pPr>
      <w:rPr>
        <w:rFonts w:ascii="Courier New" w:hAnsi="Courier New" w:cs="Courier New" w:hint="default"/>
      </w:rPr>
    </w:lvl>
    <w:lvl w:ilvl="2" w:tplc="040C0005" w:tentative="1">
      <w:start w:val="1"/>
      <w:numFmt w:val="bullet"/>
      <w:lvlText w:val=""/>
      <w:lvlJc w:val="left"/>
      <w:pPr>
        <w:ind w:left="2517" w:hanging="360"/>
      </w:pPr>
      <w:rPr>
        <w:rFonts w:ascii="Wingdings" w:hAnsi="Wingdings" w:hint="default"/>
      </w:rPr>
    </w:lvl>
    <w:lvl w:ilvl="3" w:tplc="040C0001" w:tentative="1">
      <w:start w:val="1"/>
      <w:numFmt w:val="bullet"/>
      <w:lvlText w:val=""/>
      <w:lvlJc w:val="left"/>
      <w:pPr>
        <w:ind w:left="3237" w:hanging="360"/>
      </w:pPr>
      <w:rPr>
        <w:rFonts w:ascii="Symbol" w:hAnsi="Symbol" w:hint="default"/>
      </w:rPr>
    </w:lvl>
    <w:lvl w:ilvl="4" w:tplc="040C0003" w:tentative="1">
      <w:start w:val="1"/>
      <w:numFmt w:val="bullet"/>
      <w:lvlText w:val="o"/>
      <w:lvlJc w:val="left"/>
      <w:pPr>
        <w:ind w:left="3957" w:hanging="360"/>
      </w:pPr>
      <w:rPr>
        <w:rFonts w:ascii="Courier New" w:hAnsi="Courier New" w:cs="Courier New" w:hint="default"/>
      </w:rPr>
    </w:lvl>
    <w:lvl w:ilvl="5" w:tplc="040C0005" w:tentative="1">
      <w:start w:val="1"/>
      <w:numFmt w:val="bullet"/>
      <w:lvlText w:val=""/>
      <w:lvlJc w:val="left"/>
      <w:pPr>
        <w:ind w:left="4677" w:hanging="360"/>
      </w:pPr>
      <w:rPr>
        <w:rFonts w:ascii="Wingdings" w:hAnsi="Wingdings" w:hint="default"/>
      </w:rPr>
    </w:lvl>
    <w:lvl w:ilvl="6" w:tplc="040C0001" w:tentative="1">
      <w:start w:val="1"/>
      <w:numFmt w:val="bullet"/>
      <w:lvlText w:val=""/>
      <w:lvlJc w:val="left"/>
      <w:pPr>
        <w:ind w:left="5397" w:hanging="360"/>
      </w:pPr>
      <w:rPr>
        <w:rFonts w:ascii="Symbol" w:hAnsi="Symbol" w:hint="default"/>
      </w:rPr>
    </w:lvl>
    <w:lvl w:ilvl="7" w:tplc="040C0003" w:tentative="1">
      <w:start w:val="1"/>
      <w:numFmt w:val="bullet"/>
      <w:lvlText w:val="o"/>
      <w:lvlJc w:val="left"/>
      <w:pPr>
        <w:ind w:left="6117" w:hanging="360"/>
      </w:pPr>
      <w:rPr>
        <w:rFonts w:ascii="Courier New" w:hAnsi="Courier New" w:cs="Courier New" w:hint="default"/>
      </w:rPr>
    </w:lvl>
    <w:lvl w:ilvl="8" w:tplc="040C0005" w:tentative="1">
      <w:start w:val="1"/>
      <w:numFmt w:val="bullet"/>
      <w:lvlText w:val=""/>
      <w:lvlJc w:val="left"/>
      <w:pPr>
        <w:ind w:left="6837" w:hanging="360"/>
      </w:pPr>
      <w:rPr>
        <w:rFonts w:ascii="Wingdings" w:hAnsi="Wingdings" w:hint="default"/>
      </w:rPr>
    </w:lvl>
  </w:abstractNum>
  <w:abstractNum w:abstractNumId="34" w15:restartNumberingAfterBreak="0">
    <w:nsid w:val="65901409"/>
    <w:multiLevelType w:val="hybridMultilevel"/>
    <w:tmpl w:val="9E56B5E2"/>
    <w:lvl w:ilvl="0" w:tplc="040C0001">
      <w:start w:val="1"/>
      <w:numFmt w:val="bullet"/>
      <w:lvlText w:val=""/>
      <w:lvlJc w:val="left"/>
      <w:pPr>
        <w:ind w:left="1134" w:hanging="360"/>
      </w:pPr>
      <w:rPr>
        <w:rFonts w:ascii="Symbol" w:hAnsi="Symbol" w:hint="default"/>
        <w:w w:val="100"/>
        <w:sz w:val="22"/>
        <w:szCs w:val="22"/>
        <w:lang w:val="fr-FR" w:eastAsia="en-US" w:bidi="ar-SA"/>
      </w:rPr>
    </w:lvl>
    <w:lvl w:ilvl="1" w:tplc="040C0003" w:tentative="1">
      <w:start w:val="1"/>
      <w:numFmt w:val="bullet"/>
      <w:lvlText w:val="o"/>
      <w:lvlJc w:val="left"/>
      <w:pPr>
        <w:ind w:left="1854" w:hanging="360"/>
      </w:pPr>
      <w:rPr>
        <w:rFonts w:ascii="Courier New" w:hAnsi="Courier New" w:cs="Courier New" w:hint="default"/>
      </w:rPr>
    </w:lvl>
    <w:lvl w:ilvl="2" w:tplc="040C0005" w:tentative="1">
      <w:start w:val="1"/>
      <w:numFmt w:val="bullet"/>
      <w:lvlText w:val=""/>
      <w:lvlJc w:val="left"/>
      <w:pPr>
        <w:ind w:left="2574" w:hanging="360"/>
      </w:pPr>
      <w:rPr>
        <w:rFonts w:ascii="Wingdings" w:hAnsi="Wingdings" w:hint="default"/>
      </w:rPr>
    </w:lvl>
    <w:lvl w:ilvl="3" w:tplc="040C0001" w:tentative="1">
      <w:start w:val="1"/>
      <w:numFmt w:val="bullet"/>
      <w:lvlText w:val=""/>
      <w:lvlJc w:val="left"/>
      <w:pPr>
        <w:ind w:left="3294" w:hanging="360"/>
      </w:pPr>
      <w:rPr>
        <w:rFonts w:ascii="Symbol" w:hAnsi="Symbol" w:hint="default"/>
      </w:rPr>
    </w:lvl>
    <w:lvl w:ilvl="4" w:tplc="040C0003" w:tentative="1">
      <w:start w:val="1"/>
      <w:numFmt w:val="bullet"/>
      <w:lvlText w:val="o"/>
      <w:lvlJc w:val="left"/>
      <w:pPr>
        <w:ind w:left="4014" w:hanging="360"/>
      </w:pPr>
      <w:rPr>
        <w:rFonts w:ascii="Courier New" w:hAnsi="Courier New" w:cs="Courier New" w:hint="default"/>
      </w:rPr>
    </w:lvl>
    <w:lvl w:ilvl="5" w:tplc="040C0005" w:tentative="1">
      <w:start w:val="1"/>
      <w:numFmt w:val="bullet"/>
      <w:lvlText w:val=""/>
      <w:lvlJc w:val="left"/>
      <w:pPr>
        <w:ind w:left="4734" w:hanging="360"/>
      </w:pPr>
      <w:rPr>
        <w:rFonts w:ascii="Wingdings" w:hAnsi="Wingdings" w:hint="default"/>
      </w:rPr>
    </w:lvl>
    <w:lvl w:ilvl="6" w:tplc="040C0001" w:tentative="1">
      <w:start w:val="1"/>
      <w:numFmt w:val="bullet"/>
      <w:lvlText w:val=""/>
      <w:lvlJc w:val="left"/>
      <w:pPr>
        <w:ind w:left="5454" w:hanging="360"/>
      </w:pPr>
      <w:rPr>
        <w:rFonts w:ascii="Symbol" w:hAnsi="Symbol" w:hint="default"/>
      </w:rPr>
    </w:lvl>
    <w:lvl w:ilvl="7" w:tplc="040C0003" w:tentative="1">
      <w:start w:val="1"/>
      <w:numFmt w:val="bullet"/>
      <w:lvlText w:val="o"/>
      <w:lvlJc w:val="left"/>
      <w:pPr>
        <w:ind w:left="6174" w:hanging="360"/>
      </w:pPr>
      <w:rPr>
        <w:rFonts w:ascii="Courier New" w:hAnsi="Courier New" w:cs="Courier New" w:hint="default"/>
      </w:rPr>
    </w:lvl>
    <w:lvl w:ilvl="8" w:tplc="040C0005" w:tentative="1">
      <w:start w:val="1"/>
      <w:numFmt w:val="bullet"/>
      <w:lvlText w:val=""/>
      <w:lvlJc w:val="left"/>
      <w:pPr>
        <w:ind w:left="6894" w:hanging="360"/>
      </w:pPr>
      <w:rPr>
        <w:rFonts w:ascii="Wingdings" w:hAnsi="Wingdings" w:hint="default"/>
      </w:rPr>
    </w:lvl>
  </w:abstractNum>
  <w:abstractNum w:abstractNumId="35" w15:restartNumberingAfterBreak="0">
    <w:nsid w:val="6B06210D"/>
    <w:multiLevelType w:val="hybridMultilevel"/>
    <w:tmpl w:val="BB6C9A9A"/>
    <w:lvl w:ilvl="0" w:tplc="14F2D62A">
      <w:numFmt w:val="bullet"/>
      <w:lvlText w:val="-"/>
      <w:lvlJc w:val="left"/>
      <w:pPr>
        <w:ind w:left="1418" w:hanging="360"/>
      </w:pPr>
      <w:rPr>
        <w:rFonts w:ascii="Arial MT" w:eastAsia="Arial MT" w:hAnsi="Arial MT" w:cs="Arial MT" w:hint="default"/>
        <w:w w:val="100"/>
        <w:sz w:val="22"/>
        <w:szCs w:val="22"/>
        <w:lang w:val="fr-FR" w:eastAsia="en-US" w:bidi="ar-SA"/>
      </w:rPr>
    </w:lvl>
    <w:lvl w:ilvl="1" w:tplc="FFFFFFFF" w:tentative="1">
      <w:start w:val="1"/>
      <w:numFmt w:val="bullet"/>
      <w:lvlText w:val="o"/>
      <w:lvlJc w:val="left"/>
      <w:pPr>
        <w:ind w:left="2138" w:hanging="360"/>
      </w:pPr>
      <w:rPr>
        <w:rFonts w:ascii="Courier New" w:hAnsi="Courier New" w:cs="Courier New" w:hint="default"/>
      </w:rPr>
    </w:lvl>
    <w:lvl w:ilvl="2" w:tplc="FFFFFFFF" w:tentative="1">
      <w:start w:val="1"/>
      <w:numFmt w:val="bullet"/>
      <w:lvlText w:val=""/>
      <w:lvlJc w:val="left"/>
      <w:pPr>
        <w:ind w:left="2858" w:hanging="360"/>
      </w:pPr>
      <w:rPr>
        <w:rFonts w:ascii="Wingdings" w:hAnsi="Wingdings" w:hint="default"/>
      </w:rPr>
    </w:lvl>
    <w:lvl w:ilvl="3" w:tplc="FFFFFFFF" w:tentative="1">
      <w:start w:val="1"/>
      <w:numFmt w:val="bullet"/>
      <w:lvlText w:val=""/>
      <w:lvlJc w:val="left"/>
      <w:pPr>
        <w:ind w:left="3578" w:hanging="360"/>
      </w:pPr>
      <w:rPr>
        <w:rFonts w:ascii="Symbol" w:hAnsi="Symbol" w:hint="default"/>
      </w:rPr>
    </w:lvl>
    <w:lvl w:ilvl="4" w:tplc="FFFFFFFF" w:tentative="1">
      <w:start w:val="1"/>
      <w:numFmt w:val="bullet"/>
      <w:lvlText w:val="o"/>
      <w:lvlJc w:val="left"/>
      <w:pPr>
        <w:ind w:left="4298" w:hanging="360"/>
      </w:pPr>
      <w:rPr>
        <w:rFonts w:ascii="Courier New" w:hAnsi="Courier New" w:cs="Courier New" w:hint="default"/>
      </w:rPr>
    </w:lvl>
    <w:lvl w:ilvl="5" w:tplc="FFFFFFFF" w:tentative="1">
      <w:start w:val="1"/>
      <w:numFmt w:val="bullet"/>
      <w:lvlText w:val=""/>
      <w:lvlJc w:val="left"/>
      <w:pPr>
        <w:ind w:left="5018" w:hanging="360"/>
      </w:pPr>
      <w:rPr>
        <w:rFonts w:ascii="Wingdings" w:hAnsi="Wingdings" w:hint="default"/>
      </w:rPr>
    </w:lvl>
    <w:lvl w:ilvl="6" w:tplc="FFFFFFFF" w:tentative="1">
      <w:start w:val="1"/>
      <w:numFmt w:val="bullet"/>
      <w:lvlText w:val=""/>
      <w:lvlJc w:val="left"/>
      <w:pPr>
        <w:ind w:left="5738" w:hanging="360"/>
      </w:pPr>
      <w:rPr>
        <w:rFonts w:ascii="Symbol" w:hAnsi="Symbol" w:hint="default"/>
      </w:rPr>
    </w:lvl>
    <w:lvl w:ilvl="7" w:tplc="FFFFFFFF" w:tentative="1">
      <w:start w:val="1"/>
      <w:numFmt w:val="bullet"/>
      <w:lvlText w:val="o"/>
      <w:lvlJc w:val="left"/>
      <w:pPr>
        <w:ind w:left="6458" w:hanging="360"/>
      </w:pPr>
      <w:rPr>
        <w:rFonts w:ascii="Courier New" w:hAnsi="Courier New" w:cs="Courier New" w:hint="default"/>
      </w:rPr>
    </w:lvl>
    <w:lvl w:ilvl="8" w:tplc="FFFFFFFF" w:tentative="1">
      <w:start w:val="1"/>
      <w:numFmt w:val="bullet"/>
      <w:lvlText w:val=""/>
      <w:lvlJc w:val="left"/>
      <w:pPr>
        <w:ind w:left="7178" w:hanging="360"/>
      </w:pPr>
      <w:rPr>
        <w:rFonts w:ascii="Wingdings" w:hAnsi="Wingdings" w:hint="default"/>
      </w:rPr>
    </w:lvl>
  </w:abstractNum>
  <w:abstractNum w:abstractNumId="36" w15:restartNumberingAfterBreak="0">
    <w:nsid w:val="6EB97E27"/>
    <w:multiLevelType w:val="hybridMultilevel"/>
    <w:tmpl w:val="EA5ED9AC"/>
    <w:lvl w:ilvl="0" w:tplc="1C3458E2">
      <w:numFmt w:val="bullet"/>
      <w:lvlText w:val=""/>
      <w:lvlJc w:val="left"/>
      <w:pPr>
        <w:ind w:left="827" w:hanging="360"/>
      </w:pPr>
      <w:rPr>
        <w:rFonts w:hint="default"/>
        <w:w w:val="99"/>
        <w:lang w:val="fr-FR" w:eastAsia="en-US" w:bidi="ar-SA"/>
      </w:rPr>
    </w:lvl>
    <w:lvl w:ilvl="1" w:tplc="50D218BA">
      <w:numFmt w:val="bullet"/>
      <w:lvlText w:val="•"/>
      <w:lvlJc w:val="left"/>
      <w:pPr>
        <w:ind w:left="1782" w:hanging="360"/>
      </w:pPr>
      <w:rPr>
        <w:rFonts w:hint="default"/>
        <w:lang w:val="fr-FR" w:eastAsia="en-US" w:bidi="ar-SA"/>
      </w:rPr>
    </w:lvl>
    <w:lvl w:ilvl="2" w:tplc="F700641E">
      <w:numFmt w:val="bullet"/>
      <w:lvlText w:val="•"/>
      <w:lvlJc w:val="left"/>
      <w:pPr>
        <w:ind w:left="2745" w:hanging="360"/>
      </w:pPr>
      <w:rPr>
        <w:rFonts w:hint="default"/>
        <w:lang w:val="fr-FR" w:eastAsia="en-US" w:bidi="ar-SA"/>
      </w:rPr>
    </w:lvl>
    <w:lvl w:ilvl="3" w:tplc="39BC4A52">
      <w:numFmt w:val="bullet"/>
      <w:lvlText w:val="•"/>
      <w:lvlJc w:val="left"/>
      <w:pPr>
        <w:ind w:left="3708" w:hanging="360"/>
      </w:pPr>
      <w:rPr>
        <w:rFonts w:hint="default"/>
        <w:lang w:val="fr-FR" w:eastAsia="en-US" w:bidi="ar-SA"/>
      </w:rPr>
    </w:lvl>
    <w:lvl w:ilvl="4" w:tplc="851045D6">
      <w:numFmt w:val="bullet"/>
      <w:lvlText w:val="•"/>
      <w:lvlJc w:val="left"/>
      <w:pPr>
        <w:ind w:left="4671" w:hanging="360"/>
      </w:pPr>
      <w:rPr>
        <w:rFonts w:hint="default"/>
        <w:lang w:val="fr-FR" w:eastAsia="en-US" w:bidi="ar-SA"/>
      </w:rPr>
    </w:lvl>
    <w:lvl w:ilvl="5" w:tplc="8D209D26">
      <w:numFmt w:val="bullet"/>
      <w:lvlText w:val="•"/>
      <w:lvlJc w:val="left"/>
      <w:pPr>
        <w:ind w:left="5634" w:hanging="360"/>
      </w:pPr>
      <w:rPr>
        <w:rFonts w:hint="default"/>
        <w:lang w:val="fr-FR" w:eastAsia="en-US" w:bidi="ar-SA"/>
      </w:rPr>
    </w:lvl>
    <w:lvl w:ilvl="6" w:tplc="53B84A28">
      <w:numFmt w:val="bullet"/>
      <w:lvlText w:val="•"/>
      <w:lvlJc w:val="left"/>
      <w:pPr>
        <w:ind w:left="6596" w:hanging="360"/>
      </w:pPr>
      <w:rPr>
        <w:rFonts w:hint="default"/>
        <w:lang w:val="fr-FR" w:eastAsia="en-US" w:bidi="ar-SA"/>
      </w:rPr>
    </w:lvl>
    <w:lvl w:ilvl="7" w:tplc="7248BF46">
      <w:numFmt w:val="bullet"/>
      <w:lvlText w:val="•"/>
      <w:lvlJc w:val="left"/>
      <w:pPr>
        <w:ind w:left="7559" w:hanging="360"/>
      </w:pPr>
      <w:rPr>
        <w:rFonts w:hint="default"/>
        <w:lang w:val="fr-FR" w:eastAsia="en-US" w:bidi="ar-SA"/>
      </w:rPr>
    </w:lvl>
    <w:lvl w:ilvl="8" w:tplc="53D8216A">
      <w:numFmt w:val="bullet"/>
      <w:lvlText w:val="•"/>
      <w:lvlJc w:val="left"/>
      <w:pPr>
        <w:ind w:left="8522" w:hanging="360"/>
      </w:pPr>
      <w:rPr>
        <w:rFonts w:hint="default"/>
        <w:lang w:val="fr-FR" w:eastAsia="en-US" w:bidi="ar-SA"/>
      </w:rPr>
    </w:lvl>
  </w:abstractNum>
  <w:abstractNum w:abstractNumId="37" w15:restartNumberingAfterBreak="0">
    <w:nsid w:val="790D44A3"/>
    <w:multiLevelType w:val="hybridMultilevel"/>
    <w:tmpl w:val="E70AED0C"/>
    <w:lvl w:ilvl="0" w:tplc="040C0003">
      <w:start w:val="1"/>
      <w:numFmt w:val="bullet"/>
      <w:lvlText w:val="o"/>
      <w:lvlJc w:val="left"/>
      <w:pPr>
        <w:ind w:left="720" w:hanging="360"/>
      </w:pPr>
      <w:rPr>
        <w:rFonts w:ascii="Courier New" w:hAnsi="Courier New" w:cs="Courier New" w:hint="default"/>
        <w:w w:val="100"/>
        <w:sz w:val="22"/>
        <w:szCs w:val="22"/>
        <w:lang w:val="fr-FR" w:eastAsia="en-US" w:bidi="ar-SA"/>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B096642"/>
    <w:multiLevelType w:val="hybridMultilevel"/>
    <w:tmpl w:val="7B7E019A"/>
    <w:lvl w:ilvl="0" w:tplc="C14E87FE">
      <w:numFmt w:val="bullet"/>
      <w:lvlText w:val="•"/>
      <w:lvlJc w:val="left"/>
      <w:pPr>
        <w:ind w:left="1288" w:hanging="360"/>
      </w:pPr>
      <w:rPr>
        <w:rFonts w:hint="default"/>
        <w:lang w:val="fr-FR" w:eastAsia="en-US" w:bidi="ar-SA"/>
      </w:rPr>
    </w:lvl>
    <w:lvl w:ilvl="1" w:tplc="040C0003" w:tentative="1">
      <w:start w:val="1"/>
      <w:numFmt w:val="bullet"/>
      <w:lvlText w:val="o"/>
      <w:lvlJc w:val="left"/>
      <w:pPr>
        <w:ind w:left="2008" w:hanging="360"/>
      </w:pPr>
      <w:rPr>
        <w:rFonts w:ascii="Courier New" w:hAnsi="Courier New" w:cs="Courier New" w:hint="default"/>
      </w:rPr>
    </w:lvl>
    <w:lvl w:ilvl="2" w:tplc="040C0005" w:tentative="1">
      <w:start w:val="1"/>
      <w:numFmt w:val="bullet"/>
      <w:lvlText w:val=""/>
      <w:lvlJc w:val="left"/>
      <w:pPr>
        <w:ind w:left="2728" w:hanging="360"/>
      </w:pPr>
      <w:rPr>
        <w:rFonts w:ascii="Wingdings" w:hAnsi="Wingdings" w:hint="default"/>
      </w:rPr>
    </w:lvl>
    <w:lvl w:ilvl="3" w:tplc="040C0001" w:tentative="1">
      <w:start w:val="1"/>
      <w:numFmt w:val="bullet"/>
      <w:lvlText w:val=""/>
      <w:lvlJc w:val="left"/>
      <w:pPr>
        <w:ind w:left="3448" w:hanging="360"/>
      </w:pPr>
      <w:rPr>
        <w:rFonts w:ascii="Symbol" w:hAnsi="Symbol" w:hint="default"/>
      </w:rPr>
    </w:lvl>
    <w:lvl w:ilvl="4" w:tplc="040C0003" w:tentative="1">
      <w:start w:val="1"/>
      <w:numFmt w:val="bullet"/>
      <w:lvlText w:val="o"/>
      <w:lvlJc w:val="left"/>
      <w:pPr>
        <w:ind w:left="4168" w:hanging="360"/>
      </w:pPr>
      <w:rPr>
        <w:rFonts w:ascii="Courier New" w:hAnsi="Courier New" w:cs="Courier New" w:hint="default"/>
      </w:rPr>
    </w:lvl>
    <w:lvl w:ilvl="5" w:tplc="040C0005" w:tentative="1">
      <w:start w:val="1"/>
      <w:numFmt w:val="bullet"/>
      <w:lvlText w:val=""/>
      <w:lvlJc w:val="left"/>
      <w:pPr>
        <w:ind w:left="4888" w:hanging="360"/>
      </w:pPr>
      <w:rPr>
        <w:rFonts w:ascii="Wingdings" w:hAnsi="Wingdings" w:hint="default"/>
      </w:rPr>
    </w:lvl>
    <w:lvl w:ilvl="6" w:tplc="040C0001" w:tentative="1">
      <w:start w:val="1"/>
      <w:numFmt w:val="bullet"/>
      <w:lvlText w:val=""/>
      <w:lvlJc w:val="left"/>
      <w:pPr>
        <w:ind w:left="5608" w:hanging="360"/>
      </w:pPr>
      <w:rPr>
        <w:rFonts w:ascii="Symbol" w:hAnsi="Symbol" w:hint="default"/>
      </w:rPr>
    </w:lvl>
    <w:lvl w:ilvl="7" w:tplc="040C0003" w:tentative="1">
      <w:start w:val="1"/>
      <w:numFmt w:val="bullet"/>
      <w:lvlText w:val="o"/>
      <w:lvlJc w:val="left"/>
      <w:pPr>
        <w:ind w:left="6328" w:hanging="360"/>
      </w:pPr>
      <w:rPr>
        <w:rFonts w:ascii="Courier New" w:hAnsi="Courier New" w:cs="Courier New" w:hint="default"/>
      </w:rPr>
    </w:lvl>
    <w:lvl w:ilvl="8" w:tplc="040C0005" w:tentative="1">
      <w:start w:val="1"/>
      <w:numFmt w:val="bullet"/>
      <w:lvlText w:val=""/>
      <w:lvlJc w:val="left"/>
      <w:pPr>
        <w:ind w:left="7048" w:hanging="360"/>
      </w:pPr>
      <w:rPr>
        <w:rFonts w:ascii="Wingdings" w:hAnsi="Wingdings" w:hint="default"/>
      </w:rPr>
    </w:lvl>
  </w:abstractNum>
  <w:num w:numId="1" w16cid:durableId="712119096">
    <w:abstractNumId w:val="4"/>
  </w:num>
  <w:num w:numId="2" w16cid:durableId="1685790041">
    <w:abstractNumId w:val="17"/>
  </w:num>
  <w:num w:numId="3" w16cid:durableId="474491200">
    <w:abstractNumId w:val="14"/>
  </w:num>
  <w:num w:numId="4" w16cid:durableId="2071147009">
    <w:abstractNumId w:val="31"/>
  </w:num>
  <w:num w:numId="5" w16cid:durableId="1571816631">
    <w:abstractNumId w:val="8"/>
  </w:num>
  <w:num w:numId="6" w16cid:durableId="1527980859">
    <w:abstractNumId w:val="12"/>
  </w:num>
  <w:num w:numId="7" w16cid:durableId="826477783">
    <w:abstractNumId w:val="6"/>
  </w:num>
  <w:num w:numId="8" w16cid:durableId="1542009040">
    <w:abstractNumId w:val="10"/>
  </w:num>
  <w:num w:numId="9" w16cid:durableId="1468470638">
    <w:abstractNumId w:val="32"/>
  </w:num>
  <w:num w:numId="10" w16cid:durableId="154417564">
    <w:abstractNumId w:val="16"/>
  </w:num>
  <w:num w:numId="11" w16cid:durableId="385568927">
    <w:abstractNumId w:val="3"/>
  </w:num>
  <w:num w:numId="12" w16cid:durableId="1614241375">
    <w:abstractNumId w:val="13"/>
  </w:num>
  <w:num w:numId="13" w16cid:durableId="14188151">
    <w:abstractNumId w:val="28"/>
  </w:num>
  <w:num w:numId="14" w16cid:durableId="1427001267">
    <w:abstractNumId w:val="23"/>
  </w:num>
  <w:num w:numId="15" w16cid:durableId="1129084974">
    <w:abstractNumId w:val="36"/>
  </w:num>
  <w:num w:numId="16" w16cid:durableId="1515223907">
    <w:abstractNumId w:val="18"/>
  </w:num>
  <w:num w:numId="17" w16cid:durableId="872694948">
    <w:abstractNumId w:val="31"/>
    <w:lvlOverride w:ilvl="0">
      <w:lvl w:ilvl="0">
        <w:start w:val="4"/>
        <w:numFmt w:val="decimal"/>
        <w:lvlText w:val="%1"/>
        <w:lvlJc w:val="left"/>
        <w:pPr>
          <w:ind w:left="1384" w:hanging="404"/>
        </w:pPr>
        <w:rPr>
          <w:rFonts w:hint="default"/>
        </w:rPr>
      </w:lvl>
    </w:lvlOverride>
    <w:lvlOverride w:ilvl="1">
      <w:lvl w:ilvl="1">
        <w:start w:val="1"/>
        <w:numFmt w:val="decimal"/>
        <w:lvlText w:val="%1.%2"/>
        <w:lvlJc w:val="left"/>
        <w:pPr>
          <w:ind w:left="1384" w:hanging="404"/>
        </w:pPr>
        <w:rPr>
          <w:rFonts w:ascii="Arial" w:eastAsia="Arial" w:hAnsi="Arial" w:cs="Arial" w:hint="default"/>
          <w:i/>
          <w:iCs/>
          <w:spacing w:val="0"/>
          <w:w w:val="99"/>
          <w:sz w:val="24"/>
          <w:szCs w:val="24"/>
          <w:u w:val="single" w:color="000000"/>
        </w:rPr>
      </w:lvl>
    </w:lvlOverride>
    <w:lvlOverride w:ilvl="2">
      <w:lvl w:ilvl="2">
        <w:numFmt w:val="bullet"/>
        <w:lvlText w:val=""/>
        <w:lvlJc w:val="left"/>
        <w:pPr>
          <w:ind w:left="1550" w:hanging="284"/>
        </w:pPr>
        <w:rPr>
          <w:rFonts w:ascii="Symbol" w:eastAsia="Symbol" w:hAnsi="Symbol" w:cs="Symbol" w:hint="default"/>
          <w:w w:val="100"/>
          <w:sz w:val="22"/>
          <w:szCs w:val="22"/>
        </w:rPr>
      </w:lvl>
    </w:lvlOverride>
    <w:lvlOverride w:ilvl="3">
      <w:lvl w:ilvl="3">
        <w:numFmt w:val="bullet"/>
        <w:lvlText w:val="•"/>
        <w:lvlJc w:val="left"/>
        <w:pPr>
          <w:ind w:left="3600" w:hanging="284"/>
        </w:pPr>
        <w:rPr>
          <w:rFonts w:hint="default"/>
        </w:rPr>
      </w:lvl>
    </w:lvlOverride>
    <w:lvlOverride w:ilvl="4">
      <w:lvl w:ilvl="4">
        <w:numFmt w:val="bullet"/>
        <w:lvlText w:val="•"/>
        <w:lvlJc w:val="left"/>
        <w:pPr>
          <w:ind w:left="4620" w:hanging="284"/>
        </w:pPr>
        <w:rPr>
          <w:rFonts w:hint="default"/>
        </w:rPr>
      </w:lvl>
    </w:lvlOverride>
    <w:lvlOverride w:ilvl="5">
      <w:lvl w:ilvl="5">
        <w:numFmt w:val="bullet"/>
        <w:lvlText w:val="•"/>
        <w:lvlJc w:val="left"/>
        <w:pPr>
          <w:ind w:left="5640" w:hanging="284"/>
        </w:pPr>
        <w:rPr>
          <w:rFonts w:hint="default"/>
        </w:rPr>
      </w:lvl>
    </w:lvlOverride>
    <w:lvlOverride w:ilvl="6">
      <w:lvl w:ilvl="6">
        <w:numFmt w:val="bullet"/>
        <w:lvlText w:val="•"/>
        <w:lvlJc w:val="left"/>
        <w:pPr>
          <w:ind w:left="6660" w:hanging="284"/>
        </w:pPr>
        <w:rPr>
          <w:rFonts w:hint="default"/>
        </w:rPr>
      </w:lvl>
    </w:lvlOverride>
    <w:lvlOverride w:ilvl="7">
      <w:lvl w:ilvl="7">
        <w:numFmt w:val="bullet"/>
        <w:lvlText w:val="•"/>
        <w:lvlJc w:val="left"/>
        <w:pPr>
          <w:ind w:left="7680" w:hanging="284"/>
        </w:pPr>
        <w:rPr>
          <w:rFonts w:hint="default"/>
        </w:rPr>
      </w:lvl>
    </w:lvlOverride>
    <w:lvlOverride w:ilvl="8">
      <w:lvl w:ilvl="8">
        <w:numFmt w:val="bullet"/>
        <w:lvlText w:val="•"/>
        <w:lvlJc w:val="left"/>
        <w:pPr>
          <w:ind w:left="8700" w:hanging="284"/>
        </w:pPr>
        <w:rPr>
          <w:rFonts w:hint="default"/>
        </w:rPr>
      </w:lvl>
    </w:lvlOverride>
  </w:num>
  <w:num w:numId="18" w16cid:durableId="2059087027">
    <w:abstractNumId w:val="5"/>
  </w:num>
  <w:num w:numId="19" w16cid:durableId="500511444">
    <w:abstractNumId w:val="21"/>
  </w:num>
  <w:num w:numId="20" w16cid:durableId="1945653687">
    <w:abstractNumId w:val="11"/>
  </w:num>
  <w:num w:numId="21" w16cid:durableId="477890850">
    <w:abstractNumId w:val="27"/>
  </w:num>
  <w:num w:numId="22" w16cid:durableId="93329698">
    <w:abstractNumId w:val="7"/>
  </w:num>
  <w:num w:numId="23" w16cid:durableId="1452936235">
    <w:abstractNumId w:val="30"/>
  </w:num>
  <w:num w:numId="24" w16cid:durableId="70347018">
    <w:abstractNumId w:val="19"/>
  </w:num>
  <w:num w:numId="25" w16cid:durableId="1793935085">
    <w:abstractNumId w:val="0"/>
  </w:num>
  <w:num w:numId="26" w16cid:durableId="957417674">
    <w:abstractNumId w:val="20"/>
  </w:num>
  <w:num w:numId="27" w16cid:durableId="1693069822">
    <w:abstractNumId w:val="9"/>
  </w:num>
  <w:num w:numId="28" w16cid:durableId="762143877">
    <w:abstractNumId w:val="25"/>
  </w:num>
  <w:num w:numId="29" w16cid:durableId="1419131980">
    <w:abstractNumId w:val="34"/>
  </w:num>
  <w:num w:numId="30" w16cid:durableId="1549147794">
    <w:abstractNumId w:val="38"/>
  </w:num>
  <w:num w:numId="31" w16cid:durableId="1091245885">
    <w:abstractNumId w:val="29"/>
  </w:num>
  <w:num w:numId="32" w16cid:durableId="881476961">
    <w:abstractNumId w:val="2"/>
  </w:num>
  <w:num w:numId="33" w16cid:durableId="588122560">
    <w:abstractNumId w:val="26"/>
  </w:num>
  <w:num w:numId="34" w16cid:durableId="2027248896">
    <w:abstractNumId w:val="1"/>
  </w:num>
  <w:num w:numId="35" w16cid:durableId="2128618469">
    <w:abstractNumId w:val="22"/>
  </w:num>
  <w:num w:numId="36" w16cid:durableId="446047168">
    <w:abstractNumId w:val="35"/>
  </w:num>
  <w:num w:numId="37" w16cid:durableId="1944529758">
    <w:abstractNumId w:val="37"/>
  </w:num>
  <w:num w:numId="38" w16cid:durableId="801725715">
    <w:abstractNumId w:val="33"/>
  </w:num>
  <w:num w:numId="39" w16cid:durableId="1902859861">
    <w:abstractNumId w:val="15"/>
  </w:num>
  <w:num w:numId="40" w16cid:durableId="134559235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31745"/>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1849"/>
    <w:rsid w:val="000053F4"/>
    <w:rsid w:val="00011DB3"/>
    <w:rsid w:val="00016A48"/>
    <w:rsid w:val="00016FD1"/>
    <w:rsid w:val="0003419D"/>
    <w:rsid w:val="00037AC8"/>
    <w:rsid w:val="000613E2"/>
    <w:rsid w:val="000658CE"/>
    <w:rsid w:val="0009033D"/>
    <w:rsid w:val="00093F43"/>
    <w:rsid w:val="000A27DB"/>
    <w:rsid w:val="000C2D30"/>
    <w:rsid w:val="000C3003"/>
    <w:rsid w:val="000D65A4"/>
    <w:rsid w:val="000F54CA"/>
    <w:rsid w:val="00103830"/>
    <w:rsid w:val="00107972"/>
    <w:rsid w:val="00111E0E"/>
    <w:rsid w:val="00147AAF"/>
    <w:rsid w:val="00150BDB"/>
    <w:rsid w:val="00165C86"/>
    <w:rsid w:val="00166FB9"/>
    <w:rsid w:val="00175845"/>
    <w:rsid w:val="00186E1B"/>
    <w:rsid w:val="00194A5B"/>
    <w:rsid w:val="0019507D"/>
    <w:rsid w:val="001B6503"/>
    <w:rsid w:val="001C0EC4"/>
    <w:rsid w:val="001C7334"/>
    <w:rsid w:val="001E2F24"/>
    <w:rsid w:val="001F395D"/>
    <w:rsid w:val="00206385"/>
    <w:rsid w:val="00213984"/>
    <w:rsid w:val="0021423F"/>
    <w:rsid w:val="002259AB"/>
    <w:rsid w:val="00241860"/>
    <w:rsid w:val="00253C2E"/>
    <w:rsid w:val="00264E0C"/>
    <w:rsid w:val="002837D3"/>
    <w:rsid w:val="00294E38"/>
    <w:rsid w:val="002C3C14"/>
    <w:rsid w:val="002C4B31"/>
    <w:rsid w:val="002D21FC"/>
    <w:rsid w:val="002D3DA8"/>
    <w:rsid w:val="002E1149"/>
    <w:rsid w:val="003031D2"/>
    <w:rsid w:val="00334D17"/>
    <w:rsid w:val="003364AA"/>
    <w:rsid w:val="00336F03"/>
    <w:rsid w:val="0035219C"/>
    <w:rsid w:val="00364F06"/>
    <w:rsid w:val="00365342"/>
    <w:rsid w:val="00365A91"/>
    <w:rsid w:val="00373F06"/>
    <w:rsid w:val="003742E7"/>
    <w:rsid w:val="00375258"/>
    <w:rsid w:val="00375A85"/>
    <w:rsid w:val="00376F23"/>
    <w:rsid w:val="003A11C1"/>
    <w:rsid w:val="003B0077"/>
    <w:rsid w:val="003C76A6"/>
    <w:rsid w:val="003D673F"/>
    <w:rsid w:val="003E5364"/>
    <w:rsid w:val="003F0B4E"/>
    <w:rsid w:val="004009D5"/>
    <w:rsid w:val="004351F5"/>
    <w:rsid w:val="00467332"/>
    <w:rsid w:val="00467514"/>
    <w:rsid w:val="00472FD4"/>
    <w:rsid w:val="004817E4"/>
    <w:rsid w:val="00481B81"/>
    <w:rsid w:val="00487DDF"/>
    <w:rsid w:val="0049269D"/>
    <w:rsid w:val="004C107B"/>
    <w:rsid w:val="004D1887"/>
    <w:rsid w:val="004D2BF9"/>
    <w:rsid w:val="004D3FDC"/>
    <w:rsid w:val="004E4478"/>
    <w:rsid w:val="004F400E"/>
    <w:rsid w:val="00506FC6"/>
    <w:rsid w:val="00510957"/>
    <w:rsid w:val="0052479D"/>
    <w:rsid w:val="00533D4C"/>
    <w:rsid w:val="0054167A"/>
    <w:rsid w:val="00556D56"/>
    <w:rsid w:val="005602DA"/>
    <w:rsid w:val="005B5587"/>
    <w:rsid w:val="005C42CB"/>
    <w:rsid w:val="005E04A8"/>
    <w:rsid w:val="005E350A"/>
    <w:rsid w:val="005F474E"/>
    <w:rsid w:val="005F54BF"/>
    <w:rsid w:val="00602A6F"/>
    <w:rsid w:val="00605FE9"/>
    <w:rsid w:val="00614287"/>
    <w:rsid w:val="00661671"/>
    <w:rsid w:val="00671849"/>
    <w:rsid w:val="00685E33"/>
    <w:rsid w:val="006928BE"/>
    <w:rsid w:val="00694C77"/>
    <w:rsid w:val="006A2AE7"/>
    <w:rsid w:val="006D5A0B"/>
    <w:rsid w:val="006E7E86"/>
    <w:rsid w:val="006E7EB3"/>
    <w:rsid w:val="00702A1D"/>
    <w:rsid w:val="007117D2"/>
    <w:rsid w:val="00715D5B"/>
    <w:rsid w:val="0071652E"/>
    <w:rsid w:val="00721FBB"/>
    <w:rsid w:val="007244F9"/>
    <w:rsid w:val="0072489D"/>
    <w:rsid w:val="00745A4B"/>
    <w:rsid w:val="00762B22"/>
    <w:rsid w:val="00763600"/>
    <w:rsid w:val="00792B64"/>
    <w:rsid w:val="00793BD8"/>
    <w:rsid w:val="007B516E"/>
    <w:rsid w:val="007B67FB"/>
    <w:rsid w:val="007C1CFA"/>
    <w:rsid w:val="007C6B18"/>
    <w:rsid w:val="007E3133"/>
    <w:rsid w:val="007F777E"/>
    <w:rsid w:val="00806037"/>
    <w:rsid w:val="00821BE4"/>
    <w:rsid w:val="008255C5"/>
    <w:rsid w:val="0084066F"/>
    <w:rsid w:val="008477F1"/>
    <w:rsid w:val="008513DC"/>
    <w:rsid w:val="00891246"/>
    <w:rsid w:val="008936AF"/>
    <w:rsid w:val="008A7518"/>
    <w:rsid w:val="008F77A9"/>
    <w:rsid w:val="00907A75"/>
    <w:rsid w:val="00924B62"/>
    <w:rsid w:val="00955889"/>
    <w:rsid w:val="00955F4A"/>
    <w:rsid w:val="00961716"/>
    <w:rsid w:val="009635EC"/>
    <w:rsid w:val="00973382"/>
    <w:rsid w:val="0098157E"/>
    <w:rsid w:val="00981D98"/>
    <w:rsid w:val="00984972"/>
    <w:rsid w:val="009A069E"/>
    <w:rsid w:val="009B59B8"/>
    <w:rsid w:val="009B7346"/>
    <w:rsid w:val="009B7A58"/>
    <w:rsid w:val="009C25CD"/>
    <w:rsid w:val="009D100A"/>
    <w:rsid w:val="009D69D0"/>
    <w:rsid w:val="009E3D51"/>
    <w:rsid w:val="009E5643"/>
    <w:rsid w:val="009F5E32"/>
    <w:rsid w:val="00A0267F"/>
    <w:rsid w:val="00A068C4"/>
    <w:rsid w:val="00A10FE7"/>
    <w:rsid w:val="00A23C6F"/>
    <w:rsid w:val="00A24283"/>
    <w:rsid w:val="00A42531"/>
    <w:rsid w:val="00A44423"/>
    <w:rsid w:val="00A507BD"/>
    <w:rsid w:val="00A541AE"/>
    <w:rsid w:val="00A567B6"/>
    <w:rsid w:val="00A76112"/>
    <w:rsid w:val="00AA0D2D"/>
    <w:rsid w:val="00AF4642"/>
    <w:rsid w:val="00B0561F"/>
    <w:rsid w:val="00B15B70"/>
    <w:rsid w:val="00B61258"/>
    <w:rsid w:val="00B71EFD"/>
    <w:rsid w:val="00B770BB"/>
    <w:rsid w:val="00BB3B08"/>
    <w:rsid w:val="00BC287E"/>
    <w:rsid w:val="00BC2B70"/>
    <w:rsid w:val="00BC2D08"/>
    <w:rsid w:val="00BC747C"/>
    <w:rsid w:val="00C0157F"/>
    <w:rsid w:val="00C16BD8"/>
    <w:rsid w:val="00C238BF"/>
    <w:rsid w:val="00C255B9"/>
    <w:rsid w:val="00C34158"/>
    <w:rsid w:val="00C56F4C"/>
    <w:rsid w:val="00C63DE8"/>
    <w:rsid w:val="00C731AD"/>
    <w:rsid w:val="00CA2683"/>
    <w:rsid w:val="00CC46A6"/>
    <w:rsid w:val="00CC7BC8"/>
    <w:rsid w:val="00CC7E5D"/>
    <w:rsid w:val="00CD2FCA"/>
    <w:rsid w:val="00CE1853"/>
    <w:rsid w:val="00D20BF0"/>
    <w:rsid w:val="00D431D9"/>
    <w:rsid w:val="00D50DF3"/>
    <w:rsid w:val="00D630CC"/>
    <w:rsid w:val="00D725B7"/>
    <w:rsid w:val="00D74E2A"/>
    <w:rsid w:val="00D774A7"/>
    <w:rsid w:val="00D774C0"/>
    <w:rsid w:val="00D86371"/>
    <w:rsid w:val="00D87ACD"/>
    <w:rsid w:val="00D91E7F"/>
    <w:rsid w:val="00D95432"/>
    <w:rsid w:val="00DB54CA"/>
    <w:rsid w:val="00DD529A"/>
    <w:rsid w:val="00DE3007"/>
    <w:rsid w:val="00DE3B11"/>
    <w:rsid w:val="00DE3FF2"/>
    <w:rsid w:val="00DE4AAA"/>
    <w:rsid w:val="00E02CE6"/>
    <w:rsid w:val="00E12112"/>
    <w:rsid w:val="00E14B86"/>
    <w:rsid w:val="00E1758E"/>
    <w:rsid w:val="00E17BDF"/>
    <w:rsid w:val="00E21235"/>
    <w:rsid w:val="00E25A83"/>
    <w:rsid w:val="00E26D36"/>
    <w:rsid w:val="00E27B66"/>
    <w:rsid w:val="00E27C8D"/>
    <w:rsid w:val="00E35E97"/>
    <w:rsid w:val="00E43EFA"/>
    <w:rsid w:val="00E516E0"/>
    <w:rsid w:val="00E535D3"/>
    <w:rsid w:val="00E63F01"/>
    <w:rsid w:val="00E7006A"/>
    <w:rsid w:val="00E83A65"/>
    <w:rsid w:val="00EA467F"/>
    <w:rsid w:val="00EA72C4"/>
    <w:rsid w:val="00EA7D41"/>
    <w:rsid w:val="00EB0E98"/>
    <w:rsid w:val="00ED15C9"/>
    <w:rsid w:val="00EE7CD0"/>
    <w:rsid w:val="00F03959"/>
    <w:rsid w:val="00F16B0D"/>
    <w:rsid w:val="00F25621"/>
    <w:rsid w:val="00F30171"/>
    <w:rsid w:val="00F34E91"/>
    <w:rsid w:val="00F3652F"/>
    <w:rsid w:val="00F3656E"/>
    <w:rsid w:val="00F504F1"/>
    <w:rsid w:val="00F51C96"/>
    <w:rsid w:val="00F71993"/>
    <w:rsid w:val="00F729AB"/>
    <w:rsid w:val="00F94707"/>
    <w:rsid w:val="00FB70FD"/>
    <w:rsid w:val="00FD524A"/>
    <w:rsid w:val="00FD79DF"/>
    <w:rsid w:val="00FF1B6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2"/>
    </o:shapelayout>
  </w:shapeDefaults>
  <w:decimalSymbol w:val=","/>
  <w:listSeparator w:val=";"/>
  <w14:docId w14:val="772D94E0"/>
  <w15:docId w15:val="{0A1DA029-22D6-40F2-8F15-A342F6F3D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1E0E"/>
    <w:rPr>
      <w:rFonts w:ascii="Arial MT" w:eastAsia="Arial MT" w:hAnsi="Arial MT" w:cs="Arial MT"/>
      <w:lang w:val="fr-FR"/>
    </w:rPr>
  </w:style>
  <w:style w:type="paragraph" w:styleId="Titre1">
    <w:name w:val="heading 1"/>
    <w:basedOn w:val="Normal"/>
    <w:uiPriority w:val="9"/>
    <w:qFormat/>
    <w:pPr>
      <w:spacing w:before="60"/>
      <w:ind w:left="2556" w:right="2826"/>
      <w:jc w:val="center"/>
      <w:outlineLvl w:val="0"/>
    </w:pPr>
    <w:rPr>
      <w:rFonts w:ascii="Arial" w:eastAsia="Arial" w:hAnsi="Arial" w:cs="Arial"/>
      <w:b/>
      <w:bCs/>
      <w:sz w:val="28"/>
      <w:szCs w:val="28"/>
    </w:rPr>
  </w:style>
  <w:style w:type="paragraph" w:styleId="Titre2">
    <w:name w:val="heading 2"/>
    <w:basedOn w:val="Normal"/>
    <w:unhideWhenUsed/>
    <w:qFormat/>
    <w:pPr>
      <w:ind w:left="698"/>
      <w:outlineLvl w:val="1"/>
    </w:pPr>
    <w:rPr>
      <w:rFonts w:ascii="Arial" w:eastAsia="Arial" w:hAnsi="Arial" w:cs="Arial"/>
      <w:b/>
      <w:bCs/>
      <w:sz w:val="26"/>
      <w:szCs w:val="26"/>
    </w:rPr>
  </w:style>
  <w:style w:type="paragraph" w:styleId="Titre3">
    <w:name w:val="heading 3"/>
    <w:basedOn w:val="Normal"/>
    <w:uiPriority w:val="9"/>
    <w:unhideWhenUsed/>
    <w:qFormat/>
    <w:pPr>
      <w:ind w:left="1384" w:hanging="404"/>
      <w:outlineLvl w:val="2"/>
    </w:pPr>
    <w:rPr>
      <w:rFonts w:ascii="Arial" w:eastAsia="Arial" w:hAnsi="Arial" w:cs="Arial"/>
      <w:i/>
      <w:iCs/>
      <w:sz w:val="24"/>
      <w:szCs w:val="24"/>
      <w:u w:val="single" w:color="000000"/>
    </w:rPr>
  </w:style>
  <w:style w:type="paragraph" w:styleId="Titre4">
    <w:name w:val="heading 4"/>
    <w:basedOn w:val="Normal"/>
    <w:uiPriority w:val="9"/>
    <w:unhideWhenUsed/>
    <w:qFormat/>
    <w:pPr>
      <w:ind w:left="981"/>
      <w:jc w:val="center"/>
      <w:outlineLvl w:val="3"/>
    </w:pPr>
    <w:rPr>
      <w:rFonts w:ascii="Arial" w:eastAsia="Arial" w:hAnsi="Arial" w:cs="Arial"/>
      <w:b/>
      <w:bCs/>
    </w:rPr>
  </w:style>
  <w:style w:type="paragraph" w:styleId="Titre5">
    <w:name w:val="heading 5"/>
    <w:basedOn w:val="Normal"/>
    <w:uiPriority w:val="9"/>
    <w:unhideWhenUsed/>
    <w:qFormat/>
    <w:pPr>
      <w:ind w:left="1946" w:hanging="1249"/>
      <w:outlineLvl w:val="4"/>
    </w:pPr>
    <w:rPr>
      <w:rFonts w:ascii="Arial" w:eastAsia="Arial" w:hAnsi="Arial" w:cs="Arial"/>
      <w:b/>
      <w:bCs/>
      <w:i/>
      <w:iCs/>
    </w:rPr>
  </w:style>
  <w:style w:type="paragraph" w:styleId="Titre6">
    <w:name w:val="heading 6"/>
    <w:basedOn w:val="Normal"/>
    <w:next w:val="Normal"/>
    <w:link w:val="Titre6Car"/>
    <w:uiPriority w:val="9"/>
    <w:unhideWhenUsed/>
    <w:qFormat/>
    <w:rsid w:val="00241860"/>
    <w:pPr>
      <w:keepNext/>
      <w:keepLines/>
      <w:spacing w:before="40"/>
      <w:outlineLvl w:val="5"/>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39"/>
    <w:qFormat/>
    <w:pPr>
      <w:spacing w:before="408"/>
      <w:ind w:left="698"/>
    </w:pPr>
    <w:rPr>
      <w:rFonts w:ascii="Arial" w:eastAsia="Arial" w:hAnsi="Arial" w:cs="Arial"/>
      <w:b/>
      <w:bCs/>
    </w:rPr>
  </w:style>
  <w:style w:type="paragraph" w:styleId="TM2">
    <w:name w:val="toc 2"/>
    <w:basedOn w:val="Normal"/>
    <w:uiPriority w:val="39"/>
    <w:qFormat/>
    <w:pPr>
      <w:spacing w:before="10"/>
      <w:ind w:left="1056" w:hanging="358"/>
    </w:pPr>
    <w:rPr>
      <w:rFonts w:ascii="Arial" w:eastAsia="Arial" w:hAnsi="Arial" w:cs="Arial"/>
      <w:b/>
      <w:bCs/>
      <w:sz w:val="18"/>
      <w:szCs w:val="18"/>
    </w:rPr>
  </w:style>
  <w:style w:type="paragraph" w:styleId="TM3">
    <w:name w:val="toc 3"/>
    <w:basedOn w:val="Normal"/>
    <w:uiPriority w:val="39"/>
    <w:qFormat/>
    <w:pPr>
      <w:spacing w:before="10"/>
      <w:ind w:left="1056" w:hanging="358"/>
    </w:pPr>
    <w:rPr>
      <w:rFonts w:ascii="Arial" w:eastAsia="Arial" w:hAnsi="Arial" w:cs="Arial"/>
      <w:b/>
      <w:bCs/>
      <w:i/>
      <w:iCs/>
    </w:rPr>
  </w:style>
  <w:style w:type="paragraph" w:styleId="Corpsdetexte">
    <w:name w:val="Body Text"/>
    <w:basedOn w:val="Normal"/>
    <w:link w:val="CorpsdetexteCar"/>
    <w:uiPriority w:val="1"/>
    <w:qFormat/>
  </w:style>
  <w:style w:type="paragraph" w:styleId="Paragraphedeliste">
    <w:name w:val="List Paragraph"/>
    <w:basedOn w:val="Normal"/>
    <w:link w:val="ParagraphedelisteCar"/>
    <w:uiPriority w:val="34"/>
    <w:qFormat/>
    <w:pPr>
      <w:ind w:left="1550" w:hanging="284"/>
    </w:pPr>
  </w:style>
  <w:style w:type="paragraph" w:customStyle="1" w:styleId="TableParagraph">
    <w:name w:val="Table Paragraph"/>
    <w:basedOn w:val="Normal"/>
    <w:uiPriority w:val="1"/>
    <w:qFormat/>
  </w:style>
  <w:style w:type="character" w:styleId="Lienhypertexte">
    <w:name w:val="Hyperlink"/>
    <w:basedOn w:val="Policepardfaut"/>
    <w:uiPriority w:val="99"/>
    <w:unhideWhenUsed/>
    <w:rsid w:val="000A27DB"/>
    <w:rPr>
      <w:color w:val="0000FF" w:themeColor="hyperlink"/>
      <w:u w:val="single"/>
    </w:rPr>
  </w:style>
  <w:style w:type="character" w:styleId="Mentionnonrsolue">
    <w:name w:val="Unresolved Mention"/>
    <w:basedOn w:val="Policepardfaut"/>
    <w:uiPriority w:val="99"/>
    <w:semiHidden/>
    <w:unhideWhenUsed/>
    <w:rsid w:val="000A27DB"/>
    <w:rPr>
      <w:color w:val="605E5C"/>
      <w:shd w:val="clear" w:color="auto" w:fill="E1DFDD"/>
    </w:rPr>
  </w:style>
  <w:style w:type="paragraph" w:styleId="En-tte">
    <w:name w:val="header"/>
    <w:basedOn w:val="Normal"/>
    <w:link w:val="En-tteCar"/>
    <w:unhideWhenUsed/>
    <w:rsid w:val="00762B22"/>
    <w:pPr>
      <w:tabs>
        <w:tab w:val="center" w:pos="4536"/>
        <w:tab w:val="right" w:pos="9072"/>
      </w:tabs>
    </w:pPr>
  </w:style>
  <w:style w:type="character" w:customStyle="1" w:styleId="En-tteCar">
    <w:name w:val="En-tête Car"/>
    <w:basedOn w:val="Policepardfaut"/>
    <w:link w:val="En-tte"/>
    <w:uiPriority w:val="99"/>
    <w:rsid w:val="00762B22"/>
    <w:rPr>
      <w:rFonts w:ascii="Arial MT" w:eastAsia="Arial MT" w:hAnsi="Arial MT" w:cs="Arial MT"/>
      <w:lang w:val="fr-FR"/>
    </w:rPr>
  </w:style>
  <w:style w:type="paragraph" w:styleId="Pieddepage">
    <w:name w:val="footer"/>
    <w:basedOn w:val="Normal"/>
    <w:link w:val="PieddepageCar"/>
    <w:unhideWhenUsed/>
    <w:rsid w:val="00762B22"/>
    <w:pPr>
      <w:tabs>
        <w:tab w:val="center" w:pos="4536"/>
        <w:tab w:val="right" w:pos="9072"/>
      </w:tabs>
    </w:pPr>
  </w:style>
  <w:style w:type="character" w:customStyle="1" w:styleId="PieddepageCar">
    <w:name w:val="Pied de page Car"/>
    <w:basedOn w:val="Policepardfaut"/>
    <w:link w:val="Pieddepage"/>
    <w:uiPriority w:val="99"/>
    <w:rsid w:val="00762B22"/>
    <w:rPr>
      <w:rFonts w:ascii="Arial MT" w:eastAsia="Arial MT" w:hAnsi="Arial MT" w:cs="Arial MT"/>
      <w:lang w:val="fr-FR"/>
    </w:rPr>
  </w:style>
  <w:style w:type="character" w:styleId="Marquedecommentaire">
    <w:name w:val="annotation reference"/>
    <w:basedOn w:val="Policepardfaut"/>
    <w:uiPriority w:val="99"/>
    <w:semiHidden/>
    <w:unhideWhenUsed/>
    <w:rsid w:val="00AF4642"/>
    <w:rPr>
      <w:sz w:val="16"/>
      <w:szCs w:val="16"/>
    </w:rPr>
  </w:style>
  <w:style w:type="paragraph" w:styleId="Commentaire">
    <w:name w:val="annotation text"/>
    <w:basedOn w:val="Normal"/>
    <w:link w:val="CommentaireCar"/>
    <w:uiPriority w:val="99"/>
    <w:unhideWhenUsed/>
    <w:rsid w:val="00AF4642"/>
    <w:rPr>
      <w:sz w:val="20"/>
      <w:szCs w:val="20"/>
    </w:rPr>
  </w:style>
  <w:style w:type="character" w:customStyle="1" w:styleId="CommentaireCar">
    <w:name w:val="Commentaire Car"/>
    <w:basedOn w:val="Policepardfaut"/>
    <w:link w:val="Commentaire"/>
    <w:uiPriority w:val="99"/>
    <w:rsid w:val="00AF4642"/>
    <w:rPr>
      <w:rFonts w:ascii="Arial MT" w:eastAsia="Arial MT" w:hAnsi="Arial MT" w:cs="Arial MT"/>
      <w:sz w:val="20"/>
      <w:szCs w:val="20"/>
      <w:lang w:val="fr-FR"/>
    </w:rPr>
  </w:style>
  <w:style w:type="paragraph" w:styleId="Objetducommentaire">
    <w:name w:val="annotation subject"/>
    <w:basedOn w:val="Commentaire"/>
    <w:next w:val="Commentaire"/>
    <w:link w:val="ObjetducommentaireCar"/>
    <w:uiPriority w:val="99"/>
    <w:semiHidden/>
    <w:unhideWhenUsed/>
    <w:rsid w:val="00AF4642"/>
    <w:rPr>
      <w:b/>
      <w:bCs/>
    </w:rPr>
  </w:style>
  <w:style w:type="character" w:customStyle="1" w:styleId="ObjetducommentaireCar">
    <w:name w:val="Objet du commentaire Car"/>
    <w:basedOn w:val="CommentaireCar"/>
    <w:link w:val="Objetducommentaire"/>
    <w:uiPriority w:val="99"/>
    <w:semiHidden/>
    <w:rsid w:val="00AF4642"/>
    <w:rPr>
      <w:rFonts w:ascii="Arial MT" w:eastAsia="Arial MT" w:hAnsi="Arial MT" w:cs="Arial MT"/>
      <w:b/>
      <w:bCs/>
      <w:sz w:val="20"/>
      <w:szCs w:val="20"/>
      <w:lang w:val="fr-FR"/>
    </w:rPr>
  </w:style>
  <w:style w:type="character" w:customStyle="1" w:styleId="CorpsdetexteCar">
    <w:name w:val="Corps de texte Car"/>
    <w:basedOn w:val="Policepardfaut"/>
    <w:link w:val="Corpsdetexte"/>
    <w:uiPriority w:val="1"/>
    <w:rsid w:val="00721FBB"/>
    <w:rPr>
      <w:rFonts w:ascii="Arial MT" w:eastAsia="Arial MT" w:hAnsi="Arial MT" w:cs="Arial MT"/>
      <w:lang w:val="fr-FR"/>
    </w:rPr>
  </w:style>
  <w:style w:type="character" w:styleId="Accentuation">
    <w:name w:val="Emphasis"/>
    <w:qFormat/>
    <w:rsid w:val="00186E1B"/>
    <w:rPr>
      <w:i/>
      <w:iCs/>
    </w:rPr>
  </w:style>
  <w:style w:type="paragraph" w:styleId="En-ttedetabledesmatires">
    <w:name w:val="TOC Heading"/>
    <w:basedOn w:val="Titre1"/>
    <w:next w:val="Normal"/>
    <w:uiPriority w:val="39"/>
    <w:unhideWhenUsed/>
    <w:qFormat/>
    <w:rsid w:val="0098157E"/>
    <w:pPr>
      <w:keepNext/>
      <w:keepLines/>
      <w:widowControl/>
      <w:autoSpaceDE/>
      <w:autoSpaceDN/>
      <w:spacing w:before="240" w:line="259" w:lineRule="auto"/>
      <w:ind w:left="0" w:right="0"/>
      <w:jc w:val="left"/>
      <w:outlineLvl w:val="9"/>
    </w:pPr>
    <w:rPr>
      <w:rFonts w:asciiTheme="majorHAnsi" w:eastAsiaTheme="majorEastAsia" w:hAnsiTheme="majorHAnsi" w:cstheme="majorBidi"/>
      <w:b w:val="0"/>
      <w:bCs w:val="0"/>
      <w:color w:val="365F91" w:themeColor="accent1" w:themeShade="BF"/>
      <w:sz w:val="32"/>
      <w:szCs w:val="32"/>
      <w:lang w:eastAsia="fr-FR"/>
    </w:rPr>
  </w:style>
  <w:style w:type="paragraph" w:customStyle="1" w:styleId="Normal2">
    <w:name w:val="Normal2"/>
    <w:basedOn w:val="Normal"/>
    <w:rsid w:val="00F3652F"/>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szCs w:val="20"/>
      <w:lang w:eastAsia="fr-FR"/>
    </w:rPr>
  </w:style>
  <w:style w:type="paragraph" w:styleId="Titre">
    <w:name w:val="Title"/>
    <w:basedOn w:val="Normal"/>
    <w:next w:val="Normal"/>
    <w:link w:val="TitreCar"/>
    <w:uiPriority w:val="10"/>
    <w:qFormat/>
    <w:rsid w:val="00D74E2A"/>
    <w:pPr>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D74E2A"/>
    <w:rPr>
      <w:rFonts w:asciiTheme="majorHAnsi" w:eastAsiaTheme="majorEastAsia" w:hAnsiTheme="majorHAnsi" w:cstheme="majorBidi"/>
      <w:spacing w:val="-10"/>
      <w:kern w:val="28"/>
      <w:sz w:val="56"/>
      <w:szCs w:val="56"/>
      <w:lang w:val="fr-FR"/>
    </w:rPr>
  </w:style>
  <w:style w:type="paragraph" w:styleId="Sous-titre">
    <w:name w:val="Subtitle"/>
    <w:basedOn w:val="Normal"/>
    <w:next w:val="Normal"/>
    <w:link w:val="Sous-titreCar"/>
    <w:uiPriority w:val="11"/>
    <w:qFormat/>
    <w:rsid w:val="00D74E2A"/>
    <w:pPr>
      <w:numPr>
        <w:ilvl w:val="1"/>
      </w:numPr>
      <w:spacing w:after="160"/>
    </w:pPr>
    <w:rPr>
      <w:rFonts w:asciiTheme="minorHAnsi" w:eastAsiaTheme="minorEastAsia" w:hAnsiTheme="minorHAnsi" w:cstheme="minorBidi"/>
      <w:color w:val="5A5A5A" w:themeColor="text1" w:themeTint="A5"/>
      <w:spacing w:val="15"/>
    </w:rPr>
  </w:style>
  <w:style w:type="character" w:customStyle="1" w:styleId="Sous-titreCar">
    <w:name w:val="Sous-titre Car"/>
    <w:basedOn w:val="Policepardfaut"/>
    <w:link w:val="Sous-titre"/>
    <w:uiPriority w:val="11"/>
    <w:rsid w:val="00D74E2A"/>
    <w:rPr>
      <w:rFonts w:eastAsiaTheme="minorEastAsia"/>
      <w:color w:val="5A5A5A" w:themeColor="text1" w:themeTint="A5"/>
      <w:spacing w:val="15"/>
      <w:lang w:val="fr-FR"/>
    </w:rPr>
  </w:style>
  <w:style w:type="paragraph" w:customStyle="1" w:styleId="Normal1">
    <w:name w:val="Normal1"/>
    <w:basedOn w:val="Normal"/>
    <w:rsid w:val="00506FC6"/>
    <w:pPr>
      <w:keepLines/>
      <w:widowControl/>
      <w:tabs>
        <w:tab w:val="left" w:pos="284"/>
        <w:tab w:val="left" w:pos="567"/>
        <w:tab w:val="left" w:pos="851"/>
      </w:tabs>
      <w:autoSpaceDE/>
      <w:autoSpaceDN/>
      <w:ind w:firstLine="284"/>
      <w:jc w:val="both"/>
    </w:pPr>
    <w:rPr>
      <w:rFonts w:ascii="Times New Roman" w:eastAsia="Times New Roman" w:hAnsi="Times New Roman" w:cs="Times New Roman"/>
      <w:szCs w:val="20"/>
      <w:lang w:eastAsia="fr-FR"/>
    </w:rPr>
  </w:style>
  <w:style w:type="paragraph" w:customStyle="1" w:styleId="Normal3">
    <w:name w:val="Normal3"/>
    <w:basedOn w:val="Normal"/>
    <w:rsid w:val="00506FC6"/>
    <w:pPr>
      <w:keepLines/>
      <w:widowControl/>
      <w:tabs>
        <w:tab w:val="left" w:pos="851"/>
        <w:tab w:val="left" w:pos="1134"/>
        <w:tab w:val="left" w:pos="1418"/>
      </w:tabs>
      <w:autoSpaceDE/>
      <w:autoSpaceDN/>
      <w:ind w:left="567" w:firstLine="284"/>
      <w:jc w:val="both"/>
    </w:pPr>
    <w:rPr>
      <w:rFonts w:ascii="Times New Roman" w:eastAsia="Times New Roman" w:hAnsi="Times New Roman" w:cs="Times New Roman"/>
      <w:szCs w:val="20"/>
      <w:lang w:eastAsia="fr-FR"/>
    </w:rPr>
  </w:style>
  <w:style w:type="paragraph" w:customStyle="1" w:styleId="Default">
    <w:name w:val="Default"/>
    <w:rsid w:val="00506FC6"/>
    <w:pPr>
      <w:widowControl/>
      <w:adjustRightInd w:val="0"/>
    </w:pPr>
    <w:rPr>
      <w:rFonts w:ascii="Times New Roman" w:eastAsia="Times New Roman" w:hAnsi="Times New Roman" w:cs="Times New Roman"/>
      <w:color w:val="000000"/>
      <w:sz w:val="24"/>
      <w:szCs w:val="24"/>
      <w:lang w:val="fr-FR" w:eastAsia="fr-FR"/>
    </w:rPr>
  </w:style>
  <w:style w:type="character" w:styleId="Numrodepage">
    <w:name w:val="page number"/>
    <w:basedOn w:val="Policepardfaut"/>
    <w:semiHidden/>
    <w:rsid w:val="00294E38"/>
  </w:style>
  <w:style w:type="character" w:customStyle="1" w:styleId="Titre6Car">
    <w:name w:val="Titre 6 Car"/>
    <w:basedOn w:val="Policepardfaut"/>
    <w:link w:val="Titre6"/>
    <w:uiPriority w:val="9"/>
    <w:rsid w:val="00241860"/>
    <w:rPr>
      <w:rFonts w:asciiTheme="majorHAnsi" w:eastAsiaTheme="majorEastAsia" w:hAnsiTheme="majorHAnsi" w:cstheme="majorBidi"/>
      <w:color w:val="243F60" w:themeColor="accent1" w:themeShade="7F"/>
      <w:lang w:val="fr-FR"/>
    </w:rPr>
  </w:style>
  <w:style w:type="character" w:customStyle="1" w:styleId="ParagraphedelisteCar">
    <w:name w:val="Paragraphe de liste Car"/>
    <w:link w:val="Paragraphedeliste"/>
    <w:uiPriority w:val="34"/>
    <w:rsid w:val="00F03959"/>
    <w:rPr>
      <w:rFonts w:ascii="Arial MT" w:eastAsia="Arial MT" w:hAnsi="Arial MT" w:cs="Arial MT"/>
      <w:lang w:val="fr-FR"/>
    </w:rPr>
  </w:style>
  <w:style w:type="paragraph" w:styleId="NormalWeb">
    <w:name w:val="Normal (Web)"/>
    <w:basedOn w:val="Normal"/>
    <w:uiPriority w:val="99"/>
    <w:semiHidden/>
    <w:unhideWhenUsed/>
    <w:rsid w:val="005C42CB"/>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143047">
      <w:bodyDiv w:val="1"/>
      <w:marLeft w:val="0"/>
      <w:marRight w:val="0"/>
      <w:marTop w:val="0"/>
      <w:marBottom w:val="0"/>
      <w:divBdr>
        <w:top w:val="none" w:sz="0" w:space="0" w:color="auto"/>
        <w:left w:val="none" w:sz="0" w:space="0" w:color="auto"/>
        <w:bottom w:val="none" w:sz="0" w:space="0" w:color="auto"/>
        <w:right w:val="none" w:sz="0" w:space="0" w:color="auto"/>
      </w:divBdr>
    </w:div>
    <w:div w:id="617879598">
      <w:bodyDiv w:val="1"/>
      <w:marLeft w:val="0"/>
      <w:marRight w:val="0"/>
      <w:marTop w:val="0"/>
      <w:marBottom w:val="0"/>
      <w:divBdr>
        <w:top w:val="none" w:sz="0" w:space="0" w:color="auto"/>
        <w:left w:val="none" w:sz="0" w:space="0" w:color="auto"/>
        <w:bottom w:val="none" w:sz="0" w:space="0" w:color="auto"/>
        <w:right w:val="none" w:sz="0" w:space="0" w:color="auto"/>
      </w:divBdr>
    </w:div>
    <w:div w:id="1038046259">
      <w:bodyDiv w:val="1"/>
      <w:marLeft w:val="0"/>
      <w:marRight w:val="0"/>
      <w:marTop w:val="0"/>
      <w:marBottom w:val="0"/>
      <w:divBdr>
        <w:top w:val="none" w:sz="0" w:space="0" w:color="auto"/>
        <w:left w:val="none" w:sz="0" w:space="0" w:color="auto"/>
        <w:bottom w:val="none" w:sz="0" w:space="0" w:color="auto"/>
        <w:right w:val="none" w:sz="0" w:space="0" w:color="auto"/>
      </w:divBdr>
    </w:div>
    <w:div w:id="1126433842">
      <w:bodyDiv w:val="1"/>
      <w:marLeft w:val="0"/>
      <w:marRight w:val="0"/>
      <w:marTop w:val="0"/>
      <w:marBottom w:val="0"/>
      <w:divBdr>
        <w:top w:val="none" w:sz="0" w:space="0" w:color="auto"/>
        <w:left w:val="none" w:sz="0" w:space="0" w:color="auto"/>
        <w:bottom w:val="none" w:sz="0" w:space="0" w:color="auto"/>
        <w:right w:val="none" w:sz="0" w:space="0" w:color="auto"/>
      </w:divBdr>
    </w:div>
    <w:div w:id="1582183242">
      <w:bodyDiv w:val="1"/>
      <w:marLeft w:val="0"/>
      <w:marRight w:val="0"/>
      <w:marTop w:val="0"/>
      <w:marBottom w:val="0"/>
      <w:divBdr>
        <w:top w:val="none" w:sz="0" w:space="0" w:color="auto"/>
        <w:left w:val="none" w:sz="0" w:space="0" w:color="auto"/>
        <w:bottom w:val="none" w:sz="0" w:space="0" w:color="auto"/>
        <w:right w:val="none" w:sz="0" w:space="0" w:color="auto"/>
      </w:divBdr>
    </w:div>
    <w:div w:id="1658261056">
      <w:bodyDiv w:val="1"/>
      <w:marLeft w:val="0"/>
      <w:marRight w:val="0"/>
      <w:marTop w:val="0"/>
      <w:marBottom w:val="0"/>
      <w:divBdr>
        <w:top w:val="none" w:sz="0" w:space="0" w:color="auto"/>
        <w:left w:val="none" w:sz="0" w:space="0" w:color="auto"/>
        <w:bottom w:val="none" w:sz="0" w:space="0" w:color="auto"/>
        <w:right w:val="none" w:sz="0" w:space="0" w:color="auto"/>
      </w:divBdr>
    </w:div>
    <w:div w:id="209095448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marches-publics.gouv.fr/"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marches-publics.gouv.fr"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s-publics.gouv.fr" TargetMode="External"/><Relationship Id="rId5" Type="http://schemas.openxmlformats.org/officeDocument/2006/relationships/webSettings" Target="webSettings.xml"/><Relationship Id="rId15" Type="http://schemas.openxmlformats.org/officeDocument/2006/relationships/hyperlink" Target="http://lsti-certification.fr/index.php/fr/services/certificat-electronique" TargetMode="Externa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marches-publics.gouv.fr/" TargetMode="External"/><Relationship Id="rId14" Type="http://schemas.openxmlformats.org/officeDocument/2006/relationships/hyperlink" Target="http://lsti-certification.fr/index.php/fr/certification/psce"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F6E29A-2CCA-4376-9429-A691095283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698</TotalTime>
  <Pages>10</Pages>
  <Words>3646</Words>
  <Characters>20055</Characters>
  <Application>Microsoft Office Word</Application>
  <DocSecurity>0</DocSecurity>
  <Lines>167</Lines>
  <Paragraphs>47</Paragraphs>
  <ScaleCrop>false</ScaleCrop>
  <HeadingPairs>
    <vt:vector size="2" baseType="variant">
      <vt:variant>
        <vt:lpstr>Titre</vt:lpstr>
      </vt:variant>
      <vt:variant>
        <vt:i4>1</vt:i4>
      </vt:variant>
    </vt:vector>
  </HeadingPairs>
  <TitlesOfParts>
    <vt:vector size="1" baseType="lpstr">
      <vt:lpstr>2019RTPF2057 RC</vt:lpstr>
    </vt:vector>
  </TitlesOfParts>
  <Company/>
  <LinksUpToDate>false</LinksUpToDate>
  <CharactersWithSpaces>23654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2019RTPF2057 RC</dc:title>
  <dc:creator>LASSERRE Myriam</dc:creator>
  <cp:lastModifiedBy>LASSERRE Myriam</cp:lastModifiedBy>
  <cp:revision>24</cp:revision>
  <cp:lastPrinted>2025-02-21T14:56:00Z</cp:lastPrinted>
  <dcterms:created xsi:type="dcterms:W3CDTF">2024-07-23T15:02:00Z</dcterms:created>
  <dcterms:modified xsi:type="dcterms:W3CDTF">2025-03-04T11:17:00Z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2019-10-03T00:00:00Z</vt:filetime>
  </property>
  <property fmtid="{D5CDD505-2E9C-101B-9397-08002B2CF9AE}" pid="3" name="Creator">
    <vt:lpwstr>PDFCreator 3.0.2.8660</vt:lpwstr>
  </property>
  <property fmtid="{D5CDD505-2E9C-101B-9397-08002B2CF9AE}" pid="4" name="LastSaved">
    <vt:filetime>2023-09-29T00:00:00Z</vt:filetime>
  </property>
</Properties>
</file>