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8B9F62" w14:textId="77777777" w:rsidR="006F7A70" w:rsidRDefault="006F7A70" w:rsidP="006F7A70">
      <w:pPr>
        <w:ind w:right="-1"/>
        <w:rPr>
          <w:rFonts w:ascii="Century Gothic" w:hAnsi="Century Gothic" w:cs="Helvetica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5"/>
      </w:tblGrid>
      <w:tr w:rsidR="007E7ED9" w:rsidRPr="009648C0" w14:paraId="0C6BADA4" w14:textId="77777777" w:rsidTr="007E7ED9">
        <w:trPr>
          <w:trHeight w:val="608"/>
          <w:jc w:val="center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6B462C98" w14:textId="77777777" w:rsidR="007E7ED9" w:rsidRDefault="007E7ED9" w:rsidP="001D0925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  <w:p w14:paraId="7E29ACCA" w14:textId="0C3DC754" w:rsidR="007E7ED9" w:rsidRDefault="007E7ED9" w:rsidP="001D0925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E0D60">
              <w:rPr>
                <w:rFonts w:ascii="Arial" w:hAnsi="Arial" w:cs="Arial"/>
                <w:b/>
                <w:sz w:val="32"/>
                <w:szCs w:val="32"/>
              </w:rPr>
              <w:t xml:space="preserve">Annexe n° </w:t>
            </w:r>
            <w:r>
              <w:rPr>
                <w:rFonts w:ascii="Arial" w:hAnsi="Arial" w:cs="Arial"/>
                <w:b/>
                <w:sz w:val="32"/>
                <w:szCs w:val="32"/>
              </w:rPr>
              <w:t>2</w:t>
            </w:r>
            <w:r w:rsidRPr="007E0D60">
              <w:rPr>
                <w:rFonts w:ascii="Arial" w:hAnsi="Arial" w:cs="Arial"/>
                <w:b/>
                <w:sz w:val="32"/>
                <w:szCs w:val="32"/>
              </w:rPr>
              <w:t xml:space="preserve"> : </w:t>
            </w:r>
            <w:r>
              <w:rPr>
                <w:rFonts w:ascii="Arial" w:hAnsi="Arial" w:cs="Arial"/>
                <w:b/>
                <w:sz w:val="32"/>
                <w:szCs w:val="32"/>
              </w:rPr>
              <w:t>Fréquence de maintenance</w:t>
            </w:r>
          </w:p>
          <w:p w14:paraId="1FD6BF0A" w14:textId="77777777" w:rsidR="007E7ED9" w:rsidRPr="007E0D60" w:rsidRDefault="007E7ED9" w:rsidP="001D0925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14:paraId="1F1329A3" w14:textId="77777777" w:rsidR="007E7ED9" w:rsidRPr="007E7ED9" w:rsidRDefault="007E7ED9" w:rsidP="007E7ED9">
      <w:pPr>
        <w:rPr>
          <w:rFonts w:ascii="Arial" w:hAnsi="Arial" w:cs="Arial"/>
          <w:sz w:val="24"/>
          <w:szCs w:val="24"/>
        </w:rPr>
      </w:pPr>
    </w:p>
    <w:p w14:paraId="10CC5DFD" w14:textId="02B9D89E" w:rsidR="007E7ED9" w:rsidRDefault="007E7ED9" w:rsidP="007E7ED9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 w:rsidRPr="003D5289">
        <w:rPr>
          <w:rFonts w:ascii="Arial" w:hAnsi="Arial" w:cs="Arial"/>
          <w:sz w:val="24"/>
          <w:szCs w:val="24"/>
          <w:u w:val="single"/>
        </w:rPr>
        <w:t>Maintenance préventive</w:t>
      </w:r>
    </w:p>
    <w:p w14:paraId="2EB7E71D" w14:textId="77777777" w:rsidR="003D5289" w:rsidRPr="003D5289" w:rsidRDefault="003D5289" w:rsidP="003D5289">
      <w:pPr>
        <w:pStyle w:val="Paragraphedeliste"/>
        <w:rPr>
          <w:rFonts w:ascii="Arial" w:hAnsi="Arial" w:cs="Arial"/>
          <w:sz w:val="24"/>
          <w:szCs w:val="24"/>
          <w:u w:val="single"/>
        </w:rPr>
      </w:pPr>
    </w:p>
    <w:p w14:paraId="0B3E6291" w14:textId="60F23091" w:rsidR="007E7ED9" w:rsidRPr="007E7ED9" w:rsidRDefault="007E7ED9" w:rsidP="007E7ED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E7ED9">
        <w:rPr>
          <w:rFonts w:ascii="Arial" w:hAnsi="Arial" w:cs="Arial"/>
          <w:sz w:val="24"/>
          <w:szCs w:val="24"/>
        </w:rPr>
        <w:t>Le Candidat s’engage à intervenir sur chacun des différents distributeurs mis à disposition, de façon préventive, à une fréquence de</w:t>
      </w:r>
      <w:r w:rsidR="007534BC">
        <w:rPr>
          <w:rFonts w:ascii="Arial" w:hAnsi="Arial" w:cs="Arial"/>
          <w:sz w:val="24"/>
          <w:szCs w:val="24"/>
        </w:rPr>
        <w:t xml:space="preserve"> </w:t>
      </w:r>
      <w:r w:rsidR="00EE4895">
        <w:rPr>
          <w:rFonts w:ascii="Arial" w:hAnsi="Arial" w:cs="Arial"/>
          <w:sz w:val="24"/>
          <w:szCs w:val="24"/>
        </w:rPr>
        <w:t>…………………………………….</w:t>
      </w:r>
    </w:p>
    <w:p w14:paraId="163FEF2F" w14:textId="77777777" w:rsidR="007E7ED9" w:rsidRPr="007E7ED9" w:rsidRDefault="007E7ED9" w:rsidP="007E7ED9">
      <w:pPr>
        <w:rPr>
          <w:rFonts w:ascii="Arial" w:hAnsi="Arial" w:cs="Arial"/>
          <w:sz w:val="24"/>
          <w:szCs w:val="24"/>
        </w:rPr>
      </w:pPr>
    </w:p>
    <w:p w14:paraId="43C8F236" w14:textId="148EACAD" w:rsidR="007E7ED9" w:rsidRDefault="007E7ED9" w:rsidP="003D5289">
      <w:pPr>
        <w:pStyle w:val="Paragraphedeliste"/>
        <w:numPr>
          <w:ilvl w:val="0"/>
          <w:numId w:val="5"/>
        </w:numPr>
        <w:rPr>
          <w:rFonts w:ascii="Arial" w:hAnsi="Arial" w:cs="Arial"/>
          <w:sz w:val="24"/>
          <w:szCs w:val="24"/>
          <w:u w:val="single"/>
        </w:rPr>
      </w:pPr>
      <w:r w:rsidRPr="003D5289">
        <w:rPr>
          <w:rFonts w:ascii="Arial" w:hAnsi="Arial" w:cs="Arial"/>
          <w:sz w:val="24"/>
          <w:szCs w:val="24"/>
          <w:u w:val="single"/>
        </w:rPr>
        <w:t>Maintenance corrective</w:t>
      </w:r>
    </w:p>
    <w:p w14:paraId="4083289D" w14:textId="77777777" w:rsidR="003D5289" w:rsidRPr="003D5289" w:rsidRDefault="003D5289" w:rsidP="003D5289">
      <w:pPr>
        <w:pStyle w:val="Paragraphedeliste"/>
        <w:rPr>
          <w:rFonts w:ascii="Arial" w:hAnsi="Arial" w:cs="Arial"/>
          <w:sz w:val="24"/>
          <w:szCs w:val="24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47"/>
        <w:gridCol w:w="4123"/>
        <w:gridCol w:w="2497"/>
      </w:tblGrid>
      <w:tr w:rsidR="007E7ED9" w:rsidRPr="007E7ED9" w14:paraId="4541DF14" w14:textId="77777777" w:rsidTr="001D0925">
        <w:tc>
          <w:tcPr>
            <w:tcW w:w="2830" w:type="dxa"/>
            <w:tcBorders>
              <w:top w:val="nil"/>
              <w:left w:val="nil"/>
            </w:tcBorders>
            <w:vAlign w:val="center"/>
          </w:tcPr>
          <w:p w14:paraId="0F00D072" w14:textId="77777777" w:rsidR="007E7ED9" w:rsidRPr="007E7ED9" w:rsidRDefault="007E7ED9" w:rsidP="001D0925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2D495C30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Proposition de délais par le candidat</w:t>
            </w:r>
          </w:p>
        </w:tc>
        <w:tc>
          <w:tcPr>
            <w:tcW w:w="3113" w:type="dxa"/>
            <w:vAlign w:val="center"/>
          </w:tcPr>
          <w:p w14:paraId="72626ECF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Délais maximums fixés par le pouvoir adjudicateur</w:t>
            </w:r>
          </w:p>
        </w:tc>
      </w:tr>
      <w:tr w:rsidR="007E7ED9" w:rsidRPr="007E7ED9" w14:paraId="3D5E0114" w14:textId="77777777" w:rsidTr="007534BC">
        <w:trPr>
          <w:trHeight w:val="985"/>
        </w:trPr>
        <w:tc>
          <w:tcPr>
            <w:tcW w:w="2830" w:type="dxa"/>
            <w:vAlign w:val="center"/>
          </w:tcPr>
          <w:p w14:paraId="0B17E10E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Délais d’intervention</w:t>
            </w:r>
          </w:p>
        </w:tc>
        <w:tc>
          <w:tcPr>
            <w:tcW w:w="3119" w:type="dxa"/>
          </w:tcPr>
          <w:p w14:paraId="2E2180F2" w14:textId="77777777" w:rsidR="007E7ED9" w:rsidRPr="007E7ED9" w:rsidRDefault="007E7ED9" w:rsidP="001D0925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  <w:p w14:paraId="565C99DB" w14:textId="77777777" w:rsidR="007E7ED9" w:rsidRPr="007E7ED9" w:rsidRDefault="007E7ED9" w:rsidP="001D0925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3113" w:type="dxa"/>
          </w:tcPr>
          <w:p w14:paraId="39874D83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6B56419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8 heures</w:t>
            </w:r>
          </w:p>
          <w:p w14:paraId="47CDCDD3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ED9" w:rsidRPr="007E7ED9" w14:paraId="49E75EBF" w14:textId="77777777" w:rsidTr="007534BC">
        <w:trPr>
          <w:trHeight w:val="984"/>
        </w:trPr>
        <w:tc>
          <w:tcPr>
            <w:tcW w:w="2830" w:type="dxa"/>
            <w:vAlign w:val="center"/>
          </w:tcPr>
          <w:p w14:paraId="5A5C258B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Délais de résolution</w:t>
            </w:r>
          </w:p>
        </w:tc>
        <w:tc>
          <w:tcPr>
            <w:tcW w:w="3119" w:type="dxa"/>
          </w:tcPr>
          <w:p w14:paraId="1C193810" w14:textId="77777777" w:rsidR="007E7ED9" w:rsidRPr="007E7ED9" w:rsidRDefault="007E7ED9" w:rsidP="001D0925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  <w:p w14:paraId="0E888D3D" w14:textId="77777777" w:rsidR="007E7ED9" w:rsidRPr="007E7ED9" w:rsidRDefault="007E7ED9" w:rsidP="001D0925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3113" w:type="dxa"/>
          </w:tcPr>
          <w:p w14:paraId="279F2551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1F676B32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12 heures</w:t>
            </w:r>
          </w:p>
          <w:p w14:paraId="5D881DAD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E7ED9" w:rsidRPr="007E7ED9" w14:paraId="4641E8AC" w14:textId="77777777" w:rsidTr="007534BC">
        <w:trPr>
          <w:trHeight w:val="1268"/>
        </w:trPr>
        <w:tc>
          <w:tcPr>
            <w:tcW w:w="2830" w:type="dxa"/>
            <w:vAlign w:val="center"/>
          </w:tcPr>
          <w:p w14:paraId="4C2AAA9D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Délais de remplacement de machine, en cas d’indisponibilité</w:t>
            </w:r>
          </w:p>
        </w:tc>
        <w:tc>
          <w:tcPr>
            <w:tcW w:w="3119" w:type="dxa"/>
          </w:tcPr>
          <w:p w14:paraId="1BE03216" w14:textId="77777777" w:rsidR="007E7ED9" w:rsidRPr="007E7ED9" w:rsidRDefault="007E7ED9" w:rsidP="001D0925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</w:p>
          <w:p w14:paraId="02EE42CC" w14:textId="77777777" w:rsidR="007E7ED9" w:rsidRPr="007E7ED9" w:rsidRDefault="007E7ED9" w:rsidP="001D0925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………………………………………….</w:t>
            </w:r>
          </w:p>
        </w:tc>
        <w:tc>
          <w:tcPr>
            <w:tcW w:w="3113" w:type="dxa"/>
          </w:tcPr>
          <w:p w14:paraId="0985468F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14:paraId="58F08323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E7ED9">
              <w:rPr>
                <w:rFonts w:ascii="Arial" w:hAnsi="Arial" w:cs="Arial"/>
                <w:sz w:val="24"/>
                <w:szCs w:val="24"/>
              </w:rPr>
              <w:t>60 heures</w:t>
            </w:r>
          </w:p>
          <w:p w14:paraId="1DE3C67A" w14:textId="77777777" w:rsidR="007E7ED9" w:rsidRPr="007E7ED9" w:rsidRDefault="007E7ED9" w:rsidP="001D092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6987EAB8" w14:textId="77777777" w:rsidR="007E7ED9" w:rsidRPr="007E7ED9" w:rsidRDefault="007E7ED9" w:rsidP="007E7ED9">
      <w:pPr>
        <w:rPr>
          <w:rFonts w:ascii="Arial" w:hAnsi="Arial" w:cs="Arial"/>
          <w:sz w:val="24"/>
          <w:szCs w:val="24"/>
        </w:rPr>
      </w:pPr>
    </w:p>
    <w:p w14:paraId="4626AA27" w14:textId="77777777" w:rsidR="003D5289" w:rsidRDefault="003D5289" w:rsidP="007E7ED9">
      <w:pPr>
        <w:rPr>
          <w:rFonts w:ascii="Arial" w:hAnsi="Arial" w:cs="Arial"/>
          <w:sz w:val="24"/>
          <w:szCs w:val="24"/>
        </w:rPr>
      </w:pPr>
    </w:p>
    <w:p w14:paraId="1E4485B0" w14:textId="3666B3AF" w:rsidR="007E7ED9" w:rsidRPr="007E7ED9" w:rsidRDefault="007E7ED9" w:rsidP="007E7ED9">
      <w:pPr>
        <w:rPr>
          <w:rFonts w:ascii="Arial" w:hAnsi="Arial" w:cs="Arial"/>
          <w:sz w:val="24"/>
          <w:szCs w:val="24"/>
        </w:rPr>
      </w:pPr>
      <w:r w:rsidRPr="007E7ED9">
        <w:rPr>
          <w:rFonts w:ascii="Arial" w:hAnsi="Arial" w:cs="Arial"/>
          <w:sz w:val="24"/>
          <w:szCs w:val="24"/>
        </w:rPr>
        <w:t>Les délais susmentionnés s’appliquent à compter du mail de signalement par la CCI.</w:t>
      </w:r>
    </w:p>
    <w:p w14:paraId="2BCFB192" w14:textId="50D0F32F" w:rsidR="007E7ED9" w:rsidRPr="007E7ED9" w:rsidRDefault="007E7ED9" w:rsidP="007E7ED9">
      <w:pPr>
        <w:rPr>
          <w:rFonts w:ascii="Arial" w:hAnsi="Arial" w:cs="Arial"/>
          <w:sz w:val="24"/>
          <w:szCs w:val="24"/>
        </w:rPr>
      </w:pPr>
    </w:p>
    <w:p w14:paraId="685BB153" w14:textId="77777777" w:rsidR="007E7ED9" w:rsidRPr="007E7ED9" w:rsidRDefault="007E7ED9" w:rsidP="007E7ED9">
      <w:pPr>
        <w:rPr>
          <w:rFonts w:ascii="Arial" w:hAnsi="Arial" w:cs="Arial"/>
          <w:sz w:val="24"/>
          <w:szCs w:val="24"/>
        </w:rPr>
      </w:pPr>
    </w:p>
    <w:p w14:paraId="20AEBCE8" w14:textId="77777777" w:rsidR="007E7ED9" w:rsidRPr="007E7ED9" w:rsidRDefault="007E7ED9" w:rsidP="007E7ED9">
      <w:pPr>
        <w:rPr>
          <w:rFonts w:ascii="Arial" w:hAnsi="Arial" w:cs="Arial"/>
          <w:sz w:val="24"/>
          <w:szCs w:val="24"/>
        </w:rPr>
      </w:pPr>
      <w:r w:rsidRPr="007E7ED9">
        <w:rPr>
          <w:rFonts w:ascii="Arial" w:hAnsi="Arial" w:cs="Arial"/>
          <w:sz w:val="24"/>
          <w:szCs w:val="24"/>
        </w:rPr>
        <w:t>Fait à ……………… le ………………………</w:t>
      </w:r>
    </w:p>
    <w:p w14:paraId="7911ECFA" w14:textId="77777777" w:rsidR="007E7ED9" w:rsidRDefault="007E7ED9" w:rsidP="007E7ED9">
      <w:pPr>
        <w:rPr>
          <w:rFonts w:ascii="Arial" w:hAnsi="Arial" w:cs="Arial"/>
          <w:sz w:val="24"/>
          <w:szCs w:val="24"/>
        </w:rPr>
      </w:pPr>
    </w:p>
    <w:p w14:paraId="3FBD2529" w14:textId="77777777" w:rsidR="007E7ED9" w:rsidRPr="009648C0" w:rsidRDefault="007E7ED9" w:rsidP="007E7ED9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right"/>
        <w:tblLook w:val="04A0" w:firstRow="1" w:lastRow="0" w:firstColumn="1" w:lastColumn="0" w:noHBand="0" w:noVBand="1"/>
      </w:tblPr>
      <w:tblGrid>
        <w:gridCol w:w="4465"/>
      </w:tblGrid>
      <w:tr w:rsidR="007E7ED9" w:rsidRPr="007E0D60" w14:paraId="07AD8D26" w14:textId="77777777" w:rsidTr="007E7ED9">
        <w:trPr>
          <w:trHeight w:val="2155"/>
          <w:jc w:val="right"/>
        </w:trPr>
        <w:tc>
          <w:tcPr>
            <w:tcW w:w="4465" w:type="dxa"/>
          </w:tcPr>
          <w:p w14:paraId="564776ED" w14:textId="77777777" w:rsidR="007E7ED9" w:rsidRPr="007E0D60" w:rsidRDefault="007E7ED9" w:rsidP="001D0925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E0D60">
              <w:rPr>
                <w:rFonts w:ascii="Arial" w:hAnsi="Arial" w:cs="Arial"/>
                <w:bCs/>
                <w:sz w:val="24"/>
                <w:szCs w:val="24"/>
              </w:rPr>
              <w:t xml:space="preserve">Cachet </w:t>
            </w:r>
            <w:r>
              <w:rPr>
                <w:rFonts w:ascii="Arial" w:hAnsi="Arial" w:cs="Arial"/>
                <w:bCs/>
                <w:sz w:val="24"/>
                <w:szCs w:val="24"/>
              </w:rPr>
              <w:t>et</w:t>
            </w:r>
            <w:r w:rsidRPr="007E0D60">
              <w:rPr>
                <w:rFonts w:ascii="Arial" w:hAnsi="Arial" w:cs="Arial"/>
                <w:bCs/>
                <w:sz w:val="24"/>
                <w:szCs w:val="24"/>
              </w:rPr>
              <w:t xml:space="preserve"> Signature</w:t>
            </w:r>
          </w:p>
          <w:p w14:paraId="0EAA448F" w14:textId="77777777" w:rsidR="007E7ED9" w:rsidRDefault="007E7ED9" w:rsidP="001D09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514C8FD" w14:textId="77777777" w:rsidR="007E7ED9" w:rsidRDefault="007E7ED9" w:rsidP="001D09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96F5DBC" w14:textId="77777777" w:rsidR="007E7ED9" w:rsidRDefault="007E7ED9" w:rsidP="001D09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06BEE9B" w14:textId="77777777" w:rsidR="007E7ED9" w:rsidRPr="007E0D60" w:rsidRDefault="007E7ED9" w:rsidP="001D0925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24A424E" w14:textId="5314ADAF" w:rsidR="00100FE1" w:rsidRPr="007E7ED9" w:rsidRDefault="00100FE1" w:rsidP="007E7ED9">
      <w:pPr>
        <w:pStyle w:val="Corpsdetexte"/>
        <w:jc w:val="left"/>
        <w:rPr>
          <w:rFonts w:ascii="Century Gothic" w:hAnsi="Century Gothic" w:cs="Helvetica"/>
          <w:u w:val="none"/>
        </w:rPr>
      </w:pPr>
    </w:p>
    <w:sectPr w:rsidR="00100FE1" w:rsidRPr="007E7ED9" w:rsidSect="00A16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290D0B" w14:textId="77777777" w:rsidR="00E13436" w:rsidRDefault="00E13436" w:rsidP="00100FE1">
      <w:r>
        <w:separator/>
      </w:r>
    </w:p>
  </w:endnote>
  <w:endnote w:type="continuationSeparator" w:id="0">
    <w:p w14:paraId="424FC232" w14:textId="77777777" w:rsidR="00E13436" w:rsidRDefault="00E13436" w:rsidP="0010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D2C13" w14:textId="77777777" w:rsidR="00ED674C" w:rsidRDefault="00ED674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6488D" w14:textId="0549E2F6" w:rsidR="00100FE1" w:rsidRPr="007534BC" w:rsidRDefault="007534BC" w:rsidP="007534BC">
    <w:pPr>
      <w:pStyle w:val="Pieddepage"/>
      <w:rPr>
        <w:rFonts w:ascii="Arial" w:hAnsi="Arial" w:cs="Arial"/>
        <w:bCs/>
        <w:iCs/>
        <w:color w:val="7F7F7F"/>
        <w:sz w:val="16"/>
        <w:szCs w:val="16"/>
      </w:rPr>
    </w:pPr>
    <w:r w:rsidRPr="007534BC">
      <w:rPr>
        <w:rFonts w:ascii="Arial" w:hAnsi="Arial" w:cs="Arial"/>
        <w:bCs/>
        <w:iCs/>
        <w:color w:val="7F7F7F"/>
        <w:sz w:val="16"/>
        <w:szCs w:val="16"/>
      </w:rPr>
      <w:t>202</w:t>
    </w:r>
    <w:r w:rsidR="00ED674C">
      <w:rPr>
        <w:rFonts w:ascii="Arial" w:hAnsi="Arial" w:cs="Arial"/>
        <w:bCs/>
        <w:iCs/>
        <w:color w:val="7F7F7F"/>
        <w:sz w:val="16"/>
        <w:szCs w:val="16"/>
      </w:rPr>
      <w:t>5</w:t>
    </w:r>
    <w:r w:rsidRPr="007534BC">
      <w:rPr>
        <w:rFonts w:ascii="Arial" w:hAnsi="Arial" w:cs="Arial"/>
        <w:bCs/>
        <w:iCs/>
        <w:color w:val="7F7F7F"/>
        <w:sz w:val="16"/>
        <w:szCs w:val="16"/>
      </w:rPr>
      <w:t>RTPN30</w:t>
    </w:r>
    <w:r w:rsidR="00ED674C">
      <w:rPr>
        <w:rFonts w:ascii="Arial" w:hAnsi="Arial" w:cs="Arial"/>
        <w:bCs/>
        <w:iCs/>
        <w:color w:val="7F7F7F"/>
        <w:sz w:val="16"/>
        <w:szCs w:val="16"/>
      </w:rPr>
      <w:t>12</w:t>
    </w:r>
    <w:r w:rsidRPr="007534BC">
      <w:rPr>
        <w:rFonts w:ascii="Arial" w:hAnsi="Arial" w:cs="Arial"/>
        <w:bCs/>
        <w:iCs/>
        <w:color w:val="7F7F7F"/>
        <w:sz w:val="16"/>
        <w:szCs w:val="16"/>
      </w:rPr>
      <w:t xml:space="preserve"> - AOT Distributeurs automatiques 53 et 49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54AE56" w14:textId="77777777" w:rsidR="00ED674C" w:rsidRDefault="00ED674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DE7B56" w14:textId="77777777" w:rsidR="00E13436" w:rsidRDefault="00E13436" w:rsidP="00100FE1">
      <w:r>
        <w:separator/>
      </w:r>
    </w:p>
  </w:footnote>
  <w:footnote w:type="continuationSeparator" w:id="0">
    <w:p w14:paraId="733DBE1B" w14:textId="77777777" w:rsidR="00E13436" w:rsidRDefault="00E13436" w:rsidP="00100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969F52" w14:textId="77777777" w:rsidR="00E13436" w:rsidRDefault="00ED674C">
    <w:pPr>
      <w:pStyle w:val="En-tte"/>
    </w:pPr>
    <w:r>
      <w:rPr>
        <w:noProof/>
      </w:rPr>
      <w:pict w14:anchorId="3F623ED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6" o:spid="_x0000_s2050" type="#_x0000_t75" style="position:absolute;margin-left:0;margin-top:0;width:453.55pt;height:489.65pt;z-index:-251657216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4B1E1" w14:textId="0A6E7A59" w:rsidR="00100FE1" w:rsidRDefault="00ED674C" w:rsidP="00100FE1">
    <w:pPr>
      <w:pStyle w:val="En-tte"/>
      <w:ind w:left="-567"/>
    </w:pPr>
    <w:r>
      <w:rPr>
        <w:noProof/>
      </w:rPr>
      <w:pict w14:anchorId="3711E5B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7" o:spid="_x0000_s2051" type="#_x0000_t75" style="position:absolute;left:0;text-align:left;margin-left:0;margin-top:0;width:453.55pt;height:489.65pt;z-index:-251656192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  <w:r w:rsidR="00100FE1">
      <w:rPr>
        <w:noProof/>
      </w:rPr>
      <w:drawing>
        <wp:inline distT="0" distB="0" distL="0" distR="0" wp14:anchorId="44A6AA58" wp14:editId="48E1DE64">
          <wp:extent cx="2408736" cy="603653"/>
          <wp:effectExtent l="0" t="0" r="0" b="635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CI-baseline-bleu-CMJ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36" cy="603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D5289">
      <w:tab/>
    </w:r>
    <w:r w:rsidR="003D5289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AC613" w14:textId="77777777" w:rsidR="00E13436" w:rsidRDefault="00ED674C">
    <w:pPr>
      <w:pStyle w:val="En-tte"/>
    </w:pPr>
    <w:r>
      <w:rPr>
        <w:noProof/>
      </w:rPr>
      <w:pict w14:anchorId="1C1D75C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5" o:spid="_x0000_s2049" type="#_x0000_t75" style="position:absolute;margin-left:0;margin-top:0;width:453.55pt;height:489.65pt;z-index:-251658240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532B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780E26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58B430D6"/>
    <w:multiLevelType w:val="hybridMultilevel"/>
    <w:tmpl w:val="8A3A5214"/>
    <w:lvl w:ilvl="0" w:tplc="040C0009">
      <w:start w:val="1"/>
      <w:numFmt w:val="bullet"/>
      <w:lvlText w:val=""/>
      <w:lvlJc w:val="left"/>
      <w:pPr>
        <w:ind w:left="1776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6BDE64D8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796D131E"/>
    <w:multiLevelType w:val="hybridMultilevel"/>
    <w:tmpl w:val="24A2AEB0"/>
    <w:lvl w:ilvl="0" w:tplc="A9E89C50">
      <w:start w:val="60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0054177">
    <w:abstractNumId w:val="3"/>
  </w:num>
  <w:num w:numId="2" w16cid:durableId="2084257361">
    <w:abstractNumId w:val="1"/>
  </w:num>
  <w:num w:numId="3" w16cid:durableId="996420914">
    <w:abstractNumId w:val="0"/>
  </w:num>
  <w:num w:numId="4" w16cid:durableId="621885440">
    <w:abstractNumId w:val="2"/>
  </w:num>
  <w:num w:numId="5" w16cid:durableId="4780338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36"/>
    <w:rsid w:val="00100FE1"/>
    <w:rsid w:val="001C2939"/>
    <w:rsid w:val="003D5289"/>
    <w:rsid w:val="00406DAF"/>
    <w:rsid w:val="0043162A"/>
    <w:rsid w:val="0058519F"/>
    <w:rsid w:val="006918FA"/>
    <w:rsid w:val="006F7A70"/>
    <w:rsid w:val="007534BC"/>
    <w:rsid w:val="007E7ED9"/>
    <w:rsid w:val="009C1872"/>
    <w:rsid w:val="00A16494"/>
    <w:rsid w:val="00E10E99"/>
    <w:rsid w:val="00E13436"/>
    <w:rsid w:val="00E17BCB"/>
    <w:rsid w:val="00ED262E"/>
    <w:rsid w:val="00ED674C"/>
    <w:rsid w:val="00EE4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B5AA0EF"/>
  <w15:chartTrackingRefBased/>
  <w15:docId w15:val="{03CBC52D-7C1E-49A3-A387-DA7F9A79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100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0FE1"/>
  </w:style>
  <w:style w:type="paragraph" w:styleId="Pieddepage">
    <w:name w:val="footer"/>
    <w:basedOn w:val="Normal"/>
    <w:link w:val="PieddepageCar"/>
    <w:uiPriority w:val="99"/>
    <w:unhideWhenUsed/>
    <w:rsid w:val="00100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0FE1"/>
  </w:style>
  <w:style w:type="character" w:styleId="Lienhypertexte">
    <w:name w:val="Hyperlink"/>
    <w:basedOn w:val="Policepardfaut"/>
    <w:uiPriority w:val="99"/>
    <w:semiHidden/>
    <w:unhideWhenUsed/>
    <w:rsid w:val="00100FE1"/>
    <w:rPr>
      <w:color w:val="0000FF"/>
      <w:u w:val="single"/>
    </w:rPr>
  </w:style>
  <w:style w:type="paragraph" w:customStyle="1" w:styleId="Adressefax">
    <w:name w:val="Adresse fax"/>
    <w:basedOn w:val="Normal"/>
    <w:rsid w:val="00100FE1"/>
    <w:pPr>
      <w:spacing w:before="80"/>
      <w:jc w:val="center"/>
    </w:pPr>
    <w:rPr>
      <w:b/>
      <w:bCs/>
      <w:sz w:val="17"/>
      <w:szCs w:val="17"/>
    </w:rPr>
  </w:style>
  <w:style w:type="paragraph" w:styleId="Sansinterligne">
    <w:name w:val="No Spacing"/>
    <w:uiPriority w:val="1"/>
    <w:qFormat/>
    <w:rsid w:val="00100FE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6F7A70"/>
    <w:pPr>
      <w:jc w:val="both"/>
    </w:pPr>
    <w:rPr>
      <w:sz w:val="24"/>
      <w:u w:val="single"/>
    </w:rPr>
  </w:style>
  <w:style w:type="character" w:customStyle="1" w:styleId="CorpsdetexteCar">
    <w:name w:val="Corps de texte Car"/>
    <w:basedOn w:val="Policepardfaut"/>
    <w:link w:val="Corpsdetexte"/>
    <w:rsid w:val="006F7A70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customStyle="1" w:styleId="DefaultParagraphFontParaCharCarCarCarCarCarCarCarCarCarCarCarCarCarCar">
    <w:name w:val="Default Paragraph Font Para Char Car Car Car Car Car Car Car Car Car Car Car Car Car Car"/>
    <w:basedOn w:val="Normal"/>
    <w:rsid w:val="006F7A7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39"/>
    <w:rsid w:val="0040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7E7ED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D170C-6E10-49EF-8BD3-BA4F096D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GUIFFES Louise</dc:creator>
  <cp:keywords/>
  <dc:description/>
  <cp:lastModifiedBy>LASSERRE Myriam</cp:lastModifiedBy>
  <cp:revision>4</cp:revision>
  <dcterms:created xsi:type="dcterms:W3CDTF">2024-07-31T14:10:00Z</dcterms:created>
  <dcterms:modified xsi:type="dcterms:W3CDTF">2025-02-18T10:54:00Z</dcterms:modified>
</cp:coreProperties>
</file>