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7B212" w14:textId="2E07B0DF" w:rsidR="003C7A9C" w:rsidRPr="00B91F47" w:rsidRDefault="000E5746" w:rsidP="00B91F47">
      <w:pPr>
        <w:autoSpaceDE w:val="0"/>
        <w:autoSpaceDN w:val="0"/>
        <w:adjustRightInd w:val="0"/>
        <w:jc w:val="center"/>
        <w:rPr>
          <w:rFonts w:asciiTheme="majorHAnsi" w:hAnsiTheme="majorHAnsi" w:cstheme="majorHAnsi"/>
          <w:b/>
          <w:bCs/>
          <w:sz w:val="28"/>
          <w:szCs w:val="22"/>
          <w:u w:val="single"/>
        </w:rPr>
      </w:pPr>
      <w:r>
        <w:rPr>
          <w:rFonts w:asciiTheme="majorHAnsi" w:hAnsiTheme="majorHAnsi" w:cstheme="majorHAnsi"/>
          <w:b/>
          <w:bCs/>
          <w:sz w:val="28"/>
          <w:szCs w:val="22"/>
          <w:u w:val="single"/>
        </w:rPr>
        <w:t xml:space="preserve">- ANNEXE </w:t>
      </w:r>
      <w:r w:rsidR="004724BE">
        <w:rPr>
          <w:rFonts w:asciiTheme="majorHAnsi" w:hAnsiTheme="majorHAnsi" w:cstheme="majorHAnsi"/>
          <w:b/>
          <w:bCs/>
          <w:sz w:val="28"/>
          <w:szCs w:val="22"/>
          <w:u w:val="single"/>
        </w:rPr>
        <w:t>3</w:t>
      </w:r>
      <w:r w:rsidR="00347258">
        <w:rPr>
          <w:rFonts w:asciiTheme="majorHAnsi" w:hAnsiTheme="majorHAnsi" w:cstheme="majorHAnsi"/>
          <w:b/>
          <w:bCs/>
          <w:sz w:val="28"/>
          <w:szCs w:val="22"/>
          <w:u w:val="single"/>
        </w:rPr>
        <w:t xml:space="preserve"> AU CC</w:t>
      </w:r>
      <w:r w:rsidR="00B91F47" w:rsidRPr="00B91F47">
        <w:rPr>
          <w:rFonts w:asciiTheme="majorHAnsi" w:hAnsiTheme="majorHAnsi" w:cstheme="majorHAnsi"/>
          <w:b/>
          <w:bCs/>
          <w:sz w:val="28"/>
          <w:szCs w:val="22"/>
          <w:u w:val="single"/>
        </w:rPr>
        <w:t>P -</w:t>
      </w:r>
    </w:p>
    <w:p w14:paraId="0787217A" w14:textId="77777777" w:rsidR="009F4181" w:rsidRPr="003C7A9C" w:rsidRDefault="009F4181" w:rsidP="003C7A9C">
      <w:pPr>
        <w:autoSpaceDE w:val="0"/>
        <w:autoSpaceDN w:val="0"/>
        <w:adjustRightInd w:val="0"/>
        <w:jc w:val="center"/>
        <w:rPr>
          <w:rFonts w:asciiTheme="majorHAnsi" w:hAnsiTheme="majorHAnsi" w:cstheme="majorHAnsi"/>
          <w:b/>
          <w:bCs/>
          <w:szCs w:val="22"/>
          <w:u w:val="single"/>
        </w:rPr>
      </w:pPr>
    </w:p>
    <w:p w14:paraId="661BFCFD" w14:textId="77777777" w:rsidR="003C7A9C" w:rsidRDefault="003C7A9C" w:rsidP="009F4181">
      <w:pPr>
        <w:shd w:val="clear" w:color="auto" w:fill="C5E0B3" w:themeFill="accent6" w:themeFillTint="66"/>
        <w:autoSpaceDE w:val="0"/>
        <w:autoSpaceDN w:val="0"/>
        <w:adjustRightInd w:val="0"/>
        <w:jc w:val="center"/>
        <w:rPr>
          <w:rFonts w:asciiTheme="majorHAnsi" w:hAnsiTheme="majorHAnsi" w:cstheme="majorHAnsi"/>
          <w:b/>
          <w:bCs/>
          <w:szCs w:val="22"/>
        </w:rPr>
      </w:pPr>
    </w:p>
    <w:p w14:paraId="5AC5748A" w14:textId="77777777" w:rsidR="003C7A9C" w:rsidRPr="009F4181" w:rsidRDefault="009F4181" w:rsidP="009F4181">
      <w:pPr>
        <w:shd w:val="clear" w:color="auto" w:fill="C5E0B3" w:themeFill="accent6" w:themeFillTint="66"/>
        <w:autoSpaceDE w:val="0"/>
        <w:autoSpaceDN w:val="0"/>
        <w:adjustRightInd w:val="0"/>
        <w:jc w:val="center"/>
        <w:rPr>
          <w:rFonts w:asciiTheme="majorHAnsi" w:hAnsiTheme="majorHAnsi" w:cstheme="majorHAnsi"/>
          <w:b/>
          <w:bCs/>
          <w:sz w:val="32"/>
          <w:szCs w:val="22"/>
          <w:u w:val="double"/>
        </w:rPr>
      </w:pPr>
      <w:r w:rsidRPr="009F4181">
        <w:rPr>
          <w:rFonts w:asciiTheme="majorHAnsi" w:hAnsiTheme="majorHAnsi" w:cstheme="majorHAnsi"/>
          <w:b/>
          <w:bCs/>
          <w:sz w:val="32"/>
          <w:szCs w:val="22"/>
          <w:u w:val="double"/>
        </w:rPr>
        <w:t>-</w:t>
      </w:r>
      <w:r>
        <w:rPr>
          <w:rFonts w:asciiTheme="majorHAnsi" w:hAnsiTheme="majorHAnsi" w:cstheme="majorHAnsi"/>
          <w:b/>
          <w:bCs/>
          <w:sz w:val="32"/>
          <w:szCs w:val="22"/>
          <w:u w:val="double"/>
        </w:rPr>
        <w:t xml:space="preserve"> </w:t>
      </w:r>
      <w:r w:rsidRPr="009F4181">
        <w:rPr>
          <w:rFonts w:asciiTheme="majorHAnsi" w:hAnsiTheme="majorHAnsi" w:cstheme="majorHAnsi"/>
          <w:b/>
          <w:bCs/>
          <w:sz w:val="32"/>
          <w:szCs w:val="22"/>
          <w:u w:val="double"/>
        </w:rPr>
        <w:t>CADRE DE</w:t>
      </w:r>
      <w:r w:rsidR="003C7A9C" w:rsidRPr="009F4181">
        <w:rPr>
          <w:rFonts w:asciiTheme="majorHAnsi" w:hAnsiTheme="majorHAnsi" w:cstheme="majorHAnsi"/>
          <w:b/>
          <w:bCs/>
          <w:sz w:val="32"/>
          <w:szCs w:val="22"/>
          <w:u w:val="double"/>
        </w:rPr>
        <w:t xml:space="preserve"> </w:t>
      </w:r>
      <w:r w:rsidR="00B91F47">
        <w:rPr>
          <w:rFonts w:asciiTheme="majorHAnsi" w:hAnsiTheme="majorHAnsi" w:cstheme="majorHAnsi"/>
          <w:b/>
          <w:bCs/>
          <w:sz w:val="32"/>
          <w:szCs w:val="22"/>
          <w:u w:val="double"/>
        </w:rPr>
        <w:t>REPONSES</w:t>
      </w:r>
      <w:r w:rsidR="003C7A9C" w:rsidRPr="009F4181">
        <w:rPr>
          <w:rFonts w:asciiTheme="majorHAnsi" w:hAnsiTheme="majorHAnsi" w:cstheme="majorHAnsi"/>
          <w:b/>
          <w:bCs/>
          <w:sz w:val="32"/>
          <w:szCs w:val="22"/>
          <w:u w:val="double"/>
        </w:rPr>
        <w:t xml:space="preserve"> -</w:t>
      </w:r>
    </w:p>
    <w:p w14:paraId="6414AAEC" w14:textId="77777777" w:rsidR="003C7A9C" w:rsidRDefault="003C7A9C" w:rsidP="009F4181">
      <w:pPr>
        <w:shd w:val="clear" w:color="auto" w:fill="C5E0B3" w:themeFill="accent6" w:themeFillTint="66"/>
        <w:autoSpaceDE w:val="0"/>
        <w:autoSpaceDN w:val="0"/>
        <w:adjustRightInd w:val="0"/>
        <w:jc w:val="center"/>
        <w:rPr>
          <w:rFonts w:asciiTheme="majorHAnsi" w:hAnsiTheme="majorHAnsi" w:cstheme="majorHAnsi"/>
          <w:b/>
          <w:bCs/>
          <w:szCs w:val="22"/>
        </w:rPr>
      </w:pPr>
    </w:p>
    <w:p w14:paraId="07EE02F1" w14:textId="77777777" w:rsidR="009F4181" w:rsidRDefault="009F4181" w:rsidP="009F4181">
      <w:pPr>
        <w:shd w:val="clear" w:color="auto" w:fill="C5E0B3" w:themeFill="accent6" w:themeFillTint="66"/>
        <w:autoSpaceDE w:val="0"/>
        <w:autoSpaceDN w:val="0"/>
        <w:adjustRightInd w:val="0"/>
        <w:jc w:val="center"/>
        <w:rPr>
          <w:rFonts w:cs="Calibri Light"/>
          <w:b/>
          <w:bCs/>
          <w:szCs w:val="22"/>
        </w:rPr>
      </w:pPr>
      <w:r w:rsidRPr="0074493D">
        <w:rPr>
          <w:rFonts w:cs="Calibri Light"/>
          <w:b/>
          <w:bCs/>
          <w:szCs w:val="22"/>
        </w:rPr>
        <w:t>A REMETTRE COMPLETE AVEC L’OFFRE</w:t>
      </w:r>
    </w:p>
    <w:p w14:paraId="50F39DE8" w14:textId="77777777" w:rsidR="009F4181" w:rsidRPr="0074493D" w:rsidRDefault="009F4181" w:rsidP="009F4181">
      <w:pPr>
        <w:shd w:val="clear" w:color="auto" w:fill="C5E0B3" w:themeFill="accent6" w:themeFillTint="66"/>
        <w:autoSpaceDE w:val="0"/>
        <w:autoSpaceDN w:val="0"/>
        <w:adjustRightInd w:val="0"/>
        <w:jc w:val="center"/>
        <w:rPr>
          <w:rFonts w:cs="Calibri Light"/>
          <w:b/>
          <w:bCs/>
          <w:szCs w:val="22"/>
        </w:rPr>
      </w:pPr>
    </w:p>
    <w:p w14:paraId="2CFDBCA0" w14:textId="77777777" w:rsidR="009F4181" w:rsidRDefault="009F4181" w:rsidP="003C7A9C">
      <w:pPr>
        <w:autoSpaceDE w:val="0"/>
        <w:autoSpaceDN w:val="0"/>
        <w:adjustRightInd w:val="0"/>
        <w:jc w:val="center"/>
        <w:rPr>
          <w:rFonts w:asciiTheme="majorHAnsi" w:hAnsiTheme="majorHAnsi" w:cstheme="majorHAnsi"/>
          <w:b/>
          <w:bCs/>
          <w:szCs w:val="22"/>
        </w:rPr>
      </w:pPr>
    </w:p>
    <w:p w14:paraId="1D3A1CD2" w14:textId="34777B9A" w:rsidR="003C7A9C" w:rsidRDefault="003C7A9C" w:rsidP="003C7A9C">
      <w:pPr>
        <w:autoSpaceDE w:val="0"/>
        <w:autoSpaceDN w:val="0"/>
        <w:adjustRightInd w:val="0"/>
        <w:jc w:val="center"/>
        <w:rPr>
          <w:rFonts w:asciiTheme="majorHAnsi" w:hAnsiTheme="majorHAnsi" w:cstheme="majorHAnsi"/>
          <w:b/>
          <w:szCs w:val="22"/>
        </w:rPr>
      </w:pPr>
      <w:r>
        <w:rPr>
          <w:rFonts w:asciiTheme="majorHAnsi" w:hAnsiTheme="majorHAnsi" w:cstheme="majorHAnsi"/>
          <w:b/>
          <w:szCs w:val="22"/>
        </w:rPr>
        <w:t xml:space="preserve">MARCHES PUBLICS DE </w:t>
      </w:r>
      <w:r w:rsidR="008D61A8" w:rsidRPr="008D61A8">
        <w:rPr>
          <w:rFonts w:asciiTheme="majorHAnsi" w:hAnsiTheme="majorHAnsi" w:cstheme="majorHAnsi"/>
          <w:b/>
          <w:szCs w:val="22"/>
        </w:rPr>
        <w:t>DE PRESTATIONS INTELLECTUELLES</w:t>
      </w:r>
    </w:p>
    <w:p w14:paraId="3358AAE9" w14:textId="6E3BD539" w:rsidR="003C7A9C" w:rsidRDefault="003C7A9C" w:rsidP="008D61A8">
      <w:pPr>
        <w:pStyle w:val="RedTitre"/>
        <w:framePr w:hSpace="0" w:wrap="auto" w:vAnchor="margin" w:xAlign="left" w:yAlign="inline"/>
        <w:widowControl/>
        <w:jc w:val="both"/>
        <w:rPr>
          <w:rFonts w:asciiTheme="majorHAnsi" w:hAnsiTheme="majorHAnsi" w:cstheme="majorHAnsi"/>
          <w:b w:val="0"/>
          <w:bCs w:val="0"/>
        </w:rPr>
      </w:pPr>
    </w:p>
    <w:p w14:paraId="6BA172DA"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6AB86A6C" w14:textId="318CD2E7" w:rsidR="004E7A73" w:rsidRPr="00BE5824" w:rsidRDefault="004E7A73" w:rsidP="004E7A73">
      <w:pPr>
        <w:pStyle w:val="RedTitre1"/>
        <w:keepNext/>
        <w:framePr w:hSpace="0" w:wrap="auto" w:vAnchor="margin" w:xAlign="left" w:yAlign="inline"/>
        <w:widowControl/>
        <w:shd w:val="clear" w:color="auto" w:fill="C5E0B3" w:themeFill="accent6" w:themeFillTint="66"/>
        <w:rPr>
          <w:rFonts w:ascii="Corbel" w:hAnsi="Corbel" w:cs="Calibri Light"/>
        </w:rPr>
      </w:pPr>
      <w:r w:rsidRPr="00BE5824">
        <w:rPr>
          <w:rFonts w:ascii="Corbel" w:hAnsi="Corbel" w:cs="Calibri Light"/>
        </w:rPr>
        <w:t>N° Affaire : 24A</w:t>
      </w:r>
      <w:r w:rsidR="00910B1E">
        <w:rPr>
          <w:rFonts w:ascii="Corbel" w:hAnsi="Corbel" w:cs="Calibri Light"/>
        </w:rPr>
        <w:t>0226</w:t>
      </w:r>
    </w:p>
    <w:p w14:paraId="3FD79530" w14:textId="77777777" w:rsidR="004E7A73" w:rsidRPr="00BE5824" w:rsidRDefault="004E7A73" w:rsidP="004E7A73">
      <w:pPr>
        <w:pStyle w:val="RedTitre1"/>
        <w:keepNext/>
        <w:framePr w:hSpace="0" w:wrap="auto" w:vAnchor="margin" w:xAlign="left" w:yAlign="inline"/>
        <w:widowControl/>
        <w:shd w:val="clear" w:color="auto" w:fill="C5E0B3" w:themeFill="accent6" w:themeFillTint="66"/>
        <w:rPr>
          <w:rFonts w:ascii="Corbel" w:hAnsi="Corbel" w:cs="Calibri Light"/>
        </w:rPr>
      </w:pPr>
      <w:r w:rsidRPr="00BE5824">
        <w:rPr>
          <w:rFonts w:ascii="Corbel" w:hAnsi="Corbel" w:cs="Calibri Light"/>
        </w:rPr>
        <w:t>___________________________________________________</w:t>
      </w:r>
    </w:p>
    <w:p w14:paraId="4C83381D" w14:textId="77777777" w:rsidR="004E7A73" w:rsidRPr="00BE5824" w:rsidRDefault="004E7A73" w:rsidP="004E7A73">
      <w:pPr>
        <w:pStyle w:val="RedTitre1"/>
        <w:keepNext/>
        <w:framePr w:hSpace="0" w:wrap="auto" w:vAnchor="margin" w:xAlign="left" w:yAlign="inline"/>
        <w:widowControl/>
        <w:shd w:val="clear" w:color="auto" w:fill="C5E0B3" w:themeFill="accent6" w:themeFillTint="66"/>
        <w:rPr>
          <w:rFonts w:ascii="Corbel" w:hAnsi="Corbel" w:cs="Calibri Light"/>
        </w:rPr>
      </w:pPr>
    </w:p>
    <w:p w14:paraId="610C9D08" w14:textId="77777777" w:rsidR="004E7A73" w:rsidRPr="00BE5824" w:rsidRDefault="004E7A73" w:rsidP="004E7A73">
      <w:pPr>
        <w:pStyle w:val="RedTitre1"/>
        <w:keepNext/>
        <w:framePr w:hSpace="0" w:wrap="auto" w:vAnchor="margin" w:xAlign="left" w:yAlign="inline"/>
        <w:widowControl/>
        <w:shd w:val="clear" w:color="auto" w:fill="C5E0B3" w:themeFill="accent6" w:themeFillTint="66"/>
        <w:rPr>
          <w:rFonts w:ascii="Corbel" w:hAnsi="Corbel" w:cs="Calibri Light"/>
        </w:rPr>
      </w:pPr>
      <w:r w:rsidRPr="00BE5824">
        <w:rPr>
          <w:rFonts w:ascii="Corbel" w:hAnsi="Corbel" w:cs="Calibri Light"/>
        </w:rPr>
        <w:t>Objet de la consultation :</w:t>
      </w:r>
    </w:p>
    <w:p w14:paraId="3BF11658" w14:textId="77777777" w:rsidR="004E7A73" w:rsidRPr="00BE5824" w:rsidRDefault="004E7A73" w:rsidP="004E7A73">
      <w:pPr>
        <w:pStyle w:val="RedTitre1"/>
        <w:keepNext/>
        <w:framePr w:hSpace="0" w:wrap="auto" w:vAnchor="margin" w:xAlign="left" w:yAlign="inline"/>
        <w:widowControl/>
        <w:shd w:val="clear" w:color="auto" w:fill="C5E0B3" w:themeFill="accent6" w:themeFillTint="66"/>
        <w:rPr>
          <w:rFonts w:ascii="Corbel" w:hAnsi="Corbel" w:cs="Calibri Light"/>
        </w:rPr>
      </w:pPr>
    </w:p>
    <w:p w14:paraId="2AF31107" w14:textId="77777777" w:rsidR="004E7A73" w:rsidRPr="00BE5824" w:rsidRDefault="004E7A73" w:rsidP="004E7A73">
      <w:pPr>
        <w:pStyle w:val="RedTitre1"/>
        <w:framePr w:hSpace="0" w:wrap="auto" w:vAnchor="margin" w:xAlign="left" w:yAlign="inline"/>
        <w:rPr>
          <w:rFonts w:ascii="Corbel" w:hAnsi="Corbel" w:cs="Calibri Light"/>
        </w:rPr>
      </w:pPr>
    </w:p>
    <w:p w14:paraId="55AF61F4" w14:textId="73E8D415" w:rsidR="004E7A73" w:rsidRPr="00BE5824" w:rsidRDefault="00910B1E" w:rsidP="004E7A73">
      <w:pPr>
        <w:pStyle w:val="RedTitre1"/>
        <w:framePr w:hSpace="0" w:wrap="auto" w:vAnchor="margin" w:xAlign="left" w:yAlign="inline"/>
        <w:rPr>
          <w:rFonts w:ascii="Corbel" w:hAnsi="Corbel" w:cs="Calibri Light"/>
        </w:rPr>
      </w:pPr>
      <w:r w:rsidRPr="00910B1E">
        <w:rPr>
          <w:rFonts w:ascii="Corbel" w:hAnsi="Corbel" w:cs="Calibri Light"/>
        </w:rPr>
        <w:t>FOURNITURE DE VETEMENTS DE TRAVAIL, VETEMENTS DE PATIENTS ET ARTICLES DIVERS DE BLANCHISSERIE</w:t>
      </w:r>
      <w:r>
        <w:rPr>
          <w:rFonts w:ascii="Corbel" w:hAnsi="Corbel" w:cs="Calibri Light"/>
        </w:rPr>
        <w:t xml:space="preserve"> </w:t>
      </w:r>
      <w:r w:rsidR="004E7A73" w:rsidRPr="00BE5824">
        <w:rPr>
          <w:rFonts w:ascii="Corbel" w:hAnsi="Corbel" w:cs="Calibri Light"/>
        </w:rPr>
        <w:t>POUR LE CHU DE MONTPELLIER ETABLISSEMENT SUPPORT DU GHT EHSA</w:t>
      </w:r>
    </w:p>
    <w:p w14:paraId="737FFF54" w14:textId="77777777" w:rsidR="00B470A4" w:rsidRDefault="00B470A4" w:rsidP="003C7A9C">
      <w:pPr>
        <w:pStyle w:val="RedTitre1"/>
        <w:framePr w:hSpace="0" w:wrap="auto" w:vAnchor="margin" w:xAlign="left" w:yAlign="inline"/>
        <w:rPr>
          <w:rFonts w:asciiTheme="majorHAnsi" w:hAnsiTheme="majorHAnsi" w:cstheme="majorHAnsi"/>
        </w:rPr>
      </w:pPr>
    </w:p>
    <w:p w14:paraId="772ADD32"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___________________________________________________</w:t>
      </w:r>
    </w:p>
    <w:p w14:paraId="4274B396"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57A92CF" w14:textId="77777777" w:rsidR="004E7A73" w:rsidRPr="004E7A73" w:rsidRDefault="004E7A73" w:rsidP="004E7A73">
      <w:pPr>
        <w:keepNext/>
        <w:shd w:val="clear" w:color="auto" w:fill="C5E0B3" w:themeFill="accent6" w:themeFillTint="66"/>
        <w:autoSpaceDE w:val="0"/>
        <w:autoSpaceDN w:val="0"/>
        <w:adjustRightInd w:val="0"/>
        <w:jc w:val="center"/>
        <w:rPr>
          <w:rFonts w:ascii="Corbel" w:hAnsi="Corbel" w:cs="Calibri Light"/>
          <w:b/>
          <w:bCs/>
          <w:szCs w:val="22"/>
        </w:rPr>
      </w:pPr>
      <w:r w:rsidRPr="004E7A73">
        <w:rPr>
          <w:rFonts w:ascii="Corbel" w:hAnsi="Corbel" w:cs="Calibri Light"/>
          <w:b/>
          <w:bCs/>
          <w:szCs w:val="22"/>
        </w:rPr>
        <w:t>La procédure de consultation utilisée est la suivante :</w:t>
      </w:r>
    </w:p>
    <w:p w14:paraId="620CFAA1" w14:textId="388C56C3" w:rsidR="003C7A9C" w:rsidRDefault="008D61A8" w:rsidP="003C7A9C">
      <w:pPr>
        <w:pStyle w:val="RedTitre1"/>
        <w:keepNext/>
        <w:framePr w:hSpace="0" w:wrap="auto" w:vAnchor="margin" w:xAlign="left" w:yAlign="inline"/>
        <w:widowControl/>
        <w:shd w:val="clear" w:color="auto" w:fill="C5E0B3" w:themeFill="accent6" w:themeFillTint="66"/>
        <w:rPr>
          <w:rFonts w:ascii="Corbel" w:eastAsia="Arial" w:hAnsi="Corbel" w:cstheme="majorHAnsi"/>
          <w:b w:val="0"/>
          <w:bCs w:val="0"/>
        </w:rPr>
      </w:pPr>
      <w:r w:rsidRPr="008D61A8">
        <w:rPr>
          <w:rFonts w:ascii="Corbel" w:eastAsia="Arial" w:hAnsi="Corbel" w:cstheme="majorHAnsi"/>
          <w:b w:val="0"/>
          <w:bCs w:val="0"/>
        </w:rPr>
        <w:t>Appel d'offres ouvert européen en application des articles L. 2124-2, R. 2131-16 à 18, R. 2124-2 et R. 2161-2 à 5 du code de la commande publique</w:t>
      </w:r>
    </w:p>
    <w:p w14:paraId="49C36E31" w14:textId="77777777" w:rsidR="008D61A8" w:rsidRDefault="008D61A8" w:rsidP="008D61A8">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___________________________________________________</w:t>
      </w:r>
    </w:p>
    <w:p w14:paraId="7AE94A75" w14:textId="775F2090" w:rsidR="008D61A8" w:rsidRDefault="008D61A8" w:rsidP="003C7A9C">
      <w:pPr>
        <w:pStyle w:val="RedTitre1"/>
        <w:keepNext/>
        <w:framePr w:hSpace="0" w:wrap="auto" w:vAnchor="margin" w:xAlign="left" w:yAlign="inline"/>
        <w:widowControl/>
        <w:shd w:val="clear" w:color="auto" w:fill="C5E0B3" w:themeFill="accent6" w:themeFillTint="66"/>
        <w:rPr>
          <w:rFonts w:ascii="Corbel" w:eastAsia="Arial" w:hAnsi="Corbel" w:cstheme="majorHAnsi"/>
          <w:b w:val="0"/>
          <w:bCs w:val="0"/>
        </w:rPr>
      </w:pPr>
    </w:p>
    <w:p w14:paraId="6981D54F" w14:textId="10E94CC8" w:rsidR="008D61A8" w:rsidRPr="006845B5" w:rsidRDefault="008D61A8" w:rsidP="008D61A8">
      <w:pPr>
        <w:shd w:val="clear" w:color="auto" w:fill="C5E0B3" w:themeFill="accent6" w:themeFillTint="66"/>
        <w:spacing w:before="120"/>
        <w:jc w:val="center"/>
        <w:rPr>
          <w:rFonts w:cs="Calibri Light"/>
          <w:szCs w:val="18"/>
        </w:rPr>
      </w:pPr>
      <w:r w:rsidRPr="006845B5">
        <w:rPr>
          <w:rFonts w:cs="Calibri Light"/>
          <w:szCs w:val="18"/>
        </w:rPr>
        <w:t>Le présent cadre de réponse complété par le candidat constitue sa proposition technique.</w:t>
      </w:r>
    </w:p>
    <w:p w14:paraId="7424884C" w14:textId="77777777" w:rsidR="008D61A8" w:rsidRDefault="008D61A8" w:rsidP="008D61A8">
      <w:pPr>
        <w:shd w:val="clear" w:color="auto" w:fill="C5E0B3" w:themeFill="accent6" w:themeFillTint="66"/>
        <w:autoSpaceDE w:val="0"/>
        <w:autoSpaceDN w:val="0"/>
        <w:adjustRightInd w:val="0"/>
        <w:jc w:val="center"/>
        <w:rPr>
          <w:rFonts w:cs="Calibri Light"/>
          <w:b/>
          <w:bCs/>
          <w:color w:val="C45911"/>
        </w:rPr>
      </w:pPr>
      <w:r w:rsidRPr="006845B5">
        <w:rPr>
          <w:rFonts w:cs="Calibri Light"/>
          <w:szCs w:val="18"/>
        </w:rPr>
        <w:t>Ce cadre de réponse est exhaustif : toutes les rubriques du cadre de réponse doivent être renseignées par le candidat, selon les indications données, elles peuvent être redimensionnées autant que nécessaire.</w:t>
      </w:r>
      <w:r w:rsidRPr="008D61A8">
        <w:rPr>
          <w:rFonts w:cs="Calibri Light"/>
          <w:b/>
          <w:bCs/>
          <w:color w:val="C45911"/>
        </w:rPr>
        <w:t xml:space="preserve"> </w:t>
      </w:r>
    </w:p>
    <w:p w14:paraId="3365C855" w14:textId="77777777" w:rsidR="008D61A8" w:rsidRDefault="008D61A8" w:rsidP="008D61A8">
      <w:pPr>
        <w:shd w:val="clear" w:color="auto" w:fill="C5E0B3" w:themeFill="accent6" w:themeFillTint="66"/>
        <w:autoSpaceDE w:val="0"/>
        <w:autoSpaceDN w:val="0"/>
        <w:adjustRightInd w:val="0"/>
        <w:jc w:val="center"/>
        <w:rPr>
          <w:rFonts w:cs="Calibri Light"/>
          <w:b/>
          <w:bCs/>
          <w:color w:val="C45911"/>
        </w:rPr>
      </w:pPr>
    </w:p>
    <w:p w14:paraId="599D1901" w14:textId="464DD80A" w:rsidR="008D61A8" w:rsidRPr="008D61A8" w:rsidRDefault="008D61A8" w:rsidP="008D61A8">
      <w:pPr>
        <w:shd w:val="clear" w:color="auto" w:fill="C5E0B3" w:themeFill="accent6" w:themeFillTint="66"/>
        <w:autoSpaceDE w:val="0"/>
        <w:autoSpaceDN w:val="0"/>
        <w:adjustRightInd w:val="0"/>
        <w:jc w:val="center"/>
        <w:rPr>
          <w:rFonts w:cs="Calibri Light"/>
          <w:b/>
          <w:bCs/>
          <w:color w:val="000000" w:themeColor="text1"/>
        </w:rPr>
      </w:pPr>
      <w:r w:rsidRPr="008D61A8">
        <w:rPr>
          <w:rFonts w:cs="Calibri Light"/>
          <w:b/>
          <w:bCs/>
          <w:color w:val="000000" w:themeColor="text1"/>
        </w:rPr>
        <w:t>Le document n’a pas de nombre de pages ni de lignes maximum</w:t>
      </w:r>
    </w:p>
    <w:p w14:paraId="56BC2B3A" w14:textId="010747B4" w:rsidR="00A31956" w:rsidRDefault="008D61A8" w:rsidP="00466EE1">
      <w:pPr>
        <w:shd w:val="clear" w:color="auto" w:fill="C5E0B3" w:themeFill="accent6" w:themeFillTint="66"/>
        <w:autoSpaceDE w:val="0"/>
        <w:autoSpaceDN w:val="0"/>
        <w:adjustRightInd w:val="0"/>
        <w:jc w:val="center"/>
        <w:rPr>
          <w:rFonts w:cs="Calibri Light"/>
          <w:b/>
          <w:bCs/>
          <w:color w:val="000000" w:themeColor="text1"/>
        </w:rPr>
      </w:pPr>
      <w:r w:rsidRPr="008D61A8">
        <w:rPr>
          <w:rFonts w:cs="Calibri Light"/>
          <w:b/>
          <w:bCs/>
          <w:color w:val="000000" w:themeColor="text1"/>
        </w:rPr>
        <w:t>Aucun autre document n’est à produire en dehors des annexes énumérés dans ce cadre de réponse.</w:t>
      </w:r>
    </w:p>
    <w:p w14:paraId="745DB4F8" w14:textId="7D888503" w:rsidR="00A31956" w:rsidRPr="00A31956" w:rsidRDefault="00A31956" w:rsidP="008D61A8">
      <w:pPr>
        <w:shd w:val="clear" w:color="auto" w:fill="C5E0B3" w:themeFill="accent6" w:themeFillTint="66"/>
        <w:autoSpaceDE w:val="0"/>
        <w:autoSpaceDN w:val="0"/>
        <w:adjustRightInd w:val="0"/>
        <w:jc w:val="center"/>
        <w:rPr>
          <w:rFonts w:cs="Calibri Light"/>
          <w:b/>
          <w:bCs/>
          <w:color w:val="000000" w:themeColor="text1"/>
          <w:sz w:val="28"/>
          <w:u w:val="single"/>
        </w:rPr>
      </w:pPr>
      <w:r w:rsidRPr="00A31956">
        <w:rPr>
          <w:rFonts w:cs="Calibri Light"/>
          <w:b/>
          <w:bCs/>
          <w:color w:val="000000" w:themeColor="text1"/>
          <w:sz w:val="28"/>
          <w:u w:val="single"/>
        </w:rPr>
        <w:t>Le candidat remplira un cadre de réponse par lot</w:t>
      </w:r>
    </w:p>
    <w:p w14:paraId="46237350" w14:textId="77777777" w:rsidR="008D61A8" w:rsidRDefault="008D61A8"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p>
    <w:p w14:paraId="2AC1CB1B" w14:textId="73F64E71" w:rsidR="004E45CF" w:rsidRDefault="004E45CF" w:rsidP="004E45CF">
      <w:pPr>
        <w:rPr>
          <w:rFonts w:asciiTheme="majorHAnsi" w:hAnsiTheme="majorHAnsi" w:cstheme="majorHAnsi"/>
          <w:b/>
          <w:i/>
          <w:color w:val="FF0000"/>
          <w:sz w:val="18"/>
          <w:szCs w:val="18"/>
        </w:rPr>
      </w:pPr>
    </w:p>
    <w:p w14:paraId="355D3744" w14:textId="77777777" w:rsidR="008D61A8" w:rsidRDefault="008D61A8" w:rsidP="008D61A8">
      <w:pPr>
        <w:rPr>
          <w:rFonts w:cs="Calibri Light"/>
          <w:b/>
          <w:sz w:val="24"/>
          <w:szCs w:val="18"/>
        </w:rPr>
      </w:pPr>
    </w:p>
    <w:p w14:paraId="79F085ED" w14:textId="1FC07535" w:rsidR="008D61A8" w:rsidRDefault="008D61A8" w:rsidP="008D61A8">
      <w:pPr>
        <w:rPr>
          <w:rFonts w:cs="Calibri Light"/>
          <w:b/>
          <w:sz w:val="24"/>
          <w:szCs w:val="18"/>
        </w:rPr>
      </w:pPr>
      <w:r>
        <w:rPr>
          <w:rFonts w:cs="Calibri Light"/>
          <w:b/>
          <w:sz w:val="24"/>
          <w:szCs w:val="18"/>
        </w:rPr>
        <w:t>Raison ou dénomination sociale du candidat :</w:t>
      </w:r>
    </w:p>
    <w:p w14:paraId="1B4ED215" w14:textId="77777777" w:rsidR="008D61A8" w:rsidRDefault="008D61A8" w:rsidP="008D61A8">
      <w:pPr>
        <w:rPr>
          <w:rFonts w:cs="Calibri Light"/>
          <w:b/>
          <w:sz w:val="24"/>
          <w:szCs w:val="18"/>
        </w:rPr>
      </w:pPr>
    </w:p>
    <w:p w14:paraId="39DE2235" w14:textId="6E2E0404" w:rsidR="008D61A8" w:rsidRDefault="008D61A8" w:rsidP="008D61A8">
      <w:pPr>
        <w:rPr>
          <w:rFonts w:cs="Calibri Light"/>
          <w:b/>
          <w:sz w:val="24"/>
          <w:szCs w:val="18"/>
        </w:rPr>
      </w:pPr>
      <w:r>
        <w:rPr>
          <w:rFonts w:cs="Calibri Light"/>
          <w:b/>
          <w:sz w:val="24"/>
          <w:szCs w:val="18"/>
        </w:rPr>
        <w:t xml:space="preserve">Adresse </w:t>
      </w:r>
      <w:r w:rsidR="00910B1E">
        <w:rPr>
          <w:rFonts w:cs="Calibri Light"/>
          <w:b/>
          <w:sz w:val="24"/>
          <w:szCs w:val="18"/>
        </w:rPr>
        <w:t>postale :</w:t>
      </w:r>
    </w:p>
    <w:p w14:paraId="2B5D0DC2" w14:textId="0FC73D7E" w:rsidR="008D61A8" w:rsidRDefault="008D61A8" w:rsidP="008D61A8">
      <w:pPr>
        <w:rPr>
          <w:rFonts w:cs="Calibri Light"/>
          <w:b/>
          <w:sz w:val="24"/>
          <w:szCs w:val="18"/>
        </w:rPr>
      </w:pPr>
    </w:p>
    <w:p w14:paraId="698ED34D" w14:textId="77777777" w:rsidR="008D61A8" w:rsidRDefault="008D61A8" w:rsidP="008D61A8">
      <w:pPr>
        <w:rPr>
          <w:rFonts w:cs="Calibri Light"/>
          <w:b/>
          <w:sz w:val="24"/>
          <w:szCs w:val="18"/>
        </w:rPr>
      </w:pPr>
    </w:p>
    <w:p w14:paraId="19D31609" w14:textId="77777777" w:rsidR="008D61A8" w:rsidRDefault="008D61A8" w:rsidP="008D61A8">
      <w:pPr>
        <w:rPr>
          <w:rFonts w:cs="Calibri Light"/>
          <w:b/>
          <w:sz w:val="24"/>
          <w:szCs w:val="18"/>
        </w:rPr>
      </w:pPr>
    </w:p>
    <w:p w14:paraId="52011562" w14:textId="0C020849" w:rsidR="008D61A8" w:rsidRDefault="008D61A8" w:rsidP="008D61A8">
      <w:pPr>
        <w:rPr>
          <w:rFonts w:cs="Calibri Light"/>
          <w:b/>
          <w:sz w:val="24"/>
          <w:szCs w:val="18"/>
        </w:rPr>
      </w:pPr>
      <w:r>
        <w:rPr>
          <w:rFonts w:cs="Calibri Light"/>
          <w:b/>
          <w:sz w:val="24"/>
          <w:szCs w:val="18"/>
        </w:rPr>
        <w:t>Numéro de téléphone :</w:t>
      </w:r>
    </w:p>
    <w:p w14:paraId="0E9E40B3" w14:textId="77777777" w:rsidR="008D61A8" w:rsidRDefault="008D61A8" w:rsidP="008D61A8">
      <w:pPr>
        <w:rPr>
          <w:rFonts w:cs="Calibri Light"/>
          <w:b/>
          <w:sz w:val="24"/>
          <w:szCs w:val="18"/>
        </w:rPr>
      </w:pPr>
    </w:p>
    <w:p w14:paraId="6824BC50" w14:textId="16F797D8" w:rsidR="008D61A8" w:rsidRDefault="008D61A8" w:rsidP="008D61A8">
      <w:pPr>
        <w:rPr>
          <w:rFonts w:cs="Calibri Light"/>
          <w:b/>
          <w:sz w:val="24"/>
          <w:szCs w:val="18"/>
        </w:rPr>
      </w:pPr>
      <w:r>
        <w:rPr>
          <w:rFonts w:cs="Calibri Light"/>
          <w:b/>
          <w:sz w:val="24"/>
          <w:szCs w:val="18"/>
        </w:rPr>
        <w:t>Courriel :</w:t>
      </w:r>
    </w:p>
    <w:p w14:paraId="338907C5" w14:textId="30148502" w:rsidR="00465A33" w:rsidRDefault="00465A33" w:rsidP="008D61A8">
      <w:pPr>
        <w:rPr>
          <w:rFonts w:cs="Calibri Light"/>
          <w:b/>
          <w:sz w:val="24"/>
          <w:szCs w:val="18"/>
        </w:rPr>
      </w:pPr>
    </w:p>
    <w:p w14:paraId="1E3F72EC" w14:textId="486A2042" w:rsidR="00465A33" w:rsidRDefault="00465A33" w:rsidP="008D61A8">
      <w:pPr>
        <w:rPr>
          <w:rFonts w:cs="Calibri Light"/>
          <w:b/>
          <w:sz w:val="24"/>
          <w:szCs w:val="18"/>
        </w:rPr>
      </w:pPr>
      <w:r>
        <w:rPr>
          <w:rFonts w:cs="Calibri Light"/>
          <w:b/>
          <w:sz w:val="24"/>
          <w:szCs w:val="18"/>
        </w:rPr>
        <w:t>Nom et prénom de la personne habilitée à signer le marché :</w:t>
      </w:r>
    </w:p>
    <w:p w14:paraId="6459261F" w14:textId="77777777" w:rsidR="008D61A8" w:rsidRDefault="008D61A8" w:rsidP="008D61A8">
      <w:pPr>
        <w:rPr>
          <w:rFonts w:cs="Calibri Light"/>
          <w:b/>
          <w:sz w:val="24"/>
          <w:szCs w:val="18"/>
        </w:rPr>
      </w:pPr>
    </w:p>
    <w:p w14:paraId="4B186407" w14:textId="77777777" w:rsidR="008D61A8" w:rsidRPr="006845B5" w:rsidRDefault="008D61A8" w:rsidP="008D61A8">
      <w:pPr>
        <w:rPr>
          <w:rFonts w:cs="Calibri Light"/>
          <w:b/>
          <w:sz w:val="24"/>
          <w:szCs w:val="18"/>
        </w:rPr>
      </w:pPr>
      <w:r>
        <w:rPr>
          <w:rFonts w:cs="Calibri Light"/>
          <w:b/>
          <w:sz w:val="24"/>
          <w:szCs w:val="18"/>
        </w:rPr>
        <w:t>N</w:t>
      </w:r>
      <w:r w:rsidRPr="006845B5">
        <w:rPr>
          <w:rFonts w:cs="Calibri Light"/>
          <w:b/>
          <w:sz w:val="24"/>
          <w:szCs w:val="18"/>
        </w:rPr>
        <w:t xml:space="preserve">uméro SIRET : </w:t>
      </w:r>
    </w:p>
    <w:p w14:paraId="63A536B8" w14:textId="77777777" w:rsidR="008D61A8" w:rsidRDefault="008D61A8" w:rsidP="00465BDF">
      <w:pPr>
        <w:autoSpaceDE w:val="0"/>
        <w:autoSpaceDN w:val="0"/>
        <w:adjustRightInd w:val="0"/>
        <w:jc w:val="center"/>
        <w:rPr>
          <w:rFonts w:asciiTheme="majorHAnsi" w:hAnsiTheme="majorHAnsi" w:cstheme="majorHAnsi"/>
          <w:bCs/>
          <w:sz w:val="32"/>
          <w:szCs w:val="22"/>
        </w:rPr>
      </w:pPr>
    </w:p>
    <w:p w14:paraId="27BB1374" w14:textId="77777777" w:rsidR="00C360B1" w:rsidRPr="00C360B1" w:rsidRDefault="00C360B1" w:rsidP="00465BDF">
      <w:pPr>
        <w:autoSpaceDE w:val="0"/>
        <w:autoSpaceDN w:val="0"/>
        <w:adjustRightInd w:val="0"/>
        <w:jc w:val="center"/>
        <w:rPr>
          <w:rFonts w:asciiTheme="majorHAnsi" w:hAnsiTheme="majorHAnsi" w:cstheme="majorHAnsi"/>
          <w:bCs/>
          <w:szCs w:val="22"/>
        </w:rPr>
      </w:pPr>
    </w:p>
    <w:p w14:paraId="37297E17" w14:textId="0B04F5CE" w:rsidR="00C13AF4" w:rsidRDefault="00C360B1" w:rsidP="00C13AF4">
      <w:pPr>
        <w:pStyle w:val="Titre"/>
        <w:rPr>
          <w:szCs w:val="22"/>
          <w:lang w:eastAsia="en-US"/>
        </w:rPr>
      </w:pPr>
      <w:r>
        <w:t xml:space="preserve">CRITERE </w:t>
      </w:r>
      <w:r w:rsidR="00910B1E">
        <w:t>2</w:t>
      </w:r>
      <w:r>
        <w:t xml:space="preserve"> </w:t>
      </w:r>
      <w:r w:rsidR="00910B1E">
        <w:t>–</w:t>
      </w:r>
      <w:r>
        <w:t xml:space="preserve"> </w:t>
      </w:r>
      <w:r w:rsidR="00910B1E">
        <w:t>valeur technique du produit</w:t>
      </w:r>
    </w:p>
    <w:p w14:paraId="4DD71724" w14:textId="77777777" w:rsidR="00C13AF4" w:rsidRDefault="00C13AF4" w:rsidP="001D4177">
      <w:pPr>
        <w:autoSpaceDE w:val="0"/>
        <w:autoSpaceDN w:val="0"/>
        <w:adjustRightInd w:val="0"/>
        <w:jc w:val="left"/>
        <w:rPr>
          <w:rFonts w:asciiTheme="majorHAnsi" w:hAnsiTheme="majorHAnsi" w:cstheme="majorHAnsi"/>
          <w:b/>
          <w:szCs w:val="22"/>
          <w:u w:val="single"/>
          <w:lang w:eastAsia="en-US"/>
        </w:rPr>
      </w:pPr>
    </w:p>
    <w:p w14:paraId="271B0CF6" w14:textId="50048968" w:rsidR="003A1A04" w:rsidRPr="003A1A04" w:rsidRDefault="003A1A04" w:rsidP="003A1A04">
      <w:pPr>
        <w:pStyle w:val="Titre2"/>
      </w:pPr>
      <w:r w:rsidRPr="003A1A04">
        <w:t>Sous-critère 1 </w:t>
      </w:r>
      <w:r w:rsidR="00D10398">
        <w:t>–</w:t>
      </w:r>
      <w:r w:rsidRPr="003A1A04">
        <w:t xml:space="preserve"> </w:t>
      </w:r>
      <w:r w:rsidR="006034F9">
        <w:t>Qualité intrinsèque des produits</w:t>
      </w:r>
    </w:p>
    <w:p w14:paraId="09656D06" w14:textId="77777777" w:rsidR="006034F9" w:rsidRDefault="006034F9" w:rsidP="006034F9">
      <w:r>
        <w:rPr>
          <w:szCs w:val="22"/>
        </w:rPr>
        <w:t>La q</w:t>
      </w:r>
      <w:r>
        <w:rPr>
          <w:rFonts w:cs="Calibri Light"/>
          <w:szCs w:val="22"/>
        </w:rPr>
        <w:t>ualité intrinsèque du produit sera analysée à partir des fiches techniques et des tests.</w:t>
      </w:r>
    </w:p>
    <w:p w14:paraId="27797953" w14:textId="6C867E7A" w:rsidR="006034F9" w:rsidRDefault="006034F9" w:rsidP="006034F9"/>
    <w:p w14:paraId="7EAF006F" w14:textId="34AC6A03" w:rsidR="006034F9" w:rsidRPr="006034F9" w:rsidRDefault="006034F9" w:rsidP="006034F9">
      <w:pPr>
        <w:rPr>
          <w:b/>
        </w:rPr>
      </w:pPr>
      <w:r>
        <w:rPr>
          <w:b/>
        </w:rPr>
        <w:t xml:space="preserve">FOURNIR LES FICHES TECHNIQUE IMPERATIVEMENT EN ANNEXE DU PRESENT CADRE DE REPONSE </w:t>
      </w:r>
    </w:p>
    <w:p w14:paraId="245E163B" w14:textId="06E8AE75" w:rsidR="003D45B7" w:rsidRDefault="006034F9" w:rsidP="006034F9">
      <w:pPr>
        <w:rPr>
          <w:rFonts w:asciiTheme="majorHAnsi" w:hAnsiTheme="majorHAnsi" w:cstheme="majorHAnsi"/>
          <w:sz w:val="20"/>
          <w:szCs w:val="20"/>
        </w:rPr>
      </w:pPr>
      <w:r>
        <w:rPr>
          <w:rFonts w:asciiTheme="majorHAnsi" w:hAnsiTheme="majorHAnsi" w:cstheme="majorHAnsi"/>
          <w:sz w:val="20"/>
          <w:szCs w:val="20"/>
        </w:rPr>
        <w:t xml:space="preserve"> </w:t>
      </w:r>
    </w:p>
    <w:p w14:paraId="39CEFCD4" w14:textId="426D8261" w:rsidR="00C360B1" w:rsidRDefault="00C360B1" w:rsidP="003A1A04">
      <w:pPr>
        <w:pStyle w:val="Titre2"/>
      </w:pPr>
      <w:r w:rsidRPr="00123C5B">
        <w:t>Sous-critère 2 </w:t>
      </w:r>
      <w:r w:rsidR="00FC71DF">
        <w:t>–</w:t>
      </w:r>
      <w:r w:rsidRPr="00123C5B">
        <w:t xml:space="preserve"> </w:t>
      </w:r>
      <w:r w:rsidR="00A31956">
        <w:t>Conditions spécifique d</w:t>
      </w:r>
      <w:r w:rsidR="00FC71DF">
        <w:t>’</w:t>
      </w:r>
      <w:r w:rsidR="00F01C91">
        <w:t xml:space="preserve">entretien </w:t>
      </w:r>
      <w:r w:rsidR="00FC71DF">
        <w:t>:</w:t>
      </w:r>
    </w:p>
    <w:p w14:paraId="76E79C56" w14:textId="5AAD8BE5" w:rsidR="00697244" w:rsidRDefault="002C091E" w:rsidP="00123C5B">
      <w:r w:rsidRPr="00C22F5D">
        <w:t xml:space="preserve">Les conditions spécifique d’entretien seront analysé à partir des fiches techniques et du BPU (et du présent cadre de réponse pour le lot 3). </w:t>
      </w:r>
      <w:r w:rsidR="00FC71DF" w:rsidRPr="00C22F5D">
        <w:t>Le candidat devra indiquer</w:t>
      </w:r>
      <w:r w:rsidR="00815A53" w:rsidRPr="00C22F5D">
        <w:t xml:space="preserve"> dans le bordereau de prix</w:t>
      </w:r>
      <w:r w:rsidR="00FC71DF" w:rsidRPr="00C22F5D">
        <w:t xml:space="preserve"> les</w:t>
      </w:r>
      <w:r w:rsidR="00FC71DF">
        <w:t xml:space="preserve"> conditions de lavage et de séchage spécifiques pour chaque produit, notamment la température maximale de lavage, le type de détergent recommandé </w:t>
      </w:r>
      <w:r w:rsidR="00656874">
        <w:t xml:space="preserve">et </w:t>
      </w:r>
      <w:r w:rsidR="00FC71DF">
        <w:t xml:space="preserve">à proscrire, ainsi que les additifs spécifiques. </w:t>
      </w:r>
    </w:p>
    <w:p w14:paraId="7CD6655B" w14:textId="2188D44A" w:rsidR="004B0522" w:rsidRDefault="00FC71DF" w:rsidP="00123C5B">
      <w:r w:rsidRPr="00152DA0">
        <w:rPr>
          <w:u w:val="single"/>
        </w:rPr>
        <w:t>Note :</w:t>
      </w:r>
      <w:r>
        <w:t xml:space="preserve"> Le nombre de cycles de lavage garantissant le maintien des propriétés doit être chiffré et comparable entre tous les candidats. Les candidats doivent répondre par une valeur numérique (ex : « 50 cycles garantis ») pour faciliter la comparaison.</w:t>
      </w:r>
      <w:r w:rsidR="004B0522">
        <w:t xml:space="preserve"> Cet élément est à renseigner dans le BPU (Annexe 1 à l’AE)</w:t>
      </w:r>
      <w:r w:rsidR="00815A53">
        <w:tab/>
      </w:r>
    </w:p>
    <w:p w14:paraId="46C99F06" w14:textId="77777777" w:rsidR="004B0522" w:rsidRDefault="004B0522" w:rsidP="00123C5B"/>
    <w:p w14:paraId="20D2134C" w14:textId="37A7A31A" w:rsidR="004B0522" w:rsidRDefault="004B0522" w:rsidP="00123C5B">
      <w:r w:rsidRPr="00A31956">
        <w:rPr>
          <w:u w:val="single"/>
        </w:rPr>
        <w:t>Lot 3 Uniquement : Vêtements haute visibilité :</w:t>
      </w:r>
      <w:r>
        <w:t xml:space="preserve"> Pour les vêtements haute visibilité, le candidat doit justifier des conditions garantissant le maintien de la classe de visibilité après lavage. Le nombre de cycles garantis pour maintenir l'efficacité des caractéristiques </w:t>
      </w:r>
      <w:r w:rsidR="00634DD2" w:rsidRPr="00C22F5D">
        <w:t>réfléchissante</w:t>
      </w:r>
      <w:bookmarkStart w:id="0" w:name="_GoBack"/>
      <w:bookmarkEnd w:id="0"/>
      <w:r w:rsidR="00634DD2">
        <w:t xml:space="preserve"> </w:t>
      </w:r>
      <w:r>
        <w:t>du produit doit être précisé.</w:t>
      </w:r>
    </w:p>
    <w:p w14:paraId="0E2958CB" w14:textId="77777777" w:rsidR="00FC71DF" w:rsidRPr="00123C5B" w:rsidRDefault="00FC71DF" w:rsidP="00123C5B"/>
    <w:p w14:paraId="0AA5BDF8"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3758CB7"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FA4161C"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4F0EA8A"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9629D14"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730E64D"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9FFF03C" w14:textId="56C480EE"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B931169" w14:textId="7D78573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CB6D630" w14:textId="3FA9015F"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1A66111" w14:textId="0F38CC42"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100CBCF" w14:textId="7D13D06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C2E51A2" w14:textId="1B07BF29"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33D4318" w14:textId="45B033D9"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3C1F51C" w14:textId="294D5ECD"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83A9D31" w14:textId="13C13D5C"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75BBEC5" w14:textId="186B7EC0"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EEA4238" w14:textId="60612570"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9E611F5" w14:textId="41C2E770"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D35843C" w14:textId="1101E31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0711045" w14:textId="473D4D9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5D66A1B" w14:textId="065160EE"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42BF7AD" w14:textId="31705B9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9C61AC3" w14:textId="1C86D69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BE27581" w14:textId="1094DA8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98FC87B" w14:textId="11B4A512"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A2D4FD2" w14:textId="279B5CB1"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CA90709" w14:textId="3C32766D"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42C90FE" w14:textId="27E8FB00"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FF20133" w14:textId="2D95C97C"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65F55B0" w14:textId="07B35284"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5715578" w14:textId="3A75F1D2"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9CAD10A" w14:textId="585DA02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AD5856F" w14:textId="72A5BE8C"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8B3C9BB" w14:textId="77777777" w:rsidR="00E716BE" w:rsidRDefault="00E716BE"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150CE58" w14:textId="2F6ECA94" w:rsidR="00267C56" w:rsidRDefault="003A1A04" w:rsidP="00C360B1">
      <w:pPr>
        <w:rPr>
          <w:rFonts w:asciiTheme="majorHAnsi" w:hAnsiTheme="majorHAnsi" w:cstheme="majorHAnsi"/>
          <w:b/>
          <w:bCs/>
          <w:iCs/>
          <w:szCs w:val="22"/>
          <w:u w:val="single" w:color="000000"/>
        </w:rPr>
      </w:pPr>
      <w:r>
        <w:rPr>
          <w:rFonts w:asciiTheme="majorHAnsi" w:hAnsiTheme="majorHAnsi" w:cstheme="majorHAnsi"/>
          <w:b/>
          <w:bCs/>
          <w:iCs/>
          <w:szCs w:val="22"/>
          <w:u w:val="single" w:color="000000"/>
        </w:rPr>
        <w:lastRenderedPageBreak/>
        <w:t>Sous-critère 3 </w:t>
      </w:r>
      <w:r w:rsidR="00267C56">
        <w:rPr>
          <w:rFonts w:asciiTheme="majorHAnsi" w:hAnsiTheme="majorHAnsi" w:cstheme="majorHAnsi"/>
          <w:b/>
          <w:bCs/>
          <w:iCs/>
          <w:szCs w:val="22"/>
          <w:u w:val="single" w:color="000000"/>
        </w:rPr>
        <w:t>–</w:t>
      </w:r>
      <w:r w:rsidR="00FC71DF">
        <w:rPr>
          <w:rFonts w:asciiTheme="majorHAnsi" w:hAnsiTheme="majorHAnsi" w:cstheme="majorHAnsi"/>
          <w:b/>
          <w:bCs/>
          <w:iCs/>
          <w:szCs w:val="22"/>
          <w:u w:val="single" w:color="000000"/>
        </w:rPr>
        <w:t xml:space="preserve"> </w:t>
      </w:r>
      <w:r w:rsidR="00650C23">
        <w:rPr>
          <w:rFonts w:asciiTheme="majorHAnsi" w:hAnsiTheme="majorHAnsi" w:cstheme="majorHAnsi"/>
          <w:b/>
          <w:bCs/>
          <w:iCs/>
          <w:szCs w:val="22"/>
          <w:u w:val="single" w:color="000000"/>
        </w:rPr>
        <w:t>Qualité</w:t>
      </w:r>
      <w:r w:rsidR="00FC71DF">
        <w:rPr>
          <w:rFonts w:asciiTheme="majorHAnsi" w:hAnsiTheme="majorHAnsi" w:cstheme="majorHAnsi"/>
          <w:b/>
          <w:bCs/>
          <w:iCs/>
          <w:szCs w:val="22"/>
          <w:u w:val="single" w:color="000000"/>
        </w:rPr>
        <w:t xml:space="preserve"> du marquage</w:t>
      </w:r>
    </w:p>
    <w:p w14:paraId="1D474655" w14:textId="77777777" w:rsidR="00FC71DF" w:rsidRDefault="00FC71DF" w:rsidP="00FC71DF">
      <w:pPr>
        <w:rPr>
          <w:szCs w:val="22"/>
        </w:rPr>
      </w:pPr>
    </w:p>
    <w:p w14:paraId="76D48EC8" w14:textId="32ECB138" w:rsidR="00267C56" w:rsidRDefault="00FC71DF" w:rsidP="00FC71DF">
      <w:pPr>
        <w:rPr>
          <w:szCs w:val="22"/>
        </w:rPr>
      </w:pPr>
      <w:r>
        <w:rPr>
          <w:szCs w:val="22"/>
        </w:rPr>
        <w:t xml:space="preserve">Le </w:t>
      </w:r>
      <w:r>
        <w:t>candidat devra indiquer les spécificités du marquage (ex. : type de marquage utilisé, coloris disponibles) et justifier la résistance à la friction et au lavage selon les normes en vigueur.</w:t>
      </w:r>
    </w:p>
    <w:p w14:paraId="29B4D69A" w14:textId="40C1EF00" w:rsidR="00FC71DF" w:rsidRPr="003A1A04" w:rsidRDefault="00FC71DF" w:rsidP="00267C56">
      <w:pPr>
        <w:ind w:firstLine="284"/>
        <w:rPr>
          <w:szCs w:val="22"/>
        </w:rPr>
      </w:pPr>
    </w:p>
    <w:p w14:paraId="70FE8E1D"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09EE0F3" w14:textId="26C7EF78"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F3A9B78" w14:textId="1570F3AC"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940CC33" w14:textId="71C5947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3DD4EF4" w14:textId="539DFDE9"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F22C89B" w14:textId="148215FF"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D9292D4" w14:textId="2F64571A"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76E3CFD" w14:textId="2429EA66"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711FDEE" w14:textId="6EE8C87B"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3600247" w14:textId="1BDD0E41"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A789F5F" w14:textId="4630BD44"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6D9A17C" w14:textId="5AB408E8"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7C69495" w14:textId="04EEEBE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CDCA454" w14:textId="16DED5A8"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DB745B3" w14:textId="044D66B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869E1AE" w14:textId="6D5E5FD9"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890026A" w14:textId="4BD1AF1D"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637BF9B" w14:textId="33F8F929"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17B64F8" w14:textId="11C2D4C4"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A6911A8" w14:textId="1821D41A"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4D2B6EB" w14:textId="0C6252C6"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30E2150" w14:textId="08CA1112"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AFD8E12" w14:textId="0BE045A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5DC9126" w14:textId="6AAD564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6D3D75C" w14:textId="3BB302B1"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D7B102C" w14:textId="696F384A"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ACF66FE" w14:textId="5EB2A5DF"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69257DF" w14:textId="095DAA7F"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9628B9F" w14:textId="0F94216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0D1E706" w14:textId="47169008"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7A066B6" w14:textId="451B81DD"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B51D619" w14:textId="0F77D84B"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3B166DA" w14:textId="7FA5229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D2C657F" w14:textId="482CE435"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D3BA2B0" w14:textId="58BF740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3D317F2" w14:textId="4445D7CC"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67487C6" w14:textId="32E637F2"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4FCFEAE" w14:textId="0304A83E"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CE990CD" w14:textId="6664463E"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FE7B907" w14:textId="4C8F9CD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C80332E" w14:textId="4F9FA708"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AD7CFF3" w14:textId="7854727E"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AB94229" w14:textId="23BA23C4"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6FAD1B2" w14:textId="0FE73D10"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51E4AC2" w14:textId="3C5A2770"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9A7C309" w14:textId="7B938676"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59A64C9" w14:textId="56B3480C"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6DFDEAF" w14:textId="4414A2A6"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6B092DE" w14:textId="77777777" w:rsidR="00FC71DF" w:rsidRDefault="00FC71DF"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B5616D3" w14:textId="2C9A522B"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6494C55" w14:textId="7E1BD523"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9B4D6C4"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99FE68F" w14:textId="77777777" w:rsidR="00C360B1" w:rsidRDefault="00C360B1" w:rsidP="00C360B1">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51CCFB7" w14:textId="15771CDA" w:rsidR="00FC71DF" w:rsidRPr="00C360B1" w:rsidRDefault="00FC71DF" w:rsidP="00C360B1"/>
    <w:p w14:paraId="45856C15" w14:textId="7AFE81F2" w:rsidR="00AF40E5" w:rsidRDefault="00AF40E5" w:rsidP="00AF40E5">
      <w:pPr>
        <w:rPr>
          <w:rFonts w:asciiTheme="majorHAnsi" w:hAnsiTheme="majorHAnsi" w:cstheme="majorHAnsi"/>
          <w:b/>
          <w:bCs/>
          <w:iCs/>
          <w:szCs w:val="22"/>
          <w:u w:val="single" w:color="000000"/>
        </w:rPr>
      </w:pPr>
      <w:r w:rsidRPr="00123C5B">
        <w:rPr>
          <w:rFonts w:asciiTheme="majorHAnsi" w:hAnsiTheme="majorHAnsi" w:cstheme="majorHAnsi"/>
          <w:b/>
          <w:bCs/>
          <w:iCs/>
          <w:szCs w:val="22"/>
          <w:u w:val="single" w:color="000000"/>
        </w:rPr>
        <w:lastRenderedPageBreak/>
        <w:t>Sous-</w:t>
      </w:r>
      <w:r w:rsidRPr="003A1A04">
        <w:rPr>
          <w:rFonts w:asciiTheme="majorHAnsi" w:hAnsiTheme="majorHAnsi" w:cstheme="majorHAnsi"/>
          <w:b/>
          <w:bCs/>
          <w:iCs/>
          <w:szCs w:val="22"/>
          <w:u w:val="single" w:color="000000"/>
        </w:rPr>
        <w:t>critère 4 </w:t>
      </w:r>
      <w:r w:rsidR="002B0A02" w:rsidRPr="003A1A04">
        <w:rPr>
          <w:rFonts w:asciiTheme="majorHAnsi" w:hAnsiTheme="majorHAnsi" w:cstheme="majorHAnsi"/>
          <w:b/>
          <w:bCs/>
          <w:iCs/>
          <w:szCs w:val="22"/>
          <w:u w:val="single"/>
        </w:rPr>
        <w:t xml:space="preserve">– </w:t>
      </w:r>
      <w:r w:rsidR="00650C23">
        <w:rPr>
          <w:rFonts w:asciiTheme="majorHAnsi" w:hAnsiTheme="majorHAnsi" w:cstheme="majorHAnsi"/>
          <w:b/>
          <w:bCs/>
          <w:iCs/>
          <w:szCs w:val="22"/>
          <w:u w:val="single"/>
        </w:rPr>
        <w:t>Organisation de la prestation</w:t>
      </w:r>
      <w:r w:rsidR="00FC71DF">
        <w:rPr>
          <w:rFonts w:asciiTheme="majorHAnsi" w:hAnsiTheme="majorHAnsi" w:cstheme="majorHAnsi"/>
          <w:b/>
          <w:bCs/>
          <w:iCs/>
          <w:szCs w:val="22"/>
          <w:u w:val="single"/>
        </w:rPr>
        <w:t> :</w:t>
      </w:r>
      <w:r w:rsidR="003A1A04">
        <w:rPr>
          <w:rFonts w:asciiTheme="majorHAnsi" w:hAnsiTheme="majorHAnsi" w:cstheme="majorHAnsi"/>
          <w:b/>
          <w:bCs/>
          <w:iCs/>
          <w:szCs w:val="22"/>
          <w:u w:val="single"/>
        </w:rPr>
        <w:t xml:space="preserve"> </w:t>
      </w:r>
    </w:p>
    <w:p w14:paraId="2A904D61" w14:textId="73A74D9E" w:rsidR="00AF40E5" w:rsidRDefault="00FC71DF" w:rsidP="00C05CE4">
      <w:pPr>
        <w:rPr>
          <w:rFonts w:asciiTheme="majorHAnsi" w:hAnsiTheme="majorHAnsi" w:cstheme="majorHAnsi"/>
          <w:sz w:val="20"/>
          <w:szCs w:val="20"/>
        </w:rPr>
      </w:pPr>
      <w:r>
        <w:t xml:space="preserve">Le candidat devra indiquer </w:t>
      </w:r>
      <w:r w:rsidR="00C05CE4">
        <w:t xml:space="preserve">dans le BPU </w:t>
      </w:r>
      <w:r>
        <w:t>les délais d’approvisionnement pour chaque produit</w:t>
      </w:r>
      <w:r w:rsidR="00C05CE4">
        <w:t xml:space="preserve">. Le candidat devra aussi </w:t>
      </w:r>
      <w:r w:rsidR="00C307CD">
        <w:t>renseigner</w:t>
      </w:r>
      <w:r w:rsidR="00C05CE4">
        <w:t xml:space="preserve"> dans le présent document </w:t>
      </w:r>
      <w:r>
        <w:t xml:space="preserve">les modalités de réapprovisionnement (fréquence des livraisons, gestion </w:t>
      </w:r>
      <w:r w:rsidR="00C05CE4">
        <w:t xml:space="preserve">des commandes urgentes, </w:t>
      </w:r>
      <w:r w:rsidR="00C307CD">
        <w:t>etc.</w:t>
      </w:r>
      <w:r w:rsidR="00C05CE4">
        <w:t>)</w:t>
      </w:r>
    </w:p>
    <w:p w14:paraId="7CF53D5A" w14:textId="69B4EBD2"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CC7CE0D" w14:textId="32F7694E"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88F9F4A" w14:textId="22F6ABF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C3047B8" w14:textId="34CBC50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852BB0C" w14:textId="43562BB1"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BD6F493" w14:textId="5E515B38"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2254C0E" w14:textId="713C2EC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CDBD7FF" w14:textId="6B155C74"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D88B684" w14:textId="187ED343"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47B626B" w14:textId="456ED598"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804FCAA" w14:textId="2E0EB53A"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54B49AA" w14:textId="2BF70321"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E3FE59A" w14:textId="5E871C7B"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05C7C9E" w14:textId="64130E4C"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A1862A9" w14:textId="23C23F7B"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E0A054F" w14:textId="0A2FB37F"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305C934" w14:textId="74AD35D2"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3F6B107" w14:textId="5410E3EE"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704F682" w14:textId="083F4A64"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F159E3D" w14:textId="519D02B1"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F7D1233" w14:textId="777D062D"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262D327" w14:textId="2748EC1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39645B6" w14:textId="51FF969D"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541F7C0" w14:textId="07DA645C"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048C907" w14:textId="3636A2BF"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90E394C" w14:textId="5C842AC7"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56A080E" w14:textId="2077DE60"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19ACFD5" w14:textId="797863F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AA04317" w14:textId="0C2D2D1A"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C27E303" w14:textId="341A0085"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492AD41" w14:textId="2B0A2876"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FBEF249" w14:textId="48191517"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054B0147" w14:textId="6F007572"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7FA683F5" w14:textId="434B8D56"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479F76E" w14:textId="76D30335"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82F11E6" w14:textId="61FFA519"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76D9FF4" w14:textId="714A43AC"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9131166" w14:textId="460BB8FF"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AC4E0AF" w14:textId="77777777"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D84BE0A" w14:textId="1DF9F0EB"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3173BC5" w14:textId="26D495A9" w:rsidR="00CC32DA" w:rsidRDefault="00CC32DA"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447E3F66" w14:textId="716EB313" w:rsidR="00CC32DA" w:rsidRDefault="00CC32DA"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3ED8CD86" w14:textId="2CD25B0E" w:rsidR="00CC32DA" w:rsidRDefault="00CC32DA"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1CFBE7A1" w14:textId="77777777" w:rsidR="00CC32DA" w:rsidRDefault="00CC32DA"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3E744F6" w14:textId="11DC33F8" w:rsidR="00E555D4" w:rsidRDefault="00E555D4"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B9799BD" w14:textId="7B6E7760"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57E68F04" w14:textId="77777777" w:rsidR="009E7E26" w:rsidRDefault="009E7E26"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61C19DDF" w14:textId="43F326E6" w:rsidR="00AF40E5" w:rsidRDefault="00AF40E5" w:rsidP="00AF40E5">
      <w:pPr>
        <w:pStyle w:val="RedTitre"/>
        <w:framePr w:hSpace="0" w:wrap="auto" w:vAnchor="margin" w:xAlign="left" w:yAlign="inline"/>
        <w:widowControl/>
        <w:pBdr>
          <w:top w:val="single" w:sz="4" w:space="1" w:color="auto"/>
          <w:left w:val="single" w:sz="4" w:space="4" w:color="auto"/>
          <w:bottom w:val="single" w:sz="4" w:space="1" w:color="auto"/>
          <w:right w:val="single" w:sz="4" w:space="4" w:color="auto"/>
        </w:pBdr>
        <w:jc w:val="left"/>
        <w:rPr>
          <w:rFonts w:asciiTheme="majorHAnsi" w:hAnsiTheme="majorHAnsi" w:cstheme="majorHAnsi"/>
          <w:sz w:val="20"/>
          <w:szCs w:val="20"/>
        </w:rPr>
      </w:pPr>
    </w:p>
    <w:p w14:paraId="28F00BE1" w14:textId="009E154C" w:rsidR="009F4181" w:rsidRDefault="009F4181" w:rsidP="00C360B1">
      <w:pPr>
        <w:tabs>
          <w:tab w:val="left" w:pos="2550"/>
        </w:tabs>
      </w:pPr>
    </w:p>
    <w:p w14:paraId="4BA3B024" w14:textId="12BD0523" w:rsidR="00CC32DA" w:rsidRDefault="00CC32DA" w:rsidP="00C360B1">
      <w:pPr>
        <w:tabs>
          <w:tab w:val="left" w:pos="2550"/>
        </w:tabs>
      </w:pPr>
    </w:p>
    <w:p w14:paraId="16BD6FF5" w14:textId="572DC68C" w:rsidR="00CC32DA" w:rsidRDefault="00CC32DA" w:rsidP="00CC32DA">
      <w:pPr>
        <w:pStyle w:val="Titre"/>
        <w:rPr>
          <w:szCs w:val="22"/>
          <w:lang w:eastAsia="en-US"/>
        </w:rPr>
      </w:pPr>
      <w:r>
        <w:t xml:space="preserve">CRITERE 3 - </w:t>
      </w:r>
      <w:r w:rsidRPr="00CC32DA">
        <w:t>PERFORMANCE ENVIRONNEMENTALE</w:t>
      </w:r>
    </w:p>
    <w:p w14:paraId="787ABEFE" w14:textId="0825995A" w:rsidR="00CC32DA" w:rsidRDefault="00CC32DA" w:rsidP="00C360B1">
      <w:pPr>
        <w:tabs>
          <w:tab w:val="left" w:pos="2550"/>
        </w:tabs>
      </w:pPr>
    </w:p>
    <w:p w14:paraId="02F77F7D" w14:textId="522AB15E" w:rsidR="00FB6AEB" w:rsidRPr="005F19A2" w:rsidRDefault="00EE7653" w:rsidP="00FB6AEB">
      <w:pPr>
        <w:tabs>
          <w:tab w:val="left" w:pos="2550"/>
        </w:tabs>
        <w:ind w:left="-284"/>
        <w:rPr>
          <w:rFonts w:asciiTheme="majorHAnsi" w:hAnsiTheme="majorHAnsi" w:cstheme="majorHAnsi"/>
        </w:rPr>
      </w:pPr>
      <w:r>
        <w:rPr>
          <w:rFonts w:asciiTheme="majorHAnsi" w:hAnsiTheme="majorHAnsi" w:cstheme="majorHAnsi"/>
        </w:rPr>
        <w:t>La performance environnementale sera appréciée à partir de l’annexe 1 au CCTP « Critères RSE ».</w:t>
      </w:r>
    </w:p>
    <w:sectPr w:rsidR="00FB6AEB" w:rsidRPr="005F19A2" w:rsidSect="00E90E8F">
      <w:footerReference w:type="default" r:id="rId7"/>
      <w:pgSz w:w="11906" w:h="16838"/>
      <w:pgMar w:top="851" w:right="1274" w:bottom="1134" w:left="1417" w:header="708" w:footer="39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AE9AA" w16cex:dateUtc="2023-06-19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DA0F84" w16cid:durableId="283AE97E"/>
  <w16cid:commentId w16cid:paraId="42528552" w16cid:durableId="283AE9AA"/>
  <w16cid:commentId w16cid:paraId="2D920356" w16cid:durableId="283AE97F"/>
  <w16cid:commentId w16cid:paraId="5596BF8D" w16cid:durableId="283AE980"/>
  <w16cid:commentId w16cid:paraId="133F5EBD" w16cid:durableId="283AE9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2A1AC" w14:textId="77777777" w:rsidR="00A26897" w:rsidRDefault="00A26897" w:rsidP="009F4181">
      <w:r>
        <w:separator/>
      </w:r>
    </w:p>
  </w:endnote>
  <w:endnote w:type="continuationSeparator" w:id="0">
    <w:p w14:paraId="75C972A7" w14:textId="77777777" w:rsidR="00A26897" w:rsidRDefault="00A26897" w:rsidP="009F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4E42" w14:textId="16A326D4" w:rsidR="00E90E8F" w:rsidRPr="00E90E8F" w:rsidRDefault="00E90E8F" w:rsidP="00E90E8F">
    <w:pPr>
      <w:pStyle w:val="RedTitre1"/>
      <w:framePr w:hSpace="0" w:wrap="auto" w:vAnchor="margin" w:xAlign="left" w:yAlign="inline"/>
      <w:rPr>
        <w:rFonts w:ascii="Corbel" w:hAnsi="Corbel" w:cs="Calibri Light"/>
        <w:b w:val="0"/>
        <w:sz w:val="16"/>
      </w:rPr>
    </w:pPr>
    <w:r>
      <w:rPr>
        <w:rFonts w:asciiTheme="majorHAnsi" w:eastAsia="Arial" w:hAnsiTheme="majorHAnsi" w:cstheme="majorHAnsi"/>
        <w:sz w:val="14"/>
        <w:szCs w:val="16"/>
      </w:rPr>
      <w:t xml:space="preserve">AFFAIRE </w:t>
    </w:r>
    <w:r w:rsidRPr="00E90E8F">
      <w:rPr>
        <w:rFonts w:asciiTheme="majorHAnsi" w:eastAsia="Arial" w:hAnsiTheme="majorHAnsi" w:cstheme="majorHAnsi"/>
        <w:sz w:val="14"/>
        <w:szCs w:val="14"/>
      </w:rPr>
      <w:t>24A0053</w:t>
    </w:r>
    <w:r w:rsidR="00067945" w:rsidRPr="00E90E8F">
      <w:rPr>
        <w:rFonts w:asciiTheme="majorHAnsi" w:eastAsia="Arial" w:hAnsiTheme="majorHAnsi" w:cstheme="majorHAnsi"/>
        <w:sz w:val="14"/>
        <w:szCs w:val="14"/>
      </w:rPr>
      <w:t xml:space="preserve"> - </w:t>
    </w:r>
    <w:r w:rsidRPr="00E90E8F">
      <w:rPr>
        <w:rFonts w:ascii="Corbel" w:hAnsi="Corbel" w:cs="Calibri Light"/>
        <w:b w:val="0"/>
        <w:sz w:val="14"/>
        <w:szCs w:val="14"/>
      </w:rPr>
      <w:t>PRESTATION DE CONSEILLER A LA SECURITE DE TMD POUR LE CHU DE MONTPELLIER ETABLISSEMENT SUPPORT DU GHT EHSA</w:t>
    </w:r>
  </w:p>
  <w:p w14:paraId="534DDC73" w14:textId="0BE4F659" w:rsidR="009F4181" w:rsidRPr="009F4181" w:rsidRDefault="009F4181" w:rsidP="00E90E8F">
    <w:pPr>
      <w:pStyle w:val="RedTitre1"/>
      <w:framePr w:hSpace="0" w:wrap="auto" w:vAnchor="margin" w:xAlign="left" w:yAlign="inline"/>
      <w:rPr>
        <w:rFonts w:cstheme="majorHAnsi"/>
        <w:sz w:val="16"/>
      </w:rPr>
    </w:pPr>
    <w:r w:rsidRPr="003B6B75">
      <w:rPr>
        <w:rStyle w:val="Numrodepage"/>
        <w:rFonts w:cstheme="majorHAnsi"/>
        <w:sz w:val="16"/>
        <w:szCs w:val="16"/>
      </w:rPr>
      <w:t xml:space="preserve">Page </w:t>
    </w:r>
    <w:r w:rsidRPr="003B6B75">
      <w:rPr>
        <w:rStyle w:val="Numrodepage"/>
        <w:rFonts w:cstheme="majorHAnsi"/>
        <w:sz w:val="16"/>
      </w:rPr>
      <w:fldChar w:fldCharType="begin"/>
    </w:r>
    <w:r w:rsidRPr="003B6B75">
      <w:rPr>
        <w:rStyle w:val="Numrodepage"/>
        <w:rFonts w:cstheme="majorHAnsi"/>
        <w:sz w:val="16"/>
      </w:rPr>
      <w:instrText xml:space="preserve"> PAGE </w:instrText>
    </w:r>
    <w:r w:rsidRPr="003B6B75">
      <w:rPr>
        <w:rStyle w:val="Numrodepage"/>
        <w:rFonts w:cstheme="majorHAnsi"/>
        <w:sz w:val="16"/>
      </w:rPr>
      <w:fldChar w:fldCharType="separate"/>
    </w:r>
    <w:r w:rsidR="00C22F5D">
      <w:rPr>
        <w:rStyle w:val="Numrodepage"/>
        <w:rFonts w:cstheme="majorHAnsi"/>
        <w:noProof/>
        <w:sz w:val="16"/>
      </w:rPr>
      <w:t>4</w:t>
    </w:r>
    <w:r w:rsidRPr="003B6B75">
      <w:rPr>
        <w:rStyle w:val="Numrodepage"/>
        <w:rFonts w:cstheme="majorHAnsi"/>
        <w:sz w:val="16"/>
      </w:rPr>
      <w:fldChar w:fldCharType="end"/>
    </w:r>
    <w:r w:rsidRPr="003B6B75">
      <w:rPr>
        <w:rStyle w:val="Numrodepage"/>
        <w:rFonts w:cstheme="majorHAnsi"/>
        <w:sz w:val="16"/>
      </w:rPr>
      <w:t>/</w:t>
    </w:r>
    <w:r w:rsidRPr="003B6B75">
      <w:rPr>
        <w:rStyle w:val="Numrodepage"/>
        <w:rFonts w:cstheme="majorHAnsi"/>
        <w:sz w:val="16"/>
      </w:rPr>
      <w:fldChar w:fldCharType="begin"/>
    </w:r>
    <w:r w:rsidRPr="003B6B75">
      <w:rPr>
        <w:rStyle w:val="Numrodepage"/>
        <w:rFonts w:cstheme="majorHAnsi"/>
        <w:sz w:val="16"/>
      </w:rPr>
      <w:instrText xml:space="preserve"> NUMPAGES </w:instrText>
    </w:r>
    <w:r w:rsidRPr="003B6B75">
      <w:rPr>
        <w:rStyle w:val="Numrodepage"/>
        <w:rFonts w:cstheme="majorHAnsi"/>
        <w:sz w:val="16"/>
      </w:rPr>
      <w:fldChar w:fldCharType="separate"/>
    </w:r>
    <w:r w:rsidR="00C22F5D">
      <w:rPr>
        <w:rStyle w:val="Numrodepage"/>
        <w:rFonts w:cstheme="majorHAnsi"/>
        <w:noProof/>
        <w:sz w:val="16"/>
      </w:rPr>
      <w:t>4</w:t>
    </w:r>
    <w:r w:rsidRPr="003B6B75">
      <w:rPr>
        <w:rStyle w:val="Numrodepage"/>
        <w:rFonts w:cstheme="majorHAnsi"/>
        <w:sz w:val="16"/>
      </w:rPr>
      <w:fldChar w:fldCharType="end"/>
    </w:r>
  </w:p>
  <w:p w14:paraId="6D0F0463" w14:textId="77777777" w:rsidR="009F4181" w:rsidRDefault="009F41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B5EA8" w14:textId="77777777" w:rsidR="00A26897" w:rsidRDefault="00A26897" w:rsidP="009F4181">
      <w:r>
        <w:separator/>
      </w:r>
    </w:p>
  </w:footnote>
  <w:footnote w:type="continuationSeparator" w:id="0">
    <w:p w14:paraId="509C58C1" w14:textId="77777777" w:rsidR="00A26897" w:rsidRDefault="00A26897" w:rsidP="009F4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C8E"/>
    <w:multiLevelType w:val="hybridMultilevel"/>
    <w:tmpl w:val="4300A31C"/>
    <w:lvl w:ilvl="0" w:tplc="3226342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F856EF"/>
    <w:multiLevelType w:val="hybridMultilevel"/>
    <w:tmpl w:val="CEE0E21E"/>
    <w:lvl w:ilvl="0" w:tplc="4B58CC1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0BA85B42"/>
    <w:multiLevelType w:val="hybridMultilevel"/>
    <w:tmpl w:val="5B8A15A2"/>
    <w:lvl w:ilvl="0" w:tplc="5A087648">
      <w:start w:val="1"/>
      <w:numFmt w:val="decimal"/>
      <w:lvlText w:val="1.5. %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4" w15:restartNumberingAfterBreak="0">
    <w:nsid w:val="11885176"/>
    <w:multiLevelType w:val="multilevel"/>
    <w:tmpl w:val="CD48C9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AE0390"/>
    <w:multiLevelType w:val="multilevel"/>
    <w:tmpl w:val="90381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5A3322"/>
    <w:multiLevelType w:val="multilevel"/>
    <w:tmpl w:val="87122910"/>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7" w15:restartNumberingAfterBreak="0">
    <w:nsid w:val="1E902A37"/>
    <w:multiLevelType w:val="hybridMultilevel"/>
    <w:tmpl w:val="B488324A"/>
    <w:lvl w:ilvl="0" w:tplc="86028D22">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820D62"/>
    <w:multiLevelType w:val="hybridMultilevel"/>
    <w:tmpl w:val="DE7AA5EE"/>
    <w:lvl w:ilvl="0" w:tplc="9A7E4532">
      <w:start w:val="3"/>
      <w:numFmt w:val="bullet"/>
      <w:lvlText w:val="-"/>
      <w:lvlJc w:val="left"/>
      <w:pPr>
        <w:ind w:left="644" w:hanging="360"/>
      </w:pPr>
      <w:rPr>
        <w:rFonts w:ascii="Calibri Light" w:eastAsia="Times New Roman" w:hAnsi="Calibri Light" w:cs="Calibri Light"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46C40DB6"/>
    <w:multiLevelType w:val="hybridMultilevel"/>
    <w:tmpl w:val="86D04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DB58AF"/>
    <w:multiLevelType w:val="hybridMultilevel"/>
    <w:tmpl w:val="0CBC04DE"/>
    <w:lvl w:ilvl="0" w:tplc="B57E0F6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EE71E4"/>
    <w:multiLevelType w:val="hybridMultilevel"/>
    <w:tmpl w:val="9954D25A"/>
    <w:lvl w:ilvl="0" w:tplc="4D483E0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19026C"/>
    <w:multiLevelType w:val="hybridMultilevel"/>
    <w:tmpl w:val="9A9CCC2E"/>
    <w:lvl w:ilvl="0" w:tplc="2EC80456">
      <w:start w:val="1"/>
      <w:numFmt w:val="decimal"/>
      <w:lvlText w:val="1-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F52919"/>
    <w:multiLevelType w:val="multilevel"/>
    <w:tmpl w:val="410E06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580449D"/>
    <w:multiLevelType w:val="multilevel"/>
    <w:tmpl w:val="CCBAAA1E"/>
    <w:lvl w:ilvl="0">
      <w:start w:val="1"/>
      <w:numFmt w:val="decimal"/>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5" w15:restartNumberingAfterBreak="0">
    <w:nsid w:val="575810F1"/>
    <w:multiLevelType w:val="hybridMultilevel"/>
    <w:tmpl w:val="56FED568"/>
    <w:lvl w:ilvl="0" w:tplc="ACE8D8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AAD765E"/>
    <w:multiLevelType w:val="hybridMultilevel"/>
    <w:tmpl w:val="061C9E30"/>
    <w:lvl w:ilvl="0" w:tplc="1A6AC9EA">
      <w:start w:val="1"/>
      <w:numFmt w:val="decimal"/>
      <w:lvlText w:val="%1."/>
      <w:lvlJc w:val="left"/>
      <w:pPr>
        <w:ind w:left="591" w:hanging="360"/>
      </w:pPr>
      <w:rPr>
        <w:rFonts w:hint="default"/>
      </w:rPr>
    </w:lvl>
    <w:lvl w:ilvl="1" w:tplc="040C0019" w:tentative="1">
      <w:start w:val="1"/>
      <w:numFmt w:val="lowerLetter"/>
      <w:lvlText w:val="%2."/>
      <w:lvlJc w:val="left"/>
      <w:pPr>
        <w:ind w:left="1311" w:hanging="360"/>
      </w:pPr>
    </w:lvl>
    <w:lvl w:ilvl="2" w:tplc="040C001B" w:tentative="1">
      <w:start w:val="1"/>
      <w:numFmt w:val="lowerRoman"/>
      <w:lvlText w:val="%3."/>
      <w:lvlJc w:val="right"/>
      <w:pPr>
        <w:ind w:left="2031" w:hanging="180"/>
      </w:pPr>
    </w:lvl>
    <w:lvl w:ilvl="3" w:tplc="040C000F" w:tentative="1">
      <w:start w:val="1"/>
      <w:numFmt w:val="decimal"/>
      <w:lvlText w:val="%4."/>
      <w:lvlJc w:val="left"/>
      <w:pPr>
        <w:ind w:left="2751" w:hanging="360"/>
      </w:pPr>
    </w:lvl>
    <w:lvl w:ilvl="4" w:tplc="040C0019" w:tentative="1">
      <w:start w:val="1"/>
      <w:numFmt w:val="lowerLetter"/>
      <w:lvlText w:val="%5."/>
      <w:lvlJc w:val="left"/>
      <w:pPr>
        <w:ind w:left="3471" w:hanging="360"/>
      </w:pPr>
    </w:lvl>
    <w:lvl w:ilvl="5" w:tplc="040C001B" w:tentative="1">
      <w:start w:val="1"/>
      <w:numFmt w:val="lowerRoman"/>
      <w:lvlText w:val="%6."/>
      <w:lvlJc w:val="right"/>
      <w:pPr>
        <w:ind w:left="4191" w:hanging="180"/>
      </w:pPr>
    </w:lvl>
    <w:lvl w:ilvl="6" w:tplc="040C000F" w:tentative="1">
      <w:start w:val="1"/>
      <w:numFmt w:val="decimal"/>
      <w:lvlText w:val="%7."/>
      <w:lvlJc w:val="left"/>
      <w:pPr>
        <w:ind w:left="4911" w:hanging="360"/>
      </w:pPr>
    </w:lvl>
    <w:lvl w:ilvl="7" w:tplc="040C0019" w:tentative="1">
      <w:start w:val="1"/>
      <w:numFmt w:val="lowerLetter"/>
      <w:lvlText w:val="%8."/>
      <w:lvlJc w:val="left"/>
      <w:pPr>
        <w:ind w:left="5631" w:hanging="360"/>
      </w:pPr>
    </w:lvl>
    <w:lvl w:ilvl="8" w:tplc="040C001B" w:tentative="1">
      <w:start w:val="1"/>
      <w:numFmt w:val="lowerRoman"/>
      <w:lvlText w:val="%9."/>
      <w:lvlJc w:val="right"/>
      <w:pPr>
        <w:ind w:left="6351" w:hanging="180"/>
      </w:pPr>
    </w:lvl>
  </w:abstractNum>
  <w:abstractNum w:abstractNumId="17" w15:restartNumberingAfterBreak="0">
    <w:nsid w:val="629830E3"/>
    <w:multiLevelType w:val="hybridMultilevel"/>
    <w:tmpl w:val="A118C42E"/>
    <w:lvl w:ilvl="0" w:tplc="DFAA146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871ED9"/>
    <w:multiLevelType w:val="hybridMultilevel"/>
    <w:tmpl w:val="CFF8E534"/>
    <w:lvl w:ilvl="0" w:tplc="7706C018">
      <w:start w:val="15"/>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9D5BEA"/>
    <w:multiLevelType w:val="hybridMultilevel"/>
    <w:tmpl w:val="7DE66C8C"/>
    <w:lvl w:ilvl="0" w:tplc="B288B7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DE21CB6"/>
    <w:multiLevelType w:val="hybridMultilevel"/>
    <w:tmpl w:val="6EB6BD5C"/>
    <w:lvl w:ilvl="0" w:tplc="6B946F3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3"/>
  </w:num>
  <w:num w:numId="4">
    <w:abstractNumId w:val="4"/>
  </w:num>
  <w:num w:numId="5">
    <w:abstractNumId w:val="15"/>
  </w:num>
  <w:num w:numId="6">
    <w:abstractNumId w:val="13"/>
  </w:num>
  <w:num w:numId="7">
    <w:abstractNumId w:val="2"/>
  </w:num>
  <w:num w:numId="8">
    <w:abstractNumId w:val="6"/>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8"/>
  </w:num>
  <w:num w:numId="22">
    <w:abstractNumId w:val="11"/>
  </w:num>
  <w:num w:numId="23">
    <w:abstractNumId w:val="20"/>
  </w:num>
  <w:num w:numId="24">
    <w:abstractNumId w:val="7"/>
  </w:num>
  <w:num w:numId="25">
    <w:abstractNumId w:val="19"/>
  </w:num>
  <w:num w:numId="26">
    <w:abstractNumId w:val="9"/>
  </w:num>
  <w:num w:numId="27">
    <w:abstractNumId w:val="0"/>
  </w:num>
  <w:num w:numId="28">
    <w:abstractNumId w:val="16"/>
  </w:num>
  <w:num w:numId="29">
    <w:abstractNumId w:val="8"/>
  </w:num>
  <w:num w:numId="30">
    <w:abstractNumId w:val="17"/>
  </w:num>
  <w:num w:numId="31">
    <w:abstractNumId w:val="1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C84"/>
    <w:rsid w:val="0005357F"/>
    <w:rsid w:val="00067945"/>
    <w:rsid w:val="0009677B"/>
    <w:rsid w:val="000B0781"/>
    <w:rsid w:val="000E5746"/>
    <w:rsid w:val="000F4BC6"/>
    <w:rsid w:val="00123C5B"/>
    <w:rsid w:val="0013588A"/>
    <w:rsid w:val="00140434"/>
    <w:rsid w:val="0015017A"/>
    <w:rsid w:val="00170647"/>
    <w:rsid w:val="001A11D0"/>
    <w:rsid w:val="001B0E5D"/>
    <w:rsid w:val="001D4177"/>
    <w:rsid w:val="00243C95"/>
    <w:rsid w:val="00251949"/>
    <w:rsid w:val="002629DA"/>
    <w:rsid w:val="00267C56"/>
    <w:rsid w:val="00273A41"/>
    <w:rsid w:val="00276329"/>
    <w:rsid w:val="002B0A02"/>
    <w:rsid w:val="002C091E"/>
    <w:rsid w:val="0032113D"/>
    <w:rsid w:val="003378C4"/>
    <w:rsid w:val="003419C9"/>
    <w:rsid w:val="00347258"/>
    <w:rsid w:val="003705F6"/>
    <w:rsid w:val="0038390B"/>
    <w:rsid w:val="00395D8D"/>
    <w:rsid w:val="00397C5A"/>
    <w:rsid w:val="003A1A04"/>
    <w:rsid w:val="003A6B8C"/>
    <w:rsid w:val="003B608E"/>
    <w:rsid w:val="003C7A9C"/>
    <w:rsid w:val="003D45B7"/>
    <w:rsid w:val="00404097"/>
    <w:rsid w:val="00423F5C"/>
    <w:rsid w:val="00442847"/>
    <w:rsid w:val="00460DF1"/>
    <w:rsid w:val="00465A33"/>
    <w:rsid w:val="00465BDF"/>
    <w:rsid w:val="00466EE1"/>
    <w:rsid w:val="004717D0"/>
    <w:rsid w:val="004724BE"/>
    <w:rsid w:val="00480C84"/>
    <w:rsid w:val="00484366"/>
    <w:rsid w:val="00493F0F"/>
    <w:rsid w:val="00495F29"/>
    <w:rsid w:val="004B0522"/>
    <w:rsid w:val="004E45CF"/>
    <w:rsid w:val="004E700A"/>
    <w:rsid w:val="004E7A73"/>
    <w:rsid w:val="004F1AE6"/>
    <w:rsid w:val="00506EA7"/>
    <w:rsid w:val="005461A1"/>
    <w:rsid w:val="005529EF"/>
    <w:rsid w:val="005641DE"/>
    <w:rsid w:val="00575ADA"/>
    <w:rsid w:val="00586D8E"/>
    <w:rsid w:val="005C2BE4"/>
    <w:rsid w:val="005F19A2"/>
    <w:rsid w:val="005F598C"/>
    <w:rsid w:val="006034F9"/>
    <w:rsid w:val="006258FB"/>
    <w:rsid w:val="00634DD2"/>
    <w:rsid w:val="00645D4E"/>
    <w:rsid w:val="00650C23"/>
    <w:rsid w:val="00656874"/>
    <w:rsid w:val="00667E1E"/>
    <w:rsid w:val="00697244"/>
    <w:rsid w:val="00766BA5"/>
    <w:rsid w:val="00784C0A"/>
    <w:rsid w:val="00815A53"/>
    <w:rsid w:val="00830C70"/>
    <w:rsid w:val="00870C28"/>
    <w:rsid w:val="008841E0"/>
    <w:rsid w:val="008A459A"/>
    <w:rsid w:val="008B2BA4"/>
    <w:rsid w:val="008D61A8"/>
    <w:rsid w:val="008D77BD"/>
    <w:rsid w:val="008F4B4A"/>
    <w:rsid w:val="00910B1E"/>
    <w:rsid w:val="00916631"/>
    <w:rsid w:val="00921161"/>
    <w:rsid w:val="00953E2C"/>
    <w:rsid w:val="009E7E26"/>
    <w:rsid w:val="009F4181"/>
    <w:rsid w:val="009F5FC2"/>
    <w:rsid w:val="00A2651E"/>
    <w:rsid w:val="00A26897"/>
    <w:rsid w:val="00A31956"/>
    <w:rsid w:val="00A75E86"/>
    <w:rsid w:val="00A95B25"/>
    <w:rsid w:val="00AE06DE"/>
    <w:rsid w:val="00AF40E5"/>
    <w:rsid w:val="00B06CBD"/>
    <w:rsid w:val="00B27731"/>
    <w:rsid w:val="00B470A4"/>
    <w:rsid w:val="00B91F47"/>
    <w:rsid w:val="00BA74E0"/>
    <w:rsid w:val="00BF4424"/>
    <w:rsid w:val="00BF6068"/>
    <w:rsid w:val="00BF6AAD"/>
    <w:rsid w:val="00C05CE4"/>
    <w:rsid w:val="00C13AF4"/>
    <w:rsid w:val="00C22F5D"/>
    <w:rsid w:val="00C307CD"/>
    <w:rsid w:val="00C360B1"/>
    <w:rsid w:val="00C406A0"/>
    <w:rsid w:val="00C5095E"/>
    <w:rsid w:val="00C52A59"/>
    <w:rsid w:val="00C70578"/>
    <w:rsid w:val="00CA427F"/>
    <w:rsid w:val="00CA7102"/>
    <w:rsid w:val="00CA7CBA"/>
    <w:rsid w:val="00CC32DA"/>
    <w:rsid w:val="00CD1B1D"/>
    <w:rsid w:val="00D10398"/>
    <w:rsid w:val="00DC464B"/>
    <w:rsid w:val="00E05B4B"/>
    <w:rsid w:val="00E13503"/>
    <w:rsid w:val="00E555D4"/>
    <w:rsid w:val="00E6554D"/>
    <w:rsid w:val="00E716BE"/>
    <w:rsid w:val="00E90E8F"/>
    <w:rsid w:val="00E95252"/>
    <w:rsid w:val="00EA4C5A"/>
    <w:rsid w:val="00EB6632"/>
    <w:rsid w:val="00ED24BC"/>
    <w:rsid w:val="00EE7653"/>
    <w:rsid w:val="00EF1A22"/>
    <w:rsid w:val="00F01C91"/>
    <w:rsid w:val="00F66B4C"/>
    <w:rsid w:val="00FB6AEB"/>
    <w:rsid w:val="00FC0D2B"/>
    <w:rsid w:val="00FC71DF"/>
    <w:rsid w:val="00FF19B0"/>
    <w:rsid w:val="00FF2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6DC27"/>
  <w15:chartTrackingRefBased/>
  <w15:docId w15:val="{25E1028E-A8FA-4C35-B781-102A6405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C56"/>
    <w:pPr>
      <w:spacing w:after="0" w:line="240" w:lineRule="auto"/>
      <w:jc w:val="both"/>
    </w:pPr>
    <w:rPr>
      <w:rFonts w:ascii="Calibri Light" w:hAnsi="Calibri Light" w:cs="Times New Roman"/>
      <w:szCs w:val="24"/>
      <w:lang w:eastAsia="fr-FR"/>
    </w:rPr>
  </w:style>
  <w:style w:type="paragraph" w:styleId="Titre1">
    <w:name w:val="heading 1"/>
    <w:basedOn w:val="Normal"/>
    <w:next w:val="Normal"/>
    <w:link w:val="Titre1Car"/>
    <w:autoRedefine/>
    <w:qFormat/>
    <w:rsid w:val="008A459A"/>
    <w:pPr>
      <w:keepNext/>
      <w:widowControl w:val="0"/>
      <w:numPr>
        <w:ilvl w:val="1"/>
        <w:numId w:val="20"/>
      </w:numPr>
      <w:autoSpaceDE w:val="0"/>
      <w:autoSpaceDN w:val="0"/>
      <w:adjustRightInd w:val="0"/>
      <w:jc w:val="left"/>
      <w:outlineLvl w:val="0"/>
    </w:pPr>
    <w:rPr>
      <w:rFonts w:asciiTheme="majorHAnsi" w:eastAsia="Arial Unicode MS" w:hAnsiTheme="majorHAnsi" w:cs="Arial"/>
      <w:b/>
      <w:bCs/>
      <w:szCs w:val="28"/>
      <w:u w:val="single"/>
    </w:rPr>
  </w:style>
  <w:style w:type="paragraph" w:styleId="Titre2">
    <w:name w:val="heading 2"/>
    <w:basedOn w:val="Normal"/>
    <w:next w:val="Normal"/>
    <w:link w:val="Titre2Car"/>
    <w:autoRedefine/>
    <w:qFormat/>
    <w:rsid w:val="003A1A04"/>
    <w:pPr>
      <w:keepNext/>
      <w:widowControl w:val="0"/>
      <w:autoSpaceDE w:val="0"/>
      <w:autoSpaceDN w:val="0"/>
      <w:adjustRightInd w:val="0"/>
      <w:ind w:left="142"/>
      <w:textboxTightWrap w:val="allLines"/>
      <w:outlineLvl w:val="1"/>
    </w:pPr>
    <w:rPr>
      <w:rFonts w:asciiTheme="majorHAnsi" w:hAnsiTheme="majorHAnsi" w:cstheme="majorHAnsi"/>
      <w:b/>
      <w:bCs/>
      <w:iCs/>
      <w:szCs w:val="22"/>
      <w:u w:val="single" w:color="000000"/>
    </w:rPr>
  </w:style>
  <w:style w:type="paragraph" w:styleId="Titre4">
    <w:name w:val="heading 4"/>
    <w:basedOn w:val="Normal"/>
    <w:next w:val="Normal"/>
    <w:link w:val="Titre4Car"/>
    <w:autoRedefine/>
    <w:uiPriority w:val="9"/>
    <w:unhideWhenUsed/>
    <w:qFormat/>
    <w:rsid w:val="008A459A"/>
    <w:pPr>
      <w:keepNext/>
      <w:keepLines/>
      <w:numPr>
        <w:ilvl w:val="3"/>
        <w:numId w:val="20"/>
      </w:numPr>
      <w:spacing w:before="40"/>
      <w:jc w:val="left"/>
      <w:outlineLvl w:val="3"/>
    </w:pPr>
    <w:rPr>
      <w:rFonts w:asciiTheme="majorHAnsi" w:eastAsiaTheme="majorEastAsia" w:hAnsiTheme="majorHAnsi" w:cstheme="majorBidi"/>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jc w:val="left"/>
      <w:outlineLvl w:val="4"/>
    </w:pPr>
    <w:rPr>
      <w:rFonts w:asciiTheme="majorHAnsi" w:hAnsiTheme="majorHAnsi"/>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C13AF4"/>
    <w:pPr>
      <w:widowControl w:val="0"/>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jc w:val="left"/>
    </w:pPr>
    <w:rPr>
      <w:rFonts w:asciiTheme="majorHAnsi" w:hAnsiTheme="majorHAnsi" w:cs="Arial"/>
      <w:b/>
      <w:caps/>
      <w:szCs w:val="28"/>
    </w:rPr>
  </w:style>
  <w:style w:type="character" w:customStyle="1" w:styleId="TitreCar">
    <w:name w:val="Titre Car"/>
    <w:basedOn w:val="Policepardfaut"/>
    <w:link w:val="Titre"/>
    <w:rsid w:val="00C13AF4"/>
    <w:rPr>
      <w:rFonts w:asciiTheme="majorHAnsi" w:hAnsiTheme="majorHAnsi" w:cs="Arial"/>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3A1A04"/>
    <w:rPr>
      <w:rFonts w:asciiTheme="majorHAnsi" w:hAnsiTheme="majorHAnsi" w:cstheme="majorHAnsi"/>
      <w:b/>
      <w:bCs/>
      <w:iCs/>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Theme="majorHAnsi" w:eastAsiaTheme="majorEastAsia" w:hAnsiTheme="majorHAnsi" w:cstheme="majorBidi"/>
      <w:i/>
      <w:iCs/>
      <w:color w:val="000000" w:themeColor="text1"/>
      <w:u w:val="single"/>
      <w:lang w:eastAsia="fr-FR"/>
    </w:rPr>
  </w:style>
  <w:style w:type="character" w:customStyle="1" w:styleId="Titre1Car">
    <w:name w:val="Titre 1 Car"/>
    <w:basedOn w:val="Policepardfaut"/>
    <w:link w:val="Titre1"/>
    <w:rsid w:val="00784C0A"/>
    <w:rPr>
      <w:rFonts w:asciiTheme="majorHAnsi" w:eastAsia="Arial Unicode MS" w:hAnsiTheme="majorHAnsi" w:cs="Arial"/>
      <w:b/>
      <w:bCs/>
      <w:szCs w:val="28"/>
      <w:u w:val="single"/>
      <w:lang w:eastAsia="fr-FR"/>
    </w:rPr>
  </w:style>
  <w:style w:type="paragraph" w:customStyle="1" w:styleId="RedTitre">
    <w:name w:val="RedTitre"/>
    <w:basedOn w:val="Normal"/>
    <w:rsid w:val="003C7A9C"/>
    <w:pPr>
      <w:framePr w:hSpace="142" w:wrap="auto" w:vAnchor="text" w:hAnchor="text" w:xAlign="center" w:y="1"/>
      <w:widowControl w:val="0"/>
      <w:autoSpaceDE w:val="0"/>
      <w:autoSpaceDN w:val="0"/>
      <w:adjustRightInd w:val="0"/>
      <w:jc w:val="center"/>
    </w:pPr>
    <w:rPr>
      <w:rFonts w:ascii="Arial" w:hAnsi="Arial" w:cs="Arial"/>
      <w:b/>
      <w:bCs/>
      <w:szCs w:val="22"/>
    </w:rPr>
  </w:style>
  <w:style w:type="paragraph" w:customStyle="1" w:styleId="RedNomDoc">
    <w:name w:val="RedNomDoc"/>
    <w:basedOn w:val="Normal"/>
    <w:rsid w:val="003C7A9C"/>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3C7A9C"/>
    <w:pPr>
      <w:framePr w:hSpace="142" w:wrap="auto" w:vAnchor="text" w:hAnchor="text" w:xAlign="center" w:y="1"/>
      <w:widowControl w:val="0"/>
      <w:autoSpaceDE w:val="0"/>
      <w:autoSpaceDN w:val="0"/>
      <w:adjustRightInd w:val="0"/>
      <w:jc w:val="center"/>
    </w:pPr>
    <w:rPr>
      <w:rFonts w:ascii="Arial" w:hAnsi="Arial" w:cs="Arial"/>
      <w:b/>
      <w:bCs/>
      <w:szCs w:val="22"/>
    </w:rPr>
  </w:style>
  <w:style w:type="paragraph" w:styleId="Paragraphedeliste">
    <w:name w:val="List Paragraph"/>
    <w:basedOn w:val="Normal"/>
    <w:uiPriority w:val="34"/>
    <w:qFormat/>
    <w:rsid w:val="003C7A9C"/>
    <w:pPr>
      <w:ind w:left="720"/>
      <w:contextualSpacing/>
    </w:pPr>
  </w:style>
  <w:style w:type="paragraph" w:styleId="En-tte">
    <w:name w:val="header"/>
    <w:basedOn w:val="Normal"/>
    <w:link w:val="En-tteCar"/>
    <w:unhideWhenUsed/>
    <w:rsid w:val="009F4181"/>
    <w:pPr>
      <w:tabs>
        <w:tab w:val="center" w:pos="4536"/>
        <w:tab w:val="right" w:pos="9072"/>
      </w:tabs>
    </w:pPr>
  </w:style>
  <w:style w:type="character" w:customStyle="1" w:styleId="En-tteCar">
    <w:name w:val="En-tête Car"/>
    <w:basedOn w:val="Policepardfaut"/>
    <w:link w:val="En-tte"/>
    <w:rsid w:val="009F4181"/>
    <w:rPr>
      <w:rFonts w:ascii="Calibri Light" w:hAnsi="Calibri Light" w:cs="Times New Roman"/>
      <w:szCs w:val="24"/>
      <w:lang w:eastAsia="fr-FR"/>
    </w:rPr>
  </w:style>
  <w:style w:type="paragraph" w:styleId="Pieddepage">
    <w:name w:val="footer"/>
    <w:basedOn w:val="Normal"/>
    <w:link w:val="PieddepageCar"/>
    <w:unhideWhenUsed/>
    <w:rsid w:val="009F4181"/>
    <w:pPr>
      <w:tabs>
        <w:tab w:val="center" w:pos="4536"/>
        <w:tab w:val="right" w:pos="9072"/>
      </w:tabs>
    </w:pPr>
  </w:style>
  <w:style w:type="character" w:customStyle="1" w:styleId="PieddepageCar">
    <w:name w:val="Pied de page Car"/>
    <w:basedOn w:val="Policepardfaut"/>
    <w:link w:val="Pieddepage"/>
    <w:rsid w:val="009F4181"/>
    <w:rPr>
      <w:rFonts w:ascii="Calibri Light" w:hAnsi="Calibri Light" w:cs="Times New Roman"/>
      <w:szCs w:val="24"/>
      <w:lang w:eastAsia="fr-FR"/>
    </w:rPr>
  </w:style>
  <w:style w:type="character" w:styleId="Numrodepage">
    <w:name w:val="page number"/>
    <w:basedOn w:val="Policepardfaut"/>
    <w:semiHidden/>
    <w:rsid w:val="009F4181"/>
  </w:style>
  <w:style w:type="character" w:styleId="Marquedecommentaire">
    <w:name w:val="annotation reference"/>
    <w:basedOn w:val="Policepardfaut"/>
    <w:uiPriority w:val="99"/>
    <w:semiHidden/>
    <w:unhideWhenUsed/>
    <w:rsid w:val="00484366"/>
    <w:rPr>
      <w:sz w:val="16"/>
      <w:szCs w:val="16"/>
    </w:rPr>
  </w:style>
  <w:style w:type="paragraph" w:styleId="Commentaire">
    <w:name w:val="annotation text"/>
    <w:basedOn w:val="Normal"/>
    <w:link w:val="CommentaireCar"/>
    <w:uiPriority w:val="99"/>
    <w:unhideWhenUsed/>
    <w:rsid w:val="00484366"/>
    <w:rPr>
      <w:sz w:val="20"/>
      <w:szCs w:val="20"/>
    </w:rPr>
  </w:style>
  <w:style w:type="character" w:customStyle="1" w:styleId="CommentaireCar">
    <w:name w:val="Commentaire Car"/>
    <w:basedOn w:val="Policepardfaut"/>
    <w:link w:val="Commentaire"/>
    <w:uiPriority w:val="99"/>
    <w:rsid w:val="00484366"/>
    <w:rPr>
      <w:rFonts w:ascii="Calibri Light" w:hAnsi="Calibri Light"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84366"/>
    <w:rPr>
      <w:b/>
      <w:bCs/>
    </w:rPr>
  </w:style>
  <w:style w:type="character" w:customStyle="1" w:styleId="ObjetducommentaireCar">
    <w:name w:val="Objet du commentaire Car"/>
    <w:basedOn w:val="CommentaireCar"/>
    <w:link w:val="Objetducommentaire"/>
    <w:uiPriority w:val="99"/>
    <w:semiHidden/>
    <w:rsid w:val="00484366"/>
    <w:rPr>
      <w:rFonts w:ascii="Calibri Light" w:hAnsi="Calibri Light" w:cs="Times New Roman"/>
      <w:b/>
      <w:bCs/>
      <w:sz w:val="20"/>
      <w:szCs w:val="20"/>
      <w:lang w:eastAsia="fr-FR"/>
    </w:rPr>
  </w:style>
  <w:style w:type="paragraph" w:styleId="Textedebulles">
    <w:name w:val="Balloon Text"/>
    <w:basedOn w:val="Normal"/>
    <w:link w:val="TextedebullesCar"/>
    <w:uiPriority w:val="99"/>
    <w:semiHidden/>
    <w:unhideWhenUsed/>
    <w:rsid w:val="00484366"/>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366"/>
    <w:rPr>
      <w:rFonts w:ascii="Segoe UI" w:hAnsi="Segoe UI" w:cs="Segoe UI"/>
      <w:sz w:val="18"/>
      <w:szCs w:val="18"/>
      <w:lang w:eastAsia="fr-FR"/>
    </w:rPr>
  </w:style>
  <w:style w:type="table" w:styleId="Grilledutableau">
    <w:name w:val="Table Grid"/>
    <w:basedOn w:val="TableauNormal"/>
    <w:uiPriority w:val="39"/>
    <w:rsid w:val="00FB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82802">
      <w:bodyDiv w:val="1"/>
      <w:marLeft w:val="0"/>
      <w:marRight w:val="0"/>
      <w:marTop w:val="0"/>
      <w:marBottom w:val="0"/>
      <w:divBdr>
        <w:top w:val="none" w:sz="0" w:space="0" w:color="auto"/>
        <w:left w:val="none" w:sz="0" w:space="0" w:color="auto"/>
        <w:bottom w:val="none" w:sz="0" w:space="0" w:color="auto"/>
        <w:right w:val="none" w:sz="0" w:space="0" w:color="auto"/>
      </w:divBdr>
    </w:div>
    <w:div w:id="677540980">
      <w:bodyDiv w:val="1"/>
      <w:marLeft w:val="0"/>
      <w:marRight w:val="0"/>
      <w:marTop w:val="0"/>
      <w:marBottom w:val="0"/>
      <w:divBdr>
        <w:top w:val="none" w:sz="0" w:space="0" w:color="auto"/>
        <w:left w:val="none" w:sz="0" w:space="0" w:color="auto"/>
        <w:bottom w:val="none" w:sz="0" w:space="0" w:color="auto"/>
        <w:right w:val="none" w:sz="0" w:space="0" w:color="auto"/>
      </w:divBdr>
    </w:div>
    <w:div w:id="803547322">
      <w:bodyDiv w:val="1"/>
      <w:marLeft w:val="0"/>
      <w:marRight w:val="0"/>
      <w:marTop w:val="0"/>
      <w:marBottom w:val="0"/>
      <w:divBdr>
        <w:top w:val="none" w:sz="0" w:space="0" w:color="auto"/>
        <w:left w:val="none" w:sz="0" w:space="0" w:color="auto"/>
        <w:bottom w:val="none" w:sz="0" w:space="0" w:color="auto"/>
        <w:right w:val="none" w:sz="0" w:space="0" w:color="auto"/>
      </w:divBdr>
    </w:div>
    <w:div w:id="1178351682">
      <w:bodyDiv w:val="1"/>
      <w:marLeft w:val="0"/>
      <w:marRight w:val="0"/>
      <w:marTop w:val="0"/>
      <w:marBottom w:val="0"/>
      <w:divBdr>
        <w:top w:val="none" w:sz="0" w:space="0" w:color="auto"/>
        <w:left w:val="none" w:sz="0" w:space="0" w:color="auto"/>
        <w:bottom w:val="none" w:sz="0" w:space="0" w:color="auto"/>
        <w:right w:val="none" w:sz="0" w:space="0" w:color="auto"/>
      </w:divBdr>
    </w:div>
    <w:div w:id="1423334538">
      <w:bodyDiv w:val="1"/>
      <w:marLeft w:val="0"/>
      <w:marRight w:val="0"/>
      <w:marTop w:val="0"/>
      <w:marBottom w:val="0"/>
      <w:divBdr>
        <w:top w:val="none" w:sz="0" w:space="0" w:color="auto"/>
        <w:left w:val="none" w:sz="0" w:space="0" w:color="auto"/>
        <w:bottom w:val="none" w:sz="0" w:space="0" w:color="auto"/>
        <w:right w:val="none" w:sz="0" w:space="0" w:color="auto"/>
      </w:divBdr>
    </w:div>
    <w:div w:id="17960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2148</TotalTime>
  <Pages>4</Pages>
  <Words>545</Words>
  <Characters>3002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DARDE ANNE</cp:lastModifiedBy>
  <cp:revision>52</cp:revision>
  <dcterms:created xsi:type="dcterms:W3CDTF">2023-11-21T14:18:00Z</dcterms:created>
  <dcterms:modified xsi:type="dcterms:W3CDTF">2025-02-11T09:31:00Z</dcterms:modified>
</cp:coreProperties>
</file>