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095" w:rsidRDefault="008637A2">
      <w:r>
        <w:rPr>
          <w:noProof/>
          <w:lang w:eastAsia="fr-FR"/>
        </w:rPr>
        <w:drawing>
          <wp:inline distT="0" distB="0" distL="0" distR="0" wp14:anchorId="42D67852">
            <wp:extent cx="8936966" cy="5842839"/>
            <wp:effectExtent l="0" t="0" r="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0935" cy="58585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E7095" w:rsidSect="008637A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7A2" w:rsidRDefault="008637A2" w:rsidP="008637A2">
      <w:r>
        <w:separator/>
      </w:r>
    </w:p>
  </w:endnote>
  <w:endnote w:type="continuationSeparator" w:id="0">
    <w:p w:rsidR="008637A2" w:rsidRDefault="008637A2" w:rsidP="0086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7A2" w:rsidRDefault="008637A2" w:rsidP="008637A2">
      <w:r>
        <w:separator/>
      </w:r>
    </w:p>
  </w:footnote>
  <w:footnote w:type="continuationSeparator" w:id="0">
    <w:p w:rsidR="008637A2" w:rsidRDefault="008637A2" w:rsidP="00863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7A2" w:rsidRDefault="008637A2" w:rsidP="008637A2">
    <w:pPr>
      <w:pStyle w:val="En-tte"/>
      <w:jc w:val="center"/>
    </w:pPr>
    <w:r>
      <w:t>EPI – PROCEDURE D’ACQUISITION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7A2"/>
    <w:rsid w:val="008637A2"/>
    <w:rsid w:val="00AE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A14DE76"/>
  <w15:chartTrackingRefBased/>
  <w15:docId w15:val="{6ABE69B1-9068-4A28-B430-BDACD44C3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b/>
        <w:sz w:val="28"/>
        <w:szCs w:val="28"/>
        <w:lang w:val="fr-FR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637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637A2"/>
  </w:style>
  <w:style w:type="paragraph" w:styleId="Pieddepage">
    <w:name w:val="footer"/>
    <w:basedOn w:val="Normal"/>
    <w:link w:val="PieddepageCar"/>
    <w:uiPriority w:val="99"/>
    <w:unhideWhenUsed/>
    <w:rsid w:val="008637A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3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SVENSON Hulda SM</dc:creator>
  <cp:keywords/>
  <dc:description/>
  <cp:lastModifiedBy>SVENSON Hulda SM</cp:lastModifiedBy>
  <cp:revision>1</cp:revision>
  <dcterms:created xsi:type="dcterms:W3CDTF">2025-02-27T18:30:00Z</dcterms:created>
  <dcterms:modified xsi:type="dcterms:W3CDTF">2025-02-27T18:33:00Z</dcterms:modified>
</cp:coreProperties>
</file>