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576FDCFA" w:rsidR="00FE48C9" w:rsidRPr="006C7ACE" w:rsidRDefault="006C7ACE" w:rsidP="006C7ACE">
      <w:pPr>
        <w:pStyle w:val="Corpsdetexte31"/>
        <w:tabs>
          <w:tab w:val="left" w:pos="851"/>
        </w:tabs>
        <w:jc w:val="center"/>
        <w:rPr>
          <w:rFonts w:ascii="Corbel" w:eastAsia="Calibri" w:hAnsi="Corbel" w:cs="Times New Roman"/>
          <w:b/>
          <w:bCs w:val="0"/>
          <w:i w:val="0"/>
          <w:iCs w:val="0"/>
          <w:color w:val="FF5C62"/>
          <w:sz w:val="36"/>
          <w:szCs w:val="18"/>
          <w:lang w:eastAsia="en-US"/>
        </w:rPr>
      </w:pPr>
      <w:r w:rsidRPr="006C7ACE">
        <w:rPr>
          <w:rFonts w:ascii="Corbel" w:eastAsia="Calibri" w:hAnsi="Corbel" w:cs="Times New Roman"/>
          <w:b/>
          <w:bCs w:val="0"/>
          <w:i w:val="0"/>
          <w:iCs w:val="0"/>
          <w:color w:val="FF5C62"/>
          <w:sz w:val="36"/>
          <w:szCs w:val="18"/>
          <w:lang w:eastAsia="en-US"/>
        </w:rPr>
        <w:t xml:space="preserve">Prestation </w:t>
      </w:r>
      <w:r w:rsidR="00EB70FE">
        <w:rPr>
          <w:rFonts w:ascii="Corbel" w:eastAsia="Calibri" w:hAnsi="Corbel" w:cs="Times New Roman"/>
          <w:b/>
          <w:bCs w:val="0"/>
          <w:i w:val="0"/>
          <w:iCs w:val="0"/>
          <w:color w:val="FF5C62"/>
          <w:sz w:val="36"/>
          <w:szCs w:val="18"/>
          <w:lang w:eastAsia="en-US"/>
        </w:rPr>
        <w:t>d’a</w:t>
      </w:r>
      <w:r w:rsidR="00656E61">
        <w:rPr>
          <w:rFonts w:ascii="Corbel" w:eastAsia="Calibri" w:hAnsi="Corbel" w:cs="Times New Roman"/>
          <w:b/>
          <w:bCs w:val="0"/>
          <w:i w:val="0"/>
          <w:iCs w:val="0"/>
          <w:color w:val="FF5C62"/>
          <w:sz w:val="36"/>
          <w:szCs w:val="18"/>
          <w:lang w:eastAsia="en-US"/>
        </w:rPr>
        <w:t>ccueil physique et téléphonique</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Objet</w:t>
      </w:r>
      <w:proofErr w:type="gramEnd"/>
      <w:r w:rsidRPr="007265AB">
        <w:rPr>
          <w:rFonts w:ascii="Arial" w:hAnsi="Arial" w:cs="Arial"/>
          <w:u w:val="single" w:color="E65F7A" w:themeColor="accent3" w:themeTint="99"/>
        </w:rPr>
        <w:t xml:space="preserve">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185704B2" w14:textId="1C42C348" w:rsidR="0005548B" w:rsidRPr="007B7DE7" w:rsidRDefault="001D3A4F" w:rsidP="0005548B">
      <w:pPr>
        <w:tabs>
          <w:tab w:val="left" w:pos="1134"/>
          <w:tab w:val="right" w:pos="9638"/>
        </w:tabs>
        <w:ind w:right="-1"/>
      </w:pPr>
      <w:bookmarkStart w:id="0" w:name="_Toc493838205"/>
      <w:bookmarkStart w:id="1" w:name="_Toc346180109"/>
      <w:r w:rsidRPr="001D3A4F">
        <w:rPr>
          <w:rFonts w:ascii="Roboto" w:hAnsi="Roboto"/>
        </w:rPr>
        <w:t xml:space="preserve">Le présent accord-cadre </w:t>
      </w:r>
      <w:r w:rsidR="00F17571">
        <w:rPr>
          <w:rFonts w:ascii="Roboto" w:hAnsi="Roboto"/>
        </w:rPr>
        <w:t xml:space="preserve">a pour </w:t>
      </w:r>
      <w:proofErr w:type="spellStart"/>
      <w:r w:rsidR="00F17571">
        <w:rPr>
          <w:rFonts w:ascii="Roboto" w:hAnsi="Roboto"/>
        </w:rPr>
        <w:t>object</w:t>
      </w:r>
      <w:proofErr w:type="spellEnd"/>
      <w:r w:rsidR="00F17571">
        <w:rPr>
          <w:rFonts w:ascii="Roboto" w:hAnsi="Roboto"/>
        </w:rPr>
        <w:t xml:space="preserve"> les prestations d’accueil physique et téléphonique des sites de TBS EDUCATION</w:t>
      </w:r>
      <w:r>
        <w:rPr>
          <w:rFonts w:ascii="Roboto" w:hAnsi="Roboto"/>
        </w:rPr>
        <w:t>.</w:t>
      </w:r>
    </w:p>
    <w:bookmarkEnd w:id="0"/>
    <w:bookmarkEnd w:id="1"/>
    <w:p w14:paraId="4A137CA3" w14:textId="77777777" w:rsidR="009B1CD0" w:rsidRDefault="009B1CD0" w:rsidP="005846FB">
      <w:pPr>
        <w:tabs>
          <w:tab w:val="left" w:pos="426"/>
          <w:tab w:val="left" w:pos="851"/>
        </w:tabs>
        <w:jc w:val="both"/>
        <w:rPr>
          <w:rFonts w:ascii="Arial" w:hAnsi="Arial" w:cs="Arial"/>
        </w:rPr>
      </w:pP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w:t>
      </w:r>
      <w:proofErr w:type="gramEnd"/>
      <w:r w:rsidRPr="007265AB">
        <w:rPr>
          <w:rFonts w:ascii="Arial" w:hAnsi="Arial" w:cs="Arial"/>
          <w:u w:val="single" w:color="E65F7A" w:themeColor="accent3" w:themeTint="99"/>
        </w:rPr>
        <w:t xml:space="preserve">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6D9DC083" w:rsidR="009B1CD0" w:rsidRDefault="00B24B53"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Auto/>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0D8E6BC" w14:textId="77777777" w:rsidR="009B1CD0" w:rsidRDefault="009B1CD0" w:rsidP="009B45B9">
      <w:pPr>
        <w:tabs>
          <w:tab w:val="left" w:pos="426"/>
          <w:tab w:val="left" w:pos="851"/>
        </w:tabs>
        <w:jc w:val="both"/>
        <w:rPr>
          <w:rFonts w:ascii="Arial" w:hAnsi="Arial" w:cs="Arial"/>
        </w:rPr>
      </w:pPr>
    </w:p>
    <w:p w14:paraId="7ED5B3BC" w14:textId="77777777" w:rsidR="009B1CD0" w:rsidRPr="004D5AC6" w:rsidRDefault="009B1CD0" w:rsidP="009B45B9">
      <w:pPr>
        <w:pStyle w:val="fcasegauche"/>
        <w:tabs>
          <w:tab w:val="left" w:pos="851"/>
        </w:tabs>
        <w:spacing w:after="0"/>
        <w:rPr>
          <w:rFonts w:ascii="Arial" w:hAnsi="Arial" w:cs="Arial"/>
        </w:rPr>
      </w:pPr>
    </w:p>
    <w:p w14:paraId="675D1C92" w14:textId="77777777" w:rsidR="004C5755" w:rsidRDefault="004C5755" w:rsidP="006C4338">
      <w:pPr>
        <w:pStyle w:val="fcasegauche"/>
        <w:tabs>
          <w:tab w:val="left" w:pos="851"/>
        </w:tabs>
        <w:spacing w:after="0"/>
        <w:ind w:left="0" w:firstLine="0"/>
        <w:rPr>
          <w:rFonts w:ascii="Arial" w:hAnsi="Arial" w:cs="Arial"/>
        </w:rPr>
      </w:pPr>
    </w:p>
    <w:p w14:paraId="7A1DEED1" w14:textId="77777777" w:rsidR="009B1CD0" w:rsidRDefault="009B1CD0" w:rsidP="006B5057">
      <w:pPr>
        <w:pStyle w:val="fcasegauche"/>
        <w:tabs>
          <w:tab w:val="left" w:pos="851"/>
        </w:tabs>
        <w:spacing w:before="120" w:after="0"/>
        <w:ind w:left="426" w:firstLine="0"/>
        <w:rPr>
          <w:rFonts w:ascii="Arial" w:hAnsi="Arial" w:cs="Arial"/>
          <w:iCs/>
        </w:rPr>
      </w:pPr>
    </w:p>
    <w:p w14:paraId="695FC9B3" w14:textId="1FB64355" w:rsidR="009B1CD0" w:rsidRDefault="00DE3226"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23423487" w:rsidR="00DE3226" w:rsidRDefault="00DE3226" w:rsidP="005846FB">
      <w:pPr>
        <w:pStyle w:val="fcasegauche"/>
        <w:tabs>
          <w:tab w:val="left" w:pos="851"/>
        </w:tabs>
        <w:spacing w:after="0"/>
        <w:rPr>
          <w:rFonts w:ascii="Arial" w:hAnsi="Arial" w:cs="Arial"/>
        </w:rPr>
      </w:pPr>
    </w:p>
    <w:p w14:paraId="3DE5D8D0" w14:textId="35BB7F20" w:rsidR="001466B5" w:rsidRDefault="001466B5" w:rsidP="005846FB">
      <w:pPr>
        <w:pStyle w:val="fcasegauche"/>
        <w:tabs>
          <w:tab w:val="left" w:pos="851"/>
        </w:tabs>
        <w:spacing w:after="0"/>
        <w:rPr>
          <w:rFonts w:ascii="Arial" w:hAnsi="Arial" w:cs="Arial"/>
        </w:rPr>
      </w:pPr>
    </w:p>
    <w:p w14:paraId="7508C71D" w14:textId="6CCB913A" w:rsidR="001466B5" w:rsidRDefault="001466B5" w:rsidP="005846FB">
      <w:pPr>
        <w:pStyle w:val="fcasegauche"/>
        <w:tabs>
          <w:tab w:val="left" w:pos="851"/>
        </w:tabs>
        <w:spacing w:after="0"/>
        <w:rPr>
          <w:rFonts w:ascii="Arial" w:hAnsi="Arial" w:cs="Arial"/>
        </w:rPr>
      </w:pPr>
    </w:p>
    <w:p w14:paraId="588F5B46" w14:textId="0EAD7A5A" w:rsidR="001466B5" w:rsidRDefault="001466B5" w:rsidP="005846FB">
      <w:pPr>
        <w:pStyle w:val="fcasegauche"/>
        <w:tabs>
          <w:tab w:val="left" w:pos="851"/>
        </w:tabs>
        <w:spacing w:after="0"/>
        <w:rPr>
          <w:rFonts w:ascii="Arial" w:hAnsi="Arial" w:cs="Arial"/>
        </w:rPr>
      </w:pPr>
    </w:p>
    <w:p w14:paraId="303B9415" w14:textId="78ACA4BF" w:rsidR="001466B5" w:rsidRDefault="001466B5" w:rsidP="005846FB">
      <w:pPr>
        <w:pStyle w:val="fcasegauche"/>
        <w:tabs>
          <w:tab w:val="left" w:pos="851"/>
        </w:tabs>
        <w:spacing w:after="0"/>
        <w:rPr>
          <w:rFonts w:ascii="Arial" w:hAnsi="Arial" w:cs="Arial"/>
        </w:rPr>
      </w:pPr>
    </w:p>
    <w:p w14:paraId="1239194B" w14:textId="338C06EC" w:rsidR="001466B5" w:rsidRDefault="001466B5" w:rsidP="005846FB">
      <w:pPr>
        <w:pStyle w:val="fcasegauche"/>
        <w:tabs>
          <w:tab w:val="left" w:pos="851"/>
        </w:tabs>
        <w:spacing w:after="0"/>
        <w:rPr>
          <w:rFonts w:ascii="Arial" w:hAnsi="Arial" w:cs="Arial"/>
        </w:rPr>
      </w:pPr>
    </w:p>
    <w:p w14:paraId="1DF259D0" w14:textId="756C3E60" w:rsidR="001466B5" w:rsidRDefault="001466B5" w:rsidP="005846FB">
      <w:pPr>
        <w:pStyle w:val="fcasegauche"/>
        <w:tabs>
          <w:tab w:val="left" w:pos="851"/>
        </w:tabs>
        <w:spacing w:after="0"/>
        <w:rPr>
          <w:rFonts w:ascii="Arial" w:hAnsi="Arial" w:cs="Arial"/>
        </w:rPr>
      </w:pPr>
    </w:p>
    <w:p w14:paraId="54A1E375" w14:textId="77777777" w:rsidR="001466B5" w:rsidRDefault="001466B5"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0B963406" w14:textId="77777777" w:rsidR="001D3A4F" w:rsidRDefault="001D3A4F" w:rsidP="005846FB">
      <w:pPr>
        <w:pStyle w:val="fcasegauche"/>
        <w:tabs>
          <w:tab w:val="left" w:pos="851"/>
        </w:tabs>
        <w:spacing w:after="0"/>
        <w:rPr>
          <w:rFonts w:ascii="Arial" w:hAnsi="Arial" w:cs="Arial"/>
        </w:rPr>
      </w:pPr>
    </w:p>
    <w:p w14:paraId="3FCB88ED" w14:textId="77777777" w:rsidR="001D3A4F" w:rsidRDefault="001D3A4F" w:rsidP="005846FB">
      <w:pPr>
        <w:pStyle w:val="fcasegauche"/>
        <w:tabs>
          <w:tab w:val="left" w:pos="851"/>
        </w:tabs>
        <w:spacing w:after="0"/>
        <w:rPr>
          <w:rFonts w:ascii="Arial" w:hAnsi="Arial" w:cs="Arial"/>
        </w:rPr>
      </w:pPr>
    </w:p>
    <w:p w14:paraId="2E280717" w14:textId="50A4D180" w:rsidR="00DE3226" w:rsidRDefault="00DE3226" w:rsidP="005846FB">
      <w:pPr>
        <w:pStyle w:val="fcasegauche"/>
        <w:tabs>
          <w:tab w:val="left" w:pos="851"/>
        </w:tabs>
        <w:spacing w:after="0"/>
        <w:rPr>
          <w:rFonts w:ascii="Arial" w:hAnsi="Arial" w:cs="Arial"/>
        </w:rPr>
      </w:pPr>
    </w:p>
    <w:p w14:paraId="5E05F4AA" w14:textId="1FA7DC1F" w:rsidR="00DE3226" w:rsidRDefault="00DE3226" w:rsidP="005846FB">
      <w:pPr>
        <w:pStyle w:val="fcasegauche"/>
        <w:tabs>
          <w:tab w:val="left" w:pos="851"/>
        </w:tabs>
        <w:spacing w:after="0"/>
        <w:rPr>
          <w:rFonts w:ascii="Arial" w:hAnsi="Arial" w:cs="Arial"/>
        </w:rPr>
      </w:pPr>
    </w:p>
    <w:p w14:paraId="05B45E5E" w14:textId="77777777" w:rsidR="00CC1254" w:rsidRDefault="00CC1254" w:rsidP="005846FB">
      <w:pPr>
        <w:pStyle w:val="fcasegauche"/>
        <w:tabs>
          <w:tab w:val="left" w:pos="851"/>
        </w:tabs>
        <w:spacing w:after="0"/>
        <w:rPr>
          <w:rFonts w:ascii="Arial" w:hAnsi="Arial" w:cs="Arial"/>
        </w:rPr>
      </w:pPr>
    </w:p>
    <w:p w14:paraId="68DDA363" w14:textId="77777777" w:rsidR="006B5057" w:rsidRDefault="006B5057"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p w14:paraId="6FE2DD25" w14:textId="5A01F7B4" w:rsidR="007265AB" w:rsidRDefault="007265AB" w:rsidP="007265AB">
      <w:pPr>
        <w:rPr>
          <w:rFonts w:ascii="Arial" w:hAnsi="Arial" w:cs="Arial"/>
        </w:rPr>
      </w:pPr>
    </w:p>
    <w:tbl>
      <w:tblPr>
        <w:tblStyle w:val="Grilledutableau"/>
        <w:tblW w:w="9243" w:type="dxa"/>
        <w:tblInd w:w="108" w:type="dxa"/>
        <w:tblLook w:val="04A0" w:firstRow="1" w:lastRow="0" w:firstColumn="1" w:lastColumn="0" w:noHBand="0" w:noVBand="1"/>
      </w:tblPr>
      <w:tblGrid>
        <w:gridCol w:w="9243"/>
      </w:tblGrid>
      <w:tr w:rsidR="00CA022C" w:rsidRPr="00EE0BC5" w14:paraId="5F7CC92F" w14:textId="77777777" w:rsidTr="00FE7EA2">
        <w:trPr>
          <w:trHeight w:hRule="exact" w:val="567"/>
        </w:trPr>
        <w:tc>
          <w:tcPr>
            <w:tcW w:w="9243" w:type="dxa"/>
            <w:shd w:val="clear" w:color="auto" w:fill="C97084" w:themeFill="accent1" w:themeFillTint="99"/>
            <w:vAlign w:val="center"/>
          </w:tcPr>
          <w:p w14:paraId="6741B9AB" w14:textId="77777777" w:rsidR="00CA022C" w:rsidRPr="00EE0BC5" w:rsidRDefault="00CA022C" w:rsidP="00FE7EA2">
            <w:pPr>
              <w:tabs>
                <w:tab w:val="num" w:pos="1985"/>
              </w:tabs>
              <w:ind w:left="397"/>
              <w:rPr>
                <w:rFonts w:ascii="Corbel" w:hAnsi="Corbel"/>
                <w:b/>
                <w:u w:val="single"/>
              </w:rPr>
            </w:pPr>
            <w:r w:rsidRPr="00EE0BC5">
              <w:rPr>
                <w:rFonts w:ascii="Corbel" w:hAnsi="Corbel"/>
                <w:b/>
                <w:u w:val="single"/>
              </w:rPr>
              <w:t>Documents ayant valeur contractuelle</w:t>
            </w:r>
          </w:p>
        </w:tc>
      </w:tr>
      <w:tr w:rsidR="00CA022C" w:rsidRPr="00EE0BC5" w14:paraId="77B44FC0" w14:textId="77777777" w:rsidTr="00FE7EA2">
        <w:trPr>
          <w:trHeight w:hRule="exact" w:val="567"/>
        </w:trPr>
        <w:tc>
          <w:tcPr>
            <w:tcW w:w="9243" w:type="dxa"/>
            <w:shd w:val="clear" w:color="auto" w:fill="FFEFEF"/>
            <w:vAlign w:val="center"/>
          </w:tcPr>
          <w:p w14:paraId="513EF7C6" w14:textId="77777777" w:rsidR="00CA022C" w:rsidRPr="00EE0BC5" w:rsidRDefault="00CA022C" w:rsidP="00CA022C">
            <w:pPr>
              <w:pStyle w:val="Paragraphedeliste"/>
              <w:numPr>
                <w:ilvl w:val="0"/>
                <w:numId w:val="7"/>
              </w:numPr>
              <w:tabs>
                <w:tab w:val="clear" w:pos="360"/>
                <w:tab w:val="num" w:pos="751"/>
                <w:tab w:val="num" w:pos="1985"/>
              </w:tabs>
              <w:spacing w:before="120"/>
              <w:ind w:left="754" w:hanging="357"/>
              <w:rPr>
                <w:b/>
              </w:rPr>
            </w:pPr>
            <w:r w:rsidRPr="00EE0BC5">
              <w:rPr>
                <w:b/>
              </w:rPr>
              <w:t>L’Acte d’Engagement</w:t>
            </w:r>
            <w:r w:rsidRPr="00EE0BC5">
              <w:t xml:space="preserve"> (A.E) et son annexe financière</w:t>
            </w:r>
            <w:r>
              <w:t xml:space="preserve"> rédigée par le candidat</w:t>
            </w:r>
          </w:p>
        </w:tc>
      </w:tr>
      <w:tr w:rsidR="00CA022C" w:rsidRPr="00EE0BC5" w14:paraId="392A92D5" w14:textId="77777777" w:rsidTr="00FE7EA2">
        <w:trPr>
          <w:trHeight w:hRule="exact" w:val="567"/>
        </w:trPr>
        <w:tc>
          <w:tcPr>
            <w:tcW w:w="9243" w:type="dxa"/>
            <w:shd w:val="clear" w:color="auto" w:fill="FFEFEF"/>
            <w:vAlign w:val="center"/>
          </w:tcPr>
          <w:p w14:paraId="5B647D5F" w14:textId="3D77F4E8" w:rsidR="00CA022C" w:rsidRPr="005735DB" w:rsidRDefault="00CA022C" w:rsidP="00CA022C">
            <w:pPr>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76845352">
              <w:rPr>
                <w:rFonts w:ascii="Corbel" w:hAnsi="Corbel" w:cs="Times New Roman"/>
                <w:b/>
                <w:lang w:eastAsia="fr-FR"/>
              </w:rPr>
              <w:t>Le Cahier des Clauses Particulières</w:t>
            </w:r>
            <w:r w:rsidRPr="76845352">
              <w:rPr>
                <w:rFonts w:ascii="Corbel" w:hAnsi="Corbel" w:cs="Times New Roman"/>
                <w:lang w:eastAsia="fr-FR"/>
              </w:rPr>
              <w:t xml:space="preserve"> (C.C.P) n° </w:t>
            </w:r>
            <w:r>
              <w:rPr>
                <w:rFonts w:ascii="Corbel" w:hAnsi="Corbel" w:cs="Times New Roman"/>
                <w:lang w:eastAsia="fr-FR"/>
              </w:rPr>
              <w:t>2</w:t>
            </w:r>
            <w:r w:rsidR="00CA2B55">
              <w:rPr>
                <w:rFonts w:ascii="Corbel" w:hAnsi="Corbel" w:cs="Times New Roman"/>
                <w:lang w:eastAsia="fr-FR"/>
              </w:rPr>
              <w:t>502</w:t>
            </w:r>
            <w:r w:rsidR="00E2016C">
              <w:rPr>
                <w:rFonts w:ascii="Corbel" w:hAnsi="Corbel" w:cs="Times New Roman"/>
                <w:lang w:eastAsia="fr-FR"/>
              </w:rPr>
              <w:t>L00</w:t>
            </w:r>
            <w:r w:rsidRPr="76845352">
              <w:rPr>
                <w:rFonts w:ascii="Corbel" w:hAnsi="Corbel" w:cs="Times New Roman"/>
                <w:lang w:eastAsia="fr-FR"/>
              </w:rPr>
              <w:t xml:space="preserve"> à accepter sans réserve</w:t>
            </w:r>
          </w:p>
        </w:tc>
      </w:tr>
      <w:tr w:rsidR="00CA022C" w:rsidRPr="00EE0BC5" w14:paraId="5DE1881C" w14:textId="77777777" w:rsidTr="00FE7EA2">
        <w:trPr>
          <w:trHeight w:hRule="exact" w:val="849"/>
        </w:trPr>
        <w:tc>
          <w:tcPr>
            <w:tcW w:w="9243" w:type="dxa"/>
            <w:shd w:val="clear" w:color="auto" w:fill="FFEFEF"/>
            <w:vAlign w:val="center"/>
          </w:tcPr>
          <w:p w14:paraId="314FCFB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proofErr w:type="gramStart"/>
            <w:r w:rsidRPr="00EE0BC5">
              <w:rPr>
                <w:rFonts w:ascii="Corbel" w:hAnsi="Corbel"/>
                <w:b/>
              </w:rPr>
              <w:t>le</w:t>
            </w:r>
            <w:proofErr w:type="gramEnd"/>
            <w:r w:rsidRPr="00EE0BC5">
              <w:rPr>
                <w:rFonts w:ascii="Corbel" w:hAnsi="Corbel"/>
                <w:b/>
              </w:rPr>
              <w:t xml:space="preserve"> Cahier des Clauses Administratives Générales</w:t>
            </w:r>
            <w:r w:rsidRPr="00EE0BC5">
              <w:rPr>
                <w:rFonts w:ascii="Corbel" w:hAnsi="Corbel"/>
              </w:rPr>
              <w:t xml:space="preserve">, applicables marchés publics de fournitures courantes et de services, approuvé par  l’arrêté du </w:t>
            </w:r>
            <w:r>
              <w:rPr>
                <w:rFonts w:ascii="Corbel" w:hAnsi="Corbel"/>
              </w:rPr>
              <w:t>30 mars 2021</w:t>
            </w:r>
            <w:r w:rsidRPr="00EE0BC5">
              <w:rPr>
                <w:rFonts w:ascii="Corbel" w:hAnsi="Corbel"/>
              </w:rPr>
              <w:t>, non joint à la présente consultation mais réputé connu des parties,</w:t>
            </w:r>
          </w:p>
        </w:tc>
      </w:tr>
      <w:tr w:rsidR="00CA022C" w:rsidRPr="00EE0BC5" w14:paraId="28DE391D" w14:textId="77777777" w:rsidTr="00FE7EA2">
        <w:trPr>
          <w:trHeight w:hRule="exact" w:val="849"/>
        </w:trPr>
        <w:tc>
          <w:tcPr>
            <w:tcW w:w="9243" w:type="dxa"/>
            <w:shd w:val="clear" w:color="auto" w:fill="FFEFEF"/>
            <w:vAlign w:val="center"/>
          </w:tcPr>
          <w:p w14:paraId="302F7D14"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00EE0BC5">
              <w:rPr>
                <w:rFonts w:ascii="Corbel" w:hAnsi="Corbel" w:cs="Times New Roman"/>
                <w:b/>
                <w:lang w:eastAsia="fr-FR"/>
              </w:rPr>
              <w:t xml:space="preserve">L’offre du titulaire </w:t>
            </w:r>
            <w:r w:rsidRPr="00EE0BC5">
              <w:rPr>
                <w:rFonts w:ascii="Corbel" w:hAnsi="Corbel" w:cs="Times New Roman"/>
                <w:lang w:eastAsia="fr-FR"/>
              </w:rPr>
              <w:t>et notamment les réponses apportées dans mémoire technique, portant description des modalités d’exécution de la prestation</w:t>
            </w:r>
            <w:r w:rsidRPr="00EE0BC5">
              <w:rPr>
                <w:rFonts w:ascii="Corbel" w:hAnsi="Corbel" w:cs="Times New Roman"/>
                <w:b/>
                <w:lang w:eastAsia="fr-FR"/>
              </w:rPr>
              <w:t>.</w:t>
            </w:r>
          </w:p>
        </w:tc>
      </w:tr>
      <w:tr w:rsidR="00CA022C" w:rsidRPr="00EE0BC5" w14:paraId="2B47C032" w14:textId="77777777" w:rsidTr="00FE7EA2">
        <w:trPr>
          <w:trHeight w:hRule="exact" w:val="587"/>
        </w:trPr>
        <w:tc>
          <w:tcPr>
            <w:tcW w:w="9243" w:type="dxa"/>
            <w:shd w:val="clear" w:color="auto" w:fill="B01B39" w:themeFill="accent3"/>
            <w:vAlign w:val="center"/>
          </w:tcPr>
          <w:p w14:paraId="7041E6FF" w14:textId="77777777" w:rsidR="00CA022C" w:rsidRPr="00EE0BC5" w:rsidRDefault="00CA022C" w:rsidP="00FE7EA2">
            <w:pPr>
              <w:tabs>
                <w:tab w:val="num" w:pos="1985"/>
              </w:tabs>
              <w:spacing w:before="120"/>
              <w:ind w:left="397"/>
              <w:rPr>
                <w:rFonts w:ascii="Corbel" w:hAnsi="Corbel"/>
                <w:b/>
                <w:u w:val="single"/>
              </w:rPr>
            </w:pPr>
            <w:r w:rsidRPr="00EE0BC5">
              <w:rPr>
                <w:rFonts w:ascii="Corbel" w:hAnsi="Corbel"/>
                <w:b/>
                <w:u w:val="single"/>
              </w:rPr>
              <w:t>Document à caractère général</w:t>
            </w:r>
          </w:p>
        </w:tc>
      </w:tr>
      <w:tr w:rsidR="00CA022C" w:rsidRPr="00EE0BC5" w14:paraId="27DF0F55" w14:textId="77777777" w:rsidTr="00FE7EA2">
        <w:trPr>
          <w:trHeight w:hRule="exact" w:val="493"/>
        </w:trPr>
        <w:tc>
          <w:tcPr>
            <w:tcW w:w="9243" w:type="dxa"/>
            <w:shd w:val="clear" w:color="auto" w:fill="F6C9D2" w:themeFill="accent3" w:themeFillTint="33"/>
            <w:vAlign w:val="center"/>
          </w:tcPr>
          <w:p w14:paraId="7AA505D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r>
              <w:rPr>
                <w:rFonts w:ascii="Corbel" w:hAnsi="Corbel"/>
                <w:b/>
              </w:rPr>
              <w:t>Code de la commande publique</w:t>
            </w:r>
          </w:p>
        </w:tc>
      </w:tr>
      <w:tr w:rsidR="00813BDD" w:rsidRPr="00EE0BC5" w14:paraId="401EB426" w14:textId="77777777" w:rsidTr="00FE7EA2">
        <w:trPr>
          <w:trHeight w:hRule="exact" w:val="493"/>
        </w:trPr>
        <w:tc>
          <w:tcPr>
            <w:tcW w:w="9243" w:type="dxa"/>
            <w:shd w:val="clear" w:color="auto" w:fill="F6C9D2" w:themeFill="accent3" w:themeFillTint="33"/>
            <w:vAlign w:val="center"/>
          </w:tcPr>
          <w:p w14:paraId="68DB9EDE" w14:textId="77777777" w:rsidR="00813BDD" w:rsidRPr="00813BDD" w:rsidRDefault="00813BDD" w:rsidP="00813BDD">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b/>
              </w:rPr>
            </w:pPr>
            <w:r w:rsidRPr="00813BDD">
              <w:rPr>
                <w:rFonts w:ascii="Corbel" w:hAnsi="Corbel"/>
                <w:b/>
              </w:rPr>
              <w:t>L’arrêté du 30 mars 2021 portant approbation du CCAG – FCS</w:t>
            </w:r>
          </w:p>
          <w:p w14:paraId="7D8A5D00" w14:textId="77777777" w:rsidR="00813BDD" w:rsidRDefault="00813BDD"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b/>
              </w:rPr>
            </w:pP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proofErr w:type="gramStart"/>
      <w:r w:rsidRPr="007265AB">
        <w:rPr>
          <w:rFonts w:ascii="Arial" w:hAnsi="Arial" w:cs="Arial"/>
          <w:u w:val="single" w:color="E65F7A" w:themeColor="accent3" w:themeTint="99"/>
        </w:rPr>
        <w:t>et</w:t>
      </w:r>
      <w:proofErr w:type="gramEnd"/>
      <w:r w:rsidRPr="007265AB">
        <w:rPr>
          <w:rFonts w:ascii="Arial" w:hAnsi="Arial" w:cs="Arial"/>
          <w:u w:val="single" w:color="E65F7A" w:themeColor="accent3" w:themeTint="99"/>
        </w:rPr>
        <w:t xml:space="preserve">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w:t>
      </w:r>
      <w:proofErr w:type="gramStart"/>
      <w:r w:rsidR="009B1CD0" w:rsidRPr="007265AB">
        <w:rPr>
          <w:rFonts w:ascii="Arial" w:hAnsi="Arial" w:cs="Arial"/>
          <w:u w:val="single" w:color="E65F7A" w:themeColor="accent3" w:themeTint="99"/>
        </w:rPr>
        <w:t>s’engage</w:t>
      </w:r>
      <w:proofErr w:type="gramEnd"/>
      <w:r w:rsidR="009B1CD0" w:rsidRPr="007265AB">
        <w:rPr>
          <w:rFonts w:ascii="Arial" w:hAnsi="Arial" w:cs="Arial"/>
          <w:u w:val="single" w:color="E65F7A" w:themeColor="accent3" w:themeTint="99"/>
        </w:rPr>
        <w:t>,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w:t>
      </w:r>
      <w:proofErr w:type="gramStart"/>
      <w:r w:rsidR="009B1CD0" w:rsidRPr="007265AB">
        <w:rPr>
          <w:rFonts w:ascii="Arial" w:hAnsi="Arial" w:cs="Arial"/>
          <w:u w:val="single" w:color="E65F7A" w:themeColor="accent3" w:themeTint="99"/>
        </w:rPr>
        <w:t>engage</w:t>
      </w:r>
      <w:proofErr w:type="gramEnd"/>
      <w:r w:rsidR="009B1CD0" w:rsidRPr="007265AB">
        <w:rPr>
          <w:rFonts w:ascii="Arial" w:hAnsi="Arial" w:cs="Arial"/>
          <w:u w:val="single" w:color="E65F7A" w:themeColor="accent3" w:themeTint="99"/>
        </w:rPr>
        <w:t xml:space="preserv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22E05003" w:rsidR="009B1CD0" w:rsidRDefault="001466B5" w:rsidP="001466B5">
      <w:pPr>
        <w:pStyle w:val="fcase1ertab"/>
        <w:tabs>
          <w:tab w:val="clear" w:pos="426"/>
          <w:tab w:val="left" w:pos="4395"/>
        </w:tabs>
        <w:ind w:left="0" w:firstLine="0"/>
        <w:rPr>
          <w:rFonts w:ascii="Arial" w:hAnsi="Arial" w:cs="Arial"/>
        </w:rPr>
      </w:pPr>
      <w:r>
        <w:rPr>
          <w:rFonts w:ascii="Arial" w:hAnsi="Arial" w:cs="Arial"/>
        </w:rPr>
        <w:tab/>
      </w:r>
    </w:p>
    <w:p w14:paraId="126A5930" w14:textId="14EC2E9A" w:rsidR="002C76BE" w:rsidRDefault="002C76BE" w:rsidP="001466B5">
      <w:pPr>
        <w:pStyle w:val="fcase1ertab"/>
        <w:tabs>
          <w:tab w:val="clear" w:pos="426"/>
          <w:tab w:val="left" w:pos="4395"/>
        </w:tabs>
        <w:ind w:left="0" w:firstLine="0"/>
        <w:rPr>
          <w:rFonts w:ascii="Arial" w:hAnsi="Arial" w:cs="Arial"/>
        </w:rPr>
      </w:pPr>
    </w:p>
    <w:p w14:paraId="38112DFE" w14:textId="77777777" w:rsidR="00CA022C" w:rsidRDefault="00CA022C" w:rsidP="001466B5">
      <w:pPr>
        <w:pStyle w:val="fcase1ertab"/>
        <w:tabs>
          <w:tab w:val="clear" w:pos="426"/>
          <w:tab w:val="left" w:pos="4395"/>
        </w:tabs>
        <w:ind w:left="0" w:firstLine="0"/>
        <w:rPr>
          <w:rFonts w:ascii="Arial" w:hAnsi="Arial" w:cs="Arial"/>
        </w:rPr>
      </w:pPr>
    </w:p>
    <w:p w14:paraId="521B600B" w14:textId="77777777" w:rsidR="00CA022C" w:rsidRDefault="00CA022C" w:rsidP="001466B5">
      <w:pPr>
        <w:pStyle w:val="fcase1ertab"/>
        <w:tabs>
          <w:tab w:val="clear" w:pos="426"/>
          <w:tab w:val="left" w:pos="4395"/>
        </w:tabs>
        <w:ind w:left="0" w:firstLine="0"/>
        <w:rPr>
          <w:rFonts w:ascii="Arial" w:hAnsi="Arial" w:cs="Arial"/>
        </w:rPr>
      </w:pPr>
    </w:p>
    <w:p w14:paraId="63C904FD" w14:textId="77777777" w:rsidR="00CA022C" w:rsidRDefault="00CA022C" w:rsidP="001466B5">
      <w:pPr>
        <w:pStyle w:val="fcase1ertab"/>
        <w:tabs>
          <w:tab w:val="clear" w:pos="426"/>
          <w:tab w:val="left" w:pos="4395"/>
        </w:tabs>
        <w:ind w:left="0" w:firstLine="0"/>
        <w:rPr>
          <w:rFonts w:ascii="Arial" w:hAnsi="Arial" w:cs="Arial"/>
        </w:rPr>
      </w:pPr>
    </w:p>
    <w:p w14:paraId="1EADE0EA" w14:textId="77777777" w:rsidR="0014589C" w:rsidRDefault="0014589C" w:rsidP="001466B5">
      <w:pPr>
        <w:pStyle w:val="fcase1ertab"/>
        <w:tabs>
          <w:tab w:val="clear" w:pos="426"/>
          <w:tab w:val="left" w:pos="4395"/>
        </w:tabs>
        <w:ind w:left="0" w:firstLine="0"/>
        <w:rPr>
          <w:rFonts w:ascii="Arial" w:hAnsi="Arial" w:cs="Arial"/>
        </w:rPr>
      </w:pPr>
    </w:p>
    <w:p w14:paraId="26E9A10F" w14:textId="77777777" w:rsidR="0014589C" w:rsidRDefault="0014589C" w:rsidP="001466B5">
      <w:pPr>
        <w:pStyle w:val="fcase1ertab"/>
        <w:tabs>
          <w:tab w:val="clear" w:pos="426"/>
          <w:tab w:val="left" w:pos="4395"/>
        </w:tabs>
        <w:ind w:left="0" w:firstLine="0"/>
        <w:rPr>
          <w:rFonts w:ascii="Arial" w:hAnsi="Arial" w:cs="Arial"/>
        </w:rPr>
      </w:pPr>
    </w:p>
    <w:p w14:paraId="46FA9CE1" w14:textId="77777777" w:rsidR="00CA022C" w:rsidRDefault="00CA022C" w:rsidP="001466B5">
      <w:pPr>
        <w:pStyle w:val="fcase1ertab"/>
        <w:tabs>
          <w:tab w:val="clear" w:pos="426"/>
          <w:tab w:val="left" w:pos="4395"/>
        </w:tabs>
        <w:ind w:left="0" w:firstLine="0"/>
        <w:rPr>
          <w:rFonts w:ascii="Arial" w:hAnsi="Arial" w:cs="Arial"/>
        </w:rPr>
      </w:pPr>
    </w:p>
    <w:p w14:paraId="0B7B064D" w14:textId="77777777" w:rsidR="00CA022C" w:rsidRDefault="00CA022C" w:rsidP="001466B5">
      <w:pPr>
        <w:pStyle w:val="fcase1ertab"/>
        <w:tabs>
          <w:tab w:val="clear" w:pos="426"/>
          <w:tab w:val="left" w:pos="4395"/>
        </w:tabs>
        <w:ind w:left="0" w:firstLine="0"/>
        <w:rPr>
          <w:rFonts w:ascii="Arial" w:hAnsi="Arial" w:cs="Arial"/>
        </w:rPr>
      </w:pPr>
    </w:p>
    <w:p w14:paraId="5ADDC505" w14:textId="77777777" w:rsidR="00CA022C" w:rsidRDefault="00CA022C" w:rsidP="001466B5">
      <w:pPr>
        <w:pStyle w:val="fcase1ertab"/>
        <w:tabs>
          <w:tab w:val="clear" w:pos="426"/>
          <w:tab w:val="left" w:pos="4395"/>
        </w:tabs>
        <w:ind w:left="0" w:firstLine="0"/>
        <w:rPr>
          <w:rFonts w:ascii="Arial" w:hAnsi="Arial" w:cs="Arial"/>
        </w:rPr>
      </w:pPr>
    </w:p>
    <w:p w14:paraId="03A7A653" w14:textId="77777777" w:rsidR="00CA022C" w:rsidRDefault="00CA022C" w:rsidP="001466B5">
      <w:pPr>
        <w:pStyle w:val="fcase1ertab"/>
        <w:tabs>
          <w:tab w:val="clear" w:pos="426"/>
          <w:tab w:val="left" w:pos="4395"/>
        </w:tabs>
        <w:ind w:left="0" w:firstLine="0"/>
        <w:rPr>
          <w:rFonts w:ascii="Arial" w:hAnsi="Arial" w:cs="Arial"/>
        </w:rPr>
      </w:pPr>
    </w:p>
    <w:p w14:paraId="2B7C48D3" w14:textId="71074699" w:rsidR="004C5755" w:rsidRDefault="004C5755" w:rsidP="009B45B9">
      <w:pPr>
        <w:pStyle w:val="fcase1ertab"/>
        <w:tabs>
          <w:tab w:val="left" w:pos="851"/>
        </w:tabs>
        <w:ind w:left="0" w:firstLine="0"/>
        <w:rPr>
          <w:rFonts w:ascii="Arial" w:hAnsi="Arial" w:cs="Arial"/>
        </w:rPr>
      </w:pPr>
    </w:p>
    <w:p w14:paraId="3BC5BA6B" w14:textId="77777777" w:rsidR="00917DC1" w:rsidRDefault="00CA6DAB" w:rsidP="009B45B9">
      <w:pPr>
        <w:pStyle w:val="fcase1ertab"/>
        <w:tabs>
          <w:tab w:val="left" w:pos="851"/>
        </w:tabs>
        <w:ind w:left="0" w:firstLine="0"/>
        <w:rPr>
          <w:rFonts w:ascii="Arial" w:hAnsi="Arial" w:cs="Arial"/>
          <w:b/>
          <w:bCs/>
          <w:color w:val="EA4E5F" w:themeColor="accent2"/>
        </w:rPr>
      </w:pPr>
      <w:r w:rsidRPr="000B4120">
        <w:rPr>
          <w:rFonts w:ascii="Arial" w:hAnsi="Arial" w:cs="Arial"/>
          <w:b/>
          <w:bCs/>
          <w:color w:val="EA4E5F" w:themeColor="accent2"/>
        </w:rPr>
        <w:tab/>
      </w:r>
    </w:p>
    <w:p w14:paraId="668F367D" w14:textId="77777777" w:rsidR="00082E78" w:rsidRDefault="00082E78" w:rsidP="009B45B9">
      <w:pPr>
        <w:pStyle w:val="fcase1ertab"/>
        <w:tabs>
          <w:tab w:val="left" w:pos="851"/>
        </w:tabs>
        <w:ind w:left="0" w:firstLine="0"/>
        <w:rPr>
          <w:rFonts w:ascii="Arial" w:hAnsi="Arial" w:cs="Arial"/>
          <w:b/>
          <w:bCs/>
          <w:color w:val="EA4E5F" w:themeColor="accent2"/>
          <w:u w:val="single"/>
        </w:rPr>
      </w:pPr>
    </w:p>
    <w:p w14:paraId="5A029E64" w14:textId="1D04D54E" w:rsidR="009B1CD0" w:rsidRDefault="00CA6DAB" w:rsidP="009B45B9">
      <w:pPr>
        <w:pStyle w:val="fcase1ertab"/>
        <w:tabs>
          <w:tab w:val="left" w:pos="851"/>
        </w:tabs>
        <w:ind w:left="0" w:firstLine="0"/>
        <w:rPr>
          <w:rFonts w:ascii="Arial" w:hAnsi="Arial" w:cs="Arial"/>
          <w:b/>
          <w:bCs/>
          <w:color w:val="D0182C" w:themeColor="accent2" w:themeShade="BF"/>
          <w:u w:val="single"/>
        </w:rPr>
      </w:pPr>
      <w:r w:rsidRPr="00813BDD">
        <w:rPr>
          <w:rFonts w:ascii="Arial" w:hAnsi="Arial" w:cs="Arial"/>
          <w:b/>
          <w:bCs/>
          <w:color w:val="D0182C" w:themeColor="accent2" w:themeShade="BF"/>
          <w:u w:val="single"/>
        </w:rPr>
        <w:t>À</w:t>
      </w:r>
      <w:r w:rsidR="009B1CD0" w:rsidRPr="00813BDD">
        <w:rPr>
          <w:rFonts w:ascii="Arial" w:hAnsi="Arial" w:cs="Arial"/>
          <w:b/>
          <w:bCs/>
          <w:color w:val="D0182C" w:themeColor="accent2" w:themeShade="BF"/>
          <w:u w:val="single"/>
        </w:rPr>
        <w:t xml:space="preserve"> exécuter les prestations </w:t>
      </w:r>
      <w:r w:rsidR="005357CF" w:rsidRPr="00813BDD">
        <w:rPr>
          <w:rFonts w:ascii="Arial" w:hAnsi="Arial" w:cs="Arial"/>
          <w:b/>
          <w:bCs/>
          <w:color w:val="D0182C" w:themeColor="accent2" w:themeShade="BF"/>
          <w:u w:val="single"/>
        </w:rPr>
        <w:t>du marché sur la base</w:t>
      </w:r>
      <w:r w:rsidR="00D22BC0">
        <w:rPr>
          <w:rFonts w:ascii="Arial" w:hAnsi="Arial" w:cs="Arial"/>
          <w:b/>
          <w:bCs/>
          <w:color w:val="D0182C" w:themeColor="accent2" w:themeShade="BF"/>
          <w:u w:val="single"/>
        </w:rPr>
        <w:t xml:space="preserve"> : </w:t>
      </w:r>
    </w:p>
    <w:p w14:paraId="57D46514" w14:textId="77777777" w:rsidR="00D22BC0" w:rsidRDefault="00D22BC0" w:rsidP="009B45B9">
      <w:pPr>
        <w:pStyle w:val="fcase1ertab"/>
        <w:tabs>
          <w:tab w:val="left" w:pos="851"/>
        </w:tabs>
        <w:ind w:left="0" w:firstLine="0"/>
        <w:rPr>
          <w:rFonts w:ascii="Arial" w:hAnsi="Arial" w:cs="Arial"/>
          <w:b/>
          <w:bCs/>
          <w:color w:val="D0182C" w:themeColor="accent2" w:themeShade="BF"/>
          <w:u w:val="single"/>
        </w:rPr>
      </w:pPr>
    </w:p>
    <w:p w14:paraId="68BC06B8" w14:textId="564ED46A" w:rsidR="00D22BC0" w:rsidRDefault="00D22BC0" w:rsidP="00D22BC0">
      <w:pPr>
        <w:pStyle w:val="fcase1ertab"/>
        <w:numPr>
          <w:ilvl w:val="0"/>
          <w:numId w:val="7"/>
        </w:numPr>
        <w:tabs>
          <w:tab w:val="left" w:pos="851"/>
        </w:tabs>
        <w:spacing w:after="120"/>
        <w:ind w:left="357" w:hanging="357"/>
        <w:rPr>
          <w:rFonts w:ascii="Arial" w:hAnsi="Arial" w:cs="Arial"/>
          <w:b/>
          <w:bCs/>
          <w:color w:val="D0182C" w:themeColor="accent2" w:themeShade="BF"/>
          <w:u w:val="single"/>
        </w:rPr>
      </w:pPr>
      <w:r>
        <w:rPr>
          <w:rFonts w:ascii="Arial" w:hAnsi="Arial" w:cs="Arial"/>
          <w:b/>
          <w:bCs/>
          <w:color w:val="D0182C" w:themeColor="accent2" w:themeShade="BF"/>
          <w:u w:val="single"/>
        </w:rPr>
        <w:t xml:space="preserve">Du prix global et forfaitaire annuel suivant : </w:t>
      </w:r>
    </w:p>
    <w:p w14:paraId="59962D9F" w14:textId="7C79C053" w:rsidR="00D22BC0" w:rsidRDefault="00D22BC0" w:rsidP="00D22BC0">
      <w:pPr>
        <w:pStyle w:val="fcase1ertab"/>
        <w:tabs>
          <w:tab w:val="left" w:pos="851"/>
        </w:tabs>
        <w:spacing w:after="240"/>
        <w:ind w:left="0" w:firstLine="0"/>
        <w:rPr>
          <w:rFonts w:ascii="Arial" w:hAnsi="Arial" w:cs="Arial"/>
          <w:b/>
          <w:bCs/>
        </w:rPr>
      </w:pPr>
      <w:r w:rsidRPr="00D22BC0">
        <w:rPr>
          <w:rFonts w:ascii="Arial" w:hAnsi="Arial" w:cs="Arial"/>
          <w:b/>
          <w:bCs/>
        </w:rPr>
        <w:t>…………………………………..</w:t>
      </w:r>
      <w:r>
        <w:rPr>
          <w:rFonts w:ascii="Arial" w:hAnsi="Arial" w:cs="Arial"/>
          <w:b/>
          <w:bCs/>
        </w:rPr>
        <w:t xml:space="preserve"> € HT</w:t>
      </w:r>
    </w:p>
    <w:p w14:paraId="18896239" w14:textId="5A5FB8F0" w:rsidR="00D22BC0" w:rsidRDefault="00D22BC0" w:rsidP="00D22BC0">
      <w:pPr>
        <w:pStyle w:val="fcase1ertab"/>
        <w:tabs>
          <w:tab w:val="left" w:pos="851"/>
        </w:tabs>
        <w:spacing w:after="240"/>
        <w:ind w:left="0" w:firstLine="0"/>
        <w:rPr>
          <w:rFonts w:ascii="Arial" w:hAnsi="Arial" w:cs="Arial"/>
          <w:b/>
          <w:bCs/>
        </w:rPr>
      </w:pPr>
      <w:r>
        <w:rPr>
          <w:rFonts w:ascii="Arial" w:hAnsi="Arial" w:cs="Arial"/>
          <w:b/>
          <w:bCs/>
        </w:rPr>
        <w:t>…………………………………… € TVA</w:t>
      </w:r>
    </w:p>
    <w:p w14:paraId="24AC6DC0" w14:textId="7CB89FC3" w:rsidR="00D22BC0" w:rsidRDefault="00D22BC0" w:rsidP="00D22BC0">
      <w:pPr>
        <w:pStyle w:val="fcase1ertab"/>
        <w:tabs>
          <w:tab w:val="left" w:pos="851"/>
        </w:tabs>
        <w:spacing w:after="240"/>
        <w:ind w:left="0" w:firstLine="0"/>
        <w:rPr>
          <w:rFonts w:ascii="Arial" w:hAnsi="Arial" w:cs="Arial"/>
          <w:b/>
          <w:bCs/>
        </w:rPr>
      </w:pPr>
      <w:r>
        <w:rPr>
          <w:rFonts w:ascii="Arial" w:hAnsi="Arial" w:cs="Arial"/>
          <w:b/>
          <w:bCs/>
        </w:rPr>
        <w:t>…………………………………….. €TTC</w:t>
      </w:r>
    </w:p>
    <w:p w14:paraId="7B62D867" w14:textId="01B8FB40" w:rsidR="00D22BC0" w:rsidRDefault="00D22BC0" w:rsidP="00D22BC0">
      <w:pPr>
        <w:pStyle w:val="fcase1ertab"/>
        <w:tabs>
          <w:tab w:val="left" w:pos="851"/>
        </w:tabs>
        <w:ind w:left="0" w:firstLine="0"/>
        <w:rPr>
          <w:rFonts w:ascii="Arial" w:hAnsi="Arial" w:cs="Arial"/>
          <w:b/>
          <w:bCs/>
        </w:rPr>
      </w:pPr>
    </w:p>
    <w:p w14:paraId="72EE471F" w14:textId="300FA530" w:rsidR="00D22BC0" w:rsidRDefault="00D22BC0" w:rsidP="00D22BC0">
      <w:pPr>
        <w:pStyle w:val="fcase1ertab"/>
        <w:tabs>
          <w:tab w:val="left" w:pos="851"/>
        </w:tabs>
        <w:spacing w:after="240"/>
        <w:ind w:left="0" w:firstLine="0"/>
        <w:rPr>
          <w:rFonts w:ascii="Arial" w:hAnsi="Arial" w:cs="Arial"/>
          <w:b/>
          <w:bCs/>
        </w:rPr>
      </w:pPr>
      <w:r>
        <w:rPr>
          <w:rFonts w:ascii="Arial" w:hAnsi="Arial" w:cs="Arial"/>
          <w:b/>
          <w:bCs/>
        </w:rPr>
        <w:t xml:space="preserve">Ce montant annuel sera lissé en forfait mensuel sur 12 mois : </w:t>
      </w:r>
    </w:p>
    <w:p w14:paraId="7579A5C2" w14:textId="77777777" w:rsidR="00D22BC0" w:rsidRDefault="00D22BC0" w:rsidP="00D22BC0">
      <w:pPr>
        <w:pStyle w:val="fcase1ertab"/>
        <w:tabs>
          <w:tab w:val="left" w:pos="851"/>
        </w:tabs>
        <w:spacing w:after="240"/>
        <w:ind w:left="0" w:firstLine="0"/>
        <w:rPr>
          <w:rFonts w:ascii="Arial" w:hAnsi="Arial" w:cs="Arial"/>
          <w:b/>
          <w:bCs/>
        </w:rPr>
      </w:pPr>
      <w:r w:rsidRPr="00D22BC0">
        <w:rPr>
          <w:rFonts w:ascii="Arial" w:hAnsi="Arial" w:cs="Arial"/>
          <w:b/>
          <w:bCs/>
        </w:rPr>
        <w:t>…………………………………..</w:t>
      </w:r>
      <w:r>
        <w:rPr>
          <w:rFonts w:ascii="Arial" w:hAnsi="Arial" w:cs="Arial"/>
          <w:b/>
          <w:bCs/>
        </w:rPr>
        <w:t xml:space="preserve"> € HT</w:t>
      </w:r>
    </w:p>
    <w:p w14:paraId="56D8FDAF" w14:textId="6A58B357" w:rsidR="00D22BC0" w:rsidRDefault="00D22BC0" w:rsidP="00D22BC0">
      <w:pPr>
        <w:pStyle w:val="fcase1ertab"/>
        <w:tabs>
          <w:tab w:val="left" w:pos="851"/>
        </w:tabs>
        <w:spacing w:after="240"/>
        <w:ind w:left="0" w:firstLine="0"/>
        <w:rPr>
          <w:rFonts w:ascii="Arial" w:hAnsi="Arial" w:cs="Arial"/>
          <w:b/>
          <w:bCs/>
        </w:rPr>
      </w:pPr>
      <w:r>
        <w:rPr>
          <w:rFonts w:ascii="Arial" w:hAnsi="Arial" w:cs="Arial"/>
          <w:b/>
          <w:bCs/>
        </w:rPr>
        <w:t>……………………………</w:t>
      </w:r>
      <w:proofErr w:type="gramStart"/>
      <w:r>
        <w:rPr>
          <w:rFonts w:ascii="Arial" w:hAnsi="Arial" w:cs="Arial"/>
          <w:b/>
          <w:bCs/>
        </w:rPr>
        <w:t>……</w:t>
      </w:r>
      <w:r>
        <w:rPr>
          <w:rFonts w:ascii="Arial" w:hAnsi="Arial" w:cs="Arial"/>
          <w:b/>
          <w:bCs/>
        </w:rPr>
        <w:t>.</w:t>
      </w:r>
      <w:proofErr w:type="gramEnd"/>
      <w:r>
        <w:rPr>
          <w:rFonts w:ascii="Arial" w:hAnsi="Arial" w:cs="Arial"/>
          <w:b/>
          <w:bCs/>
        </w:rPr>
        <w:t>.</w:t>
      </w:r>
      <w:r>
        <w:rPr>
          <w:rFonts w:ascii="Arial" w:hAnsi="Arial" w:cs="Arial"/>
          <w:b/>
          <w:bCs/>
        </w:rPr>
        <w:t>€ TVA</w:t>
      </w:r>
    </w:p>
    <w:p w14:paraId="5D89064D" w14:textId="3F5915F1" w:rsidR="00D22BC0" w:rsidRDefault="00D22BC0" w:rsidP="00D22BC0">
      <w:pPr>
        <w:pStyle w:val="fcase1ertab"/>
        <w:tabs>
          <w:tab w:val="left" w:pos="851"/>
        </w:tabs>
        <w:spacing w:after="240"/>
        <w:ind w:left="0" w:firstLine="0"/>
        <w:rPr>
          <w:rFonts w:ascii="Arial" w:hAnsi="Arial" w:cs="Arial"/>
          <w:b/>
          <w:bCs/>
        </w:rPr>
      </w:pPr>
      <w:r>
        <w:rPr>
          <w:rFonts w:ascii="Arial" w:hAnsi="Arial" w:cs="Arial"/>
          <w:b/>
          <w:bCs/>
        </w:rPr>
        <w:t>……………………………………€TTC</w:t>
      </w:r>
    </w:p>
    <w:p w14:paraId="0438296A" w14:textId="70CF09EF" w:rsidR="00897867" w:rsidRPr="00897867" w:rsidRDefault="00897867" w:rsidP="00D22BC0">
      <w:pPr>
        <w:pStyle w:val="fcase1ertab"/>
        <w:tabs>
          <w:tab w:val="left" w:pos="851"/>
        </w:tabs>
        <w:spacing w:after="240"/>
        <w:ind w:left="0" w:firstLine="0"/>
        <w:rPr>
          <w:rFonts w:ascii="Arial" w:hAnsi="Arial" w:cs="Arial"/>
          <w:i/>
          <w:iCs/>
        </w:rPr>
      </w:pPr>
      <w:r w:rsidRPr="00897867">
        <w:rPr>
          <w:rFonts w:ascii="Arial" w:hAnsi="Arial" w:cs="Arial"/>
          <w:i/>
          <w:iCs/>
        </w:rPr>
        <w:t>Les montants forfaitaires font l’objet d’une décomposition détaillée fournie en annexe.</w:t>
      </w:r>
    </w:p>
    <w:p w14:paraId="770A9FE9" w14:textId="0706791C" w:rsidR="00897867" w:rsidRDefault="00897867" w:rsidP="00897867">
      <w:pPr>
        <w:pStyle w:val="fcase1ertab"/>
        <w:numPr>
          <w:ilvl w:val="0"/>
          <w:numId w:val="7"/>
        </w:numPr>
        <w:tabs>
          <w:tab w:val="left" w:pos="851"/>
        </w:tabs>
        <w:spacing w:after="120"/>
        <w:ind w:left="357" w:hanging="357"/>
        <w:rPr>
          <w:rFonts w:ascii="Arial" w:hAnsi="Arial" w:cs="Arial"/>
          <w:b/>
          <w:bCs/>
          <w:color w:val="D0182C" w:themeColor="accent2" w:themeShade="BF"/>
          <w:u w:val="single"/>
        </w:rPr>
      </w:pPr>
      <w:r>
        <w:rPr>
          <w:rFonts w:ascii="Arial" w:hAnsi="Arial" w:cs="Arial"/>
          <w:b/>
          <w:bCs/>
          <w:color w:val="D0182C" w:themeColor="accent2" w:themeShade="BF"/>
          <w:u w:val="single"/>
        </w:rPr>
        <w:t>Des prix unitaires détaillés au bordereau des prix pour les prestations à bons de commande</w:t>
      </w:r>
      <w:r>
        <w:rPr>
          <w:rFonts w:ascii="Arial" w:hAnsi="Arial" w:cs="Arial"/>
          <w:b/>
          <w:bCs/>
          <w:color w:val="D0182C" w:themeColor="accent2" w:themeShade="BF"/>
          <w:u w:val="single"/>
        </w:rPr>
        <w:t xml:space="preserve"> </w:t>
      </w:r>
    </w:p>
    <w:p w14:paraId="481BC059" w14:textId="77777777" w:rsidR="007265AB" w:rsidRDefault="007265AB" w:rsidP="009B45B9">
      <w:pPr>
        <w:tabs>
          <w:tab w:val="left" w:pos="851"/>
          <w:tab w:val="left" w:pos="6237"/>
        </w:tabs>
        <w:rPr>
          <w:rFonts w:ascii="Arial" w:hAnsi="Arial" w:cs="Arial"/>
          <w:b/>
          <w:sz w:val="22"/>
          <w:szCs w:val="22"/>
        </w:rPr>
      </w:pPr>
    </w:p>
    <w:p w14:paraId="4085BDBE" w14:textId="77777777" w:rsidR="00897867" w:rsidRDefault="00897867" w:rsidP="009B45B9">
      <w:pPr>
        <w:tabs>
          <w:tab w:val="left" w:pos="851"/>
          <w:tab w:val="left" w:pos="6237"/>
        </w:tabs>
        <w:rPr>
          <w:rFonts w:ascii="Arial" w:hAnsi="Arial" w:cs="Arial"/>
          <w:b/>
          <w:sz w:val="22"/>
          <w:szCs w:val="22"/>
        </w:rPr>
      </w:pPr>
    </w:p>
    <w:p w14:paraId="03126888" w14:textId="77777777" w:rsidR="00897867" w:rsidRDefault="00897867"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5DA400A2" w14:textId="77777777" w:rsidR="00897867" w:rsidRDefault="00897867" w:rsidP="006C4338">
      <w:pPr>
        <w:tabs>
          <w:tab w:val="left" w:pos="851"/>
          <w:tab w:val="left" w:pos="6237"/>
        </w:tabs>
      </w:pPr>
    </w:p>
    <w:p w14:paraId="138F9ED4" w14:textId="77777777" w:rsidR="00897867" w:rsidRDefault="00897867" w:rsidP="006C4338">
      <w:pPr>
        <w:tabs>
          <w:tab w:val="left" w:pos="851"/>
          <w:tab w:val="left" w:pos="6237"/>
        </w:tabs>
      </w:pPr>
    </w:p>
    <w:p w14:paraId="5D6E6C2E" w14:textId="77777777" w:rsidR="00897867" w:rsidRDefault="00897867" w:rsidP="006C4338">
      <w:pPr>
        <w:tabs>
          <w:tab w:val="left" w:pos="851"/>
          <w:tab w:val="left" w:pos="6237"/>
        </w:tabs>
      </w:pPr>
    </w:p>
    <w:p w14:paraId="572FAB07" w14:textId="77777777" w:rsidR="00897867" w:rsidRDefault="00897867" w:rsidP="006C4338">
      <w:pPr>
        <w:tabs>
          <w:tab w:val="left" w:pos="851"/>
          <w:tab w:val="left" w:pos="6237"/>
        </w:tabs>
      </w:pPr>
    </w:p>
    <w:p w14:paraId="3CE3B0A6" w14:textId="77777777" w:rsidR="00897867" w:rsidRDefault="00897867" w:rsidP="006C4338">
      <w:pPr>
        <w:tabs>
          <w:tab w:val="left" w:pos="851"/>
          <w:tab w:val="left" w:pos="6237"/>
        </w:tabs>
      </w:pPr>
    </w:p>
    <w:p w14:paraId="496E5B3C" w14:textId="77777777" w:rsidR="00897867" w:rsidRDefault="00897867" w:rsidP="006C4338">
      <w:pPr>
        <w:tabs>
          <w:tab w:val="left" w:pos="851"/>
          <w:tab w:val="left" w:pos="6237"/>
        </w:tabs>
      </w:pPr>
    </w:p>
    <w:p w14:paraId="3479DC68" w14:textId="77777777" w:rsidR="00897867" w:rsidRDefault="00897867" w:rsidP="006C4338">
      <w:pPr>
        <w:tabs>
          <w:tab w:val="left" w:pos="851"/>
          <w:tab w:val="left" w:pos="6237"/>
        </w:tabs>
      </w:pPr>
    </w:p>
    <w:p w14:paraId="7B5A7C73" w14:textId="77777777" w:rsidR="00897867" w:rsidRDefault="00897867" w:rsidP="006C4338">
      <w:pPr>
        <w:tabs>
          <w:tab w:val="left" w:pos="851"/>
          <w:tab w:val="left" w:pos="6237"/>
        </w:tabs>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xml:space="preserve">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w:t>
      </w:r>
      <w:proofErr w:type="gramEnd"/>
      <w:r w:rsidRPr="007265AB">
        <w:rPr>
          <w:rFonts w:ascii="Arial" w:hAnsi="Arial" w:cs="Arial"/>
          <w:u w:val="single" w:color="E65F7A" w:themeColor="accent3" w:themeTint="99"/>
        </w:rPr>
        <w:t xml:space="preserve">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FD72ED" w14:textId="77777777" w:rsidR="00D22BC0" w:rsidRDefault="00D22BC0" w:rsidP="0083205E">
      <w:pPr>
        <w:pStyle w:val="fcasegauche"/>
        <w:tabs>
          <w:tab w:val="left" w:pos="426"/>
          <w:tab w:val="left" w:pos="851"/>
        </w:tabs>
        <w:spacing w:after="0"/>
        <w:ind w:left="0" w:firstLine="0"/>
        <w:jc w:val="left"/>
        <w:rPr>
          <w:rFonts w:ascii="Arial" w:hAnsi="Arial" w:cs="Arial"/>
          <w:b/>
        </w:rPr>
      </w:pPr>
    </w:p>
    <w:p w14:paraId="7F0C1916" w14:textId="77777777" w:rsidR="00D22BC0" w:rsidRDefault="00D22BC0" w:rsidP="0083205E">
      <w:pPr>
        <w:pStyle w:val="fcasegauche"/>
        <w:tabs>
          <w:tab w:val="left" w:pos="426"/>
          <w:tab w:val="left" w:pos="851"/>
        </w:tabs>
        <w:spacing w:after="0"/>
        <w:ind w:left="0" w:firstLine="0"/>
        <w:jc w:val="left"/>
        <w:rPr>
          <w:rFonts w:ascii="Arial" w:hAnsi="Arial" w:cs="Arial"/>
          <w:b/>
        </w:rPr>
      </w:pPr>
    </w:p>
    <w:p w14:paraId="2FD25D35" w14:textId="77777777" w:rsidR="00D22BC0" w:rsidRDefault="00D22BC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5D6EDADC"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00CF1765" w14:textId="23C13FA1" w:rsidR="002C76BE" w:rsidRDefault="002C76BE" w:rsidP="009B45B9">
      <w:pPr>
        <w:tabs>
          <w:tab w:val="left" w:pos="851"/>
        </w:tabs>
        <w:rPr>
          <w:rFonts w:ascii="Arial" w:hAnsi="Arial" w:cs="Arial"/>
          <w:i/>
          <w:sz w:val="18"/>
          <w:szCs w:val="18"/>
        </w:rPr>
      </w:pPr>
    </w:p>
    <w:p w14:paraId="47B2D756" w14:textId="32FBC709" w:rsidR="002C76BE" w:rsidRDefault="002C76BE" w:rsidP="009B45B9">
      <w:pPr>
        <w:tabs>
          <w:tab w:val="left" w:pos="851"/>
        </w:tabs>
        <w:rPr>
          <w:rFonts w:ascii="Arial" w:hAnsi="Arial" w:cs="Arial"/>
          <w:i/>
          <w:sz w:val="18"/>
          <w:szCs w:val="18"/>
        </w:rPr>
      </w:pPr>
    </w:p>
    <w:p w14:paraId="4DA71A4B" w14:textId="77777777" w:rsidR="007300D8" w:rsidRDefault="007300D8" w:rsidP="00851F43">
      <w:pPr>
        <w:tabs>
          <w:tab w:val="left" w:pos="1134"/>
          <w:tab w:val="right" w:pos="9638"/>
        </w:tabs>
        <w:ind w:right="-1"/>
        <w:rPr>
          <w:rFonts w:cs="Arial"/>
          <w:lang w:eastAsia="fr-FR"/>
        </w:rPr>
      </w:pPr>
    </w:p>
    <w:p w14:paraId="42FEBE65" w14:textId="77777777" w:rsidR="007300D8" w:rsidRDefault="007300D8" w:rsidP="00851F43">
      <w:pPr>
        <w:tabs>
          <w:tab w:val="left" w:pos="1134"/>
          <w:tab w:val="right" w:pos="9638"/>
        </w:tabs>
        <w:ind w:right="-1"/>
        <w:rPr>
          <w:rFonts w:cs="Arial"/>
          <w:lang w:eastAsia="fr-FR"/>
        </w:rPr>
      </w:pPr>
    </w:p>
    <w:p w14:paraId="5610432A" w14:textId="77777777" w:rsidR="004D6BAB" w:rsidRDefault="004D6BAB" w:rsidP="00851F43">
      <w:pPr>
        <w:tabs>
          <w:tab w:val="left" w:pos="1134"/>
          <w:tab w:val="right" w:pos="9638"/>
        </w:tabs>
        <w:ind w:right="-1"/>
        <w:rPr>
          <w:rFonts w:cs="Arial"/>
          <w:lang w:eastAsia="fr-FR"/>
        </w:rPr>
      </w:pPr>
    </w:p>
    <w:p w14:paraId="18CC9296" w14:textId="77777777" w:rsidR="007300D8" w:rsidRPr="007300D8" w:rsidRDefault="007300D8" w:rsidP="007300D8">
      <w:pPr>
        <w:numPr>
          <w:ilvl w:val="3"/>
          <w:numId w:val="11"/>
        </w:numPr>
        <w:tabs>
          <w:tab w:val="left" w:pos="1134"/>
          <w:tab w:val="right" w:pos="9638"/>
        </w:tabs>
        <w:ind w:right="-1"/>
        <w:rPr>
          <w:rFonts w:ascii="Arial" w:hAnsi="Arial" w:cs="Arial"/>
          <w:b/>
          <w:sz w:val="22"/>
          <w:szCs w:val="22"/>
        </w:rPr>
      </w:pPr>
      <w:r w:rsidRPr="007300D8">
        <w:rPr>
          <w:rFonts w:ascii="Arial" w:hAnsi="Arial" w:cs="Arial"/>
          <w:b/>
          <w:sz w:val="22"/>
          <w:szCs w:val="22"/>
        </w:rPr>
        <w:t>B5 - Durée d’exécution du marché public</w:t>
      </w:r>
    </w:p>
    <w:p w14:paraId="7B2041A1" w14:textId="77777777" w:rsidR="007300D8" w:rsidRPr="007300D8" w:rsidRDefault="007300D8" w:rsidP="007300D8">
      <w:pPr>
        <w:tabs>
          <w:tab w:val="left" w:pos="1134"/>
          <w:tab w:val="right" w:pos="9638"/>
        </w:tabs>
        <w:ind w:right="-1"/>
        <w:rPr>
          <w:rFonts w:cs="Arial"/>
          <w:lang w:eastAsia="fr-FR"/>
        </w:rPr>
      </w:pPr>
    </w:p>
    <w:p w14:paraId="66406E82" w14:textId="77777777" w:rsidR="008918BA" w:rsidRPr="008918BA" w:rsidRDefault="008918BA" w:rsidP="008918BA">
      <w:pPr>
        <w:tabs>
          <w:tab w:val="left" w:pos="1134"/>
          <w:tab w:val="right" w:pos="9638"/>
        </w:tabs>
        <w:ind w:right="-1"/>
        <w:jc w:val="both"/>
        <w:rPr>
          <w:rFonts w:cs="Arial"/>
          <w:b/>
          <w:bCs/>
          <w:u w:val="single"/>
          <w:lang w:eastAsia="fr-FR"/>
        </w:rPr>
      </w:pPr>
      <w:r w:rsidRPr="008918BA">
        <w:rPr>
          <w:rFonts w:cs="Arial"/>
          <w:lang w:eastAsia="fr-FR"/>
        </w:rPr>
        <w:t xml:space="preserve">Le marché est conclu pour une durée initiale de 24 mois à compter du </w:t>
      </w:r>
      <w:r w:rsidRPr="008918BA">
        <w:rPr>
          <w:rFonts w:cs="Arial"/>
          <w:b/>
          <w:bCs/>
          <w:u w:val="single"/>
          <w:lang w:eastAsia="fr-FR"/>
        </w:rPr>
        <w:t>commencement d’exécution fixé au 1er juin 2025.</w:t>
      </w:r>
    </w:p>
    <w:p w14:paraId="50DC6357" w14:textId="77777777" w:rsidR="008918BA" w:rsidRPr="008918BA" w:rsidRDefault="008918BA" w:rsidP="008918BA">
      <w:pPr>
        <w:tabs>
          <w:tab w:val="left" w:pos="1134"/>
          <w:tab w:val="right" w:pos="9638"/>
        </w:tabs>
        <w:ind w:right="-1"/>
        <w:jc w:val="both"/>
        <w:rPr>
          <w:rFonts w:cs="Arial"/>
          <w:lang w:eastAsia="fr-FR"/>
        </w:rPr>
      </w:pPr>
      <w:r w:rsidRPr="008918BA">
        <w:rPr>
          <w:rFonts w:cs="Arial"/>
          <w:lang w:eastAsia="fr-FR"/>
        </w:rPr>
        <w:t>A l’issue de la période initiale, le marché est reconductible tacitement pour deux périodes de 12 mois soit une durée maximale de 48 mois.</w:t>
      </w:r>
    </w:p>
    <w:p w14:paraId="31DBF2F2" w14:textId="77777777" w:rsidR="008918BA" w:rsidRPr="008918BA" w:rsidRDefault="008918BA" w:rsidP="008918BA">
      <w:pPr>
        <w:tabs>
          <w:tab w:val="left" w:pos="1134"/>
          <w:tab w:val="right" w:pos="9638"/>
        </w:tabs>
        <w:ind w:right="-1"/>
        <w:jc w:val="both"/>
        <w:rPr>
          <w:rFonts w:cs="Arial"/>
          <w:lang w:eastAsia="fr-FR"/>
        </w:rPr>
      </w:pPr>
      <w:r w:rsidRPr="008918BA">
        <w:rPr>
          <w:rFonts w:cs="Arial"/>
          <w:lang w:eastAsia="fr-FR"/>
        </w:rPr>
        <w:t>Le titulaire ne peut s’opposer à la reconduction du marché.</w:t>
      </w:r>
    </w:p>
    <w:p w14:paraId="5A00B9C7" w14:textId="5E040ECB" w:rsidR="004D6BAB" w:rsidRDefault="008918BA" w:rsidP="008918BA">
      <w:pPr>
        <w:tabs>
          <w:tab w:val="left" w:pos="1134"/>
          <w:tab w:val="right" w:pos="9638"/>
        </w:tabs>
        <w:ind w:right="-1"/>
        <w:jc w:val="both"/>
        <w:rPr>
          <w:rFonts w:cs="Arial"/>
          <w:lang w:eastAsia="fr-FR"/>
        </w:rPr>
      </w:pPr>
      <w:r w:rsidRPr="008918BA">
        <w:rPr>
          <w:rFonts w:cs="Arial"/>
          <w:lang w:eastAsia="fr-FR"/>
        </w:rPr>
        <w:t>En cas de non-reconduction, le pouvoir adjudicateur en informera le titulaire en respectant un préavis de 3 mois. La non-reconduction ne donne pas lieu au versement d’indemnités.</w:t>
      </w:r>
    </w:p>
    <w:p w14:paraId="0C3A64C1" w14:textId="77777777" w:rsidR="004D6BAB" w:rsidRDefault="004D6BAB" w:rsidP="00851F43">
      <w:pPr>
        <w:tabs>
          <w:tab w:val="left" w:pos="1134"/>
          <w:tab w:val="right" w:pos="9638"/>
        </w:tabs>
        <w:ind w:right="-1"/>
        <w:rPr>
          <w:rFonts w:cs="Arial"/>
        </w:rPr>
      </w:pPr>
    </w:p>
    <w:p w14:paraId="7E8A8F73" w14:textId="77777777" w:rsidR="0005548B" w:rsidRDefault="0005548B" w:rsidP="00851F43">
      <w:pPr>
        <w:tabs>
          <w:tab w:val="left" w:pos="1134"/>
          <w:tab w:val="right" w:pos="9638"/>
        </w:tabs>
        <w:ind w:right="-1"/>
        <w:rPr>
          <w:rFonts w:cs="Arial"/>
        </w:rPr>
      </w:pPr>
    </w:p>
    <w:p w14:paraId="2F22C9D7" w14:textId="77777777" w:rsidR="00DC5F57" w:rsidRDefault="00DC5F57" w:rsidP="00851F43">
      <w:pPr>
        <w:tabs>
          <w:tab w:val="left" w:pos="1134"/>
          <w:tab w:val="right" w:pos="9638"/>
        </w:tabs>
        <w:ind w:right="-1"/>
        <w:rPr>
          <w:rFonts w:cs="Arial"/>
        </w:rPr>
      </w:pPr>
    </w:p>
    <w:p w14:paraId="274984A1" w14:textId="77777777" w:rsidR="005F2666" w:rsidRDefault="005F2666" w:rsidP="005F2666">
      <w:pPr>
        <w:tabs>
          <w:tab w:val="left" w:pos="426"/>
          <w:tab w:val="left" w:pos="851"/>
        </w:tabs>
        <w:spacing w:before="120"/>
        <w:jc w:val="both"/>
        <w:rPr>
          <w:rFonts w:ascii="Arial" w:hAnsi="Arial" w:cs="Arial"/>
          <w:b/>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shd w:val="clear" w:color="auto" w:fill="auto"/>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shd w:val="clear" w:color="auto" w:fill="auto"/>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p w14:paraId="7B8836FE" w14:textId="77777777" w:rsidR="004D6BAB" w:rsidRDefault="004D6BAB"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lastRenderedPageBreak/>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proofErr w:type="gramStart"/>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Désignation</w:t>
      </w:r>
      <w:proofErr w:type="gramEnd"/>
      <w:r w:rsidRPr="007265AB">
        <w:rPr>
          <w:rFonts w:ascii="Arial" w:hAnsi="Arial" w:cs="Arial"/>
          <w:b w:val="0"/>
          <w:bCs/>
          <w:iCs/>
          <w:u w:val="single" w:color="E65F7A" w:themeColor="accent3" w:themeTint="99"/>
        </w:rPr>
        <w:t xml:space="preserve">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0EC9E37" w14:textId="77777777" w:rsidR="009B1CD0" w:rsidRDefault="009B1CD0" w:rsidP="009B45B9">
      <w:pPr>
        <w:pStyle w:val="Titre1"/>
        <w:tabs>
          <w:tab w:val="left" w:pos="851"/>
        </w:tabs>
        <w:ind w:left="0"/>
        <w:jc w:val="both"/>
        <w:rPr>
          <w:rFonts w:ascii="Arial" w:hAnsi="Arial" w:cs="Arial"/>
        </w:rPr>
      </w:pPr>
    </w:p>
    <w:p w14:paraId="507E6910" w14:textId="5F3F98C9" w:rsidR="009B1CD0"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Toulouse Business School</w:t>
      </w:r>
      <w:r w:rsidR="00684526" w:rsidRPr="00684526">
        <w:rPr>
          <w:rFonts w:ascii="Arial" w:hAnsi="Arial" w:cs="Arial"/>
          <w:lang w:val="en-US"/>
        </w:rPr>
        <w:t xml:space="preserve"> </w:t>
      </w:r>
      <w:r w:rsidR="00684526">
        <w:rPr>
          <w:rFonts w:ascii="Arial" w:hAnsi="Arial" w:cs="Arial"/>
          <w:lang w:val="en-US"/>
        </w:rPr>
        <w:t>EESC</w:t>
      </w:r>
    </w:p>
    <w:p w14:paraId="1C9176C9" w14:textId="77777777" w:rsidR="005F2666"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xml:space="preserve">,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00128D8C" w14:textId="39BBDEF4" w:rsidR="001C40C0" w:rsidRDefault="0029666F" w:rsidP="009B45B9">
      <w:pPr>
        <w:tabs>
          <w:tab w:val="left" w:pos="851"/>
        </w:tabs>
        <w:jc w:val="both"/>
        <w:rPr>
          <w:rFonts w:ascii="Arial" w:hAnsi="Arial" w:cs="Arial"/>
        </w:rPr>
      </w:pPr>
      <w:r>
        <w:rPr>
          <w:rFonts w:ascii="Arial" w:hAnsi="Arial" w:cs="Arial"/>
        </w:rPr>
        <w:t>Laurence Chrétien</w:t>
      </w:r>
      <w:r w:rsidR="005F2666">
        <w:rPr>
          <w:rFonts w:ascii="Arial" w:hAnsi="Arial" w:cs="Arial"/>
        </w:rPr>
        <w:t xml:space="preserve">, Responsable Comptable </w:t>
      </w:r>
    </w:p>
    <w:p w14:paraId="62CCD8F3" w14:textId="7DB681F4" w:rsidR="005F2666" w:rsidRPr="005F2666" w:rsidRDefault="0029666F" w:rsidP="009B45B9">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005F2666" w:rsidRPr="005F2666">
        <w:rPr>
          <w:rFonts w:ascii="Arial" w:hAnsi="Arial" w:cs="Arial"/>
        </w:rPr>
        <w:t xml:space="preserve"> / 05 61 29 4</w:t>
      </w:r>
      <w:r w:rsidR="004357D4">
        <w:rPr>
          <w:rFonts w:ascii="Arial" w:hAnsi="Arial" w:cs="Arial"/>
        </w:rPr>
        <w:t>7</w:t>
      </w:r>
      <w:r w:rsidR="005F2666" w:rsidRPr="005F2666">
        <w:rPr>
          <w:rFonts w:ascii="Arial" w:hAnsi="Arial" w:cs="Arial"/>
        </w:rPr>
        <w:t xml:space="preserve"> </w:t>
      </w:r>
      <w:r w:rsidR="004357D4">
        <w:rPr>
          <w:rFonts w:ascii="Arial" w:hAnsi="Arial" w:cs="Arial"/>
        </w:rPr>
        <w:t>87</w:t>
      </w:r>
    </w:p>
    <w:p w14:paraId="67ABC43E" w14:textId="77777777" w:rsidR="005F2666" w:rsidRPr="005F2666" w:rsidRDefault="005F2666" w:rsidP="009B45B9">
      <w:pPr>
        <w:tabs>
          <w:tab w:val="left" w:pos="851"/>
        </w:tabs>
        <w:jc w:val="both"/>
        <w:rPr>
          <w:rFonts w:ascii="Arial" w:hAnsi="Arial" w:cs="Arial"/>
        </w:rPr>
      </w:pP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w:t>
      </w:r>
      <w:proofErr w:type="gramEnd"/>
      <w:r w:rsidRPr="007265AB">
        <w:rPr>
          <w:rFonts w:ascii="Arial" w:hAnsi="Arial" w:cs="Arial"/>
          <w:u w:val="single" w:color="E65F7A" w:themeColor="accent3" w:themeTint="99"/>
        </w:rPr>
        <w:t>,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0B0D3058" w14:textId="77777777" w:rsidR="004D6BAB" w:rsidRDefault="004D6BAB" w:rsidP="004D6BAB">
      <w:pPr>
        <w:tabs>
          <w:tab w:val="left" w:pos="851"/>
        </w:tabs>
        <w:jc w:val="both"/>
        <w:rPr>
          <w:rFonts w:ascii="Arial" w:hAnsi="Arial" w:cs="Arial"/>
        </w:rPr>
      </w:pPr>
      <w:r>
        <w:rPr>
          <w:rFonts w:ascii="Arial" w:hAnsi="Arial" w:cs="Arial"/>
        </w:rPr>
        <w:t xml:space="preserve">Laurence Chrétien, Responsable Comptable </w:t>
      </w:r>
    </w:p>
    <w:p w14:paraId="14045D6A" w14:textId="77777777" w:rsidR="004D6BAB" w:rsidRPr="005F2666" w:rsidRDefault="004D6BAB" w:rsidP="004D6BAB">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w:t>
      </w:r>
      <w:proofErr w:type="gramEnd"/>
      <w:r w:rsidRPr="007265AB">
        <w:rPr>
          <w:rFonts w:ascii="Arial" w:hAnsi="Arial" w:cs="Arial"/>
          <w:u w:val="single" w:color="E65F7A" w:themeColor="accent3" w:themeTint="99"/>
        </w:rPr>
        <w:t xml:space="preserve"> budgétaire</w:t>
      </w:r>
    </w:p>
    <w:p w14:paraId="7AB02681" w14:textId="77777777" w:rsidR="005F2666" w:rsidRDefault="005F2666" w:rsidP="009B45B9">
      <w:pPr>
        <w:pStyle w:val="fcase2metab"/>
        <w:rPr>
          <w:rFonts w:ascii="Arial" w:hAnsi="Arial" w:cs="Arial"/>
        </w:rPr>
      </w:pPr>
    </w:p>
    <w:p w14:paraId="52C21F2B" w14:textId="786C7756" w:rsidR="005F2666" w:rsidRDefault="005F2666" w:rsidP="009B45B9">
      <w:pPr>
        <w:pStyle w:val="fcase2metab"/>
        <w:rPr>
          <w:rFonts w:ascii="Arial" w:hAnsi="Arial" w:cs="Arial"/>
        </w:rPr>
      </w:pPr>
      <w:r>
        <w:rPr>
          <w:rFonts w:ascii="Arial" w:hAnsi="Arial" w:cs="Arial"/>
        </w:rPr>
        <w:t>Budget de TBS</w:t>
      </w:r>
      <w:r w:rsidR="008918BA">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77777777" w:rsidR="007265AB" w:rsidRDefault="007265AB" w:rsidP="009B45B9">
      <w:pPr>
        <w:tabs>
          <w:tab w:val="left" w:pos="851"/>
        </w:tabs>
        <w:ind w:left="4820"/>
        <w:jc w:val="center"/>
      </w:pPr>
      <w:r>
        <w:rPr>
          <w:rFonts w:ascii="Arial" w:hAnsi="Arial" w:cs="Arial"/>
        </w:rPr>
        <w:t>Directrice générale de TBS</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rsidSect="00CC1254">
      <w:type w:val="continuous"/>
      <w:pgSz w:w="11906" w:h="16838"/>
      <w:pgMar w:top="454" w:right="851" w:bottom="736" w:left="851" w:header="720" w:footer="2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62703" w14:textId="77777777" w:rsidR="00CE4331" w:rsidRDefault="00CE4331">
      <w:r>
        <w:separator/>
      </w:r>
    </w:p>
  </w:endnote>
  <w:endnote w:type="continuationSeparator" w:id="0">
    <w:p w14:paraId="445DFC82" w14:textId="77777777" w:rsidR="00CE4331" w:rsidRDefault="00CE4331">
      <w:r>
        <w:continuationSeparator/>
      </w:r>
    </w:p>
  </w:endnote>
  <w:endnote w:type="continuationNotice" w:id="1">
    <w:p w14:paraId="5773F8A6" w14:textId="77777777" w:rsidR="00CE4331" w:rsidRDefault="00CE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47A0BD37" w:rsidR="005824AE" w:rsidRDefault="00B25284" w:rsidP="00FE48C9">
          <w:pPr>
            <w:jc w:val="center"/>
            <w:rPr>
              <w:rFonts w:ascii="Arial" w:hAnsi="Arial" w:cs="Arial"/>
              <w:b/>
            </w:rPr>
          </w:pPr>
          <w:r w:rsidRPr="0098747E">
            <w:rPr>
              <w:bCs/>
              <w:kern w:val="28"/>
              <w:sz w:val="15"/>
              <w:szCs w:val="15"/>
            </w:rPr>
            <w:t>« </w:t>
          </w:r>
          <w:r w:rsidR="00F17571">
            <w:rPr>
              <w:bCs/>
              <w:i/>
              <w:kern w:val="28"/>
              <w:sz w:val="16"/>
              <w:szCs w:val="16"/>
            </w:rPr>
            <w:t>Prestation d’accueil</w:t>
          </w:r>
          <w:r w:rsidR="001D3A4F">
            <w:rPr>
              <w:bCs/>
              <w:i/>
              <w:kern w:val="28"/>
              <w:sz w:val="16"/>
              <w:szCs w:val="16"/>
            </w:rPr>
            <w:t xml:space="preserve"> </w:t>
          </w:r>
          <w:r w:rsidR="0082412D">
            <w:rPr>
              <w:bCs/>
              <w:kern w:val="28"/>
              <w:sz w:val="16"/>
              <w:szCs w:val="16"/>
            </w:rPr>
            <w:t>»</w:t>
          </w:r>
          <w:r w:rsidR="001466B5">
            <w:rPr>
              <w:bCs/>
              <w:kern w:val="28"/>
              <w:sz w:val="15"/>
              <w:szCs w:val="15"/>
            </w:rPr>
            <w:t> </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16BD8" w14:textId="77777777" w:rsidR="00CE4331" w:rsidRDefault="00CE4331">
      <w:r>
        <w:separator/>
      </w:r>
    </w:p>
  </w:footnote>
  <w:footnote w:type="continuationSeparator" w:id="0">
    <w:p w14:paraId="5D670AD1" w14:textId="77777777" w:rsidR="00CE4331" w:rsidRDefault="00CE4331">
      <w:r>
        <w:continuationSeparator/>
      </w:r>
    </w:p>
  </w:footnote>
  <w:footnote w:type="continuationNotice" w:id="1">
    <w:p w14:paraId="6BAC12A7" w14:textId="77777777" w:rsidR="00CE4331" w:rsidRDefault="00CE4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9403822">
    <w:abstractNumId w:val="0"/>
  </w:num>
  <w:num w:numId="2" w16cid:durableId="1354110314">
    <w:abstractNumId w:val="1"/>
  </w:num>
  <w:num w:numId="3" w16cid:durableId="302735804">
    <w:abstractNumId w:val="2"/>
  </w:num>
  <w:num w:numId="4" w16cid:durableId="1159686515">
    <w:abstractNumId w:val="6"/>
  </w:num>
  <w:num w:numId="5" w16cid:durableId="1918708950">
    <w:abstractNumId w:val="4"/>
  </w:num>
  <w:num w:numId="6" w16cid:durableId="166870199">
    <w:abstractNumId w:val="9"/>
  </w:num>
  <w:num w:numId="7" w16cid:durableId="920219861">
    <w:abstractNumId w:val="5"/>
  </w:num>
  <w:num w:numId="8" w16cid:durableId="72287238">
    <w:abstractNumId w:val="7"/>
  </w:num>
  <w:num w:numId="9" w16cid:durableId="1689479775">
    <w:abstractNumId w:val="8"/>
  </w:num>
  <w:num w:numId="10" w16cid:durableId="1764060915">
    <w:abstractNumId w:val="3"/>
  </w:num>
  <w:num w:numId="11" w16cid:durableId="1789424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528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548B"/>
    <w:rsid w:val="00067F94"/>
    <w:rsid w:val="0008226E"/>
    <w:rsid w:val="00082C2E"/>
    <w:rsid w:val="00082E78"/>
    <w:rsid w:val="000A2E05"/>
    <w:rsid w:val="000B0482"/>
    <w:rsid w:val="000B4120"/>
    <w:rsid w:val="000E0020"/>
    <w:rsid w:val="001069C1"/>
    <w:rsid w:val="00124840"/>
    <w:rsid w:val="0014589C"/>
    <w:rsid w:val="0014659A"/>
    <w:rsid w:val="001466B5"/>
    <w:rsid w:val="00156924"/>
    <w:rsid w:val="00166B56"/>
    <w:rsid w:val="00174505"/>
    <w:rsid w:val="0018540F"/>
    <w:rsid w:val="001C40C0"/>
    <w:rsid w:val="001C733C"/>
    <w:rsid w:val="001D3A4F"/>
    <w:rsid w:val="0021527A"/>
    <w:rsid w:val="0021797C"/>
    <w:rsid w:val="002200FD"/>
    <w:rsid w:val="00225A1A"/>
    <w:rsid w:val="002721CC"/>
    <w:rsid w:val="002904AF"/>
    <w:rsid w:val="0029666F"/>
    <w:rsid w:val="002C2CA3"/>
    <w:rsid w:val="002C4B3E"/>
    <w:rsid w:val="002C76BE"/>
    <w:rsid w:val="002C79D6"/>
    <w:rsid w:val="002D6567"/>
    <w:rsid w:val="002E56C1"/>
    <w:rsid w:val="00312614"/>
    <w:rsid w:val="00332B12"/>
    <w:rsid w:val="00354C04"/>
    <w:rsid w:val="00385E76"/>
    <w:rsid w:val="00386C1B"/>
    <w:rsid w:val="003A7270"/>
    <w:rsid w:val="003C6781"/>
    <w:rsid w:val="004357D4"/>
    <w:rsid w:val="0043706E"/>
    <w:rsid w:val="0044597F"/>
    <w:rsid w:val="0047674E"/>
    <w:rsid w:val="00485A71"/>
    <w:rsid w:val="004A7169"/>
    <w:rsid w:val="004C5755"/>
    <w:rsid w:val="004C779B"/>
    <w:rsid w:val="004D5AC6"/>
    <w:rsid w:val="004D6BAB"/>
    <w:rsid w:val="004E75A6"/>
    <w:rsid w:val="0051472B"/>
    <w:rsid w:val="00514DAF"/>
    <w:rsid w:val="00532EC7"/>
    <w:rsid w:val="005357CF"/>
    <w:rsid w:val="00541CA3"/>
    <w:rsid w:val="005546A9"/>
    <w:rsid w:val="005824AE"/>
    <w:rsid w:val="005846FB"/>
    <w:rsid w:val="005A05C1"/>
    <w:rsid w:val="005A4A3B"/>
    <w:rsid w:val="005A4CB5"/>
    <w:rsid w:val="005B2316"/>
    <w:rsid w:val="005F0DCE"/>
    <w:rsid w:val="005F2666"/>
    <w:rsid w:val="0061068C"/>
    <w:rsid w:val="0064560F"/>
    <w:rsid w:val="00656A75"/>
    <w:rsid w:val="00656E61"/>
    <w:rsid w:val="00660727"/>
    <w:rsid w:val="00662A86"/>
    <w:rsid w:val="00684526"/>
    <w:rsid w:val="00685F36"/>
    <w:rsid w:val="00691B53"/>
    <w:rsid w:val="006A37B0"/>
    <w:rsid w:val="006B5057"/>
    <w:rsid w:val="006C4338"/>
    <w:rsid w:val="006C7ACE"/>
    <w:rsid w:val="006F3DF9"/>
    <w:rsid w:val="007060E5"/>
    <w:rsid w:val="00710FD6"/>
    <w:rsid w:val="007265AB"/>
    <w:rsid w:val="007300D8"/>
    <w:rsid w:val="007309D1"/>
    <w:rsid w:val="00730A78"/>
    <w:rsid w:val="00735E0C"/>
    <w:rsid w:val="00755C99"/>
    <w:rsid w:val="00757151"/>
    <w:rsid w:val="00783358"/>
    <w:rsid w:val="007909E0"/>
    <w:rsid w:val="0079785C"/>
    <w:rsid w:val="007C4652"/>
    <w:rsid w:val="007D306F"/>
    <w:rsid w:val="007D4001"/>
    <w:rsid w:val="007D7A65"/>
    <w:rsid w:val="007F68A6"/>
    <w:rsid w:val="00805E34"/>
    <w:rsid w:val="00813BDD"/>
    <w:rsid w:val="00817E77"/>
    <w:rsid w:val="0082412D"/>
    <w:rsid w:val="0083205E"/>
    <w:rsid w:val="00840934"/>
    <w:rsid w:val="008446DA"/>
    <w:rsid w:val="00844DAA"/>
    <w:rsid w:val="008450C7"/>
    <w:rsid w:val="00851F43"/>
    <w:rsid w:val="00871D3C"/>
    <w:rsid w:val="00876A73"/>
    <w:rsid w:val="008918BA"/>
    <w:rsid w:val="00897867"/>
    <w:rsid w:val="008B2A38"/>
    <w:rsid w:val="008C430E"/>
    <w:rsid w:val="00917DC1"/>
    <w:rsid w:val="00930A5C"/>
    <w:rsid w:val="00934503"/>
    <w:rsid w:val="00935DE3"/>
    <w:rsid w:val="00940AD4"/>
    <w:rsid w:val="00972598"/>
    <w:rsid w:val="00983FF3"/>
    <w:rsid w:val="009A4C34"/>
    <w:rsid w:val="009B1CD0"/>
    <w:rsid w:val="009B45B9"/>
    <w:rsid w:val="009B6DCB"/>
    <w:rsid w:val="009C4738"/>
    <w:rsid w:val="009D5A4E"/>
    <w:rsid w:val="009D661E"/>
    <w:rsid w:val="00A34D04"/>
    <w:rsid w:val="00AC7C5A"/>
    <w:rsid w:val="00AD486E"/>
    <w:rsid w:val="00AE7831"/>
    <w:rsid w:val="00AE7AA7"/>
    <w:rsid w:val="00B02608"/>
    <w:rsid w:val="00B0289C"/>
    <w:rsid w:val="00B054DA"/>
    <w:rsid w:val="00B06578"/>
    <w:rsid w:val="00B24B53"/>
    <w:rsid w:val="00B25284"/>
    <w:rsid w:val="00B5745B"/>
    <w:rsid w:val="00B87564"/>
    <w:rsid w:val="00B92597"/>
    <w:rsid w:val="00BA44E5"/>
    <w:rsid w:val="00BD767E"/>
    <w:rsid w:val="00BE6078"/>
    <w:rsid w:val="00C23457"/>
    <w:rsid w:val="00C630AD"/>
    <w:rsid w:val="00C83930"/>
    <w:rsid w:val="00C91060"/>
    <w:rsid w:val="00C911FE"/>
    <w:rsid w:val="00CA022C"/>
    <w:rsid w:val="00CA2B55"/>
    <w:rsid w:val="00CA6DAB"/>
    <w:rsid w:val="00CC1254"/>
    <w:rsid w:val="00CD185D"/>
    <w:rsid w:val="00CD46CC"/>
    <w:rsid w:val="00CE4331"/>
    <w:rsid w:val="00CE67FD"/>
    <w:rsid w:val="00D22BC0"/>
    <w:rsid w:val="00D26AD2"/>
    <w:rsid w:val="00D337D7"/>
    <w:rsid w:val="00D412FD"/>
    <w:rsid w:val="00D46BC7"/>
    <w:rsid w:val="00D90A00"/>
    <w:rsid w:val="00DC5F57"/>
    <w:rsid w:val="00DD0581"/>
    <w:rsid w:val="00DE3226"/>
    <w:rsid w:val="00E103D0"/>
    <w:rsid w:val="00E2016C"/>
    <w:rsid w:val="00E20DB0"/>
    <w:rsid w:val="00E40596"/>
    <w:rsid w:val="00E40CCE"/>
    <w:rsid w:val="00E47798"/>
    <w:rsid w:val="00E616BD"/>
    <w:rsid w:val="00E74C76"/>
    <w:rsid w:val="00E8017E"/>
    <w:rsid w:val="00E95B7C"/>
    <w:rsid w:val="00E96FF6"/>
    <w:rsid w:val="00EB70FE"/>
    <w:rsid w:val="00F00E10"/>
    <w:rsid w:val="00F17571"/>
    <w:rsid w:val="00F537DA"/>
    <w:rsid w:val="00F70C43"/>
    <w:rsid w:val="00F86F6E"/>
    <w:rsid w:val="00F92811"/>
    <w:rsid w:val="00FE236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951498">
      <w:bodyDiv w:val="1"/>
      <w:marLeft w:val="0"/>
      <w:marRight w:val="0"/>
      <w:marTop w:val="0"/>
      <w:marBottom w:val="0"/>
      <w:divBdr>
        <w:top w:val="none" w:sz="0" w:space="0" w:color="auto"/>
        <w:left w:val="none" w:sz="0" w:space="0" w:color="auto"/>
        <w:bottom w:val="none" w:sz="0" w:space="0" w:color="auto"/>
        <w:right w:val="none" w:sz="0" w:space="0" w:color="auto"/>
      </w:divBdr>
    </w:div>
    <w:div w:id="4357533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F8BE0F314DE4BB206A8EBD5489CDE" ma:contentTypeVersion="4" ma:contentTypeDescription="Create a new document." ma:contentTypeScope="" ma:versionID="cf843ae9dc59067a02868b78036a9bd2">
  <xsd:schema xmlns:xsd="http://www.w3.org/2001/XMLSchema" xmlns:xs="http://www.w3.org/2001/XMLSchema" xmlns:p="http://schemas.microsoft.com/office/2006/metadata/properties" xmlns:ns2="010dbfac-3871-4502-a2fc-802485233aac" targetNamespace="http://schemas.microsoft.com/office/2006/metadata/properties" ma:root="true" ma:fieldsID="64277b4d6666be70673758563a5f9d78" ns2:_="">
    <xsd:import namespace="010dbfac-3871-4502-a2fc-802485233a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dbfac-3871-4502-a2fc-802485233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26889-5203-4CA4-BBCB-EA48AF9C3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dbfac-3871-4502-a2fc-8024852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8F6691-ECF3-47BE-8C1E-F6ABD1471459}">
  <ds:schemaRefs>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schemas.microsoft.com/office/2006/metadata/properties"/>
    <ds:schemaRef ds:uri="http://schemas.openxmlformats.org/package/2006/metadata/core-properties"/>
    <ds:schemaRef ds:uri="010dbfac-3871-4502-a2fc-802485233aac"/>
    <ds:schemaRef ds:uri="http://purl.org/dc/dcmitype/"/>
  </ds:schemaRefs>
</ds:datastoreItem>
</file>

<file path=customXml/itemProps3.xml><?xml version="1.0" encoding="utf-8"?>
<ds:datastoreItem xmlns:ds="http://schemas.openxmlformats.org/officeDocument/2006/customXml" ds:itemID="{5CEF551F-16E4-4192-8B53-B94093E9FBD4}">
  <ds:schemaRefs>
    <ds:schemaRef ds:uri="http://schemas.microsoft.com/sharepoint/v3/contenttype/forms"/>
  </ds:schemaRefs>
</ds:datastoreItem>
</file>

<file path=customXml/itemProps4.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47</TotalTime>
  <Pages>6</Pages>
  <Words>2034</Words>
  <Characters>11187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13195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69</cp:revision>
  <cp:lastPrinted>2016-11-04T12:53:00Z</cp:lastPrinted>
  <dcterms:created xsi:type="dcterms:W3CDTF">2021-10-11T10:18:00Z</dcterms:created>
  <dcterms:modified xsi:type="dcterms:W3CDTF">2025-03-03T09:00:00Z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0x010100EEFF8BE0F314DE4BB206A8EBD5489CDE</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