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277FD" w14:textId="300E4E11" w:rsidR="00964A7B" w:rsidRDefault="00964A7B" w:rsidP="006D468A">
      <w:pPr>
        <w:spacing w:after="40" w:line="240" w:lineRule="exact"/>
        <w:rPr>
          <w:rFonts w:ascii="DejaVu Sans" w:hAnsi="DejaVu Sans" w:cs="DejaVu Sans"/>
          <w:szCs w:val="20"/>
        </w:rPr>
      </w:pPr>
      <w:r>
        <w:rPr>
          <w:noProof/>
          <w:sz w:val="2"/>
        </w:rPr>
        <w:drawing>
          <wp:anchor distT="0" distB="0" distL="114300" distR="114300" simplePos="0" relativeHeight="251663360" behindDoc="0" locked="0" layoutInCell="1" allowOverlap="1" wp14:anchorId="67763E2D" wp14:editId="7AFEADB9">
            <wp:simplePos x="0" y="0"/>
            <wp:positionH relativeFrom="column">
              <wp:posOffset>0</wp:posOffset>
            </wp:positionH>
            <wp:positionV relativeFrom="paragraph">
              <wp:posOffset>515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2203D9" w14:textId="77777777" w:rsidR="00964A7B" w:rsidRDefault="00964A7B" w:rsidP="00964A7B">
      <w:pPr>
        <w:spacing w:after="100" w:line="240" w:lineRule="exact"/>
      </w:pPr>
    </w:p>
    <w:p w14:paraId="02FA54A2" w14:textId="77777777" w:rsidR="00964A7B" w:rsidRDefault="00964A7B" w:rsidP="00964A7B">
      <w:pPr>
        <w:spacing w:after="10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297"/>
      </w:tblGrid>
      <w:tr w:rsidR="00964A7B" w14:paraId="45628324" w14:textId="77777777" w:rsidTr="00964A7B">
        <w:trPr>
          <w:trHeight w:val="549"/>
        </w:trPr>
        <w:tc>
          <w:tcPr>
            <w:tcW w:w="14297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88D7230" w14:textId="77777777" w:rsidR="00964A7B" w:rsidRDefault="00964A7B" w:rsidP="00CF5802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FFFFFF"/>
                <w:sz w:val="28"/>
                <w:szCs w:val="28"/>
                <w:lang w:eastAsia="en-US"/>
              </w:rPr>
              <w:t>CADRE DE REPONSE TECHNIQUE OBLIGATOIRE</w:t>
            </w:r>
          </w:p>
        </w:tc>
      </w:tr>
    </w:tbl>
    <w:p w14:paraId="6F4DD58A" w14:textId="77777777" w:rsidR="00964A7B" w:rsidRDefault="00964A7B">
      <w:pPr>
        <w:widowControl/>
        <w:autoSpaceDE/>
        <w:autoSpaceDN/>
        <w:adjustRightInd/>
        <w:rPr>
          <w:rFonts w:ascii="DejaVu Sans" w:eastAsia="DejaVu Sans" w:hAnsi="DejaVu Sans" w:cs="DejaVu Sans"/>
          <w:color w:val="000000"/>
        </w:rPr>
      </w:pPr>
    </w:p>
    <w:p w14:paraId="577F813D" w14:textId="77777777" w:rsidR="00216C94" w:rsidRDefault="00216C94" w:rsidP="00216C94">
      <w:pPr>
        <w:spacing w:before="20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>ACCORD-CADRE D'ÉTUDES</w:t>
      </w:r>
    </w:p>
    <w:p w14:paraId="4BCF2CE2" w14:textId="77777777" w:rsidR="00216C94" w:rsidRPr="00216C94" w:rsidRDefault="00216C94" w:rsidP="00216C94">
      <w:pPr>
        <w:pStyle w:val="ParagrapheIndent2"/>
        <w:spacing w:line="256" w:lineRule="exact"/>
        <w:ind w:left="23" w:right="23"/>
        <w:jc w:val="center"/>
        <w:rPr>
          <w:b/>
          <w:color w:val="000000"/>
          <w:lang w:val="fr-FR"/>
        </w:rPr>
      </w:pPr>
      <w:r w:rsidRPr="00216C94">
        <w:rPr>
          <w:b/>
          <w:color w:val="000000"/>
          <w:lang w:val="fr-FR"/>
        </w:rPr>
        <w:t>Procédure adaptée ouverte</w:t>
      </w:r>
    </w:p>
    <w:p w14:paraId="65F9C925" w14:textId="77777777" w:rsidR="00216C94" w:rsidRPr="00216C94" w:rsidRDefault="00216C94" w:rsidP="00216C94">
      <w:pPr>
        <w:pStyle w:val="ParagrapheIndent2"/>
        <w:spacing w:line="256" w:lineRule="exact"/>
        <w:ind w:left="23" w:right="23"/>
        <w:jc w:val="center"/>
        <w:rPr>
          <w:color w:val="000000"/>
          <w:lang w:val="fr-FR"/>
        </w:rPr>
      </w:pPr>
      <w:r w:rsidRPr="00216C94">
        <w:rPr>
          <w:color w:val="000000"/>
          <w:lang w:val="fr-FR"/>
        </w:rPr>
        <w:t>Services sociaux et autres services spécifiques</w:t>
      </w:r>
    </w:p>
    <w:p w14:paraId="3AA671A0" w14:textId="77777777" w:rsidR="00216C94" w:rsidRPr="00216C94" w:rsidRDefault="00216C94" w:rsidP="00216C94">
      <w:pPr>
        <w:pStyle w:val="ParagrapheIndent2"/>
        <w:spacing w:line="256" w:lineRule="exact"/>
        <w:ind w:left="23" w:right="23"/>
        <w:jc w:val="center"/>
        <w:rPr>
          <w:color w:val="000000"/>
          <w:lang w:val="fr-FR"/>
        </w:rPr>
      </w:pPr>
      <w:r w:rsidRPr="00216C94">
        <w:rPr>
          <w:color w:val="000000"/>
          <w:lang w:val="fr-FR"/>
        </w:rPr>
        <w:t>Articles L. 2123-1 et R. 2123-1 3° du Code de la commande publique.</w:t>
      </w:r>
    </w:p>
    <w:p w14:paraId="3B8A953C" w14:textId="77777777" w:rsidR="00964A7B" w:rsidRDefault="00964A7B" w:rsidP="00964A7B">
      <w:pPr>
        <w:spacing w:line="240" w:lineRule="exact"/>
      </w:pPr>
    </w:p>
    <w:tbl>
      <w:tblPr>
        <w:tblW w:w="1460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4600"/>
      </w:tblGrid>
      <w:tr w:rsidR="00216C94" w14:paraId="3A824224" w14:textId="77777777" w:rsidTr="00EC07DC">
        <w:trPr>
          <w:trHeight w:val="1703"/>
        </w:trPr>
        <w:tc>
          <w:tcPr>
            <w:tcW w:w="146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023A0FB" w14:textId="27ABE16F" w:rsidR="00216C94" w:rsidRDefault="00216C94" w:rsidP="00216C94">
            <w:pPr>
              <w:spacing w:line="326" w:lineRule="exact"/>
              <w:ind w:left="-570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bookmarkStart w:id="0" w:name="_Hlk191453405"/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MARCHE N°</w:t>
            </w:r>
            <w:bookmarkStart w:id="1" w:name="_Hlk178869122"/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2</w:t>
            </w: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5</w:t>
            </w:r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LM0</w:t>
            </w:r>
            <w:bookmarkEnd w:id="1"/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3MP</w:t>
            </w:r>
          </w:p>
          <w:p w14:paraId="5E71290A" w14:textId="77777777" w:rsidR="00216C94" w:rsidRDefault="00216C94" w:rsidP="00216C94">
            <w:pPr>
              <w:spacing w:line="326" w:lineRule="exact"/>
              <w:ind w:left="-2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PRESTATIONS D’ASSISTANCE ET CONSEILS JURIDIQUES</w:t>
            </w:r>
          </w:p>
          <w:p w14:paraId="4294FA2C" w14:textId="77777777" w:rsidR="00216C94" w:rsidRDefault="00216C94" w:rsidP="00216C94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POUR LA CCI LYON METROPOLE SAINT-ETIENNE ROANNE</w:t>
            </w:r>
            <w:bookmarkEnd w:id="0"/>
          </w:p>
          <w:p w14:paraId="1EE897AE" w14:textId="77777777" w:rsidR="00EC07DC" w:rsidRDefault="00EC07DC" w:rsidP="00216C94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65F962A1" w14:textId="3B3D8E37" w:rsidR="00EC07DC" w:rsidRPr="00CF23D3" w:rsidRDefault="00EC07DC" w:rsidP="00216C94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C00000"/>
                <w:sz w:val="28"/>
              </w:rPr>
            </w:pPr>
            <w:r w:rsidRPr="00CF23D3">
              <w:rPr>
                <w:rFonts w:ascii="DejaVu Sans" w:eastAsia="DejaVu Sans" w:hAnsi="DejaVu Sans" w:cs="DejaVu Sans"/>
                <w:b/>
                <w:color w:val="C00000"/>
                <w:sz w:val="28"/>
              </w:rPr>
              <w:t>LOT XX</w:t>
            </w:r>
          </w:p>
          <w:p w14:paraId="4A40FEF8" w14:textId="58C212A2" w:rsidR="00D1443C" w:rsidRPr="00A92ACB" w:rsidRDefault="00D1443C" w:rsidP="00A92ACB">
            <w:pPr>
              <w:ind w:left="20" w:right="20"/>
              <w:jc w:val="center"/>
              <w:rPr>
                <w:rFonts w:ascii="DejaVu Sans" w:eastAsia="DejaVu Sans" w:hAnsi="DejaVu Sans" w:cs="DejaVu Sans"/>
                <w:b/>
                <w:color w:val="FF0000"/>
                <w:sz w:val="22"/>
                <w:szCs w:val="22"/>
              </w:rPr>
            </w:pPr>
            <w:r w:rsidRPr="00CF23D3">
              <w:rPr>
                <w:rFonts w:ascii="DejaVu Sans" w:eastAsia="DejaVu Sans" w:hAnsi="DejaVu Sans" w:cs="DejaVu Sans"/>
                <w:b/>
                <w:color w:val="C00000"/>
                <w:sz w:val="22"/>
                <w:szCs w:val="22"/>
              </w:rPr>
              <w:t>Le candidat complète un seul cadre de réponse pour chaque lot.</w:t>
            </w:r>
          </w:p>
        </w:tc>
      </w:tr>
    </w:tbl>
    <w:p w14:paraId="323034F2" w14:textId="77777777" w:rsidR="006D468A" w:rsidRDefault="006D468A" w:rsidP="00814B28">
      <w:pPr>
        <w:spacing w:line="240" w:lineRule="exact"/>
        <w:ind w:left="2835"/>
        <w:rPr>
          <w:rFonts w:ascii="DejaVu Sans" w:hAnsi="DejaVu Sans" w:cs="DejaVu Sans"/>
          <w:sz w:val="22"/>
          <w:szCs w:val="22"/>
        </w:rPr>
      </w:pPr>
      <w:r>
        <w:t xml:space="preserve"> </w:t>
      </w:r>
    </w:p>
    <w:p w14:paraId="7E6C07E5" w14:textId="04862BB0" w:rsidR="00814B28" w:rsidRPr="00D4652C" w:rsidRDefault="00814B28" w:rsidP="00814B28">
      <w:pPr>
        <w:ind w:left="20" w:right="20"/>
        <w:jc w:val="both"/>
        <w:rPr>
          <w:rFonts w:ascii="DejaVu Sans" w:eastAsia="DejaVu Sans" w:hAnsi="DejaVu Sans" w:cs="DejaVu Sans"/>
          <w:b/>
          <w:sz w:val="22"/>
          <w:szCs w:val="22"/>
        </w:rPr>
      </w:pPr>
      <w:r w:rsidRPr="00D4652C">
        <w:rPr>
          <w:rFonts w:ascii="DejaVu Sans" w:eastAsia="DejaVu Sans" w:hAnsi="DejaVu Sans" w:cs="DejaVu Sans"/>
          <w:b/>
          <w:sz w:val="22"/>
          <w:szCs w:val="22"/>
        </w:rPr>
        <w:t xml:space="preserve">Le candidat doit obligatoirement compléter le cadre de réponse joint </w:t>
      </w:r>
      <w:r w:rsidR="00FC154C" w:rsidRPr="00D4652C">
        <w:rPr>
          <w:rFonts w:ascii="DejaVu Sans" w:eastAsia="DejaVu Sans" w:hAnsi="DejaVu Sans" w:cs="DejaVu Sans"/>
          <w:b/>
          <w:sz w:val="22"/>
          <w:szCs w:val="22"/>
        </w:rPr>
        <w:t>avec renvois possibles</w:t>
      </w:r>
      <w:r w:rsidRPr="00D4652C">
        <w:rPr>
          <w:rFonts w:ascii="DejaVu Sans" w:eastAsia="DejaVu Sans" w:hAnsi="DejaVu Sans" w:cs="DejaVu Sans"/>
          <w:b/>
          <w:sz w:val="22"/>
          <w:szCs w:val="22"/>
        </w:rPr>
        <w:t xml:space="preserve"> vers un mémoire technique. </w:t>
      </w:r>
    </w:p>
    <w:p w14:paraId="3515852F" w14:textId="77777777" w:rsidR="0049349F" w:rsidRPr="00D4652C" w:rsidRDefault="0049349F" w:rsidP="0049349F">
      <w:pPr>
        <w:ind w:left="20" w:right="20"/>
        <w:jc w:val="both"/>
        <w:rPr>
          <w:rFonts w:ascii="DejaVu Sans" w:eastAsia="DejaVu Sans" w:hAnsi="DejaVu Sans" w:cs="DejaVu Sans"/>
          <w:b/>
          <w:sz w:val="22"/>
          <w:szCs w:val="22"/>
          <w:highlight w:val="yellow"/>
        </w:rPr>
      </w:pPr>
    </w:p>
    <w:p w14:paraId="3C7A5572" w14:textId="74B8ADEE" w:rsidR="00C913FF" w:rsidRDefault="00C913FF" w:rsidP="00814B28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 w:rsidRPr="00D4652C">
        <w:rPr>
          <w:rFonts w:ascii="DejaVu Sans" w:eastAsia="DejaVu Sans" w:hAnsi="DejaVu Sans" w:cs="DejaVu Sans"/>
          <w:b/>
          <w:sz w:val="22"/>
          <w:szCs w:val="22"/>
          <w:u w:val="single"/>
        </w:rPr>
        <w:t xml:space="preserve">Ce </w:t>
      </w: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 xml:space="preserve">cadre de réponse technique </w:t>
      </w:r>
      <w:r w:rsidR="00FC154C"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 xml:space="preserve">et ses annexes </w:t>
      </w: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3C2CBCFF" w14:textId="77777777" w:rsidR="00C913FF" w:rsidRDefault="00C913FF" w:rsidP="00C913FF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1B92BF03" w14:textId="4C58EE9E" w:rsidR="00814B28" w:rsidRPr="00814B28" w:rsidRDefault="00814B28" w:rsidP="00814B28">
      <w:pPr>
        <w:pStyle w:val="Corpsdetexte"/>
        <w:rPr>
          <w:rFonts w:ascii="DejaVu Sans" w:hAnsi="DejaVu Sans" w:cs="DejaVu Sans"/>
          <w:b w:val="0"/>
          <w:sz w:val="22"/>
          <w:szCs w:val="22"/>
          <w:u w:val="single"/>
        </w:rPr>
      </w:pPr>
    </w:p>
    <w:p w14:paraId="6127CD4C" w14:textId="4EFBC822" w:rsidR="00A92ACB" w:rsidRDefault="00A92ACB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</w:p>
    <w:p w14:paraId="781C3A32" w14:textId="0546F241" w:rsidR="00E465F0" w:rsidRDefault="00E465F0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C85792" wp14:editId="59D4391B">
                <wp:simplePos x="0" y="0"/>
                <wp:positionH relativeFrom="page">
                  <wp:posOffset>722630</wp:posOffset>
                </wp:positionH>
                <wp:positionV relativeFrom="paragraph">
                  <wp:posOffset>-635</wp:posOffset>
                </wp:positionV>
                <wp:extent cx="9144000" cy="1318260"/>
                <wp:effectExtent l="0" t="0" r="19050" b="15240"/>
                <wp:wrapNone/>
                <wp:docPr id="764392110" name="Zone de texte 764392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C2752" w14:textId="77777777" w:rsidR="00E465F0" w:rsidRDefault="00E465F0" w:rsidP="00E465F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DejaVu Sans" w:hAnsi="DejaVu Sans" w:cs="DejaVu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C85792" id="_x0000_t202" coordsize="21600,21600" o:spt="202" path="m,l,21600r21600,l21600,xe">
                <v:stroke joinstyle="miter"/>
                <v:path gradientshapeok="t" o:connecttype="rect"/>
              </v:shapetype>
              <v:shape id="Zone de texte 764392110" o:spid="_x0000_s1026" type="#_x0000_t202" style="position:absolute;left:0;text-align:left;margin-left:56.9pt;margin-top:-.05pt;width:10in;height:103.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DNOQIAAGYEAAAOAAAAZHJzL2Uyb0RvYy54bWysVE1v2zAMvQ/YfxB0X2ynSZoacYouXYYB&#10;3QfQ7bIbI8uxMFnUJCV2+utHy2mSddhlWA6CZJKPj49kFrddo9leOq/QFDwbpZxJI7BUZlvwb1/X&#10;b+ac+QCmBI1GFvwgPb9dvn61aG0ux1ijLqVjBGJ83tqC1yHYPEm8qGUDfoRWGjJW6BoI9HTbpHTQ&#10;Enqjk3GazpIWXWkdCuk9fb0fjHwZ8atKivC5qrwMTBecuIV4unhu+jNZLiDfOrC1Ekca8A8sGlCG&#10;kp6g7iEA2zn1B1SjhEOPVRgJbBKsKiVkrIGqydIX1TzWYGWshcTx9iST/3+w4tP+i2OqLPj1bHJ1&#10;M84yUslAQ636Tg1jpWRBdkGys5kka63PKfLRUmzo3mJHrY/le/uA4odnBlc1mK28cw7bWkJJlLNe&#10;7OQidMDxPcim/Ygl5YRdwAjUVa7p9SSFGKETqcOpXcSHCfp4k00maUomQbbsKpuPZ7GhCeTP4db5&#10;8F5iw/pLwR3NQ4SH/YMPPR3In136bB61KtdK6/hw281KO7YHmp11/MUKXrhpw1riMh1PBwX+CkFU&#10;e7ZD1t8yNSrQEmjVFHx+coK81+2dKSkA8gBKD3eirM1RyF67QcXQbTpy7NXdYHkgSR0Ow07LSZca&#10;3RNnLQ16wf3PHTjJmf5gqC1RRdqM+JhMr8ckqLu0bC4tYARBFTxwNlxXYdimnXVqW1OmYRAM3lEr&#10;KxVFPrM68qZhjtofF6/flst39Dr/PSx/AQAA//8DAFBLAwQUAAYACAAAACEABxhoO98AAAAKAQAA&#10;DwAAAGRycy9kb3ducmV2LnhtbEyPwU7DMBBE70j9B2uRuKDWSUvaEuJUCAkEt1IQXN14m0S118F2&#10;0/D3OCd6nJ3VzJtiMxjNenS+tSQgnSXAkCqrWqoFfH48T9fAfJCkpLaEAn7Rw6acXBUyV/ZM79jv&#10;Qs1iCPlcCmhC6HLOfdWgkX5mO6ToHawzMkTpaq6cPMdwo/k8SZbcyJZiQyM7fGqwOu5ORsD67rX/&#10;9m+L7Ve1POj7cLvqX36cEDfXw+MDsIBD+H+GET+iQxmZ9vZEyjMddbqI6EHANAU2+lk2HvYC5skq&#10;A14W/HJC+QcAAP//AwBQSwECLQAUAAYACAAAACEAtoM4kv4AAADhAQAAEwAAAAAAAAAAAAAAAAAA&#10;AAAAW0NvbnRlbnRfVHlwZXNdLnhtbFBLAQItABQABgAIAAAAIQA4/SH/1gAAAJQBAAALAAAAAAAA&#10;AAAAAAAAAC8BAABfcmVscy8ucmVsc1BLAQItABQABgAIAAAAIQChnvDNOQIAAGYEAAAOAAAAAAAA&#10;AAAAAAAAAC4CAABkcnMvZTJvRG9jLnhtbFBLAQItABQABgAIAAAAIQAHGGg73wAAAAoBAAAPAAAA&#10;AAAAAAAAAAAAAJMEAABkcnMvZG93bnJldi54bWxQSwUGAAAAAAQABADzAAAAnwUAAAAA&#10;">
                <v:textbox>
                  <w:txbxContent>
                    <w:p w14:paraId="751C2752" w14:textId="77777777" w:rsidR="00E465F0" w:rsidRDefault="00E465F0" w:rsidP="00E465F0">
                      <w:pPr>
                        <w:pStyle w:val="NormalWeb"/>
                        <w:spacing w:before="0" w:beforeAutospacing="0" w:after="200" w:afterAutospacing="0"/>
                        <w:rPr>
                          <w:rFonts w:ascii="DejaVu Sans" w:hAnsi="DejaVu Sans" w:cs="DejaVu Sans"/>
                          <w:sz w:val="22"/>
                          <w:szCs w:val="22"/>
                        </w:rPr>
                      </w:pP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ACAFA7" w14:textId="77777777" w:rsidR="00E465F0" w:rsidRDefault="00E465F0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</w:p>
    <w:p w14:paraId="46859EF3" w14:textId="77777777" w:rsidR="00E465F0" w:rsidRDefault="00E465F0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</w:p>
    <w:p w14:paraId="3358EA2A" w14:textId="77777777" w:rsidR="00E465F0" w:rsidRDefault="00E465F0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</w:p>
    <w:p w14:paraId="2C398CEE" w14:textId="77777777" w:rsidR="00A92ACB" w:rsidRPr="00AA03DC" w:rsidRDefault="00A92ACB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</w:p>
    <w:p w14:paraId="635846E5" w14:textId="77777777"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lastRenderedPageBreak/>
        <w:t>Identification du candidat</w:t>
      </w:r>
    </w:p>
    <w:p w14:paraId="4CA4B880" w14:textId="77777777"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14:paraId="6646E342" w14:textId="77777777" w:rsidR="004B5C9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889563C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 xml:space="preserve">Raison ou dénomination sociale : </w:t>
      </w:r>
    </w:p>
    <w:p w14:paraId="57BE0DEB" w14:textId="77777777" w:rsidR="00683BC9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28CD35" w14:textId="77777777" w:rsidR="00642E98" w:rsidRPr="005661FA" w:rsidRDefault="00642E98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0"/>
          <w:szCs w:val="20"/>
        </w:rPr>
      </w:pPr>
    </w:p>
    <w:p w14:paraId="0555461F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Adresse</w:t>
      </w:r>
    </w:p>
    <w:p w14:paraId="336FBAE6" w14:textId="77777777" w:rsidR="00642E98" w:rsidRDefault="00683BC9" w:rsidP="00642E98">
      <w:pPr>
        <w:widowControl/>
        <w:tabs>
          <w:tab w:val="left" w:pos="426"/>
        </w:tabs>
        <w:autoSpaceDE/>
        <w:autoSpaceDN/>
        <w:adjustRightInd/>
        <w:ind w:left="66"/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2E98">
        <w:rPr>
          <w:rFonts w:ascii="DejaVu Sans" w:hAnsi="DejaVu Sans" w:cs="DejaVu Sans"/>
          <w:sz w:val="20"/>
          <w:szCs w:val="20"/>
        </w:rPr>
        <w:t>………</w:t>
      </w: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</w:t>
      </w:r>
    </w:p>
    <w:p w14:paraId="6061E6C4" w14:textId="77777777" w:rsidR="00642E98" w:rsidRDefault="00642E98" w:rsidP="00642E98">
      <w:pPr>
        <w:widowControl/>
        <w:tabs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</w:p>
    <w:p w14:paraId="26DEC58C" w14:textId="77777777" w:rsidR="00642E98" w:rsidRPr="005661FA" w:rsidRDefault="00642E98" w:rsidP="00642E98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Personne à contacter pour toutes questions sur l</w:t>
      </w:r>
      <w:r>
        <w:rPr>
          <w:rFonts w:ascii="DejaVu Sans" w:hAnsi="DejaVu Sans" w:cs="DejaVu Sans"/>
          <w:sz w:val="20"/>
          <w:szCs w:val="20"/>
        </w:rPr>
        <w:t>a candidature</w:t>
      </w:r>
      <w:r w:rsidRPr="005661FA">
        <w:rPr>
          <w:rFonts w:ascii="DejaVu Sans" w:hAnsi="DejaVu Sans" w:cs="DejaVu Sans"/>
          <w:sz w:val="20"/>
          <w:szCs w:val="20"/>
        </w:rPr>
        <w:t xml:space="preserve"> : </w:t>
      </w:r>
    </w:p>
    <w:p w14:paraId="4B4D4541" w14:textId="77777777" w:rsidR="00683BC9" w:rsidRDefault="00642E98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DejaVu Sans" w:hAnsi="DejaVu Sans" w:cs="DejaVu Sans"/>
          <w:sz w:val="20"/>
          <w:szCs w:val="20"/>
        </w:rPr>
        <w:t>……………………………</w:t>
      </w:r>
    </w:p>
    <w:p w14:paraId="6E66ADB2" w14:textId="77777777" w:rsidR="00642E98" w:rsidRPr="00001255" w:rsidRDefault="00642E98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742272C2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Téléphone</w:t>
      </w:r>
    </w:p>
    <w:p w14:paraId="6899684C" w14:textId="77777777" w:rsidR="00683BC9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431422" w14:textId="77777777" w:rsidR="00642E98" w:rsidRPr="00001255" w:rsidRDefault="00642E98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0868451B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Courriel</w:t>
      </w:r>
    </w:p>
    <w:p w14:paraId="232FCDBD" w14:textId="77777777" w:rsidR="00683BC9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49696" w14:textId="77777777" w:rsidR="00642E98" w:rsidRPr="00001255" w:rsidRDefault="00642E98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6411C14D" w14:textId="5BBF70A1" w:rsidR="00E465F0" w:rsidRPr="005661FA" w:rsidRDefault="00E465F0" w:rsidP="00E465F0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 xml:space="preserve">Présentation du Cabinet : </w:t>
      </w:r>
    </w:p>
    <w:p w14:paraId="71C9FFBC" w14:textId="77777777" w:rsidR="00E465F0" w:rsidRDefault="00E465F0" w:rsidP="00E465F0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07D14D2" w14:textId="77777777" w:rsidR="00E465F0" w:rsidRDefault="00E465F0" w:rsidP="00E465F0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BC79315" w14:textId="77777777" w:rsidR="00E465F0" w:rsidRDefault="00E465F0" w:rsidP="00E465F0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EC66A88" w14:textId="77777777" w:rsidR="00E465F0" w:rsidRDefault="00E465F0" w:rsidP="00E465F0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3CA07D" w14:textId="77777777" w:rsidR="00E465F0" w:rsidRDefault="00E465F0" w:rsidP="00E465F0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3182FD" w14:textId="4FE5933B" w:rsidR="00E465F0" w:rsidRDefault="00E465F0" w:rsidP="00E465F0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70FEB2" w14:textId="42D442C1" w:rsidR="004B5C93" w:rsidRDefault="004B5C93" w:rsidP="004B5C93"/>
    <w:p w14:paraId="61A6AC2E" w14:textId="3C3B1E97" w:rsidR="00E465F0" w:rsidRPr="005661FA" w:rsidRDefault="00E465F0" w:rsidP="00E465F0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Démarche RSE le cas échéant :</w:t>
      </w:r>
    </w:p>
    <w:p w14:paraId="5228445D" w14:textId="77777777" w:rsidR="00E465F0" w:rsidRDefault="00E465F0" w:rsidP="00E465F0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F63F05" w14:textId="46DC558B" w:rsidR="00E465F0" w:rsidRDefault="00E465F0">
      <w:pPr>
        <w:widowControl/>
        <w:autoSpaceDE/>
        <w:autoSpaceDN/>
        <w:adjustRightInd/>
      </w:pPr>
      <w:r>
        <w:br w:type="page"/>
      </w:r>
    </w:p>
    <w:p w14:paraId="69E4BEF6" w14:textId="615ACED1" w:rsidR="00E465F0" w:rsidRPr="00E465F0" w:rsidRDefault="00E465F0" w:rsidP="00E465F0">
      <w:pPr>
        <w:rPr>
          <w:rFonts w:ascii="DejaVu Sans" w:hAnsi="DejaVu Sans" w:cs="DejaVu Sans"/>
          <w:b/>
          <w:bCs/>
          <w:color w:val="2E74B5" w:themeColor="accent1" w:themeShade="BF"/>
          <w:sz w:val="28"/>
          <w:szCs w:val="28"/>
        </w:rPr>
      </w:pPr>
      <w:r w:rsidRPr="00E465F0">
        <w:rPr>
          <w:rFonts w:ascii="DejaVu Sans" w:hAnsi="DejaVu Sans" w:cs="DejaVu Sans"/>
          <w:b/>
          <w:bCs/>
          <w:color w:val="2E74B5" w:themeColor="accent1" w:themeShade="BF"/>
          <w:sz w:val="28"/>
          <w:szCs w:val="28"/>
        </w:rPr>
        <w:lastRenderedPageBreak/>
        <w:t>2.1-Niveau d’expertise, qualification et qualité de l’équipe dédiée au regard des prestations objet du marché.</w:t>
      </w:r>
    </w:p>
    <w:p w14:paraId="0DCA8E37" w14:textId="077ECFF1" w:rsidR="00E465F0" w:rsidRPr="00E465F0" w:rsidRDefault="00E465F0" w:rsidP="00E465F0">
      <w:pPr>
        <w:rPr>
          <w:rFonts w:ascii="DejaVu Sans" w:hAnsi="DejaVu Sans" w:cs="DejaVu Sans"/>
          <w:b/>
          <w:bCs/>
          <w:color w:val="2E74B5" w:themeColor="accent1" w:themeShade="BF"/>
          <w:sz w:val="28"/>
          <w:szCs w:val="28"/>
        </w:rPr>
      </w:pPr>
      <w:r w:rsidRPr="00E465F0">
        <w:rPr>
          <w:rFonts w:ascii="DejaVu Sans" w:hAnsi="DejaVu Sans" w:cs="DejaVu Sans"/>
          <w:b/>
          <w:bCs/>
          <w:color w:val="2E74B5" w:themeColor="accent1" w:themeShade="BF"/>
          <w:sz w:val="28"/>
          <w:szCs w:val="28"/>
        </w:rPr>
        <w:t>Connaissance des textes applicables aux CCI.</w:t>
      </w:r>
    </w:p>
    <w:p w14:paraId="3ECCDB88" w14:textId="77777777" w:rsidR="00E465F0" w:rsidRDefault="00E465F0" w:rsidP="004B5C93"/>
    <w:tbl>
      <w:tblPr>
        <w:tblW w:w="15162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5382"/>
        <w:gridCol w:w="6237"/>
        <w:gridCol w:w="3533"/>
        <w:gridCol w:w="10"/>
      </w:tblGrid>
      <w:tr w:rsidR="00E61937" w:rsidRPr="006942D7" w14:paraId="657AFAA7" w14:textId="77777777" w:rsidTr="00F52A47">
        <w:trPr>
          <w:gridAfter w:val="1"/>
          <w:wAfter w:w="10" w:type="dxa"/>
          <w:trHeight w:val="338"/>
        </w:trPr>
        <w:tc>
          <w:tcPr>
            <w:tcW w:w="11619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78E7CB87" w14:textId="6C899F8D" w:rsidR="00E61937" w:rsidRDefault="00441D8D" w:rsidP="007D373C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 w:rsidRPr="00D8555B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MOYENS HUMAINS DEDIES </w:t>
            </w:r>
          </w:p>
        </w:tc>
        <w:tc>
          <w:tcPr>
            <w:tcW w:w="353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14:paraId="6F77E437" w14:textId="77777777" w:rsidR="00E61937" w:rsidRDefault="00E61937" w:rsidP="00441D8D">
            <w:pPr>
              <w:ind w:left="1739" w:hanging="142"/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</w:p>
        </w:tc>
      </w:tr>
      <w:tr w:rsidR="00E61937" w:rsidRPr="00474E44" w14:paraId="48870CCC" w14:textId="77777777" w:rsidTr="00F52A47">
        <w:trPr>
          <w:trHeight w:val="1701"/>
        </w:trPr>
        <w:tc>
          <w:tcPr>
            <w:tcW w:w="5382" w:type="dxa"/>
            <w:shd w:val="clear" w:color="auto" w:fill="auto"/>
            <w:vAlign w:val="center"/>
          </w:tcPr>
          <w:p w14:paraId="0B3258BE" w14:textId="20790E17" w:rsidR="00E61937" w:rsidRPr="00E465F0" w:rsidRDefault="00F52A47" w:rsidP="00E465F0">
            <w:pPr>
              <w:widowControl/>
              <w:autoSpaceDE/>
              <w:autoSpaceDN/>
              <w:adjustRightInd/>
              <w:spacing w:before="80" w:after="20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6D0A86">
              <w:rPr>
                <w:rFonts w:ascii="DejaVu Sans" w:eastAsia="DejaVu Sans" w:hAnsi="DejaVu Sans" w:cs="DejaVu Sans"/>
                <w:color w:val="000000"/>
                <w:sz w:val="20"/>
              </w:rPr>
              <w:t>Présentation de l’équipe dédiée et du référent :</w:t>
            </w:r>
            <w:r w:rsidR="00E465F0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qualité et organigramme</w:t>
            </w:r>
          </w:p>
        </w:tc>
        <w:tc>
          <w:tcPr>
            <w:tcW w:w="9780" w:type="dxa"/>
            <w:gridSpan w:val="3"/>
            <w:vAlign w:val="center"/>
          </w:tcPr>
          <w:p w14:paraId="1B8B429C" w14:textId="77777777" w:rsidR="00895AE4" w:rsidRPr="00474E44" w:rsidRDefault="00895AE4" w:rsidP="00895AE4">
            <w:pPr>
              <w:spacing w:line="360" w:lineRule="auto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52A47" w:rsidRPr="00474E44" w14:paraId="7B10C486" w14:textId="77777777" w:rsidTr="00F52A47">
        <w:trPr>
          <w:trHeight w:val="1701"/>
        </w:trPr>
        <w:tc>
          <w:tcPr>
            <w:tcW w:w="5382" w:type="dxa"/>
            <w:shd w:val="clear" w:color="auto" w:fill="auto"/>
            <w:vAlign w:val="center"/>
          </w:tcPr>
          <w:p w14:paraId="443E8BDF" w14:textId="77777777" w:rsidR="00E465F0" w:rsidRDefault="00E465F0" w:rsidP="00E465F0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F52A47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Qualifications incluant leurs formations universitaires, formations postérieures, certificats de spécialisation, et publications éventuelles </w:t>
            </w:r>
          </w:p>
          <w:p w14:paraId="1973A909" w14:textId="2E88C773" w:rsidR="00715543" w:rsidRPr="00715543" w:rsidRDefault="00E465F0" w:rsidP="00E465F0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F52A47">
              <w:rPr>
                <w:rFonts w:ascii="DejaVu Sans" w:eastAsia="DejaVu Sans" w:hAnsi="DejaVu Sans" w:cs="DejaVu Sans"/>
                <w:color w:val="000000"/>
                <w:sz w:val="20"/>
              </w:rPr>
              <w:t>Curriculum vitae des personnes mises à disposition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(à joindre en annexe si besoin)</w:t>
            </w:r>
          </w:p>
        </w:tc>
        <w:tc>
          <w:tcPr>
            <w:tcW w:w="9780" w:type="dxa"/>
            <w:gridSpan w:val="3"/>
            <w:vAlign w:val="center"/>
          </w:tcPr>
          <w:p w14:paraId="05286E01" w14:textId="77777777" w:rsidR="00F52A47" w:rsidRPr="00474E44" w:rsidRDefault="00F52A47" w:rsidP="00895AE4">
            <w:pPr>
              <w:spacing w:line="360" w:lineRule="auto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52A47" w:rsidRPr="00474E44" w14:paraId="5D8FE4C2" w14:textId="77777777" w:rsidTr="00F52A47">
        <w:trPr>
          <w:trHeight w:val="1701"/>
        </w:trPr>
        <w:tc>
          <w:tcPr>
            <w:tcW w:w="5382" w:type="dxa"/>
            <w:shd w:val="clear" w:color="auto" w:fill="auto"/>
            <w:vAlign w:val="center"/>
          </w:tcPr>
          <w:p w14:paraId="6A031752" w14:textId="7D2C4876" w:rsidR="00F52A47" w:rsidRPr="00F52A47" w:rsidRDefault="00E465F0" w:rsidP="00F52A47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F52A47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Domaines de compétence et expertise </w:t>
            </w:r>
            <w:r w:rsidRPr="00F52A47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sur le lot</w:t>
            </w:r>
            <w:r w:rsidRPr="00F52A47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concerné de chacun des membres</w:t>
            </w:r>
          </w:p>
        </w:tc>
        <w:tc>
          <w:tcPr>
            <w:tcW w:w="9780" w:type="dxa"/>
            <w:gridSpan w:val="3"/>
            <w:vAlign w:val="center"/>
          </w:tcPr>
          <w:p w14:paraId="13A289DF" w14:textId="77777777" w:rsidR="00F52A47" w:rsidRPr="00474E44" w:rsidRDefault="00F52A47" w:rsidP="00895AE4">
            <w:pPr>
              <w:spacing w:line="360" w:lineRule="auto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E465F0" w:rsidRPr="00474E44" w14:paraId="0E1E02CD" w14:textId="77777777" w:rsidTr="00F52A47">
        <w:trPr>
          <w:trHeight w:val="1701"/>
        </w:trPr>
        <w:tc>
          <w:tcPr>
            <w:tcW w:w="5382" w:type="dxa"/>
            <w:shd w:val="clear" w:color="auto" w:fill="auto"/>
            <w:vAlign w:val="center"/>
          </w:tcPr>
          <w:p w14:paraId="1F8FF0E4" w14:textId="05CDEF01" w:rsidR="00E465F0" w:rsidRPr="00F52A47" w:rsidRDefault="00E465F0" w:rsidP="00F52A47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E465F0">
              <w:rPr>
                <w:rFonts w:ascii="DejaVu Sans" w:eastAsia="DejaVu Sans" w:hAnsi="DejaVu Sans" w:cs="DejaVu Sans"/>
                <w:color w:val="000000"/>
                <w:sz w:val="20"/>
              </w:rPr>
              <w:t>Connaissance des textes applicables aux CCI.</w:t>
            </w:r>
          </w:p>
        </w:tc>
        <w:tc>
          <w:tcPr>
            <w:tcW w:w="9780" w:type="dxa"/>
            <w:gridSpan w:val="3"/>
            <w:vAlign w:val="center"/>
          </w:tcPr>
          <w:p w14:paraId="70191A97" w14:textId="77777777" w:rsidR="00E465F0" w:rsidRPr="00474E44" w:rsidRDefault="00E465F0" w:rsidP="00895AE4">
            <w:pPr>
              <w:spacing w:line="360" w:lineRule="auto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4E6EED74" w14:textId="119F919D" w:rsidR="004E5221" w:rsidRDefault="004E5221">
      <w:pPr>
        <w:widowControl/>
        <w:autoSpaceDE/>
        <w:autoSpaceDN/>
        <w:adjustRightInd/>
      </w:pPr>
      <w:r>
        <w:br w:type="page"/>
      </w:r>
    </w:p>
    <w:p w14:paraId="6B97E990" w14:textId="57DBE2E1" w:rsidR="00E465F0" w:rsidRDefault="00E465F0">
      <w:pPr>
        <w:widowControl/>
        <w:autoSpaceDE/>
        <w:autoSpaceDN/>
        <w:adjustRightInd/>
      </w:pPr>
      <w:r w:rsidRPr="00E465F0">
        <w:rPr>
          <w:rFonts w:ascii="DejaVu Sans" w:hAnsi="DejaVu Sans" w:cs="DejaVu Sans"/>
          <w:b/>
          <w:bCs/>
          <w:color w:val="2E74B5" w:themeColor="accent1" w:themeShade="BF"/>
          <w:sz w:val="28"/>
          <w:szCs w:val="28"/>
        </w:rPr>
        <w:lastRenderedPageBreak/>
        <w:t>2.2-Organisation et méthodologie mise en œuvre</w:t>
      </w:r>
    </w:p>
    <w:p w14:paraId="31A1E125" w14:textId="77777777" w:rsidR="00FF340A" w:rsidRDefault="00FF340A" w:rsidP="00FF340A"/>
    <w:tbl>
      <w:tblPr>
        <w:tblW w:w="15163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5665"/>
        <w:gridCol w:w="9498"/>
      </w:tblGrid>
      <w:tr w:rsidR="005B5151" w:rsidRPr="0053293D" w14:paraId="3E405B85" w14:textId="77777777" w:rsidTr="000D0583">
        <w:trPr>
          <w:trHeight w:val="338"/>
        </w:trPr>
        <w:tc>
          <w:tcPr>
            <w:tcW w:w="15163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10984FF6" w14:textId="01DF63A1" w:rsidR="005B5151" w:rsidRPr="006942D7" w:rsidRDefault="00F41F10" w:rsidP="005B5151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ORGANISATION ET </w:t>
            </w:r>
            <w:r w:rsidR="00F8749B" w:rsidRPr="00F8749B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METHODOLOGIE MISE EN ŒUVRE POUR L’EXECUTION DE CE MARCHE </w:t>
            </w:r>
          </w:p>
        </w:tc>
      </w:tr>
      <w:tr w:rsidR="005B5151" w:rsidRPr="003B1A67" w14:paraId="1E775762" w14:textId="77777777" w:rsidTr="000D0583">
        <w:trPr>
          <w:trHeight w:val="1701"/>
        </w:trPr>
        <w:tc>
          <w:tcPr>
            <w:tcW w:w="5665" w:type="dxa"/>
            <w:shd w:val="clear" w:color="auto" w:fill="auto"/>
            <w:vAlign w:val="center"/>
          </w:tcPr>
          <w:p w14:paraId="4603DE46" w14:textId="7E799320" w:rsidR="007234ED" w:rsidRPr="00F52A47" w:rsidRDefault="00F52A47" w:rsidP="00F52A47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6D0A86">
              <w:rPr>
                <w:rFonts w:ascii="DejaVu Sans" w:eastAsia="DejaVu Sans" w:hAnsi="DejaVu Sans" w:cs="DejaVu Sans"/>
                <w:color w:val="000000"/>
                <w:sz w:val="20"/>
              </w:rPr>
              <w:t>Démarche professionnelle et éthique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757ED9D3" w14:textId="77777777" w:rsidR="00491DCE" w:rsidRPr="00B01A6A" w:rsidRDefault="00491DCE" w:rsidP="001D56C6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5F09BD" w:rsidRPr="003B1A67" w14:paraId="0860CB64" w14:textId="77777777" w:rsidTr="000D0583">
        <w:trPr>
          <w:trHeight w:val="1701"/>
        </w:trPr>
        <w:tc>
          <w:tcPr>
            <w:tcW w:w="5665" w:type="dxa"/>
            <w:shd w:val="clear" w:color="auto" w:fill="FFFFFF" w:themeFill="background1"/>
            <w:vAlign w:val="center"/>
          </w:tcPr>
          <w:p w14:paraId="69C733E3" w14:textId="3AF594E2" w:rsidR="005F09BD" w:rsidRPr="00F52A47" w:rsidRDefault="00F52A47" w:rsidP="00BA1D61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6D0A86">
              <w:rPr>
                <w:rFonts w:ascii="DejaVu Sans" w:eastAsia="DejaVu Sans" w:hAnsi="DejaVu Sans" w:cs="DejaVu Sans"/>
                <w:color w:val="000000"/>
                <w:sz w:val="20"/>
              </w:rPr>
              <w:t>Modalités de communication</w:t>
            </w:r>
          </w:p>
        </w:tc>
        <w:tc>
          <w:tcPr>
            <w:tcW w:w="9498" w:type="dxa"/>
            <w:shd w:val="clear" w:color="auto" w:fill="FFFFFF" w:themeFill="background1"/>
            <w:vAlign w:val="center"/>
          </w:tcPr>
          <w:p w14:paraId="1FF4AB6A" w14:textId="77777777" w:rsidR="00491DCE" w:rsidRPr="00474E44" w:rsidRDefault="00491DCE" w:rsidP="00A248B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4056C2" w:rsidRPr="003B1A67" w14:paraId="7AB1AF07" w14:textId="77777777" w:rsidTr="000D0583">
        <w:trPr>
          <w:trHeight w:val="1701"/>
        </w:trPr>
        <w:tc>
          <w:tcPr>
            <w:tcW w:w="5665" w:type="dxa"/>
            <w:shd w:val="clear" w:color="auto" w:fill="FFFFFF" w:themeFill="background1"/>
            <w:vAlign w:val="center"/>
          </w:tcPr>
          <w:p w14:paraId="0467728E" w14:textId="4E5A1FDE" w:rsidR="004056C2" w:rsidRPr="00F52A47" w:rsidRDefault="00F52A47" w:rsidP="00BA1D61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6D0A86">
              <w:rPr>
                <w:rFonts w:ascii="DejaVu Sans" w:eastAsia="DejaVu Sans" w:hAnsi="DejaVu Sans" w:cs="DejaVu Sans"/>
                <w:color w:val="000000"/>
                <w:sz w:val="20"/>
              </w:rPr>
              <w:t>Processus de réception et traitement des demandes</w:t>
            </w:r>
          </w:p>
        </w:tc>
        <w:tc>
          <w:tcPr>
            <w:tcW w:w="9498" w:type="dxa"/>
            <w:shd w:val="clear" w:color="auto" w:fill="FFFFFF" w:themeFill="background1"/>
            <w:vAlign w:val="center"/>
          </w:tcPr>
          <w:p w14:paraId="325825DF" w14:textId="77777777" w:rsidR="006A4251" w:rsidRPr="00474E44" w:rsidRDefault="006A4251" w:rsidP="006A4251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6A4251" w:rsidRPr="003B1A67" w14:paraId="0BAAFC81" w14:textId="77777777" w:rsidTr="000D0583">
        <w:trPr>
          <w:trHeight w:val="1701"/>
        </w:trPr>
        <w:tc>
          <w:tcPr>
            <w:tcW w:w="5665" w:type="dxa"/>
            <w:shd w:val="clear" w:color="auto" w:fill="FFFFFF" w:themeFill="background1"/>
            <w:vAlign w:val="center"/>
          </w:tcPr>
          <w:p w14:paraId="1B3CA311" w14:textId="56A5F89F" w:rsidR="006A4251" w:rsidRPr="00F52A47" w:rsidRDefault="00F52A47" w:rsidP="00BA1D61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6D0A86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Description des services proposés </w:t>
            </w:r>
          </w:p>
        </w:tc>
        <w:tc>
          <w:tcPr>
            <w:tcW w:w="9498" w:type="dxa"/>
            <w:shd w:val="clear" w:color="auto" w:fill="FFFFFF" w:themeFill="background1"/>
            <w:vAlign w:val="center"/>
          </w:tcPr>
          <w:p w14:paraId="50529856" w14:textId="77777777" w:rsidR="006A4251" w:rsidRPr="006A4251" w:rsidRDefault="006A4251" w:rsidP="006A4251">
            <w:pPr>
              <w:spacing w:after="120"/>
              <w:rPr>
                <w:rFonts w:ascii="DejaVu Sans" w:hAnsi="DejaVu Sans" w:cs="DejaVu Sans"/>
                <w:sz w:val="22"/>
                <w:szCs w:val="20"/>
              </w:rPr>
            </w:pPr>
          </w:p>
        </w:tc>
      </w:tr>
      <w:tr w:rsidR="00F41F10" w:rsidRPr="00B01A6A" w14:paraId="1B45201E" w14:textId="77777777" w:rsidTr="000D0583">
        <w:trPr>
          <w:trHeight w:val="1701"/>
        </w:trPr>
        <w:tc>
          <w:tcPr>
            <w:tcW w:w="5665" w:type="dxa"/>
            <w:shd w:val="clear" w:color="auto" w:fill="auto"/>
            <w:vAlign w:val="center"/>
          </w:tcPr>
          <w:p w14:paraId="0115736C" w14:textId="67FC616C" w:rsidR="0012104E" w:rsidRPr="00F52A47" w:rsidRDefault="00F52A47" w:rsidP="00BA1D61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6D0A86">
              <w:rPr>
                <w:rFonts w:ascii="DejaVu Sans" w:eastAsia="DejaVu Sans" w:hAnsi="DejaVu Sans" w:cs="DejaVu Sans"/>
                <w:color w:val="000000"/>
                <w:sz w:val="20"/>
              </w:rPr>
              <w:lastRenderedPageBreak/>
              <w:t xml:space="preserve">Modalités de facturation des prestations 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31F1909A" w14:textId="77777777" w:rsidR="00F41F10" w:rsidRPr="00B01A6A" w:rsidRDefault="00F41F10" w:rsidP="00B96282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7D6232CE" w14:textId="5E404401" w:rsidR="00E465F0" w:rsidRDefault="00E465F0" w:rsidP="00FF340A">
      <w:r w:rsidRPr="00E465F0">
        <w:rPr>
          <w:rFonts w:ascii="DejaVu Sans" w:hAnsi="DejaVu Sans" w:cs="DejaVu Sans"/>
          <w:b/>
          <w:bCs/>
          <w:color w:val="2E74B5" w:themeColor="accent1" w:themeShade="BF"/>
          <w:sz w:val="28"/>
          <w:szCs w:val="28"/>
        </w:rPr>
        <w:t>2.3-Qualité et clarté des notes produites au travers des exemples proposés en lien avec le lot concerné</w:t>
      </w:r>
    </w:p>
    <w:p w14:paraId="3DB983C2" w14:textId="77777777" w:rsidR="00E465F0" w:rsidRDefault="00E465F0" w:rsidP="00FF340A"/>
    <w:tbl>
      <w:tblPr>
        <w:tblW w:w="15163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5665"/>
        <w:gridCol w:w="9498"/>
      </w:tblGrid>
      <w:tr w:rsidR="00E465F0" w:rsidRPr="006942D7" w14:paraId="36FC7BD6" w14:textId="77777777" w:rsidTr="00847F9F">
        <w:trPr>
          <w:trHeight w:val="338"/>
        </w:trPr>
        <w:tc>
          <w:tcPr>
            <w:tcW w:w="15163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0A3539F1" w14:textId="54B66450" w:rsidR="00E465F0" w:rsidRPr="006942D7" w:rsidRDefault="00E465F0" w:rsidP="00847F9F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QUALITE</w:t>
            </w:r>
          </w:p>
        </w:tc>
      </w:tr>
      <w:tr w:rsidR="00E465F0" w:rsidRPr="00B01A6A" w14:paraId="3D0BB629" w14:textId="77777777" w:rsidTr="00847F9F">
        <w:trPr>
          <w:trHeight w:val="1701"/>
        </w:trPr>
        <w:tc>
          <w:tcPr>
            <w:tcW w:w="5665" w:type="dxa"/>
            <w:shd w:val="clear" w:color="auto" w:fill="auto"/>
            <w:vAlign w:val="center"/>
          </w:tcPr>
          <w:p w14:paraId="0F279DCE" w14:textId="0CF7A3D8" w:rsidR="00E465F0" w:rsidRPr="00BA1D61" w:rsidRDefault="00E465F0" w:rsidP="00847F9F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E465F0">
              <w:rPr>
                <w:rFonts w:ascii="DejaVu Sans" w:hAnsi="DejaVu Sans" w:cs="DejaVu Sans"/>
                <w:sz w:val="22"/>
              </w:rPr>
              <w:t>Indiquer des exemples de thèmes d’analyses traitées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7DDDB23C" w14:textId="77777777" w:rsidR="00E465F0" w:rsidRPr="001D21FC" w:rsidRDefault="00E465F0" w:rsidP="00847F9F">
            <w:pPr>
              <w:rPr>
                <w:rFonts w:ascii="DejaVu Sans" w:eastAsia="DejaVu Sans" w:hAnsi="DejaVu Sans" w:cs="DejaVu Sans"/>
                <w:color w:val="000000"/>
                <w:sz w:val="20"/>
                <w:highlight w:val="yellow"/>
              </w:rPr>
            </w:pPr>
          </w:p>
        </w:tc>
      </w:tr>
      <w:tr w:rsidR="00E465F0" w:rsidRPr="00B01A6A" w14:paraId="09FEB9ED" w14:textId="77777777" w:rsidTr="00847F9F">
        <w:trPr>
          <w:trHeight w:val="1701"/>
        </w:trPr>
        <w:tc>
          <w:tcPr>
            <w:tcW w:w="5665" w:type="dxa"/>
            <w:shd w:val="clear" w:color="auto" w:fill="auto"/>
            <w:vAlign w:val="center"/>
          </w:tcPr>
          <w:p w14:paraId="0558213C" w14:textId="4875F26D" w:rsidR="00E465F0" w:rsidRPr="002446AB" w:rsidRDefault="00E465F0" w:rsidP="00847F9F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hAnsi="DejaVu Sans" w:cs="DejaVu Sans"/>
                <w:sz w:val="22"/>
              </w:rPr>
            </w:pPr>
            <w:r>
              <w:rPr>
                <w:rFonts w:ascii="DejaVu Sans" w:hAnsi="DejaVu Sans" w:cs="DejaVu Sans"/>
                <w:sz w:val="22"/>
              </w:rPr>
              <w:t xml:space="preserve">Préciser </w:t>
            </w:r>
            <w:r w:rsidRPr="00E465F0">
              <w:rPr>
                <w:rFonts w:ascii="DejaVu Sans" w:hAnsi="DejaVu Sans" w:cs="DejaVu Sans"/>
                <w:sz w:val="22"/>
              </w:rPr>
              <w:t>deux exemples maximum de notes anonymisées en rapport avec l’objet du lot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(à joindre en annexe si besoin)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20FFA236" w14:textId="77777777" w:rsidR="00E465F0" w:rsidRPr="001D21FC" w:rsidRDefault="00E465F0" w:rsidP="00847F9F">
            <w:pPr>
              <w:rPr>
                <w:rFonts w:ascii="DejaVu Sans" w:eastAsia="DejaVu Sans" w:hAnsi="DejaVu Sans" w:cs="DejaVu Sans"/>
                <w:color w:val="000000"/>
                <w:sz w:val="20"/>
                <w:highlight w:val="yellow"/>
              </w:rPr>
            </w:pPr>
          </w:p>
        </w:tc>
      </w:tr>
    </w:tbl>
    <w:p w14:paraId="182623B9" w14:textId="77777777" w:rsidR="00E465F0" w:rsidRDefault="00E465F0" w:rsidP="00FF340A"/>
    <w:p w14:paraId="20EE2529" w14:textId="77777777" w:rsidR="00E465F0" w:rsidRDefault="00E465F0" w:rsidP="00FF340A"/>
    <w:p w14:paraId="04E6543B" w14:textId="77777777" w:rsidR="00E465F0" w:rsidRDefault="00E465F0" w:rsidP="00FF340A"/>
    <w:p w14:paraId="33ABA5B7" w14:textId="77777777" w:rsidR="00E465F0" w:rsidRDefault="00E465F0" w:rsidP="00FF340A"/>
    <w:p w14:paraId="59498FBC" w14:textId="77777777" w:rsidR="00E465F0" w:rsidRDefault="00E465F0" w:rsidP="00FF340A"/>
    <w:p w14:paraId="2C81AABF" w14:textId="77777777" w:rsidR="00E465F0" w:rsidRDefault="00E465F0" w:rsidP="00FF340A"/>
    <w:p w14:paraId="229DFB0E" w14:textId="77777777" w:rsidR="00E465F0" w:rsidRDefault="00E465F0" w:rsidP="00FF340A"/>
    <w:p w14:paraId="3B4B2522" w14:textId="77777777" w:rsidR="00E465F0" w:rsidRDefault="00E465F0" w:rsidP="00FF340A"/>
    <w:p w14:paraId="3F3A9070" w14:textId="77777777" w:rsidR="00E465F0" w:rsidRDefault="00E465F0" w:rsidP="00FF340A"/>
    <w:p w14:paraId="2A534CB4" w14:textId="77777777" w:rsidR="00E465F0" w:rsidRDefault="00E465F0" w:rsidP="00FF340A"/>
    <w:p w14:paraId="4C122DC4" w14:textId="4E8B1BDF" w:rsidR="009D25C1" w:rsidRDefault="009D25C1">
      <w:pPr>
        <w:widowControl/>
        <w:autoSpaceDE/>
        <w:autoSpaceDN/>
        <w:adjustRightInd/>
      </w:pPr>
      <w:r>
        <w:lastRenderedPageBreak/>
        <w:br w:type="page"/>
      </w:r>
    </w:p>
    <w:p w14:paraId="77B831E3" w14:textId="705ECD2B" w:rsidR="00E465F0" w:rsidRPr="00E465F0" w:rsidRDefault="00E465F0" w:rsidP="00FF340A">
      <w:pPr>
        <w:rPr>
          <w:rFonts w:ascii="DejaVu Sans" w:hAnsi="DejaVu Sans" w:cs="DejaVu Sans"/>
          <w:b/>
          <w:bCs/>
          <w:color w:val="2E74B5" w:themeColor="accent1" w:themeShade="BF"/>
          <w:sz w:val="28"/>
          <w:szCs w:val="28"/>
        </w:rPr>
      </w:pPr>
      <w:bookmarkStart w:id="2" w:name="_GoBack"/>
      <w:bookmarkEnd w:id="2"/>
      <w:r w:rsidRPr="00E465F0">
        <w:rPr>
          <w:rFonts w:ascii="DejaVu Sans" w:hAnsi="DejaVu Sans" w:cs="DejaVu Sans"/>
          <w:b/>
          <w:bCs/>
          <w:color w:val="2E74B5" w:themeColor="accent1" w:themeShade="BF"/>
          <w:sz w:val="28"/>
          <w:szCs w:val="28"/>
        </w:rPr>
        <w:t>2.4-Délais d’intervention et disponibilité</w:t>
      </w:r>
    </w:p>
    <w:p w14:paraId="32E75D6B" w14:textId="77777777" w:rsidR="00E465F0" w:rsidRDefault="00E465F0" w:rsidP="00FF340A"/>
    <w:tbl>
      <w:tblPr>
        <w:tblW w:w="15163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5665"/>
        <w:gridCol w:w="9498"/>
      </w:tblGrid>
      <w:tr w:rsidR="003C5071" w:rsidRPr="006942D7" w14:paraId="51C12B62" w14:textId="77777777" w:rsidTr="000D0583">
        <w:trPr>
          <w:trHeight w:val="338"/>
        </w:trPr>
        <w:tc>
          <w:tcPr>
            <w:tcW w:w="15163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4800621F" w14:textId="2108746C" w:rsidR="003C5071" w:rsidRPr="006942D7" w:rsidRDefault="00F52A47" w:rsidP="00B96282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 w:rsidRPr="00F52A47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DELAIS</w:t>
            </w:r>
          </w:p>
        </w:tc>
      </w:tr>
      <w:tr w:rsidR="003C5071" w:rsidRPr="00B01A6A" w14:paraId="2F032AAD" w14:textId="77777777" w:rsidTr="000D0583">
        <w:trPr>
          <w:trHeight w:val="1701"/>
        </w:trPr>
        <w:tc>
          <w:tcPr>
            <w:tcW w:w="5665" w:type="dxa"/>
            <w:shd w:val="clear" w:color="auto" w:fill="auto"/>
            <w:vAlign w:val="center"/>
          </w:tcPr>
          <w:p w14:paraId="57B97AA8" w14:textId="1DFF444F" w:rsidR="003C5071" w:rsidRPr="00BA1D61" w:rsidRDefault="00F52A47" w:rsidP="00F52A47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6D0A86">
              <w:rPr>
                <w:rFonts w:ascii="DejaVu Sans" w:eastAsia="DejaVu Sans" w:hAnsi="DejaVu Sans" w:cs="DejaVu Sans"/>
                <w:color w:val="000000"/>
                <w:sz w:val="20"/>
              </w:rPr>
              <w:t>Indiquer les différents délais de réalisation des prestations à compter de la demande d’intervention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716446F5" w14:textId="77777777" w:rsidR="003C5071" w:rsidRPr="001D21FC" w:rsidRDefault="003C5071" w:rsidP="00B96282">
            <w:pPr>
              <w:rPr>
                <w:rFonts w:ascii="DejaVu Sans" w:eastAsia="DejaVu Sans" w:hAnsi="DejaVu Sans" w:cs="DejaVu Sans"/>
                <w:color w:val="000000"/>
                <w:sz w:val="20"/>
                <w:highlight w:val="yellow"/>
              </w:rPr>
            </w:pPr>
          </w:p>
        </w:tc>
      </w:tr>
      <w:tr w:rsidR="000A4B15" w:rsidRPr="00B01A6A" w14:paraId="0F1318F5" w14:textId="77777777" w:rsidTr="000D0583">
        <w:trPr>
          <w:trHeight w:val="1701"/>
        </w:trPr>
        <w:tc>
          <w:tcPr>
            <w:tcW w:w="5665" w:type="dxa"/>
            <w:shd w:val="clear" w:color="auto" w:fill="auto"/>
            <w:vAlign w:val="center"/>
          </w:tcPr>
          <w:p w14:paraId="287383B0" w14:textId="707D5BD5" w:rsidR="000A4B15" w:rsidRPr="002446AB" w:rsidRDefault="00BA1D61" w:rsidP="00BA1D61">
            <w:pPr>
              <w:pStyle w:val="Paragraphedeliste"/>
              <w:numPr>
                <w:ilvl w:val="0"/>
                <w:numId w:val="27"/>
              </w:numPr>
              <w:spacing w:line="360" w:lineRule="auto"/>
              <w:ind w:left="317"/>
              <w:rPr>
                <w:rFonts w:ascii="DejaVu Sans" w:hAnsi="DejaVu Sans" w:cs="DejaVu Sans"/>
                <w:sz w:val="22"/>
              </w:rPr>
            </w:pPr>
            <w:r w:rsidRPr="006D0A86">
              <w:rPr>
                <w:rFonts w:ascii="DejaVu Sans" w:eastAsia="DejaVu Sans" w:hAnsi="DejaVu Sans" w:cs="DejaVu Sans"/>
                <w:color w:val="000000"/>
                <w:sz w:val="20"/>
              </w:rPr>
              <w:t>Disponibilité et</w:t>
            </w:r>
            <w:r w:rsidR="00E465F0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délai de</w:t>
            </w:r>
            <w:r w:rsidRPr="006D0A86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réactivité en cas d’urgence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728FBB58" w14:textId="77777777" w:rsidR="000A4B15" w:rsidRPr="001D21FC" w:rsidRDefault="000A4B15" w:rsidP="00B96282">
            <w:pPr>
              <w:rPr>
                <w:rFonts w:ascii="DejaVu Sans" w:eastAsia="DejaVu Sans" w:hAnsi="DejaVu Sans" w:cs="DejaVu Sans"/>
                <w:color w:val="000000"/>
                <w:sz w:val="20"/>
                <w:highlight w:val="yellow"/>
              </w:rPr>
            </w:pPr>
          </w:p>
        </w:tc>
      </w:tr>
    </w:tbl>
    <w:p w14:paraId="51A734A7" w14:textId="169BC077" w:rsidR="003C5071" w:rsidRDefault="003C5071" w:rsidP="00FF340A"/>
    <w:p w14:paraId="703347E1" w14:textId="7A597AD8" w:rsidR="003C5071" w:rsidRDefault="003C5071" w:rsidP="00FF340A"/>
    <w:p w14:paraId="4F541353" w14:textId="77777777" w:rsidR="004056C2" w:rsidRDefault="004056C2" w:rsidP="00FF340A"/>
    <w:sectPr w:rsidR="004056C2" w:rsidSect="00747541">
      <w:footerReference w:type="default" r:id="rId9"/>
      <w:pgSz w:w="16901" w:h="11950" w:orient="landscape"/>
      <w:pgMar w:top="1138" w:right="883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1F796" w14:textId="77777777" w:rsidR="002843F5" w:rsidRDefault="002843F5">
      <w:r>
        <w:separator/>
      </w:r>
    </w:p>
  </w:endnote>
  <w:endnote w:type="continuationSeparator" w:id="0">
    <w:p w14:paraId="572CAA88" w14:textId="77777777"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20A1180B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BAB45B" w14:textId="44C23C65" w:rsidR="00D5632B" w:rsidRDefault="00D5632B" w:rsidP="00735051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470133" w:rsidRPr="00470133">
            <w:rPr>
              <w:color w:val="000000"/>
              <w:lang w:val="fr-FR"/>
            </w:rPr>
            <w:t>2</w:t>
          </w:r>
          <w:r w:rsidR="002A54D3">
            <w:rPr>
              <w:color w:val="000000"/>
              <w:lang w:val="fr-FR"/>
            </w:rPr>
            <w:t>5</w:t>
          </w:r>
          <w:r w:rsidR="00470133" w:rsidRPr="00470133">
            <w:rPr>
              <w:color w:val="000000"/>
              <w:lang w:val="fr-FR"/>
            </w:rPr>
            <w:t>LM0</w:t>
          </w:r>
          <w:r w:rsidR="00EC07DC">
            <w:rPr>
              <w:color w:val="000000"/>
              <w:lang w:val="fr-FR"/>
            </w:rPr>
            <w:t>3</w:t>
          </w:r>
          <w:r w:rsidR="00470133" w:rsidRPr="00470133">
            <w:rPr>
              <w:color w:val="000000"/>
              <w:lang w:val="fr-FR"/>
            </w:rPr>
            <w:t>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5C5C7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A72F7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A72F7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5F24330A" w14:textId="77777777" w:rsidR="00FE2EA1" w:rsidRDefault="00FE2EA1" w:rsidP="009F0F7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C9103" w14:textId="77777777" w:rsidR="002843F5" w:rsidRDefault="002843F5">
      <w:r>
        <w:separator/>
      </w:r>
    </w:p>
  </w:footnote>
  <w:footnote w:type="continuationSeparator" w:id="0">
    <w:p w14:paraId="48664C3C" w14:textId="77777777"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2142093742" o:spid="_x0000_i1026" type="#_x0000_t75" style="width:12.75pt;height:12.75pt;visibility:visible;mso-wrap-style:square" o:bullet="t">
        <v:imagedata r:id="rId1" o:title=""/>
      </v:shape>
    </w:pict>
  </w:numPicBullet>
  <w:numPicBullet w:numPicBulletId="1">
    <w:pict>
      <v:shape id="Image 429514739" o:spid="_x0000_i1027" type="#_x0000_t75" style="width:12.75pt;height:9pt;visibility:visible;mso-wrap-style:square" o:bullet="t">
        <v:imagedata r:id="rId2" o:title="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219CA"/>
    <w:multiLevelType w:val="hybridMultilevel"/>
    <w:tmpl w:val="252C5AFE"/>
    <w:lvl w:ilvl="0" w:tplc="C15C6758">
      <w:numFmt w:val="bullet"/>
      <w:lvlText w:val="-"/>
      <w:lvlJc w:val="left"/>
      <w:pPr>
        <w:ind w:left="38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3630D5"/>
    <w:multiLevelType w:val="multilevel"/>
    <w:tmpl w:val="69CE6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637"/>
        </w:tabs>
        <w:ind w:left="637" w:hanging="495"/>
      </w:pPr>
    </w:lvl>
    <w:lvl w:ilvl="2">
      <w:start w:val="3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76"/>
        </w:tabs>
        <w:ind w:left="2576" w:hanging="1440"/>
      </w:pPr>
    </w:lvl>
  </w:abstractNum>
  <w:abstractNum w:abstractNumId="8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36D722E1"/>
    <w:multiLevelType w:val="hybridMultilevel"/>
    <w:tmpl w:val="7A1612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A3089A"/>
    <w:multiLevelType w:val="hybridMultilevel"/>
    <w:tmpl w:val="78561188"/>
    <w:lvl w:ilvl="0" w:tplc="040C000F">
      <w:start w:val="1"/>
      <w:numFmt w:val="decimal"/>
      <w:lvlText w:val="%1."/>
      <w:lvlJc w:val="left"/>
      <w:pPr>
        <w:ind w:left="800" w:hanging="360"/>
      </w:pPr>
    </w:lvl>
    <w:lvl w:ilvl="1" w:tplc="040C0019" w:tentative="1">
      <w:start w:val="1"/>
      <w:numFmt w:val="lowerLetter"/>
      <w:lvlText w:val="%2."/>
      <w:lvlJc w:val="left"/>
      <w:pPr>
        <w:ind w:left="1520" w:hanging="360"/>
      </w:pPr>
    </w:lvl>
    <w:lvl w:ilvl="2" w:tplc="040C001B" w:tentative="1">
      <w:start w:val="1"/>
      <w:numFmt w:val="lowerRoman"/>
      <w:lvlText w:val="%3."/>
      <w:lvlJc w:val="right"/>
      <w:pPr>
        <w:ind w:left="2240" w:hanging="180"/>
      </w:pPr>
    </w:lvl>
    <w:lvl w:ilvl="3" w:tplc="040C000F" w:tentative="1">
      <w:start w:val="1"/>
      <w:numFmt w:val="decimal"/>
      <w:lvlText w:val="%4."/>
      <w:lvlJc w:val="left"/>
      <w:pPr>
        <w:ind w:left="2960" w:hanging="360"/>
      </w:pPr>
    </w:lvl>
    <w:lvl w:ilvl="4" w:tplc="040C0019" w:tentative="1">
      <w:start w:val="1"/>
      <w:numFmt w:val="lowerLetter"/>
      <w:lvlText w:val="%5."/>
      <w:lvlJc w:val="left"/>
      <w:pPr>
        <w:ind w:left="3680" w:hanging="360"/>
      </w:pPr>
    </w:lvl>
    <w:lvl w:ilvl="5" w:tplc="040C001B" w:tentative="1">
      <w:start w:val="1"/>
      <w:numFmt w:val="lowerRoman"/>
      <w:lvlText w:val="%6."/>
      <w:lvlJc w:val="right"/>
      <w:pPr>
        <w:ind w:left="4400" w:hanging="180"/>
      </w:pPr>
    </w:lvl>
    <w:lvl w:ilvl="6" w:tplc="040C000F" w:tentative="1">
      <w:start w:val="1"/>
      <w:numFmt w:val="decimal"/>
      <w:lvlText w:val="%7."/>
      <w:lvlJc w:val="left"/>
      <w:pPr>
        <w:ind w:left="5120" w:hanging="360"/>
      </w:pPr>
    </w:lvl>
    <w:lvl w:ilvl="7" w:tplc="040C0019" w:tentative="1">
      <w:start w:val="1"/>
      <w:numFmt w:val="lowerLetter"/>
      <w:lvlText w:val="%8."/>
      <w:lvlJc w:val="left"/>
      <w:pPr>
        <w:ind w:left="5840" w:hanging="360"/>
      </w:pPr>
    </w:lvl>
    <w:lvl w:ilvl="8" w:tplc="040C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326E66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A060937"/>
    <w:multiLevelType w:val="multilevel"/>
    <w:tmpl w:val="27BE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1F497D"/>
      </w:rPr>
    </w:lvl>
    <w:lvl w:ilvl="1">
      <w:start w:val="7"/>
      <w:numFmt w:val="decimal"/>
      <w:isLgl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63FC7"/>
    <w:multiLevelType w:val="hybridMultilevel"/>
    <w:tmpl w:val="52E6D5E2"/>
    <w:lvl w:ilvl="0" w:tplc="B3AA19C0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65750760"/>
    <w:multiLevelType w:val="hybridMultilevel"/>
    <w:tmpl w:val="B0485D66"/>
    <w:lvl w:ilvl="0" w:tplc="765ABF62">
      <w:start w:val="2"/>
      <w:numFmt w:val="bullet"/>
      <w:lvlText w:val="-"/>
      <w:lvlJc w:val="left"/>
      <w:pPr>
        <w:ind w:left="116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4308DB"/>
    <w:multiLevelType w:val="hybridMultilevel"/>
    <w:tmpl w:val="601A45CA"/>
    <w:lvl w:ilvl="0" w:tplc="114E2E16">
      <w:numFmt w:val="bullet"/>
      <w:lvlText w:val="-"/>
      <w:lvlJc w:val="left"/>
      <w:pPr>
        <w:ind w:left="1080" w:hanging="72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0"/>
  </w:num>
  <w:num w:numId="4">
    <w:abstractNumId w:val="3"/>
  </w:num>
  <w:num w:numId="5">
    <w:abstractNumId w:val="12"/>
  </w:num>
  <w:num w:numId="6">
    <w:abstractNumId w:val="15"/>
  </w:num>
  <w:num w:numId="7">
    <w:abstractNumId w:val="26"/>
  </w:num>
  <w:num w:numId="8">
    <w:abstractNumId w:val="24"/>
  </w:num>
  <w:num w:numId="9">
    <w:abstractNumId w:val="21"/>
  </w:num>
  <w:num w:numId="10">
    <w:abstractNumId w:val="11"/>
  </w:num>
  <w:num w:numId="11">
    <w:abstractNumId w:val="25"/>
  </w:num>
  <w:num w:numId="12">
    <w:abstractNumId w:val="6"/>
  </w:num>
  <w:num w:numId="13">
    <w:abstractNumId w:val="27"/>
  </w:num>
  <w:num w:numId="14">
    <w:abstractNumId w:val="17"/>
  </w:num>
  <w:num w:numId="15">
    <w:abstractNumId w:val="10"/>
  </w:num>
  <w:num w:numId="16">
    <w:abstractNumId w:val="19"/>
  </w:num>
  <w:num w:numId="17">
    <w:abstractNumId w:val="9"/>
  </w:num>
  <w:num w:numId="18">
    <w:abstractNumId w:val="8"/>
  </w:num>
  <w:num w:numId="19">
    <w:abstractNumId w:val="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5"/>
  </w:num>
  <w:num w:numId="27">
    <w:abstractNumId w:val="13"/>
  </w:num>
  <w:num w:numId="28">
    <w:abstractNumId w:val="28"/>
  </w:num>
  <w:num w:numId="29">
    <w:abstractNumId w:val="23"/>
  </w:num>
  <w:num w:numId="3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055FB"/>
    <w:rsid w:val="000112A4"/>
    <w:rsid w:val="00014EF8"/>
    <w:rsid w:val="00016CAA"/>
    <w:rsid w:val="00016F60"/>
    <w:rsid w:val="00020167"/>
    <w:rsid w:val="00024DFB"/>
    <w:rsid w:val="00026066"/>
    <w:rsid w:val="00031F4A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4B15"/>
    <w:rsid w:val="000A72F7"/>
    <w:rsid w:val="000A7ABD"/>
    <w:rsid w:val="000B5422"/>
    <w:rsid w:val="000C31DB"/>
    <w:rsid w:val="000D0583"/>
    <w:rsid w:val="000D4CC1"/>
    <w:rsid w:val="000D5B1F"/>
    <w:rsid w:val="000D6216"/>
    <w:rsid w:val="000D7E13"/>
    <w:rsid w:val="000E1520"/>
    <w:rsid w:val="000F3051"/>
    <w:rsid w:val="000F3462"/>
    <w:rsid w:val="000F56B4"/>
    <w:rsid w:val="00100A98"/>
    <w:rsid w:val="00100B0C"/>
    <w:rsid w:val="00105A12"/>
    <w:rsid w:val="00105D58"/>
    <w:rsid w:val="001072D1"/>
    <w:rsid w:val="0010789E"/>
    <w:rsid w:val="001079F6"/>
    <w:rsid w:val="001145B2"/>
    <w:rsid w:val="0012104E"/>
    <w:rsid w:val="00121589"/>
    <w:rsid w:val="00121AE1"/>
    <w:rsid w:val="00123547"/>
    <w:rsid w:val="001237ED"/>
    <w:rsid w:val="00123955"/>
    <w:rsid w:val="001255ED"/>
    <w:rsid w:val="001264E6"/>
    <w:rsid w:val="001265A9"/>
    <w:rsid w:val="001270FD"/>
    <w:rsid w:val="00131ED6"/>
    <w:rsid w:val="00131F8A"/>
    <w:rsid w:val="001400C6"/>
    <w:rsid w:val="00141FD2"/>
    <w:rsid w:val="00143523"/>
    <w:rsid w:val="00146A29"/>
    <w:rsid w:val="001471C0"/>
    <w:rsid w:val="00147A48"/>
    <w:rsid w:val="001507E9"/>
    <w:rsid w:val="001575AB"/>
    <w:rsid w:val="00162A96"/>
    <w:rsid w:val="00167C3B"/>
    <w:rsid w:val="001823B9"/>
    <w:rsid w:val="00182570"/>
    <w:rsid w:val="00182E4C"/>
    <w:rsid w:val="001842A7"/>
    <w:rsid w:val="00185801"/>
    <w:rsid w:val="00187DE8"/>
    <w:rsid w:val="0019049C"/>
    <w:rsid w:val="001A3752"/>
    <w:rsid w:val="001A7EDE"/>
    <w:rsid w:val="001B6DFB"/>
    <w:rsid w:val="001B79AC"/>
    <w:rsid w:val="001C0C65"/>
    <w:rsid w:val="001C4612"/>
    <w:rsid w:val="001D0B8F"/>
    <w:rsid w:val="001D21FC"/>
    <w:rsid w:val="001D2C4F"/>
    <w:rsid w:val="001D39A9"/>
    <w:rsid w:val="001E71B1"/>
    <w:rsid w:val="001F1A00"/>
    <w:rsid w:val="001F1A12"/>
    <w:rsid w:val="001F2CEB"/>
    <w:rsid w:val="001F6639"/>
    <w:rsid w:val="00200CD4"/>
    <w:rsid w:val="0020740A"/>
    <w:rsid w:val="00210220"/>
    <w:rsid w:val="002146FD"/>
    <w:rsid w:val="00216C94"/>
    <w:rsid w:val="00226393"/>
    <w:rsid w:val="00227405"/>
    <w:rsid w:val="00232E8C"/>
    <w:rsid w:val="0023645C"/>
    <w:rsid w:val="00243255"/>
    <w:rsid w:val="00243EBC"/>
    <w:rsid w:val="002446AB"/>
    <w:rsid w:val="00245674"/>
    <w:rsid w:val="002459DF"/>
    <w:rsid w:val="00246204"/>
    <w:rsid w:val="002469EA"/>
    <w:rsid w:val="002532F4"/>
    <w:rsid w:val="00256F40"/>
    <w:rsid w:val="0026166D"/>
    <w:rsid w:val="00261FDE"/>
    <w:rsid w:val="00264302"/>
    <w:rsid w:val="00270B23"/>
    <w:rsid w:val="00280180"/>
    <w:rsid w:val="002843F5"/>
    <w:rsid w:val="00286200"/>
    <w:rsid w:val="002863AD"/>
    <w:rsid w:val="00286AD5"/>
    <w:rsid w:val="00287D8D"/>
    <w:rsid w:val="00290172"/>
    <w:rsid w:val="00290FEC"/>
    <w:rsid w:val="00291E2F"/>
    <w:rsid w:val="00292AEF"/>
    <w:rsid w:val="002A2C74"/>
    <w:rsid w:val="002A54D3"/>
    <w:rsid w:val="002A6AE6"/>
    <w:rsid w:val="002B102F"/>
    <w:rsid w:val="002B13EF"/>
    <w:rsid w:val="002B1688"/>
    <w:rsid w:val="002B18C1"/>
    <w:rsid w:val="002B55D6"/>
    <w:rsid w:val="002C040D"/>
    <w:rsid w:val="002C0740"/>
    <w:rsid w:val="002C0A8C"/>
    <w:rsid w:val="002C3C91"/>
    <w:rsid w:val="002C6742"/>
    <w:rsid w:val="002D0137"/>
    <w:rsid w:val="002D17A9"/>
    <w:rsid w:val="002D2495"/>
    <w:rsid w:val="002D4CCF"/>
    <w:rsid w:val="002D56FF"/>
    <w:rsid w:val="002E0FD7"/>
    <w:rsid w:val="002E2DAC"/>
    <w:rsid w:val="002E5205"/>
    <w:rsid w:val="002F0598"/>
    <w:rsid w:val="002F533E"/>
    <w:rsid w:val="0030434F"/>
    <w:rsid w:val="00310B03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3536"/>
    <w:rsid w:val="003550FE"/>
    <w:rsid w:val="0035548B"/>
    <w:rsid w:val="00357BD5"/>
    <w:rsid w:val="00367B5F"/>
    <w:rsid w:val="003735BC"/>
    <w:rsid w:val="0038148B"/>
    <w:rsid w:val="00381C5A"/>
    <w:rsid w:val="00383580"/>
    <w:rsid w:val="0038368B"/>
    <w:rsid w:val="00383798"/>
    <w:rsid w:val="003929AA"/>
    <w:rsid w:val="003979D5"/>
    <w:rsid w:val="003A5CEF"/>
    <w:rsid w:val="003B103A"/>
    <w:rsid w:val="003B1A67"/>
    <w:rsid w:val="003B7555"/>
    <w:rsid w:val="003B7BCE"/>
    <w:rsid w:val="003C2A53"/>
    <w:rsid w:val="003C5071"/>
    <w:rsid w:val="003C527D"/>
    <w:rsid w:val="003C6751"/>
    <w:rsid w:val="003D1042"/>
    <w:rsid w:val="003D3760"/>
    <w:rsid w:val="003D46E1"/>
    <w:rsid w:val="003E7D9F"/>
    <w:rsid w:val="003F0B64"/>
    <w:rsid w:val="003F14D8"/>
    <w:rsid w:val="003F202E"/>
    <w:rsid w:val="003F27D0"/>
    <w:rsid w:val="003F2E7A"/>
    <w:rsid w:val="003F48C7"/>
    <w:rsid w:val="003F4B30"/>
    <w:rsid w:val="003F7290"/>
    <w:rsid w:val="00402660"/>
    <w:rsid w:val="004056C2"/>
    <w:rsid w:val="004060FB"/>
    <w:rsid w:val="00406707"/>
    <w:rsid w:val="004235E4"/>
    <w:rsid w:val="00432A66"/>
    <w:rsid w:val="00432DAE"/>
    <w:rsid w:val="00440FE7"/>
    <w:rsid w:val="0044157B"/>
    <w:rsid w:val="00441D8D"/>
    <w:rsid w:val="00450CCE"/>
    <w:rsid w:val="004519D0"/>
    <w:rsid w:val="00452B6B"/>
    <w:rsid w:val="00453AA4"/>
    <w:rsid w:val="0046457F"/>
    <w:rsid w:val="004646E1"/>
    <w:rsid w:val="004647EA"/>
    <w:rsid w:val="00464911"/>
    <w:rsid w:val="004664FA"/>
    <w:rsid w:val="00470133"/>
    <w:rsid w:val="00474E44"/>
    <w:rsid w:val="00491DCE"/>
    <w:rsid w:val="004922DA"/>
    <w:rsid w:val="0049349F"/>
    <w:rsid w:val="00496EF9"/>
    <w:rsid w:val="004A203A"/>
    <w:rsid w:val="004B015C"/>
    <w:rsid w:val="004B278B"/>
    <w:rsid w:val="004B3D3B"/>
    <w:rsid w:val="004B3D4E"/>
    <w:rsid w:val="004B484E"/>
    <w:rsid w:val="004B5C93"/>
    <w:rsid w:val="004C7E54"/>
    <w:rsid w:val="004D19F8"/>
    <w:rsid w:val="004D21EC"/>
    <w:rsid w:val="004D4E4E"/>
    <w:rsid w:val="004E15D8"/>
    <w:rsid w:val="004E2FEC"/>
    <w:rsid w:val="004E5221"/>
    <w:rsid w:val="004E6862"/>
    <w:rsid w:val="004F383B"/>
    <w:rsid w:val="004F5674"/>
    <w:rsid w:val="004F6786"/>
    <w:rsid w:val="00503497"/>
    <w:rsid w:val="005035C3"/>
    <w:rsid w:val="00505A01"/>
    <w:rsid w:val="00507CB7"/>
    <w:rsid w:val="00525201"/>
    <w:rsid w:val="00527B7B"/>
    <w:rsid w:val="00530BD5"/>
    <w:rsid w:val="00531C4F"/>
    <w:rsid w:val="0053293D"/>
    <w:rsid w:val="00537342"/>
    <w:rsid w:val="005420D1"/>
    <w:rsid w:val="00546E1A"/>
    <w:rsid w:val="00556A4B"/>
    <w:rsid w:val="00564EEE"/>
    <w:rsid w:val="00565CFC"/>
    <w:rsid w:val="005661FA"/>
    <w:rsid w:val="00566B5C"/>
    <w:rsid w:val="005955B2"/>
    <w:rsid w:val="00596056"/>
    <w:rsid w:val="005A0CC7"/>
    <w:rsid w:val="005A1D26"/>
    <w:rsid w:val="005B5151"/>
    <w:rsid w:val="005C239C"/>
    <w:rsid w:val="005C3D2E"/>
    <w:rsid w:val="005D4CE0"/>
    <w:rsid w:val="005D7BF2"/>
    <w:rsid w:val="005F09BD"/>
    <w:rsid w:val="005F25CC"/>
    <w:rsid w:val="005F4DF6"/>
    <w:rsid w:val="005F5769"/>
    <w:rsid w:val="005F696B"/>
    <w:rsid w:val="00601A7B"/>
    <w:rsid w:val="00603333"/>
    <w:rsid w:val="0061088D"/>
    <w:rsid w:val="006229EF"/>
    <w:rsid w:val="006262C9"/>
    <w:rsid w:val="00637595"/>
    <w:rsid w:val="006402CF"/>
    <w:rsid w:val="00640719"/>
    <w:rsid w:val="00642E6B"/>
    <w:rsid w:val="00642E98"/>
    <w:rsid w:val="00645514"/>
    <w:rsid w:val="00650820"/>
    <w:rsid w:val="00652786"/>
    <w:rsid w:val="006539E1"/>
    <w:rsid w:val="0067007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A00D0"/>
    <w:rsid w:val="006A4251"/>
    <w:rsid w:val="006A6894"/>
    <w:rsid w:val="006A6E68"/>
    <w:rsid w:val="006B618F"/>
    <w:rsid w:val="006B668B"/>
    <w:rsid w:val="006B6F22"/>
    <w:rsid w:val="006C6240"/>
    <w:rsid w:val="006D0528"/>
    <w:rsid w:val="006D0825"/>
    <w:rsid w:val="006D468A"/>
    <w:rsid w:val="006E041F"/>
    <w:rsid w:val="006E0AA5"/>
    <w:rsid w:val="006E35DF"/>
    <w:rsid w:val="006E63E3"/>
    <w:rsid w:val="006E740A"/>
    <w:rsid w:val="006F75E4"/>
    <w:rsid w:val="007017E2"/>
    <w:rsid w:val="0070189D"/>
    <w:rsid w:val="007020A9"/>
    <w:rsid w:val="007037BD"/>
    <w:rsid w:val="007046E5"/>
    <w:rsid w:val="00706374"/>
    <w:rsid w:val="007107ED"/>
    <w:rsid w:val="007135C0"/>
    <w:rsid w:val="00715543"/>
    <w:rsid w:val="007234ED"/>
    <w:rsid w:val="0072453F"/>
    <w:rsid w:val="00724724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AA0"/>
    <w:rsid w:val="0077018B"/>
    <w:rsid w:val="00772267"/>
    <w:rsid w:val="007731A7"/>
    <w:rsid w:val="00774850"/>
    <w:rsid w:val="0078036F"/>
    <w:rsid w:val="00780E84"/>
    <w:rsid w:val="00781728"/>
    <w:rsid w:val="00786AA9"/>
    <w:rsid w:val="00786D2E"/>
    <w:rsid w:val="00791646"/>
    <w:rsid w:val="007A3FC2"/>
    <w:rsid w:val="007A76A1"/>
    <w:rsid w:val="007B4EE8"/>
    <w:rsid w:val="007B5AD1"/>
    <w:rsid w:val="007B7308"/>
    <w:rsid w:val="007C1186"/>
    <w:rsid w:val="007C6D70"/>
    <w:rsid w:val="007D2FBE"/>
    <w:rsid w:val="007D3180"/>
    <w:rsid w:val="007D6D8C"/>
    <w:rsid w:val="007E16D9"/>
    <w:rsid w:val="007E1989"/>
    <w:rsid w:val="007E1FF6"/>
    <w:rsid w:val="007E2794"/>
    <w:rsid w:val="007E49BD"/>
    <w:rsid w:val="007E60B5"/>
    <w:rsid w:val="007F0C9B"/>
    <w:rsid w:val="007F0DDC"/>
    <w:rsid w:val="007F593F"/>
    <w:rsid w:val="007F76AD"/>
    <w:rsid w:val="008051B1"/>
    <w:rsid w:val="0080568C"/>
    <w:rsid w:val="00805EE1"/>
    <w:rsid w:val="00806E50"/>
    <w:rsid w:val="00814B28"/>
    <w:rsid w:val="0081728A"/>
    <w:rsid w:val="008174A2"/>
    <w:rsid w:val="00820008"/>
    <w:rsid w:val="00822D4E"/>
    <w:rsid w:val="0082350C"/>
    <w:rsid w:val="00825F35"/>
    <w:rsid w:val="00832413"/>
    <w:rsid w:val="0083772D"/>
    <w:rsid w:val="00841573"/>
    <w:rsid w:val="00841942"/>
    <w:rsid w:val="008455C0"/>
    <w:rsid w:val="00860222"/>
    <w:rsid w:val="00862BA1"/>
    <w:rsid w:val="0086589E"/>
    <w:rsid w:val="00865C92"/>
    <w:rsid w:val="008743A3"/>
    <w:rsid w:val="00876F96"/>
    <w:rsid w:val="00881988"/>
    <w:rsid w:val="00884039"/>
    <w:rsid w:val="00887170"/>
    <w:rsid w:val="00890B7C"/>
    <w:rsid w:val="00893B99"/>
    <w:rsid w:val="00895AE4"/>
    <w:rsid w:val="0089693E"/>
    <w:rsid w:val="00897560"/>
    <w:rsid w:val="008A129B"/>
    <w:rsid w:val="008A63AD"/>
    <w:rsid w:val="008A7DBB"/>
    <w:rsid w:val="008B04EE"/>
    <w:rsid w:val="008B1B0D"/>
    <w:rsid w:val="008B2398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87F"/>
    <w:rsid w:val="008D5DFE"/>
    <w:rsid w:val="008D6570"/>
    <w:rsid w:val="008E2A4B"/>
    <w:rsid w:val="008E2C6B"/>
    <w:rsid w:val="008E3DDE"/>
    <w:rsid w:val="008E6086"/>
    <w:rsid w:val="008E6500"/>
    <w:rsid w:val="008E6A01"/>
    <w:rsid w:val="008F0EC1"/>
    <w:rsid w:val="008F6535"/>
    <w:rsid w:val="00904A5B"/>
    <w:rsid w:val="00904B56"/>
    <w:rsid w:val="00904F3E"/>
    <w:rsid w:val="00906A2B"/>
    <w:rsid w:val="0091081C"/>
    <w:rsid w:val="00916C47"/>
    <w:rsid w:val="00920786"/>
    <w:rsid w:val="009208E4"/>
    <w:rsid w:val="00921D88"/>
    <w:rsid w:val="00925163"/>
    <w:rsid w:val="00925FD2"/>
    <w:rsid w:val="009265AC"/>
    <w:rsid w:val="0092718D"/>
    <w:rsid w:val="009271D3"/>
    <w:rsid w:val="00927200"/>
    <w:rsid w:val="00931BC2"/>
    <w:rsid w:val="00935B7D"/>
    <w:rsid w:val="00954657"/>
    <w:rsid w:val="009642E1"/>
    <w:rsid w:val="00964A7B"/>
    <w:rsid w:val="009676A3"/>
    <w:rsid w:val="00983853"/>
    <w:rsid w:val="00983E40"/>
    <w:rsid w:val="0098415A"/>
    <w:rsid w:val="009872DD"/>
    <w:rsid w:val="009A1E7B"/>
    <w:rsid w:val="009A7DF9"/>
    <w:rsid w:val="009B0576"/>
    <w:rsid w:val="009B0D6B"/>
    <w:rsid w:val="009B4685"/>
    <w:rsid w:val="009B6749"/>
    <w:rsid w:val="009C0535"/>
    <w:rsid w:val="009C1F3B"/>
    <w:rsid w:val="009C5C6D"/>
    <w:rsid w:val="009D25C1"/>
    <w:rsid w:val="009E43BF"/>
    <w:rsid w:val="009E4853"/>
    <w:rsid w:val="009E6590"/>
    <w:rsid w:val="009E68DE"/>
    <w:rsid w:val="009E7E69"/>
    <w:rsid w:val="009F0743"/>
    <w:rsid w:val="009F0F71"/>
    <w:rsid w:val="009F693D"/>
    <w:rsid w:val="009F7891"/>
    <w:rsid w:val="00A04139"/>
    <w:rsid w:val="00A065D4"/>
    <w:rsid w:val="00A06B54"/>
    <w:rsid w:val="00A124D8"/>
    <w:rsid w:val="00A12C9D"/>
    <w:rsid w:val="00A162AD"/>
    <w:rsid w:val="00A20441"/>
    <w:rsid w:val="00A2061A"/>
    <w:rsid w:val="00A21213"/>
    <w:rsid w:val="00A248B4"/>
    <w:rsid w:val="00A25432"/>
    <w:rsid w:val="00A25894"/>
    <w:rsid w:val="00A30F43"/>
    <w:rsid w:val="00A30FB3"/>
    <w:rsid w:val="00A32309"/>
    <w:rsid w:val="00A351D9"/>
    <w:rsid w:val="00A3730F"/>
    <w:rsid w:val="00A37CD8"/>
    <w:rsid w:val="00A40E1E"/>
    <w:rsid w:val="00A445CD"/>
    <w:rsid w:val="00A50E21"/>
    <w:rsid w:val="00A53A0C"/>
    <w:rsid w:val="00A67AF5"/>
    <w:rsid w:val="00A67EFD"/>
    <w:rsid w:val="00A701AE"/>
    <w:rsid w:val="00A70383"/>
    <w:rsid w:val="00A837B9"/>
    <w:rsid w:val="00A92ACB"/>
    <w:rsid w:val="00A97782"/>
    <w:rsid w:val="00AA03DC"/>
    <w:rsid w:val="00AB2DDD"/>
    <w:rsid w:val="00AB759F"/>
    <w:rsid w:val="00AC62A5"/>
    <w:rsid w:val="00AD1C74"/>
    <w:rsid w:val="00AD3884"/>
    <w:rsid w:val="00AD5AB1"/>
    <w:rsid w:val="00AE1A98"/>
    <w:rsid w:val="00AE2CF7"/>
    <w:rsid w:val="00AE4D34"/>
    <w:rsid w:val="00AE5526"/>
    <w:rsid w:val="00AE794E"/>
    <w:rsid w:val="00AE79DA"/>
    <w:rsid w:val="00AF184D"/>
    <w:rsid w:val="00AF235F"/>
    <w:rsid w:val="00AF5258"/>
    <w:rsid w:val="00AF6181"/>
    <w:rsid w:val="00AF6A7C"/>
    <w:rsid w:val="00B00D02"/>
    <w:rsid w:val="00B01A6A"/>
    <w:rsid w:val="00B02344"/>
    <w:rsid w:val="00B0606E"/>
    <w:rsid w:val="00B147E2"/>
    <w:rsid w:val="00B15DF5"/>
    <w:rsid w:val="00B204E9"/>
    <w:rsid w:val="00B2186F"/>
    <w:rsid w:val="00B21922"/>
    <w:rsid w:val="00B2331C"/>
    <w:rsid w:val="00B26D4E"/>
    <w:rsid w:val="00B27863"/>
    <w:rsid w:val="00B330E3"/>
    <w:rsid w:val="00B332BD"/>
    <w:rsid w:val="00B37C44"/>
    <w:rsid w:val="00B408B8"/>
    <w:rsid w:val="00B4354F"/>
    <w:rsid w:val="00B4772E"/>
    <w:rsid w:val="00B5408B"/>
    <w:rsid w:val="00B56BD9"/>
    <w:rsid w:val="00B56EE2"/>
    <w:rsid w:val="00B61D42"/>
    <w:rsid w:val="00B659E9"/>
    <w:rsid w:val="00B73AB2"/>
    <w:rsid w:val="00B74B9F"/>
    <w:rsid w:val="00B75791"/>
    <w:rsid w:val="00B7683C"/>
    <w:rsid w:val="00B7729F"/>
    <w:rsid w:val="00B81513"/>
    <w:rsid w:val="00B816DB"/>
    <w:rsid w:val="00B81ACA"/>
    <w:rsid w:val="00B83730"/>
    <w:rsid w:val="00B908FC"/>
    <w:rsid w:val="00B916A8"/>
    <w:rsid w:val="00B95921"/>
    <w:rsid w:val="00B96103"/>
    <w:rsid w:val="00B97B0B"/>
    <w:rsid w:val="00BA09BE"/>
    <w:rsid w:val="00BA1D61"/>
    <w:rsid w:val="00BA2313"/>
    <w:rsid w:val="00BA5414"/>
    <w:rsid w:val="00BB0819"/>
    <w:rsid w:val="00BB15AD"/>
    <w:rsid w:val="00BB4314"/>
    <w:rsid w:val="00BE4DDF"/>
    <w:rsid w:val="00BE5CB2"/>
    <w:rsid w:val="00BF216E"/>
    <w:rsid w:val="00BF2471"/>
    <w:rsid w:val="00BF4FD2"/>
    <w:rsid w:val="00BF613C"/>
    <w:rsid w:val="00BF6309"/>
    <w:rsid w:val="00C0044F"/>
    <w:rsid w:val="00C038C1"/>
    <w:rsid w:val="00C05658"/>
    <w:rsid w:val="00C06DE9"/>
    <w:rsid w:val="00C13EB0"/>
    <w:rsid w:val="00C178BC"/>
    <w:rsid w:val="00C17967"/>
    <w:rsid w:val="00C221D8"/>
    <w:rsid w:val="00C22252"/>
    <w:rsid w:val="00C30DDC"/>
    <w:rsid w:val="00C31495"/>
    <w:rsid w:val="00C3373C"/>
    <w:rsid w:val="00C35303"/>
    <w:rsid w:val="00C36BC9"/>
    <w:rsid w:val="00C45B08"/>
    <w:rsid w:val="00C55440"/>
    <w:rsid w:val="00C61243"/>
    <w:rsid w:val="00C643DD"/>
    <w:rsid w:val="00C75666"/>
    <w:rsid w:val="00C75FA6"/>
    <w:rsid w:val="00C77430"/>
    <w:rsid w:val="00C83EBD"/>
    <w:rsid w:val="00C913FF"/>
    <w:rsid w:val="00C92006"/>
    <w:rsid w:val="00C96608"/>
    <w:rsid w:val="00C97039"/>
    <w:rsid w:val="00CA2A22"/>
    <w:rsid w:val="00CA3D79"/>
    <w:rsid w:val="00CA561A"/>
    <w:rsid w:val="00CA669F"/>
    <w:rsid w:val="00CB3051"/>
    <w:rsid w:val="00CB37B0"/>
    <w:rsid w:val="00CB46D9"/>
    <w:rsid w:val="00CB69B8"/>
    <w:rsid w:val="00CB7E75"/>
    <w:rsid w:val="00CC5C85"/>
    <w:rsid w:val="00CD4170"/>
    <w:rsid w:val="00CD6076"/>
    <w:rsid w:val="00CF23D3"/>
    <w:rsid w:val="00CF2B97"/>
    <w:rsid w:val="00CF645F"/>
    <w:rsid w:val="00D04042"/>
    <w:rsid w:val="00D11398"/>
    <w:rsid w:val="00D123F5"/>
    <w:rsid w:val="00D127DD"/>
    <w:rsid w:val="00D1443C"/>
    <w:rsid w:val="00D25784"/>
    <w:rsid w:val="00D25D9A"/>
    <w:rsid w:val="00D31AE6"/>
    <w:rsid w:val="00D3381F"/>
    <w:rsid w:val="00D35282"/>
    <w:rsid w:val="00D35A00"/>
    <w:rsid w:val="00D36247"/>
    <w:rsid w:val="00D418EA"/>
    <w:rsid w:val="00D41ED7"/>
    <w:rsid w:val="00D42D18"/>
    <w:rsid w:val="00D42E3D"/>
    <w:rsid w:val="00D44B19"/>
    <w:rsid w:val="00D44DF8"/>
    <w:rsid w:val="00D4652C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76D7C"/>
    <w:rsid w:val="00D80B04"/>
    <w:rsid w:val="00D8555B"/>
    <w:rsid w:val="00D92C18"/>
    <w:rsid w:val="00D947E2"/>
    <w:rsid w:val="00D94D4A"/>
    <w:rsid w:val="00D96D19"/>
    <w:rsid w:val="00DA02C7"/>
    <w:rsid w:val="00DA227A"/>
    <w:rsid w:val="00DA5F71"/>
    <w:rsid w:val="00DA79C0"/>
    <w:rsid w:val="00DA7EF2"/>
    <w:rsid w:val="00DB2F4B"/>
    <w:rsid w:val="00DB424E"/>
    <w:rsid w:val="00DB44E0"/>
    <w:rsid w:val="00DB4BCA"/>
    <w:rsid w:val="00DB5D88"/>
    <w:rsid w:val="00DB60DF"/>
    <w:rsid w:val="00DB658A"/>
    <w:rsid w:val="00DC1073"/>
    <w:rsid w:val="00DC6DEC"/>
    <w:rsid w:val="00DC78ED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27DB"/>
    <w:rsid w:val="00E1561F"/>
    <w:rsid w:val="00E21476"/>
    <w:rsid w:val="00E2456E"/>
    <w:rsid w:val="00E259BF"/>
    <w:rsid w:val="00E30110"/>
    <w:rsid w:val="00E371A3"/>
    <w:rsid w:val="00E37354"/>
    <w:rsid w:val="00E41867"/>
    <w:rsid w:val="00E41A8E"/>
    <w:rsid w:val="00E42D4B"/>
    <w:rsid w:val="00E465F0"/>
    <w:rsid w:val="00E47B6A"/>
    <w:rsid w:val="00E534D8"/>
    <w:rsid w:val="00E61937"/>
    <w:rsid w:val="00E61EFE"/>
    <w:rsid w:val="00E63067"/>
    <w:rsid w:val="00E67871"/>
    <w:rsid w:val="00E70A2C"/>
    <w:rsid w:val="00E71FB0"/>
    <w:rsid w:val="00E725EE"/>
    <w:rsid w:val="00E7345B"/>
    <w:rsid w:val="00E76763"/>
    <w:rsid w:val="00E8267C"/>
    <w:rsid w:val="00E84C05"/>
    <w:rsid w:val="00E85293"/>
    <w:rsid w:val="00E8539E"/>
    <w:rsid w:val="00E87A6E"/>
    <w:rsid w:val="00E87D91"/>
    <w:rsid w:val="00EA1D56"/>
    <w:rsid w:val="00EA3BBC"/>
    <w:rsid w:val="00EA67C0"/>
    <w:rsid w:val="00EA749F"/>
    <w:rsid w:val="00EB01DA"/>
    <w:rsid w:val="00EC07DC"/>
    <w:rsid w:val="00EC2D62"/>
    <w:rsid w:val="00EC3786"/>
    <w:rsid w:val="00ED07E4"/>
    <w:rsid w:val="00ED2F93"/>
    <w:rsid w:val="00ED55F0"/>
    <w:rsid w:val="00EE2939"/>
    <w:rsid w:val="00EE377C"/>
    <w:rsid w:val="00EE3D3F"/>
    <w:rsid w:val="00EF317F"/>
    <w:rsid w:val="00F0166E"/>
    <w:rsid w:val="00F0572D"/>
    <w:rsid w:val="00F06682"/>
    <w:rsid w:val="00F07D38"/>
    <w:rsid w:val="00F11045"/>
    <w:rsid w:val="00F12225"/>
    <w:rsid w:val="00F13E2F"/>
    <w:rsid w:val="00F14B3E"/>
    <w:rsid w:val="00F15D5F"/>
    <w:rsid w:val="00F23080"/>
    <w:rsid w:val="00F23D9B"/>
    <w:rsid w:val="00F266F8"/>
    <w:rsid w:val="00F27485"/>
    <w:rsid w:val="00F30D4A"/>
    <w:rsid w:val="00F34FCE"/>
    <w:rsid w:val="00F36DB6"/>
    <w:rsid w:val="00F36FFE"/>
    <w:rsid w:val="00F40C99"/>
    <w:rsid w:val="00F41F10"/>
    <w:rsid w:val="00F43FC7"/>
    <w:rsid w:val="00F52A47"/>
    <w:rsid w:val="00F560CC"/>
    <w:rsid w:val="00F60951"/>
    <w:rsid w:val="00F63467"/>
    <w:rsid w:val="00F6797B"/>
    <w:rsid w:val="00F70E7F"/>
    <w:rsid w:val="00F734B9"/>
    <w:rsid w:val="00F8135C"/>
    <w:rsid w:val="00F849DC"/>
    <w:rsid w:val="00F8749B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C154C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340A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3890E2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6D468A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10664-9856-4977-9E93-72DBBBFD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380</Words>
  <Characters>3588</Characters>
  <Application>Microsoft Office Word</Application>
  <DocSecurity>0</DocSecurity>
  <Lines>29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CM</dc:creator>
  <cp:keywords/>
  <cp:lastModifiedBy>FERCHICHI Basma</cp:lastModifiedBy>
  <cp:revision>4</cp:revision>
  <cp:lastPrinted>2014-04-07T07:00:00Z</cp:lastPrinted>
  <dcterms:created xsi:type="dcterms:W3CDTF">2025-03-14T08:27:00Z</dcterms:created>
  <dcterms:modified xsi:type="dcterms:W3CDTF">2025-03-14T08:30:00Z</dcterms:modified>
</cp:coreProperties>
</file>