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rPr>
          <w:rFonts w:eastAsiaTheme="minorEastAsia" w:cstheme="minorBidi"/>
          <w:b w:val="0"/>
          <w:color w:val="auto"/>
          <w:sz w:val="20"/>
          <w:szCs w:val="21"/>
        </w:rPr>
        <w:id w:val="-2061236695"/>
        <w:docPartObj>
          <w:docPartGallery w:val="Cover Pages"/>
          <w:docPartUnique/>
        </w:docPartObj>
      </w:sdtPr>
      <w:sdtEndPr/>
      <w:sdtContent>
        <w:p w14:paraId="513746D9" w14:textId="30A88B00" w:rsidR="00055BC9" w:rsidRDefault="00303E9F" w:rsidP="00D73F5F">
          <w:pPr>
            <w:pStyle w:val="En-ttedetabledesmatires"/>
          </w:pPr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53632" behindDoc="0" locked="0" layoutInCell="1" allowOverlap="1" wp14:anchorId="51374713" wp14:editId="2FED3C53">
                    <wp:simplePos x="0" y="0"/>
                    <wp:positionH relativeFrom="margin">
                      <wp:posOffset>4462780</wp:posOffset>
                    </wp:positionH>
                    <wp:positionV relativeFrom="page">
                      <wp:posOffset>514350</wp:posOffset>
                    </wp:positionV>
                    <wp:extent cx="1965325" cy="379730"/>
                    <wp:effectExtent l="0" t="0" r="0" b="1270"/>
                    <wp:wrapNone/>
                    <wp:docPr id="132" name="Rectangle 132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spect="1"/>
                          </wps:cNvSpPr>
                          <wps:spPr>
                            <a:xfrm>
                              <a:off x="0" y="0"/>
                              <a:ext cx="1965325" cy="379730"/>
                            </a:xfrm>
                            <a:prstGeom prst="rect">
                              <a:avLst/>
                            </a:prstGeom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D" w14:textId="273143C0" w:rsidR="00313E59" w:rsidRDefault="00303E9F" w:rsidP="00055BC9">
                                <w:pPr>
                                  <w:pStyle w:val="Sansinterligne"/>
                                  <w:jc w:val="center"/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DAF_2023_001712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45720" tIns="45720" rIns="45720" bIns="4572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ect w14:anchorId="51374713" id="Rectangle 132" o:spid="_x0000_s1026" style="position:absolute;left:0;text-align:left;margin-left:351.4pt;margin-top:40.5pt;width:154.75pt;height:29.9pt;z-index:251653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" fillcolor="#b01513 [3204]" stroked="f" strokeweight="1.5pt">
                    <v:stroke endcap="round"/>
                    <v:path arrowok="t"/>
                    <o:lock v:ext="edit" aspectratio="t"/>
                    <v:textbox inset="3.6pt,,3.6pt">
                      <w:txbxContent>
                        <w:p w14:paraId="5137472D" w14:textId="273143C0" w:rsidR="00313E59" w:rsidRDefault="00303E9F" w:rsidP="00055BC9">
                          <w:pPr>
                            <w:pStyle w:val="Sansinterligne"/>
                            <w:jc w:val="center"/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color w:val="FFFFFF" w:themeColor="background1"/>
                              <w:sz w:val="24"/>
                              <w:szCs w:val="24"/>
                            </w:rPr>
                            <w:t>DAF_2023_001712</w:t>
                          </w:r>
                        </w:p>
                      </w:txbxContent>
                    </v:textbox>
                    <w10:wrap anchorx="margin" anchory="page"/>
                  </v:rect>
                </w:pict>
              </mc:Fallback>
            </mc:AlternateContent>
          </w:r>
          <w:r w:rsidR="00055BC9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1824" behindDoc="0" locked="0" layoutInCell="1" allowOverlap="1" wp14:anchorId="5137470D" wp14:editId="5137470E">
                    <wp:simplePos x="0" y="0"/>
                    <wp:positionH relativeFrom="margin">
                      <wp:posOffset>-666882</wp:posOffset>
                    </wp:positionH>
                    <wp:positionV relativeFrom="page">
                      <wp:posOffset>983411</wp:posOffset>
                    </wp:positionV>
                    <wp:extent cx="7125167" cy="2060812"/>
                    <wp:effectExtent l="19050" t="19050" r="19050" b="15875"/>
                    <wp:wrapNone/>
                    <wp:docPr id="4" name="Text Box 6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7125167" cy="2060812"/>
                            </a:xfrm>
                            <a:prstGeom prst="rect">
                              <a:avLst/>
                            </a:prstGeom>
                            <a:ln>
                              <a:headEnd/>
                              <a:tailEnd/>
                            </a:ln>
                          </wps:spPr>
                          <wps:style>
                            <a:lnRef idx="3">
                              <a:schemeClr val="lt1"/>
                            </a:lnRef>
                            <a:fillRef idx="1">
                              <a:schemeClr val="accent5"/>
                            </a:fillRef>
                            <a:effectRef idx="1">
                              <a:schemeClr val="accent5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1374724" w14:textId="77777777" w:rsidR="00313E59" w:rsidRPr="00116596" w:rsidRDefault="00313E59" w:rsidP="00055BC9">
                                <w:pPr>
                                  <w:jc w:val="center"/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</w:pPr>
                                <w:r w:rsidRPr="00116596">
                                  <w:rPr>
                                    <w:smallCaps/>
                                    <w:color w:val="FFFFFF" w:themeColor="background1"/>
                                    <w:sz w:val="28"/>
                                    <w:szCs w:val="28"/>
                                  </w:rPr>
                                  <w:t>Marché public de service</w:t>
                                </w:r>
                              </w:p>
                              <w:p w14:paraId="51374725" w14:textId="77777777" w:rsidR="00313E59" w:rsidRDefault="00313E59" w:rsidP="00055BC9">
                                <w:pPr>
                                  <w:jc w:val="center"/>
                                </w:pPr>
                              </w:p>
                              <w:p w14:paraId="51374726" w14:textId="0AF8BE62" w:rsidR="00313E59" w:rsidRPr="00055BC9" w:rsidRDefault="003474AD" w:rsidP="00055BC9">
                                <w:pPr>
                                  <w:pStyle w:val="Titre"/>
                                  <w:jc w:val="center"/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Cadre du Mémoire 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Achat Responsable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(</w:t>
                                </w:r>
                                <w:r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M</w:t>
                                </w:r>
                                <w:r w:rsidR="00313E5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.</w:t>
                                </w:r>
                                <w:r w:rsidR="005E15D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A.R</w:t>
                                </w:r>
                                <w:r w:rsidR="00313E59" w:rsidRPr="00055BC9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>)</w:t>
                                </w:r>
                                <w:r w:rsidR="00021951">
                                  <w:rPr>
                                    <w:color w:val="FFFFFF" w:themeColor="background1"/>
                                    <w:sz w:val="56"/>
                                    <w:szCs w:val="56"/>
                                  </w:rPr>
                                  <w:t xml:space="preserve"> du Lot n°1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0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6" o:spid="_x0000_s1026" type="#_x0000_t202" style="position:absolute;left:0;text-align:left;margin-left:-52.5pt;margin-top:77.45pt;width:561.05pt;height:162.2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" fillcolor="#54849a [3208]" strokecolor="white [3201]" strokeweight="2.25pt">
                    <v:stroke endcap="round"/>
                    <v:textbox>
                      <w:txbxContent>
                        <w:p w14:paraId="51374724" w14:textId="77777777" w:rsidR="00313E59" w:rsidRPr="00116596" w:rsidRDefault="00313E59" w:rsidP="00055BC9">
                          <w:pPr>
                            <w:jc w:val="center"/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 w:rsidRPr="00116596">
                            <w:rPr>
                              <w:smallCaps/>
                              <w:color w:val="FFFFFF" w:themeColor="background1"/>
                              <w:sz w:val="28"/>
                              <w:szCs w:val="28"/>
                            </w:rPr>
                            <w:t>Marché public de service</w:t>
                          </w:r>
                        </w:p>
                        <w:p w14:paraId="51374725" w14:textId="77777777" w:rsidR="00313E59" w:rsidRDefault="00313E59" w:rsidP="00055BC9">
                          <w:pPr>
                            <w:jc w:val="center"/>
                          </w:pPr>
                        </w:p>
                        <w:p w14:paraId="51374726" w14:textId="0AF8BE62" w:rsidR="00313E59" w:rsidRPr="00055BC9" w:rsidRDefault="003474AD" w:rsidP="00055BC9">
                          <w:pPr>
                            <w:pStyle w:val="Titre"/>
                            <w:jc w:val="center"/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</w:pP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Cadre du Mémoire 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Achat Responsable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(</w:t>
                          </w:r>
                          <w:r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M</w:t>
                          </w:r>
                          <w:r w:rsidR="00313E5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.</w:t>
                          </w:r>
                          <w:r w:rsidR="005E15D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A.R</w:t>
                          </w:r>
                          <w:r w:rsidR="00313E59" w:rsidRPr="00055BC9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>)</w:t>
                          </w:r>
                          <w:r w:rsidR="00021951">
                            <w:rPr>
                              <w:color w:val="FFFFFF" w:themeColor="background1"/>
                              <w:sz w:val="56"/>
                              <w:szCs w:val="56"/>
                            </w:rPr>
                            <w:t xml:space="preserve"> du Lot n°1</w:t>
                          </w:r>
                        </w:p>
                      </w:txbxContent>
                    </v:textbox>
                    <w10:wrap anchorx="margin" anchory="page"/>
                  </v:shape>
                </w:pict>
              </mc:Fallback>
            </mc:AlternateContent>
          </w:r>
        </w:p>
        <w:p w14:paraId="513746DA" w14:textId="77777777" w:rsidR="00055BC9" w:rsidRDefault="00055BC9"/>
        <w:p w14:paraId="513746DB" w14:textId="77777777" w:rsidR="00055BC9" w:rsidRDefault="00055BC9"/>
        <w:p w14:paraId="513746DC" w14:textId="77777777" w:rsidR="00055BC9" w:rsidRDefault="00055BC9"/>
        <w:p w14:paraId="513746DD" w14:textId="77777777" w:rsidR="00055BC9" w:rsidRDefault="00055BC9"/>
        <w:p w14:paraId="513746E0" w14:textId="3F04A7DC" w:rsidR="00055BC9" w:rsidRDefault="00D61232" w:rsidP="00675279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2848" behindDoc="0" locked="0" layoutInCell="1" allowOverlap="1" wp14:anchorId="5137470F" wp14:editId="51374710">
                    <wp:simplePos x="0" y="0"/>
                    <wp:positionH relativeFrom="column">
                      <wp:posOffset>-642620</wp:posOffset>
                    </wp:positionH>
                    <wp:positionV relativeFrom="paragraph">
                      <wp:posOffset>304799</wp:posOffset>
                    </wp:positionV>
                    <wp:extent cx="2570480" cy="2486025"/>
                    <wp:effectExtent l="0" t="0" r="20320" b="28575"/>
                    <wp:wrapNone/>
                    <wp:docPr id="33" name="Zone de texte 3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2570480" cy="248602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7" w14:textId="77777777" w:rsidR="00313E59" w:rsidRPr="00C87F80" w:rsidRDefault="00313E59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Maitre de l’ouvrage</w:t>
                                </w:r>
                                <w:r w:rsidRPr="00C87F80">
                                  <w:rPr>
                                    <w:rFonts w:ascii="Calibri" w:hAnsi="Calibri" w:cs="Calibri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 </w:t>
                                </w: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:</w:t>
                                </w:r>
                              </w:p>
                              <w:p w14:paraId="51374728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Etat</w:t>
                                </w:r>
                              </w:p>
                              <w:p w14:paraId="51374729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***</w:t>
                                </w:r>
                              </w:p>
                              <w:p w14:paraId="5137472A" w14:textId="77777777" w:rsidR="00313E59" w:rsidRPr="00005185" w:rsidRDefault="00313E59" w:rsidP="008B4C0A">
                                <w:pPr>
                                  <w:jc w:val="center"/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smallCaps/>
                                    <w:sz w:val="40"/>
                                    <w:szCs w:val="40"/>
                                  </w:rPr>
                                  <w:t>Ministère des Armées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0F" id="Zone de texte 33" o:spid="_x0000_s1027" type="#_x0000_t202" style="position:absolute;left:0;text-align:left;margin-left:-50.6pt;margin-top:24pt;width:202.4pt;height:195.75pt;z-index:2516628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" fillcolor="white [3201]" strokecolor="#b01513 [3204]" strokeweight="1.5pt">
                    <v:stroke endcap="round"/>
                    <v:textbox>
                      <w:txbxContent>
                        <w:p w14:paraId="51374727" w14:textId="77777777" w:rsidR="00313E59" w:rsidRPr="00C87F80" w:rsidRDefault="00313E59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Maitre de l’ouvrage</w:t>
                          </w:r>
                          <w:r w:rsidRPr="00C87F80">
                            <w:rPr>
                              <w:rFonts w:ascii="Calibri" w:hAnsi="Calibri" w:cs="Calibri"/>
                              <w:b/>
                              <w:smallCaps/>
                              <w:sz w:val="28"/>
                              <w:szCs w:val="28"/>
                            </w:rPr>
                            <w:t> </w:t>
                          </w: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:</w:t>
                          </w:r>
                        </w:p>
                        <w:p w14:paraId="51374728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Etat</w:t>
                          </w:r>
                        </w:p>
                        <w:p w14:paraId="51374729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***</w:t>
                          </w:r>
                        </w:p>
                        <w:p w14:paraId="5137472A" w14:textId="77777777" w:rsidR="00313E59" w:rsidRPr="00005185" w:rsidRDefault="00313E59" w:rsidP="008B4C0A">
                          <w:pPr>
                            <w:jc w:val="center"/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</w:pPr>
                          <w:r w:rsidRPr="00005185">
                            <w:rPr>
                              <w:rFonts w:cs="Arial"/>
                              <w:smallCaps/>
                              <w:sz w:val="40"/>
                              <w:szCs w:val="40"/>
                            </w:rPr>
                            <w:t>Ministère des Armées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  <w:r w:rsidR="008B4C0A"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3872" behindDoc="0" locked="0" layoutInCell="1" allowOverlap="1" wp14:anchorId="51374711" wp14:editId="1501747D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296892</wp:posOffset>
                    </wp:positionV>
                    <wp:extent cx="4433726" cy="948906"/>
                    <wp:effectExtent l="0" t="0" r="24130" b="22860"/>
                    <wp:wrapNone/>
                    <wp:docPr id="34" name="Zone de texte 3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726" cy="948906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137472B" w14:textId="77777777" w:rsidR="00313E59" w:rsidRPr="00C87F80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C87F80">
                                  <w:rPr>
                                    <w:rFonts w:ascii="Marianne Light" w:hAnsi="Marianne Light" w:cs="Arial"/>
                                    <w:b/>
                                    <w:smallCaps/>
                                    <w:sz w:val="28"/>
                                    <w:szCs w:val="28"/>
                                  </w:rPr>
                                  <w:t>Conducteur d’opération :</w:t>
                                </w:r>
                                <w:r w:rsidRPr="00C87F80">
                                  <w:rPr>
                                    <w:rFonts w:ascii="Marianne Light" w:hAnsi="Marianne Light"/>
                                  </w:rPr>
                                  <w:t xml:space="preserve"> </w:t>
                                </w:r>
                              </w:p>
                              <w:p w14:paraId="5137472C" w14:textId="7024936F" w:rsidR="00313E59" w:rsidRPr="00005185" w:rsidRDefault="00313E59" w:rsidP="00D61232">
                                <w:pPr>
                                  <w:ind w:right="1411"/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</w:pPr>
                                <w:r w:rsidRPr="0000518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Service d’Infras</w:t>
                                </w:r>
                                <w:r w:rsidR="00A27B95">
                                  <w:rPr>
                                    <w:rFonts w:ascii="Marianne Light" w:hAnsi="Marianne Light" w:cs="Arial"/>
                                    <w:smallCaps/>
                                    <w:sz w:val="28"/>
                                    <w:szCs w:val="28"/>
                                  </w:rPr>
                                  <w:t>tructure de la Défense Sud-Est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51374711"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34" o:spid="_x0000_s1029" type="#_x0000_t202" style="position:absolute;left:0;text-align:left;margin-left:160.1pt;margin-top:23.4pt;width:349.1pt;height:74.7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" fillcolor="white [3201]" strokecolor="#b01513 [3204]" strokeweight="1.5pt">
                    <v:stroke endcap="round"/>
                    <v:textbox>
                      <w:txbxContent>
                        <w:p w14:paraId="5137472B" w14:textId="77777777" w:rsidR="00313E59" w:rsidRPr="00C87F80" w:rsidRDefault="00313E59" w:rsidP="008B4C0A">
                          <w:pPr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</w:pPr>
                          <w:r w:rsidRPr="00C87F80">
                            <w:rPr>
                              <w:rFonts w:ascii="Marianne Light" w:hAnsi="Marianne Light" w:cs="Arial"/>
                              <w:b/>
                              <w:smallCaps/>
                              <w:sz w:val="28"/>
                              <w:szCs w:val="28"/>
                            </w:rPr>
                            <w:t>Conducteur d’opération :</w:t>
                          </w:r>
                          <w:r w:rsidRPr="00C87F80">
                            <w:rPr>
                              <w:rFonts w:ascii="Marianne Light" w:hAnsi="Marianne Light"/>
                            </w:rPr>
                            <w:t xml:space="preserve"> </w:t>
                          </w:r>
                        </w:p>
                        <w:p w14:paraId="5137472C" w14:textId="7024936F" w:rsidR="00313E59" w:rsidRPr="00005185" w:rsidRDefault="00313E59" w:rsidP="00D61232">
                          <w:pPr>
                            <w:ind w:right="1411"/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</w:pPr>
                          <w:r w:rsidRPr="0000518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Service d’Infras</w:t>
                          </w:r>
                          <w:r w:rsidR="00A27B95">
                            <w:rPr>
                              <w:rFonts w:ascii="Marianne Light" w:hAnsi="Marianne Light" w:cs="Arial"/>
                              <w:smallCaps/>
                              <w:sz w:val="28"/>
                              <w:szCs w:val="28"/>
                            </w:rPr>
                            <w:t>tructure de la Défense Sud-Est</w:t>
                          </w: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1" w14:textId="77777777" w:rsidR="00055BC9" w:rsidRDefault="00055BC9"/>
        <w:p w14:paraId="513746E2" w14:textId="77777777" w:rsidR="008B4C0A" w:rsidRDefault="008B4C0A"/>
        <w:p w14:paraId="513746E3" w14:textId="77777777" w:rsidR="008B4C0A" w:rsidRDefault="008B4C0A"/>
        <w:p w14:paraId="513746E4" w14:textId="77777777" w:rsidR="008B4C0A" w:rsidRDefault="008B4C0A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4896" behindDoc="0" locked="0" layoutInCell="1" allowOverlap="1" wp14:anchorId="51374715" wp14:editId="67AEB4DB">
                    <wp:simplePos x="0" y="0"/>
                    <wp:positionH relativeFrom="column">
                      <wp:posOffset>2033186</wp:posOffset>
                    </wp:positionH>
                    <wp:positionV relativeFrom="paragraph">
                      <wp:posOffset>54263</wp:posOffset>
                    </wp:positionV>
                    <wp:extent cx="4433570" cy="1485360"/>
                    <wp:effectExtent l="0" t="0" r="24130" b="19685"/>
                    <wp:wrapNone/>
                    <wp:docPr id="35" name="Zone de texte 35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433570" cy="1485360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accent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5B268541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 w:rsidRPr="00005185">
                                  <w:rPr>
                                    <w:rFonts w:cs="Arial"/>
                                    <w:b/>
                                    <w:smallCaps/>
                                    <w:sz w:val="22"/>
                                    <w:szCs w:val="22"/>
                                  </w:rPr>
                                  <w:t>Service en charge du suivi de l’exécution des prestations :</w:t>
                                </w:r>
                              </w:p>
                              <w:p w14:paraId="6FD2EAFF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ascii="Marianne Light" w:hAnsi="Marianne Light" w:cs="Arial"/>
                                    <w:smallCaps/>
                                    <w:sz w:val="22"/>
                                    <w:szCs w:val="22"/>
                                  </w:rPr>
                                  <w:t xml:space="preserve">Pôle de maitrise d’œuvre (PMO) de Montauban </w:t>
                                </w:r>
                              </w:p>
                              <w:p w14:paraId="098E376B" w14:textId="77777777" w:rsidR="00675279" w:rsidRPr="00005185" w:rsidRDefault="00675279" w:rsidP="00675279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  <w:r w:rsidRPr="009F6EA3"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 xml:space="preserve">Représenté par le chef de 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projet technique</w:t>
                                </w:r>
                                <w:r>
                                  <w:rPr>
                                    <w:rFonts w:ascii="Calibri" w:hAnsi="Calibri" w:cs="Calibri"/>
                                    <w:i/>
                                    <w:szCs w:val="20"/>
                                  </w:rPr>
                                  <w:t> </w:t>
                                </w:r>
                                <w: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  <w:t>: ADC DAURIOS</w:t>
                                </w:r>
                              </w:p>
                              <w:p w14:paraId="51374730" w14:textId="2C2323F0" w:rsidR="00313E59" w:rsidRPr="00005185" w:rsidRDefault="00313E59" w:rsidP="008B4C0A">
                                <w:pPr>
                                  <w:rPr>
                                    <w:rFonts w:ascii="Marianne Light" w:hAnsi="Marianne Light" w:cs="Arial"/>
                                    <w:i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51374715" id="Zone de texte 35" o:spid="_x0000_s1030" type="#_x0000_t202" style="position:absolute;left:0;text-align:left;margin-left:160.1pt;margin-top:4.25pt;width:349.1pt;height:116.95pt;z-index:251664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" fillcolor="white [3201]" strokecolor="#b01513 [3204]" strokeweight="1.5pt">
                    <v:stroke endcap="round"/>
                    <v:textbox>
                      <w:txbxContent>
                        <w:p w14:paraId="5B268541" w14:textId="77777777" w:rsidR="00675279" w:rsidRPr="00005185" w:rsidRDefault="00675279" w:rsidP="00675279">
                          <w:pPr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</w:pPr>
                          <w:r w:rsidRPr="00005185">
                            <w:rPr>
                              <w:rFonts w:cs="Arial"/>
                              <w:b/>
                              <w:smallCaps/>
                              <w:sz w:val="22"/>
                              <w:szCs w:val="22"/>
                            </w:rPr>
                            <w:t>Service en charge du suivi de l’exécution des prestations :</w:t>
                          </w:r>
                        </w:p>
                        <w:p w14:paraId="6FD2EAFF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Marianne Light" w:hAnsi="Marianne Light" w:cs="Arial"/>
                              <w:smallCaps/>
                              <w:sz w:val="22"/>
                              <w:szCs w:val="22"/>
                            </w:rPr>
                            <w:t xml:space="preserve">Pôle de maitrise d’œuvre (PMO) de Montauban </w:t>
                          </w:r>
                        </w:p>
                        <w:p w14:paraId="098E376B" w14:textId="77777777" w:rsidR="00675279" w:rsidRPr="00005185" w:rsidRDefault="00675279" w:rsidP="00675279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  <w:r w:rsidRPr="009F6EA3"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 xml:space="preserve">Représenté par le chef de 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projet technique</w:t>
                          </w:r>
                          <w:r>
                            <w:rPr>
                              <w:rFonts w:ascii="Calibri" w:hAnsi="Calibri" w:cs="Calibri"/>
                              <w:i/>
                              <w:szCs w:val="20"/>
                            </w:rPr>
                            <w:t> </w:t>
                          </w:r>
                          <w: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  <w:t>: ADC DAURIOS</w:t>
                          </w:r>
                        </w:p>
                        <w:p w14:paraId="51374730" w14:textId="2C2323F0" w:rsidR="00313E59" w:rsidRPr="00005185" w:rsidRDefault="00313E59" w:rsidP="008B4C0A">
                          <w:pPr>
                            <w:rPr>
                              <w:rFonts w:ascii="Marianne Light" w:hAnsi="Marianne Light" w:cs="Arial"/>
                              <w:i/>
                              <w:szCs w:val="20"/>
                            </w:rPr>
                          </w:pPr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5" w14:textId="77777777" w:rsidR="008B4C0A" w:rsidRDefault="008B4C0A"/>
        <w:p w14:paraId="513746E6" w14:textId="77777777" w:rsidR="008B4C0A" w:rsidRDefault="008B4C0A"/>
        <w:p w14:paraId="513746E7" w14:textId="77777777" w:rsidR="008B4C0A" w:rsidRDefault="008B4C0A"/>
        <w:p w14:paraId="513746E8" w14:textId="77777777" w:rsidR="008B4C0A" w:rsidRDefault="008B4C0A"/>
        <w:p w14:paraId="513746E9" w14:textId="77777777" w:rsidR="008B4C0A" w:rsidRDefault="009C3205">
          <w:r>
            <w:rPr>
              <w:noProof/>
              <w:lang w:eastAsia="fr-FR"/>
            </w:rPr>
            <mc:AlternateContent>
              <mc:Choice Requires="wps">
                <w:drawing>
                  <wp:anchor distT="0" distB="0" distL="114300" distR="114300" simplePos="0" relativeHeight="251666944" behindDoc="0" locked="0" layoutInCell="1" allowOverlap="1" wp14:anchorId="51374717" wp14:editId="51374718">
                    <wp:simplePos x="0" y="0"/>
                    <wp:positionH relativeFrom="column">
                      <wp:posOffset>-631825</wp:posOffset>
                    </wp:positionH>
                    <wp:positionV relativeFrom="paragraph">
                      <wp:posOffset>347980</wp:posOffset>
                    </wp:positionV>
                    <wp:extent cx="7098665" cy="2259965"/>
                    <wp:effectExtent l="0" t="0" r="26035" b="26035"/>
                    <wp:wrapNone/>
                    <wp:docPr id="38" name="Zone de texte 3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098665" cy="2259965"/>
                            </a:xfrm>
                            <a:prstGeom prst="rect">
                              <a:avLst/>
                            </a:prstGeom>
                            <a:ln/>
                          </wps:spPr>
                          <wps:style>
                            <a:lnRef idx="2">
                              <a:schemeClr val="dk1"/>
                            </a:lnRef>
                            <a:fillRef idx="1">
                              <a:schemeClr val="lt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14F80D4" w14:textId="77777777" w:rsidR="00675279" w:rsidRPr="00005185" w:rsidRDefault="00675279" w:rsidP="00675279">
                                <w:pP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Objet du marché</w:t>
                                </w:r>
                                <w:r w:rsidRPr="000051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:</w:t>
                                </w:r>
                              </w:p>
                              <w:p w14:paraId="620E024E" w14:textId="32018DEE" w:rsidR="00675279" w:rsidRDefault="00675279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351D73">
                                  <w:rPr>
                                    <w:rFonts w:cs="Arial"/>
                                    <w:i/>
                                    <w:iCs/>
                                    <w:sz w:val="22"/>
                                    <w:szCs w:val="22"/>
                                  </w:rPr>
                                  <w:t xml:space="preserve"> 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="00D85BD0" w:rsidRP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  <w:vertAlign w:val="superscript"/>
                                  </w:rPr>
                                  <w:t>er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RTP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- QUARTIER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EDME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–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31</w:t>
                                </w:r>
                                <w:r w:rsidR="00D85BD0"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000 TOULOUSE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 – Création d’un magasin à munitions</w:t>
                                </w:r>
                              </w:p>
                              <w:p w14:paraId="4E7B5A81" w14:textId="3B300249" w:rsidR="00675279" w:rsidRDefault="00675279" w:rsidP="00675279">
                                <w:pPr>
                                  <w:jc w:val="center"/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</w:pP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>Département(s) concerné(s)</w:t>
                                </w:r>
                                <w:r w:rsidRPr="00D01685">
                                  <w:rPr>
                                    <w:rFonts w:ascii="Calibri" w:hAnsi="Calibri" w:cs="Calibri"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 w:rsidRPr="00D01685"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="00D85BD0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Haute Garonne (3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1</w:t>
                                </w:r>
                                <w:r w:rsidRPr="00D01685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)</w:t>
                                </w:r>
                              </w:p>
                              <w:p w14:paraId="51374734" w14:textId="5FD524B3" w:rsidR="00313E59" w:rsidRPr="00005185" w:rsidRDefault="00303E9F" w:rsidP="00303E9F">
                                <w:pPr>
                                  <w:jc w:val="center"/>
                                  <w:rPr>
                                    <w:rFonts w:cs="Arial"/>
                                    <w:sz w:val="22"/>
                                    <w:szCs w:val="22"/>
                                  </w:rPr>
                                </w:pP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Lot n° 1</w:t>
                                </w:r>
                                <w:r>
                                  <w:rPr>
                                    <w:rFonts w:ascii="Calibri" w:hAnsi="Calibri" w:cs="Calibri"/>
                                    <w:iCs/>
                                    <w:sz w:val="22"/>
                                    <w:szCs w:val="22"/>
                                  </w:rPr>
                                  <w:t> </w:t>
                                </w:r>
                                <w:r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 xml:space="preserve">: </w:t>
                                </w:r>
                                <w:r w:rsidRPr="00303E9F">
                                  <w:rPr>
                                    <w:rFonts w:cs="Arial"/>
                                    <w:iCs/>
                                    <w:sz w:val="22"/>
                                    <w:szCs w:val="22"/>
                                  </w:rPr>
                                  <w:t>VRD (Voiries – Réseaux divers)</w:t>
                                </w:r>
                                <w:bookmarkStart w:id="0" w:name="_GoBack"/>
                                <w:bookmarkEnd w:id="0"/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 w14:anchorId="51374717" id="Zone de texte 38" o:spid="_x0000_s1031" type="#_x0000_t202" style="position:absolute;left:0;text-align:left;margin-left:-49.75pt;margin-top:27.4pt;width:558.95pt;height:177.95pt;z-index:2516669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" fillcolor="white [3201]" strokecolor="black [3200]" strokeweight="1.5pt">
                    <v:stroke endcap="round"/>
                    <v:textbox>
                      <w:txbxContent>
                        <w:p w14:paraId="014F80D4" w14:textId="77777777" w:rsidR="00675279" w:rsidRPr="00005185" w:rsidRDefault="00675279" w:rsidP="00675279">
                          <w:pPr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sz w:val="22"/>
                              <w:szCs w:val="22"/>
                            </w:rPr>
                            <w:t>Objet du marché</w:t>
                          </w:r>
                          <w:r w:rsidRPr="00005185">
                            <w:rPr>
                              <w:rFonts w:cs="Arial"/>
                              <w:sz w:val="22"/>
                              <w:szCs w:val="22"/>
                            </w:rPr>
                            <w:t>:</w:t>
                          </w:r>
                        </w:p>
                        <w:p w14:paraId="620E024E" w14:textId="32018DEE" w:rsidR="00675279" w:rsidRDefault="00675279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351D73">
                            <w:rPr>
                              <w:rFonts w:cs="Arial"/>
                              <w:i/>
                              <w:iCs/>
                              <w:sz w:val="22"/>
                              <w:szCs w:val="22"/>
                            </w:rPr>
                            <w:t xml:space="preserve"> 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="00D85BD0" w:rsidRPr="00D85BD0">
                            <w:rPr>
                              <w:rFonts w:cs="Arial"/>
                              <w:iCs/>
                              <w:sz w:val="22"/>
                              <w:szCs w:val="22"/>
                              <w:vertAlign w:val="superscript"/>
                            </w:rPr>
                            <w:t>er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RTP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- QUARTIER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EDME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–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31</w:t>
                          </w:r>
                          <w:r w:rsidR="00D85BD0"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000 TOULOUSE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 – Création d’un magasin à munitions</w:t>
                          </w:r>
                        </w:p>
                        <w:p w14:paraId="4E7B5A81" w14:textId="3B300249" w:rsidR="00675279" w:rsidRDefault="00675279" w:rsidP="00675279">
                          <w:pPr>
                            <w:jc w:val="center"/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</w:pP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>Département(s) concerné(s)</w:t>
                          </w:r>
                          <w:r w:rsidRPr="00D01685">
                            <w:rPr>
                              <w:rFonts w:ascii="Calibri" w:hAnsi="Calibri" w:cs="Calibri"/>
                              <w:sz w:val="22"/>
                              <w:szCs w:val="22"/>
                            </w:rPr>
                            <w:t> </w:t>
                          </w:r>
                          <w:r w:rsidRPr="00D01685">
                            <w:rPr>
                              <w:rFonts w:cs="Arial"/>
                              <w:sz w:val="22"/>
                              <w:szCs w:val="22"/>
                            </w:rPr>
                            <w:t xml:space="preserve">: </w:t>
                          </w:r>
                          <w:r w:rsidR="00D85BD0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Haute Garonne (3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1</w:t>
                          </w:r>
                          <w:r w:rsidRPr="00D01685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)</w:t>
                          </w:r>
                        </w:p>
                        <w:p w14:paraId="51374734" w14:textId="5FD524B3" w:rsidR="00313E59" w:rsidRPr="00005185" w:rsidRDefault="00303E9F" w:rsidP="00303E9F">
                          <w:pPr>
                            <w:jc w:val="center"/>
                            <w:rPr>
                              <w:rFonts w:cs="Arial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Lot n° 1</w:t>
                          </w:r>
                          <w:r>
                            <w:rPr>
                              <w:rFonts w:ascii="Calibri" w:hAnsi="Calibri" w:cs="Calibri"/>
                              <w:iCs/>
                              <w:sz w:val="22"/>
                              <w:szCs w:val="22"/>
                            </w:rPr>
                            <w:t> </w:t>
                          </w:r>
                          <w:r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 xml:space="preserve">: </w:t>
                          </w:r>
                          <w:r w:rsidRPr="00303E9F">
                            <w:rPr>
                              <w:rFonts w:cs="Arial"/>
                              <w:iCs/>
                              <w:sz w:val="22"/>
                              <w:szCs w:val="22"/>
                            </w:rPr>
                            <w:t>VRD (Voiries – Réseaux divers)</w:t>
                          </w:r>
                          <w:bookmarkStart w:id="1" w:name="_GoBack"/>
                          <w:bookmarkEnd w:id="1"/>
                        </w:p>
                      </w:txbxContent>
                    </v:textbox>
                  </v:shape>
                </w:pict>
              </mc:Fallback>
            </mc:AlternateContent>
          </w:r>
        </w:p>
        <w:p w14:paraId="513746EA" w14:textId="77777777" w:rsidR="008B4C0A" w:rsidRDefault="008B4C0A"/>
        <w:p w14:paraId="513746EB" w14:textId="77777777" w:rsidR="008B4C0A" w:rsidRDefault="008B4C0A"/>
        <w:p w14:paraId="513746EC" w14:textId="77777777" w:rsidR="008B4C0A" w:rsidRDefault="008B4C0A"/>
        <w:p w14:paraId="513746ED" w14:textId="77777777" w:rsidR="008B4C0A" w:rsidRDefault="008B4C0A"/>
        <w:p w14:paraId="513746EE" w14:textId="77777777" w:rsidR="008B4C0A" w:rsidRDefault="008B4C0A"/>
        <w:p w14:paraId="513746EF" w14:textId="77777777" w:rsidR="008B4C0A" w:rsidRDefault="008B4C0A"/>
        <w:p w14:paraId="513746F0" w14:textId="77777777" w:rsidR="008B4C0A" w:rsidRDefault="008B4C0A"/>
        <w:p w14:paraId="513746F1" w14:textId="77777777" w:rsidR="008B4C0A" w:rsidRDefault="008B4C0A"/>
        <w:p w14:paraId="513746F3" w14:textId="14345CD7" w:rsidR="003474AD" w:rsidRDefault="003474AD" w:rsidP="00410AFD">
          <w:pPr>
            <w:sectPr w:rsidR="003474AD" w:rsidSect="00302298">
              <w:footerReference w:type="default" r:id="rId12"/>
              <w:headerReference w:type="first" r:id="rId13"/>
              <w:pgSz w:w="11906" w:h="16838"/>
              <w:pgMar w:top="1417" w:right="1417" w:bottom="1417" w:left="1417" w:header="708" w:footer="708" w:gutter="0"/>
              <w:pgNumType w:start="0"/>
              <w:cols w:space="708"/>
              <w:titlePg/>
              <w:docGrid w:linePitch="360"/>
            </w:sectPr>
          </w:pPr>
        </w:p>
        <w:p w14:paraId="513746F4" w14:textId="5C37392D" w:rsidR="00410AFD" w:rsidRDefault="00186456" w:rsidP="00410AFD"/>
      </w:sdtContent>
    </w:sdt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7"/>
        <w:gridCol w:w="4927"/>
      </w:tblGrid>
      <w:tr w:rsidR="003474AD" w:rsidRPr="006A1EE6" w14:paraId="513746FA" w14:textId="77777777" w:rsidTr="00F36E82">
        <w:trPr>
          <w:trHeight w:val="1339"/>
        </w:trPr>
        <w:tc>
          <w:tcPr>
            <w:tcW w:w="9067" w:type="dxa"/>
            <w:shd w:val="clear" w:color="auto" w:fill="F2F2F2" w:themeFill="background1" w:themeFillShade="F2"/>
          </w:tcPr>
          <w:p w14:paraId="513746F5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bookmarkStart w:id="2" w:name="_Toc42079488"/>
            <w:r w:rsidRPr="006A1EE6">
              <w:rPr>
                <w:b/>
                <w:bCs/>
                <w:sz w:val="22"/>
                <w:szCs w:val="22"/>
              </w:rPr>
              <w:t xml:space="preserve">Eléments du mémoire </w:t>
            </w:r>
            <w:r w:rsidRPr="006A1EE6">
              <w:rPr>
                <w:b/>
                <w:bCs/>
                <w:i/>
                <w:iCs/>
                <w:sz w:val="22"/>
                <w:szCs w:val="22"/>
              </w:rPr>
              <w:t>(et notation maximum par élément)</w:t>
            </w:r>
          </w:p>
          <w:p w14:paraId="513746F6" w14:textId="77777777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szCs w:val="20"/>
              </w:rPr>
            </w:pPr>
            <w:r w:rsidRPr="006A1EE6">
              <w:rPr>
                <w:b/>
                <w:bCs/>
                <w:i/>
                <w:szCs w:val="20"/>
              </w:rPr>
              <w:t>Les éléments demandés ci-après devront être explicités de façon complète, précise et concise</w:t>
            </w:r>
          </w:p>
        </w:tc>
        <w:tc>
          <w:tcPr>
            <w:tcW w:w="4927" w:type="dxa"/>
            <w:shd w:val="clear" w:color="auto" w:fill="F2F2F2" w:themeFill="background1" w:themeFillShade="F2"/>
          </w:tcPr>
          <w:p w14:paraId="513746F7" w14:textId="77777777" w:rsidR="003474AD" w:rsidRPr="006A1EE6" w:rsidRDefault="003474AD" w:rsidP="004438D6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6A1EE6">
              <w:rPr>
                <w:b/>
                <w:bCs/>
                <w:sz w:val="22"/>
                <w:szCs w:val="22"/>
              </w:rPr>
              <w:t>Descriptif proposé par le candidat</w:t>
            </w:r>
          </w:p>
          <w:p w14:paraId="513746F9" w14:textId="6EE09AAB" w:rsidR="003474AD" w:rsidRPr="006A1EE6" w:rsidRDefault="003474AD" w:rsidP="004438D6">
            <w:pPr>
              <w:autoSpaceDE w:val="0"/>
              <w:autoSpaceDN w:val="0"/>
              <w:adjustRightInd w:val="0"/>
              <w:rPr>
                <w:b/>
                <w:bCs/>
                <w:i/>
                <w:iCs/>
                <w:szCs w:val="20"/>
              </w:rPr>
            </w:pPr>
            <w:r w:rsidRPr="006A1EE6">
              <w:rPr>
                <w:b/>
                <w:bCs/>
                <w:i/>
                <w:iCs/>
                <w:szCs w:val="20"/>
              </w:rPr>
              <w:t xml:space="preserve">(en cas de renvoi à un document annexe, le candidat indiquera impérativement les références </w:t>
            </w:r>
            <w:r w:rsidRPr="006A1EE6">
              <w:rPr>
                <w:rFonts w:ascii="Times New Roman,BoldItalic" w:hAnsi="Times New Roman,BoldItalic" w:cs="Times New Roman,BoldItalic"/>
                <w:b/>
                <w:bCs/>
                <w:i/>
                <w:iCs/>
                <w:szCs w:val="20"/>
              </w:rPr>
              <w:t xml:space="preserve">– </w:t>
            </w:r>
            <w:r w:rsidRPr="006A1EE6">
              <w:rPr>
                <w:b/>
                <w:bCs/>
                <w:i/>
                <w:iCs/>
                <w:szCs w:val="20"/>
              </w:rPr>
              <w:t>n° de pages et chapitres concernés</w:t>
            </w:r>
            <w:r>
              <w:rPr>
                <w:b/>
                <w:bCs/>
                <w:i/>
                <w:iCs/>
                <w:szCs w:val="20"/>
              </w:rPr>
              <w:t>)</w:t>
            </w:r>
          </w:p>
        </w:tc>
      </w:tr>
      <w:tr w:rsidR="003474AD" w:rsidRPr="003B66F6" w14:paraId="513746FE" w14:textId="77777777" w:rsidTr="00F36E82">
        <w:tc>
          <w:tcPr>
            <w:tcW w:w="9067" w:type="dxa"/>
            <w:shd w:val="clear" w:color="auto" w:fill="auto"/>
          </w:tcPr>
          <w:p w14:paraId="513746FB" w14:textId="763BDFE2" w:rsidR="003474AD" w:rsidRPr="001D569F" w:rsidRDefault="005E15D9" w:rsidP="005E15D9">
            <w:pPr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0" w:line="240" w:lineRule="auto"/>
              <w:jc w:val="left"/>
              <w:rPr>
                <w:b/>
                <w:bCs/>
              </w:rPr>
            </w:pPr>
            <w:r w:rsidRPr="005E15D9">
              <w:rPr>
                <w:b/>
                <w:bCs/>
              </w:rPr>
              <w:t xml:space="preserve">Gestion des </w:t>
            </w:r>
            <w:r w:rsidR="00D37B64">
              <w:rPr>
                <w:b/>
                <w:bCs/>
              </w:rPr>
              <w:t>matéria</w:t>
            </w:r>
            <w:r w:rsidR="007535AA">
              <w:rPr>
                <w:b/>
                <w:bCs/>
              </w:rPr>
              <w:t>ux de construction</w:t>
            </w:r>
            <w:r>
              <w:rPr>
                <w:b/>
                <w:bCs/>
              </w:rPr>
              <w:t xml:space="preserve"> </w:t>
            </w:r>
            <w:r w:rsidR="003474AD" w:rsidRPr="001D569F">
              <w:rPr>
                <w:b/>
                <w:bCs/>
              </w:rPr>
              <w:t xml:space="preserve">: </w:t>
            </w:r>
            <w:r w:rsidR="007535AA">
              <w:rPr>
                <w:b/>
                <w:bCs/>
              </w:rPr>
              <w:t>1</w:t>
            </w:r>
            <w:r w:rsidR="003474AD" w:rsidRPr="001D569F">
              <w:rPr>
                <w:b/>
                <w:bCs/>
              </w:rPr>
              <w:t xml:space="preserve"> points</w:t>
            </w:r>
          </w:p>
          <w:p w14:paraId="6224CC28" w14:textId="77777777" w:rsidR="00675279" w:rsidRDefault="00675279" w:rsidP="00675279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75279">
              <w:rPr>
                <w:sz w:val="18"/>
                <w:szCs w:val="18"/>
              </w:rPr>
              <w:t>Méthodologie</w:t>
            </w:r>
            <w:r>
              <w:rPr>
                <w:sz w:val="18"/>
                <w:szCs w:val="18"/>
              </w:rPr>
              <w:t xml:space="preserve"> mise en place pour la gestion des déchets sur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513746FC" w14:textId="316DB9C3" w:rsidR="00675279" w:rsidRPr="009F013B" w:rsidRDefault="007535AA" w:rsidP="009F013B">
            <w:pPr>
              <w:pStyle w:val="Paragraphedeliste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9F013B">
              <w:rPr>
                <w:sz w:val="18"/>
                <w:szCs w:val="18"/>
              </w:rPr>
              <w:t>Réemploi des mat</w:t>
            </w:r>
            <w:r w:rsidR="009F013B" w:rsidRPr="009F013B">
              <w:rPr>
                <w:sz w:val="18"/>
                <w:szCs w:val="18"/>
              </w:rPr>
              <w:t xml:space="preserve">ériaux de terrassement déblayés, </w:t>
            </w:r>
            <w:r w:rsidRPr="009F013B">
              <w:rPr>
                <w:sz w:val="18"/>
                <w:szCs w:val="18"/>
              </w:rPr>
              <w:t>emploi de matériaux de réseaux recyclés</w:t>
            </w:r>
          </w:p>
        </w:tc>
        <w:tc>
          <w:tcPr>
            <w:tcW w:w="4927" w:type="dxa"/>
            <w:shd w:val="clear" w:color="auto" w:fill="auto"/>
          </w:tcPr>
          <w:p w14:paraId="513746FD" w14:textId="4F9881AA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tr w:rsidR="003474AD" w:rsidRPr="003B66F6" w14:paraId="51374703" w14:textId="77777777" w:rsidTr="00F36E82">
        <w:tc>
          <w:tcPr>
            <w:tcW w:w="9067" w:type="dxa"/>
            <w:shd w:val="clear" w:color="auto" w:fill="auto"/>
          </w:tcPr>
          <w:p w14:paraId="513746FF" w14:textId="0F0C1324" w:rsidR="003474AD" w:rsidRPr="001D569F" w:rsidRDefault="003474AD" w:rsidP="00F37A59">
            <w:pPr>
              <w:autoSpaceDE w:val="0"/>
              <w:autoSpaceDN w:val="0"/>
              <w:adjustRightInd w:val="0"/>
              <w:ind w:left="33"/>
              <w:rPr>
                <w:i/>
                <w:iCs/>
                <w:sz w:val="16"/>
                <w:szCs w:val="16"/>
              </w:rPr>
            </w:pPr>
            <w:r w:rsidRPr="001D569F">
              <w:rPr>
                <w:b/>
                <w:bCs/>
              </w:rPr>
              <w:t xml:space="preserve">2. </w:t>
            </w:r>
            <w:r w:rsidR="009F013B">
              <w:rPr>
                <w:b/>
                <w:bCs/>
              </w:rPr>
              <w:t>Gestion des déchets</w:t>
            </w:r>
            <w:r w:rsidR="00590B00">
              <w:rPr>
                <w:rFonts w:ascii="Calibri" w:hAnsi="Calibri" w:cs="Calibri"/>
                <w:b/>
                <w:bCs/>
              </w:rPr>
              <w:t> </w:t>
            </w:r>
            <w:r w:rsidR="00590B00">
              <w:rPr>
                <w:b/>
                <w:bCs/>
              </w:rPr>
              <w:t xml:space="preserve">: </w:t>
            </w:r>
            <w:r w:rsidR="00957127">
              <w:rPr>
                <w:b/>
                <w:bCs/>
              </w:rPr>
              <w:t>2</w:t>
            </w:r>
            <w:r w:rsidR="00590B00">
              <w:rPr>
                <w:b/>
                <w:bCs/>
              </w:rPr>
              <w:t xml:space="preserve"> points</w:t>
            </w:r>
          </w:p>
          <w:p w14:paraId="02D9B60B" w14:textId="77777777" w:rsidR="003474AD" w:rsidRDefault="00422EDB" w:rsidP="009F013B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Mesures </w:t>
            </w:r>
            <w:r w:rsidR="009F013B">
              <w:rPr>
                <w:sz w:val="18"/>
                <w:szCs w:val="18"/>
              </w:rPr>
              <w:t>prises sur la mise en place ou l’utilisation d’une filière de recyclage et de valorisation des déchets (réemploi des matériaux).</w:t>
            </w:r>
          </w:p>
          <w:p w14:paraId="51374701" w14:textId="6340D76A" w:rsidR="009F013B" w:rsidRPr="00422EDB" w:rsidRDefault="009F013B" w:rsidP="009F013B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Dispositions prises </w:t>
            </w:r>
            <w:r w:rsidR="00A16DF7">
              <w:rPr>
                <w:sz w:val="18"/>
                <w:szCs w:val="18"/>
              </w:rPr>
              <w:t>pour le suivi dématérialisé des déchets (</w:t>
            </w:r>
            <w:proofErr w:type="spellStart"/>
            <w:r w:rsidR="00A16DF7">
              <w:rPr>
                <w:sz w:val="18"/>
                <w:szCs w:val="18"/>
              </w:rPr>
              <w:t>TracksDéchets</w:t>
            </w:r>
            <w:proofErr w:type="spellEnd"/>
            <w:r w:rsidR="00A16DF7">
              <w:rPr>
                <w:sz w:val="18"/>
                <w:szCs w:val="18"/>
              </w:rPr>
              <w:t>).</w:t>
            </w:r>
          </w:p>
        </w:tc>
        <w:tc>
          <w:tcPr>
            <w:tcW w:w="4927" w:type="dxa"/>
            <w:shd w:val="clear" w:color="auto" w:fill="auto"/>
          </w:tcPr>
          <w:p w14:paraId="51374702" w14:textId="77777777" w:rsidR="003474AD" w:rsidRPr="00D75EF9" w:rsidRDefault="003474AD" w:rsidP="00D75EF9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3474AD" w:rsidRPr="003B66F6" w14:paraId="51374707" w14:textId="77777777" w:rsidTr="00F36E82">
        <w:tc>
          <w:tcPr>
            <w:tcW w:w="9067" w:type="dxa"/>
            <w:shd w:val="clear" w:color="auto" w:fill="auto"/>
          </w:tcPr>
          <w:p w14:paraId="3F410630" w14:textId="40A68F18" w:rsidR="00A16DF7" w:rsidRPr="007514F2" w:rsidRDefault="00A16DF7" w:rsidP="007514F2">
            <w:pPr>
              <w:pStyle w:val="Paragraphedeliste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/>
              <w:ind w:left="314" w:hanging="284"/>
              <w:rPr>
                <w:sz w:val="18"/>
                <w:szCs w:val="18"/>
              </w:rPr>
            </w:pPr>
            <w:r w:rsidRPr="007514F2">
              <w:rPr>
                <w:b/>
                <w:bCs/>
              </w:rPr>
              <w:t xml:space="preserve">Mise en œuvre d’actions écoresponsables </w:t>
            </w:r>
            <w:r w:rsidR="003474AD" w:rsidRPr="007514F2">
              <w:rPr>
                <w:b/>
                <w:bCs/>
              </w:rPr>
              <w:t xml:space="preserve">: </w:t>
            </w:r>
            <w:r w:rsidRPr="007514F2">
              <w:rPr>
                <w:b/>
                <w:bCs/>
              </w:rPr>
              <w:t>2</w:t>
            </w:r>
            <w:r w:rsidR="00057363" w:rsidRPr="007514F2">
              <w:rPr>
                <w:b/>
                <w:bCs/>
              </w:rPr>
              <w:t xml:space="preserve"> point</w:t>
            </w:r>
            <w:r w:rsidR="003474AD" w:rsidRPr="007514F2">
              <w:rPr>
                <w:sz w:val="18"/>
                <w:szCs w:val="18"/>
              </w:rPr>
              <w:t xml:space="preserve"> </w:t>
            </w:r>
          </w:p>
          <w:p w14:paraId="0A4B52DF" w14:textId="04EEB67D" w:rsidR="00A16DF7" w:rsidRPr="00A16DF7" w:rsidRDefault="00A16DF7" w:rsidP="00A16DF7">
            <w:pPr>
              <w:autoSpaceDE w:val="0"/>
              <w:autoSpaceDN w:val="0"/>
              <w:adjustRightInd w:val="0"/>
              <w:spacing w:after="100" w:afterAutospacing="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</w:t>
            </w:r>
            <w:r w:rsidRPr="00A16DF7">
              <w:rPr>
                <w:sz w:val="18"/>
                <w:szCs w:val="18"/>
              </w:rPr>
              <w:t>esures prises pour limiter l'impact carbone de</w:t>
            </w:r>
            <w:r>
              <w:rPr>
                <w:sz w:val="18"/>
                <w:szCs w:val="18"/>
              </w:rPr>
              <w:t xml:space="preserve"> l’</w:t>
            </w:r>
            <w:r w:rsidRPr="00A16DF7">
              <w:rPr>
                <w:sz w:val="18"/>
                <w:szCs w:val="18"/>
              </w:rPr>
              <w:t>activité</w:t>
            </w:r>
            <w:r>
              <w:rPr>
                <w:sz w:val="18"/>
                <w:szCs w:val="18"/>
              </w:rPr>
              <w:t xml:space="preserve"> </w:t>
            </w:r>
            <w:r w:rsidR="005D3742">
              <w:rPr>
                <w:sz w:val="18"/>
                <w:szCs w:val="18"/>
              </w:rPr>
              <w:t>sur le chantier</w:t>
            </w:r>
            <w:r>
              <w:rPr>
                <w:rFonts w:ascii="Calibri" w:hAnsi="Calibri" w:cs="Calibri"/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:</w:t>
            </w:r>
          </w:p>
          <w:p w14:paraId="77B7E5D8" w14:textId="16E516C0" w:rsidR="00A16DF7" w:rsidRPr="005D3742" w:rsidRDefault="005D3742" w:rsidP="005D3742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</w:t>
            </w:r>
            <w:r w:rsidR="00A16DF7" w:rsidRPr="00A16DF7">
              <w:rPr>
                <w:sz w:val="18"/>
                <w:szCs w:val="18"/>
              </w:rPr>
              <w:t xml:space="preserve">mpact environnemental lié aux </w:t>
            </w:r>
            <w:r w:rsidRPr="00A16DF7">
              <w:rPr>
                <w:sz w:val="18"/>
                <w:szCs w:val="18"/>
              </w:rPr>
              <w:t>matériaux, équipements</w:t>
            </w:r>
            <w:r>
              <w:rPr>
                <w:sz w:val="18"/>
                <w:szCs w:val="18"/>
              </w:rPr>
              <w:t xml:space="preserve">, </w:t>
            </w:r>
            <w:r w:rsidR="00A16DF7" w:rsidRPr="005D3742">
              <w:rPr>
                <w:sz w:val="18"/>
                <w:szCs w:val="18"/>
              </w:rPr>
              <w:t xml:space="preserve">consommations énergétiques mis en </w:t>
            </w:r>
            <w:proofErr w:type="spellStart"/>
            <w:r w:rsidR="00A16DF7" w:rsidRPr="005D3742">
              <w:rPr>
                <w:sz w:val="18"/>
                <w:szCs w:val="18"/>
              </w:rPr>
              <w:t>oeuvre</w:t>
            </w:r>
            <w:proofErr w:type="spellEnd"/>
            <w:r w:rsidR="00A16DF7" w:rsidRPr="005D3742">
              <w:rPr>
                <w:sz w:val="18"/>
                <w:szCs w:val="18"/>
              </w:rPr>
              <w:t xml:space="preserve"> durant la construction et l'exploitation du bâtiment</w:t>
            </w:r>
          </w:p>
          <w:p w14:paraId="51374705" w14:textId="7DF23C5A" w:rsidR="00A16DF7" w:rsidRPr="00422EDB" w:rsidRDefault="005D3742" w:rsidP="00A16DF7">
            <w:pPr>
              <w:pStyle w:val="Paragraphedeliste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,Bold" w:hAnsi="Times New Roman,Bold" w:cs="Times New Roman,Bold"/>
                <w:b/>
                <w:bCs/>
              </w:rPr>
            </w:pPr>
            <w:r>
              <w:rPr>
                <w:sz w:val="18"/>
                <w:szCs w:val="18"/>
              </w:rPr>
              <w:t>I</w:t>
            </w:r>
            <w:r w:rsidR="00A16DF7" w:rsidRPr="00A16DF7">
              <w:rPr>
                <w:sz w:val="18"/>
                <w:szCs w:val="18"/>
              </w:rPr>
              <w:t>mpact environnemental dans les déplacements ou dans les approvisionnements</w:t>
            </w:r>
          </w:p>
        </w:tc>
        <w:tc>
          <w:tcPr>
            <w:tcW w:w="4927" w:type="dxa"/>
            <w:shd w:val="clear" w:color="auto" w:fill="auto"/>
          </w:tcPr>
          <w:p w14:paraId="51374706" w14:textId="77777777" w:rsidR="003474AD" w:rsidRPr="003B66F6" w:rsidRDefault="003474AD" w:rsidP="004438D6">
            <w:pPr>
              <w:autoSpaceDE w:val="0"/>
              <w:autoSpaceDN w:val="0"/>
              <w:adjustRightInd w:val="0"/>
              <w:rPr>
                <w:b/>
                <w:bCs/>
              </w:rPr>
            </w:pPr>
          </w:p>
        </w:tc>
      </w:tr>
      <w:bookmarkEnd w:id="2"/>
    </w:tbl>
    <w:p w14:paraId="5137470C" w14:textId="77777777" w:rsidR="003474AD" w:rsidRDefault="003474AD" w:rsidP="003474AD"/>
    <w:sectPr w:rsidR="003474AD" w:rsidSect="00F36E82">
      <w:pgSz w:w="16838" w:h="11906" w:orient="landscape"/>
      <w:pgMar w:top="1417" w:right="1417" w:bottom="709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B1DA62" w14:textId="77777777" w:rsidR="00186456" w:rsidRDefault="00186456" w:rsidP="00EA6B59">
      <w:pPr>
        <w:spacing w:after="0" w:line="240" w:lineRule="auto"/>
      </w:pPr>
      <w:r>
        <w:separator/>
      </w:r>
    </w:p>
  </w:endnote>
  <w:endnote w:type="continuationSeparator" w:id="0">
    <w:p w14:paraId="7F5AD514" w14:textId="77777777" w:rsidR="00186456" w:rsidRDefault="00186456" w:rsidP="00EA6B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 Light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08411035"/>
      <w:docPartObj>
        <w:docPartGallery w:val="Page Numbers (Bottom of Page)"/>
        <w:docPartUnique/>
      </w:docPartObj>
    </w:sdtPr>
    <w:sdtEndPr/>
    <w:sdtContent>
      <w:p w14:paraId="5137471F" w14:textId="0965BA1A" w:rsidR="00313E59" w:rsidRDefault="00186456">
        <w:pPr>
          <w:pStyle w:val="Pieddepage"/>
          <w:jc w:val="center"/>
        </w:pPr>
      </w:p>
    </w:sdtContent>
  </w:sdt>
  <w:p w14:paraId="51374720" w14:textId="77777777" w:rsidR="00313E59" w:rsidRDefault="00313E5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E02CA1" w14:textId="77777777" w:rsidR="00186456" w:rsidRDefault="00186456" w:rsidP="00EA6B59">
      <w:pPr>
        <w:spacing w:after="0" w:line="240" w:lineRule="auto"/>
      </w:pPr>
      <w:r>
        <w:separator/>
      </w:r>
    </w:p>
  </w:footnote>
  <w:footnote w:type="continuationSeparator" w:id="0">
    <w:p w14:paraId="019CDCD7" w14:textId="77777777" w:rsidR="00186456" w:rsidRDefault="00186456" w:rsidP="00EA6B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74721" w14:textId="77777777" w:rsidR="002B5D34" w:rsidRDefault="002B5D34">
    <w:pPr>
      <w:pStyle w:val="En-tte"/>
    </w:pPr>
    <w:r>
      <w:rPr>
        <w:rFonts w:ascii="Arial" w:hAnsi="Arial" w:cs="Arial"/>
        <w:noProof/>
        <w:color w:val="000000" w:themeColor="text1"/>
        <w:sz w:val="16"/>
        <w:szCs w:val="16"/>
        <w:lang w:eastAsia="fr-FR"/>
      </w:rPr>
      <w:drawing>
        <wp:anchor distT="0" distB="0" distL="114300" distR="114300" simplePos="0" relativeHeight="251659264" behindDoc="0" locked="0" layoutInCell="1" allowOverlap="1" wp14:anchorId="51374722" wp14:editId="51374723">
          <wp:simplePos x="0" y="0"/>
          <wp:positionH relativeFrom="column">
            <wp:posOffset>-514350</wp:posOffset>
          </wp:positionH>
          <wp:positionV relativeFrom="paragraph">
            <wp:posOffset>-353060</wp:posOffset>
          </wp:positionV>
          <wp:extent cx="2256155" cy="908050"/>
          <wp:effectExtent l="0" t="0" r="0" b="0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signatureMail_nouv_chartedessousV2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883"/>
                  <a:stretch/>
                </pic:blipFill>
                <pic:spPr bwMode="auto">
                  <a:xfrm>
                    <a:off x="0" y="0"/>
                    <a:ext cx="2256155" cy="9080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3146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716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87C2C9F"/>
    <w:multiLevelType w:val="hybridMultilevel"/>
    <w:tmpl w:val="F69C83F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C029FB"/>
    <w:multiLevelType w:val="hybridMultilevel"/>
    <w:tmpl w:val="8E20C4FC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B4733C"/>
    <w:multiLevelType w:val="hybridMultilevel"/>
    <w:tmpl w:val="287EF32E"/>
    <w:lvl w:ilvl="0" w:tplc="FFFFFFFF"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 w:hint="default"/>
      </w:rPr>
    </w:lvl>
    <w:lvl w:ilvl="1" w:tplc="0C9E8AD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366902"/>
    <w:multiLevelType w:val="hybridMultilevel"/>
    <w:tmpl w:val="63DC5BFC"/>
    <w:lvl w:ilvl="0" w:tplc="040C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5" w15:restartNumberingAfterBreak="0">
    <w:nsid w:val="38B40661"/>
    <w:multiLevelType w:val="hybridMultilevel"/>
    <w:tmpl w:val="C124209E"/>
    <w:lvl w:ilvl="0" w:tplc="9626CC74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  <w:color w:val="000000" w:themeColor="text1"/>
      </w:rPr>
    </w:lvl>
    <w:lvl w:ilvl="1" w:tplc="040C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6" w15:restartNumberingAfterBreak="0">
    <w:nsid w:val="3C4D0DDC"/>
    <w:multiLevelType w:val="hybridMultilevel"/>
    <w:tmpl w:val="161C7AAE"/>
    <w:lvl w:ilvl="0" w:tplc="CD860C16">
      <w:start w:val="3"/>
      <w:numFmt w:val="bullet"/>
      <w:lvlText w:val="-"/>
      <w:lvlJc w:val="left"/>
      <w:pPr>
        <w:ind w:left="720" w:hanging="360"/>
      </w:pPr>
      <w:rPr>
        <w:rFonts w:ascii="Marianne" w:eastAsiaTheme="minorEastAsia" w:hAnsi="Marianne" w:cstheme="minorBidi" w:hint="default"/>
        <w:b w:val="0"/>
        <w:sz w:val="1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F93F9E"/>
    <w:multiLevelType w:val="hybridMultilevel"/>
    <w:tmpl w:val="2214C73A"/>
    <w:lvl w:ilvl="0" w:tplc="954E5DBA">
      <w:start w:val="1"/>
      <w:numFmt w:val="decimal"/>
      <w:lvlText w:val="%1)"/>
      <w:lvlJc w:val="left"/>
      <w:pPr>
        <w:ind w:left="8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534" w:hanging="360"/>
      </w:pPr>
    </w:lvl>
    <w:lvl w:ilvl="2" w:tplc="040C001B" w:tentative="1">
      <w:start w:val="1"/>
      <w:numFmt w:val="lowerRoman"/>
      <w:lvlText w:val="%3."/>
      <w:lvlJc w:val="right"/>
      <w:pPr>
        <w:ind w:left="2254" w:hanging="180"/>
      </w:pPr>
    </w:lvl>
    <w:lvl w:ilvl="3" w:tplc="040C000F" w:tentative="1">
      <w:start w:val="1"/>
      <w:numFmt w:val="decimal"/>
      <w:lvlText w:val="%4."/>
      <w:lvlJc w:val="left"/>
      <w:pPr>
        <w:ind w:left="2974" w:hanging="360"/>
      </w:pPr>
    </w:lvl>
    <w:lvl w:ilvl="4" w:tplc="040C0019" w:tentative="1">
      <w:start w:val="1"/>
      <w:numFmt w:val="lowerLetter"/>
      <w:lvlText w:val="%5."/>
      <w:lvlJc w:val="left"/>
      <w:pPr>
        <w:ind w:left="3694" w:hanging="360"/>
      </w:pPr>
    </w:lvl>
    <w:lvl w:ilvl="5" w:tplc="040C001B" w:tentative="1">
      <w:start w:val="1"/>
      <w:numFmt w:val="lowerRoman"/>
      <w:lvlText w:val="%6."/>
      <w:lvlJc w:val="right"/>
      <w:pPr>
        <w:ind w:left="4414" w:hanging="180"/>
      </w:pPr>
    </w:lvl>
    <w:lvl w:ilvl="6" w:tplc="040C000F" w:tentative="1">
      <w:start w:val="1"/>
      <w:numFmt w:val="decimal"/>
      <w:lvlText w:val="%7."/>
      <w:lvlJc w:val="left"/>
      <w:pPr>
        <w:ind w:left="5134" w:hanging="360"/>
      </w:pPr>
    </w:lvl>
    <w:lvl w:ilvl="7" w:tplc="040C0019" w:tentative="1">
      <w:start w:val="1"/>
      <w:numFmt w:val="lowerLetter"/>
      <w:lvlText w:val="%8."/>
      <w:lvlJc w:val="left"/>
      <w:pPr>
        <w:ind w:left="5854" w:hanging="360"/>
      </w:pPr>
    </w:lvl>
    <w:lvl w:ilvl="8" w:tplc="040C001B" w:tentative="1">
      <w:start w:val="1"/>
      <w:numFmt w:val="lowerRoman"/>
      <w:lvlText w:val="%9."/>
      <w:lvlJc w:val="right"/>
      <w:pPr>
        <w:ind w:left="6574" w:hanging="180"/>
      </w:pPr>
    </w:lvl>
  </w:abstractNum>
  <w:abstractNum w:abstractNumId="8" w15:restartNumberingAfterBreak="0">
    <w:nsid w:val="40792EF9"/>
    <w:multiLevelType w:val="multilevel"/>
    <w:tmpl w:val="189A3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74C641E"/>
    <w:multiLevelType w:val="hybridMultilevel"/>
    <w:tmpl w:val="AD669816"/>
    <w:lvl w:ilvl="0" w:tplc="968A9536">
      <w:numFmt w:val="bullet"/>
      <w:lvlText w:val="-"/>
      <w:lvlJc w:val="left"/>
      <w:pPr>
        <w:ind w:left="814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0" w15:restartNumberingAfterBreak="0">
    <w:nsid w:val="50CB49DF"/>
    <w:multiLevelType w:val="hybridMultilevel"/>
    <w:tmpl w:val="4508B3CC"/>
    <w:lvl w:ilvl="0" w:tplc="DEA61490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F41BB0"/>
    <w:multiLevelType w:val="hybridMultilevel"/>
    <w:tmpl w:val="AEF478C8"/>
    <w:lvl w:ilvl="0" w:tplc="9AB24B70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43319C"/>
    <w:multiLevelType w:val="hybridMultilevel"/>
    <w:tmpl w:val="ADA62C52"/>
    <w:lvl w:ilvl="0" w:tplc="9AB24B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C0003">
      <w:start w:val="1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>
      <w:start w:val="65535"/>
      <w:numFmt w:val="bullet"/>
      <w:lvlText w:val="•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</w:rPr>
    </w:lvl>
    <w:lvl w:ilvl="3" w:tplc="9DB24CF4">
      <w:start w:val="1"/>
      <w:numFmt w:val="decimal"/>
      <w:lvlText w:val="%4)"/>
      <w:lvlJc w:val="left"/>
      <w:pPr>
        <w:ind w:left="3225" w:hanging="705"/>
      </w:pPr>
      <w:rPr>
        <w:rFonts w:hint="default"/>
      </w:rPr>
    </w:lvl>
    <w:lvl w:ilvl="4" w:tplc="040C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65251890"/>
    <w:multiLevelType w:val="hybridMultilevel"/>
    <w:tmpl w:val="EE62BD2E"/>
    <w:lvl w:ilvl="0" w:tplc="040C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C569A1"/>
    <w:multiLevelType w:val="hybridMultilevel"/>
    <w:tmpl w:val="9E500244"/>
    <w:lvl w:ilvl="0" w:tplc="FFFFFFFF">
      <w:start w:val="1"/>
      <w:numFmt w:val="bullet"/>
      <w:lvlText w:val="­"/>
      <w:lvlJc w:val="left"/>
      <w:pPr>
        <w:ind w:left="720" w:hanging="360"/>
      </w:pPr>
      <w:rPr>
        <w:rFonts w:ascii="SimSun" w:eastAsia="SimSun" w:hAnsi="SimSun" w:hint="eastAsia"/>
        <w:b w:val="0"/>
        <w:i w:val="0"/>
        <w:caps w:val="0"/>
        <w:sz w:val="24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aps w:val="0"/>
        <w:sz w:val="24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49142D"/>
    <w:multiLevelType w:val="hybridMultilevel"/>
    <w:tmpl w:val="3648CCA4"/>
    <w:lvl w:ilvl="0" w:tplc="855EF860">
      <w:start w:val="2"/>
      <w:numFmt w:val="bullet"/>
      <w:lvlText w:val=""/>
      <w:lvlJc w:val="left"/>
      <w:pPr>
        <w:ind w:left="814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16" w15:restartNumberingAfterBreak="0">
    <w:nsid w:val="717B3C64"/>
    <w:multiLevelType w:val="hybridMultilevel"/>
    <w:tmpl w:val="246EE59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156B71"/>
    <w:multiLevelType w:val="hybridMultilevel"/>
    <w:tmpl w:val="E5F2FBDA"/>
    <w:lvl w:ilvl="0" w:tplc="718C865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38158A"/>
    <w:multiLevelType w:val="multilevel"/>
    <w:tmpl w:val="251AA7E4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7D987504"/>
    <w:multiLevelType w:val="hybridMultilevel"/>
    <w:tmpl w:val="F5C661F0"/>
    <w:lvl w:ilvl="0" w:tplc="040C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</w:num>
  <w:num w:numId="3">
    <w:abstractNumId w:val="18"/>
  </w:num>
  <w:num w:numId="4">
    <w:abstractNumId w:val="18"/>
  </w:num>
  <w:num w:numId="5">
    <w:abstractNumId w:val="18"/>
  </w:num>
  <w:num w:numId="6">
    <w:abstractNumId w:val="18"/>
  </w:num>
  <w:num w:numId="7">
    <w:abstractNumId w:val="18"/>
  </w:num>
  <w:num w:numId="8">
    <w:abstractNumId w:val="18"/>
  </w:num>
  <w:num w:numId="9">
    <w:abstractNumId w:val="18"/>
  </w:num>
  <w:num w:numId="10">
    <w:abstractNumId w:val="18"/>
  </w:num>
  <w:num w:numId="11">
    <w:abstractNumId w:val="0"/>
  </w:num>
  <w:num w:numId="12">
    <w:abstractNumId w:val="11"/>
  </w:num>
  <w:num w:numId="13">
    <w:abstractNumId w:val="3"/>
  </w:num>
  <w:num w:numId="14">
    <w:abstractNumId w:val="9"/>
  </w:num>
  <w:num w:numId="15">
    <w:abstractNumId w:val="14"/>
  </w:num>
  <w:num w:numId="16">
    <w:abstractNumId w:val="12"/>
  </w:num>
  <w:num w:numId="17">
    <w:abstractNumId w:val="19"/>
  </w:num>
  <w:num w:numId="18">
    <w:abstractNumId w:val="7"/>
  </w:num>
  <w:num w:numId="19">
    <w:abstractNumId w:val="13"/>
  </w:num>
  <w:num w:numId="20">
    <w:abstractNumId w:val="15"/>
  </w:num>
  <w:num w:numId="21">
    <w:abstractNumId w:val="2"/>
  </w:num>
  <w:num w:numId="22">
    <w:abstractNumId w:val="17"/>
  </w:num>
  <w:num w:numId="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"/>
  </w:num>
  <w:num w:numId="26">
    <w:abstractNumId w:val="6"/>
  </w:num>
  <w:num w:numId="27">
    <w:abstractNumId w:val="4"/>
  </w:num>
  <w:num w:numId="28">
    <w:abstractNumId w:val="16"/>
  </w:num>
  <w:num w:numId="29">
    <w:abstractNumId w:val="5"/>
  </w:num>
  <w:num w:numId="30">
    <w:abstractNumId w:val="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fr-FR" w:vendorID="64" w:dllVersion="131078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4AD"/>
    <w:rsid w:val="00005185"/>
    <w:rsid w:val="00014319"/>
    <w:rsid w:val="0001770C"/>
    <w:rsid w:val="0002039B"/>
    <w:rsid w:val="000214BB"/>
    <w:rsid w:val="00021951"/>
    <w:rsid w:val="00022044"/>
    <w:rsid w:val="00050653"/>
    <w:rsid w:val="00055BC9"/>
    <w:rsid w:val="00056423"/>
    <w:rsid w:val="00057363"/>
    <w:rsid w:val="000625E9"/>
    <w:rsid w:val="0006299A"/>
    <w:rsid w:val="00062BBE"/>
    <w:rsid w:val="00063A3D"/>
    <w:rsid w:val="00073F35"/>
    <w:rsid w:val="0008744C"/>
    <w:rsid w:val="000910FC"/>
    <w:rsid w:val="00093393"/>
    <w:rsid w:val="0009608D"/>
    <w:rsid w:val="000A1E46"/>
    <w:rsid w:val="000B034F"/>
    <w:rsid w:val="000B794B"/>
    <w:rsid w:val="000C3633"/>
    <w:rsid w:val="000E63CB"/>
    <w:rsid w:val="000F275F"/>
    <w:rsid w:val="000F38D9"/>
    <w:rsid w:val="00104D53"/>
    <w:rsid w:val="001125C0"/>
    <w:rsid w:val="00122955"/>
    <w:rsid w:val="00131804"/>
    <w:rsid w:val="00135BF5"/>
    <w:rsid w:val="00153335"/>
    <w:rsid w:val="00155227"/>
    <w:rsid w:val="0015741B"/>
    <w:rsid w:val="001607DA"/>
    <w:rsid w:val="00186456"/>
    <w:rsid w:val="001B4AD4"/>
    <w:rsid w:val="001B6330"/>
    <w:rsid w:val="001E366E"/>
    <w:rsid w:val="001E72A0"/>
    <w:rsid w:val="001F378F"/>
    <w:rsid w:val="0020666C"/>
    <w:rsid w:val="00211B4E"/>
    <w:rsid w:val="00211D29"/>
    <w:rsid w:val="0023454E"/>
    <w:rsid w:val="002476A1"/>
    <w:rsid w:val="00250321"/>
    <w:rsid w:val="00260DA9"/>
    <w:rsid w:val="00262BB6"/>
    <w:rsid w:val="00267BD7"/>
    <w:rsid w:val="002A0B70"/>
    <w:rsid w:val="002A7BE1"/>
    <w:rsid w:val="002B5D34"/>
    <w:rsid w:val="002F560C"/>
    <w:rsid w:val="00302298"/>
    <w:rsid w:val="00303E9F"/>
    <w:rsid w:val="00313E59"/>
    <w:rsid w:val="003200C4"/>
    <w:rsid w:val="00331F9E"/>
    <w:rsid w:val="00341EEF"/>
    <w:rsid w:val="003429B5"/>
    <w:rsid w:val="003474AD"/>
    <w:rsid w:val="00365CB9"/>
    <w:rsid w:val="003727DA"/>
    <w:rsid w:val="00376660"/>
    <w:rsid w:val="003779ED"/>
    <w:rsid w:val="00395686"/>
    <w:rsid w:val="003A164E"/>
    <w:rsid w:val="003B204E"/>
    <w:rsid w:val="003B455F"/>
    <w:rsid w:val="003C45DC"/>
    <w:rsid w:val="003D38B7"/>
    <w:rsid w:val="004014A7"/>
    <w:rsid w:val="00403987"/>
    <w:rsid w:val="00410AFD"/>
    <w:rsid w:val="00412B51"/>
    <w:rsid w:val="00420410"/>
    <w:rsid w:val="00422EDB"/>
    <w:rsid w:val="00424EB7"/>
    <w:rsid w:val="00432FF6"/>
    <w:rsid w:val="00440369"/>
    <w:rsid w:val="004465ED"/>
    <w:rsid w:val="00451CD6"/>
    <w:rsid w:val="004603E0"/>
    <w:rsid w:val="00464E2E"/>
    <w:rsid w:val="0047210C"/>
    <w:rsid w:val="004762CE"/>
    <w:rsid w:val="00486D1C"/>
    <w:rsid w:val="004B160C"/>
    <w:rsid w:val="004B30E6"/>
    <w:rsid w:val="004C3C4D"/>
    <w:rsid w:val="004D527E"/>
    <w:rsid w:val="004E1069"/>
    <w:rsid w:val="004E38C1"/>
    <w:rsid w:val="004E5F9B"/>
    <w:rsid w:val="004F2B7B"/>
    <w:rsid w:val="004F313A"/>
    <w:rsid w:val="004F6FD1"/>
    <w:rsid w:val="00502994"/>
    <w:rsid w:val="00502DFB"/>
    <w:rsid w:val="00513CAC"/>
    <w:rsid w:val="00523573"/>
    <w:rsid w:val="00532B4C"/>
    <w:rsid w:val="00561DF6"/>
    <w:rsid w:val="00563588"/>
    <w:rsid w:val="00567A1A"/>
    <w:rsid w:val="00580A3D"/>
    <w:rsid w:val="005866EA"/>
    <w:rsid w:val="00590B00"/>
    <w:rsid w:val="00592674"/>
    <w:rsid w:val="00592D64"/>
    <w:rsid w:val="00597D6D"/>
    <w:rsid w:val="005B10E0"/>
    <w:rsid w:val="005B20AE"/>
    <w:rsid w:val="005C584E"/>
    <w:rsid w:val="005D3742"/>
    <w:rsid w:val="005D5D11"/>
    <w:rsid w:val="005E15D9"/>
    <w:rsid w:val="005E7372"/>
    <w:rsid w:val="005F1279"/>
    <w:rsid w:val="005F445C"/>
    <w:rsid w:val="005F51D7"/>
    <w:rsid w:val="005F6470"/>
    <w:rsid w:val="00633864"/>
    <w:rsid w:val="0063678E"/>
    <w:rsid w:val="0065060A"/>
    <w:rsid w:val="00652ABA"/>
    <w:rsid w:val="00654E35"/>
    <w:rsid w:val="006613DD"/>
    <w:rsid w:val="006626C3"/>
    <w:rsid w:val="00665859"/>
    <w:rsid w:val="0067331B"/>
    <w:rsid w:val="00675279"/>
    <w:rsid w:val="00675E5F"/>
    <w:rsid w:val="006947F8"/>
    <w:rsid w:val="006A0D6A"/>
    <w:rsid w:val="006A1A77"/>
    <w:rsid w:val="006B767A"/>
    <w:rsid w:val="006C3B18"/>
    <w:rsid w:val="006F348D"/>
    <w:rsid w:val="00701035"/>
    <w:rsid w:val="00703893"/>
    <w:rsid w:val="00704D92"/>
    <w:rsid w:val="0071039C"/>
    <w:rsid w:val="007159CA"/>
    <w:rsid w:val="00715E62"/>
    <w:rsid w:val="00727941"/>
    <w:rsid w:val="00744A8B"/>
    <w:rsid w:val="007514F2"/>
    <w:rsid w:val="007535AA"/>
    <w:rsid w:val="007657C1"/>
    <w:rsid w:val="00765A60"/>
    <w:rsid w:val="00774C9E"/>
    <w:rsid w:val="0078046A"/>
    <w:rsid w:val="00784833"/>
    <w:rsid w:val="007965CB"/>
    <w:rsid w:val="0079722F"/>
    <w:rsid w:val="007A4173"/>
    <w:rsid w:val="007A6552"/>
    <w:rsid w:val="007B42E0"/>
    <w:rsid w:val="007C18BA"/>
    <w:rsid w:val="007C2D7B"/>
    <w:rsid w:val="007C53C4"/>
    <w:rsid w:val="007C7503"/>
    <w:rsid w:val="007F2911"/>
    <w:rsid w:val="007F7034"/>
    <w:rsid w:val="00800A0D"/>
    <w:rsid w:val="00826D76"/>
    <w:rsid w:val="008523F1"/>
    <w:rsid w:val="00852962"/>
    <w:rsid w:val="008750C9"/>
    <w:rsid w:val="00875379"/>
    <w:rsid w:val="00882C5A"/>
    <w:rsid w:val="00891ABE"/>
    <w:rsid w:val="00897498"/>
    <w:rsid w:val="008A0592"/>
    <w:rsid w:val="008A2A9B"/>
    <w:rsid w:val="008A59FC"/>
    <w:rsid w:val="008B4492"/>
    <w:rsid w:val="008B4C0A"/>
    <w:rsid w:val="008B7720"/>
    <w:rsid w:val="008C2060"/>
    <w:rsid w:val="008C54BF"/>
    <w:rsid w:val="008D240A"/>
    <w:rsid w:val="008E2292"/>
    <w:rsid w:val="008E4307"/>
    <w:rsid w:val="00904184"/>
    <w:rsid w:val="00904AD4"/>
    <w:rsid w:val="00912B09"/>
    <w:rsid w:val="0092482B"/>
    <w:rsid w:val="00936F34"/>
    <w:rsid w:val="00942CCB"/>
    <w:rsid w:val="00957127"/>
    <w:rsid w:val="00963918"/>
    <w:rsid w:val="009648F2"/>
    <w:rsid w:val="009736EA"/>
    <w:rsid w:val="00974C12"/>
    <w:rsid w:val="009773E3"/>
    <w:rsid w:val="00987C53"/>
    <w:rsid w:val="00993C85"/>
    <w:rsid w:val="009A09DE"/>
    <w:rsid w:val="009A4AFE"/>
    <w:rsid w:val="009A4D96"/>
    <w:rsid w:val="009B3C4B"/>
    <w:rsid w:val="009B7416"/>
    <w:rsid w:val="009C3205"/>
    <w:rsid w:val="009E2D62"/>
    <w:rsid w:val="009E762F"/>
    <w:rsid w:val="009F013B"/>
    <w:rsid w:val="009F2578"/>
    <w:rsid w:val="009F6923"/>
    <w:rsid w:val="00A16DF7"/>
    <w:rsid w:val="00A21545"/>
    <w:rsid w:val="00A234D4"/>
    <w:rsid w:val="00A27B95"/>
    <w:rsid w:val="00A36B33"/>
    <w:rsid w:val="00A413FD"/>
    <w:rsid w:val="00A5473E"/>
    <w:rsid w:val="00A774EA"/>
    <w:rsid w:val="00A97745"/>
    <w:rsid w:val="00AA1B28"/>
    <w:rsid w:val="00AC4351"/>
    <w:rsid w:val="00AC5302"/>
    <w:rsid w:val="00AD4367"/>
    <w:rsid w:val="00AD4457"/>
    <w:rsid w:val="00AE0672"/>
    <w:rsid w:val="00AE4899"/>
    <w:rsid w:val="00B0034A"/>
    <w:rsid w:val="00B03DAE"/>
    <w:rsid w:val="00B0784B"/>
    <w:rsid w:val="00B10CDB"/>
    <w:rsid w:val="00B13679"/>
    <w:rsid w:val="00B1789F"/>
    <w:rsid w:val="00B238F8"/>
    <w:rsid w:val="00B2741C"/>
    <w:rsid w:val="00B47966"/>
    <w:rsid w:val="00B54BC4"/>
    <w:rsid w:val="00B66044"/>
    <w:rsid w:val="00B9098A"/>
    <w:rsid w:val="00BA6236"/>
    <w:rsid w:val="00BC69E5"/>
    <w:rsid w:val="00BE4040"/>
    <w:rsid w:val="00C10ED3"/>
    <w:rsid w:val="00C15FC3"/>
    <w:rsid w:val="00C32946"/>
    <w:rsid w:val="00C347F2"/>
    <w:rsid w:val="00C43174"/>
    <w:rsid w:val="00C43A22"/>
    <w:rsid w:val="00C44439"/>
    <w:rsid w:val="00C6454D"/>
    <w:rsid w:val="00C6763C"/>
    <w:rsid w:val="00C74B79"/>
    <w:rsid w:val="00C82AE3"/>
    <w:rsid w:val="00C87F80"/>
    <w:rsid w:val="00C96EEA"/>
    <w:rsid w:val="00CA3057"/>
    <w:rsid w:val="00CA3F4C"/>
    <w:rsid w:val="00CA5953"/>
    <w:rsid w:val="00CF06D8"/>
    <w:rsid w:val="00D0090A"/>
    <w:rsid w:val="00D0260B"/>
    <w:rsid w:val="00D07AE8"/>
    <w:rsid w:val="00D11A47"/>
    <w:rsid w:val="00D1322D"/>
    <w:rsid w:val="00D213BC"/>
    <w:rsid w:val="00D239D0"/>
    <w:rsid w:val="00D37B64"/>
    <w:rsid w:val="00D42FFE"/>
    <w:rsid w:val="00D47886"/>
    <w:rsid w:val="00D47953"/>
    <w:rsid w:val="00D5331B"/>
    <w:rsid w:val="00D5674B"/>
    <w:rsid w:val="00D61232"/>
    <w:rsid w:val="00D71A45"/>
    <w:rsid w:val="00D7354B"/>
    <w:rsid w:val="00D73F5F"/>
    <w:rsid w:val="00D75EF9"/>
    <w:rsid w:val="00D85BD0"/>
    <w:rsid w:val="00D911DE"/>
    <w:rsid w:val="00DA75A3"/>
    <w:rsid w:val="00DD0B95"/>
    <w:rsid w:val="00DD14CD"/>
    <w:rsid w:val="00DD2E0E"/>
    <w:rsid w:val="00DE0DDC"/>
    <w:rsid w:val="00DF05C2"/>
    <w:rsid w:val="00E012C2"/>
    <w:rsid w:val="00E45982"/>
    <w:rsid w:val="00E64161"/>
    <w:rsid w:val="00E7280E"/>
    <w:rsid w:val="00E87AAE"/>
    <w:rsid w:val="00E970C0"/>
    <w:rsid w:val="00EA60CB"/>
    <w:rsid w:val="00EA6B59"/>
    <w:rsid w:val="00EC58AD"/>
    <w:rsid w:val="00ED583B"/>
    <w:rsid w:val="00EE10E8"/>
    <w:rsid w:val="00EE55D3"/>
    <w:rsid w:val="00F02DF2"/>
    <w:rsid w:val="00F23173"/>
    <w:rsid w:val="00F24CC0"/>
    <w:rsid w:val="00F31FBC"/>
    <w:rsid w:val="00F36E82"/>
    <w:rsid w:val="00F37A59"/>
    <w:rsid w:val="00F5249B"/>
    <w:rsid w:val="00F54BBA"/>
    <w:rsid w:val="00F57581"/>
    <w:rsid w:val="00F62553"/>
    <w:rsid w:val="00F70072"/>
    <w:rsid w:val="00F76739"/>
    <w:rsid w:val="00F90C6C"/>
    <w:rsid w:val="00F94FB7"/>
    <w:rsid w:val="00FA048D"/>
    <w:rsid w:val="00FB48C0"/>
    <w:rsid w:val="00FB6100"/>
    <w:rsid w:val="00FE1639"/>
    <w:rsid w:val="00FE23D8"/>
    <w:rsid w:val="00FF1ABC"/>
    <w:rsid w:val="00FF7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746D9"/>
  <w15:chartTrackingRefBased/>
  <w15:docId w15:val="{B9F8904C-DD13-417B-8302-29DD1A60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1"/>
        <w:szCs w:val="21"/>
        <w:lang w:val="fr-FR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5185"/>
    <w:pPr>
      <w:jc w:val="both"/>
    </w:pPr>
    <w:rPr>
      <w:rFonts w:ascii="Marianne" w:hAnsi="Marianne"/>
      <w:sz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F62553"/>
    <w:pPr>
      <w:keepNext/>
      <w:keepLines/>
      <w:numPr>
        <w:numId w:val="11"/>
      </w:numPr>
      <w:spacing w:before="360" w:after="240" w:line="240" w:lineRule="auto"/>
      <w:ind w:left="431" w:hanging="431"/>
      <w:outlineLvl w:val="0"/>
    </w:pPr>
    <w:rPr>
      <w:rFonts w:eastAsiaTheme="majorEastAsia" w:cstheme="majorBidi"/>
      <w:b/>
      <w:color w:val="764673" w:themeColor="accent6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D73F5F"/>
    <w:pPr>
      <w:keepNext/>
      <w:keepLines/>
      <w:numPr>
        <w:ilvl w:val="1"/>
        <w:numId w:val="11"/>
      </w:numPr>
      <w:spacing w:before="240" w:after="120" w:line="240" w:lineRule="auto"/>
      <w:outlineLvl w:val="1"/>
    </w:pPr>
    <w:rPr>
      <w:rFonts w:eastAsiaTheme="majorEastAsia" w:cstheme="majorBidi"/>
      <w:b/>
      <w:color w:val="764673" w:themeColor="accent6" w:themeShade="B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D73F5F"/>
    <w:pPr>
      <w:keepNext/>
      <w:keepLines/>
      <w:numPr>
        <w:ilvl w:val="2"/>
        <w:numId w:val="11"/>
      </w:numPr>
      <w:spacing w:before="80" w:after="120" w:line="240" w:lineRule="auto"/>
      <w:outlineLvl w:val="2"/>
    </w:pPr>
    <w:rPr>
      <w:rFonts w:eastAsiaTheme="majorEastAsia" w:cstheme="majorBidi"/>
      <w:b/>
      <w:color w:val="764673" w:themeColor="accent6" w:themeShade="B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D73F5F"/>
    <w:pPr>
      <w:keepNext/>
      <w:keepLines/>
      <w:numPr>
        <w:ilvl w:val="3"/>
        <w:numId w:val="11"/>
      </w:numPr>
      <w:spacing w:before="80" w:after="0"/>
      <w:outlineLvl w:val="3"/>
    </w:pPr>
    <w:rPr>
      <w:rFonts w:eastAsiaTheme="majorEastAsia" w:cstheme="majorBidi"/>
      <w:color w:val="9E5E9B" w:themeColor="accent6"/>
      <w:sz w:val="22"/>
      <w:szCs w:val="2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D73F5F"/>
    <w:pPr>
      <w:keepNext/>
      <w:keepLines/>
      <w:numPr>
        <w:ilvl w:val="4"/>
        <w:numId w:val="11"/>
      </w:numPr>
      <w:spacing w:before="40" w:after="0"/>
      <w:outlineLvl w:val="4"/>
    </w:pPr>
    <w:rPr>
      <w:rFonts w:eastAsiaTheme="majorEastAsia" w:cstheme="majorBidi"/>
      <w:i/>
      <w:iCs/>
      <w:color w:val="9E5E9B" w:themeColor="accent6"/>
      <w:sz w:val="22"/>
      <w:szCs w:val="22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055BC9"/>
    <w:pPr>
      <w:keepNext/>
      <w:keepLines/>
      <w:numPr>
        <w:ilvl w:val="5"/>
        <w:numId w:val="11"/>
      </w:numPr>
      <w:spacing w:before="40" w:after="0"/>
      <w:outlineLvl w:val="5"/>
    </w:pPr>
    <w:rPr>
      <w:rFonts w:asciiTheme="majorHAnsi" w:eastAsiaTheme="majorEastAsia" w:hAnsiTheme="majorHAnsi" w:cstheme="majorBidi"/>
      <w:color w:val="9E5E9B" w:themeColor="accent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055BC9"/>
    <w:pPr>
      <w:keepNext/>
      <w:keepLines/>
      <w:numPr>
        <w:ilvl w:val="6"/>
        <w:numId w:val="11"/>
      </w:numPr>
      <w:spacing w:before="40" w:after="0"/>
      <w:outlineLvl w:val="6"/>
    </w:pPr>
    <w:rPr>
      <w:rFonts w:asciiTheme="majorHAnsi" w:eastAsiaTheme="majorEastAsia" w:hAnsiTheme="majorHAnsi" w:cstheme="majorBidi"/>
      <w:b/>
      <w:bCs/>
      <w:color w:val="9E5E9B" w:themeColor="accent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055BC9"/>
    <w:pPr>
      <w:keepNext/>
      <w:keepLines/>
      <w:numPr>
        <w:ilvl w:val="7"/>
        <w:numId w:val="11"/>
      </w:numPr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9E5E9B" w:themeColor="accent6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055BC9"/>
    <w:pPr>
      <w:keepNext/>
      <w:keepLines/>
      <w:numPr>
        <w:ilvl w:val="8"/>
        <w:numId w:val="1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9E5E9B" w:themeColor="accent6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62553"/>
    <w:rPr>
      <w:rFonts w:ascii="Marianne" w:eastAsiaTheme="majorEastAsia" w:hAnsi="Marianne" w:cstheme="majorBidi"/>
      <w:b/>
      <w:color w:val="764673" w:themeColor="accent6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rsid w:val="00D73F5F"/>
    <w:rPr>
      <w:rFonts w:ascii="Marianne" w:eastAsiaTheme="majorEastAsia" w:hAnsi="Marianne" w:cstheme="majorBidi"/>
      <w:b/>
      <w:color w:val="764673" w:themeColor="accent6" w:themeShade="B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"/>
    <w:rsid w:val="00D73F5F"/>
    <w:rPr>
      <w:rFonts w:ascii="Marianne" w:eastAsiaTheme="majorEastAsia" w:hAnsi="Marianne" w:cstheme="majorBidi"/>
      <w:color w:val="9E5E9B" w:themeColor="accent6"/>
      <w:sz w:val="22"/>
      <w:szCs w:val="22"/>
    </w:rPr>
  </w:style>
  <w:style w:type="character" w:customStyle="1" w:styleId="Titre5Car">
    <w:name w:val="Titre 5 Car"/>
    <w:basedOn w:val="Policepardfaut"/>
    <w:link w:val="Titre5"/>
    <w:uiPriority w:val="9"/>
    <w:rsid w:val="00D73F5F"/>
    <w:rPr>
      <w:rFonts w:ascii="Marianne" w:eastAsiaTheme="majorEastAsia" w:hAnsi="Marianne" w:cstheme="majorBidi"/>
      <w:i/>
      <w:iCs/>
      <w:color w:val="9E5E9B" w:themeColor="accent6"/>
      <w:sz w:val="22"/>
      <w:szCs w:val="22"/>
    </w:rPr>
  </w:style>
  <w:style w:type="character" w:customStyle="1" w:styleId="Titre6Car">
    <w:name w:val="Titre 6 Car"/>
    <w:basedOn w:val="Policepardfaut"/>
    <w:link w:val="Titre6"/>
    <w:uiPriority w:val="9"/>
    <w:semiHidden/>
    <w:rsid w:val="00055BC9"/>
    <w:rPr>
      <w:rFonts w:asciiTheme="majorHAnsi" w:eastAsiaTheme="majorEastAsia" w:hAnsiTheme="majorHAnsi" w:cstheme="majorBidi"/>
      <w:color w:val="9E5E9B" w:themeColor="accent6"/>
    </w:rPr>
  </w:style>
  <w:style w:type="character" w:customStyle="1" w:styleId="Titre7Car">
    <w:name w:val="Titre 7 Car"/>
    <w:basedOn w:val="Policepardfaut"/>
    <w:link w:val="Titre7"/>
    <w:uiPriority w:val="9"/>
    <w:semiHidden/>
    <w:rsid w:val="00055BC9"/>
    <w:rPr>
      <w:rFonts w:asciiTheme="majorHAnsi" w:eastAsiaTheme="majorEastAsia" w:hAnsiTheme="majorHAnsi" w:cstheme="majorBidi"/>
      <w:b/>
      <w:bCs/>
      <w:color w:val="9E5E9B" w:themeColor="accent6"/>
    </w:rPr>
  </w:style>
  <w:style w:type="character" w:customStyle="1" w:styleId="Titre8Car">
    <w:name w:val="Titre 8 Car"/>
    <w:basedOn w:val="Policepardfaut"/>
    <w:link w:val="Titre8"/>
    <w:uiPriority w:val="9"/>
    <w:semiHidden/>
    <w:rsid w:val="00055BC9"/>
    <w:rPr>
      <w:rFonts w:asciiTheme="majorHAnsi" w:eastAsiaTheme="majorEastAsia" w:hAnsiTheme="majorHAnsi" w:cstheme="majorBidi"/>
      <w:b/>
      <w:bCs/>
      <w:i/>
      <w:iCs/>
      <w:color w:val="9E5E9B" w:themeColor="accent6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055BC9"/>
    <w:rPr>
      <w:rFonts w:asciiTheme="majorHAnsi" w:eastAsiaTheme="majorEastAsia" w:hAnsiTheme="majorHAnsi" w:cstheme="majorBidi"/>
      <w:i/>
      <w:iCs/>
      <w:color w:val="9E5E9B" w:themeColor="accent6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055BC9"/>
    <w:pPr>
      <w:spacing w:line="240" w:lineRule="auto"/>
    </w:pPr>
    <w:rPr>
      <w:b/>
      <w:bCs/>
      <w:smallCaps/>
      <w:color w:val="595959" w:themeColor="text1" w:themeTint="A6"/>
    </w:rPr>
  </w:style>
  <w:style w:type="paragraph" w:styleId="Titre">
    <w:name w:val="Title"/>
    <w:basedOn w:val="Normal"/>
    <w:next w:val="Normal"/>
    <w:link w:val="TitreCar"/>
    <w:uiPriority w:val="10"/>
    <w:qFormat/>
    <w:rsid w:val="00D73F5F"/>
    <w:pPr>
      <w:spacing w:after="480" w:line="240" w:lineRule="auto"/>
      <w:contextualSpacing/>
    </w:pPr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character" w:customStyle="1" w:styleId="TitreCar">
    <w:name w:val="Titre Car"/>
    <w:basedOn w:val="Policepardfaut"/>
    <w:link w:val="Titre"/>
    <w:uiPriority w:val="10"/>
    <w:rsid w:val="00D73F5F"/>
    <w:rPr>
      <w:rFonts w:ascii="Marianne Light" w:eastAsiaTheme="majorEastAsia" w:hAnsi="Marianne Light" w:cstheme="majorBidi"/>
      <w:color w:val="262626" w:themeColor="text1" w:themeTint="D9"/>
      <w:spacing w:val="-20"/>
      <w:sz w:val="72"/>
      <w:szCs w:val="9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D73F5F"/>
    <w:pPr>
      <w:numPr>
        <w:ilvl w:val="1"/>
      </w:numPr>
      <w:spacing w:line="240" w:lineRule="auto"/>
    </w:pPr>
    <w:rPr>
      <w:rFonts w:ascii="Marianne Light" w:eastAsiaTheme="majorEastAsia" w:hAnsi="Marianne Light" w:cstheme="majorBidi"/>
      <w:sz w:val="30"/>
      <w:szCs w:val="30"/>
    </w:rPr>
  </w:style>
  <w:style w:type="character" w:customStyle="1" w:styleId="Sous-titreCar">
    <w:name w:val="Sous-titre Car"/>
    <w:basedOn w:val="Policepardfaut"/>
    <w:link w:val="Sous-titre"/>
    <w:uiPriority w:val="11"/>
    <w:rsid w:val="00D73F5F"/>
    <w:rPr>
      <w:rFonts w:ascii="Marianne Light" w:eastAsiaTheme="majorEastAsia" w:hAnsi="Marianne Light" w:cstheme="majorBidi"/>
      <w:sz w:val="30"/>
      <w:szCs w:val="30"/>
    </w:rPr>
  </w:style>
  <w:style w:type="character" w:styleId="lev">
    <w:name w:val="Strong"/>
    <w:basedOn w:val="Policepardfaut"/>
    <w:uiPriority w:val="22"/>
    <w:qFormat/>
    <w:rsid w:val="00D73F5F"/>
    <w:rPr>
      <w:rFonts w:ascii="Marianne" w:hAnsi="Marianne"/>
      <w:b/>
      <w:bCs/>
    </w:rPr>
  </w:style>
  <w:style w:type="character" w:styleId="Accentuation">
    <w:name w:val="Emphasis"/>
    <w:basedOn w:val="Policepardfaut"/>
    <w:uiPriority w:val="20"/>
    <w:qFormat/>
    <w:rsid w:val="00D73F5F"/>
    <w:rPr>
      <w:rFonts w:ascii="Marianne" w:hAnsi="Marianne"/>
      <w:i/>
      <w:iCs/>
      <w:color w:val="9E5E9B" w:themeColor="accent6"/>
    </w:rPr>
  </w:style>
  <w:style w:type="paragraph" w:styleId="Sansinterligne">
    <w:name w:val="No Spacing"/>
    <w:link w:val="SansinterligneCar"/>
    <w:uiPriority w:val="1"/>
    <w:qFormat/>
    <w:rsid w:val="00451CD6"/>
    <w:pPr>
      <w:spacing w:after="0" w:line="240" w:lineRule="auto"/>
    </w:pPr>
    <w:rPr>
      <w:rFonts w:ascii="Marianne" w:hAnsi="Marianne"/>
      <w:sz w:val="20"/>
    </w:rPr>
  </w:style>
  <w:style w:type="character" w:customStyle="1" w:styleId="SansinterligneCar">
    <w:name w:val="Sans interligne Car"/>
    <w:basedOn w:val="Policepardfaut"/>
    <w:link w:val="Sansinterligne"/>
    <w:uiPriority w:val="1"/>
    <w:rsid w:val="00451CD6"/>
    <w:rPr>
      <w:rFonts w:ascii="Marianne" w:hAnsi="Marianne"/>
      <w:sz w:val="20"/>
    </w:rPr>
  </w:style>
  <w:style w:type="paragraph" w:styleId="Citation">
    <w:name w:val="Quote"/>
    <w:basedOn w:val="Normal"/>
    <w:next w:val="Normal"/>
    <w:link w:val="CitationCar"/>
    <w:uiPriority w:val="29"/>
    <w:qFormat/>
    <w:rsid w:val="00055BC9"/>
    <w:pPr>
      <w:spacing w:before="160"/>
      <w:ind w:left="720" w:right="720"/>
      <w:jc w:val="center"/>
    </w:pPr>
    <w:rPr>
      <w:i/>
      <w:iCs/>
      <w:color w:val="262626" w:themeColor="text1" w:themeTint="D9"/>
    </w:rPr>
  </w:style>
  <w:style w:type="character" w:customStyle="1" w:styleId="CitationCar">
    <w:name w:val="Citation Car"/>
    <w:basedOn w:val="Policepardfaut"/>
    <w:link w:val="Citation"/>
    <w:uiPriority w:val="29"/>
    <w:rsid w:val="00055BC9"/>
    <w:rPr>
      <w:i/>
      <w:iCs/>
      <w:color w:val="262626" w:themeColor="text1" w:themeTint="D9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D73F5F"/>
    <w:pPr>
      <w:spacing w:before="160" w:after="160" w:line="264" w:lineRule="auto"/>
      <w:ind w:left="720" w:right="720"/>
      <w:jc w:val="center"/>
    </w:pPr>
    <w:rPr>
      <w:rFonts w:eastAsiaTheme="majorEastAsia" w:cstheme="majorBidi"/>
      <w:i/>
      <w:iCs/>
      <w:color w:val="9E5E9B" w:themeColor="accent6"/>
      <w:sz w:val="32"/>
      <w:szCs w:val="32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D73F5F"/>
    <w:rPr>
      <w:rFonts w:ascii="Marianne" w:eastAsiaTheme="majorEastAsia" w:hAnsi="Marianne" w:cstheme="majorBidi"/>
      <w:i/>
      <w:iCs/>
      <w:color w:val="9E5E9B" w:themeColor="accent6"/>
      <w:sz w:val="32"/>
      <w:szCs w:val="32"/>
    </w:rPr>
  </w:style>
  <w:style w:type="character" w:styleId="Emphaseple">
    <w:name w:val="Subtle Emphasis"/>
    <w:basedOn w:val="Policepardfaut"/>
    <w:uiPriority w:val="19"/>
    <w:qFormat/>
    <w:rsid w:val="00D73F5F"/>
    <w:rPr>
      <w:rFonts w:ascii="Marianne" w:hAnsi="Marianne"/>
      <w:i/>
      <w:iCs/>
    </w:rPr>
  </w:style>
  <w:style w:type="character" w:styleId="Emphaseintense">
    <w:name w:val="Intense Emphasis"/>
    <w:basedOn w:val="Policepardfaut"/>
    <w:uiPriority w:val="21"/>
    <w:qFormat/>
    <w:rsid w:val="00D73F5F"/>
    <w:rPr>
      <w:rFonts w:ascii="Marianne" w:hAnsi="Marianne"/>
      <w:b/>
      <w:bCs/>
      <w:i/>
      <w:iCs/>
    </w:rPr>
  </w:style>
  <w:style w:type="character" w:styleId="Rfrenceple">
    <w:name w:val="Subtle Reference"/>
    <w:basedOn w:val="Policepardfaut"/>
    <w:uiPriority w:val="31"/>
    <w:qFormat/>
    <w:rsid w:val="00D73F5F"/>
    <w:rPr>
      <w:rFonts w:ascii="Marianne Light" w:hAnsi="Marianne Light"/>
      <w:smallCaps/>
      <w:color w:val="595959" w:themeColor="text1" w:themeTint="A6"/>
    </w:rPr>
  </w:style>
  <w:style w:type="character" w:styleId="Rfrenceintense">
    <w:name w:val="Intense Reference"/>
    <w:basedOn w:val="Policepardfaut"/>
    <w:uiPriority w:val="32"/>
    <w:qFormat/>
    <w:rsid w:val="00D73F5F"/>
    <w:rPr>
      <w:rFonts w:ascii="Marianne Light" w:hAnsi="Marianne Light"/>
      <w:b/>
      <w:bCs/>
      <w:smallCaps/>
      <w:color w:val="9E5E9B" w:themeColor="accent6"/>
    </w:rPr>
  </w:style>
  <w:style w:type="character" w:styleId="Titredulivre">
    <w:name w:val="Book Title"/>
    <w:basedOn w:val="Policepardfaut"/>
    <w:uiPriority w:val="33"/>
    <w:qFormat/>
    <w:rsid w:val="00D73F5F"/>
    <w:rPr>
      <w:rFonts w:ascii="Marianne Light" w:hAnsi="Marianne Light"/>
      <w:b/>
      <w:bCs/>
      <w:caps w:val="0"/>
      <w:smallCaps/>
      <w:spacing w:val="7"/>
      <w:sz w:val="21"/>
      <w:szCs w:val="21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055BC9"/>
    <w:pPr>
      <w:outlineLvl w:val="9"/>
    </w:pPr>
  </w:style>
  <w:style w:type="paragraph" w:styleId="Paragraphedeliste">
    <w:name w:val="List Paragraph"/>
    <w:basedOn w:val="Normal"/>
    <w:uiPriority w:val="34"/>
    <w:qFormat/>
    <w:rsid w:val="002A0B7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055B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55BC9"/>
    <w:rPr>
      <w:rFonts w:ascii="Segoe UI" w:hAnsi="Segoe UI" w:cs="Segoe UI"/>
      <w:sz w:val="18"/>
      <w:szCs w:val="18"/>
    </w:rPr>
  </w:style>
  <w:style w:type="character" w:styleId="Marquedecommentaire">
    <w:name w:val="annotation reference"/>
    <w:semiHidden/>
    <w:rsid w:val="009C3205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rsid w:val="009C3205"/>
    <w:pPr>
      <w:spacing w:after="0" w:line="240" w:lineRule="auto"/>
      <w:ind w:left="454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semiHidden/>
    <w:rsid w:val="009C3205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C347F2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C347F2"/>
    <w:pPr>
      <w:spacing w:after="100"/>
      <w:ind w:left="210"/>
    </w:pPr>
  </w:style>
  <w:style w:type="character" w:styleId="Lienhypertexte">
    <w:name w:val="Hyperlink"/>
    <w:basedOn w:val="Policepardfaut"/>
    <w:uiPriority w:val="99"/>
    <w:unhideWhenUsed/>
    <w:rsid w:val="00C347F2"/>
    <w:rPr>
      <w:color w:val="58C1BA" w:themeColor="hyperlink"/>
      <w:u w:val="singl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9098A"/>
    <w:pPr>
      <w:spacing w:after="200"/>
      <w:ind w:left="0"/>
    </w:pPr>
    <w:rPr>
      <w:rFonts w:asciiTheme="minorHAnsi" w:eastAsiaTheme="minorEastAsia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9098A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Notedebasdepage">
    <w:name w:val="footnote text"/>
    <w:basedOn w:val="Normal"/>
    <w:link w:val="NotedebasdepageCar"/>
    <w:semiHidden/>
    <w:rsid w:val="00EA6B5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EA6B59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EA6B59"/>
    <w:rPr>
      <w:vertAlign w:val="superscript"/>
    </w:rPr>
  </w:style>
  <w:style w:type="paragraph" w:styleId="Corpsdetexte2">
    <w:name w:val="Body Text 2"/>
    <w:basedOn w:val="Normal"/>
    <w:link w:val="Corpsdetexte2Car"/>
    <w:unhideWhenUsed/>
    <w:rsid w:val="008B4492"/>
    <w:pPr>
      <w:spacing w:after="120" w:line="480" w:lineRule="auto"/>
      <w:ind w:left="454"/>
    </w:pPr>
    <w:rPr>
      <w:rFonts w:ascii="Times New Roman" w:eastAsia="Times New Roman" w:hAnsi="Times New Roman" w:cs="Times New Roman"/>
      <w:sz w:val="22"/>
      <w:szCs w:val="22"/>
      <w:lang w:eastAsia="fr-FR"/>
    </w:rPr>
  </w:style>
  <w:style w:type="character" w:customStyle="1" w:styleId="Corpsdetexte2Car">
    <w:name w:val="Corps de texte 2 Car"/>
    <w:basedOn w:val="Policepardfaut"/>
    <w:link w:val="Corpsdetexte2"/>
    <w:rsid w:val="008B4492"/>
    <w:rPr>
      <w:rFonts w:ascii="Times New Roman" w:eastAsia="Times New Roman" w:hAnsi="Times New Roman" w:cs="Times New Roman"/>
      <w:sz w:val="22"/>
      <w:szCs w:val="22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3779ED"/>
    <w:pPr>
      <w:spacing w:after="100"/>
      <w:ind w:left="420"/>
    </w:pPr>
  </w:style>
  <w:style w:type="character" w:styleId="Textedelespacerserv">
    <w:name w:val="Placeholder Text"/>
    <w:basedOn w:val="Policepardfaut"/>
    <w:uiPriority w:val="99"/>
    <w:semiHidden/>
    <w:rsid w:val="007A4173"/>
    <w:rPr>
      <w:color w:val="808080"/>
    </w:rPr>
  </w:style>
  <w:style w:type="table" w:styleId="Grilledutableau">
    <w:name w:val="Table Grid"/>
    <w:basedOn w:val="TableauNormal"/>
    <w:uiPriority w:val="59"/>
    <w:rsid w:val="007C5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4-Accentuation4">
    <w:name w:val="Grid Table 4 Accent 4"/>
    <w:basedOn w:val="TableauNormal"/>
    <w:uiPriority w:val="49"/>
    <w:rsid w:val="007C53C4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left w:val="single" w:sz="4" w:space="0" w:color="A5CDBC" w:themeColor="accent4" w:themeTint="99"/>
        <w:bottom w:val="single" w:sz="4" w:space="0" w:color="A5CDBC" w:themeColor="accent4" w:themeTint="99"/>
        <w:right w:val="single" w:sz="4" w:space="0" w:color="A5CDBC" w:themeColor="accent4" w:themeTint="99"/>
        <w:insideH w:val="single" w:sz="4" w:space="0" w:color="A5CDBC" w:themeColor="accent4" w:themeTint="99"/>
        <w:insideV w:val="single" w:sz="4" w:space="0" w:color="A5CDBC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6AAC90" w:themeColor="accent4"/>
          <w:left w:val="single" w:sz="4" w:space="0" w:color="6AAC90" w:themeColor="accent4"/>
          <w:bottom w:val="single" w:sz="4" w:space="0" w:color="6AAC90" w:themeColor="accent4"/>
          <w:right w:val="single" w:sz="4" w:space="0" w:color="6AAC90" w:themeColor="accent4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</w:rPr>
      <w:tblPr/>
      <w:tcPr>
        <w:tcBorders>
          <w:top w:val="double" w:sz="4" w:space="0" w:color="6AAC9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4-Accentuation5">
    <w:name w:val="Grid Table 4 Accent 5"/>
    <w:basedOn w:val="TableauNormal"/>
    <w:uiPriority w:val="49"/>
    <w:rsid w:val="000C3633"/>
    <w:pPr>
      <w:spacing w:after="0" w:line="240" w:lineRule="auto"/>
    </w:pPr>
    <w:tblPr>
      <w:tblStyleRowBandSize w:val="1"/>
      <w:tblStyleColBandSize w:val="1"/>
      <w:tblBorders>
        <w:top w:val="single" w:sz="4" w:space="0" w:color="95B6C5" w:themeColor="accent5" w:themeTint="99"/>
        <w:left w:val="single" w:sz="4" w:space="0" w:color="95B6C5" w:themeColor="accent5" w:themeTint="99"/>
        <w:bottom w:val="single" w:sz="4" w:space="0" w:color="95B6C5" w:themeColor="accent5" w:themeTint="99"/>
        <w:right w:val="single" w:sz="4" w:space="0" w:color="95B6C5" w:themeColor="accent5" w:themeTint="99"/>
        <w:insideH w:val="single" w:sz="4" w:space="0" w:color="95B6C5" w:themeColor="accent5" w:themeTint="99"/>
        <w:insideV w:val="single" w:sz="4" w:space="0" w:color="95B6C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4849A" w:themeColor="accent5"/>
          <w:left w:val="single" w:sz="4" w:space="0" w:color="54849A" w:themeColor="accent5"/>
          <w:bottom w:val="single" w:sz="4" w:space="0" w:color="54849A" w:themeColor="accent5"/>
          <w:right w:val="single" w:sz="4" w:space="0" w:color="54849A" w:themeColor="accent5"/>
          <w:insideH w:val="nil"/>
          <w:insideV w:val="nil"/>
        </w:tcBorders>
        <w:shd w:val="clear" w:color="auto" w:fill="54849A" w:themeFill="accent5"/>
      </w:tcPr>
    </w:tblStylePr>
    <w:tblStylePr w:type="lastRow">
      <w:rPr>
        <w:b/>
        <w:bCs/>
      </w:rPr>
      <w:tblPr/>
      <w:tcPr>
        <w:tcBorders>
          <w:top w:val="double" w:sz="4" w:space="0" w:color="54849A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6EB" w:themeFill="accent5" w:themeFillTint="33"/>
      </w:tcPr>
    </w:tblStylePr>
    <w:tblStylePr w:type="band1Horz">
      <w:tblPr/>
      <w:tcPr>
        <w:shd w:val="clear" w:color="auto" w:fill="DBE6EB" w:themeFill="accent5" w:themeFillTint="33"/>
      </w:tcPr>
    </w:tblStylePr>
  </w:style>
  <w:style w:type="paragraph" w:styleId="Corpsdetexte">
    <w:name w:val="Body Text"/>
    <w:basedOn w:val="Normal"/>
    <w:link w:val="CorpsdetexteCar"/>
    <w:uiPriority w:val="99"/>
    <w:semiHidden/>
    <w:unhideWhenUsed/>
    <w:rsid w:val="00BC69E5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BC69E5"/>
  </w:style>
  <w:style w:type="paragraph" w:styleId="Corpsdetexte3">
    <w:name w:val="Body Text 3"/>
    <w:basedOn w:val="Normal"/>
    <w:link w:val="Corpsdetexte3Car"/>
    <w:uiPriority w:val="99"/>
    <w:semiHidden/>
    <w:unhideWhenUsed/>
    <w:rsid w:val="00BC69E5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BC69E5"/>
    <w:rPr>
      <w:sz w:val="16"/>
      <w:szCs w:val="16"/>
    </w:rPr>
  </w:style>
  <w:style w:type="table" w:styleId="TableauListe2-Accentuation4">
    <w:name w:val="List Table 2 Accent 4"/>
    <w:basedOn w:val="TableauNormal"/>
    <w:uiPriority w:val="47"/>
    <w:rsid w:val="00F31FBC"/>
    <w:pPr>
      <w:spacing w:after="0" w:line="240" w:lineRule="auto"/>
    </w:pPr>
    <w:tblPr>
      <w:tblStyleRowBandSize w:val="1"/>
      <w:tblStyleColBandSize w:val="1"/>
      <w:tblBorders>
        <w:top w:val="single" w:sz="4" w:space="0" w:color="A5CDBC" w:themeColor="accent4" w:themeTint="99"/>
        <w:bottom w:val="single" w:sz="4" w:space="0" w:color="A5CDBC" w:themeColor="accent4" w:themeTint="99"/>
        <w:insideH w:val="single" w:sz="4" w:space="0" w:color="A5CDBC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1EEE8" w:themeFill="accent4" w:themeFillTint="33"/>
      </w:tcPr>
    </w:tblStylePr>
    <w:tblStylePr w:type="band1Horz">
      <w:tblPr/>
      <w:tcPr>
        <w:shd w:val="clear" w:color="auto" w:fill="E1EEE8" w:themeFill="accent4" w:themeFillTint="33"/>
      </w:tcPr>
    </w:tblStylePr>
  </w:style>
  <w:style w:type="table" w:styleId="TableauGrille5Fonc-Accentuation4">
    <w:name w:val="Grid Table 5 Dark Accent 4"/>
    <w:basedOn w:val="TableauNormal"/>
    <w:uiPriority w:val="50"/>
    <w:rsid w:val="0002039B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1EEE8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6AAC9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6AAC90" w:themeFill="accent4"/>
      </w:tcPr>
    </w:tblStylePr>
    <w:tblStylePr w:type="band1Vert">
      <w:tblPr/>
      <w:tcPr>
        <w:shd w:val="clear" w:color="auto" w:fill="C3DDD2" w:themeFill="accent4" w:themeFillTint="66"/>
      </w:tcPr>
    </w:tblStylePr>
    <w:tblStylePr w:type="band1Horz">
      <w:tblPr/>
      <w:tcPr>
        <w:shd w:val="clear" w:color="auto" w:fill="C3DDD2" w:themeFill="accent4" w:themeFillTint="66"/>
      </w:tcPr>
    </w:tblStylePr>
  </w:style>
  <w:style w:type="paragraph" w:styleId="En-tte">
    <w:name w:val="header"/>
    <w:basedOn w:val="Normal"/>
    <w:link w:val="En-tt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13CAC"/>
  </w:style>
  <w:style w:type="paragraph" w:styleId="Pieddepage">
    <w:name w:val="footer"/>
    <w:basedOn w:val="Normal"/>
    <w:link w:val="PieddepageCar"/>
    <w:uiPriority w:val="99"/>
    <w:unhideWhenUsed/>
    <w:rsid w:val="00513C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13C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0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.nicolini\Documents\Mod&#232;les%20Office%20personnalis&#233;s\2020_MAINT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2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DAF XXXXX</PublishDate>
  <Abstract/>
  <CompanyAddress/>
  <CompanyPhone/>
  <CompanyFax/>
  <CompanyEmail/>
</CoverPage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51A9A91A2F0D94A9748307F148400A1" ma:contentTypeVersion="1" ma:contentTypeDescription="Crée un document." ma:contentTypeScope="" ma:versionID="4f9863d2135d710da5728d8ad3fc28dd">
  <xsd:schema xmlns:xsd="http://www.w3.org/2001/XMLSchema" xmlns:xs="http://www.w3.org/2001/XMLSchema" xmlns:p="http://schemas.microsoft.com/office/2006/metadata/properties" xmlns:ns2="9dfba8e7-1b31-4601-b184-96afdb709cac" targetNamespace="http://schemas.microsoft.com/office/2006/metadata/properties" ma:root="true" ma:fieldsID="d100ef56667f76b3928b6db09d48933e" ns2:_="">
    <xsd:import namespace="9dfba8e7-1b31-4601-b184-96afdb709ca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fba8e7-1b31-4601-b184-96afdb709ca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17FDFC-9994-442A-804D-52DFD92902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dfba8e7-1b31-4601-b184-96afdb709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9ED157C-836E-4B38-8153-C8F64942B6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614792C-142A-46D4-BFEA-8C58D0F2D34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6F0ECB5-1EE6-4E79-B09F-5444D920D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2020_MAINT.dotx</Template>
  <TotalTime>2</TotalTime>
  <Pages>2</Pages>
  <Words>178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Marché public de service</dc:subject>
  <dc:creator>DOMINIQUE Sophie IPMI</dc:creator>
  <cp:keywords/>
  <dc:description/>
  <cp:lastModifiedBy>DE CROZALS Roselyne SA CL NORMALE DEF</cp:lastModifiedBy>
  <cp:revision>3</cp:revision>
  <dcterms:created xsi:type="dcterms:W3CDTF">2025-02-21T09:04:00Z</dcterms:created>
  <dcterms:modified xsi:type="dcterms:W3CDTF">2025-03-04T08:32:00Z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0x010100451A9A91A2F0D94A9748307F148400A1</vt:lpwstr>
  </property>
</Properties>
</file>