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D1AA9" w14:textId="77777777" w:rsidR="006026F2" w:rsidRDefault="006026F2" w:rsidP="00234DAA">
      <w:pPr>
        <w:ind w:left="-1276" w:right="-709"/>
        <w:rPr>
          <w:rFonts w:ascii="Arial Narrow" w:hAnsi="Arial Narrow" w:cs="Arial"/>
          <w:b/>
          <w:sz w:val="18"/>
          <w:szCs w:val="18"/>
        </w:rPr>
      </w:pPr>
      <w:r>
        <w:rPr>
          <w:rFonts w:ascii="Arial" w:hAnsi="Arial" w:cs="Arial"/>
          <w:noProof/>
          <w:sz w:val="20"/>
          <w:lang w:eastAsia="fr-FR"/>
        </w:rPr>
        <w:drawing>
          <wp:anchor distT="0" distB="0" distL="114300" distR="114300" simplePos="0" relativeHeight="251659264" behindDoc="1" locked="0" layoutInCell="1" allowOverlap="1" wp14:anchorId="2B082613" wp14:editId="2760333E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43800" cy="19685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D4A2FA" w14:textId="77777777" w:rsidR="006026F2" w:rsidRDefault="006026F2" w:rsidP="006026F2">
      <w:pPr>
        <w:rPr>
          <w:rFonts w:ascii="Arial Narrow" w:hAnsi="Arial Narrow" w:cs="Arial"/>
          <w:b/>
          <w:sz w:val="18"/>
          <w:szCs w:val="18"/>
        </w:rPr>
      </w:pPr>
    </w:p>
    <w:p w14:paraId="4A7D4C01" w14:textId="77777777" w:rsidR="006026F2" w:rsidRDefault="006026F2" w:rsidP="006026F2">
      <w:pPr>
        <w:rPr>
          <w:rFonts w:ascii="Arial Narrow" w:hAnsi="Arial Narrow" w:cs="Arial"/>
          <w:b/>
          <w:sz w:val="18"/>
          <w:szCs w:val="18"/>
        </w:rPr>
      </w:pPr>
    </w:p>
    <w:p w14:paraId="648E3061" w14:textId="77777777" w:rsidR="00981BAE" w:rsidRDefault="00981BAE" w:rsidP="006026F2">
      <w:pPr>
        <w:rPr>
          <w:rFonts w:ascii="Arial Narrow" w:hAnsi="Arial Narrow" w:cs="Arial"/>
          <w:b/>
          <w:sz w:val="18"/>
          <w:szCs w:val="18"/>
        </w:rPr>
      </w:pPr>
    </w:p>
    <w:p w14:paraId="0294654F" w14:textId="77777777" w:rsidR="00234DAA" w:rsidRDefault="00234DAA" w:rsidP="00981BAE">
      <w:pPr>
        <w:pStyle w:val="RedaliaNormal"/>
        <w:jc w:val="right"/>
      </w:pPr>
    </w:p>
    <w:p w14:paraId="284280BE" w14:textId="77777777" w:rsidR="00234DAA" w:rsidRDefault="00234DAA" w:rsidP="00981BAE">
      <w:pPr>
        <w:pStyle w:val="RedaliaNormal"/>
        <w:jc w:val="right"/>
      </w:pPr>
    </w:p>
    <w:p w14:paraId="3B718392" w14:textId="38A83693" w:rsidR="00981BAE" w:rsidRDefault="00981BAE" w:rsidP="00981BAE">
      <w:pPr>
        <w:pStyle w:val="RedaliaNormal"/>
        <w:jc w:val="right"/>
      </w:pPr>
      <w:r>
        <w:t>Numéro de la consultation : 2025000537</w:t>
      </w:r>
    </w:p>
    <w:p w14:paraId="0CD15148" w14:textId="77777777" w:rsidR="00981BAE" w:rsidRDefault="00981BAE" w:rsidP="00981BAE">
      <w:pPr>
        <w:pStyle w:val="RedaliaNormal"/>
        <w:jc w:val="right"/>
      </w:pPr>
      <w:r>
        <w:t>Numéro du Contrat : 2025MA000086</w:t>
      </w:r>
    </w:p>
    <w:p w14:paraId="5527F772" w14:textId="77777777" w:rsidR="00981BAE" w:rsidRDefault="00981BAE" w:rsidP="00981BAE">
      <w:pPr>
        <w:pStyle w:val="RedaliaNormal"/>
        <w:jc w:val="right"/>
      </w:pPr>
    </w:p>
    <w:p w14:paraId="794CA468" w14:textId="77777777" w:rsidR="00981BAE" w:rsidRDefault="00981BAE" w:rsidP="00981BAE">
      <w:pPr>
        <w:pStyle w:val="RedaliaNormal"/>
        <w:jc w:val="right"/>
      </w:pPr>
      <w:r>
        <w:t>Direction : DM - Direction Economie Circulaire</w:t>
      </w:r>
    </w:p>
    <w:p w14:paraId="0C4C1B60" w14:textId="77777777" w:rsidR="00981BAE" w:rsidRDefault="00981BAE" w:rsidP="00981BAE">
      <w:pPr>
        <w:pStyle w:val="RedaliaNormal"/>
        <w:jc w:val="right"/>
      </w:pPr>
    </w:p>
    <w:p w14:paraId="4623C5C2" w14:textId="77777777" w:rsidR="00981BAE" w:rsidRDefault="00981BAE" w:rsidP="006026F2">
      <w:pPr>
        <w:rPr>
          <w:rFonts w:ascii="Arial Narrow" w:hAnsi="Arial Narrow" w:cs="Arial"/>
          <w:b/>
          <w:sz w:val="18"/>
          <w:szCs w:val="18"/>
        </w:rPr>
      </w:pPr>
    </w:p>
    <w:p w14:paraId="43D98D84" w14:textId="77777777" w:rsidR="006026F2" w:rsidRDefault="006026F2" w:rsidP="006026F2">
      <w:pPr>
        <w:pStyle w:val="RedaliaNormal"/>
      </w:pPr>
    </w:p>
    <w:p w14:paraId="0C16E1EA" w14:textId="77777777" w:rsidR="006026F2" w:rsidRDefault="006026F2" w:rsidP="006026F2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</w:pPr>
    </w:p>
    <w:p w14:paraId="64E58321" w14:textId="77777777" w:rsidR="006026F2" w:rsidRDefault="006026F2" w:rsidP="006026F2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Cadre de décomposition des prix</w:t>
      </w:r>
    </w:p>
    <w:p w14:paraId="53E480DF" w14:textId="77777777" w:rsidR="006026F2" w:rsidRDefault="006026F2" w:rsidP="006026F2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  <w:rPr>
          <w:b/>
          <w:bCs/>
          <w:sz w:val="28"/>
          <w:szCs w:val="28"/>
        </w:rPr>
      </w:pPr>
      <w:r w:rsidRPr="00D73B35">
        <w:rPr>
          <w:b/>
          <w:bCs/>
          <w:sz w:val="28"/>
          <w:szCs w:val="28"/>
        </w:rPr>
        <w:t>Analyse et suivi des Contrats à Impact Environnementaux</w:t>
      </w:r>
    </w:p>
    <w:p w14:paraId="0030DCD5" w14:textId="77777777" w:rsidR="006026F2" w:rsidRDefault="006026F2" w:rsidP="006026F2">
      <w:pPr>
        <w:pStyle w:val="Redalia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9D9D9"/>
        <w:jc w:val="center"/>
      </w:pPr>
    </w:p>
    <w:p w14:paraId="6D94877B" w14:textId="7C09D5FB" w:rsidR="00981BAE" w:rsidRDefault="00981BAE">
      <w:r>
        <w:br w:type="page"/>
      </w:r>
    </w:p>
    <w:p w14:paraId="07FDB335" w14:textId="77777777" w:rsidR="006026F2" w:rsidRPr="006026F2" w:rsidRDefault="006026F2" w:rsidP="006026F2">
      <w:pPr>
        <w:rPr>
          <w:rFonts w:ascii="Arial" w:hAnsi="Arial" w:cs="Arial"/>
        </w:rPr>
      </w:pPr>
      <w:r w:rsidRPr="006026F2">
        <w:rPr>
          <w:rFonts w:ascii="Arial" w:hAnsi="Arial" w:cs="Arial"/>
        </w:rPr>
        <w:lastRenderedPageBreak/>
        <w:t>Ci-dessous, le tableau du bordereau des prix pour l’étude. La décomposition est faite suivant les différentes phases de l’étude.</w:t>
      </w:r>
    </w:p>
    <w:tbl>
      <w:tblPr>
        <w:tblpPr w:leftFromText="141" w:rightFromText="141" w:vertAnchor="text" w:horzAnchor="margin" w:tblpY="286"/>
        <w:tblW w:w="5000" w:type="pct"/>
        <w:tblLook w:val="0000" w:firstRow="0" w:lastRow="0" w:firstColumn="0" w:lastColumn="0" w:noHBand="0" w:noVBand="0"/>
      </w:tblPr>
      <w:tblGrid>
        <w:gridCol w:w="2502"/>
        <w:gridCol w:w="1378"/>
        <w:gridCol w:w="1378"/>
        <w:gridCol w:w="1376"/>
        <w:gridCol w:w="1293"/>
        <w:gridCol w:w="1135"/>
      </w:tblGrid>
      <w:tr w:rsidR="006026F2" w:rsidRPr="00216798" w14:paraId="71C28E87" w14:textId="77777777" w:rsidTr="00D5296A">
        <w:trPr>
          <w:cantSplit/>
          <w:trHeight w:val="1630"/>
        </w:trPr>
        <w:tc>
          <w:tcPr>
            <w:tcW w:w="13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tl2br w:val="single" w:sz="4" w:space="0" w:color="auto"/>
            </w:tcBorders>
            <w:vAlign w:val="center"/>
          </w:tcPr>
          <w:p w14:paraId="2AD0B7DF" w14:textId="77777777" w:rsidR="006026F2" w:rsidRPr="00216798" w:rsidRDefault="006026F2" w:rsidP="00D5296A">
            <w:pPr>
              <w:pStyle w:val="Corpsdetexte31"/>
              <w:snapToGrid w:val="0"/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Nature des</w:t>
            </w:r>
          </w:p>
          <w:p w14:paraId="242AA1A8" w14:textId="77777777" w:rsidR="006026F2" w:rsidRPr="00216798" w:rsidRDefault="006026F2" w:rsidP="00D5296A">
            <w:pPr>
              <w:pStyle w:val="Corpsdetexte31"/>
              <w:snapToGrid w:val="0"/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216798">
              <w:rPr>
                <w:rFonts w:ascii="Arial" w:hAnsi="Arial" w:cs="Arial"/>
                <w:bCs/>
                <w:sz w:val="22"/>
                <w:szCs w:val="22"/>
              </w:rPr>
              <w:t>prestations</w:t>
            </w:r>
            <w:proofErr w:type="gramEnd"/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28873FD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Tarif unitaire en € HT (personnel : journalier)</w:t>
            </w: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7D66F1A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Nombre d’unités (personnel : jours)</w:t>
            </w:r>
          </w:p>
        </w:tc>
        <w:tc>
          <w:tcPr>
            <w:tcW w:w="75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710925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Sous-total dépenses de personnel</w:t>
            </w:r>
          </w:p>
          <w:p w14:paraId="43789BF8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216798">
              <w:rPr>
                <w:rFonts w:ascii="Arial" w:hAnsi="Arial" w:cs="Arial"/>
                <w:bCs/>
                <w:sz w:val="22"/>
                <w:szCs w:val="22"/>
              </w:rPr>
              <w:t>en</w:t>
            </w:r>
            <w:proofErr w:type="gramEnd"/>
            <w:r w:rsidRPr="00216798">
              <w:rPr>
                <w:rFonts w:ascii="Arial" w:hAnsi="Arial" w:cs="Arial"/>
                <w:bCs/>
                <w:sz w:val="22"/>
                <w:szCs w:val="22"/>
              </w:rPr>
              <w:t xml:space="preserve"> € HT</w:t>
            </w:r>
          </w:p>
        </w:tc>
        <w:tc>
          <w:tcPr>
            <w:tcW w:w="7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5045689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Autres dépenses : à préciser</w:t>
            </w:r>
          </w:p>
          <w:p w14:paraId="1278664B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216798">
              <w:rPr>
                <w:rFonts w:ascii="Arial" w:hAnsi="Arial" w:cs="Arial"/>
                <w:bCs/>
                <w:sz w:val="22"/>
                <w:szCs w:val="22"/>
              </w:rPr>
              <w:t>en</w:t>
            </w:r>
            <w:proofErr w:type="gramEnd"/>
            <w:r w:rsidRPr="00216798">
              <w:rPr>
                <w:rFonts w:ascii="Arial" w:hAnsi="Arial" w:cs="Arial"/>
                <w:bCs/>
                <w:sz w:val="22"/>
                <w:szCs w:val="22"/>
              </w:rPr>
              <w:t xml:space="preserve"> € HT</w:t>
            </w:r>
          </w:p>
        </w:tc>
        <w:tc>
          <w:tcPr>
            <w:tcW w:w="62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FF8F848" w14:textId="77777777" w:rsidR="006026F2" w:rsidRPr="00216798" w:rsidRDefault="006026F2" w:rsidP="00D5296A">
            <w:pPr>
              <w:pStyle w:val="Corpsdetexte31"/>
              <w:snapToGrid w:val="0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Montant forfaitaire total</w:t>
            </w:r>
          </w:p>
          <w:p w14:paraId="7D599BFF" w14:textId="77777777" w:rsidR="006026F2" w:rsidRPr="00216798" w:rsidRDefault="006026F2" w:rsidP="00D5296A">
            <w:pPr>
              <w:pStyle w:val="Corpsdetexte31"/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6798">
              <w:rPr>
                <w:rFonts w:ascii="Arial" w:hAnsi="Arial" w:cs="Arial"/>
                <w:bCs/>
                <w:sz w:val="22"/>
                <w:szCs w:val="22"/>
              </w:rPr>
              <w:t>(€ HT)</w:t>
            </w:r>
          </w:p>
        </w:tc>
      </w:tr>
      <w:tr w:rsidR="006026F2" w:rsidRPr="00216798" w14:paraId="5747DF42" w14:textId="77777777" w:rsidTr="00D5296A">
        <w:trPr>
          <w:cantSplit/>
          <w:trHeight w:val="785"/>
        </w:trPr>
        <w:tc>
          <w:tcPr>
            <w:tcW w:w="138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E2CBDA" w14:textId="77777777" w:rsidR="006026F2" w:rsidRPr="00216798" w:rsidRDefault="006026F2" w:rsidP="00D5296A">
            <w:pPr>
              <w:rPr>
                <w:rFonts w:ascii="Arial" w:hAnsi="Arial" w:cs="Arial"/>
              </w:rPr>
            </w:pPr>
            <w:r w:rsidRPr="00784F62">
              <w:rPr>
                <w:rFonts w:ascii="Arial" w:hAnsi="Arial" w:cs="Arial"/>
              </w:rPr>
              <w:t>Évaluation de la</w:t>
            </w:r>
            <w:r>
              <w:rPr>
                <w:rFonts w:ascii="Arial" w:hAnsi="Arial" w:cs="Arial"/>
              </w:rPr>
              <w:t xml:space="preserve"> </w:t>
            </w:r>
            <w:r w:rsidRPr="00784F62">
              <w:rPr>
                <w:rFonts w:ascii="Arial" w:hAnsi="Arial" w:cs="Arial"/>
              </w:rPr>
              <w:t>performance des résultats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B338F2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9C7215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16520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139C4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B1F66F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216798" w14:paraId="74F2CEFD" w14:textId="77777777" w:rsidTr="00D5296A">
        <w:trPr>
          <w:cantSplit/>
          <w:trHeight w:val="454"/>
        </w:trPr>
        <w:tc>
          <w:tcPr>
            <w:tcW w:w="1380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4CC622" w14:textId="77777777" w:rsidR="006026F2" w:rsidRPr="00216798" w:rsidRDefault="006026F2" w:rsidP="00D5296A">
            <w:pPr>
              <w:spacing w:after="0" w:line="240" w:lineRule="auto"/>
              <w:rPr>
                <w:rFonts w:ascii="Arial" w:hAnsi="Arial" w:cs="Arial"/>
              </w:rPr>
            </w:pPr>
            <w:r w:rsidRPr="00784F62">
              <w:rPr>
                <w:rFonts w:ascii="Arial" w:hAnsi="Arial" w:cs="Arial"/>
              </w:rPr>
              <w:t>Accompagner et conseiller l’ADEME sur le suivi et les adaptations des CIS concernés</w:t>
            </w: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59FA6A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E89C48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065F3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3F56B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BAD10E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216798" w14:paraId="0CA0064E" w14:textId="77777777" w:rsidTr="00D5296A">
        <w:trPr>
          <w:cantSplit/>
          <w:trHeight w:val="454"/>
        </w:trPr>
        <w:tc>
          <w:tcPr>
            <w:tcW w:w="1380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FBB600" w14:textId="7FBF23B3" w:rsidR="006026F2" w:rsidRPr="00216798" w:rsidRDefault="006026F2" w:rsidP="00D5296A">
            <w:pPr>
              <w:spacing w:after="0" w:line="240" w:lineRule="auto"/>
              <w:rPr>
                <w:rFonts w:ascii="Arial" w:hAnsi="Arial" w:cs="Arial"/>
              </w:rPr>
            </w:pPr>
            <w:r w:rsidRPr="00784F62">
              <w:rPr>
                <w:rFonts w:ascii="Arial" w:hAnsi="Arial" w:cs="Arial"/>
              </w:rPr>
              <w:t>Évalu</w:t>
            </w:r>
            <w:r w:rsidR="00E60E42">
              <w:rPr>
                <w:rFonts w:ascii="Arial" w:hAnsi="Arial" w:cs="Arial"/>
              </w:rPr>
              <w:t>er</w:t>
            </w:r>
            <w:r w:rsidRPr="00784F62">
              <w:rPr>
                <w:rFonts w:ascii="Arial" w:hAnsi="Arial" w:cs="Arial"/>
              </w:rPr>
              <w:t xml:space="preserve"> globalement les performances obtenues par les CIS en fin de contrat</w:t>
            </w: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81DBAA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D4F568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758CC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63E8E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4AD37B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216798" w14:paraId="21EFD4C9" w14:textId="77777777" w:rsidTr="00D5296A">
        <w:trPr>
          <w:cantSplit/>
          <w:trHeight w:val="454"/>
        </w:trPr>
        <w:tc>
          <w:tcPr>
            <w:tcW w:w="1380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1E921C" w14:textId="77777777" w:rsidR="006026F2" w:rsidRPr="00216798" w:rsidRDefault="006026F2" w:rsidP="00D5296A">
            <w:pPr>
              <w:pStyle w:val="Corpsdetexte3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16798">
              <w:rPr>
                <w:rFonts w:ascii="Arial" w:hAnsi="Arial" w:cs="Arial"/>
                <w:sz w:val="22"/>
                <w:szCs w:val="22"/>
              </w:rPr>
              <w:t>Réunions</w:t>
            </w:r>
            <w:r>
              <w:rPr>
                <w:rFonts w:ascii="Arial" w:hAnsi="Arial" w:cs="Arial"/>
                <w:sz w:val="22"/>
                <w:szCs w:val="22"/>
              </w:rPr>
              <w:t xml:space="preserve"> COPIL (5)</w:t>
            </w: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D829B8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C540E7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79536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43AC5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4F5EAD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216798" w14:paraId="2C206D60" w14:textId="77777777" w:rsidTr="00D5296A">
        <w:trPr>
          <w:cantSplit/>
          <w:trHeight w:val="454"/>
        </w:trPr>
        <w:tc>
          <w:tcPr>
            <w:tcW w:w="1380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C2F6DE" w14:textId="762DBA49" w:rsidR="006026F2" w:rsidRPr="00216798" w:rsidRDefault="006026F2" w:rsidP="00D5296A">
            <w:pPr>
              <w:pStyle w:val="Corpsdetexte3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Réunions de suivi (48)</w:t>
            </w:r>
            <w:r w:rsidR="00927682">
              <w:rPr>
                <w:rFonts w:ascii="Arial" w:hAnsi="Arial" w:cs="Arial"/>
                <w:sz w:val="22"/>
                <w:szCs w:val="22"/>
              </w:rPr>
              <w:t xml:space="preserve"> : </w:t>
            </w:r>
            <w:r w:rsidR="00324080">
              <w:rPr>
                <w:rFonts w:ascii="Arial" w:hAnsi="Arial" w:cs="Arial"/>
                <w:sz w:val="22"/>
                <w:szCs w:val="22"/>
              </w:rPr>
              <w:t>4</w:t>
            </w:r>
            <w:r w:rsidR="00927682">
              <w:rPr>
                <w:rFonts w:ascii="Arial" w:hAnsi="Arial" w:cs="Arial"/>
                <w:sz w:val="22"/>
                <w:szCs w:val="22"/>
              </w:rPr>
              <w:t>2</w:t>
            </w:r>
            <w:r w:rsidR="00324080">
              <w:rPr>
                <w:rFonts w:ascii="Arial" w:hAnsi="Arial" w:cs="Arial"/>
                <w:sz w:val="22"/>
                <w:szCs w:val="22"/>
              </w:rPr>
              <w:t xml:space="preserve"> en </w:t>
            </w:r>
            <w:proofErr w:type="spellStart"/>
            <w:r w:rsidR="00324080">
              <w:rPr>
                <w:rFonts w:ascii="Arial" w:hAnsi="Arial" w:cs="Arial"/>
                <w:sz w:val="22"/>
                <w:szCs w:val="22"/>
              </w:rPr>
              <w:t>visio</w:t>
            </w:r>
            <w:proofErr w:type="spellEnd"/>
            <w:r w:rsidR="00324080">
              <w:rPr>
                <w:rFonts w:ascii="Arial" w:hAnsi="Arial" w:cs="Arial"/>
                <w:sz w:val="22"/>
                <w:szCs w:val="22"/>
              </w:rPr>
              <w:t xml:space="preserve"> et 6 en présentiel</w:t>
            </w: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855FF1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E6A5B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2FBAE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DF4C9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24B429" w14:textId="77777777" w:rsidR="006026F2" w:rsidRPr="00216798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26D98" w:rsidRPr="00216798" w14:paraId="6943A0E9" w14:textId="77777777" w:rsidTr="00D5296A">
        <w:trPr>
          <w:cantSplit/>
          <w:trHeight w:val="454"/>
        </w:trPr>
        <w:tc>
          <w:tcPr>
            <w:tcW w:w="1380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608A3F" w14:textId="3B71C3DB" w:rsidR="00926D98" w:rsidRDefault="00926D98" w:rsidP="00D5296A">
            <w:pPr>
              <w:pStyle w:val="Corpsdetexte3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Note synthétique semestrielle (</w:t>
            </w:r>
            <w:r w:rsidR="00981BAE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A46A8F" w14:textId="77777777" w:rsidR="00926D98" w:rsidRPr="00216798" w:rsidRDefault="00926D98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9890FE" w14:textId="77777777" w:rsidR="00926D98" w:rsidRPr="00216798" w:rsidRDefault="00926D98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F3E15" w14:textId="77777777" w:rsidR="00926D98" w:rsidRPr="00216798" w:rsidRDefault="00926D98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D955A" w14:textId="77777777" w:rsidR="00926D98" w:rsidRPr="00216798" w:rsidRDefault="00926D98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5782D9" w14:textId="77777777" w:rsidR="00926D98" w:rsidRPr="00216798" w:rsidRDefault="00926D98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47B33" w:rsidRPr="00216798" w14:paraId="522B2637" w14:textId="77777777" w:rsidTr="00D5296A">
        <w:trPr>
          <w:cantSplit/>
          <w:trHeight w:val="454"/>
        </w:trPr>
        <w:tc>
          <w:tcPr>
            <w:tcW w:w="1380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7E365" w14:textId="1D0D7A4D" w:rsidR="00A47B33" w:rsidRDefault="00A47B33" w:rsidP="00D5296A">
            <w:pPr>
              <w:pStyle w:val="Corpsdetexte3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Rapport final</w:t>
            </w: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7B89B5" w14:textId="77777777" w:rsidR="00A47B33" w:rsidRPr="00216798" w:rsidRDefault="00A47B33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5ED3CD" w14:textId="77777777" w:rsidR="00A47B33" w:rsidRPr="00216798" w:rsidRDefault="00A47B33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01A4C" w14:textId="77777777" w:rsidR="00A47B33" w:rsidRPr="00216798" w:rsidRDefault="00A47B33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D7947" w14:textId="77777777" w:rsidR="00A47B33" w:rsidRPr="00216798" w:rsidRDefault="00A47B33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925DF3" w14:textId="77777777" w:rsidR="00A47B33" w:rsidRPr="00216798" w:rsidRDefault="00A47B33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6026F2" w14:paraId="1A630D48" w14:textId="77777777" w:rsidTr="00D5296A">
        <w:trPr>
          <w:cantSplit/>
          <w:trHeight w:val="454"/>
        </w:trPr>
        <w:tc>
          <w:tcPr>
            <w:tcW w:w="13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10C59A" w14:textId="77777777" w:rsidR="006026F2" w:rsidRPr="006026F2" w:rsidRDefault="006026F2" w:rsidP="00D5296A">
            <w:pPr>
              <w:snapToGrid w:val="0"/>
              <w:spacing w:after="0" w:line="240" w:lineRule="auto"/>
              <w:rPr>
                <w:rFonts w:ascii="Arial" w:hAnsi="Arial" w:cs="Arial"/>
                <w:bCs/>
              </w:rPr>
            </w:pPr>
            <w:r w:rsidRPr="006026F2">
              <w:rPr>
                <w:rFonts w:ascii="Arial" w:hAnsi="Arial" w:cs="Arial"/>
                <w:bCs/>
              </w:rPr>
              <w:t>Montant des prestations forfaitaires (en € HT)</w:t>
            </w: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65799AF5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tl2br w:val="single" w:sz="4" w:space="0" w:color="auto"/>
            </w:tcBorders>
            <w:shd w:val="clear" w:color="auto" w:fill="auto"/>
            <w:vAlign w:val="center"/>
          </w:tcPr>
          <w:p w14:paraId="053A8625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8" w:space="0" w:color="000000" w:themeColor="text1"/>
              <w:tl2br w:val="single" w:sz="4" w:space="0" w:color="auto"/>
            </w:tcBorders>
          </w:tcPr>
          <w:p w14:paraId="3138E474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2" w:space="0" w:color="000000" w:themeColor="text1"/>
              <w:tl2br w:val="single" w:sz="4" w:space="0" w:color="auto"/>
            </w:tcBorders>
            <w:vAlign w:val="center"/>
          </w:tcPr>
          <w:p w14:paraId="6EA0F3A7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1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FB052BE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6026F2" w14:paraId="70C2FE58" w14:textId="77777777" w:rsidTr="00D5296A">
        <w:trPr>
          <w:cantSplit/>
          <w:trHeight w:val="482"/>
        </w:trPr>
        <w:tc>
          <w:tcPr>
            <w:tcW w:w="13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0136DB" w14:textId="77777777" w:rsidR="006026F2" w:rsidRPr="006026F2" w:rsidRDefault="006026F2" w:rsidP="00D5296A">
            <w:pPr>
              <w:pStyle w:val="Corpsdetexte31"/>
              <w:snapToGri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026F2">
              <w:rPr>
                <w:rFonts w:ascii="Arial" w:hAnsi="Arial" w:cs="Arial"/>
                <w:bCs/>
                <w:sz w:val="22"/>
                <w:szCs w:val="22"/>
              </w:rPr>
              <w:t xml:space="preserve">TVA ……...…. % </w:t>
            </w:r>
            <w:r w:rsidRPr="006026F2">
              <w:rPr>
                <w:rFonts w:ascii="Arial" w:hAnsi="Arial" w:cs="Arial"/>
                <w:bCs/>
                <w:i/>
                <w:sz w:val="20"/>
                <w:szCs w:val="20"/>
              </w:rPr>
              <w:t>(Taux à compléter)</w:t>
            </w: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7AA25622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tl2br w:val="single" w:sz="4" w:space="0" w:color="auto"/>
            </w:tcBorders>
            <w:shd w:val="clear" w:color="auto" w:fill="auto"/>
            <w:vAlign w:val="center"/>
          </w:tcPr>
          <w:p w14:paraId="40CF49BE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right w:val="single" w:sz="8" w:space="0" w:color="000000" w:themeColor="text1"/>
              <w:tl2br w:val="single" w:sz="4" w:space="0" w:color="auto"/>
            </w:tcBorders>
          </w:tcPr>
          <w:p w14:paraId="6B4CCD5F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2" w:space="0" w:color="000000" w:themeColor="text1"/>
              <w:left w:val="single" w:sz="8" w:space="0" w:color="000000" w:themeColor="text1"/>
              <w:bottom w:val="single" w:sz="2" w:space="0" w:color="000000" w:themeColor="text1"/>
              <w:tl2br w:val="single" w:sz="4" w:space="0" w:color="auto"/>
            </w:tcBorders>
            <w:vAlign w:val="center"/>
          </w:tcPr>
          <w:p w14:paraId="7C6F9D0F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1" w:space="0" w:color="000000" w:themeColor="text1"/>
              <w:left w:val="single" w:sz="8" w:space="0" w:color="000000" w:themeColor="text1"/>
              <w:bottom w:val="single" w:sz="1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0E949D9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026F2" w:rsidRPr="006026F2" w14:paraId="12C7ECF5" w14:textId="77777777" w:rsidTr="00D5296A">
        <w:trPr>
          <w:cantSplit/>
          <w:trHeight w:val="454"/>
        </w:trPr>
        <w:tc>
          <w:tcPr>
            <w:tcW w:w="13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A4611F" w14:textId="77777777" w:rsidR="006026F2" w:rsidRPr="006026F2" w:rsidRDefault="006026F2" w:rsidP="00D5296A">
            <w:pPr>
              <w:pStyle w:val="Corpsdetexte31"/>
              <w:snapToGrid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026F2">
              <w:rPr>
                <w:rFonts w:ascii="Arial" w:hAnsi="Arial" w:cs="Arial"/>
                <w:bCs/>
                <w:sz w:val="22"/>
                <w:szCs w:val="22"/>
              </w:rPr>
              <w:t>Montant des prestations forfaitaire (en € TTC)</w:t>
            </w: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542E8C25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6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tl2br w:val="single" w:sz="4" w:space="0" w:color="auto"/>
            </w:tcBorders>
            <w:shd w:val="clear" w:color="auto" w:fill="auto"/>
            <w:vAlign w:val="center"/>
          </w:tcPr>
          <w:p w14:paraId="18C355E3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  <w:tl2br w:val="single" w:sz="4" w:space="0" w:color="auto"/>
            </w:tcBorders>
          </w:tcPr>
          <w:p w14:paraId="18C2B544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2" w:space="0" w:color="000000" w:themeColor="text1"/>
              <w:left w:val="single" w:sz="8" w:space="0" w:color="000000" w:themeColor="text1"/>
              <w:bottom w:val="single" w:sz="8" w:space="0" w:color="000000" w:themeColor="text1"/>
              <w:tl2br w:val="single" w:sz="4" w:space="0" w:color="auto"/>
            </w:tcBorders>
            <w:vAlign w:val="center"/>
          </w:tcPr>
          <w:p w14:paraId="00B0B657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1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164FE9C5" w14:textId="77777777" w:rsidR="006026F2" w:rsidRPr="006026F2" w:rsidRDefault="006026F2" w:rsidP="00D5296A">
            <w:pPr>
              <w:pStyle w:val="Corpsdetexte31"/>
              <w:snapToGrid w:val="0"/>
              <w:spacing w:after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D56EE7E" w14:textId="77777777" w:rsidR="006026F2" w:rsidRPr="006026F2" w:rsidRDefault="006026F2" w:rsidP="006026F2">
      <w:pPr>
        <w:spacing w:after="200" w:line="276" w:lineRule="auto"/>
        <w:rPr>
          <w:rFonts w:ascii="Arial" w:eastAsia="Times New Roman" w:hAnsi="Arial" w:cs="Arial"/>
          <w:bCs/>
          <w:sz w:val="36"/>
          <w:szCs w:val="36"/>
          <w:lang w:eastAsia="fr-FR"/>
        </w:rPr>
      </w:pPr>
    </w:p>
    <w:p w14:paraId="6CBDD6B1" w14:textId="77777777" w:rsidR="00922B56" w:rsidRPr="00F95680" w:rsidRDefault="00922B56">
      <w:pPr>
        <w:rPr>
          <w:sz w:val="20"/>
          <w:szCs w:val="20"/>
        </w:rPr>
      </w:pPr>
    </w:p>
    <w:sectPr w:rsidR="00922B56" w:rsidRPr="00F95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F2"/>
    <w:rsid w:val="000950EE"/>
    <w:rsid w:val="00234DAA"/>
    <w:rsid w:val="00324080"/>
    <w:rsid w:val="003C29AE"/>
    <w:rsid w:val="004A25CC"/>
    <w:rsid w:val="006026F2"/>
    <w:rsid w:val="0085078E"/>
    <w:rsid w:val="008F0870"/>
    <w:rsid w:val="00922B56"/>
    <w:rsid w:val="00926D98"/>
    <w:rsid w:val="00927682"/>
    <w:rsid w:val="00981BAE"/>
    <w:rsid w:val="00987FC1"/>
    <w:rsid w:val="009A2D37"/>
    <w:rsid w:val="009A3584"/>
    <w:rsid w:val="00A47B33"/>
    <w:rsid w:val="00AB333D"/>
    <w:rsid w:val="00BE7F6D"/>
    <w:rsid w:val="00C679A3"/>
    <w:rsid w:val="00DC5274"/>
    <w:rsid w:val="00E03383"/>
    <w:rsid w:val="00E60E42"/>
    <w:rsid w:val="00EE6B17"/>
    <w:rsid w:val="00F9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E5DA"/>
  <w15:chartTrackingRefBased/>
  <w15:docId w15:val="{70522269-9AB9-428C-8A76-FAD09FF0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6F2"/>
    <w:rPr>
      <w:rFonts w:asciiTheme="minorHAnsi" w:hAnsiTheme="minorHAnsi"/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026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026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026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26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26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26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26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26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26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26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026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026F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026F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026F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026F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026F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26F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026F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026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602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026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6026F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26F2"/>
    <w:pPr>
      <w:spacing w:before="160"/>
      <w:jc w:val="center"/>
    </w:pPr>
    <w:rPr>
      <w:rFonts w:ascii="Arial" w:hAnsi="Arial"/>
      <w:i/>
      <w:iCs/>
      <w:color w:val="404040" w:themeColor="text1" w:themeTint="BF"/>
      <w:kern w:val="2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6026F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026F2"/>
    <w:pPr>
      <w:ind w:left="720"/>
      <w:contextualSpacing/>
    </w:pPr>
    <w:rPr>
      <w:rFonts w:ascii="Arial" w:hAnsi="Arial"/>
      <w:kern w:val="2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6026F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26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Arial" w:hAnsi="Arial"/>
      <w:i/>
      <w:iCs/>
      <w:color w:val="0F4761" w:themeColor="accent1" w:themeShade="BF"/>
      <w:kern w:val="2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26F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026F2"/>
    <w:rPr>
      <w:b/>
      <w:bCs/>
      <w:smallCaps/>
      <w:color w:val="0F4761" w:themeColor="accent1" w:themeShade="BF"/>
      <w:spacing w:val="5"/>
    </w:rPr>
  </w:style>
  <w:style w:type="paragraph" w:customStyle="1" w:styleId="RedaliaNormal">
    <w:name w:val="Redalia : Normal"/>
    <w:basedOn w:val="Normal"/>
    <w:rsid w:val="006026F2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  <w:style w:type="paragraph" w:customStyle="1" w:styleId="Corpsdetexte31">
    <w:name w:val="Corps de texte 31"/>
    <w:basedOn w:val="Normal"/>
    <w:rsid w:val="006026F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166</Words>
  <Characters>919</Characters>
  <Application>Microsoft Office Word</Application>
  <DocSecurity>0</DocSecurity>
  <Lines>7</Lines>
  <Paragraphs>2</Paragraphs>
  <ScaleCrop>false</ScaleCrop>
  <Company>ADEME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KALOU Raymond</dc:creator>
  <cp:keywords/>
  <dc:description/>
  <cp:lastModifiedBy>BERGE Christine</cp:lastModifiedBy>
  <cp:revision>8</cp:revision>
  <dcterms:created xsi:type="dcterms:W3CDTF">2025-02-25T16:09:00Z</dcterms:created>
  <dcterms:modified xsi:type="dcterms:W3CDTF">2025-03-05T10:15:00Z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2025-02-05T13:17:58Z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0d63af45-ce28-4b87-a701-551c20c52a14</vt:lpwstr>
  </property>
  <property fmtid="{D5CDD505-2E9C-101B-9397-08002B2CF9AE}" pid="8" name="MSIP_Label_98ce3bfb-fff1-481a-835b-0a342757958d_ContentBits">
    <vt:lpwstr>0</vt:lpwstr>
  </property>
</Properties>
</file>