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E6" w:rsidRDefault="00A801AE" w:rsidP="00A801AE">
      <w:pPr>
        <w:pStyle w:val="En-tte"/>
        <w:tabs>
          <w:tab w:val="clear" w:pos="4536"/>
          <w:tab w:val="clear" w:pos="9072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5939790</wp:posOffset>
            </wp:positionH>
            <wp:positionV relativeFrom="page">
              <wp:posOffset>1724025</wp:posOffset>
            </wp:positionV>
            <wp:extent cx="1227221" cy="1222409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221" cy="1222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  <w:jc w:val="center"/>
      </w:pPr>
      <w:r>
        <w:rPr>
          <w:b/>
          <w:i/>
          <w:color w:val="808080"/>
          <w:sz w:val="24"/>
        </w:rPr>
        <w:t>1 CENTRALE DE TRAITEMENT D'AIR TYPE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  <w:r>
        <w:rPr>
          <w:b/>
          <w:i/>
          <w:color w:val="000000"/>
          <w:sz w:val="32"/>
          <w:u w:val="single"/>
        </w:rPr>
        <w:t>AX'M 125 MEDICAL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</w:p>
    <w:p w:rsidR="00A801AE" w:rsidRDefault="00A801AE" w:rsidP="00A801AE">
      <w:pPr>
        <w:pStyle w:val="En-tte"/>
        <w:tabs>
          <w:tab w:val="clear" w:pos="4536"/>
          <w:tab w:val="clear" w:pos="9072"/>
        </w:tabs>
        <w:jc w:val="center"/>
      </w:pP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</w:pPr>
      <w:r>
        <w:t>Installation : EXTERIEUR LOCAL</w:t>
      </w:r>
      <w:r>
        <w:tab/>
        <w:t>Position : HORIZONTALE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b/>
        </w:rPr>
        <w:t>PANNEAUX COULISSANTS pour ACCESSIBILITE TOTALE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rPr>
          <w:b/>
        </w:rPr>
        <w:t>BANDEAU TECHNIQUE SUPERIEUR pour CONNECTIONS HYDRAULIQUES ET ELECTRIQUES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t>Conception autoportante et lisse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t>Carrosserie conforme à la norme EN 1886 : L2-D2-T2-TB2-F9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t>Centrale certifiée EUROVENT : AHU 06-07-322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t>Intérieur prélaqué BLANC RAL 7035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t>Extérieur carrosserie peint : BLANC RAL 7035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t>Double-peau ép. 50 mm laine de roche 40 kg/m3 ( classt: M0 )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>Conditions de calcul :</w:t>
      </w:r>
      <w:r>
        <w:tab/>
        <w:t>Altitude de référence</w:t>
      </w:r>
      <w:r>
        <w:tab/>
        <w:t>0 m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Température de référence</w:t>
      </w:r>
      <w:r>
        <w:tab/>
        <w:t>20 °C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Classe de vitesse</w:t>
      </w:r>
      <w:r>
        <w:tab/>
        <w:t>V4(2.70 m/s)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Servitude</w:t>
      </w:r>
      <w:r>
        <w:tab/>
        <w:t>Droite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Débit d'air introduction</w:t>
      </w:r>
      <w:r>
        <w:tab/>
        <w:t>15000 m3/h (4.17 m3/s)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EUROVENT : Température de référence</w:t>
      </w:r>
      <w:r>
        <w:tab/>
        <w:t>-4 °C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DETENTE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VENTILATION A ROUE LIBRE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moteur électrique monté sans variateur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paire de prise de pression raccordée sur l’extérieur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Type</w:t>
      </w:r>
      <w:r>
        <w:tab/>
        <w:t>: 1 x NPA560 (k=329)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Raccordement soufflage</w:t>
      </w:r>
      <w:r>
        <w:tab/>
        <w:t>: Manchette souple M0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d'air</w:t>
      </w:r>
      <w:r>
        <w:tab/>
        <w:t>: 15000 m3/h     (4.17 m3/s)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disponible / gaine</w:t>
      </w:r>
      <w:r>
        <w:tab/>
        <w:t>: 400 Pa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statique</w:t>
      </w:r>
      <w:r>
        <w:tab/>
        <w:t>: 408 Pa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totale</w:t>
      </w:r>
      <w:r>
        <w:tab/>
        <w:t>: 533 Pa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Fréquence de sélection</w:t>
      </w:r>
      <w:r>
        <w:tab/>
        <w:t>: 48 Hz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statique</w:t>
      </w:r>
      <w:r>
        <w:tab/>
        <w:t>: 50.0 %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total</w:t>
      </w:r>
      <w:r>
        <w:tab/>
        <w:t>: 65.4 %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sur arbre ventilateur</w:t>
      </w:r>
      <w:r>
        <w:tab/>
        <w:t>: 3398.38 W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de rotation turbine</w:t>
      </w:r>
      <w:r>
        <w:tab/>
        <w:t>: 1438 Tr/mn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1xMOTEUR P=5.5 kW N=1500 Tr/mn (IE2)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 xml:space="preserve">IP55 - Classe F - PTO - Tension TRI 400/690 Volts 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>Fréquence max : 78 Hz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>Vitesse max : 2327 Tr/mn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>Intensité nominale (400/690 Volts) : 11.30 A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électrique absorbée</w:t>
      </w:r>
      <w:r>
        <w:tab/>
        <w:t>: 4019.59 W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spécifique</w:t>
      </w:r>
      <w:r>
        <w:tab/>
        <w:t>: 964.701 W/m3.s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Échauffement moto-ventilateur</w:t>
      </w:r>
      <w:r>
        <w:tab/>
        <w:t>: 0.8 °C</w:t>
      </w:r>
    </w:p>
    <w:p w:rsidR="00A801AE" w:rsidRDefault="00A801AE" w:rsidP="00A801AE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CLOISON ROUE LIBRE PRELAQUEE</w:t>
      </w:r>
    </w:p>
    <w:p w:rsidR="00A801AE" w:rsidRDefault="00A801AE" w:rsidP="00A801AE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GRILLE DE PROTECTION ACCES</w:t>
      </w:r>
    </w:p>
    <w:p w:rsidR="00A801AE" w:rsidRDefault="00A801AE" w:rsidP="00A801AE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PEINTURE CHASSIS MOTO-VENTILATEUR EPOXY RAL 9010</w:t>
      </w:r>
    </w:p>
    <w:p w:rsidR="00A801AE" w:rsidRDefault="00A801AE" w:rsidP="00A801AE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PLOTS A RESSORTS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</w:p>
    <w:p w:rsidR="00A801AE" w:rsidRDefault="00A801AE" w:rsidP="00A801AE">
      <w:pPr>
        <w:pStyle w:val="En-tte"/>
        <w:tabs>
          <w:tab w:val="clear" w:pos="4536"/>
          <w:tab w:val="clear" w:pos="9072"/>
        </w:tabs>
        <w:rPr>
          <w:sz w:val="2"/>
        </w:rPr>
      </w:pPr>
    </w:p>
    <w:p w:rsidR="00A801AE" w:rsidRDefault="00A801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801AE" w:rsidRPr="00A801AE" w:rsidTr="00604D06">
        <w:tc>
          <w:tcPr>
            <w:tcW w:w="10037" w:type="dxa"/>
            <w:gridSpan w:val="9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A801AE">
              <w:rPr>
                <w:b/>
              </w:rPr>
              <w:t>SPECTRE DE PUISSANCE ACOUSTIQUE</w:t>
            </w:r>
          </w:p>
        </w:tc>
      </w:tr>
      <w:tr w:rsidR="00A801AE" w:rsidRPr="00A801AE" w:rsidTr="00A801AE">
        <w:tc>
          <w:tcPr>
            <w:tcW w:w="3685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A801AE">
              <w:rPr>
                <w:b/>
              </w:rPr>
              <w:t>FREQUENCES  (Hz)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A801AE">
              <w:rPr>
                <w:b/>
              </w:rPr>
              <w:t>63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A801AE">
              <w:rPr>
                <w:b/>
              </w:rPr>
              <w:t>125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A801AE">
              <w:rPr>
                <w:b/>
              </w:rPr>
              <w:t>250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A801AE">
              <w:rPr>
                <w:b/>
              </w:rPr>
              <w:t>500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A801AE">
              <w:rPr>
                <w:b/>
              </w:rPr>
              <w:t>1000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A801AE">
              <w:rPr>
                <w:b/>
              </w:rPr>
              <w:t>2000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A801AE">
              <w:rPr>
                <w:b/>
              </w:rPr>
              <w:t>4000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A801AE">
              <w:rPr>
                <w:b/>
              </w:rPr>
              <w:t>8000</w:t>
            </w:r>
          </w:p>
        </w:tc>
      </w:tr>
      <w:tr w:rsidR="00A801AE" w:rsidRPr="00A801AE" w:rsidTr="00A801AE">
        <w:tc>
          <w:tcPr>
            <w:tcW w:w="3685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</w:pPr>
            <w:r w:rsidRPr="00A801AE">
              <w:lastRenderedPageBreak/>
              <w:t>Refoulement gainé centrale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86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83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90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87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86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81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76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72</w:t>
            </w:r>
          </w:p>
        </w:tc>
      </w:tr>
      <w:tr w:rsidR="00A801AE" w:rsidRPr="00A801AE" w:rsidTr="00A801AE">
        <w:tc>
          <w:tcPr>
            <w:tcW w:w="3685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</w:pPr>
            <w:r w:rsidRPr="00A801AE">
              <w:t>Aspiration gainé centrale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85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79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84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76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75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73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68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65</w:t>
            </w:r>
          </w:p>
        </w:tc>
      </w:tr>
      <w:tr w:rsidR="00A801AE" w:rsidRPr="00A801AE" w:rsidTr="00A801AE">
        <w:tc>
          <w:tcPr>
            <w:tcW w:w="3685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</w:pPr>
            <w:r w:rsidRPr="00A801AE">
              <w:t>Rayonnée par le caisson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69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72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59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51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48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39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34</w:t>
            </w:r>
          </w:p>
        </w:tc>
        <w:tc>
          <w:tcPr>
            <w:tcW w:w="794" w:type="dxa"/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31</w:t>
            </w:r>
          </w:p>
        </w:tc>
      </w:tr>
      <w:tr w:rsidR="00A801AE" w:rsidRPr="00A801AE" w:rsidTr="00A801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31497B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A801AE">
              <w:rPr>
                <w:b/>
              </w:rPr>
              <w:t>NIVEAU DE PUISSANCE GLOBAL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A801AE">
              <w:rPr>
                <w:b/>
              </w:rPr>
              <w:t>dblin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A801AE">
              <w:rPr>
                <w:b/>
              </w:rPr>
              <w:t>dba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A801AE" w:rsidRPr="00A801AE" w:rsidRDefault="00A801AE" w:rsidP="0031497B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A801AE" w:rsidRPr="00A801AE" w:rsidTr="00A801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31497B">
            <w:pPr>
              <w:pStyle w:val="En-tte"/>
              <w:tabs>
                <w:tab w:val="clear" w:pos="4536"/>
                <w:tab w:val="clear" w:pos="9072"/>
              </w:tabs>
            </w:pPr>
            <w:r w:rsidRPr="00A801AE"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94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90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A801AE" w:rsidRPr="00A801AE" w:rsidRDefault="00A801AE" w:rsidP="0031497B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A801AE" w:rsidRPr="00A801AE" w:rsidTr="00A801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31497B">
            <w:pPr>
              <w:pStyle w:val="En-tte"/>
              <w:tabs>
                <w:tab w:val="clear" w:pos="4536"/>
                <w:tab w:val="clear" w:pos="9072"/>
              </w:tabs>
            </w:pPr>
            <w:r w:rsidRPr="00A801AE"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89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81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A801AE" w:rsidRPr="00A801AE" w:rsidRDefault="00A801AE" w:rsidP="0031497B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A801AE" w:rsidRPr="00A801AE" w:rsidTr="00A801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31497B">
            <w:pPr>
              <w:pStyle w:val="En-tte"/>
              <w:tabs>
                <w:tab w:val="clear" w:pos="4536"/>
                <w:tab w:val="clear" w:pos="9072"/>
              </w:tabs>
            </w:pPr>
            <w:r w:rsidRPr="00A801AE"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74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E" w:rsidRP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A801AE">
              <w:t>58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A801AE" w:rsidRPr="00A801AE" w:rsidRDefault="00A801AE" w:rsidP="0031497B">
            <w:pPr>
              <w:pStyle w:val="En-tte"/>
              <w:tabs>
                <w:tab w:val="clear" w:pos="4536"/>
                <w:tab w:val="clear" w:pos="9072"/>
              </w:tabs>
            </w:pPr>
            <w:r w:rsidRPr="00A801AE">
              <w:t>Tolérance sur le niveau sonore : + / - 4 dB</w:t>
            </w:r>
          </w:p>
        </w:tc>
      </w:tr>
      <w:tr w:rsidR="00A801AE" w:rsidRPr="00A801AE" w:rsidTr="00CA6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A801AE" w:rsidRPr="00A801AE" w:rsidRDefault="00A801AE" w:rsidP="0031497B">
            <w:pPr>
              <w:pStyle w:val="En-tte"/>
              <w:tabs>
                <w:tab w:val="clear" w:pos="4536"/>
                <w:tab w:val="clear" w:pos="9072"/>
              </w:tabs>
            </w:pPr>
            <w:r w:rsidRPr="00A801AE">
              <w:t>* Spectre donné pour la fréquence de sélection</w:t>
            </w:r>
          </w:p>
        </w:tc>
      </w:tr>
    </w:tbl>
    <w:p w:rsidR="00A801AE" w:rsidRDefault="00A801AE" w:rsidP="00A801A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</w:pP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</w:rPr>
      </w:pPr>
      <w:r>
        <w:rPr>
          <w:b/>
          <w:u w:val="single"/>
        </w:rPr>
        <w:t>OPTION(S) CARROSSERIE INCLUSE(S)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TOITURE MONTEE POUR INSTALLATION EXTERIEURE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(En pente  par défaut sauf cas particulier)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PAREPLUIE AU REFOULEMENT (295 mm)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b/>
          <w:u w:val="single"/>
        </w:rPr>
      </w:pP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</w:rPr>
      </w:pPr>
      <w:r>
        <w:rPr>
          <w:b/>
          <w:u w:val="single"/>
        </w:rPr>
        <w:t>ACCESSOIRE(S) INCLUS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MANCHETTE(S) SOUPLE(S) M0 GRANDE SECTION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t xml:space="preserve">Pour l’assemblage de 2 sections, prévoir un raccordement par l’extérieur (espace nécessaire) ou des vides intérieurs pour permettre le raccordement intérieur s’il n’y a pas d’espace. 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  <w:t>PRIX UNITAIRE NET HT</w:t>
      </w:r>
      <w:r>
        <w:rPr>
          <w:b/>
        </w:rPr>
        <w:tab/>
        <w:t>4166 €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  <w:t>EMBALLAGE INCLUS (film)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  <w:t>FRANCO France métropolitaine - Non déchargé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  <w:t xml:space="preserve">Surcoût éventuel HAYON (valable jusqu'à la taille 85) </w:t>
      </w:r>
      <w:r>
        <w:rPr>
          <w:b/>
        </w:rPr>
        <w:tab/>
        <w:t>100 €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  <w:t>Surcoût éventuel petits camions ( 4 x 2 m)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  <w:t xml:space="preserve">ou petits porteurs (inférieur à 7,5 m) </w:t>
      </w:r>
      <w:r>
        <w:rPr>
          <w:b/>
        </w:rPr>
        <w:tab/>
        <w:t>200 €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  <w:rPr>
          <w:b/>
        </w:rPr>
      </w:pP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rPr>
          <w:b/>
        </w:rPr>
        <w:t>Le délai de validité de notre offre est de 1 mois.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567"/>
          <w:tab w:val="left" w:pos="6803"/>
          <w:tab w:val="right" w:pos="9638"/>
          <w:tab w:val="center" w:pos="10205"/>
        </w:tabs>
      </w:pP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567"/>
          <w:tab w:val="left" w:pos="6803"/>
          <w:tab w:val="right" w:pos="9638"/>
          <w:tab w:val="center" w:pos="10205"/>
        </w:tabs>
        <w:rPr>
          <w:u w:val="single"/>
        </w:rPr>
      </w:pPr>
      <w:r>
        <w:rPr>
          <w:b/>
          <w:u w:val="single"/>
        </w:rPr>
        <w:t>Option(s) proposée(s) en supplément :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567"/>
          <w:tab w:val="left" w:pos="6803"/>
          <w:tab w:val="right" w:pos="9638"/>
          <w:tab w:val="center" w:pos="10205"/>
        </w:tabs>
      </w:pPr>
      <w:r>
        <w:rPr>
          <w:b/>
        </w:rPr>
        <w:t>SECTION DE VENTILATION A ROUE LIBRE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567"/>
          <w:tab w:val="left" w:pos="6803"/>
          <w:tab w:val="right" w:pos="9638"/>
          <w:tab w:val="center" w:pos="10205"/>
        </w:tabs>
        <w:rPr>
          <w:i/>
        </w:rPr>
      </w:pPr>
      <w:r>
        <w:rPr>
          <w:i/>
        </w:rPr>
        <w:tab/>
        <w:t>INTERR. PROXIMITE 3P T400 câblé et monté (câble blindé)</w:t>
      </w:r>
      <w:r>
        <w:rPr>
          <w:i/>
        </w:rPr>
        <w:tab/>
      </w:r>
      <w:r>
        <w:rPr>
          <w:i/>
        </w:rPr>
        <w:tab/>
        <w:t>190 €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567"/>
          <w:tab w:val="left" w:pos="6803"/>
          <w:tab w:val="right" w:pos="9638"/>
          <w:tab w:val="center" w:pos="10205"/>
        </w:tabs>
        <w:rPr>
          <w:i/>
        </w:rPr>
      </w:pPr>
      <w:r>
        <w:rPr>
          <w:i/>
        </w:rPr>
        <w:tab/>
        <w:t>VARIATEUR 5.5 kW, IP21, TRI, non câblé et non monté</w:t>
      </w:r>
      <w:r>
        <w:rPr>
          <w:i/>
        </w:rPr>
        <w:tab/>
      </w:r>
      <w:r>
        <w:rPr>
          <w:i/>
        </w:rPr>
        <w:tab/>
        <w:t>539 €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3402"/>
          <w:tab w:val="right" w:leader="dot" w:pos="9638"/>
        </w:tabs>
      </w:pP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3402"/>
          <w:tab w:val="right" w:leader="dot" w:pos="9638"/>
        </w:tabs>
      </w:pPr>
      <w:r>
        <w:tab/>
        <w:t>Prix total des options (Remise déduite)</w:t>
      </w:r>
      <w:r>
        <w:tab/>
        <w:t>729 €</w:t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3402"/>
          <w:tab w:val="right" w:leader="dot" w:pos="9638"/>
        </w:tabs>
      </w:pPr>
    </w:p>
    <w:p w:rsidR="00A801AE" w:rsidRDefault="00A801AE" w:rsidP="00A801AE">
      <w:pPr>
        <w:pStyle w:val="En-tte"/>
        <w:tabs>
          <w:tab w:val="clear" w:pos="4536"/>
          <w:tab w:val="clear" w:pos="9072"/>
        </w:tabs>
        <w:sectPr w:rsidR="00A801A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442" w:right="567" w:bottom="1021" w:left="1134" w:header="567" w:footer="851" w:gutter="0"/>
          <w:cols w:space="720"/>
        </w:sectPr>
      </w:pP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lastRenderedPageBreak/>
        <w:t>SCHEMA DU CAISSON AX'M 125 MEDICAL (selon les côtes)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bookmarkStart w:id="6" w:name="SCHEMA1"/>
      <w:bookmarkEnd w:id="6"/>
      <w:r>
        <w:rPr>
          <w:noProof/>
        </w:rPr>
        <w:drawing>
          <wp:inline distT="0" distB="0" distL="0" distR="0">
            <wp:extent cx="1543050" cy="251460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  <w:t>X</w:t>
      </w:r>
      <w:r>
        <w:t xml:space="preserve"> : Origine du bloc</w:t>
      </w:r>
      <w:r>
        <w:tab/>
      </w:r>
      <w:r>
        <w:rPr>
          <w:noProof/>
        </w:rPr>
        <w:drawing>
          <wp:inline distT="0" distB="0" distL="0" distR="0">
            <wp:extent cx="1213577" cy="2485338"/>
            <wp:effectExtent l="0" t="0" r="5715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3577" cy="248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01AE" w:rsidRDefault="00A801AE" w:rsidP="00A801AE">
      <w:pPr>
        <w:pStyle w:val="En-tte"/>
        <w:tabs>
          <w:tab w:val="clear" w:pos="4536"/>
          <w:tab w:val="clear" w:pos="9072"/>
          <w:tab w:val="left" w:pos="3827"/>
          <w:tab w:val="left" w:pos="5953"/>
          <w:tab w:val="left" w:pos="8646"/>
        </w:tabs>
      </w:pPr>
      <w:r>
        <w:t>Hauteur : 1375  mm+ 130 mm de toiture</w:t>
      </w:r>
      <w:r>
        <w:tab/>
        <w:t>Largeur : 1635  mm</w:t>
      </w:r>
      <w:r>
        <w:tab/>
        <w:t>Longueur: 1675  mm</w:t>
      </w:r>
      <w:r>
        <w:tab/>
        <w:t>Poids   : 377  Kg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  <w:r>
        <w:rPr>
          <w:sz w:val="16"/>
        </w:rPr>
        <w:t>Hauteur et largeur ne tiennent pas compte des dimensions des accessoires venant en saillie  (hotte latérale, hotte supérieur, …)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</w:pPr>
    </w:p>
    <w:p w:rsidR="00A801AE" w:rsidRDefault="00A801AE" w:rsidP="00A801A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</w:pPr>
      <w:r>
        <w:rPr>
          <w:rStyle w:val="Appelnotedebasdep"/>
        </w:rPr>
        <w:footnoteReference w:customMarkFollows="1" w:id="1"/>
        <w:t>.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  <w:rPr>
          <w:sz w:val="12"/>
        </w:rPr>
      </w:pPr>
    </w:p>
    <w:p w:rsidR="00A801AE" w:rsidRDefault="00A801AE">
      <w:r>
        <w:br w:type="page"/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lastRenderedPageBreak/>
        <w:t>POSITION ET DIMENSIONS DES ORIFICES</w:t>
      </w:r>
    </w:p>
    <w:p w:rsidR="00A801AE" w:rsidRDefault="00A801AE" w:rsidP="00A801AE">
      <w:pPr>
        <w:pStyle w:val="En-tte"/>
        <w:tabs>
          <w:tab w:val="clear" w:pos="4536"/>
          <w:tab w:val="clear" w:pos="9072"/>
        </w:tabs>
        <w:rPr>
          <w:sz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118"/>
      </w:tblGrid>
      <w:tr w:rsidR="00A801AE" w:rsidTr="00A801AE">
        <w:tc>
          <w:tcPr>
            <w:tcW w:w="3118" w:type="dxa"/>
            <w:shd w:val="clear" w:color="auto" w:fill="auto"/>
          </w:tcPr>
          <w:p w:rsid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Orifice d'aspiration pleine section</w:t>
            </w:r>
          </w:p>
        </w:tc>
        <w:tc>
          <w:tcPr>
            <w:tcW w:w="3118" w:type="dxa"/>
          </w:tcPr>
          <w:p w:rsid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Orifice de refoulement pleine section</w:t>
            </w:r>
          </w:p>
        </w:tc>
      </w:tr>
      <w:tr w:rsidR="00A801AE" w:rsidTr="00A801AE">
        <w:tc>
          <w:tcPr>
            <w:tcW w:w="3118" w:type="dxa"/>
            <w:shd w:val="clear" w:color="auto" w:fill="auto"/>
          </w:tcPr>
          <w:p w:rsid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61D9FA9" wp14:editId="5982DFF9">
                  <wp:extent cx="1882404" cy="1800000"/>
                  <wp:effectExtent l="0" t="0" r="3810" b="0"/>
                  <wp:docPr id="7" name="Imag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404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3118" w:type="dxa"/>
          </w:tcPr>
          <w:p w:rsid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CD73B89" wp14:editId="3813B5B6">
                  <wp:extent cx="1882404" cy="1800000"/>
                  <wp:effectExtent l="0" t="0" r="3810" b="0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404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A801AE" w:rsidTr="00A801AE">
        <w:tc>
          <w:tcPr>
            <w:tcW w:w="3118" w:type="dxa"/>
            <w:shd w:val="clear" w:color="auto" w:fill="auto"/>
          </w:tcPr>
          <w:p w:rsid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A = 1275 ; B = 1545 ; C = 910 ; D = 1305 ; E1 = 132.5 ; E2 = 232.5 ; E3 = 120 ; E4 = 120 ; E = 15 ; H = 4 ; I = 235 ; F = 5 ; G = 267 ; Y = 100 ; Y1 = 280 ; Y2 = 1355 ; Z = 90</w:t>
            </w:r>
          </w:p>
        </w:tc>
        <w:tc>
          <w:tcPr>
            <w:tcW w:w="3118" w:type="dxa"/>
          </w:tcPr>
          <w:p w:rsidR="00A801AE" w:rsidRDefault="00A801AE" w:rsidP="00A801AE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A = 1275 ; B = 1545 ; C = 910 ; D = 1305 ; E1 = 132.5 ; E2 = 232.5 ; E3 = 120 ; E4 = 120 ; E = 15 ; H = 4 ; I = 235 ; F = 5 ; G = 267 ; Y = 100 ; Y1 = 280 ; Y2 = 1355 ; Z = 90</w:t>
            </w:r>
          </w:p>
        </w:tc>
      </w:tr>
    </w:tbl>
    <w:p w:rsidR="00A801AE" w:rsidRPr="00A801AE" w:rsidRDefault="00A801AE" w:rsidP="00A801AE">
      <w:pPr>
        <w:pStyle w:val="En-tte"/>
        <w:tabs>
          <w:tab w:val="clear" w:pos="4536"/>
          <w:tab w:val="clear" w:pos="9072"/>
        </w:tabs>
      </w:pPr>
    </w:p>
    <w:sectPr w:rsidR="00A801AE" w:rsidRPr="00A801AE" w:rsidSect="00A801AE">
      <w:headerReference w:type="default" r:id="rId18"/>
      <w:pgSz w:w="16840" w:h="11907" w:orient="landscape" w:code="9"/>
      <w:pgMar w:top="1134" w:right="442" w:bottom="567" w:left="1021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1AE" w:rsidRDefault="00A801AE">
      <w:r>
        <w:separator/>
      </w:r>
    </w:p>
  </w:endnote>
  <w:endnote w:type="continuationSeparator" w:id="0">
    <w:p w:rsidR="00A801AE" w:rsidRDefault="00A80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="947" w:wrap="around" w:vAnchor="text" w:hAnchor="text" w:xAlign="right" w:y="29"/>
      <w:jc w:val="right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B507B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9B507B">
      <w:rPr>
        <w:rStyle w:val="Numrodepage"/>
        <w:noProof/>
      </w:rPr>
      <w:t>4</w:t>
    </w:r>
    <w:r>
      <w:rPr>
        <w:rStyle w:val="Numrodepage"/>
      </w:rPr>
      <w:fldChar w:fldCharType="end"/>
    </w:r>
  </w:p>
  <w:p w:rsidR="00792BE6" w:rsidRPr="00A801AE" w:rsidRDefault="00A801AE" w:rsidP="00A801A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left" w:pos="2835"/>
        <w:tab w:val="right" w:pos="9071"/>
      </w:tabs>
    </w:pPr>
    <w:r>
      <w:t>Prop. N° : 13-02-00028-E-CH</w:t>
    </w:r>
    <w:r>
      <w:tab/>
      <w:t>EXTRACTEUR 15000 M3H</w:t>
    </w:r>
    <w:r>
      <w:rPr>
        <w:sz w:val="16"/>
      </w:rPr>
      <w:tab/>
      <w:t>V4R1C01/T1013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tabs>
        <w:tab w:val="clear" w:pos="9072"/>
        <w:tab w:val="right" w:pos="992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1AE" w:rsidRDefault="00A801AE">
      <w:r>
        <w:separator/>
      </w:r>
    </w:p>
  </w:footnote>
  <w:footnote w:type="continuationSeparator" w:id="0">
    <w:p w:rsidR="00A801AE" w:rsidRDefault="00A801AE">
      <w:r>
        <w:continuationSeparator/>
      </w:r>
    </w:p>
  </w:footnote>
  <w:footnote w:id="1">
    <w:p w:rsidR="00A801AE" w:rsidRPr="00A801AE" w:rsidRDefault="00A801AE">
      <w:pPr>
        <w:pStyle w:val="Notedebasdepage"/>
      </w:pPr>
      <w:r>
        <w:rPr>
          <w:rStyle w:val="Appelnotedebasdep"/>
        </w:rPr>
        <w:t>.</w:t>
      </w:r>
      <w:r>
        <w:t xml:space="preserve"> </w:t>
      </w:r>
      <w:r>
        <w:rPr>
          <w:sz w:val="16"/>
        </w:rPr>
        <w:t>Les côtes des axes de collecteurs et condensat sont données dans le descriptif avec une tolérance de +/- 10 mm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Pr="00A801AE" w:rsidRDefault="00A801AE">
    <w:pPr>
      <w:jc w:val="right"/>
    </w:pPr>
    <w:r>
      <w:rPr>
        <w:sz w:val="16"/>
      </w:rPr>
      <w:t>Melesse,Le 07/03/2014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4536"/>
      <w:gridCol w:w="4536"/>
    </w:tblGrid>
    <w:tr w:rsidR="00792BE6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792BE6" w:rsidRDefault="00C047D7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5A8C3274" wp14:editId="4F786202">
                <wp:extent cx="692785" cy="762000"/>
                <wp:effectExtent l="0" t="0" r="0" b="0"/>
                <wp:docPr id="1" name="Image 1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:rsidR="00A801AE" w:rsidRDefault="00A801AE">
          <w:bookmarkStart w:id="1" w:name="Adresse"/>
          <w:bookmarkEnd w:id="1"/>
          <w:r>
            <w:t>ZA DE LA METAIRIE</w:t>
          </w:r>
        </w:p>
        <w:p w:rsidR="00A801AE" w:rsidRDefault="00A801AE">
          <w:r>
            <w:t>35520 MELESSE</w:t>
          </w:r>
        </w:p>
        <w:p w:rsidR="00A801AE" w:rsidRDefault="00A801AE"/>
        <w:p w:rsidR="00792BE6" w:rsidRDefault="00A801AE">
          <w:r>
            <w:t>Tél : 02 99 13 22 04</w:t>
          </w:r>
          <w:r>
            <w:tab/>
            <w:t>Fax : 02 99 13 22 38</w:t>
          </w:r>
        </w:p>
      </w:tc>
      <w:tc>
        <w:tcPr>
          <w:tcW w:w="4536" w:type="dxa"/>
        </w:tcPr>
        <w:p w:rsidR="00A801AE" w:rsidRDefault="00A801AE">
          <w:bookmarkStart w:id="2" w:name="AdresseClient"/>
          <w:bookmarkEnd w:id="2"/>
        </w:p>
        <w:p w:rsidR="00A801AE" w:rsidRDefault="00A801AE"/>
        <w:p w:rsidR="00792BE6" w:rsidRDefault="00792BE6"/>
      </w:tc>
    </w:tr>
    <w:tr w:rsidR="00792BE6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bottom w:val="nil"/>
          </w:tcBorders>
        </w:tcPr>
        <w:p w:rsidR="00792BE6" w:rsidRDefault="00A801AE">
          <w:pPr>
            <w:rPr>
              <w:b/>
            </w:rPr>
          </w:pPr>
          <w:bookmarkStart w:id="3" w:name="NumPropo"/>
          <w:bookmarkEnd w:id="3"/>
          <w:r>
            <w:rPr>
              <w:b/>
            </w:rPr>
            <w:t>Prop. N° : 13-02-00028-E-CH</w:t>
          </w:r>
        </w:p>
      </w:tc>
      <w:tc>
        <w:tcPr>
          <w:tcW w:w="4536" w:type="dxa"/>
          <w:tcBorders>
            <w:bottom w:val="nil"/>
          </w:tcBorders>
        </w:tcPr>
        <w:p w:rsidR="00A801AE" w:rsidRDefault="00A801AE">
          <w:pPr>
            <w:rPr>
              <w:b/>
            </w:rPr>
          </w:pPr>
          <w:bookmarkStart w:id="4" w:name="RefClient"/>
          <w:bookmarkEnd w:id="4"/>
        </w:p>
        <w:p w:rsidR="00792BE6" w:rsidRDefault="00A801AE">
          <w:pPr>
            <w:rPr>
              <w:b/>
            </w:rPr>
          </w:pPr>
          <w:r>
            <w:rPr>
              <w:b/>
            </w:rPr>
            <w:t>EXTRACTEUR 15000 M3H</w:t>
          </w:r>
        </w:p>
      </w:tc>
    </w:tr>
    <w:tr w:rsidR="00792BE6">
      <w:trPr>
        <w:cantSplit/>
        <w:trHeight w:val="390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top w:val="nil"/>
          </w:tcBorders>
        </w:tcPr>
        <w:p w:rsidR="00A801AE" w:rsidRDefault="00A801AE">
          <w:bookmarkStart w:id="5" w:name="Agent"/>
          <w:bookmarkEnd w:id="5"/>
          <w:r>
            <w:t>Agent : CHRISTOPHE HELBERT</w:t>
          </w:r>
        </w:p>
        <w:p w:rsidR="00792BE6" w:rsidRDefault="00A801AE">
          <w:r>
            <w:t>Email : ch.toutclimat@orange.fr</w:t>
          </w:r>
        </w:p>
      </w:tc>
      <w:tc>
        <w:tcPr>
          <w:tcW w:w="4536" w:type="dxa"/>
          <w:tcBorders>
            <w:top w:val="nil"/>
          </w:tcBorders>
        </w:tcPr>
        <w:p w:rsidR="00792BE6" w:rsidRDefault="00792BE6"/>
      </w:tc>
    </w:tr>
  </w:tbl>
  <w:p w:rsidR="00792BE6" w:rsidRDefault="00792BE6">
    <w:pPr>
      <w:pStyle w:val="En-tte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5529"/>
      <w:gridCol w:w="3448"/>
    </w:tblGrid>
    <w:tr w:rsidR="00792BE6">
      <w:trPr>
        <w:trHeight w:val="1408"/>
      </w:trPr>
      <w:tc>
        <w:tcPr>
          <w:tcW w:w="1204" w:type="dxa"/>
          <w:tcBorders>
            <w:top w:val="nil"/>
            <w:left w:val="nil"/>
            <w:bottom w:val="nil"/>
            <w:right w:val="nil"/>
          </w:tcBorders>
        </w:tcPr>
        <w:p w:rsidR="00792BE6" w:rsidRDefault="00C047D7">
          <w:pPr>
            <w:pStyle w:val="En-tte"/>
            <w:tabs>
              <w:tab w:val="clear" w:pos="4536"/>
              <w:tab w:val="clear" w:pos="9072"/>
              <w:tab w:val="right" w:pos="9923"/>
            </w:tabs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5854C6B5" wp14:editId="475801BE">
                <wp:extent cx="650875" cy="1073785"/>
                <wp:effectExtent l="0" t="0" r="0" b="0"/>
                <wp:docPr id="2" name="Imag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right="-353"/>
            <w:rPr>
              <w:rFonts w:ascii="Arial" w:hAnsi="Arial"/>
              <w:b/>
            </w:rPr>
          </w:pPr>
        </w:p>
      </w:tc>
      <w:tc>
        <w:tcPr>
          <w:tcW w:w="3448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rPr>
              <w:rFonts w:ascii="Arial" w:hAnsi="Arial"/>
              <w:b/>
            </w:rPr>
          </w:pPr>
        </w:p>
      </w:tc>
    </w:tr>
  </w:tbl>
  <w:p w:rsidR="00792BE6" w:rsidRDefault="00792BE6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1AE" w:rsidRPr="00A801AE" w:rsidRDefault="00A801AE">
    <w:pPr>
      <w:jc w:val="right"/>
    </w:pPr>
    <w:r>
      <w:rPr>
        <w:sz w:val="16"/>
      </w:rPr>
      <w:t>Melesse,Le 07/03/2014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7087"/>
      <w:gridCol w:w="7087"/>
    </w:tblGrid>
    <w:tr w:rsidR="00A801AE" w:rsidTr="00A801AE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A801AE" w:rsidRDefault="00A801AE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6B7B70CA" wp14:editId="79A2F2E2">
                <wp:extent cx="692785" cy="762000"/>
                <wp:effectExtent l="0" t="0" r="0" b="0"/>
                <wp:docPr id="4" name="Image 4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shd w:val="clear" w:color="auto" w:fill="auto"/>
        </w:tcPr>
        <w:p w:rsidR="00A801AE" w:rsidRDefault="00A801AE">
          <w:r>
            <w:t>ZA DE LA METAIRIE</w:t>
          </w:r>
        </w:p>
        <w:p w:rsidR="00A801AE" w:rsidRDefault="00A801AE">
          <w:r>
            <w:t>35520 MELESSE</w:t>
          </w:r>
        </w:p>
        <w:p w:rsidR="00A801AE" w:rsidRDefault="00A801AE"/>
        <w:p w:rsidR="00A801AE" w:rsidRDefault="00A801AE">
          <w:r>
            <w:t>Tél : 02 99 13 22 04</w:t>
          </w:r>
          <w:r>
            <w:tab/>
            <w:t>Fax : 02 99 13 22 38</w:t>
          </w:r>
        </w:p>
      </w:tc>
      <w:tc>
        <w:tcPr>
          <w:tcW w:w="7087" w:type="dxa"/>
          <w:shd w:val="clear" w:color="auto" w:fill="auto"/>
        </w:tcPr>
        <w:p w:rsidR="00A801AE" w:rsidRDefault="00A801AE"/>
        <w:p w:rsidR="00A801AE" w:rsidRDefault="00A801AE"/>
        <w:p w:rsidR="00A801AE" w:rsidRDefault="00A801AE"/>
      </w:tc>
    </w:tr>
    <w:tr w:rsidR="00A801AE" w:rsidTr="00A801AE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A801AE" w:rsidRDefault="00A801AE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A801AE" w:rsidRDefault="00A801AE">
          <w:pPr>
            <w:rPr>
              <w:b/>
            </w:rPr>
          </w:pPr>
          <w:r>
            <w:rPr>
              <w:b/>
            </w:rPr>
            <w:t>Prop. N° : 13-02-00028-E-CH</w:t>
          </w: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A801AE" w:rsidRDefault="00A801AE">
          <w:pPr>
            <w:rPr>
              <w:b/>
            </w:rPr>
          </w:pPr>
        </w:p>
        <w:p w:rsidR="00A801AE" w:rsidRDefault="00A801AE">
          <w:pPr>
            <w:rPr>
              <w:b/>
            </w:rPr>
          </w:pPr>
          <w:r>
            <w:rPr>
              <w:b/>
            </w:rPr>
            <w:t>EXTRACTEUR 15000 M3H</w:t>
          </w:r>
        </w:p>
      </w:tc>
    </w:tr>
  </w:tbl>
  <w:p w:rsidR="00A801AE" w:rsidRDefault="00A801AE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75025"/>
    <w:multiLevelType w:val="singleLevel"/>
    <w:tmpl w:val="AD84475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">
    <w:nsid w:val="214B7ADB"/>
    <w:multiLevelType w:val="singleLevel"/>
    <w:tmpl w:val="AD84475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1AE"/>
    <w:rsid w:val="000A748A"/>
    <w:rsid w:val="000F76FB"/>
    <w:rsid w:val="0046412F"/>
    <w:rsid w:val="004B3EFA"/>
    <w:rsid w:val="004E4566"/>
    <w:rsid w:val="00754435"/>
    <w:rsid w:val="00763B8F"/>
    <w:rsid w:val="0077583F"/>
    <w:rsid w:val="00792BE6"/>
    <w:rsid w:val="009B507B"/>
    <w:rsid w:val="00A801AE"/>
    <w:rsid w:val="00C047D7"/>
    <w:rsid w:val="00D753B4"/>
    <w:rsid w:val="00E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A801AE"/>
  </w:style>
  <w:style w:type="character" w:customStyle="1" w:styleId="NotedebasdepageCar">
    <w:name w:val="Note de bas de page Car"/>
    <w:basedOn w:val="Policepardfaut"/>
    <w:link w:val="Notedebasdepage"/>
    <w:rsid w:val="00A801AE"/>
    <w:rPr>
      <w:lang w:eastAsia="fr-FR"/>
    </w:rPr>
  </w:style>
  <w:style w:type="character" w:styleId="Appelnotedebasdep">
    <w:name w:val="footnote reference"/>
    <w:basedOn w:val="Policepardfaut"/>
    <w:rsid w:val="00A801A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A801AE"/>
  </w:style>
  <w:style w:type="character" w:customStyle="1" w:styleId="NotedebasdepageCar">
    <w:name w:val="Note de bas de page Car"/>
    <w:basedOn w:val="Policepardfaut"/>
    <w:link w:val="Notedebasdepage"/>
    <w:rsid w:val="00A801AE"/>
    <w:rPr>
      <w:lang w:eastAsia="fr-FR"/>
    </w:rPr>
  </w:style>
  <w:style w:type="character" w:styleId="Appelnotedebasdep">
    <w:name w:val="footnote reference"/>
    <w:basedOn w:val="Policepardfaut"/>
    <w:rsid w:val="00A801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ST_CTA\MODELES\client_HY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client_HYD.dotx</Template>
  <TotalTime>0</TotalTime>
  <Pages>4</Pages>
  <Words>598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Christophe</dc:creator>
  <cp:keywords/>
  <cp:lastModifiedBy>Christophe</cp:lastModifiedBy>
  <cp:revision>2</cp:revision>
  <cp:lastPrinted>2000-10-06T07:44:00Z</cp:lastPrinted>
  <dcterms:created xsi:type="dcterms:W3CDTF">2014-03-07T09:43:00Z</dcterms:created>
  <dcterms:modified xsi:type="dcterms:W3CDTF">2014-03-07T09:43:00Z</dcterms:modified>
</cp:coreProperties>
</file>