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3AEC6269" w:rsidR="00FF443A" w:rsidRPr="00FF443A" w:rsidRDefault="00A4646E" w:rsidP="0067440E">
      <w:pPr>
        <w:tabs>
          <w:tab w:val="left" w:leader="underscore" w:pos="5670"/>
        </w:tabs>
        <w:spacing w:before="280" w:after="200"/>
        <w:ind w:left="-113"/>
        <w:rPr>
          <w:rFonts w:ascii="Arial" w:hAnsi="Arial" w:cs="Arial"/>
          <w:b/>
          <w:sz w:val="22"/>
          <w:szCs w:val="22"/>
        </w:rPr>
      </w:pPr>
      <w:r>
        <w:rPr>
          <w:rFonts w:ascii="Arial" w:hAnsi="Arial" w:cs="Arial"/>
          <w:b/>
          <w:sz w:val="22"/>
          <w:szCs w:val="22"/>
        </w:rPr>
        <w:t xml:space="preserve">Numéro de marché : </w:t>
      </w:r>
      <w:r>
        <w:rPr>
          <w:rFonts w:ascii="Arial" w:hAnsi="Arial" w:cs="Arial"/>
          <w:b/>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473D4F54" w14:textId="5EFA3F98" w:rsidR="002E4C37" w:rsidRDefault="00191F37" w:rsidP="002E4C37">
      <w:pPr>
        <w:pStyle w:val="Texteaprstitre1"/>
        <w:spacing w:before="120" w:after="160"/>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Pr="006510B4">
        <w:t xml:space="preserve"> </w:t>
      </w:r>
      <w:bookmarkStart w:id="3" w:name="_Hlk160183822"/>
      <w:bookmarkEnd w:id="0"/>
      <w:r w:rsidR="00AB71DA" w:rsidRPr="00BD46AE">
        <w:rPr>
          <w:b/>
        </w:rPr>
        <w:t xml:space="preserve">la </w:t>
      </w:r>
      <w:r w:rsidR="00AB71DA">
        <w:rPr>
          <w:b/>
        </w:rPr>
        <w:t xml:space="preserve">réalisation de </w:t>
      </w:r>
      <w:bookmarkStart w:id="4" w:name="_Hlk160202692"/>
      <w:r w:rsidR="00AB71DA">
        <w:rPr>
          <w:b/>
        </w:rPr>
        <w:t xml:space="preserve">travaux </w:t>
      </w:r>
      <w:bookmarkEnd w:id="3"/>
      <w:bookmarkEnd w:id="4"/>
      <w:r w:rsidR="00AB71DA">
        <w:rPr>
          <w:b/>
        </w:rPr>
        <w:t>de rénovation d’une maison d’habitation sur le site de Rennes</w:t>
      </w:r>
      <w:r w:rsidR="002E4C37" w:rsidRPr="00DF774F">
        <w:t>.</w:t>
      </w:r>
    </w:p>
    <w:bookmarkEnd w:id="1"/>
    <w:p w14:paraId="16192B13" w14:textId="6CCFB1A8" w:rsidR="002E4C37" w:rsidRDefault="002E4C37" w:rsidP="00AC68EE">
      <w:pPr>
        <w:pStyle w:val="Texteaprstitre1"/>
        <w:spacing w:before="200" w:after="200"/>
        <w:rPr>
          <w:bCs/>
        </w:rPr>
      </w:pPr>
      <w:r w:rsidRPr="00855150">
        <w:t xml:space="preserve">N° </w:t>
      </w:r>
      <w:r w:rsidR="00312795">
        <w:t>de consultation</w:t>
      </w:r>
      <w:r w:rsidRPr="00855150">
        <w:t> :</w:t>
      </w:r>
      <w:r w:rsidRPr="00244D7C">
        <w:rPr>
          <w:b/>
        </w:rPr>
        <w:t xml:space="preserve"> </w:t>
      </w:r>
      <w:r w:rsidR="00113D07">
        <w:rPr>
          <w:b/>
        </w:rPr>
        <w:t>25A0006</w:t>
      </w:r>
      <w:r w:rsidR="00113D07" w:rsidRPr="00113D07">
        <w:rPr>
          <w:bCs/>
        </w:rPr>
        <w:t>.</w:t>
      </w:r>
    </w:p>
    <w:p w14:paraId="5E963E69" w14:textId="09DEFE0C" w:rsidR="002E4C37" w:rsidRDefault="0074237B" w:rsidP="00EB6A8F">
      <w:pPr>
        <w:pStyle w:val="Texteaprstitre1"/>
        <w:spacing w:after="120"/>
      </w:pPr>
      <w:r>
        <w:t>Consultation allotie</w:t>
      </w:r>
      <w:r w:rsidR="00A81B91">
        <w:t xml:space="preserve"> comprenant 9 lots</w:t>
      </w:r>
      <w:r w:rsidR="00681C2B">
        <w:t>.</w:t>
      </w:r>
    </w:p>
    <w:p w14:paraId="2283801C" w14:textId="77777777" w:rsidR="002E4C37" w:rsidRDefault="002E4C37" w:rsidP="0067440E">
      <w:pPr>
        <w:pStyle w:val="Titre1"/>
        <w:spacing w:before="280"/>
      </w:pPr>
      <w:r w:rsidRPr="00244D7C">
        <w:t>Cet acte d'engagement correspond :</w:t>
      </w:r>
    </w:p>
    <w:p w14:paraId="29D68891" w14:textId="4FA9B95B" w:rsidR="002E4C37" w:rsidRPr="00AB71DA" w:rsidRDefault="004E21BA" w:rsidP="00B667BB">
      <w:pPr>
        <w:keepNext/>
        <w:numPr>
          <w:ilvl w:val="0"/>
          <w:numId w:val="5"/>
        </w:numPr>
        <w:tabs>
          <w:tab w:val="clear" w:pos="786"/>
          <w:tab w:val="left" w:pos="426"/>
          <w:tab w:val="left" w:pos="1191"/>
        </w:tabs>
        <w:suppressAutoHyphens w:val="0"/>
        <w:spacing w:before="120" w:after="40"/>
        <w:ind w:left="850" w:hanging="425"/>
        <w:jc w:val="both"/>
        <w:rPr>
          <w:rFonts w:ascii="Arial" w:hAnsi="Arial" w:cs="Arial"/>
        </w:rPr>
      </w:pPr>
      <w:sdt>
        <w:sdtPr>
          <w:rPr>
            <w:rFonts w:ascii="Arial" w:hAnsi="Arial" w:cs="Arial"/>
            <w:position w:val="-2"/>
            <w:sz w:val="24"/>
            <w:szCs w:val="24"/>
          </w:rPr>
          <w:id w:val="-1399118915"/>
          <w15:appearance w15:val="hidden"/>
          <w14:checkbox>
            <w14:checked w14:val="0"/>
            <w14:checkedState w14:val="2612" w14:font="MS Gothic"/>
            <w14:uncheckedState w14:val="2610" w14:font="MS Gothic"/>
          </w14:checkbox>
        </w:sdtPr>
        <w:sdtEndPr/>
        <w:sdtContent>
          <w:permStart w:id="1561920237" w:edGrp="everyone"/>
          <w:r w:rsidR="00AB71DA">
            <w:rPr>
              <w:rFonts w:ascii="MS Gothic" w:eastAsia="MS Gothic" w:hAnsi="MS Gothic" w:cs="Arial" w:hint="eastAsia"/>
              <w:position w:val="-2"/>
              <w:sz w:val="24"/>
              <w:szCs w:val="24"/>
            </w:rPr>
            <w:t>☐</w:t>
          </w:r>
          <w:permEnd w:id="1561920237"/>
        </w:sdtContent>
      </w:sdt>
      <w:r w:rsidR="002E4C37" w:rsidRPr="00351814">
        <w:rPr>
          <w:rFonts w:ascii="Arial" w:hAnsi="Arial" w:cs="Arial"/>
        </w:rPr>
        <w:tab/>
      </w:r>
      <w:proofErr w:type="gramStart"/>
      <w:r w:rsidR="00AB71DA">
        <w:rPr>
          <w:rFonts w:ascii="Arial" w:hAnsi="Arial" w:cs="Arial"/>
        </w:rPr>
        <w:t>au</w:t>
      </w:r>
      <w:proofErr w:type="gramEnd"/>
      <w:r w:rsidR="00AB71DA">
        <w:rPr>
          <w:rFonts w:ascii="Arial" w:hAnsi="Arial" w:cs="Arial"/>
        </w:rPr>
        <w:t xml:space="preserve"> lot n° </w:t>
      </w:r>
      <w:r w:rsidR="00AB71DA" w:rsidRPr="00A16690">
        <w:rPr>
          <w:rFonts w:ascii="Arial" w:hAnsi="Arial" w:cs="Arial"/>
          <w:b/>
          <w:color w:val="1F497D" w:themeColor="text2"/>
        </w:rPr>
        <w:t>1</w:t>
      </w:r>
      <w:r w:rsidR="00AB71DA">
        <w:rPr>
          <w:rFonts w:ascii="Arial" w:hAnsi="Arial" w:cs="Arial"/>
        </w:rPr>
        <w:t xml:space="preserve"> –</w:t>
      </w:r>
      <w:r w:rsidR="00AB71DA">
        <w:rPr>
          <w:rFonts w:ascii="Arial" w:hAnsi="Arial" w:cs="Arial"/>
        </w:rPr>
        <w:tab/>
      </w:r>
      <w:r w:rsidR="00AB71DA">
        <w:rPr>
          <w:rFonts w:ascii="Arial" w:hAnsi="Arial" w:cs="Arial"/>
          <w:b/>
          <w:bCs/>
          <w:color w:val="1F497D" w:themeColor="text2"/>
        </w:rPr>
        <w:t>Démolitions Gros-œuvre</w:t>
      </w:r>
    </w:p>
    <w:p w14:paraId="176F800C" w14:textId="2BE0212F" w:rsidR="00AB71DA" w:rsidRPr="00D97CB4" w:rsidRDefault="004E21BA" w:rsidP="00B667BB">
      <w:pPr>
        <w:tabs>
          <w:tab w:val="left" w:pos="1191"/>
        </w:tabs>
        <w:spacing w:before="40" w:after="40"/>
        <w:ind w:left="2325" w:hanging="1474"/>
        <w:rPr>
          <w:rFonts w:ascii="Arial" w:hAnsi="Arial" w:cs="Arial"/>
          <w:b/>
          <w:color w:val="1F497D" w:themeColor="text2"/>
        </w:rPr>
      </w:pPr>
      <w:sdt>
        <w:sdtPr>
          <w:rPr>
            <w:position w:val="-2"/>
            <w:sz w:val="24"/>
            <w:szCs w:val="24"/>
          </w:rPr>
          <w:id w:val="1985652930"/>
          <w15:appearance w15:val="hidden"/>
          <w14:checkbox>
            <w14:checked w14:val="0"/>
            <w14:checkedState w14:val="2612" w14:font="MS Gothic"/>
            <w14:uncheckedState w14:val="2610" w14:font="MS Gothic"/>
          </w14:checkbox>
        </w:sdtPr>
        <w:sdtEndPr/>
        <w:sdtContent>
          <w:permStart w:id="1352930593" w:edGrp="everyone"/>
          <w:r w:rsidR="00AB71DA">
            <w:rPr>
              <w:rFonts w:ascii="MS Gothic" w:eastAsia="MS Gothic" w:hAnsi="MS Gothic" w:hint="eastAsia"/>
              <w:position w:val="-2"/>
              <w:sz w:val="24"/>
              <w:szCs w:val="24"/>
            </w:rPr>
            <w:t>☐</w:t>
          </w:r>
          <w:permEnd w:id="1352930593"/>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2</w:t>
      </w:r>
      <w:r w:rsidR="00AB71DA" w:rsidRPr="00D97CB4">
        <w:rPr>
          <w:rFonts w:ascii="Arial" w:hAnsi="Arial" w:cs="Arial"/>
        </w:rPr>
        <w:t xml:space="preserve"> –</w:t>
      </w:r>
      <w:r w:rsidR="00AB71DA">
        <w:rPr>
          <w:rFonts w:ascii="Arial" w:hAnsi="Arial" w:cs="Arial"/>
        </w:rPr>
        <w:tab/>
      </w:r>
      <w:r w:rsidR="00AB71DA">
        <w:rPr>
          <w:rFonts w:ascii="Arial" w:hAnsi="Arial" w:cs="Arial"/>
          <w:b/>
          <w:bCs/>
          <w:color w:val="1F497D" w:themeColor="text2"/>
        </w:rPr>
        <w:t>Charpente Menuiserie bois</w:t>
      </w:r>
    </w:p>
    <w:p w14:paraId="2B901830" w14:textId="3710F14A" w:rsidR="00AB71DA" w:rsidRPr="00D97CB4" w:rsidRDefault="004E21BA" w:rsidP="00B667BB">
      <w:pPr>
        <w:tabs>
          <w:tab w:val="left" w:pos="1191"/>
        </w:tabs>
        <w:spacing w:before="40" w:after="40"/>
        <w:ind w:left="2325" w:hanging="1474"/>
        <w:rPr>
          <w:rFonts w:ascii="Arial" w:hAnsi="Arial" w:cs="Arial"/>
          <w:b/>
          <w:color w:val="1F497D" w:themeColor="text2"/>
        </w:rPr>
      </w:pPr>
      <w:sdt>
        <w:sdtPr>
          <w:rPr>
            <w:position w:val="-2"/>
            <w:sz w:val="24"/>
            <w:szCs w:val="24"/>
          </w:rPr>
          <w:id w:val="-1085997260"/>
          <w15:appearance w15:val="hidden"/>
          <w14:checkbox>
            <w14:checked w14:val="0"/>
            <w14:checkedState w14:val="2612" w14:font="MS Gothic"/>
            <w14:uncheckedState w14:val="2610" w14:font="MS Gothic"/>
          </w14:checkbox>
        </w:sdtPr>
        <w:sdtEndPr/>
        <w:sdtContent>
          <w:permStart w:id="1224374648" w:edGrp="everyone"/>
          <w:r w:rsidR="00AB71DA">
            <w:rPr>
              <w:rFonts w:ascii="MS Gothic" w:eastAsia="MS Gothic" w:hAnsi="MS Gothic" w:hint="eastAsia"/>
              <w:position w:val="-2"/>
              <w:sz w:val="24"/>
              <w:szCs w:val="24"/>
            </w:rPr>
            <w:t>☐</w:t>
          </w:r>
          <w:permEnd w:id="1224374648"/>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3</w:t>
      </w:r>
      <w:r w:rsidR="00AB71DA" w:rsidRPr="00D97CB4">
        <w:rPr>
          <w:rFonts w:ascii="Arial" w:hAnsi="Arial" w:cs="Arial"/>
        </w:rPr>
        <w:t xml:space="preserve"> –</w:t>
      </w:r>
      <w:r w:rsidR="00AB71DA">
        <w:rPr>
          <w:rFonts w:ascii="Arial" w:hAnsi="Arial" w:cs="Arial"/>
        </w:rPr>
        <w:tab/>
      </w:r>
      <w:r w:rsidR="00AB71DA">
        <w:rPr>
          <w:rFonts w:ascii="Arial" w:hAnsi="Arial" w:cs="Arial"/>
          <w:b/>
          <w:color w:val="1F497D" w:themeColor="text2"/>
        </w:rPr>
        <w:t>Couverture</w:t>
      </w:r>
    </w:p>
    <w:p w14:paraId="51FCBC62" w14:textId="6E843416" w:rsidR="00AB71DA" w:rsidRPr="00D97CB4" w:rsidRDefault="004E21BA" w:rsidP="00AB71DA">
      <w:pPr>
        <w:tabs>
          <w:tab w:val="left" w:pos="1191"/>
        </w:tabs>
        <w:spacing w:before="40" w:after="40"/>
        <w:ind w:left="2325" w:hanging="1474"/>
        <w:rPr>
          <w:rFonts w:ascii="Arial" w:hAnsi="Arial" w:cs="Arial"/>
          <w:b/>
          <w:color w:val="1F497D" w:themeColor="text2"/>
        </w:rPr>
      </w:pPr>
      <w:sdt>
        <w:sdtPr>
          <w:rPr>
            <w:position w:val="-2"/>
            <w:sz w:val="24"/>
            <w:szCs w:val="24"/>
          </w:rPr>
          <w:id w:val="135079142"/>
          <w15:appearance w15:val="hidden"/>
          <w14:checkbox>
            <w14:checked w14:val="0"/>
            <w14:checkedState w14:val="2612" w14:font="MS Gothic"/>
            <w14:uncheckedState w14:val="2610" w14:font="MS Gothic"/>
          </w14:checkbox>
        </w:sdtPr>
        <w:sdtEndPr/>
        <w:sdtContent>
          <w:permStart w:id="1917348903" w:edGrp="everyone"/>
          <w:r w:rsidR="00AB71DA">
            <w:rPr>
              <w:rFonts w:ascii="MS Gothic" w:eastAsia="MS Gothic" w:hAnsi="MS Gothic" w:hint="eastAsia"/>
              <w:position w:val="-2"/>
              <w:sz w:val="24"/>
              <w:szCs w:val="24"/>
            </w:rPr>
            <w:t>☐</w:t>
          </w:r>
          <w:permEnd w:id="1917348903"/>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4</w:t>
      </w:r>
      <w:r w:rsidR="00AB71DA" w:rsidRPr="00D97CB4">
        <w:rPr>
          <w:rFonts w:ascii="Arial" w:hAnsi="Arial" w:cs="Arial"/>
        </w:rPr>
        <w:t xml:space="preserve"> </w:t>
      </w:r>
      <w:r w:rsidR="00AB71DA" w:rsidRPr="000F5686">
        <w:rPr>
          <w:rFonts w:ascii="Arial" w:hAnsi="Arial" w:cs="Arial"/>
          <w:b/>
          <w:bCs/>
          <w:color w:val="1F497D" w:themeColor="text2"/>
        </w:rPr>
        <w:t>–</w:t>
      </w:r>
      <w:r w:rsidR="00AB71DA">
        <w:rPr>
          <w:rFonts w:ascii="Arial" w:hAnsi="Arial" w:cs="Arial"/>
          <w:b/>
          <w:bCs/>
          <w:color w:val="1F497D" w:themeColor="text2"/>
        </w:rPr>
        <w:tab/>
      </w:r>
      <w:r w:rsidR="00AB71DA">
        <w:rPr>
          <w:b/>
          <w:bCs/>
          <w:color w:val="1F497D" w:themeColor="text2"/>
        </w:rPr>
        <w:t>Cloisons sèches</w:t>
      </w:r>
    </w:p>
    <w:p w14:paraId="67D3D85C" w14:textId="19CCB2AA" w:rsidR="00AB71DA" w:rsidRPr="00D97CB4" w:rsidRDefault="004E21BA" w:rsidP="00AB71DA">
      <w:pPr>
        <w:tabs>
          <w:tab w:val="left" w:pos="1191"/>
        </w:tabs>
        <w:spacing w:before="40" w:after="40"/>
        <w:ind w:left="2325" w:hanging="1474"/>
        <w:rPr>
          <w:rFonts w:ascii="Arial" w:hAnsi="Arial" w:cs="Arial"/>
          <w:b/>
          <w:color w:val="1F497D" w:themeColor="text2"/>
        </w:rPr>
      </w:pPr>
      <w:sdt>
        <w:sdtPr>
          <w:rPr>
            <w:position w:val="-2"/>
            <w:sz w:val="24"/>
            <w:szCs w:val="24"/>
          </w:rPr>
          <w:id w:val="1837489589"/>
          <w15:appearance w15:val="hidden"/>
          <w14:checkbox>
            <w14:checked w14:val="0"/>
            <w14:checkedState w14:val="2612" w14:font="MS Gothic"/>
            <w14:uncheckedState w14:val="2610" w14:font="MS Gothic"/>
          </w14:checkbox>
        </w:sdtPr>
        <w:sdtEndPr/>
        <w:sdtContent>
          <w:permStart w:id="808387167" w:edGrp="everyone"/>
          <w:r w:rsidR="00AB71DA">
            <w:rPr>
              <w:rFonts w:ascii="MS Gothic" w:eastAsia="MS Gothic" w:hAnsi="MS Gothic" w:hint="eastAsia"/>
              <w:position w:val="-2"/>
              <w:sz w:val="24"/>
              <w:szCs w:val="24"/>
            </w:rPr>
            <w:t>☐</w:t>
          </w:r>
          <w:permEnd w:id="808387167"/>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5</w:t>
      </w:r>
      <w:r w:rsidR="00AB71DA" w:rsidRPr="00D97CB4">
        <w:rPr>
          <w:rFonts w:ascii="Arial" w:hAnsi="Arial" w:cs="Arial"/>
        </w:rPr>
        <w:t xml:space="preserve"> –</w:t>
      </w:r>
      <w:r w:rsidR="00AB71DA">
        <w:rPr>
          <w:rFonts w:ascii="Arial" w:hAnsi="Arial" w:cs="Arial"/>
        </w:rPr>
        <w:tab/>
      </w:r>
      <w:r w:rsidR="00AB71DA">
        <w:rPr>
          <w:rFonts w:ascii="Arial" w:hAnsi="Arial" w:cs="Arial"/>
          <w:b/>
          <w:color w:val="1F497D" w:themeColor="text2"/>
        </w:rPr>
        <w:t>Électricité VMC</w:t>
      </w:r>
    </w:p>
    <w:p w14:paraId="45203CAE" w14:textId="669D33B0" w:rsidR="00AB71DA" w:rsidRPr="00D97CB4" w:rsidRDefault="004E21BA" w:rsidP="00AB71DA">
      <w:pPr>
        <w:tabs>
          <w:tab w:val="left" w:pos="1191"/>
        </w:tabs>
        <w:spacing w:before="40" w:after="40"/>
        <w:ind w:left="2325" w:hanging="1474"/>
        <w:rPr>
          <w:rFonts w:ascii="Arial" w:hAnsi="Arial" w:cs="Arial"/>
          <w:b/>
          <w:color w:val="1F497D" w:themeColor="text2"/>
        </w:rPr>
      </w:pPr>
      <w:sdt>
        <w:sdtPr>
          <w:rPr>
            <w:position w:val="-2"/>
            <w:sz w:val="24"/>
            <w:szCs w:val="24"/>
          </w:rPr>
          <w:id w:val="1915360629"/>
          <w15:appearance w15:val="hidden"/>
          <w14:checkbox>
            <w14:checked w14:val="0"/>
            <w14:checkedState w14:val="2612" w14:font="MS Gothic"/>
            <w14:uncheckedState w14:val="2610" w14:font="MS Gothic"/>
          </w14:checkbox>
        </w:sdtPr>
        <w:sdtEndPr/>
        <w:sdtContent>
          <w:permStart w:id="823602947" w:edGrp="everyone"/>
          <w:r w:rsidR="00AB71DA">
            <w:rPr>
              <w:rFonts w:ascii="MS Gothic" w:eastAsia="MS Gothic" w:hAnsi="MS Gothic" w:hint="eastAsia"/>
              <w:position w:val="-2"/>
              <w:sz w:val="24"/>
              <w:szCs w:val="24"/>
            </w:rPr>
            <w:t>☐</w:t>
          </w:r>
          <w:permEnd w:id="823602947"/>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6</w:t>
      </w:r>
      <w:r w:rsidR="00AB71DA" w:rsidRPr="00D97CB4">
        <w:rPr>
          <w:rFonts w:ascii="Arial" w:hAnsi="Arial" w:cs="Arial"/>
        </w:rPr>
        <w:t xml:space="preserve"> –</w:t>
      </w:r>
      <w:r w:rsidR="00AB71DA">
        <w:rPr>
          <w:rFonts w:ascii="Arial" w:hAnsi="Arial" w:cs="Arial"/>
        </w:rPr>
        <w:tab/>
      </w:r>
      <w:r w:rsidR="00AB71DA">
        <w:rPr>
          <w:rFonts w:ascii="Arial" w:hAnsi="Arial" w:cs="Arial"/>
          <w:b/>
          <w:color w:val="1F497D" w:themeColor="text2"/>
        </w:rPr>
        <w:t>Plomberie Sanitaires - Chauffage</w:t>
      </w:r>
    </w:p>
    <w:p w14:paraId="00C4B156" w14:textId="437199DD" w:rsidR="00AB71DA" w:rsidRPr="00D97CB4" w:rsidRDefault="004E21BA" w:rsidP="00AB71DA">
      <w:pPr>
        <w:tabs>
          <w:tab w:val="left" w:pos="1191"/>
        </w:tabs>
        <w:spacing w:before="40" w:after="40"/>
        <w:ind w:left="2325" w:hanging="1474"/>
        <w:rPr>
          <w:rFonts w:ascii="Arial" w:hAnsi="Arial" w:cs="Arial"/>
          <w:b/>
          <w:color w:val="1F497D" w:themeColor="text2"/>
        </w:rPr>
      </w:pPr>
      <w:sdt>
        <w:sdtPr>
          <w:rPr>
            <w:position w:val="-2"/>
            <w:sz w:val="24"/>
            <w:szCs w:val="24"/>
          </w:rPr>
          <w:id w:val="-459183247"/>
          <w15:appearance w15:val="hidden"/>
          <w14:checkbox>
            <w14:checked w14:val="0"/>
            <w14:checkedState w14:val="2612" w14:font="MS Gothic"/>
            <w14:uncheckedState w14:val="2610" w14:font="MS Gothic"/>
          </w14:checkbox>
        </w:sdtPr>
        <w:sdtEndPr/>
        <w:sdtContent>
          <w:permStart w:id="175705098" w:edGrp="everyone"/>
          <w:r w:rsidR="00AB71DA">
            <w:rPr>
              <w:rFonts w:ascii="MS Gothic" w:eastAsia="MS Gothic" w:hAnsi="MS Gothic" w:hint="eastAsia"/>
              <w:position w:val="-2"/>
              <w:sz w:val="24"/>
              <w:szCs w:val="24"/>
            </w:rPr>
            <w:t>☐</w:t>
          </w:r>
          <w:permEnd w:id="175705098"/>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7</w:t>
      </w:r>
      <w:r w:rsidR="00AB71DA" w:rsidRPr="00D97CB4">
        <w:rPr>
          <w:rFonts w:ascii="Arial" w:hAnsi="Arial" w:cs="Arial"/>
        </w:rPr>
        <w:t xml:space="preserve"> –</w:t>
      </w:r>
      <w:r w:rsidR="00AB71DA">
        <w:rPr>
          <w:rFonts w:ascii="Arial" w:hAnsi="Arial" w:cs="Arial"/>
        </w:rPr>
        <w:tab/>
      </w:r>
      <w:r w:rsidR="00AB71DA">
        <w:rPr>
          <w:rFonts w:ascii="Arial" w:hAnsi="Arial" w:cs="Arial"/>
          <w:b/>
          <w:color w:val="1F497D" w:themeColor="text2"/>
        </w:rPr>
        <w:t>Carrelage Faïences</w:t>
      </w:r>
    </w:p>
    <w:p w14:paraId="14D3E6B8" w14:textId="6B4F2C99" w:rsidR="00AB71DA" w:rsidRPr="00D97CB4" w:rsidRDefault="004E21BA" w:rsidP="00AB71DA">
      <w:pPr>
        <w:tabs>
          <w:tab w:val="left" w:pos="1191"/>
        </w:tabs>
        <w:spacing w:before="40" w:after="40"/>
        <w:ind w:left="2325" w:hanging="1474"/>
        <w:rPr>
          <w:rFonts w:ascii="Arial" w:hAnsi="Arial" w:cs="Arial"/>
          <w:b/>
          <w:color w:val="1F497D" w:themeColor="text2"/>
        </w:rPr>
      </w:pPr>
      <w:sdt>
        <w:sdtPr>
          <w:rPr>
            <w:position w:val="-2"/>
            <w:sz w:val="24"/>
            <w:szCs w:val="24"/>
          </w:rPr>
          <w:id w:val="1363320114"/>
          <w15:appearance w15:val="hidden"/>
          <w14:checkbox>
            <w14:checked w14:val="0"/>
            <w14:checkedState w14:val="2612" w14:font="MS Gothic"/>
            <w14:uncheckedState w14:val="2610" w14:font="MS Gothic"/>
          </w14:checkbox>
        </w:sdtPr>
        <w:sdtEndPr/>
        <w:sdtContent>
          <w:permStart w:id="1431796442" w:edGrp="everyone"/>
          <w:r w:rsidR="00AB71DA">
            <w:rPr>
              <w:rFonts w:ascii="MS Gothic" w:eastAsia="MS Gothic" w:hAnsi="MS Gothic" w:hint="eastAsia"/>
              <w:position w:val="-2"/>
              <w:sz w:val="24"/>
              <w:szCs w:val="24"/>
            </w:rPr>
            <w:t>☐</w:t>
          </w:r>
          <w:permEnd w:id="1431796442"/>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8</w:t>
      </w:r>
      <w:r w:rsidR="00AB71DA" w:rsidRPr="00D97CB4">
        <w:rPr>
          <w:rFonts w:ascii="Arial" w:hAnsi="Arial" w:cs="Arial"/>
        </w:rPr>
        <w:t xml:space="preserve"> –</w:t>
      </w:r>
      <w:r w:rsidR="00AB71DA">
        <w:rPr>
          <w:rFonts w:ascii="Arial" w:hAnsi="Arial" w:cs="Arial"/>
        </w:rPr>
        <w:tab/>
      </w:r>
      <w:r w:rsidR="00AB71DA">
        <w:rPr>
          <w:rFonts w:ascii="Arial" w:hAnsi="Arial" w:cs="Arial"/>
          <w:b/>
          <w:color w:val="1F497D" w:themeColor="text2"/>
        </w:rPr>
        <w:t>Vitrification Parquet</w:t>
      </w:r>
    </w:p>
    <w:p w14:paraId="2046D659" w14:textId="6F101025" w:rsidR="00AB71DA" w:rsidRPr="00D97CB4" w:rsidRDefault="004E21BA" w:rsidP="00B667BB">
      <w:pPr>
        <w:tabs>
          <w:tab w:val="left" w:pos="1191"/>
        </w:tabs>
        <w:spacing w:before="40" w:after="40"/>
        <w:ind w:left="2325" w:hanging="1474"/>
        <w:rPr>
          <w:rFonts w:ascii="Arial" w:hAnsi="Arial" w:cs="Arial"/>
          <w:b/>
          <w:color w:val="1F497D" w:themeColor="text2"/>
        </w:rPr>
      </w:pPr>
      <w:sdt>
        <w:sdtPr>
          <w:rPr>
            <w:position w:val="-2"/>
            <w:sz w:val="24"/>
            <w:szCs w:val="24"/>
          </w:rPr>
          <w:id w:val="2124335011"/>
          <w15:appearance w15:val="hidden"/>
          <w14:checkbox>
            <w14:checked w14:val="0"/>
            <w14:checkedState w14:val="2612" w14:font="MS Gothic"/>
            <w14:uncheckedState w14:val="2610" w14:font="MS Gothic"/>
          </w14:checkbox>
        </w:sdtPr>
        <w:sdtEndPr/>
        <w:sdtContent>
          <w:permStart w:id="1085355119" w:edGrp="everyone"/>
          <w:r w:rsidR="00AB71DA">
            <w:rPr>
              <w:rFonts w:ascii="MS Gothic" w:eastAsia="MS Gothic" w:hAnsi="MS Gothic" w:hint="eastAsia"/>
              <w:position w:val="-2"/>
              <w:sz w:val="24"/>
              <w:szCs w:val="24"/>
            </w:rPr>
            <w:t>☐</w:t>
          </w:r>
          <w:permEnd w:id="1085355119"/>
        </w:sdtContent>
      </w:sdt>
      <w:r w:rsidR="00AB71DA" w:rsidRPr="00351814">
        <w:tab/>
      </w:r>
      <w:proofErr w:type="gramStart"/>
      <w:r w:rsidR="00AB71DA" w:rsidRPr="00D97CB4">
        <w:rPr>
          <w:rFonts w:ascii="Arial" w:hAnsi="Arial" w:cs="Arial"/>
        </w:rPr>
        <w:t>au</w:t>
      </w:r>
      <w:proofErr w:type="gramEnd"/>
      <w:r w:rsidR="00AB71DA" w:rsidRPr="00D97CB4">
        <w:rPr>
          <w:rFonts w:ascii="Arial" w:hAnsi="Arial" w:cs="Arial"/>
        </w:rPr>
        <w:t xml:space="preserve"> lot n° </w:t>
      </w:r>
      <w:r w:rsidR="00AB71DA">
        <w:rPr>
          <w:rFonts w:ascii="Arial" w:hAnsi="Arial" w:cs="Arial"/>
          <w:b/>
          <w:color w:val="1F497D" w:themeColor="text2"/>
        </w:rPr>
        <w:t>9</w:t>
      </w:r>
      <w:r w:rsidR="00AB71DA" w:rsidRPr="00D97CB4">
        <w:rPr>
          <w:rFonts w:ascii="Arial" w:hAnsi="Arial" w:cs="Arial"/>
        </w:rPr>
        <w:t xml:space="preserve"> –</w:t>
      </w:r>
      <w:r w:rsidR="00AB71DA">
        <w:rPr>
          <w:rFonts w:ascii="Arial" w:hAnsi="Arial" w:cs="Arial"/>
        </w:rPr>
        <w:tab/>
      </w:r>
      <w:r w:rsidR="00AB71DA">
        <w:rPr>
          <w:rFonts w:ascii="Arial" w:hAnsi="Arial" w:cs="Arial"/>
          <w:b/>
          <w:color w:val="1F497D" w:themeColor="text2"/>
        </w:rPr>
        <w:t>Peintures</w:t>
      </w:r>
    </w:p>
    <w:p w14:paraId="1277C217" w14:textId="232A7406" w:rsidR="002E4C37" w:rsidRPr="00244D7C" w:rsidRDefault="004E21BA" w:rsidP="002E4C37">
      <w:pPr>
        <w:pStyle w:val="fcasegauche"/>
        <w:numPr>
          <w:ilvl w:val="0"/>
          <w:numId w:val="5"/>
        </w:numPr>
        <w:tabs>
          <w:tab w:val="clear" w:pos="786"/>
          <w:tab w:val="num" w:pos="851"/>
          <w:tab w:val="left" w:pos="1191"/>
        </w:tabs>
        <w:suppressAutoHyphens w:val="0"/>
        <w:spacing w:before="240" w:after="20"/>
        <w:ind w:left="850" w:hanging="425"/>
        <w:rPr>
          <w:rFonts w:ascii="Arial" w:hAnsi="Arial" w:cs="Arial"/>
        </w:rPr>
      </w:pPr>
      <w:sdt>
        <w:sdtPr>
          <w:rPr>
            <w:rFonts w:ascii="Arial" w:hAnsi="Arial" w:cs="Arial"/>
            <w:position w:val="-2"/>
            <w:sz w:val="24"/>
            <w:szCs w:val="24"/>
          </w:rPr>
          <w:id w:val="1608469440"/>
          <w15:appearance w15:val="hidden"/>
          <w14:checkbox>
            <w14:checked w14:val="1"/>
            <w14:checkedState w14:val="2612" w14:font="MS Gothic"/>
            <w14:uncheckedState w14:val="2610" w14:font="MS Gothic"/>
          </w14:checkbox>
        </w:sdtPr>
        <w:sdtEndPr/>
        <w:sdtContent>
          <w:r w:rsidR="009932D4">
            <w:rPr>
              <w:rFonts w:ascii="MS Gothic" w:eastAsia="MS Gothic" w:hAnsi="MS Gothic" w:cs="Arial" w:hint="eastAsia"/>
              <w:position w:val="-2"/>
              <w:sz w:val="24"/>
              <w:szCs w:val="24"/>
            </w:rPr>
            <w:t>☒</w:t>
          </w:r>
        </w:sdtContent>
      </w:sdt>
      <w:r w:rsidR="002E4C37" w:rsidRPr="00244D7C">
        <w:rPr>
          <w:rFonts w:ascii="Arial" w:hAnsi="Arial" w:cs="Arial"/>
        </w:rPr>
        <w:tab/>
      </w:r>
      <w:proofErr w:type="gramStart"/>
      <w:r w:rsidR="002E4C37" w:rsidRPr="00244D7C">
        <w:rPr>
          <w:rFonts w:ascii="Arial" w:hAnsi="Arial" w:cs="Arial"/>
        </w:rPr>
        <w:t>à</w:t>
      </w:r>
      <w:proofErr w:type="gramEnd"/>
      <w:r w:rsidR="002E4C37" w:rsidRPr="00244D7C">
        <w:rPr>
          <w:rFonts w:ascii="Arial" w:hAnsi="Arial" w:cs="Arial"/>
        </w:rPr>
        <w:t xml:space="preserve"> l’offre de base</w:t>
      </w:r>
    </w:p>
    <w:p w14:paraId="175D9D70" w14:textId="36FF71FE" w:rsidR="002E4C37" w:rsidRDefault="004E21BA" w:rsidP="002E4C37">
      <w:pPr>
        <w:pStyle w:val="fcasegauche"/>
        <w:tabs>
          <w:tab w:val="left" w:pos="1191"/>
          <w:tab w:val="left" w:leader="underscore" w:pos="10206"/>
        </w:tabs>
        <w:spacing w:after="240"/>
        <w:ind w:left="851" w:firstLine="0"/>
        <w:rPr>
          <w:rFonts w:ascii="Arial" w:hAnsi="Arial" w:cs="Arial"/>
        </w:rPr>
      </w:pPr>
      <w:sdt>
        <w:sdtPr>
          <w:rPr>
            <w:rFonts w:ascii="Arial" w:hAnsi="Arial" w:cs="Arial"/>
            <w:position w:val="-2"/>
            <w:sz w:val="24"/>
            <w:szCs w:val="24"/>
          </w:rPr>
          <w:id w:val="1798798911"/>
          <w15:appearance w15:val="hidden"/>
          <w14:checkbox>
            <w14:checked w14:val="0"/>
            <w14:checkedState w14:val="2612" w14:font="MS Gothic"/>
            <w14:uncheckedState w14:val="2610" w14:font="MS Gothic"/>
          </w14:checkbox>
        </w:sdtPr>
        <w:sdtEndPr/>
        <w:sdtContent>
          <w:r w:rsidR="009932D4">
            <w:rPr>
              <w:rFonts w:ascii="MS Gothic" w:eastAsia="MS Gothic" w:hAnsi="MS Gothic" w:cs="Arial" w:hint="eastAsia"/>
              <w:position w:val="-2"/>
              <w:sz w:val="24"/>
              <w:szCs w:val="24"/>
            </w:rPr>
            <w:t>☐</w:t>
          </w:r>
        </w:sdtContent>
      </w:sdt>
      <w:r w:rsidR="002E4C37" w:rsidRPr="00244D7C">
        <w:rPr>
          <w:rFonts w:ascii="Arial" w:hAnsi="Arial" w:cs="Arial"/>
        </w:rPr>
        <w:tab/>
      </w:r>
      <w:proofErr w:type="gramStart"/>
      <w:r w:rsidR="002E4C37" w:rsidRPr="00244D7C">
        <w:rPr>
          <w:rFonts w:ascii="Arial" w:hAnsi="Arial" w:cs="Arial"/>
        </w:rPr>
        <w:t>à</w:t>
      </w:r>
      <w:proofErr w:type="gramEnd"/>
      <w:r w:rsidR="002E4C37" w:rsidRPr="00244D7C">
        <w:rPr>
          <w:rFonts w:ascii="Arial" w:hAnsi="Arial" w:cs="Arial"/>
        </w:rPr>
        <w:t xml:space="preserve"> la variante suivante : /</w:t>
      </w:r>
    </w:p>
    <w:p w14:paraId="7D6D8430" w14:textId="35E7A28B" w:rsidR="002E4C37" w:rsidRPr="00B667BB" w:rsidRDefault="002E4C37" w:rsidP="00B667BB">
      <w:pPr>
        <w:pStyle w:val="fcasegauche"/>
        <w:numPr>
          <w:ilvl w:val="0"/>
          <w:numId w:val="5"/>
        </w:numPr>
        <w:tabs>
          <w:tab w:val="clear" w:pos="786"/>
          <w:tab w:val="num" w:pos="851"/>
          <w:tab w:val="left" w:pos="1191"/>
        </w:tabs>
        <w:suppressAutoHyphens w:val="0"/>
        <w:spacing w:before="40" w:after="80"/>
        <w:ind w:left="850" w:hanging="425"/>
        <w:rPr>
          <w:rFonts w:cs="Arial"/>
        </w:rPr>
      </w:pPr>
      <w:r w:rsidRPr="00A31D5E">
        <w:rPr>
          <w:rFonts w:ascii="Arial" w:hAnsi="Arial" w:cs="Arial"/>
        </w:rPr>
        <w:tab/>
      </w:r>
      <w:proofErr w:type="gramStart"/>
      <w:r w:rsidRPr="00A31D5E">
        <w:rPr>
          <w:rFonts w:ascii="Arial" w:hAnsi="Arial" w:cs="Arial"/>
        </w:rPr>
        <w:t>avec</w:t>
      </w:r>
      <w:proofErr w:type="gramEnd"/>
      <w:r w:rsidRPr="00A31D5E">
        <w:rPr>
          <w:rFonts w:ascii="Arial" w:hAnsi="Arial" w:cs="Arial"/>
        </w:rPr>
        <w:t xml:space="preserve"> les prestations supplémentaires éventuelles </w:t>
      </w:r>
      <w:r>
        <w:rPr>
          <w:rFonts w:ascii="Arial" w:hAnsi="Arial" w:cs="Arial"/>
        </w:rPr>
        <w:t xml:space="preserve">(ou options) </w:t>
      </w:r>
      <w:r w:rsidR="004A2AFC">
        <w:rPr>
          <w:rFonts w:ascii="Arial" w:hAnsi="Arial" w:cs="Arial"/>
        </w:rPr>
        <w:t xml:space="preserve">facultatives </w:t>
      </w:r>
      <w:r w:rsidRPr="00A31D5E">
        <w:rPr>
          <w:rFonts w:ascii="Arial" w:hAnsi="Arial" w:cs="Arial"/>
        </w:rPr>
        <w:t>suivantes :</w:t>
      </w:r>
    </w:p>
    <w:p w14:paraId="45665E02" w14:textId="7CA14030" w:rsidR="00B667BB" w:rsidRDefault="004E21BA" w:rsidP="0067440E">
      <w:pPr>
        <w:spacing w:before="80" w:after="20"/>
        <w:ind w:left="1758" w:hanging="340"/>
        <w:rPr>
          <w:rFonts w:ascii="Arial" w:hAnsi="Arial" w:cs="Arial"/>
          <w:b/>
          <w:bCs/>
          <w:color w:val="1F497D" w:themeColor="text2"/>
        </w:rPr>
      </w:pPr>
      <w:sdt>
        <w:sdtPr>
          <w:rPr>
            <w:rFonts w:ascii="MS Gothic" w:eastAsia="MS Gothic" w:hAnsi="MS Gothic" w:cs="Arial"/>
            <w:position w:val="-2"/>
            <w:sz w:val="24"/>
            <w:szCs w:val="24"/>
          </w:rPr>
          <w:id w:val="-1621219431"/>
          <w15:appearance w15:val="hidden"/>
          <w14:checkbox>
            <w14:checked w14:val="0"/>
            <w14:checkedState w14:val="2612" w14:font="MS Gothic"/>
            <w14:uncheckedState w14:val="2610" w14:font="MS Gothic"/>
          </w14:checkbox>
        </w:sdtPr>
        <w:sdtEndPr/>
        <w:sdtContent>
          <w:permStart w:id="1669742975" w:edGrp="everyone"/>
          <w:r w:rsidR="0067440E">
            <w:rPr>
              <w:rFonts w:ascii="MS Gothic" w:eastAsia="MS Gothic" w:hAnsi="MS Gothic" w:cs="Arial" w:hint="eastAsia"/>
              <w:position w:val="-2"/>
              <w:sz w:val="24"/>
              <w:szCs w:val="24"/>
            </w:rPr>
            <w:t>☐</w:t>
          </w:r>
          <w:permEnd w:id="1669742975"/>
        </w:sdtContent>
      </w:sdt>
      <w:r w:rsidR="00B667BB" w:rsidRPr="00714092">
        <w:tab/>
        <w:t xml:space="preserve">Lot </w:t>
      </w:r>
      <w:r w:rsidR="00714092">
        <w:rPr>
          <w:rFonts w:ascii="Arial" w:hAnsi="Arial" w:cs="Arial"/>
        </w:rPr>
        <w:t xml:space="preserve">n° </w:t>
      </w:r>
      <w:r w:rsidR="00714092" w:rsidRPr="00A16690">
        <w:rPr>
          <w:rFonts w:ascii="Arial" w:hAnsi="Arial" w:cs="Arial"/>
          <w:b/>
          <w:color w:val="1F497D" w:themeColor="text2"/>
        </w:rPr>
        <w:t>1</w:t>
      </w:r>
      <w:r w:rsidR="00714092">
        <w:rPr>
          <w:rFonts w:ascii="Arial" w:hAnsi="Arial" w:cs="Arial"/>
        </w:rPr>
        <w:t xml:space="preserve"> – </w:t>
      </w:r>
      <w:r w:rsidR="00714092">
        <w:rPr>
          <w:rFonts w:ascii="Arial" w:hAnsi="Arial" w:cs="Arial"/>
          <w:b/>
          <w:bCs/>
          <w:color w:val="1F497D" w:themeColor="text2"/>
        </w:rPr>
        <w:t>Démolitions Gros-œuvre</w:t>
      </w:r>
      <w:r w:rsidR="0067440E" w:rsidRPr="0067440E">
        <w:rPr>
          <w:rFonts w:ascii="Arial" w:hAnsi="Arial" w:cs="Arial"/>
        </w:rPr>
        <w:t> :</w:t>
      </w:r>
    </w:p>
    <w:p w14:paraId="38081803" w14:textId="21A0D4BA" w:rsidR="00714092" w:rsidRDefault="00714092" w:rsidP="0067440E">
      <w:pPr>
        <w:pStyle w:val="Puce1"/>
        <w:spacing w:before="20" w:after="20"/>
        <w:ind w:left="2212"/>
      </w:pPr>
      <w:r>
        <w:t>Piquage et nettoyage (</w:t>
      </w:r>
      <w:r w:rsidRPr="00262D83">
        <w:t xml:space="preserve">point </w:t>
      </w:r>
      <w:r w:rsidRPr="00262D83">
        <w:rPr>
          <w:color w:val="365F91" w:themeColor="accent1" w:themeShade="BF"/>
        </w:rPr>
        <w:t>1.1.6.1.1</w:t>
      </w:r>
      <w:r w:rsidR="005925E7" w:rsidRPr="00262D83">
        <w:rPr>
          <w:color w:val="365F91" w:themeColor="accent1" w:themeShade="BF"/>
        </w:rPr>
        <w:t xml:space="preserve"> </w:t>
      </w:r>
      <w:r w:rsidR="005925E7">
        <w:t>du CCTP et de la DPGF</w:t>
      </w:r>
      <w:r>
        <w:t>)</w:t>
      </w:r>
      <w:r w:rsidR="00113D07">
        <w:t>.</w:t>
      </w:r>
    </w:p>
    <w:p w14:paraId="639F31AD" w14:textId="5843AC08" w:rsidR="00714092" w:rsidRDefault="00714092" w:rsidP="0067440E">
      <w:pPr>
        <w:pStyle w:val="Puce1"/>
        <w:spacing w:before="20" w:after="20"/>
        <w:ind w:left="2212"/>
      </w:pPr>
      <w:r>
        <w:t>Dégrossis (</w:t>
      </w:r>
      <w:r w:rsidRPr="00262D83">
        <w:t xml:space="preserve">point </w:t>
      </w:r>
      <w:r w:rsidRPr="00262D83">
        <w:rPr>
          <w:color w:val="365F91" w:themeColor="accent1" w:themeShade="BF"/>
        </w:rPr>
        <w:t>1.1.6.1.2</w:t>
      </w:r>
      <w:r w:rsidR="005925E7" w:rsidRPr="00262D83">
        <w:rPr>
          <w:color w:val="365F91" w:themeColor="accent1" w:themeShade="BF"/>
        </w:rPr>
        <w:t xml:space="preserve"> </w:t>
      </w:r>
      <w:r w:rsidR="005925E7">
        <w:t>du CCTP et de la DPGF</w:t>
      </w:r>
      <w:r>
        <w:t>)</w:t>
      </w:r>
      <w:r w:rsidR="00113D07">
        <w:t>.</w:t>
      </w:r>
    </w:p>
    <w:p w14:paraId="78899F9E" w14:textId="1E8B3DA5" w:rsidR="00714092" w:rsidRDefault="00714092" w:rsidP="0067440E">
      <w:pPr>
        <w:pStyle w:val="Puce1"/>
        <w:spacing w:before="20" w:after="20"/>
        <w:ind w:left="2212"/>
      </w:pPr>
      <w:r>
        <w:t>Démolition des cloisons de distribution au R+1 (</w:t>
      </w:r>
      <w:r w:rsidRPr="00262D83">
        <w:t xml:space="preserve">point </w:t>
      </w:r>
      <w:r w:rsidRPr="00262D83">
        <w:rPr>
          <w:color w:val="365F91" w:themeColor="accent1" w:themeShade="BF"/>
        </w:rPr>
        <w:t>1.1.6.2.1</w:t>
      </w:r>
      <w:r w:rsidR="005925E7" w:rsidRPr="00262D83">
        <w:rPr>
          <w:color w:val="365F91" w:themeColor="accent1" w:themeShade="BF"/>
        </w:rPr>
        <w:t xml:space="preserve"> </w:t>
      </w:r>
      <w:r w:rsidR="005925E7">
        <w:t>du CCTP et de la DPGF</w:t>
      </w:r>
      <w:r>
        <w:t>)</w:t>
      </w:r>
      <w:r w:rsidR="00113D07">
        <w:t>.</w:t>
      </w:r>
    </w:p>
    <w:p w14:paraId="55395910" w14:textId="517B8A51" w:rsidR="00714092" w:rsidRDefault="00714092" w:rsidP="0067440E">
      <w:pPr>
        <w:pStyle w:val="Puce1"/>
        <w:spacing w:before="20" w:after="20"/>
        <w:ind w:left="2212"/>
      </w:pPr>
      <w:r>
        <w:t>Démolition des plafonds au RDC (</w:t>
      </w:r>
      <w:r w:rsidRPr="00262D83">
        <w:t xml:space="preserve">point </w:t>
      </w:r>
      <w:r w:rsidRPr="00262D83">
        <w:rPr>
          <w:color w:val="365F91" w:themeColor="accent1" w:themeShade="BF"/>
        </w:rPr>
        <w:t>1.1.6.2.2</w:t>
      </w:r>
      <w:r w:rsidR="005925E7" w:rsidRPr="00262D83">
        <w:rPr>
          <w:color w:val="365F91" w:themeColor="accent1" w:themeShade="BF"/>
        </w:rPr>
        <w:t xml:space="preserve"> </w:t>
      </w:r>
      <w:r w:rsidR="005925E7">
        <w:t>du CCTP et de la DPGF</w:t>
      </w:r>
      <w:r>
        <w:t>)</w:t>
      </w:r>
      <w:r w:rsidR="00113D07">
        <w:t>.</w:t>
      </w:r>
    </w:p>
    <w:p w14:paraId="30326696" w14:textId="2CCC2DE8" w:rsidR="00714092" w:rsidRDefault="004E21BA" w:rsidP="0067440E">
      <w:pPr>
        <w:spacing w:before="120" w:after="20"/>
        <w:ind w:left="1758" w:hanging="340"/>
        <w:rPr>
          <w:rFonts w:ascii="Arial" w:hAnsi="Arial" w:cs="Arial"/>
          <w:b/>
          <w:bCs/>
          <w:color w:val="1F497D" w:themeColor="text2"/>
        </w:rPr>
      </w:pPr>
      <w:sdt>
        <w:sdtPr>
          <w:rPr>
            <w:rFonts w:ascii="MS Gothic" w:eastAsia="MS Gothic" w:hAnsi="MS Gothic" w:cs="Arial"/>
            <w:position w:val="-2"/>
            <w:sz w:val="24"/>
            <w:szCs w:val="24"/>
          </w:rPr>
          <w:id w:val="879758521"/>
          <w15:appearance w15:val="hidden"/>
          <w14:checkbox>
            <w14:checked w14:val="0"/>
            <w14:checkedState w14:val="2612" w14:font="MS Gothic"/>
            <w14:uncheckedState w14:val="2610" w14:font="MS Gothic"/>
          </w14:checkbox>
        </w:sdtPr>
        <w:sdtEndPr/>
        <w:sdtContent>
          <w:permStart w:id="623728509" w:edGrp="everyone"/>
          <w:r w:rsidR="0067440E">
            <w:rPr>
              <w:rFonts w:ascii="MS Gothic" w:eastAsia="MS Gothic" w:hAnsi="MS Gothic" w:cs="Arial" w:hint="eastAsia"/>
              <w:position w:val="-2"/>
              <w:sz w:val="24"/>
              <w:szCs w:val="24"/>
            </w:rPr>
            <w:t>☐</w:t>
          </w:r>
          <w:permEnd w:id="623728509"/>
        </w:sdtContent>
      </w:sdt>
      <w:r w:rsidR="00714092" w:rsidRPr="00714092">
        <w:tab/>
        <w:t xml:space="preserve">Lot </w:t>
      </w:r>
      <w:r w:rsidR="00714092">
        <w:rPr>
          <w:rFonts w:ascii="Arial" w:hAnsi="Arial" w:cs="Arial"/>
        </w:rPr>
        <w:t xml:space="preserve">n° </w:t>
      </w:r>
      <w:r w:rsidR="00714092" w:rsidRPr="00F23849">
        <w:rPr>
          <w:rFonts w:ascii="Arial" w:hAnsi="Arial" w:cs="Arial"/>
          <w:b/>
          <w:bCs/>
          <w:color w:val="1F497D" w:themeColor="text2"/>
        </w:rPr>
        <w:t>2 –</w:t>
      </w:r>
      <w:r w:rsidR="00714092">
        <w:rPr>
          <w:rFonts w:ascii="Arial" w:hAnsi="Arial" w:cs="Arial"/>
        </w:rPr>
        <w:t xml:space="preserve"> </w:t>
      </w:r>
      <w:r w:rsidR="00714092">
        <w:rPr>
          <w:rFonts w:ascii="Arial" w:hAnsi="Arial" w:cs="Arial"/>
          <w:b/>
          <w:bCs/>
          <w:color w:val="1F497D" w:themeColor="text2"/>
        </w:rPr>
        <w:t>Charpente Menuiserie bois</w:t>
      </w:r>
      <w:r w:rsidR="0067440E" w:rsidRPr="0067440E">
        <w:rPr>
          <w:rFonts w:ascii="Arial" w:hAnsi="Arial" w:cs="Arial"/>
        </w:rPr>
        <w:t> :</w:t>
      </w:r>
    </w:p>
    <w:p w14:paraId="1896487C" w14:textId="4E9739FE" w:rsidR="00714092" w:rsidRDefault="00714092" w:rsidP="0067440E">
      <w:pPr>
        <w:pStyle w:val="Puce1"/>
        <w:spacing w:before="20" w:after="20"/>
        <w:ind w:left="2212"/>
      </w:pPr>
      <w:r>
        <w:t>Charpente bois (</w:t>
      </w:r>
      <w:r w:rsidRPr="00262D83">
        <w:t xml:space="preserve">point </w:t>
      </w:r>
      <w:r w:rsidRPr="00262D83">
        <w:rPr>
          <w:color w:val="365F91" w:themeColor="accent1" w:themeShade="BF"/>
        </w:rPr>
        <w:t>2.1.4.1</w:t>
      </w:r>
      <w:r w:rsidR="005925E7" w:rsidRPr="00262D83">
        <w:rPr>
          <w:color w:val="365F91" w:themeColor="accent1" w:themeShade="BF"/>
        </w:rPr>
        <w:t xml:space="preserve"> </w:t>
      </w:r>
      <w:r w:rsidR="005925E7">
        <w:t>du CCTP et de la DPGF</w:t>
      </w:r>
      <w:r>
        <w:t>)</w:t>
      </w:r>
      <w:r w:rsidR="00113D07">
        <w:t>.</w:t>
      </w:r>
    </w:p>
    <w:p w14:paraId="5867752B" w14:textId="6F3089C5" w:rsidR="00714092" w:rsidRDefault="00714092" w:rsidP="0067440E">
      <w:pPr>
        <w:pStyle w:val="Puce1"/>
        <w:spacing w:before="20" w:after="20"/>
        <w:ind w:left="2212"/>
      </w:pPr>
      <w:r>
        <w:t>Blocs-portes (</w:t>
      </w:r>
      <w:r w:rsidRPr="00262D83">
        <w:t xml:space="preserve">point </w:t>
      </w:r>
      <w:r w:rsidRPr="00262D83">
        <w:rPr>
          <w:color w:val="365F91" w:themeColor="accent1" w:themeShade="BF"/>
        </w:rPr>
        <w:t>2.1.4.2</w:t>
      </w:r>
      <w:r w:rsidR="005925E7" w:rsidRPr="00262D83">
        <w:rPr>
          <w:color w:val="365F91" w:themeColor="accent1" w:themeShade="BF"/>
        </w:rPr>
        <w:t xml:space="preserve"> </w:t>
      </w:r>
      <w:r w:rsidR="005925E7">
        <w:t>du CCTP et de la DPGF</w:t>
      </w:r>
      <w:r>
        <w:t>)</w:t>
      </w:r>
      <w:r w:rsidR="00113D07">
        <w:t>.</w:t>
      </w:r>
    </w:p>
    <w:p w14:paraId="11E6393D" w14:textId="200BD6CD" w:rsidR="00714092" w:rsidRDefault="00714092" w:rsidP="0067440E">
      <w:pPr>
        <w:pStyle w:val="Puce1"/>
        <w:spacing w:before="20" w:after="20"/>
        <w:ind w:left="2212"/>
      </w:pPr>
      <w:r>
        <w:t>Rampe bois (</w:t>
      </w:r>
      <w:r w:rsidRPr="00262D83">
        <w:t xml:space="preserve">point </w:t>
      </w:r>
      <w:r w:rsidRPr="00262D83">
        <w:rPr>
          <w:color w:val="365F91" w:themeColor="accent1" w:themeShade="BF"/>
        </w:rPr>
        <w:t>2.1.4.3</w:t>
      </w:r>
      <w:r w:rsidR="005925E7" w:rsidRPr="00262D83">
        <w:rPr>
          <w:color w:val="365F91" w:themeColor="accent1" w:themeShade="BF"/>
        </w:rPr>
        <w:t xml:space="preserve"> </w:t>
      </w:r>
      <w:r w:rsidR="005925E7">
        <w:t>du CCTP et de la DPGF</w:t>
      </w:r>
      <w:r>
        <w:t>)</w:t>
      </w:r>
      <w:r w:rsidR="00113D07">
        <w:t>.</w:t>
      </w:r>
    </w:p>
    <w:p w14:paraId="072CC245" w14:textId="79EAF3C1" w:rsidR="00F23849" w:rsidRDefault="004E21BA" w:rsidP="0067440E">
      <w:pPr>
        <w:spacing w:before="120" w:after="20"/>
        <w:ind w:left="1758" w:hanging="340"/>
        <w:rPr>
          <w:rFonts w:ascii="Arial" w:hAnsi="Arial" w:cs="Arial"/>
          <w:b/>
          <w:bCs/>
          <w:color w:val="1F497D" w:themeColor="text2"/>
        </w:rPr>
      </w:pPr>
      <w:sdt>
        <w:sdtPr>
          <w:rPr>
            <w:rFonts w:ascii="MS Gothic" w:eastAsia="MS Gothic" w:hAnsi="MS Gothic" w:cs="Arial"/>
            <w:position w:val="-2"/>
            <w:sz w:val="24"/>
            <w:szCs w:val="24"/>
          </w:rPr>
          <w:id w:val="1173993174"/>
          <w15:appearance w15:val="hidden"/>
          <w14:checkbox>
            <w14:checked w14:val="0"/>
            <w14:checkedState w14:val="2612" w14:font="MS Gothic"/>
            <w14:uncheckedState w14:val="2610" w14:font="MS Gothic"/>
          </w14:checkbox>
        </w:sdtPr>
        <w:sdtEndPr/>
        <w:sdtContent>
          <w:permStart w:id="1976439758" w:edGrp="everyone"/>
          <w:r w:rsidR="0067440E">
            <w:rPr>
              <w:rFonts w:ascii="MS Gothic" w:eastAsia="MS Gothic" w:hAnsi="MS Gothic" w:cs="Arial" w:hint="eastAsia"/>
              <w:position w:val="-2"/>
              <w:sz w:val="24"/>
              <w:szCs w:val="24"/>
            </w:rPr>
            <w:t>☐</w:t>
          </w:r>
          <w:permEnd w:id="1976439758"/>
        </w:sdtContent>
      </w:sdt>
      <w:r w:rsidR="00F23849" w:rsidRPr="00714092">
        <w:tab/>
        <w:t xml:space="preserve">Lot </w:t>
      </w:r>
      <w:r w:rsidR="00F23849">
        <w:rPr>
          <w:rFonts w:ascii="Arial" w:hAnsi="Arial" w:cs="Arial"/>
        </w:rPr>
        <w:t xml:space="preserve">n° </w:t>
      </w:r>
      <w:r w:rsidR="00F23849">
        <w:rPr>
          <w:rFonts w:ascii="Arial" w:hAnsi="Arial" w:cs="Arial"/>
          <w:b/>
          <w:color w:val="1F497D" w:themeColor="text2"/>
        </w:rPr>
        <w:t>4</w:t>
      </w:r>
      <w:r w:rsidR="00F23849">
        <w:rPr>
          <w:rFonts w:ascii="Arial" w:hAnsi="Arial" w:cs="Arial"/>
        </w:rPr>
        <w:t xml:space="preserve"> </w:t>
      </w:r>
      <w:r w:rsidR="00F23849" w:rsidRPr="00F23849">
        <w:rPr>
          <w:rFonts w:ascii="Arial" w:hAnsi="Arial" w:cs="Arial"/>
          <w:b/>
          <w:bCs/>
          <w:color w:val="1F497D" w:themeColor="text2"/>
        </w:rPr>
        <w:t>– Cloisons sèches</w:t>
      </w:r>
      <w:r w:rsidR="0067440E" w:rsidRPr="0067440E">
        <w:rPr>
          <w:rFonts w:ascii="Arial" w:hAnsi="Arial" w:cs="Arial"/>
        </w:rPr>
        <w:t> :</w:t>
      </w:r>
    </w:p>
    <w:p w14:paraId="5B258956" w14:textId="7FF0951B" w:rsidR="00F23849" w:rsidRDefault="00F23849" w:rsidP="0067440E">
      <w:pPr>
        <w:pStyle w:val="Puce1"/>
        <w:spacing w:before="20" w:after="20"/>
        <w:ind w:left="2212"/>
      </w:pPr>
      <w:r>
        <w:t>Isolation thermique des plafonds du R-1 (</w:t>
      </w:r>
      <w:r w:rsidRPr="00262D83">
        <w:t xml:space="preserve">point </w:t>
      </w:r>
      <w:r w:rsidRPr="00262D83">
        <w:rPr>
          <w:color w:val="365F91" w:themeColor="accent1" w:themeShade="BF"/>
        </w:rPr>
        <w:t>4.1.5.1.1</w:t>
      </w:r>
      <w:r w:rsidR="005925E7" w:rsidRPr="00262D83">
        <w:rPr>
          <w:color w:val="365F91" w:themeColor="accent1" w:themeShade="BF"/>
        </w:rPr>
        <w:t xml:space="preserve"> </w:t>
      </w:r>
      <w:r w:rsidR="005925E7">
        <w:t>du CCTP et de la DPGF</w:t>
      </w:r>
      <w:r>
        <w:t>)</w:t>
      </w:r>
      <w:r w:rsidR="00113D07">
        <w:t>.</w:t>
      </w:r>
    </w:p>
    <w:p w14:paraId="4A1291E4" w14:textId="327725A0" w:rsidR="00F23849" w:rsidRDefault="00F23849" w:rsidP="0067440E">
      <w:pPr>
        <w:pStyle w:val="Puce1"/>
        <w:spacing w:before="20" w:after="20"/>
        <w:ind w:left="2212"/>
      </w:pPr>
      <w:r>
        <w:t>Isolation acoustique des plafonds du RDC (</w:t>
      </w:r>
      <w:r w:rsidRPr="00262D83">
        <w:t xml:space="preserve">point </w:t>
      </w:r>
      <w:r w:rsidRPr="00262D83">
        <w:rPr>
          <w:color w:val="365F91" w:themeColor="accent1" w:themeShade="BF"/>
        </w:rPr>
        <w:t>4.1.5.1.2</w:t>
      </w:r>
      <w:r w:rsidR="005925E7" w:rsidRPr="00262D83">
        <w:rPr>
          <w:color w:val="365F91" w:themeColor="accent1" w:themeShade="BF"/>
        </w:rPr>
        <w:t xml:space="preserve"> </w:t>
      </w:r>
      <w:r w:rsidR="005925E7">
        <w:t>du CCTP et de la DPGF</w:t>
      </w:r>
      <w:r>
        <w:t>)</w:t>
      </w:r>
      <w:r w:rsidR="00113D07">
        <w:t>.</w:t>
      </w:r>
    </w:p>
    <w:p w14:paraId="4573B603" w14:textId="1CCD8B6B" w:rsidR="00F23849" w:rsidRDefault="00F23849" w:rsidP="0067440E">
      <w:pPr>
        <w:pStyle w:val="Puce1"/>
        <w:spacing w:before="20" w:after="20"/>
        <w:ind w:left="2212"/>
      </w:pPr>
      <w:r>
        <w:t>Isolant de 140 mm / RDC (</w:t>
      </w:r>
      <w:r w:rsidRPr="00262D83">
        <w:t xml:space="preserve">point </w:t>
      </w:r>
      <w:r w:rsidRPr="00262D83">
        <w:rPr>
          <w:color w:val="365F91" w:themeColor="accent1" w:themeShade="BF"/>
        </w:rPr>
        <w:t>4.1.5.2.1</w:t>
      </w:r>
      <w:r w:rsidR="005925E7" w:rsidRPr="00262D83">
        <w:rPr>
          <w:color w:val="365F91" w:themeColor="accent1" w:themeShade="BF"/>
        </w:rPr>
        <w:t xml:space="preserve"> </w:t>
      </w:r>
      <w:r w:rsidR="005925E7">
        <w:t>du CCTP et de la DPGF</w:t>
      </w:r>
      <w:r>
        <w:t>)</w:t>
      </w:r>
      <w:r w:rsidR="00113D07">
        <w:t>.</w:t>
      </w:r>
    </w:p>
    <w:p w14:paraId="031A774C" w14:textId="4BD52719" w:rsidR="00F23849" w:rsidRDefault="00F23849" w:rsidP="0067440E">
      <w:pPr>
        <w:pStyle w:val="Puce1"/>
        <w:spacing w:before="20" w:after="20"/>
        <w:ind w:left="2212"/>
      </w:pPr>
      <w:r>
        <w:t>Isolant de 140 mm / R+1 (</w:t>
      </w:r>
      <w:r w:rsidRPr="00262D83">
        <w:t xml:space="preserve">point </w:t>
      </w:r>
      <w:r w:rsidRPr="00262D83">
        <w:rPr>
          <w:color w:val="365F91" w:themeColor="accent1" w:themeShade="BF"/>
        </w:rPr>
        <w:t>4.1.5.2.2</w:t>
      </w:r>
      <w:r w:rsidR="005925E7" w:rsidRPr="00262D83">
        <w:rPr>
          <w:color w:val="365F91" w:themeColor="accent1" w:themeShade="BF"/>
        </w:rPr>
        <w:t xml:space="preserve"> </w:t>
      </w:r>
      <w:r w:rsidR="005925E7">
        <w:t>du CCTP et de la DPGF</w:t>
      </w:r>
      <w:r>
        <w:t>)</w:t>
      </w:r>
      <w:r w:rsidR="00113D07">
        <w:t>.</w:t>
      </w:r>
    </w:p>
    <w:p w14:paraId="0F8A3D72" w14:textId="66A37547" w:rsidR="00F23849" w:rsidRDefault="00F23849" w:rsidP="0067440E">
      <w:pPr>
        <w:pStyle w:val="Puce1"/>
        <w:spacing w:before="20" w:after="20"/>
        <w:ind w:left="2212"/>
      </w:pPr>
      <w:r>
        <w:t>Cloisons de 72/48 en R+1 (</w:t>
      </w:r>
      <w:r w:rsidRPr="00262D83">
        <w:t xml:space="preserve">point </w:t>
      </w:r>
      <w:r w:rsidRPr="00262D83">
        <w:rPr>
          <w:color w:val="365F91" w:themeColor="accent1" w:themeShade="BF"/>
        </w:rPr>
        <w:t>4.1.5.3.1</w:t>
      </w:r>
      <w:r w:rsidR="005925E7" w:rsidRPr="00262D83">
        <w:rPr>
          <w:color w:val="365F91" w:themeColor="accent1" w:themeShade="BF"/>
        </w:rPr>
        <w:t xml:space="preserve"> </w:t>
      </w:r>
      <w:r w:rsidR="005925E7">
        <w:t>du CCTP et de la DPGF</w:t>
      </w:r>
      <w:r>
        <w:t>)</w:t>
      </w:r>
      <w:r w:rsidR="00500798">
        <w:t>.</w:t>
      </w:r>
    </w:p>
    <w:p w14:paraId="1A0F6685" w14:textId="09B80FDA" w:rsidR="00F23849" w:rsidRDefault="004E21BA" w:rsidP="003556FD">
      <w:pPr>
        <w:spacing w:before="120" w:after="20"/>
        <w:ind w:left="1758" w:hanging="340"/>
        <w:rPr>
          <w:rFonts w:ascii="Arial" w:hAnsi="Arial" w:cs="Arial"/>
          <w:b/>
          <w:bCs/>
          <w:color w:val="1F497D" w:themeColor="text2"/>
        </w:rPr>
      </w:pPr>
      <w:sdt>
        <w:sdtPr>
          <w:rPr>
            <w:rFonts w:ascii="MS Gothic" w:eastAsia="MS Gothic" w:hAnsi="MS Gothic" w:cs="Arial"/>
            <w:position w:val="-2"/>
            <w:sz w:val="24"/>
            <w:szCs w:val="24"/>
          </w:rPr>
          <w:id w:val="-554086535"/>
          <w15:appearance w15:val="hidden"/>
          <w14:checkbox>
            <w14:checked w14:val="0"/>
            <w14:checkedState w14:val="2612" w14:font="MS Gothic"/>
            <w14:uncheckedState w14:val="2610" w14:font="MS Gothic"/>
          </w14:checkbox>
        </w:sdtPr>
        <w:sdtEndPr/>
        <w:sdtContent>
          <w:permStart w:id="1620658503" w:edGrp="everyone"/>
          <w:r>
            <w:rPr>
              <w:rFonts w:ascii="MS Gothic" w:eastAsia="MS Gothic" w:hAnsi="MS Gothic" w:cs="Arial" w:hint="eastAsia"/>
              <w:position w:val="-2"/>
              <w:sz w:val="24"/>
              <w:szCs w:val="24"/>
            </w:rPr>
            <w:t>☐</w:t>
          </w:r>
          <w:permEnd w:id="1620658503"/>
        </w:sdtContent>
      </w:sdt>
      <w:r w:rsidR="00F23849" w:rsidRPr="00714092">
        <w:tab/>
        <w:t xml:space="preserve">Lot </w:t>
      </w:r>
      <w:r w:rsidR="00F23849">
        <w:rPr>
          <w:rFonts w:ascii="Arial" w:hAnsi="Arial" w:cs="Arial"/>
        </w:rPr>
        <w:t xml:space="preserve">n° </w:t>
      </w:r>
      <w:r w:rsidR="005316C5" w:rsidRPr="005316C5">
        <w:rPr>
          <w:rFonts w:ascii="Arial" w:hAnsi="Arial" w:cs="Arial"/>
          <w:b/>
          <w:bCs/>
          <w:color w:val="1F497D" w:themeColor="text2"/>
        </w:rPr>
        <w:t>7</w:t>
      </w:r>
      <w:r w:rsidR="00F23849" w:rsidRPr="005316C5">
        <w:rPr>
          <w:rFonts w:ascii="Arial" w:hAnsi="Arial" w:cs="Arial"/>
          <w:b/>
          <w:bCs/>
          <w:color w:val="1F497D" w:themeColor="text2"/>
        </w:rPr>
        <w:t xml:space="preserve"> – </w:t>
      </w:r>
      <w:r w:rsidR="005316C5" w:rsidRPr="005316C5">
        <w:rPr>
          <w:rFonts w:ascii="Arial" w:hAnsi="Arial" w:cs="Arial"/>
          <w:b/>
          <w:bCs/>
          <w:color w:val="1F497D" w:themeColor="text2"/>
        </w:rPr>
        <w:t>Carrelage faïence</w:t>
      </w:r>
      <w:r w:rsidR="003556FD" w:rsidRPr="003556FD">
        <w:rPr>
          <w:rFonts w:ascii="Arial" w:hAnsi="Arial" w:cs="Arial"/>
        </w:rPr>
        <w:t> :</w:t>
      </w:r>
    </w:p>
    <w:p w14:paraId="5BDCBC27" w14:textId="7FEA67E3" w:rsidR="00F23849" w:rsidRDefault="005316C5" w:rsidP="003556FD">
      <w:pPr>
        <w:pStyle w:val="Puce1"/>
        <w:spacing w:before="20" w:after="20"/>
        <w:ind w:left="2212"/>
      </w:pPr>
      <w:r>
        <w:t>Rampe</w:t>
      </w:r>
      <w:r w:rsidR="00F23849">
        <w:t xml:space="preserve"> (</w:t>
      </w:r>
      <w:r w:rsidR="00F23849" w:rsidRPr="00262D83">
        <w:t xml:space="preserve">point </w:t>
      </w:r>
      <w:r w:rsidRPr="00262D83">
        <w:rPr>
          <w:color w:val="365F91" w:themeColor="accent1" w:themeShade="BF"/>
        </w:rPr>
        <w:t>7.1.5.1</w:t>
      </w:r>
      <w:r w:rsidR="005925E7" w:rsidRPr="00262D83">
        <w:rPr>
          <w:color w:val="365F91" w:themeColor="accent1" w:themeShade="BF"/>
        </w:rPr>
        <w:t xml:space="preserve"> </w:t>
      </w:r>
      <w:r w:rsidR="005925E7">
        <w:t>du CCTP et de la DPGF</w:t>
      </w:r>
      <w:r w:rsidR="00F23849">
        <w:t>)</w:t>
      </w:r>
      <w:r w:rsidR="005925E7">
        <w:t>.</w:t>
      </w: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1037790A" w:rsidR="007E36A5" w:rsidRPr="00244D7C" w:rsidRDefault="007E36A5" w:rsidP="007714C9">
      <w:pPr>
        <w:pStyle w:val="Texteaprstitre1"/>
        <w:spacing w:before="0"/>
        <w:ind w:left="0"/>
      </w:pPr>
      <w:r w:rsidRPr="00244D7C">
        <w:t xml:space="preserve">Après avoir pris connaissance des pièces constitutives </w:t>
      </w:r>
      <w:r w:rsidR="00AB71DA">
        <w:t>du marché public</w:t>
      </w:r>
      <w:r w:rsidRPr="00244D7C">
        <w:t xml:space="preserve"> </w:t>
      </w:r>
      <w:r w:rsidR="00007957" w:rsidRPr="00516896">
        <w:t>listées à l’</w:t>
      </w:r>
      <w:r w:rsidR="00007957" w:rsidRPr="00352DD8">
        <w:rPr>
          <w:color w:val="4F81BD" w:themeColor="accent1"/>
        </w:rPr>
        <w:t xml:space="preserve">article </w:t>
      </w:r>
      <w:r w:rsidR="00007957">
        <w:rPr>
          <w:color w:val="4F81BD" w:themeColor="accent1"/>
        </w:rPr>
        <w:t>4</w:t>
      </w:r>
      <w:r w:rsidR="00007957" w:rsidRPr="00516896">
        <w:t xml:space="preserve"> du CCAP</w:t>
      </w:r>
      <w:r w:rsidRPr="00244D7C">
        <w:t>,</w:t>
      </w:r>
    </w:p>
    <w:p w14:paraId="2F68373A" w14:textId="77777777" w:rsidR="00B75D67" w:rsidRPr="00244D7C" w:rsidRDefault="00B75D67" w:rsidP="00007957">
      <w:pPr>
        <w:pStyle w:val="Texteaprstitre1"/>
        <w:keepNext/>
        <w:spacing w:before="240" w:after="160"/>
        <w:ind w:left="0"/>
      </w:pPr>
      <w:proofErr w:type="gramStart"/>
      <w:r w:rsidRPr="00244D7C">
        <w:t>et</w:t>
      </w:r>
      <w:proofErr w:type="gramEnd"/>
      <w:r w:rsidRPr="00244D7C">
        <w:t xml:space="preserve"> conformément à leurs clauses,</w:t>
      </w:r>
    </w:p>
    <w:p w14:paraId="4C1B75F3" w14:textId="77777777" w:rsidR="009B1CD0" w:rsidRPr="00244D7C" w:rsidRDefault="004E21BA"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4E21BA"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proofErr w:type="gramStart"/>
      <w:r w:rsidR="009B1CD0" w:rsidRPr="00326522">
        <w:rPr>
          <w:rFonts w:ascii="Arial" w:hAnsi="Arial" w:cs="Arial"/>
          <w:b/>
        </w:rPr>
        <w:t>s’engage</w:t>
      </w:r>
      <w:proofErr w:type="gramEnd"/>
      <w:r w:rsidR="009B1CD0" w:rsidRPr="00326522">
        <w:rPr>
          <w:rFonts w:ascii="Arial" w:hAnsi="Arial" w:cs="Arial"/>
          <w:b/>
        </w:rPr>
        <w:t>,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4E21BA"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r w:rsidR="009B1CD0" w:rsidRPr="007C42E1">
        <w:rPr>
          <w:rFonts w:ascii="Arial" w:hAnsi="Arial" w:cs="Arial"/>
          <w:b/>
        </w:rPr>
        <w:t>engage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lastRenderedPageBreak/>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4E21BA"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56F8118F" w:rsidR="00A360A8" w:rsidRDefault="00A360A8" w:rsidP="0074237B">
      <w:pPr>
        <w:pStyle w:val="fcase1ertab"/>
        <w:spacing w:before="360" w:after="240"/>
        <w:ind w:left="851" w:firstLine="0"/>
        <w:rPr>
          <w:rFonts w:ascii="Arial" w:hAnsi="Arial" w:cs="Arial"/>
        </w:rPr>
      </w:pPr>
      <w:r w:rsidRPr="00326522">
        <w:rPr>
          <w:rFonts w:ascii="Arial" w:hAnsi="Arial" w:cs="Arial"/>
          <w:b/>
        </w:rPr>
        <w:t xml:space="preserve">à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4E21BA"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r w:rsidR="00155F4C" w:rsidRPr="00244D7C">
        <w:rPr>
          <w:rFonts w:ascii="Arial" w:hAnsi="Arial" w:cs="Arial"/>
        </w:rPr>
        <w:t>conjoint</w:t>
      </w:r>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244D7C" w14:paraId="43EAF8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r w:rsidRPr="00244D7C">
              <w:rPr>
                <w:b/>
                <w:i w:val="0"/>
                <w:sz w:val="20"/>
              </w:rPr>
              <w:t>du groupement conjoint</w:t>
            </w:r>
          </w:p>
        </w:tc>
      </w:tr>
      <w:tr w:rsidR="009B1CD0" w:rsidRPr="00244D7C" w14:paraId="1796FD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r w:rsidRPr="00244D7C">
              <w:rPr>
                <w:rFonts w:ascii="Arial" w:hAnsi="Arial" w:cs="Arial"/>
                <w:b/>
              </w:rPr>
              <w:t>de la prestation</w:t>
            </w:r>
          </w:p>
        </w:tc>
      </w:tr>
      <w:tr w:rsidR="009B1CD0" w:rsidRPr="00244D7C" w14:paraId="5453EAF4" w14:textId="77777777" w:rsidTr="003556FD">
        <w:trPr>
          <w:trHeight w:val="1247"/>
        </w:trPr>
        <w:tc>
          <w:tcPr>
            <w:tcW w:w="4503" w:type="dxa"/>
            <w:tcBorders>
              <w:top w:val="single" w:sz="4" w:space="0" w:color="000000"/>
              <w:left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9B1CD0" w:rsidRPr="00244D7C" w14:paraId="7DF8CBEF" w14:textId="77777777" w:rsidTr="003556FD">
        <w:trPr>
          <w:trHeight w:val="1247"/>
        </w:trPr>
        <w:tc>
          <w:tcPr>
            <w:tcW w:w="4503" w:type="dxa"/>
            <w:tcBorders>
              <w:left w:val="single" w:sz="4" w:space="0" w:color="000000"/>
            </w:tcBorders>
            <w:shd w:val="clear" w:color="auto" w:fill="auto"/>
            <w:vAlign w:val="center"/>
          </w:tcPr>
          <w:p w14:paraId="32697027" w14:textId="77777777" w:rsidR="009B1CD0" w:rsidRPr="00244D7C" w:rsidRDefault="00F86A9B" w:rsidP="00F86A9B">
            <w:pPr>
              <w:tabs>
                <w:tab w:val="left" w:leader="dot" w:pos="4196"/>
              </w:tabs>
              <w:snapToGrid w:val="0"/>
              <w:spacing w:before="40"/>
              <w:rPr>
                <w:rFonts w:ascii="Arial" w:hAnsi="Arial" w:cs="Arial"/>
              </w:rPr>
            </w:pPr>
            <w:permStart w:id="1170474585" w:edGrp="everyone"/>
            <w:r>
              <w:rPr>
                <w:rFonts w:ascii="Arial" w:hAnsi="Arial" w:cs="Arial"/>
              </w:rPr>
              <w:tab/>
            </w:r>
            <w:permEnd w:id="1170474585"/>
          </w:p>
        </w:tc>
        <w:tc>
          <w:tcPr>
            <w:tcW w:w="3685" w:type="dxa"/>
            <w:tcBorders>
              <w:left w:val="single" w:sz="4" w:space="0" w:color="000000"/>
            </w:tcBorders>
            <w:shd w:val="clear" w:color="auto" w:fill="auto"/>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left w:val="single" w:sz="4" w:space="0" w:color="000000"/>
              <w:right w:val="single" w:sz="4" w:space="0" w:color="000000"/>
            </w:tcBorders>
            <w:shd w:val="clear" w:color="auto" w:fill="auto"/>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3556FD">
        <w:trPr>
          <w:trHeight w:val="1247"/>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BB1E97">
      <w:pPr>
        <w:pStyle w:val="Titre2article"/>
        <w:spacing w:before="48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51DCD35A" w:rsidR="009B1CD0" w:rsidRPr="00244D7C" w:rsidRDefault="009B1CD0" w:rsidP="00A92C30">
      <w:pPr>
        <w:pStyle w:val="Titre2article"/>
        <w:spacing w:before="480" w:after="8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1649C1">
        <w:rPr>
          <w:rFonts w:ascii="Arial" w:hAnsi="Arial"/>
          <w:i/>
          <w:color w:val="4F81BD" w:themeColor="accent1"/>
          <w:sz w:val="18"/>
          <w:szCs w:val="18"/>
        </w:rPr>
        <w:t>9</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786A56A1" w14:textId="4C308F91" w:rsidR="002D472B" w:rsidRDefault="002D472B" w:rsidP="002D472B">
      <w:pPr>
        <w:pStyle w:val="fcasegauche"/>
        <w:keepNext/>
        <w:tabs>
          <w:tab w:val="left" w:pos="3969"/>
          <w:tab w:val="left" w:pos="4395"/>
          <w:tab w:val="left" w:pos="5670"/>
          <w:tab w:val="left" w:pos="6096"/>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permStart w:id="1170550898" w:edGrp="everyone"/>
      <w:sdt>
        <w:sdtPr>
          <w:rPr>
            <w:rFonts w:ascii="Arial" w:hAnsi="Arial" w:cs="Arial"/>
            <w:position w:val="-2"/>
            <w:sz w:val="24"/>
            <w:szCs w:val="24"/>
          </w:rPr>
          <w:id w:val="282232041"/>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170550898"/>
      <w:r>
        <w:rPr>
          <w:rFonts w:ascii="Arial" w:hAnsi="Arial" w:cs="Arial"/>
        </w:rPr>
        <w:tab/>
        <w:t>NON</w:t>
      </w:r>
      <w:r>
        <w:rPr>
          <w:rFonts w:ascii="Arial" w:hAnsi="Arial" w:cs="Arial"/>
        </w:rPr>
        <w:tab/>
      </w:r>
      <w:permStart w:id="1965325823" w:edGrp="everyone"/>
      <w:sdt>
        <w:sdtPr>
          <w:rPr>
            <w:rFonts w:ascii="Arial" w:hAnsi="Arial" w:cs="Arial"/>
            <w:position w:val="-2"/>
            <w:sz w:val="24"/>
            <w:szCs w:val="24"/>
          </w:rPr>
          <w:id w:val="1030227593"/>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965325823"/>
      <w:r>
        <w:rPr>
          <w:rFonts w:ascii="Arial" w:hAnsi="Arial" w:cs="Arial"/>
        </w:rPr>
        <w:tab/>
        <w:t>OUI</w:t>
      </w:r>
    </w:p>
    <w:p w14:paraId="228A65A9" w14:textId="77777777" w:rsidR="002D472B" w:rsidRDefault="002D472B" w:rsidP="002D472B">
      <w:pPr>
        <w:tabs>
          <w:tab w:val="left" w:pos="851"/>
        </w:tabs>
        <w:rPr>
          <w:rFonts w:ascii="Arial" w:hAnsi="Arial" w:cs="Arial"/>
          <w:b/>
        </w:rPr>
      </w:pPr>
      <w:r>
        <w:rPr>
          <w:rFonts w:ascii="Arial" w:hAnsi="Arial" w:cs="Arial"/>
          <w:i/>
          <w:sz w:val="18"/>
          <w:szCs w:val="18"/>
        </w:rPr>
        <w:t>(Cocher la case correspondante.)</w:t>
      </w:r>
    </w:p>
    <w:p w14:paraId="48D38A8B" w14:textId="427E5808" w:rsidR="00B12178" w:rsidRDefault="00B12178" w:rsidP="003F2608">
      <w:pPr>
        <w:pStyle w:val="Titre2article"/>
        <w:spacing w:before="400"/>
      </w:pPr>
      <w:r w:rsidRPr="00244D7C">
        <w:lastRenderedPageBreak/>
        <w:t xml:space="preserve">B5 </w:t>
      </w:r>
      <w:r>
        <w:t>-</w:t>
      </w:r>
      <w:r w:rsidRPr="00244D7C">
        <w:t xml:space="preserve"> Durée </w:t>
      </w:r>
      <w:r w:rsidR="00AB71DA">
        <w:t>du marché public</w:t>
      </w:r>
      <w:r w:rsidR="00355BF5">
        <w:t xml:space="preserve"> et délais</w:t>
      </w:r>
      <w:r w:rsidR="00355BF5" w:rsidRPr="00244D7C">
        <w:t xml:space="preserve"> d’exécution</w:t>
      </w:r>
      <w:r>
        <w:t xml:space="preserve"> </w:t>
      </w:r>
      <w:r w:rsidRPr="00244D7C">
        <w:t>:</w:t>
      </w:r>
    </w:p>
    <w:p w14:paraId="0333E5ED" w14:textId="5A57F3BA" w:rsidR="00896C99" w:rsidRDefault="00896C99" w:rsidP="00896C99">
      <w:pPr>
        <w:keepNext/>
        <w:autoSpaceDE w:val="0"/>
        <w:autoSpaceDN w:val="0"/>
        <w:adjustRightInd w:val="0"/>
        <w:spacing w:before="200" w:after="120"/>
        <w:jc w:val="both"/>
        <w:rPr>
          <w:rFonts w:ascii="Arial" w:hAnsi="Arial" w:cs="Arial"/>
        </w:rPr>
      </w:pPr>
      <w:r>
        <w:rPr>
          <w:rFonts w:ascii="Arial" w:hAnsi="Arial" w:cs="Arial"/>
          <w:u w:val="single"/>
        </w:rPr>
        <w:t>B5.1 - Durée du marché</w:t>
      </w:r>
      <w:r w:rsidRPr="00C26441">
        <w:rPr>
          <w:rFonts w:ascii="Arial" w:hAnsi="Arial" w:cs="Arial"/>
        </w:rPr>
        <w:t> :</w:t>
      </w:r>
    </w:p>
    <w:p w14:paraId="0C635796" w14:textId="33BB17D0" w:rsidR="00121578" w:rsidRPr="00121578" w:rsidRDefault="005D4FCE" w:rsidP="00896C99">
      <w:pPr>
        <w:keepNext/>
        <w:spacing w:after="80"/>
        <w:ind w:left="284"/>
        <w:jc w:val="both"/>
        <w:rPr>
          <w:rFonts w:ascii="Arial" w:hAnsi="Arial" w:cs="Arial"/>
          <w:i/>
        </w:rPr>
      </w:pPr>
      <w:r w:rsidRPr="00592D8C">
        <w:rPr>
          <w:rFonts w:ascii="Arial" w:hAnsi="Arial" w:cs="Arial"/>
        </w:rPr>
        <w:t xml:space="preserve">Le marché public est conclu pour une durée globale de </w:t>
      </w:r>
      <w:r w:rsidR="00002888" w:rsidRPr="004E21BA">
        <w:rPr>
          <w:rFonts w:ascii="Arial" w:hAnsi="Arial" w:cs="Arial"/>
          <w:b/>
        </w:rPr>
        <w:t>19</w:t>
      </w:r>
      <w:r w:rsidRPr="004E21BA">
        <w:rPr>
          <w:rFonts w:ascii="Arial" w:hAnsi="Arial" w:cs="Arial"/>
          <w:b/>
        </w:rPr>
        <w:t xml:space="preserve"> (</w:t>
      </w:r>
      <w:r w:rsidR="00002888" w:rsidRPr="004E21BA">
        <w:rPr>
          <w:rFonts w:ascii="Arial" w:hAnsi="Arial" w:cs="Arial"/>
          <w:b/>
          <w:i/>
          <w:iCs/>
        </w:rPr>
        <w:t>dix-neuf</w:t>
      </w:r>
      <w:r w:rsidRPr="004E21BA">
        <w:rPr>
          <w:rFonts w:ascii="Arial" w:hAnsi="Arial" w:cs="Arial"/>
          <w:b/>
        </w:rPr>
        <w:t>) mois</w:t>
      </w:r>
      <w:r w:rsidRPr="00592D8C">
        <w:rPr>
          <w:rFonts w:ascii="Arial" w:hAnsi="Arial" w:cs="Arial"/>
          <w:b/>
        </w:rPr>
        <w:t xml:space="preserve"> </w:t>
      </w:r>
      <w:r w:rsidRPr="00AD46E4">
        <w:rPr>
          <w:rFonts w:ascii="Arial" w:hAnsi="Arial" w:cs="Arial"/>
          <w:bCs/>
        </w:rPr>
        <w:t>(</w:t>
      </w:r>
      <w:r w:rsidR="00002888" w:rsidRPr="004E21BA">
        <w:rPr>
          <w:rFonts w:ascii="Arial" w:hAnsi="Arial" w:cs="Arial"/>
          <w:bCs/>
        </w:rPr>
        <w:t xml:space="preserve">garantie de parfait achèvement et </w:t>
      </w:r>
      <w:r w:rsidRPr="004E21BA">
        <w:rPr>
          <w:rFonts w:ascii="Arial" w:hAnsi="Arial" w:cs="Arial"/>
          <w:bCs/>
        </w:rPr>
        <w:t>levée des réserves incluses</w:t>
      </w:r>
      <w:r w:rsidRPr="00AD46E4">
        <w:rPr>
          <w:rFonts w:ascii="Arial" w:hAnsi="Arial" w:cs="Arial"/>
          <w:bCs/>
        </w:rPr>
        <w:t>)</w:t>
      </w:r>
      <w:r>
        <w:rPr>
          <w:rFonts w:ascii="Arial" w:hAnsi="Arial" w:cs="Arial"/>
          <w:b/>
        </w:rPr>
        <w:t xml:space="preserve"> </w:t>
      </w:r>
      <w:r w:rsidRPr="00367015">
        <w:rPr>
          <w:rFonts w:ascii="Arial" w:hAnsi="Arial" w:cs="Arial"/>
        </w:rPr>
        <w:t>à compter de la date de sa notification</w:t>
      </w:r>
      <w:r w:rsidR="00121578" w:rsidRPr="00121578">
        <w:rPr>
          <w:rFonts w:ascii="Arial" w:hAnsi="Arial" w:cs="Arial"/>
        </w:rPr>
        <w:t>.</w:t>
      </w:r>
    </w:p>
    <w:p w14:paraId="5A23C033" w14:textId="31198CE1" w:rsidR="00121578" w:rsidRPr="00244D7C" w:rsidRDefault="00AB71DA" w:rsidP="00896C99">
      <w:pPr>
        <w:pStyle w:val="fcasegauche"/>
        <w:tabs>
          <w:tab w:val="left" w:pos="426"/>
          <w:tab w:val="left" w:pos="3969"/>
          <w:tab w:val="left" w:pos="4394"/>
          <w:tab w:val="left" w:pos="5528"/>
          <w:tab w:val="left" w:pos="5954"/>
        </w:tabs>
        <w:spacing w:before="120" w:after="0"/>
        <w:ind w:firstLine="0"/>
        <w:jc w:val="left"/>
        <w:rPr>
          <w:rFonts w:ascii="Arial" w:hAnsi="Arial" w:cs="Arial"/>
        </w:rPr>
      </w:pPr>
      <w:r w:rsidRPr="0025392D">
        <w:rPr>
          <w:rFonts w:ascii="Arial" w:hAnsi="Arial" w:cs="Arial"/>
        </w:rPr>
        <w:t>Le marché public</w:t>
      </w:r>
      <w:r w:rsidR="00121578" w:rsidRPr="0025392D">
        <w:rPr>
          <w:rFonts w:ascii="Arial" w:hAnsi="Arial" w:cs="Arial"/>
        </w:rPr>
        <w:t xml:space="preserve"> est reconductible :</w:t>
      </w:r>
      <w:r w:rsidR="00121578" w:rsidRPr="0025392D">
        <w:rPr>
          <w:rFonts w:ascii="Arial" w:hAnsi="Arial" w:cs="Arial"/>
        </w:rPr>
        <w:tab/>
      </w:r>
      <w:sdt>
        <w:sdtPr>
          <w:rPr>
            <w:rFonts w:ascii="Arial" w:hAnsi="Arial" w:cs="Arial"/>
            <w:position w:val="-2"/>
            <w:sz w:val="24"/>
            <w:szCs w:val="24"/>
          </w:rPr>
          <w:id w:val="2129667341"/>
          <w15:appearance w15:val="hidden"/>
          <w14:checkbox>
            <w14:checked w14:val="1"/>
            <w14:checkedState w14:val="2612" w14:font="MS Gothic"/>
            <w14:uncheckedState w14:val="2610" w14:font="MS Gothic"/>
          </w14:checkbox>
        </w:sdtPr>
        <w:sdtEndPr/>
        <w:sdtContent>
          <w:r w:rsidR="0025392D" w:rsidRPr="0025392D">
            <w:rPr>
              <w:rFonts w:ascii="MS Gothic" w:eastAsia="MS Gothic" w:hAnsi="MS Gothic" w:cs="Arial" w:hint="eastAsia"/>
              <w:position w:val="-2"/>
              <w:sz w:val="24"/>
              <w:szCs w:val="24"/>
            </w:rPr>
            <w:t>☒</w:t>
          </w:r>
        </w:sdtContent>
      </w:sdt>
      <w:r w:rsidR="00121578" w:rsidRPr="0025392D">
        <w:rPr>
          <w:rFonts w:ascii="Arial" w:hAnsi="Arial" w:cs="Arial"/>
        </w:rPr>
        <w:tab/>
        <w:t>NON</w:t>
      </w:r>
      <w:r w:rsidR="00121578" w:rsidRPr="0025392D">
        <w:rPr>
          <w:rFonts w:ascii="Arial" w:hAnsi="Arial" w:cs="Arial"/>
        </w:rPr>
        <w:tab/>
      </w:r>
      <w:sdt>
        <w:sdtPr>
          <w:rPr>
            <w:rFonts w:ascii="Arial" w:hAnsi="Arial" w:cs="Arial"/>
            <w:position w:val="-2"/>
            <w:sz w:val="24"/>
            <w:szCs w:val="24"/>
          </w:rPr>
          <w:id w:val="-1458942461"/>
          <w15:appearance w15:val="hidden"/>
          <w14:checkbox>
            <w14:checked w14:val="0"/>
            <w14:checkedState w14:val="2612" w14:font="MS Gothic"/>
            <w14:uncheckedState w14:val="2610" w14:font="MS Gothic"/>
          </w14:checkbox>
        </w:sdtPr>
        <w:sdtEndPr/>
        <w:sdtContent>
          <w:r w:rsidR="00896C99" w:rsidRPr="0025392D">
            <w:rPr>
              <w:rFonts w:ascii="MS Gothic" w:eastAsia="MS Gothic" w:hAnsi="MS Gothic" w:cs="Arial" w:hint="eastAsia"/>
              <w:position w:val="-2"/>
              <w:sz w:val="24"/>
              <w:szCs w:val="24"/>
            </w:rPr>
            <w:t>☐</w:t>
          </w:r>
        </w:sdtContent>
      </w:sdt>
      <w:r w:rsidR="00121578" w:rsidRPr="0025392D">
        <w:rPr>
          <w:rFonts w:ascii="Arial" w:hAnsi="Arial" w:cs="Arial"/>
        </w:rPr>
        <w:tab/>
        <w:t>OUI</w:t>
      </w:r>
    </w:p>
    <w:p w14:paraId="5B144CDC" w14:textId="77777777" w:rsidR="005D4FCE" w:rsidRPr="00876164" w:rsidRDefault="005D4FCE" w:rsidP="005D4FCE">
      <w:pPr>
        <w:autoSpaceDE w:val="0"/>
        <w:autoSpaceDN w:val="0"/>
        <w:adjustRightInd w:val="0"/>
        <w:spacing w:before="240" w:after="120"/>
        <w:jc w:val="both"/>
        <w:rPr>
          <w:rFonts w:ascii="Arial" w:hAnsi="Arial" w:cs="Arial"/>
          <w:u w:val="single"/>
        </w:rPr>
      </w:pPr>
      <w:r w:rsidRPr="00876164">
        <w:rPr>
          <w:rFonts w:ascii="Arial" w:hAnsi="Arial" w:cs="Arial"/>
          <w:u w:val="single"/>
        </w:rPr>
        <w:t>B</w:t>
      </w:r>
      <w:r>
        <w:rPr>
          <w:rFonts w:ascii="Arial" w:hAnsi="Arial" w:cs="Arial"/>
          <w:u w:val="single"/>
        </w:rPr>
        <w:t>5</w:t>
      </w:r>
      <w:r w:rsidRPr="00876164">
        <w:rPr>
          <w:rFonts w:ascii="Arial" w:hAnsi="Arial" w:cs="Arial"/>
          <w:u w:val="single"/>
        </w:rPr>
        <w:t>.</w:t>
      </w:r>
      <w:r>
        <w:rPr>
          <w:rFonts w:ascii="Arial" w:hAnsi="Arial" w:cs="Arial"/>
          <w:u w:val="single"/>
        </w:rPr>
        <w:t>2</w:t>
      </w:r>
      <w:r w:rsidRPr="00876164">
        <w:rPr>
          <w:rFonts w:ascii="Arial" w:hAnsi="Arial" w:cs="Arial"/>
          <w:u w:val="single"/>
        </w:rPr>
        <w:t xml:space="preserve"> - Délais d’exécution</w:t>
      </w:r>
      <w:r w:rsidRPr="00160F07">
        <w:rPr>
          <w:rFonts w:ascii="Arial" w:hAnsi="Arial" w:cs="Arial"/>
        </w:rPr>
        <w:t> :</w:t>
      </w:r>
    </w:p>
    <w:p w14:paraId="34D57FA2" w14:textId="43D53324" w:rsidR="005D4FCE" w:rsidRDefault="005D4FCE" w:rsidP="005D4FCE">
      <w:pPr>
        <w:autoSpaceDE w:val="0"/>
        <w:autoSpaceDN w:val="0"/>
        <w:adjustRightInd w:val="0"/>
        <w:spacing w:before="160" w:after="80"/>
        <w:ind w:left="284"/>
        <w:jc w:val="both"/>
        <w:rPr>
          <w:rFonts w:ascii="Arial" w:hAnsi="Arial" w:cs="Arial"/>
        </w:rPr>
      </w:pPr>
      <w:r w:rsidRPr="0025392D">
        <w:rPr>
          <w:rFonts w:ascii="Arial" w:hAnsi="Arial" w:cs="Arial"/>
        </w:rPr>
        <w:t xml:space="preserve">Le prestataire disposera d’un délai de </w:t>
      </w:r>
      <w:r w:rsidR="0025392D" w:rsidRPr="004E21BA">
        <w:rPr>
          <w:rFonts w:ascii="Arial" w:hAnsi="Arial" w:cs="Arial"/>
          <w:b/>
          <w:bCs/>
        </w:rPr>
        <w:t>7</w:t>
      </w:r>
      <w:r w:rsidRPr="004E21BA">
        <w:rPr>
          <w:rFonts w:ascii="Arial" w:hAnsi="Arial" w:cs="Arial"/>
          <w:b/>
          <w:bCs/>
        </w:rPr>
        <w:t xml:space="preserve"> (</w:t>
      </w:r>
      <w:r w:rsidR="00B04644" w:rsidRPr="004E21BA">
        <w:rPr>
          <w:rFonts w:ascii="Arial" w:hAnsi="Arial" w:cs="Arial"/>
          <w:b/>
          <w:i/>
          <w:iCs/>
        </w:rPr>
        <w:t>sept</w:t>
      </w:r>
      <w:r w:rsidRPr="004E21BA">
        <w:rPr>
          <w:rFonts w:ascii="Arial" w:hAnsi="Arial" w:cs="Arial"/>
          <w:b/>
          <w:bCs/>
        </w:rPr>
        <w:t>) mois</w:t>
      </w:r>
      <w:r w:rsidRPr="00B04644">
        <w:rPr>
          <w:rFonts w:ascii="Arial" w:hAnsi="Arial" w:cs="Arial"/>
          <w:shd w:val="clear" w:color="auto" w:fill="FFFF99"/>
        </w:rPr>
        <w:t xml:space="preserve"> </w:t>
      </w:r>
      <w:r w:rsidRPr="0025392D">
        <w:rPr>
          <w:rFonts w:ascii="Arial" w:hAnsi="Arial" w:cs="Arial"/>
        </w:rPr>
        <w:t>pour réaliser les missions qui lui sont confiées à compter de la date de réception par le titulaire de l’ordre de service (OS) de démarrage des travaux.</w:t>
      </w:r>
    </w:p>
    <w:p w14:paraId="7D8E34A0" w14:textId="77777777" w:rsidR="005D4FCE" w:rsidRPr="00876164" w:rsidRDefault="005D4FCE" w:rsidP="005D4FCE">
      <w:pPr>
        <w:keepNext/>
        <w:autoSpaceDE w:val="0"/>
        <w:autoSpaceDN w:val="0"/>
        <w:adjustRightInd w:val="0"/>
        <w:spacing w:before="240" w:after="120"/>
        <w:jc w:val="both"/>
        <w:rPr>
          <w:rFonts w:ascii="Arial" w:hAnsi="Arial" w:cs="Arial"/>
          <w:u w:val="single"/>
        </w:rPr>
      </w:pPr>
      <w:r>
        <w:rPr>
          <w:rFonts w:ascii="Arial" w:hAnsi="Arial" w:cs="Arial"/>
          <w:u w:val="single"/>
        </w:rPr>
        <w:t>B5</w:t>
      </w:r>
      <w:r w:rsidRPr="00876164">
        <w:rPr>
          <w:rFonts w:ascii="Arial" w:hAnsi="Arial" w:cs="Arial"/>
          <w:u w:val="single"/>
        </w:rPr>
        <w:t>.</w:t>
      </w:r>
      <w:r>
        <w:rPr>
          <w:rFonts w:ascii="Arial" w:hAnsi="Arial" w:cs="Arial"/>
          <w:u w:val="single"/>
        </w:rPr>
        <w:t>3</w:t>
      </w:r>
      <w:r w:rsidRPr="00876164">
        <w:rPr>
          <w:rFonts w:ascii="Arial" w:hAnsi="Arial" w:cs="Arial"/>
          <w:u w:val="single"/>
        </w:rPr>
        <w:t xml:space="preserve">- Suspension </w:t>
      </w:r>
      <w:r>
        <w:rPr>
          <w:rFonts w:ascii="Arial" w:hAnsi="Arial" w:cs="Arial"/>
          <w:u w:val="single"/>
        </w:rPr>
        <w:t>–</w:t>
      </w:r>
      <w:r w:rsidRPr="00876164">
        <w:rPr>
          <w:rFonts w:ascii="Arial" w:hAnsi="Arial" w:cs="Arial"/>
          <w:u w:val="single"/>
        </w:rPr>
        <w:t xml:space="preserve"> Prolongation</w:t>
      </w:r>
      <w:r w:rsidRPr="00160F07">
        <w:rPr>
          <w:rFonts w:ascii="Arial" w:hAnsi="Arial" w:cs="Arial"/>
        </w:rPr>
        <w:t xml:space="preserve"> : </w:t>
      </w:r>
    </w:p>
    <w:p w14:paraId="5385E8F7" w14:textId="7F6D63E0"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Pr="00876164">
        <w:rPr>
          <w:rFonts w:ascii="Arial" w:hAnsi="Arial" w:cs="Arial"/>
        </w:rPr>
        <w:t xml:space="preserve"> peut notifier la suspension du délai d’exécution au titulaire par ordre de service.</w:t>
      </w:r>
    </w:p>
    <w:p w14:paraId="53473BE6" w14:textId="77777777"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La reprise du délai d’exécution est notifiée au titulaire par ordre de service.</w:t>
      </w:r>
    </w:p>
    <w:p w14:paraId="6ED1BD2B" w14:textId="77777777"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justifie la prolongation de la durée du marché, la décision de prolongation est notifiée au titulaire par </w:t>
      </w:r>
      <w:r>
        <w:rPr>
          <w:rFonts w:ascii="Arial" w:hAnsi="Arial" w:cs="Arial"/>
        </w:rPr>
        <w:t>avenant</w:t>
      </w:r>
      <w:r w:rsidRPr="00876164">
        <w:rPr>
          <w:rFonts w:ascii="Arial" w:hAnsi="Arial" w:cs="Arial"/>
        </w:rPr>
        <w:t>.</w:t>
      </w:r>
    </w:p>
    <w:p w14:paraId="62A8A972" w14:textId="5BC74C39" w:rsidR="005832BD" w:rsidRPr="00244D7C" w:rsidRDefault="005832BD" w:rsidP="00F05D14">
      <w:pPr>
        <w:pStyle w:val="Titre2article"/>
        <w:spacing w:before="400"/>
      </w:pPr>
      <w:r w:rsidRPr="00244D7C">
        <w:t>B</w:t>
      </w:r>
      <w:r w:rsidR="00B12178">
        <w:t>6</w:t>
      </w:r>
      <w:r w:rsidRPr="00244D7C">
        <w:t xml:space="preserve"> - Délai de validité de l’offre :</w:t>
      </w:r>
    </w:p>
    <w:p w14:paraId="7B796E40" w14:textId="77777777" w:rsidR="005832BD" w:rsidRDefault="005832BD" w:rsidP="00902E98">
      <w:pPr>
        <w:pStyle w:val="fcase1ertab"/>
        <w:spacing w:after="480"/>
        <w:ind w:left="0" w:firstLine="0"/>
        <w:rPr>
          <w:rFonts w:ascii="Arial" w:hAnsi="Arial" w:cs="Arial"/>
        </w:rPr>
      </w:pPr>
      <w:r w:rsidRPr="00244D7C">
        <w:rPr>
          <w:rFonts w:ascii="Arial" w:hAnsi="Arial" w:cs="Arial"/>
        </w:rPr>
        <w:t>Le présent engagement me lie pour le délai de validité des offres indiqué à l’</w:t>
      </w:r>
      <w:r w:rsidRPr="001A0A19">
        <w:rPr>
          <w:rFonts w:ascii="Arial" w:hAnsi="Arial" w:cs="Arial"/>
          <w:color w:val="4F81BD" w:themeColor="accent1"/>
        </w:rPr>
        <w:t xml:space="preserve">article 2.3 </w:t>
      </w:r>
      <w:r w:rsidRPr="00244D7C">
        <w:rPr>
          <w:rFonts w:ascii="Arial" w:hAnsi="Arial" w:cs="Arial"/>
        </w:rPr>
        <w:t>du règlement de la consultation.</w:t>
      </w:r>
    </w:p>
    <w:p w14:paraId="7F38736A" w14:textId="77777777" w:rsidR="0081379A" w:rsidRDefault="0081379A" w:rsidP="0081379A">
      <w:pPr>
        <w:pStyle w:val="Titre2article"/>
        <w:spacing w:before="400"/>
      </w:pPr>
      <w:r>
        <w:t>B7 – Marché de travaux similaires :</w:t>
      </w:r>
    </w:p>
    <w:p w14:paraId="33B09448" w14:textId="77777777" w:rsidR="0081379A" w:rsidRPr="00526167" w:rsidRDefault="0081379A" w:rsidP="0081379A">
      <w:pPr>
        <w:pStyle w:val="fcase1ertab"/>
        <w:spacing w:after="480"/>
        <w:ind w:left="0" w:firstLine="0"/>
        <w:rPr>
          <w:rFonts w:ascii="Arial" w:hAnsi="Arial" w:cs="Arial"/>
          <w:bCs/>
        </w:rPr>
      </w:pPr>
      <w:r w:rsidRPr="00526167">
        <w:rPr>
          <w:rFonts w:ascii="Arial" w:hAnsi="Arial" w:cs="Arial"/>
          <w:bCs/>
        </w:rPr>
        <w:t>Les prestations similaires à celles du présent marché pourront être attribuées au même titulaire selon la procédure du marché négocié sans mise en concurrence et sans publicité préalable dans les conditions prévues à l’</w:t>
      </w:r>
      <w:r w:rsidRPr="00526167">
        <w:rPr>
          <w:rFonts w:ascii="Arial" w:hAnsi="Arial" w:cs="Arial"/>
          <w:bCs/>
          <w:color w:val="4F81BD" w:themeColor="accent1"/>
        </w:rPr>
        <w:t xml:space="preserve">article R. 2122-7 </w:t>
      </w:r>
      <w:r w:rsidRPr="00526167">
        <w:rPr>
          <w:rFonts w:ascii="Arial" w:hAnsi="Arial" w:cs="Arial"/>
          <w:bCs/>
        </w:rPr>
        <w:t>du Code de la commande publique</w:t>
      </w:r>
      <w:r w:rsidRPr="00526167">
        <w:rPr>
          <w:rFonts w:ascii="Arial" w:hAnsi="Arial" w:cs="Arial"/>
        </w:rPr>
        <w:t>.</w:t>
      </w:r>
    </w:p>
    <w:p w14:paraId="7F653F2C" w14:textId="557DB99C" w:rsidR="00BB1E97" w:rsidRDefault="00BB1E97" w:rsidP="00156847">
      <w:pPr>
        <w:pStyle w:val="Titrearticle"/>
        <w:keepLines/>
      </w:pPr>
      <w:r>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shd w:val="clear" w:color="auto" w:fill="auto"/>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shd w:val="clear" w:color="auto" w:fill="auto"/>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shd w:val="clear" w:color="auto" w:fill="auto"/>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lastRenderedPageBreak/>
        <w:t>Adresse postale de l’établissement :</w:t>
      </w:r>
    </w:p>
    <w:p w14:paraId="73DC9526" w14:textId="77777777" w:rsidR="00C66104" w:rsidRDefault="00C66104" w:rsidP="00B04644">
      <w:pPr>
        <w:keepNext/>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4E21BA"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4E21BA"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4E21BA"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4E21BA"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4E21BA"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4E21BA"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4E21BA"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4E21BA"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4E21BA"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940467" w:rsidRDefault="009B1CD0" w:rsidP="00532A9A">
      <w:pPr>
        <w:keepNext/>
        <w:tabs>
          <w:tab w:val="left" w:pos="851"/>
        </w:tabs>
        <w:spacing w:before="160"/>
        <w:rPr>
          <w:rFonts w:ascii="Arial" w:hAnsi="Arial" w:cs="Arial"/>
          <w:sz w:val="14"/>
          <w:szCs w:val="1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shd w:val="clear" w:color="auto" w:fill="auto"/>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085286">
        <w:trPr>
          <w:trHeight w:val="964"/>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085286">
        <w:trPr>
          <w:trHeight w:val="964"/>
        </w:trPr>
        <w:tc>
          <w:tcPr>
            <w:tcW w:w="4644" w:type="dxa"/>
            <w:tcBorders>
              <w:left w:val="single" w:sz="4" w:space="0" w:color="000000"/>
            </w:tcBorders>
            <w:shd w:val="clear" w:color="auto" w:fill="auto"/>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shd w:val="clear" w:color="auto" w:fill="auto"/>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shd w:val="clear" w:color="auto" w:fill="auto"/>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085286">
        <w:trPr>
          <w:trHeight w:val="964"/>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085286">
        <w:trPr>
          <w:trHeight w:val="964"/>
        </w:trPr>
        <w:tc>
          <w:tcPr>
            <w:tcW w:w="4644" w:type="dxa"/>
            <w:tcBorders>
              <w:left w:val="single" w:sz="4" w:space="0" w:color="000000"/>
              <w:bottom w:val="single" w:sz="4" w:space="0" w:color="000000"/>
            </w:tcBorders>
            <w:shd w:val="clear" w:color="auto" w:fill="auto"/>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shd w:val="clear" w:color="auto" w:fill="auto"/>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shd w:val="clear" w:color="auto" w:fill="auto"/>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B04644">
      <w:pPr>
        <w:pStyle w:val="Titrearticle"/>
        <w:pageBreakBefore/>
      </w:pPr>
      <w:r>
        <w:lastRenderedPageBreak/>
        <w:t>D -</w:t>
      </w:r>
      <w:r>
        <w:tab/>
        <w:t>Identification et signature de l’acheteur.</w:t>
      </w:r>
    </w:p>
    <w:p w14:paraId="0B33DF45" w14:textId="77777777" w:rsidR="006740CC" w:rsidRPr="00244D7C" w:rsidRDefault="006740CC" w:rsidP="00940467">
      <w:pPr>
        <w:pStyle w:val="Titre1"/>
        <w:spacing w:after="80"/>
        <w:rPr>
          <w:b/>
          <w:bCs w:val="0"/>
        </w:rPr>
      </w:pPr>
      <w:r w:rsidRPr="00244D7C">
        <w:rPr>
          <w:iCs/>
        </w:rPr>
        <w:t>Désignation de l’acheteur</w:t>
      </w:r>
      <w:r w:rsidRPr="00244D7C">
        <w:t xml:space="preserve"> :</w:t>
      </w:r>
    </w:p>
    <w:p w14:paraId="61646755" w14:textId="701D8315" w:rsidR="00361A4A" w:rsidRDefault="00417DA9" w:rsidP="00B12178">
      <w:pPr>
        <w:ind w:left="284"/>
        <w:rPr>
          <w:rFonts w:ascii="Arial" w:hAnsi="Arial" w:cs="Arial"/>
          <w:szCs w:val="24"/>
        </w:rPr>
      </w:pPr>
      <w:r w:rsidRPr="00417DA9">
        <w:rPr>
          <w:rFonts w:ascii="Arial" w:hAnsi="Arial" w:cs="Arial"/>
          <w:szCs w:val="24"/>
        </w:rPr>
        <w:t xml:space="preserve">Institut national d'enseignement supérieur pour l'agriculture, l'alimentation et l'environnement (INESAAE), dit </w:t>
      </w:r>
      <w:r w:rsidRPr="00417DA9">
        <w:rPr>
          <w:rFonts w:ascii="Arial" w:hAnsi="Arial" w:cs="Arial"/>
          <w:b/>
          <w:szCs w:val="24"/>
        </w:rPr>
        <w:t>l’Institut Agro</w:t>
      </w:r>
      <w:r w:rsidRPr="00417DA9">
        <w:rPr>
          <w:rFonts w:ascii="Arial" w:hAnsi="Arial" w:cs="Arial"/>
          <w:szCs w:val="24"/>
        </w:rPr>
        <w:t>, dont le siège est situé 42 rue Scheffer – 75016 PARIS</w:t>
      </w:r>
      <w:r w:rsidR="00B04644">
        <w:rPr>
          <w:rFonts w:ascii="Arial" w:hAnsi="Arial" w:cs="Arial"/>
          <w:szCs w:val="24"/>
        </w:rPr>
        <w:t>.</w:t>
      </w:r>
    </w:p>
    <w:p w14:paraId="1CE86264" w14:textId="43FBEF19" w:rsidR="00B04644" w:rsidRPr="0028728A" w:rsidRDefault="00B04644" w:rsidP="00B04644">
      <w:pPr>
        <w:spacing w:before="120"/>
        <w:ind w:left="284"/>
        <w:rPr>
          <w:rFonts w:ascii="Arial" w:hAnsi="Arial" w:cs="Arial"/>
          <w:szCs w:val="24"/>
          <w:highlight w:val="green"/>
        </w:rPr>
      </w:pPr>
      <w:r w:rsidRPr="00352DD8">
        <w:rPr>
          <w:rFonts w:ascii="Arial" w:hAnsi="Arial" w:cs="Arial"/>
          <w:szCs w:val="24"/>
        </w:rPr>
        <w:t xml:space="preserve">Au titre de son école interne l’Institut Agro </w:t>
      </w:r>
      <w:r>
        <w:rPr>
          <w:rFonts w:ascii="Arial" w:hAnsi="Arial" w:cs="Arial"/>
          <w:szCs w:val="24"/>
        </w:rPr>
        <w:t>Rennes-Angers</w:t>
      </w:r>
    </w:p>
    <w:p w14:paraId="5FC4D33B" w14:textId="7401F3F2" w:rsidR="00B04644" w:rsidRPr="00417DA9" w:rsidRDefault="00B04644" w:rsidP="00B12178">
      <w:pPr>
        <w:ind w:left="284"/>
        <w:rPr>
          <w:rFonts w:ascii="Arial" w:hAnsi="Arial" w:cs="Arial"/>
          <w:szCs w:val="24"/>
        </w:rPr>
      </w:pPr>
      <w:r>
        <w:rPr>
          <w:rFonts w:ascii="Arial" w:hAnsi="Arial" w:cs="Arial"/>
        </w:rPr>
        <w:t>65 rue de Saint Brieuc – 35000 RENNES</w:t>
      </w:r>
    </w:p>
    <w:p w14:paraId="63DD23A9" w14:textId="2AA507F7" w:rsidR="006740CC" w:rsidRPr="00244D7C" w:rsidRDefault="006740CC" w:rsidP="00940467">
      <w:pPr>
        <w:pStyle w:val="Titre1"/>
        <w:spacing w:before="280"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940467">
      <w:pPr>
        <w:pStyle w:val="Titre1"/>
        <w:keepLines/>
        <w:spacing w:before="280"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940467">
      <w:pPr>
        <w:pStyle w:val="Titre1"/>
        <w:spacing w:before="280"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26830C98" w14:textId="77777777" w:rsidR="005F2719" w:rsidRPr="000844E4" w:rsidRDefault="005F2719" w:rsidP="00940467">
      <w:pPr>
        <w:pStyle w:val="Titre1"/>
        <w:spacing w:before="280"/>
      </w:pPr>
      <w:r w:rsidRPr="000844E4">
        <w:t>Imputation budgétaire :</w:t>
      </w:r>
    </w:p>
    <w:p w14:paraId="0C86D93F" w14:textId="77777777" w:rsidR="0079785C" w:rsidRPr="00244D7C" w:rsidRDefault="0079785C" w:rsidP="00312D5E">
      <w:pPr>
        <w:pStyle w:val="fcase2metab"/>
        <w:ind w:left="284" w:firstLine="0"/>
        <w:rPr>
          <w:rFonts w:ascii="Arial" w:hAnsi="Arial" w:cs="Arial"/>
        </w:rPr>
      </w:pPr>
    </w:p>
    <w:p w14:paraId="2C490371" w14:textId="77777777" w:rsidR="009B1CD0" w:rsidRPr="00244D7C" w:rsidRDefault="009B1CD0" w:rsidP="003556FD">
      <w:pPr>
        <w:keepNext/>
        <w:tabs>
          <w:tab w:val="left" w:pos="851"/>
          <w:tab w:val="left" w:pos="3402"/>
          <w:tab w:val="left" w:pos="6237"/>
          <w:tab w:val="left" w:pos="9072"/>
        </w:tabs>
        <w:spacing w:before="20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940467">
      <w:pPr>
        <w:keepNext/>
        <w:tabs>
          <w:tab w:val="left" w:pos="851"/>
          <w:tab w:val="left" w:pos="3402"/>
          <w:tab w:val="left" w:pos="6237"/>
          <w:tab w:val="left" w:pos="9072"/>
        </w:tabs>
        <w:spacing w:after="24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97665E">
            <w:pPr>
              <w:keepNext/>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940467">
        <w:trPr>
          <w:trHeight w:val="1531"/>
          <w:jc w:val="right"/>
        </w:trPr>
        <w:tc>
          <w:tcPr>
            <w:tcW w:w="4819" w:type="dxa"/>
          </w:tcPr>
          <w:p w14:paraId="6951B2B3" w14:textId="77777777"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t>et par 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D4722" w14:textId="77777777" w:rsidR="00225A1A" w:rsidRDefault="00225A1A">
      <w:r>
        <w:separator/>
      </w:r>
    </w:p>
  </w:endnote>
  <w:endnote w:type="continuationSeparator" w:id="0">
    <w:p w14:paraId="646E1605" w14:textId="77777777"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448038D6"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25A0006</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7E641EB0"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25A0006</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A674C" w14:textId="77777777" w:rsidR="00225A1A" w:rsidRDefault="00225A1A">
      <w:r>
        <w:separator/>
      </w:r>
    </w:p>
  </w:footnote>
  <w:footnote w:type="continuationSeparator" w:id="0">
    <w:p w14:paraId="4E4E23EF" w14:textId="77777777" w:rsidR="00225A1A" w:rsidRDefault="00225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64ED2EAB" w:rsidR="00EE0F60" w:rsidRDefault="00E25DDB" w:rsidP="0066084D">
    <w:pPr>
      <w:pStyle w:val="En-tte"/>
      <w:spacing w:after="120"/>
      <w:ind w:left="-227"/>
    </w:pPr>
    <w:r>
      <w:rPr>
        <w:rFonts w:cs="Arial"/>
        <w:b/>
        <w:noProof/>
        <w:sz w:val="28"/>
        <w:szCs w:val="28"/>
      </w:rPr>
      <w:drawing>
        <wp:anchor distT="0" distB="0" distL="114300" distR="114300" simplePos="0" relativeHeight="251659264" behindDoc="0" locked="0" layoutInCell="1" allowOverlap="1" wp14:anchorId="7A2449CF" wp14:editId="6A80A102">
          <wp:simplePos x="0" y="0"/>
          <wp:positionH relativeFrom="column">
            <wp:posOffset>4237990</wp:posOffset>
          </wp:positionH>
          <wp:positionV relativeFrom="paragraph">
            <wp:posOffset>39370</wp:posOffset>
          </wp:positionV>
          <wp:extent cx="2455200" cy="1008000"/>
          <wp:effectExtent l="0" t="0" r="2540" b="1905"/>
          <wp:wrapNone/>
          <wp:docPr id="1494678965"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678965" name="Image 1"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55200" cy="1008000"/>
                  </a:xfrm>
                  <a:prstGeom prst="rect">
                    <a:avLst/>
                  </a:prstGeom>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03A17AB5">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387493028">
    <w:abstractNumId w:val="0"/>
  </w:num>
  <w:num w:numId="2" w16cid:durableId="1502431975">
    <w:abstractNumId w:val="1"/>
  </w:num>
  <w:num w:numId="3" w16cid:durableId="577517882">
    <w:abstractNumId w:val="2"/>
  </w:num>
  <w:num w:numId="4" w16cid:durableId="2098165905">
    <w:abstractNumId w:val="8"/>
  </w:num>
  <w:num w:numId="5" w16cid:durableId="1975401191">
    <w:abstractNumId w:val="9"/>
  </w:num>
  <w:num w:numId="6" w16cid:durableId="947545578">
    <w:abstractNumId w:val="3"/>
  </w:num>
  <w:num w:numId="7" w16cid:durableId="403140810">
    <w:abstractNumId w:val="4"/>
  </w:num>
  <w:num w:numId="8" w16cid:durableId="1979988083">
    <w:abstractNumId w:val="5"/>
  </w:num>
  <w:num w:numId="9" w16cid:durableId="1661883181">
    <w:abstractNumId w:val="0"/>
  </w:num>
  <w:num w:numId="10" w16cid:durableId="1576014746">
    <w:abstractNumId w:val="1"/>
  </w:num>
  <w:num w:numId="11" w16cid:durableId="1017806179">
    <w:abstractNumId w:val="6"/>
  </w:num>
  <w:num w:numId="12" w16cid:durableId="20397011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3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0C3"/>
    <w:rsid w:val="00002888"/>
    <w:rsid w:val="00006E88"/>
    <w:rsid w:val="00007957"/>
    <w:rsid w:val="00011775"/>
    <w:rsid w:val="000262BB"/>
    <w:rsid w:val="00031198"/>
    <w:rsid w:val="00036500"/>
    <w:rsid w:val="000442E2"/>
    <w:rsid w:val="0004449D"/>
    <w:rsid w:val="000525BE"/>
    <w:rsid w:val="00053081"/>
    <w:rsid w:val="0005687B"/>
    <w:rsid w:val="000634CE"/>
    <w:rsid w:val="00071659"/>
    <w:rsid w:val="00075B4D"/>
    <w:rsid w:val="00077847"/>
    <w:rsid w:val="00077E25"/>
    <w:rsid w:val="00083793"/>
    <w:rsid w:val="000844E4"/>
    <w:rsid w:val="00085286"/>
    <w:rsid w:val="000852C0"/>
    <w:rsid w:val="0008537C"/>
    <w:rsid w:val="0009308E"/>
    <w:rsid w:val="0009420B"/>
    <w:rsid w:val="00096D2F"/>
    <w:rsid w:val="00097AB9"/>
    <w:rsid w:val="000A23A4"/>
    <w:rsid w:val="000A2E05"/>
    <w:rsid w:val="000A4576"/>
    <w:rsid w:val="000A552C"/>
    <w:rsid w:val="000B36F7"/>
    <w:rsid w:val="000B4A71"/>
    <w:rsid w:val="000B7574"/>
    <w:rsid w:val="000C1371"/>
    <w:rsid w:val="000C3AB8"/>
    <w:rsid w:val="000D02CD"/>
    <w:rsid w:val="000D28E6"/>
    <w:rsid w:val="000D3FFD"/>
    <w:rsid w:val="000E0020"/>
    <w:rsid w:val="000E38BF"/>
    <w:rsid w:val="000F175F"/>
    <w:rsid w:val="000F3D34"/>
    <w:rsid w:val="000F7088"/>
    <w:rsid w:val="001033B4"/>
    <w:rsid w:val="00110D0E"/>
    <w:rsid w:val="0011107E"/>
    <w:rsid w:val="00112C2E"/>
    <w:rsid w:val="00113D07"/>
    <w:rsid w:val="00115565"/>
    <w:rsid w:val="00121578"/>
    <w:rsid w:val="00127D5A"/>
    <w:rsid w:val="00131947"/>
    <w:rsid w:val="00132C78"/>
    <w:rsid w:val="001333A8"/>
    <w:rsid w:val="00144766"/>
    <w:rsid w:val="0014669D"/>
    <w:rsid w:val="00155F4C"/>
    <w:rsid w:val="00156847"/>
    <w:rsid w:val="001649C1"/>
    <w:rsid w:val="00166B56"/>
    <w:rsid w:val="00174103"/>
    <w:rsid w:val="00181D44"/>
    <w:rsid w:val="00182176"/>
    <w:rsid w:val="00191F37"/>
    <w:rsid w:val="00194C31"/>
    <w:rsid w:val="001A0A19"/>
    <w:rsid w:val="001A0D03"/>
    <w:rsid w:val="001A64E2"/>
    <w:rsid w:val="001B208B"/>
    <w:rsid w:val="001B4BC9"/>
    <w:rsid w:val="001C118B"/>
    <w:rsid w:val="001C2341"/>
    <w:rsid w:val="001C40C0"/>
    <w:rsid w:val="001C6A10"/>
    <w:rsid w:val="001C733C"/>
    <w:rsid w:val="001D51DC"/>
    <w:rsid w:val="001E045B"/>
    <w:rsid w:val="001E716C"/>
    <w:rsid w:val="001F35FA"/>
    <w:rsid w:val="001F4740"/>
    <w:rsid w:val="001F64B8"/>
    <w:rsid w:val="001F72DA"/>
    <w:rsid w:val="0020776A"/>
    <w:rsid w:val="00214920"/>
    <w:rsid w:val="00214E4D"/>
    <w:rsid w:val="0021527A"/>
    <w:rsid w:val="0021797C"/>
    <w:rsid w:val="00225A1A"/>
    <w:rsid w:val="00233C13"/>
    <w:rsid w:val="00244D7C"/>
    <w:rsid w:val="00251860"/>
    <w:rsid w:val="002520EB"/>
    <w:rsid w:val="0025392D"/>
    <w:rsid w:val="00261C68"/>
    <w:rsid w:val="00262D83"/>
    <w:rsid w:val="002631A7"/>
    <w:rsid w:val="0026356E"/>
    <w:rsid w:val="002709F6"/>
    <w:rsid w:val="002741C1"/>
    <w:rsid w:val="0027653C"/>
    <w:rsid w:val="00276D61"/>
    <w:rsid w:val="00281C26"/>
    <w:rsid w:val="00283763"/>
    <w:rsid w:val="00285CEF"/>
    <w:rsid w:val="002865C3"/>
    <w:rsid w:val="002904AF"/>
    <w:rsid w:val="00291D4F"/>
    <w:rsid w:val="00291E34"/>
    <w:rsid w:val="002A5C83"/>
    <w:rsid w:val="002A5F21"/>
    <w:rsid w:val="002A66A3"/>
    <w:rsid w:val="002B25B2"/>
    <w:rsid w:val="002C1173"/>
    <w:rsid w:val="002C28F4"/>
    <w:rsid w:val="002C2CA3"/>
    <w:rsid w:val="002C3D52"/>
    <w:rsid w:val="002C4B3E"/>
    <w:rsid w:val="002C5132"/>
    <w:rsid w:val="002C72F7"/>
    <w:rsid w:val="002C79D6"/>
    <w:rsid w:val="002D32C4"/>
    <w:rsid w:val="002D472B"/>
    <w:rsid w:val="002E4C37"/>
    <w:rsid w:val="002F4047"/>
    <w:rsid w:val="002F437B"/>
    <w:rsid w:val="002F6003"/>
    <w:rsid w:val="00300791"/>
    <w:rsid w:val="0030571A"/>
    <w:rsid w:val="00310B11"/>
    <w:rsid w:val="00312795"/>
    <w:rsid w:val="00312D5E"/>
    <w:rsid w:val="00315D1A"/>
    <w:rsid w:val="0032043E"/>
    <w:rsid w:val="00326522"/>
    <w:rsid w:val="00332B12"/>
    <w:rsid w:val="0035157E"/>
    <w:rsid w:val="00354C04"/>
    <w:rsid w:val="003556FD"/>
    <w:rsid w:val="00355BF5"/>
    <w:rsid w:val="00361A4A"/>
    <w:rsid w:val="00363452"/>
    <w:rsid w:val="00364558"/>
    <w:rsid w:val="0036761D"/>
    <w:rsid w:val="00371262"/>
    <w:rsid w:val="00371CEE"/>
    <w:rsid w:val="00372299"/>
    <w:rsid w:val="00380F33"/>
    <w:rsid w:val="003853FB"/>
    <w:rsid w:val="00385E76"/>
    <w:rsid w:val="00386CCD"/>
    <w:rsid w:val="00386E67"/>
    <w:rsid w:val="00387456"/>
    <w:rsid w:val="003E0925"/>
    <w:rsid w:val="003E28BE"/>
    <w:rsid w:val="003F2608"/>
    <w:rsid w:val="003F57B8"/>
    <w:rsid w:val="00411B70"/>
    <w:rsid w:val="00417DA9"/>
    <w:rsid w:val="00420FE4"/>
    <w:rsid w:val="00422B3A"/>
    <w:rsid w:val="00422B93"/>
    <w:rsid w:val="00425490"/>
    <w:rsid w:val="0043024D"/>
    <w:rsid w:val="00430DAB"/>
    <w:rsid w:val="00433993"/>
    <w:rsid w:val="0043706E"/>
    <w:rsid w:val="00444A4D"/>
    <w:rsid w:val="0044597F"/>
    <w:rsid w:val="00445C8C"/>
    <w:rsid w:val="00447874"/>
    <w:rsid w:val="0045288D"/>
    <w:rsid w:val="00454135"/>
    <w:rsid w:val="00454539"/>
    <w:rsid w:val="004634CF"/>
    <w:rsid w:val="004661B1"/>
    <w:rsid w:val="004715B1"/>
    <w:rsid w:val="00471AD8"/>
    <w:rsid w:val="00474F5E"/>
    <w:rsid w:val="00475BFE"/>
    <w:rsid w:val="00486575"/>
    <w:rsid w:val="00486BDA"/>
    <w:rsid w:val="004873B9"/>
    <w:rsid w:val="004903D5"/>
    <w:rsid w:val="00496F92"/>
    <w:rsid w:val="004A1147"/>
    <w:rsid w:val="004A1C7D"/>
    <w:rsid w:val="004A2AFC"/>
    <w:rsid w:val="004A33FB"/>
    <w:rsid w:val="004A7169"/>
    <w:rsid w:val="004B0DE4"/>
    <w:rsid w:val="004C1088"/>
    <w:rsid w:val="004C1EFE"/>
    <w:rsid w:val="004C3D6C"/>
    <w:rsid w:val="004C6539"/>
    <w:rsid w:val="004D35B0"/>
    <w:rsid w:val="004D3F20"/>
    <w:rsid w:val="004E0FA0"/>
    <w:rsid w:val="004E21BA"/>
    <w:rsid w:val="004E26CD"/>
    <w:rsid w:val="004E50EE"/>
    <w:rsid w:val="004E6751"/>
    <w:rsid w:val="004E75A6"/>
    <w:rsid w:val="004F2D87"/>
    <w:rsid w:val="004F2F01"/>
    <w:rsid w:val="004F6914"/>
    <w:rsid w:val="00500798"/>
    <w:rsid w:val="00514DAF"/>
    <w:rsid w:val="00520949"/>
    <w:rsid w:val="0052230D"/>
    <w:rsid w:val="00522F34"/>
    <w:rsid w:val="00524550"/>
    <w:rsid w:val="00524DB9"/>
    <w:rsid w:val="00530F27"/>
    <w:rsid w:val="005316C5"/>
    <w:rsid w:val="00532A9A"/>
    <w:rsid w:val="00532EC7"/>
    <w:rsid w:val="00541CA3"/>
    <w:rsid w:val="005546A9"/>
    <w:rsid w:val="005605B4"/>
    <w:rsid w:val="00564948"/>
    <w:rsid w:val="0057421C"/>
    <w:rsid w:val="0058217A"/>
    <w:rsid w:val="00582B3A"/>
    <w:rsid w:val="005832BD"/>
    <w:rsid w:val="00584138"/>
    <w:rsid w:val="005846FB"/>
    <w:rsid w:val="00585D3E"/>
    <w:rsid w:val="00585F04"/>
    <w:rsid w:val="00586648"/>
    <w:rsid w:val="00591BD7"/>
    <w:rsid w:val="005925E7"/>
    <w:rsid w:val="005A0FE1"/>
    <w:rsid w:val="005A4A3B"/>
    <w:rsid w:val="005A4CB5"/>
    <w:rsid w:val="005A62D5"/>
    <w:rsid w:val="005A7DC4"/>
    <w:rsid w:val="005B5EF7"/>
    <w:rsid w:val="005C4A0C"/>
    <w:rsid w:val="005C53E6"/>
    <w:rsid w:val="005D0A42"/>
    <w:rsid w:val="005D0B14"/>
    <w:rsid w:val="005D4FCE"/>
    <w:rsid w:val="005E1679"/>
    <w:rsid w:val="005E4B6B"/>
    <w:rsid w:val="005F2719"/>
    <w:rsid w:val="006036BC"/>
    <w:rsid w:val="0061068C"/>
    <w:rsid w:val="00610853"/>
    <w:rsid w:val="00613679"/>
    <w:rsid w:val="006315D7"/>
    <w:rsid w:val="0064103E"/>
    <w:rsid w:val="00641682"/>
    <w:rsid w:val="00641AEA"/>
    <w:rsid w:val="006423EC"/>
    <w:rsid w:val="00644A14"/>
    <w:rsid w:val="0064560F"/>
    <w:rsid w:val="0065195B"/>
    <w:rsid w:val="00654751"/>
    <w:rsid w:val="00660727"/>
    <w:rsid w:val="0066084D"/>
    <w:rsid w:val="006740CC"/>
    <w:rsid w:val="0067440E"/>
    <w:rsid w:val="00681C2B"/>
    <w:rsid w:val="00682C59"/>
    <w:rsid w:val="00682D87"/>
    <w:rsid w:val="00685073"/>
    <w:rsid w:val="00685F13"/>
    <w:rsid w:val="006934B6"/>
    <w:rsid w:val="00693AAA"/>
    <w:rsid w:val="006A350B"/>
    <w:rsid w:val="006A61AC"/>
    <w:rsid w:val="006B460F"/>
    <w:rsid w:val="006B7717"/>
    <w:rsid w:val="006C0590"/>
    <w:rsid w:val="006C22E6"/>
    <w:rsid w:val="006C3612"/>
    <w:rsid w:val="006C4338"/>
    <w:rsid w:val="006C7E87"/>
    <w:rsid w:val="006D11F3"/>
    <w:rsid w:val="006D3B4D"/>
    <w:rsid w:val="006E21E0"/>
    <w:rsid w:val="006E22C9"/>
    <w:rsid w:val="006E556C"/>
    <w:rsid w:val="006F13A7"/>
    <w:rsid w:val="006F314A"/>
    <w:rsid w:val="006F3DF9"/>
    <w:rsid w:val="006F63FE"/>
    <w:rsid w:val="006F7D80"/>
    <w:rsid w:val="00701165"/>
    <w:rsid w:val="00703E91"/>
    <w:rsid w:val="00704DA9"/>
    <w:rsid w:val="007060E5"/>
    <w:rsid w:val="00710FD6"/>
    <w:rsid w:val="00714092"/>
    <w:rsid w:val="007201D7"/>
    <w:rsid w:val="00720E46"/>
    <w:rsid w:val="00727AE9"/>
    <w:rsid w:val="00732189"/>
    <w:rsid w:val="00737344"/>
    <w:rsid w:val="00742280"/>
    <w:rsid w:val="0074237B"/>
    <w:rsid w:val="00757151"/>
    <w:rsid w:val="00763395"/>
    <w:rsid w:val="007714C9"/>
    <w:rsid w:val="00773707"/>
    <w:rsid w:val="00774590"/>
    <w:rsid w:val="00777370"/>
    <w:rsid w:val="0077760B"/>
    <w:rsid w:val="00781C45"/>
    <w:rsid w:val="00784D1D"/>
    <w:rsid w:val="00786453"/>
    <w:rsid w:val="007909E0"/>
    <w:rsid w:val="00795F24"/>
    <w:rsid w:val="007970E7"/>
    <w:rsid w:val="0079785C"/>
    <w:rsid w:val="007A4E0B"/>
    <w:rsid w:val="007A62C6"/>
    <w:rsid w:val="007B0D2C"/>
    <w:rsid w:val="007C284E"/>
    <w:rsid w:val="007C42E1"/>
    <w:rsid w:val="007C5D79"/>
    <w:rsid w:val="007D011A"/>
    <w:rsid w:val="007D0C67"/>
    <w:rsid w:val="007D2165"/>
    <w:rsid w:val="007D7A65"/>
    <w:rsid w:val="007D7BC8"/>
    <w:rsid w:val="007E27D2"/>
    <w:rsid w:val="007E36A5"/>
    <w:rsid w:val="007E7678"/>
    <w:rsid w:val="007F6047"/>
    <w:rsid w:val="007F68A6"/>
    <w:rsid w:val="008004F4"/>
    <w:rsid w:val="008018DD"/>
    <w:rsid w:val="00801F7D"/>
    <w:rsid w:val="00802AC0"/>
    <w:rsid w:val="008108F6"/>
    <w:rsid w:val="0081379A"/>
    <w:rsid w:val="0081426A"/>
    <w:rsid w:val="00815F6D"/>
    <w:rsid w:val="00816390"/>
    <w:rsid w:val="00820130"/>
    <w:rsid w:val="00824B62"/>
    <w:rsid w:val="00825420"/>
    <w:rsid w:val="0083205E"/>
    <w:rsid w:val="00840FFF"/>
    <w:rsid w:val="00843F40"/>
    <w:rsid w:val="00844396"/>
    <w:rsid w:val="00844DAA"/>
    <w:rsid w:val="00846449"/>
    <w:rsid w:val="00850ADA"/>
    <w:rsid w:val="0086426E"/>
    <w:rsid w:val="00866EBA"/>
    <w:rsid w:val="0087050B"/>
    <w:rsid w:val="00871E24"/>
    <w:rsid w:val="00876164"/>
    <w:rsid w:val="00877BD8"/>
    <w:rsid w:val="0089230D"/>
    <w:rsid w:val="00892C34"/>
    <w:rsid w:val="00894788"/>
    <w:rsid w:val="00896147"/>
    <w:rsid w:val="00896C99"/>
    <w:rsid w:val="008970B7"/>
    <w:rsid w:val="008A18C2"/>
    <w:rsid w:val="008A7266"/>
    <w:rsid w:val="008C3F23"/>
    <w:rsid w:val="008C7EBD"/>
    <w:rsid w:val="008D00E8"/>
    <w:rsid w:val="008D220F"/>
    <w:rsid w:val="008D5084"/>
    <w:rsid w:val="008E40FF"/>
    <w:rsid w:val="008E7B29"/>
    <w:rsid w:val="008F0CC1"/>
    <w:rsid w:val="008F6A29"/>
    <w:rsid w:val="00901218"/>
    <w:rsid w:val="00902E98"/>
    <w:rsid w:val="0090704A"/>
    <w:rsid w:val="00907EDC"/>
    <w:rsid w:val="00910C4F"/>
    <w:rsid w:val="00911268"/>
    <w:rsid w:val="0091245C"/>
    <w:rsid w:val="00914EC9"/>
    <w:rsid w:val="00916553"/>
    <w:rsid w:val="00916850"/>
    <w:rsid w:val="00924128"/>
    <w:rsid w:val="0092650C"/>
    <w:rsid w:val="009331E2"/>
    <w:rsid w:val="0093414A"/>
    <w:rsid w:val="00934503"/>
    <w:rsid w:val="00934CDA"/>
    <w:rsid w:val="00936BCC"/>
    <w:rsid w:val="00940467"/>
    <w:rsid w:val="00943DD1"/>
    <w:rsid w:val="009566CB"/>
    <w:rsid w:val="00960AF3"/>
    <w:rsid w:val="00966964"/>
    <w:rsid w:val="009672EF"/>
    <w:rsid w:val="009700F6"/>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45B9"/>
    <w:rsid w:val="009B6ED3"/>
    <w:rsid w:val="009C0D02"/>
    <w:rsid w:val="009C29E8"/>
    <w:rsid w:val="009C760E"/>
    <w:rsid w:val="009D63F9"/>
    <w:rsid w:val="009E1F03"/>
    <w:rsid w:val="009E36A0"/>
    <w:rsid w:val="009E3C38"/>
    <w:rsid w:val="009E45C2"/>
    <w:rsid w:val="00A0650E"/>
    <w:rsid w:val="00A11467"/>
    <w:rsid w:val="00A124D9"/>
    <w:rsid w:val="00A16690"/>
    <w:rsid w:val="00A2298D"/>
    <w:rsid w:val="00A30A74"/>
    <w:rsid w:val="00A319D9"/>
    <w:rsid w:val="00A31D5E"/>
    <w:rsid w:val="00A360A8"/>
    <w:rsid w:val="00A406EE"/>
    <w:rsid w:val="00A41445"/>
    <w:rsid w:val="00A440C2"/>
    <w:rsid w:val="00A4646E"/>
    <w:rsid w:val="00A5063F"/>
    <w:rsid w:val="00A53E98"/>
    <w:rsid w:val="00A61E05"/>
    <w:rsid w:val="00A67856"/>
    <w:rsid w:val="00A81B91"/>
    <w:rsid w:val="00A823BA"/>
    <w:rsid w:val="00A86787"/>
    <w:rsid w:val="00A92C30"/>
    <w:rsid w:val="00A9606E"/>
    <w:rsid w:val="00A966BD"/>
    <w:rsid w:val="00AA3627"/>
    <w:rsid w:val="00AA4D82"/>
    <w:rsid w:val="00AB27F6"/>
    <w:rsid w:val="00AB2C18"/>
    <w:rsid w:val="00AB3BE5"/>
    <w:rsid w:val="00AB71DA"/>
    <w:rsid w:val="00AC1D9F"/>
    <w:rsid w:val="00AC38D7"/>
    <w:rsid w:val="00AC5B37"/>
    <w:rsid w:val="00AC68EE"/>
    <w:rsid w:val="00AC7404"/>
    <w:rsid w:val="00AD06E9"/>
    <w:rsid w:val="00AE7831"/>
    <w:rsid w:val="00AF1838"/>
    <w:rsid w:val="00AF43FA"/>
    <w:rsid w:val="00B00BA4"/>
    <w:rsid w:val="00B02549"/>
    <w:rsid w:val="00B02BB4"/>
    <w:rsid w:val="00B04644"/>
    <w:rsid w:val="00B054DA"/>
    <w:rsid w:val="00B07E19"/>
    <w:rsid w:val="00B12178"/>
    <w:rsid w:val="00B20F01"/>
    <w:rsid w:val="00B2359D"/>
    <w:rsid w:val="00B25697"/>
    <w:rsid w:val="00B258BD"/>
    <w:rsid w:val="00B25E96"/>
    <w:rsid w:val="00B345A1"/>
    <w:rsid w:val="00B3483F"/>
    <w:rsid w:val="00B35C9F"/>
    <w:rsid w:val="00B40DCB"/>
    <w:rsid w:val="00B41D79"/>
    <w:rsid w:val="00B47300"/>
    <w:rsid w:val="00B50F00"/>
    <w:rsid w:val="00B5239E"/>
    <w:rsid w:val="00B546BD"/>
    <w:rsid w:val="00B5768C"/>
    <w:rsid w:val="00B667BB"/>
    <w:rsid w:val="00B703FE"/>
    <w:rsid w:val="00B75D67"/>
    <w:rsid w:val="00B76B27"/>
    <w:rsid w:val="00B846E3"/>
    <w:rsid w:val="00B84C55"/>
    <w:rsid w:val="00B87564"/>
    <w:rsid w:val="00B90AA7"/>
    <w:rsid w:val="00B92EAE"/>
    <w:rsid w:val="00B95241"/>
    <w:rsid w:val="00BA0D91"/>
    <w:rsid w:val="00BA25FF"/>
    <w:rsid w:val="00BA4324"/>
    <w:rsid w:val="00BA44E5"/>
    <w:rsid w:val="00BB1E97"/>
    <w:rsid w:val="00BB3381"/>
    <w:rsid w:val="00BB6E7C"/>
    <w:rsid w:val="00BC4C2F"/>
    <w:rsid w:val="00BC7466"/>
    <w:rsid w:val="00BE6078"/>
    <w:rsid w:val="00C052D6"/>
    <w:rsid w:val="00C1276F"/>
    <w:rsid w:val="00C15CC2"/>
    <w:rsid w:val="00C2006E"/>
    <w:rsid w:val="00C20304"/>
    <w:rsid w:val="00C23559"/>
    <w:rsid w:val="00C27325"/>
    <w:rsid w:val="00C330BA"/>
    <w:rsid w:val="00C34583"/>
    <w:rsid w:val="00C36111"/>
    <w:rsid w:val="00C47E42"/>
    <w:rsid w:val="00C66104"/>
    <w:rsid w:val="00C67617"/>
    <w:rsid w:val="00C70F13"/>
    <w:rsid w:val="00C72833"/>
    <w:rsid w:val="00C7707E"/>
    <w:rsid w:val="00C853C6"/>
    <w:rsid w:val="00C91060"/>
    <w:rsid w:val="00C911FE"/>
    <w:rsid w:val="00C912B1"/>
    <w:rsid w:val="00C94EBA"/>
    <w:rsid w:val="00CA2744"/>
    <w:rsid w:val="00CA35BA"/>
    <w:rsid w:val="00CB5CE9"/>
    <w:rsid w:val="00CD185D"/>
    <w:rsid w:val="00CD46CC"/>
    <w:rsid w:val="00CD5F39"/>
    <w:rsid w:val="00CE1F37"/>
    <w:rsid w:val="00CE2947"/>
    <w:rsid w:val="00CE3FB6"/>
    <w:rsid w:val="00CE4991"/>
    <w:rsid w:val="00CF39D2"/>
    <w:rsid w:val="00CF4250"/>
    <w:rsid w:val="00CF7607"/>
    <w:rsid w:val="00D0180A"/>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65F2E"/>
    <w:rsid w:val="00D70666"/>
    <w:rsid w:val="00D7071F"/>
    <w:rsid w:val="00D74759"/>
    <w:rsid w:val="00D867AC"/>
    <w:rsid w:val="00D86D1A"/>
    <w:rsid w:val="00D90B18"/>
    <w:rsid w:val="00DA22CB"/>
    <w:rsid w:val="00DB0EB2"/>
    <w:rsid w:val="00DB4E4E"/>
    <w:rsid w:val="00DB5A15"/>
    <w:rsid w:val="00DB7BEF"/>
    <w:rsid w:val="00DC4AE0"/>
    <w:rsid w:val="00DD367E"/>
    <w:rsid w:val="00DD5C2C"/>
    <w:rsid w:val="00DE5EED"/>
    <w:rsid w:val="00DE7BC8"/>
    <w:rsid w:val="00DF1EB6"/>
    <w:rsid w:val="00DF28ED"/>
    <w:rsid w:val="00DF4075"/>
    <w:rsid w:val="00DF420C"/>
    <w:rsid w:val="00E066A8"/>
    <w:rsid w:val="00E21B49"/>
    <w:rsid w:val="00E22034"/>
    <w:rsid w:val="00E25C6D"/>
    <w:rsid w:val="00E25DDB"/>
    <w:rsid w:val="00E47798"/>
    <w:rsid w:val="00E47D50"/>
    <w:rsid w:val="00E651A5"/>
    <w:rsid w:val="00E657D0"/>
    <w:rsid w:val="00E71B7A"/>
    <w:rsid w:val="00E737EC"/>
    <w:rsid w:val="00E776EA"/>
    <w:rsid w:val="00E82CCD"/>
    <w:rsid w:val="00E940B6"/>
    <w:rsid w:val="00E94FD6"/>
    <w:rsid w:val="00E95305"/>
    <w:rsid w:val="00E96A52"/>
    <w:rsid w:val="00EA1A43"/>
    <w:rsid w:val="00EB0E80"/>
    <w:rsid w:val="00EB23D3"/>
    <w:rsid w:val="00EB3033"/>
    <w:rsid w:val="00EB3445"/>
    <w:rsid w:val="00EB48E1"/>
    <w:rsid w:val="00EB50CA"/>
    <w:rsid w:val="00EB6A8F"/>
    <w:rsid w:val="00EB78DC"/>
    <w:rsid w:val="00EC4029"/>
    <w:rsid w:val="00EC425C"/>
    <w:rsid w:val="00ED6816"/>
    <w:rsid w:val="00EE0F60"/>
    <w:rsid w:val="00EE65E1"/>
    <w:rsid w:val="00EE70C5"/>
    <w:rsid w:val="00EF20D1"/>
    <w:rsid w:val="00EF35AB"/>
    <w:rsid w:val="00EF7113"/>
    <w:rsid w:val="00F016CC"/>
    <w:rsid w:val="00F05D14"/>
    <w:rsid w:val="00F061FE"/>
    <w:rsid w:val="00F07904"/>
    <w:rsid w:val="00F113C9"/>
    <w:rsid w:val="00F16904"/>
    <w:rsid w:val="00F17E18"/>
    <w:rsid w:val="00F20A7C"/>
    <w:rsid w:val="00F21757"/>
    <w:rsid w:val="00F23849"/>
    <w:rsid w:val="00F30611"/>
    <w:rsid w:val="00F31FBA"/>
    <w:rsid w:val="00F36AF9"/>
    <w:rsid w:val="00F415AD"/>
    <w:rsid w:val="00F6100B"/>
    <w:rsid w:val="00F616D0"/>
    <w:rsid w:val="00F6494E"/>
    <w:rsid w:val="00F670EC"/>
    <w:rsid w:val="00F67E90"/>
    <w:rsid w:val="00F70835"/>
    <w:rsid w:val="00F7517A"/>
    <w:rsid w:val="00F77F75"/>
    <w:rsid w:val="00F8648D"/>
    <w:rsid w:val="00F86A9B"/>
    <w:rsid w:val="00F96084"/>
    <w:rsid w:val="00FA28A9"/>
    <w:rsid w:val="00FB2E65"/>
    <w:rsid w:val="00FB6091"/>
    <w:rsid w:val="00FD5407"/>
    <w:rsid w:val="00FF3DD2"/>
    <w:rsid w:val="00FF443A"/>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3633"/>
    <o:shapelayout v:ext="edit">
      <o:idmap v:ext="edit" data="1"/>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81306-D703-449A-8291-23CC733BB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102</TotalTime>
  <Pages>6</Pages>
  <Words>1711</Words>
  <Characters>9414</Characters>
  <Application>Microsoft Office Word</Application>
  <DocSecurity>8</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21</cp:revision>
  <cp:lastPrinted>2024-05-29T08:30:00Z</cp:lastPrinted>
  <dcterms:created xsi:type="dcterms:W3CDTF">2025-02-12T06:48:00Z</dcterms:created>
  <dcterms:modified xsi:type="dcterms:W3CDTF">2025-03-06T12:57:00Z</dcterms:modified>
</cp:coreProperties>
</file>