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CFA4F55" w14:textId="77777777" w:rsidR="00140BD1" w:rsidRDefault="00140BD1" w:rsidP="00140BD1">
      <w:pPr>
        <w:pStyle w:val="Corpsdetexte"/>
        <w:rPr>
          <w:rFonts w:cs="Arial"/>
          <w:color w:val="339966"/>
        </w:rPr>
      </w:pPr>
      <w:r>
        <w:rPr>
          <w:rFonts w:cs="Arial"/>
          <w:color w:val="339966"/>
        </w:rPr>
        <w:t>GROUPEMENT HOSPITALIER DE TERRITOIRE</w:t>
      </w:r>
    </w:p>
    <w:p w14:paraId="19C2466C" w14:textId="77777777" w:rsidR="00140BD1" w:rsidRPr="00A15932" w:rsidRDefault="00140BD1" w:rsidP="00140BD1">
      <w:pPr>
        <w:pStyle w:val="Corpsdetexte"/>
        <w:rPr>
          <w:rFonts w:cs="Arial"/>
          <w:color w:val="339966"/>
        </w:rPr>
      </w:pPr>
      <w:r>
        <w:rPr>
          <w:rFonts w:cs="Arial"/>
          <w:color w:val="339966"/>
        </w:rPr>
        <w:t>Centre hospitalier universitaire de Martinique</w:t>
      </w:r>
    </w:p>
    <w:p w14:paraId="4D146F35" w14:textId="77777777" w:rsidR="00140BD1" w:rsidRDefault="00140BD1" w:rsidP="00140BD1">
      <w:pPr>
        <w:jc w:val="center"/>
        <w:rPr>
          <w:rFonts w:cs="Arial"/>
          <w:b/>
          <w:bCs/>
          <w:sz w:val="36"/>
        </w:rPr>
      </w:pPr>
      <w:r>
        <w:rPr>
          <w:rFonts w:cs="Arial"/>
          <w:b/>
          <w:bCs/>
          <w:sz w:val="36"/>
        </w:rPr>
        <w:t>CS 90632 – 97261 FORT-DE-FRANCE CEDEX</w:t>
      </w:r>
    </w:p>
    <w:p w14:paraId="4C0731D5" w14:textId="77777777" w:rsidR="000148C5" w:rsidRPr="00283289" w:rsidRDefault="000148C5" w:rsidP="000148C5">
      <w:pPr>
        <w:jc w:val="center"/>
        <w:rPr>
          <w:rFonts w:asciiTheme="minorHAnsi" w:hAnsiTheme="minorHAnsi" w:cstheme="minorHAnsi"/>
          <w:b/>
          <w:color w:val="0000FF"/>
          <w:sz w:val="44"/>
        </w:rPr>
      </w:pPr>
    </w:p>
    <w:p w14:paraId="4B0F930B" w14:textId="23AA43E2" w:rsidR="002B1AE6" w:rsidRPr="00283289" w:rsidRDefault="00AC190B" w:rsidP="000148C5">
      <w:pPr>
        <w:ind w:left="567"/>
        <w:jc w:val="center"/>
        <w:rPr>
          <w:rFonts w:asciiTheme="minorHAnsi" w:hAnsiTheme="minorHAnsi" w:cstheme="minorHAnsi"/>
          <w:b/>
          <w:color w:val="0000FF"/>
          <w:sz w:val="44"/>
        </w:rPr>
      </w:pPr>
      <w:r>
        <w:rPr>
          <w:rFonts w:asciiTheme="minorHAnsi" w:hAnsiTheme="minorHAnsi" w:cstheme="minorHAnsi"/>
          <w:b/>
          <w:color w:val="0000FF"/>
          <w:sz w:val="44"/>
        </w:rPr>
        <w:t>ACCORD-CADRE</w:t>
      </w:r>
      <w:r w:rsidR="007D688C" w:rsidRPr="00283289">
        <w:rPr>
          <w:rFonts w:asciiTheme="minorHAnsi" w:hAnsiTheme="minorHAnsi" w:cstheme="minorHAnsi"/>
          <w:b/>
          <w:color w:val="0000FF"/>
          <w:sz w:val="44"/>
        </w:rPr>
        <w:t xml:space="preserve"> DE </w:t>
      </w:r>
      <w:r w:rsidR="00B879FC">
        <w:rPr>
          <w:rFonts w:asciiTheme="minorHAnsi" w:hAnsiTheme="minorHAnsi" w:cstheme="minorHAnsi"/>
          <w:b/>
          <w:color w:val="0000FF"/>
          <w:sz w:val="44"/>
        </w:rPr>
        <w:t>TRAVAUX</w:t>
      </w:r>
    </w:p>
    <w:p w14:paraId="2F88DE98" w14:textId="77777777" w:rsidR="002B1AE6" w:rsidRPr="00283289" w:rsidRDefault="002B1AE6">
      <w:pPr>
        <w:jc w:val="center"/>
        <w:rPr>
          <w:rFonts w:asciiTheme="minorHAnsi" w:hAnsiTheme="minorHAnsi" w:cstheme="minorHAnsi"/>
        </w:rPr>
      </w:pPr>
    </w:p>
    <w:p w14:paraId="30D03FA4" w14:textId="77777777" w:rsidR="002B1AE6" w:rsidRPr="00283289" w:rsidRDefault="002B1AE6">
      <w:pPr>
        <w:jc w:val="center"/>
        <w:rPr>
          <w:rFonts w:asciiTheme="minorHAnsi" w:hAnsiTheme="minorHAnsi" w:cstheme="minorHAnsi"/>
        </w:rPr>
      </w:pPr>
    </w:p>
    <w:tbl>
      <w:tblPr>
        <w:tblW w:w="0" w:type="auto"/>
        <w:tblInd w:w="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88"/>
      </w:tblGrid>
      <w:tr w:rsidR="002B1AE6" w:rsidRPr="00283289" w14:paraId="0822116B" w14:textId="77777777" w:rsidTr="000148C5">
        <w:tc>
          <w:tcPr>
            <w:tcW w:w="8788" w:type="dxa"/>
          </w:tcPr>
          <w:p w14:paraId="03003A60" w14:textId="77777777" w:rsidR="00F60214" w:rsidRDefault="00F60214" w:rsidP="00A546C2">
            <w:pPr>
              <w:jc w:val="center"/>
              <w:rPr>
                <w:rFonts w:asciiTheme="minorHAnsi" w:hAnsiTheme="minorHAnsi" w:cstheme="minorHAnsi"/>
                <w:b/>
                <w:bCs/>
                <w:smallCaps/>
                <w:sz w:val="32"/>
              </w:rPr>
            </w:pPr>
          </w:p>
          <w:p w14:paraId="5D0F913A" w14:textId="5FBE0747" w:rsidR="002B1AE6" w:rsidRDefault="002B1AE6" w:rsidP="00A546C2">
            <w:pPr>
              <w:jc w:val="center"/>
              <w:rPr>
                <w:rFonts w:asciiTheme="minorHAnsi" w:hAnsiTheme="minorHAnsi" w:cstheme="minorHAnsi"/>
                <w:b/>
                <w:bCs/>
                <w:smallCaps/>
                <w:sz w:val="32"/>
              </w:rPr>
            </w:pPr>
            <w:r w:rsidRPr="00283289">
              <w:rPr>
                <w:rFonts w:asciiTheme="minorHAnsi" w:hAnsiTheme="minorHAnsi" w:cstheme="minorHAnsi"/>
                <w:b/>
                <w:bCs/>
                <w:smallCaps/>
                <w:sz w:val="32"/>
              </w:rPr>
              <w:t>Ca</w:t>
            </w:r>
            <w:r w:rsidR="0026711D" w:rsidRPr="00283289">
              <w:rPr>
                <w:rFonts w:asciiTheme="minorHAnsi" w:hAnsiTheme="minorHAnsi" w:cstheme="minorHAnsi"/>
                <w:b/>
                <w:bCs/>
                <w:smallCaps/>
                <w:sz w:val="32"/>
              </w:rPr>
              <w:t xml:space="preserve">hier des Clauses </w:t>
            </w:r>
            <w:r w:rsidR="00A546C2" w:rsidRPr="00283289">
              <w:rPr>
                <w:rFonts w:asciiTheme="minorHAnsi" w:hAnsiTheme="minorHAnsi" w:cstheme="minorHAnsi"/>
                <w:b/>
                <w:bCs/>
                <w:smallCaps/>
                <w:sz w:val="32"/>
              </w:rPr>
              <w:t>Technique</w:t>
            </w:r>
            <w:r w:rsidR="0026711D" w:rsidRPr="00283289">
              <w:rPr>
                <w:rFonts w:asciiTheme="minorHAnsi" w:hAnsiTheme="minorHAnsi" w:cstheme="minorHAnsi"/>
                <w:b/>
                <w:bCs/>
                <w:smallCaps/>
                <w:sz w:val="32"/>
              </w:rPr>
              <w:t xml:space="preserve">s </w:t>
            </w:r>
            <w:r w:rsidR="00F60214" w:rsidRPr="00283289">
              <w:rPr>
                <w:rFonts w:asciiTheme="minorHAnsi" w:hAnsiTheme="minorHAnsi" w:cstheme="minorHAnsi"/>
                <w:b/>
                <w:bCs/>
                <w:smallCaps/>
                <w:sz w:val="32"/>
              </w:rPr>
              <w:t>Particulières</w:t>
            </w:r>
          </w:p>
          <w:p w14:paraId="009C52D3" w14:textId="0CBE7E4E" w:rsidR="00F60214" w:rsidRPr="00283289" w:rsidRDefault="00F60214" w:rsidP="00A546C2">
            <w:pPr>
              <w:jc w:val="center"/>
              <w:rPr>
                <w:rFonts w:asciiTheme="minorHAnsi" w:hAnsiTheme="minorHAnsi" w:cstheme="minorHAnsi"/>
              </w:rPr>
            </w:pPr>
          </w:p>
        </w:tc>
      </w:tr>
    </w:tbl>
    <w:p w14:paraId="31BD01C0" w14:textId="77777777" w:rsidR="00F60214" w:rsidRDefault="00F60214" w:rsidP="007A12CE">
      <w:pPr>
        <w:jc w:val="center"/>
        <w:rPr>
          <w:rFonts w:asciiTheme="minorHAnsi" w:hAnsiTheme="minorHAnsi" w:cstheme="minorHAnsi"/>
          <w:sz w:val="20"/>
        </w:rPr>
      </w:pPr>
    </w:p>
    <w:p w14:paraId="6FAAE4EB" w14:textId="1094E48D" w:rsidR="002B1AE6" w:rsidRDefault="002B1AE6">
      <w:pPr>
        <w:rPr>
          <w:rFonts w:asciiTheme="minorHAnsi" w:hAnsiTheme="minorHAnsi" w:cstheme="minorHAnsi"/>
          <w:sz w:val="20"/>
        </w:rPr>
      </w:pPr>
    </w:p>
    <w:p w14:paraId="3B109CA3" w14:textId="0755E186" w:rsidR="00140BD1" w:rsidRDefault="00140BD1">
      <w:pPr>
        <w:rPr>
          <w:rFonts w:asciiTheme="minorHAnsi" w:hAnsiTheme="minorHAnsi" w:cstheme="minorHAnsi"/>
          <w:sz w:val="20"/>
        </w:rPr>
      </w:pPr>
    </w:p>
    <w:p w14:paraId="5A7718DB" w14:textId="743FCE61" w:rsidR="00140BD1" w:rsidRPr="00BD5DB4" w:rsidRDefault="00140BD1" w:rsidP="00140BD1">
      <w:pPr>
        <w:jc w:val="center"/>
        <w:rPr>
          <w:rFonts w:asciiTheme="minorHAnsi" w:hAnsiTheme="minorHAnsi" w:cstheme="minorHAnsi"/>
          <w:sz w:val="32"/>
          <w:szCs w:val="32"/>
        </w:rPr>
      </w:pPr>
      <w:r w:rsidRPr="00BD5DB4">
        <w:rPr>
          <w:rFonts w:asciiTheme="minorHAnsi" w:hAnsiTheme="minorHAnsi" w:cstheme="minorHAnsi"/>
          <w:sz w:val="32"/>
          <w:szCs w:val="32"/>
        </w:rPr>
        <w:t xml:space="preserve">N° </w:t>
      </w:r>
      <w:r w:rsidR="008741FE" w:rsidRPr="008741FE">
        <w:rPr>
          <w:rFonts w:asciiTheme="minorHAnsi" w:hAnsiTheme="minorHAnsi" w:cstheme="minorHAnsi"/>
          <w:sz w:val="32"/>
          <w:szCs w:val="32"/>
        </w:rPr>
        <w:t>DCE-2025-039-JV</w:t>
      </w:r>
      <w:r w:rsidR="008741FE">
        <w:rPr>
          <w:rFonts w:asciiTheme="minorHAnsi" w:hAnsiTheme="minorHAnsi" w:cstheme="minorHAnsi"/>
          <w:sz w:val="32"/>
          <w:szCs w:val="32"/>
        </w:rPr>
        <w:t>/</w:t>
      </w:r>
      <w:r w:rsidRPr="00BD5DB4">
        <w:rPr>
          <w:rFonts w:asciiTheme="minorHAnsi" w:hAnsiTheme="minorHAnsi" w:cstheme="minorHAnsi"/>
          <w:sz w:val="32"/>
          <w:szCs w:val="32"/>
        </w:rPr>
        <w:t>CHNC/</w:t>
      </w:r>
      <w:r>
        <w:rPr>
          <w:rFonts w:asciiTheme="minorHAnsi" w:hAnsiTheme="minorHAnsi" w:cstheme="minorHAnsi"/>
          <w:sz w:val="32"/>
          <w:szCs w:val="32"/>
        </w:rPr>
        <w:t>SI/Infra_2025</w:t>
      </w:r>
    </w:p>
    <w:p w14:paraId="04B99006" w14:textId="5DD6EE73" w:rsidR="00140BD1" w:rsidRDefault="00140BD1" w:rsidP="00140BD1">
      <w:pPr>
        <w:jc w:val="center"/>
        <w:rPr>
          <w:rFonts w:asciiTheme="minorHAnsi" w:hAnsiTheme="minorHAnsi" w:cstheme="minorHAnsi"/>
          <w:sz w:val="20"/>
        </w:rPr>
      </w:pPr>
    </w:p>
    <w:p w14:paraId="19869B6E" w14:textId="77777777" w:rsidR="00140BD1" w:rsidRPr="00283289" w:rsidRDefault="00140BD1">
      <w:pPr>
        <w:rPr>
          <w:rFonts w:asciiTheme="minorHAnsi" w:hAnsiTheme="minorHAnsi" w:cstheme="minorHAnsi"/>
        </w:rPr>
      </w:pPr>
    </w:p>
    <w:p w14:paraId="0A1CFF67" w14:textId="77777777" w:rsidR="002B1AE6" w:rsidRPr="00283289" w:rsidRDefault="003C20B5">
      <w:pPr>
        <w:ind w:firstLine="426"/>
        <w:rPr>
          <w:rFonts w:asciiTheme="minorHAnsi" w:hAnsiTheme="minorHAnsi" w:cstheme="minorHAnsi"/>
        </w:rPr>
      </w:pPr>
      <w:r w:rsidRPr="00283289">
        <w:rPr>
          <w:rFonts w:asciiTheme="minorHAnsi" w:hAnsiTheme="minorHAnsi" w:cstheme="minorHAnsi"/>
          <w:noProof/>
        </w:rPr>
        <mc:AlternateContent>
          <mc:Choice Requires="wps">
            <w:drawing>
              <wp:anchor distT="45720" distB="45720" distL="114300" distR="114300" simplePos="0" relativeHeight="251659264" behindDoc="0" locked="0" layoutInCell="1" allowOverlap="1" wp14:anchorId="445303A2" wp14:editId="3FBF396A">
                <wp:simplePos x="0" y="0"/>
                <wp:positionH relativeFrom="margin">
                  <wp:align>center</wp:align>
                </wp:positionH>
                <wp:positionV relativeFrom="paragraph">
                  <wp:posOffset>5080</wp:posOffset>
                </wp:positionV>
                <wp:extent cx="3248025" cy="1666875"/>
                <wp:effectExtent l="0" t="0" r="28575" b="2857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48025" cy="1666875"/>
                        </a:xfrm>
                        <a:prstGeom prst="rect">
                          <a:avLst/>
                        </a:prstGeom>
                        <a:solidFill>
                          <a:srgbClr val="FFFFFF"/>
                        </a:solidFill>
                        <a:ln w="9525">
                          <a:solidFill>
                            <a:srgbClr val="000000"/>
                          </a:solidFill>
                          <a:miter lim="800000"/>
                          <a:headEnd/>
                          <a:tailEnd/>
                        </a:ln>
                      </wps:spPr>
                      <wps:txbx>
                        <w:txbxContent>
                          <w:p w14:paraId="26F45C25" w14:textId="77777777" w:rsidR="00FB1477" w:rsidRDefault="00FB1477" w:rsidP="00E44211">
                            <w:pPr>
                              <w:jc w:val="center"/>
                              <w:rPr>
                                <w:rFonts w:ascii="Garamond" w:hAnsi="Garamond" w:cs="Garamond"/>
                                <w:i/>
                                <w:color w:val="003366"/>
                                <w:sz w:val="14"/>
                                <w:szCs w:val="14"/>
                              </w:rPr>
                            </w:pPr>
                            <w:r w:rsidRPr="00EA2376">
                              <w:rPr>
                                <w:i/>
                                <w:noProof/>
                                <w:sz w:val="16"/>
                                <w:szCs w:val="16"/>
                              </w:rPr>
                              <w:drawing>
                                <wp:inline distT="0" distB="0" distL="0" distR="0" wp14:anchorId="52E6F9E3" wp14:editId="020D51F6">
                                  <wp:extent cx="1544879" cy="698734"/>
                                  <wp:effectExtent l="0" t="0" r="0" b="635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4879" cy="698734"/>
                                          </a:xfrm>
                                          <a:prstGeom prst="rect">
                                            <a:avLst/>
                                          </a:prstGeom>
                                          <a:solidFill>
                                            <a:srgbClr val="FFFFFF"/>
                                          </a:solidFill>
                                          <a:ln>
                                            <a:noFill/>
                                          </a:ln>
                                        </pic:spPr>
                                      </pic:pic>
                                    </a:graphicData>
                                  </a:graphic>
                                </wp:inline>
                              </w:drawing>
                            </w:r>
                          </w:p>
                          <w:p w14:paraId="077FAC6B" w14:textId="77777777" w:rsidR="00FB1477" w:rsidRPr="00D74DBE" w:rsidRDefault="00FB1477" w:rsidP="00E44211">
                            <w:pPr>
                              <w:jc w:val="center"/>
                              <w:rPr>
                                <w:i/>
                                <w:color w:val="99CC00"/>
                                <w:sz w:val="20"/>
                              </w:rPr>
                            </w:pPr>
                            <w:r w:rsidRPr="00D74DBE">
                              <w:rPr>
                                <w:i/>
                                <w:color w:val="003366"/>
                                <w:sz w:val="20"/>
                              </w:rPr>
                              <w:t>Centre</w:t>
                            </w:r>
                            <w:r w:rsidRPr="00D74DBE">
                              <w:rPr>
                                <w:i/>
                                <w:sz w:val="20"/>
                              </w:rPr>
                              <w:t xml:space="preserve"> </w:t>
                            </w:r>
                            <w:r w:rsidRPr="00D74DBE">
                              <w:rPr>
                                <w:i/>
                                <w:color w:val="3366FF"/>
                                <w:sz w:val="20"/>
                              </w:rPr>
                              <w:t>Hospitalier</w:t>
                            </w:r>
                            <w:r w:rsidRPr="00D74DBE">
                              <w:rPr>
                                <w:i/>
                                <w:sz w:val="20"/>
                              </w:rPr>
                              <w:t xml:space="preserve"> </w:t>
                            </w:r>
                            <w:r w:rsidRPr="00D74DBE">
                              <w:rPr>
                                <w:i/>
                                <w:color w:val="008000"/>
                                <w:sz w:val="20"/>
                              </w:rPr>
                              <w:t>Nord</w:t>
                            </w:r>
                            <w:r w:rsidRPr="00D74DBE">
                              <w:rPr>
                                <w:i/>
                                <w:sz w:val="20"/>
                              </w:rPr>
                              <w:t xml:space="preserve"> </w:t>
                            </w:r>
                            <w:r w:rsidRPr="00D74DBE">
                              <w:rPr>
                                <w:i/>
                                <w:color w:val="99CC00"/>
                                <w:sz w:val="20"/>
                              </w:rPr>
                              <w:t>Caraïbe</w:t>
                            </w:r>
                          </w:p>
                          <w:p w14:paraId="48064875" w14:textId="77777777" w:rsidR="00FB1477" w:rsidRPr="00D74DBE" w:rsidRDefault="00FB1477" w:rsidP="00E44211">
                            <w:pPr>
                              <w:suppressAutoHyphens/>
                              <w:jc w:val="center"/>
                              <w:rPr>
                                <w:i/>
                                <w:sz w:val="20"/>
                              </w:rPr>
                            </w:pPr>
                            <w:r w:rsidRPr="00D74DBE">
                              <w:rPr>
                                <w:i/>
                                <w:sz w:val="20"/>
                              </w:rPr>
                              <w:t>Quartier Lajus</w:t>
                            </w:r>
                          </w:p>
                          <w:p w14:paraId="34168433" w14:textId="77777777" w:rsidR="00FB1477" w:rsidRPr="00D74DBE" w:rsidRDefault="00FB1477" w:rsidP="00E44211">
                            <w:pPr>
                              <w:suppressAutoHyphens/>
                              <w:jc w:val="center"/>
                              <w:rPr>
                                <w:i/>
                                <w:sz w:val="20"/>
                              </w:rPr>
                            </w:pPr>
                            <w:r w:rsidRPr="00D74DBE">
                              <w:rPr>
                                <w:i/>
                                <w:sz w:val="20"/>
                              </w:rPr>
                              <w:t>BP 24</w:t>
                            </w:r>
                          </w:p>
                          <w:p w14:paraId="5EDA6E3E" w14:textId="77777777" w:rsidR="00FB1477" w:rsidRPr="00D74DBE" w:rsidRDefault="00FB1477" w:rsidP="00E44211">
                            <w:pPr>
                              <w:suppressAutoHyphens/>
                              <w:jc w:val="center"/>
                              <w:rPr>
                                <w:i/>
                                <w:sz w:val="20"/>
                              </w:rPr>
                            </w:pPr>
                            <w:r w:rsidRPr="00D74DBE">
                              <w:rPr>
                                <w:i/>
                                <w:sz w:val="20"/>
                              </w:rPr>
                              <w:t>97221 Le Carbet</w:t>
                            </w:r>
                          </w:p>
                          <w:p w14:paraId="7CC438EE" w14:textId="77777777" w:rsidR="00FB1477" w:rsidRDefault="00FB147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fl="http://schemas.microsoft.com/office/word/2024/wordml/sdtformatlo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445303A2" id="_x0000_t202" coordsize="21600,21600" o:spt="202" path="m,l,21600r21600,l21600,xe">
                <v:stroke joinstyle="miter"/>
                <v:path gradientshapeok="t" o:connecttype="rect"/>
              </v:shapetype>
              <v:shape id="Zone de texte 2" o:spid="_x0000_s1026" type="#_x0000_t202" style="position:absolute;left:0;text-align:left;margin-left:0;margin-top:.4pt;width:255.75pt;height:131.25pt;z-index:25165926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">
                <v:textbox>
                  <w:txbxContent>
                    <w:p w14:paraId="26F45C25" w14:textId="77777777" w:rsidR="00FB1477" w:rsidRDefault="00FB1477" w:rsidP="00E44211">
                      <w:pPr>
                        <w:jc w:val="center"/>
                        <w:rPr>
                          <w:rFonts w:ascii="Garamond" w:hAnsi="Garamond" w:cs="Garamond"/>
                          <w:i/>
                          <w:color w:val="003366"/>
                          <w:sz w:val="14"/>
                          <w:szCs w:val="14"/>
                        </w:rPr>
                      </w:pPr>
                      <w:r w:rsidRPr="00EA2376">
                        <w:rPr>
                          <w:i/>
                          <w:noProof/>
                          <w:sz w:val="16"/>
                          <w:szCs w:val="16"/>
                        </w:rPr>
                        <w:drawing>
                          <wp:inline distT="0" distB="0" distL="0" distR="0" wp14:anchorId="52E6F9E3" wp14:editId="020D51F6">
                            <wp:extent cx="1544879" cy="698734"/>
                            <wp:effectExtent l="0" t="0" r="0" b="635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44879" cy="698734"/>
                                    </a:xfrm>
                                    <a:prstGeom prst="rect">
                                      <a:avLst/>
                                    </a:prstGeom>
                                    <a:solidFill>
                                      <a:srgbClr val="FFFFFF"/>
                                    </a:solidFill>
                                    <a:ln>
                                      <a:noFill/>
                                    </a:ln>
                                  </pic:spPr>
                                </pic:pic>
                              </a:graphicData>
                            </a:graphic>
                          </wp:inline>
                        </w:drawing>
                      </w:r>
                    </w:p>
                    <w:p w14:paraId="077FAC6B" w14:textId="77777777" w:rsidR="00FB1477" w:rsidRPr="00D74DBE" w:rsidRDefault="00FB1477" w:rsidP="00E44211">
                      <w:pPr>
                        <w:jc w:val="center"/>
                        <w:rPr>
                          <w:i/>
                          <w:color w:val="99CC00"/>
                          <w:sz w:val="20"/>
                        </w:rPr>
                      </w:pPr>
                      <w:r w:rsidRPr="00D74DBE">
                        <w:rPr>
                          <w:i/>
                          <w:color w:val="003366"/>
                          <w:sz w:val="20"/>
                        </w:rPr>
                        <w:t>Centre</w:t>
                      </w:r>
                      <w:r w:rsidRPr="00D74DBE">
                        <w:rPr>
                          <w:i/>
                          <w:sz w:val="20"/>
                        </w:rPr>
                        <w:t xml:space="preserve"> </w:t>
                      </w:r>
                      <w:r w:rsidRPr="00D74DBE">
                        <w:rPr>
                          <w:i/>
                          <w:color w:val="3366FF"/>
                          <w:sz w:val="20"/>
                        </w:rPr>
                        <w:t>Hospitalier</w:t>
                      </w:r>
                      <w:r w:rsidRPr="00D74DBE">
                        <w:rPr>
                          <w:i/>
                          <w:sz w:val="20"/>
                        </w:rPr>
                        <w:t xml:space="preserve"> </w:t>
                      </w:r>
                      <w:r w:rsidRPr="00D74DBE">
                        <w:rPr>
                          <w:i/>
                          <w:color w:val="008000"/>
                          <w:sz w:val="20"/>
                        </w:rPr>
                        <w:t>Nord</w:t>
                      </w:r>
                      <w:r w:rsidRPr="00D74DBE">
                        <w:rPr>
                          <w:i/>
                          <w:sz w:val="20"/>
                        </w:rPr>
                        <w:t xml:space="preserve"> </w:t>
                      </w:r>
                      <w:r w:rsidRPr="00D74DBE">
                        <w:rPr>
                          <w:i/>
                          <w:color w:val="99CC00"/>
                          <w:sz w:val="20"/>
                        </w:rPr>
                        <w:t>Caraïbe</w:t>
                      </w:r>
                    </w:p>
                    <w:p w14:paraId="48064875" w14:textId="77777777" w:rsidR="00FB1477" w:rsidRPr="00D74DBE" w:rsidRDefault="00FB1477" w:rsidP="00E44211">
                      <w:pPr>
                        <w:suppressAutoHyphens/>
                        <w:jc w:val="center"/>
                        <w:rPr>
                          <w:i/>
                          <w:sz w:val="20"/>
                        </w:rPr>
                      </w:pPr>
                      <w:r w:rsidRPr="00D74DBE">
                        <w:rPr>
                          <w:i/>
                          <w:sz w:val="20"/>
                        </w:rPr>
                        <w:t>Quartier Lajus</w:t>
                      </w:r>
                    </w:p>
                    <w:p w14:paraId="34168433" w14:textId="77777777" w:rsidR="00FB1477" w:rsidRPr="00D74DBE" w:rsidRDefault="00FB1477" w:rsidP="00E44211">
                      <w:pPr>
                        <w:suppressAutoHyphens/>
                        <w:jc w:val="center"/>
                        <w:rPr>
                          <w:i/>
                          <w:sz w:val="20"/>
                        </w:rPr>
                      </w:pPr>
                      <w:r w:rsidRPr="00D74DBE">
                        <w:rPr>
                          <w:i/>
                          <w:sz w:val="20"/>
                        </w:rPr>
                        <w:t>BP 24</w:t>
                      </w:r>
                    </w:p>
                    <w:p w14:paraId="5EDA6E3E" w14:textId="77777777" w:rsidR="00FB1477" w:rsidRPr="00D74DBE" w:rsidRDefault="00FB1477" w:rsidP="00E44211">
                      <w:pPr>
                        <w:suppressAutoHyphens/>
                        <w:jc w:val="center"/>
                        <w:rPr>
                          <w:i/>
                          <w:sz w:val="20"/>
                        </w:rPr>
                      </w:pPr>
                      <w:r w:rsidRPr="00D74DBE">
                        <w:rPr>
                          <w:i/>
                          <w:sz w:val="20"/>
                        </w:rPr>
                        <w:t>97221 Le Carbet</w:t>
                      </w:r>
                    </w:p>
                    <w:p w14:paraId="7CC438EE" w14:textId="77777777" w:rsidR="00FB1477" w:rsidRDefault="00FB1477"/>
                  </w:txbxContent>
                </v:textbox>
                <w10:wrap type="square" anchorx="margin"/>
              </v:shape>
            </w:pict>
          </mc:Fallback>
        </mc:AlternateContent>
      </w:r>
    </w:p>
    <w:p w14:paraId="157EBD34" w14:textId="77777777" w:rsidR="002B1AE6" w:rsidRPr="00283289" w:rsidRDefault="002B1AE6">
      <w:pPr>
        <w:ind w:firstLine="426"/>
        <w:rPr>
          <w:rFonts w:asciiTheme="minorHAnsi" w:hAnsiTheme="minorHAnsi" w:cstheme="minorHAnsi"/>
        </w:rPr>
      </w:pPr>
    </w:p>
    <w:p w14:paraId="3A2D42DE" w14:textId="77777777" w:rsidR="002B1AE6" w:rsidRPr="00283289" w:rsidRDefault="002B1AE6">
      <w:pPr>
        <w:ind w:firstLine="426"/>
        <w:rPr>
          <w:rFonts w:asciiTheme="minorHAnsi" w:hAnsiTheme="minorHAnsi" w:cstheme="minorHAnsi"/>
        </w:rPr>
      </w:pPr>
    </w:p>
    <w:p w14:paraId="756B035B" w14:textId="77777777" w:rsidR="002B1AE6" w:rsidRPr="00283289" w:rsidRDefault="002B1AE6">
      <w:pPr>
        <w:ind w:firstLine="426"/>
        <w:rPr>
          <w:rFonts w:asciiTheme="minorHAnsi" w:hAnsiTheme="minorHAnsi" w:cstheme="minorHAnsi"/>
        </w:rPr>
      </w:pPr>
    </w:p>
    <w:p w14:paraId="256CA98E" w14:textId="77777777" w:rsidR="002B1AE6" w:rsidRPr="00283289" w:rsidRDefault="002B1AE6">
      <w:pPr>
        <w:ind w:firstLine="426"/>
        <w:rPr>
          <w:rFonts w:asciiTheme="minorHAnsi" w:hAnsiTheme="minorHAnsi" w:cstheme="minorHAnsi"/>
        </w:rPr>
      </w:pPr>
    </w:p>
    <w:p w14:paraId="54B16ADA" w14:textId="77777777" w:rsidR="002B1AE6" w:rsidRPr="00283289" w:rsidRDefault="002B1AE6">
      <w:pPr>
        <w:ind w:firstLine="426"/>
        <w:rPr>
          <w:rFonts w:asciiTheme="minorHAnsi" w:hAnsiTheme="minorHAnsi" w:cstheme="minorHAnsi"/>
        </w:rPr>
      </w:pPr>
    </w:p>
    <w:p w14:paraId="355D04DD" w14:textId="77777777" w:rsidR="002B1AE6" w:rsidRPr="00283289" w:rsidRDefault="002B1AE6">
      <w:pPr>
        <w:ind w:firstLine="426"/>
        <w:rPr>
          <w:rFonts w:asciiTheme="minorHAnsi" w:hAnsiTheme="minorHAnsi" w:cstheme="minorHAnsi"/>
        </w:rPr>
      </w:pPr>
    </w:p>
    <w:p w14:paraId="4C9059B1" w14:textId="77777777" w:rsidR="002B1AE6" w:rsidRPr="00283289" w:rsidRDefault="002B1AE6">
      <w:pPr>
        <w:ind w:firstLine="426"/>
        <w:rPr>
          <w:rFonts w:asciiTheme="minorHAnsi" w:hAnsiTheme="minorHAnsi" w:cstheme="minorHAnsi"/>
        </w:rPr>
      </w:pPr>
    </w:p>
    <w:p w14:paraId="58CDB91C" w14:textId="77777777" w:rsidR="00467031" w:rsidRPr="00283289" w:rsidRDefault="00467031">
      <w:pPr>
        <w:ind w:firstLine="426"/>
        <w:rPr>
          <w:rFonts w:asciiTheme="minorHAnsi" w:hAnsiTheme="minorHAnsi" w:cstheme="minorHAnsi"/>
        </w:rPr>
      </w:pPr>
    </w:p>
    <w:tbl>
      <w:tblPr>
        <w:tblpPr w:leftFromText="141" w:rightFromText="141" w:vertAnchor="text" w:horzAnchor="margin" w:tblpY="187"/>
        <w:tblW w:w="9924" w:type="dxa"/>
        <w:tblLayout w:type="fixed"/>
        <w:tblCellMar>
          <w:left w:w="0" w:type="dxa"/>
          <w:right w:w="0" w:type="dxa"/>
        </w:tblCellMar>
        <w:tblLook w:val="0000" w:firstRow="0" w:lastRow="0" w:firstColumn="0" w:lastColumn="0" w:noHBand="0" w:noVBand="0"/>
      </w:tblPr>
      <w:tblGrid>
        <w:gridCol w:w="9924"/>
      </w:tblGrid>
      <w:tr w:rsidR="000148C5" w:rsidRPr="00283289" w14:paraId="1C834659" w14:textId="77777777" w:rsidTr="000148C5">
        <w:tc>
          <w:tcPr>
            <w:tcW w:w="9924" w:type="dxa"/>
            <w:tcBorders>
              <w:top w:val="single" w:sz="6" w:space="0" w:color="auto"/>
              <w:left w:val="single" w:sz="6" w:space="0" w:color="auto"/>
              <w:bottom w:val="single" w:sz="6" w:space="0" w:color="auto"/>
              <w:right w:val="single" w:sz="6" w:space="0" w:color="auto"/>
            </w:tcBorders>
            <w:shd w:val="pct10" w:color="auto" w:fill="auto"/>
          </w:tcPr>
          <w:p w14:paraId="674350E5" w14:textId="77777777" w:rsidR="000148C5" w:rsidRPr="00283289" w:rsidRDefault="000148C5" w:rsidP="000148C5">
            <w:pPr>
              <w:ind w:left="207"/>
              <w:rPr>
                <w:rFonts w:asciiTheme="minorHAnsi" w:hAnsiTheme="minorHAnsi" w:cstheme="minorHAnsi"/>
                <w:b/>
                <w:sz w:val="22"/>
              </w:rPr>
            </w:pPr>
            <w:r w:rsidRPr="00283289">
              <w:rPr>
                <w:rFonts w:asciiTheme="minorHAnsi" w:hAnsiTheme="minorHAnsi" w:cstheme="minorHAnsi"/>
                <w:b/>
                <w:sz w:val="22"/>
              </w:rPr>
              <w:t>Objet du Marché :</w:t>
            </w:r>
          </w:p>
        </w:tc>
      </w:tr>
      <w:tr w:rsidR="000148C5" w:rsidRPr="00283289" w14:paraId="72F52FED" w14:textId="77777777" w:rsidTr="000148C5">
        <w:tc>
          <w:tcPr>
            <w:tcW w:w="9924" w:type="dxa"/>
            <w:tcBorders>
              <w:top w:val="single" w:sz="6" w:space="0" w:color="auto"/>
              <w:left w:val="single" w:sz="6" w:space="0" w:color="auto"/>
              <w:bottom w:val="single" w:sz="6" w:space="0" w:color="auto"/>
              <w:right w:val="single" w:sz="6" w:space="0" w:color="auto"/>
            </w:tcBorders>
          </w:tcPr>
          <w:p w14:paraId="732E800C" w14:textId="77777777" w:rsidR="000148C5" w:rsidRPr="00283289" w:rsidRDefault="000148C5" w:rsidP="000148C5">
            <w:pPr>
              <w:jc w:val="center"/>
              <w:rPr>
                <w:rFonts w:asciiTheme="minorHAnsi" w:hAnsiTheme="minorHAnsi" w:cstheme="minorHAnsi"/>
                <w:b/>
                <w:bCs/>
              </w:rPr>
            </w:pPr>
          </w:p>
          <w:p w14:paraId="59F343A5" w14:textId="77777777" w:rsidR="000148C5" w:rsidRPr="00283289" w:rsidRDefault="000148C5" w:rsidP="000148C5">
            <w:pPr>
              <w:jc w:val="center"/>
              <w:rPr>
                <w:rFonts w:asciiTheme="minorHAnsi" w:hAnsiTheme="minorHAnsi" w:cstheme="minorHAnsi"/>
                <w:b/>
                <w:bCs/>
              </w:rPr>
            </w:pPr>
          </w:p>
          <w:p w14:paraId="226627E4" w14:textId="16EAC33F" w:rsidR="000148C5" w:rsidRDefault="00A546C2" w:rsidP="00A546C2">
            <w:pPr>
              <w:jc w:val="center"/>
              <w:rPr>
                <w:rFonts w:asciiTheme="minorHAnsi" w:hAnsiTheme="minorHAnsi" w:cstheme="minorHAnsi"/>
                <w:b/>
                <w:bCs/>
                <w:sz w:val="36"/>
              </w:rPr>
            </w:pPr>
            <w:r w:rsidRPr="00283289">
              <w:rPr>
                <w:rFonts w:asciiTheme="minorHAnsi" w:hAnsiTheme="minorHAnsi" w:cstheme="minorHAnsi"/>
                <w:b/>
                <w:bCs/>
                <w:sz w:val="36"/>
              </w:rPr>
              <w:t xml:space="preserve">REFONTE </w:t>
            </w:r>
            <w:r w:rsidR="00AC190B">
              <w:rPr>
                <w:rFonts w:asciiTheme="minorHAnsi" w:hAnsiTheme="minorHAnsi" w:cstheme="minorHAnsi"/>
                <w:b/>
                <w:bCs/>
                <w:sz w:val="36"/>
              </w:rPr>
              <w:t xml:space="preserve">ET MAINTENANCE </w:t>
            </w:r>
            <w:r w:rsidRPr="00283289">
              <w:rPr>
                <w:rFonts w:asciiTheme="minorHAnsi" w:hAnsiTheme="minorHAnsi" w:cstheme="minorHAnsi"/>
                <w:b/>
                <w:bCs/>
                <w:sz w:val="36"/>
              </w:rPr>
              <w:t>DES INFRASTRUCTURES RESEAUX IP DES SITES « </w:t>
            </w:r>
            <w:r w:rsidR="00CA7F06">
              <w:rPr>
                <w:rFonts w:asciiTheme="minorHAnsi" w:hAnsiTheme="minorHAnsi" w:cstheme="minorHAnsi"/>
                <w:b/>
                <w:bCs/>
                <w:sz w:val="36"/>
              </w:rPr>
              <w:t xml:space="preserve">HOPITAL </w:t>
            </w:r>
            <w:r w:rsidRPr="00283289">
              <w:rPr>
                <w:rFonts w:asciiTheme="minorHAnsi" w:hAnsiTheme="minorHAnsi" w:cstheme="minorHAnsi"/>
                <w:b/>
                <w:bCs/>
                <w:sz w:val="36"/>
              </w:rPr>
              <w:t>LE CARBET – HOPITAL SAINT PIERRE ET EPHAD LE PRECHEUR »</w:t>
            </w:r>
          </w:p>
          <w:p w14:paraId="422A7C73" w14:textId="0F6E003A" w:rsidR="00F60214" w:rsidRPr="00283289" w:rsidRDefault="00F60214" w:rsidP="00A546C2">
            <w:pPr>
              <w:jc w:val="center"/>
              <w:rPr>
                <w:rFonts w:asciiTheme="minorHAnsi" w:hAnsiTheme="minorHAnsi" w:cstheme="minorHAnsi"/>
                <w:b/>
                <w:bCs/>
              </w:rPr>
            </w:pPr>
          </w:p>
        </w:tc>
      </w:tr>
    </w:tbl>
    <w:p w14:paraId="433C835F" w14:textId="77777777" w:rsidR="00467031" w:rsidRPr="00283289" w:rsidRDefault="00467031">
      <w:pPr>
        <w:ind w:firstLine="426"/>
        <w:rPr>
          <w:rFonts w:asciiTheme="minorHAnsi" w:hAnsiTheme="minorHAnsi" w:cstheme="minorHAnsi"/>
        </w:rPr>
      </w:pPr>
    </w:p>
    <w:p w14:paraId="03889920" w14:textId="77777777" w:rsidR="002B1AE6" w:rsidRPr="00283289" w:rsidRDefault="002B1AE6">
      <w:pPr>
        <w:pStyle w:val="Pieddepage"/>
        <w:tabs>
          <w:tab w:val="clear" w:pos="9072"/>
        </w:tabs>
        <w:rPr>
          <w:rFonts w:asciiTheme="minorHAnsi" w:hAnsiTheme="minorHAnsi" w:cstheme="minorHAnsi"/>
        </w:rPr>
      </w:pPr>
    </w:p>
    <w:p w14:paraId="2A670A49" w14:textId="77777777" w:rsidR="002B1AE6" w:rsidRPr="00283289" w:rsidRDefault="002B1AE6">
      <w:pPr>
        <w:pStyle w:val="Pieddepage"/>
        <w:jc w:val="center"/>
        <w:rPr>
          <w:rFonts w:asciiTheme="minorHAnsi" w:hAnsiTheme="minorHAnsi" w:cstheme="minorHAnsi"/>
        </w:rPr>
      </w:pPr>
    </w:p>
    <w:p w14:paraId="4E026C0F" w14:textId="77777777" w:rsidR="002B1AE6" w:rsidRPr="00283289" w:rsidRDefault="002B1AE6">
      <w:pPr>
        <w:pStyle w:val="Pieddepage"/>
        <w:jc w:val="center"/>
        <w:rPr>
          <w:rFonts w:asciiTheme="minorHAnsi" w:hAnsiTheme="minorHAnsi" w:cstheme="minorHAnsi"/>
        </w:rPr>
      </w:pPr>
    </w:p>
    <w:p w14:paraId="4DF8579C" w14:textId="77777777" w:rsidR="002B1AE6" w:rsidRPr="00283289" w:rsidRDefault="002B1AE6">
      <w:pPr>
        <w:pStyle w:val="Pieddepage"/>
        <w:rPr>
          <w:rFonts w:asciiTheme="minorHAnsi" w:hAnsiTheme="minorHAnsi" w:cstheme="minorHAnsi"/>
        </w:rPr>
      </w:pPr>
    </w:p>
    <w:p w14:paraId="4B45E58C" w14:textId="77777777" w:rsidR="002B1AE6" w:rsidRPr="00283289" w:rsidRDefault="002B1AE6">
      <w:pPr>
        <w:pStyle w:val="Pieddepage"/>
        <w:jc w:val="center"/>
        <w:rPr>
          <w:rFonts w:asciiTheme="minorHAnsi" w:hAnsiTheme="minorHAnsi" w:cstheme="minorHAnsi"/>
        </w:rPr>
      </w:pPr>
    </w:p>
    <w:p w14:paraId="5383F896" w14:textId="77777777" w:rsidR="002B1AE6" w:rsidRPr="00283289" w:rsidRDefault="002B1AE6">
      <w:pPr>
        <w:pStyle w:val="Pieddepage"/>
        <w:jc w:val="center"/>
        <w:rPr>
          <w:rFonts w:asciiTheme="minorHAnsi" w:hAnsiTheme="minorHAnsi" w:cstheme="minorHAnsi"/>
        </w:rPr>
      </w:pPr>
    </w:p>
    <w:p w14:paraId="08E46C56" w14:textId="77777777" w:rsidR="002B1AE6" w:rsidRPr="00283289" w:rsidRDefault="002B1AE6">
      <w:pPr>
        <w:pStyle w:val="Pieddepage"/>
        <w:jc w:val="center"/>
        <w:rPr>
          <w:rFonts w:asciiTheme="minorHAnsi" w:hAnsiTheme="minorHAnsi" w:cstheme="minorHAnsi"/>
        </w:rPr>
      </w:pPr>
    </w:p>
    <w:p w14:paraId="71935C9C" w14:textId="77777777" w:rsidR="002B1AE6" w:rsidRPr="00283289" w:rsidRDefault="002B1AE6">
      <w:pPr>
        <w:pStyle w:val="Pieddepage"/>
        <w:jc w:val="center"/>
        <w:rPr>
          <w:rFonts w:asciiTheme="minorHAnsi" w:hAnsiTheme="minorHAnsi" w:cstheme="minorHAnsi"/>
        </w:rPr>
      </w:pPr>
    </w:p>
    <w:p w14:paraId="3D54C143" w14:textId="77777777" w:rsidR="00F51683" w:rsidRPr="00283289" w:rsidRDefault="00F51683" w:rsidP="00467031">
      <w:pPr>
        <w:pStyle w:val="Pieddepage"/>
        <w:tabs>
          <w:tab w:val="clear" w:pos="9072"/>
        </w:tabs>
        <w:jc w:val="center"/>
        <w:rPr>
          <w:rFonts w:asciiTheme="minorHAnsi" w:hAnsiTheme="minorHAnsi" w:cstheme="minorHAnsi"/>
        </w:rPr>
      </w:pPr>
    </w:p>
    <w:p w14:paraId="03398CCE" w14:textId="44F6BC70" w:rsidR="00F60214" w:rsidRDefault="00A546C2" w:rsidP="00F60214">
      <w:pPr>
        <w:jc w:val="left"/>
        <w:rPr>
          <w:rFonts w:asciiTheme="minorHAnsi" w:hAnsiTheme="minorHAnsi" w:cstheme="minorHAnsi"/>
        </w:rPr>
      </w:pPr>
      <w:r w:rsidRPr="00283289">
        <w:rPr>
          <w:rFonts w:asciiTheme="minorHAnsi" w:hAnsiTheme="minorHAnsi" w:cstheme="minorHAnsi"/>
        </w:rPr>
        <w:br w:type="page"/>
      </w:r>
    </w:p>
    <w:sdt>
      <w:sdtPr>
        <w:rPr>
          <w:rFonts w:asciiTheme="minorHAnsi" w:eastAsia="Times New Roman" w:hAnsiTheme="minorHAnsi" w:cstheme="minorHAnsi"/>
          <w:b/>
          <w:bCs/>
          <w:spacing w:val="0"/>
          <w:kern w:val="0"/>
          <w:sz w:val="24"/>
          <w:szCs w:val="20"/>
        </w:rPr>
        <w:id w:val="-1531019634"/>
        <w:docPartObj>
          <w:docPartGallery w:val="Table of Contents"/>
          <w:docPartUnique/>
        </w:docPartObj>
      </w:sdtPr>
      <w:sdtEndPr>
        <w:rPr>
          <w:b w:val="0"/>
          <w:bCs w:val="0"/>
          <w:noProof/>
        </w:rPr>
      </w:sdtEndPr>
      <w:sdtContent>
        <w:p w14:paraId="42676767" w14:textId="52C79ABE" w:rsidR="00360BE9" w:rsidRPr="000A7EEB" w:rsidRDefault="000A7EEB" w:rsidP="000A7EEB">
          <w:pPr>
            <w:pStyle w:val="Titre"/>
            <w:jc w:val="center"/>
            <w:rPr>
              <w:rFonts w:asciiTheme="minorHAnsi" w:hAnsiTheme="minorHAnsi" w:cstheme="minorHAnsi"/>
              <w:color w:val="00B050"/>
            </w:rPr>
          </w:pPr>
          <w:r w:rsidRPr="000D1DB2">
            <w:rPr>
              <w:rFonts w:asciiTheme="minorHAnsi" w:hAnsiTheme="minorHAnsi" w:cstheme="minorHAnsi"/>
              <w:color w:val="00B050"/>
            </w:rPr>
            <w:t>TABLE DES MATIERES</w:t>
          </w:r>
        </w:p>
        <w:p w14:paraId="607269E6" w14:textId="089B5CC3" w:rsidR="00D70E66" w:rsidRDefault="00360BE9">
          <w:pPr>
            <w:pStyle w:val="TM1"/>
            <w:tabs>
              <w:tab w:val="left" w:pos="1200"/>
              <w:tab w:val="right" w:leader="dot" w:pos="10338"/>
            </w:tabs>
            <w:rPr>
              <w:rFonts w:eastAsiaTheme="minorEastAsia" w:cstheme="minorBidi"/>
              <w:b w:val="0"/>
              <w:bCs w:val="0"/>
              <w:i w:val="0"/>
              <w:iCs w:val="0"/>
              <w:noProof/>
              <w:kern w:val="2"/>
              <w14:ligatures w14:val="standardContextual"/>
            </w:rPr>
          </w:pPr>
          <w:r w:rsidRPr="00283289">
            <w:fldChar w:fldCharType="begin"/>
          </w:r>
          <w:r w:rsidRPr="00283289">
            <w:instrText xml:space="preserve"> TOC \o "1-4" \h \z \u </w:instrText>
          </w:r>
          <w:r w:rsidRPr="00283289">
            <w:fldChar w:fldCharType="separate"/>
          </w:r>
          <w:hyperlink w:anchor="_Toc188456147" w:history="1">
            <w:r w:rsidR="00D70E66" w:rsidRPr="001C38AF">
              <w:rPr>
                <w:rStyle w:val="Lienhypertexte"/>
                <w:noProof/>
              </w:rPr>
              <w:t>Article I.</w:t>
            </w:r>
            <w:r w:rsidR="00D70E66">
              <w:rPr>
                <w:rFonts w:eastAsiaTheme="minorEastAsia" w:cstheme="minorBidi"/>
                <w:b w:val="0"/>
                <w:bCs w:val="0"/>
                <w:i w:val="0"/>
                <w:iCs w:val="0"/>
                <w:noProof/>
                <w:kern w:val="2"/>
                <w14:ligatures w14:val="standardContextual"/>
              </w:rPr>
              <w:tab/>
            </w:r>
            <w:r w:rsidR="00D70E66" w:rsidRPr="001C38AF">
              <w:rPr>
                <w:rStyle w:val="Lienhypertexte"/>
                <w:noProof/>
              </w:rPr>
              <w:t>Contexte Général</w:t>
            </w:r>
            <w:r w:rsidR="00D70E66">
              <w:rPr>
                <w:noProof/>
                <w:webHidden/>
              </w:rPr>
              <w:tab/>
            </w:r>
            <w:r w:rsidR="00D70E66">
              <w:rPr>
                <w:noProof/>
                <w:webHidden/>
              </w:rPr>
              <w:fldChar w:fldCharType="begin"/>
            </w:r>
            <w:r w:rsidR="00D70E66">
              <w:rPr>
                <w:noProof/>
                <w:webHidden/>
              </w:rPr>
              <w:instrText xml:space="preserve"> PAGEREF _Toc188456147 \h </w:instrText>
            </w:r>
            <w:r w:rsidR="00D70E66">
              <w:rPr>
                <w:noProof/>
                <w:webHidden/>
              </w:rPr>
            </w:r>
            <w:r w:rsidR="00D70E66">
              <w:rPr>
                <w:noProof/>
                <w:webHidden/>
              </w:rPr>
              <w:fldChar w:fldCharType="separate"/>
            </w:r>
            <w:r w:rsidR="00D70E66">
              <w:rPr>
                <w:noProof/>
                <w:webHidden/>
              </w:rPr>
              <w:t>6</w:t>
            </w:r>
            <w:r w:rsidR="00D70E66">
              <w:rPr>
                <w:noProof/>
                <w:webHidden/>
              </w:rPr>
              <w:fldChar w:fldCharType="end"/>
            </w:r>
          </w:hyperlink>
        </w:p>
        <w:p w14:paraId="2055939E" w14:textId="2DEB7BE3"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48" w:history="1">
            <w:r w:rsidR="00D70E66" w:rsidRPr="001C38AF">
              <w:rPr>
                <w:rStyle w:val="Lienhypertexte"/>
                <w:noProof/>
              </w:rPr>
              <w:t>Section 1.01</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Objet de la consultation</w:t>
            </w:r>
            <w:r w:rsidR="00D70E66">
              <w:rPr>
                <w:noProof/>
                <w:webHidden/>
              </w:rPr>
              <w:tab/>
            </w:r>
            <w:r w:rsidR="00D70E66">
              <w:rPr>
                <w:noProof/>
                <w:webHidden/>
              </w:rPr>
              <w:fldChar w:fldCharType="begin"/>
            </w:r>
            <w:r w:rsidR="00D70E66">
              <w:rPr>
                <w:noProof/>
                <w:webHidden/>
              </w:rPr>
              <w:instrText xml:space="preserve"> PAGEREF _Toc188456148 \h </w:instrText>
            </w:r>
            <w:r w:rsidR="00D70E66">
              <w:rPr>
                <w:noProof/>
                <w:webHidden/>
              </w:rPr>
            </w:r>
            <w:r w:rsidR="00D70E66">
              <w:rPr>
                <w:noProof/>
                <w:webHidden/>
              </w:rPr>
              <w:fldChar w:fldCharType="separate"/>
            </w:r>
            <w:r w:rsidR="00D70E66">
              <w:rPr>
                <w:noProof/>
                <w:webHidden/>
              </w:rPr>
              <w:t>6</w:t>
            </w:r>
            <w:r w:rsidR="00D70E66">
              <w:rPr>
                <w:noProof/>
                <w:webHidden/>
              </w:rPr>
              <w:fldChar w:fldCharType="end"/>
            </w:r>
          </w:hyperlink>
        </w:p>
        <w:p w14:paraId="0E0CDFEE" w14:textId="082A5C1B"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49" w:history="1">
            <w:r w:rsidR="00D70E66" w:rsidRPr="001C38AF">
              <w:rPr>
                <w:rStyle w:val="Lienhypertexte"/>
                <w:noProof/>
              </w:rPr>
              <w:t>Section 1.02</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Périmètre de la consultation</w:t>
            </w:r>
            <w:r w:rsidR="00D70E66">
              <w:rPr>
                <w:noProof/>
                <w:webHidden/>
              </w:rPr>
              <w:tab/>
            </w:r>
            <w:r w:rsidR="00D70E66">
              <w:rPr>
                <w:noProof/>
                <w:webHidden/>
              </w:rPr>
              <w:fldChar w:fldCharType="begin"/>
            </w:r>
            <w:r w:rsidR="00D70E66">
              <w:rPr>
                <w:noProof/>
                <w:webHidden/>
              </w:rPr>
              <w:instrText xml:space="preserve"> PAGEREF _Toc188456149 \h </w:instrText>
            </w:r>
            <w:r w:rsidR="00D70E66">
              <w:rPr>
                <w:noProof/>
                <w:webHidden/>
              </w:rPr>
            </w:r>
            <w:r w:rsidR="00D70E66">
              <w:rPr>
                <w:noProof/>
                <w:webHidden/>
              </w:rPr>
              <w:fldChar w:fldCharType="separate"/>
            </w:r>
            <w:r w:rsidR="00D70E66">
              <w:rPr>
                <w:noProof/>
                <w:webHidden/>
              </w:rPr>
              <w:t>6</w:t>
            </w:r>
            <w:r w:rsidR="00D70E66">
              <w:rPr>
                <w:noProof/>
                <w:webHidden/>
              </w:rPr>
              <w:fldChar w:fldCharType="end"/>
            </w:r>
          </w:hyperlink>
        </w:p>
        <w:p w14:paraId="1EF76489" w14:textId="055BB410" w:rsidR="00D70E66" w:rsidRDefault="008741FE">
          <w:pPr>
            <w:pStyle w:val="TM1"/>
            <w:tabs>
              <w:tab w:val="left" w:pos="1440"/>
              <w:tab w:val="right" w:leader="dot" w:pos="10338"/>
            </w:tabs>
            <w:rPr>
              <w:rFonts w:eastAsiaTheme="minorEastAsia" w:cstheme="minorBidi"/>
              <w:b w:val="0"/>
              <w:bCs w:val="0"/>
              <w:i w:val="0"/>
              <w:iCs w:val="0"/>
              <w:noProof/>
              <w:kern w:val="2"/>
              <w14:ligatures w14:val="standardContextual"/>
            </w:rPr>
          </w:pPr>
          <w:hyperlink w:anchor="_Toc188456150" w:history="1">
            <w:r w:rsidR="00D70E66" w:rsidRPr="001C38AF">
              <w:rPr>
                <w:rStyle w:val="Lienhypertexte"/>
                <w:noProof/>
              </w:rPr>
              <w:t>Article II.</w:t>
            </w:r>
            <w:r w:rsidR="00D70E66">
              <w:rPr>
                <w:rFonts w:eastAsiaTheme="minorEastAsia" w:cstheme="minorBidi"/>
                <w:b w:val="0"/>
                <w:bCs w:val="0"/>
                <w:i w:val="0"/>
                <w:iCs w:val="0"/>
                <w:noProof/>
                <w:kern w:val="2"/>
                <w14:ligatures w14:val="standardContextual"/>
              </w:rPr>
              <w:tab/>
            </w:r>
            <w:r w:rsidR="00D70E66" w:rsidRPr="001C38AF">
              <w:rPr>
                <w:rStyle w:val="Lienhypertexte"/>
                <w:noProof/>
              </w:rPr>
              <w:t>Description des environnements et infrastructures CFA</w:t>
            </w:r>
            <w:r w:rsidR="00D70E66">
              <w:rPr>
                <w:noProof/>
                <w:webHidden/>
              </w:rPr>
              <w:tab/>
            </w:r>
            <w:r w:rsidR="00D70E66">
              <w:rPr>
                <w:noProof/>
                <w:webHidden/>
              </w:rPr>
              <w:fldChar w:fldCharType="begin"/>
            </w:r>
            <w:r w:rsidR="00D70E66">
              <w:rPr>
                <w:noProof/>
                <w:webHidden/>
              </w:rPr>
              <w:instrText xml:space="preserve"> PAGEREF _Toc188456150 \h </w:instrText>
            </w:r>
            <w:r w:rsidR="00D70E66">
              <w:rPr>
                <w:noProof/>
                <w:webHidden/>
              </w:rPr>
            </w:r>
            <w:r w:rsidR="00D70E66">
              <w:rPr>
                <w:noProof/>
                <w:webHidden/>
              </w:rPr>
              <w:fldChar w:fldCharType="separate"/>
            </w:r>
            <w:r w:rsidR="00D70E66">
              <w:rPr>
                <w:noProof/>
                <w:webHidden/>
              </w:rPr>
              <w:t>8</w:t>
            </w:r>
            <w:r w:rsidR="00D70E66">
              <w:rPr>
                <w:noProof/>
                <w:webHidden/>
              </w:rPr>
              <w:fldChar w:fldCharType="end"/>
            </w:r>
          </w:hyperlink>
        </w:p>
        <w:p w14:paraId="13D8A2A8" w14:textId="37F35E4D"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51" w:history="1">
            <w:r w:rsidR="00D70E66" w:rsidRPr="001C38AF">
              <w:rPr>
                <w:rStyle w:val="Lienhypertexte"/>
                <w:noProof/>
              </w:rPr>
              <w:t>Section 2.01</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Environnement</w:t>
            </w:r>
            <w:r w:rsidR="00D70E66">
              <w:rPr>
                <w:noProof/>
                <w:webHidden/>
              </w:rPr>
              <w:tab/>
            </w:r>
            <w:r w:rsidR="00D70E66">
              <w:rPr>
                <w:noProof/>
                <w:webHidden/>
              </w:rPr>
              <w:fldChar w:fldCharType="begin"/>
            </w:r>
            <w:r w:rsidR="00D70E66">
              <w:rPr>
                <w:noProof/>
                <w:webHidden/>
              </w:rPr>
              <w:instrText xml:space="preserve"> PAGEREF _Toc188456151 \h </w:instrText>
            </w:r>
            <w:r w:rsidR="00D70E66">
              <w:rPr>
                <w:noProof/>
                <w:webHidden/>
              </w:rPr>
            </w:r>
            <w:r w:rsidR="00D70E66">
              <w:rPr>
                <w:noProof/>
                <w:webHidden/>
              </w:rPr>
              <w:fldChar w:fldCharType="separate"/>
            </w:r>
            <w:r w:rsidR="00D70E66">
              <w:rPr>
                <w:noProof/>
                <w:webHidden/>
              </w:rPr>
              <w:t>8</w:t>
            </w:r>
            <w:r w:rsidR="00D70E66">
              <w:rPr>
                <w:noProof/>
                <w:webHidden/>
              </w:rPr>
              <w:fldChar w:fldCharType="end"/>
            </w:r>
          </w:hyperlink>
        </w:p>
        <w:p w14:paraId="78E4B40F" w14:textId="7B150DC4"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52" w:history="1">
            <w:r w:rsidR="00D70E66" w:rsidRPr="001C38AF">
              <w:rPr>
                <w:rStyle w:val="Lienhypertexte"/>
                <w:noProof/>
              </w:rPr>
              <w:t>Section 2.02</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Site principal « LE CARBET »</w:t>
            </w:r>
            <w:r w:rsidR="00D70E66">
              <w:rPr>
                <w:noProof/>
                <w:webHidden/>
              </w:rPr>
              <w:tab/>
            </w:r>
            <w:r w:rsidR="00D70E66">
              <w:rPr>
                <w:noProof/>
                <w:webHidden/>
              </w:rPr>
              <w:fldChar w:fldCharType="begin"/>
            </w:r>
            <w:r w:rsidR="00D70E66">
              <w:rPr>
                <w:noProof/>
                <w:webHidden/>
              </w:rPr>
              <w:instrText xml:space="preserve"> PAGEREF _Toc188456152 \h </w:instrText>
            </w:r>
            <w:r w:rsidR="00D70E66">
              <w:rPr>
                <w:noProof/>
                <w:webHidden/>
              </w:rPr>
            </w:r>
            <w:r w:rsidR="00D70E66">
              <w:rPr>
                <w:noProof/>
                <w:webHidden/>
              </w:rPr>
              <w:fldChar w:fldCharType="separate"/>
            </w:r>
            <w:r w:rsidR="00D70E66">
              <w:rPr>
                <w:noProof/>
                <w:webHidden/>
              </w:rPr>
              <w:t>8</w:t>
            </w:r>
            <w:r w:rsidR="00D70E66">
              <w:rPr>
                <w:noProof/>
                <w:webHidden/>
              </w:rPr>
              <w:fldChar w:fldCharType="end"/>
            </w:r>
          </w:hyperlink>
        </w:p>
        <w:p w14:paraId="78DCAA04" w14:textId="45B76886"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53" w:history="1">
            <w:r w:rsidR="00D70E66" w:rsidRPr="001C38AF">
              <w:rPr>
                <w:rStyle w:val="Lienhypertexte"/>
                <w:noProof/>
              </w:rPr>
              <w:t>(a)</w:t>
            </w:r>
            <w:r w:rsidR="00D70E66">
              <w:rPr>
                <w:rFonts w:eastAsiaTheme="minorEastAsia" w:cstheme="minorBidi"/>
                <w:noProof/>
                <w:kern w:val="2"/>
                <w:sz w:val="24"/>
                <w:szCs w:val="24"/>
                <w14:ligatures w14:val="standardContextual"/>
              </w:rPr>
              <w:tab/>
            </w:r>
            <w:r w:rsidR="00D70E66" w:rsidRPr="001C38AF">
              <w:rPr>
                <w:rStyle w:val="Lienhypertexte"/>
                <w:noProof/>
              </w:rPr>
              <w:t>Locaux techniques site principal</w:t>
            </w:r>
            <w:r w:rsidR="00D70E66">
              <w:rPr>
                <w:noProof/>
                <w:webHidden/>
              </w:rPr>
              <w:tab/>
            </w:r>
            <w:r w:rsidR="00D70E66">
              <w:rPr>
                <w:noProof/>
                <w:webHidden/>
              </w:rPr>
              <w:fldChar w:fldCharType="begin"/>
            </w:r>
            <w:r w:rsidR="00D70E66">
              <w:rPr>
                <w:noProof/>
                <w:webHidden/>
              </w:rPr>
              <w:instrText xml:space="preserve"> PAGEREF _Toc188456153 \h </w:instrText>
            </w:r>
            <w:r w:rsidR="00D70E66">
              <w:rPr>
                <w:noProof/>
                <w:webHidden/>
              </w:rPr>
            </w:r>
            <w:r w:rsidR="00D70E66">
              <w:rPr>
                <w:noProof/>
                <w:webHidden/>
              </w:rPr>
              <w:fldChar w:fldCharType="separate"/>
            </w:r>
            <w:r w:rsidR="00D70E66">
              <w:rPr>
                <w:noProof/>
                <w:webHidden/>
              </w:rPr>
              <w:t>8</w:t>
            </w:r>
            <w:r w:rsidR="00D70E66">
              <w:rPr>
                <w:noProof/>
                <w:webHidden/>
              </w:rPr>
              <w:fldChar w:fldCharType="end"/>
            </w:r>
          </w:hyperlink>
        </w:p>
        <w:p w14:paraId="44736459" w14:textId="72B6C0AF"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54" w:history="1">
            <w:r w:rsidR="00D70E66" w:rsidRPr="001C38AF">
              <w:rPr>
                <w:rStyle w:val="Lienhypertexte"/>
                <w:noProof/>
              </w:rPr>
              <w:t>(b)</w:t>
            </w:r>
            <w:r w:rsidR="00D70E66">
              <w:rPr>
                <w:rFonts w:eastAsiaTheme="minorEastAsia" w:cstheme="minorBidi"/>
                <w:noProof/>
                <w:kern w:val="2"/>
                <w:sz w:val="24"/>
                <w:szCs w:val="24"/>
                <w14:ligatures w14:val="standardContextual"/>
              </w:rPr>
              <w:tab/>
            </w:r>
            <w:r w:rsidR="00D70E66" w:rsidRPr="001C38AF">
              <w:rPr>
                <w:rStyle w:val="Lienhypertexte"/>
                <w:noProof/>
              </w:rPr>
              <w:t>Commutateurs Ethernet</w:t>
            </w:r>
            <w:r w:rsidR="00D70E66">
              <w:rPr>
                <w:noProof/>
                <w:webHidden/>
              </w:rPr>
              <w:tab/>
            </w:r>
            <w:r w:rsidR="00D70E66">
              <w:rPr>
                <w:noProof/>
                <w:webHidden/>
              </w:rPr>
              <w:fldChar w:fldCharType="begin"/>
            </w:r>
            <w:r w:rsidR="00D70E66">
              <w:rPr>
                <w:noProof/>
                <w:webHidden/>
              </w:rPr>
              <w:instrText xml:space="preserve"> PAGEREF _Toc188456154 \h </w:instrText>
            </w:r>
            <w:r w:rsidR="00D70E66">
              <w:rPr>
                <w:noProof/>
                <w:webHidden/>
              </w:rPr>
            </w:r>
            <w:r w:rsidR="00D70E66">
              <w:rPr>
                <w:noProof/>
                <w:webHidden/>
              </w:rPr>
              <w:fldChar w:fldCharType="separate"/>
            </w:r>
            <w:r w:rsidR="00D70E66">
              <w:rPr>
                <w:noProof/>
                <w:webHidden/>
              </w:rPr>
              <w:t>9</w:t>
            </w:r>
            <w:r w:rsidR="00D70E66">
              <w:rPr>
                <w:noProof/>
                <w:webHidden/>
              </w:rPr>
              <w:fldChar w:fldCharType="end"/>
            </w:r>
          </w:hyperlink>
        </w:p>
        <w:p w14:paraId="19DD7EC7" w14:textId="0AE1A5E5"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55" w:history="1">
            <w:r w:rsidR="00D70E66" w:rsidRPr="001C38AF">
              <w:rPr>
                <w:rStyle w:val="Lienhypertexte"/>
                <w:noProof/>
              </w:rPr>
              <w:t>(c)</w:t>
            </w:r>
            <w:r w:rsidR="00D70E66">
              <w:rPr>
                <w:rFonts w:eastAsiaTheme="minorEastAsia" w:cstheme="minorBidi"/>
                <w:noProof/>
                <w:kern w:val="2"/>
                <w:sz w:val="24"/>
                <w:szCs w:val="24"/>
                <w14:ligatures w14:val="standardContextual"/>
              </w:rPr>
              <w:tab/>
            </w:r>
            <w:r w:rsidR="00D70E66" w:rsidRPr="001C38AF">
              <w:rPr>
                <w:rStyle w:val="Lienhypertexte"/>
                <w:noProof/>
              </w:rPr>
              <w:t>Bornes Wi-Fi</w:t>
            </w:r>
            <w:r w:rsidR="00D70E66">
              <w:rPr>
                <w:noProof/>
                <w:webHidden/>
              </w:rPr>
              <w:tab/>
            </w:r>
            <w:r w:rsidR="00D70E66">
              <w:rPr>
                <w:noProof/>
                <w:webHidden/>
              </w:rPr>
              <w:fldChar w:fldCharType="begin"/>
            </w:r>
            <w:r w:rsidR="00D70E66">
              <w:rPr>
                <w:noProof/>
                <w:webHidden/>
              </w:rPr>
              <w:instrText xml:space="preserve"> PAGEREF _Toc188456155 \h </w:instrText>
            </w:r>
            <w:r w:rsidR="00D70E66">
              <w:rPr>
                <w:noProof/>
                <w:webHidden/>
              </w:rPr>
            </w:r>
            <w:r w:rsidR="00D70E66">
              <w:rPr>
                <w:noProof/>
                <w:webHidden/>
              </w:rPr>
              <w:fldChar w:fldCharType="separate"/>
            </w:r>
            <w:r w:rsidR="00D70E66">
              <w:rPr>
                <w:noProof/>
                <w:webHidden/>
              </w:rPr>
              <w:t>10</w:t>
            </w:r>
            <w:r w:rsidR="00D70E66">
              <w:rPr>
                <w:noProof/>
                <w:webHidden/>
              </w:rPr>
              <w:fldChar w:fldCharType="end"/>
            </w:r>
          </w:hyperlink>
        </w:p>
        <w:p w14:paraId="615566F7" w14:textId="32B356A5"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56" w:history="1">
            <w:r w:rsidR="00D70E66" w:rsidRPr="001C38AF">
              <w:rPr>
                <w:rStyle w:val="Lienhypertexte"/>
                <w:noProof/>
              </w:rPr>
              <w:t>(d)</w:t>
            </w:r>
            <w:r w:rsidR="00D70E66">
              <w:rPr>
                <w:rFonts w:eastAsiaTheme="minorEastAsia" w:cstheme="minorBidi"/>
                <w:noProof/>
                <w:kern w:val="2"/>
                <w:sz w:val="24"/>
                <w:szCs w:val="24"/>
                <w14:ligatures w14:val="standardContextual"/>
              </w:rPr>
              <w:tab/>
            </w:r>
            <w:r w:rsidR="00D70E66" w:rsidRPr="001C38AF">
              <w:rPr>
                <w:rStyle w:val="Lienhypertexte"/>
                <w:noProof/>
              </w:rPr>
              <w:t>Pont radio</w:t>
            </w:r>
            <w:r w:rsidR="00D70E66">
              <w:rPr>
                <w:noProof/>
                <w:webHidden/>
              </w:rPr>
              <w:tab/>
            </w:r>
            <w:r w:rsidR="00D70E66">
              <w:rPr>
                <w:noProof/>
                <w:webHidden/>
              </w:rPr>
              <w:fldChar w:fldCharType="begin"/>
            </w:r>
            <w:r w:rsidR="00D70E66">
              <w:rPr>
                <w:noProof/>
                <w:webHidden/>
              </w:rPr>
              <w:instrText xml:space="preserve"> PAGEREF _Toc188456156 \h </w:instrText>
            </w:r>
            <w:r w:rsidR="00D70E66">
              <w:rPr>
                <w:noProof/>
                <w:webHidden/>
              </w:rPr>
            </w:r>
            <w:r w:rsidR="00D70E66">
              <w:rPr>
                <w:noProof/>
                <w:webHidden/>
              </w:rPr>
              <w:fldChar w:fldCharType="separate"/>
            </w:r>
            <w:r w:rsidR="00D70E66">
              <w:rPr>
                <w:noProof/>
                <w:webHidden/>
              </w:rPr>
              <w:t>10</w:t>
            </w:r>
            <w:r w:rsidR="00D70E66">
              <w:rPr>
                <w:noProof/>
                <w:webHidden/>
              </w:rPr>
              <w:fldChar w:fldCharType="end"/>
            </w:r>
          </w:hyperlink>
        </w:p>
        <w:p w14:paraId="245C074C" w14:textId="1F1E835C"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57" w:history="1">
            <w:r w:rsidR="00D70E66" w:rsidRPr="001C38AF">
              <w:rPr>
                <w:rStyle w:val="Lienhypertexte"/>
                <w:noProof/>
              </w:rPr>
              <w:t>Section 2.03</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Site secondaire « Hôpital Saint Pierre »</w:t>
            </w:r>
            <w:r w:rsidR="00D70E66">
              <w:rPr>
                <w:noProof/>
                <w:webHidden/>
              </w:rPr>
              <w:tab/>
            </w:r>
            <w:r w:rsidR="00D70E66">
              <w:rPr>
                <w:noProof/>
                <w:webHidden/>
              </w:rPr>
              <w:fldChar w:fldCharType="begin"/>
            </w:r>
            <w:r w:rsidR="00D70E66">
              <w:rPr>
                <w:noProof/>
                <w:webHidden/>
              </w:rPr>
              <w:instrText xml:space="preserve"> PAGEREF _Toc188456157 \h </w:instrText>
            </w:r>
            <w:r w:rsidR="00D70E66">
              <w:rPr>
                <w:noProof/>
                <w:webHidden/>
              </w:rPr>
            </w:r>
            <w:r w:rsidR="00D70E66">
              <w:rPr>
                <w:noProof/>
                <w:webHidden/>
              </w:rPr>
              <w:fldChar w:fldCharType="separate"/>
            </w:r>
            <w:r w:rsidR="00D70E66">
              <w:rPr>
                <w:noProof/>
                <w:webHidden/>
              </w:rPr>
              <w:t>11</w:t>
            </w:r>
            <w:r w:rsidR="00D70E66">
              <w:rPr>
                <w:noProof/>
                <w:webHidden/>
              </w:rPr>
              <w:fldChar w:fldCharType="end"/>
            </w:r>
          </w:hyperlink>
        </w:p>
        <w:p w14:paraId="7990A1DB" w14:textId="796E9FAD"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58" w:history="1">
            <w:r w:rsidR="00D70E66" w:rsidRPr="001C38AF">
              <w:rPr>
                <w:rStyle w:val="Lienhypertexte"/>
                <w:noProof/>
              </w:rPr>
              <w:t>Section 2.04</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Site secondaire « Ehpad du Prêcheur »</w:t>
            </w:r>
            <w:r w:rsidR="00D70E66">
              <w:rPr>
                <w:noProof/>
                <w:webHidden/>
              </w:rPr>
              <w:tab/>
            </w:r>
            <w:r w:rsidR="00D70E66">
              <w:rPr>
                <w:noProof/>
                <w:webHidden/>
              </w:rPr>
              <w:fldChar w:fldCharType="begin"/>
            </w:r>
            <w:r w:rsidR="00D70E66">
              <w:rPr>
                <w:noProof/>
                <w:webHidden/>
              </w:rPr>
              <w:instrText xml:space="preserve"> PAGEREF _Toc188456158 \h </w:instrText>
            </w:r>
            <w:r w:rsidR="00D70E66">
              <w:rPr>
                <w:noProof/>
                <w:webHidden/>
              </w:rPr>
            </w:r>
            <w:r w:rsidR="00D70E66">
              <w:rPr>
                <w:noProof/>
                <w:webHidden/>
              </w:rPr>
              <w:fldChar w:fldCharType="separate"/>
            </w:r>
            <w:r w:rsidR="00D70E66">
              <w:rPr>
                <w:noProof/>
                <w:webHidden/>
              </w:rPr>
              <w:t>12</w:t>
            </w:r>
            <w:r w:rsidR="00D70E66">
              <w:rPr>
                <w:noProof/>
                <w:webHidden/>
              </w:rPr>
              <w:fldChar w:fldCharType="end"/>
            </w:r>
          </w:hyperlink>
        </w:p>
        <w:p w14:paraId="3C9E580D" w14:textId="1F1D7D23"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59" w:history="1">
            <w:r w:rsidR="00D70E66" w:rsidRPr="001C38AF">
              <w:rPr>
                <w:rStyle w:val="Lienhypertexte"/>
                <w:noProof/>
              </w:rPr>
              <w:t>Section 2.05</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Baies – Coffrets VDI</w:t>
            </w:r>
            <w:r w:rsidR="00D70E66">
              <w:rPr>
                <w:noProof/>
                <w:webHidden/>
              </w:rPr>
              <w:tab/>
            </w:r>
            <w:r w:rsidR="00D70E66">
              <w:rPr>
                <w:noProof/>
                <w:webHidden/>
              </w:rPr>
              <w:fldChar w:fldCharType="begin"/>
            </w:r>
            <w:r w:rsidR="00D70E66">
              <w:rPr>
                <w:noProof/>
                <w:webHidden/>
              </w:rPr>
              <w:instrText xml:space="preserve"> PAGEREF _Toc188456159 \h </w:instrText>
            </w:r>
            <w:r w:rsidR="00D70E66">
              <w:rPr>
                <w:noProof/>
                <w:webHidden/>
              </w:rPr>
            </w:r>
            <w:r w:rsidR="00D70E66">
              <w:rPr>
                <w:noProof/>
                <w:webHidden/>
              </w:rPr>
              <w:fldChar w:fldCharType="separate"/>
            </w:r>
            <w:r w:rsidR="00D70E66">
              <w:rPr>
                <w:noProof/>
                <w:webHidden/>
              </w:rPr>
              <w:t>13</w:t>
            </w:r>
            <w:r w:rsidR="00D70E66">
              <w:rPr>
                <w:noProof/>
                <w:webHidden/>
              </w:rPr>
              <w:fldChar w:fldCharType="end"/>
            </w:r>
          </w:hyperlink>
        </w:p>
        <w:p w14:paraId="21A4D08D" w14:textId="3038FF8A"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60" w:history="1">
            <w:r w:rsidR="00D70E66" w:rsidRPr="001C38AF">
              <w:rPr>
                <w:rStyle w:val="Lienhypertexte"/>
                <w:noProof/>
              </w:rPr>
              <w:t>Section 2.06</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Infrastructure fibre optique</w:t>
            </w:r>
            <w:r w:rsidR="00D70E66">
              <w:rPr>
                <w:noProof/>
                <w:webHidden/>
              </w:rPr>
              <w:tab/>
            </w:r>
            <w:r w:rsidR="00D70E66">
              <w:rPr>
                <w:noProof/>
                <w:webHidden/>
              </w:rPr>
              <w:fldChar w:fldCharType="begin"/>
            </w:r>
            <w:r w:rsidR="00D70E66">
              <w:rPr>
                <w:noProof/>
                <w:webHidden/>
              </w:rPr>
              <w:instrText xml:space="preserve"> PAGEREF _Toc188456160 \h </w:instrText>
            </w:r>
            <w:r w:rsidR="00D70E66">
              <w:rPr>
                <w:noProof/>
                <w:webHidden/>
              </w:rPr>
            </w:r>
            <w:r w:rsidR="00D70E66">
              <w:rPr>
                <w:noProof/>
                <w:webHidden/>
              </w:rPr>
              <w:fldChar w:fldCharType="separate"/>
            </w:r>
            <w:r w:rsidR="00D70E66">
              <w:rPr>
                <w:noProof/>
                <w:webHidden/>
              </w:rPr>
              <w:t>13</w:t>
            </w:r>
            <w:r w:rsidR="00D70E66">
              <w:rPr>
                <w:noProof/>
                <w:webHidden/>
              </w:rPr>
              <w:fldChar w:fldCharType="end"/>
            </w:r>
          </w:hyperlink>
        </w:p>
        <w:p w14:paraId="4AE1854B" w14:textId="24B89744"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61" w:history="1">
            <w:r w:rsidR="00D70E66" w:rsidRPr="001C38AF">
              <w:rPr>
                <w:rStyle w:val="Lienhypertexte"/>
                <w:noProof/>
              </w:rPr>
              <w:t>Section 2.07</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Câblage VDI</w:t>
            </w:r>
            <w:r w:rsidR="00D70E66">
              <w:rPr>
                <w:noProof/>
                <w:webHidden/>
              </w:rPr>
              <w:tab/>
            </w:r>
            <w:r w:rsidR="00D70E66">
              <w:rPr>
                <w:noProof/>
                <w:webHidden/>
              </w:rPr>
              <w:fldChar w:fldCharType="begin"/>
            </w:r>
            <w:r w:rsidR="00D70E66">
              <w:rPr>
                <w:noProof/>
                <w:webHidden/>
              </w:rPr>
              <w:instrText xml:space="preserve"> PAGEREF _Toc188456161 \h </w:instrText>
            </w:r>
            <w:r w:rsidR="00D70E66">
              <w:rPr>
                <w:noProof/>
                <w:webHidden/>
              </w:rPr>
            </w:r>
            <w:r w:rsidR="00D70E66">
              <w:rPr>
                <w:noProof/>
                <w:webHidden/>
              </w:rPr>
              <w:fldChar w:fldCharType="separate"/>
            </w:r>
            <w:r w:rsidR="00D70E66">
              <w:rPr>
                <w:noProof/>
                <w:webHidden/>
              </w:rPr>
              <w:t>14</w:t>
            </w:r>
            <w:r w:rsidR="00D70E66">
              <w:rPr>
                <w:noProof/>
                <w:webHidden/>
              </w:rPr>
              <w:fldChar w:fldCharType="end"/>
            </w:r>
          </w:hyperlink>
        </w:p>
        <w:p w14:paraId="48C36071" w14:textId="54856868"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62" w:history="1">
            <w:r w:rsidR="00D70E66" w:rsidRPr="001C38AF">
              <w:rPr>
                <w:rStyle w:val="Lienhypertexte"/>
                <w:noProof/>
              </w:rPr>
              <w:t>Section 2.08</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Électricité</w:t>
            </w:r>
            <w:r w:rsidR="00D70E66">
              <w:rPr>
                <w:noProof/>
                <w:webHidden/>
              </w:rPr>
              <w:tab/>
            </w:r>
            <w:r w:rsidR="00D70E66">
              <w:rPr>
                <w:noProof/>
                <w:webHidden/>
              </w:rPr>
              <w:fldChar w:fldCharType="begin"/>
            </w:r>
            <w:r w:rsidR="00D70E66">
              <w:rPr>
                <w:noProof/>
                <w:webHidden/>
              </w:rPr>
              <w:instrText xml:space="preserve"> PAGEREF _Toc188456162 \h </w:instrText>
            </w:r>
            <w:r w:rsidR="00D70E66">
              <w:rPr>
                <w:noProof/>
                <w:webHidden/>
              </w:rPr>
            </w:r>
            <w:r w:rsidR="00D70E66">
              <w:rPr>
                <w:noProof/>
                <w:webHidden/>
              </w:rPr>
              <w:fldChar w:fldCharType="separate"/>
            </w:r>
            <w:r w:rsidR="00D70E66">
              <w:rPr>
                <w:noProof/>
                <w:webHidden/>
              </w:rPr>
              <w:t>15</w:t>
            </w:r>
            <w:r w:rsidR="00D70E66">
              <w:rPr>
                <w:noProof/>
                <w:webHidden/>
              </w:rPr>
              <w:fldChar w:fldCharType="end"/>
            </w:r>
          </w:hyperlink>
        </w:p>
        <w:p w14:paraId="0A57B2DC" w14:textId="3792E2B3" w:rsidR="00D70E66" w:rsidRDefault="008741FE">
          <w:pPr>
            <w:pStyle w:val="TM1"/>
            <w:tabs>
              <w:tab w:val="left" w:pos="1440"/>
              <w:tab w:val="right" w:leader="dot" w:pos="10338"/>
            </w:tabs>
            <w:rPr>
              <w:rFonts w:eastAsiaTheme="minorEastAsia" w:cstheme="minorBidi"/>
              <w:b w:val="0"/>
              <w:bCs w:val="0"/>
              <w:i w:val="0"/>
              <w:iCs w:val="0"/>
              <w:noProof/>
              <w:kern w:val="2"/>
              <w14:ligatures w14:val="standardContextual"/>
            </w:rPr>
          </w:pPr>
          <w:hyperlink w:anchor="_Toc188456163" w:history="1">
            <w:r w:rsidR="00D70E66" w:rsidRPr="001C38AF">
              <w:rPr>
                <w:rStyle w:val="Lienhypertexte"/>
                <w:noProof/>
              </w:rPr>
              <w:t>Article III.</w:t>
            </w:r>
            <w:r w:rsidR="00D70E66">
              <w:rPr>
                <w:rFonts w:eastAsiaTheme="minorEastAsia" w:cstheme="minorBidi"/>
                <w:b w:val="0"/>
                <w:bCs w:val="0"/>
                <w:i w:val="0"/>
                <w:iCs w:val="0"/>
                <w:noProof/>
                <w:kern w:val="2"/>
                <w14:ligatures w14:val="standardContextual"/>
              </w:rPr>
              <w:tab/>
            </w:r>
            <w:r w:rsidR="00D70E66" w:rsidRPr="001C38AF">
              <w:rPr>
                <w:rStyle w:val="Lienhypertexte"/>
                <w:noProof/>
              </w:rPr>
              <w:t>Détail des systèmes constituants la nouvelle architecture réseau IP</w:t>
            </w:r>
            <w:r w:rsidR="00D70E66">
              <w:rPr>
                <w:noProof/>
                <w:webHidden/>
              </w:rPr>
              <w:tab/>
            </w:r>
            <w:r w:rsidR="00D70E66">
              <w:rPr>
                <w:noProof/>
                <w:webHidden/>
              </w:rPr>
              <w:fldChar w:fldCharType="begin"/>
            </w:r>
            <w:r w:rsidR="00D70E66">
              <w:rPr>
                <w:noProof/>
                <w:webHidden/>
              </w:rPr>
              <w:instrText xml:space="preserve"> PAGEREF _Toc188456163 \h </w:instrText>
            </w:r>
            <w:r w:rsidR="00D70E66">
              <w:rPr>
                <w:noProof/>
                <w:webHidden/>
              </w:rPr>
            </w:r>
            <w:r w:rsidR="00D70E66">
              <w:rPr>
                <w:noProof/>
                <w:webHidden/>
              </w:rPr>
              <w:fldChar w:fldCharType="separate"/>
            </w:r>
            <w:r w:rsidR="00D70E66">
              <w:rPr>
                <w:noProof/>
                <w:webHidden/>
              </w:rPr>
              <w:t>15</w:t>
            </w:r>
            <w:r w:rsidR="00D70E66">
              <w:rPr>
                <w:noProof/>
                <w:webHidden/>
              </w:rPr>
              <w:fldChar w:fldCharType="end"/>
            </w:r>
          </w:hyperlink>
        </w:p>
        <w:p w14:paraId="6175534C" w14:textId="37A8DD0C"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64" w:history="1">
            <w:r w:rsidR="00D70E66" w:rsidRPr="001C38AF">
              <w:rPr>
                <w:rStyle w:val="Lienhypertexte"/>
                <w:noProof/>
              </w:rPr>
              <w:t>Section 3.01</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Prescriptions relatives à la fourniture et la mise en œuvre</w:t>
            </w:r>
            <w:r w:rsidR="00D70E66">
              <w:rPr>
                <w:noProof/>
                <w:webHidden/>
              </w:rPr>
              <w:tab/>
            </w:r>
            <w:r w:rsidR="00D70E66">
              <w:rPr>
                <w:noProof/>
                <w:webHidden/>
              </w:rPr>
              <w:fldChar w:fldCharType="begin"/>
            </w:r>
            <w:r w:rsidR="00D70E66">
              <w:rPr>
                <w:noProof/>
                <w:webHidden/>
              </w:rPr>
              <w:instrText xml:space="preserve"> PAGEREF _Toc188456164 \h </w:instrText>
            </w:r>
            <w:r w:rsidR="00D70E66">
              <w:rPr>
                <w:noProof/>
                <w:webHidden/>
              </w:rPr>
            </w:r>
            <w:r w:rsidR="00D70E66">
              <w:rPr>
                <w:noProof/>
                <w:webHidden/>
              </w:rPr>
              <w:fldChar w:fldCharType="separate"/>
            </w:r>
            <w:r w:rsidR="00D70E66">
              <w:rPr>
                <w:noProof/>
                <w:webHidden/>
              </w:rPr>
              <w:t>15</w:t>
            </w:r>
            <w:r w:rsidR="00D70E66">
              <w:rPr>
                <w:noProof/>
                <w:webHidden/>
              </w:rPr>
              <w:fldChar w:fldCharType="end"/>
            </w:r>
          </w:hyperlink>
        </w:p>
        <w:p w14:paraId="6D097F58" w14:textId="2001D33E"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65" w:history="1">
            <w:r w:rsidR="00D70E66" w:rsidRPr="001C38AF">
              <w:rPr>
                <w:rStyle w:val="Lienhypertexte"/>
                <w:noProof/>
              </w:rPr>
              <w:t>Section 3.02</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Synoptique général attendu</w:t>
            </w:r>
            <w:r w:rsidR="00D70E66">
              <w:rPr>
                <w:noProof/>
                <w:webHidden/>
              </w:rPr>
              <w:tab/>
            </w:r>
            <w:r w:rsidR="00D70E66">
              <w:rPr>
                <w:noProof/>
                <w:webHidden/>
              </w:rPr>
              <w:fldChar w:fldCharType="begin"/>
            </w:r>
            <w:r w:rsidR="00D70E66">
              <w:rPr>
                <w:noProof/>
                <w:webHidden/>
              </w:rPr>
              <w:instrText xml:space="preserve"> PAGEREF _Toc188456165 \h </w:instrText>
            </w:r>
            <w:r w:rsidR="00D70E66">
              <w:rPr>
                <w:noProof/>
                <w:webHidden/>
              </w:rPr>
            </w:r>
            <w:r w:rsidR="00D70E66">
              <w:rPr>
                <w:noProof/>
                <w:webHidden/>
              </w:rPr>
              <w:fldChar w:fldCharType="separate"/>
            </w:r>
            <w:r w:rsidR="00D70E66">
              <w:rPr>
                <w:noProof/>
                <w:webHidden/>
              </w:rPr>
              <w:t>16</w:t>
            </w:r>
            <w:r w:rsidR="00D70E66">
              <w:rPr>
                <w:noProof/>
                <w:webHidden/>
              </w:rPr>
              <w:fldChar w:fldCharType="end"/>
            </w:r>
          </w:hyperlink>
        </w:p>
        <w:p w14:paraId="20675306" w14:textId="7D5C9E79"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66" w:history="1">
            <w:r w:rsidR="00D70E66" w:rsidRPr="001C38AF">
              <w:rPr>
                <w:rStyle w:val="Lienhypertexte"/>
                <w:noProof/>
              </w:rPr>
              <w:t>Section 3.03</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Architecture et infrastructure IP envisagée</w:t>
            </w:r>
            <w:r w:rsidR="00D70E66">
              <w:rPr>
                <w:noProof/>
                <w:webHidden/>
              </w:rPr>
              <w:tab/>
            </w:r>
            <w:r w:rsidR="00D70E66">
              <w:rPr>
                <w:noProof/>
                <w:webHidden/>
              </w:rPr>
              <w:fldChar w:fldCharType="begin"/>
            </w:r>
            <w:r w:rsidR="00D70E66">
              <w:rPr>
                <w:noProof/>
                <w:webHidden/>
              </w:rPr>
              <w:instrText xml:space="preserve"> PAGEREF _Toc188456166 \h </w:instrText>
            </w:r>
            <w:r w:rsidR="00D70E66">
              <w:rPr>
                <w:noProof/>
                <w:webHidden/>
              </w:rPr>
            </w:r>
            <w:r w:rsidR="00D70E66">
              <w:rPr>
                <w:noProof/>
                <w:webHidden/>
              </w:rPr>
              <w:fldChar w:fldCharType="separate"/>
            </w:r>
            <w:r w:rsidR="00D70E66">
              <w:rPr>
                <w:noProof/>
                <w:webHidden/>
              </w:rPr>
              <w:t>16</w:t>
            </w:r>
            <w:r w:rsidR="00D70E66">
              <w:rPr>
                <w:noProof/>
                <w:webHidden/>
              </w:rPr>
              <w:fldChar w:fldCharType="end"/>
            </w:r>
          </w:hyperlink>
        </w:p>
        <w:p w14:paraId="36E8D0FE" w14:textId="1A939223"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67" w:history="1">
            <w:r w:rsidR="00D70E66" w:rsidRPr="001C38AF">
              <w:rPr>
                <w:rStyle w:val="Lienhypertexte"/>
                <w:noProof/>
              </w:rPr>
              <w:t>Section 3.04</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Réseau Lan</w:t>
            </w:r>
            <w:r w:rsidR="00D70E66">
              <w:rPr>
                <w:noProof/>
                <w:webHidden/>
              </w:rPr>
              <w:tab/>
            </w:r>
            <w:r w:rsidR="00D70E66">
              <w:rPr>
                <w:noProof/>
                <w:webHidden/>
              </w:rPr>
              <w:fldChar w:fldCharType="begin"/>
            </w:r>
            <w:r w:rsidR="00D70E66">
              <w:rPr>
                <w:noProof/>
                <w:webHidden/>
              </w:rPr>
              <w:instrText xml:space="preserve"> PAGEREF _Toc188456167 \h </w:instrText>
            </w:r>
            <w:r w:rsidR="00D70E66">
              <w:rPr>
                <w:noProof/>
                <w:webHidden/>
              </w:rPr>
            </w:r>
            <w:r w:rsidR="00D70E66">
              <w:rPr>
                <w:noProof/>
                <w:webHidden/>
              </w:rPr>
              <w:fldChar w:fldCharType="separate"/>
            </w:r>
            <w:r w:rsidR="00D70E66">
              <w:rPr>
                <w:noProof/>
                <w:webHidden/>
              </w:rPr>
              <w:t>17</w:t>
            </w:r>
            <w:r w:rsidR="00D70E66">
              <w:rPr>
                <w:noProof/>
                <w:webHidden/>
              </w:rPr>
              <w:fldChar w:fldCharType="end"/>
            </w:r>
          </w:hyperlink>
        </w:p>
        <w:p w14:paraId="1CA66283" w14:textId="24A52BFC"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68" w:history="1">
            <w:r w:rsidR="00D70E66" w:rsidRPr="001C38AF">
              <w:rPr>
                <w:rStyle w:val="Lienhypertexte"/>
                <w:noProof/>
              </w:rPr>
              <w:t>(a)</w:t>
            </w:r>
            <w:r w:rsidR="00D70E66">
              <w:rPr>
                <w:rFonts w:eastAsiaTheme="minorEastAsia" w:cstheme="minorBidi"/>
                <w:noProof/>
                <w:kern w:val="2"/>
                <w:sz w:val="24"/>
                <w:szCs w:val="24"/>
                <w14:ligatures w14:val="standardContextual"/>
              </w:rPr>
              <w:tab/>
            </w:r>
            <w:r w:rsidR="00D70E66" w:rsidRPr="001C38AF">
              <w:rPr>
                <w:rStyle w:val="Lienhypertexte"/>
                <w:noProof/>
              </w:rPr>
              <w:t>Programme et objectifs</w:t>
            </w:r>
            <w:r w:rsidR="00D70E66">
              <w:rPr>
                <w:noProof/>
                <w:webHidden/>
              </w:rPr>
              <w:tab/>
            </w:r>
            <w:r w:rsidR="00D70E66">
              <w:rPr>
                <w:noProof/>
                <w:webHidden/>
              </w:rPr>
              <w:fldChar w:fldCharType="begin"/>
            </w:r>
            <w:r w:rsidR="00D70E66">
              <w:rPr>
                <w:noProof/>
                <w:webHidden/>
              </w:rPr>
              <w:instrText xml:space="preserve"> PAGEREF _Toc188456168 \h </w:instrText>
            </w:r>
            <w:r w:rsidR="00D70E66">
              <w:rPr>
                <w:noProof/>
                <w:webHidden/>
              </w:rPr>
            </w:r>
            <w:r w:rsidR="00D70E66">
              <w:rPr>
                <w:noProof/>
                <w:webHidden/>
              </w:rPr>
              <w:fldChar w:fldCharType="separate"/>
            </w:r>
            <w:r w:rsidR="00D70E66">
              <w:rPr>
                <w:noProof/>
                <w:webHidden/>
              </w:rPr>
              <w:t>17</w:t>
            </w:r>
            <w:r w:rsidR="00D70E66">
              <w:rPr>
                <w:noProof/>
                <w:webHidden/>
              </w:rPr>
              <w:fldChar w:fldCharType="end"/>
            </w:r>
          </w:hyperlink>
        </w:p>
        <w:p w14:paraId="361E04F2" w14:textId="3869C6C0"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69" w:history="1">
            <w:r w:rsidR="00D70E66" w:rsidRPr="001C38AF">
              <w:rPr>
                <w:rStyle w:val="Lienhypertexte"/>
                <w:noProof/>
              </w:rPr>
              <w:t>(b)</w:t>
            </w:r>
            <w:r w:rsidR="00D70E66">
              <w:rPr>
                <w:rFonts w:eastAsiaTheme="minorEastAsia" w:cstheme="minorBidi"/>
                <w:noProof/>
                <w:kern w:val="2"/>
                <w:sz w:val="24"/>
                <w:szCs w:val="24"/>
                <w14:ligatures w14:val="standardContextual"/>
              </w:rPr>
              <w:tab/>
            </w:r>
            <w:r w:rsidR="00D70E66" w:rsidRPr="001C38AF">
              <w:rPr>
                <w:rStyle w:val="Lienhypertexte"/>
                <w:noProof/>
              </w:rPr>
              <w:t>Architecture physique</w:t>
            </w:r>
            <w:r w:rsidR="00D70E66">
              <w:rPr>
                <w:noProof/>
                <w:webHidden/>
              </w:rPr>
              <w:tab/>
            </w:r>
            <w:r w:rsidR="00D70E66">
              <w:rPr>
                <w:noProof/>
                <w:webHidden/>
              </w:rPr>
              <w:fldChar w:fldCharType="begin"/>
            </w:r>
            <w:r w:rsidR="00D70E66">
              <w:rPr>
                <w:noProof/>
                <w:webHidden/>
              </w:rPr>
              <w:instrText xml:space="preserve"> PAGEREF _Toc188456169 \h </w:instrText>
            </w:r>
            <w:r w:rsidR="00D70E66">
              <w:rPr>
                <w:noProof/>
                <w:webHidden/>
              </w:rPr>
            </w:r>
            <w:r w:rsidR="00D70E66">
              <w:rPr>
                <w:noProof/>
                <w:webHidden/>
              </w:rPr>
              <w:fldChar w:fldCharType="separate"/>
            </w:r>
            <w:r w:rsidR="00D70E66">
              <w:rPr>
                <w:noProof/>
                <w:webHidden/>
              </w:rPr>
              <w:t>18</w:t>
            </w:r>
            <w:r w:rsidR="00D70E66">
              <w:rPr>
                <w:noProof/>
                <w:webHidden/>
              </w:rPr>
              <w:fldChar w:fldCharType="end"/>
            </w:r>
          </w:hyperlink>
        </w:p>
        <w:p w14:paraId="38B08B16" w14:textId="482ABB9A"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70" w:history="1">
            <w:r w:rsidR="00D70E66" w:rsidRPr="001C38AF">
              <w:rPr>
                <w:rStyle w:val="Lienhypertexte"/>
                <w:noProof/>
              </w:rPr>
              <w:t>(c)</w:t>
            </w:r>
            <w:r w:rsidR="00D70E66">
              <w:rPr>
                <w:rFonts w:eastAsiaTheme="minorEastAsia" w:cstheme="minorBidi"/>
                <w:noProof/>
                <w:kern w:val="2"/>
                <w:sz w:val="24"/>
                <w:szCs w:val="24"/>
                <w14:ligatures w14:val="standardContextual"/>
              </w:rPr>
              <w:tab/>
            </w:r>
            <w:r w:rsidR="00D70E66" w:rsidRPr="001C38AF">
              <w:rPr>
                <w:rStyle w:val="Lienhypertexte"/>
                <w:noProof/>
              </w:rPr>
              <w:t>Commutateurs de cœur de réseau</w:t>
            </w:r>
            <w:r w:rsidR="00D70E66">
              <w:rPr>
                <w:noProof/>
                <w:webHidden/>
              </w:rPr>
              <w:tab/>
            </w:r>
            <w:r w:rsidR="00D70E66">
              <w:rPr>
                <w:noProof/>
                <w:webHidden/>
              </w:rPr>
              <w:fldChar w:fldCharType="begin"/>
            </w:r>
            <w:r w:rsidR="00D70E66">
              <w:rPr>
                <w:noProof/>
                <w:webHidden/>
              </w:rPr>
              <w:instrText xml:space="preserve"> PAGEREF _Toc188456170 \h </w:instrText>
            </w:r>
            <w:r w:rsidR="00D70E66">
              <w:rPr>
                <w:noProof/>
                <w:webHidden/>
              </w:rPr>
            </w:r>
            <w:r w:rsidR="00D70E66">
              <w:rPr>
                <w:noProof/>
                <w:webHidden/>
              </w:rPr>
              <w:fldChar w:fldCharType="separate"/>
            </w:r>
            <w:r w:rsidR="00D70E66">
              <w:rPr>
                <w:noProof/>
                <w:webHidden/>
              </w:rPr>
              <w:t>18</w:t>
            </w:r>
            <w:r w:rsidR="00D70E66">
              <w:rPr>
                <w:noProof/>
                <w:webHidden/>
              </w:rPr>
              <w:fldChar w:fldCharType="end"/>
            </w:r>
          </w:hyperlink>
        </w:p>
        <w:p w14:paraId="67D4964B" w14:textId="67C79F7F"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71" w:history="1">
            <w:r w:rsidR="00D70E66" w:rsidRPr="001C38AF">
              <w:rPr>
                <w:rStyle w:val="Lienhypertexte"/>
                <w:noProof/>
              </w:rPr>
              <w:t>(d)</w:t>
            </w:r>
            <w:r w:rsidR="00D70E66">
              <w:rPr>
                <w:rFonts w:eastAsiaTheme="minorEastAsia" w:cstheme="minorBidi"/>
                <w:noProof/>
                <w:kern w:val="2"/>
                <w:sz w:val="24"/>
                <w:szCs w:val="24"/>
                <w14:ligatures w14:val="standardContextual"/>
              </w:rPr>
              <w:tab/>
            </w:r>
            <w:r w:rsidR="00D70E66" w:rsidRPr="001C38AF">
              <w:rPr>
                <w:rStyle w:val="Lienhypertexte"/>
                <w:noProof/>
              </w:rPr>
              <w:t>Commutateurs ressources et extrémités</w:t>
            </w:r>
            <w:r w:rsidR="00D70E66">
              <w:rPr>
                <w:noProof/>
                <w:webHidden/>
              </w:rPr>
              <w:tab/>
            </w:r>
            <w:r w:rsidR="00D70E66">
              <w:rPr>
                <w:noProof/>
                <w:webHidden/>
              </w:rPr>
              <w:fldChar w:fldCharType="begin"/>
            </w:r>
            <w:r w:rsidR="00D70E66">
              <w:rPr>
                <w:noProof/>
                <w:webHidden/>
              </w:rPr>
              <w:instrText xml:space="preserve"> PAGEREF _Toc188456171 \h </w:instrText>
            </w:r>
            <w:r w:rsidR="00D70E66">
              <w:rPr>
                <w:noProof/>
                <w:webHidden/>
              </w:rPr>
            </w:r>
            <w:r w:rsidR="00D70E66">
              <w:rPr>
                <w:noProof/>
                <w:webHidden/>
              </w:rPr>
              <w:fldChar w:fldCharType="separate"/>
            </w:r>
            <w:r w:rsidR="00D70E66">
              <w:rPr>
                <w:noProof/>
                <w:webHidden/>
              </w:rPr>
              <w:t>19</w:t>
            </w:r>
            <w:r w:rsidR="00D70E66">
              <w:rPr>
                <w:noProof/>
                <w:webHidden/>
              </w:rPr>
              <w:fldChar w:fldCharType="end"/>
            </w:r>
          </w:hyperlink>
        </w:p>
        <w:p w14:paraId="6196AA23" w14:textId="67D4BD44"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72" w:history="1">
            <w:r w:rsidR="00D70E66" w:rsidRPr="001C38AF">
              <w:rPr>
                <w:rStyle w:val="Lienhypertexte"/>
                <w:noProof/>
              </w:rPr>
              <w:t>(e)</w:t>
            </w:r>
            <w:r w:rsidR="00D70E66">
              <w:rPr>
                <w:rFonts w:eastAsiaTheme="minorEastAsia" w:cstheme="minorBidi"/>
                <w:noProof/>
                <w:kern w:val="2"/>
                <w:sz w:val="24"/>
                <w:szCs w:val="24"/>
                <w14:ligatures w14:val="standardContextual"/>
              </w:rPr>
              <w:tab/>
            </w:r>
            <w:r w:rsidR="00D70E66" w:rsidRPr="001C38AF">
              <w:rPr>
                <w:rStyle w:val="Lienhypertexte"/>
                <w:noProof/>
              </w:rPr>
              <w:t>Segmentation population/profil/service</w:t>
            </w:r>
            <w:r w:rsidR="00D70E66">
              <w:rPr>
                <w:noProof/>
                <w:webHidden/>
              </w:rPr>
              <w:tab/>
            </w:r>
            <w:r w:rsidR="00D70E66">
              <w:rPr>
                <w:noProof/>
                <w:webHidden/>
              </w:rPr>
              <w:fldChar w:fldCharType="begin"/>
            </w:r>
            <w:r w:rsidR="00D70E66">
              <w:rPr>
                <w:noProof/>
                <w:webHidden/>
              </w:rPr>
              <w:instrText xml:space="preserve"> PAGEREF _Toc188456172 \h </w:instrText>
            </w:r>
            <w:r w:rsidR="00D70E66">
              <w:rPr>
                <w:noProof/>
                <w:webHidden/>
              </w:rPr>
            </w:r>
            <w:r w:rsidR="00D70E66">
              <w:rPr>
                <w:noProof/>
                <w:webHidden/>
              </w:rPr>
              <w:fldChar w:fldCharType="separate"/>
            </w:r>
            <w:r w:rsidR="00D70E66">
              <w:rPr>
                <w:noProof/>
                <w:webHidden/>
              </w:rPr>
              <w:t>21</w:t>
            </w:r>
            <w:r w:rsidR="00D70E66">
              <w:rPr>
                <w:noProof/>
                <w:webHidden/>
              </w:rPr>
              <w:fldChar w:fldCharType="end"/>
            </w:r>
          </w:hyperlink>
        </w:p>
        <w:p w14:paraId="6C09FA52" w14:textId="732694DE"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73" w:history="1">
            <w:r w:rsidR="00D70E66" w:rsidRPr="001C38AF">
              <w:rPr>
                <w:rStyle w:val="Lienhypertexte"/>
                <w:noProof/>
              </w:rPr>
              <w:t>Section 3.05</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Réseau Wlan</w:t>
            </w:r>
            <w:r w:rsidR="00D70E66">
              <w:rPr>
                <w:noProof/>
                <w:webHidden/>
              </w:rPr>
              <w:tab/>
            </w:r>
            <w:r w:rsidR="00D70E66">
              <w:rPr>
                <w:noProof/>
                <w:webHidden/>
              </w:rPr>
              <w:fldChar w:fldCharType="begin"/>
            </w:r>
            <w:r w:rsidR="00D70E66">
              <w:rPr>
                <w:noProof/>
                <w:webHidden/>
              </w:rPr>
              <w:instrText xml:space="preserve"> PAGEREF _Toc188456173 \h </w:instrText>
            </w:r>
            <w:r w:rsidR="00D70E66">
              <w:rPr>
                <w:noProof/>
                <w:webHidden/>
              </w:rPr>
            </w:r>
            <w:r w:rsidR="00D70E66">
              <w:rPr>
                <w:noProof/>
                <w:webHidden/>
              </w:rPr>
              <w:fldChar w:fldCharType="separate"/>
            </w:r>
            <w:r w:rsidR="00D70E66">
              <w:rPr>
                <w:noProof/>
                <w:webHidden/>
              </w:rPr>
              <w:t>21</w:t>
            </w:r>
            <w:r w:rsidR="00D70E66">
              <w:rPr>
                <w:noProof/>
                <w:webHidden/>
              </w:rPr>
              <w:fldChar w:fldCharType="end"/>
            </w:r>
          </w:hyperlink>
        </w:p>
        <w:p w14:paraId="55D5146C" w14:textId="4C086929"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74" w:history="1">
            <w:r w:rsidR="00D70E66" w:rsidRPr="001C38AF">
              <w:rPr>
                <w:rStyle w:val="Lienhypertexte"/>
                <w:noProof/>
              </w:rPr>
              <w:t>(a)</w:t>
            </w:r>
            <w:r w:rsidR="00D70E66">
              <w:rPr>
                <w:rFonts w:eastAsiaTheme="minorEastAsia" w:cstheme="minorBidi"/>
                <w:noProof/>
                <w:kern w:val="2"/>
                <w:sz w:val="24"/>
                <w:szCs w:val="24"/>
                <w14:ligatures w14:val="standardContextual"/>
              </w:rPr>
              <w:tab/>
            </w:r>
            <w:r w:rsidR="00D70E66" w:rsidRPr="001C38AF">
              <w:rPr>
                <w:rStyle w:val="Lienhypertexte"/>
                <w:noProof/>
              </w:rPr>
              <w:t>Programme et objectifs</w:t>
            </w:r>
            <w:r w:rsidR="00D70E66">
              <w:rPr>
                <w:noProof/>
                <w:webHidden/>
              </w:rPr>
              <w:tab/>
            </w:r>
            <w:r w:rsidR="00D70E66">
              <w:rPr>
                <w:noProof/>
                <w:webHidden/>
              </w:rPr>
              <w:fldChar w:fldCharType="begin"/>
            </w:r>
            <w:r w:rsidR="00D70E66">
              <w:rPr>
                <w:noProof/>
                <w:webHidden/>
              </w:rPr>
              <w:instrText xml:space="preserve"> PAGEREF _Toc188456174 \h </w:instrText>
            </w:r>
            <w:r w:rsidR="00D70E66">
              <w:rPr>
                <w:noProof/>
                <w:webHidden/>
              </w:rPr>
            </w:r>
            <w:r w:rsidR="00D70E66">
              <w:rPr>
                <w:noProof/>
                <w:webHidden/>
              </w:rPr>
              <w:fldChar w:fldCharType="separate"/>
            </w:r>
            <w:r w:rsidR="00D70E66">
              <w:rPr>
                <w:noProof/>
                <w:webHidden/>
              </w:rPr>
              <w:t>21</w:t>
            </w:r>
            <w:r w:rsidR="00D70E66">
              <w:rPr>
                <w:noProof/>
                <w:webHidden/>
              </w:rPr>
              <w:fldChar w:fldCharType="end"/>
            </w:r>
          </w:hyperlink>
        </w:p>
        <w:p w14:paraId="6A7D5E01" w14:textId="4987FEB5"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75" w:history="1">
            <w:r w:rsidR="00D70E66" w:rsidRPr="001C38AF">
              <w:rPr>
                <w:rStyle w:val="Lienhypertexte"/>
                <w:noProof/>
              </w:rPr>
              <w:t>(b)</w:t>
            </w:r>
            <w:r w:rsidR="00D70E66">
              <w:rPr>
                <w:rFonts w:eastAsiaTheme="minorEastAsia" w:cstheme="minorBidi"/>
                <w:noProof/>
                <w:kern w:val="2"/>
                <w:sz w:val="24"/>
                <w:szCs w:val="24"/>
                <w14:ligatures w14:val="standardContextual"/>
              </w:rPr>
              <w:tab/>
            </w:r>
            <w:r w:rsidR="00D70E66" w:rsidRPr="001C38AF">
              <w:rPr>
                <w:rStyle w:val="Lienhypertexte"/>
                <w:noProof/>
              </w:rPr>
              <w:t>Etude de couverture</w:t>
            </w:r>
            <w:r w:rsidR="00D70E66">
              <w:rPr>
                <w:noProof/>
                <w:webHidden/>
              </w:rPr>
              <w:tab/>
            </w:r>
            <w:r w:rsidR="00D70E66">
              <w:rPr>
                <w:noProof/>
                <w:webHidden/>
              </w:rPr>
              <w:fldChar w:fldCharType="begin"/>
            </w:r>
            <w:r w:rsidR="00D70E66">
              <w:rPr>
                <w:noProof/>
                <w:webHidden/>
              </w:rPr>
              <w:instrText xml:space="preserve"> PAGEREF _Toc188456175 \h </w:instrText>
            </w:r>
            <w:r w:rsidR="00D70E66">
              <w:rPr>
                <w:noProof/>
                <w:webHidden/>
              </w:rPr>
            </w:r>
            <w:r w:rsidR="00D70E66">
              <w:rPr>
                <w:noProof/>
                <w:webHidden/>
              </w:rPr>
              <w:fldChar w:fldCharType="separate"/>
            </w:r>
            <w:r w:rsidR="00D70E66">
              <w:rPr>
                <w:noProof/>
                <w:webHidden/>
              </w:rPr>
              <w:t>22</w:t>
            </w:r>
            <w:r w:rsidR="00D70E66">
              <w:rPr>
                <w:noProof/>
                <w:webHidden/>
              </w:rPr>
              <w:fldChar w:fldCharType="end"/>
            </w:r>
          </w:hyperlink>
        </w:p>
        <w:p w14:paraId="668C4658" w14:textId="4BD3C247"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76" w:history="1">
            <w:r w:rsidR="00D70E66" w:rsidRPr="001C38AF">
              <w:rPr>
                <w:rStyle w:val="Lienhypertexte"/>
                <w:noProof/>
              </w:rPr>
              <w:t>(c)</w:t>
            </w:r>
            <w:r w:rsidR="00D70E66">
              <w:rPr>
                <w:rFonts w:eastAsiaTheme="minorEastAsia" w:cstheme="minorBidi"/>
                <w:noProof/>
                <w:kern w:val="2"/>
                <w:sz w:val="24"/>
                <w:szCs w:val="24"/>
                <w14:ligatures w14:val="standardContextual"/>
              </w:rPr>
              <w:tab/>
            </w:r>
            <w:r w:rsidR="00D70E66" w:rsidRPr="001C38AF">
              <w:rPr>
                <w:rStyle w:val="Lienhypertexte"/>
                <w:noProof/>
              </w:rPr>
              <w:t>Bornes Wi-Fi Indoor</w:t>
            </w:r>
            <w:r w:rsidR="00D70E66">
              <w:rPr>
                <w:noProof/>
                <w:webHidden/>
              </w:rPr>
              <w:tab/>
            </w:r>
            <w:r w:rsidR="00D70E66">
              <w:rPr>
                <w:noProof/>
                <w:webHidden/>
              </w:rPr>
              <w:fldChar w:fldCharType="begin"/>
            </w:r>
            <w:r w:rsidR="00D70E66">
              <w:rPr>
                <w:noProof/>
                <w:webHidden/>
              </w:rPr>
              <w:instrText xml:space="preserve"> PAGEREF _Toc188456176 \h </w:instrText>
            </w:r>
            <w:r w:rsidR="00D70E66">
              <w:rPr>
                <w:noProof/>
                <w:webHidden/>
              </w:rPr>
            </w:r>
            <w:r w:rsidR="00D70E66">
              <w:rPr>
                <w:noProof/>
                <w:webHidden/>
              </w:rPr>
              <w:fldChar w:fldCharType="separate"/>
            </w:r>
            <w:r w:rsidR="00D70E66">
              <w:rPr>
                <w:noProof/>
                <w:webHidden/>
              </w:rPr>
              <w:t>22</w:t>
            </w:r>
            <w:r w:rsidR="00D70E66">
              <w:rPr>
                <w:noProof/>
                <w:webHidden/>
              </w:rPr>
              <w:fldChar w:fldCharType="end"/>
            </w:r>
          </w:hyperlink>
        </w:p>
        <w:p w14:paraId="2E739315" w14:textId="64E75965" w:rsidR="00D70E66" w:rsidRDefault="008741FE">
          <w:pPr>
            <w:pStyle w:val="TM4"/>
            <w:tabs>
              <w:tab w:val="left" w:pos="1200"/>
              <w:tab w:val="right" w:leader="dot" w:pos="10338"/>
            </w:tabs>
            <w:rPr>
              <w:rFonts w:eastAsiaTheme="minorEastAsia" w:cstheme="minorBidi"/>
              <w:noProof/>
              <w:kern w:val="2"/>
              <w:sz w:val="24"/>
              <w:szCs w:val="24"/>
              <w14:ligatures w14:val="standardContextual"/>
            </w:rPr>
          </w:pPr>
          <w:hyperlink w:anchor="_Toc188456177" w:history="1">
            <w:r w:rsidR="00D70E66" w:rsidRPr="001C38AF">
              <w:rPr>
                <w:rStyle w:val="Lienhypertexte"/>
                <w:noProof/>
              </w:rPr>
              <w:t>(i)</w:t>
            </w:r>
            <w:r w:rsidR="00D70E66">
              <w:rPr>
                <w:rFonts w:eastAsiaTheme="minorEastAsia" w:cstheme="minorBidi"/>
                <w:noProof/>
                <w:kern w:val="2"/>
                <w:sz w:val="24"/>
                <w:szCs w:val="24"/>
                <w14:ligatures w14:val="standardContextual"/>
              </w:rPr>
              <w:tab/>
            </w:r>
            <w:r w:rsidR="00D70E66" w:rsidRPr="001C38AF">
              <w:rPr>
                <w:rStyle w:val="Lienhypertexte"/>
                <w:noProof/>
              </w:rPr>
              <w:t>POINT D’ACCES</w:t>
            </w:r>
            <w:r w:rsidR="00D70E66">
              <w:rPr>
                <w:noProof/>
                <w:webHidden/>
              </w:rPr>
              <w:tab/>
            </w:r>
            <w:r w:rsidR="00D70E66">
              <w:rPr>
                <w:noProof/>
                <w:webHidden/>
              </w:rPr>
              <w:fldChar w:fldCharType="begin"/>
            </w:r>
            <w:r w:rsidR="00D70E66">
              <w:rPr>
                <w:noProof/>
                <w:webHidden/>
              </w:rPr>
              <w:instrText xml:space="preserve"> PAGEREF _Toc188456177 \h </w:instrText>
            </w:r>
            <w:r w:rsidR="00D70E66">
              <w:rPr>
                <w:noProof/>
                <w:webHidden/>
              </w:rPr>
            </w:r>
            <w:r w:rsidR="00D70E66">
              <w:rPr>
                <w:noProof/>
                <w:webHidden/>
              </w:rPr>
              <w:fldChar w:fldCharType="separate"/>
            </w:r>
            <w:r w:rsidR="00D70E66">
              <w:rPr>
                <w:noProof/>
                <w:webHidden/>
              </w:rPr>
              <w:t>22</w:t>
            </w:r>
            <w:r w:rsidR="00D70E66">
              <w:rPr>
                <w:noProof/>
                <w:webHidden/>
              </w:rPr>
              <w:fldChar w:fldCharType="end"/>
            </w:r>
          </w:hyperlink>
        </w:p>
        <w:p w14:paraId="22DE62CC" w14:textId="562995A0" w:rsidR="00D70E66" w:rsidRDefault="008741FE">
          <w:pPr>
            <w:pStyle w:val="TM4"/>
            <w:tabs>
              <w:tab w:val="left" w:pos="1200"/>
              <w:tab w:val="right" w:leader="dot" w:pos="10338"/>
            </w:tabs>
            <w:rPr>
              <w:rFonts w:eastAsiaTheme="minorEastAsia" w:cstheme="minorBidi"/>
              <w:noProof/>
              <w:kern w:val="2"/>
              <w:sz w:val="24"/>
              <w:szCs w:val="24"/>
              <w14:ligatures w14:val="standardContextual"/>
            </w:rPr>
          </w:pPr>
          <w:hyperlink w:anchor="_Toc188456178" w:history="1">
            <w:r w:rsidR="00D70E66" w:rsidRPr="001C38AF">
              <w:rPr>
                <w:rStyle w:val="Lienhypertexte"/>
                <w:noProof/>
              </w:rPr>
              <w:t>(ii)</w:t>
            </w:r>
            <w:r w:rsidR="00D70E66">
              <w:rPr>
                <w:rFonts w:eastAsiaTheme="minorEastAsia" w:cstheme="minorBidi"/>
                <w:noProof/>
                <w:kern w:val="2"/>
                <w:sz w:val="24"/>
                <w:szCs w:val="24"/>
                <w14:ligatures w14:val="standardContextual"/>
              </w:rPr>
              <w:tab/>
            </w:r>
            <w:r w:rsidR="00D70E66" w:rsidRPr="001C38AF">
              <w:rPr>
                <w:rStyle w:val="Lienhypertexte"/>
                <w:noProof/>
              </w:rPr>
              <w:t>SSID</w:t>
            </w:r>
            <w:r w:rsidR="00D70E66">
              <w:rPr>
                <w:noProof/>
                <w:webHidden/>
              </w:rPr>
              <w:tab/>
            </w:r>
            <w:r w:rsidR="00D70E66">
              <w:rPr>
                <w:noProof/>
                <w:webHidden/>
              </w:rPr>
              <w:fldChar w:fldCharType="begin"/>
            </w:r>
            <w:r w:rsidR="00D70E66">
              <w:rPr>
                <w:noProof/>
                <w:webHidden/>
              </w:rPr>
              <w:instrText xml:space="preserve"> PAGEREF _Toc188456178 \h </w:instrText>
            </w:r>
            <w:r w:rsidR="00D70E66">
              <w:rPr>
                <w:noProof/>
                <w:webHidden/>
              </w:rPr>
            </w:r>
            <w:r w:rsidR="00D70E66">
              <w:rPr>
                <w:noProof/>
                <w:webHidden/>
              </w:rPr>
              <w:fldChar w:fldCharType="separate"/>
            </w:r>
            <w:r w:rsidR="00D70E66">
              <w:rPr>
                <w:noProof/>
                <w:webHidden/>
              </w:rPr>
              <w:t>23</w:t>
            </w:r>
            <w:r w:rsidR="00D70E66">
              <w:rPr>
                <w:noProof/>
                <w:webHidden/>
              </w:rPr>
              <w:fldChar w:fldCharType="end"/>
            </w:r>
          </w:hyperlink>
        </w:p>
        <w:p w14:paraId="4881019A" w14:textId="69CD1188"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79" w:history="1">
            <w:r w:rsidR="00D70E66" w:rsidRPr="001C38AF">
              <w:rPr>
                <w:rStyle w:val="Lienhypertexte"/>
                <w:noProof/>
              </w:rPr>
              <w:t>(d)</w:t>
            </w:r>
            <w:r w:rsidR="00D70E66">
              <w:rPr>
                <w:rFonts w:eastAsiaTheme="minorEastAsia" w:cstheme="minorBidi"/>
                <w:noProof/>
                <w:kern w:val="2"/>
                <w:sz w:val="24"/>
                <w:szCs w:val="24"/>
                <w14:ligatures w14:val="standardContextual"/>
              </w:rPr>
              <w:tab/>
            </w:r>
            <w:r w:rsidR="00D70E66" w:rsidRPr="001C38AF">
              <w:rPr>
                <w:rStyle w:val="Lienhypertexte"/>
                <w:noProof/>
              </w:rPr>
              <w:t>Contrôleur des points d’accès</w:t>
            </w:r>
            <w:r w:rsidR="00D70E66">
              <w:rPr>
                <w:noProof/>
                <w:webHidden/>
              </w:rPr>
              <w:tab/>
            </w:r>
            <w:r w:rsidR="00D70E66">
              <w:rPr>
                <w:noProof/>
                <w:webHidden/>
              </w:rPr>
              <w:fldChar w:fldCharType="begin"/>
            </w:r>
            <w:r w:rsidR="00D70E66">
              <w:rPr>
                <w:noProof/>
                <w:webHidden/>
              </w:rPr>
              <w:instrText xml:space="preserve"> PAGEREF _Toc188456179 \h </w:instrText>
            </w:r>
            <w:r w:rsidR="00D70E66">
              <w:rPr>
                <w:noProof/>
                <w:webHidden/>
              </w:rPr>
            </w:r>
            <w:r w:rsidR="00D70E66">
              <w:rPr>
                <w:noProof/>
                <w:webHidden/>
              </w:rPr>
              <w:fldChar w:fldCharType="separate"/>
            </w:r>
            <w:r w:rsidR="00D70E66">
              <w:rPr>
                <w:noProof/>
                <w:webHidden/>
              </w:rPr>
              <w:t>23</w:t>
            </w:r>
            <w:r w:rsidR="00D70E66">
              <w:rPr>
                <w:noProof/>
                <w:webHidden/>
              </w:rPr>
              <w:fldChar w:fldCharType="end"/>
            </w:r>
          </w:hyperlink>
        </w:p>
        <w:p w14:paraId="18275474" w14:textId="261390CC"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80" w:history="1">
            <w:r w:rsidR="00D70E66" w:rsidRPr="001C38AF">
              <w:rPr>
                <w:rStyle w:val="Lienhypertexte"/>
                <w:noProof/>
              </w:rPr>
              <w:t>(e)</w:t>
            </w:r>
            <w:r w:rsidR="00D70E66">
              <w:rPr>
                <w:rFonts w:eastAsiaTheme="minorEastAsia" w:cstheme="minorBidi"/>
                <w:noProof/>
                <w:kern w:val="2"/>
                <w:sz w:val="24"/>
                <w:szCs w:val="24"/>
                <w14:ligatures w14:val="standardContextual"/>
              </w:rPr>
              <w:tab/>
            </w:r>
            <w:r w:rsidR="00D70E66" w:rsidRPr="001C38AF">
              <w:rPr>
                <w:rStyle w:val="Lienhypertexte"/>
                <w:noProof/>
              </w:rPr>
              <w:t>Sécurisation et Authentification</w:t>
            </w:r>
            <w:r w:rsidR="00D70E66">
              <w:rPr>
                <w:noProof/>
                <w:webHidden/>
              </w:rPr>
              <w:tab/>
            </w:r>
            <w:r w:rsidR="00D70E66">
              <w:rPr>
                <w:noProof/>
                <w:webHidden/>
              </w:rPr>
              <w:fldChar w:fldCharType="begin"/>
            </w:r>
            <w:r w:rsidR="00D70E66">
              <w:rPr>
                <w:noProof/>
                <w:webHidden/>
              </w:rPr>
              <w:instrText xml:space="preserve"> PAGEREF _Toc188456180 \h </w:instrText>
            </w:r>
            <w:r w:rsidR="00D70E66">
              <w:rPr>
                <w:noProof/>
                <w:webHidden/>
              </w:rPr>
            </w:r>
            <w:r w:rsidR="00D70E66">
              <w:rPr>
                <w:noProof/>
                <w:webHidden/>
              </w:rPr>
              <w:fldChar w:fldCharType="separate"/>
            </w:r>
            <w:r w:rsidR="00D70E66">
              <w:rPr>
                <w:noProof/>
                <w:webHidden/>
              </w:rPr>
              <w:t>24</w:t>
            </w:r>
            <w:r w:rsidR="00D70E66">
              <w:rPr>
                <w:noProof/>
                <w:webHidden/>
              </w:rPr>
              <w:fldChar w:fldCharType="end"/>
            </w:r>
          </w:hyperlink>
        </w:p>
        <w:p w14:paraId="37DFA202" w14:textId="7FA6C5C9"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81" w:history="1">
            <w:r w:rsidR="00D70E66" w:rsidRPr="001C38AF">
              <w:rPr>
                <w:rStyle w:val="Lienhypertexte"/>
                <w:noProof/>
              </w:rPr>
              <w:t>Section 3.06</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Infrastructure radio Outdoor</w:t>
            </w:r>
            <w:r w:rsidR="00D70E66">
              <w:rPr>
                <w:noProof/>
                <w:webHidden/>
              </w:rPr>
              <w:tab/>
            </w:r>
            <w:r w:rsidR="00D70E66">
              <w:rPr>
                <w:noProof/>
                <w:webHidden/>
              </w:rPr>
              <w:fldChar w:fldCharType="begin"/>
            </w:r>
            <w:r w:rsidR="00D70E66">
              <w:rPr>
                <w:noProof/>
                <w:webHidden/>
              </w:rPr>
              <w:instrText xml:space="preserve"> PAGEREF _Toc188456181 \h </w:instrText>
            </w:r>
            <w:r w:rsidR="00D70E66">
              <w:rPr>
                <w:noProof/>
                <w:webHidden/>
              </w:rPr>
            </w:r>
            <w:r w:rsidR="00D70E66">
              <w:rPr>
                <w:noProof/>
                <w:webHidden/>
              </w:rPr>
              <w:fldChar w:fldCharType="separate"/>
            </w:r>
            <w:r w:rsidR="00D70E66">
              <w:rPr>
                <w:noProof/>
                <w:webHidden/>
              </w:rPr>
              <w:t>24</w:t>
            </w:r>
            <w:r w:rsidR="00D70E66">
              <w:rPr>
                <w:noProof/>
                <w:webHidden/>
              </w:rPr>
              <w:fldChar w:fldCharType="end"/>
            </w:r>
          </w:hyperlink>
        </w:p>
        <w:p w14:paraId="19570597" w14:textId="692FEA26"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82" w:history="1">
            <w:r w:rsidR="00D70E66" w:rsidRPr="001C38AF">
              <w:rPr>
                <w:rStyle w:val="Lienhypertexte"/>
                <w:noProof/>
              </w:rPr>
              <w:t>Section 3.07</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Portail captif (virtualisé ou appliance)</w:t>
            </w:r>
            <w:r w:rsidR="00D70E66">
              <w:rPr>
                <w:noProof/>
                <w:webHidden/>
              </w:rPr>
              <w:tab/>
            </w:r>
            <w:r w:rsidR="00D70E66">
              <w:rPr>
                <w:noProof/>
                <w:webHidden/>
              </w:rPr>
              <w:fldChar w:fldCharType="begin"/>
            </w:r>
            <w:r w:rsidR="00D70E66">
              <w:rPr>
                <w:noProof/>
                <w:webHidden/>
              </w:rPr>
              <w:instrText xml:space="preserve"> PAGEREF _Toc188456182 \h </w:instrText>
            </w:r>
            <w:r w:rsidR="00D70E66">
              <w:rPr>
                <w:noProof/>
                <w:webHidden/>
              </w:rPr>
            </w:r>
            <w:r w:rsidR="00D70E66">
              <w:rPr>
                <w:noProof/>
                <w:webHidden/>
              </w:rPr>
              <w:fldChar w:fldCharType="separate"/>
            </w:r>
            <w:r w:rsidR="00D70E66">
              <w:rPr>
                <w:noProof/>
                <w:webHidden/>
              </w:rPr>
              <w:t>25</w:t>
            </w:r>
            <w:r w:rsidR="00D70E66">
              <w:rPr>
                <w:noProof/>
                <w:webHidden/>
              </w:rPr>
              <w:fldChar w:fldCharType="end"/>
            </w:r>
          </w:hyperlink>
        </w:p>
        <w:p w14:paraId="3A7E23AF" w14:textId="6BF781B1"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83" w:history="1">
            <w:r w:rsidR="00D70E66" w:rsidRPr="001C38AF">
              <w:rPr>
                <w:rStyle w:val="Lienhypertexte"/>
                <w:noProof/>
              </w:rPr>
              <w:t>Section 3.08</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Réglementations</w:t>
            </w:r>
            <w:r w:rsidR="00D70E66">
              <w:rPr>
                <w:noProof/>
                <w:webHidden/>
              </w:rPr>
              <w:tab/>
            </w:r>
            <w:r w:rsidR="00D70E66">
              <w:rPr>
                <w:noProof/>
                <w:webHidden/>
              </w:rPr>
              <w:fldChar w:fldCharType="begin"/>
            </w:r>
            <w:r w:rsidR="00D70E66">
              <w:rPr>
                <w:noProof/>
                <w:webHidden/>
              </w:rPr>
              <w:instrText xml:space="preserve"> PAGEREF _Toc188456183 \h </w:instrText>
            </w:r>
            <w:r w:rsidR="00D70E66">
              <w:rPr>
                <w:noProof/>
                <w:webHidden/>
              </w:rPr>
            </w:r>
            <w:r w:rsidR="00D70E66">
              <w:rPr>
                <w:noProof/>
                <w:webHidden/>
              </w:rPr>
              <w:fldChar w:fldCharType="separate"/>
            </w:r>
            <w:r w:rsidR="00D70E66">
              <w:rPr>
                <w:noProof/>
                <w:webHidden/>
              </w:rPr>
              <w:t>26</w:t>
            </w:r>
            <w:r w:rsidR="00D70E66">
              <w:rPr>
                <w:noProof/>
                <w:webHidden/>
              </w:rPr>
              <w:fldChar w:fldCharType="end"/>
            </w:r>
          </w:hyperlink>
        </w:p>
        <w:p w14:paraId="142BC266" w14:textId="5A618759"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84" w:history="1">
            <w:r w:rsidR="00D70E66" w:rsidRPr="001C38AF">
              <w:rPr>
                <w:rStyle w:val="Lienhypertexte"/>
                <w:noProof/>
              </w:rPr>
              <w:t>Section 3.09</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Sécurité des Réseaux</w:t>
            </w:r>
            <w:r w:rsidR="00D70E66">
              <w:rPr>
                <w:noProof/>
                <w:webHidden/>
              </w:rPr>
              <w:tab/>
            </w:r>
            <w:r w:rsidR="00D70E66">
              <w:rPr>
                <w:noProof/>
                <w:webHidden/>
              </w:rPr>
              <w:fldChar w:fldCharType="begin"/>
            </w:r>
            <w:r w:rsidR="00D70E66">
              <w:rPr>
                <w:noProof/>
                <w:webHidden/>
              </w:rPr>
              <w:instrText xml:space="preserve"> PAGEREF _Toc188456184 \h </w:instrText>
            </w:r>
            <w:r w:rsidR="00D70E66">
              <w:rPr>
                <w:noProof/>
                <w:webHidden/>
              </w:rPr>
            </w:r>
            <w:r w:rsidR="00D70E66">
              <w:rPr>
                <w:noProof/>
                <w:webHidden/>
              </w:rPr>
              <w:fldChar w:fldCharType="separate"/>
            </w:r>
            <w:r w:rsidR="00D70E66">
              <w:rPr>
                <w:noProof/>
                <w:webHidden/>
              </w:rPr>
              <w:t>26</w:t>
            </w:r>
            <w:r w:rsidR="00D70E66">
              <w:rPr>
                <w:noProof/>
                <w:webHidden/>
              </w:rPr>
              <w:fldChar w:fldCharType="end"/>
            </w:r>
          </w:hyperlink>
        </w:p>
        <w:p w14:paraId="6DCD8404" w14:textId="279A9363"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85" w:history="1">
            <w:r w:rsidR="00D70E66" w:rsidRPr="001C38AF">
              <w:rPr>
                <w:rStyle w:val="Lienhypertexte"/>
                <w:noProof/>
              </w:rPr>
              <w:t>(a)</w:t>
            </w:r>
            <w:r w:rsidR="00D70E66">
              <w:rPr>
                <w:rFonts w:eastAsiaTheme="minorEastAsia" w:cstheme="minorBidi"/>
                <w:noProof/>
                <w:kern w:val="2"/>
                <w:sz w:val="24"/>
                <w:szCs w:val="24"/>
                <w14:ligatures w14:val="standardContextual"/>
              </w:rPr>
              <w:tab/>
            </w:r>
            <w:r w:rsidR="00D70E66" w:rsidRPr="001C38AF">
              <w:rPr>
                <w:rStyle w:val="Lienhypertexte"/>
                <w:noProof/>
              </w:rPr>
              <w:t>Firewall (Pare-feu)</w:t>
            </w:r>
            <w:r w:rsidR="00D70E66">
              <w:rPr>
                <w:noProof/>
                <w:webHidden/>
              </w:rPr>
              <w:tab/>
            </w:r>
            <w:r w:rsidR="00D70E66">
              <w:rPr>
                <w:noProof/>
                <w:webHidden/>
              </w:rPr>
              <w:fldChar w:fldCharType="begin"/>
            </w:r>
            <w:r w:rsidR="00D70E66">
              <w:rPr>
                <w:noProof/>
                <w:webHidden/>
              </w:rPr>
              <w:instrText xml:space="preserve"> PAGEREF _Toc188456185 \h </w:instrText>
            </w:r>
            <w:r w:rsidR="00D70E66">
              <w:rPr>
                <w:noProof/>
                <w:webHidden/>
              </w:rPr>
            </w:r>
            <w:r w:rsidR="00D70E66">
              <w:rPr>
                <w:noProof/>
                <w:webHidden/>
              </w:rPr>
              <w:fldChar w:fldCharType="separate"/>
            </w:r>
            <w:r w:rsidR="00D70E66">
              <w:rPr>
                <w:noProof/>
                <w:webHidden/>
              </w:rPr>
              <w:t>26</w:t>
            </w:r>
            <w:r w:rsidR="00D70E66">
              <w:rPr>
                <w:noProof/>
                <w:webHidden/>
              </w:rPr>
              <w:fldChar w:fldCharType="end"/>
            </w:r>
          </w:hyperlink>
        </w:p>
        <w:p w14:paraId="004E79CE" w14:textId="1D579E7D"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86" w:history="1">
            <w:r w:rsidR="00D70E66" w:rsidRPr="001C38AF">
              <w:rPr>
                <w:rStyle w:val="Lienhypertexte"/>
                <w:noProof/>
              </w:rPr>
              <w:t>Section 3.10</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Administration Lan - Wlan -Sécurité</w:t>
            </w:r>
            <w:r w:rsidR="00D70E66">
              <w:rPr>
                <w:noProof/>
                <w:webHidden/>
              </w:rPr>
              <w:tab/>
            </w:r>
            <w:r w:rsidR="00D70E66">
              <w:rPr>
                <w:noProof/>
                <w:webHidden/>
              </w:rPr>
              <w:fldChar w:fldCharType="begin"/>
            </w:r>
            <w:r w:rsidR="00D70E66">
              <w:rPr>
                <w:noProof/>
                <w:webHidden/>
              </w:rPr>
              <w:instrText xml:space="preserve"> PAGEREF _Toc188456186 \h </w:instrText>
            </w:r>
            <w:r w:rsidR="00D70E66">
              <w:rPr>
                <w:noProof/>
                <w:webHidden/>
              </w:rPr>
            </w:r>
            <w:r w:rsidR="00D70E66">
              <w:rPr>
                <w:noProof/>
                <w:webHidden/>
              </w:rPr>
              <w:fldChar w:fldCharType="separate"/>
            </w:r>
            <w:r w:rsidR="00D70E66">
              <w:rPr>
                <w:noProof/>
                <w:webHidden/>
              </w:rPr>
              <w:t>27</w:t>
            </w:r>
            <w:r w:rsidR="00D70E66">
              <w:rPr>
                <w:noProof/>
                <w:webHidden/>
              </w:rPr>
              <w:fldChar w:fldCharType="end"/>
            </w:r>
          </w:hyperlink>
        </w:p>
        <w:p w14:paraId="5DA379F9" w14:textId="600C39C4"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87" w:history="1">
            <w:r w:rsidR="00D70E66" w:rsidRPr="001C38AF">
              <w:rPr>
                <w:rStyle w:val="Lienhypertexte"/>
                <w:noProof/>
              </w:rPr>
              <w:t>Section 3.11</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Autres dispositifs IP à supporter</w:t>
            </w:r>
            <w:r w:rsidR="00D70E66">
              <w:rPr>
                <w:noProof/>
                <w:webHidden/>
              </w:rPr>
              <w:tab/>
            </w:r>
            <w:r w:rsidR="00D70E66">
              <w:rPr>
                <w:noProof/>
                <w:webHidden/>
              </w:rPr>
              <w:fldChar w:fldCharType="begin"/>
            </w:r>
            <w:r w:rsidR="00D70E66">
              <w:rPr>
                <w:noProof/>
                <w:webHidden/>
              </w:rPr>
              <w:instrText xml:space="preserve"> PAGEREF _Toc188456187 \h </w:instrText>
            </w:r>
            <w:r w:rsidR="00D70E66">
              <w:rPr>
                <w:noProof/>
                <w:webHidden/>
              </w:rPr>
            </w:r>
            <w:r w:rsidR="00D70E66">
              <w:rPr>
                <w:noProof/>
                <w:webHidden/>
              </w:rPr>
              <w:fldChar w:fldCharType="separate"/>
            </w:r>
            <w:r w:rsidR="00D70E66">
              <w:rPr>
                <w:noProof/>
                <w:webHidden/>
              </w:rPr>
              <w:t>27</w:t>
            </w:r>
            <w:r w:rsidR="00D70E66">
              <w:rPr>
                <w:noProof/>
                <w:webHidden/>
              </w:rPr>
              <w:fldChar w:fldCharType="end"/>
            </w:r>
          </w:hyperlink>
        </w:p>
        <w:p w14:paraId="638B30C1" w14:textId="4E695BC1"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88" w:history="1">
            <w:r w:rsidR="00D70E66" w:rsidRPr="001C38AF">
              <w:rPr>
                <w:rStyle w:val="Lienhypertexte"/>
                <w:noProof/>
              </w:rPr>
              <w:t>Section 3.12</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Prestations spécifiques pour l’infrastructure cuivre</w:t>
            </w:r>
            <w:r w:rsidR="00D70E66">
              <w:rPr>
                <w:noProof/>
                <w:webHidden/>
              </w:rPr>
              <w:tab/>
            </w:r>
            <w:r w:rsidR="00D70E66">
              <w:rPr>
                <w:noProof/>
                <w:webHidden/>
              </w:rPr>
              <w:fldChar w:fldCharType="begin"/>
            </w:r>
            <w:r w:rsidR="00D70E66">
              <w:rPr>
                <w:noProof/>
                <w:webHidden/>
              </w:rPr>
              <w:instrText xml:space="preserve"> PAGEREF _Toc188456188 \h </w:instrText>
            </w:r>
            <w:r w:rsidR="00D70E66">
              <w:rPr>
                <w:noProof/>
                <w:webHidden/>
              </w:rPr>
            </w:r>
            <w:r w:rsidR="00D70E66">
              <w:rPr>
                <w:noProof/>
                <w:webHidden/>
              </w:rPr>
              <w:fldChar w:fldCharType="separate"/>
            </w:r>
            <w:r w:rsidR="00D70E66">
              <w:rPr>
                <w:noProof/>
                <w:webHidden/>
              </w:rPr>
              <w:t>28</w:t>
            </w:r>
            <w:r w:rsidR="00D70E66">
              <w:rPr>
                <w:noProof/>
                <w:webHidden/>
              </w:rPr>
              <w:fldChar w:fldCharType="end"/>
            </w:r>
          </w:hyperlink>
        </w:p>
        <w:p w14:paraId="6DDA4888" w14:textId="63612595"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89" w:history="1">
            <w:r w:rsidR="00D70E66" w:rsidRPr="001C38AF">
              <w:rPr>
                <w:rStyle w:val="Lienhypertexte"/>
                <w:noProof/>
              </w:rPr>
              <w:t>(a)</w:t>
            </w:r>
            <w:r w:rsidR="00D70E66">
              <w:rPr>
                <w:rFonts w:eastAsiaTheme="minorEastAsia" w:cstheme="minorBidi"/>
                <w:noProof/>
                <w:kern w:val="2"/>
                <w:sz w:val="24"/>
                <w:szCs w:val="24"/>
                <w14:ligatures w14:val="standardContextual"/>
              </w:rPr>
              <w:tab/>
            </w:r>
            <w:r w:rsidR="00D70E66" w:rsidRPr="001C38AF">
              <w:rPr>
                <w:rStyle w:val="Lienhypertexte"/>
                <w:noProof/>
              </w:rPr>
              <w:t>Fourniture et pose de noyau RJ45</w:t>
            </w:r>
            <w:r w:rsidR="00D70E66">
              <w:rPr>
                <w:noProof/>
                <w:webHidden/>
              </w:rPr>
              <w:tab/>
            </w:r>
            <w:r w:rsidR="00D70E66">
              <w:rPr>
                <w:noProof/>
                <w:webHidden/>
              </w:rPr>
              <w:fldChar w:fldCharType="begin"/>
            </w:r>
            <w:r w:rsidR="00D70E66">
              <w:rPr>
                <w:noProof/>
                <w:webHidden/>
              </w:rPr>
              <w:instrText xml:space="preserve"> PAGEREF _Toc188456189 \h </w:instrText>
            </w:r>
            <w:r w:rsidR="00D70E66">
              <w:rPr>
                <w:noProof/>
                <w:webHidden/>
              </w:rPr>
            </w:r>
            <w:r w:rsidR="00D70E66">
              <w:rPr>
                <w:noProof/>
                <w:webHidden/>
              </w:rPr>
              <w:fldChar w:fldCharType="separate"/>
            </w:r>
            <w:r w:rsidR="00D70E66">
              <w:rPr>
                <w:noProof/>
                <w:webHidden/>
              </w:rPr>
              <w:t>28</w:t>
            </w:r>
            <w:r w:rsidR="00D70E66">
              <w:rPr>
                <w:noProof/>
                <w:webHidden/>
              </w:rPr>
              <w:fldChar w:fldCharType="end"/>
            </w:r>
          </w:hyperlink>
        </w:p>
        <w:p w14:paraId="6A1D833D" w14:textId="1E134010"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90" w:history="1">
            <w:r w:rsidR="00D70E66" w:rsidRPr="001C38AF">
              <w:rPr>
                <w:rStyle w:val="Lienhypertexte"/>
                <w:noProof/>
              </w:rPr>
              <w:t>(b)</w:t>
            </w:r>
            <w:r w:rsidR="00D70E66">
              <w:rPr>
                <w:rFonts w:eastAsiaTheme="minorEastAsia" w:cstheme="minorBidi"/>
                <w:noProof/>
                <w:kern w:val="2"/>
                <w:sz w:val="24"/>
                <w:szCs w:val="24"/>
                <w14:ligatures w14:val="standardContextual"/>
              </w:rPr>
              <w:tab/>
            </w:r>
            <w:r w:rsidR="00D70E66" w:rsidRPr="001C38AF">
              <w:rPr>
                <w:rStyle w:val="Lienhypertexte"/>
                <w:noProof/>
              </w:rPr>
              <w:t>Fourniture et pose panneau de brassage RJ45</w:t>
            </w:r>
            <w:r w:rsidR="00D70E66">
              <w:rPr>
                <w:noProof/>
                <w:webHidden/>
              </w:rPr>
              <w:tab/>
            </w:r>
            <w:r w:rsidR="00D70E66">
              <w:rPr>
                <w:noProof/>
                <w:webHidden/>
              </w:rPr>
              <w:fldChar w:fldCharType="begin"/>
            </w:r>
            <w:r w:rsidR="00D70E66">
              <w:rPr>
                <w:noProof/>
                <w:webHidden/>
              </w:rPr>
              <w:instrText xml:space="preserve"> PAGEREF _Toc188456190 \h </w:instrText>
            </w:r>
            <w:r w:rsidR="00D70E66">
              <w:rPr>
                <w:noProof/>
                <w:webHidden/>
              </w:rPr>
            </w:r>
            <w:r w:rsidR="00D70E66">
              <w:rPr>
                <w:noProof/>
                <w:webHidden/>
              </w:rPr>
              <w:fldChar w:fldCharType="separate"/>
            </w:r>
            <w:r w:rsidR="00D70E66">
              <w:rPr>
                <w:noProof/>
                <w:webHidden/>
              </w:rPr>
              <w:t>28</w:t>
            </w:r>
            <w:r w:rsidR="00D70E66">
              <w:rPr>
                <w:noProof/>
                <w:webHidden/>
              </w:rPr>
              <w:fldChar w:fldCharType="end"/>
            </w:r>
          </w:hyperlink>
        </w:p>
        <w:p w14:paraId="0940A257" w14:textId="5A63E94A"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91" w:history="1">
            <w:r w:rsidR="00D70E66" w:rsidRPr="001C38AF">
              <w:rPr>
                <w:rStyle w:val="Lienhypertexte"/>
                <w:noProof/>
              </w:rPr>
              <w:t>(c)</w:t>
            </w:r>
            <w:r w:rsidR="00D70E66">
              <w:rPr>
                <w:rFonts w:eastAsiaTheme="minorEastAsia" w:cstheme="minorBidi"/>
                <w:noProof/>
                <w:kern w:val="2"/>
                <w:sz w:val="24"/>
                <w:szCs w:val="24"/>
                <w14:ligatures w14:val="standardContextual"/>
              </w:rPr>
              <w:tab/>
            </w:r>
            <w:r w:rsidR="00D70E66" w:rsidRPr="001C38AF">
              <w:rPr>
                <w:rStyle w:val="Lienhypertexte"/>
                <w:noProof/>
              </w:rPr>
              <w:t>Recette câblage capillaire cuivre</w:t>
            </w:r>
            <w:r w:rsidR="00D70E66">
              <w:rPr>
                <w:noProof/>
                <w:webHidden/>
              </w:rPr>
              <w:tab/>
            </w:r>
            <w:r w:rsidR="00D70E66">
              <w:rPr>
                <w:noProof/>
                <w:webHidden/>
              </w:rPr>
              <w:fldChar w:fldCharType="begin"/>
            </w:r>
            <w:r w:rsidR="00D70E66">
              <w:rPr>
                <w:noProof/>
                <w:webHidden/>
              </w:rPr>
              <w:instrText xml:space="preserve"> PAGEREF _Toc188456191 \h </w:instrText>
            </w:r>
            <w:r w:rsidR="00D70E66">
              <w:rPr>
                <w:noProof/>
                <w:webHidden/>
              </w:rPr>
            </w:r>
            <w:r w:rsidR="00D70E66">
              <w:rPr>
                <w:noProof/>
                <w:webHidden/>
              </w:rPr>
              <w:fldChar w:fldCharType="separate"/>
            </w:r>
            <w:r w:rsidR="00D70E66">
              <w:rPr>
                <w:noProof/>
                <w:webHidden/>
              </w:rPr>
              <w:t>29</w:t>
            </w:r>
            <w:r w:rsidR="00D70E66">
              <w:rPr>
                <w:noProof/>
                <w:webHidden/>
              </w:rPr>
              <w:fldChar w:fldCharType="end"/>
            </w:r>
          </w:hyperlink>
        </w:p>
        <w:p w14:paraId="0FA09BA8" w14:textId="11A78F91"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192" w:history="1">
            <w:r w:rsidR="00D70E66" w:rsidRPr="001C38AF">
              <w:rPr>
                <w:rStyle w:val="Lienhypertexte"/>
                <w:noProof/>
              </w:rPr>
              <w:t>Section 3.13</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Prestations spécifiques pour l’infrastructure optique</w:t>
            </w:r>
            <w:r w:rsidR="00D70E66">
              <w:rPr>
                <w:noProof/>
                <w:webHidden/>
              </w:rPr>
              <w:tab/>
            </w:r>
            <w:r w:rsidR="00D70E66">
              <w:rPr>
                <w:noProof/>
                <w:webHidden/>
              </w:rPr>
              <w:fldChar w:fldCharType="begin"/>
            </w:r>
            <w:r w:rsidR="00D70E66">
              <w:rPr>
                <w:noProof/>
                <w:webHidden/>
              </w:rPr>
              <w:instrText xml:space="preserve"> PAGEREF _Toc188456192 \h </w:instrText>
            </w:r>
            <w:r w:rsidR="00D70E66">
              <w:rPr>
                <w:noProof/>
                <w:webHidden/>
              </w:rPr>
            </w:r>
            <w:r w:rsidR="00D70E66">
              <w:rPr>
                <w:noProof/>
                <w:webHidden/>
              </w:rPr>
              <w:fldChar w:fldCharType="separate"/>
            </w:r>
            <w:r w:rsidR="00D70E66">
              <w:rPr>
                <w:noProof/>
                <w:webHidden/>
              </w:rPr>
              <w:t>30</w:t>
            </w:r>
            <w:r w:rsidR="00D70E66">
              <w:rPr>
                <w:noProof/>
                <w:webHidden/>
              </w:rPr>
              <w:fldChar w:fldCharType="end"/>
            </w:r>
          </w:hyperlink>
        </w:p>
        <w:p w14:paraId="1F802A6A" w14:textId="70F3A7A2"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93" w:history="1">
            <w:r w:rsidR="00D70E66" w:rsidRPr="001C38AF">
              <w:rPr>
                <w:rStyle w:val="Lienhypertexte"/>
                <w:noProof/>
              </w:rPr>
              <w:t>(a)</w:t>
            </w:r>
            <w:r w:rsidR="00D70E66">
              <w:rPr>
                <w:rFonts w:eastAsiaTheme="minorEastAsia" w:cstheme="minorBidi"/>
                <w:noProof/>
                <w:kern w:val="2"/>
                <w:sz w:val="24"/>
                <w:szCs w:val="24"/>
                <w14:ligatures w14:val="standardContextual"/>
              </w:rPr>
              <w:tab/>
            </w:r>
            <w:r w:rsidR="00D70E66" w:rsidRPr="001C38AF">
              <w:rPr>
                <w:rStyle w:val="Lienhypertexte"/>
                <w:noProof/>
              </w:rPr>
              <w:t>Fourniture et pose de câble fibre optique</w:t>
            </w:r>
            <w:r w:rsidR="00D70E66">
              <w:rPr>
                <w:noProof/>
                <w:webHidden/>
              </w:rPr>
              <w:tab/>
            </w:r>
            <w:r w:rsidR="00D70E66">
              <w:rPr>
                <w:noProof/>
                <w:webHidden/>
              </w:rPr>
              <w:fldChar w:fldCharType="begin"/>
            </w:r>
            <w:r w:rsidR="00D70E66">
              <w:rPr>
                <w:noProof/>
                <w:webHidden/>
              </w:rPr>
              <w:instrText xml:space="preserve"> PAGEREF _Toc188456193 \h </w:instrText>
            </w:r>
            <w:r w:rsidR="00D70E66">
              <w:rPr>
                <w:noProof/>
                <w:webHidden/>
              </w:rPr>
            </w:r>
            <w:r w:rsidR="00D70E66">
              <w:rPr>
                <w:noProof/>
                <w:webHidden/>
              </w:rPr>
              <w:fldChar w:fldCharType="separate"/>
            </w:r>
            <w:r w:rsidR="00D70E66">
              <w:rPr>
                <w:noProof/>
                <w:webHidden/>
              </w:rPr>
              <w:t>30</w:t>
            </w:r>
            <w:r w:rsidR="00D70E66">
              <w:rPr>
                <w:noProof/>
                <w:webHidden/>
              </w:rPr>
              <w:fldChar w:fldCharType="end"/>
            </w:r>
          </w:hyperlink>
        </w:p>
        <w:p w14:paraId="12E7E8B2" w14:textId="01FCDB65"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94" w:history="1">
            <w:r w:rsidR="00D70E66" w:rsidRPr="001C38AF">
              <w:rPr>
                <w:rStyle w:val="Lienhypertexte"/>
                <w:noProof/>
              </w:rPr>
              <w:t>(b)</w:t>
            </w:r>
            <w:r w:rsidR="00D70E66">
              <w:rPr>
                <w:rFonts w:eastAsiaTheme="minorEastAsia" w:cstheme="minorBidi"/>
                <w:noProof/>
                <w:kern w:val="2"/>
                <w:sz w:val="24"/>
                <w:szCs w:val="24"/>
                <w14:ligatures w14:val="standardContextual"/>
              </w:rPr>
              <w:tab/>
            </w:r>
            <w:r w:rsidR="00D70E66" w:rsidRPr="001C38AF">
              <w:rPr>
                <w:rStyle w:val="Lienhypertexte"/>
                <w:noProof/>
              </w:rPr>
              <w:t>Câble fibre optique</w:t>
            </w:r>
            <w:r w:rsidR="00D70E66">
              <w:rPr>
                <w:noProof/>
                <w:webHidden/>
              </w:rPr>
              <w:tab/>
            </w:r>
            <w:r w:rsidR="00D70E66">
              <w:rPr>
                <w:noProof/>
                <w:webHidden/>
              </w:rPr>
              <w:fldChar w:fldCharType="begin"/>
            </w:r>
            <w:r w:rsidR="00D70E66">
              <w:rPr>
                <w:noProof/>
                <w:webHidden/>
              </w:rPr>
              <w:instrText xml:space="preserve"> PAGEREF _Toc188456194 \h </w:instrText>
            </w:r>
            <w:r w:rsidR="00D70E66">
              <w:rPr>
                <w:noProof/>
                <w:webHidden/>
              </w:rPr>
            </w:r>
            <w:r w:rsidR="00D70E66">
              <w:rPr>
                <w:noProof/>
                <w:webHidden/>
              </w:rPr>
              <w:fldChar w:fldCharType="separate"/>
            </w:r>
            <w:r w:rsidR="00D70E66">
              <w:rPr>
                <w:noProof/>
                <w:webHidden/>
              </w:rPr>
              <w:t>31</w:t>
            </w:r>
            <w:r w:rsidR="00D70E66">
              <w:rPr>
                <w:noProof/>
                <w:webHidden/>
              </w:rPr>
              <w:fldChar w:fldCharType="end"/>
            </w:r>
          </w:hyperlink>
        </w:p>
        <w:p w14:paraId="65D6B361" w14:textId="35B6F6E3"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95" w:history="1">
            <w:r w:rsidR="00D70E66" w:rsidRPr="001C38AF">
              <w:rPr>
                <w:rStyle w:val="Lienhypertexte"/>
                <w:noProof/>
              </w:rPr>
              <w:t>(c)</w:t>
            </w:r>
            <w:r w:rsidR="00D70E66">
              <w:rPr>
                <w:rFonts w:eastAsiaTheme="minorEastAsia" w:cstheme="minorBidi"/>
                <w:noProof/>
                <w:kern w:val="2"/>
                <w:sz w:val="24"/>
                <w:szCs w:val="24"/>
                <w14:ligatures w14:val="standardContextual"/>
              </w:rPr>
              <w:tab/>
            </w:r>
            <w:r w:rsidR="00D70E66" w:rsidRPr="001C38AF">
              <w:rPr>
                <w:rStyle w:val="Lienhypertexte"/>
                <w:noProof/>
              </w:rPr>
              <w:t>Pose du câble en conduite</w:t>
            </w:r>
            <w:r w:rsidR="00D70E66">
              <w:rPr>
                <w:noProof/>
                <w:webHidden/>
              </w:rPr>
              <w:tab/>
            </w:r>
            <w:r w:rsidR="00D70E66">
              <w:rPr>
                <w:noProof/>
                <w:webHidden/>
              </w:rPr>
              <w:fldChar w:fldCharType="begin"/>
            </w:r>
            <w:r w:rsidR="00D70E66">
              <w:rPr>
                <w:noProof/>
                <w:webHidden/>
              </w:rPr>
              <w:instrText xml:space="preserve"> PAGEREF _Toc188456195 \h </w:instrText>
            </w:r>
            <w:r w:rsidR="00D70E66">
              <w:rPr>
                <w:noProof/>
                <w:webHidden/>
              </w:rPr>
            </w:r>
            <w:r w:rsidR="00D70E66">
              <w:rPr>
                <w:noProof/>
                <w:webHidden/>
              </w:rPr>
              <w:fldChar w:fldCharType="separate"/>
            </w:r>
            <w:r w:rsidR="00D70E66">
              <w:rPr>
                <w:noProof/>
                <w:webHidden/>
              </w:rPr>
              <w:t>31</w:t>
            </w:r>
            <w:r w:rsidR="00D70E66">
              <w:rPr>
                <w:noProof/>
                <w:webHidden/>
              </w:rPr>
              <w:fldChar w:fldCharType="end"/>
            </w:r>
          </w:hyperlink>
        </w:p>
        <w:p w14:paraId="78AC6B59" w14:textId="2F9BD48E"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96" w:history="1">
            <w:r w:rsidR="00D70E66" w:rsidRPr="001C38AF">
              <w:rPr>
                <w:rStyle w:val="Lienhypertexte"/>
                <w:noProof/>
              </w:rPr>
              <w:t>(d)</w:t>
            </w:r>
            <w:r w:rsidR="00D70E66">
              <w:rPr>
                <w:rFonts w:eastAsiaTheme="minorEastAsia" w:cstheme="minorBidi"/>
                <w:noProof/>
                <w:kern w:val="2"/>
                <w:sz w:val="24"/>
                <w:szCs w:val="24"/>
                <w14:ligatures w14:val="standardContextual"/>
              </w:rPr>
              <w:tab/>
            </w:r>
            <w:r w:rsidR="00D70E66" w:rsidRPr="001C38AF">
              <w:rPr>
                <w:rStyle w:val="Lienhypertexte"/>
                <w:noProof/>
              </w:rPr>
              <w:t>Pose du câble à l’intérieur</w:t>
            </w:r>
            <w:r w:rsidR="00D70E66">
              <w:rPr>
                <w:noProof/>
                <w:webHidden/>
              </w:rPr>
              <w:tab/>
            </w:r>
            <w:r w:rsidR="00D70E66">
              <w:rPr>
                <w:noProof/>
                <w:webHidden/>
              </w:rPr>
              <w:fldChar w:fldCharType="begin"/>
            </w:r>
            <w:r w:rsidR="00D70E66">
              <w:rPr>
                <w:noProof/>
                <w:webHidden/>
              </w:rPr>
              <w:instrText xml:space="preserve"> PAGEREF _Toc188456196 \h </w:instrText>
            </w:r>
            <w:r w:rsidR="00D70E66">
              <w:rPr>
                <w:noProof/>
                <w:webHidden/>
              </w:rPr>
            </w:r>
            <w:r w:rsidR="00D70E66">
              <w:rPr>
                <w:noProof/>
                <w:webHidden/>
              </w:rPr>
              <w:fldChar w:fldCharType="separate"/>
            </w:r>
            <w:r w:rsidR="00D70E66">
              <w:rPr>
                <w:noProof/>
                <w:webHidden/>
              </w:rPr>
              <w:t>32</w:t>
            </w:r>
            <w:r w:rsidR="00D70E66">
              <w:rPr>
                <w:noProof/>
                <w:webHidden/>
              </w:rPr>
              <w:fldChar w:fldCharType="end"/>
            </w:r>
          </w:hyperlink>
        </w:p>
        <w:p w14:paraId="099F30BE" w14:textId="6D2A0596"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97" w:history="1">
            <w:r w:rsidR="00D70E66" w:rsidRPr="001C38AF">
              <w:rPr>
                <w:rStyle w:val="Lienhypertexte"/>
                <w:noProof/>
              </w:rPr>
              <w:t>(e)</w:t>
            </w:r>
            <w:r w:rsidR="00D70E66">
              <w:rPr>
                <w:rFonts w:eastAsiaTheme="minorEastAsia" w:cstheme="minorBidi"/>
                <w:noProof/>
                <w:kern w:val="2"/>
                <w:sz w:val="24"/>
                <w:szCs w:val="24"/>
                <w14:ligatures w14:val="standardContextual"/>
              </w:rPr>
              <w:tab/>
            </w:r>
            <w:r w:rsidR="00D70E66" w:rsidRPr="001C38AF">
              <w:rPr>
                <w:rStyle w:val="Lienhypertexte"/>
                <w:noProof/>
              </w:rPr>
              <w:t>Tête de câble optique</w:t>
            </w:r>
            <w:r w:rsidR="00D70E66">
              <w:rPr>
                <w:noProof/>
                <w:webHidden/>
              </w:rPr>
              <w:tab/>
            </w:r>
            <w:r w:rsidR="00D70E66">
              <w:rPr>
                <w:noProof/>
                <w:webHidden/>
              </w:rPr>
              <w:fldChar w:fldCharType="begin"/>
            </w:r>
            <w:r w:rsidR="00D70E66">
              <w:rPr>
                <w:noProof/>
                <w:webHidden/>
              </w:rPr>
              <w:instrText xml:space="preserve"> PAGEREF _Toc188456197 \h </w:instrText>
            </w:r>
            <w:r w:rsidR="00D70E66">
              <w:rPr>
                <w:noProof/>
                <w:webHidden/>
              </w:rPr>
            </w:r>
            <w:r w:rsidR="00D70E66">
              <w:rPr>
                <w:noProof/>
                <w:webHidden/>
              </w:rPr>
              <w:fldChar w:fldCharType="separate"/>
            </w:r>
            <w:r w:rsidR="00D70E66">
              <w:rPr>
                <w:noProof/>
                <w:webHidden/>
              </w:rPr>
              <w:t>32</w:t>
            </w:r>
            <w:r w:rsidR="00D70E66">
              <w:rPr>
                <w:noProof/>
                <w:webHidden/>
              </w:rPr>
              <w:fldChar w:fldCharType="end"/>
            </w:r>
          </w:hyperlink>
        </w:p>
        <w:p w14:paraId="3B1DA2CB" w14:textId="5A29CA29"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98" w:history="1">
            <w:r w:rsidR="00D70E66" w:rsidRPr="001C38AF">
              <w:rPr>
                <w:rStyle w:val="Lienhypertexte"/>
                <w:noProof/>
              </w:rPr>
              <w:t>(f)</w:t>
            </w:r>
            <w:r w:rsidR="00D70E66">
              <w:rPr>
                <w:rFonts w:eastAsiaTheme="minorEastAsia" w:cstheme="minorBidi"/>
                <w:noProof/>
                <w:kern w:val="2"/>
                <w:sz w:val="24"/>
                <w:szCs w:val="24"/>
                <w14:ligatures w14:val="standardContextual"/>
              </w:rPr>
              <w:tab/>
            </w:r>
            <w:r w:rsidR="00D70E66" w:rsidRPr="001C38AF">
              <w:rPr>
                <w:rStyle w:val="Lienhypertexte"/>
                <w:noProof/>
              </w:rPr>
              <w:t>Epissures</w:t>
            </w:r>
            <w:r w:rsidR="00D70E66">
              <w:rPr>
                <w:noProof/>
                <w:webHidden/>
              </w:rPr>
              <w:tab/>
            </w:r>
            <w:r w:rsidR="00D70E66">
              <w:rPr>
                <w:noProof/>
                <w:webHidden/>
              </w:rPr>
              <w:fldChar w:fldCharType="begin"/>
            </w:r>
            <w:r w:rsidR="00D70E66">
              <w:rPr>
                <w:noProof/>
                <w:webHidden/>
              </w:rPr>
              <w:instrText xml:space="preserve"> PAGEREF _Toc188456198 \h </w:instrText>
            </w:r>
            <w:r w:rsidR="00D70E66">
              <w:rPr>
                <w:noProof/>
                <w:webHidden/>
              </w:rPr>
            </w:r>
            <w:r w:rsidR="00D70E66">
              <w:rPr>
                <w:noProof/>
                <w:webHidden/>
              </w:rPr>
              <w:fldChar w:fldCharType="separate"/>
            </w:r>
            <w:r w:rsidR="00D70E66">
              <w:rPr>
                <w:noProof/>
                <w:webHidden/>
              </w:rPr>
              <w:t>32</w:t>
            </w:r>
            <w:r w:rsidR="00D70E66">
              <w:rPr>
                <w:noProof/>
                <w:webHidden/>
              </w:rPr>
              <w:fldChar w:fldCharType="end"/>
            </w:r>
          </w:hyperlink>
        </w:p>
        <w:p w14:paraId="7AFB214E" w14:textId="118071BC"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199" w:history="1">
            <w:r w:rsidR="00D70E66" w:rsidRPr="001C38AF">
              <w:rPr>
                <w:rStyle w:val="Lienhypertexte"/>
                <w:noProof/>
              </w:rPr>
              <w:t>(g)</w:t>
            </w:r>
            <w:r w:rsidR="00D70E66">
              <w:rPr>
                <w:rFonts w:eastAsiaTheme="minorEastAsia" w:cstheme="minorBidi"/>
                <w:noProof/>
                <w:kern w:val="2"/>
                <w:sz w:val="24"/>
                <w:szCs w:val="24"/>
                <w14:ligatures w14:val="standardContextual"/>
              </w:rPr>
              <w:tab/>
            </w:r>
            <w:r w:rsidR="00D70E66" w:rsidRPr="001C38AF">
              <w:rPr>
                <w:rStyle w:val="Lienhypertexte"/>
                <w:noProof/>
              </w:rPr>
              <w:t>Fourniture et pose de connecteur optique</w:t>
            </w:r>
            <w:r w:rsidR="00D70E66">
              <w:rPr>
                <w:noProof/>
                <w:webHidden/>
              </w:rPr>
              <w:tab/>
            </w:r>
            <w:r w:rsidR="00D70E66">
              <w:rPr>
                <w:noProof/>
                <w:webHidden/>
              </w:rPr>
              <w:fldChar w:fldCharType="begin"/>
            </w:r>
            <w:r w:rsidR="00D70E66">
              <w:rPr>
                <w:noProof/>
                <w:webHidden/>
              </w:rPr>
              <w:instrText xml:space="preserve"> PAGEREF _Toc188456199 \h </w:instrText>
            </w:r>
            <w:r w:rsidR="00D70E66">
              <w:rPr>
                <w:noProof/>
                <w:webHidden/>
              </w:rPr>
            </w:r>
            <w:r w:rsidR="00D70E66">
              <w:rPr>
                <w:noProof/>
                <w:webHidden/>
              </w:rPr>
              <w:fldChar w:fldCharType="separate"/>
            </w:r>
            <w:r w:rsidR="00D70E66">
              <w:rPr>
                <w:noProof/>
                <w:webHidden/>
              </w:rPr>
              <w:t>32</w:t>
            </w:r>
            <w:r w:rsidR="00D70E66">
              <w:rPr>
                <w:noProof/>
                <w:webHidden/>
              </w:rPr>
              <w:fldChar w:fldCharType="end"/>
            </w:r>
          </w:hyperlink>
        </w:p>
        <w:p w14:paraId="0F39AC31" w14:textId="61D4078A"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00" w:history="1">
            <w:r w:rsidR="00D70E66" w:rsidRPr="001C38AF">
              <w:rPr>
                <w:rStyle w:val="Lienhypertexte"/>
                <w:noProof/>
              </w:rPr>
              <w:t>(h)</w:t>
            </w:r>
            <w:r w:rsidR="00D70E66">
              <w:rPr>
                <w:rFonts w:eastAsiaTheme="minorEastAsia" w:cstheme="minorBidi"/>
                <w:noProof/>
                <w:kern w:val="2"/>
                <w:sz w:val="24"/>
                <w:szCs w:val="24"/>
                <w14:ligatures w14:val="standardContextual"/>
              </w:rPr>
              <w:tab/>
            </w:r>
            <w:r w:rsidR="00D70E66" w:rsidRPr="001C38AF">
              <w:rPr>
                <w:rStyle w:val="Lienhypertexte"/>
                <w:noProof/>
              </w:rPr>
              <w:t>Jarretières</w:t>
            </w:r>
            <w:r w:rsidR="00D70E66">
              <w:rPr>
                <w:noProof/>
                <w:webHidden/>
              </w:rPr>
              <w:tab/>
            </w:r>
            <w:r w:rsidR="00D70E66">
              <w:rPr>
                <w:noProof/>
                <w:webHidden/>
              </w:rPr>
              <w:fldChar w:fldCharType="begin"/>
            </w:r>
            <w:r w:rsidR="00D70E66">
              <w:rPr>
                <w:noProof/>
                <w:webHidden/>
              </w:rPr>
              <w:instrText xml:space="preserve"> PAGEREF _Toc188456200 \h </w:instrText>
            </w:r>
            <w:r w:rsidR="00D70E66">
              <w:rPr>
                <w:noProof/>
                <w:webHidden/>
              </w:rPr>
            </w:r>
            <w:r w:rsidR="00D70E66">
              <w:rPr>
                <w:noProof/>
                <w:webHidden/>
              </w:rPr>
              <w:fldChar w:fldCharType="separate"/>
            </w:r>
            <w:r w:rsidR="00D70E66">
              <w:rPr>
                <w:noProof/>
                <w:webHidden/>
              </w:rPr>
              <w:t>33</w:t>
            </w:r>
            <w:r w:rsidR="00D70E66">
              <w:rPr>
                <w:noProof/>
                <w:webHidden/>
              </w:rPr>
              <w:fldChar w:fldCharType="end"/>
            </w:r>
          </w:hyperlink>
        </w:p>
        <w:p w14:paraId="328F9B35" w14:textId="4234245D"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01" w:history="1">
            <w:r w:rsidR="00D70E66" w:rsidRPr="001C38AF">
              <w:rPr>
                <w:rStyle w:val="Lienhypertexte"/>
                <w:noProof/>
              </w:rPr>
              <w:t>(i)</w:t>
            </w:r>
            <w:r w:rsidR="00D70E66">
              <w:rPr>
                <w:rFonts w:eastAsiaTheme="minorEastAsia" w:cstheme="minorBidi"/>
                <w:noProof/>
                <w:kern w:val="2"/>
                <w:sz w:val="24"/>
                <w:szCs w:val="24"/>
                <w14:ligatures w14:val="standardContextual"/>
              </w:rPr>
              <w:tab/>
            </w:r>
            <w:r w:rsidR="00D70E66" w:rsidRPr="001C38AF">
              <w:rPr>
                <w:rStyle w:val="Lienhypertexte"/>
                <w:noProof/>
              </w:rPr>
              <w:t>Réflectométrie optique</w:t>
            </w:r>
            <w:r w:rsidR="00D70E66">
              <w:rPr>
                <w:noProof/>
                <w:webHidden/>
              </w:rPr>
              <w:tab/>
            </w:r>
            <w:r w:rsidR="00D70E66">
              <w:rPr>
                <w:noProof/>
                <w:webHidden/>
              </w:rPr>
              <w:fldChar w:fldCharType="begin"/>
            </w:r>
            <w:r w:rsidR="00D70E66">
              <w:rPr>
                <w:noProof/>
                <w:webHidden/>
              </w:rPr>
              <w:instrText xml:space="preserve"> PAGEREF _Toc188456201 \h </w:instrText>
            </w:r>
            <w:r w:rsidR="00D70E66">
              <w:rPr>
                <w:noProof/>
                <w:webHidden/>
              </w:rPr>
            </w:r>
            <w:r w:rsidR="00D70E66">
              <w:rPr>
                <w:noProof/>
                <w:webHidden/>
              </w:rPr>
              <w:fldChar w:fldCharType="separate"/>
            </w:r>
            <w:r w:rsidR="00D70E66">
              <w:rPr>
                <w:noProof/>
                <w:webHidden/>
              </w:rPr>
              <w:t>33</w:t>
            </w:r>
            <w:r w:rsidR="00D70E66">
              <w:rPr>
                <w:noProof/>
                <w:webHidden/>
              </w:rPr>
              <w:fldChar w:fldCharType="end"/>
            </w:r>
          </w:hyperlink>
        </w:p>
        <w:p w14:paraId="4A421E10" w14:textId="51A8C34B"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02" w:history="1">
            <w:r w:rsidR="00D70E66" w:rsidRPr="001C38AF">
              <w:rPr>
                <w:rStyle w:val="Lienhypertexte"/>
                <w:noProof/>
              </w:rPr>
              <w:t>(j)</w:t>
            </w:r>
            <w:r w:rsidR="00D70E66">
              <w:rPr>
                <w:rFonts w:eastAsiaTheme="minorEastAsia" w:cstheme="minorBidi"/>
                <w:noProof/>
                <w:kern w:val="2"/>
                <w:sz w:val="24"/>
                <w:szCs w:val="24"/>
                <w14:ligatures w14:val="standardContextual"/>
              </w:rPr>
              <w:tab/>
            </w:r>
            <w:r w:rsidR="00D70E66" w:rsidRPr="001C38AF">
              <w:rPr>
                <w:rStyle w:val="Lienhypertexte"/>
                <w:noProof/>
              </w:rPr>
              <w:t>Tableau de résultats</w:t>
            </w:r>
            <w:r w:rsidR="00D70E66">
              <w:rPr>
                <w:noProof/>
                <w:webHidden/>
              </w:rPr>
              <w:tab/>
            </w:r>
            <w:r w:rsidR="00D70E66">
              <w:rPr>
                <w:noProof/>
                <w:webHidden/>
              </w:rPr>
              <w:fldChar w:fldCharType="begin"/>
            </w:r>
            <w:r w:rsidR="00D70E66">
              <w:rPr>
                <w:noProof/>
                <w:webHidden/>
              </w:rPr>
              <w:instrText xml:space="preserve"> PAGEREF _Toc188456202 \h </w:instrText>
            </w:r>
            <w:r w:rsidR="00D70E66">
              <w:rPr>
                <w:noProof/>
                <w:webHidden/>
              </w:rPr>
            </w:r>
            <w:r w:rsidR="00D70E66">
              <w:rPr>
                <w:noProof/>
                <w:webHidden/>
              </w:rPr>
              <w:fldChar w:fldCharType="separate"/>
            </w:r>
            <w:r w:rsidR="00D70E66">
              <w:rPr>
                <w:noProof/>
                <w:webHidden/>
              </w:rPr>
              <w:t>34</w:t>
            </w:r>
            <w:r w:rsidR="00D70E66">
              <w:rPr>
                <w:noProof/>
                <w:webHidden/>
              </w:rPr>
              <w:fldChar w:fldCharType="end"/>
            </w:r>
          </w:hyperlink>
        </w:p>
        <w:p w14:paraId="65883589" w14:textId="5725C816"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03" w:history="1">
            <w:r w:rsidR="00D70E66" w:rsidRPr="001C38AF">
              <w:rPr>
                <w:rStyle w:val="Lienhypertexte"/>
                <w:noProof/>
              </w:rPr>
              <w:t>(k)</w:t>
            </w:r>
            <w:r w:rsidR="00D70E66">
              <w:rPr>
                <w:rFonts w:eastAsiaTheme="minorEastAsia" w:cstheme="minorBidi"/>
                <w:noProof/>
                <w:kern w:val="2"/>
                <w:sz w:val="24"/>
                <w:szCs w:val="24"/>
                <w14:ligatures w14:val="standardContextual"/>
              </w:rPr>
              <w:tab/>
            </w:r>
            <w:r w:rsidR="00D70E66" w:rsidRPr="001C38AF">
              <w:rPr>
                <w:rStyle w:val="Lienhypertexte"/>
                <w:noProof/>
              </w:rPr>
              <w:t>Documents fournis après exécution fibres optiques</w:t>
            </w:r>
            <w:r w:rsidR="00D70E66">
              <w:rPr>
                <w:noProof/>
                <w:webHidden/>
              </w:rPr>
              <w:tab/>
            </w:r>
            <w:r w:rsidR="00D70E66">
              <w:rPr>
                <w:noProof/>
                <w:webHidden/>
              </w:rPr>
              <w:fldChar w:fldCharType="begin"/>
            </w:r>
            <w:r w:rsidR="00D70E66">
              <w:rPr>
                <w:noProof/>
                <w:webHidden/>
              </w:rPr>
              <w:instrText xml:space="preserve"> PAGEREF _Toc188456203 \h </w:instrText>
            </w:r>
            <w:r w:rsidR="00D70E66">
              <w:rPr>
                <w:noProof/>
                <w:webHidden/>
              </w:rPr>
            </w:r>
            <w:r w:rsidR="00D70E66">
              <w:rPr>
                <w:noProof/>
                <w:webHidden/>
              </w:rPr>
              <w:fldChar w:fldCharType="separate"/>
            </w:r>
            <w:r w:rsidR="00D70E66">
              <w:rPr>
                <w:noProof/>
                <w:webHidden/>
              </w:rPr>
              <w:t>34</w:t>
            </w:r>
            <w:r w:rsidR="00D70E66">
              <w:rPr>
                <w:noProof/>
                <w:webHidden/>
              </w:rPr>
              <w:fldChar w:fldCharType="end"/>
            </w:r>
          </w:hyperlink>
        </w:p>
        <w:p w14:paraId="357AADEC" w14:textId="563C92C3" w:rsidR="00D70E66" w:rsidRDefault="008741FE">
          <w:pPr>
            <w:pStyle w:val="TM1"/>
            <w:tabs>
              <w:tab w:val="left" w:pos="1440"/>
              <w:tab w:val="right" w:leader="dot" w:pos="10338"/>
            </w:tabs>
            <w:rPr>
              <w:rFonts w:eastAsiaTheme="minorEastAsia" w:cstheme="minorBidi"/>
              <w:b w:val="0"/>
              <w:bCs w:val="0"/>
              <w:i w:val="0"/>
              <w:iCs w:val="0"/>
              <w:noProof/>
              <w:kern w:val="2"/>
              <w14:ligatures w14:val="standardContextual"/>
            </w:rPr>
          </w:pPr>
          <w:hyperlink w:anchor="_Toc188456204" w:history="1">
            <w:r w:rsidR="00D70E66" w:rsidRPr="001C38AF">
              <w:rPr>
                <w:rStyle w:val="Lienhypertexte"/>
                <w:noProof/>
              </w:rPr>
              <w:t>Article IV.</w:t>
            </w:r>
            <w:r w:rsidR="00D70E66">
              <w:rPr>
                <w:rFonts w:eastAsiaTheme="minorEastAsia" w:cstheme="minorBidi"/>
                <w:b w:val="0"/>
                <w:bCs w:val="0"/>
                <w:i w:val="0"/>
                <w:iCs w:val="0"/>
                <w:noProof/>
                <w:kern w:val="2"/>
                <w14:ligatures w14:val="standardContextual"/>
              </w:rPr>
              <w:tab/>
            </w:r>
            <w:r w:rsidR="00D70E66" w:rsidRPr="001C38AF">
              <w:rPr>
                <w:rStyle w:val="Lienhypertexte"/>
                <w:noProof/>
              </w:rPr>
              <w:t>Détail des systèmes constituants les infrastructures GC/VRD</w:t>
            </w:r>
            <w:r w:rsidR="00D70E66">
              <w:rPr>
                <w:noProof/>
                <w:webHidden/>
              </w:rPr>
              <w:tab/>
            </w:r>
            <w:r w:rsidR="00D70E66">
              <w:rPr>
                <w:noProof/>
                <w:webHidden/>
              </w:rPr>
              <w:fldChar w:fldCharType="begin"/>
            </w:r>
            <w:r w:rsidR="00D70E66">
              <w:rPr>
                <w:noProof/>
                <w:webHidden/>
              </w:rPr>
              <w:instrText xml:space="preserve"> PAGEREF _Toc188456204 \h </w:instrText>
            </w:r>
            <w:r w:rsidR="00D70E66">
              <w:rPr>
                <w:noProof/>
                <w:webHidden/>
              </w:rPr>
            </w:r>
            <w:r w:rsidR="00D70E66">
              <w:rPr>
                <w:noProof/>
                <w:webHidden/>
              </w:rPr>
              <w:fldChar w:fldCharType="separate"/>
            </w:r>
            <w:r w:rsidR="00D70E66">
              <w:rPr>
                <w:noProof/>
                <w:webHidden/>
              </w:rPr>
              <w:t>34</w:t>
            </w:r>
            <w:r w:rsidR="00D70E66">
              <w:rPr>
                <w:noProof/>
                <w:webHidden/>
              </w:rPr>
              <w:fldChar w:fldCharType="end"/>
            </w:r>
          </w:hyperlink>
        </w:p>
        <w:p w14:paraId="3E6F18D1" w14:textId="71E3A5A8"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205" w:history="1">
            <w:r w:rsidR="00D70E66" w:rsidRPr="001C38AF">
              <w:rPr>
                <w:rStyle w:val="Lienhypertexte"/>
                <w:noProof/>
              </w:rPr>
              <w:t>Section 4.01</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Prestations spécifiques de génie civil</w:t>
            </w:r>
            <w:r w:rsidR="00D70E66">
              <w:rPr>
                <w:noProof/>
                <w:webHidden/>
              </w:rPr>
              <w:tab/>
            </w:r>
            <w:r w:rsidR="00D70E66">
              <w:rPr>
                <w:noProof/>
                <w:webHidden/>
              </w:rPr>
              <w:fldChar w:fldCharType="begin"/>
            </w:r>
            <w:r w:rsidR="00D70E66">
              <w:rPr>
                <w:noProof/>
                <w:webHidden/>
              </w:rPr>
              <w:instrText xml:space="preserve"> PAGEREF _Toc188456205 \h </w:instrText>
            </w:r>
            <w:r w:rsidR="00D70E66">
              <w:rPr>
                <w:noProof/>
                <w:webHidden/>
              </w:rPr>
            </w:r>
            <w:r w:rsidR="00D70E66">
              <w:rPr>
                <w:noProof/>
                <w:webHidden/>
              </w:rPr>
              <w:fldChar w:fldCharType="separate"/>
            </w:r>
            <w:r w:rsidR="00D70E66">
              <w:rPr>
                <w:noProof/>
                <w:webHidden/>
              </w:rPr>
              <w:t>34</w:t>
            </w:r>
            <w:r w:rsidR="00D70E66">
              <w:rPr>
                <w:noProof/>
                <w:webHidden/>
              </w:rPr>
              <w:fldChar w:fldCharType="end"/>
            </w:r>
          </w:hyperlink>
        </w:p>
        <w:p w14:paraId="4717DAD9" w14:textId="200BB7B9"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06" w:history="1">
            <w:r w:rsidR="00D70E66" w:rsidRPr="001C38AF">
              <w:rPr>
                <w:rStyle w:val="Lienhypertexte"/>
                <w:noProof/>
              </w:rPr>
              <w:t>(a)</w:t>
            </w:r>
            <w:r w:rsidR="00D70E66">
              <w:rPr>
                <w:rFonts w:eastAsiaTheme="minorEastAsia" w:cstheme="minorBidi"/>
                <w:noProof/>
                <w:kern w:val="2"/>
                <w:sz w:val="24"/>
                <w:szCs w:val="24"/>
                <w14:ligatures w14:val="standardContextual"/>
              </w:rPr>
              <w:tab/>
            </w:r>
            <w:r w:rsidR="00D70E66" w:rsidRPr="001C38AF">
              <w:rPr>
                <w:rStyle w:val="Lienhypertexte"/>
                <w:noProof/>
              </w:rPr>
              <w:t>Démarches conformes DT-DICT</w:t>
            </w:r>
            <w:r w:rsidR="00D70E66">
              <w:rPr>
                <w:noProof/>
                <w:webHidden/>
              </w:rPr>
              <w:tab/>
            </w:r>
            <w:r w:rsidR="00D70E66">
              <w:rPr>
                <w:noProof/>
                <w:webHidden/>
              </w:rPr>
              <w:fldChar w:fldCharType="begin"/>
            </w:r>
            <w:r w:rsidR="00D70E66">
              <w:rPr>
                <w:noProof/>
                <w:webHidden/>
              </w:rPr>
              <w:instrText xml:space="preserve"> PAGEREF _Toc188456206 \h </w:instrText>
            </w:r>
            <w:r w:rsidR="00D70E66">
              <w:rPr>
                <w:noProof/>
                <w:webHidden/>
              </w:rPr>
            </w:r>
            <w:r w:rsidR="00D70E66">
              <w:rPr>
                <w:noProof/>
                <w:webHidden/>
              </w:rPr>
              <w:fldChar w:fldCharType="separate"/>
            </w:r>
            <w:r w:rsidR="00D70E66">
              <w:rPr>
                <w:noProof/>
                <w:webHidden/>
              </w:rPr>
              <w:t>34</w:t>
            </w:r>
            <w:r w:rsidR="00D70E66">
              <w:rPr>
                <w:noProof/>
                <w:webHidden/>
              </w:rPr>
              <w:fldChar w:fldCharType="end"/>
            </w:r>
          </w:hyperlink>
        </w:p>
        <w:p w14:paraId="79339743" w14:textId="599333E7"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07" w:history="1">
            <w:r w:rsidR="00D70E66" w:rsidRPr="001C38AF">
              <w:rPr>
                <w:rStyle w:val="Lienhypertexte"/>
                <w:noProof/>
              </w:rPr>
              <w:t>(b)</w:t>
            </w:r>
            <w:r w:rsidR="00D70E66">
              <w:rPr>
                <w:rFonts w:eastAsiaTheme="minorEastAsia" w:cstheme="minorBidi"/>
                <w:noProof/>
                <w:kern w:val="2"/>
                <w:sz w:val="24"/>
                <w:szCs w:val="24"/>
                <w14:ligatures w14:val="standardContextual"/>
              </w:rPr>
              <w:tab/>
            </w:r>
            <w:r w:rsidR="00D70E66" w:rsidRPr="001C38AF">
              <w:rPr>
                <w:rStyle w:val="Lienhypertexte"/>
                <w:noProof/>
              </w:rPr>
              <w:t>Provenance des matériaux et des produits</w:t>
            </w:r>
            <w:r w:rsidR="00D70E66">
              <w:rPr>
                <w:noProof/>
                <w:webHidden/>
              </w:rPr>
              <w:tab/>
            </w:r>
            <w:r w:rsidR="00D70E66">
              <w:rPr>
                <w:noProof/>
                <w:webHidden/>
              </w:rPr>
              <w:fldChar w:fldCharType="begin"/>
            </w:r>
            <w:r w:rsidR="00D70E66">
              <w:rPr>
                <w:noProof/>
                <w:webHidden/>
              </w:rPr>
              <w:instrText xml:space="preserve"> PAGEREF _Toc188456207 \h </w:instrText>
            </w:r>
            <w:r w:rsidR="00D70E66">
              <w:rPr>
                <w:noProof/>
                <w:webHidden/>
              </w:rPr>
            </w:r>
            <w:r w:rsidR="00D70E66">
              <w:rPr>
                <w:noProof/>
                <w:webHidden/>
              </w:rPr>
              <w:fldChar w:fldCharType="separate"/>
            </w:r>
            <w:r w:rsidR="00D70E66">
              <w:rPr>
                <w:noProof/>
                <w:webHidden/>
              </w:rPr>
              <w:t>35</w:t>
            </w:r>
            <w:r w:rsidR="00D70E66">
              <w:rPr>
                <w:noProof/>
                <w:webHidden/>
              </w:rPr>
              <w:fldChar w:fldCharType="end"/>
            </w:r>
          </w:hyperlink>
        </w:p>
        <w:p w14:paraId="4B3EDCC6" w14:textId="085A6A5A"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08" w:history="1">
            <w:r w:rsidR="00D70E66" w:rsidRPr="001C38AF">
              <w:rPr>
                <w:rStyle w:val="Lienhypertexte"/>
                <w:noProof/>
              </w:rPr>
              <w:t>(c)</w:t>
            </w:r>
            <w:r w:rsidR="00D70E66">
              <w:rPr>
                <w:rFonts w:eastAsiaTheme="minorEastAsia" w:cstheme="minorBidi"/>
                <w:noProof/>
                <w:kern w:val="2"/>
                <w:sz w:val="24"/>
                <w:szCs w:val="24"/>
                <w14:ligatures w14:val="standardContextual"/>
              </w:rPr>
              <w:tab/>
            </w:r>
            <w:r w:rsidR="00D70E66" w:rsidRPr="001C38AF">
              <w:rPr>
                <w:rStyle w:val="Lienhypertexte"/>
                <w:noProof/>
              </w:rPr>
              <w:t>Fourreaux PVC</w:t>
            </w:r>
            <w:r w:rsidR="00D70E66">
              <w:rPr>
                <w:noProof/>
                <w:webHidden/>
              </w:rPr>
              <w:tab/>
            </w:r>
            <w:r w:rsidR="00D70E66">
              <w:rPr>
                <w:noProof/>
                <w:webHidden/>
              </w:rPr>
              <w:fldChar w:fldCharType="begin"/>
            </w:r>
            <w:r w:rsidR="00D70E66">
              <w:rPr>
                <w:noProof/>
                <w:webHidden/>
              </w:rPr>
              <w:instrText xml:space="preserve"> PAGEREF _Toc188456208 \h </w:instrText>
            </w:r>
            <w:r w:rsidR="00D70E66">
              <w:rPr>
                <w:noProof/>
                <w:webHidden/>
              </w:rPr>
            </w:r>
            <w:r w:rsidR="00D70E66">
              <w:rPr>
                <w:noProof/>
                <w:webHidden/>
              </w:rPr>
              <w:fldChar w:fldCharType="separate"/>
            </w:r>
            <w:r w:rsidR="00D70E66">
              <w:rPr>
                <w:noProof/>
                <w:webHidden/>
              </w:rPr>
              <w:t>35</w:t>
            </w:r>
            <w:r w:rsidR="00D70E66">
              <w:rPr>
                <w:noProof/>
                <w:webHidden/>
              </w:rPr>
              <w:fldChar w:fldCharType="end"/>
            </w:r>
          </w:hyperlink>
        </w:p>
        <w:p w14:paraId="45A8864D" w14:textId="2132599A"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09" w:history="1">
            <w:r w:rsidR="00D70E66" w:rsidRPr="001C38AF">
              <w:rPr>
                <w:rStyle w:val="Lienhypertexte"/>
                <w:noProof/>
              </w:rPr>
              <w:t>(d)</w:t>
            </w:r>
            <w:r w:rsidR="00D70E66">
              <w:rPr>
                <w:rFonts w:eastAsiaTheme="minorEastAsia" w:cstheme="minorBidi"/>
                <w:noProof/>
                <w:kern w:val="2"/>
                <w:sz w:val="24"/>
                <w:szCs w:val="24"/>
                <w14:ligatures w14:val="standardContextual"/>
              </w:rPr>
              <w:tab/>
            </w:r>
            <w:r w:rsidR="00D70E66" w:rsidRPr="001C38AF">
              <w:rPr>
                <w:rStyle w:val="Lienhypertexte"/>
                <w:noProof/>
              </w:rPr>
              <w:t>Fourreaux PEHD</w:t>
            </w:r>
            <w:r w:rsidR="00D70E66">
              <w:rPr>
                <w:noProof/>
                <w:webHidden/>
              </w:rPr>
              <w:tab/>
            </w:r>
            <w:r w:rsidR="00D70E66">
              <w:rPr>
                <w:noProof/>
                <w:webHidden/>
              </w:rPr>
              <w:fldChar w:fldCharType="begin"/>
            </w:r>
            <w:r w:rsidR="00D70E66">
              <w:rPr>
                <w:noProof/>
                <w:webHidden/>
              </w:rPr>
              <w:instrText xml:space="preserve"> PAGEREF _Toc188456209 \h </w:instrText>
            </w:r>
            <w:r w:rsidR="00D70E66">
              <w:rPr>
                <w:noProof/>
                <w:webHidden/>
              </w:rPr>
            </w:r>
            <w:r w:rsidR="00D70E66">
              <w:rPr>
                <w:noProof/>
                <w:webHidden/>
              </w:rPr>
              <w:fldChar w:fldCharType="separate"/>
            </w:r>
            <w:r w:rsidR="00D70E66">
              <w:rPr>
                <w:noProof/>
                <w:webHidden/>
              </w:rPr>
              <w:t>35</w:t>
            </w:r>
            <w:r w:rsidR="00D70E66">
              <w:rPr>
                <w:noProof/>
                <w:webHidden/>
              </w:rPr>
              <w:fldChar w:fldCharType="end"/>
            </w:r>
          </w:hyperlink>
        </w:p>
        <w:p w14:paraId="6D3500CD" w14:textId="0BF3D17E"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10" w:history="1">
            <w:r w:rsidR="00D70E66" w:rsidRPr="001C38AF">
              <w:rPr>
                <w:rStyle w:val="Lienhypertexte"/>
                <w:noProof/>
              </w:rPr>
              <w:t>(e)</w:t>
            </w:r>
            <w:r w:rsidR="00D70E66">
              <w:rPr>
                <w:rFonts w:eastAsiaTheme="minorEastAsia" w:cstheme="minorBidi"/>
                <w:noProof/>
                <w:kern w:val="2"/>
                <w:sz w:val="24"/>
                <w:szCs w:val="24"/>
                <w14:ligatures w14:val="standardContextual"/>
              </w:rPr>
              <w:tab/>
            </w:r>
            <w:r w:rsidR="00D70E66" w:rsidRPr="001C38AF">
              <w:rPr>
                <w:rStyle w:val="Lienhypertexte"/>
                <w:noProof/>
              </w:rPr>
              <w:t>Grillage avertisseur</w:t>
            </w:r>
            <w:r w:rsidR="00D70E66">
              <w:rPr>
                <w:noProof/>
                <w:webHidden/>
              </w:rPr>
              <w:tab/>
            </w:r>
            <w:r w:rsidR="00D70E66">
              <w:rPr>
                <w:noProof/>
                <w:webHidden/>
              </w:rPr>
              <w:fldChar w:fldCharType="begin"/>
            </w:r>
            <w:r w:rsidR="00D70E66">
              <w:rPr>
                <w:noProof/>
                <w:webHidden/>
              </w:rPr>
              <w:instrText xml:space="preserve"> PAGEREF _Toc188456210 \h </w:instrText>
            </w:r>
            <w:r w:rsidR="00D70E66">
              <w:rPr>
                <w:noProof/>
                <w:webHidden/>
              </w:rPr>
            </w:r>
            <w:r w:rsidR="00D70E66">
              <w:rPr>
                <w:noProof/>
                <w:webHidden/>
              </w:rPr>
              <w:fldChar w:fldCharType="separate"/>
            </w:r>
            <w:r w:rsidR="00D70E66">
              <w:rPr>
                <w:noProof/>
                <w:webHidden/>
              </w:rPr>
              <w:t>35</w:t>
            </w:r>
            <w:r w:rsidR="00D70E66">
              <w:rPr>
                <w:noProof/>
                <w:webHidden/>
              </w:rPr>
              <w:fldChar w:fldCharType="end"/>
            </w:r>
          </w:hyperlink>
        </w:p>
        <w:p w14:paraId="256CA798" w14:textId="67F6AD08"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11" w:history="1">
            <w:r w:rsidR="00D70E66" w:rsidRPr="001C38AF">
              <w:rPr>
                <w:rStyle w:val="Lienhypertexte"/>
                <w:noProof/>
              </w:rPr>
              <w:t>(f)</w:t>
            </w:r>
            <w:r w:rsidR="00D70E66">
              <w:rPr>
                <w:rFonts w:eastAsiaTheme="minorEastAsia" w:cstheme="minorBidi"/>
                <w:noProof/>
                <w:kern w:val="2"/>
                <w:sz w:val="24"/>
                <w:szCs w:val="24"/>
                <w14:ligatures w14:val="standardContextual"/>
              </w:rPr>
              <w:tab/>
            </w:r>
            <w:r w:rsidR="00D70E66" w:rsidRPr="001C38AF">
              <w:rPr>
                <w:rStyle w:val="Lienhypertexte"/>
                <w:noProof/>
              </w:rPr>
              <w:t>Chambre de télécommunication, cadres et tampons</w:t>
            </w:r>
            <w:r w:rsidR="00D70E66">
              <w:rPr>
                <w:noProof/>
                <w:webHidden/>
              </w:rPr>
              <w:tab/>
            </w:r>
            <w:r w:rsidR="00D70E66">
              <w:rPr>
                <w:noProof/>
                <w:webHidden/>
              </w:rPr>
              <w:fldChar w:fldCharType="begin"/>
            </w:r>
            <w:r w:rsidR="00D70E66">
              <w:rPr>
                <w:noProof/>
                <w:webHidden/>
              </w:rPr>
              <w:instrText xml:space="preserve"> PAGEREF _Toc188456211 \h </w:instrText>
            </w:r>
            <w:r w:rsidR="00D70E66">
              <w:rPr>
                <w:noProof/>
                <w:webHidden/>
              </w:rPr>
            </w:r>
            <w:r w:rsidR="00D70E66">
              <w:rPr>
                <w:noProof/>
                <w:webHidden/>
              </w:rPr>
              <w:fldChar w:fldCharType="separate"/>
            </w:r>
            <w:r w:rsidR="00D70E66">
              <w:rPr>
                <w:noProof/>
                <w:webHidden/>
              </w:rPr>
              <w:t>35</w:t>
            </w:r>
            <w:r w:rsidR="00D70E66">
              <w:rPr>
                <w:noProof/>
                <w:webHidden/>
              </w:rPr>
              <w:fldChar w:fldCharType="end"/>
            </w:r>
          </w:hyperlink>
        </w:p>
        <w:p w14:paraId="54663414" w14:textId="12294B3A" w:rsidR="00D70E66" w:rsidRDefault="008741FE">
          <w:pPr>
            <w:pStyle w:val="TM4"/>
            <w:tabs>
              <w:tab w:val="left" w:pos="1200"/>
              <w:tab w:val="right" w:leader="dot" w:pos="10338"/>
            </w:tabs>
            <w:rPr>
              <w:rFonts w:eastAsiaTheme="minorEastAsia" w:cstheme="minorBidi"/>
              <w:noProof/>
              <w:kern w:val="2"/>
              <w:sz w:val="24"/>
              <w:szCs w:val="24"/>
              <w14:ligatures w14:val="standardContextual"/>
            </w:rPr>
          </w:pPr>
          <w:hyperlink w:anchor="_Toc188456212" w:history="1">
            <w:r w:rsidR="00D70E66" w:rsidRPr="001C38AF">
              <w:rPr>
                <w:rStyle w:val="Lienhypertexte"/>
                <w:noProof/>
              </w:rPr>
              <w:t>(i)</w:t>
            </w:r>
            <w:r w:rsidR="00D70E66">
              <w:rPr>
                <w:rFonts w:eastAsiaTheme="minorEastAsia" w:cstheme="minorBidi"/>
                <w:noProof/>
                <w:kern w:val="2"/>
                <w:sz w:val="24"/>
                <w:szCs w:val="24"/>
                <w14:ligatures w14:val="standardContextual"/>
              </w:rPr>
              <w:tab/>
            </w:r>
            <w:r w:rsidR="00D70E66" w:rsidRPr="001C38AF">
              <w:rPr>
                <w:rStyle w:val="Lienhypertexte"/>
                <w:noProof/>
              </w:rPr>
              <w:t>CHAMBRE DE TIRAGE</w:t>
            </w:r>
            <w:r w:rsidR="00D70E66">
              <w:rPr>
                <w:noProof/>
                <w:webHidden/>
              </w:rPr>
              <w:tab/>
            </w:r>
            <w:r w:rsidR="00D70E66">
              <w:rPr>
                <w:noProof/>
                <w:webHidden/>
              </w:rPr>
              <w:fldChar w:fldCharType="begin"/>
            </w:r>
            <w:r w:rsidR="00D70E66">
              <w:rPr>
                <w:noProof/>
                <w:webHidden/>
              </w:rPr>
              <w:instrText xml:space="preserve"> PAGEREF _Toc188456212 \h </w:instrText>
            </w:r>
            <w:r w:rsidR="00D70E66">
              <w:rPr>
                <w:noProof/>
                <w:webHidden/>
              </w:rPr>
            </w:r>
            <w:r w:rsidR="00D70E66">
              <w:rPr>
                <w:noProof/>
                <w:webHidden/>
              </w:rPr>
              <w:fldChar w:fldCharType="separate"/>
            </w:r>
            <w:r w:rsidR="00D70E66">
              <w:rPr>
                <w:noProof/>
                <w:webHidden/>
              </w:rPr>
              <w:t>35</w:t>
            </w:r>
            <w:r w:rsidR="00D70E66">
              <w:rPr>
                <w:noProof/>
                <w:webHidden/>
              </w:rPr>
              <w:fldChar w:fldCharType="end"/>
            </w:r>
          </w:hyperlink>
        </w:p>
        <w:p w14:paraId="6FE8D681" w14:textId="6E7B5E9E" w:rsidR="00D70E66" w:rsidRDefault="008741FE">
          <w:pPr>
            <w:pStyle w:val="TM4"/>
            <w:tabs>
              <w:tab w:val="left" w:pos="1200"/>
              <w:tab w:val="right" w:leader="dot" w:pos="10338"/>
            </w:tabs>
            <w:rPr>
              <w:rFonts w:eastAsiaTheme="minorEastAsia" w:cstheme="minorBidi"/>
              <w:noProof/>
              <w:kern w:val="2"/>
              <w:sz w:val="24"/>
              <w:szCs w:val="24"/>
              <w14:ligatures w14:val="standardContextual"/>
            </w:rPr>
          </w:pPr>
          <w:hyperlink w:anchor="_Toc188456213" w:history="1">
            <w:r w:rsidR="00D70E66" w:rsidRPr="001C38AF">
              <w:rPr>
                <w:rStyle w:val="Lienhypertexte"/>
                <w:noProof/>
              </w:rPr>
              <w:t>(ii)</w:t>
            </w:r>
            <w:r w:rsidR="00D70E66">
              <w:rPr>
                <w:rFonts w:eastAsiaTheme="minorEastAsia" w:cstheme="minorBidi"/>
                <w:noProof/>
                <w:kern w:val="2"/>
                <w:sz w:val="24"/>
                <w:szCs w:val="24"/>
                <w14:ligatures w14:val="standardContextual"/>
              </w:rPr>
              <w:tab/>
            </w:r>
            <w:r w:rsidR="00D70E66" w:rsidRPr="001C38AF">
              <w:rPr>
                <w:rStyle w:val="Lienhypertexte"/>
                <w:noProof/>
              </w:rPr>
              <w:t>TAMPONS</w:t>
            </w:r>
            <w:r w:rsidR="00D70E66">
              <w:rPr>
                <w:noProof/>
                <w:webHidden/>
              </w:rPr>
              <w:tab/>
            </w:r>
            <w:r w:rsidR="00D70E66">
              <w:rPr>
                <w:noProof/>
                <w:webHidden/>
              </w:rPr>
              <w:fldChar w:fldCharType="begin"/>
            </w:r>
            <w:r w:rsidR="00D70E66">
              <w:rPr>
                <w:noProof/>
                <w:webHidden/>
              </w:rPr>
              <w:instrText xml:space="preserve"> PAGEREF _Toc188456213 \h </w:instrText>
            </w:r>
            <w:r w:rsidR="00D70E66">
              <w:rPr>
                <w:noProof/>
                <w:webHidden/>
              </w:rPr>
            </w:r>
            <w:r w:rsidR="00D70E66">
              <w:rPr>
                <w:noProof/>
                <w:webHidden/>
              </w:rPr>
              <w:fldChar w:fldCharType="separate"/>
            </w:r>
            <w:r w:rsidR="00D70E66">
              <w:rPr>
                <w:noProof/>
                <w:webHidden/>
              </w:rPr>
              <w:t>36</w:t>
            </w:r>
            <w:r w:rsidR="00D70E66">
              <w:rPr>
                <w:noProof/>
                <w:webHidden/>
              </w:rPr>
              <w:fldChar w:fldCharType="end"/>
            </w:r>
          </w:hyperlink>
        </w:p>
        <w:p w14:paraId="5279FAA3" w14:textId="53982DBF"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14" w:history="1">
            <w:r w:rsidR="00D70E66" w:rsidRPr="001C38AF">
              <w:rPr>
                <w:rStyle w:val="Lienhypertexte"/>
                <w:noProof/>
              </w:rPr>
              <w:t>(g)</w:t>
            </w:r>
            <w:r w:rsidR="00D70E66">
              <w:rPr>
                <w:rFonts w:eastAsiaTheme="minorEastAsia" w:cstheme="minorBidi"/>
                <w:noProof/>
                <w:kern w:val="2"/>
                <w:sz w:val="24"/>
                <w:szCs w:val="24"/>
                <w14:ligatures w14:val="standardContextual"/>
              </w:rPr>
              <w:tab/>
            </w:r>
            <w:r w:rsidR="00D70E66" w:rsidRPr="001C38AF">
              <w:rPr>
                <w:rStyle w:val="Lienhypertexte"/>
                <w:noProof/>
              </w:rPr>
              <w:t>Supports divers</w:t>
            </w:r>
            <w:r w:rsidR="00D70E66">
              <w:rPr>
                <w:noProof/>
                <w:webHidden/>
              </w:rPr>
              <w:tab/>
            </w:r>
            <w:r w:rsidR="00D70E66">
              <w:rPr>
                <w:noProof/>
                <w:webHidden/>
              </w:rPr>
              <w:fldChar w:fldCharType="begin"/>
            </w:r>
            <w:r w:rsidR="00D70E66">
              <w:rPr>
                <w:noProof/>
                <w:webHidden/>
              </w:rPr>
              <w:instrText xml:space="preserve"> PAGEREF _Toc188456214 \h </w:instrText>
            </w:r>
            <w:r w:rsidR="00D70E66">
              <w:rPr>
                <w:noProof/>
                <w:webHidden/>
              </w:rPr>
            </w:r>
            <w:r w:rsidR="00D70E66">
              <w:rPr>
                <w:noProof/>
                <w:webHidden/>
              </w:rPr>
              <w:fldChar w:fldCharType="separate"/>
            </w:r>
            <w:r w:rsidR="00D70E66">
              <w:rPr>
                <w:noProof/>
                <w:webHidden/>
              </w:rPr>
              <w:t>36</w:t>
            </w:r>
            <w:r w:rsidR="00D70E66">
              <w:rPr>
                <w:noProof/>
                <w:webHidden/>
              </w:rPr>
              <w:fldChar w:fldCharType="end"/>
            </w:r>
          </w:hyperlink>
        </w:p>
        <w:p w14:paraId="2C912F16" w14:textId="6266B8DA"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15" w:history="1">
            <w:r w:rsidR="00D70E66" w:rsidRPr="001C38AF">
              <w:rPr>
                <w:rStyle w:val="Lienhypertexte"/>
                <w:noProof/>
              </w:rPr>
              <w:t>(h)</w:t>
            </w:r>
            <w:r w:rsidR="00D70E66">
              <w:rPr>
                <w:rFonts w:eastAsiaTheme="minorEastAsia" w:cstheme="minorBidi"/>
                <w:noProof/>
                <w:kern w:val="2"/>
                <w:sz w:val="24"/>
                <w:szCs w:val="24"/>
                <w14:ligatures w14:val="standardContextual"/>
              </w:rPr>
              <w:tab/>
            </w:r>
            <w:r w:rsidR="00D70E66" w:rsidRPr="001C38AF">
              <w:rPr>
                <w:rStyle w:val="Lienhypertexte"/>
                <w:noProof/>
              </w:rPr>
              <w:t>Percements et rebouchages</w:t>
            </w:r>
            <w:r w:rsidR="00D70E66">
              <w:rPr>
                <w:noProof/>
                <w:webHidden/>
              </w:rPr>
              <w:tab/>
            </w:r>
            <w:r w:rsidR="00D70E66">
              <w:rPr>
                <w:noProof/>
                <w:webHidden/>
              </w:rPr>
              <w:fldChar w:fldCharType="begin"/>
            </w:r>
            <w:r w:rsidR="00D70E66">
              <w:rPr>
                <w:noProof/>
                <w:webHidden/>
              </w:rPr>
              <w:instrText xml:space="preserve"> PAGEREF _Toc188456215 \h </w:instrText>
            </w:r>
            <w:r w:rsidR="00D70E66">
              <w:rPr>
                <w:noProof/>
                <w:webHidden/>
              </w:rPr>
            </w:r>
            <w:r w:rsidR="00D70E66">
              <w:rPr>
                <w:noProof/>
                <w:webHidden/>
              </w:rPr>
              <w:fldChar w:fldCharType="separate"/>
            </w:r>
            <w:r w:rsidR="00D70E66">
              <w:rPr>
                <w:noProof/>
                <w:webHidden/>
              </w:rPr>
              <w:t>36</w:t>
            </w:r>
            <w:r w:rsidR="00D70E66">
              <w:rPr>
                <w:noProof/>
                <w:webHidden/>
              </w:rPr>
              <w:fldChar w:fldCharType="end"/>
            </w:r>
          </w:hyperlink>
        </w:p>
        <w:p w14:paraId="58C819BC" w14:textId="58289519"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16" w:history="1">
            <w:r w:rsidR="00D70E66" w:rsidRPr="001C38AF">
              <w:rPr>
                <w:rStyle w:val="Lienhypertexte"/>
                <w:noProof/>
              </w:rPr>
              <w:t>(i)</w:t>
            </w:r>
            <w:r w:rsidR="00D70E66">
              <w:rPr>
                <w:rFonts w:eastAsiaTheme="minorEastAsia" w:cstheme="minorBidi"/>
                <w:noProof/>
                <w:kern w:val="2"/>
                <w:sz w:val="24"/>
                <w:szCs w:val="24"/>
                <w14:ligatures w14:val="standardContextual"/>
              </w:rPr>
              <w:tab/>
            </w:r>
            <w:r w:rsidR="00D70E66" w:rsidRPr="001C38AF">
              <w:rPr>
                <w:rStyle w:val="Lienhypertexte"/>
                <w:noProof/>
              </w:rPr>
              <w:t>Travaux de maçonnerie divers</w:t>
            </w:r>
            <w:r w:rsidR="00D70E66">
              <w:rPr>
                <w:noProof/>
                <w:webHidden/>
              </w:rPr>
              <w:tab/>
            </w:r>
            <w:r w:rsidR="00D70E66">
              <w:rPr>
                <w:noProof/>
                <w:webHidden/>
              </w:rPr>
              <w:fldChar w:fldCharType="begin"/>
            </w:r>
            <w:r w:rsidR="00D70E66">
              <w:rPr>
                <w:noProof/>
                <w:webHidden/>
              </w:rPr>
              <w:instrText xml:space="preserve"> PAGEREF _Toc188456216 \h </w:instrText>
            </w:r>
            <w:r w:rsidR="00D70E66">
              <w:rPr>
                <w:noProof/>
                <w:webHidden/>
              </w:rPr>
            </w:r>
            <w:r w:rsidR="00D70E66">
              <w:rPr>
                <w:noProof/>
                <w:webHidden/>
              </w:rPr>
              <w:fldChar w:fldCharType="separate"/>
            </w:r>
            <w:r w:rsidR="00D70E66">
              <w:rPr>
                <w:noProof/>
                <w:webHidden/>
              </w:rPr>
              <w:t>37</w:t>
            </w:r>
            <w:r w:rsidR="00D70E66">
              <w:rPr>
                <w:noProof/>
                <w:webHidden/>
              </w:rPr>
              <w:fldChar w:fldCharType="end"/>
            </w:r>
          </w:hyperlink>
        </w:p>
        <w:p w14:paraId="0F902AB9" w14:textId="549839D5"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17" w:history="1">
            <w:r w:rsidR="00D70E66" w:rsidRPr="001C38AF">
              <w:rPr>
                <w:rStyle w:val="Lienhypertexte"/>
                <w:noProof/>
              </w:rPr>
              <w:t>(j)</w:t>
            </w:r>
            <w:r w:rsidR="00D70E66">
              <w:rPr>
                <w:rFonts w:eastAsiaTheme="minorEastAsia" w:cstheme="minorBidi"/>
                <w:noProof/>
                <w:kern w:val="2"/>
                <w:sz w:val="24"/>
                <w:szCs w:val="24"/>
                <w14:ligatures w14:val="standardContextual"/>
              </w:rPr>
              <w:tab/>
            </w:r>
            <w:r w:rsidR="00D70E66" w:rsidRPr="001C38AF">
              <w:rPr>
                <w:rStyle w:val="Lienhypertexte"/>
                <w:noProof/>
              </w:rPr>
              <w:t>Terrassement brise-roche</w:t>
            </w:r>
            <w:r w:rsidR="00D70E66">
              <w:rPr>
                <w:noProof/>
                <w:webHidden/>
              </w:rPr>
              <w:tab/>
            </w:r>
            <w:r w:rsidR="00D70E66">
              <w:rPr>
                <w:noProof/>
                <w:webHidden/>
              </w:rPr>
              <w:fldChar w:fldCharType="begin"/>
            </w:r>
            <w:r w:rsidR="00D70E66">
              <w:rPr>
                <w:noProof/>
                <w:webHidden/>
              </w:rPr>
              <w:instrText xml:space="preserve"> PAGEREF _Toc188456217 \h </w:instrText>
            </w:r>
            <w:r w:rsidR="00D70E66">
              <w:rPr>
                <w:noProof/>
                <w:webHidden/>
              </w:rPr>
            </w:r>
            <w:r w:rsidR="00D70E66">
              <w:rPr>
                <w:noProof/>
                <w:webHidden/>
              </w:rPr>
              <w:fldChar w:fldCharType="separate"/>
            </w:r>
            <w:r w:rsidR="00D70E66">
              <w:rPr>
                <w:noProof/>
                <w:webHidden/>
              </w:rPr>
              <w:t>37</w:t>
            </w:r>
            <w:r w:rsidR="00D70E66">
              <w:rPr>
                <w:noProof/>
                <w:webHidden/>
              </w:rPr>
              <w:fldChar w:fldCharType="end"/>
            </w:r>
          </w:hyperlink>
        </w:p>
        <w:p w14:paraId="28C3C47D" w14:textId="77314726"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18" w:history="1">
            <w:r w:rsidR="00D70E66" w:rsidRPr="001C38AF">
              <w:rPr>
                <w:rStyle w:val="Lienhypertexte"/>
                <w:noProof/>
              </w:rPr>
              <w:t>(k)</w:t>
            </w:r>
            <w:r w:rsidR="00D70E66">
              <w:rPr>
                <w:rFonts w:eastAsiaTheme="minorEastAsia" w:cstheme="minorBidi"/>
                <w:noProof/>
                <w:kern w:val="2"/>
                <w:sz w:val="24"/>
                <w:szCs w:val="24"/>
                <w14:ligatures w14:val="standardContextual"/>
              </w:rPr>
              <w:tab/>
            </w:r>
            <w:r w:rsidR="00D70E66" w:rsidRPr="001C38AF">
              <w:rPr>
                <w:rStyle w:val="Lienhypertexte"/>
                <w:noProof/>
              </w:rPr>
              <w:t>Terrassement en déblais</w:t>
            </w:r>
            <w:r w:rsidR="00D70E66">
              <w:rPr>
                <w:noProof/>
                <w:webHidden/>
              </w:rPr>
              <w:tab/>
            </w:r>
            <w:r w:rsidR="00D70E66">
              <w:rPr>
                <w:noProof/>
                <w:webHidden/>
              </w:rPr>
              <w:fldChar w:fldCharType="begin"/>
            </w:r>
            <w:r w:rsidR="00D70E66">
              <w:rPr>
                <w:noProof/>
                <w:webHidden/>
              </w:rPr>
              <w:instrText xml:space="preserve"> PAGEREF _Toc188456218 \h </w:instrText>
            </w:r>
            <w:r w:rsidR="00D70E66">
              <w:rPr>
                <w:noProof/>
                <w:webHidden/>
              </w:rPr>
            </w:r>
            <w:r w:rsidR="00D70E66">
              <w:rPr>
                <w:noProof/>
                <w:webHidden/>
              </w:rPr>
              <w:fldChar w:fldCharType="separate"/>
            </w:r>
            <w:r w:rsidR="00D70E66">
              <w:rPr>
                <w:noProof/>
                <w:webHidden/>
              </w:rPr>
              <w:t>37</w:t>
            </w:r>
            <w:r w:rsidR="00D70E66">
              <w:rPr>
                <w:noProof/>
                <w:webHidden/>
              </w:rPr>
              <w:fldChar w:fldCharType="end"/>
            </w:r>
          </w:hyperlink>
        </w:p>
        <w:p w14:paraId="7955BB9C" w14:textId="0BB1EF26"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19" w:history="1">
            <w:r w:rsidR="00D70E66" w:rsidRPr="001C38AF">
              <w:rPr>
                <w:rStyle w:val="Lienhypertexte"/>
                <w:noProof/>
              </w:rPr>
              <w:t>(l)</w:t>
            </w:r>
            <w:r w:rsidR="00D70E66">
              <w:rPr>
                <w:rFonts w:eastAsiaTheme="minorEastAsia" w:cstheme="minorBidi"/>
                <w:noProof/>
                <w:kern w:val="2"/>
                <w:sz w:val="24"/>
                <w:szCs w:val="24"/>
                <w14:ligatures w14:val="standardContextual"/>
              </w:rPr>
              <w:tab/>
            </w:r>
            <w:r w:rsidR="00D70E66" w:rsidRPr="001C38AF">
              <w:rPr>
                <w:rStyle w:val="Lienhypertexte"/>
                <w:noProof/>
              </w:rPr>
              <w:t>Terrassement en remblais</w:t>
            </w:r>
            <w:r w:rsidR="00D70E66">
              <w:rPr>
                <w:noProof/>
                <w:webHidden/>
              </w:rPr>
              <w:tab/>
            </w:r>
            <w:r w:rsidR="00D70E66">
              <w:rPr>
                <w:noProof/>
                <w:webHidden/>
              </w:rPr>
              <w:fldChar w:fldCharType="begin"/>
            </w:r>
            <w:r w:rsidR="00D70E66">
              <w:rPr>
                <w:noProof/>
                <w:webHidden/>
              </w:rPr>
              <w:instrText xml:space="preserve"> PAGEREF _Toc188456219 \h </w:instrText>
            </w:r>
            <w:r w:rsidR="00D70E66">
              <w:rPr>
                <w:noProof/>
                <w:webHidden/>
              </w:rPr>
            </w:r>
            <w:r w:rsidR="00D70E66">
              <w:rPr>
                <w:noProof/>
                <w:webHidden/>
              </w:rPr>
              <w:fldChar w:fldCharType="separate"/>
            </w:r>
            <w:r w:rsidR="00D70E66">
              <w:rPr>
                <w:noProof/>
                <w:webHidden/>
              </w:rPr>
              <w:t>37</w:t>
            </w:r>
            <w:r w:rsidR="00D70E66">
              <w:rPr>
                <w:noProof/>
                <w:webHidden/>
              </w:rPr>
              <w:fldChar w:fldCharType="end"/>
            </w:r>
          </w:hyperlink>
        </w:p>
        <w:p w14:paraId="690B4575" w14:textId="64AA9198"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220" w:history="1">
            <w:r w:rsidR="00D70E66" w:rsidRPr="001C38AF">
              <w:rPr>
                <w:rStyle w:val="Lienhypertexte"/>
                <w:noProof/>
              </w:rPr>
              <w:t>Section 4.02</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Réfection de surface seule ou de tranchée</w:t>
            </w:r>
            <w:r w:rsidR="00D70E66">
              <w:rPr>
                <w:noProof/>
                <w:webHidden/>
              </w:rPr>
              <w:tab/>
            </w:r>
            <w:r w:rsidR="00D70E66">
              <w:rPr>
                <w:noProof/>
                <w:webHidden/>
              </w:rPr>
              <w:fldChar w:fldCharType="begin"/>
            </w:r>
            <w:r w:rsidR="00D70E66">
              <w:rPr>
                <w:noProof/>
                <w:webHidden/>
              </w:rPr>
              <w:instrText xml:space="preserve"> PAGEREF _Toc188456220 \h </w:instrText>
            </w:r>
            <w:r w:rsidR="00D70E66">
              <w:rPr>
                <w:noProof/>
                <w:webHidden/>
              </w:rPr>
            </w:r>
            <w:r w:rsidR="00D70E66">
              <w:rPr>
                <w:noProof/>
                <w:webHidden/>
              </w:rPr>
              <w:fldChar w:fldCharType="separate"/>
            </w:r>
            <w:r w:rsidR="00D70E66">
              <w:rPr>
                <w:noProof/>
                <w:webHidden/>
              </w:rPr>
              <w:t>37</w:t>
            </w:r>
            <w:r w:rsidR="00D70E66">
              <w:rPr>
                <w:noProof/>
                <w:webHidden/>
              </w:rPr>
              <w:fldChar w:fldCharType="end"/>
            </w:r>
          </w:hyperlink>
        </w:p>
        <w:p w14:paraId="70748805" w14:textId="7B6929A1"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21" w:history="1">
            <w:r w:rsidR="00D70E66" w:rsidRPr="001C38AF">
              <w:rPr>
                <w:rStyle w:val="Lienhypertexte"/>
                <w:noProof/>
              </w:rPr>
              <w:t>(a)</w:t>
            </w:r>
            <w:r w:rsidR="00D70E66">
              <w:rPr>
                <w:rFonts w:eastAsiaTheme="minorEastAsia" w:cstheme="minorBidi"/>
                <w:noProof/>
                <w:kern w:val="2"/>
                <w:sz w:val="24"/>
                <w:szCs w:val="24"/>
                <w14:ligatures w14:val="standardContextual"/>
              </w:rPr>
              <w:tab/>
            </w:r>
            <w:r w:rsidR="00D70E66" w:rsidRPr="001C38AF">
              <w:rPr>
                <w:rStyle w:val="Lienhypertexte"/>
                <w:noProof/>
              </w:rPr>
              <w:t>Réfection par enrobé, asphalte et béton</w:t>
            </w:r>
            <w:r w:rsidR="00D70E66">
              <w:rPr>
                <w:noProof/>
                <w:webHidden/>
              </w:rPr>
              <w:tab/>
            </w:r>
            <w:r w:rsidR="00D70E66">
              <w:rPr>
                <w:noProof/>
                <w:webHidden/>
              </w:rPr>
              <w:fldChar w:fldCharType="begin"/>
            </w:r>
            <w:r w:rsidR="00D70E66">
              <w:rPr>
                <w:noProof/>
                <w:webHidden/>
              </w:rPr>
              <w:instrText xml:space="preserve"> PAGEREF _Toc188456221 \h </w:instrText>
            </w:r>
            <w:r w:rsidR="00D70E66">
              <w:rPr>
                <w:noProof/>
                <w:webHidden/>
              </w:rPr>
            </w:r>
            <w:r w:rsidR="00D70E66">
              <w:rPr>
                <w:noProof/>
                <w:webHidden/>
              </w:rPr>
              <w:fldChar w:fldCharType="separate"/>
            </w:r>
            <w:r w:rsidR="00D70E66">
              <w:rPr>
                <w:noProof/>
                <w:webHidden/>
              </w:rPr>
              <w:t>37</w:t>
            </w:r>
            <w:r w:rsidR="00D70E66">
              <w:rPr>
                <w:noProof/>
                <w:webHidden/>
              </w:rPr>
              <w:fldChar w:fldCharType="end"/>
            </w:r>
          </w:hyperlink>
        </w:p>
        <w:p w14:paraId="419324F2" w14:textId="01A975D7"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22" w:history="1">
            <w:r w:rsidR="00D70E66" w:rsidRPr="001C38AF">
              <w:rPr>
                <w:rStyle w:val="Lienhypertexte"/>
                <w:noProof/>
              </w:rPr>
              <w:t>(b)</w:t>
            </w:r>
            <w:r w:rsidR="00D70E66">
              <w:rPr>
                <w:rFonts w:eastAsiaTheme="minorEastAsia" w:cstheme="minorBidi"/>
                <w:noProof/>
                <w:kern w:val="2"/>
                <w:sz w:val="24"/>
                <w:szCs w:val="24"/>
                <w14:ligatures w14:val="standardContextual"/>
              </w:rPr>
              <w:tab/>
            </w:r>
            <w:r w:rsidR="00D70E66" w:rsidRPr="001C38AF">
              <w:rPr>
                <w:rStyle w:val="Lienhypertexte"/>
                <w:noProof/>
              </w:rPr>
              <w:t>Réfection par enduit mono, bicouche et tri-couche</w:t>
            </w:r>
            <w:r w:rsidR="00D70E66">
              <w:rPr>
                <w:noProof/>
                <w:webHidden/>
              </w:rPr>
              <w:tab/>
            </w:r>
            <w:r w:rsidR="00D70E66">
              <w:rPr>
                <w:noProof/>
                <w:webHidden/>
              </w:rPr>
              <w:fldChar w:fldCharType="begin"/>
            </w:r>
            <w:r w:rsidR="00D70E66">
              <w:rPr>
                <w:noProof/>
                <w:webHidden/>
              </w:rPr>
              <w:instrText xml:space="preserve"> PAGEREF _Toc188456222 \h </w:instrText>
            </w:r>
            <w:r w:rsidR="00D70E66">
              <w:rPr>
                <w:noProof/>
                <w:webHidden/>
              </w:rPr>
            </w:r>
            <w:r w:rsidR="00D70E66">
              <w:rPr>
                <w:noProof/>
                <w:webHidden/>
              </w:rPr>
              <w:fldChar w:fldCharType="separate"/>
            </w:r>
            <w:r w:rsidR="00D70E66">
              <w:rPr>
                <w:noProof/>
                <w:webHidden/>
              </w:rPr>
              <w:t>38</w:t>
            </w:r>
            <w:r w:rsidR="00D70E66">
              <w:rPr>
                <w:noProof/>
                <w:webHidden/>
              </w:rPr>
              <w:fldChar w:fldCharType="end"/>
            </w:r>
          </w:hyperlink>
        </w:p>
        <w:p w14:paraId="44FD3ECA" w14:textId="34C101EB"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23" w:history="1">
            <w:r w:rsidR="00D70E66" w:rsidRPr="001C38AF">
              <w:rPr>
                <w:rStyle w:val="Lienhypertexte"/>
                <w:noProof/>
              </w:rPr>
              <w:t>(c)</w:t>
            </w:r>
            <w:r w:rsidR="00D70E66">
              <w:rPr>
                <w:rFonts w:eastAsiaTheme="minorEastAsia" w:cstheme="minorBidi"/>
                <w:noProof/>
                <w:kern w:val="2"/>
                <w:sz w:val="24"/>
                <w:szCs w:val="24"/>
                <w14:ligatures w14:val="standardContextual"/>
              </w:rPr>
              <w:tab/>
            </w:r>
            <w:r w:rsidR="00D70E66" w:rsidRPr="001C38AF">
              <w:rPr>
                <w:rStyle w:val="Lienhypertexte"/>
                <w:noProof/>
              </w:rPr>
              <w:t>Réfection remblai TV 0/31.5</w:t>
            </w:r>
            <w:r w:rsidR="00D70E66">
              <w:rPr>
                <w:noProof/>
                <w:webHidden/>
              </w:rPr>
              <w:tab/>
            </w:r>
            <w:r w:rsidR="00D70E66">
              <w:rPr>
                <w:noProof/>
                <w:webHidden/>
              </w:rPr>
              <w:fldChar w:fldCharType="begin"/>
            </w:r>
            <w:r w:rsidR="00D70E66">
              <w:rPr>
                <w:noProof/>
                <w:webHidden/>
              </w:rPr>
              <w:instrText xml:space="preserve"> PAGEREF _Toc188456223 \h </w:instrText>
            </w:r>
            <w:r w:rsidR="00D70E66">
              <w:rPr>
                <w:noProof/>
                <w:webHidden/>
              </w:rPr>
            </w:r>
            <w:r w:rsidR="00D70E66">
              <w:rPr>
                <w:noProof/>
                <w:webHidden/>
              </w:rPr>
              <w:fldChar w:fldCharType="separate"/>
            </w:r>
            <w:r w:rsidR="00D70E66">
              <w:rPr>
                <w:noProof/>
                <w:webHidden/>
              </w:rPr>
              <w:t>38</w:t>
            </w:r>
            <w:r w:rsidR="00D70E66">
              <w:rPr>
                <w:noProof/>
                <w:webHidden/>
              </w:rPr>
              <w:fldChar w:fldCharType="end"/>
            </w:r>
          </w:hyperlink>
        </w:p>
        <w:p w14:paraId="425EB448" w14:textId="171A21E4"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24" w:history="1">
            <w:r w:rsidR="00D70E66" w:rsidRPr="001C38AF">
              <w:rPr>
                <w:rStyle w:val="Lienhypertexte"/>
                <w:noProof/>
              </w:rPr>
              <w:t>(d)</w:t>
            </w:r>
            <w:r w:rsidR="00D70E66">
              <w:rPr>
                <w:rFonts w:eastAsiaTheme="minorEastAsia" w:cstheme="minorBidi"/>
                <w:noProof/>
                <w:kern w:val="2"/>
                <w:sz w:val="24"/>
                <w:szCs w:val="24"/>
                <w14:ligatures w14:val="standardContextual"/>
              </w:rPr>
              <w:tab/>
            </w:r>
            <w:r w:rsidR="00D70E66" w:rsidRPr="001C38AF">
              <w:rPr>
                <w:rStyle w:val="Lienhypertexte"/>
                <w:noProof/>
              </w:rPr>
              <w:t>Réfection et remblai avec produit de fouille</w:t>
            </w:r>
            <w:r w:rsidR="00D70E66">
              <w:rPr>
                <w:noProof/>
                <w:webHidden/>
              </w:rPr>
              <w:tab/>
            </w:r>
            <w:r w:rsidR="00D70E66">
              <w:rPr>
                <w:noProof/>
                <w:webHidden/>
              </w:rPr>
              <w:fldChar w:fldCharType="begin"/>
            </w:r>
            <w:r w:rsidR="00D70E66">
              <w:rPr>
                <w:noProof/>
                <w:webHidden/>
              </w:rPr>
              <w:instrText xml:space="preserve"> PAGEREF _Toc188456224 \h </w:instrText>
            </w:r>
            <w:r w:rsidR="00D70E66">
              <w:rPr>
                <w:noProof/>
                <w:webHidden/>
              </w:rPr>
            </w:r>
            <w:r w:rsidR="00D70E66">
              <w:rPr>
                <w:noProof/>
                <w:webHidden/>
              </w:rPr>
              <w:fldChar w:fldCharType="separate"/>
            </w:r>
            <w:r w:rsidR="00D70E66">
              <w:rPr>
                <w:noProof/>
                <w:webHidden/>
              </w:rPr>
              <w:t>38</w:t>
            </w:r>
            <w:r w:rsidR="00D70E66">
              <w:rPr>
                <w:noProof/>
                <w:webHidden/>
              </w:rPr>
              <w:fldChar w:fldCharType="end"/>
            </w:r>
          </w:hyperlink>
        </w:p>
        <w:p w14:paraId="46371362" w14:textId="0B037732"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225" w:history="1">
            <w:r w:rsidR="00D70E66" w:rsidRPr="001C38AF">
              <w:rPr>
                <w:rStyle w:val="Lienhypertexte"/>
                <w:noProof/>
              </w:rPr>
              <w:t>Section 4.03</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Essais et contrôle des ouvrages de Génie Civil</w:t>
            </w:r>
            <w:r w:rsidR="00D70E66">
              <w:rPr>
                <w:noProof/>
                <w:webHidden/>
              </w:rPr>
              <w:tab/>
            </w:r>
            <w:r w:rsidR="00D70E66">
              <w:rPr>
                <w:noProof/>
                <w:webHidden/>
              </w:rPr>
              <w:fldChar w:fldCharType="begin"/>
            </w:r>
            <w:r w:rsidR="00D70E66">
              <w:rPr>
                <w:noProof/>
                <w:webHidden/>
              </w:rPr>
              <w:instrText xml:space="preserve"> PAGEREF _Toc188456225 \h </w:instrText>
            </w:r>
            <w:r w:rsidR="00D70E66">
              <w:rPr>
                <w:noProof/>
                <w:webHidden/>
              </w:rPr>
            </w:r>
            <w:r w:rsidR="00D70E66">
              <w:rPr>
                <w:noProof/>
                <w:webHidden/>
              </w:rPr>
              <w:fldChar w:fldCharType="separate"/>
            </w:r>
            <w:r w:rsidR="00D70E66">
              <w:rPr>
                <w:noProof/>
                <w:webHidden/>
              </w:rPr>
              <w:t>38</w:t>
            </w:r>
            <w:r w:rsidR="00D70E66">
              <w:rPr>
                <w:noProof/>
                <w:webHidden/>
              </w:rPr>
              <w:fldChar w:fldCharType="end"/>
            </w:r>
          </w:hyperlink>
        </w:p>
        <w:p w14:paraId="49EF7FA7" w14:textId="1BCB4CFF" w:rsidR="00D70E66" w:rsidRDefault="008741FE">
          <w:pPr>
            <w:pStyle w:val="TM1"/>
            <w:tabs>
              <w:tab w:val="left" w:pos="1440"/>
              <w:tab w:val="right" w:leader="dot" w:pos="10338"/>
            </w:tabs>
            <w:rPr>
              <w:rFonts w:eastAsiaTheme="minorEastAsia" w:cstheme="minorBidi"/>
              <w:b w:val="0"/>
              <w:bCs w:val="0"/>
              <w:i w:val="0"/>
              <w:iCs w:val="0"/>
              <w:noProof/>
              <w:kern w:val="2"/>
              <w14:ligatures w14:val="standardContextual"/>
            </w:rPr>
          </w:pPr>
          <w:hyperlink w:anchor="_Toc188456226" w:history="1">
            <w:r w:rsidR="00D70E66" w:rsidRPr="001C38AF">
              <w:rPr>
                <w:rStyle w:val="Lienhypertexte"/>
                <w:noProof/>
              </w:rPr>
              <w:t>Article V.</w:t>
            </w:r>
            <w:r w:rsidR="00D70E66">
              <w:rPr>
                <w:rFonts w:eastAsiaTheme="minorEastAsia" w:cstheme="minorBidi"/>
                <w:b w:val="0"/>
                <w:bCs w:val="0"/>
                <w:i w:val="0"/>
                <w:iCs w:val="0"/>
                <w:noProof/>
                <w:kern w:val="2"/>
                <w14:ligatures w14:val="standardContextual"/>
              </w:rPr>
              <w:tab/>
            </w:r>
            <w:r w:rsidR="00D70E66" w:rsidRPr="001C38AF">
              <w:rPr>
                <w:rStyle w:val="Lienhypertexte"/>
                <w:noProof/>
              </w:rPr>
              <w:t>Accompagnement projet</w:t>
            </w:r>
            <w:r w:rsidR="00D70E66">
              <w:rPr>
                <w:noProof/>
                <w:webHidden/>
              </w:rPr>
              <w:tab/>
            </w:r>
            <w:r w:rsidR="00D70E66">
              <w:rPr>
                <w:noProof/>
                <w:webHidden/>
              </w:rPr>
              <w:fldChar w:fldCharType="begin"/>
            </w:r>
            <w:r w:rsidR="00D70E66">
              <w:rPr>
                <w:noProof/>
                <w:webHidden/>
              </w:rPr>
              <w:instrText xml:space="preserve"> PAGEREF _Toc188456226 \h </w:instrText>
            </w:r>
            <w:r w:rsidR="00D70E66">
              <w:rPr>
                <w:noProof/>
                <w:webHidden/>
              </w:rPr>
            </w:r>
            <w:r w:rsidR="00D70E66">
              <w:rPr>
                <w:noProof/>
                <w:webHidden/>
              </w:rPr>
              <w:fldChar w:fldCharType="separate"/>
            </w:r>
            <w:r w:rsidR="00D70E66">
              <w:rPr>
                <w:noProof/>
                <w:webHidden/>
              </w:rPr>
              <w:t>38</w:t>
            </w:r>
            <w:r w:rsidR="00D70E66">
              <w:rPr>
                <w:noProof/>
                <w:webHidden/>
              </w:rPr>
              <w:fldChar w:fldCharType="end"/>
            </w:r>
          </w:hyperlink>
        </w:p>
        <w:p w14:paraId="0400F679" w14:textId="62EFDC36"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227" w:history="1">
            <w:r w:rsidR="00D70E66" w:rsidRPr="001C38AF">
              <w:rPr>
                <w:rStyle w:val="Lienhypertexte"/>
                <w:noProof/>
              </w:rPr>
              <w:t>Section 5.01</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Organisation projet</w:t>
            </w:r>
            <w:r w:rsidR="00D70E66">
              <w:rPr>
                <w:noProof/>
                <w:webHidden/>
              </w:rPr>
              <w:tab/>
            </w:r>
            <w:r w:rsidR="00D70E66">
              <w:rPr>
                <w:noProof/>
                <w:webHidden/>
              </w:rPr>
              <w:fldChar w:fldCharType="begin"/>
            </w:r>
            <w:r w:rsidR="00D70E66">
              <w:rPr>
                <w:noProof/>
                <w:webHidden/>
              </w:rPr>
              <w:instrText xml:space="preserve"> PAGEREF _Toc188456227 \h </w:instrText>
            </w:r>
            <w:r w:rsidR="00D70E66">
              <w:rPr>
                <w:noProof/>
                <w:webHidden/>
              </w:rPr>
            </w:r>
            <w:r w:rsidR="00D70E66">
              <w:rPr>
                <w:noProof/>
                <w:webHidden/>
              </w:rPr>
              <w:fldChar w:fldCharType="separate"/>
            </w:r>
            <w:r w:rsidR="00D70E66">
              <w:rPr>
                <w:noProof/>
                <w:webHidden/>
              </w:rPr>
              <w:t>38</w:t>
            </w:r>
            <w:r w:rsidR="00D70E66">
              <w:rPr>
                <w:noProof/>
                <w:webHidden/>
              </w:rPr>
              <w:fldChar w:fldCharType="end"/>
            </w:r>
          </w:hyperlink>
        </w:p>
        <w:p w14:paraId="33FC3A67" w14:textId="2176E981"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228" w:history="1">
            <w:r w:rsidR="00D70E66" w:rsidRPr="001C38AF">
              <w:rPr>
                <w:rStyle w:val="Lienhypertexte"/>
                <w:noProof/>
              </w:rPr>
              <w:t>Section 5.02</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Méthodologie projet</w:t>
            </w:r>
            <w:r w:rsidR="00D70E66">
              <w:rPr>
                <w:noProof/>
                <w:webHidden/>
              </w:rPr>
              <w:tab/>
            </w:r>
            <w:r w:rsidR="00D70E66">
              <w:rPr>
                <w:noProof/>
                <w:webHidden/>
              </w:rPr>
              <w:fldChar w:fldCharType="begin"/>
            </w:r>
            <w:r w:rsidR="00D70E66">
              <w:rPr>
                <w:noProof/>
                <w:webHidden/>
              </w:rPr>
              <w:instrText xml:space="preserve"> PAGEREF _Toc188456228 \h </w:instrText>
            </w:r>
            <w:r w:rsidR="00D70E66">
              <w:rPr>
                <w:noProof/>
                <w:webHidden/>
              </w:rPr>
            </w:r>
            <w:r w:rsidR="00D70E66">
              <w:rPr>
                <w:noProof/>
                <w:webHidden/>
              </w:rPr>
              <w:fldChar w:fldCharType="separate"/>
            </w:r>
            <w:r w:rsidR="00D70E66">
              <w:rPr>
                <w:noProof/>
                <w:webHidden/>
              </w:rPr>
              <w:t>39</w:t>
            </w:r>
            <w:r w:rsidR="00D70E66">
              <w:rPr>
                <w:noProof/>
                <w:webHidden/>
              </w:rPr>
              <w:fldChar w:fldCharType="end"/>
            </w:r>
          </w:hyperlink>
        </w:p>
        <w:p w14:paraId="6E594EF7" w14:textId="00F811FB"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229" w:history="1">
            <w:r w:rsidR="00D70E66" w:rsidRPr="001C38AF">
              <w:rPr>
                <w:rStyle w:val="Lienhypertexte"/>
                <w:noProof/>
              </w:rPr>
              <w:t>Section 5.03</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Lancement de projet</w:t>
            </w:r>
            <w:r w:rsidR="00D70E66">
              <w:rPr>
                <w:noProof/>
                <w:webHidden/>
              </w:rPr>
              <w:tab/>
            </w:r>
            <w:r w:rsidR="00D70E66">
              <w:rPr>
                <w:noProof/>
                <w:webHidden/>
              </w:rPr>
              <w:fldChar w:fldCharType="begin"/>
            </w:r>
            <w:r w:rsidR="00D70E66">
              <w:rPr>
                <w:noProof/>
                <w:webHidden/>
              </w:rPr>
              <w:instrText xml:space="preserve"> PAGEREF _Toc188456229 \h </w:instrText>
            </w:r>
            <w:r w:rsidR="00D70E66">
              <w:rPr>
                <w:noProof/>
                <w:webHidden/>
              </w:rPr>
            </w:r>
            <w:r w:rsidR="00D70E66">
              <w:rPr>
                <w:noProof/>
                <w:webHidden/>
              </w:rPr>
              <w:fldChar w:fldCharType="separate"/>
            </w:r>
            <w:r w:rsidR="00D70E66">
              <w:rPr>
                <w:noProof/>
                <w:webHidden/>
              </w:rPr>
              <w:t>39</w:t>
            </w:r>
            <w:r w:rsidR="00D70E66">
              <w:rPr>
                <w:noProof/>
                <w:webHidden/>
              </w:rPr>
              <w:fldChar w:fldCharType="end"/>
            </w:r>
          </w:hyperlink>
        </w:p>
        <w:p w14:paraId="733759DB" w14:textId="41D285E3"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230" w:history="1">
            <w:r w:rsidR="00D70E66" w:rsidRPr="001C38AF">
              <w:rPr>
                <w:rStyle w:val="Lienhypertexte"/>
                <w:noProof/>
              </w:rPr>
              <w:t>Section 5.04</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La collecte des données</w:t>
            </w:r>
            <w:r w:rsidR="00D70E66">
              <w:rPr>
                <w:noProof/>
                <w:webHidden/>
              </w:rPr>
              <w:tab/>
            </w:r>
            <w:r w:rsidR="00D70E66">
              <w:rPr>
                <w:noProof/>
                <w:webHidden/>
              </w:rPr>
              <w:fldChar w:fldCharType="begin"/>
            </w:r>
            <w:r w:rsidR="00D70E66">
              <w:rPr>
                <w:noProof/>
                <w:webHidden/>
              </w:rPr>
              <w:instrText xml:space="preserve"> PAGEREF _Toc188456230 \h </w:instrText>
            </w:r>
            <w:r w:rsidR="00D70E66">
              <w:rPr>
                <w:noProof/>
                <w:webHidden/>
              </w:rPr>
            </w:r>
            <w:r w:rsidR="00D70E66">
              <w:rPr>
                <w:noProof/>
                <w:webHidden/>
              </w:rPr>
              <w:fldChar w:fldCharType="separate"/>
            </w:r>
            <w:r w:rsidR="00D70E66">
              <w:rPr>
                <w:noProof/>
                <w:webHidden/>
              </w:rPr>
              <w:t>40</w:t>
            </w:r>
            <w:r w:rsidR="00D70E66">
              <w:rPr>
                <w:noProof/>
                <w:webHidden/>
              </w:rPr>
              <w:fldChar w:fldCharType="end"/>
            </w:r>
          </w:hyperlink>
        </w:p>
        <w:p w14:paraId="2D7F17A0" w14:textId="45552A10"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231" w:history="1">
            <w:r w:rsidR="00D70E66" w:rsidRPr="001C38AF">
              <w:rPr>
                <w:rStyle w:val="Lienhypertexte"/>
                <w:noProof/>
              </w:rPr>
              <w:t>Section 5.05</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Le suivi projet</w:t>
            </w:r>
            <w:r w:rsidR="00D70E66">
              <w:rPr>
                <w:noProof/>
                <w:webHidden/>
              </w:rPr>
              <w:tab/>
            </w:r>
            <w:r w:rsidR="00D70E66">
              <w:rPr>
                <w:noProof/>
                <w:webHidden/>
              </w:rPr>
              <w:fldChar w:fldCharType="begin"/>
            </w:r>
            <w:r w:rsidR="00D70E66">
              <w:rPr>
                <w:noProof/>
                <w:webHidden/>
              </w:rPr>
              <w:instrText xml:space="preserve"> PAGEREF _Toc188456231 \h </w:instrText>
            </w:r>
            <w:r w:rsidR="00D70E66">
              <w:rPr>
                <w:noProof/>
                <w:webHidden/>
              </w:rPr>
            </w:r>
            <w:r w:rsidR="00D70E66">
              <w:rPr>
                <w:noProof/>
                <w:webHidden/>
              </w:rPr>
              <w:fldChar w:fldCharType="separate"/>
            </w:r>
            <w:r w:rsidR="00D70E66">
              <w:rPr>
                <w:noProof/>
                <w:webHidden/>
              </w:rPr>
              <w:t>40</w:t>
            </w:r>
            <w:r w:rsidR="00D70E66">
              <w:rPr>
                <w:noProof/>
                <w:webHidden/>
              </w:rPr>
              <w:fldChar w:fldCharType="end"/>
            </w:r>
          </w:hyperlink>
        </w:p>
        <w:p w14:paraId="7FBA32B5" w14:textId="16B985B8"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232" w:history="1">
            <w:r w:rsidR="00D70E66" w:rsidRPr="001C38AF">
              <w:rPr>
                <w:rStyle w:val="Lienhypertexte"/>
                <w:noProof/>
              </w:rPr>
              <w:t>Section 5.06</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Les spécifications détaillées</w:t>
            </w:r>
            <w:r w:rsidR="00D70E66">
              <w:rPr>
                <w:noProof/>
                <w:webHidden/>
              </w:rPr>
              <w:tab/>
            </w:r>
            <w:r w:rsidR="00D70E66">
              <w:rPr>
                <w:noProof/>
                <w:webHidden/>
              </w:rPr>
              <w:fldChar w:fldCharType="begin"/>
            </w:r>
            <w:r w:rsidR="00D70E66">
              <w:rPr>
                <w:noProof/>
                <w:webHidden/>
              </w:rPr>
              <w:instrText xml:space="preserve"> PAGEREF _Toc188456232 \h </w:instrText>
            </w:r>
            <w:r w:rsidR="00D70E66">
              <w:rPr>
                <w:noProof/>
                <w:webHidden/>
              </w:rPr>
            </w:r>
            <w:r w:rsidR="00D70E66">
              <w:rPr>
                <w:noProof/>
                <w:webHidden/>
              </w:rPr>
              <w:fldChar w:fldCharType="separate"/>
            </w:r>
            <w:r w:rsidR="00D70E66">
              <w:rPr>
                <w:noProof/>
                <w:webHidden/>
              </w:rPr>
              <w:t>40</w:t>
            </w:r>
            <w:r w:rsidR="00D70E66">
              <w:rPr>
                <w:noProof/>
                <w:webHidden/>
              </w:rPr>
              <w:fldChar w:fldCharType="end"/>
            </w:r>
          </w:hyperlink>
        </w:p>
        <w:p w14:paraId="253844F0" w14:textId="26B831D1"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233" w:history="1">
            <w:r w:rsidR="00D70E66" w:rsidRPr="001C38AF">
              <w:rPr>
                <w:rStyle w:val="Lienhypertexte"/>
                <w:noProof/>
              </w:rPr>
              <w:t>Section 5.07</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Mise en conformité</w:t>
            </w:r>
            <w:r w:rsidR="00D70E66">
              <w:rPr>
                <w:noProof/>
                <w:webHidden/>
              </w:rPr>
              <w:tab/>
            </w:r>
            <w:r w:rsidR="00D70E66">
              <w:rPr>
                <w:noProof/>
                <w:webHidden/>
              </w:rPr>
              <w:fldChar w:fldCharType="begin"/>
            </w:r>
            <w:r w:rsidR="00D70E66">
              <w:rPr>
                <w:noProof/>
                <w:webHidden/>
              </w:rPr>
              <w:instrText xml:space="preserve"> PAGEREF _Toc188456233 \h </w:instrText>
            </w:r>
            <w:r w:rsidR="00D70E66">
              <w:rPr>
                <w:noProof/>
                <w:webHidden/>
              </w:rPr>
            </w:r>
            <w:r w:rsidR="00D70E66">
              <w:rPr>
                <w:noProof/>
                <w:webHidden/>
              </w:rPr>
              <w:fldChar w:fldCharType="separate"/>
            </w:r>
            <w:r w:rsidR="00D70E66">
              <w:rPr>
                <w:noProof/>
                <w:webHidden/>
              </w:rPr>
              <w:t>41</w:t>
            </w:r>
            <w:r w:rsidR="00D70E66">
              <w:rPr>
                <w:noProof/>
                <w:webHidden/>
              </w:rPr>
              <w:fldChar w:fldCharType="end"/>
            </w:r>
          </w:hyperlink>
        </w:p>
        <w:p w14:paraId="7AB97656" w14:textId="57C0D398"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234" w:history="1">
            <w:r w:rsidR="00D70E66" w:rsidRPr="001C38AF">
              <w:rPr>
                <w:rStyle w:val="Lienhypertexte"/>
                <w:noProof/>
              </w:rPr>
              <w:t>Section 5.08</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Mise en Ordre de Marche</w:t>
            </w:r>
            <w:r w:rsidR="00D70E66">
              <w:rPr>
                <w:noProof/>
                <w:webHidden/>
              </w:rPr>
              <w:tab/>
            </w:r>
            <w:r w:rsidR="00D70E66">
              <w:rPr>
                <w:noProof/>
                <w:webHidden/>
              </w:rPr>
              <w:fldChar w:fldCharType="begin"/>
            </w:r>
            <w:r w:rsidR="00D70E66">
              <w:rPr>
                <w:noProof/>
                <w:webHidden/>
              </w:rPr>
              <w:instrText xml:space="preserve"> PAGEREF _Toc188456234 \h </w:instrText>
            </w:r>
            <w:r w:rsidR="00D70E66">
              <w:rPr>
                <w:noProof/>
                <w:webHidden/>
              </w:rPr>
            </w:r>
            <w:r w:rsidR="00D70E66">
              <w:rPr>
                <w:noProof/>
                <w:webHidden/>
              </w:rPr>
              <w:fldChar w:fldCharType="separate"/>
            </w:r>
            <w:r w:rsidR="00D70E66">
              <w:rPr>
                <w:noProof/>
                <w:webHidden/>
              </w:rPr>
              <w:t>41</w:t>
            </w:r>
            <w:r w:rsidR="00D70E66">
              <w:rPr>
                <w:noProof/>
                <w:webHidden/>
              </w:rPr>
              <w:fldChar w:fldCharType="end"/>
            </w:r>
          </w:hyperlink>
        </w:p>
        <w:p w14:paraId="37FDC890" w14:textId="5160CF81"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235" w:history="1">
            <w:r w:rsidR="00D70E66" w:rsidRPr="001C38AF">
              <w:rPr>
                <w:rStyle w:val="Lienhypertexte"/>
                <w:noProof/>
              </w:rPr>
              <w:t>Section 5.09</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Documentation Projet</w:t>
            </w:r>
            <w:r w:rsidR="00D70E66">
              <w:rPr>
                <w:noProof/>
                <w:webHidden/>
              </w:rPr>
              <w:tab/>
            </w:r>
            <w:r w:rsidR="00D70E66">
              <w:rPr>
                <w:noProof/>
                <w:webHidden/>
              </w:rPr>
              <w:fldChar w:fldCharType="begin"/>
            </w:r>
            <w:r w:rsidR="00D70E66">
              <w:rPr>
                <w:noProof/>
                <w:webHidden/>
              </w:rPr>
              <w:instrText xml:space="preserve"> PAGEREF _Toc188456235 \h </w:instrText>
            </w:r>
            <w:r w:rsidR="00D70E66">
              <w:rPr>
                <w:noProof/>
                <w:webHidden/>
              </w:rPr>
            </w:r>
            <w:r w:rsidR="00D70E66">
              <w:rPr>
                <w:noProof/>
                <w:webHidden/>
              </w:rPr>
              <w:fldChar w:fldCharType="separate"/>
            </w:r>
            <w:r w:rsidR="00D70E66">
              <w:rPr>
                <w:noProof/>
                <w:webHidden/>
              </w:rPr>
              <w:t>41</w:t>
            </w:r>
            <w:r w:rsidR="00D70E66">
              <w:rPr>
                <w:noProof/>
                <w:webHidden/>
              </w:rPr>
              <w:fldChar w:fldCharType="end"/>
            </w:r>
          </w:hyperlink>
        </w:p>
        <w:p w14:paraId="1E0417CD" w14:textId="5ECCEF46"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236" w:history="1">
            <w:r w:rsidR="00D70E66" w:rsidRPr="001C38AF">
              <w:rPr>
                <w:rStyle w:val="Lienhypertexte"/>
                <w:noProof/>
              </w:rPr>
              <w:t>Section 5.10</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Réception et admission finale</w:t>
            </w:r>
            <w:r w:rsidR="00D70E66">
              <w:rPr>
                <w:noProof/>
                <w:webHidden/>
              </w:rPr>
              <w:tab/>
            </w:r>
            <w:r w:rsidR="00D70E66">
              <w:rPr>
                <w:noProof/>
                <w:webHidden/>
              </w:rPr>
              <w:fldChar w:fldCharType="begin"/>
            </w:r>
            <w:r w:rsidR="00D70E66">
              <w:rPr>
                <w:noProof/>
                <w:webHidden/>
              </w:rPr>
              <w:instrText xml:space="preserve"> PAGEREF _Toc188456236 \h </w:instrText>
            </w:r>
            <w:r w:rsidR="00D70E66">
              <w:rPr>
                <w:noProof/>
                <w:webHidden/>
              </w:rPr>
            </w:r>
            <w:r w:rsidR="00D70E66">
              <w:rPr>
                <w:noProof/>
                <w:webHidden/>
              </w:rPr>
              <w:fldChar w:fldCharType="separate"/>
            </w:r>
            <w:r w:rsidR="00D70E66">
              <w:rPr>
                <w:noProof/>
                <w:webHidden/>
              </w:rPr>
              <w:t>41</w:t>
            </w:r>
            <w:r w:rsidR="00D70E66">
              <w:rPr>
                <w:noProof/>
                <w:webHidden/>
              </w:rPr>
              <w:fldChar w:fldCharType="end"/>
            </w:r>
          </w:hyperlink>
        </w:p>
        <w:p w14:paraId="1E11E4FF" w14:textId="4913E967"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237" w:history="1">
            <w:r w:rsidR="00D70E66" w:rsidRPr="001C38AF">
              <w:rPr>
                <w:rStyle w:val="Lienhypertexte"/>
                <w:noProof/>
              </w:rPr>
              <w:t>Section 5.11</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Exploitation de la solution</w:t>
            </w:r>
            <w:r w:rsidR="00D70E66">
              <w:rPr>
                <w:noProof/>
                <w:webHidden/>
              </w:rPr>
              <w:tab/>
            </w:r>
            <w:r w:rsidR="00D70E66">
              <w:rPr>
                <w:noProof/>
                <w:webHidden/>
              </w:rPr>
              <w:fldChar w:fldCharType="begin"/>
            </w:r>
            <w:r w:rsidR="00D70E66">
              <w:rPr>
                <w:noProof/>
                <w:webHidden/>
              </w:rPr>
              <w:instrText xml:space="preserve"> PAGEREF _Toc188456237 \h </w:instrText>
            </w:r>
            <w:r w:rsidR="00D70E66">
              <w:rPr>
                <w:noProof/>
                <w:webHidden/>
              </w:rPr>
            </w:r>
            <w:r w:rsidR="00D70E66">
              <w:rPr>
                <w:noProof/>
                <w:webHidden/>
              </w:rPr>
              <w:fldChar w:fldCharType="separate"/>
            </w:r>
            <w:r w:rsidR="00D70E66">
              <w:rPr>
                <w:noProof/>
                <w:webHidden/>
              </w:rPr>
              <w:t>42</w:t>
            </w:r>
            <w:r w:rsidR="00D70E66">
              <w:rPr>
                <w:noProof/>
                <w:webHidden/>
              </w:rPr>
              <w:fldChar w:fldCharType="end"/>
            </w:r>
          </w:hyperlink>
        </w:p>
        <w:p w14:paraId="2F8AD617" w14:textId="44F9EDB0"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38" w:history="1">
            <w:r w:rsidR="00D70E66" w:rsidRPr="001C38AF">
              <w:rPr>
                <w:rStyle w:val="Lienhypertexte"/>
                <w:noProof/>
              </w:rPr>
              <w:t>(a)</w:t>
            </w:r>
            <w:r w:rsidR="00D70E66">
              <w:rPr>
                <w:rFonts w:eastAsiaTheme="minorEastAsia" w:cstheme="minorBidi"/>
                <w:noProof/>
                <w:kern w:val="2"/>
                <w:sz w:val="24"/>
                <w:szCs w:val="24"/>
                <w14:ligatures w14:val="standardContextual"/>
              </w:rPr>
              <w:tab/>
            </w:r>
            <w:r w:rsidR="00D70E66" w:rsidRPr="001C38AF">
              <w:rPr>
                <w:rStyle w:val="Lienhypertexte"/>
                <w:noProof/>
              </w:rPr>
              <w:t>Formation et accompagnement</w:t>
            </w:r>
            <w:r w:rsidR="00D70E66">
              <w:rPr>
                <w:noProof/>
                <w:webHidden/>
              </w:rPr>
              <w:tab/>
            </w:r>
            <w:r w:rsidR="00D70E66">
              <w:rPr>
                <w:noProof/>
                <w:webHidden/>
              </w:rPr>
              <w:fldChar w:fldCharType="begin"/>
            </w:r>
            <w:r w:rsidR="00D70E66">
              <w:rPr>
                <w:noProof/>
                <w:webHidden/>
              </w:rPr>
              <w:instrText xml:space="preserve"> PAGEREF _Toc188456238 \h </w:instrText>
            </w:r>
            <w:r w:rsidR="00D70E66">
              <w:rPr>
                <w:noProof/>
                <w:webHidden/>
              </w:rPr>
            </w:r>
            <w:r w:rsidR="00D70E66">
              <w:rPr>
                <w:noProof/>
                <w:webHidden/>
              </w:rPr>
              <w:fldChar w:fldCharType="separate"/>
            </w:r>
            <w:r w:rsidR="00D70E66">
              <w:rPr>
                <w:noProof/>
                <w:webHidden/>
              </w:rPr>
              <w:t>42</w:t>
            </w:r>
            <w:r w:rsidR="00D70E66">
              <w:rPr>
                <w:noProof/>
                <w:webHidden/>
              </w:rPr>
              <w:fldChar w:fldCharType="end"/>
            </w:r>
          </w:hyperlink>
        </w:p>
        <w:p w14:paraId="7C4406D2" w14:textId="59C3D211"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39" w:history="1">
            <w:r w:rsidR="00D70E66" w:rsidRPr="001C38AF">
              <w:rPr>
                <w:rStyle w:val="Lienhypertexte"/>
                <w:noProof/>
              </w:rPr>
              <w:t>(b)</w:t>
            </w:r>
            <w:r w:rsidR="00D70E66">
              <w:rPr>
                <w:rFonts w:eastAsiaTheme="minorEastAsia" w:cstheme="minorBidi"/>
                <w:noProof/>
                <w:kern w:val="2"/>
                <w:sz w:val="24"/>
                <w:szCs w:val="24"/>
                <w14:ligatures w14:val="standardContextual"/>
              </w:rPr>
              <w:tab/>
            </w:r>
            <w:r w:rsidR="00D70E66" w:rsidRPr="001C38AF">
              <w:rPr>
                <w:rStyle w:val="Lienhypertexte"/>
                <w:noProof/>
              </w:rPr>
              <w:t>Transfert de compétences à l’exploitation, gestion, paramétrage de la solution</w:t>
            </w:r>
            <w:r w:rsidR="00D70E66">
              <w:rPr>
                <w:noProof/>
                <w:webHidden/>
              </w:rPr>
              <w:tab/>
            </w:r>
            <w:r w:rsidR="00D70E66">
              <w:rPr>
                <w:noProof/>
                <w:webHidden/>
              </w:rPr>
              <w:fldChar w:fldCharType="begin"/>
            </w:r>
            <w:r w:rsidR="00D70E66">
              <w:rPr>
                <w:noProof/>
                <w:webHidden/>
              </w:rPr>
              <w:instrText xml:space="preserve"> PAGEREF _Toc188456239 \h </w:instrText>
            </w:r>
            <w:r w:rsidR="00D70E66">
              <w:rPr>
                <w:noProof/>
                <w:webHidden/>
              </w:rPr>
            </w:r>
            <w:r w:rsidR="00D70E66">
              <w:rPr>
                <w:noProof/>
                <w:webHidden/>
              </w:rPr>
              <w:fldChar w:fldCharType="separate"/>
            </w:r>
            <w:r w:rsidR="00D70E66">
              <w:rPr>
                <w:noProof/>
                <w:webHidden/>
              </w:rPr>
              <w:t>42</w:t>
            </w:r>
            <w:r w:rsidR="00D70E66">
              <w:rPr>
                <w:noProof/>
                <w:webHidden/>
              </w:rPr>
              <w:fldChar w:fldCharType="end"/>
            </w:r>
          </w:hyperlink>
        </w:p>
        <w:p w14:paraId="58C697A8" w14:textId="4CFAF2C0"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40" w:history="1">
            <w:r w:rsidR="00D70E66" w:rsidRPr="001C38AF">
              <w:rPr>
                <w:rStyle w:val="Lienhypertexte"/>
                <w:noProof/>
              </w:rPr>
              <w:t>(c)</w:t>
            </w:r>
            <w:r w:rsidR="00D70E66">
              <w:rPr>
                <w:rFonts w:eastAsiaTheme="minorEastAsia" w:cstheme="minorBidi"/>
                <w:noProof/>
                <w:kern w:val="2"/>
                <w:sz w:val="24"/>
                <w:szCs w:val="24"/>
                <w14:ligatures w14:val="standardContextual"/>
              </w:rPr>
              <w:tab/>
            </w:r>
            <w:r w:rsidR="00D70E66" w:rsidRPr="001C38AF">
              <w:rPr>
                <w:rStyle w:val="Lienhypertexte"/>
                <w:noProof/>
              </w:rPr>
              <w:t>Assistance au démarrage</w:t>
            </w:r>
            <w:r w:rsidR="00D70E66">
              <w:rPr>
                <w:noProof/>
                <w:webHidden/>
              </w:rPr>
              <w:tab/>
            </w:r>
            <w:r w:rsidR="00D70E66">
              <w:rPr>
                <w:noProof/>
                <w:webHidden/>
              </w:rPr>
              <w:fldChar w:fldCharType="begin"/>
            </w:r>
            <w:r w:rsidR="00D70E66">
              <w:rPr>
                <w:noProof/>
                <w:webHidden/>
              </w:rPr>
              <w:instrText xml:space="preserve"> PAGEREF _Toc188456240 \h </w:instrText>
            </w:r>
            <w:r w:rsidR="00D70E66">
              <w:rPr>
                <w:noProof/>
                <w:webHidden/>
              </w:rPr>
            </w:r>
            <w:r w:rsidR="00D70E66">
              <w:rPr>
                <w:noProof/>
                <w:webHidden/>
              </w:rPr>
              <w:fldChar w:fldCharType="separate"/>
            </w:r>
            <w:r w:rsidR="00D70E66">
              <w:rPr>
                <w:noProof/>
                <w:webHidden/>
              </w:rPr>
              <w:t>43</w:t>
            </w:r>
            <w:r w:rsidR="00D70E66">
              <w:rPr>
                <w:noProof/>
                <w:webHidden/>
              </w:rPr>
              <w:fldChar w:fldCharType="end"/>
            </w:r>
          </w:hyperlink>
        </w:p>
        <w:p w14:paraId="55B4DB20" w14:textId="10A675DE" w:rsidR="00D70E66" w:rsidRDefault="008741FE">
          <w:pPr>
            <w:pStyle w:val="TM1"/>
            <w:tabs>
              <w:tab w:val="left" w:pos="1440"/>
              <w:tab w:val="right" w:leader="dot" w:pos="10338"/>
            </w:tabs>
            <w:rPr>
              <w:rFonts w:eastAsiaTheme="minorEastAsia" w:cstheme="minorBidi"/>
              <w:b w:val="0"/>
              <w:bCs w:val="0"/>
              <w:i w:val="0"/>
              <w:iCs w:val="0"/>
              <w:noProof/>
              <w:kern w:val="2"/>
              <w14:ligatures w14:val="standardContextual"/>
            </w:rPr>
          </w:pPr>
          <w:hyperlink w:anchor="_Toc188456241" w:history="1">
            <w:r w:rsidR="00D70E66" w:rsidRPr="001C38AF">
              <w:rPr>
                <w:rStyle w:val="Lienhypertexte"/>
                <w:noProof/>
              </w:rPr>
              <w:t>Article VI.</w:t>
            </w:r>
            <w:r w:rsidR="00D70E66">
              <w:rPr>
                <w:rFonts w:eastAsiaTheme="minorEastAsia" w:cstheme="minorBidi"/>
                <w:b w:val="0"/>
                <w:bCs w:val="0"/>
                <w:i w:val="0"/>
                <w:iCs w:val="0"/>
                <w:noProof/>
                <w:kern w:val="2"/>
                <w14:ligatures w14:val="standardContextual"/>
              </w:rPr>
              <w:tab/>
            </w:r>
            <w:r w:rsidR="00D70E66" w:rsidRPr="001C38AF">
              <w:rPr>
                <w:rStyle w:val="Lienhypertexte"/>
                <w:noProof/>
              </w:rPr>
              <w:t>Prestations Garanties - maintenance et exploitation</w:t>
            </w:r>
            <w:r w:rsidR="00D70E66">
              <w:rPr>
                <w:noProof/>
                <w:webHidden/>
              </w:rPr>
              <w:tab/>
            </w:r>
            <w:r w:rsidR="00D70E66">
              <w:rPr>
                <w:noProof/>
                <w:webHidden/>
              </w:rPr>
              <w:fldChar w:fldCharType="begin"/>
            </w:r>
            <w:r w:rsidR="00D70E66">
              <w:rPr>
                <w:noProof/>
                <w:webHidden/>
              </w:rPr>
              <w:instrText xml:space="preserve"> PAGEREF _Toc188456241 \h </w:instrText>
            </w:r>
            <w:r w:rsidR="00D70E66">
              <w:rPr>
                <w:noProof/>
                <w:webHidden/>
              </w:rPr>
            </w:r>
            <w:r w:rsidR="00D70E66">
              <w:rPr>
                <w:noProof/>
                <w:webHidden/>
              </w:rPr>
              <w:fldChar w:fldCharType="separate"/>
            </w:r>
            <w:r w:rsidR="00D70E66">
              <w:rPr>
                <w:noProof/>
                <w:webHidden/>
              </w:rPr>
              <w:t>43</w:t>
            </w:r>
            <w:r w:rsidR="00D70E66">
              <w:rPr>
                <w:noProof/>
                <w:webHidden/>
              </w:rPr>
              <w:fldChar w:fldCharType="end"/>
            </w:r>
          </w:hyperlink>
        </w:p>
        <w:p w14:paraId="16474553" w14:textId="3220BA26"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242" w:history="1">
            <w:r w:rsidR="00D70E66" w:rsidRPr="001C38AF">
              <w:rPr>
                <w:rStyle w:val="Lienhypertexte"/>
                <w:noProof/>
              </w:rPr>
              <w:t>Section 6.01</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Durée et étendue des garanties</w:t>
            </w:r>
            <w:r w:rsidR="00D70E66">
              <w:rPr>
                <w:noProof/>
                <w:webHidden/>
              </w:rPr>
              <w:tab/>
            </w:r>
            <w:r w:rsidR="00D70E66">
              <w:rPr>
                <w:noProof/>
                <w:webHidden/>
              </w:rPr>
              <w:fldChar w:fldCharType="begin"/>
            </w:r>
            <w:r w:rsidR="00D70E66">
              <w:rPr>
                <w:noProof/>
                <w:webHidden/>
              </w:rPr>
              <w:instrText xml:space="preserve"> PAGEREF _Toc188456242 \h </w:instrText>
            </w:r>
            <w:r w:rsidR="00D70E66">
              <w:rPr>
                <w:noProof/>
                <w:webHidden/>
              </w:rPr>
            </w:r>
            <w:r w:rsidR="00D70E66">
              <w:rPr>
                <w:noProof/>
                <w:webHidden/>
              </w:rPr>
              <w:fldChar w:fldCharType="separate"/>
            </w:r>
            <w:r w:rsidR="00D70E66">
              <w:rPr>
                <w:noProof/>
                <w:webHidden/>
              </w:rPr>
              <w:t>43</w:t>
            </w:r>
            <w:r w:rsidR="00D70E66">
              <w:rPr>
                <w:noProof/>
                <w:webHidden/>
              </w:rPr>
              <w:fldChar w:fldCharType="end"/>
            </w:r>
          </w:hyperlink>
        </w:p>
        <w:p w14:paraId="473B4DCE" w14:textId="52B03713" w:rsidR="00D70E66" w:rsidRDefault="008741FE">
          <w:pPr>
            <w:pStyle w:val="TM2"/>
            <w:tabs>
              <w:tab w:val="left" w:pos="1920"/>
              <w:tab w:val="right" w:leader="dot" w:pos="10338"/>
            </w:tabs>
            <w:rPr>
              <w:rFonts w:eastAsiaTheme="minorEastAsia" w:cstheme="minorBidi"/>
              <w:b w:val="0"/>
              <w:bCs w:val="0"/>
              <w:noProof/>
              <w:kern w:val="2"/>
              <w:sz w:val="24"/>
              <w:szCs w:val="24"/>
              <w14:ligatures w14:val="standardContextual"/>
            </w:rPr>
          </w:pPr>
          <w:hyperlink w:anchor="_Toc188456243" w:history="1">
            <w:r w:rsidR="00D70E66" w:rsidRPr="001C38AF">
              <w:rPr>
                <w:rStyle w:val="Lienhypertexte"/>
                <w:noProof/>
              </w:rPr>
              <w:t>Section 6.02</w:t>
            </w:r>
            <w:r w:rsidR="00D70E66">
              <w:rPr>
                <w:rFonts w:eastAsiaTheme="minorEastAsia" w:cstheme="minorBidi"/>
                <w:b w:val="0"/>
                <w:bCs w:val="0"/>
                <w:noProof/>
                <w:kern w:val="2"/>
                <w:sz w:val="24"/>
                <w:szCs w:val="24"/>
                <w14:ligatures w14:val="standardContextual"/>
              </w:rPr>
              <w:tab/>
            </w:r>
            <w:r w:rsidR="00D70E66" w:rsidRPr="001C38AF">
              <w:rPr>
                <w:rStyle w:val="Lienhypertexte"/>
                <w:noProof/>
              </w:rPr>
              <w:t>Maintenance et exploitation</w:t>
            </w:r>
            <w:r w:rsidR="00D70E66">
              <w:rPr>
                <w:noProof/>
                <w:webHidden/>
              </w:rPr>
              <w:tab/>
            </w:r>
            <w:r w:rsidR="00D70E66">
              <w:rPr>
                <w:noProof/>
                <w:webHidden/>
              </w:rPr>
              <w:fldChar w:fldCharType="begin"/>
            </w:r>
            <w:r w:rsidR="00D70E66">
              <w:rPr>
                <w:noProof/>
                <w:webHidden/>
              </w:rPr>
              <w:instrText xml:space="preserve"> PAGEREF _Toc188456243 \h </w:instrText>
            </w:r>
            <w:r w:rsidR="00D70E66">
              <w:rPr>
                <w:noProof/>
                <w:webHidden/>
              </w:rPr>
            </w:r>
            <w:r w:rsidR="00D70E66">
              <w:rPr>
                <w:noProof/>
                <w:webHidden/>
              </w:rPr>
              <w:fldChar w:fldCharType="separate"/>
            </w:r>
            <w:r w:rsidR="00D70E66">
              <w:rPr>
                <w:noProof/>
                <w:webHidden/>
              </w:rPr>
              <w:t>43</w:t>
            </w:r>
            <w:r w:rsidR="00D70E66">
              <w:rPr>
                <w:noProof/>
                <w:webHidden/>
              </w:rPr>
              <w:fldChar w:fldCharType="end"/>
            </w:r>
          </w:hyperlink>
        </w:p>
        <w:p w14:paraId="4924AAB5" w14:textId="024BF731"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44" w:history="1">
            <w:r w:rsidR="00D70E66" w:rsidRPr="001C38AF">
              <w:rPr>
                <w:rStyle w:val="Lienhypertexte"/>
                <w:noProof/>
              </w:rPr>
              <w:t>(a)</w:t>
            </w:r>
            <w:r w:rsidR="00D70E66">
              <w:rPr>
                <w:rFonts w:eastAsiaTheme="minorEastAsia" w:cstheme="minorBidi"/>
                <w:noProof/>
                <w:kern w:val="2"/>
                <w:sz w:val="24"/>
                <w:szCs w:val="24"/>
                <w14:ligatures w14:val="standardContextual"/>
              </w:rPr>
              <w:tab/>
            </w:r>
            <w:r w:rsidR="00D70E66" w:rsidRPr="001C38AF">
              <w:rPr>
                <w:rStyle w:val="Lienhypertexte"/>
                <w:noProof/>
              </w:rPr>
              <w:t>Principes</w:t>
            </w:r>
            <w:r w:rsidR="00D70E66">
              <w:rPr>
                <w:noProof/>
                <w:webHidden/>
              </w:rPr>
              <w:tab/>
            </w:r>
            <w:r w:rsidR="00D70E66">
              <w:rPr>
                <w:noProof/>
                <w:webHidden/>
              </w:rPr>
              <w:fldChar w:fldCharType="begin"/>
            </w:r>
            <w:r w:rsidR="00D70E66">
              <w:rPr>
                <w:noProof/>
                <w:webHidden/>
              </w:rPr>
              <w:instrText xml:space="preserve"> PAGEREF _Toc188456244 \h </w:instrText>
            </w:r>
            <w:r w:rsidR="00D70E66">
              <w:rPr>
                <w:noProof/>
                <w:webHidden/>
              </w:rPr>
            </w:r>
            <w:r w:rsidR="00D70E66">
              <w:rPr>
                <w:noProof/>
                <w:webHidden/>
              </w:rPr>
              <w:fldChar w:fldCharType="separate"/>
            </w:r>
            <w:r w:rsidR="00D70E66">
              <w:rPr>
                <w:noProof/>
                <w:webHidden/>
              </w:rPr>
              <w:t>43</w:t>
            </w:r>
            <w:r w:rsidR="00D70E66">
              <w:rPr>
                <w:noProof/>
                <w:webHidden/>
              </w:rPr>
              <w:fldChar w:fldCharType="end"/>
            </w:r>
          </w:hyperlink>
        </w:p>
        <w:p w14:paraId="1EB5B78D" w14:textId="1015B233"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45" w:history="1">
            <w:r w:rsidR="00D70E66" w:rsidRPr="001C38AF">
              <w:rPr>
                <w:rStyle w:val="Lienhypertexte"/>
                <w:noProof/>
              </w:rPr>
              <w:t>(b)</w:t>
            </w:r>
            <w:r w:rsidR="00D70E66">
              <w:rPr>
                <w:rFonts w:eastAsiaTheme="minorEastAsia" w:cstheme="minorBidi"/>
                <w:noProof/>
                <w:kern w:val="2"/>
                <w:sz w:val="24"/>
                <w:szCs w:val="24"/>
                <w14:ligatures w14:val="standardContextual"/>
              </w:rPr>
              <w:tab/>
            </w:r>
            <w:r w:rsidR="00D70E66" w:rsidRPr="001C38AF">
              <w:rPr>
                <w:rStyle w:val="Lienhypertexte"/>
                <w:noProof/>
              </w:rPr>
              <w:t>Support système (assistance téléphonique, gestion des incidents, maintenance)</w:t>
            </w:r>
            <w:r w:rsidR="00D70E66">
              <w:rPr>
                <w:noProof/>
                <w:webHidden/>
              </w:rPr>
              <w:tab/>
            </w:r>
            <w:r w:rsidR="00D70E66">
              <w:rPr>
                <w:noProof/>
                <w:webHidden/>
              </w:rPr>
              <w:fldChar w:fldCharType="begin"/>
            </w:r>
            <w:r w:rsidR="00D70E66">
              <w:rPr>
                <w:noProof/>
                <w:webHidden/>
              </w:rPr>
              <w:instrText xml:space="preserve"> PAGEREF _Toc188456245 \h </w:instrText>
            </w:r>
            <w:r w:rsidR="00D70E66">
              <w:rPr>
                <w:noProof/>
                <w:webHidden/>
              </w:rPr>
            </w:r>
            <w:r w:rsidR="00D70E66">
              <w:rPr>
                <w:noProof/>
                <w:webHidden/>
              </w:rPr>
              <w:fldChar w:fldCharType="separate"/>
            </w:r>
            <w:r w:rsidR="00D70E66">
              <w:rPr>
                <w:noProof/>
                <w:webHidden/>
              </w:rPr>
              <w:t>44</w:t>
            </w:r>
            <w:r w:rsidR="00D70E66">
              <w:rPr>
                <w:noProof/>
                <w:webHidden/>
              </w:rPr>
              <w:fldChar w:fldCharType="end"/>
            </w:r>
          </w:hyperlink>
        </w:p>
        <w:p w14:paraId="3C4F4EE0" w14:textId="72930EBB"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46" w:history="1">
            <w:r w:rsidR="00D70E66" w:rsidRPr="001C38AF">
              <w:rPr>
                <w:rStyle w:val="Lienhypertexte"/>
                <w:noProof/>
              </w:rPr>
              <w:t>(c)</w:t>
            </w:r>
            <w:r w:rsidR="00D70E66">
              <w:rPr>
                <w:rFonts w:eastAsiaTheme="minorEastAsia" w:cstheme="minorBidi"/>
                <w:noProof/>
                <w:kern w:val="2"/>
                <w:sz w:val="24"/>
                <w:szCs w:val="24"/>
                <w14:ligatures w14:val="standardContextual"/>
              </w:rPr>
              <w:tab/>
            </w:r>
            <w:r w:rsidR="00D70E66" w:rsidRPr="001C38AF">
              <w:rPr>
                <w:rStyle w:val="Lienhypertexte"/>
                <w:noProof/>
              </w:rPr>
              <w:t>Adossement aux éditeurs</w:t>
            </w:r>
            <w:r w:rsidR="00D70E66">
              <w:rPr>
                <w:noProof/>
                <w:webHidden/>
              </w:rPr>
              <w:tab/>
            </w:r>
            <w:r w:rsidR="00D70E66">
              <w:rPr>
                <w:noProof/>
                <w:webHidden/>
              </w:rPr>
              <w:fldChar w:fldCharType="begin"/>
            </w:r>
            <w:r w:rsidR="00D70E66">
              <w:rPr>
                <w:noProof/>
                <w:webHidden/>
              </w:rPr>
              <w:instrText xml:space="preserve"> PAGEREF _Toc188456246 \h </w:instrText>
            </w:r>
            <w:r w:rsidR="00D70E66">
              <w:rPr>
                <w:noProof/>
                <w:webHidden/>
              </w:rPr>
            </w:r>
            <w:r w:rsidR="00D70E66">
              <w:rPr>
                <w:noProof/>
                <w:webHidden/>
              </w:rPr>
              <w:fldChar w:fldCharType="separate"/>
            </w:r>
            <w:r w:rsidR="00D70E66">
              <w:rPr>
                <w:noProof/>
                <w:webHidden/>
              </w:rPr>
              <w:t>45</w:t>
            </w:r>
            <w:r w:rsidR="00D70E66">
              <w:rPr>
                <w:noProof/>
                <w:webHidden/>
              </w:rPr>
              <w:fldChar w:fldCharType="end"/>
            </w:r>
          </w:hyperlink>
        </w:p>
        <w:p w14:paraId="4991B91F" w14:textId="0B89008F"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47" w:history="1">
            <w:r w:rsidR="00D70E66" w:rsidRPr="001C38AF">
              <w:rPr>
                <w:rStyle w:val="Lienhypertexte"/>
                <w:noProof/>
              </w:rPr>
              <w:t>(d)</w:t>
            </w:r>
            <w:r w:rsidR="00D70E66">
              <w:rPr>
                <w:rFonts w:eastAsiaTheme="minorEastAsia" w:cstheme="minorBidi"/>
                <w:noProof/>
                <w:kern w:val="2"/>
                <w:sz w:val="24"/>
                <w:szCs w:val="24"/>
                <w14:ligatures w14:val="standardContextual"/>
              </w:rPr>
              <w:tab/>
            </w:r>
            <w:r w:rsidR="00D70E66" w:rsidRPr="001C38AF">
              <w:rPr>
                <w:rStyle w:val="Lienhypertexte"/>
                <w:noProof/>
              </w:rPr>
              <w:t>Conditions de télémaintenance</w:t>
            </w:r>
            <w:r w:rsidR="00D70E66">
              <w:rPr>
                <w:noProof/>
                <w:webHidden/>
              </w:rPr>
              <w:tab/>
            </w:r>
            <w:r w:rsidR="00D70E66">
              <w:rPr>
                <w:noProof/>
                <w:webHidden/>
              </w:rPr>
              <w:fldChar w:fldCharType="begin"/>
            </w:r>
            <w:r w:rsidR="00D70E66">
              <w:rPr>
                <w:noProof/>
                <w:webHidden/>
              </w:rPr>
              <w:instrText xml:space="preserve"> PAGEREF _Toc188456247 \h </w:instrText>
            </w:r>
            <w:r w:rsidR="00D70E66">
              <w:rPr>
                <w:noProof/>
                <w:webHidden/>
              </w:rPr>
            </w:r>
            <w:r w:rsidR="00D70E66">
              <w:rPr>
                <w:noProof/>
                <w:webHidden/>
              </w:rPr>
              <w:fldChar w:fldCharType="separate"/>
            </w:r>
            <w:r w:rsidR="00D70E66">
              <w:rPr>
                <w:noProof/>
                <w:webHidden/>
              </w:rPr>
              <w:t>45</w:t>
            </w:r>
            <w:r w:rsidR="00D70E66">
              <w:rPr>
                <w:noProof/>
                <w:webHidden/>
              </w:rPr>
              <w:fldChar w:fldCharType="end"/>
            </w:r>
          </w:hyperlink>
        </w:p>
        <w:p w14:paraId="7677BA9E" w14:textId="4300C224"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48" w:history="1">
            <w:r w:rsidR="00D70E66" w:rsidRPr="001C38AF">
              <w:rPr>
                <w:rStyle w:val="Lienhypertexte"/>
                <w:noProof/>
              </w:rPr>
              <w:t>(e)</w:t>
            </w:r>
            <w:r w:rsidR="00D70E66">
              <w:rPr>
                <w:rFonts w:eastAsiaTheme="minorEastAsia" w:cstheme="minorBidi"/>
                <w:noProof/>
                <w:kern w:val="2"/>
                <w:sz w:val="24"/>
                <w:szCs w:val="24"/>
                <w14:ligatures w14:val="standardContextual"/>
              </w:rPr>
              <w:tab/>
            </w:r>
            <w:r w:rsidR="00D70E66" w:rsidRPr="001C38AF">
              <w:rPr>
                <w:rStyle w:val="Lienhypertexte"/>
                <w:noProof/>
              </w:rPr>
              <w:t>Garantie du temps de rétablissement</w:t>
            </w:r>
            <w:r w:rsidR="00D70E66">
              <w:rPr>
                <w:noProof/>
                <w:webHidden/>
              </w:rPr>
              <w:tab/>
            </w:r>
            <w:r w:rsidR="00D70E66">
              <w:rPr>
                <w:noProof/>
                <w:webHidden/>
              </w:rPr>
              <w:fldChar w:fldCharType="begin"/>
            </w:r>
            <w:r w:rsidR="00D70E66">
              <w:rPr>
                <w:noProof/>
                <w:webHidden/>
              </w:rPr>
              <w:instrText xml:space="preserve"> PAGEREF _Toc188456248 \h </w:instrText>
            </w:r>
            <w:r w:rsidR="00D70E66">
              <w:rPr>
                <w:noProof/>
                <w:webHidden/>
              </w:rPr>
            </w:r>
            <w:r w:rsidR="00D70E66">
              <w:rPr>
                <w:noProof/>
                <w:webHidden/>
              </w:rPr>
              <w:fldChar w:fldCharType="separate"/>
            </w:r>
            <w:r w:rsidR="00D70E66">
              <w:rPr>
                <w:noProof/>
                <w:webHidden/>
              </w:rPr>
              <w:t>46</w:t>
            </w:r>
            <w:r w:rsidR="00D70E66">
              <w:rPr>
                <w:noProof/>
                <w:webHidden/>
              </w:rPr>
              <w:fldChar w:fldCharType="end"/>
            </w:r>
          </w:hyperlink>
        </w:p>
        <w:p w14:paraId="6A3F2FDD" w14:textId="2D325BC8"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49" w:history="1">
            <w:r w:rsidR="00D70E66" w:rsidRPr="001C38AF">
              <w:rPr>
                <w:rStyle w:val="Lienhypertexte"/>
                <w:noProof/>
              </w:rPr>
              <w:t>(f)</w:t>
            </w:r>
            <w:r w:rsidR="00D70E66">
              <w:rPr>
                <w:rFonts w:eastAsiaTheme="minorEastAsia" w:cstheme="minorBidi"/>
                <w:noProof/>
                <w:kern w:val="2"/>
                <w:sz w:val="24"/>
                <w:szCs w:val="24"/>
                <w14:ligatures w14:val="standardContextual"/>
              </w:rPr>
              <w:tab/>
            </w:r>
            <w:r w:rsidR="00D70E66" w:rsidRPr="001C38AF">
              <w:rPr>
                <w:rStyle w:val="Lienhypertexte"/>
                <w:noProof/>
              </w:rPr>
              <w:t>Rapport d’intervention</w:t>
            </w:r>
            <w:r w:rsidR="00D70E66">
              <w:rPr>
                <w:noProof/>
                <w:webHidden/>
              </w:rPr>
              <w:tab/>
            </w:r>
            <w:r w:rsidR="00D70E66">
              <w:rPr>
                <w:noProof/>
                <w:webHidden/>
              </w:rPr>
              <w:fldChar w:fldCharType="begin"/>
            </w:r>
            <w:r w:rsidR="00D70E66">
              <w:rPr>
                <w:noProof/>
                <w:webHidden/>
              </w:rPr>
              <w:instrText xml:space="preserve"> PAGEREF _Toc188456249 \h </w:instrText>
            </w:r>
            <w:r w:rsidR="00D70E66">
              <w:rPr>
                <w:noProof/>
                <w:webHidden/>
              </w:rPr>
            </w:r>
            <w:r w:rsidR="00D70E66">
              <w:rPr>
                <w:noProof/>
                <w:webHidden/>
              </w:rPr>
              <w:fldChar w:fldCharType="separate"/>
            </w:r>
            <w:r w:rsidR="00D70E66">
              <w:rPr>
                <w:noProof/>
                <w:webHidden/>
              </w:rPr>
              <w:t>46</w:t>
            </w:r>
            <w:r w:rsidR="00D70E66">
              <w:rPr>
                <w:noProof/>
                <w:webHidden/>
              </w:rPr>
              <w:fldChar w:fldCharType="end"/>
            </w:r>
          </w:hyperlink>
        </w:p>
        <w:p w14:paraId="151C23DA" w14:textId="23A1147D" w:rsidR="00D70E66" w:rsidRDefault="008741FE">
          <w:pPr>
            <w:pStyle w:val="TM3"/>
            <w:tabs>
              <w:tab w:val="left" w:pos="960"/>
              <w:tab w:val="right" w:leader="dot" w:pos="10338"/>
            </w:tabs>
            <w:rPr>
              <w:rFonts w:eastAsiaTheme="minorEastAsia" w:cstheme="minorBidi"/>
              <w:noProof/>
              <w:kern w:val="2"/>
              <w:sz w:val="24"/>
              <w:szCs w:val="24"/>
              <w14:ligatures w14:val="standardContextual"/>
            </w:rPr>
          </w:pPr>
          <w:hyperlink w:anchor="_Toc188456250" w:history="1">
            <w:r w:rsidR="00D70E66" w:rsidRPr="001C38AF">
              <w:rPr>
                <w:rStyle w:val="Lienhypertexte"/>
                <w:noProof/>
              </w:rPr>
              <w:t>(g)</w:t>
            </w:r>
            <w:r w:rsidR="00D70E66">
              <w:rPr>
                <w:rFonts w:eastAsiaTheme="minorEastAsia" w:cstheme="minorBidi"/>
                <w:noProof/>
                <w:kern w:val="2"/>
                <w:sz w:val="24"/>
                <w:szCs w:val="24"/>
                <w14:ligatures w14:val="standardContextual"/>
              </w:rPr>
              <w:tab/>
            </w:r>
            <w:r w:rsidR="00D70E66" w:rsidRPr="001C38AF">
              <w:rPr>
                <w:rStyle w:val="Lienhypertexte"/>
                <w:noProof/>
              </w:rPr>
              <w:t>Stock de spare</w:t>
            </w:r>
            <w:r w:rsidR="00D70E66">
              <w:rPr>
                <w:noProof/>
                <w:webHidden/>
              </w:rPr>
              <w:tab/>
            </w:r>
            <w:r w:rsidR="00D70E66">
              <w:rPr>
                <w:noProof/>
                <w:webHidden/>
              </w:rPr>
              <w:fldChar w:fldCharType="begin"/>
            </w:r>
            <w:r w:rsidR="00D70E66">
              <w:rPr>
                <w:noProof/>
                <w:webHidden/>
              </w:rPr>
              <w:instrText xml:space="preserve"> PAGEREF _Toc188456250 \h </w:instrText>
            </w:r>
            <w:r w:rsidR="00D70E66">
              <w:rPr>
                <w:noProof/>
                <w:webHidden/>
              </w:rPr>
            </w:r>
            <w:r w:rsidR="00D70E66">
              <w:rPr>
                <w:noProof/>
                <w:webHidden/>
              </w:rPr>
              <w:fldChar w:fldCharType="separate"/>
            </w:r>
            <w:r w:rsidR="00D70E66">
              <w:rPr>
                <w:noProof/>
                <w:webHidden/>
              </w:rPr>
              <w:t>47</w:t>
            </w:r>
            <w:r w:rsidR="00D70E66">
              <w:rPr>
                <w:noProof/>
                <w:webHidden/>
              </w:rPr>
              <w:fldChar w:fldCharType="end"/>
            </w:r>
          </w:hyperlink>
        </w:p>
        <w:p w14:paraId="7398319E" w14:textId="6A0F6AAE" w:rsidR="00D70E66" w:rsidRDefault="008741FE">
          <w:pPr>
            <w:pStyle w:val="TM1"/>
            <w:tabs>
              <w:tab w:val="left" w:pos="1440"/>
              <w:tab w:val="right" w:leader="dot" w:pos="10338"/>
            </w:tabs>
            <w:rPr>
              <w:rFonts w:eastAsiaTheme="minorEastAsia" w:cstheme="minorBidi"/>
              <w:b w:val="0"/>
              <w:bCs w:val="0"/>
              <w:i w:val="0"/>
              <w:iCs w:val="0"/>
              <w:noProof/>
              <w:kern w:val="2"/>
              <w14:ligatures w14:val="standardContextual"/>
            </w:rPr>
          </w:pPr>
          <w:hyperlink w:anchor="_Toc188456251" w:history="1">
            <w:r w:rsidR="00D70E66" w:rsidRPr="001C38AF">
              <w:rPr>
                <w:rStyle w:val="Lienhypertexte"/>
                <w:noProof/>
              </w:rPr>
              <w:t>Article VII.</w:t>
            </w:r>
            <w:r w:rsidR="00D70E66">
              <w:rPr>
                <w:rFonts w:eastAsiaTheme="minorEastAsia" w:cstheme="minorBidi"/>
                <w:b w:val="0"/>
                <w:bCs w:val="0"/>
                <w:i w:val="0"/>
                <w:iCs w:val="0"/>
                <w:noProof/>
                <w:kern w:val="2"/>
                <w14:ligatures w14:val="standardContextual"/>
              </w:rPr>
              <w:tab/>
            </w:r>
            <w:r w:rsidR="00D70E66" w:rsidRPr="001C38AF">
              <w:rPr>
                <w:rStyle w:val="Lienhypertexte"/>
                <w:noProof/>
              </w:rPr>
              <w:t>Transférabilité</w:t>
            </w:r>
            <w:r w:rsidR="00D70E66">
              <w:rPr>
                <w:noProof/>
                <w:webHidden/>
              </w:rPr>
              <w:tab/>
            </w:r>
            <w:r w:rsidR="00D70E66">
              <w:rPr>
                <w:noProof/>
                <w:webHidden/>
              </w:rPr>
              <w:fldChar w:fldCharType="begin"/>
            </w:r>
            <w:r w:rsidR="00D70E66">
              <w:rPr>
                <w:noProof/>
                <w:webHidden/>
              </w:rPr>
              <w:instrText xml:space="preserve"> PAGEREF _Toc188456251 \h </w:instrText>
            </w:r>
            <w:r w:rsidR="00D70E66">
              <w:rPr>
                <w:noProof/>
                <w:webHidden/>
              </w:rPr>
            </w:r>
            <w:r w:rsidR="00D70E66">
              <w:rPr>
                <w:noProof/>
                <w:webHidden/>
              </w:rPr>
              <w:fldChar w:fldCharType="separate"/>
            </w:r>
            <w:r w:rsidR="00D70E66">
              <w:rPr>
                <w:noProof/>
                <w:webHidden/>
              </w:rPr>
              <w:t>47</w:t>
            </w:r>
            <w:r w:rsidR="00D70E66">
              <w:rPr>
                <w:noProof/>
                <w:webHidden/>
              </w:rPr>
              <w:fldChar w:fldCharType="end"/>
            </w:r>
          </w:hyperlink>
        </w:p>
        <w:p w14:paraId="30B468EB" w14:textId="74E1182E" w:rsidR="00D70E66" w:rsidRDefault="008741FE">
          <w:pPr>
            <w:pStyle w:val="TM1"/>
            <w:tabs>
              <w:tab w:val="left" w:pos="1680"/>
              <w:tab w:val="right" w:leader="dot" w:pos="10338"/>
            </w:tabs>
            <w:rPr>
              <w:rFonts w:eastAsiaTheme="minorEastAsia" w:cstheme="minorBidi"/>
              <w:b w:val="0"/>
              <w:bCs w:val="0"/>
              <w:i w:val="0"/>
              <w:iCs w:val="0"/>
              <w:noProof/>
              <w:kern w:val="2"/>
              <w14:ligatures w14:val="standardContextual"/>
            </w:rPr>
          </w:pPr>
          <w:hyperlink w:anchor="_Toc188456252" w:history="1">
            <w:r w:rsidR="00D70E66" w:rsidRPr="001C38AF">
              <w:rPr>
                <w:rStyle w:val="Lienhypertexte"/>
                <w:noProof/>
              </w:rPr>
              <w:t>Article VIII.</w:t>
            </w:r>
            <w:r w:rsidR="00D70E66">
              <w:rPr>
                <w:rFonts w:eastAsiaTheme="minorEastAsia" w:cstheme="minorBidi"/>
                <w:b w:val="0"/>
                <w:bCs w:val="0"/>
                <w:i w:val="0"/>
                <w:iCs w:val="0"/>
                <w:noProof/>
                <w:kern w:val="2"/>
                <w14:ligatures w14:val="standardContextual"/>
              </w:rPr>
              <w:tab/>
            </w:r>
            <w:r w:rsidR="00D70E66" w:rsidRPr="001C38AF">
              <w:rPr>
                <w:rStyle w:val="Lienhypertexte"/>
                <w:noProof/>
              </w:rPr>
              <w:t>Annexes</w:t>
            </w:r>
            <w:r w:rsidR="00D70E66">
              <w:rPr>
                <w:noProof/>
                <w:webHidden/>
              </w:rPr>
              <w:tab/>
            </w:r>
            <w:r w:rsidR="00D70E66">
              <w:rPr>
                <w:noProof/>
                <w:webHidden/>
              </w:rPr>
              <w:fldChar w:fldCharType="begin"/>
            </w:r>
            <w:r w:rsidR="00D70E66">
              <w:rPr>
                <w:noProof/>
                <w:webHidden/>
              </w:rPr>
              <w:instrText xml:space="preserve"> PAGEREF _Toc188456252 \h </w:instrText>
            </w:r>
            <w:r w:rsidR="00D70E66">
              <w:rPr>
                <w:noProof/>
                <w:webHidden/>
              </w:rPr>
            </w:r>
            <w:r w:rsidR="00D70E66">
              <w:rPr>
                <w:noProof/>
                <w:webHidden/>
              </w:rPr>
              <w:fldChar w:fldCharType="separate"/>
            </w:r>
            <w:r w:rsidR="00D70E66">
              <w:rPr>
                <w:noProof/>
                <w:webHidden/>
              </w:rPr>
              <w:t>47</w:t>
            </w:r>
            <w:r w:rsidR="00D70E66">
              <w:rPr>
                <w:noProof/>
                <w:webHidden/>
              </w:rPr>
              <w:fldChar w:fldCharType="end"/>
            </w:r>
          </w:hyperlink>
        </w:p>
        <w:p w14:paraId="13F6A546" w14:textId="1429D637" w:rsidR="00360BE9" w:rsidRPr="00283289" w:rsidRDefault="00360BE9">
          <w:pPr>
            <w:rPr>
              <w:rFonts w:asciiTheme="minorHAnsi" w:hAnsiTheme="minorHAnsi" w:cstheme="minorHAnsi"/>
            </w:rPr>
          </w:pPr>
          <w:r w:rsidRPr="00283289">
            <w:rPr>
              <w:rFonts w:asciiTheme="minorHAnsi" w:hAnsiTheme="minorHAnsi" w:cstheme="minorHAnsi"/>
              <w:caps/>
              <w:sz w:val="20"/>
            </w:rPr>
            <w:fldChar w:fldCharType="end"/>
          </w:r>
        </w:p>
      </w:sdtContent>
    </w:sdt>
    <w:p w14:paraId="0B5CFF1C" w14:textId="77777777" w:rsidR="006B793D" w:rsidRPr="00283289" w:rsidRDefault="006B793D" w:rsidP="0026711D">
      <w:pPr>
        <w:rPr>
          <w:rFonts w:asciiTheme="minorHAnsi" w:hAnsiTheme="minorHAnsi" w:cstheme="minorHAnsi"/>
        </w:rPr>
      </w:pPr>
    </w:p>
    <w:p w14:paraId="458E70FF" w14:textId="77777777" w:rsidR="006B793D" w:rsidRPr="00283289" w:rsidRDefault="006B793D" w:rsidP="0026711D">
      <w:pPr>
        <w:rPr>
          <w:rFonts w:asciiTheme="minorHAnsi" w:hAnsiTheme="minorHAnsi" w:cstheme="minorHAnsi"/>
        </w:rPr>
      </w:pPr>
    </w:p>
    <w:p w14:paraId="6732D2BF" w14:textId="43C458A3" w:rsidR="000A7EEB" w:rsidRDefault="000A7EEB">
      <w:pPr>
        <w:jc w:val="left"/>
        <w:rPr>
          <w:rFonts w:asciiTheme="minorHAnsi" w:hAnsiTheme="minorHAnsi" w:cstheme="minorHAnsi"/>
        </w:rPr>
      </w:pPr>
      <w:r>
        <w:rPr>
          <w:rFonts w:asciiTheme="minorHAnsi" w:hAnsiTheme="minorHAnsi" w:cstheme="minorHAnsi"/>
        </w:rPr>
        <w:br w:type="page"/>
      </w:r>
      <w:bookmarkStart w:id="0" w:name="_GoBack"/>
      <w:bookmarkEnd w:id="0"/>
    </w:p>
    <w:p w14:paraId="5E893F80" w14:textId="77777777" w:rsidR="006B793D" w:rsidRPr="00283289" w:rsidRDefault="006B793D" w:rsidP="0026711D">
      <w:pPr>
        <w:rPr>
          <w:rFonts w:asciiTheme="minorHAnsi" w:hAnsiTheme="minorHAnsi" w:cstheme="minorHAnsi"/>
        </w:rPr>
      </w:pPr>
    </w:p>
    <w:p w14:paraId="60A4D956" w14:textId="77777777" w:rsidR="006B793D" w:rsidRPr="00283289" w:rsidRDefault="006B793D" w:rsidP="0026711D">
      <w:pPr>
        <w:rPr>
          <w:rFonts w:asciiTheme="minorHAnsi" w:hAnsiTheme="minorHAnsi" w:cstheme="minorHAnsi"/>
        </w:rPr>
      </w:pPr>
    </w:p>
    <w:p w14:paraId="44553AF9" w14:textId="77777777" w:rsidR="00F60214" w:rsidRDefault="00F60214" w:rsidP="0026711D">
      <w:pPr>
        <w:rPr>
          <w:rFonts w:asciiTheme="minorHAnsi" w:hAnsiTheme="minorHAnsi" w:cstheme="minorHAnsi"/>
        </w:rPr>
      </w:pPr>
    </w:p>
    <w:p w14:paraId="74CA600D" w14:textId="77777777" w:rsidR="00F60214" w:rsidRDefault="00F60214" w:rsidP="0026711D">
      <w:pPr>
        <w:rPr>
          <w:rFonts w:asciiTheme="minorHAnsi" w:hAnsiTheme="minorHAnsi" w:cstheme="minorHAnsi"/>
        </w:rPr>
      </w:pPr>
    </w:p>
    <w:p w14:paraId="60C7862D" w14:textId="67F673EE" w:rsidR="0026711D" w:rsidRPr="00283289" w:rsidRDefault="0026711D" w:rsidP="0026711D">
      <w:pPr>
        <w:rPr>
          <w:rFonts w:asciiTheme="minorHAnsi" w:hAnsiTheme="minorHAnsi" w:cstheme="minorHAnsi"/>
        </w:rPr>
      </w:pPr>
      <w:r w:rsidRPr="00283289">
        <w:rPr>
          <w:rFonts w:asciiTheme="minorHAnsi" w:hAnsiTheme="minorHAnsi" w:cstheme="minorHAnsi"/>
        </w:rPr>
        <w:t>La mise en page de ce document permet d’identifier les points de vigilance et d’attention attendus de la part du candidat.</w:t>
      </w:r>
    </w:p>
    <w:p w14:paraId="6173436A" w14:textId="77777777" w:rsidR="0026711D" w:rsidRPr="00283289" w:rsidRDefault="0026711D" w:rsidP="0026711D">
      <w:pPr>
        <w:rPr>
          <w:rFonts w:asciiTheme="minorHAnsi" w:hAnsiTheme="minorHAnsi" w:cstheme="minorHAnsi"/>
        </w:rPr>
      </w:pPr>
    </w:p>
    <w:p w14:paraId="44EF60B6" w14:textId="77777777" w:rsidR="006B793D" w:rsidRPr="00283289" w:rsidRDefault="006B793D" w:rsidP="0026711D">
      <w:pPr>
        <w:rPr>
          <w:rFonts w:asciiTheme="minorHAnsi" w:hAnsiTheme="minorHAnsi" w:cstheme="minorHAnsi"/>
        </w:rPr>
      </w:pPr>
    </w:p>
    <w:p w14:paraId="1DEE15E6" w14:textId="77777777" w:rsidR="0026711D" w:rsidRPr="00283289" w:rsidRDefault="0026711D" w:rsidP="007A12CE">
      <w:pPr>
        <w:pStyle w:val="Citationintense"/>
        <w:rPr>
          <w:rFonts w:asciiTheme="minorHAnsi" w:hAnsiTheme="minorHAnsi" w:cstheme="minorHAnsi"/>
        </w:rPr>
      </w:pPr>
      <w:r w:rsidRPr="00283289">
        <w:rPr>
          <w:rFonts w:asciiTheme="minorHAnsi" w:hAnsiTheme="minorHAnsi" w:cstheme="minorHAnsi"/>
        </w:rPr>
        <w:t>Ceci nécessite une attention particulière de la part du candidat.</w:t>
      </w:r>
    </w:p>
    <w:p w14:paraId="51CACA9B" w14:textId="77777777" w:rsidR="0026711D" w:rsidRPr="00283289" w:rsidRDefault="0026711D" w:rsidP="0026711D">
      <w:pPr>
        <w:rPr>
          <w:rFonts w:asciiTheme="minorHAnsi" w:hAnsiTheme="minorHAnsi" w:cstheme="minorHAnsi"/>
        </w:rPr>
      </w:pPr>
    </w:p>
    <w:p w14:paraId="66B8711B" w14:textId="77777777" w:rsidR="006B793D" w:rsidRPr="00283289" w:rsidRDefault="006B793D" w:rsidP="0026711D">
      <w:pPr>
        <w:rPr>
          <w:rFonts w:asciiTheme="minorHAnsi" w:hAnsiTheme="minorHAnsi" w:cstheme="minorHAnsi"/>
        </w:rPr>
      </w:pPr>
    </w:p>
    <w:p w14:paraId="41987ECD" w14:textId="6BCB8308" w:rsidR="00360BE9" w:rsidRPr="00283289" w:rsidRDefault="0026711D" w:rsidP="0026711D">
      <w:pPr>
        <w:rPr>
          <w:rFonts w:asciiTheme="minorHAnsi" w:eastAsiaTheme="majorEastAsia" w:hAnsiTheme="minorHAnsi" w:cstheme="minorHAnsi"/>
          <w:spacing w:val="-10"/>
          <w:kern w:val="28"/>
          <w:sz w:val="56"/>
          <w:szCs w:val="56"/>
        </w:rPr>
      </w:pPr>
      <w:r w:rsidRPr="00283289">
        <w:rPr>
          <w:rFonts w:asciiTheme="minorHAnsi" w:hAnsiTheme="minorHAnsi" w:cstheme="minorHAnsi"/>
        </w:rPr>
        <w:t>Nous attirons la vigilance du candidat sur le fait que l’absence de réponse et/ou justification de ceci sera fortement préjudiciable.</w:t>
      </w:r>
      <w:r w:rsidR="00360BE9" w:rsidRPr="00283289">
        <w:rPr>
          <w:rFonts w:asciiTheme="minorHAnsi" w:hAnsiTheme="minorHAnsi" w:cstheme="minorHAnsi"/>
        </w:rPr>
        <w:br w:type="page"/>
      </w:r>
    </w:p>
    <w:p w14:paraId="1B2BFB16" w14:textId="77777777" w:rsidR="00360BE9" w:rsidRPr="00283289" w:rsidRDefault="00360BE9" w:rsidP="00360BE9">
      <w:pPr>
        <w:rPr>
          <w:rFonts w:asciiTheme="minorHAnsi" w:hAnsiTheme="minorHAnsi" w:cstheme="minorHAnsi"/>
        </w:rPr>
      </w:pPr>
    </w:p>
    <w:p w14:paraId="6376B8FC" w14:textId="77777777" w:rsidR="0026711D" w:rsidRPr="00283289" w:rsidRDefault="0026711D" w:rsidP="007A12CE">
      <w:pPr>
        <w:pStyle w:val="Titre1"/>
        <w:rPr>
          <w:rFonts w:asciiTheme="minorHAnsi" w:hAnsiTheme="minorHAnsi" w:cstheme="minorHAnsi"/>
        </w:rPr>
      </w:pPr>
      <w:bookmarkStart w:id="1" w:name="_Toc188456147"/>
      <w:r w:rsidRPr="00283289">
        <w:rPr>
          <w:rFonts w:asciiTheme="minorHAnsi" w:hAnsiTheme="minorHAnsi" w:cstheme="minorHAnsi"/>
        </w:rPr>
        <w:t>Contexte Général</w:t>
      </w:r>
      <w:bookmarkEnd w:id="1"/>
    </w:p>
    <w:p w14:paraId="0C277253" w14:textId="77777777" w:rsidR="0026711D" w:rsidRPr="00283289" w:rsidRDefault="0026711D" w:rsidP="0026711D">
      <w:pPr>
        <w:rPr>
          <w:rFonts w:asciiTheme="minorHAnsi" w:hAnsiTheme="minorHAnsi" w:cstheme="minorHAnsi"/>
        </w:rPr>
      </w:pPr>
    </w:p>
    <w:p w14:paraId="76E33114" w14:textId="2C9822AB" w:rsidR="0026711D" w:rsidRPr="00283289" w:rsidRDefault="0026711D" w:rsidP="00B02559">
      <w:pPr>
        <w:pStyle w:val="Titre2"/>
        <w:rPr>
          <w:rFonts w:asciiTheme="minorHAnsi" w:hAnsiTheme="minorHAnsi" w:cstheme="minorHAnsi"/>
        </w:rPr>
      </w:pPr>
      <w:bookmarkStart w:id="2" w:name="_Toc188456148"/>
      <w:r w:rsidRPr="00283289">
        <w:rPr>
          <w:rFonts w:asciiTheme="minorHAnsi" w:hAnsiTheme="minorHAnsi" w:cstheme="minorHAnsi"/>
        </w:rPr>
        <w:t>Objet de la consultation</w:t>
      </w:r>
      <w:bookmarkEnd w:id="2"/>
    </w:p>
    <w:p w14:paraId="27BD610B" w14:textId="77777777" w:rsidR="0026711D" w:rsidRPr="00283289" w:rsidRDefault="0026711D" w:rsidP="0026711D">
      <w:pPr>
        <w:rPr>
          <w:rFonts w:asciiTheme="minorHAnsi" w:hAnsiTheme="minorHAnsi" w:cstheme="minorHAnsi"/>
        </w:rPr>
      </w:pPr>
    </w:p>
    <w:p w14:paraId="04DECEA5" w14:textId="75646681" w:rsidR="0026711D" w:rsidRPr="00283289" w:rsidRDefault="0026711D" w:rsidP="0026711D">
      <w:pPr>
        <w:rPr>
          <w:rFonts w:asciiTheme="minorHAnsi" w:hAnsiTheme="minorHAnsi" w:cstheme="minorHAnsi"/>
        </w:rPr>
      </w:pPr>
      <w:r w:rsidRPr="00283289">
        <w:rPr>
          <w:rFonts w:asciiTheme="minorHAnsi" w:hAnsiTheme="minorHAnsi" w:cstheme="minorHAnsi"/>
        </w:rPr>
        <w:t>Le CHNC doit opérer une refonte de son infrastructure réseau IP, celle-ci étant liée à la vétusté de la majorité des équipements actuellement en exploitation (commutateur Lan, borne Wi-Fi, pont radio, câblage, …) et aux nombreux dysfonctionnements au quotidien.</w:t>
      </w:r>
    </w:p>
    <w:p w14:paraId="78ECB72C" w14:textId="77777777" w:rsidR="0026711D" w:rsidRPr="00283289" w:rsidRDefault="0026711D" w:rsidP="0026711D">
      <w:pPr>
        <w:rPr>
          <w:rFonts w:asciiTheme="minorHAnsi" w:hAnsiTheme="minorHAnsi" w:cstheme="minorHAnsi"/>
        </w:rPr>
      </w:pPr>
    </w:p>
    <w:p w14:paraId="72AA4583" w14:textId="6B4CCB86"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Cette refonte d’ampleur est aussi liée au déploiement du Dossier patient Informatisé (DPI) </w:t>
      </w:r>
      <w:r w:rsidRPr="001A4D3B">
        <w:rPr>
          <w:rFonts w:asciiTheme="minorHAnsi" w:hAnsiTheme="minorHAnsi" w:cstheme="minorHAnsi"/>
        </w:rPr>
        <w:t>sur</w:t>
      </w:r>
      <w:r w:rsidR="00A54C95" w:rsidRPr="001A4D3B">
        <w:rPr>
          <w:rFonts w:asciiTheme="minorHAnsi" w:hAnsiTheme="minorHAnsi" w:cstheme="minorHAnsi"/>
        </w:rPr>
        <w:t xml:space="preserve"> cette fin d</w:t>
      </w:r>
      <w:r w:rsidRPr="001A4D3B">
        <w:rPr>
          <w:rFonts w:asciiTheme="minorHAnsi" w:hAnsiTheme="minorHAnsi" w:cstheme="minorHAnsi"/>
        </w:rPr>
        <w:t>’année 202</w:t>
      </w:r>
      <w:r w:rsidR="00A54C95" w:rsidRPr="001A4D3B">
        <w:rPr>
          <w:rFonts w:asciiTheme="minorHAnsi" w:hAnsiTheme="minorHAnsi" w:cstheme="minorHAnsi"/>
        </w:rPr>
        <w:t>4</w:t>
      </w:r>
      <w:r w:rsidRPr="00283289">
        <w:rPr>
          <w:rFonts w:asciiTheme="minorHAnsi" w:hAnsiTheme="minorHAnsi" w:cstheme="minorHAnsi"/>
        </w:rPr>
        <w:t xml:space="preserve"> sous l’égide du</w:t>
      </w:r>
      <w:r w:rsidR="00A54C95">
        <w:rPr>
          <w:rFonts w:ascii="Arial" w:hAnsi="Arial" w:cs="Arial"/>
          <w:color w:val="4D5156"/>
          <w:sz w:val="21"/>
          <w:szCs w:val="21"/>
          <w:shd w:val="clear" w:color="auto" w:fill="FFFFFF"/>
        </w:rPr>
        <w:t xml:space="preserve"> </w:t>
      </w:r>
      <w:r w:rsidR="00A54C95" w:rsidRPr="001A4D3B">
        <w:rPr>
          <w:rFonts w:ascii="Arial" w:hAnsi="Arial" w:cs="Arial"/>
          <w:color w:val="000000" w:themeColor="text1"/>
          <w:sz w:val="21"/>
          <w:szCs w:val="21"/>
          <w:shd w:val="clear" w:color="auto" w:fill="FFFFFF"/>
        </w:rPr>
        <w:t>Groupement Régional d'Appui au Développement de la e-Santé</w:t>
      </w:r>
      <w:r w:rsidRPr="00C217F0">
        <w:rPr>
          <w:rFonts w:asciiTheme="minorHAnsi" w:hAnsiTheme="minorHAnsi" w:cstheme="minorHAnsi"/>
          <w:color w:val="FF0000"/>
        </w:rPr>
        <w:t xml:space="preserve"> </w:t>
      </w:r>
      <w:r w:rsidRPr="00283289">
        <w:rPr>
          <w:rFonts w:asciiTheme="minorHAnsi" w:hAnsiTheme="minorHAnsi" w:cstheme="minorHAnsi"/>
        </w:rPr>
        <w:t>Martinique (</w:t>
      </w:r>
      <w:proofErr w:type="spellStart"/>
      <w:r w:rsidR="00A54C95" w:rsidRPr="001A4D3B">
        <w:rPr>
          <w:rFonts w:asciiTheme="minorHAnsi" w:hAnsiTheme="minorHAnsi" w:cstheme="minorHAnsi"/>
          <w:color w:val="000000" w:themeColor="text1"/>
        </w:rPr>
        <w:t>GRADeS</w:t>
      </w:r>
      <w:proofErr w:type="spellEnd"/>
      <w:r w:rsidR="00D51EC3">
        <w:rPr>
          <w:rFonts w:asciiTheme="minorHAnsi" w:hAnsiTheme="minorHAnsi" w:cstheme="minorHAnsi"/>
        </w:rPr>
        <w:t> »</w:t>
      </w:r>
      <w:r w:rsidRPr="00283289">
        <w:rPr>
          <w:rFonts w:asciiTheme="minorHAnsi" w:hAnsiTheme="minorHAnsi" w:cstheme="minorHAnsi"/>
        </w:rPr>
        <w:t xml:space="preserve">). </w:t>
      </w:r>
    </w:p>
    <w:p w14:paraId="14774FB1" w14:textId="77777777" w:rsidR="0026711D" w:rsidRPr="00283289" w:rsidRDefault="0026711D" w:rsidP="0026711D">
      <w:pPr>
        <w:rPr>
          <w:rFonts w:asciiTheme="minorHAnsi" w:hAnsiTheme="minorHAnsi" w:cstheme="minorHAnsi"/>
        </w:rPr>
      </w:pPr>
    </w:p>
    <w:p w14:paraId="0939ADED" w14:textId="2C3BFD76"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Quel que soit le choix de la solution informatique retenue in fine comme DPI, le CHNC doit s’assurer de la performance, de la pertinence et de l’efficience du nouveau réseau IP pour répondre </w:t>
      </w:r>
      <w:proofErr w:type="spellStart"/>
      <w:r w:rsidRPr="00283289">
        <w:rPr>
          <w:rFonts w:asciiTheme="minorHAnsi" w:hAnsiTheme="minorHAnsi" w:cstheme="minorHAnsi"/>
        </w:rPr>
        <w:t>a</w:t>
      </w:r>
      <w:proofErr w:type="spellEnd"/>
      <w:r w:rsidRPr="00283289">
        <w:rPr>
          <w:rFonts w:asciiTheme="minorHAnsi" w:hAnsiTheme="minorHAnsi" w:cstheme="minorHAnsi"/>
        </w:rPr>
        <w:t xml:space="preserve">̀ cet enjeu technique majeur. </w:t>
      </w:r>
    </w:p>
    <w:p w14:paraId="64BAAAA0" w14:textId="77777777" w:rsidR="0026711D" w:rsidRPr="00283289" w:rsidRDefault="0026711D" w:rsidP="0026711D">
      <w:pPr>
        <w:rPr>
          <w:rFonts w:asciiTheme="minorHAnsi" w:hAnsiTheme="minorHAnsi" w:cstheme="minorHAnsi"/>
        </w:rPr>
      </w:pPr>
    </w:p>
    <w:p w14:paraId="04D20FD4"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 CHNC souhaite donc confier </w:t>
      </w:r>
      <w:proofErr w:type="spellStart"/>
      <w:r w:rsidRPr="00283289">
        <w:rPr>
          <w:rFonts w:asciiTheme="minorHAnsi" w:hAnsiTheme="minorHAnsi" w:cstheme="minorHAnsi"/>
        </w:rPr>
        <w:t>a</w:t>
      </w:r>
      <w:proofErr w:type="spellEnd"/>
      <w:r w:rsidRPr="00283289">
        <w:rPr>
          <w:rFonts w:asciiTheme="minorHAnsi" w:hAnsiTheme="minorHAnsi" w:cstheme="minorHAnsi"/>
        </w:rPr>
        <w:t xml:space="preserve">̀ une entreprise spécialisée, le soin d’assurer le déploiement de nouvelles infrastructures, en ligne avec l’état de l’art, tout en privilégiant des usages simples et efficaces ; à destination d’une population d’utilisateurs constituée de personnel hospitalier et de patientèle « grande consommatrice des nouvelles technologies digitales » avec pour objectif principal : </w:t>
      </w:r>
    </w:p>
    <w:p w14:paraId="09B5EA5F" w14:textId="40692EEB" w:rsidR="0026711D" w:rsidRPr="00283289" w:rsidRDefault="0026711D" w:rsidP="007A12CE">
      <w:pPr>
        <w:pStyle w:val="Paragraphedeliste"/>
      </w:pPr>
      <w:r w:rsidRPr="00283289">
        <w:t>Efficacité, performance, stabilité, pérennité et sécurité aux regards des spécifications, règlementations et standards du marché ;</w:t>
      </w:r>
    </w:p>
    <w:p w14:paraId="22ECF463" w14:textId="54C964CC" w:rsidR="0026711D" w:rsidRPr="00283289" w:rsidRDefault="0026711D" w:rsidP="007A12CE">
      <w:pPr>
        <w:pStyle w:val="Paragraphedeliste"/>
      </w:pPr>
      <w:r w:rsidRPr="00283289">
        <w:t>Conformité, performance et cohérence par rapport aux fonctionnalités attendues du DPI (l’infrastructure Wi-Fi étant notamment primordiale pour cette application) ;</w:t>
      </w:r>
    </w:p>
    <w:p w14:paraId="77684471" w14:textId="16F1C1CA" w:rsidR="0026711D" w:rsidRPr="00283289" w:rsidRDefault="0026711D" w:rsidP="007A12CE">
      <w:pPr>
        <w:pStyle w:val="Paragraphedeliste"/>
      </w:pPr>
      <w:r w:rsidRPr="00283289">
        <w:t>Accompagnement de l’équipe informatique, planification et mise à disposition de ressources assurant un service de maintien opérationnel.</w:t>
      </w:r>
    </w:p>
    <w:p w14:paraId="0111246B" w14:textId="77777777" w:rsidR="0026711D" w:rsidRPr="00283289" w:rsidRDefault="0026711D" w:rsidP="0026711D">
      <w:pPr>
        <w:rPr>
          <w:rFonts w:asciiTheme="minorHAnsi" w:hAnsiTheme="minorHAnsi" w:cstheme="minorHAnsi"/>
        </w:rPr>
      </w:pPr>
    </w:p>
    <w:p w14:paraId="76169204" w14:textId="12D14357" w:rsidR="0026711D" w:rsidRPr="00283289" w:rsidRDefault="0026711D" w:rsidP="0026711D">
      <w:pPr>
        <w:rPr>
          <w:rFonts w:asciiTheme="minorHAnsi" w:hAnsiTheme="minorHAnsi" w:cstheme="minorHAnsi"/>
        </w:rPr>
      </w:pPr>
      <w:r w:rsidRPr="00283289">
        <w:rPr>
          <w:rFonts w:asciiTheme="minorHAnsi" w:hAnsiTheme="minorHAnsi" w:cstheme="minorHAnsi"/>
        </w:rPr>
        <w:t>Dans ce cadre, le soumissionnaire devra s’attacher à :</w:t>
      </w:r>
    </w:p>
    <w:p w14:paraId="5AECA41B" w14:textId="4CD805D4" w:rsidR="0026711D" w:rsidRPr="00283289" w:rsidRDefault="0026711D" w:rsidP="007A12CE">
      <w:pPr>
        <w:pStyle w:val="Paragraphedeliste"/>
      </w:pPr>
      <w:r w:rsidRPr="00283289">
        <w:t>Proposer des socles de services à même de satisfaire les besoins de ce type d’utilisateurs et d’usages</w:t>
      </w:r>
      <w:r w:rsidR="006B793D" w:rsidRPr="00283289">
        <w:t xml:space="preserve"> </w:t>
      </w:r>
      <w:r w:rsidRPr="00283289">
        <w:t>;</w:t>
      </w:r>
    </w:p>
    <w:p w14:paraId="66756EFE" w14:textId="603644EA" w:rsidR="0026711D" w:rsidRDefault="0026711D" w:rsidP="0026711D">
      <w:pPr>
        <w:pStyle w:val="Paragraphedeliste"/>
      </w:pPr>
      <w:r w:rsidRPr="00283289">
        <w:t xml:space="preserve">Intégrer à la fois une infrastructure robuste, sécurisée et des solutions innovantes en lien avec la digitalisation croissante des infrastructures et des </w:t>
      </w:r>
      <w:proofErr w:type="spellStart"/>
      <w:r w:rsidRPr="00283289">
        <w:t>devices</w:t>
      </w:r>
      <w:proofErr w:type="spellEnd"/>
      <w:r w:rsidRPr="00283289">
        <w:t>.</w:t>
      </w:r>
    </w:p>
    <w:p w14:paraId="310B3674" w14:textId="77777777" w:rsidR="0069638D" w:rsidRPr="00A72826" w:rsidRDefault="0069638D" w:rsidP="0069638D">
      <w:pPr>
        <w:pStyle w:val="Paragraphedeliste"/>
        <w:numPr>
          <w:ilvl w:val="0"/>
          <w:numId w:val="0"/>
        </w:numPr>
        <w:ind w:left="851"/>
      </w:pPr>
    </w:p>
    <w:p w14:paraId="456FDF45" w14:textId="07084A78" w:rsidR="0026711D" w:rsidRPr="00283289" w:rsidRDefault="0026711D" w:rsidP="00F2444F">
      <w:pPr>
        <w:pStyle w:val="Citationintense"/>
        <w:spacing w:before="0" w:beforeAutospacing="0" w:after="0" w:afterAutospacing="0"/>
        <w:ind w:left="284" w:right="425"/>
        <w:rPr>
          <w:rFonts w:asciiTheme="minorHAnsi" w:hAnsiTheme="minorHAnsi" w:cstheme="minorHAnsi"/>
        </w:rPr>
      </w:pPr>
      <w:r w:rsidRPr="00283289">
        <w:rPr>
          <w:rFonts w:asciiTheme="minorHAnsi" w:hAnsiTheme="minorHAnsi" w:cstheme="minorHAnsi"/>
        </w:rPr>
        <w:t xml:space="preserve"> Il est important de noter que, au-delà des qualités intrinsèques de votre réponse (technique, fonctionnelle, financière…), CHNC souhaite retenir un partenaire disposant d’un fort potentiel de réactivité, de disponibilité et de souplesse d’adaptation.</w:t>
      </w:r>
    </w:p>
    <w:p w14:paraId="6FD54057" w14:textId="77777777" w:rsidR="0026711D" w:rsidRPr="00283289" w:rsidRDefault="0026711D" w:rsidP="00F2444F">
      <w:pPr>
        <w:pStyle w:val="Citationintense"/>
        <w:spacing w:before="0" w:beforeAutospacing="0" w:after="0" w:afterAutospacing="0"/>
        <w:ind w:left="284" w:right="425"/>
        <w:rPr>
          <w:rFonts w:asciiTheme="minorHAnsi" w:hAnsiTheme="minorHAnsi" w:cstheme="minorHAnsi"/>
        </w:rPr>
      </w:pPr>
      <w:r w:rsidRPr="00283289">
        <w:rPr>
          <w:rFonts w:asciiTheme="minorHAnsi" w:hAnsiTheme="minorHAnsi" w:cstheme="minorHAnsi"/>
        </w:rPr>
        <w:t>Par ailleurs, CHNC a la volonté de s’inscrire dans une relation de partenariat à long terme ; dans la perspective des évolutions et autres projets télécom à venir et ce dans une stratégie de mutualisation des services pour l’ensemble de sites.</w:t>
      </w:r>
    </w:p>
    <w:p w14:paraId="6312477C" w14:textId="77777777" w:rsidR="0026711D" w:rsidRPr="00283289" w:rsidRDefault="0026711D" w:rsidP="0026711D">
      <w:pPr>
        <w:rPr>
          <w:rFonts w:asciiTheme="minorHAnsi" w:hAnsiTheme="minorHAnsi" w:cstheme="minorHAnsi"/>
        </w:rPr>
      </w:pPr>
    </w:p>
    <w:p w14:paraId="4F4D3FE1" w14:textId="5DC55456" w:rsidR="0026711D" w:rsidRPr="00283289" w:rsidRDefault="0026711D" w:rsidP="00B02559">
      <w:pPr>
        <w:pStyle w:val="Titre2"/>
        <w:rPr>
          <w:rFonts w:asciiTheme="minorHAnsi" w:hAnsiTheme="minorHAnsi" w:cstheme="minorHAnsi"/>
        </w:rPr>
      </w:pPr>
      <w:bookmarkStart w:id="3" w:name="_Toc188456149"/>
      <w:r w:rsidRPr="00283289">
        <w:rPr>
          <w:rFonts w:asciiTheme="minorHAnsi" w:hAnsiTheme="minorHAnsi" w:cstheme="minorHAnsi"/>
        </w:rPr>
        <w:t>Périmètre de la consultation</w:t>
      </w:r>
      <w:bookmarkEnd w:id="3"/>
    </w:p>
    <w:p w14:paraId="5C92BED5" w14:textId="77777777" w:rsidR="0026711D" w:rsidRPr="00283289" w:rsidRDefault="0026711D" w:rsidP="0026711D">
      <w:pPr>
        <w:rPr>
          <w:rFonts w:asciiTheme="minorHAnsi" w:hAnsiTheme="minorHAnsi" w:cstheme="minorHAnsi"/>
        </w:rPr>
      </w:pPr>
    </w:p>
    <w:p w14:paraId="619880CA" w14:textId="5231D3AF" w:rsidR="0026711D" w:rsidRDefault="0026711D" w:rsidP="0026711D">
      <w:pPr>
        <w:rPr>
          <w:rFonts w:asciiTheme="minorHAnsi" w:hAnsiTheme="minorHAnsi" w:cstheme="minorHAnsi"/>
        </w:rPr>
      </w:pPr>
      <w:r w:rsidRPr="00283289">
        <w:rPr>
          <w:rFonts w:asciiTheme="minorHAnsi" w:hAnsiTheme="minorHAnsi" w:cstheme="minorHAnsi"/>
        </w:rPr>
        <w:t>Le présent cahier des charges a pour objet de définir les prestations nécessaires à la fourniture, la livraison, l’installation, la mise en service et l’exploitation des équipements et systèmes IT « Technologies de l’Information, de la Communication et des Services associés », des 3 sites du CHNC :</w:t>
      </w:r>
    </w:p>
    <w:p w14:paraId="4DFA1D5E" w14:textId="77777777" w:rsidR="0069638D" w:rsidRDefault="0069638D" w:rsidP="0026711D">
      <w:pPr>
        <w:rPr>
          <w:rFonts w:asciiTheme="minorHAnsi" w:hAnsiTheme="minorHAnsi" w:cstheme="minorHAnsi"/>
        </w:rPr>
      </w:pPr>
    </w:p>
    <w:p w14:paraId="781F897E" w14:textId="77777777" w:rsidR="0069638D" w:rsidRDefault="0069638D" w:rsidP="0026711D">
      <w:pPr>
        <w:rPr>
          <w:rFonts w:asciiTheme="minorHAnsi" w:hAnsiTheme="minorHAnsi" w:cstheme="minorHAnsi"/>
        </w:rPr>
      </w:pPr>
    </w:p>
    <w:p w14:paraId="7ED5B06E" w14:textId="77777777" w:rsidR="0069638D" w:rsidRPr="00283289" w:rsidRDefault="0069638D" w:rsidP="0026711D">
      <w:pPr>
        <w:rPr>
          <w:rFonts w:asciiTheme="minorHAnsi" w:hAnsiTheme="minorHAnsi" w:cstheme="minorHAnsi"/>
        </w:rPr>
      </w:pPr>
    </w:p>
    <w:p w14:paraId="3291AE5C" w14:textId="2EA20BC6" w:rsidR="0026711D" w:rsidRPr="00283289" w:rsidRDefault="0026711D" w:rsidP="007A12CE">
      <w:pPr>
        <w:pStyle w:val="Paragraphedeliste"/>
      </w:pPr>
      <w:r w:rsidRPr="00283289">
        <w:t>Hôpital du Carbet ;</w:t>
      </w:r>
    </w:p>
    <w:p w14:paraId="19DAC542" w14:textId="2A07339B" w:rsidR="0026711D" w:rsidRPr="00283289" w:rsidRDefault="0026711D" w:rsidP="007A12CE">
      <w:pPr>
        <w:pStyle w:val="Paragraphedeliste"/>
      </w:pPr>
      <w:r w:rsidRPr="00283289">
        <w:t>Hôpital de Saint Pierre ;</w:t>
      </w:r>
    </w:p>
    <w:p w14:paraId="78CE338A" w14:textId="33504974" w:rsidR="0026711D" w:rsidRPr="00283289" w:rsidRDefault="0026711D" w:rsidP="007A12CE">
      <w:pPr>
        <w:pStyle w:val="Paragraphedeliste"/>
      </w:pPr>
      <w:r w:rsidRPr="00283289">
        <w:t>EHPAD du Prêcheur.</w:t>
      </w:r>
    </w:p>
    <w:p w14:paraId="199C28AD" w14:textId="77777777" w:rsidR="0026711D" w:rsidRPr="00283289" w:rsidRDefault="0026711D" w:rsidP="0026711D">
      <w:pPr>
        <w:rPr>
          <w:rFonts w:asciiTheme="minorHAnsi" w:hAnsiTheme="minorHAnsi" w:cstheme="minorHAnsi"/>
        </w:rPr>
      </w:pPr>
    </w:p>
    <w:p w14:paraId="16D12BC6"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Sur la base de préconisations émises et listées dans ce document, l’ensemble des Items sont indissociables.</w:t>
      </w:r>
    </w:p>
    <w:p w14:paraId="67E3469F" w14:textId="77777777" w:rsidR="0026711D" w:rsidRPr="00283289" w:rsidRDefault="0026711D" w:rsidP="0026711D">
      <w:pPr>
        <w:rPr>
          <w:rFonts w:asciiTheme="minorHAnsi" w:hAnsiTheme="minorHAnsi" w:cstheme="minorHAnsi"/>
        </w:rPr>
      </w:pPr>
    </w:p>
    <w:p w14:paraId="1519324F"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Dans le cadre de cette consultation, le CHNC recherche un prestataire unique pour l’accompagner et lui fournir :</w:t>
      </w:r>
    </w:p>
    <w:p w14:paraId="02ABAD6F" w14:textId="4498C907" w:rsidR="0026711D" w:rsidRPr="00283289" w:rsidRDefault="0026711D" w:rsidP="007A12CE">
      <w:pPr>
        <w:pStyle w:val="Paragraphedeliste"/>
      </w:pPr>
      <w:r w:rsidRPr="00283289">
        <w:t xml:space="preserve">Une infrastructure réseau Ethernet IP déployée sur l’ensemble des sites, zones et bâtiments, répondant aux attentes, besoins fonctionnels et services (ex : implémentation de règle de sécurité, filtrage inter-vlan, support </w:t>
      </w:r>
      <w:proofErr w:type="spellStart"/>
      <w:r w:rsidRPr="00283289">
        <w:t>VoIP</w:t>
      </w:r>
      <w:proofErr w:type="spellEnd"/>
      <w:r w:rsidRPr="00283289">
        <w:t xml:space="preserve">, Wi-Fi, vidéo protection, multimédia, </w:t>
      </w:r>
      <w:proofErr w:type="spellStart"/>
      <w:r w:rsidRPr="00283289">
        <w:t>device</w:t>
      </w:r>
      <w:proofErr w:type="spellEnd"/>
      <w:r w:rsidRPr="00283289">
        <w:t xml:space="preserve"> connecté, etc. …) ;</w:t>
      </w:r>
    </w:p>
    <w:p w14:paraId="0F293FAA" w14:textId="26917D11" w:rsidR="0026711D" w:rsidRPr="00283289" w:rsidRDefault="0026711D" w:rsidP="007A12CE">
      <w:pPr>
        <w:pStyle w:val="Paragraphedeliste"/>
      </w:pPr>
      <w:r w:rsidRPr="00283289">
        <w:t xml:space="preserve">Une infrastructure radio </w:t>
      </w:r>
      <w:proofErr w:type="spellStart"/>
      <w:r w:rsidRPr="00283289">
        <w:t>Outdoor</w:t>
      </w:r>
      <w:proofErr w:type="spellEnd"/>
      <w:r w:rsidRPr="00283289">
        <w:t xml:space="preserve"> assurant la couverture de type pont radio entre les zones/bâtiments identifiés dans cette consultation ;</w:t>
      </w:r>
    </w:p>
    <w:p w14:paraId="3C7C030D" w14:textId="0888FE46" w:rsidR="0026711D" w:rsidRPr="00283289" w:rsidRDefault="0026711D" w:rsidP="007A12CE">
      <w:pPr>
        <w:pStyle w:val="Paragraphedeliste"/>
      </w:pPr>
      <w:r w:rsidRPr="00283289">
        <w:t xml:space="preserve">Une infrastructure </w:t>
      </w:r>
      <w:proofErr w:type="spellStart"/>
      <w:r w:rsidRPr="00283289">
        <w:t>Wlan</w:t>
      </w:r>
      <w:proofErr w:type="spellEnd"/>
      <w:r w:rsidRPr="00283289">
        <w:t xml:space="preserve"> Indoor assurant la couverture radio sur la totalité des zones concernées avec contrôle des accès et gestion des profils utilisateurs (les équipes informatiques, techniques, administratifs, le personnel hospitalier, la patientèle, les </w:t>
      </w:r>
      <w:proofErr w:type="spellStart"/>
      <w:r w:rsidRPr="00283289">
        <w:t>Guest</w:t>
      </w:r>
      <w:proofErr w:type="spellEnd"/>
      <w:r w:rsidRPr="00283289">
        <w:t>/public, …) ;</w:t>
      </w:r>
    </w:p>
    <w:p w14:paraId="7C8DCD3B" w14:textId="516A4188" w:rsidR="0026711D" w:rsidRPr="00283289" w:rsidRDefault="0026711D" w:rsidP="007A12CE">
      <w:pPr>
        <w:pStyle w:val="Paragraphedeliste"/>
      </w:pPr>
      <w:r w:rsidRPr="00283289">
        <w:t xml:space="preserve">Un dispositif d’authentification des utilisateurs Lan et </w:t>
      </w:r>
      <w:proofErr w:type="spellStart"/>
      <w:r w:rsidRPr="00283289">
        <w:t>Wlan</w:t>
      </w:r>
      <w:proofErr w:type="spellEnd"/>
      <w:r w:rsidRPr="00283289">
        <w:t xml:space="preserve"> (portail captif) ;</w:t>
      </w:r>
    </w:p>
    <w:p w14:paraId="67074385" w14:textId="146A53EE" w:rsidR="0026711D" w:rsidRPr="00283289" w:rsidRDefault="0026711D" w:rsidP="007A12CE">
      <w:pPr>
        <w:pStyle w:val="Paragraphedeliste"/>
      </w:pPr>
      <w:r w:rsidRPr="00283289">
        <w:t>Un dispositif de sécurisation des accès Internet qui puisse répondre à la fois :</w:t>
      </w:r>
    </w:p>
    <w:p w14:paraId="1CB64585" w14:textId="2567DF68" w:rsidR="0026711D" w:rsidRPr="00283289" w:rsidRDefault="0026711D" w:rsidP="007A12CE">
      <w:pPr>
        <w:pStyle w:val="Paragraphedeliste"/>
        <w:numPr>
          <w:ilvl w:val="1"/>
          <w:numId w:val="27"/>
        </w:numPr>
      </w:pPr>
      <w:r w:rsidRPr="00283289">
        <w:t>Aux besoins des utilisateurs du site,</w:t>
      </w:r>
    </w:p>
    <w:p w14:paraId="1795D0FE" w14:textId="206AA7BF" w:rsidR="0026711D" w:rsidRPr="00283289" w:rsidRDefault="0026711D" w:rsidP="007A12CE">
      <w:pPr>
        <w:pStyle w:val="Paragraphedeliste"/>
        <w:numPr>
          <w:ilvl w:val="1"/>
          <w:numId w:val="27"/>
        </w:numPr>
      </w:pPr>
      <w:r w:rsidRPr="00283289">
        <w:t>Des potentielles autres entités sur le site,</w:t>
      </w:r>
    </w:p>
    <w:p w14:paraId="697F534C" w14:textId="3F450B87" w:rsidR="0026711D" w:rsidRPr="00283289" w:rsidRDefault="0026711D" w:rsidP="007A12CE">
      <w:pPr>
        <w:pStyle w:val="Paragraphedeliste"/>
      </w:pPr>
      <w:r w:rsidRPr="00283289">
        <w:t xml:space="preserve">Des prestations de remise à niveau des infrastructures capillaires cuivre (changement </w:t>
      </w:r>
      <w:r w:rsidR="005F2523" w:rsidRPr="00283289">
        <w:t xml:space="preserve">de panneaux et </w:t>
      </w:r>
      <w:r w:rsidRPr="00283289">
        <w:t>noyaux RJ45) et optique (changement des connectiques) ;</w:t>
      </w:r>
    </w:p>
    <w:p w14:paraId="54AB7F32" w14:textId="54DADA9E" w:rsidR="0026711D" w:rsidRPr="00283289" w:rsidRDefault="0026711D" w:rsidP="007A12CE">
      <w:pPr>
        <w:pStyle w:val="Paragraphedeliste"/>
      </w:pPr>
      <w:r w:rsidRPr="00283289">
        <w:t>Des prestations GC/VRD (création d’une tranchée et remplacement de la liaison câble fibre optique actuelle entre le RG01</w:t>
      </w:r>
      <w:r w:rsidR="00067DFB" w:rsidRPr="00283289">
        <w:t xml:space="preserve"> - </w:t>
      </w:r>
      <w:r w:rsidRPr="00283289">
        <w:t>RG02) ;</w:t>
      </w:r>
    </w:p>
    <w:p w14:paraId="523B9347" w14:textId="47282D06" w:rsidR="0026711D" w:rsidRPr="00283289" w:rsidRDefault="0026711D" w:rsidP="007A12CE">
      <w:pPr>
        <w:pStyle w:val="Paragraphedeliste"/>
      </w:pPr>
      <w:r w:rsidRPr="00283289">
        <w:t>Des obligations règlementaires liées à la sécurisation des accès internet, en particulier le filtrage URL et la gestion des logs,</w:t>
      </w:r>
    </w:p>
    <w:p w14:paraId="528DFD22" w14:textId="3C791FAB" w:rsidR="0026711D" w:rsidRPr="00283289" w:rsidRDefault="0026711D" w:rsidP="007A12CE">
      <w:pPr>
        <w:pStyle w:val="Paragraphedeliste"/>
      </w:pPr>
      <w:r w:rsidRPr="00283289">
        <w:t>Une plateforme de gestion/supervision (Lan, Wi-Fi, Sécurité, …) ;</w:t>
      </w:r>
    </w:p>
    <w:p w14:paraId="2C34E23C" w14:textId="6403438E" w:rsidR="0026711D" w:rsidRPr="00283289" w:rsidRDefault="0026711D" w:rsidP="007A12CE">
      <w:pPr>
        <w:pStyle w:val="Paragraphedeliste"/>
      </w:pPr>
      <w:r w:rsidRPr="00283289">
        <w:t>Des prestations de service : support, gestion des incidents et des problèmes, exploitation, administration, etc.. ;</w:t>
      </w:r>
    </w:p>
    <w:p w14:paraId="03D7EC52" w14:textId="163767C1" w:rsidR="0026711D" w:rsidRPr="00283289" w:rsidRDefault="0026711D" w:rsidP="007A12CE">
      <w:pPr>
        <w:pStyle w:val="Paragraphedeliste"/>
      </w:pPr>
      <w:r w:rsidRPr="00283289">
        <w:t>Des prestations d’accompagnement et de montée en compétence de l’exploitation ;</w:t>
      </w:r>
    </w:p>
    <w:p w14:paraId="0D91B512" w14:textId="18DADFEB" w:rsidR="0026711D" w:rsidRPr="00283289" w:rsidRDefault="0026711D" w:rsidP="007A12CE">
      <w:pPr>
        <w:pStyle w:val="Paragraphedeliste"/>
      </w:pPr>
      <w:r w:rsidRPr="00283289">
        <w:t>Des prestations de maintenance des systèmes installés ;</w:t>
      </w:r>
    </w:p>
    <w:p w14:paraId="29DC3E9E" w14:textId="2B3284CF" w:rsidR="0026711D" w:rsidRPr="00283289" w:rsidRDefault="0026711D" w:rsidP="007A12CE">
      <w:pPr>
        <w:pStyle w:val="Paragraphedeliste"/>
      </w:pPr>
      <w:r w:rsidRPr="00283289">
        <w:t>Des prestations de supervision.</w:t>
      </w:r>
    </w:p>
    <w:p w14:paraId="015B0D64" w14:textId="77777777" w:rsidR="0026711D" w:rsidRPr="00283289" w:rsidRDefault="0026711D" w:rsidP="0026711D">
      <w:pPr>
        <w:rPr>
          <w:rFonts w:asciiTheme="minorHAnsi" w:hAnsiTheme="minorHAnsi" w:cstheme="minorHAnsi"/>
        </w:rPr>
      </w:pPr>
    </w:p>
    <w:p w14:paraId="1D1D6E93"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L’objectif est de sélectionner un partenaire à même de proposer les équipements et solutions les mieux adaptés aux besoins précisés dans ce document, capables d’évoluer en fonction des futurs besoins, conformes aux standards du marché et ceci aux meilleures conditions financières possibles ; Les prestations de services devant garantir une installation de qualité et l’accès à des compétences de haut niveau dans les phases d’installation, de transfert de compétence, d’assistance et de maintenance.</w:t>
      </w:r>
    </w:p>
    <w:p w14:paraId="0D27CE8E" w14:textId="77777777" w:rsidR="0026711D" w:rsidRPr="00283289" w:rsidRDefault="0026711D" w:rsidP="0026711D">
      <w:pPr>
        <w:rPr>
          <w:rFonts w:asciiTheme="minorHAnsi" w:hAnsiTheme="minorHAnsi" w:cstheme="minorHAnsi"/>
        </w:rPr>
      </w:pPr>
    </w:p>
    <w:p w14:paraId="4B2BD1B3" w14:textId="77777777" w:rsidR="0026711D" w:rsidRDefault="0026711D" w:rsidP="0026711D">
      <w:pPr>
        <w:rPr>
          <w:rFonts w:asciiTheme="minorHAnsi" w:hAnsiTheme="minorHAnsi" w:cstheme="minorHAnsi"/>
        </w:rPr>
      </w:pPr>
      <w:r w:rsidRPr="00283289">
        <w:rPr>
          <w:rFonts w:asciiTheme="minorHAnsi" w:hAnsiTheme="minorHAnsi" w:cstheme="minorHAnsi"/>
        </w:rPr>
        <w:t>A ce titre, les éléments à votre disposition pour cadrer votre offre sont :</w:t>
      </w:r>
    </w:p>
    <w:p w14:paraId="4F086B40" w14:textId="77777777" w:rsidR="00D453C6" w:rsidRPr="00283289" w:rsidRDefault="00D453C6" w:rsidP="0026711D">
      <w:pPr>
        <w:rPr>
          <w:rFonts w:asciiTheme="minorHAnsi" w:hAnsiTheme="minorHAnsi" w:cstheme="minorHAnsi"/>
        </w:rPr>
      </w:pPr>
    </w:p>
    <w:p w14:paraId="6B189362" w14:textId="277636D2" w:rsidR="0026711D" w:rsidRPr="00283289" w:rsidRDefault="0026711D" w:rsidP="007A12CE">
      <w:pPr>
        <w:pStyle w:val="Paragraphedeliste"/>
      </w:pPr>
      <w:r w:rsidRPr="00283289">
        <w:t>Le présent CCTP</w:t>
      </w:r>
      <w:r w:rsidR="00C0423E">
        <w:t xml:space="preserve"> et son annexe financière</w:t>
      </w:r>
      <w:r w:rsidRPr="00283289">
        <w:t xml:space="preserve"> ;</w:t>
      </w:r>
    </w:p>
    <w:p w14:paraId="28DB068C" w14:textId="61E4350C" w:rsidR="0026711D" w:rsidRPr="00283289" w:rsidRDefault="0026711D" w:rsidP="007A12CE">
      <w:pPr>
        <w:pStyle w:val="Paragraphedeliste"/>
      </w:pPr>
      <w:r w:rsidRPr="00283289">
        <w:t>Le CMT (Cadre de Mémoire Technique)</w:t>
      </w:r>
    </w:p>
    <w:p w14:paraId="745FA19F" w14:textId="477A3C67" w:rsidR="00A72826" w:rsidRDefault="0026711D" w:rsidP="00A72826">
      <w:pPr>
        <w:pStyle w:val="Paragraphedeliste"/>
      </w:pPr>
      <w:r w:rsidRPr="00283289">
        <w:t>Les annexes techniques : plans, synoptiques, ….</w:t>
      </w:r>
    </w:p>
    <w:p w14:paraId="48A65494" w14:textId="77777777" w:rsidR="00A72826" w:rsidRDefault="00A72826" w:rsidP="00A72826">
      <w:pPr>
        <w:pStyle w:val="Paragraphedeliste"/>
        <w:numPr>
          <w:ilvl w:val="0"/>
          <w:numId w:val="0"/>
        </w:numPr>
        <w:ind w:left="851"/>
      </w:pPr>
    </w:p>
    <w:p w14:paraId="7BEE6FC3" w14:textId="77777777" w:rsidR="0069638D" w:rsidRDefault="0069638D" w:rsidP="00A72826">
      <w:pPr>
        <w:pStyle w:val="Paragraphedeliste"/>
        <w:numPr>
          <w:ilvl w:val="0"/>
          <w:numId w:val="0"/>
        </w:numPr>
        <w:ind w:left="851"/>
      </w:pPr>
    </w:p>
    <w:p w14:paraId="65736E9F" w14:textId="77777777" w:rsidR="0069638D" w:rsidRDefault="0069638D" w:rsidP="00A72826">
      <w:pPr>
        <w:pStyle w:val="Paragraphedeliste"/>
        <w:numPr>
          <w:ilvl w:val="0"/>
          <w:numId w:val="0"/>
        </w:numPr>
        <w:ind w:left="851"/>
      </w:pPr>
    </w:p>
    <w:p w14:paraId="5F93C7B9" w14:textId="77777777" w:rsidR="0069638D" w:rsidRDefault="0069638D" w:rsidP="00A72826">
      <w:pPr>
        <w:pStyle w:val="Paragraphedeliste"/>
        <w:numPr>
          <w:ilvl w:val="0"/>
          <w:numId w:val="0"/>
        </w:numPr>
        <w:ind w:left="851"/>
      </w:pPr>
    </w:p>
    <w:p w14:paraId="7FBBE1F4" w14:textId="77777777" w:rsidR="00D453C6" w:rsidRPr="00283289" w:rsidRDefault="00D453C6" w:rsidP="0026711D">
      <w:pPr>
        <w:rPr>
          <w:rFonts w:asciiTheme="minorHAnsi" w:hAnsiTheme="minorHAnsi" w:cstheme="minorHAnsi"/>
        </w:rPr>
      </w:pPr>
    </w:p>
    <w:p w14:paraId="13C83FCF" w14:textId="35CDE9E6" w:rsidR="0026711D" w:rsidRPr="00283289" w:rsidRDefault="0026711D" w:rsidP="007A12CE">
      <w:pPr>
        <w:pStyle w:val="Titre1"/>
        <w:rPr>
          <w:rFonts w:asciiTheme="minorHAnsi" w:hAnsiTheme="minorHAnsi" w:cstheme="minorHAnsi"/>
        </w:rPr>
      </w:pPr>
      <w:bookmarkStart w:id="4" w:name="_Toc188456150"/>
      <w:r w:rsidRPr="00283289">
        <w:rPr>
          <w:rFonts w:asciiTheme="minorHAnsi" w:hAnsiTheme="minorHAnsi" w:cstheme="minorHAnsi"/>
        </w:rPr>
        <w:lastRenderedPageBreak/>
        <w:t>Description des environnements et infrastructures CFA</w:t>
      </w:r>
      <w:bookmarkEnd w:id="4"/>
    </w:p>
    <w:p w14:paraId="0642031F" w14:textId="77777777" w:rsidR="0026711D" w:rsidRPr="00283289" w:rsidRDefault="0026711D" w:rsidP="0026711D">
      <w:pPr>
        <w:rPr>
          <w:rFonts w:asciiTheme="minorHAnsi" w:hAnsiTheme="minorHAnsi" w:cstheme="minorHAnsi"/>
        </w:rPr>
      </w:pPr>
    </w:p>
    <w:p w14:paraId="0444A306" w14:textId="5FCAE863" w:rsidR="0026711D" w:rsidRPr="00283289" w:rsidRDefault="0026711D" w:rsidP="00B02559">
      <w:pPr>
        <w:pStyle w:val="Titre2"/>
        <w:rPr>
          <w:rFonts w:asciiTheme="minorHAnsi" w:hAnsiTheme="minorHAnsi" w:cstheme="minorHAnsi"/>
        </w:rPr>
      </w:pPr>
      <w:bookmarkStart w:id="5" w:name="_Toc188456151"/>
      <w:r w:rsidRPr="00283289">
        <w:rPr>
          <w:rFonts w:asciiTheme="minorHAnsi" w:hAnsiTheme="minorHAnsi" w:cstheme="minorHAnsi"/>
        </w:rPr>
        <w:t>Environnement</w:t>
      </w:r>
      <w:bookmarkEnd w:id="5"/>
    </w:p>
    <w:p w14:paraId="4495BC57" w14:textId="77777777" w:rsidR="0026711D" w:rsidRPr="00283289" w:rsidRDefault="0026711D" w:rsidP="0026711D">
      <w:pPr>
        <w:rPr>
          <w:rFonts w:asciiTheme="minorHAnsi" w:hAnsiTheme="minorHAnsi" w:cstheme="minorHAnsi"/>
        </w:rPr>
      </w:pPr>
    </w:p>
    <w:p w14:paraId="582EC0D8" w14:textId="489CDB4C" w:rsidR="0026711D" w:rsidRPr="00283289" w:rsidRDefault="0026711D" w:rsidP="0026711D">
      <w:pPr>
        <w:rPr>
          <w:rFonts w:asciiTheme="minorHAnsi" w:hAnsiTheme="minorHAnsi" w:cstheme="minorHAnsi"/>
        </w:rPr>
      </w:pPr>
      <w:r w:rsidRPr="00283289">
        <w:rPr>
          <w:rFonts w:asciiTheme="minorHAnsi" w:hAnsiTheme="minorHAnsi" w:cstheme="minorHAnsi"/>
        </w:rPr>
        <w:t>Tous les locaux techniques (Répartiteur Général (RG) et Local Technique de zones (LT)) disposent de baies et/ou coffrets 19’’ pour l’intégration des nouveaux éléments.</w:t>
      </w:r>
    </w:p>
    <w:p w14:paraId="14A909FE" w14:textId="77777777" w:rsidR="0026711D" w:rsidRPr="00283289" w:rsidRDefault="0026711D" w:rsidP="0026711D">
      <w:pPr>
        <w:rPr>
          <w:rFonts w:asciiTheme="minorHAnsi" w:hAnsiTheme="minorHAnsi" w:cstheme="minorHAnsi"/>
        </w:rPr>
      </w:pPr>
    </w:p>
    <w:p w14:paraId="33F121DA" w14:textId="77777777" w:rsidR="0026711D" w:rsidRPr="00283289" w:rsidRDefault="0026711D" w:rsidP="007A12CE">
      <w:pPr>
        <w:pStyle w:val="Citationintense"/>
        <w:rPr>
          <w:rFonts w:asciiTheme="minorHAnsi" w:hAnsiTheme="minorHAnsi" w:cstheme="minorHAnsi"/>
        </w:rPr>
      </w:pPr>
      <w:r w:rsidRPr="00283289">
        <w:rPr>
          <w:rFonts w:asciiTheme="minorHAnsi" w:hAnsiTheme="minorHAnsi" w:cstheme="minorHAnsi"/>
        </w:rPr>
        <w:t>Il est de la responsabilité du candidat de valider la présence de l’ensemble des éléments constituant les baies et/ou coffrets actuels.</w:t>
      </w:r>
    </w:p>
    <w:p w14:paraId="44AC7419" w14:textId="77777777" w:rsidR="0026711D" w:rsidRPr="00283289" w:rsidRDefault="0026711D" w:rsidP="0026711D">
      <w:pPr>
        <w:rPr>
          <w:rFonts w:asciiTheme="minorHAnsi" w:hAnsiTheme="minorHAnsi" w:cstheme="minorHAnsi"/>
        </w:rPr>
      </w:pPr>
    </w:p>
    <w:p w14:paraId="26EEBCFF" w14:textId="292D1863" w:rsidR="0026711D" w:rsidRPr="00283289" w:rsidRDefault="0026711D" w:rsidP="00B02559">
      <w:pPr>
        <w:pStyle w:val="Titre2"/>
        <w:rPr>
          <w:rFonts w:asciiTheme="minorHAnsi" w:hAnsiTheme="minorHAnsi" w:cstheme="minorHAnsi"/>
        </w:rPr>
      </w:pPr>
      <w:bookmarkStart w:id="6" w:name="_Toc188456152"/>
      <w:r w:rsidRPr="00283289">
        <w:rPr>
          <w:rFonts w:asciiTheme="minorHAnsi" w:hAnsiTheme="minorHAnsi" w:cstheme="minorHAnsi"/>
        </w:rPr>
        <w:t>Site principal « LE CARBET »</w:t>
      </w:r>
      <w:bookmarkEnd w:id="6"/>
    </w:p>
    <w:p w14:paraId="5F9FFDFF" w14:textId="77777777" w:rsidR="0026711D" w:rsidRPr="00283289" w:rsidRDefault="0026711D" w:rsidP="0026711D">
      <w:pPr>
        <w:rPr>
          <w:rFonts w:asciiTheme="minorHAnsi" w:hAnsiTheme="minorHAnsi" w:cstheme="minorHAnsi"/>
        </w:rPr>
      </w:pPr>
    </w:p>
    <w:p w14:paraId="2FD55B47" w14:textId="22638988" w:rsidR="0026711D" w:rsidRDefault="0026711D" w:rsidP="0026711D">
      <w:pPr>
        <w:rPr>
          <w:rFonts w:asciiTheme="minorHAnsi" w:hAnsiTheme="minorHAnsi" w:cstheme="minorHAnsi"/>
        </w:rPr>
      </w:pPr>
      <w:r w:rsidRPr="00283289">
        <w:rPr>
          <w:rFonts w:asciiTheme="minorHAnsi" w:hAnsiTheme="minorHAnsi" w:cstheme="minorHAnsi"/>
        </w:rPr>
        <w:t>Le site principal sur la commune Le Carbet couvre plusieurs bâtiments.</w:t>
      </w:r>
    </w:p>
    <w:p w14:paraId="271B8810" w14:textId="77777777" w:rsidR="0026711D" w:rsidRPr="00283289" w:rsidRDefault="0026711D" w:rsidP="0026711D">
      <w:pPr>
        <w:rPr>
          <w:rFonts w:asciiTheme="minorHAnsi" w:hAnsiTheme="minorHAnsi" w:cstheme="minorHAnsi"/>
        </w:rPr>
      </w:pPr>
    </w:p>
    <w:p w14:paraId="663F9C69" w14:textId="2D4E0291" w:rsidR="0026711D" w:rsidRPr="00283289" w:rsidRDefault="0026711D" w:rsidP="000B4AA5">
      <w:pPr>
        <w:jc w:val="center"/>
        <w:rPr>
          <w:rFonts w:asciiTheme="minorHAnsi" w:hAnsiTheme="minorHAnsi" w:cstheme="minorHAnsi"/>
        </w:rPr>
      </w:pPr>
      <w:r w:rsidRPr="00283289">
        <w:rPr>
          <w:rFonts w:asciiTheme="minorHAnsi" w:hAnsiTheme="minorHAnsi" w:cstheme="minorHAnsi"/>
          <w:noProof/>
        </w:rPr>
        <w:drawing>
          <wp:inline distT="0" distB="0" distL="0" distR="0" wp14:anchorId="12809C37" wp14:editId="04F20251">
            <wp:extent cx="3137540" cy="3107267"/>
            <wp:effectExtent l="0" t="0" r="0" b="4445"/>
            <wp:docPr id="5" name="Image 4" descr="Une image contenant texte, affiche, carte, signe&#10;&#10;Description générée automatiquement">
              <a:extLst xmlns:a="http://schemas.openxmlformats.org/drawingml/2006/main">
                <a:ext uri="{FF2B5EF4-FFF2-40B4-BE49-F238E27FC236}">
                  <a16:creationId xmlns:a16="http://schemas.microsoft.com/office/drawing/2014/main" id="{2681D1D8-DF58-9B02-D003-B7AFB95075F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descr="Une image contenant texte, affiche, carte, signe&#10;&#10;Description générée automatiquement">
                      <a:extLst>
                        <a:ext uri="{FF2B5EF4-FFF2-40B4-BE49-F238E27FC236}">
                          <a16:creationId xmlns:a16="http://schemas.microsoft.com/office/drawing/2014/main" id="{2681D1D8-DF58-9B02-D003-B7AFB95075F7}"/>
                        </a:ext>
                      </a:extLst>
                    </pic:cNvPr>
                    <pic:cNvPicPr>
                      <a:picLocks noChangeAspect="1"/>
                    </pic:cNvPicPr>
                  </pic:nvPicPr>
                  <pic:blipFill rotWithShape="1">
                    <a:blip r:embed="rId10" cstate="screen">
                      <a:extLst>
                        <a:ext uri="{28A0092B-C50C-407E-A947-70E740481C1C}">
                          <a14:useLocalDpi xmlns:a14="http://schemas.microsoft.com/office/drawing/2010/main"/>
                        </a:ext>
                      </a:extLst>
                    </a:blip>
                    <a:srcRect/>
                    <a:stretch/>
                  </pic:blipFill>
                  <pic:spPr>
                    <a:xfrm>
                      <a:off x="0" y="0"/>
                      <a:ext cx="3185876" cy="3155136"/>
                    </a:xfrm>
                    <a:prstGeom prst="rect">
                      <a:avLst/>
                    </a:prstGeom>
                  </pic:spPr>
                </pic:pic>
              </a:graphicData>
            </a:graphic>
          </wp:inline>
        </w:drawing>
      </w:r>
      <w:r w:rsidR="000B4AA5" w:rsidRPr="00283289">
        <w:rPr>
          <w:rFonts w:asciiTheme="minorHAnsi" w:hAnsiTheme="minorHAnsi" w:cstheme="minorHAnsi"/>
        </w:rPr>
        <w:t xml:space="preserve">      </w:t>
      </w:r>
      <w:r w:rsidRPr="00283289">
        <w:rPr>
          <w:rFonts w:asciiTheme="minorHAnsi" w:hAnsiTheme="minorHAnsi" w:cstheme="minorHAnsi"/>
          <w:noProof/>
        </w:rPr>
        <w:drawing>
          <wp:inline distT="0" distB="0" distL="0" distR="0" wp14:anchorId="5D2324D6" wp14:editId="2AAC637B">
            <wp:extent cx="3107683" cy="1572423"/>
            <wp:effectExtent l="5398" t="0" r="0" b="0"/>
            <wp:docPr id="915626339" name="Image 6" descr="Une image contenant texte, arbre, plante, plein ai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626339" name="Image 6" descr="Une image contenant texte, arbre, plante, plein air&#10;&#10;Description générée automatiquement"/>
                    <pic:cNvPicPr/>
                  </pic:nvPicPr>
                  <pic:blipFill rotWithShape="1">
                    <a:blip r:embed="rId11" cstate="screen">
                      <a:extLst>
                        <a:ext uri="{28A0092B-C50C-407E-A947-70E740481C1C}">
                          <a14:useLocalDpi xmlns:a14="http://schemas.microsoft.com/office/drawing/2010/main"/>
                        </a:ext>
                      </a:extLst>
                    </a:blip>
                    <a:srcRect/>
                    <a:stretch/>
                  </pic:blipFill>
                  <pic:spPr bwMode="auto">
                    <a:xfrm rot="5400000">
                      <a:off x="0" y="0"/>
                      <a:ext cx="3387438" cy="1713973"/>
                    </a:xfrm>
                    <a:prstGeom prst="rect">
                      <a:avLst/>
                    </a:prstGeom>
                    <a:ln>
                      <a:noFill/>
                    </a:ln>
                    <a:extLst>
                      <a:ext uri="{53640926-AAD7-44D8-BBD7-CCE9431645EC}">
                        <a14:shadowObscured xmlns:a14="http://schemas.microsoft.com/office/drawing/2010/main"/>
                      </a:ext>
                    </a:extLst>
                  </pic:spPr>
                </pic:pic>
              </a:graphicData>
            </a:graphic>
          </wp:inline>
        </w:drawing>
      </w:r>
    </w:p>
    <w:p w14:paraId="316056BD" w14:textId="77777777" w:rsidR="0026711D" w:rsidRPr="00283289" w:rsidRDefault="0026711D" w:rsidP="0026711D">
      <w:pPr>
        <w:rPr>
          <w:rFonts w:asciiTheme="minorHAnsi" w:hAnsiTheme="minorHAnsi" w:cstheme="minorHAnsi"/>
        </w:rPr>
      </w:pPr>
    </w:p>
    <w:p w14:paraId="2FDD5D1A" w14:textId="77777777" w:rsidR="00A72826" w:rsidRDefault="00A72826" w:rsidP="0026711D">
      <w:pPr>
        <w:rPr>
          <w:rFonts w:asciiTheme="minorHAnsi" w:hAnsiTheme="minorHAnsi" w:cstheme="minorHAnsi"/>
        </w:rPr>
      </w:pPr>
    </w:p>
    <w:p w14:paraId="57EC6E65" w14:textId="0EF6DF33" w:rsidR="0026711D" w:rsidRPr="00283289" w:rsidRDefault="0026711D" w:rsidP="0026711D">
      <w:pPr>
        <w:rPr>
          <w:rFonts w:asciiTheme="minorHAnsi" w:hAnsiTheme="minorHAnsi" w:cstheme="minorHAnsi"/>
        </w:rPr>
      </w:pPr>
      <w:r w:rsidRPr="00283289">
        <w:rPr>
          <w:rFonts w:asciiTheme="minorHAnsi" w:hAnsiTheme="minorHAnsi" w:cstheme="minorHAnsi"/>
        </w:rPr>
        <w:t>Le candidat devra s’assurer que les liaisons optiques et capillaires cuivre sont à même d’assurer les services et besoins en termes de débit attendus (</w:t>
      </w:r>
      <w:proofErr w:type="spellStart"/>
      <w:r w:rsidRPr="00283289">
        <w:rPr>
          <w:rFonts w:asciiTheme="minorHAnsi" w:hAnsiTheme="minorHAnsi" w:cstheme="minorHAnsi"/>
        </w:rPr>
        <w:t>cf</w:t>
      </w:r>
      <w:proofErr w:type="spellEnd"/>
      <w:r w:rsidRPr="00283289">
        <w:rPr>
          <w:rFonts w:asciiTheme="minorHAnsi" w:hAnsiTheme="minorHAnsi" w:cstheme="minorHAnsi"/>
        </w:rPr>
        <w:t xml:space="preserve"> chapitre II.4).</w:t>
      </w:r>
    </w:p>
    <w:p w14:paraId="1E4B49C8" w14:textId="77777777" w:rsidR="0026711D" w:rsidRPr="00283289" w:rsidRDefault="0026711D" w:rsidP="0026711D">
      <w:pPr>
        <w:rPr>
          <w:rFonts w:asciiTheme="minorHAnsi" w:hAnsiTheme="minorHAnsi" w:cstheme="minorHAnsi"/>
        </w:rPr>
      </w:pPr>
    </w:p>
    <w:p w14:paraId="44E22DB0" w14:textId="06FBEB59" w:rsidR="0026711D" w:rsidRPr="00283289" w:rsidRDefault="0026711D" w:rsidP="0026711D">
      <w:pPr>
        <w:rPr>
          <w:rFonts w:asciiTheme="minorHAnsi" w:hAnsiTheme="minorHAnsi" w:cstheme="minorHAnsi"/>
        </w:rPr>
      </w:pPr>
      <w:r w:rsidRPr="00283289">
        <w:rPr>
          <w:rFonts w:asciiTheme="minorHAnsi" w:hAnsiTheme="minorHAnsi" w:cstheme="minorHAnsi"/>
        </w:rPr>
        <w:t>Des travaux de GC /VRD (cf. chapitre III.11.3 et III.12) sont attendus de la part du candidat.</w:t>
      </w:r>
    </w:p>
    <w:p w14:paraId="1B4ABEB7" w14:textId="5CAED886" w:rsidR="0026711D" w:rsidRPr="00283289" w:rsidRDefault="0026711D" w:rsidP="0026711D">
      <w:pPr>
        <w:pStyle w:val="Titre3"/>
        <w:rPr>
          <w:rFonts w:asciiTheme="minorHAnsi" w:hAnsiTheme="minorHAnsi" w:cstheme="minorHAnsi"/>
        </w:rPr>
      </w:pPr>
      <w:bookmarkStart w:id="7" w:name="_Toc188456153"/>
      <w:r w:rsidRPr="00283289">
        <w:rPr>
          <w:rFonts w:asciiTheme="minorHAnsi" w:hAnsiTheme="minorHAnsi" w:cstheme="minorHAnsi"/>
        </w:rPr>
        <w:t>Locaux techniques site principal</w:t>
      </w:r>
      <w:bookmarkEnd w:id="7"/>
    </w:p>
    <w:p w14:paraId="79A506C9" w14:textId="77777777" w:rsidR="00283289" w:rsidRDefault="00283289" w:rsidP="0026711D">
      <w:pPr>
        <w:rPr>
          <w:rFonts w:asciiTheme="minorHAnsi" w:hAnsiTheme="minorHAnsi" w:cstheme="minorHAnsi"/>
        </w:rPr>
      </w:pPr>
    </w:p>
    <w:p w14:paraId="6FDC8062" w14:textId="75B69CA9" w:rsidR="0026711D" w:rsidRPr="00283289" w:rsidRDefault="0026711D" w:rsidP="0026711D">
      <w:pPr>
        <w:rPr>
          <w:rFonts w:asciiTheme="minorHAnsi" w:hAnsiTheme="minorHAnsi" w:cstheme="minorHAnsi"/>
        </w:rPr>
      </w:pPr>
      <w:r w:rsidRPr="00283289">
        <w:rPr>
          <w:rFonts w:asciiTheme="minorHAnsi" w:hAnsiTheme="minorHAnsi" w:cstheme="minorHAnsi"/>
        </w:rPr>
        <w:t>Répartiteurs généraux :</w:t>
      </w:r>
    </w:p>
    <w:p w14:paraId="793624A3" w14:textId="77777777" w:rsidR="0026711D" w:rsidRPr="00283289" w:rsidRDefault="0026711D" w:rsidP="0026711D">
      <w:pPr>
        <w:rPr>
          <w:rFonts w:asciiTheme="minorHAnsi" w:hAnsiTheme="minorHAnsi" w:cstheme="minorHAnsi"/>
        </w:rPr>
      </w:pPr>
    </w:p>
    <w:tbl>
      <w:tblPr>
        <w:tblStyle w:val="TableauGrille5Fonc-Accentuation6"/>
        <w:tblW w:w="10263" w:type="dxa"/>
        <w:tblLayout w:type="fixed"/>
        <w:tblLook w:val="0480" w:firstRow="0" w:lastRow="0" w:firstColumn="1" w:lastColumn="0" w:noHBand="0" w:noVBand="1"/>
      </w:tblPr>
      <w:tblGrid>
        <w:gridCol w:w="2375"/>
        <w:gridCol w:w="4442"/>
        <w:gridCol w:w="3446"/>
      </w:tblGrid>
      <w:tr w:rsidR="000B4AA5" w:rsidRPr="00283289" w14:paraId="10B418F5"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375" w:type="dxa"/>
            <w:vAlign w:val="center"/>
          </w:tcPr>
          <w:p w14:paraId="43EE3D64" w14:textId="77777777" w:rsidR="0026711D" w:rsidRPr="001D3DB7" w:rsidRDefault="0026711D" w:rsidP="0026711D">
            <w:pPr>
              <w:pStyle w:val="Tableau"/>
              <w:rPr>
                <w:rFonts w:asciiTheme="minorHAnsi" w:hAnsiTheme="minorHAnsi" w:cstheme="minorHAnsi"/>
                <w:color w:val="FFFFFF" w:themeColor="background1"/>
              </w:rPr>
            </w:pPr>
            <w:r w:rsidRPr="001D3DB7">
              <w:rPr>
                <w:rFonts w:asciiTheme="minorHAnsi" w:hAnsiTheme="minorHAnsi" w:cstheme="minorHAnsi"/>
                <w:color w:val="FFFFFF" w:themeColor="background1"/>
              </w:rPr>
              <w:t>RG01</w:t>
            </w:r>
          </w:p>
        </w:tc>
        <w:tc>
          <w:tcPr>
            <w:tcW w:w="4442" w:type="dxa"/>
            <w:vAlign w:val="center"/>
          </w:tcPr>
          <w:p w14:paraId="25B60CA8" w14:textId="77777777" w:rsidR="0026711D" w:rsidRPr="00283289" w:rsidRDefault="0026711D" w:rsidP="0026711D">
            <w:pPr>
              <w:pStyle w:val="Tableau"/>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283289">
              <w:rPr>
                <w:rFonts w:asciiTheme="minorHAnsi" w:hAnsiTheme="minorHAnsi" w:cstheme="minorHAnsi"/>
              </w:rPr>
              <w:t>RDC – Bâtiment 8 - Direction</w:t>
            </w:r>
          </w:p>
        </w:tc>
        <w:tc>
          <w:tcPr>
            <w:tcW w:w="3446" w:type="dxa"/>
            <w:vAlign w:val="center"/>
          </w:tcPr>
          <w:p w14:paraId="54104F03" w14:textId="77777777" w:rsidR="0026711D" w:rsidRPr="00283289" w:rsidRDefault="0026711D" w:rsidP="0026711D">
            <w:pPr>
              <w:pStyle w:val="Tableau"/>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283289">
              <w:rPr>
                <w:rFonts w:asciiTheme="minorHAnsi" w:hAnsiTheme="minorHAnsi" w:cstheme="minorHAnsi"/>
              </w:rPr>
              <w:t>Baie 42U 800x800</w:t>
            </w:r>
          </w:p>
        </w:tc>
      </w:tr>
      <w:tr w:rsidR="0026711D" w:rsidRPr="00283289" w14:paraId="5B21F717"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2375" w:type="dxa"/>
            <w:vAlign w:val="center"/>
          </w:tcPr>
          <w:p w14:paraId="682E33F0" w14:textId="77777777" w:rsidR="0026711D" w:rsidRPr="001D3DB7" w:rsidRDefault="0026711D" w:rsidP="0026711D">
            <w:pPr>
              <w:pStyle w:val="Tableau"/>
              <w:rPr>
                <w:rFonts w:asciiTheme="minorHAnsi" w:hAnsiTheme="minorHAnsi" w:cstheme="minorHAnsi"/>
                <w:color w:val="FFFFFF" w:themeColor="background1"/>
              </w:rPr>
            </w:pPr>
            <w:r w:rsidRPr="001D3DB7">
              <w:rPr>
                <w:rFonts w:asciiTheme="minorHAnsi" w:hAnsiTheme="minorHAnsi" w:cstheme="minorHAnsi"/>
                <w:color w:val="FFFFFF" w:themeColor="background1"/>
              </w:rPr>
              <w:t>RG02</w:t>
            </w:r>
          </w:p>
        </w:tc>
        <w:tc>
          <w:tcPr>
            <w:tcW w:w="4442" w:type="dxa"/>
            <w:vAlign w:val="center"/>
          </w:tcPr>
          <w:p w14:paraId="4F8B5C39" w14:textId="77777777" w:rsidR="0026711D" w:rsidRPr="00283289" w:rsidRDefault="0026711D" w:rsidP="0026711D">
            <w:pPr>
              <w:pStyle w:val="Tableau"/>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283289">
              <w:rPr>
                <w:rFonts w:asciiTheme="minorHAnsi" w:hAnsiTheme="minorHAnsi" w:cstheme="minorHAnsi"/>
              </w:rPr>
              <w:t>SS1 - Bâtiment 3a - Standard</w:t>
            </w:r>
          </w:p>
        </w:tc>
        <w:tc>
          <w:tcPr>
            <w:tcW w:w="3446" w:type="dxa"/>
            <w:vAlign w:val="center"/>
          </w:tcPr>
          <w:p w14:paraId="305DCEF9" w14:textId="7068C2A1" w:rsidR="0026711D" w:rsidRPr="00283289" w:rsidRDefault="0026711D" w:rsidP="0026711D">
            <w:pPr>
              <w:pStyle w:val="Tableau"/>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283289">
              <w:rPr>
                <w:rFonts w:asciiTheme="minorHAnsi" w:hAnsiTheme="minorHAnsi" w:cstheme="minorHAnsi"/>
              </w:rPr>
              <w:t>Baie 42U 800x800</w:t>
            </w:r>
          </w:p>
          <w:p w14:paraId="19D9FF40" w14:textId="77777777" w:rsidR="0026711D" w:rsidRPr="00283289" w:rsidRDefault="0026711D" w:rsidP="0026711D">
            <w:pPr>
              <w:pStyle w:val="Tableau"/>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283289">
              <w:rPr>
                <w:rFonts w:asciiTheme="minorHAnsi" w:hAnsiTheme="minorHAnsi" w:cstheme="minorHAnsi"/>
              </w:rPr>
              <w:t>(Dédiée informatique)</w:t>
            </w:r>
          </w:p>
        </w:tc>
      </w:tr>
      <w:tr w:rsidR="000B4AA5" w:rsidRPr="00283289" w14:paraId="4EB44D81"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375" w:type="dxa"/>
            <w:vAlign w:val="center"/>
          </w:tcPr>
          <w:p w14:paraId="41111A14" w14:textId="77777777" w:rsidR="0026711D" w:rsidRPr="001D3DB7" w:rsidRDefault="0026711D" w:rsidP="0026711D">
            <w:pPr>
              <w:pStyle w:val="Tableau"/>
              <w:rPr>
                <w:rFonts w:asciiTheme="minorHAnsi" w:hAnsiTheme="minorHAnsi" w:cstheme="minorHAnsi"/>
                <w:bCs/>
                <w:color w:val="FFFFFF" w:themeColor="background1"/>
              </w:rPr>
            </w:pPr>
            <w:r w:rsidRPr="001D3DB7">
              <w:rPr>
                <w:rFonts w:asciiTheme="minorHAnsi" w:hAnsiTheme="minorHAnsi" w:cstheme="minorHAnsi"/>
                <w:bCs/>
                <w:color w:val="FFFFFF" w:themeColor="background1"/>
              </w:rPr>
              <w:t>RG02</w:t>
            </w:r>
          </w:p>
        </w:tc>
        <w:tc>
          <w:tcPr>
            <w:tcW w:w="4442" w:type="dxa"/>
            <w:vAlign w:val="center"/>
          </w:tcPr>
          <w:p w14:paraId="48223A3F" w14:textId="7DFF8841" w:rsidR="0026711D" w:rsidRPr="00283289" w:rsidRDefault="0026711D" w:rsidP="0026711D">
            <w:pPr>
              <w:pStyle w:val="Tableau"/>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283289">
              <w:rPr>
                <w:rFonts w:asciiTheme="minorHAnsi" w:hAnsiTheme="minorHAnsi" w:cstheme="minorHAnsi"/>
              </w:rPr>
              <w:t>- Bâtiment 3a - Standard</w:t>
            </w:r>
          </w:p>
        </w:tc>
        <w:tc>
          <w:tcPr>
            <w:tcW w:w="3446" w:type="dxa"/>
            <w:vAlign w:val="center"/>
          </w:tcPr>
          <w:p w14:paraId="64215994" w14:textId="4F1B29DC" w:rsidR="0026711D" w:rsidRPr="00283289" w:rsidRDefault="0026711D" w:rsidP="0026711D">
            <w:pPr>
              <w:pStyle w:val="Tableau"/>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283289">
              <w:rPr>
                <w:rFonts w:asciiTheme="minorHAnsi" w:hAnsiTheme="minorHAnsi" w:cstheme="minorHAnsi"/>
              </w:rPr>
              <w:t>Baie 42U 800x800</w:t>
            </w:r>
          </w:p>
          <w:p w14:paraId="6E7662AC" w14:textId="77777777" w:rsidR="0026711D" w:rsidRPr="00283289" w:rsidRDefault="0026711D" w:rsidP="0026711D">
            <w:pPr>
              <w:pStyle w:val="Tableau"/>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283289">
              <w:rPr>
                <w:rFonts w:asciiTheme="minorHAnsi" w:hAnsiTheme="minorHAnsi" w:cstheme="minorHAnsi"/>
              </w:rPr>
              <w:t>(Dédiée téléphonie)</w:t>
            </w:r>
          </w:p>
        </w:tc>
      </w:tr>
    </w:tbl>
    <w:p w14:paraId="6A8813B7" w14:textId="53E5BC61" w:rsidR="0026711D" w:rsidRPr="00283289" w:rsidRDefault="0026711D" w:rsidP="0026711D">
      <w:pPr>
        <w:rPr>
          <w:rFonts w:asciiTheme="minorHAnsi" w:hAnsiTheme="minorHAnsi" w:cstheme="minorHAnsi"/>
        </w:rPr>
      </w:pPr>
    </w:p>
    <w:p w14:paraId="016948AC"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Sous-répartiteurs :</w:t>
      </w:r>
    </w:p>
    <w:p w14:paraId="214DE16A" w14:textId="57370000" w:rsidR="0026711D" w:rsidRPr="00283289" w:rsidRDefault="0026711D" w:rsidP="0026711D">
      <w:pPr>
        <w:rPr>
          <w:rFonts w:asciiTheme="minorHAnsi" w:hAnsiTheme="minorHAnsi" w:cstheme="minorHAnsi"/>
        </w:rPr>
      </w:pPr>
    </w:p>
    <w:tbl>
      <w:tblPr>
        <w:tblStyle w:val="TableauGrille5Fonc-Accentuation6"/>
        <w:tblW w:w="10234" w:type="dxa"/>
        <w:tblLayout w:type="fixed"/>
        <w:tblLook w:val="0480" w:firstRow="0" w:lastRow="0" w:firstColumn="1" w:lastColumn="0" w:noHBand="0" w:noVBand="1"/>
      </w:tblPr>
      <w:tblGrid>
        <w:gridCol w:w="2338"/>
        <w:gridCol w:w="4434"/>
        <w:gridCol w:w="3462"/>
      </w:tblGrid>
      <w:tr w:rsidR="0026711D" w:rsidRPr="00283289" w14:paraId="0901B994"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338" w:type="dxa"/>
            <w:vAlign w:val="center"/>
          </w:tcPr>
          <w:p w14:paraId="4A33AC5A" w14:textId="77777777" w:rsidR="0026711D" w:rsidRPr="001D3DB7" w:rsidRDefault="0026711D" w:rsidP="000B4AA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LT UF1/UF2</w:t>
            </w:r>
          </w:p>
        </w:tc>
        <w:tc>
          <w:tcPr>
            <w:tcW w:w="4434" w:type="dxa"/>
            <w:vAlign w:val="center"/>
          </w:tcPr>
          <w:p w14:paraId="3B67E185" w14:textId="77777777" w:rsidR="0026711D" w:rsidRPr="00283289" w:rsidRDefault="0026711D"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SS1 – Bâtiment 4 – UF1/UF2</w:t>
            </w:r>
          </w:p>
        </w:tc>
        <w:tc>
          <w:tcPr>
            <w:tcW w:w="3462" w:type="dxa"/>
            <w:vAlign w:val="center"/>
          </w:tcPr>
          <w:p w14:paraId="1B438994" w14:textId="77777777" w:rsidR="0026711D" w:rsidRPr="00283289" w:rsidRDefault="0026711D"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Coffret 5U</w:t>
            </w:r>
          </w:p>
        </w:tc>
      </w:tr>
      <w:tr w:rsidR="0026711D" w:rsidRPr="00283289" w14:paraId="09690685"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2338" w:type="dxa"/>
            <w:vAlign w:val="center"/>
          </w:tcPr>
          <w:p w14:paraId="223908D5" w14:textId="77777777" w:rsidR="0026711D" w:rsidRPr="001D3DB7" w:rsidRDefault="0026711D" w:rsidP="000B4AA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LT UF3</w:t>
            </w:r>
          </w:p>
        </w:tc>
        <w:tc>
          <w:tcPr>
            <w:tcW w:w="4434" w:type="dxa"/>
            <w:vAlign w:val="center"/>
          </w:tcPr>
          <w:p w14:paraId="01149159" w14:textId="77777777" w:rsidR="0026711D" w:rsidRPr="00283289" w:rsidRDefault="0026711D"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RDC – Bâtiment 2 – UF3</w:t>
            </w:r>
          </w:p>
        </w:tc>
        <w:tc>
          <w:tcPr>
            <w:tcW w:w="3462" w:type="dxa"/>
            <w:vAlign w:val="center"/>
          </w:tcPr>
          <w:p w14:paraId="0D18BF21" w14:textId="77777777" w:rsidR="0026711D" w:rsidRPr="00283289" w:rsidRDefault="0026711D"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Coffret 5U</w:t>
            </w:r>
          </w:p>
        </w:tc>
      </w:tr>
      <w:tr w:rsidR="0026711D" w:rsidRPr="00283289" w14:paraId="11C8506C"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338" w:type="dxa"/>
            <w:vAlign w:val="center"/>
          </w:tcPr>
          <w:p w14:paraId="1D2BDDC5" w14:textId="77777777" w:rsidR="0026711D" w:rsidRPr="001D3DB7" w:rsidRDefault="0026711D" w:rsidP="000B4AA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LT UF4 – UF6/7</w:t>
            </w:r>
          </w:p>
        </w:tc>
        <w:tc>
          <w:tcPr>
            <w:tcW w:w="4434" w:type="dxa"/>
            <w:vAlign w:val="center"/>
          </w:tcPr>
          <w:p w14:paraId="36E7884D" w14:textId="77777777" w:rsidR="0026711D" w:rsidRPr="00283289" w:rsidRDefault="0026711D"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1er – Bâtiment 3 - Médecine</w:t>
            </w:r>
          </w:p>
        </w:tc>
        <w:tc>
          <w:tcPr>
            <w:tcW w:w="3462" w:type="dxa"/>
            <w:vAlign w:val="center"/>
          </w:tcPr>
          <w:p w14:paraId="6B64B6DE" w14:textId="77777777" w:rsidR="0026711D" w:rsidRPr="00283289" w:rsidRDefault="0026711D"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Coffret 15U</w:t>
            </w:r>
          </w:p>
        </w:tc>
      </w:tr>
      <w:tr w:rsidR="0026711D" w:rsidRPr="00283289" w14:paraId="21B0141B"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2338" w:type="dxa"/>
            <w:vAlign w:val="center"/>
          </w:tcPr>
          <w:p w14:paraId="4CC1F6C1" w14:textId="77777777" w:rsidR="0026711D" w:rsidRPr="001D3DB7" w:rsidRDefault="0026711D" w:rsidP="000B4AA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LT KINE</w:t>
            </w:r>
          </w:p>
        </w:tc>
        <w:tc>
          <w:tcPr>
            <w:tcW w:w="4434" w:type="dxa"/>
            <w:vAlign w:val="center"/>
          </w:tcPr>
          <w:p w14:paraId="48243ACE" w14:textId="77777777" w:rsidR="0026711D" w:rsidRPr="00283289" w:rsidRDefault="0026711D"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1er – Bâtiment 3 - Médecine</w:t>
            </w:r>
          </w:p>
        </w:tc>
        <w:tc>
          <w:tcPr>
            <w:tcW w:w="3462" w:type="dxa"/>
            <w:vAlign w:val="center"/>
          </w:tcPr>
          <w:p w14:paraId="30F0D1DF" w14:textId="77777777" w:rsidR="0026711D" w:rsidRPr="00283289" w:rsidRDefault="0026711D"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Coffret 5U</w:t>
            </w:r>
          </w:p>
        </w:tc>
      </w:tr>
      <w:tr w:rsidR="0026711D" w:rsidRPr="00283289" w14:paraId="560DBA2F"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338" w:type="dxa"/>
            <w:vAlign w:val="center"/>
          </w:tcPr>
          <w:p w14:paraId="7B001D35" w14:textId="77777777" w:rsidR="0026711D" w:rsidRPr="001D3DB7" w:rsidRDefault="0026711D" w:rsidP="000B4AA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LT RESPIR</w:t>
            </w:r>
          </w:p>
        </w:tc>
        <w:tc>
          <w:tcPr>
            <w:tcW w:w="4434" w:type="dxa"/>
            <w:vAlign w:val="center"/>
          </w:tcPr>
          <w:p w14:paraId="4E6D6C72" w14:textId="77777777" w:rsidR="0026711D" w:rsidRPr="00283289" w:rsidRDefault="0026711D"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SS1 – Bâtiment 4</w:t>
            </w:r>
          </w:p>
        </w:tc>
        <w:tc>
          <w:tcPr>
            <w:tcW w:w="3462" w:type="dxa"/>
            <w:vAlign w:val="center"/>
          </w:tcPr>
          <w:p w14:paraId="56E6245C" w14:textId="77777777" w:rsidR="0026711D" w:rsidRPr="00283289" w:rsidRDefault="0026711D"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Coffret 5U</w:t>
            </w:r>
          </w:p>
        </w:tc>
      </w:tr>
    </w:tbl>
    <w:p w14:paraId="707B6DE4" w14:textId="77777777" w:rsidR="0026711D" w:rsidRPr="00283289" w:rsidRDefault="0026711D" w:rsidP="0026711D">
      <w:pPr>
        <w:rPr>
          <w:rFonts w:asciiTheme="minorHAnsi" w:hAnsiTheme="minorHAnsi" w:cstheme="minorHAnsi"/>
        </w:rPr>
      </w:pPr>
    </w:p>
    <w:p w14:paraId="43CD6617"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Rocades / Interconnexion :</w:t>
      </w:r>
    </w:p>
    <w:p w14:paraId="39D25E3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 </w:t>
      </w:r>
    </w:p>
    <w:tbl>
      <w:tblPr>
        <w:tblStyle w:val="TableauGrille5Fonc-Accentuation6"/>
        <w:tblW w:w="10327" w:type="dxa"/>
        <w:tblLayout w:type="fixed"/>
        <w:tblLook w:val="04A0" w:firstRow="1" w:lastRow="0" w:firstColumn="1" w:lastColumn="0" w:noHBand="0" w:noVBand="1"/>
      </w:tblPr>
      <w:tblGrid>
        <w:gridCol w:w="1431"/>
        <w:gridCol w:w="2765"/>
        <w:gridCol w:w="6131"/>
      </w:tblGrid>
      <w:tr w:rsidR="000B4AA5" w:rsidRPr="00283289" w14:paraId="0A1BF524" w14:textId="77777777" w:rsidTr="00D453C6">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31" w:type="dxa"/>
            <w:vAlign w:val="center"/>
          </w:tcPr>
          <w:p w14:paraId="1F4DBF8D" w14:textId="77777777" w:rsidR="000B4AA5" w:rsidRPr="001D3DB7" w:rsidRDefault="000B4AA5" w:rsidP="000B4AA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Depuis</w:t>
            </w:r>
          </w:p>
        </w:tc>
        <w:tc>
          <w:tcPr>
            <w:tcW w:w="2765" w:type="dxa"/>
            <w:vAlign w:val="center"/>
          </w:tcPr>
          <w:p w14:paraId="04BA560C" w14:textId="77777777" w:rsidR="000B4AA5" w:rsidRPr="001D3DB7" w:rsidRDefault="000B4AA5" w:rsidP="000B4AA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 w:val="22"/>
                <w:szCs w:val="22"/>
              </w:rPr>
            </w:pPr>
            <w:r w:rsidRPr="001D3DB7">
              <w:rPr>
                <w:rFonts w:asciiTheme="minorHAnsi" w:hAnsiTheme="minorHAnsi" w:cstheme="minorHAnsi"/>
                <w:bCs w:val="0"/>
                <w:sz w:val="22"/>
                <w:szCs w:val="22"/>
              </w:rPr>
              <w:t>Vers</w:t>
            </w:r>
          </w:p>
        </w:tc>
        <w:tc>
          <w:tcPr>
            <w:tcW w:w="6131" w:type="dxa"/>
            <w:vAlign w:val="center"/>
          </w:tcPr>
          <w:p w14:paraId="7B83CB52" w14:textId="77777777" w:rsidR="000B4AA5" w:rsidRPr="001D3DB7" w:rsidRDefault="000B4AA5" w:rsidP="000B4AA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 w:val="22"/>
                <w:szCs w:val="22"/>
              </w:rPr>
            </w:pPr>
            <w:r w:rsidRPr="001D3DB7">
              <w:rPr>
                <w:rFonts w:asciiTheme="minorHAnsi" w:hAnsiTheme="minorHAnsi" w:cstheme="minorHAnsi"/>
                <w:bCs w:val="0"/>
                <w:sz w:val="22"/>
                <w:szCs w:val="22"/>
              </w:rPr>
              <w:t>Rocade</w:t>
            </w:r>
          </w:p>
        </w:tc>
      </w:tr>
      <w:tr w:rsidR="000B4AA5" w:rsidRPr="00283289" w14:paraId="3B16E75B"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31" w:type="dxa"/>
            <w:vAlign w:val="center"/>
          </w:tcPr>
          <w:p w14:paraId="6D980C37" w14:textId="77777777" w:rsidR="000B4AA5" w:rsidRPr="001D3DB7" w:rsidRDefault="000B4AA5" w:rsidP="000B4AA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RG01</w:t>
            </w:r>
          </w:p>
        </w:tc>
        <w:tc>
          <w:tcPr>
            <w:tcW w:w="2765" w:type="dxa"/>
            <w:vAlign w:val="center"/>
          </w:tcPr>
          <w:p w14:paraId="7D198546"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RG02</w:t>
            </w:r>
          </w:p>
        </w:tc>
        <w:tc>
          <w:tcPr>
            <w:tcW w:w="6131" w:type="dxa"/>
            <w:vAlign w:val="center"/>
          </w:tcPr>
          <w:p w14:paraId="571AD2D4"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 xml:space="preserve">Liaison radio 5Ghz (1,2 </w:t>
            </w:r>
            <w:proofErr w:type="spellStart"/>
            <w:r w:rsidRPr="00283289">
              <w:rPr>
                <w:rFonts w:asciiTheme="minorHAnsi" w:hAnsiTheme="minorHAnsi" w:cstheme="minorHAnsi"/>
                <w:color w:val="000000"/>
                <w:sz w:val="22"/>
                <w:szCs w:val="22"/>
              </w:rPr>
              <w:t>Gbps</w:t>
            </w:r>
            <w:proofErr w:type="spellEnd"/>
            <w:r w:rsidRPr="00283289">
              <w:rPr>
                <w:rFonts w:asciiTheme="minorHAnsi" w:hAnsiTheme="minorHAnsi" w:cstheme="minorHAnsi"/>
                <w:color w:val="000000"/>
                <w:sz w:val="22"/>
                <w:szCs w:val="22"/>
              </w:rPr>
              <w:t>)</w:t>
            </w:r>
          </w:p>
        </w:tc>
      </w:tr>
      <w:tr w:rsidR="000B4AA5" w:rsidRPr="00283289" w14:paraId="220A92FC"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1431" w:type="dxa"/>
            <w:vAlign w:val="center"/>
          </w:tcPr>
          <w:p w14:paraId="78B66DD0" w14:textId="77777777" w:rsidR="000B4AA5" w:rsidRPr="001D3DB7" w:rsidRDefault="000B4AA5" w:rsidP="000B4AA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RG01</w:t>
            </w:r>
          </w:p>
        </w:tc>
        <w:tc>
          <w:tcPr>
            <w:tcW w:w="2765" w:type="dxa"/>
            <w:vAlign w:val="center"/>
          </w:tcPr>
          <w:p w14:paraId="099FCA03"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RG02</w:t>
            </w:r>
          </w:p>
        </w:tc>
        <w:tc>
          <w:tcPr>
            <w:tcW w:w="6131" w:type="dxa"/>
            <w:vAlign w:val="center"/>
          </w:tcPr>
          <w:p w14:paraId="52159BE5"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Câble fibre optique 6 brins multimode (4 brins utilisés)</w:t>
            </w:r>
          </w:p>
        </w:tc>
      </w:tr>
      <w:tr w:rsidR="000B4AA5" w:rsidRPr="00283289" w14:paraId="46334D2E"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31" w:type="dxa"/>
            <w:vAlign w:val="center"/>
          </w:tcPr>
          <w:p w14:paraId="0AB58B84" w14:textId="77777777" w:rsidR="000B4AA5" w:rsidRPr="001D3DB7" w:rsidRDefault="000B4AA5" w:rsidP="000B4AA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RG01</w:t>
            </w:r>
          </w:p>
        </w:tc>
        <w:tc>
          <w:tcPr>
            <w:tcW w:w="2765" w:type="dxa"/>
            <w:vAlign w:val="center"/>
          </w:tcPr>
          <w:p w14:paraId="71B602BE"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SR Conciergerie</w:t>
            </w:r>
          </w:p>
        </w:tc>
        <w:tc>
          <w:tcPr>
            <w:tcW w:w="6131" w:type="dxa"/>
            <w:vAlign w:val="center"/>
          </w:tcPr>
          <w:p w14:paraId="6E943146"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Liaison radio 5Ghz (150 Mbps)</w:t>
            </w:r>
          </w:p>
        </w:tc>
      </w:tr>
      <w:tr w:rsidR="000B4AA5" w:rsidRPr="00283289" w14:paraId="4D2455B4"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1431" w:type="dxa"/>
            <w:vAlign w:val="center"/>
          </w:tcPr>
          <w:p w14:paraId="3924B634" w14:textId="77777777" w:rsidR="000B4AA5" w:rsidRPr="001D3DB7" w:rsidRDefault="000B4AA5" w:rsidP="000B4AA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RG01</w:t>
            </w:r>
          </w:p>
        </w:tc>
        <w:tc>
          <w:tcPr>
            <w:tcW w:w="2765" w:type="dxa"/>
            <w:vAlign w:val="center"/>
          </w:tcPr>
          <w:p w14:paraId="506EB039"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SR Magasin</w:t>
            </w:r>
          </w:p>
        </w:tc>
        <w:tc>
          <w:tcPr>
            <w:tcW w:w="6131" w:type="dxa"/>
            <w:vAlign w:val="center"/>
          </w:tcPr>
          <w:p w14:paraId="416B518D"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Liaison radio 5Ghz (150 Mbps)</w:t>
            </w:r>
          </w:p>
        </w:tc>
      </w:tr>
      <w:tr w:rsidR="000B4AA5" w:rsidRPr="00283289" w14:paraId="72FD965B"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31" w:type="dxa"/>
            <w:vAlign w:val="center"/>
          </w:tcPr>
          <w:p w14:paraId="05F8BF2C" w14:textId="77777777" w:rsidR="000B4AA5" w:rsidRPr="001D3DB7" w:rsidRDefault="000B4AA5" w:rsidP="000B4AA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RG02</w:t>
            </w:r>
          </w:p>
        </w:tc>
        <w:tc>
          <w:tcPr>
            <w:tcW w:w="2765" w:type="dxa"/>
            <w:vAlign w:val="center"/>
          </w:tcPr>
          <w:p w14:paraId="32CABA3A"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LT-UF1/UF2</w:t>
            </w:r>
          </w:p>
        </w:tc>
        <w:tc>
          <w:tcPr>
            <w:tcW w:w="6131" w:type="dxa"/>
            <w:vAlign w:val="center"/>
          </w:tcPr>
          <w:p w14:paraId="2657023D"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Câble fibre optique 6 brins multimode (2 brins utilisés)</w:t>
            </w:r>
          </w:p>
        </w:tc>
      </w:tr>
      <w:tr w:rsidR="000B4AA5" w:rsidRPr="00283289" w14:paraId="64AC33E8"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1431" w:type="dxa"/>
            <w:vAlign w:val="center"/>
          </w:tcPr>
          <w:p w14:paraId="057E03BE" w14:textId="77777777" w:rsidR="000B4AA5" w:rsidRPr="001D3DB7" w:rsidRDefault="000B4AA5" w:rsidP="000B4AA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RG02</w:t>
            </w:r>
          </w:p>
        </w:tc>
        <w:tc>
          <w:tcPr>
            <w:tcW w:w="2765" w:type="dxa"/>
            <w:vAlign w:val="center"/>
          </w:tcPr>
          <w:p w14:paraId="4E624C0A"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LT-UF3</w:t>
            </w:r>
          </w:p>
        </w:tc>
        <w:tc>
          <w:tcPr>
            <w:tcW w:w="6131" w:type="dxa"/>
            <w:vAlign w:val="center"/>
          </w:tcPr>
          <w:p w14:paraId="2C0C086E"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Câble fibre optique 6 brins multimode (2 brins utilisés)</w:t>
            </w:r>
          </w:p>
        </w:tc>
      </w:tr>
      <w:tr w:rsidR="000B4AA5" w:rsidRPr="00283289" w14:paraId="0B01315B"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31" w:type="dxa"/>
            <w:vAlign w:val="center"/>
          </w:tcPr>
          <w:p w14:paraId="3D504437" w14:textId="77777777" w:rsidR="000B4AA5" w:rsidRPr="001D3DB7" w:rsidRDefault="000B4AA5" w:rsidP="000B4AA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RG02</w:t>
            </w:r>
          </w:p>
        </w:tc>
        <w:tc>
          <w:tcPr>
            <w:tcW w:w="2765" w:type="dxa"/>
            <w:vAlign w:val="center"/>
          </w:tcPr>
          <w:p w14:paraId="4B55D243"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LT-UF4 et UF6/7</w:t>
            </w:r>
          </w:p>
        </w:tc>
        <w:tc>
          <w:tcPr>
            <w:tcW w:w="6131" w:type="dxa"/>
            <w:vAlign w:val="center"/>
          </w:tcPr>
          <w:p w14:paraId="36703DD7"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Câble fibre optique 6 brins multimode (2 brins utilisés)</w:t>
            </w:r>
          </w:p>
        </w:tc>
      </w:tr>
      <w:tr w:rsidR="000B4AA5" w:rsidRPr="00283289" w14:paraId="51E11D09"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1431" w:type="dxa"/>
            <w:vAlign w:val="center"/>
          </w:tcPr>
          <w:p w14:paraId="47CF3824" w14:textId="77777777" w:rsidR="000B4AA5" w:rsidRPr="001D3DB7" w:rsidRDefault="000B4AA5" w:rsidP="000B4AA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RG02</w:t>
            </w:r>
          </w:p>
        </w:tc>
        <w:tc>
          <w:tcPr>
            <w:tcW w:w="2765" w:type="dxa"/>
            <w:vAlign w:val="center"/>
          </w:tcPr>
          <w:p w14:paraId="73A98CE0"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LT-KINE</w:t>
            </w:r>
          </w:p>
        </w:tc>
        <w:tc>
          <w:tcPr>
            <w:tcW w:w="6131" w:type="dxa"/>
            <w:vAlign w:val="center"/>
          </w:tcPr>
          <w:p w14:paraId="4A8E585F"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Câble fibre optique 6 brins multimode (2 brins utilisés)</w:t>
            </w:r>
          </w:p>
        </w:tc>
      </w:tr>
      <w:tr w:rsidR="000B4AA5" w:rsidRPr="00283289" w14:paraId="013C2080"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31" w:type="dxa"/>
            <w:vAlign w:val="center"/>
          </w:tcPr>
          <w:p w14:paraId="4423CB05" w14:textId="77777777" w:rsidR="000B4AA5" w:rsidRPr="001D3DB7" w:rsidRDefault="000B4AA5" w:rsidP="000B4AA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RG02</w:t>
            </w:r>
          </w:p>
        </w:tc>
        <w:tc>
          <w:tcPr>
            <w:tcW w:w="2765" w:type="dxa"/>
            <w:vAlign w:val="center"/>
          </w:tcPr>
          <w:p w14:paraId="2C30561C"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LT-RESPIR</w:t>
            </w:r>
          </w:p>
        </w:tc>
        <w:tc>
          <w:tcPr>
            <w:tcW w:w="6131" w:type="dxa"/>
            <w:vAlign w:val="center"/>
          </w:tcPr>
          <w:p w14:paraId="55643B19"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Câble fibre optique 6 brins multimode (2 brins utilisés)</w:t>
            </w:r>
          </w:p>
        </w:tc>
      </w:tr>
    </w:tbl>
    <w:p w14:paraId="79B78399" w14:textId="43811A4C" w:rsidR="0026711D" w:rsidRPr="00283289" w:rsidRDefault="0026711D" w:rsidP="0026711D">
      <w:pPr>
        <w:rPr>
          <w:rFonts w:asciiTheme="minorHAnsi" w:hAnsiTheme="minorHAnsi" w:cstheme="minorHAnsi"/>
        </w:rPr>
      </w:pPr>
    </w:p>
    <w:p w14:paraId="147B187B" w14:textId="4080ABB5" w:rsidR="0026711D" w:rsidRDefault="0026711D" w:rsidP="0026711D">
      <w:pPr>
        <w:rPr>
          <w:rFonts w:asciiTheme="minorHAnsi" w:hAnsiTheme="minorHAnsi" w:cstheme="minorHAnsi"/>
        </w:rPr>
      </w:pPr>
      <w:r w:rsidRPr="00283289">
        <w:rPr>
          <w:rFonts w:asciiTheme="minorHAnsi" w:hAnsiTheme="minorHAnsi" w:cstheme="minorHAnsi"/>
        </w:rPr>
        <w:t>Le synoptique suivant présente l’implantation et l’interconnexion des liaisons fibre optique et cuivre de distribution.</w:t>
      </w:r>
    </w:p>
    <w:p w14:paraId="340EF8D7" w14:textId="77777777" w:rsidR="00D453C6" w:rsidRPr="00283289" w:rsidRDefault="00D453C6" w:rsidP="0026711D">
      <w:pPr>
        <w:rPr>
          <w:rFonts w:asciiTheme="minorHAnsi" w:hAnsiTheme="minorHAnsi" w:cstheme="minorHAnsi"/>
        </w:rPr>
      </w:pPr>
    </w:p>
    <w:p w14:paraId="5166EA6B" w14:textId="293A9FDB" w:rsidR="0026711D" w:rsidRPr="00283289" w:rsidRDefault="000B4AA5" w:rsidP="000B4AA5">
      <w:pPr>
        <w:jc w:val="center"/>
        <w:rPr>
          <w:rFonts w:asciiTheme="minorHAnsi" w:hAnsiTheme="minorHAnsi" w:cstheme="minorHAnsi"/>
        </w:rPr>
      </w:pPr>
      <w:r w:rsidRPr="00283289">
        <w:rPr>
          <w:rFonts w:asciiTheme="minorHAnsi" w:hAnsiTheme="minorHAnsi" w:cstheme="minorHAnsi"/>
          <w:noProof/>
        </w:rPr>
        <w:drawing>
          <wp:inline distT="0" distB="0" distL="0" distR="0" wp14:anchorId="09C0530E" wp14:editId="4B1005AC">
            <wp:extent cx="4865717" cy="2480236"/>
            <wp:effectExtent l="0" t="0" r="0" b="0"/>
            <wp:docPr id="720948263" name="Image 1" descr="Une image contenant texte, diagramme, Police, Pl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948263" name="Image 1" descr="Une image contenant texte, diagramme, Police, Plan&#10;&#10;Description générée automatiquement"/>
                    <pic:cNvPicPr/>
                  </pic:nvPicPr>
                  <pic:blipFill>
                    <a:blip r:embed="rId12"/>
                    <a:stretch>
                      <a:fillRect/>
                    </a:stretch>
                  </pic:blipFill>
                  <pic:spPr>
                    <a:xfrm>
                      <a:off x="0" y="0"/>
                      <a:ext cx="5002108" cy="2549760"/>
                    </a:xfrm>
                    <a:prstGeom prst="rect">
                      <a:avLst/>
                    </a:prstGeom>
                  </pic:spPr>
                </pic:pic>
              </a:graphicData>
            </a:graphic>
          </wp:inline>
        </w:drawing>
      </w:r>
    </w:p>
    <w:p w14:paraId="039686C2" w14:textId="77777777" w:rsidR="000B4AA5" w:rsidRPr="00283289" w:rsidRDefault="000B4AA5" w:rsidP="0026711D">
      <w:pPr>
        <w:rPr>
          <w:rFonts w:asciiTheme="minorHAnsi" w:hAnsiTheme="minorHAnsi" w:cstheme="minorHAnsi"/>
        </w:rPr>
      </w:pPr>
    </w:p>
    <w:p w14:paraId="39ECDE57" w14:textId="4FC6401D" w:rsidR="0026711D" w:rsidRPr="00283289" w:rsidRDefault="0026711D" w:rsidP="000B4AA5">
      <w:pPr>
        <w:pStyle w:val="Titre3"/>
        <w:rPr>
          <w:rFonts w:asciiTheme="minorHAnsi" w:hAnsiTheme="minorHAnsi" w:cstheme="minorHAnsi"/>
        </w:rPr>
      </w:pPr>
      <w:bookmarkStart w:id="8" w:name="_Toc188456154"/>
      <w:r w:rsidRPr="00283289">
        <w:rPr>
          <w:rFonts w:asciiTheme="minorHAnsi" w:hAnsiTheme="minorHAnsi" w:cstheme="minorHAnsi"/>
        </w:rPr>
        <w:t>Commutateurs Ethernet</w:t>
      </w:r>
      <w:bookmarkEnd w:id="8"/>
    </w:p>
    <w:p w14:paraId="4F1A8267"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équipements Lan Ethernet IP existants dans les différents locaux techniques du site principal sont détaillés dans l’annexe « CHNC - EXISTANT SWITCHING – Septembre 2024 ».</w:t>
      </w:r>
    </w:p>
    <w:p w14:paraId="4709783E" w14:textId="77777777" w:rsidR="0026711D" w:rsidRPr="00283289" w:rsidRDefault="0026711D" w:rsidP="0026711D">
      <w:pPr>
        <w:rPr>
          <w:rFonts w:asciiTheme="minorHAnsi" w:hAnsiTheme="minorHAnsi" w:cstheme="minorHAnsi"/>
        </w:rPr>
      </w:pPr>
    </w:p>
    <w:p w14:paraId="5156BFA9" w14:textId="7F149619" w:rsidR="0026711D" w:rsidRPr="00283289" w:rsidRDefault="0026711D" w:rsidP="000B4AA5">
      <w:pPr>
        <w:pStyle w:val="Titre3"/>
        <w:rPr>
          <w:rFonts w:asciiTheme="minorHAnsi" w:hAnsiTheme="minorHAnsi" w:cstheme="minorHAnsi"/>
        </w:rPr>
      </w:pPr>
      <w:bookmarkStart w:id="9" w:name="_Toc188456155"/>
      <w:r w:rsidRPr="00283289">
        <w:rPr>
          <w:rFonts w:asciiTheme="minorHAnsi" w:hAnsiTheme="minorHAnsi" w:cstheme="minorHAnsi"/>
        </w:rPr>
        <w:lastRenderedPageBreak/>
        <w:t>Bornes Wi-Fi</w:t>
      </w:r>
      <w:bookmarkEnd w:id="9"/>
    </w:p>
    <w:p w14:paraId="080387C5"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Des infrastructures Wi-Fi (réseau DPI et Réseau patientèle) sont déployées à ce jour sur le site principal LE CARBET.</w:t>
      </w:r>
    </w:p>
    <w:p w14:paraId="0A7C4E16" w14:textId="77777777" w:rsidR="0026711D" w:rsidRPr="00283289" w:rsidRDefault="0026711D" w:rsidP="0026711D">
      <w:pPr>
        <w:rPr>
          <w:rFonts w:asciiTheme="minorHAnsi" w:hAnsiTheme="minorHAnsi" w:cstheme="minorHAnsi"/>
        </w:rPr>
      </w:pPr>
    </w:p>
    <w:p w14:paraId="5DCC5A56" w14:textId="77777777" w:rsidR="0026711D" w:rsidRPr="00283289" w:rsidRDefault="0026711D" w:rsidP="0026711D">
      <w:pPr>
        <w:rPr>
          <w:rFonts w:asciiTheme="minorHAnsi" w:hAnsiTheme="minorHAnsi" w:cstheme="minorHAnsi"/>
          <w:b/>
          <w:bCs/>
          <w:u w:val="single"/>
        </w:rPr>
      </w:pPr>
      <w:r w:rsidRPr="00283289">
        <w:rPr>
          <w:rFonts w:asciiTheme="minorHAnsi" w:hAnsiTheme="minorHAnsi" w:cstheme="minorHAnsi"/>
          <w:b/>
          <w:bCs/>
          <w:u w:val="single"/>
        </w:rPr>
        <w:t>Réseau DPI :</w:t>
      </w:r>
    </w:p>
    <w:p w14:paraId="03B285DD" w14:textId="36CC6F1C" w:rsidR="0026711D" w:rsidRPr="00283289" w:rsidRDefault="0026711D" w:rsidP="007A12CE">
      <w:pPr>
        <w:pStyle w:val="Paragraphedeliste"/>
      </w:pPr>
      <w:r w:rsidRPr="00283289">
        <w:t xml:space="preserve">Les bornes Wi-Fi sont de marque et type : </w:t>
      </w:r>
      <w:proofErr w:type="spellStart"/>
      <w:r w:rsidRPr="00283289">
        <w:t>Ruckus</w:t>
      </w:r>
      <w:proofErr w:type="spellEnd"/>
      <w:r w:rsidRPr="00283289">
        <w:t xml:space="preserve"> </w:t>
      </w:r>
      <w:proofErr w:type="spellStart"/>
      <w:r w:rsidRPr="00283289">
        <w:t>ZoneFlex</w:t>
      </w:r>
      <w:proofErr w:type="spellEnd"/>
      <w:r w:rsidRPr="00283289">
        <w:t xml:space="preserve"> 7363.</w:t>
      </w:r>
    </w:p>
    <w:p w14:paraId="72C622FC" w14:textId="2CE04D73" w:rsidR="0026711D" w:rsidRPr="00283289" w:rsidRDefault="0026711D" w:rsidP="007A12CE">
      <w:pPr>
        <w:pStyle w:val="Paragraphedeliste"/>
      </w:pPr>
      <w:r w:rsidRPr="00283289">
        <w:t xml:space="preserve">Le contrôleur </w:t>
      </w:r>
      <w:proofErr w:type="spellStart"/>
      <w:r w:rsidRPr="00283289">
        <w:t>Ruckus</w:t>
      </w:r>
      <w:proofErr w:type="spellEnd"/>
      <w:r w:rsidRPr="00283289">
        <w:t xml:space="preserve"> Zone </w:t>
      </w:r>
      <w:proofErr w:type="spellStart"/>
      <w:r w:rsidRPr="00283289">
        <w:t>Director</w:t>
      </w:r>
      <w:proofErr w:type="spellEnd"/>
      <w:r w:rsidRPr="00283289">
        <w:t xml:space="preserve"> est en version 9.7.1.0 </w:t>
      </w:r>
      <w:proofErr w:type="spellStart"/>
      <w:r w:rsidRPr="00283289">
        <w:t>build</w:t>
      </w:r>
      <w:proofErr w:type="spellEnd"/>
      <w:r w:rsidRPr="00283289">
        <w:t xml:space="preserve"> 17 (15 licences).</w:t>
      </w:r>
    </w:p>
    <w:p w14:paraId="36390420" w14:textId="77777777" w:rsidR="0026711D" w:rsidRPr="00283289" w:rsidRDefault="0026711D" w:rsidP="0026711D">
      <w:pPr>
        <w:rPr>
          <w:rFonts w:asciiTheme="minorHAnsi" w:hAnsiTheme="minorHAnsi" w:cstheme="minorHAnsi"/>
        </w:rPr>
      </w:pPr>
    </w:p>
    <w:p w14:paraId="44600CBA" w14:textId="77777777" w:rsidR="0026711D" w:rsidRPr="00283289" w:rsidRDefault="0026711D" w:rsidP="0026711D">
      <w:pPr>
        <w:rPr>
          <w:rFonts w:asciiTheme="minorHAnsi" w:hAnsiTheme="minorHAnsi" w:cstheme="minorHAnsi"/>
          <w:b/>
          <w:bCs/>
          <w:u w:val="single"/>
        </w:rPr>
      </w:pPr>
      <w:r w:rsidRPr="00283289">
        <w:rPr>
          <w:rFonts w:asciiTheme="minorHAnsi" w:hAnsiTheme="minorHAnsi" w:cstheme="minorHAnsi"/>
          <w:b/>
          <w:bCs/>
          <w:u w:val="single"/>
        </w:rPr>
        <w:t>Réseau patientèle :</w:t>
      </w:r>
    </w:p>
    <w:p w14:paraId="33D511E4" w14:textId="10674AC4" w:rsidR="0026711D" w:rsidRPr="00283289" w:rsidRDefault="0026711D" w:rsidP="007A12CE">
      <w:pPr>
        <w:pStyle w:val="Paragraphedeliste"/>
      </w:pPr>
      <w:r w:rsidRPr="00283289">
        <w:t>XYZEL autonome</w:t>
      </w:r>
    </w:p>
    <w:p w14:paraId="101C14E6" w14:textId="77777777" w:rsidR="0026711D" w:rsidRPr="00283289" w:rsidRDefault="0026711D" w:rsidP="0026711D">
      <w:pPr>
        <w:rPr>
          <w:rFonts w:asciiTheme="minorHAnsi" w:hAnsiTheme="minorHAnsi" w:cstheme="minorHAnsi"/>
        </w:rPr>
      </w:pPr>
    </w:p>
    <w:p w14:paraId="205A7075" w14:textId="77777777" w:rsidR="0026711D" w:rsidRPr="00283289" w:rsidRDefault="0026711D" w:rsidP="0026711D">
      <w:pPr>
        <w:rPr>
          <w:rFonts w:asciiTheme="minorHAnsi" w:hAnsiTheme="minorHAnsi" w:cstheme="minorHAnsi"/>
          <w:b/>
          <w:bCs/>
          <w:u w:val="single"/>
        </w:rPr>
      </w:pPr>
      <w:r w:rsidRPr="00283289">
        <w:rPr>
          <w:rFonts w:asciiTheme="minorHAnsi" w:hAnsiTheme="minorHAnsi" w:cstheme="minorHAnsi"/>
          <w:b/>
          <w:bCs/>
          <w:u w:val="single"/>
        </w:rPr>
        <w:t>Autre réseau :</w:t>
      </w:r>
    </w:p>
    <w:p w14:paraId="4898F51F" w14:textId="3F719F73" w:rsidR="0026711D" w:rsidRPr="00283289" w:rsidRDefault="0026711D" w:rsidP="007A12CE">
      <w:pPr>
        <w:pStyle w:val="Paragraphedeliste"/>
      </w:pPr>
      <w:r w:rsidRPr="00283289">
        <w:t>DEVOLO (pour le bâtiment admin RDC – marquage Noir sur le plan)</w:t>
      </w:r>
    </w:p>
    <w:p w14:paraId="2F007E14" w14:textId="77777777" w:rsidR="0026711D" w:rsidRPr="00283289" w:rsidRDefault="0026711D" w:rsidP="0026711D">
      <w:pPr>
        <w:rPr>
          <w:rFonts w:asciiTheme="minorHAnsi" w:hAnsiTheme="minorHAnsi" w:cstheme="minorHAnsi"/>
        </w:rPr>
      </w:pPr>
    </w:p>
    <w:tbl>
      <w:tblPr>
        <w:tblStyle w:val="TableauGrille5Fonc-Accentuation6"/>
        <w:tblW w:w="10242" w:type="dxa"/>
        <w:tblLayout w:type="fixed"/>
        <w:tblLook w:val="04A0" w:firstRow="1" w:lastRow="0" w:firstColumn="1" w:lastColumn="0" w:noHBand="0" w:noVBand="1"/>
      </w:tblPr>
      <w:tblGrid>
        <w:gridCol w:w="2406"/>
        <w:gridCol w:w="1887"/>
        <w:gridCol w:w="1983"/>
        <w:gridCol w:w="1983"/>
        <w:gridCol w:w="1983"/>
      </w:tblGrid>
      <w:tr w:rsidR="000B4AA5" w:rsidRPr="00283289" w14:paraId="0F9E4560" w14:textId="77777777" w:rsidTr="00D453C6">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406" w:type="dxa"/>
            <w:vAlign w:val="center"/>
          </w:tcPr>
          <w:p w14:paraId="3C4C8A67" w14:textId="77777777" w:rsidR="000B4AA5" w:rsidRPr="001D3DB7" w:rsidRDefault="000B4AA5" w:rsidP="000B4AA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Zone</w:t>
            </w:r>
          </w:p>
        </w:tc>
        <w:tc>
          <w:tcPr>
            <w:tcW w:w="1887" w:type="dxa"/>
            <w:vAlign w:val="center"/>
          </w:tcPr>
          <w:p w14:paraId="5F6662F0" w14:textId="77777777" w:rsidR="000B4AA5" w:rsidRPr="001D3DB7" w:rsidRDefault="000B4AA5" w:rsidP="000B4AA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 w:val="22"/>
                <w:szCs w:val="22"/>
              </w:rPr>
            </w:pPr>
            <w:r w:rsidRPr="001D3DB7">
              <w:rPr>
                <w:rFonts w:asciiTheme="minorHAnsi" w:hAnsiTheme="minorHAnsi" w:cstheme="minorHAnsi"/>
                <w:bCs w:val="0"/>
                <w:sz w:val="22"/>
                <w:szCs w:val="22"/>
              </w:rPr>
              <w:t>Borne DPI existante</w:t>
            </w:r>
          </w:p>
          <w:p w14:paraId="75EE8300" w14:textId="77777777" w:rsidR="000B4AA5" w:rsidRPr="001D3DB7" w:rsidRDefault="000B4AA5" w:rsidP="000B4AA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 w:val="22"/>
                <w:szCs w:val="22"/>
              </w:rPr>
            </w:pPr>
            <w:r w:rsidRPr="001D3DB7">
              <w:rPr>
                <w:rFonts w:asciiTheme="minorHAnsi" w:hAnsiTheme="minorHAnsi" w:cstheme="minorHAnsi"/>
                <w:bCs w:val="0"/>
                <w:sz w:val="22"/>
                <w:szCs w:val="22"/>
              </w:rPr>
              <w:t>(Marquage Rouge sur plan)</w:t>
            </w:r>
          </w:p>
        </w:tc>
        <w:tc>
          <w:tcPr>
            <w:tcW w:w="1983" w:type="dxa"/>
            <w:vAlign w:val="center"/>
          </w:tcPr>
          <w:p w14:paraId="5A2493D4" w14:textId="77777777" w:rsidR="000B4AA5" w:rsidRPr="001D3DB7" w:rsidRDefault="000B4AA5" w:rsidP="000B4AA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 w:val="22"/>
                <w:szCs w:val="22"/>
              </w:rPr>
            </w:pPr>
            <w:r w:rsidRPr="001D3DB7">
              <w:rPr>
                <w:rFonts w:asciiTheme="minorHAnsi" w:hAnsiTheme="minorHAnsi" w:cstheme="minorHAnsi"/>
                <w:bCs w:val="0"/>
                <w:sz w:val="22"/>
                <w:szCs w:val="22"/>
              </w:rPr>
              <w:t>Borne Patientèle existante</w:t>
            </w:r>
          </w:p>
          <w:p w14:paraId="48481D62" w14:textId="77777777" w:rsidR="000B4AA5" w:rsidRPr="001D3DB7" w:rsidRDefault="000B4AA5" w:rsidP="000B4AA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 w:val="22"/>
                <w:szCs w:val="22"/>
              </w:rPr>
            </w:pPr>
            <w:r w:rsidRPr="001D3DB7">
              <w:rPr>
                <w:rFonts w:asciiTheme="minorHAnsi" w:hAnsiTheme="minorHAnsi" w:cstheme="minorHAnsi"/>
                <w:bCs w:val="0"/>
                <w:sz w:val="22"/>
                <w:szCs w:val="22"/>
              </w:rPr>
              <w:t>(Marquage bleu sur plan)</w:t>
            </w:r>
          </w:p>
        </w:tc>
        <w:tc>
          <w:tcPr>
            <w:tcW w:w="1983" w:type="dxa"/>
            <w:vAlign w:val="center"/>
          </w:tcPr>
          <w:p w14:paraId="119C0BA0" w14:textId="65851B92" w:rsidR="000B4AA5" w:rsidRPr="001D3DB7" w:rsidRDefault="000B4AA5" w:rsidP="000B4AA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 w:val="22"/>
                <w:szCs w:val="22"/>
              </w:rPr>
            </w:pPr>
            <w:r w:rsidRPr="001D3DB7">
              <w:rPr>
                <w:rFonts w:asciiTheme="minorHAnsi" w:hAnsiTheme="minorHAnsi" w:cstheme="minorHAnsi"/>
                <w:bCs w:val="0"/>
                <w:sz w:val="22"/>
                <w:szCs w:val="22"/>
              </w:rPr>
              <w:t>Borne existante</w:t>
            </w:r>
          </w:p>
          <w:p w14:paraId="2A76B67E" w14:textId="77777777" w:rsidR="000B4AA5" w:rsidRPr="001D3DB7" w:rsidRDefault="000B4AA5" w:rsidP="000B4AA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 w:val="22"/>
                <w:szCs w:val="22"/>
              </w:rPr>
            </w:pPr>
            <w:r w:rsidRPr="001D3DB7">
              <w:rPr>
                <w:rFonts w:asciiTheme="minorHAnsi" w:hAnsiTheme="minorHAnsi" w:cstheme="minorHAnsi"/>
                <w:bCs w:val="0"/>
                <w:sz w:val="22"/>
                <w:szCs w:val="22"/>
              </w:rPr>
              <w:t>(Marquage Noir sur plan)</w:t>
            </w:r>
          </w:p>
        </w:tc>
        <w:tc>
          <w:tcPr>
            <w:tcW w:w="1983" w:type="dxa"/>
            <w:vAlign w:val="center"/>
          </w:tcPr>
          <w:p w14:paraId="2743D08C" w14:textId="77777777" w:rsidR="000B4AA5" w:rsidRPr="001D3DB7" w:rsidRDefault="000B4AA5" w:rsidP="000B4AA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 w:val="22"/>
                <w:szCs w:val="22"/>
              </w:rPr>
            </w:pPr>
            <w:r w:rsidRPr="001D3DB7">
              <w:rPr>
                <w:rFonts w:asciiTheme="minorHAnsi" w:hAnsiTheme="minorHAnsi" w:cstheme="minorHAnsi"/>
                <w:bCs w:val="0"/>
                <w:sz w:val="22"/>
                <w:szCs w:val="22"/>
              </w:rPr>
              <w:t>Borne estimée à rajouter</w:t>
            </w:r>
          </w:p>
          <w:p w14:paraId="6FA45D5A" w14:textId="77777777" w:rsidR="000B4AA5" w:rsidRPr="001D3DB7" w:rsidRDefault="000B4AA5" w:rsidP="000B4AA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 w:val="22"/>
                <w:szCs w:val="22"/>
              </w:rPr>
            </w:pPr>
            <w:r w:rsidRPr="001D3DB7">
              <w:rPr>
                <w:rFonts w:asciiTheme="minorHAnsi" w:hAnsiTheme="minorHAnsi" w:cstheme="minorHAnsi"/>
                <w:bCs w:val="0"/>
                <w:sz w:val="22"/>
                <w:szCs w:val="22"/>
              </w:rPr>
              <w:t>(Marquage Vert sur plan)</w:t>
            </w:r>
          </w:p>
        </w:tc>
      </w:tr>
      <w:tr w:rsidR="000B4AA5" w:rsidRPr="00283289" w14:paraId="351028D0"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406" w:type="dxa"/>
            <w:vAlign w:val="center"/>
          </w:tcPr>
          <w:p w14:paraId="45D83B22" w14:textId="3E7F98B7" w:rsidR="000B4AA5" w:rsidRPr="001D3DB7" w:rsidRDefault="000B4AA5" w:rsidP="000B4AA5">
            <w:pPr>
              <w:pBdr>
                <w:top w:val="nil"/>
                <w:left w:val="nil"/>
                <w:bottom w:val="nil"/>
                <w:right w:val="nil"/>
                <w:between w:val="nil"/>
              </w:pBdr>
              <w:jc w:val="center"/>
              <w:rPr>
                <w:rFonts w:asciiTheme="minorHAnsi" w:hAnsiTheme="minorHAnsi" w:cstheme="minorHAnsi"/>
                <w:b w:val="0"/>
                <w:sz w:val="22"/>
                <w:szCs w:val="22"/>
              </w:rPr>
            </w:pPr>
            <w:r w:rsidRPr="001D3DB7">
              <w:rPr>
                <w:rFonts w:asciiTheme="minorHAnsi" w:hAnsiTheme="minorHAnsi" w:cstheme="minorHAnsi"/>
                <w:sz w:val="22"/>
                <w:szCs w:val="22"/>
              </w:rPr>
              <w:t>Administratif</w:t>
            </w:r>
          </w:p>
          <w:p w14:paraId="1361573A" w14:textId="77777777" w:rsidR="000B4AA5" w:rsidRPr="001D3DB7" w:rsidRDefault="000B4AA5" w:rsidP="000B4AA5">
            <w:pPr>
              <w:pBdr>
                <w:top w:val="nil"/>
                <w:left w:val="nil"/>
                <w:bottom w:val="nil"/>
                <w:right w:val="nil"/>
                <w:between w:val="nil"/>
              </w:pBdr>
              <w:jc w:val="center"/>
              <w:rPr>
                <w:rFonts w:asciiTheme="minorHAnsi" w:hAnsiTheme="minorHAnsi" w:cstheme="minorHAnsi"/>
                <w:sz w:val="22"/>
                <w:szCs w:val="22"/>
              </w:rPr>
            </w:pPr>
            <w:r w:rsidRPr="001D3DB7">
              <w:rPr>
                <w:rFonts w:asciiTheme="minorHAnsi" w:hAnsiTheme="minorHAnsi" w:cstheme="minorHAnsi"/>
                <w:sz w:val="22"/>
                <w:szCs w:val="22"/>
              </w:rPr>
              <w:t>(Sous-sol)</w:t>
            </w:r>
          </w:p>
        </w:tc>
        <w:tc>
          <w:tcPr>
            <w:tcW w:w="1887" w:type="dxa"/>
            <w:vAlign w:val="center"/>
          </w:tcPr>
          <w:p w14:paraId="185C17AD"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c>
          <w:tcPr>
            <w:tcW w:w="1983" w:type="dxa"/>
            <w:vAlign w:val="center"/>
          </w:tcPr>
          <w:p w14:paraId="200505E4"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c>
          <w:tcPr>
            <w:tcW w:w="1983" w:type="dxa"/>
            <w:vAlign w:val="center"/>
          </w:tcPr>
          <w:p w14:paraId="7BBFBE96"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c>
          <w:tcPr>
            <w:tcW w:w="1983" w:type="dxa"/>
            <w:vAlign w:val="center"/>
          </w:tcPr>
          <w:p w14:paraId="05FF7AA1"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w:t>
            </w:r>
          </w:p>
        </w:tc>
      </w:tr>
      <w:tr w:rsidR="000B4AA5" w:rsidRPr="00283289" w14:paraId="4BA6F33C"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2406" w:type="dxa"/>
            <w:vAlign w:val="center"/>
          </w:tcPr>
          <w:p w14:paraId="47FA817D" w14:textId="77777777" w:rsidR="000B4AA5" w:rsidRPr="001D3DB7" w:rsidRDefault="000B4AA5" w:rsidP="000B4AA5">
            <w:pPr>
              <w:pBdr>
                <w:top w:val="nil"/>
                <w:left w:val="nil"/>
                <w:bottom w:val="nil"/>
                <w:right w:val="nil"/>
                <w:between w:val="nil"/>
              </w:pBdr>
              <w:jc w:val="center"/>
              <w:rPr>
                <w:rFonts w:asciiTheme="minorHAnsi" w:hAnsiTheme="minorHAnsi" w:cstheme="minorHAnsi"/>
                <w:sz w:val="22"/>
                <w:szCs w:val="22"/>
              </w:rPr>
            </w:pPr>
            <w:r w:rsidRPr="001D3DB7">
              <w:rPr>
                <w:rFonts w:asciiTheme="minorHAnsi" w:hAnsiTheme="minorHAnsi" w:cstheme="minorHAnsi"/>
                <w:sz w:val="22"/>
                <w:szCs w:val="22"/>
              </w:rPr>
              <w:t>Administratif (</w:t>
            </w:r>
            <w:proofErr w:type="spellStart"/>
            <w:r w:rsidRPr="001D3DB7">
              <w:rPr>
                <w:rFonts w:asciiTheme="minorHAnsi" w:hAnsiTheme="minorHAnsi" w:cstheme="minorHAnsi"/>
                <w:sz w:val="22"/>
                <w:szCs w:val="22"/>
              </w:rPr>
              <w:t>Rdc</w:t>
            </w:r>
            <w:proofErr w:type="spellEnd"/>
            <w:r w:rsidRPr="001D3DB7">
              <w:rPr>
                <w:rFonts w:asciiTheme="minorHAnsi" w:hAnsiTheme="minorHAnsi" w:cstheme="minorHAnsi"/>
                <w:sz w:val="22"/>
                <w:szCs w:val="22"/>
              </w:rPr>
              <w:t>)</w:t>
            </w:r>
          </w:p>
        </w:tc>
        <w:tc>
          <w:tcPr>
            <w:tcW w:w="1887" w:type="dxa"/>
            <w:vAlign w:val="center"/>
          </w:tcPr>
          <w:p w14:paraId="70466EA6"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c>
          <w:tcPr>
            <w:tcW w:w="1983" w:type="dxa"/>
            <w:vAlign w:val="center"/>
          </w:tcPr>
          <w:p w14:paraId="590FD921"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w:t>
            </w:r>
          </w:p>
        </w:tc>
        <w:tc>
          <w:tcPr>
            <w:tcW w:w="1983" w:type="dxa"/>
            <w:vAlign w:val="center"/>
          </w:tcPr>
          <w:p w14:paraId="5009A65F"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5</w:t>
            </w:r>
          </w:p>
        </w:tc>
        <w:tc>
          <w:tcPr>
            <w:tcW w:w="1983" w:type="dxa"/>
            <w:vAlign w:val="center"/>
          </w:tcPr>
          <w:p w14:paraId="1D406D1F"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w:t>
            </w:r>
          </w:p>
        </w:tc>
      </w:tr>
      <w:tr w:rsidR="000B4AA5" w:rsidRPr="00283289" w14:paraId="045A36CC"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406" w:type="dxa"/>
            <w:vAlign w:val="center"/>
          </w:tcPr>
          <w:p w14:paraId="5ECE2EBE" w14:textId="77777777" w:rsidR="000B4AA5" w:rsidRPr="001D3DB7" w:rsidRDefault="000B4AA5" w:rsidP="000B4AA5">
            <w:pPr>
              <w:pBdr>
                <w:top w:val="nil"/>
                <w:left w:val="nil"/>
                <w:bottom w:val="nil"/>
                <w:right w:val="nil"/>
                <w:between w:val="nil"/>
              </w:pBdr>
              <w:jc w:val="center"/>
              <w:rPr>
                <w:rFonts w:asciiTheme="minorHAnsi" w:hAnsiTheme="minorHAnsi" w:cstheme="minorHAnsi"/>
                <w:sz w:val="22"/>
                <w:szCs w:val="22"/>
              </w:rPr>
            </w:pPr>
            <w:r w:rsidRPr="001D3DB7">
              <w:rPr>
                <w:rFonts w:asciiTheme="minorHAnsi" w:hAnsiTheme="minorHAnsi" w:cstheme="minorHAnsi"/>
                <w:sz w:val="22"/>
                <w:szCs w:val="22"/>
              </w:rPr>
              <w:t>UF1 &amp; Accueil</w:t>
            </w:r>
          </w:p>
        </w:tc>
        <w:tc>
          <w:tcPr>
            <w:tcW w:w="1887" w:type="dxa"/>
            <w:vAlign w:val="center"/>
          </w:tcPr>
          <w:p w14:paraId="26E42915"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2</w:t>
            </w:r>
          </w:p>
        </w:tc>
        <w:tc>
          <w:tcPr>
            <w:tcW w:w="1983" w:type="dxa"/>
            <w:vAlign w:val="center"/>
          </w:tcPr>
          <w:p w14:paraId="1A08E059"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2</w:t>
            </w:r>
          </w:p>
        </w:tc>
        <w:tc>
          <w:tcPr>
            <w:tcW w:w="1983" w:type="dxa"/>
            <w:vAlign w:val="center"/>
          </w:tcPr>
          <w:p w14:paraId="61938860"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c>
          <w:tcPr>
            <w:tcW w:w="1983" w:type="dxa"/>
            <w:vAlign w:val="center"/>
          </w:tcPr>
          <w:p w14:paraId="73E3C71A"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w:t>
            </w:r>
          </w:p>
        </w:tc>
      </w:tr>
      <w:tr w:rsidR="000B4AA5" w:rsidRPr="00283289" w14:paraId="23727808"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2406" w:type="dxa"/>
            <w:vAlign w:val="center"/>
          </w:tcPr>
          <w:p w14:paraId="13F4D773" w14:textId="77777777" w:rsidR="000B4AA5" w:rsidRPr="001D3DB7" w:rsidRDefault="000B4AA5" w:rsidP="000B4AA5">
            <w:pPr>
              <w:pBdr>
                <w:top w:val="nil"/>
                <w:left w:val="nil"/>
                <w:bottom w:val="nil"/>
                <w:right w:val="nil"/>
                <w:between w:val="nil"/>
              </w:pBdr>
              <w:jc w:val="center"/>
              <w:rPr>
                <w:rFonts w:asciiTheme="minorHAnsi" w:hAnsiTheme="minorHAnsi" w:cstheme="minorHAnsi"/>
                <w:sz w:val="22"/>
                <w:szCs w:val="22"/>
              </w:rPr>
            </w:pPr>
            <w:r w:rsidRPr="001D3DB7">
              <w:rPr>
                <w:rFonts w:asciiTheme="minorHAnsi" w:hAnsiTheme="minorHAnsi" w:cstheme="minorHAnsi"/>
                <w:sz w:val="22"/>
                <w:szCs w:val="22"/>
              </w:rPr>
              <w:t>UF2 (</w:t>
            </w:r>
            <w:proofErr w:type="spellStart"/>
            <w:r w:rsidRPr="001D3DB7">
              <w:rPr>
                <w:rFonts w:asciiTheme="minorHAnsi" w:hAnsiTheme="minorHAnsi" w:cstheme="minorHAnsi"/>
                <w:sz w:val="22"/>
                <w:szCs w:val="22"/>
              </w:rPr>
              <w:t>Rdc</w:t>
            </w:r>
            <w:proofErr w:type="spellEnd"/>
            <w:r w:rsidRPr="001D3DB7">
              <w:rPr>
                <w:rFonts w:asciiTheme="minorHAnsi" w:hAnsiTheme="minorHAnsi" w:cstheme="minorHAnsi"/>
                <w:sz w:val="22"/>
                <w:szCs w:val="22"/>
              </w:rPr>
              <w:t>)</w:t>
            </w:r>
          </w:p>
        </w:tc>
        <w:tc>
          <w:tcPr>
            <w:tcW w:w="1887" w:type="dxa"/>
            <w:vAlign w:val="center"/>
          </w:tcPr>
          <w:p w14:paraId="32FA181E"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2</w:t>
            </w:r>
          </w:p>
        </w:tc>
        <w:tc>
          <w:tcPr>
            <w:tcW w:w="1983" w:type="dxa"/>
            <w:vAlign w:val="center"/>
          </w:tcPr>
          <w:p w14:paraId="3F7BF95C"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w:t>
            </w:r>
          </w:p>
        </w:tc>
        <w:tc>
          <w:tcPr>
            <w:tcW w:w="1983" w:type="dxa"/>
            <w:vAlign w:val="center"/>
          </w:tcPr>
          <w:p w14:paraId="121A1CAF"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c>
          <w:tcPr>
            <w:tcW w:w="1983" w:type="dxa"/>
            <w:vAlign w:val="center"/>
          </w:tcPr>
          <w:p w14:paraId="0ECB2C63"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w:t>
            </w:r>
          </w:p>
        </w:tc>
      </w:tr>
      <w:tr w:rsidR="000B4AA5" w:rsidRPr="00283289" w14:paraId="7EA084A1"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406" w:type="dxa"/>
            <w:vAlign w:val="center"/>
          </w:tcPr>
          <w:p w14:paraId="797388DE" w14:textId="77777777" w:rsidR="000B4AA5" w:rsidRPr="001D3DB7" w:rsidRDefault="000B4AA5" w:rsidP="000B4AA5">
            <w:pPr>
              <w:pBdr>
                <w:top w:val="nil"/>
                <w:left w:val="nil"/>
                <w:bottom w:val="nil"/>
                <w:right w:val="nil"/>
                <w:between w:val="nil"/>
              </w:pBdr>
              <w:jc w:val="center"/>
              <w:rPr>
                <w:rFonts w:asciiTheme="minorHAnsi" w:hAnsiTheme="minorHAnsi" w:cstheme="minorHAnsi"/>
                <w:sz w:val="22"/>
                <w:szCs w:val="22"/>
              </w:rPr>
            </w:pPr>
            <w:r w:rsidRPr="001D3DB7">
              <w:rPr>
                <w:rFonts w:asciiTheme="minorHAnsi" w:hAnsiTheme="minorHAnsi" w:cstheme="minorHAnsi"/>
                <w:sz w:val="22"/>
                <w:szCs w:val="22"/>
              </w:rPr>
              <w:t>UF3 (</w:t>
            </w:r>
            <w:proofErr w:type="spellStart"/>
            <w:r w:rsidRPr="001D3DB7">
              <w:rPr>
                <w:rFonts w:asciiTheme="minorHAnsi" w:hAnsiTheme="minorHAnsi" w:cstheme="minorHAnsi"/>
                <w:sz w:val="22"/>
                <w:szCs w:val="22"/>
              </w:rPr>
              <w:t>Rdc</w:t>
            </w:r>
            <w:proofErr w:type="spellEnd"/>
            <w:r w:rsidRPr="001D3DB7">
              <w:rPr>
                <w:rFonts w:asciiTheme="minorHAnsi" w:hAnsiTheme="minorHAnsi" w:cstheme="minorHAnsi"/>
                <w:sz w:val="22"/>
                <w:szCs w:val="22"/>
              </w:rPr>
              <w:t>)</w:t>
            </w:r>
          </w:p>
        </w:tc>
        <w:tc>
          <w:tcPr>
            <w:tcW w:w="1887" w:type="dxa"/>
            <w:vAlign w:val="center"/>
          </w:tcPr>
          <w:p w14:paraId="6056B52B"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w:t>
            </w:r>
          </w:p>
        </w:tc>
        <w:tc>
          <w:tcPr>
            <w:tcW w:w="1983" w:type="dxa"/>
            <w:vAlign w:val="center"/>
          </w:tcPr>
          <w:p w14:paraId="79710A82"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w:t>
            </w:r>
          </w:p>
        </w:tc>
        <w:tc>
          <w:tcPr>
            <w:tcW w:w="1983" w:type="dxa"/>
            <w:vAlign w:val="center"/>
          </w:tcPr>
          <w:p w14:paraId="00AD1FE8"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c>
          <w:tcPr>
            <w:tcW w:w="1983" w:type="dxa"/>
            <w:vAlign w:val="center"/>
          </w:tcPr>
          <w:p w14:paraId="0CADB25E"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2</w:t>
            </w:r>
          </w:p>
        </w:tc>
      </w:tr>
      <w:tr w:rsidR="000B4AA5" w:rsidRPr="00283289" w14:paraId="0643CF99"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2406" w:type="dxa"/>
            <w:vAlign w:val="center"/>
          </w:tcPr>
          <w:p w14:paraId="6F0D20F0" w14:textId="77777777" w:rsidR="000B4AA5" w:rsidRPr="001D3DB7" w:rsidRDefault="000B4AA5" w:rsidP="000B4AA5">
            <w:pPr>
              <w:pBdr>
                <w:top w:val="nil"/>
                <w:left w:val="nil"/>
                <w:bottom w:val="nil"/>
                <w:right w:val="nil"/>
                <w:between w:val="nil"/>
              </w:pBdr>
              <w:jc w:val="center"/>
              <w:rPr>
                <w:rFonts w:asciiTheme="minorHAnsi" w:hAnsiTheme="minorHAnsi" w:cstheme="minorHAnsi"/>
                <w:sz w:val="22"/>
                <w:szCs w:val="22"/>
              </w:rPr>
            </w:pPr>
            <w:r w:rsidRPr="001D3DB7">
              <w:rPr>
                <w:rFonts w:asciiTheme="minorHAnsi" w:hAnsiTheme="minorHAnsi" w:cstheme="minorHAnsi"/>
                <w:sz w:val="22"/>
                <w:szCs w:val="22"/>
              </w:rPr>
              <w:t>UF3 (Étage)</w:t>
            </w:r>
          </w:p>
        </w:tc>
        <w:tc>
          <w:tcPr>
            <w:tcW w:w="1887" w:type="dxa"/>
            <w:vAlign w:val="center"/>
          </w:tcPr>
          <w:p w14:paraId="65B596CA"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w:t>
            </w:r>
          </w:p>
        </w:tc>
        <w:tc>
          <w:tcPr>
            <w:tcW w:w="1983" w:type="dxa"/>
            <w:vAlign w:val="center"/>
          </w:tcPr>
          <w:p w14:paraId="0266AA1D"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w:t>
            </w:r>
          </w:p>
        </w:tc>
        <w:tc>
          <w:tcPr>
            <w:tcW w:w="1983" w:type="dxa"/>
            <w:vAlign w:val="center"/>
          </w:tcPr>
          <w:p w14:paraId="3798CF23"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c>
          <w:tcPr>
            <w:tcW w:w="1983" w:type="dxa"/>
            <w:vAlign w:val="center"/>
          </w:tcPr>
          <w:p w14:paraId="7C4F38D2"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w:t>
            </w:r>
          </w:p>
        </w:tc>
      </w:tr>
      <w:tr w:rsidR="000B4AA5" w:rsidRPr="00283289" w14:paraId="1EBC059B"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406" w:type="dxa"/>
            <w:vAlign w:val="center"/>
          </w:tcPr>
          <w:p w14:paraId="727FC512" w14:textId="77777777" w:rsidR="000B4AA5" w:rsidRPr="001D3DB7" w:rsidRDefault="000B4AA5" w:rsidP="000B4AA5">
            <w:pPr>
              <w:pBdr>
                <w:top w:val="nil"/>
                <w:left w:val="nil"/>
                <w:bottom w:val="nil"/>
                <w:right w:val="nil"/>
                <w:between w:val="nil"/>
              </w:pBdr>
              <w:jc w:val="center"/>
              <w:rPr>
                <w:rFonts w:asciiTheme="minorHAnsi" w:hAnsiTheme="minorHAnsi" w:cstheme="minorHAnsi"/>
                <w:sz w:val="22"/>
                <w:szCs w:val="22"/>
              </w:rPr>
            </w:pPr>
            <w:r w:rsidRPr="001D3DB7">
              <w:rPr>
                <w:rFonts w:asciiTheme="minorHAnsi" w:hAnsiTheme="minorHAnsi" w:cstheme="minorHAnsi"/>
                <w:sz w:val="22"/>
                <w:szCs w:val="22"/>
              </w:rPr>
              <w:t>UF4 (2</w:t>
            </w:r>
            <w:r w:rsidRPr="001D3DB7">
              <w:rPr>
                <w:rFonts w:asciiTheme="minorHAnsi" w:hAnsiTheme="minorHAnsi" w:cstheme="minorHAnsi"/>
                <w:sz w:val="22"/>
                <w:szCs w:val="22"/>
                <w:vertAlign w:val="superscript"/>
              </w:rPr>
              <w:t>ème</w:t>
            </w:r>
            <w:r w:rsidRPr="001D3DB7">
              <w:rPr>
                <w:rFonts w:asciiTheme="minorHAnsi" w:hAnsiTheme="minorHAnsi" w:cstheme="minorHAnsi"/>
                <w:sz w:val="22"/>
                <w:szCs w:val="22"/>
              </w:rPr>
              <w:t xml:space="preserve"> étage)</w:t>
            </w:r>
          </w:p>
        </w:tc>
        <w:tc>
          <w:tcPr>
            <w:tcW w:w="1887" w:type="dxa"/>
            <w:vAlign w:val="center"/>
          </w:tcPr>
          <w:p w14:paraId="2AB82EFD"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2</w:t>
            </w:r>
          </w:p>
        </w:tc>
        <w:tc>
          <w:tcPr>
            <w:tcW w:w="1983" w:type="dxa"/>
            <w:vAlign w:val="center"/>
          </w:tcPr>
          <w:p w14:paraId="76EF6584"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2</w:t>
            </w:r>
          </w:p>
        </w:tc>
        <w:tc>
          <w:tcPr>
            <w:tcW w:w="1983" w:type="dxa"/>
            <w:vAlign w:val="center"/>
          </w:tcPr>
          <w:p w14:paraId="59166F57"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c>
          <w:tcPr>
            <w:tcW w:w="1983" w:type="dxa"/>
            <w:vAlign w:val="center"/>
          </w:tcPr>
          <w:p w14:paraId="4CBA3625"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r>
      <w:tr w:rsidR="000B4AA5" w:rsidRPr="00283289" w14:paraId="590B88F4"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2406" w:type="dxa"/>
            <w:vAlign w:val="center"/>
          </w:tcPr>
          <w:p w14:paraId="2E2FCED2" w14:textId="77777777" w:rsidR="000B4AA5" w:rsidRPr="001D3DB7" w:rsidRDefault="000B4AA5" w:rsidP="000B4AA5">
            <w:pPr>
              <w:pBdr>
                <w:top w:val="nil"/>
                <w:left w:val="nil"/>
                <w:bottom w:val="nil"/>
                <w:right w:val="nil"/>
                <w:between w:val="nil"/>
              </w:pBdr>
              <w:jc w:val="center"/>
              <w:rPr>
                <w:rFonts w:asciiTheme="minorHAnsi" w:hAnsiTheme="minorHAnsi" w:cstheme="minorHAnsi"/>
                <w:sz w:val="22"/>
                <w:szCs w:val="22"/>
              </w:rPr>
            </w:pPr>
            <w:r w:rsidRPr="001D3DB7">
              <w:rPr>
                <w:rFonts w:asciiTheme="minorHAnsi" w:hAnsiTheme="minorHAnsi" w:cstheme="minorHAnsi"/>
                <w:sz w:val="22"/>
                <w:szCs w:val="22"/>
              </w:rPr>
              <w:t>UF6-7 (2</w:t>
            </w:r>
            <w:r w:rsidRPr="001D3DB7">
              <w:rPr>
                <w:rFonts w:asciiTheme="minorHAnsi" w:hAnsiTheme="minorHAnsi" w:cstheme="minorHAnsi"/>
                <w:sz w:val="22"/>
                <w:szCs w:val="22"/>
                <w:vertAlign w:val="superscript"/>
              </w:rPr>
              <w:t>ème</w:t>
            </w:r>
            <w:r w:rsidRPr="001D3DB7">
              <w:rPr>
                <w:rFonts w:asciiTheme="minorHAnsi" w:hAnsiTheme="minorHAnsi" w:cstheme="minorHAnsi"/>
                <w:sz w:val="22"/>
                <w:szCs w:val="22"/>
              </w:rPr>
              <w:t xml:space="preserve"> étage)</w:t>
            </w:r>
          </w:p>
        </w:tc>
        <w:tc>
          <w:tcPr>
            <w:tcW w:w="1887" w:type="dxa"/>
            <w:vAlign w:val="center"/>
          </w:tcPr>
          <w:p w14:paraId="7B1E1B03"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2</w:t>
            </w:r>
          </w:p>
        </w:tc>
        <w:tc>
          <w:tcPr>
            <w:tcW w:w="1983" w:type="dxa"/>
            <w:vAlign w:val="center"/>
          </w:tcPr>
          <w:p w14:paraId="4CFF424B"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3</w:t>
            </w:r>
          </w:p>
        </w:tc>
        <w:tc>
          <w:tcPr>
            <w:tcW w:w="1983" w:type="dxa"/>
            <w:vAlign w:val="center"/>
          </w:tcPr>
          <w:p w14:paraId="779F08FD"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w:t>
            </w:r>
          </w:p>
        </w:tc>
        <w:tc>
          <w:tcPr>
            <w:tcW w:w="1983" w:type="dxa"/>
            <w:vAlign w:val="center"/>
          </w:tcPr>
          <w:p w14:paraId="2B28D8A2"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r>
      <w:tr w:rsidR="000B4AA5" w:rsidRPr="00283289" w14:paraId="32F42119"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406" w:type="dxa"/>
            <w:tcBorders>
              <w:bottom w:val="single" w:sz="4" w:space="0" w:color="FFFFFF" w:themeColor="background1"/>
            </w:tcBorders>
            <w:vAlign w:val="center"/>
          </w:tcPr>
          <w:p w14:paraId="2A91EB22" w14:textId="77777777" w:rsidR="000B4AA5" w:rsidRPr="001D3DB7" w:rsidRDefault="000B4AA5" w:rsidP="000B4AA5">
            <w:pPr>
              <w:pBdr>
                <w:top w:val="nil"/>
                <w:left w:val="nil"/>
                <w:bottom w:val="nil"/>
                <w:right w:val="nil"/>
                <w:between w:val="nil"/>
              </w:pBdr>
              <w:jc w:val="center"/>
              <w:rPr>
                <w:rFonts w:asciiTheme="minorHAnsi" w:hAnsiTheme="minorHAnsi" w:cstheme="minorHAnsi"/>
                <w:sz w:val="22"/>
                <w:szCs w:val="22"/>
              </w:rPr>
            </w:pPr>
            <w:r w:rsidRPr="001D3DB7">
              <w:rPr>
                <w:rFonts w:asciiTheme="minorHAnsi" w:hAnsiTheme="minorHAnsi" w:cstheme="minorHAnsi"/>
                <w:sz w:val="22"/>
                <w:szCs w:val="22"/>
              </w:rPr>
              <w:t xml:space="preserve">UF8 </w:t>
            </w:r>
          </w:p>
        </w:tc>
        <w:tc>
          <w:tcPr>
            <w:tcW w:w="1887" w:type="dxa"/>
            <w:vAlign w:val="center"/>
          </w:tcPr>
          <w:p w14:paraId="3AF63FCF" w14:textId="5234B51E" w:rsidR="000B4AA5" w:rsidRPr="00283289" w:rsidRDefault="00A53D3B"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2</w:t>
            </w:r>
          </w:p>
        </w:tc>
        <w:tc>
          <w:tcPr>
            <w:tcW w:w="1983" w:type="dxa"/>
            <w:vAlign w:val="center"/>
          </w:tcPr>
          <w:p w14:paraId="13FAB47B" w14:textId="02360899" w:rsidR="000B4AA5" w:rsidRPr="00283289" w:rsidRDefault="00A53D3B"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1</w:t>
            </w:r>
          </w:p>
        </w:tc>
        <w:tc>
          <w:tcPr>
            <w:tcW w:w="1983" w:type="dxa"/>
            <w:vAlign w:val="center"/>
          </w:tcPr>
          <w:p w14:paraId="13EA82B7"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c>
          <w:tcPr>
            <w:tcW w:w="1983" w:type="dxa"/>
            <w:vAlign w:val="center"/>
          </w:tcPr>
          <w:p w14:paraId="26A56A84" w14:textId="574C6C5E" w:rsidR="000B4AA5" w:rsidRPr="00283289" w:rsidRDefault="00A53D3B"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1</w:t>
            </w:r>
          </w:p>
        </w:tc>
      </w:tr>
      <w:tr w:rsidR="000B4AA5" w:rsidRPr="00283289" w14:paraId="2A30B750"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2406" w:type="dxa"/>
            <w:vAlign w:val="center"/>
          </w:tcPr>
          <w:p w14:paraId="394E70D4" w14:textId="77777777" w:rsidR="000B4AA5" w:rsidRPr="001D3DB7" w:rsidRDefault="000B4AA5" w:rsidP="000B4AA5">
            <w:pPr>
              <w:pBdr>
                <w:top w:val="nil"/>
                <w:left w:val="nil"/>
                <w:bottom w:val="nil"/>
                <w:right w:val="nil"/>
                <w:between w:val="nil"/>
              </w:pBdr>
              <w:jc w:val="center"/>
              <w:rPr>
                <w:rFonts w:asciiTheme="minorHAnsi" w:hAnsiTheme="minorHAnsi" w:cstheme="minorHAnsi"/>
                <w:sz w:val="22"/>
                <w:szCs w:val="22"/>
              </w:rPr>
            </w:pPr>
            <w:proofErr w:type="spellStart"/>
            <w:r w:rsidRPr="001D3DB7">
              <w:rPr>
                <w:rFonts w:asciiTheme="minorHAnsi" w:hAnsiTheme="minorHAnsi" w:cstheme="minorHAnsi"/>
                <w:sz w:val="22"/>
                <w:szCs w:val="22"/>
              </w:rPr>
              <w:t>Balnéo</w:t>
            </w:r>
            <w:proofErr w:type="spellEnd"/>
            <w:r w:rsidRPr="001D3DB7">
              <w:rPr>
                <w:rFonts w:asciiTheme="minorHAnsi" w:hAnsiTheme="minorHAnsi" w:cstheme="minorHAnsi"/>
                <w:sz w:val="22"/>
                <w:szCs w:val="22"/>
              </w:rPr>
              <w:t>-Ergo-Kiné</w:t>
            </w:r>
          </w:p>
        </w:tc>
        <w:tc>
          <w:tcPr>
            <w:tcW w:w="1887" w:type="dxa"/>
            <w:vAlign w:val="center"/>
          </w:tcPr>
          <w:p w14:paraId="114B3E60"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2</w:t>
            </w:r>
          </w:p>
        </w:tc>
        <w:tc>
          <w:tcPr>
            <w:tcW w:w="1983" w:type="dxa"/>
            <w:vAlign w:val="center"/>
          </w:tcPr>
          <w:p w14:paraId="0EA495AF"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2</w:t>
            </w:r>
          </w:p>
        </w:tc>
        <w:tc>
          <w:tcPr>
            <w:tcW w:w="1983" w:type="dxa"/>
            <w:vAlign w:val="center"/>
          </w:tcPr>
          <w:p w14:paraId="5B0F25E0"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c>
          <w:tcPr>
            <w:tcW w:w="1983" w:type="dxa"/>
            <w:vAlign w:val="center"/>
          </w:tcPr>
          <w:p w14:paraId="6F2CF144"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r>
      <w:tr w:rsidR="000B4AA5" w:rsidRPr="00283289" w14:paraId="67AE4937"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406" w:type="dxa"/>
            <w:vAlign w:val="center"/>
          </w:tcPr>
          <w:p w14:paraId="29F54A69" w14:textId="77777777" w:rsidR="000B4AA5" w:rsidRPr="001D3DB7" w:rsidRDefault="000B4AA5" w:rsidP="000B4AA5">
            <w:pPr>
              <w:pBdr>
                <w:top w:val="nil"/>
                <w:left w:val="nil"/>
                <w:bottom w:val="nil"/>
                <w:right w:val="nil"/>
                <w:between w:val="nil"/>
              </w:pBdr>
              <w:jc w:val="center"/>
              <w:rPr>
                <w:rFonts w:asciiTheme="minorHAnsi" w:hAnsiTheme="minorHAnsi" w:cstheme="minorHAnsi"/>
                <w:sz w:val="22"/>
                <w:szCs w:val="22"/>
              </w:rPr>
            </w:pPr>
            <w:r w:rsidRPr="001D3DB7">
              <w:rPr>
                <w:rFonts w:asciiTheme="minorHAnsi" w:hAnsiTheme="minorHAnsi" w:cstheme="minorHAnsi"/>
                <w:sz w:val="22"/>
                <w:szCs w:val="22"/>
              </w:rPr>
              <w:t xml:space="preserve">Pharmacie – Assoc et </w:t>
            </w:r>
            <w:proofErr w:type="spellStart"/>
            <w:r w:rsidRPr="001D3DB7">
              <w:rPr>
                <w:rFonts w:asciiTheme="minorHAnsi" w:hAnsiTheme="minorHAnsi" w:cstheme="minorHAnsi"/>
                <w:sz w:val="22"/>
                <w:szCs w:val="22"/>
              </w:rPr>
              <w:t>Bed</w:t>
            </w:r>
            <w:proofErr w:type="spellEnd"/>
            <w:r w:rsidRPr="001D3DB7">
              <w:rPr>
                <w:rFonts w:asciiTheme="minorHAnsi" w:hAnsiTheme="minorHAnsi" w:cstheme="minorHAnsi"/>
                <w:sz w:val="22"/>
                <w:szCs w:val="22"/>
              </w:rPr>
              <w:t xml:space="preserve"> </w:t>
            </w:r>
            <w:proofErr w:type="spellStart"/>
            <w:r w:rsidRPr="001D3DB7">
              <w:rPr>
                <w:rFonts w:asciiTheme="minorHAnsi" w:hAnsiTheme="minorHAnsi" w:cstheme="minorHAnsi"/>
                <w:sz w:val="22"/>
                <w:szCs w:val="22"/>
              </w:rPr>
              <w:t>Manag</w:t>
            </w:r>
            <w:proofErr w:type="spellEnd"/>
            <w:r w:rsidRPr="001D3DB7">
              <w:rPr>
                <w:rFonts w:asciiTheme="minorHAnsi" w:hAnsiTheme="minorHAnsi" w:cstheme="minorHAnsi"/>
                <w:sz w:val="22"/>
                <w:szCs w:val="22"/>
              </w:rPr>
              <w:t>.</w:t>
            </w:r>
          </w:p>
        </w:tc>
        <w:tc>
          <w:tcPr>
            <w:tcW w:w="1887" w:type="dxa"/>
            <w:vAlign w:val="center"/>
          </w:tcPr>
          <w:p w14:paraId="42346986"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c>
          <w:tcPr>
            <w:tcW w:w="1983" w:type="dxa"/>
            <w:vAlign w:val="center"/>
          </w:tcPr>
          <w:p w14:paraId="6FC1092D"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c>
          <w:tcPr>
            <w:tcW w:w="1983" w:type="dxa"/>
            <w:vAlign w:val="center"/>
          </w:tcPr>
          <w:p w14:paraId="5B89F8D5"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c>
          <w:tcPr>
            <w:tcW w:w="1983" w:type="dxa"/>
            <w:vAlign w:val="center"/>
          </w:tcPr>
          <w:p w14:paraId="571BFC63" w14:textId="77777777" w:rsidR="000B4AA5" w:rsidRPr="00283289" w:rsidRDefault="000B4AA5" w:rsidP="000B4AA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2</w:t>
            </w:r>
          </w:p>
        </w:tc>
      </w:tr>
      <w:tr w:rsidR="000B4AA5" w:rsidRPr="00283289" w14:paraId="25F69B03"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2406" w:type="dxa"/>
            <w:vAlign w:val="center"/>
          </w:tcPr>
          <w:p w14:paraId="243BA85C" w14:textId="77777777" w:rsidR="000B4AA5" w:rsidRPr="001D3DB7" w:rsidRDefault="000B4AA5" w:rsidP="000B4AA5">
            <w:pPr>
              <w:pBdr>
                <w:top w:val="nil"/>
                <w:left w:val="nil"/>
                <w:bottom w:val="nil"/>
                <w:right w:val="nil"/>
                <w:between w:val="nil"/>
              </w:pBdr>
              <w:jc w:val="center"/>
              <w:rPr>
                <w:rFonts w:asciiTheme="minorHAnsi" w:hAnsiTheme="minorHAnsi" w:cstheme="minorHAnsi"/>
                <w:sz w:val="22"/>
                <w:szCs w:val="22"/>
              </w:rPr>
            </w:pPr>
            <w:r w:rsidRPr="001D3DB7">
              <w:rPr>
                <w:rFonts w:asciiTheme="minorHAnsi" w:hAnsiTheme="minorHAnsi" w:cstheme="minorHAnsi"/>
                <w:sz w:val="22"/>
                <w:szCs w:val="22"/>
              </w:rPr>
              <w:t>Total :</w:t>
            </w:r>
          </w:p>
        </w:tc>
        <w:tc>
          <w:tcPr>
            <w:tcW w:w="1887" w:type="dxa"/>
            <w:vAlign w:val="center"/>
          </w:tcPr>
          <w:p w14:paraId="1FB6A20C" w14:textId="7E8E5671"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color w:val="000000"/>
                <w:sz w:val="22"/>
                <w:szCs w:val="22"/>
              </w:rPr>
            </w:pPr>
            <w:r w:rsidRPr="00283289">
              <w:rPr>
                <w:rFonts w:asciiTheme="minorHAnsi" w:hAnsiTheme="minorHAnsi" w:cstheme="minorHAnsi"/>
                <w:b/>
                <w:color w:val="000000"/>
                <w:sz w:val="22"/>
                <w:szCs w:val="22"/>
              </w:rPr>
              <w:t>1</w:t>
            </w:r>
            <w:r w:rsidR="00A53D3B">
              <w:rPr>
                <w:rFonts w:asciiTheme="minorHAnsi" w:hAnsiTheme="minorHAnsi" w:cstheme="minorHAnsi"/>
                <w:b/>
                <w:color w:val="000000"/>
                <w:sz w:val="22"/>
                <w:szCs w:val="22"/>
              </w:rPr>
              <w:t>4</w:t>
            </w:r>
          </w:p>
        </w:tc>
        <w:tc>
          <w:tcPr>
            <w:tcW w:w="1983" w:type="dxa"/>
            <w:vAlign w:val="center"/>
          </w:tcPr>
          <w:p w14:paraId="3C736AEB" w14:textId="26A08399"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color w:val="000000"/>
                <w:sz w:val="22"/>
                <w:szCs w:val="22"/>
              </w:rPr>
            </w:pPr>
            <w:r w:rsidRPr="00283289">
              <w:rPr>
                <w:rFonts w:asciiTheme="minorHAnsi" w:hAnsiTheme="minorHAnsi" w:cstheme="minorHAnsi"/>
                <w:b/>
                <w:color w:val="000000"/>
                <w:sz w:val="22"/>
                <w:szCs w:val="22"/>
              </w:rPr>
              <w:t>1</w:t>
            </w:r>
            <w:r w:rsidR="008F517B">
              <w:rPr>
                <w:rFonts w:asciiTheme="minorHAnsi" w:hAnsiTheme="minorHAnsi" w:cstheme="minorHAnsi"/>
                <w:b/>
                <w:color w:val="000000"/>
                <w:sz w:val="22"/>
                <w:szCs w:val="22"/>
              </w:rPr>
              <w:t>4</w:t>
            </w:r>
          </w:p>
        </w:tc>
        <w:tc>
          <w:tcPr>
            <w:tcW w:w="1983" w:type="dxa"/>
            <w:vAlign w:val="center"/>
          </w:tcPr>
          <w:p w14:paraId="32D99AEE" w14:textId="77777777"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color w:val="000000"/>
                <w:sz w:val="22"/>
                <w:szCs w:val="22"/>
              </w:rPr>
            </w:pPr>
            <w:r w:rsidRPr="00283289">
              <w:rPr>
                <w:rFonts w:asciiTheme="minorHAnsi" w:hAnsiTheme="minorHAnsi" w:cstheme="minorHAnsi"/>
                <w:b/>
                <w:color w:val="000000"/>
                <w:sz w:val="22"/>
                <w:szCs w:val="22"/>
              </w:rPr>
              <w:t>6</w:t>
            </w:r>
          </w:p>
        </w:tc>
        <w:tc>
          <w:tcPr>
            <w:tcW w:w="1983" w:type="dxa"/>
            <w:vAlign w:val="center"/>
          </w:tcPr>
          <w:p w14:paraId="611962F7" w14:textId="4DC54120" w:rsidR="000B4AA5" w:rsidRPr="00283289" w:rsidRDefault="000B4AA5" w:rsidP="000B4AA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color w:val="000000"/>
                <w:sz w:val="22"/>
                <w:szCs w:val="22"/>
              </w:rPr>
            </w:pPr>
            <w:r w:rsidRPr="00283289">
              <w:rPr>
                <w:rFonts w:asciiTheme="minorHAnsi" w:hAnsiTheme="minorHAnsi" w:cstheme="minorHAnsi"/>
                <w:b/>
                <w:color w:val="000000"/>
                <w:sz w:val="22"/>
                <w:szCs w:val="22"/>
              </w:rPr>
              <w:t>1</w:t>
            </w:r>
            <w:r w:rsidR="00A53D3B">
              <w:rPr>
                <w:rFonts w:asciiTheme="minorHAnsi" w:hAnsiTheme="minorHAnsi" w:cstheme="minorHAnsi"/>
                <w:b/>
                <w:color w:val="000000"/>
                <w:sz w:val="22"/>
                <w:szCs w:val="22"/>
              </w:rPr>
              <w:t>0</w:t>
            </w:r>
          </w:p>
        </w:tc>
      </w:tr>
    </w:tbl>
    <w:p w14:paraId="68CCD43C" w14:textId="75EA4F3C" w:rsidR="0026711D" w:rsidRPr="00283289" w:rsidRDefault="0026711D" w:rsidP="0026711D">
      <w:pPr>
        <w:rPr>
          <w:rFonts w:asciiTheme="minorHAnsi" w:hAnsiTheme="minorHAnsi" w:cstheme="minorHAnsi"/>
        </w:rPr>
      </w:pPr>
    </w:p>
    <w:p w14:paraId="14F6EC33" w14:textId="77777777" w:rsidR="0026711D" w:rsidRDefault="0026711D" w:rsidP="0026711D">
      <w:pPr>
        <w:rPr>
          <w:rFonts w:asciiTheme="minorHAnsi" w:hAnsiTheme="minorHAnsi" w:cstheme="minorHAnsi"/>
        </w:rPr>
      </w:pPr>
      <w:r w:rsidRPr="00283289">
        <w:rPr>
          <w:rFonts w:asciiTheme="minorHAnsi" w:hAnsiTheme="minorHAnsi" w:cstheme="minorHAnsi"/>
        </w:rPr>
        <w:t>Les plans d’implantations actuelles des bornes dans les bâtiments sont joints en annexe.</w:t>
      </w:r>
    </w:p>
    <w:p w14:paraId="35AD95EC" w14:textId="77777777" w:rsidR="00863AC4" w:rsidRDefault="00863AC4" w:rsidP="0026711D">
      <w:pPr>
        <w:rPr>
          <w:rFonts w:asciiTheme="minorHAnsi" w:hAnsiTheme="minorHAnsi" w:cstheme="minorHAnsi"/>
        </w:rPr>
      </w:pPr>
    </w:p>
    <w:p w14:paraId="27478CB9" w14:textId="7FC1864A" w:rsidR="00863AC4" w:rsidRPr="00283289" w:rsidRDefault="00863AC4" w:rsidP="00863AC4">
      <w:pPr>
        <w:rPr>
          <w:rFonts w:asciiTheme="minorHAnsi" w:hAnsiTheme="minorHAnsi" w:cstheme="minorHAnsi"/>
        </w:rPr>
      </w:pPr>
      <w:r w:rsidRPr="00F02486">
        <w:rPr>
          <w:rFonts w:asciiTheme="minorHAnsi" w:hAnsiTheme="minorHAnsi" w:cstheme="minorHAnsi"/>
        </w:rPr>
        <w:t xml:space="preserve">Le déploiement des nouvelles bornes Wi-Fi nécessitera la création des liaisons capillaire cuivre 4 paires </w:t>
      </w:r>
      <w:r>
        <w:rPr>
          <w:rFonts w:asciiTheme="minorHAnsi" w:hAnsiTheme="minorHAnsi" w:cstheme="minorHAnsi"/>
        </w:rPr>
        <w:t xml:space="preserve">F/FTP </w:t>
      </w:r>
      <w:r w:rsidRPr="00F02486">
        <w:rPr>
          <w:rFonts w:asciiTheme="minorHAnsi" w:hAnsiTheme="minorHAnsi" w:cstheme="minorHAnsi"/>
        </w:rPr>
        <w:t>Cat 6a</w:t>
      </w:r>
      <w:r>
        <w:rPr>
          <w:rFonts w:asciiTheme="minorHAnsi" w:hAnsiTheme="minorHAnsi" w:cstheme="minorHAnsi"/>
        </w:rPr>
        <w:t xml:space="preserve"> classe </w:t>
      </w:r>
      <w:proofErr w:type="spellStart"/>
      <w:r>
        <w:rPr>
          <w:rFonts w:asciiTheme="minorHAnsi" w:hAnsiTheme="minorHAnsi" w:cstheme="minorHAnsi"/>
        </w:rPr>
        <w:t>Ea</w:t>
      </w:r>
      <w:proofErr w:type="spellEnd"/>
      <w:r>
        <w:rPr>
          <w:rFonts w:asciiTheme="minorHAnsi" w:hAnsiTheme="minorHAnsi" w:cstheme="minorHAnsi"/>
        </w:rPr>
        <w:t xml:space="preserve"> avec la certification de liaison</w:t>
      </w:r>
      <w:r w:rsidRPr="00F02486">
        <w:rPr>
          <w:rFonts w:asciiTheme="minorHAnsi" w:hAnsiTheme="minorHAnsi" w:cstheme="minorHAnsi"/>
        </w:rPr>
        <w:t>.</w:t>
      </w:r>
    </w:p>
    <w:p w14:paraId="5FD0114E" w14:textId="77777777" w:rsidR="0026711D" w:rsidRPr="00283289" w:rsidRDefault="0026711D" w:rsidP="0026711D">
      <w:pPr>
        <w:rPr>
          <w:rFonts w:asciiTheme="minorHAnsi" w:hAnsiTheme="minorHAnsi" w:cstheme="minorHAnsi"/>
        </w:rPr>
      </w:pPr>
    </w:p>
    <w:p w14:paraId="4C34C0B1" w14:textId="7E520EAB" w:rsidR="0026711D" w:rsidRPr="00283289" w:rsidRDefault="0026711D" w:rsidP="000B4AA5">
      <w:pPr>
        <w:pStyle w:val="Titre3"/>
        <w:rPr>
          <w:rFonts w:asciiTheme="minorHAnsi" w:hAnsiTheme="minorHAnsi" w:cstheme="minorHAnsi"/>
        </w:rPr>
      </w:pPr>
      <w:bookmarkStart w:id="10" w:name="_Toc188456156"/>
      <w:r w:rsidRPr="00283289">
        <w:rPr>
          <w:rFonts w:asciiTheme="minorHAnsi" w:hAnsiTheme="minorHAnsi" w:cstheme="minorHAnsi"/>
        </w:rPr>
        <w:t>Pont radio</w:t>
      </w:r>
      <w:bookmarkEnd w:id="10"/>
    </w:p>
    <w:p w14:paraId="1ED11A99"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Trois infrastructures radio sont présentes sur le site principal LE CARBET :</w:t>
      </w:r>
    </w:p>
    <w:p w14:paraId="56F62052" w14:textId="77777777" w:rsidR="0026711D" w:rsidRPr="00283289" w:rsidRDefault="0026711D" w:rsidP="0026711D">
      <w:pPr>
        <w:rPr>
          <w:rFonts w:asciiTheme="minorHAnsi" w:hAnsiTheme="minorHAnsi" w:cstheme="minorHAnsi"/>
        </w:rPr>
      </w:pPr>
    </w:p>
    <w:p w14:paraId="3B42C13B" w14:textId="45B8DB66" w:rsidR="0026711D" w:rsidRPr="00283289" w:rsidRDefault="0026711D" w:rsidP="007A12CE">
      <w:pPr>
        <w:pStyle w:val="Paragraphedeliste"/>
      </w:pPr>
      <w:r w:rsidRPr="00283289">
        <w:t xml:space="preserve">1 liaison point à point 5 </w:t>
      </w:r>
      <w:proofErr w:type="spellStart"/>
      <w:r w:rsidRPr="00283289">
        <w:t>Ghz</w:t>
      </w:r>
      <w:proofErr w:type="spellEnd"/>
      <w:r w:rsidRPr="00283289">
        <w:t xml:space="preserve"> – 1,2 </w:t>
      </w:r>
      <w:proofErr w:type="spellStart"/>
      <w:r w:rsidRPr="00283289">
        <w:t>Gbps</w:t>
      </w:r>
      <w:proofErr w:type="spellEnd"/>
      <w:r w:rsidRPr="00283289">
        <w:t xml:space="preserve"> assurant le secours en cas de perte de la fibre optique principale entre le Bâtiment Administratif et le bâtiment Médecine ;</w:t>
      </w:r>
    </w:p>
    <w:p w14:paraId="0AFBCD4D" w14:textId="22DB0B13" w:rsidR="0026711D" w:rsidRPr="00283289" w:rsidRDefault="0026711D" w:rsidP="007A12CE">
      <w:pPr>
        <w:pStyle w:val="Paragraphedeliste"/>
      </w:pPr>
      <w:r w:rsidRPr="00283289">
        <w:t xml:space="preserve">1 liaison point à point 5 </w:t>
      </w:r>
      <w:proofErr w:type="spellStart"/>
      <w:r w:rsidRPr="00283289">
        <w:t>Ghz</w:t>
      </w:r>
      <w:proofErr w:type="spellEnd"/>
      <w:r w:rsidRPr="00283289">
        <w:t xml:space="preserve"> – 150 Mbps assurant l’attachement du bâtiment Service Technique avec le bâtiment Administration ;</w:t>
      </w:r>
    </w:p>
    <w:p w14:paraId="78FFC6C8" w14:textId="575FB709" w:rsidR="0026711D" w:rsidRPr="00283289" w:rsidRDefault="0026711D" w:rsidP="007A12CE">
      <w:pPr>
        <w:pStyle w:val="Paragraphedeliste"/>
      </w:pPr>
      <w:r w:rsidRPr="00283289">
        <w:t xml:space="preserve">1 liaison point à point 5 </w:t>
      </w:r>
      <w:proofErr w:type="spellStart"/>
      <w:r w:rsidRPr="00283289">
        <w:t>Ghz</w:t>
      </w:r>
      <w:proofErr w:type="spellEnd"/>
      <w:r w:rsidRPr="00283289">
        <w:t xml:space="preserve"> – 150 Mbps assurant l’attachement du bâtiment Conciergerie avec le bâtiment Administration.</w:t>
      </w:r>
    </w:p>
    <w:p w14:paraId="6B9FC538" w14:textId="77777777" w:rsidR="000B4AA5" w:rsidRDefault="000B4AA5" w:rsidP="0026711D">
      <w:pPr>
        <w:rPr>
          <w:rFonts w:asciiTheme="minorHAnsi" w:hAnsiTheme="minorHAnsi" w:cstheme="minorHAnsi"/>
        </w:rPr>
      </w:pPr>
    </w:p>
    <w:p w14:paraId="1E082176" w14:textId="77777777" w:rsidR="0069638D" w:rsidRDefault="0069638D" w:rsidP="0026711D">
      <w:pPr>
        <w:rPr>
          <w:rFonts w:asciiTheme="minorHAnsi" w:hAnsiTheme="minorHAnsi" w:cstheme="minorHAnsi"/>
        </w:rPr>
      </w:pPr>
    </w:p>
    <w:p w14:paraId="2C37BB97" w14:textId="77777777" w:rsidR="0069638D" w:rsidRDefault="0069638D" w:rsidP="0026711D">
      <w:pPr>
        <w:rPr>
          <w:rFonts w:asciiTheme="minorHAnsi" w:hAnsiTheme="minorHAnsi" w:cstheme="minorHAnsi"/>
        </w:rPr>
      </w:pPr>
    </w:p>
    <w:p w14:paraId="59F062A6" w14:textId="77777777" w:rsidR="0069638D" w:rsidRPr="00283289" w:rsidRDefault="0069638D" w:rsidP="0026711D">
      <w:pPr>
        <w:rPr>
          <w:rFonts w:asciiTheme="minorHAnsi" w:hAnsiTheme="minorHAnsi" w:cstheme="minorHAnsi"/>
        </w:rPr>
      </w:pPr>
    </w:p>
    <w:p w14:paraId="6710E054" w14:textId="755F66A9" w:rsidR="0026711D" w:rsidRPr="00283289" w:rsidRDefault="0026711D" w:rsidP="00B02559">
      <w:pPr>
        <w:pStyle w:val="Titre2"/>
        <w:rPr>
          <w:rFonts w:asciiTheme="minorHAnsi" w:hAnsiTheme="minorHAnsi" w:cstheme="minorHAnsi"/>
        </w:rPr>
      </w:pPr>
      <w:bookmarkStart w:id="11" w:name="_Toc188456157"/>
      <w:r w:rsidRPr="00283289">
        <w:rPr>
          <w:rFonts w:asciiTheme="minorHAnsi" w:hAnsiTheme="minorHAnsi" w:cstheme="minorHAnsi"/>
        </w:rPr>
        <w:t>Site secondaire « Hôpital Saint Pierre »</w:t>
      </w:r>
      <w:bookmarkEnd w:id="11"/>
    </w:p>
    <w:p w14:paraId="0B96D095" w14:textId="77777777" w:rsidR="000B4AA5" w:rsidRPr="00283289" w:rsidRDefault="000B4AA5" w:rsidP="0026711D">
      <w:pPr>
        <w:rPr>
          <w:rFonts w:asciiTheme="minorHAnsi" w:hAnsiTheme="minorHAnsi" w:cstheme="minorHAnsi"/>
        </w:rPr>
      </w:pPr>
    </w:p>
    <w:p w14:paraId="4057EE07" w14:textId="58870141" w:rsidR="0026711D" w:rsidRPr="00283289" w:rsidRDefault="0026711D" w:rsidP="0026711D">
      <w:pPr>
        <w:rPr>
          <w:rFonts w:asciiTheme="minorHAnsi" w:hAnsiTheme="minorHAnsi" w:cstheme="minorHAnsi"/>
        </w:rPr>
      </w:pPr>
      <w:r w:rsidRPr="00283289">
        <w:rPr>
          <w:rFonts w:asciiTheme="minorHAnsi" w:hAnsiTheme="minorHAnsi" w:cstheme="minorHAnsi"/>
        </w:rPr>
        <w:t>Le site dispose d’une infrastructure capillaire cuivre et fibre optique existante et réputée conforme. Le candidat devra néanmoins refaire les noyaux RJ45 et les connectiques optiques afin d’être conforme au standard actuel.</w:t>
      </w:r>
    </w:p>
    <w:p w14:paraId="4EFD6DEA" w14:textId="6B6E7EAD" w:rsidR="000B4AA5" w:rsidRPr="00283289" w:rsidRDefault="000B4AA5" w:rsidP="000B4AA5">
      <w:pPr>
        <w:jc w:val="center"/>
        <w:rPr>
          <w:rFonts w:asciiTheme="minorHAnsi" w:hAnsiTheme="minorHAnsi" w:cstheme="minorHAnsi"/>
        </w:rPr>
      </w:pPr>
      <w:r w:rsidRPr="00283289">
        <w:rPr>
          <w:rFonts w:asciiTheme="minorHAnsi" w:hAnsiTheme="minorHAnsi" w:cstheme="minorHAnsi"/>
          <w:noProof/>
        </w:rPr>
        <w:drawing>
          <wp:inline distT="0" distB="0" distL="0" distR="0" wp14:anchorId="08FE966E" wp14:editId="19C1B132">
            <wp:extent cx="4033778" cy="2276054"/>
            <wp:effectExtent l="0" t="0" r="5080" b="0"/>
            <wp:docPr id="34389697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896979" name=""/>
                    <pic:cNvPicPr/>
                  </pic:nvPicPr>
                  <pic:blipFill rotWithShape="1">
                    <a:blip r:embed="rId13"/>
                    <a:srcRect t="-301" b="-1"/>
                    <a:stretch/>
                  </pic:blipFill>
                  <pic:spPr bwMode="auto">
                    <a:xfrm>
                      <a:off x="0" y="0"/>
                      <a:ext cx="4094317" cy="2310213"/>
                    </a:xfrm>
                    <a:prstGeom prst="rect">
                      <a:avLst/>
                    </a:prstGeom>
                    <a:ln>
                      <a:noFill/>
                    </a:ln>
                    <a:extLst>
                      <a:ext uri="{53640926-AAD7-44D8-BBD7-CCE9431645EC}">
                        <a14:shadowObscured xmlns:a14="http://schemas.microsoft.com/office/drawing/2010/main"/>
                      </a:ext>
                    </a:extLst>
                  </pic:spPr>
                </pic:pic>
              </a:graphicData>
            </a:graphic>
          </wp:inline>
        </w:drawing>
      </w:r>
    </w:p>
    <w:p w14:paraId="08534B14" w14:textId="19F30567" w:rsidR="0026711D" w:rsidRPr="00283289" w:rsidRDefault="0026711D" w:rsidP="0026711D">
      <w:pPr>
        <w:rPr>
          <w:rFonts w:asciiTheme="minorHAnsi" w:hAnsiTheme="minorHAnsi" w:cstheme="minorHAnsi"/>
        </w:rPr>
      </w:pPr>
    </w:p>
    <w:p w14:paraId="7E73EB25"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équipements Lan Ethernet IP existants dans le local technique du site sont détaillés dans l’annexe « CHNC - EXISTANT SWITCHING – Septembre 2024 ».</w:t>
      </w:r>
    </w:p>
    <w:p w14:paraId="4010E314" w14:textId="77777777" w:rsidR="0026711D" w:rsidRPr="00283289" w:rsidRDefault="0026711D" w:rsidP="0026711D">
      <w:pPr>
        <w:rPr>
          <w:rFonts w:asciiTheme="minorHAnsi" w:hAnsiTheme="minorHAnsi" w:cstheme="minorHAnsi"/>
        </w:rPr>
      </w:pPr>
    </w:p>
    <w:p w14:paraId="62E43AAC"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Une infrastructure Wi-Fi est déployée à ce jour sur le site secondaire HOSPITAL ST PIERRE est devra être remplacé.</w:t>
      </w:r>
    </w:p>
    <w:p w14:paraId="68ABD277" w14:textId="77777777" w:rsidR="0026711D" w:rsidRPr="00283289" w:rsidRDefault="0026711D" w:rsidP="0026711D">
      <w:pPr>
        <w:rPr>
          <w:rFonts w:asciiTheme="minorHAnsi" w:hAnsiTheme="minorHAnsi" w:cstheme="minorHAnsi"/>
        </w:rPr>
      </w:pPr>
    </w:p>
    <w:tbl>
      <w:tblPr>
        <w:tblStyle w:val="TableauGrille5Fonc-Accentuation6"/>
        <w:tblW w:w="10001" w:type="dxa"/>
        <w:tblLayout w:type="fixed"/>
        <w:tblLook w:val="04A0" w:firstRow="1" w:lastRow="0" w:firstColumn="1" w:lastColumn="0" w:noHBand="0" w:noVBand="1"/>
      </w:tblPr>
      <w:tblGrid>
        <w:gridCol w:w="3910"/>
        <w:gridCol w:w="3126"/>
        <w:gridCol w:w="2965"/>
      </w:tblGrid>
      <w:tr w:rsidR="00A53172" w:rsidRPr="00283289" w14:paraId="06C601F7" w14:textId="77777777" w:rsidTr="00D453C6">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910" w:type="dxa"/>
            <w:vAlign w:val="center"/>
          </w:tcPr>
          <w:p w14:paraId="2AA3A0C3" w14:textId="77777777" w:rsidR="00A53172" w:rsidRPr="001D3DB7" w:rsidRDefault="00A53172" w:rsidP="00DD1ED5">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Zone</w:t>
            </w:r>
          </w:p>
        </w:tc>
        <w:tc>
          <w:tcPr>
            <w:tcW w:w="3126" w:type="dxa"/>
            <w:vAlign w:val="center"/>
          </w:tcPr>
          <w:p w14:paraId="625B12D5" w14:textId="3E65B712" w:rsidR="00A53172" w:rsidRPr="001D3DB7" w:rsidRDefault="00A53172" w:rsidP="00DD1ED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 w:val="22"/>
                <w:szCs w:val="22"/>
              </w:rPr>
            </w:pPr>
            <w:r w:rsidRPr="001D3DB7">
              <w:rPr>
                <w:rFonts w:asciiTheme="minorHAnsi" w:hAnsiTheme="minorHAnsi" w:cstheme="minorHAnsi"/>
                <w:bCs w:val="0"/>
                <w:sz w:val="22"/>
                <w:szCs w:val="22"/>
              </w:rPr>
              <w:t>Borne DPI</w:t>
            </w:r>
            <w:r>
              <w:rPr>
                <w:rFonts w:asciiTheme="minorHAnsi" w:hAnsiTheme="minorHAnsi" w:cstheme="minorHAnsi"/>
                <w:bCs w:val="0"/>
                <w:sz w:val="22"/>
                <w:szCs w:val="22"/>
              </w:rPr>
              <w:t xml:space="preserve"> existante (Rouge)</w:t>
            </w:r>
          </w:p>
        </w:tc>
        <w:tc>
          <w:tcPr>
            <w:tcW w:w="2965" w:type="dxa"/>
            <w:vAlign w:val="center"/>
          </w:tcPr>
          <w:p w14:paraId="5AEE65D8" w14:textId="6C587B17" w:rsidR="00A53172" w:rsidRPr="001D3DB7" w:rsidRDefault="00A53172" w:rsidP="00DD1ED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 w:val="22"/>
                <w:szCs w:val="22"/>
              </w:rPr>
            </w:pPr>
            <w:r w:rsidRPr="001D3DB7">
              <w:rPr>
                <w:rFonts w:asciiTheme="minorHAnsi" w:hAnsiTheme="minorHAnsi" w:cstheme="minorHAnsi"/>
                <w:bCs w:val="0"/>
                <w:sz w:val="22"/>
                <w:szCs w:val="22"/>
              </w:rPr>
              <w:t xml:space="preserve">Borne </w:t>
            </w:r>
            <w:r>
              <w:rPr>
                <w:rFonts w:asciiTheme="minorHAnsi" w:hAnsiTheme="minorHAnsi" w:cstheme="minorHAnsi"/>
                <w:bCs w:val="0"/>
                <w:sz w:val="22"/>
                <w:szCs w:val="22"/>
              </w:rPr>
              <w:t>à rajouter (Verte)</w:t>
            </w:r>
          </w:p>
        </w:tc>
      </w:tr>
      <w:tr w:rsidR="00A53172" w:rsidRPr="00283289" w14:paraId="06DB5999"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910" w:type="dxa"/>
            <w:vAlign w:val="center"/>
          </w:tcPr>
          <w:p w14:paraId="754602D2" w14:textId="696E63D3" w:rsidR="00A53172" w:rsidRPr="001D3DB7" w:rsidRDefault="00A53172" w:rsidP="00DD1ED5">
            <w:pPr>
              <w:pBdr>
                <w:top w:val="nil"/>
                <w:left w:val="nil"/>
                <w:bottom w:val="nil"/>
                <w:right w:val="nil"/>
                <w:between w:val="nil"/>
              </w:pBdr>
              <w:jc w:val="center"/>
              <w:rPr>
                <w:rFonts w:asciiTheme="minorHAnsi" w:hAnsiTheme="minorHAnsi" w:cstheme="minorHAnsi"/>
                <w:sz w:val="22"/>
                <w:szCs w:val="22"/>
              </w:rPr>
            </w:pPr>
            <w:r w:rsidRPr="001D3DB7">
              <w:rPr>
                <w:rFonts w:asciiTheme="minorHAnsi" w:hAnsiTheme="minorHAnsi" w:cstheme="minorHAnsi"/>
                <w:sz w:val="22"/>
                <w:szCs w:val="22"/>
              </w:rPr>
              <w:t>Salle kiné</w:t>
            </w:r>
            <w:r>
              <w:rPr>
                <w:rFonts w:asciiTheme="minorHAnsi" w:hAnsiTheme="minorHAnsi" w:cstheme="minorHAnsi"/>
                <w:sz w:val="22"/>
                <w:szCs w:val="22"/>
              </w:rPr>
              <w:t xml:space="preserve"> - réfectoire (RDC)</w:t>
            </w:r>
          </w:p>
        </w:tc>
        <w:tc>
          <w:tcPr>
            <w:tcW w:w="3126" w:type="dxa"/>
            <w:vAlign w:val="center"/>
          </w:tcPr>
          <w:p w14:paraId="19E724EF" w14:textId="25D5FD23" w:rsidR="00A53172" w:rsidRPr="00283289" w:rsidRDefault="00A53172" w:rsidP="00DD1ED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0</w:t>
            </w:r>
          </w:p>
        </w:tc>
        <w:tc>
          <w:tcPr>
            <w:tcW w:w="2965" w:type="dxa"/>
            <w:vAlign w:val="center"/>
          </w:tcPr>
          <w:p w14:paraId="538094DA" w14:textId="0816164E" w:rsidR="00A53172" w:rsidRPr="00283289" w:rsidRDefault="00A53172" w:rsidP="00DD1ED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1</w:t>
            </w:r>
          </w:p>
        </w:tc>
      </w:tr>
      <w:tr w:rsidR="00A53172" w:rsidRPr="00283289" w14:paraId="2A377AAC"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3910" w:type="dxa"/>
            <w:vAlign w:val="center"/>
          </w:tcPr>
          <w:p w14:paraId="2808F35D" w14:textId="68B8CE39" w:rsidR="00A53172" w:rsidRPr="001D3DB7" w:rsidRDefault="00A53172" w:rsidP="00DD1ED5">
            <w:pPr>
              <w:pBdr>
                <w:top w:val="nil"/>
                <w:left w:val="nil"/>
                <w:bottom w:val="nil"/>
                <w:right w:val="nil"/>
                <w:between w:val="nil"/>
              </w:pBdr>
              <w:jc w:val="center"/>
              <w:rPr>
                <w:rFonts w:asciiTheme="minorHAnsi" w:hAnsiTheme="minorHAnsi" w:cstheme="minorHAnsi"/>
                <w:sz w:val="22"/>
                <w:szCs w:val="22"/>
              </w:rPr>
            </w:pPr>
            <w:r w:rsidRPr="001D3DB7">
              <w:rPr>
                <w:rFonts w:asciiTheme="minorHAnsi" w:hAnsiTheme="minorHAnsi" w:cstheme="minorHAnsi"/>
                <w:sz w:val="22"/>
                <w:szCs w:val="22"/>
              </w:rPr>
              <w:t>Activité soins</w:t>
            </w:r>
            <w:r>
              <w:rPr>
                <w:rFonts w:asciiTheme="minorHAnsi" w:hAnsiTheme="minorHAnsi" w:cstheme="minorHAnsi"/>
                <w:sz w:val="22"/>
                <w:szCs w:val="22"/>
              </w:rPr>
              <w:t xml:space="preserve"> Kiné (RDC)</w:t>
            </w:r>
          </w:p>
        </w:tc>
        <w:tc>
          <w:tcPr>
            <w:tcW w:w="3126" w:type="dxa"/>
            <w:vAlign w:val="center"/>
          </w:tcPr>
          <w:p w14:paraId="7A6CF3C6" w14:textId="2CEDE376" w:rsidR="00A53172" w:rsidRPr="00283289" w:rsidRDefault="00A53172" w:rsidP="00DD1ED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1</w:t>
            </w:r>
          </w:p>
        </w:tc>
        <w:tc>
          <w:tcPr>
            <w:tcW w:w="2965" w:type="dxa"/>
            <w:vAlign w:val="center"/>
          </w:tcPr>
          <w:p w14:paraId="40D0ED96" w14:textId="15770139" w:rsidR="00A53172" w:rsidRPr="00283289" w:rsidRDefault="00A53172" w:rsidP="00DD1ED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r>
      <w:tr w:rsidR="00A53172" w:rsidRPr="00283289" w14:paraId="4D8783C6"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910" w:type="dxa"/>
            <w:vAlign w:val="center"/>
          </w:tcPr>
          <w:p w14:paraId="2D69D088" w14:textId="1C74E796" w:rsidR="00A53172" w:rsidRPr="001D3DB7" w:rsidRDefault="00A53172" w:rsidP="00DD1ED5">
            <w:pPr>
              <w:pBdr>
                <w:top w:val="nil"/>
                <w:left w:val="nil"/>
                <w:bottom w:val="nil"/>
                <w:right w:val="nil"/>
                <w:between w:val="nil"/>
              </w:pBdr>
              <w:jc w:val="center"/>
              <w:rPr>
                <w:rFonts w:asciiTheme="minorHAnsi" w:hAnsiTheme="minorHAnsi" w:cstheme="minorHAnsi"/>
                <w:sz w:val="22"/>
                <w:szCs w:val="22"/>
              </w:rPr>
            </w:pPr>
            <w:r>
              <w:rPr>
                <w:rFonts w:asciiTheme="minorHAnsi" w:hAnsiTheme="minorHAnsi" w:cstheme="minorHAnsi"/>
                <w:sz w:val="22"/>
                <w:szCs w:val="22"/>
              </w:rPr>
              <w:t>Direction (RDC)</w:t>
            </w:r>
          </w:p>
        </w:tc>
        <w:tc>
          <w:tcPr>
            <w:tcW w:w="3126" w:type="dxa"/>
            <w:vAlign w:val="center"/>
          </w:tcPr>
          <w:p w14:paraId="4F71C626" w14:textId="06662E42" w:rsidR="00A53172" w:rsidRPr="00283289" w:rsidRDefault="00A53172" w:rsidP="00DD1ED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0</w:t>
            </w:r>
          </w:p>
        </w:tc>
        <w:tc>
          <w:tcPr>
            <w:tcW w:w="2965" w:type="dxa"/>
            <w:vAlign w:val="center"/>
          </w:tcPr>
          <w:p w14:paraId="5ACB8A5A" w14:textId="21E55D96" w:rsidR="00A53172" w:rsidRPr="00283289" w:rsidRDefault="00A53172" w:rsidP="00DD1ED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1</w:t>
            </w:r>
          </w:p>
        </w:tc>
      </w:tr>
      <w:tr w:rsidR="00A53172" w:rsidRPr="00283289" w14:paraId="7D4B06E4"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3910" w:type="dxa"/>
            <w:vAlign w:val="center"/>
          </w:tcPr>
          <w:p w14:paraId="62D71E0A" w14:textId="0DAE8E72" w:rsidR="00A53172" w:rsidRPr="00DD1ED5" w:rsidRDefault="00A53172" w:rsidP="00DD1ED5">
            <w:pPr>
              <w:pBdr>
                <w:top w:val="nil"/>
                <w:left w:val="nil"/>
                <w:bottom w:val="nil"/>
                <w:right w:val="nil"/>
                <w:between w:val="nil"/>
              </w:pBdr>
              <w:jc w:val="center"/>
              <w:rPr>
                <w:rFonts w:asciiTheme="minorHAnsi" w:hAnsiTheme="minorHAnsi" w:cstheme="minorHAnsi"/>
                <w:sz w:val="22"/>
                <w:szCs w:val="22"/>
              </w:rPr>
            </w:pPr>
            <w:r w:rsidRPr="00DD1ED5">
              <w:rPr>
                <w:rFonts w:asciiTheme="minorHAnsi" w:hAnsiTheme="minorHAnsi" w:cstheme="minorHAnsi"/>
                <w:sz w:val="22"/>
                <w:szCs w:val="22"/>
              </w:rPr>
              <w:t xml:space="preserve">Salle </w:t>
            </w:r>
            <w:r>
              <w:rPr>
                <w:rFonts w:asciiTheme="minorHAnsi" w:hAnsiTheme="minorHAnsi" w:cstheme="minorHAnsi"/>
                <w:sz w:val="22"/>
                <w:szCs w:val="22"/>
              </w:rPr>
              <w:t>Conseil Admin. (1</w:t>
            </w:r>
            <w:r w:rsidRPr="00A53172">
              <w:rPr>
                <w:rFonts w:asciiTheme="minorHAnsi" w:hAnsiTheme="minorHAnsi" w:cstheme="minorHAnsi"/>
                <w:sz w:val="22"/>
                <w:szCs w:val="22"/>
                <w:vertAlign w:val="superscript"/>
              </w:rPr>
              <w:t>er</w:t>
            </w:r>
            <w:r>
              <w:rPr>
                <w:rFonts w:asciiTheme="minorHAnsi" w:hAnsiTheme="minorHAnsi" w:cstheme="minorHAnsi"/>
                <w:sz w:val="22"/>
                <w:szCs w:val="22"/>
              </w:rPr>
              <w:t xml:space="preserve"> étage)</w:t>
            </w:r>
          </w:p>
        </w:tc>
        <w:tc>
          <w:tcPr>
            <w:tcW w:w="3126" w:type="dxa"/>
            <w:vAlign w:val="center"/>
          </w:tcPr>
          <w:p w14:paraId="71A86109" w14:textId="04E2AEB4" w:rsidR="00A53172" w:rsidRPr="00283289" w:rsidRDefault="00A53172" w:rsidP="00DD1ED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1</w:t>
            </w:r>
          </w:p>
        </w:tc>
        <w:tc>
          <w:tcPr>
            <w:tcW w:w="2965" w:type="dxa"/>
            <w:vAlign w:val="center"/>
          </w:tcPr>
          <w:p w14:paraId="639F9CB0" w14:textId="12077512" w:rsidR="00A53172" w:rsidRPr="00283289" w:rsidRDefault="00A53172" w:rsidP="00DD1ED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r>
      <w:tr w:rsidR="00A53172" w:rsidRPr="00283289" w14:paraId="4300D042"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910" w:type="dxa"/>
            <w:vAlign w:val="center"/>
          </w:tcPr>
          <w:p w14:paraId="42545BCE" w14:textId="673B2E3F" w:rsidR="00A53172" w:rsidRPr="00DD1ED5" w:rsidRDefault="00A53172" w:rsidP="00DD1ED5">
            <w:pPr>
              <w:pBdr>
                <w:top w:val="nil"/>
                <w:left w:val="nil"/>
                <w:bottom w:val="nil"/>
                <w:right w:val="nil"/>
                <w:between w:val="nil"/>
              </w:pBdr>
              <w:jc w:val="center"/>
              <w:rPr>
                <w:rFonts w:asciiTheme="minorHAnsi" w:hAnsiTheme="minorHAnsi" w:cstheme="minorHAnsi"/>
                <w:sz w:val="22"/>
                <w:szCs w:val="22"/>
              </w:rPr>
            </w:pPr>
            <w:r w:rsidRPr="00DD1ED5">
              <w:rPr>
                <w:rFonts w:asciiTheme="minorHAnsi" w:hAnsiTheme="minorHAnsi" w:cstheme="minorHAnsi"/>
                <w:sz w:val="22"/>
                <w:szCs w:val="22"/>
              </w:rPr>
              <w:t>Direction (Cadre infirmière)</w:t>
            </w:r>
            <w:r>
              <w:rPr>
                <w:rFonts w:asciiTheme="minorHAnsi" w:hAnsiTheme="minorHAnsi" w:cstheme="minorHAnsi"/>
                <w:sz w:val="22"/>
                <w:szCs w:val="22"/>
              </w:rPr>
              <w:t xml:space="preserve"> 1</w:t>
            </w:r>
            <w:r w:rsidRPr="00A53172">
              <w:rPr>
                <w:rFonts w:asciiTheme="minorHAnsi" w:hAnsiTheme="minorHAnsi" w:cstheme="minorHAnsi"/>
                <w:sz w:val="22"/>
                <w:szCs w:val="22"/>
                <w:vertAlign w:val="superscript"/>
              </w:rPr>
              <w:t>er</w:t>
            </w:r>
            <w:r>
              <w:rPr>
                <w:rFonts w:asciiTheme="minorHAnsi" w:hAnsiTheme="minorHAnsi" w:cstheme="minorHAnsi"/>
                <w:sz w:val="22"/>
                <w:szCs w:val="22"/>
              </w:rPr>
              <w:t xml:space="preserve"> étage</w:t>
            </w:r>
          </w:p>
        </w:tc>
        <w:tc>
          <w:tcPr>
            <w:tcW w:w="3126" w:type="dxa"/>
            <w:vAlign w:val="center"/>
          </w:tcPr>
          <w:p w14:paraId="3952B4CB" w14:textId="6D2B1688" w:rsidR="00A53172" w:rsidRPr="00283289" w:rsidRDefault="00A53172" w:rsidP="00DD1ED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w:t>
            </w:r>
          </w:p>
        </w:tc>
        <w:tc>
          <w:tcPr>
            <w:tcW w:w="2965" w:type="dxa"/>
            <w:vAlign w:val="center"/>
          </w:tcPr>
          <w:p w14:paraId="34EEAA1C" w14:textId="2D6711BB" w:rsidR="00A53172" w:rsidRPr="00283289" w:rsidRDefault="00A53172" w:rsidP="00DD1ED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0</w:t>
            </w:r>
          </w:p>
        </w:tc>
      </w:tr>
      <w:tr w:rsidR="00A53172" w:rsidRPr="00283289" w14:paraId="7798F137"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3910" w:type="dxa"/>
            <w:vAlign w:val="center"/>
          </w:tcPr>
          <w:p w14:paraId="114256E3" w14:textId="3E447961" w:rsidR="00A53172" w:rsidRPr="00DD1ED5" w:rsidRDefault="00A53172" w:rsidP="00DD1ED5">
            <w:pPr>
              <w:pBdr>
                <w:top w:val="nil"/>
                <w:left w:val="nil"/>
                <w:bottom w:val="nil"/>
                <w:right w:val="nil"/>
                <w:between w:val="nil"/>
              </w:pBdr>
              <w:jc w:val="center"/>
              <w:rPr>
                <w:rFonts w:asciiTheme="minorHAnsi" w:hAnsiTheme="minorHAnsi" w:cstheme="minorHAnsi"/>
                <w:sz w:val="22"/>
                <w:szCs w:val="22"/>
              </w:rPr>
            </w:pPr>
            <w:r w:rsidRPr="00DD1ED5">
              <w:rPr>
                <w:rFonts w:asciiTheme="minorHAnsi" w:hAnsiTheme="minorHAnsi" w:cstheme="minorHAnsi"/>
                <w:sz w:val="22"/>
                <w:szCs w:val="22"/>
              </w:rPr>
              <w:t>Couloirs chambres (1</w:t>
            </w:r>
            <w:r w:rsidRPr="00DD1ED5">
              <w:rPr>
                <w:rFonts w:asciiTheme="minorHAnsi" w:hAnsiTheme="minorHAnsi" w:cstheme="minorHAnsi"/>
                <w:sz w:val="22"/>
                <w:szCs w:val="22"/>
                <w:vertAlign w:val="superscript"/>
              </w:rPr>
              <w:t>er</w:t>
            </w:r>
            <w:r w:rsidRPr="00DD1ED5">
              <w:rPr>
                <w:rFonts w:asciiTheme="minorHAnsi" w:hAnsiTheme="minorHAnsi" w:cstheme="minorHAnsi"/>
                <w:sz w:val="22"/>
                <w:szCs w:val="22"/>
              </w:rPr>
              <w:t xml:space="preserve"> étage)</w:t>
            </w:r>
          </w:p>
        </w:tc>
        <w:tc>
          <w:tcPr>
            <w:tcW w:w="3126" w:type="dxa"/>
            <w:vAlign w:val="center"/>
          </w:tcPr>
          <w:p w14:paraId="390BECF3" w14:textId="30B93FB9" w:rsidR="00A53172" w:rsidRPr="00283289" w:rsidRDefault="00A53172" w:rsidP="00DD1ED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3</w:t>
            </w:r>
          </w:p>
        </w:tc>
        <w:tc>
          <w:tcPr>
            <w:tcW w:w="2965" w:type="dxa"/>
            <w:vAlign w:val="center"/>
          </w:tcPr>
          <w:p w14:paraId="198DFFBF" w14:textId="1765905D" w:rsidR="00A53172" w:rsidRPr="00283289" w:rsidRDefault="00A53172" w:rsidP="00DD1ED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0</w:t>
            </w:r>
          </w:p>
        </w:tc>
      </w:tr>
      <w:tr w:rsidR="00A53172" w:rsidRPr="00283289" w14:paraId="41454B22"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910" w:type="dxa"/>
            <w:vAlign w:val="center"/>
          </w:tcPr>
          <w:p w14:paraId="0F436D54" w14:textId="7A1FBF0E" w:rsidR="00A53172" w:rsidRPr="001D3DB7" w:rsidRDefault="00A53172" w:rsidP="00DD1ED5">
            <w:pPr>
              <w:pBdr>
                <w:top w:val="nil"/>
                <w:left w:val="nil"/>
                <w:bottom w:val="nil"/>
                <w:right w:val="nil"/>
                <w:between w:val="nil"/>
              </w:pBdr>
              <w:jc w:val="center"/>
              <w:rPr>
                <w:rFonts w:asciiTheme="minorHAnsi" w:hAnsiTheme="minorHAnsi" w:cstheme="minorHAnsi"/>
                <w:sz w:val="22"/>
                <w:szCs w:val="22"/>
              </w:rPr>
            </w:pPr>
            <w:r>
              <w:rPr>
                <w:rFonts w:asciiTheme="minorHAnsi" w:hAnsiTheme="minorHAnsi" w:cstheme="minorHAnsi"/>
                <w:sz w:val="22"/>
                <w:szCs w:val="22"/>
              </w:rPr>
              <w:t>Total :</w:t>
            </w:r>
          </w:p>
        </w:tc>
        <w:tc>
          <w:tcPr>
            <w:tcW w:w="3126" w:type="dxa"/>
            <w:vAlign w:val="center"/>
          </w:tcPr>
          <w:p w14:paraId="28C5E52B" w14:textId="71ADAA50" w:rsidR="00A53172" w:rsidRPr="004B4339" w:rsidRDefault="00A53172" w:rsidP="00DD1ED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color w:val="000000"/>
                <w:sz w:val="22"/>
                <w:szCs w:val="22"/>
              </w:rPr>
            </w:pPr>
            <w:r>
              <w:rPr>
                <w:rFonts w:asciiTheme="minorHAnsi" w:hAnsiTheme="minorHAnsi" w:cstheme="minorHAnsi"/>
                <w:b/>
                <w:bCs/>
                <w:color w:val="000000"/>
                <w:sz w:val="22"/>
                <w:szCs w:val="22"/>
              </w:rPr>
              <w:t>6</w:t>
            </w:r>
          </w:p>
        </w:tc>
        <w:tc>
          <w:tcPr>
            <w:tcW w:w="2965" w:type="dxa"/>
            <w:vAlign w:val="center"/>
          </w:tcPr>
          <w:p w14:paraId="4AF55832" w14:textId="0847887D" w:rsidR="00A53172" w:rsidRPr="004B4339" w:rsidRDefault="00A53172" w:rsidP="00DD1ED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color w:val="000000"/>
                <w:sz w:val="22"/>
                <w:szCs w:val="22"/>
              </w:rPr>
            </w:pPr>
            <w:r>
              <w:rPr>
                <w:rFonts w:asciiTheme="minorHAnsi" w:hAnsiTheme="minorHAnsi" w:cstheme="minorHAnsi"/>
                <w:b/>
                <w:bCs/>
                <w:color w:val="000000"/>
                <w:sz w:val="22"/>
                <w:szCs w:val="22"/>
              </w:rPr>
              <w:t>2</w:t>
            </w:r>
          </w:p>
        </w:tc>
      </w:tr>
    </w:tbl>
    <w:p w14:paraId="01BEB60E" w14:textId="06ACB4E0" w:rsidR="0026711D" w:rsidRDefault="0026711D" w:rsidP="0026711D">
      <w:pPr>
        <w:rPr>
          <w:rFonts w:asciiTheme="minorHAnsi" w:hAnsiTheme="minorHAnsi" w:cstheme="minorHAnsi"/>
        </w:rPr>
      </w:pPr>
    </w:p>
    <w:p w14:paraId="0D8B52D7" w14:textId="77777777" w:rsidR="00863AC4" w:rsidRPr="00283289" w:rsidRDefault="00863AC4" w:rsidP="00863AC4">
      <w:pPr>
        <w:rPr>
          <w:rFonts w:asciiTheme="minorHAnsi" w:hAnsiTheme="minorHAnsi" w:cstheme="minorHAnsi"/>
        </w:rPr>
      </w:pPr>
      <w:r w:rsidRPr="00F02486">
        <w:rPr>
          <w:rFonts w:asciiTheme="minorHAnsi" w:hAnsiTheme="minorHAnsi" w:cstheme="minorHAnsi"/>
        </w:rPr>
        <w:t xml:space="preserve">Le déploiement des nouvelles bornes Wi-Fi nécessitera la création des liaisons capillaire cuivre 4 paires </w:t>
      </w:r>
      <w:r>
        <w:rPr>
          <w:rFonts w:asciiTheme="minorHAnsi" w:hAnsiTheme="minorHAnsi" w:cstheme="minorHAnsi"/>
        </w:rPr>
        <w:t xml:space="preserve">F/FTP </w:t>
      </w:r>
      <w:r w:rsidRPr="00F02486">
        <w:rPr>
          <w:rFonts w:asciiTheme="minorHAnsi" w:hAnsiTheme="minorHAnsi" w:cstheme="minorHAnsi"/>
        </w:rPr>
        <w:t>Cat 6a</w:t>
      </w:r>
      <w:r>
        <w:rPr>
          <w:rFonts w:asciiTheme="minorHAnsi" w:hAnsiTheme="minorHAnsi" w:cstheme="minorHAnsi"/>
        </w:rPr>
        <w:t xml:space="preserve"> classe </w:t>
      </w:r>
      <w:proofErr w:type="spellStart"/>
      <w:r>
        <w:rPr>
          <w:rFonts w:asciiTheme="minorHAnsi" w:hAnsiTheme="minorHAnsi" w:cstheme="minorHAnsi"/>
        </w:rPr>
        <w:t>Ea</w:t>
      </w:r>
      <w:proofErr w:type="spellEnd"/>
      <w:r>
        <w:rPr>
          <w:rFonts w:asciiTheme="minorHAnsi" w:hAnsiTheme="minorHAnsi" w:cstheme="minorHAnsi"/>
        </w:rPr>
        <w:t xml:space="preserve"> avec la certification de liaison</w:t>
      </w:r>
      <w:r w:rsidRPr="00F02486">
        <w:rPr>
          <w:rFonts w:asciiTheme="minorHAnsi" w:hAnsiTheme="minorHAnsi" w:cstheme="minorHAnsi"/>
        </w:rPr>
        <w:t>.</w:t>
      </w:r>
    </w:p>
    <w:p w14:paraId="001A5714" w14:textId="77777777" w:rsidR="00863AC4" w:rsidRPr="00283289" w:rsidRDefault="00863AC4" w:rsidP="0026711D">
      <w:pPr>
        <w:rPr>
          <w:rFonts w:asciiTheme="minorHAnsi" w:hAnsiTheme="minorHAnsi" w:cstheme="minorHAnsi"/>
        </w:rPr>
      </w:pPr>
    </w:p>
    <w:p w14:paraId="16D708A3" w14:textId="509B6D45" w:rsidR="0026711D" w:rsidRPr="00283289" w:rsidRDefault="000B4AA5" w:rsidP="00912548">
      <w:pPr>
        <w:jc w:val="center"/>
        <w:rPr>
          <w:rFonts w:asciiTheme="minorHAnsi" w:hAnsiTheme="minorHAnsi" w:cstheme="minorHAnsi"/>
        </w:rPr>
      </w:pPr>
      <w:r w:rsidRPr="00283289">
        <w:rPr>
          <w:rFonts w:asciiTheme="minorHAnsi" w:hAnsiTheme="minorHAnsi" w:cstheme="minorHAnsi"/>
          <w:noProof/>
        </w:rPr>
        <w:lastRenderedPageBreak/>
        <w:drawing>
          <wp:inline distT="0" distB="0" distL="0" distR="0" wp14:anchorId="6EE81A36" wp14:editId="4FF23CEB">
            <wp:extent cx="4080547" cy="2295533"/>
            <wp:effectExtent l="0" t="0" r="0" b="3175"/>
            <wp:docPr id="4742426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24264" name=""/>
                    <pic:cNvPicPr/>
                  </pic:nvPicPr>
                  <pic:blipFill>
                    <a:blip r:embed="rId14"/>
                    <a:stretch>
                      <a:fillRect/>
                    </a:stretch>
                  </pic:blipFill>
                  <pic:spPr>
                    <a:xfrm>
                      <a:off x="0" y="0"/>
                      <a:ext cx="4135314" cy="2326343"/>
                    </a:xfrm>
                    <a:prstGeom prst="rect">
                      <a:avLst/>
                    </a:prstGeom>
                  </pic:spPr>
                </pic:pic>
              </a:graphicData>
            </a:graphic>
          </wp:inline>
        </w:drawing>
      </w:r>
    </w:p>
    <w:p w14:paraId="17D51C50" w14:textId="77777777" w:rsidR="000B4AA5" w:rsidRPr="00283289" w:rsidRDefault="000B4AA5" w:rsidP="0026711D">
      <w:pPr>
        <w:rPr>
          <w:rFonts w:asciiTheme="minorHAnsi" w:hAnsiTheme="minorHAnsi" w:cstheme="minorHAnsi"/>
        </w:rPr>
      </w:pPr>
    </w:p>
    <w:p w14:paraId="52730D7A" w14:textId="33EFF6A0" w:rsidR="0026711D" w:rsidRPr="00283289" w:rsidRDefault="0026711D" w:rsidP="00B02559">
      <w:pPr>
        <w:pStyle w:val="Titre2"/>
        <w:rPr>
          <w:rFonts w:asciiTheme="minorHAnsi" w:hAnsiTheme="minorHAnsi" w:cstheme="minorHAnsi"/>
        </w:rPr>
      </w:pPr>
      <w:bookmarkStart w:id="12" w:name="_Toc188456158"/>
      <w:r w:rsidRPr="00283289">
        <w:rPr>
          <w:rFonts w:asciiTheme="minorHAnsi" w:hAnsiTheme="minorHAnsi" w:cstheme="minorHAnsi"/>
        </w:rPr>
        <w:t xml:space="preserve">Site secondaire « </w:t>
      </w:r>
      <w:proofErr w:type="spellStart"/>
      <w:r w:rsidRPr="00283289">
        <w:rPr>
          <w:rFonts w:asciiTheme="minorHAnsi" w:hAnsiTheme="minorHAnsi" w:cstheme="minorHAnsi"/>
        </w:rPr>
        <w:t>Ehpad</w:t>
      </w:r>
      <w:proofErr w:type="spellEnd"/>
      <w:r w:rsidRPr="00283289">
        <w:rPr>
          <w:rFonts w:asciiTheme="minorHAnsi" w:hAnsiTheme="minorHAnsi" w:cstheme="minorHAnsi"/>
        </w:rPr>
        <w:t xml:space="preserve"> du Prêcheur »</w:t>
      </w:r>
      <w:bookmarkEnd w:id="12"/>
    </w:p>
    <w:p w14:paraId="7ED3C5F1" w14:textId="77777777" w:rsidR="000B4AA5" w:rsidRPr="00283289" w:rsidRDefault="000B4AA5" w:rsidP="0026711D">
      <w:pPr>
        <w:rPr>
          <w:rFonts w:asciiTheme="minorHAnsi" w:hAnsiTheme="minorHAnsi" w:cstheme="minorHAnsi"/>
        </w:rPr>
      </w:pPr>
    </w:p>
    <w:p w14:paraId="747214A2" w14:textId="68ED6B3D" w:rsidR="0026711D" w:rsidRPr="00283289" w:rsidRDefault="0026711D" w:rsidP="0026711D">
      <w:pPr>
        <w:rPr>
          <w:rFonts w:asciiTheme="minorHAnsi" w:hAnsiTheme="minorHAnsi" w:cstheme="minorHAnsi"/>
        </w:rPr>
      </w:pPr>
      <w:r w:rsidRPr="00283289">
        <w:rPr>
          <w:rFonts w:asciiTheme="minorHAnsi" w:hAnsiTheme="minorHAnsi" w:cstheme="minorHAnsi"/>
        </w:rPr>
        <w:t>Le site dispose d’une infrastructure capillaire cuivre et fibre optique existante et réputée conforme. Le candidat devra néanmoins refaire les noyaux RJ45 et les connectiques optiques afin d’être conforme au standard actuel</w:t>
      </w:r>
    </w:p>
    <w:p w14:paraId="7FAD6521" w14:textId="3A0D8D63" w:rsidR="000B4AA5" w:rsidRPr="00617006" w:rsidRDefault="000B4AA5" w:rsidP="000B4AA5">
      <w:pPr>
        <w:jc w:val="center"/>
        <w:rPr>
          <w:rFonts w:asciiTheme="minorHAnsi" w:hAnsiTheme="minorHAnsi" w:cstheme="minorHAnsi"/>
        </w:rPr>
      </w:pPr>
      <w:r w:rsidRPr="00617006">
        <w:rPr>
          <w:rFonts w:asciiTheme="minorHAnsi" w:hAnsiTheme="minorHAnsi" w:cstheme="minorHAnsi"/>
          <w:noProof/>
        </w:rPr>
        <w:drawing>
          <wp:inline distT="0" distB="0" distL="0" distR="0" wp14:anchorId="34F5E61C" wp14:editId="1EBB9D58">
            <wp:extent cx="3942110" cy="1967697"/>
            <wp:effectExtent l="0" t="0" r="0" b="1270"/>
            <wp:docPr id="77431198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311982" name=""/>
                    <pic:cNvPicPr/>
                  </pic:nvPicPr>
                  <pic:blipFill>
                    <a:blip r:embed="rId15"/>
                    <a:stretch>
                      <a:fillRect/>
                    </a:stretch>
                  </pic:blipFill>
                  <pic:spPr>
                    <a:xfrm>
                      <a:off x="0" y="0"/>
                      <a:ext cx="4016051" cy="2004605"/>
                    </a:xfrm>
                    <a:prstGeom prst="rect">
                      <a:avLst/>
                    </a:prstGeom>
                  </pic:spPr>
                </pic:pic>
              </a:graphicData>
            </a:graphic>
          </wp:inline>
        </w:drawing>
      </w:r>
    </w:p>
    <w:p w14:paraId="578E6F2E" w14:textId="77777777" w:rsidR="0026711D" w:rsidRPr="00617006" w:rsidRDefault="0026711D" w:rsidP="0026711D">
      <w:pPr>
        <w:rPr>
          <w:rFonts w:asciiTheme="minorHAnsi" w:hAnsiTheme="minorHAnsi" w:cstheme="minorHAnsi"/>
        </w:rPr>
      </w:pPr>
    </w:p>
    <w:p w14:paraId="0E4C19F2" w14:textId="77777777" w:rsidR="0026711D" w:rsidRPr="00617006" w:rsidRDefault="0026711D" w:rsidP="0026711D">
      <w:pPr>
        <w:rPr>
          <w:rFonts w:asciiTheme="minorHAnsi" w:hAnsiTheme="minorHAnsi" w:cstheme="minorHAnsi"/>
        </w:rPr>
      </w:pPr>
      <w:r w:rsidRPr="00617006">
        <w:rPr>
          <w:rFonts w:asciiTheme="minorHAnsi" w:hAnsiTheme="minorHAnsi" w:cstheme="minorHAnsi"/>
        </w:rPr>
        <w:t>Les équipements Lan Ethernet IP existants dans le local technique du site sont détaillés dans l’annexe « CHNC - EXISTANT SWITCHING – Septembre 2024 ».</w:t>
      </w:r>
    </w:p>
    <w:p w14:paraId="188C116A" w14:textId="77777777" w:rsidR="0026711D" w:rsidRPr="00617006" w:rsidRDefault="0026711D" w:rsidP="0026711D">
      <w:pPr>
        <w:rPr>
          <w:rFonts w:asciiTheme="minorHAnsi" w:hAnsiTheme="minorHAnsi" w:cstheme="minorHAnsi"/>
        </w:rPr>
      </w:pPr>
    </w:p>
    <w:p w14:paraId="5084C156" w14:textId="680795EF" w:rsidR="0026711D" w:rsidRPr="00617006" w:rsidRDefault="0026711D" w:rsidP="0026711D">
      <w:pPr>
        <w:rPr>
          <w:rFonts w:asciiTheme="minorHAnsi" w:hAnsiTheme="minorHAnsi" w:cstheme="minorHAnsi"/>
        </w:rPr>
      </w:pPr>
      <w:r w:rsidRPr="00617006">
        <w:rPr>
          <w:rFonts w:asciiTheme="minorHAnsi" w:hAnsiTheme="minorHAnsi" w:cstheme="minorHAnsi"/>
        </w:rPr>
        <w:t>Une infrastructure Wi-Fi est déployée à ce jour sur le site secondaire LE PRECHEUR.</w:t>
      </w:r>
      <w:r w:rsidR="00F02486">
        <w:rPr>
          <w:rFonts w:asciiTheme="minorHAnsi" w:hAnsiTheme="minorHAnsi" w:cstheme="minorHAnsi"/>
        </w:rPr>
        <w:t xml:space="preserve"> </w:t>
      </w:r>
    </w:p>
    <w:p w14:paraId="0FF9D211" w14:textId="77777777" w:rsidR="0026711D" w:rsidRPr="00617006" w:rsidRDefault="0026711D" w:rsidP="0026711D">
      <w:pPr>
        <w:rPr>
          <w:rFonts w:asciiTheme="minorHAnsi" w:hAnsiTheme="minorHAnsi" w:cstheme="minorHAnsi"/>
        </w:rPr>
      </w:pPr>
    </w:p>
    <w:tbl>
      <w:tblPr>
        <w:tblStyle w:val="TableauGrille5Fonc-Accentuation6"/>
        <w:tblW w:w="10193" w:type="dxa"/>
        <w:tblLayout w:type="fixed"/>
        <w:tblLook w:val="04A0" w:firstRow="1" w:lastRow="0" w:firstColumn="1" w:lastColumn="0" w:noHBand="0" w:noVBand="1"/>
      </w:tblPr>
      <w:tblGrid>
        <w:gridCol w:w="3667"/>
        <w:gridCol w:w="3263"/>
        <w:gridCol w:w="3263"/>
      </w:tblGrid>
      <w:tr w:rsidR="00773344" w:rsidRPr="00617006" w14:paraId="79F002E6" w14:textId="77777777" w:rsidTr="00D453C6">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667" w:type="dxa"/>
            <w:vAlign w:val="center"/>
          </w:tcPr>
          <w:p w14:paraId="7D8D71D6" w14:textId="77777777" w:rsidR="00773344" w:rsidRPr="00617006" w:rsidRDefault="00773344" w:rsidP="00773344">
            <w:pPr>
              <w:pBdr>
                <w:top w:val="nil"/>
                <w:left w:val="nil"/>
                <w:bottom w:val="nil"/>
                <w:right w:val="nil"/>
                <w:between w:val="nil"/>
              </w:pBdr>
              <w:jc w:val="center"/>
              <w:rPr>
                <w:rFonts w:asciiTheme="minorHAnsi" w:hAnsiTheme="minorHAnsi" w:cstheme="minorHAnsi"/>
                <w:bCs w:val="0"/>
                <w:sz w:val="22"/>
                <w:szCs w:val="22"/>
              </w:rPr>
            </w:pPr>
            <w:r w:rsidRPr="00617006">
              <w:rPr>
                <w:rFonts w:asciiTheme="minorHAnsi" w:hAnsiTheme="minorHAnsi" w:cstheme="minorHAnsi"/>
                <w:bCs w:val="0"/>
                <w:sz w:val="22"/>
                <w:szCs w:val="22"/>
              </w:rPr>
              <w:t>Zone</w:t>
            </w:r>
          </w:p>
        </w:tc>
        <w:tc>
          <w:tcPr>
            <w:tcW w:w="3263" w:type="dxa"/>
            <w:vAlign w:val="center"/>
          </w:tcPr>
          <w:p w14:paraId="04FD56FF" w14:textId="4FE27BDF" w:rsidR="00773344" w:rsidRPr="00617006" w:rsidRDefault="00773344" w:rsidP="00773344">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617006">
              <w:rPr>
                <w:rFonts w:asciiTheme="minorHAnsi" w:hAnsiTheme="minorHAnsi" w:cstheme="minorHAnsi"/>
                <w:bCs w:val="0"/>
                <w:sz w:val="22"/>
                <w:szCs w:val="22"/>
              </w:rPr>
              <w:t>Borne Patientèle et médicale existante (Rouge)</w:t>
            </w:r>
          </w:p>
        </w:tc>
        <w:tc>
          <w:tcPr>
            <w:tcW w:w="3263" w:type="dxa"/>
            <w:vAlign w:val="center"/>
          </w:tcPr>
          <w:p w14:paraId="36551AC0" w14:textId="5EB98E56" w:rsidR="00773344" w:rsidRPr="00617006" w:rsidRDefault="00773344" w:rsidP="00773344">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 w:val="22"/>
                <w:szCs w:val="22"/>
              </w:rPr>
            </w:pPr>
            <w:r w:rsidRPr="00617006">
              <w:rPr>
                <w:rFonts w:asciiTheme="minorHAnsi" w:hAnsiTheme="minorHAnsi" w:cstheme="minorHAnsi"/>
                <w:bCs w:val="0"/>
                <w:sz w:val="22"/>
                <w:szCs w:val="22"/>
              </w:rPr>
              <w:t>Borne à rajouter (Verte)</w:t>
            </w:r>
          </w:p>
        </w:tc>
      </w:tr>
      <w:tr w:rsidR="00773344" w:rsidRPr="00617006" w14:paraId="33F6CEDC"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667" w:type="dxa"/>
            <w:vAlign w:val="center"/>
          </w:tcPr>
          <w:p w14:paraId="021EF87E" w14:textId="5417195A" w:rsidR="00773344" w:rsidRPr="00617006" w:rsidRDefault="00773344" w:rsidP="00773344">
            <w:pPr>
              <w:pBdr>
                <w:top w:val="nil"/>
                <w:left w:val="nil"/>
                <w:bottom w:val="nil"/>
                <w:right w:val="nil"/>
                <w:between w:val="nil"/>
              </w:pBdr>
              <w:jc w:val="center"/>
              <w:rPr>
                <w:rFonts w:asciiTheme="minorHAnsi" w:hAnsiTheme="minorHAnsi" w:cstheme="minorHAnsi"/>
                <w:sz w:val="22"/>
                <w:szCs w:val="22"/>
              </w:rPr>
            </w:pPr>
            <w:r w:rsidRPr="00617006">
              <w:rPr>
                <w:rFonts w:asciiTheme="minorHAnsi" w:hAnsiTheme="minorHAnsi" w:cstheme="minorHAnsi"/>
                <w:sz w:val="22"/>
                <w:szCs w:val="22"/>
              </w:rPr>
              <w:t xml:space="preserve">Couloirs chambres </w:t>
            </w:r>
            <w:r w:rsidR="00617006" w:rsidRPr="00617006">
              <w:rPr>
                <w:rFonts w:asciiTheme="minorHAnsi" w:hAnsiTheme="minorHAnsi" w:cstheme="minorHAnsi"/>
                <w:sz w:val="22"/>
                <w:szCs w:val="22"/>
              </w:rPr>
              <w:t>(</w:t>
            </w:r>
            <w:r w:rsidRPr="00617006">
              <w:rPr>
                <w:rFonts w:asciiTheme="minorHAnsi" w:hAnsiTheme="minorHAnsi" w:cstheme="minorHAnsi"/>
                <w:sz w:val="22"/>
                <w:szCs w:val="22"/>
              </w:rPr>
              <w:t>RDC</w:t>
            </w:r>
            <w:r w:rsidR="00617006" w:rsidRPr="00617006">
              <w:rPr>
                <w:rFonts w:asciiTheme="minorHAnsi" w:hAnsiTheme="minorHAnsi" w:cstheme="minorHAnsi"/>
                <w:sz w:val="22"/>
                <w:szCs w:val="22"/>
              </w:rPr>
              <w:t>)</w:t>
            </w:r>
          </w:p>
        </w:tc>
        <w:tc>
          <w:tcPr>
            <w:tcW w:w="3263" w:type="dxa"/>
            <w:vAlign w:val="center"/>
          </w:tcPr>
          <w:p w14:paraId="26B0295C" w14:textId="7981DE28" w:rsidR="00773344" w:rsidRPr="00617006" w:rsidRDefault="00773344" w:rsidP="00773344">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617006">
              <w:rPr>
                <w:rFonts w:asciiTheme="minorHAnsi" w:hAnsiTheme="minorHAnsi" w:cstheme="minorHAnsi"/>
                <w:color w:val="000000"/>
                <w:sz w:val="22"/>
                <w:szCs w:val="22"/>
              </w:rPr>
              <w:t>2 (</w:t>
            </w:r>
            <w:proofErr w:type="spellStart"/>
            <w:r w:rsidRPr="00617006">
              <w:rPr>
                <w:rFonts w:asciiTheme="minorHAnsi" w:hAnsiTheme="minorHAnsi" w:cstheme="minorHAnsi"/>
                <w:color w:val="000000"/>
                <w:sz w:val="22"/>
                <w:szCs w:val="22"/>
              </w:rPr>
              <w:t>Develo</w:t>
            </w:r>
            <w:proofErr w:type="spellEnd"/>
            <w:r w:rsidRPr="00617006">
              <w:rPr>
                <w:rFonts w:asciiTheme="minorHAnsi" w:hAnsiTheme="minorHAnsi" w:cstheme="minorHAnsi"/>
                <w:color w:val="000000"/>
                <w:sz w:val="22"/>
                <w:szCs w:val="22"/>
              </w:rPr>
              <w:t xml:space="preserve"> CPL à remplacer)</w:t>
            </w:r>
          </w:p>
        </w:tc>
        <w:tc>
          <w:tcPr>
            <w:tcW w:w="3263" w:type="dxa"/>
            <w:vAlign w:val="center"/>
          </w:tcPr>
          <w:p w14:paraId="792FA5C1" w14:textId="2D6B14A8" w:rsidR="00773344" w:rsidRPr="00617006" w:rsidRDefault="004B4339" w:rsidP="00773344">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0</w:t>
            </w:r>
          </w:p>
        </w:tc>
      </w:tr>
      <w:tr w:rsidR="00773344" w:rsidRPr="00617006" w14:paraId="52A323CE"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3667" w:type="dxa"/>
            <w:vAlign w:val="center"/>
          </w:tcPr>
          <w:p w14:paraId="07AC38E1" w14:textId="19AEDA2F" w:rsidR="00773344" w:rsidRPr="00617006" w:rsidRDefault="00773344" w:rsidP="00773344">
            <w:pPr>
              <w:pBdr>
                <w:top w:val="nil"/>
                <w:left w:val="nil"/>
                <w:bottom w:val="nil"/>
                <w:right w:val="nil"/>
                <w:between w:val="nil"/>
              </w:pBdr>
              <w:jc w:val="center"/>
              <w:rPr>
                <w:rFonts w:asciiTheme="minorHAnsi" w:hAnsiTheme="minorHAnsi" w:cstheme="minorHAnsi"/>
                <w:sz w:val="22"/>
                <w:szCs w:val="22"/>
              </w:rPr>
            </w:pPr>
            <w:r w:rsidRPr="00617006">
              <w:rPr>
                <w:rFonts w:asciiTheme="minorHAnsi" w:hAnsiTheme="minorHAnsi" w:cstheme="minorHAnsi"/>
                <w:sz w:val="22"/>
                <w:szCs w:val="22"/>
              </w:rPr>
              <w:t xml:space="preserve">Couloirs chambres </w:t>
            </w:r>
            <w:r w:rsidR="00617006" w:rsidRPr="00617006">
              <w:rPr>
                <w:rFonts w:asciiTheme="minorHAnsi" w:hAnsiTheme="minorHAnsi" w:cstheme="minorHAnsi"/>
                <w:sz w:val="22"/>
                <w:szCs w:val="22"/>
              </w:rPr>
              <w:t>(</w:t>
            </w:r>
            <w:r w:rsidRPr="00617006">
              <w:rPr>
                <w:rFonts w:asciiTheme="minorHAnsi" w:hAnsiTheme="minorHAnsi" w:cstheme="minorHAnsi"/>
                <w:sz w:val="22"/>
                <w:szCs w:val="22"/>
              </w:rPr>
              <w:t>1</w:t>
            </w:r>
            <w:r w:rsidRPr="00617006">
              <w:rPr>
                <w:rFonts w:asciiTheme="minorHAnsi" w:hAnsiTheme="minorHAnsi" w:cstheme="minorHAnsi"/>
                <w:sz w:val="22"/>
                <w:szCs w:val="22"/>
                <w:vertAlign w:val="superscript"/>
              </w:rPr>
              <w:t>er</w:t>
            </w:r>
            <w:r w:rsidRPr="00617006">
              <w:rPr>
                <w:rFonts w:asciiTheme="minorHAnsi" w:hAnsiTheme="minorHAnsi" w:cstheme="minorHAnsi"/>
                <w:sz w:val="22"/>
                <w:szCs w:val="22"/>
              </w:rPr>
              <w:t xml:space="preserve"> étage</w:t>
            </w:r>
            <w:r w:rsidR="00617006" w:rsidRPr="00617006">
              <w:rPr>
                <w:rFonts w:asciiTheme="minorHAnsi" w:hAnsiTheme="minorHAnsi" w:cstheme="minorHAnsi"/>
                <w:sz w:val="22"/>
                <w:szCs w:val="22"/>
              </w:rPr>
              <w:t>)</w:t>
            </w:r>
          </w:p>
        </w:tc>
        <w:tc>
          <w:tcPr>
            <w:tcW w:w="3263" w:type="dxa"/>
            <w:vAlign w:val="center"/>
          </w:tcPr>
          <w:p w14:paraId="690A97DF" w14:textId="06349394" w:rsidR="00773344" w:rsidRPr="00617006" w:rsidRDefault="00773344" w:rsidP="00773344">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617006">
              <w:rPr>
                <w:rFonts w:asciiTheme="minorHAnsi" w:hAnsiTheme="minorHAnsi" w:cstheme="minorHAnsi"/>
                <w:color w:val="000000"/>
                <w:sz w:val="22"/>
                <w:szCs w:val="22"/>
              </w:rPr>
              <w:t>2 (</w:t>
            </w:r>
            <w:proofErr w:type="spellStart"/>
            <w:r w:rsidRPr="00617006">
              <w:rPr>
                <w:rFonts w:asciiTheme="minorHAnsi" w:hAnsiTheme="minorHAnsi" w:cstheme="minorHAnsi"/>
                <w:color w:val="000000"/>
                <w:sz w:val="22"/>
                <w:szCs w:val="22"/>
              </w:rPr>
              <w:t>Develo</w:t>
            </w:r>
            <w:proofErr w:type="spellEnd"/>
            <w:r w:rsidRPr="00617006">
              <w:rPr>
                <w:rFonts w:asciiTheme="minorHAnsi" w:hAnsiTheme="minorHAnsi" w:cstheme="minorHAnsi"/>
                <w:color w:val="000000"/>
                <w:sz w:val="22"/>
                <w:szCs w:val="22"/>
              </w:rPr>
              <w:t xml:space="preserve"> CPL à remplacer)</w:t>
            </w:r>
          </w:p>
        </w:tc>
        <w:tc>
          <w:tcPr>
            <w:tcW w:w="3263" w:type="dxa"/>
            <w:vAlign w:val="center"/>
          </w:tcPr>
          <w:p w14:paraId="750EC4DC" w14:textId="00044089" w:rsidR="00773344" w:rsidRPr="00617006" w:rsidRDefault="004B4339" w:rsidP="00773344">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0</w:t>
            </w:r>
          </w:p>
        </w:tc>
      </w:tr>
      <w:tr w:rsidR="00617006" w:rsidRPr="00617006" w14:paraId="64F9F0D4"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667" w:type="dxa"/>
            <w:vAlign w:val="center"/>
          </w:tcPr>
          <w:p w14:paraId="79769E60" w14:textId="309ED254" w:rsidR="00617006" w:rsidRPr="00617006" w:rsidRDefault="00617006" w:rsidP="00E9258C">
            <w:pPr>
              <w:pBdr>
                <w:top w:val="nil"/>
                <w:left w:val="nil"/>
                <w:bottom w:val="nil"/>
                <w:right w:val="nil"/>
                <w:between w:val="nil"/>
              </w:pBdr>
              <w:jc w:val="center"/>
              <w:rPr>
                <w:rFonts w:asciiTheme="minorHAnsi" w:hAnsiTheme="minorHAnsi" w:cstheme="minorHAnsi"/>
                <w:sz w:val="22"/>
                <w:szCs w:val="22"/>
              </w:rPr>
            </w:pPr>
            <w:proofErr w:type="spellStart"/>
            <w:r w:rsidRPr="00617006">
              <w:rPr>
                <w:rFonts w:asciiTheme="minorHAnsi" w:hAnsiTheme="minorHAnsi" w:cstheme="minorHAnsi"/>
                <w:sz w:val="22"/>
                <w:szCs w:val="22"/>
              </w:rPr>
              <w:t>Acceuil</w:t>
            </w:r>
            <w:proofErr w:type="spellEnd"/>
            <w:r w:rsidRPr="00617006">
              <w:rPr>
                <w:rFonts w:asciiTheme="minorHAnsi" w:hAnsiTheme="minorHAnsi" w:cstheme="minorHAnsi"/>
                <w:sz w:val="22"/>
                <w:szCs w:val="22"/>
              </w:rPr>
              <w:t xml:space="preserve"> (RDC)</w:t>
            </w:r>
          </w:p>
        </w:tc>
        <w:tc>
          <w:tcPr>
            <w:tcW w:w="3263" w:type="dxa"/>
            <w:vAlign w:val="center"/>
          </w:tcPr>
          <w:p w14:paraId="56A6D477" w14:textId="77777777" w:rsidR="00617006" w:rsidRPr="00617006" w:rsidRDefault="00617006" w:rsidP="00E9258C">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617006">
              <w:rPr>
                <w:rFonts w:asciiTheme="minorHAnsi" w:hAnsiTheme="minorHAnsi" w:cstheme="minorHAnsi"/>
                <w:color w:val="000000"/>
                <w:sz w:val="22"/>
                <w:szCs w:val="22"/>
              </w:rPr>
              <w:t>1 (</w:t>
            </w:r>
            <w:proofErr w:type="spellStart"/>
            <w:r w:rsidRPr="00617006">
              <w:rPr>
                <w:rFonts w:asciiTheme="minorHAnsi" w:hAnsiTheme="minorHAnsi" w:cstheme="minorHAnsi"/>
                <w:color w:val="000000"/>
                <w:sz w:val="22"/>
                <w:szCs w:val="22"/>
              </w:rPr>
              <w:t>Develo</w:t>
            </w:r>
            <w:proofErr w:type="spellEnd"/>
            <w:r w:rsidRPr="00617006">
              <w:rPr>
                <w:rFonts w:asciiTheme="minorHAnsi" w:hAnsiTheme="minorHAnsi" w:cstheme="minorHAnsi"/>
                <w:color w:val="000000"/>
                <w:sz w:val="22"/>
                <w:szCs w:val="22"/>
              </w:rPr>
              <w:t xml:space="preserve"> CPL à remplacer)</w:t>
            </w:r>
          </w:p>
        </w:tc>
        <w:tc>
          <w:tcPr>
            <w:tcW w:w="3263" w:type="dxa"/>
            <w:vAlign w:val="center"/>
          </w:tcPr>
          <w:p w14:paraId="5931C25B" w14:textId="3E2C7088" w:rsidR="00617006" w:rsidRPr="00617006" w:rsidRDefault="004B4339" w:rsidP="00E9258C">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0</w:t>
            </w:r>
          </w:p>
        </w:tc>
      </w:tr>
      <w:tr w:rsidR="00773344" w:rsidRPr="00617006" w14:paraId="5E1F51B7"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3667" w:type="dxa"/>
            <w:vAlign w:val="center"/>
          </w:tcPr>
          <w:p w14:paraId="57A187A7" w14:textId="27ABE49C" w:rsidR="00773344" w:rsidRPr="00617006" w:rsidRDefault="00773344" w:rsidP="00773344">
            <w:pPr>
              <w:pBdr>
                <w:top w:val="nil"/>
                <w:left w:val="nil"/>
                <w:bottom w:val="nil"/>
                <w:right w:val="nil"/>
                <w:between w:val="nil"/>
              </w:pBdr>
              <w:jc w:val="center"/>
              <w:rPr>
                <w:rFonts w:asciiTheme="minorHAnsi" w:hAnsiTheme="minorHAnsi" w:cstheme="minorHAnsi"/>
                <w:sz w:val="22"/>
                <w:szCs w:val="22"/>
              </w:rPr>
            </w:pPr>
            <w:r w:rsidRPr="00617006">
              <w:rPr>
                <w:rFonts w:asciiTheme="minorHAnsi" w:hAnsiTheme="minorHAnsi" w:cstheme="minorHAnsi"/>
                <w:sz w:val="22"/>
                <w:szCs w:val="22"/>
              </w:rPr>
              <w:t>Salle de soins</w:t>
            </w:r>
            <w:r w:rsidR="007166D8" w:rsidRPr="00617006">
              <w:rPr>
                <w:rFonts w:asciiTheme="minorHAnsi" w:hAnsiTheme="minorHAnsi" w:cstheme="minorHAnsi"/>
                <w:sz w:val="22"/>
                <w:szCs w:val="22"/>
              </w:rPr>
              <w:t xml:space="preserve"> (1</w:t>
            </w:r>
            <w:r w:rsidR="007166D8" w:rsidRPr="00617006">
              <w:rPr>
                <w:rFonts w:asciiTheme="minorHAnsi" w:hAnsiTheme="minorHAnsi" w:cstheme="minorHAnsi"/>
                <w:sz w:val="22"/>
                <w:szCs w:val="22"/>
                <w:vertAlign w:val="superscript"/>
              </w:rPr>
              <w:t>er</w:t>
            </w:r>
            <w:r w:rsidR="007166D8" w:rsidRPr="00617006">
              <w:rPr>
                <w:rFonts w:asciiTheme="minorHAnsi" w:hAnsiTheme="minorHAnsi" w:cstheme="minorHAnsi"/>
                <w:sz w:val="22"/>
                <w:szCs w:val="22"/>
              </w:rPr>
              <w:t xml:space="preserve"> étage)</w:t>
            </w:r>
          </w:p>
        </w:tc>
        <w:tc>
          <w:tcPr>
            <w:tcW w:w="3263" w:type="dxa"/>
            <w:vAlign w:val="center"/>
          </w:tcPr>
          <w:p w14:paraId="4D3E9B99" w14:textId="2A0E4F96" w:rsidR="00773344" w:rsidRPr="00617006" w:rsidRDefault="00773344" w:rsidP="00773344">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617006">
              <w:rPr>
                <w:rFonts w:asciiTheme="minorHAnsi" w:hAnsiTheme="minorHAnsi" w:cstheme="minorHAnsi"/>
                <w:color w:val="000000"/>
                <w:sz w:val="22"/>
                <w:szCs w:val="22"/>
              </w:rPr>
              <w:t>1 (</w:t>
            </w:r>
            <w:proofErr w:type="spellStart"/>
            <w:r w:rsidRPr="00617006">
              <w:rPr>
                <w:rFonts w:asciiTheme="minorHAnsi" w:hAnsiTheme="minorHAnsi" w:cstheme="minorHAnsi"/>
                <w:color w:val="000000"/>
                <w:sz w:val="22"/>
                <w:szCs w:val="22"/>
              </w:rPr>
              <w:t>Develo</w:t>
            </w:r>
            <w:proofErr w:type="spellEnd"/>
            <w:r w:rsidRPr="00617006">
              <w:rPr>
                <w:rFonts w:asciiTheme="minorHAnsi" w:hAnsiTheme="minorHAnsi" w:cstheme="minorHAnsi"/>
                <w:color w:val="000000"/>
                <w:sz w:val="22"/>
                <w:szCs w:val="22"/>
              </w:rPr>
              <w:t xml:space="preserve"> CPL à remplacer)</w:t>
            </w:r>
          </w:p>
        </w:tc>
        <w:tc>
          <w:tcPr>
            <w:tcW w:w="3263" w:type="dxa"/>
            <w:vAlign w:val="center"/>
          </w:tcPr>
          <w:p w14:paraId="6ADDE822" w14:textId="49E5E40E" w:rsidR="00773344" w:rsidRPr="00617006" w:rsidRDefault="004B4339" w:rsidP="00773344">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0</w:t>
            </w:r>
          </w:p>
        </w:tc>
      </w:tr>
      <w:tr w:rsidR="00773344" w:rsidRPr="00617006" w14:paraId="4E83701E"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667" w:type="dxa"/>
            <w:vAlign w:val="center"/>
          </w:tcPr>
          <w:p w14:paraId="728ED2F0" w14:textId="1514FD77" w:rsidR="00773344" w:rsidRPr="00617006" w:rsidRDefault="00773344" w:rsidP="00773344">
            <w:pPr>
              <w:pBdr>
                <w:top w:val="nil"/>
                <w:left w:val="nil"/>
                <w:bottom w:val="nil"/>
                <w:right w:val="nil"/>
                <w:between w:val="nil"/>
              </w:pBdr>
              <w:jc w:val="center"/>
              <w:rPr>
                <w:rFonts w:asciiTheme="minorHAnsi" w:hAnsiTheme="minorHAnsi" w:cstheme="minorHAnsi"/>
                <w:b w:val="0"/>
                <w:bCs w:val="0"/>
                <w:sz w:val="22"/>
                <w:szCs w:val="22"/>
              </w:rPr>
            </w:pPr>
            <w:r w:rsidRPr="00617006">
              <w:rPr>
                <w:rFonts w:asciiTheme="minorHAnsi" w:hAnsiTheme="minorHAnsi" w:cstheme="minorHAnsi"/>
                <w:sz w:val="22"/>
                <w:szCs w:val="22"/>
              </w:rPr>
              <w:t>Salle conférence (</w:t>
            </w:r>
            <w:r w:rsidR="007166D8" w:rsidRPr="00617006">
              <w:rPr>
                <w:rFonts w:asciiTheme="minorHAnsi" w:hAnsiTheme="minorHAnsi" w:cstheme="minorHAnsi"/>
                <w:sz w:val="22"/>
                <w:szCs w:val="22"/>
              </w:rPr>
              <w:t>2</w:t>
            </w:r>
            <w:r w:rsidR="007166D8" w:rsidRPr="00617006">
              <w:rPr>
                <w:rFonts w:asciiTheme="minorHAnsi" w:hAnsiTheme="minorHAnsi" w:cstheme="minorHAnsi"/>
                <w:sz w:val="22"/>
                <w:szCs w:val="22"/>
                <w:vertAlign w:val="superscript"/>
              </w:rPr>
              <w:t>ème</w:t>
            </w:r>
            <w:r w:rsidRPr="00617006">
              <w:rPr>
                <w:rFonts w:asciiTheme="minorHAnsi" w:hAnsiTheme="minorHAnsi" w:cstheme="minorHAnsi"/>
                <w:sz w:val="22"/>
                <w:szCs w:val="22"/>
              </w:rPr>
              <w:t xml:space="preserve"> étage)</w:t>
            </w:r>
          </w:p>
        </w:tc>
        <w:tc>
          <w:tcPr>
            <w:tcW w:w="3263" w:type="dxa"/>
            <w:vAlign w:val="center"/>
          </w:tcPr>
          <w:p w14:paraId="4CC9818C" w14:textId="020FF787" w:rsidR="00773344" w:rsidRPr="00617006" w:rsidRDefault="00773344" w:rsidP="00773344">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617006">
              <w:rPr>
                <w:rFonts w:asciiTheme="minorHAnsi" w:hAnsiTheme="minorHAnsi" w:cstheme="minorHAnsi"/>
                <w:color w:val="000000"/>
                <w:sz w:val="22"/>
                <w:szCs w:val="22"/>
              </w:rPr>
              <w:t>1 (</w:t>
            </w:r>
            <w:proofErr w:type="spellStart"/>
            <w:r w:rsidRPr="00617006">
              <w:rPr>
                <w:rFonts w:asciiTheme="minorHAnsi" w:hAnsiTheme="minorHAnsi" w:cstheme="minorHAnsi"/>
                <w:color w:val="000000"/>
                <w:sz w:val="22"/>
                <w:szCs w:val="22"/>
              </w:rPr>
              <w:t>Xyzel</w:t>
            </w:r>
            <w:proofErr w:type="spellEnd"/>
            <w:r w:rsidRPr="00617006">
              <w:rPr>
                <w:rFonts w:asciiTheme="minorHAnsi" w:hAnsiTheme="minorHAnsi" w:cstheme="minorHAnsi"/>
                <w:color w:val="000000"/>
                <w:sz w:val="22"/>
                <w:szCs w:val="22"/>
              </w:rPr>
              <w:t xml:space="preserve"> à remplacer)</w:t>
            </w:r>
          </w:p>
        </w:tc>
        <w:tc>
          <w:tcPr>
            <w:tcW w:w="3263" w:type="dxa"/>
            <w:vAlign w:val="center"/>
          </w:tcPr>
          <w:p w14:paraId="6C3F2BE2" w14:textId="136ABBD7" w:rsidR="00773344" w:rsidRPr="00617006" w:rsidRDefault="004B4339" w:rsidP="00773344">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0</w:t>
            </w:r>
          </w:p>
        </w:tc>
      </w:tr>
      <w:tr w:rsidR="00773344" w:rsidRPr="00617006" w14:paraId="31BCE454"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3667" w:type="dxa"/>
            <w:vAlign w:val="center"/>
          </w:tcPr>
          <w:p w14:paraId="237101D9" w14:textId="6ECFFD48" w:rsidR="00773344" w:rsidRPr="00617006" w:rsidRDefault="007166D8" w:rsidP="00773344">
            <w:pPr>
              <w:pBdr>
                <w:top w:val="nil"/>
                <w:left w:val="nil"/>
                <w:bottom w:val="nil"/>
                <w:right w:val="nil"/>
                <w:between w:val="nil"/>
              </w:pBdr>
              <w:jc w:val="center"/>
              <w:rPr>
                <w:rFonts w:asciiTheme="minorHAnsi" w:hAnsiTheme="minorHAnsi" w:cstheme="minorHAnsi"/>
                <w:sz w:val="22"/>
                <w:szCs w:val="22"/>
              </w:rPr>
            </w:pPr>
            <w:r w:rsidRPr="00617006">
              <w:rPr>
                <w:rFonts w:asciiTheme="minorHAnsi" w:hAnsiTheme="minorHAnsi" w:cstheme="minorHAnsi"/>
                <w:sz w:val="22"/>
                <w:szCs w:val="22"/>
              </w:rPr>
              <w:t xml:space="preserve">Bureau </w:t>
            </w:r>
            <w:r w:rsidR="00A53172">
              <w:rPr>
                <w:rFonts w:asciiTheme="minorHAnsi" w:hAnsiTheme="minorHAnsi" w:cstheme="minorHAnsi"/>
                <w:sz w:val="22"/>
                <w:szCs w:val="22"/>
              </w:rPr>
              <w:t>Médecin</w:t>
            </w:r>
            <w:r w:rsidR="00CA7E32" w:rsidRPr="00617006">
              <w:rPr>
                <w:rFonts w:asciiTheme="minorHAnsi" w:hAnsiTheme="minorHAnsi" w:cstheme="minorHAnsi"/>
                <w:sz w:val="22"/>
                <w:szCs w:val="22"/>
              </w:rPr>
              <w:t xml:space="preserve"> (2</w:t>
            </w:r>
            <w:r w:rsidR="00CA7E32" w:rsidRPr="00617006">
              <w:rPr>
                <w:rFonts w:asciiTheme="minorHAnsi" w:hAnsiTheme="minorHAnsi" w:cstheme="minorHAnsi"/>
                <w:sz w:val="22"/>
                <w:szCs w:val="22"/>
                <w:vertAlign w:val="superscript"/>
              </w:rPr>
              <w:t>ème</w:t>
            </w:r>
            <w:r w:rsidR="00CA7E32" w:rsidRPr="00617006">
              <w:rPr>
                <w:rFonts w:asciiTheme="minorHAnsi" w:hAnsiTheme="minorHAnsi" w:cstheme="minorHAnsi"/>
                <w:sz w:val="22"/>
                <w:szCs w:val="22"/>
              </w:rPr>
              <w:t xml:space="preserve"> étage)</w:t>
            </w:r>
          </w:p>
        </w:tc>
        <w:tc>
          <w:tcPr>
            <w:tcW w:w="3263" w:type="dxa"/>
            <w:vAlign w:val="center"/>
          </w:tcPr>
          <w:p w14:paraId="4CD8099C" w14:textId="00B4D6EA" w:rsidR="00773344" w:rsidRPr="00617006" w:rsidRDefault="004B4339" w:rsidP="00773344">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0</w:t>
            </w:r>
          </w:p>
        </w:tc>
        <w:tc>
          <w:tcPr>
            <w:tcW w:w="3263" w:type="dxa"/>
            <w:vAlign w:val="center"/>
          </w:tcPr>
          <w:p w14:paraId="4160983B" w14:textId="118FC149" w:rsidR="00773344" w:rsidRPr="00617006" w:rsidRDefault="007166D8" w:rsidP="00773344">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617006">
              <w:rPr>
                <w:rFonts w:asciiTheme="minorHAnsi" w:hAnsiTheme="minorHAnsi" w:cstheme="minorHAnsi"/>
                <w:color w:val="000000"/>
                <w:sz w:val="22"/>
                <w:szCs w:val="22"/>
              </w:rPr>
              <w:t>1</w:t>
            </w:r>
          </w:p>
        </w:tc>
      </w:tr>
      <w:tr w:rsidR="00617006" w:rsidRPr="00617006" w14:paraId="361C15D1" w14:textId="77777777" w:rsidTr="00D453C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667" w:type="dxa"/>
            <w:vAlign w:val="center"/>
          </w:tcPr>
          <w:p w14:paraId="60757CC4" w14:textId="3D8F0455" w:rsidR="00617006" w:rsidRPr="00617006" w:rsidRDefault="00617006" w:rsidP="00E9258C">
            <w:pPr>
              <w:pBdr>
                <w:top w:val="nil"/>
                <w:left w:val="nil"/>
                <w:bottom w:val="nil"/>
                <w:right w:val="nil"/>
                <w:between w:val="nil"/>
              </w:pBdr>
              <w:jc w:val="center"/>
              <w:rPr>
                <w:rFonts w:asciiTheme="minorHAnsi" w:hAnsiTheme="minorHAnsi" w:cstheme="minorHAnsi"/>
                <w:sz w:val="22"/>
                <w:szCs w:val="22"/>
              </w:rPr>
            </w:pPr>
            <w:r w:rsidRPr="00617006">
              <w:rPr>
                <w:rFonts w:asciiTheme="minorHAnsi" w:hAnsiTheme="minorHAnsi" w:cstheme="minorHAnsi"/>
                <w:sz w:val="22"/>
                <w:szCs w:val="22"/>
              </w:rPr>
              <w:t>Cuisine/ Espace détente (1</w:t>
            </w:r>
            <w:r w:rsidRPr="00617006">
              <w:rPr>
                <w:rFonts w:asciiTheme="minorHAnsi" w:hAnsiTheme="minorHAnsi" w:cstheme="minorHAnsi"/>
                <w:sz w:val="22"/>
                <w:szCs w:val="22"/>
                <w:vertAlign w:val="superscript"/>
              </w:rPr>
              <w:t>er</w:t>
            </w:r>
            <w:r w:rsidRPr="00617006">
              <w:rPr>
                <w:rFonts w:asciiTheme="minorHAnsi" w:hAnsiTheme="minorHAnsi" w:cstheme="minorHAnsi"/>
                <w:sz w:val="22"/>
                <w:szCs w:val="22"/>
              </w:rPr>
              <w:t xml:space="preserve"> étage)</w:t>
            </w:r>
          </w:p>
        </w:tc>
        <w:tc>
          <w:tcPr>
            <w:tcW w:w="3263" w:type="dxa"/>
            <w:vAlign w:val="center"/>
          </w:tcPr>
          <w:p w14:paraId="164056A7" w14:textId="34A57E24" w:rsidR="00617006" w:rsidRPr="00617006" w:rsidRDefault="004B4339" w:rsidP="00E9258C">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Pr>
                <w:rFonts w:asciiTheme="minorHAnsi" w:hAnsiTheme="minorHAnsi" w:cstheme="minorHAnsi"/>
                <w:color w:val="000000"/>
                <w:sz w:val="22"/>
                <w:szCs w:val="22"/>
              </w:rPr>
              <w:t>0</w:t>
            </w:r>
          </w:p>
        </w:tc>
        <w:tc>
          <w:tcPr>
            <w:tcW w:w="3263" w:type="dxa"/>
            <w:vAlign w:val="center"/>
          </w:tcPr>
          <w:p w14:paraId="3D490A47" w14:textId="77777777" w:rsidR="00617006" w:rsidRPr="00617006" w:rsidRDefault="00617006" w:rsidP="00E9258C">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617006">
              <w:rPr>
                <w:rFonts w:asciiTheme="minorHAnsi" w:hAnsiTheme="minorHAnsi" w:cstheme="minorHAnsi"/>
                <w:color w:val="000000"/>
                <w:sz w:val="22"/>
                <w:szCs w:val="22"/>
              </w:rPr>
              <w:t xml:space="preserve">1 </w:t>
            </w:r>
          </w:p>
        </w:tc>
      </w:tr>
      <w:tr w:rsidR="004B4339" w:rsidRPr="004B4339" w14:paraId="7697E142" w14:textId="77777777" w:rsidTr="00D453C6">
        <w:trPr>
          <w:trHeight w:val="340"/>
        </w:trPr>
        <w:tc>
          <w:tcPr>
            <w:cnfStyle w:val="001000000000" w:firstRow="0" w:lastRow="0" w:firstColumn="1" w:lastColumn="0" w:oddVBand="0" w:evenVBand="0" w:oddHBand="0" w:evenHBand="0" w:firstRowFirstColumn="0" w:firstRowLastColumn="0" w:lastRowFirstColumn="0" w:lastRowLastColumn="0"/>
            <w:tcW w:w="3667" w:type="dxa"/>
            <w:vAlign w:val="center"/>
          </w:tcPr>
          <w:p w14:paraId="5ABDB621" w14:textId="74CB3F0F" w:rsidR="004B4339" w:rsidRPr="004B4339" w:rsidRDefault="004B4339" w:rsidP="00E9258C">
            <w:pPr>
              <w:pBdr>
                <w:top w:val="nil"/>
                <w:left w:val="nil"/>
                <w:bottom w:val="nil"/>
                <w:right w:val="nil"/>
                <w:between w:val="nil"/>
              </w:pBdr>
              <w:jc w:val="center"/>
              <w:rPr>
                <w:rFonts w:asciiTheme="minorHAnsi" w:hAnsiTheme="minorHAnsi" w:cstheme="minorHAnsi"/>
                <w:b w:val="0"/>
                <w:bCs w:val="0"/>
                <w:sz w:val="22"/>
                <w:szCs w:val="22"/>
              </w:rPr>
            </w:pPr>
            <w:r w:rsidRPr="004B4339">
              <w:rPr>
                <w:rFonts w:asciiTheme="minorHAnsi" w:hAnsiTheme="minorHAnsi" w:cstheme="minorHAnsi"/>
                <w:b w:val="0"/>
                <w:bCs w:val="0"/>
                <w:sz w:val="22"/>
                <w:szCs w:val="22"/>
              </w:rPr>
              <w:t>Total :</w:t>
            </w:r>
          </w:p>
        </w:tc>
        <w:tc>
          <w:tcPr>
            <w:tcW w:w="3263" w:type="dxa"/>
            <w:vAlign w:val="center"/>
          </w:tcPr>
          <w:p w14:paraId="3B01033B" w14:textId="343F1684" w:rsidR="004B4339" w:rsidRPr="004B4339" w:rsidRDefault="004B4339" w:rsidP="00E9258C">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color w:val="000000"/>
                <w:sz w:val="22"/>
                <w:szCs w:val="22"/>
              </w:rPr>
            </w:pPr>
            <w:r w:rsidRPr="004B4339">
              <w:rPr>
                <w:rFonts w:asciiTheme="minorHAnsi" w:hAnsiTheme="minorHAnsi" w:cstheme="minorHAnsi"/>
                <w:b/>
                <w:bCs/>
                <w:color w:val="000000"/>
                <w:sz w:val="22"/>
                <w:szCs w:val="22"/>
              </w:rPr>
              <w:t>7</w:t>
            </w:r>
          </w:p>
        </w:tc>
        <w:tc>
          <w:tcPr>
            <w:tcW w:w="3263" w:type="dxa"/>
            <w:vAlign w:val="center"/>
          </w:tcPr>
          <w:p w14:paraId="30E5AFD9" w14:textId="734F875D" w:rsidR="004B4339" w:rsidRPr="004B4339" w:rsidRDefault="004B4339" w:rsidP="00E9258C">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color w:val="000000"/>
                <w:sz w:val="22"/>
                <w:szCs w:val="22"/>
              </w:rPr>
            </w:pPr>
            <w:r w:rsidRPr="004B4339">
              <w:rPr>
                <w:rFonts w:asciiTheme="minorHAnsi" w:hAnsiTheme="minorHAnsi" w:cstheme="minorHAnsi"/>
                <w:b/>
                <w:bCs/>
                <w:color w:val="000000"/>
                <w:sz w:val="22"/>
                <w:szCs w:val="22"/>
              </w:rPr>
              <w:t>2</w:t>
            </w:r>
          </w:p>
        </w:tc>
      </w:tr>
    </w:tbl>
    <w:p w14:paraId="4BAE455B" w14:textId="77777777" w:rsidR="0026711D" w:rsidRDefault="0026711D" w:rsidP="0026711D">
      <w:pPr>
        <w:rPr>
          <w:rFonts w:asciiTheme="minorHAnsi" w:hAnsiTheme="minorHAnsi" w:cstheme="minorHAnsi"/>
        </w:rPr>
      </w:pPr>
    </w:p>
    <w:p w14:paraId="4B0C2806" w14:textId="77777777" w:rsidR="00863AC4" w:rsidRPr="00283289" w:rsidRDefault="00863AC4" w:rsidP="00863AC4">
      <w:pPr>
        <w:rPr>
          <w:rFonts w:asciiTheme="minorHAnsi" w:hAnsiTheme="minorHAnsi" w:cstheme="minorHAnsi"/>
        </w:rPr>
      </w:pPr>
      <w:r w:rsidRPr="00F02486">
        <w:rPr>
          <w:rFonts w:asciiTheme="minorHAnsi" w:hAnsiTheme="minorHAnsi" w:cstheme="minorHAnsi"/>
        </w:rPr>
        <w:t xml:space="preserve">Le déploiement des nouvelles bornes Wi-Fi nécessitera la création des liaisons capillaire cuivre 4 paires </w:t>
      </w:r>
      <w:r>
        <w:rPr>
          <w:rFonts w:asciiTheme="minorHAnsi" w:hAnsiTheme="minorHAnsi" w:cstheme="minorHAnsi"/>
        </w:rPr>
        <w:t xml:space="preserve">F/FTP </w:t>
      </w:r>
      <w:r w:rsidRPr="00F02486">
        <w:rPr>
          <w:rFonts w:asciiTheme="minorHAnsi" w:hAnsiTheme="minorHAnsi" w:cstheme="minorHAnsi"/>
        </w:rPr>
        <w:t>Cat 6a</w:t>
      </w:r>
      <w:r>
        <w:rPr>
          <w:rFonts w:asciiTheme="minorHAnsi" w:hAnsiTheme="minorHAnsi" w:cstheme="minorHAnsi"/>
        </w:rPr>
        <w:t xml:space="preserve"> classe </w:t>
      </w:r>
      <w:proofErr w:type="spellStart"/>
      <w:r>
        <w:rPr>
          <w:rFonts w:asciiTheme="minorHAnsi" w:hAnsiTheme="minorHAnsi" w:cstheme="minorHAnsi"/>
        </w:rPr>
        <w:t>Ea</w:t>
      </w:r>
      <w:proofErr w:type="spellEnd"/>
      <w:r>
        <w:rPr>
          <w:rFonts w:asciiTheme="minorHAnsi" w:hAnsiTheme="minorHAnsi" w:cstheme="minorHAnsi"/>
        </w:rPr>
        <w:t xml:space="preserve"> avec la certification de liaison</w:t>
      </w:r>
      <w:r w:rsidRPr="00F02486">
        <w:rPr>
          <w:rFonts w:asciiTheme="minorHAnsi" w:hAnsiTheme="minorHAnsi" w:cstheme="minorHAnsi"/>
        </w:rPr>
        <w:t>.</w:t>
      </w:r>
    </w:p>
    <w:p w14:paraId="77A79743" w14:textId="1A2FE86E" w:rsidR="0026711D" w:rsidRPr="00283289" w:rsidRDefault="0026711D" w:rsidP="0026711D">
      <w:pPr>
        <w:rPr>
          <w:rFonts w:asciiTheme="minorHAnsi" w:hAnsiTheme="minorHAnsi" w:cstheme="minorHAnsi"/>
        </w:rPr>
      </w:pPr>
      <w:r w:rsidRPr="00283289">
        <w:rPr>
          <w:rFonts w:asciiTheme="minorHAnsi" w:hAnsiTheme="minorHAnsi" w:cstheme="minorHAnsi"/>
        </w:rPr>
        <w:lastRenderedPageBreak/>
        <w:t xml:space="preserve"> </w:t>
      </w:r>
    </w:p>
    <w:p w14:paraId="7362D20F" w14:textId="77777777" w:rsidR="0026711D" w:rsidRPr="00283289" w:rsidRDefault="0026711D" w:rsidP="0026711D">
      <w:pPr>
        <w:rPr>
          <w:rFonts w:asciiTheme="minorHAnsi" w:hAnsiTheme="minorHAnsi" w:cstheme="minorHAnsi"/>
        </w:rPr>
      </w:pPr>
    </w:p>
    <w:p w14:paraId="312178DE" w14:textId="049D4ABF" w:rsidR="0026711D" w:rsidRPr="00283289" w:rsidRDefault="0026711D" w:rsidP="00B02559">
      <w:pPr>
        <w:pStyle w:val="Titre2"/>
        <w:rPr>
          <w:rFonts w:asciiTheme="minorHAnsi" w:hAnsiTheme="minorHAnsi" w:cstheme="minorHAnsi"/>
        </w:rPr>
      </w:pPr>
      <w:bookmarkStart w:id="13" w:name="_Toc188456159"/>
      <w:r w:rsidRPr="00283289">
        <w:rPr>
          <w:rFonts w:asciiTheme="minorHAnsi" w:hAnsiTheme="minorHAnsi" w:cstheme="minorHAnsi"/>
        </w:rPr>
        <w:t>Baies – Coffrets VDI</w:t>
      </w:r>
      <w:bookmarkEnd w:id="13"/>
    </w:p>
    <w:p w14:paraId="6C26BA62"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baies informatiques des RG01 et RG02 (photo baie RG02 ci-dessous) nécessiteront une remise à niveau par le candidat (nettoyage, repositionnement des bandeaux et nouveaux équipements réseau).</w:t>
      </w:r>
    </w:p>
    <w:p w14:paraId="24C9245C" w14:textId="77777777" w:rsidR="0026711D" w:rsidRPr="00283289" w:rsidRDefault="0026711D" w:rsidP="0026711D">
      <w:pPr>
        <w:rPr>
          <w:rFonts w:asciiTheme="minorHAnsi" w:hAnsiTheme="minorHAnsi" w:cstheme="minorHAnsi"/>
        </w:rPr>
      </w:pPr>
    </w:p>
    <w:p w14:paraId="5384A055"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La baie téléphonie n’est pas concernée par ce marché.</w:t>
      </w:r>
    </w:p>
    <w:p w14:paraId="2207BE96" w14:textId="77777777" w:rsidR="0026711D" w:rsidRPr="00283289" w:rsidRDefault="0026711D" w:rsidP="0026711D">
      <w:pPr>
        <w:rPr>
          <w:rFonts w:asciiTheme="minorHAnsi" w:hAnsiTheme="minorHAnsi" w:cstheme="minorHAnsi"/>
        </w:rPr>
      </w:pPr>
    </w:p>
    <w:p w14:paraId="6C20AFAF" w14:textId="77777777" w:rsidR="00526BC2" w:rsidRPr="00283289" w:rsidRDefault="0026711D" w:rsidP="00526BC2">
      <w:pPr>
        <w:jc w:val="center"/>
        <w:rPr>
          <w:rFonts w:asciiTheme="minorHAnsi" w:hAnsiTheme="minorHAnsi" w:cstheme="minorHAnsi"/>
          <w:color w:val="002060"/>
          <w:sz w:val="22"/>
          <w:szCs w:val="22"/>
        </w:rPr>
      </w:pPr>
      <w:r w:rsidRPr="00283289">
        <w:rPr>
          <w:rFonts w:asciiTheme="minorHAnsi" w:hAnsiTheme="minorHAnsi" w:cstheme="minorHAnsi"/>
        </w:rPr>
        <w:t xml:space="preserve">      </w:t>
      </w:r>
      <w:r w:rsidR="00526BC2" w:rsidRPr="00283289">
        <w:rPr>
          <w:rFonts w:asciiTheme="minorHAnsi" w:hAnsiTheme="minorHAnsi" w:cstheme="minorHAnsi"/>
          <w:noProof/>
          <w:color w:val="002060"/>
          <w:sz w:val="22"/>
          <w:szCs w:val="22"/>
        </w:rPr>
        <w:drawing>
          <wp:inline distT="0" distB="0" distL="0" distR="0" wp14:anchorId="60F69479" wp14:editId="6EAAC543">
            <wp:extent cx="2468062" cy="1805305"/>
            <wp:effectExtent l="952" t="0" r="0" b="0"/>
            <wp:docPr id="2097243506" name="Image 3" descr="Une image contenant fils électriques, Appareils électroniques, Ingénierie électronique, câ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243506" name="Image 3" descr="Une image contenant fils électriques, Appareils électroniques, Ingénierie électronique, câble&#10;&#10;Description générée automatiquement"/>
                    <pic:cNvPicPr/>
                  </pic:nvPicPr>
                  <pic:blipFill>
                    <a:blip r:embed="rId16" cstate="screen">
                      <a:extLst>
                        <a:ext uri="{28A0092B-C50C-407E-A947-70E740481C1C}">
                          <a14:useLocalDpi xmlns:a14="http://schemas.microsoft.com/office/drawing/2010/main"/>
                        </a:ext>
                      </a:extLst>
                    </a:blip>
                    <a:stretch>
                      <a:fillRect/>
                    </a:stretch>
                  </pic:blipFill>
                  <pic:spPr>
                    <a:xfrm rot="5400000">
                      <a:off x="0" y="0"/>
                      <a:ext cx="2554662" cy="1868650"/>
                    </a:xfrm>
                    <a:prstGeom prst="rect">
                      <a:avLst/>
                    </a:prstGeom>
                  </pic:spPr>
                </pic:pic>
              </a:graphicData>
            </a:graphic>
          </wp:inline>
        </w:drawing>
      </w:r>
      <w:r w:rsidR="00526BC2" w:rsidRPr="00283289">
        <w:rPr>
          <w:rFonts w:asciiTheme="minorHAnsi" w:hAnsiTheme="minorHAnsi" w:cstheme="minorHAnsi"/>
          <w:color w:val="002060"/>
          <w:sz w:val="22"/>
          <w:szCs w:val="22"/>
        </w:rPr>
        <w:t xml:space="preserve">    </w:t>
      </w:r>
      <w:r w:rsidR="00526BC2" w:rsidRPr="00283289">
        <w:rPr>
          <w:rFonts w:asciiTheme="minorHAnsi" w:hAnsiTheme="minorHAnsi" w:cstheme="minorHAnsi"/>
          <w:noProof/>
          <w:color w:val="002060"/>
          <w:sz w:val="22"/>
          <w:szCs w:val="22"/>
        </w:rPr>
        <w:drawing>
          <wp:inline distT="0" distB="0" distL="0" distR="0" wp14:anchorId="285E9D58" wp14:editId="50C6F223">
            <wp:extent cx="2474290" cy="1855770"/>
            <wp:effectExtent l="4445" t="0" r="0" b="0"/>
            <wp:docPr id="2052201821" name="Image 2" descr="Une image contenant texte, écriture manuscrite, fils électriques, câ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201821" name="Image 2" descr="Une image contenant texte, écriture manuscrite, fils électriques, câble&#10;&#10;Description générée automatiquement"/>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2574605" cy="1931008"/>
                    </a:xfrm>
                    <a:prstGeom prst="rect">
                      <a:avLst/>
                    </a:prstGeom>
                  </pic:spPr>
                </pic:pic>
              </a:graphicData>
            </a:graphic>
          </wp:inline>
        </w:drawing>
      </w:r>
    </w:p>
    <w:p w14:paraId="65F249DC" w14:textId="77777777" w:rsidR="0026711D" w:rsidRPr="00283289" w:rsidRDefault="0026711D" w:rsidP="0026711D">
      <w:pPr>
        <w:rPr>
          <w:rFonts w:asciiTheme="minorHAnsi" w:hAnsiTheme="minorHAnsi" w:cstheme="minorHAnsi"/>
        </w:rPr>
      </w:pPr>
    </w:p>
    <w:p w14:paraId="1B08727D" w14:textId="77777777" w:rsidR="0026711D" w:rsidRPr="00283289" w:rsidRDefault="0026711D" w:rsidP="00526BC2">
      <w:pPr>
        <w:jc w:val="center"/>
        <w:rPr>
          <w:rFonts w:asciiTheme="minorHAnsi" w:hAnsiTheme="minorHAnsi" w:cstheme="minorHAnsi"/>
        </w:rPr>
      </w:pPr>
      <w:r w:rsidRPr="00283289">
        <w:rPr>
          <w:rFonts w:asciiTheme="minorHAnsi" w:hAnsiTheme="minorHAnsi" w:cstheme="minorHAnsi"/>
        </w:rPr>
        <w:t>Baie informatique                       Baie Téléphonie</w:t>
      </w:r>
    </w:p>
    <w:p w14:paraId="2E1CD8AA" w14:textId="77777777" w:rsidR="0026711D" w:rsidRPr="00283289" w:rsidRDefault="0026711D" w:rsidP="0026711D">
      <w:pPr>
        <w:rPr>
          <w:rFonts w:asciiTheme="minorHAnsi" w:hAnsiTheme="minorHAnsi" w:cstheme="minorHAnsi"/>
        </w:rPr>
      </w:pPr>
    </w:p>
    <w:p w14:paraId="23B0AE87" w14:textId="6AD9161C"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De nouvelles baies seront à terme mise en place dans le RG01 et RG02 au travers d’un autre marché </w:t>
      </w:r>
      <w:proofErr w:type="spellStart"/>
      <w:r w:rsidRPr="00283289">
        <w:rPr>
          <w:rFonts w:asciiTheme="minorHAnsi" w:hAnsiTheme="minorHAnsi" w:cstheme="minorHAnsi"/>
        </w:rPr>
        <w:t>Cfo</w:t>
      </w:r>
      <w:proofErr w:type="spellEnd"/>
      <w:r w:rsidRPr="00283289">
        <w:rPr>
          <w:rFonts w:asciiTheme="minorHAnsi" w:hAnsiTheme="minorHAnsi" w:cstheme="minorHAnsi"/>
        </w:rPr>
        <w:t>/</w:t>
      </w:r>
      <w:proofErr w:type="spellStart"/>
      <w:r w:rsidRPr="00283289">
        <w:rPr>
          <w:rFonts w:asciiTheme="minorHAnsi" w:hAnsiTheme="minorHAnsi" w:cstheme="minorHAnsi"/>
        </w:rPr>
        <w:t>Cfa</w:t>
      </w:r>
      <w:proofErr w:type="spellEnd"/>
      <w:r w:rsidRPr="00283289">
        <w:rPr>
          <w:rFonts w:asciiTheme="minorHAnsi" w:hAnsiTheme="minorHAnsi" w:cstheme="minorHAnsi"/>
        </w:rPr>
        <w:t xml:space="preserve"> durant l’année 2025.</w:t>
      </w:r>
    </w:p>
    <w:p w14:paraId="4C24306F" w14:textId="77777777" w:rsidR="0026711D" w:rsidRPr="00283289" w:rsidRDefault="0026711D" w:rsidP="0026711D">
      <w:pPr>
        <w:rPr>
          <w:rFonts w:asciiTheme="minorHAnsi" w:hAnsiTheme="minorHAnsi" w:cstheme="minorHAnsi"/>
        </w:rPr>
      </w:pPr>
    </w:p>
    <w:p w14:paraId="2362DF6D"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baies et coffrets muraux des autres LT du site principal seront réutilisés en l’état.</w:t>
      </w:r>
    </w:p>
    <w:p w14:paraId="23222EEB" w14:textId="77777777" w:rsidR="0026711D" w:rsidRPr="00283289" w:rsidRDefault="0026711D" w:rsidP="0026711D">
      <w:pPr>
        <w:rPr>
          <w:rFonts w:asciiTheme="minorHAnsi" w:hAnsiTheme="minorHAnsi" w:cstheme="minorHAnsi"/>
        </w:rPr>
      </w:pPr>
    </w:p>
    <w:p w14:paraId="716EAA6F"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La baie (hôpital de Saint Pierre) et le coffret mural (</w:t>
      </w:r>
      <w:proofErr w:type="spellStart"/>
      <w:r w:rsidRPr="00283289">
        <w:rPr>
          <w:rFonts w:asciiTheme="minorHAnsi" w:hAnsiTheme="minorHAnsi" w:cstheme="minorHAnsi"/>
        </w:rPr>
        <w:t>Ehpad</w:t>
      </w:r>
      <w:proofErr w:type="spellEnd"/>
      <w:r w:rsidRPr="00283289">
        <w:rPr>
          <w:rFonts w:asciiTheme="minorHAnsi" w:hAnsiTheme="minorHAnsi" w:cstheme="minorHAnsi"/>
        </w:rPr>
        <w:t xml:space="preserve"> du Prêcheur) seront réutilisés en l’état.</w:t>
      </w:r>
    </w:p>
    <w:p w14:paraId="3D8D65F3" w14:textId="77777777" w:rsidR="0026711D" w:rsidRPr="00283289" w:rsidRDefault="0026711D" w:rsidP="0026711D">
      <w:pPr>
        <w:rPr>
          <w:rFonts w:asciiTheme="minorHAnsi" w:hAnsiTheme="minorHAnsi" w:cstheme="minorHAnsi"/>
        </w:rPr>
      </w:pPr>
    </w:p>
    <w:p w14:paraId="41C5D46B" w14:textId="77777777" w:rsidR="00526BC2" w:rsidRPr="00283289" w:rsidRDefault="00526BC2" w:rsidP="0026711D">
      <w:pPr>
        <w:rPr>
          <w:rFonts w:asciiTheme="minorHAnsi" w:hAnsiTheme="minorHAnsi" w:cstheme="minorHAnsi"/>
        </w:rPr>
      </w:pPr>
    </w:p>
    <w:p w14:paraId="748CFE41" w14:textId="604CB7D7" w:rsidR="0026711D" w:rsidRPr="00283289" w:rsidRDefault="0026711D" w:rsidP="00B02559">
      <w:pPr>
        <w:pStyle w:val="Titre2"/>
        <w:rPr>
          <w:rFonts w:asciiTheme="minorHAnsi" w:hAnsiTheme="minorHAnsi" w:cstheme="minorHAnsi"/>
        </w:rPr>
      </w:pPr>
      <w:bookmarkStart w:id="14" w:name="_Toc188456160"/>
      <w:r w:rsidRPr="00283289">
        <w:rPr>
          <w:rFonts w:asciiTheme="minorHAnsi" w:hAnsiTheme="minorHAnsi" w:cstheme="minorHAnsi"/>
        </w:rPr>
        <w:t>Infrastructure fibre optique</w:t>
      </w:r>
      <w:bookmarkEnd w:id="14"/>
    </w:p>
    <w:p w14:paraId="1ACA9426" w14:textId="77777777" w:rsidR="00526BC2" w:rsidRPr="00283289" w:rsidRDefault="00526BC2" w:rsidP="0026711D">
      <w:pPr>
        <w:rPr>
          <w:rFonts w:asciiTheme="minorHAnsi" w:hAnsiTheme="minorHAnsi" w:cstheme="minorHAnsi"/>
        </w:rPr>
      </w:pPr>
    </w:p>
    <w:p w14:paraId="600301CA" w14:textId="1FA4213B" w:rsidR="0026711D" w:rsidRPr="00283289" w:rsidRDefault="0026711D" w:rsidP="0026711D">
      <w:pPr>
        <w:rPr>
          <w:rFonts w:asciiTheme="minorHAnsi" w:hAnsiTheme="minorHAnsi" w:cstheme="minorHAnsi"/>
        </w:rPr>
      </w:pPr>
      <w:r w:rsidRPr="00283289">
        <w:rPr>
          <w:rFonts w:asciiTheme="minorHAnsi" w:hAnsiTheme="minorHAnsi" w:cstheme="minorHAnsi"/>
        </w:rPr>
        <w:t>Le candidat devra s’assurer que les liaisons optiques intérieures et extérieures sont à même d’assurer les services et besoins en termes de service et débit attendus, et il devra donc dans le cadre de ce marché procéder aux tests de chacune des liaisons fibres optiques (RG01</w:t>
      </w:r>
      <w:r w:rsidR="00446E20" w:rsidRPr="00283289">
        <w:rPr>
          <w:rFonts w:asciiTheme="minorHAnsi" w:hAnsiTheme="minorHAnsi" w:cstheme="minorHAnsi"/>
        </w:rPr>
        <w:t xml:space="preserve">- </w:t>
      </w:r>
      <w:r w:rsidRPr="00283289">
        <w:rPr>
          <w:rFonts w:asciiTheme="minorHAnsi" w:hAnsiTheme="minorHAnsi" w:cstheme="minorHAnsi"/>
        </w:rPr>
        <w:t xml:space="preserve">RG02 et </w:t>
      </w:r>
      <w:proofErr w:type="spellStart"/>
      <w:r w:rsidRPr="00283289">
        <w:rPr>
          <w:rFonts w:asciiTheme="minorHAnsi" w:hAnsiTheme="minorHAnsi" w:cstheme="minorHAnsi"/>
        </w:rPr>
        <w:t>RGxx</w:t>
      </w:r>
      <w:proofErr w:type="spellEnd"/>
      <w:r w:rsidR="00446E20" w:rsidRPr="00283289">
        <w:rPr>
          <w:rFonts w:asciiTheme="minorHAnsi" w:hAnsiTheme="minorHAnsi" w:cstheme="minorHAnsi"/>
        </w:rPr>
        <w:t xml:space="preserve"> - </w:t>
      </w:r>
      <w:r w:rsidRPr="00283289">
        <w:rPr>
          <w:rFonts w:asciiTheme="minorHAnsi" w:hAnsiTheme="minorHAnsi" w:cstheme="minorHAnsi"/>
        </w:rPr>
        <w:t xml:space="preserve">LT) et remplacer les connectiques optiques (différents modèles présents à ce jour) lorsque nécessaire afin d’être en conformité avec les standards actuels et les </w:t>
      </w:r>
      <w:proofErr w:type="spellStart"/>
      <w:r w:rsidRPr="00283289">
        <w:rPr>
          <w:rFonts w:asciiTheme="minorHAnsi" w:hAnsiTheme="minorHAnsi" w:cstheme="minorHAnsi"/>
        </w:rPr>
        <w:t>uplink</w:t>
      </w:r>
      <w:proofErr w:type="spellEnd"/>
      <w:r w:rsidRPr="00283289">
        <w:rPr>
          <w:rFonts w:asciiTheme="minorHAnsi" w:hAnsiTheme="minorHAnsi" w:cstheme="minorHAnsi"/>
        </w:rPr>
        <w:t xml:space="preserve"> des équipements réseau qu’il se propose de déployer.</w:t>
      </w:r>
    </w:p>
    <w:p w14:paraId="6E689E16" w14:textId="77777777" w:rsidR="0026711D" w:rsidRPr="00283289" w:rsidRDefault="0026711D" w:rsidP="0026711D">
      <w:pPr>
        <w:rPr>
          <w:rFonts w:asciiTheme="minorHAnsi" w:hAnsiTheme="minorHAnsi" w:cstheme="minorHAnsi"/>
        </w:rPr>
      </w:pPr>
    </w:p>
    <w:p w14:paraId="0270AD31" w14:textId="77777777" w:rsidR="00526BC2" w:rsidRPr="00283289" w:rsidRDefault="0026711D" w:rsidP="00526BC2">
      <w:pPr>
        <w:jc w:val="center"/>
        <w:rPr>
          <w:rFonts w:asciiTheme="minorHAnsi" w:hAnsiTheme="minorHAnsi" w:cstheme="minorHAnsi"/>
        </w:rPr>
      </w:pPr>
      <w:r w:rsidRPr="00283289">
        <w:rPr>
          <w:rFonts w:asciiTheme="minorHAnsi" w:hAnsiTheme="minorHAnsi" w:cstheme="minorHAnsi"/>
        </w:rPr>
        <w:t xml:space="preserve"> </w:t>
      </w:r>
      <w:r w:rsidR="00526BC2" w:rsidRPr="00283289">
        <w:rPr>
          <w:rFonts w:asciiTheme="minorHAnsi" w:hAnsiTheme="minorHAnsi" w:cstheme="minorHAnsi"/>
          <w:noProof/>
        </w:rPr>
        <w:drawing>
          <wp:inline distT="0" distB="0" distL="0" distR="0" wp14:anchorId="1296B16F" wp14:editId="3A21AF04">
            <wp:extent cx="3570041" cy="637775"/>
            <wp:effectExtent l="0" t="0" r="0" b="0"/>
            <wp:docPr id="754017936" name="Image 2" descr="Une image contenant fils électriques, Appareils électroniques, câble, machi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017936" name="Image 2" descr="Une image contenant fils électriques, Appareils électroniques, câble, machine&#10;&#10;Description générée automatiquement"/>
                    <pic:cNvPicPr/>
                  </pic:nvPicPr>
                  <pic:blipFill rotWithShape="1">
                    <a:blip r:embed="rId18" cstate="print">
                      <a:extLst>
                        <a:ext uri="{28A0092B-C50C-407E-A947-70E740481C1C}">
                          <a14:useLocalDpi xmlns:a14="http://schemas.microsoft.com/office/drawing/2010/main" val="0"/>
                        </a:ext>
                      </a:extLst>
                    </a:blip>
                    <a:srcRect t="13575" b="58962"/>
                    <a:stretch/>
                  </pic:blipFill>
                  <pic:spPr bwMode="auto">
                    <a:xfrm>
                      <a:off x="0" y="0"/>
                      <a:ext cx="3658819" cy="653635"/>
                    </a:xfrm>
                    <a:prstGeom prst="rect">
                      <a:avLst/>
                    </a:prstGeom>
                    <a:ln>
                      <a:noFill/>
                    </a:ln>
                    <a:extLst>
                      <a:ext uri="{53640926-AAD7-44D8-BBD7-CCE9431645EC}">
                        <a14:shadowObscured xmlns:a14="http://schemas.microsoft.com/office/drawing/2010/main"/>
                      </a:ext>
                    </a:extLst>
                  </pic:spPr>
                </pic:pic>
              </a:graphicData>
            </a:graphic>
          </wp:inline>
        </w:drawing>
      </w:r>
    </w:p>
    <w:p w14:paraId="37B0D298" w14:textId="77777777" w:rsidR="00526BC2" w:rsidRPr="00283289" w:rsidRDefault="00526BC2" w:rsidP="00526BC2">
      <w:pPr>
        <w:jc w:val="center"/>
        <w:rPr>
          <w:rFonts w:asciiTheme="minorHAnsi" w:hAnsiTheme="minorHAnsi" w:cstheme="minorHAnsi"/>
        </w:rPr>
      </w:pPr>
    </w:p>
    <w:p w14:paraId="158BE7FE" w14:textId="77777777" w:rsidR="00526BC2" w:rsidRPr="00283289" w:rsidRDefault="00526BC2" w:rsidP="00526BC2">
      <w:pPr>
        <w:jc w:val="center"/>
        <w:rPr>
          <w:rFonts w:asciiTheme="minorHAnsi" w:hAnsiTheme="minorHAnsi" w:cstheme="minorHAnsi"/>
        </w:rPr>
      </w:pPr>
      <w:r w:rsidRPr="00283289">
        <w:rPr>
          <w:rFonts w:asciiTheme="minorHAnsi" w:hAnsiTheme="minorHAnsi" w:cstheme="minorHAnsi"/>
          <w:noProof/>
        </w:rPr>
        <w:lastRenderedPageBreak/>
        <w:drawing>
          <wp:inline distT="0" distB="0" distL="0" distR="0" wp14:anchorId="3943EF11" wp14:editId="7E372501">
            <wp:extent cx="3564890" cy="2090057"/>
            <wp:effectExtent l="0" t="0" r="3810" b="5715"/>
            <wp:docPr id="315969828" name="Image 3" descr="Une image contenant fils électriques, Ingénierie électronique, fourniture d’électricité, Tubes thermorétrécissabl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969828" name="Image 3" descr="Une image contenant fils électriques, Ingénierie électronique, fourniture d’électricité, Tubes thermorétrécissables&#10;&#10;Description générée automatiquemen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91871" cy="2164505"/>
                    </a:xfrm>
                    <a:prstGeom prst="rect">
                      <a:avLst/>
                    </a:prstGeom>
                  </pic:spPr>
                </pic:pic>
              </a:graphicData>
            </a:graphic>
          </wp:inline>
        </w:drawing>
      </w:r>
    </w:p>
    <w:p w14:paraId="7D38EB04" w14:textId="530337E2" w:rsidR="0026711D" w:rsidRPr="00283289" w:rsidRDefault="0026711D" w:rsidP="0026711D">
      <w:pPr>
        <w:rPr>
          <w:rFonts w:asciiTheme="minorHAnsi" w:hAnsiTheme="minorHAnsi" w:cstheme="minorHAnsi"/>
        </w:rPr>
      </w:pPr>
    </w:p>
    <w:p w14:paraId="0B9CF37D" w14:textId="77777777" w:rsidR="0026711D" w:rsidRPr="00283289" w:rsidRDefault="0026711D" w:rsidP="0026711D">
      <w:pPr>
        <w:rPr>
          <w:rFonts w:asciiTheme="minorHAnsi" w:hAnsiTheme="minorHAnsi" w:cstheme="minorHAnsi"/>
        </w:rPr>
      </w:pPr>
    </w:p>
    <w:p w14:paraId="1F35CB2B" w14:textId="65BC1762" w:rsidR="0026711D" w:rsidRPr="00283289" w:rsidRDefault="0026711D" w:rsidP="00B02559">
      <w:pPr>
        <w:pStyle w:val="Titre2"/>
        <w:rPr>
          <w:rFonts w:asciiTheme="minorHAnsi" w:hAnsiTheme="minorHAnsi" w:cstheme="minorHAnsi"/>
        </w:rPr>
      </w:pPr>
      <w:bookmarkStart w:id="15" w:name="_Toc188456161"/>
      <w:r w:rsidRPr="00283289">
        <w:rPr>
          <w:rFonts w:asciiTheme="minorHAnsi" w:hAnsiTheme="minorHAnsi" w:cstheme="minorHAnsi"/>
        </w:rPr>
        <w:t>Câblage VDI</w:t>
      </w:r>
      <w:bookmarkEnd w:id="15"/>
    </w:p>
    <w:p w14:paraId="083D5752" w14:textId="77777777" w:rsidR="00526BC2" w:rsidRPr="00283289" w:rsidRDefault="00526BC2" w:rsidP="0026711D">
      <w:pPr>
        <w:rPr>
          <w:rFonts w:asciiTheme="minorHAnsi" w:hAnsiTheme="minorHAnsi" w:cstheme="minorHAnsi"/>
        </w:rPr>
      </w:pPr>
    </w:p>
    <w:p w14:paraId="6DBFF268" w14:textId="592F5784"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 câblage terminal est banalisé, c'est-à-dire que le même câble peut être utilisé indifféremment pour des usages téléphoniques, informatique et techniques. </w:t>
      </w:r>
    </w:p>
    <w:p w14:paraId="77C36C0D" w14:textId="77777777" w:rsidR="0026711D" w:rsidRPr="00283289" w:rsidRDefault="0026711D" w:rsidP="0026711D">
      <w:pPr>
        <w:rPr>
          <w:rFonts w:asciiTheme="minorHAnsi" w:hAnsiTheme="minorHAnsi" w:cstheme="minorHAnsi"/>
        </w:rPr>
      </w:pPr>
    </w:p>
    <w:p w14:paraId="07ADEEC4" w14:textId="5CF9E1CB" w:rsidR="0026711D" w:rsidRDefault="0026711D" w:rsidP="0026711D">
      <w:pPr>
        <w:rPr>
          <w:rFonts w:asciiTheme="minorHAnsi" w:hAnsiTheme="minorHAnsi" w:cstheme="minorHAnsi"/>
        </w:rPr>
      </w:pPr>
      <w:r w:rsidRPr="00283289">
        <w:rPr>
          <w:rFonts w:asciiTheme="minorHAnsi" w:hAnsiTheme="minorHAnsi" w:cstheme="minorHAnsi"/>
        </w:rPr>
        <w:t>La distribution est majoritairement effectuée au travers de câble 6 et 6a.</w:t>
      </w:r>
    </w:p>
    <w:p w14:paraId="406DC5E8" w14:textId="77777777" w:rsidR="00912548" w:rsidRPr="00912548" w:rsidRDefault="00912548" w:rsidP="0026711D">
      <w:pPr>
        <w:rPr>
          <w:rFonts w:asciiTheme="minorHAnsi" w:hAnsiTheme="minorHAnsi" w:cstheme="minorHAnsi"/>
          <w:sz w:val="20"/>
          <w:szCs w:val="15"/>
        </w:rPr>
      </w:pPr>
    </w:p>
    <w:p w14:paraId="4550B838" w14:textId="77777777" w:rsidR="00526BC2" w:rsidRPr="00283289" w:rsidRDefault="0026711D" w:rsidP="00526BC2">
      <w:pPr>
        <w:pBdr>
          <w:top w:val="nil"/>
          <w:left w:val="nil"/>
          <w:bottom w:val="nil"/>
          <w:right w:val="nil"/>
          <w:between w:val="nil"/>
        </w:pBdr>
        <w:jc w:val="center"/>
        <w:rPr>
          <w:rFonts w:asciiTheme="minorHAnsi" w:hAnsiTheme="minorHAnsi" w:cstheme="minorHAnsi"/>
          <w:color w:val="000000"/>
        </w:rPr>
      </w:pPr>
      <w:r w:rsidRPr="00283289">
        <w:rPr>
          <w:rFonts w:asciiTheme="minorHAnsi" w:hAnsiTheme="minorHAnsi" w:cstheme="minorHAnsi"/>
        </w:rPr>
        <w:t xml:space="preserve">           </w:t>
      </w:r>
      <w:r w:rsidR="00526BC2" w:rsidRPr="00283289">
        <w:rPr>
          <w:rFonts w:asciiTheme="minorHAnsi" w:hAnsiTheme="minorHAnsi" w:cstheme="minorHAnsi"/>
          <w:noProof/>
          <w:color w:val="000000"/>
        </w:rPr>
        <w:drawing>
          <wp:inline distT="0" distB="0" distL="0" distR="0" wp14:anchorId="65321B01" wp14:editId="4B281CB9">
            <wp:extent cx="1879781" cy="1474591"/>
            <wp:effectExtent l="0" t="635" r="0" b="0"/>
            <wp:docPr id="928116081" name="Image 4" descr="Une image contenant fils électriques, Câbles réseau, fourniture d’électricité, Tubes thermorétrécissabl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116081" name="Image 4" descr="Une image contenant fils électriques, Câbles réseau, fourniture d’électricité, Tubes thermorétrécissables&#10;&#10;Description générée automatiquement"/>
                    <pic:cNvPicPr/>
                  </pic:nvPicPr>
                  <pic:blipFill>
                    <a:blip r:embed="rId20" cstate="print">
                      <a:extLst>
                        <a:ext uri="{28A0092B-C50C-407E-A947-70E740481C1C}">
                          <a14:useLocalDpi xmlns:a14="http://schemas.microsoft.com/office/drawing/2010/main" val="0"/>
                        </a:ext>
                      </a:extLst>
                    </a:blip>
                    <a:stretch>
                      <a:fillRect/>
                    </a:stretch>
                  </pic:blipFill>
                  <pic:spPr>
                    <a:xfrm rot="5400000" flipV="1">
                      <a:off x="0" y="0"/>
                      <a:ext cx="1948289" cy="1528332"/>
                    </a:xfrm>
                    <a:prstGeom prst="rect">
                      <a:avLst/>
                    </a:prstGeom>
                  </pic:spPr>
                </pic:pic>
              </a:graphicData>
            </a:graphic>
          </wp:inline>
        </w:drawing>
      </w:r>
      <w:r w:rsidR="00526BC2" w:rsidRPr="00283289">
        <w:rPr>
          <w:rFonts w:asciiTheme="minorHAnsi" w:hAnsiTheme="minorHAnsi" w:cstheme="minorHAnsi"/>
          <w:color w:val="000000"/>
        </w:rPr>
        <w:t xml:space="preserve">    </w:t>
      </w:r>
      <w:r w:rsidR="00526BC2" w:rsidRPr="00283289">
        <w:rPr>
          <w:rFonts w:asciiTheme="minorHAnsi" w:hAnsiTheme="minorHAnsi" w:cstheme="minorHAnsi"/>
          <w:noProof/>
          <w:color w:val="000000"/>
        </w:rPr>
        <w:drawing>
          <wp:inline distT="0" distB="0" distL="0" distR="0" wp14:anchorId="753EC21C" wp14:editId="6A7FFD5F">
            <wp:extent cx="1860802" cy="1435218"/>
            <wp:effectExtent l="0" t="3175" r="3175" b="3175"/>
            <wp:docPr id="1441611281" name="Image 5" descr="Une image contenant fils électriques, ingénierie, Tubes thermorétrécissables, fourniture d’électricit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1611281" name="Image 5" descr="Une image contenant fils électriques, ingénierie, Tubes thermorétrécissables, fourniture d’électricité&#10;&#10;Description générée automatiquement"/>
                    <pic:cNvPicPr/>
                  </pic:nvPicPr>
                  <pic:blipFill>
                    <a:blip r:embed="rId21" cstate="print">
                      <a:extLst>
                        <a:ext uri="{28A0092B-C50C-407E-A947-70E740481C1C}">
                          <a14:useLocalDpi xmlns:a14="http://schemas.microsoft.com/office/drawing/2010/main" val="0"/>
                        </a:ext>
                      </a:extLst>
                    </a:blip>
                    <a:stretch>
                      <a:fillRect/>
                    </a:stretch>
                  </pic:blipFill>
                  <pic:spPr>
                    <a:xfrm rot="5400000">
                      <a:off x="0" y="0"/>
                      <a:ext cx="1938673" cy="1495279"/>
                    </a:xfrm>
                    <a:prstGeom prst="rect">
                      <a:avLst/>
                    </a:prstGeom>
                  </pic:spPr>
                </pic:pic>
              </a:graphicData>
            </a:graphic>
          </wp:inline>
        </w:drawing>
      </w:r>
      <w:r w:rsidR="00526BC2" w:rsidRPr="00283289">
        <w:rPr>
          <w:rFonts w:asciiTheme="minorHAnsi" w:hAnsiTheme="minorHAnsi" w:cstheme="minorHAnsi"/>
          <w:color w:val="000000"/>
        </w:rPr>
        <w:t xml:space="preserve">    </w:t>
      </w:r>
      <w:r w:rsidR="00526BC2" w:rsidRPr="00283289">
        <w:rPr>
          <w:rFonts w:asciiTheme="minorHAnsi" w:hAnsiTheme="minorHAnsi" w:cstheme="minorHAnsi"/>
          <w:noProof/>
          <w:color w:val="000000"/>
        </w:rPr>
        <w:drawing>
          <wp:inline distT="0" distB="0" distL="0" distR="0" wp14:anchorId="1E387CC8" wp14:editId="1279ECD9">
            <wp:extent cx="1877522" cy="1506708"/>
            <wp:effectExtent l="0" t="5080" r="0" b="0"/>
            <wp:docPr id="2128515613" name="Image 6" descr="Une image contenant fils électriques, fourniture d’électricité, Câbles réseau, Ingénierie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515613" name="Image 6" descr="Une image contenant fils électriques, fourniture d’électricité, Câbles réseau, Ingénierie électronique&#10;&#10;Description générée automatiquement"/>
                    <pic:cNvPicPr/>
                  </pic:nvPicPr>
                  <pic:blipFill>
                    <a:blip r:embed="rId22" cstate="print">
                      <a:extLst>
                        <a:ext uri="{28A0092B-C50C-407E-A947-70E740481C1C}">
                          <a14:useLocalDpi xmlns:a14="http://schemas.microsoft.com/office/drawing/2010/main" val="0"/>
                        </a:ext>
                      </a:extLst>
                    </a:blip>
                    <a:stretch>
                      <a:fillRect/>
                    </a:stretch>
                  </pic:blipFill>
                  <pic:spPr>
                    <a:xfrm rot="5400000">
                      <a:off x="0" y="0"/>
                      <a:ext cx="1915395" cy="1537101"/>
                    </a:xfrm>
                    <a:prstGeom prst="rect">
                      <a:avLst/>
                    </a:prstGeom>
                  </pic:spPr>
                </pic:pic>
              </a:graphicData>
            </a:graphic>
          </wp:inline>
        </w:drawing>
      </w:r>
    </w:p>
    <w:p w14:paraId="3B612160" w14:textId="77777777" w:rsidR="0026711D" w:rsidRPr="00283289" w:rsidRDefault="0026711D" w:rsidP="0026711D">
      <w:pPr>
        <w:rPr>
          <w:rFonts w:asciiTheme="minorHAnsi" w:hAnsiTheme="minorHAnsi" w:cstheme="minorHAnsi"/>
        </w:rPr>
      </w:pPr>
    </w:p>
    <w:p w14:paraId="6F4AB90B" w14:textId="33695528" w:rsidR="0026711D" w:rsidRDefault="0026711D" w:rsidP="0026711D">
      <w:pPr>
        <w:rPr>
          <w:rFonts w:asciiTheme="minorHAnsi" w:hAnsiTheme="minorHAnsi" w:cstheme="minorHAnsi"/>
        </w:rPr>
      </w:pPr>
      <w:r w:rsidRPr="00283289">
        <w:rPr>
          <w:rFonts w:asciiTheme="minorHAnsi" w:hAnsiTheme="minorHAnsi" w:cstheme="minorHAnsi"/>
        </w:rPr>
        <w:t>Les câbles sont peignés à l’arrivée dans la baie et fixés par colliers plastiques au bandeau de brassage.</w:t>
      </w:r>
    </w:p>
    <w:p w14:paraId="474A9C46" w14:textId="77777777" w:rsidR="00F2444F" w:rsidRPr="00283289" w:rsidRDefault="00F2444F" w:rsidP="0026711D">
      <w:pPr>
        <w:rPr>
          <w:rFonts w:asciiTheme="minorHAnsi" w:hAnsiTheme="minorHAnsi" w:cstheme="minorHAnsi"/>
        </w:rPr>
      </w:pPr>
    </w:p>
    <w:p w14:paraId="51DA123B" w14:textId="77777777" w:rsidR="00526BC2" w:rsidRPr="00283289" w:rsidRDefault="0026711D" w:rsidP="00526BC2">
      <w:pPr>
        <w:pBdr>
          <w:top w:val="nil"/>
          <w:left w:val="nil"/>
          <w:bottom w:val="nil"/>
          <w:right w:val="nil"/>
          <w:between w:val="nil"/>
        </w:pBdr>
        <w:jc w:val="center"/>
        <w:rPr>
          <w:rFonts w:asciiTheme="minorHAnsi" w:hAnsiTheme="minorHAnsi" w:cstheme="minorHAnsi"/>
          <w:color w:val="000000"/>
        </w:rPr>
      </w:pPr>
      <w:r w:rsidRPr="00283289">
        <w:rPr>
          <w:rFonts w:asciiTheme="minorHAnsi" w:hAnsiTheme="minorHAnsi" w:cstheme="minorHAnsi"/>
        </w:rPr>
        <w:t xml:space="preserve">         </w:t>
      </w:r>
      <w:r w:rsidR="00526BC2" w:rsidRPr="00283289">
        <w:rPr>
          <w:rFonts w:asciiTheme="minorHAnsi" w:hAnsiTheme="minorHAnsi" w:cstheme="minorHAnsi"/>
          <w:noProof/>
          <w:color w:val="000000"/>
        </w:rPr>
        <w:drawing>
          <wp:inline distT="0" distB="0" distL="0" distR="0" wp14:anchorId="5BE8FC4A" wp14:editId="135A83AB">
            <wp:extent cx="2102407" cy="1658262"/>
            <wp:effectExtent l="6032" t="0" r="0" b="0"/>
            <wp:docPr id="402065847" name="Image 7" descr="Une image contenant fils électriques, ingénierie, Ingénierie électronique, fourniture d’électricit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065847" name="Image 7" descr="Une image contenant fils électriques, ingénierie, Ingénierie électronique, fourniture d’électricité&#10;&#10;Description générée automatiquement"/>
                    <pic:cNvPicPr/>
                  </pic:nvPicPr>
                  <pic:blipFill>
                    <a:blip r:embed="rId23" cstate="print">
                      <a:extLst>
                        <a:ext uri="{28A0092B-C50C-407E-A947-70E740481C1C}">
                          <a14:useLocalDpi xmlns:a14="http://schemas.microsoft.com/office/drawing/2010/main" val="0"/>
                        </a:ext>
                      </a:extLst>
                    </a:blip>
                    <a:stretch>
                      <a:fillRect/>
                    </a:stretch>
                  </pic:blipFill>
                  <pic:spPr>
                    <a:xfrm rot="5400000">
                      <a:off x="0" y="0"/>
                      <a:ext cx="2220085" cy="1751080"/>
                    </a:xfrm>
                    <a:prstGeom prst="rect">
                      <a:avLst/>
                    </a:prstGeom>
                  </pic:spPr>
                </pic:pic>
              </a:graphicData>
            </a:graphic>
          </wp:inline>
        </w:drawing>
      </w:r>
      <w:r w:rsidR="00526BC2" w:rsidRPr="00283289">
        <w:rPr>
          <w:rFonts w:asciiTheme="minorHAnsi" w:hAnsiTheme="minorHAnsi" w:cstheme="minorHAnsi"/>
          <w:color w:val="000000"/>
        </w:rPr>
        <w:t xml:space="preserve">   </w:t>
      </w:r>
      <w:r w:rsidR="00526BC2" w:rsidRPr="00283289">
        <w:rPr>
          <w:rFonts w:asciiTheme="minorHAnsi" w:hAnsiTheme="minorHAnsi" w:cstheme="minorHAnsi"/>
          <w:noProof/>
          <w:color w:val="000000"/>
        </w:rPr>
        <w:drawing>
          <wp:inline distT="0" distB="0" distL="0" distR="0" wp14:anchorId="333D76CF" wp14:editId="5562921B">
            <wp:extent cx="2082740" cy="1722467"/>
            <wp:effectExtent l="2223" t="0" r="2857" b="2858"/>
            <wp:docPr id="173871491" name="Image 4" descr="Une image contenant fils électriques, Câbles réseau, Tubes thermorétrécissables, fourniture d’électricit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71491" name="Image 4" descr="Une image contenant fils électriques, Câbles réseau, Tubes thermorétrécissables, fourniture d’électricité&#10;&#10;Description générée automatiquement"/>
                    <pic:cNvPicPr/>
                  </pic:nvPicPr>
                  <pic:blipFill>
                    <a:blip r:embed="rId24" cstate="screen">
                      <a:extLst>
                        <a:ext uri="{28A0092B-C50C-407E-A947-70E740481C1C}">
                          <a14:useLocalDpi xmlns:a14="http://schemas.microsoft.com/office/drawing/2010/main"/>
                        </a:ext>
                      </a:extLst>
                    </a:blip>
                    <a:stretch>
                      <a:fillRect/>
                    </a:stretch>
                  </pic:blipFill>
                  <pic:spPr>
                    <a:xfrm rot="5400000">
                      <a:off x="0" y="0"/>
                      <a:ext cx="2210993" cy="1828535"/>
                    </a:xfrm>
                    <a:prstGeom prst="rect">
                      <a:avLst/>
                    </a:prstGeom>
                  </pic:spPr>
                </pic:pic>
              </a:graphicData>
            </a:graphic>
          </wp:inline>
        </w:drawing>
      </w:r>
      <w:r w:rsidR="00526BC2" w:rsidRPr="00283289">
        <w:rPr>
          <w:rFonts w:asciiTheme="minorHAnsi" w:hAnsiTheme="minorHAnsi" w:cstheme="minorHAnsi"/>
          <w:color w:val="000000"/>
        </w:rPr>
        <w:t xml:space="preserve">   </w:t>
      </w:r>
      <w:r w:rsidR="00526BC2" w:rsidRPr="00283289">
        <w:rPr>
          <w:rFonts w:asciiTheme="minorHAnsi" w:hAnsiTheme="minorHAnsi" w:cstheme="minorHAnsi"/>
          <w:noProof/>
          <w:color w:val="000000"/>
        </w:rPr>
        <w:drawing>
          <wp:inline distT="0" distB="0" distL="0" distR="0" wp14:anchorId="1EB7E580" wp14:editId="7C11013C">
            <wp:extent cx="2089624" cy="1706426"/>
            <wp:effectExtent l="952" t="0" r="0" b="0"/>
            <wp:docPr id="1468025883" name="Image 5" descr="Une image contenant fils électriques, ingénierie, Câbles réseau, ac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8025883" name="Image 5" descr="Une image contenant fils électriques, ingénierie, Câbles réseau, acier&#10;&#10;Description générée automatiquement"/>
                    <pic:cNvPicPr/>
                  </pic:nvPicPr>
                  <pic:blipFill>
                    <a:blip r:embed="rId25" cstate="screen">
                      <a:extLst>
                        <a:ext uri="{28A0092B-C50C-407E-A947-70E740481C1C}">
                          <a14:useLocalDpi xmlns:a14="http://schemas.microsoft.com/office/drawing/2010/main"/>
                        </a:ext>
                      </a:extLst>
                    </a:blip>
                    <a:stretch>
                      <a:fillRect/>
                    </a:stretch>
                  </pic:blipFill>
                  <pic:spPr>
                    <a:xfrm rot="5400000">
                      <a:off x="0" y="0"/>
                      <a:ext cx="2185865" cy="1785018"/>
                    </a:xfrm>
                    <a:prstGeom prst="rect">
                      <a:avLst/>
                    </a:prstGeom>
                  </pic:spPr>
                </pic:pic>
              </a:graphicData>
            </a:graphic>
          </wp:inline>
        </w:drawing>
      </w:r>
    </w:p>
    <w:p w14:paraId="2C3488C4" w14:textId="77777777" w:rsidR="0026711D" w:rsidRPr="00283289" w:rsidRDefault="0026711D" w:rsidP="0026711D">
      <w:pPr>
        <w:rPr>
          <w:rFonts w:asciiTheme="minorHAnsi" w:hAnsiTheme="minorHAnsi" w:cstheme="minorHAnsi"/>
        </w:rPr>
      </w:pPr>
    </w:p>
    <w:p w14:paraId="766F8EFB" w14:textId="77777777" w:rsidR="0026711D" w:rsidRPr="00283289" w:rsidRDefault="0026711D" w:rsidP="0026711D">
      <w:pPr>
        <w:rPr>
          <w:rFonts w:asciiTheme="minorHAnsi" w:hAnsiTheme="minorHAnsi" w:cstheme="minorHAnsi"/>
          <w:u w:val="single"/>
        </w:rPr>
      </w:pPr>
      <w:r w:rsidRPr="00283289">
        <w:rPr>
          <w:rFonts w:asciiTheme="minorHAnsi" w:hAnsiTheme="minorHAnsi" w:cstheme="minorHAnsi"/>
          <w:u w:val="single"/>
        </w:rPr>
        <w:t>Estimatif des noyaux RJ45 utilisés</w:t>
      </w:r>
    </w:p>
    <w:p w14:paraId="45FBE92E" w14:textId="77777777" w:rsidR="00283289" w:rsidRPr="00283289" w:rsidRDefault="00283289" w:rsidP="0026711D">
      <w:pPr>
        <w:rPr>
          <w:rFonts w:asciiTheme="minorHAnsi" w:hAnsiTheme="minorHAnsi" w:cstheme="minorHAnsi"/>
        </w:rPr>
      </w:pPr>
    </w:p>
    <w:p w14:paraId="30CD33D6" w14:textId="64504C31" w:rsidR="0026711D" w:rsidRPr="00283289" w:rsidRDefault="001D3DB7" w:rsidP="00283289">
      <w:pPr>
        <w:jc w:val="center"/>
        <w:rPr>
          <w:rFonts w:asciiTheme="minorHAnsi" w:hAnsiTheme="minorHAnsi" w:cstheme="minorHAnsi"/>
        </w:rPr>
      </w:pPr>
      <w:r w:rsidRPr="001D3DB7">
        <w:rPr>
          <w:rFonts w:asciiTheme="minorHAnsi" w:hAnsiTheme="minorHAnsi" w:cstheme="minorHAnsi"/>
          <w:noProof/>
        </w:rPr>
        <w:lastRenderedPageBreak/>
        <w:drawing>
          <wp:inline distT="0" distB="0" distL="0" distR="0" wp14:anchorId="7787EE75" wp14:editId="57029E71">
            <wp:extent cx="5711190" cy="2967258"/>
            <wp:effectExtent l="0" t="0" r="3810" b="5080"/>
            <wp:docPr id="9352498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249826" name=""/>
                    <pic:cNvPicPr/>
                  </pic:nvPicPr>
                  <pic:blipFill>
                    <a:blip r:embed="rId26"/>
                    <a:stretch>
                      <a:fillRect/>
                    </a:stretch>
                  </pic:blipFill>
                  <pic:spPr>
                    <a:xfrm>
                      <a:off x="0" y="0"/>
                      <a:ext cx="5740752" cy="2982617"/>
                    </a:xfrm>
                    <a:prstGeom prst="rect">
                      <a:avLst/>
                    </a:prstGeom>
                  </pic:spPr>
                </pic:pic>
              </a:graphicData>
            </a:graphic>
          </wp:inline>
        </w:drawing>
      </w:r>
    </w:p>
    <w:p w14:paraId="0F6AE081" w14:textId="69F8813B" w:rsidR="00526BC2" w:rsidRPr="00283289" w:rsidRDefault="00526BC2" w:rsidP="0026711D">
      <w:pPr>
        <w:rPr>
          <w:rFonts w:asciiTheme="minorHAnsi" w:hAnsiTheme="minorHAnsi" w:cstheme="minorHAnsi"/>
        </w:rPr>
      </w:pPr>
    </w:p>
    <w:p w14:paraId="0661AFF8" w14:textId="25ACD62A" w:rsidR="0026711D" w:rsidRPr="00283289" w:rsidRDefault="0026711D" w:rsidP="00912548">
      <w:pPr>
        <w:pStyle w:val="Citationintense"/>
        <w:ind w:left="284" w:right="425"/>
        <w:rPr>
          <w:rFonts w:asciiTheme="minorHAnsi" w:hAnsiTheme="minorHAnsi" w:cstheme="minorHAnsi"/>
        </w:rPr>
      </w:pPr>
      <w:r w:rsidRPr="00283289">
        <w:rPr>
          <w:rFonts w:asciiTheme="minorHAnsi" w:hAnsiTheme="minorHAnsi" w:cstheme="minorHAnsi"/>
        </w:rPr>
        <w:t xml:space="preserve">Les raccordements des câbles 4 paires sur les bandeaux RJ45 ne sont pas conformes, le candidat devra donc refaire ces connectiques, voir remplacer les </w:t>
      </w:r>
      <w:r w:rsidR="00446E20" w:rsidRPr="00283289">
        <w:rPr>
          <w:rFonts w:asciiTheme="minorHAnsi" w:hAnsiTheme="minorHAnsi" w:cstheme="minorHAnsi"/>
        </w:rPr>
        <w:t xml:space="preserve">panneaux et </w:t>
      </w:r>
      <w:r w:rsidRPr="00283289">
        <w:rPr>
          <w:rFonts w:asciiTheme="minorHAnsi" w:hAnsiTheme="minorHAnsi" w:cstheme="minorHAnsi"/>
        </w:rPr>
        <w:t>noyaux RJ45 afin de respecter les standards de mise en œuvre.</w:t>
      </w:r>
    </w:p>
    <w:p w14:paraId="6516406B" w14:textId="77777777" w:rsidR="00147AA1" w:rsidRDefault="0026711D" w:rsidP="00147AA1">
      <w:pPr>
        <w:pStyle w:val="Citationintense"/>
        <w:ind w:left="284" w:right="425"/>
        <w:rPr>
          <w:rFonts w:asciiTheme="minorHAnsi" w:hAnsiTheme="minorHAnsi" w:cstheme="minorHAnsi"/>
        </w:rPr>
      </w:pPr>
      <w:r w:rsidRPr="0069638D">
        <w:rPr>
          <w:rFonts w:asciiTheme="minorHAnsi" w:hAnsiTheme="minorHAnsi" w:cstheme="minorHAnsi"/>
        </w:rPr>
        <w:t>Dès lors que ces noyaux auront été refait</w:t>
      </w:r>
      <w:r w:rsidR="00446E20" w:rsidRPr="0069638D">
        <w:rPr>
          <w:rFonts w:asciiTheme="minorHAnsi" w:hAnsiTheme="minorHAnsi" w:cstheme="minorHAnsi"/>
        </w:rPr>
        <w:t>s</w:t>
      </w:r>
      <w:r w:rsidRPr="0069638D">
        <w:rPr>
          <w:rFonts w:asciiTheme="minorHAnsi" w:hAnsiTheme="minorHAnsi" w:cstheme="minorHAnsi"/>
        </w:rPr>
        <w:t xml:space="preserve"> ou changé</w:t>
      </w:r>
      <w:r w:rsidR="00446E20" w:rsidRPr="0069638D">
        <w:rPr>
          <w:rFonts w:asciiTheme="minorHAnsi" w:hAnsiTheme="minorHAnsi" w:cstheme="minorHAnsi"/>
        </w:rPr>
        <w:t>s</w:t>
      </w:r>
      <w:r w:rsidRPr="0069638D">
        <w:rPr>
          <w:rFonts w:asciiTheme="minorHAnsi" w:hAnsiTheme="minorHAnsi" w:cstheme="minorHAnsi"/>
        </w:rPr>
        <w:t xml:space="preserve">, le candidat devra procéder à un test de validation afin de retrouver une classification </w:t>
      </w:r>
      <w:r w:rsidR="00912548" w:rsidRPr="0069638D">
        <w:rPr>
          <w:rFonts w:asciiTheme="minorHAnsi" w:hAnsiTheme="minorHAnsi" w:cstheme="minorHAnsi"/>
        </w:rPr>
        <w:t>de la</w:t>
      </w:r>
      <w:r w:rsidRPr="0069638D">
        <w:rPr>
          <w:rFonts w:asciiTheme="minorHAnsi" w:hAnsiTheme="minorHAnsi" w:cstheme="minorHAnsi"/>
        </w:rPr>
        <w:t xml:space="preserve"> chaine de liaison capillaire cuivre</w:t>
      </w:r>
      <w:r w:rsidR="00147AA1">
        <w:rPr>
          <w:rFonts w:asciiTheme="minorHAnsi" w:hAnsiTheme="minorHAnsi" w:cstheme="minorHAnsi"/>
        </w:rPr>
        <w:t xml:space="preserve">. </w:t>
      </w:r>
    </w:p>
    <w:p w14:paraId="16CC3D71" w14:textId="51C747B1" w:rsidR="0026711D" w:rsidRDefault="00147AA1" w:rsidP="00147AA1">
      <w:pPr>
        <w:pStyle w:val="Citationintense"/>
        <w:ind w:left="284" w:right="425"/>
        <w:rPr>
          <w:rFonts w:asciiTheme="minorHAnsi" w:hAnsiTheme="minorHAnsi" w:cstheme="minorHAnsi"/>
        </w:rPr>
      </w:pPr>
      <w:r w:rsidRPr="00283289">
        <w:rPr>
          <w:rFonts w:asciiTheme="minorHAnsi" w:hAnsiTheme="minorHAnsi" w:cstheme="minorHAnsi"/>
        </w:rPr>
        <w:t>Si ce test n’est pas conforme, le candidat devra investiguer et déterminer si c’est le câble 4 paires ou la prise murale RJ45 (coté poste de travail) qui nécessite d’être remplacé et faire un devis de remise à niveau.</w:t>
      </w:r>
    </w:p>
    <w:p w14:paraId="566A8931" w14:textId="77777777" w:rsidR="00147AA1" w:rsidRPr="00147AA1" w:rsidRDefault="00147AA1" w:rsidP="00147AA1"/>
    <w:p w14:paraId="7092AD40" w14:textId="77777777" w:rsidR="00526BC2" w:rsidRPr="00283289" w:rsidRDefault="00526BC2" w:rsidP="0026711D">
      <w:pPr>
        <w:rPr>
          <w:rFonts w:asciiTheme="minorHAnsi" w:hAnsiTheme="minorHAnsi" w:cstheme="minorHAnsi"/>
        </w:rPr>
      </w:pPr>
    </w:p>
    <w:p w14:paraId="319A2326" w14:textId="2042FD96" w:rsidR="0026711D" w:rsidRPr="00283289" w:rsidRDefault="0026711D" w:rsidP="00B02559">
      <w:pPr>
        <w:pStyle w:val="Titre2"/>
        <w:rPr>
          <w:rFonts w:asciiTheme="minorHAnsi" w:hAnsiTheme="minorHAnsi" w:cstheme="minorHAnsi"/>
        </w:rPr>
      </w:pPr>
      <w:bookmarkStart w:id="16" w:name="_Toc188456162"/>
      <w:r w:rsidRPr="00283289">
        <w:rPr>
          <w:rFonts w:asciiTheme="minorHAnsi" w:hAnsiTheme="minorHAnsi" w:cstheme="minorHAnsi"/>
        </w:rPr>
        <w:t>Électricité</w:t>
      </w:r>
      <w:bookmarkEnd w:id="16"/>
    </w:p>
    <w:p w14:paraId="08A371BA" w14:textId="77777777" w:rsidR="00526BC2" w:rsidRPr="00283289" w:rsidRDefault="00526BC2" w:rsidP="0026711D">
      <w:pPr>
        <w:rPr>
          <w:rFonts w:asciiTheme="minorHAnsi" w:hAnsiTheme="minorHAnsi" w:cstheme="minorHAnsi"/>
        </w:rPr>
      </w:pPr>
    </w:p>
    <w:p w14:paraId="01433A2E" w14:textId="460D55DA"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La sécurisation électrique de l’existant ne fait pas l’objet de la consultation. Les baies/coffrets sont équipées et raccordées avec des bandeaux 2P+T – 220 </w:t>
      </w:r>
      <w:proofErr w:type="spellStart"/>
      <w:r w:rsidRPr="00283289">
        <w:rPr>
          <w:rFonts w:asciiTheme="minorHAnsi" w:hAnsiTheme="minorHAnsi" w:cstheme="minorHAnsi"/>
        </w:rPr>
        <w:t>Vac</w:t>
      </w:r>
      <w:proofErr w:type="spellEnd"/>
      <w:r w:rsidRPr="00283289">
        <w:rPr>
          <w:rFonts w:asciiTheme="minorHAnsi" w:hAnsiTheme="minorHAnsi" w:cstheme="minorHAnsi"/>
        </w:rPr>
        <w:t>.</w:t>
      </w:r>
    </w:p>
    <w:p w14:paraId="2528AC7D" w14:textId="77777777" w:rsidR="00526BC2" w:rsidRPr="00283289" w:rsidRDefault="00526BC2" w:rsidP="0026711D">
      <w:pPr>
        <w:rPr>
          <w:rFonts w:asciiTheme="minorHAnsi" w:hAnsiTheme="minorHAnsi" w:cstheme="minorHAnsi"/>
        </w:rPr>
      </w:pPr>
    </w:p>
    <w:p w14:paraId="0B1BB43B"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w:t>
      </w:r>
    </w:p>
    <w:p w14:paraId="40DDF3C8" w14:textId="1EB698F5" w:rsidR="0026711D" w:rsidRPr="00283289" w:rsidRDefault="0026711D" w:rsidP="007A12CE">
      <w:pPr>
        <w:pStyle w:val="Titre1"/>
        <w:rPr>
          <w:rFonts w:asciiTheme="minorHAnsi" w:hAnsiTheme="minorHAnsi" w:cstheme="minorHAnsi"/>
        </w:rPr>
      </w:pPr>
      <w:bookmarkStart w:id="17" w:name="_Toc188456163"/>
      <w:r w:rsidRPr="00283289">
        <w:rPr>
          <w:rFonts w:asciiTheme="minorHAnsi" w:hAnsiTheme="minorHAnsi" w:cstheme="minorHAnsi"/>
        </w:rPr>
        <w:t>Détail des systèmes constituants la nouvelle architecture réseau IP</w:t>
      </w:r>
      <w:bookmarkEnd w:id="17"/>
    </w:p>
    <w:p w14:paraId="4BE31237" w14:textId="77777777" w:rsidR="007A12CE" w:rsidRPr="00283289" w:rsidRDefault="007A12CE" w:rsidP="0026711D">
      <w:pPr>
        <w:rPr>
          <w:rFonts w:asciiTheme="minorHAnsi" w:hAnsiTheme="minorHAnsi" w:cstheme="minorHAnsi"/>
        </w:rPr>
      </w:pPr>
    </w:p>
    <w:p w14:paraId="1DDE156A" w14:textId="6EA85C1F" w:rsidR="0026711D" w:rsidRPr="00283289" w:rsidRDefault="0026711D" w:rsidP="0026711D">
      <w:pPr>
        <w:rPr>
          <w:rFonts w:asciiTheme="minorHAnsi" w:hAnsiTheme="minorHAnsi" w:cstheme="minorHAnsi"/>
        </w:rPr>
      </w:pPr>
      <w:r w:rsidRPr="00283289">
        <w:rPr>
          <w:rFonts w:asciiTheme="minorHAnsi" w:hAnsiTheme="minorHAnsi" w:cstheme="minorHAnsi"/>
        </w:rPr>
        <w:t>Les prestations listées ci-après doivent être prises en compte par le candidat mais elles ne donnent pas lieu à une rémunération spécifique. Leur coût est réputé ventilé dans les différents prix unitaires, elles sont donc réputées être valorisées implicitement dans l’offre du candidat.</w:t>
      </w:r>
    </w:p>
    <w:p w14:paraId="6BE845E4" w14:textId="77777777" w:rsidR="0026711D" w:rsidRPr="00283289" w:rsidRDefault="0026711D" w:rsidP="0026711D">
      <w:pPr>
        <w:rPr>
          <w:rFonts w:asciiTheme="minorHAnsi" w:hAnsiTheme="minorHAnsi" w:cstheme="minorHAnsi"/>
        </w:rPr>
      </w:pPr>
    </w:p>
    <w:p w14:paraId="48CE397C"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titulaire sera responsable jusqu'à l'expiration du délai de garantie du maintien en bon état de service des installations sur les 3 sites. Il devra, de ce fait, faire procéder à toutes réparations, réfection ou nettoyage nécessaires.</w:t>
      </w:r>
    </w:p>
    <w:p w14:paraId="2A80150D" w14:textId="77777777" w:rsidR="0026711D" w:rsidRPr="00283289" w:rsidRDefault="0026711D" w:rsidP="0026711D">
      <w:pPr>
        <w:rPr>
          <w:rFonts w:asciiTheme="minorHAnsi" w:hAnsiTheme="minorHAnsi" w:cstheme="minorHAnsi"/>
        </w:rPr>
      </w:pPr>
    </w:p>
    <w:p w14:paraId="0EB466BF" w14:textId="5A25D68D" w:rsidR="0026711D" w:rsidRPr="00283289" w:rsidRDefault="0026711D" w:rsidP="00B02559">
      <w:pPr>
        <w:pStyle w:val="Titre2"/>
        <w:rPr>
          <w:rFonts w:asciiTheme="minorHAnsi" w:hAnsiTheme="minorHAnsi" w:cstheme="minorHAnsi"/>
        </w:rPr>
      </w:pPr>
      <w:bookmarkStart w:id="18" w:name="_Toc188456164"/>
      <w:r w:rsidRPr="00283289">
        <w:rPr>
          <w:rFonts w:asciiTheme="minorHAnsi" w:hAnsiTheme="minorHAnsi" w:cstheme="minorHAnsi"/>
        </w:rPr>
        <w:t>Prescriptions relatives à la fourniture et la mise en œuvre</w:t>
      </w:r>
      <w:bookmarkEnd w:id="18"/>
    </w:p>
    <w:p w14:paraId="2CFAF440" w14:textId="77777777" w:rsidR="007A12CE" w:rsidRPr="00283289" w:rsidRDefault="007A12CE" w:rsidP="0026711D">
      <w:pPr>
        <w:rPr>
          <w:rFonts w:asciiTheme="minorHAnsi" w:hAnsiTheme="minorHAnsi" w:cstheme="minorHAnsi"/>
        </w:rPr>
      </w:pPr>
    </w:p>
    <w:p w14:paraId="39D66AC1" w14:textId="41888249" w:rsidR="0026711D" w:rsidRPr="00283289" w:rsidRDefault="0026711D" w:rsidP="0026711D">
      <w:pPr>
        <w:rPr>
          <w:rFonts w:asciiTheme="minorHAnsi" w:hAnsiTheme="minorHAnsi" w:cstheme="minorHAnsi"/>
        </w:rPr>
      </w:pPr>
      <w:r w:rsidRPr="00283289">
        <w:rPr>
          <w:rFonts w:asciiTheme="minorHAnsi" w:hAnsiTheme="minorHAnsi" w:cstheme="minorHAnsi"/>
        </w:rPr>
        <w:t>Le candidat doit au titre des prestations de la fourniture et de la mise en œuvre assurer :</w:t>
      </w:r>
    </w:p>
    <w:p w14:paraId="71CA3EE2" w14:textId="7352947E" w:rsidR="0026711D" w:rsidRPr="00283289" w:rsidRDefault="0026711D" w:rsidP="007A12CE">
      <w:pPr>
        <w:pStyle w:val="Paragraphedeliste"/>
      </w:pPr>
      <w:r w:rsidRPr="00283289">
        <w:lastRenderedPageBreak/>
        <w:t>Une participation aux réunions de chantier ;</w:t>
      </w:r>
    </w:p>
    <w:p w14:paraId="76DB5CF5" w14:textId="1E72AE93" w:rsidR="0026711D" w:rsidRPr="00283289" w:rsidRDefault="0026711D" w:rsidP="007A12CE">
      <w:pPr>
        <w:pStyle w:val="Paragraphedeliste"/>
      </w:pPr>
      <w:r w:rsidRPr="00283289">
        <w:t>Une participation aux visites d’ouvrages en phase préliminaire ou initiale, et en phase de réception des travaux ;</w:t>
      </w:r>
    </w:p>
    <w:p w14:paraId="588A22C1" w14:textId="05C5B870" w:rsidR="0026711D" w:rsidRPr="00283289" w:rsidRDefault="0026711D" w:rsidP="007A12CE">
      <w:pPr>
        <w:pStyle w:val="Paragraphedeliste"/>
      </w:pPr>
      <w:r w:rsidRPr="00283289">
        <w:t>L’établissement d’un calendrier des travaux ;</w:t>
      </w:r>
    </w:p>
    <w:p w14:paraId="46643AC7" w14:textId="1BF39BB4" w:rsidR="0026711D" w:rsidRPr="00283289" w:rsidRDefault="0026711D" w:rsidP="007A12CE">
      <w:pPr>
        <w:pStyle w:val="Paragraphedeliste"/>
      </w:pPr>
      <w:r w:rsidRPr="00283289">
        <w:t>Tous les travaux de maçonnerie, GC/VRD, menuiserie ou de métallerie particuliers, nécessaires à la bonne fin des systèmes et leur installation ;</w:t>
      </w:r>
    </w:p>
    <w:p w14:paraId="0E2FB704" w14:textId="4E1DD673" w:rsidR="0026711D" w:rsidRPr="00283289" w:rsidRDefault="0026711D" w:rsidP="007A12CE">
      <w:pPr>
        <w:pStyle w:val="Paragraphedeliste"/>
      </w:pPr>
      <w:r w:rsidRPr="00283289">
        <w:t>La réalisation des percements muraux, le rebouchage à l’identique avec le même matériau que la paroi (ou un matériau compatible aux performances équivalentes) et la remise en peinture ;</w:t>
      </w:r>
    </w:p>
    <w:p w14:paraId="578CDC4F" w14:textId="70847E1F" w:rsidR="0026711D" w:rsidRPr="00283289" w:rsidRDefault="0026711D" w:rsidP="007A12CE">
      <w:pPr>
        <w:pStyle w:val="Paragraphedeliste"/>
      </w:pPr>
      <w:r w:rsidRPr="00283289">
        <w:t>La fourniture et la pose de chemins de câbles, tube isolant résistant au UV, fourreaux et goulottes de protection mécaniques (lorsque nécessaire) ;</w:t>
      </w:r>
    </w:p>
    <w:p w14:paraId="51ECA3F5" w14:textId="39E4880C" w:rsidR="0026711D" w:rsidRPr="00283289" w:rsidRDefault="0026711D" w:rsidP="007A12CE">
      <w:pPr>
        <w:pStyle w:val="Paragraphedeliste"/>
      </w:pPr>
      <w:r w:rsidRPr="00283289">
        <w:t>Les travaux en hauteur (y compris l’utilisation d’une nacelle ou échafaudage si besoin) :</w:t>
      </w:r>
    </w:p>
    <w:p w14:paraId="7E5ABEFF" w14:textId="403DB392" w:rsidR="0026711D" w:rsidRPr="00283289" w:rsidRDefault="0026711D" w:rsidP="007A12CE">
      <w:pPr>
        <w:pStyle w:val="Paragraphedeliste"/>
      </w:pPr>
      <w:r w:rsidRPr="00283289">
        <w:t>L’installation des équipements de transmission par voie radio, et par câble (câblage cuivre, optique, connecteurs…) ;</w:t>
      </w:r>
    </w:p>
    <w:p w14:paraId="7A5E4A66" w14:textId="29A47F0A" w:rsidR="0026711D" w:rsidRPr="00283289" w:rsidRDefault="0026711D" w:rsidP="007A12CE">
      <w:pPr>
        <w:pStyle w:val="Paragraphedeliste"/>
      </w:pPr>
      <w:r w:rsidRPr="00283289">
        <w:t>La pose des mâts, supports et systèmes d’accroche nécessaires pour les antennes radio et bornes Wi-Fi ;</w:t>
      </w:r>
    </w:p>
    <w:p w14:paraId="0E591E5F" w14:textId="74AFA88D" w:rsidR="0026711D" w:rsidRPr="00283289" w:rsidRDefault="0026711D" w:rsidP="007A12CE">
      <w:pPr>
        <w:pStyle w:val="Paragraphedeliste"/>
      </w:pPr>
      <w:r w:rsidRPr="00283289">
        <w:t>Les raccordements nécessaires ;</w:t>
      </w:r>
    </w:p>
    <w:p w14:paraId="0BEEEAF9" w14:textId="28E993F9" w:rsidR="0026711D" w:rsidRPr="00283289" w:rsidRDefault="0026711D" w:rsidP="007A12CE">
      <w:pPr>
        <w:pStyle w:val="Paragraphedeliste"/>
      </w:pPr>
      <w:r w:rsidRPr="00283289">
        <w:t>L’étiquetage et l’identification de chaque liaison câble à créer ;</w:t>
      </w:r>
    </w:p>
    <w:p w14:paraId="67B8F85E" w14:textId="2C48047B" w:rsidR="0026711D" w:rsidRPr="00283289" w:rsidRDefault="0026711D" w:rsidP="007A12CE">
      <w:pPr>
        <w:pStyle w:val="Paragraphedeliste"/>
      </w:pPr>
      <w:r w:rsidRPr="00283289">
        <w:t xml:space="preserve">Les plans des travaux au format </w:t>
      </w:r>
      <w:proofErr w:type="spellStart"/>
      <w:r w:rsidRPr="00283289">
        <w:t>dwg</w:t>
      </w:r>
      <w:proofErr w:type="spellEnd"/>
      <w:r w:rsidRPr="00283289">
        <w:t xml:space="preserve"> et PDF ;</w:t>
      </w:r>
    </w:p>
    <w:p w14:paraId="3E1D2AE8" w14:textId="049C1EA4" w:rsidR="0026711D" w:rsidRPr="00283289" w:rsidRDefault="0026711D" w:rsidP="007A12CE">
      <w:pPr>
        <w:pStyle w:val="Paragraphedeliste"/>
      </w:pPr>
      <w:r w:rsidRPr="00283289">
        <w:t>Le plan de parcours câble fibre optique sur fond de plan de génie civil ;</w:t>
      </w:r>
    </w:p>
    <w:p w14:paraId="0003CA52" w14:textId="43F9D6F4" w:rsidR="0026711D" w:rsidRPr="00283289" w:rsidRDefault="0026711D" w:rsidP="007A12CE">
      <w:pPr>
        <w:pStyle w:val="Paragraphedeliste"/>
      </w:pPr>
      <w:r w:rsidRPr="00283289">
        <w:t>La programmation globale, paramétrages, réglages, etc. ;</w:t>
      </w:r>
    </w:p>
    <w:p w14:paraId="2C755C92" w14:textId="5000F0D1" w:rsidR="0026711D" w:rsidRPr="00283289" w:rsidRDefault="0026711D" w:rsidP="007A12CE">
      <w:pPr>
        <w:pStyle w:val="Paragraphedeliste"/>
      </w:pPr>
      <w:r w:rsidRPr="00283289">
        <w:t>Le nettoyage des installations et locaux.</w:t>
      </w:r>
    </w:p>
    <w:p w14:paraId="2D6D0A09" w14:textId="77777777" w:rsidR="0026711D" w:rsidRPr="00283289" w:rsidRDefault="0026711D" w:rsidP="0026711D">
      <w:pPr>
        <w:rPr>
          <w:rFonts w:asciiTheme="minorHAnsi" w:hAnsiTheme="minorHAnsi" w:cstheme="minorHAnsi"/>
        </w:rPr>
      </w:pPr>
    </w:p>
    <w:p w14:paraId="4B26B706" w14:textId="2FD260FC" w:rsidR="0026711D" w:rsidRPr="00283289" w:rsidRDefault="0026711D" w:rsidP="00B02559">
      <w:pPr>
        <w:pStyle w:val="Titre2"/>
        <w:rPr>
          <w:rFonts w:asciiTheme="minorHAnsi" w:hAnsiTheme="minorHAnsi" w:cstheme="minorHAnsi"/>
        </w:rPr>
      </w:pPr>
      <w:bookmarkStart w:id="19" w:name="_Toc188456165"/>
      <w:r w:rsidRPr="00283289">
        <w:rPr>
          <w:rFonts w:asciiTheme="minorHAnsi" w:hAnsiTheme="minorHAnsi" w:cstheme="minorHAnsi"/>
        </w:rPr>
        <w:t>Synoptique général attendu</w:t>
      </w:r>
      <w:bookmarkEnd w:id="19"/>
    </w:p>
    <w:p w14:paraId="26B59F2B" w14:textId="77777777" w:rsidR="007A12CE" w:rsidRPr="00283289" w:rsidRDefault="007A12CE" w:rsidP="0026711D">
      <w:pPr>
        <w:rPr>
          <w:rFonts w:asciiTheme="minorHAnsi" w:hAnsiTheme="minorHAnsi" w:cstheme="minorHAnsi"/>
        </w:rPr>
      </w:pPr>
    </w:p>
    <w:p w14:paraId="274848C5" w14:textId="1995E66D" w:rsidR="0026711D" w:rsidRPr="00283289" w:rsidRDefault="0026711D" w:rsidP="0026711D">
      <w:pPr>
        <w:rPr>
          <w:rFonts w:asciiTheme="minorHAnsi" w:hAnsiTheme="minorHAnsi" w:cstheme="minorHAnsi"/>
        </w:rPr>
      </w:pPr>
      <w:r w:rsidRPr="00283289">
        <w:rPr>
          <w:rFonts w:asciiTheme="minorHAnsi" w:hAnsiTheme="minorHAnsi" w:cstheme="minorHAnsi"/>
        </w:rPr>
        <w:t>Le candidat devra produire et fournir dans son offre un synoptique d’architecture physique et fonctionnel de l’ensemble de sa solution afin d’appréhender sa compréhension du périmètre projet et identifier les équipements qu’il se propose de mettre en œuvre.</w:t>
      </w:r>
    </w:p>
    <w:p w14:paraId="1B1C78CC" w14:textId="77777777" w:rsidR="0026711D" w:rsidRPr="00283289" w:rsidRDefault="0026711D" w:rsidP="0026711D">
      <w:pPr>
        <w:rPr>
          <w:rFonts w:asciiTheme="minorHAnsi" w:hAnsiTheme="minorHAnsi" w:cstheme="minorHAnsi"/>
        </w:rPr>
      </w:pPr>
    </w:p>
    <w:p w14:paraId="2E52EBAC" w14:textId="4F9162A9" w:rsidR="0026711D" w:rsidRPr="00283289" w:rsidRDefault="0026711D" w:rsidP="00B02559">
      <w:pPr>
        <w:pStyle w:val="Titre2"/>
        <w:rPr>
          <w:rFonts w:asciiTheme="minorHAnsi" w:hAnsiTheme="minorHAnsi" w:cstheme="minorHAnsi"/>
        </w:rPr>
      </w:pPr>
      <w:bookmarkStart w:id="20" w:name="_Toc188456166"/>
      <w:r w:rsidRPr="00283289">
        <w:rPr>
          <w:rFonts w:asciiTheme="minorHAnsi" w:hAnsiTheme="minorHAnsi" w:cstheme="minorHAnsi"/>
        </w:rPr>
        <w:t>Architecture et infrastructure IP envisagée</w:t>
      </w:r>
      <w:bookmarkEnd w:id="20"/>
    </w:p>
    <w:p w14:paraId="1220C346" w14:textId="77777777" w:rsidR="007A12CE" w:rsidRPr="00283289" w:rsidRDefault="007A12CE" w:rsidP="0026711D">
      <w:pPr>
        <w:rPr>
          <w:rFonts w:asciiTheme="minorHAnsi" w:hAnsiTheme="minorHAnsi" w:cstheme="minorHAnsi"/>
        </w:rPr>
      </w:pPr>
    </w:p>
    <w:p w14:paraId="1F1C0918" w14:textId="6B64A2BC" w:rsidR="0026711D" w:rsidRDefault="0026711D" w:rsidP="0026711D">
      <w:pPr>
        <w:rPr>
          <w:rFonts w:asciiTheme="minorHAnsi" w:hAnsiTheme="minorHAnsi" w:cstheme="minorHAnsi"/>
        </w:rPr>
      </w:pPr>
      <w:r w:rsidRPr="00283289">
        <w:rPr>
          <w:rFonts w:asciiTheme="minorHAnsi" w:hAnsiTheme="minorHAnsi" w:cstheme="minorHAnsi"/>
        </w:rPr>
        <w:t>Afin de couvrir l’ensemble des nouveaux besoins et offrir une évolutivité accrue, le CHNC souhaite disposer pour son site principal « LE CARBET », d’une nouvelle architecture IP permettant une redondance et une haute disponibilité pour répondre à la sollicitation de son personnel hospitalier et sa patientèle.</w:t>
      </w:r>
    </w:p>
    <w:p w14:paraId="3567F97C" w14:textId="77777777" w:rsidR="00912548" w:rsidRPr="00283289" w:rsidRDefault="00912548" w:rsidP="0026711D">
      <w:pPr>
        <w:rPr>
          <w:rFonts w:asciiTheme="minorHAnsi" w:hAnsiTheme="minorHAnsi" w:cstheme="minorHAnsi"/>
        </w:rPr>
      </w:pPr>
    </w:p>
    <w:p w14:paraId="1195A5A7" w14:textId="21A586A2" w:rsidR="0026711D" w:rsidRPr="00283289" w:rsidRDefault="007A12CE" w:rsidP="007A12CE">
      <w:pPr>
        <w:jc w:val="center"/>
        <w:rPr>
          <w:rFonts w:asciiTheme="minorHAnsi" w:hAnsiTheme="minorHAnsi" w:cstheme="minorHAnsi"/>
        </w:rPr>
      </w:pPr>
      <w:r w:rsidRPr="00283289">
        <w:rPr>
          <w:rFonts w:asciiTheme="minorHAnsi" w:hAnsiTheme="minorHAnsi" w:cstheme="minorHAnsi"/>
          <w:noProof/>
        </w:rPr>
        <w:drawing>
          <wp:inline distT="0" distB="0" distL="0" distR="0" wp14:anchorId="08787DDD" wp14:editId="08944AF0">
            <wp:extent cx="4604084" cy="2408375"/>
            <wp:effectExtent l="0" t="0" r="0" b="5080"/>
            <wp:docPr id="177655639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556394" name=""/>
                    <pic:cNvPicPr/>
                  </pic:nvPicPr>
                  <pic:blipFill>
                    <a:blip r:embed="rId27"/>
                    <a:stretch>
                      <a:fillRect/>
                    </a:stretch>
                  </pic:blipFill>
                  <pic:spPr>
                    <a:xfrm>
                      <a:off x="0" y="0"/>
                      <a:ext cx="4639750" cy="2427032"/>
                    </a:xfrm>
                    <a:prstGeom prst="rect">
                      <a:avLst/>
                    </a:prstGeom>
                  </pic:spPr>
                </pic:pic>
              </a:graphicData>
            </a:graphic>
          </wp:inline>
        </w:drawing>
      </w:r>
    </w:p>
    <w:p w14:paraId="77DA6348" w14:textId="77777777" w:rsidR="0026711D" w:rsidRPr="00283289" w:rsidRDefault="0026711D" w:rsidP="0026711D">
      <w:pPr>
        <w:rPr>
          <w:rFonts w:asciiTheme="minorHAnsi" w:hAnsiTheme="minorHAnsi" w:cstheme="minorHAnsi"/>
        </w:rPr>
      </w:pPr>
    </w:p>
    <w:p w14:paraId="101FA8EF"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Cette nouvelle architecture devra comporter :</w:t>
      </w:r>
    </w:p>
    <w:p w14:paraId="29A0A255" w14:textId="1A726E31" w:rsidR="0026711D" w:rsidRPr="00283289" w:rsidRDefault="0026711D" w:rsidP="007A12CE">
      <w:pPr>
        <w:pStyle w:val="Paragraphedeliste"/>
      </w:pPr>
      <w:r w:rsidRPr="00283289">
        <w:t>De nouvelles briques de sécurisation et d’attachement vers les accès opérés ;</w:t>
      </w:r>
    </w:p>
    <w:p w14:paraId="128051A0" w14:textId="3DA8001A" w:rsidR="0026711D" w:rsidRPr="00283289" w:rsidRDefault="0026711D" w:rsidP="007A12CE">
      <w:pPr>
        <w:pStyle w:val="Paragraphedeliste"/>
      </w:pPr>
      <w:r w:rsidRPr="00283289">
        <w:lastRenderedPageBreak/>
        <w:t xml:space="preserve">De nouveaux cœurs de réseau optique SFP+ (10 </w:t>
      </w:r>
      <w:proofErr w:type="spellStart"/>
      <w:r w:rsidRPr="00283289">
        <w:t>Gbps</w:t>
      </w:r>
      <w:proofErr w:type="spellEnd"/>
      <w:r w:rsidRPr="00283289">
        <w:t xml:space="preserve">) / QSFP (40/100 </w:t>
      </w:r>
      <w:proofErr w:type="spellStart"/>
      <w:r w:rsidRPr="00283289">
        <w:t>Gbps</w:t>
      </w:r>
      <w:proofErr w:type="spellEnd"/>
      <w:r w:rsidRPr="00283289">
        <w:t>) ;</w:t>
      </w:r>
    </w:p>
    <w:p w14:paraId="5FC82A2F" w14:textId="5BE836C7" w:rsidR="0026711D" w:rsidRPr="00283289" w:rsidRDefault="0026711D" w:rsidP="007A12CE">
      <w:pPr>
        <w:pStyle w:val="Paragraphedeliste"/>
      </w:pPr>
      <w:r w:rsidRPr="00283289">
        <w:t xml:space="preserve">De nouveaux </w:t>
      </w:r>
      <w:proofErr w:type="spellStart"/>
      <w:r w:rsidRPr="00283289">
        <w:t>switchs</w:t>
      </w:r>
      <w:proofErr w:type="spellEnd"/>
      <w:r w:rsidRPr="00283289">
        <w:t xml:space="preserve"> d’agrégation, d’attachement et de distribution Gigabit (avec ou sans Poe+/Poe++ suivant le cas) ;</w:t>
      </w:r>
    </w:p>
    <w:p w14:paraId="1D073CB8" w14:textId="35BA6473" w:rsidR="0026711D" w:rsidRPr="00283289" w:rsidRDefault="0026711D" w:rsidP="007A12CE">
      <w:pPr>
        <w:pStyle w:val="Paragraphedeliste"/>
      </w:pPr>
      <w:r w:rsidRPr="00283289">
        <w:t>De nouvelles liaisons radio pour assurer une sécurité d’attachement inter-bâtiment ;</w:t>
      </w:r>
    </w:p>
    <w:p w14:paraId="39B12B0C" w14:textId="54091C4F" w:rsidR="0026711D" w:rsidRPr="00283289" w:rsidRDefault="0026711D" w:rsidP="007A12CE">
      <w:pPr>
        <w:pStyle w:val="Paragraphedeliste"/>
      </w:pPr>
      <w:r w:rsidRPr="00283289">
        <w:t>De nouvelles infrastructures Wi-Fi pour assurer le support du nouveau DPI et offrir un accès Internet à la patientèle ;</w:t>
      </w:r>
    </w:p>
    <w:p w14:paraId="5CCD3AC8" w14:textId="1F917D0E" w:rsidR="0026711D" w:rsidRPr="00283289" w:rsidRDefault="0026711D" w:rsidP="007A12CE">
      <w:pPr>
        <w:pStyle w:val="Paragraphedeliste"/>
      </w:pPr>
      <w:r w:rsidRPr="00283289">
        <w:t xml:space="preserve">Une nouvelle fibre optique d’interconnexion RG01 </w:t>
      </w:r>
      <w:r w:rsidR="00BB3CDC" w:rsidRPr="00283289">
        <w:sym w:font="Wingdings" w:char="F0F3"/>
      </w:r>
      <w:r w:rsidRPr="00283289">
        <w:t xml:space="preserve"> RG02 avec les travaux GC/VRD adéquat.</w:t>
      </w:r>
    </w:p>
    <w:p w14:paraId="4854F92D" w14:textId="77777777" w:rsidR="0026711D" w:rsidRPr="00283289" w:rsidRDefault="0026711D" w:rsidP="0026711D">
      <w:pPr>
        <w:rPr>
          <w:rFonts w:asciiTheme="minorHAnsi" w:hAnsiTheme="minorHAnsi" w:cstheme="minorHAnsi"/>
        </w:rPr>
      </w:pPr>
    </w:p>
    <w:p w14:paraId="7EE80A1C"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deux autre sites « Hôpital de Saint Pierre et </w:t>
      </w:r>
      <w:proofErr w:type="spellStart"/>
      <w:r w:rsidRPr="00283289">
        <w:rPr>
          <w:rFonts w:asciiTheme="minorHAnsi" w:hAnsiTheme="minorHAnsi" w:cstheme="minorHAnsi"/>
        </w:rPr>
        <w:t>Ehpad</w:t>
      </w:r>
      <w:proofErr w:type="spellEnd"/>
      <w:r w:rsidRPr="00283289">
        <w:rPr>
          <w:rFonts w:asciiTheme="minorHAnsi" w:hAnsiTheme="minorHAnsi" w:cstheme="minorHAnsi"/>
        </w:rPr>
        <w:t xml:space="preserve"> du Prêcheur » nécessiteront également le renouvellement des équipements de réseau IP (Accès, Lan et Wi-Fi).</w:t>
      </w:r>
    </w:p>
    <w:p w14:paraId="26D8E16A" w14:textId="77777777" w:rsidR="0026711D" w:rsidRPr="00283289" w:rsidRDefault="0026711D" w:rsidP="0026711D">
      <w:pPr>
        <w:rPr>
          <w:rFonts w:asciiTheme="minorHAnsi" w:hAnsiTheme="minorHAnsi" w:cstheme="minorHAnsi"/>
        </w:rPr>
      </w:pPr>
    </w:p>
    <w:p w14:paraId="00C0C34B" w14:textId="6F23F942" w:rsidR="007A12CE" w:rsidRPr="00283289" w:rsidRDefault="007A12CE" w:rsidP="001D6B9C">
      <w:pPr>
        <w:jc w:val="center"/>
        <w:rPr>
          <w:rFonts w:asciiTheme="minorHAnsi" w:hAnsiTheme="minorHAnsi" w:cstheme="minorHAnsi"/>
        </w:rPr>
      </w:pPr>
      <w:r w:rsidRPr="00283289">
        <w:rPr>
          <w:rFonts w:asciiTheme="minorHAnsi" w:hAnsiTheme="minorHAnsi" w:cstheme="minorHAnsi"/>
          <w:noProof/>
        </w:rPr>
        <w:drawing>
          <wp:inline distT="0" distB="0" distL="0" distR="0" wp14:anchorId="625B11F1" wp14:editId="6F7D9024">
            <wp:extent cx="2300075" cy="1892968"/>
            <wp:effectExtent l="0" t="0" r="0" b="0"/>
            <wp:docPr id="7771770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717707" name=""/>
                    <pic:cNvPicPr/>
                  </pic:nvPicPr>
                  <pic:blipFill rotWithShape="1">
                    <a:blip r:embed="rId28"/>
                    <a:srcRect l="2670" r="28975"/>
                    <a:stretch/>
                  </pic:blipFill>
                  <pic:spPr bwMode="auto">
                    <a:xfrm>
                      <a:off x="0" y="0"/>
                      <a:ext cx="2350201" cy="1934222"/>
                    </a:xfrm>
                    <a:prstGeom prst="rect">
                      <a:avLst/>
                    </a:prstGeom>
                    <a:ln>
                      <a:noFill/>
                    </a:ln>
                    <a:extLst>
                      <a:ext uri="{53640926-AAD7-44D8-BBD7-CCE9431645EC}">
                        <a14:shadowObscured xmlns:a14="http://schemas.microsoft.com/office/drawing/2010/main"/>
                      </a:ext>
                    </a:extLst>
                  </pic:spPr>
                </pic:pic>
              </a:graphicData>
            </a:graphic>
          </wp:inline>
        </w:drawing>
      </w:r>
      <w:r w:rsidR="001D6B9C">
        <w:rPr>
          <w:rFonts w:asciiTheme="minorHAnsi" w:hAnsiTheme="minorHAnsi" w:cstheme="minorHAnsi"/>
        </w:rPr>
        <w:t xml:space="preserve">       </w:t>
      </w:r>
      <w:r w:rsidRPr="00283289">
        <w:rPr>
          <w:rFonts w:asciiTheme="minorHAnsi" w:hAnsiTheme="minorHAnsi" w:cstheme="minorHAnsi"/>
          <w:noProof/>
        </w:rPr>
        <w:drawing>
          <wp:inline distT="0" distB="0" distL="0" distR="0" wp14:anchorId="680C7A6D" wp14:editId="2BFC4891">
            <wp:extent cx="2253864" cy="1876926"/>
            <wp:effectExtent l="0" t="0" r="0" b="3175"/>
            <wp:docPr id="14881384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138401" name=""/>
                    <pic:cNvPicPr/>
                  </pic:nvPicPr>
                  <pic:blipFill rotWithShape="1">
                    <a:blip r:embed="rId29"/>
                    <a:srcRect l="2804" r="29643"/>
                    <a:stretch/>
                  </pic:blipFill>
                  <pic:spPr bwMode="auto">
                    <a:xfrm>
                      <a:off x="0" y="0"/>
                      <a:ext cx="2289101" cy="1906270"/>
                    </a:xfrm>
                    <a:prstGeom prst="rect">
                      <a:avLst/>
                    </a:prstGeom>
                    <a:ln>
                      <a:noFill/>
                    </a:ln>
                    <a:extLst>
                      <a:ext uri="{53640926-AAD7-44D8-BBD7-CCE9431645EC}">
                        <a14:shadowObscured xmlns:a14="http://schemas.microsoft.com/office/drawing/2010/main"/>
                      </a:ext>
                    </a:extLst>
                  </pic:spPr>
                </pic:pic>
              </a:graphicData>
            </a:graphic>
          </wp:inline>
        </w:drawing>
      </w:r>
    </w:p>
    <w:p w14:paraId="325D0519" w14:textId="77777777" w:rsidR="0026711D" w:rsidRPr="00283289" w:rsidRDefault="0026711D" w:rsidP="0026711D">
      <w:pPr>
        <w:rPr>
          <w:rFonts w:asciiTheme="minorHAnsi" w:hAnsiTheme="minorHAnsi" w:cstheme="minorHAnsi"/>
        </w:rPr>
      </w:pPr>
    </w:p>
    <w:p w14:paraId="35994EA6" w14:textId="77777777" w:rsidR="0026711D" w:rsidRPr="00283289" w:rsidRDefault="0026711D" w:rsidP="0026711D">
      <w:pPr>
        <w:rPr>
          <w:rFonts w:asciiTheme="minorHAnsi" w:hAnsiTheme="minorHAnsi" w:cstheme="minorHAnsi"/>
        </w:rPr>
      </w:pPr>
    </w:p>
    <w:p w14:paraId="556B037B" w14:textId="02F19F35" w:rsidR="0026711D" w:rsidRPr="00283289" w:rsidRDefault="0026711D" w:rsidP="00B02559">
      <w:pPr>
        <w:pStyle w:val="Titre2"/>
        <w:rPr>
          <w:rFonts w:asciiTheme="minorHAnsi" w:hAnsiTheme="minorHAnsi" w:cstheme="minorHAnsi"/>
        </w:rPr>
      </w:pPr>
      <w:bookmarkStart w:id="21" w:name="_Toc188456167"/>
      <w:r w:rsidRPr="00283289">
        <w:rPr>
          <w:rFonts w:asciiTheme="minorHAnsi" w:hAnsiTheme="minorHAnsi" w:cstheme="minorHAnsi"/>
        </w:rPr>
        <w:t>Réseau Lan</w:t>
      </w:r>
      <w:bookmarkEnd w:id="21"/>
    </w:p>
    <w:p w14:paraId="4270D4ED" w14:textId="77777777" w:rsidR="007A12CE" w:rsidRPr="00283289" w:rsidRDefault="007A12CE" w:rsidP="0026711D">
      <w:pPr>
        <w:rPr>
          <w:rFonts w:asciiTheme="minorHAnsi" w:hAnsiTheme="minorHAnsi" w:cstheme="minorHAnsi"/>
        </w:rPr>
      </w:pPr>
    </w:p>
    <w:p w14:paraId="057162F9" w14:textId="7B749479" w:rsidR="0026711D" w:rsidRPr="00283289" w:rsidRDefault="0026711D" w:rsidP="007A12CE">
      <w:pPr>
        <w:pStyle w:val="Titre3"/>
        <w:rPr>
          <w:rFonts w:asciiTheme="minorHAnsi" w:hAnsiTheme="minorHAnsi" w:cstheme="minorHAnsi"/>
        </w:rPr>
      </w:pPr>
      <w:bookmarkStart w:id="22" w:name="_Toc188456168"/>
      <w:r w:rsidRPr="00283289">
        <w:rPr>
          <w:rFonts w:asciiTheme="minorHAnsi" w:hAnsiTheme="minorHAnsi" w:cstheme="minorHAnsi"/>
        </w:rPr>
        <w:t>Programme et objectifs</w:t>
      </w:r>
      <w:bookmarkEnd w:id="22"/>
    </w:p>
    <w:p w14:paraId="69EEA366"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principaux objectifs et les résultats attendus sont les suivants : </w:t>
      </w:r>
    </w:p>
    <w:p w14:paraId="02FF820F" w14:textId="508E575F" w:rsidR="0026711D" w:rsidRPr="00283289" w:rsidRDefault="0026711D" w:rsidP="007A12CE">
      <w:pPr>
        <w:pStyle w:val="Paragraphedeliste"/>
      </w:pPr>
      <w:r w:rsidRPr="00283289">
        <w:t xml:space="preserve">Un réseau Lan déployé sur l’ensemble des sites et bâtiments du CHNC. Ce réseau devra assurer l’attachement des postes de travail informatique (station de travail, imprimante, etc.) les dispositifs Wi-Fi (bornes et pont radio), ainsi que les dispositifs IP tiers : système de vidéo protection, environnement téléphonique et solution audiovisuelle, </w:t>
      </w:r>
      <w:proofErr w:type="gramStart"/>
      <w:r w:rsidRPr="00283289">
        <w:t xml:space="preserve"> ….</w:t>
      </w:r>
      <w:proofErr w:type="gramEnd"/>
      <w:r w:rsidRPr="00283289">
        <w:t xml:space="preserve"> ;</w:t>
      </w:r>
    </w:p>
    <w:p w14:paraId="1F2D328C" w14:textId="39F8C6EF" w:rsidR="0026711D" w:rsidRPr="00283289" w:rsidRDefault="0026711D" w:rsidP="007A12CE">
      <w:pPr>
        <w:pStyle w:val="Paragraphedeliste"/>
      </w:pPr>
      <w:r w:rsidRPr="00283289">
        <w:t>Des fonctions support, gestion des incidents et des problèmes sur les périmètres : réseaux Lan - Wi-Fi et sécurité ;</w:t>
      </w:r>
    </w:p>
    <w:p w14:paraId="23F8E813" w14:textId="4BB9888B" w:rsidR="0026711D" w:rsidRPr="00283289" w:rsidRDefault="007A12CE" w:rsidP="007A12CE">
      <w:pPr>
        <w:pStyle w:val="Paragraphedeliste"/>
      </w:pPr>
      <w:r w:rsidRPr="00283289">
        <w:t>U</w:t>
      </w:r>
      <w:r w:rsidR="0026711D" w:rsidRPr="00283289">
        <w:t>n service de maintenance corrective hardware et logicielle sur les périmètres concernés ;</w:t>
      </w:r>
    </w:p>
    <w:p w14:paraId="1EEBE8C3" w14:textId="5BA839A3" w:rsidR="0026711D" w:rsidRPr="00283289" w:rsidRDefault="0026711D" w:rsidP="007A12CE">
      <w:pPr>
        <w:pStyle w:val="Paragraphedeliste"/>
      </w:pPr>
      <w:r w:rsidRPr="00283289">
        <w:t>Un service de maintenance logicielle sur les périmètres concernés ;</w:t>
      </w:r>
    </w:p>
    <w:p w14:paraId="5B4D3BBB" w14:textId="339A90BD" w:rsidR="0026711D" w:rsidRPr="00283289" w:rsidRDefault="0026711D" w:rsidP="007A12CE">
      <w:pPr>
        <w:pStyle w:val="Paragraphedeliste"/>
      </w:pPr>
      <w:r w:rsidRPr="00283289">
        <w:t>Un transfert de compétence vers les équipes de l’exploitation.</w:t>
      </w:r>
    </w:p>
    <w:p w14:paraId="3CF96C4B" w14:textId="77777777" w:rsidR="0026711D" w:rsidRPr="00283289" w:rsidRDefault="0026711D" w:rsidP="0026711D">
      <w:pPr>
        <w:rPr>
          <w:rFonts w:asciiTheme="minorHAnsi" w:hAnsiTheme="minorHAnsi" w:cstheme="minorHAnsi"/>
        </w:rPr>
      </w:pPr>
    </w:p>
    <w:p w14:paraId="47BC60A6"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équipements actifs de réseau, devront s’intégrer au format 19’’ dans les baies des locaux techniques centrale (RG) et de zones (LT).</w:t>
      </w:r>
    </w:p>
    <w:p w14:paraId="20D48D42" w14:textId="77777777" w:rsidR="0026711D" w:rsidRPr="00283289" w:rsidRDefault="0026711D" w:rsidP="0026711D">
      <w:pPr>
        <w:rPr>
          <w:rFonts w:asciiTheme="minorHAnsi" w:hAnsiTheme="minorHAnsi" w:cstheme="minorHAnsi"/>
        </w:rPr>
      </w:pPr>
    </w:p>
    <w:p w14:paraId="153BE55C"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Une rationalisation des équipements devra être étudiée afin d’optimiser l’occupation dans les baies 19’’ tout en gardant une marge d’évolution de ports de connectivité.</w:t>
      </w:r>
    </w:p>
    <w:p w14:paraId="35DABFBB" w14:textId="77777777" w:rsidR="0026711D" w:rsidRPr="00283289" w:rsidRDefault="0026711D" w:rsidP="0026711D">
      <w:pPr>
        <w:rPr>
          <w:rFonts w:asciiTheme="minorHAnsi" w:hAnsiTheme="minorHAnsi" w:cstheme="minorHAnsi"/>
        </w:rPr>
      </w:pPr>
    </w:p>
    <w:p w14:paraId="23FA4373"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baies sont existantes et disposent d’assez d’emplacements de libre pour accueillir les nouveaux équipements nécessaires à ce projet. </w:t>
      </w:r>
    </w:p>
    <w:p w14:paraId="26934371" w14:textId="77777777" w:rsidR="007A12CE" w:rsidRPr="00283289" w:rsidRDefault="007A12CE" w:rsidP="0026711D">
      <w:pPr>
        <w:rPr>
          <w:rFonts w:asciiTheme="minorHAnsi" w:hAnsiTheme="minorHAnsi" w:cstheme="minorHAnsi"/>
        </w:rPr>
      </w:pPr>
    </w:p>
    <w:p w14:paraId="52FA5670" w14:textId="73ABF2EC" w:rsidR="0026711D" w:rsidRPr="00283289" w:rsidRDefault="0026711D" w:rsidP="007A12CE">
      <w:pPr>
        <w:pStyle w:val="Titre3"/>
        <w:rPr>
          <w:rFonts w:asciiTheme="minorHAnsi" w:hAnsiTheme="minorHAnsi" w:cstheme="minorHAnsi"/>
        </w:rPr>
      </w:pPr>
      <w:bookmarkStart w:id="23" w:name="_Toc188456169"/>
      <w:r w:rsidRPr="00283289">
        <w:rPr>
          <w:rFonts w:asciiTheme="minorHAnsi" w:hAnsiTheme="minorHAnsi" w:cstheme="minorHAnsi"/>
        </w:rPr>
        <w:t>Architecture physique</w:t>
      </w:r>
      <w:bookmarkEnd w:id="23"/>
    </w:p>
    <w:p w14:paraId="68D2E159"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L’architecture physique cible devra respecter les principes suivants :</w:t>
      </w:r>
    </w:p>
    <w:p w14:paraId="7D1C0B4A" w14:textId="5008805C" w:rsidR="0026711D" w:rsidRPr="00283289" w:rsidRDefault="0026711D" w:rsidP="007A12CE">
      <w:pPr>
        <w:pStyle w:val="Paragraphedeliste"/>
      </w:pPr>
      <w:r w:rsidRPr="00283289">
        <w:lastRenderedPageBreak/>
        <w:t>Une topologie physique sur base de double attachement en étoile optique depuis les locaux informatiques et desservant les locaux techniques de sous-répartition (voir plans joints en annexe</w:t>
      </w:r>
      <w:proofErr w:type="gramStart"/>
      <w:r w:rsidRPr="00283289">
        <w:t>);</w:t>
      </w:r>
      <w:proofErr w:type="gramEnd"/>
    </w:p>
    <w:p w14:paraId="37EA0EAB" w14:textId="6C97426C" w:rsidR="0026711D" w:rsidRPr="00283289" w:rsidRDefault="0026711D" w:rsidP="007A12CE">
      <w:pPr>
        <w:pStyle w:val="Paragraphedeliste"/>
      </w:pPr>
      <w:r w:rsidRPr="00283289">
        <w:t>Des attachements de piles de commutateurs dans chaque LT ;</w:t>
      </w:r>
    </w:p>
    <w:p w14:paraId="29418878" w14:textId="01DC14FC" w:rsidR="0026711D" w:rsidRPr="00283289" w:rsidRDefault="0026711D" w:rsidP="007A12CE">
      <w:pPr>
        <w:pStyle w:val="Paragraphedeliste"/>
      </w:pPr>
      <w:r w:rsidRPr="00283289">
        <w:t>Une segmentation du réseau répondant au niveau de sécurité et d’étanchéité entre les entités hébergées sur les sites et les différents réseaux (Vlan) a implémentés ;</w:t>
      </w:r>
    </w:p>
    <w:p w14:paraId="521D2EF9" w14:textId="731DC2AA" w:rsidR="0026711D" w:rsidRPr="00283289" w:rsidRDefault="0026711D" w:rsidP="007A12CE">
      <w:pPr>
        <w:pStyle w:val="Paragraphedeliste"/>
      </w:pPr>
      <w:r w:rsidRPr="00283289">
        <w:t>Les attachements des accès Internet.</w:t>
      </w:r>
    </w:p>
    <w:p w14:paraId="449FD5F5" w14:textId="77777777" w:rsidR="0026711D" w:rsidRPr="00283289" w:rsidRDefault="0026711D" w:rsidP="0026711D">
      <w:pPr>
        <w:rPr>
          <w:rFonts w:asciiTheme="minorHAnsi" w:hAnsiTheme="minorHAnsi" w:cstheme="minorHAnsi"/>
        </w:rPr>
      </w:pPr>
    </w:p>
    <w:p w14:paraId="42DFE721" w14:textId="5680E66C" w:rsidR="0026711D" w:rsidRPr="00283289" w:rsidRDefault="0026711D" w:rsidP="007A12CE">
      <w:pPr>
        <w:pStyle w:val="Titre3"/>
        <w:rPr>
          <w:rFonts w:asciiTheme="minorHAnsi" w:hAnsiTheme="minorHAnsi" w:cstheme="minorHAnsi"/>
        </w:rPr>
      </w:pPr>
      <w:bookmarkStart w:id="24" w:name="_Toc188456170"/>
      <w:r w:rsidRPr="00283289">
        <w:rPr>
          <w:rFonts w:asciiTheme="minorHAnsi" w:hAnsiTheme="minorHAnsi" w:cstheme="minorHAnsi"/>
        </w:rPr>
        <w:t>Commutateurs de cœur de réseau</w:t>
      </w:r>
      <w:bookmarkEnd w:id="24"/>
    </w:p>
    <w:p w14:paraId="22B2AFA3"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cœurs de réseau comporteront uniquement des ports SFP/SFP+/QSFP ou similaires. Des </w:t>
      </w:r>
      <w:proofErr w:type="spellStart"/>
      <w:r w:rsidRPr="00283289">
        <w:rPr>
          <w:rFonts w:asciiTheme="minorHAnsi" w:hAnsiTheme="minorHAnsi" w:cstheme="minorHAnsi"/>
        </w:rPr>
        <w:t>uplinks</w:t>
      </w:r>
      <w:proofErr w:type="spellEnd"/>
      <w:r w:rsidRPr="00283289">
        <w:rPr>
          <w:rFonts w:asciiTheme="minorHAnsi" w:hAnsiTheme="minorHAnsi" w:cstheme="minorHAnsi"/>
        </w:rPr>
        <w:t xml:space="preserve"> QSFP40/100 optique et SFP+ Cuivre ou optique seront rajoutés pour satisfaire aux différentes connexions nécessaires (attachement inter-RG, attachement vers sous-répartiteurs, commutateurs de ressources centrales, etc.).</w:t>
      </w:r>
    </w:p>
    <w:p w14:paraId="3C08C11A" w14:textId="77777777" w:rsidR="0026711D" w:rsidRPr="00283289" w:rsidRDefault="0026711D" w:rsidP="0026711D">
      <w:pPr>
        <w:rPr>
          <w:rFonts w:asciiTheme="minorHAnsi" w:hAnsiTheme="minorHAnsi" w:cstheme="minorHAnsi"/>
        </w:rPr>
      </w:pPr>
    </w:p>
    <w:p w14:paraId="36E4E7D3"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Aucun poste de travail, bornes Wi-Fi ou autres dispositifs/terminaux d’acquisition seront connectés sur ces équipements.</w:t>
      </w:r>
    </w:p>
    <w:p w14:paraId="069E5A47" w14:textId="77777777" w:rsidR="0026711D" w:rsidRPr="00283289" w:rsidRDefault="0026711D" w:rsidP="0026711D">
      <w:pPr>
        <w:rPr>
          <w:rFonts w:asciiTheme="minorHAnsi" w:hAnsiTheme="minorHAnsi" w:cstheme="minorHAnsi"/>
        </w:rPr>
      </w:pPr>
    </w:p>
    <w:p w14:paraId="03FA1A5B"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Basé sur des équipements de niveau 3, les cœurs de réseau devront offrir une haute disponibilité de l’infrastructure Lan. </w:t>
      </w:r>
    </w:p>
    <w:p w14:paraId="2CD1D041" w14:textId="77777777" w:rsidR="0026711D" w:rsidRPr="00283289" w:rsidRDefault="0026711D" w:rsidP="0026711D">
      <w:pPr>
        <w:rPr>
          <w:rFonts w:asciiTheme="minorHAnsi" w:hAnsiTheme="minorHAnsi" w:cstheme="minorHAnsi"/>
        </w:rPr>
      </w:pPr>
    </w:p>
    <w:p w14:paraId="082F1420"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Ces commutateurs pourront être déployés dans un mode de « pile de châssis virtuel » qui peut être vu comme un unique équipement au niveau réseau, l’agrégation de liens est supportée à travers la pile et la pile sera gérée par une seule configuration. L’agrégation de liens sera conforme au standard actuel et tous les liens seront actifs simultanément pour l’ensemble des </w:t>
      </w:r>
      <w:proofErr w:type="spellStart"/>
      <w:r w:rsidRPr="00283289">
        <w:rPr>
          <w:rFonts w:asciiTheme="minorHAnsi" w:hAnsiTheme="minorHAnsi" w:cstheme="minorHAnsi"/>
        </w:rPr>
        <w:t>Vlans</w:t>
      </w:r>
      <w:proofErr w:type="spellEnd"/>
      <w:r w:rsidRPr="00283289">
        <w:rPr>
          <w:rFonts w:asciiTheme="minorHAnsi" w:hAnsiTheme="minorHAnsi" w:cstheme="minorHAnsi"/>
        </w:rPr>
        <w:t>.</w:t>
      </w:r>
    </w:p>
    <w:p w14:paraId="1123C02F" w14:textId="77777777" w:rsidR="0026711D" w:rsidRPr="00283289" w:rsidRDefault="0026711D" w:rsidP="0026711D">
      <w:pPr>
        <w:rPr>
          <w:rFonts w:asciiTheme="minorHAnsi" w:hAnsiTheme="minorHAnsi" w:cstheme="minorHAnsi"/>
        </w:rPr>
      </w:pPr>
    </w:p>
    <w:p w14:paraId="2390732A"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Si l’un des éléments tombe en panne ou est indisponible, les cœurs de réseau devront pouvoir continuer à fonctionner, sans que les connexions des utilisateurs et les serveurs en soient affectés. Les cœurs de réseau seront dotés d’alimentations redondées. </w:t>
      </w:r>
    </w:p>
    <w:p w14:paraId="221A2334" w14:textId="77777777" w:rsidR="0026711D" w:rsidRPr="00283289" w:rsidRDefault="0026711D" w:rsidP="0026711D">
      <w:pPr>
        <w:rPr>
          <w:rFonts w:asciiTheme="minorHAnsi" w:hAnsiTheme="minorHAnsi" w:cstheme="minorHAnsi"/>
        </w:rPr>
      </w:pPr>
    </w:p>
    <w:p w14:paraId="5FC53D9B"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Il intégrera les fonctionnalités suivantes :</w:t>
      </w:r>
    </w:p>
    <w:p w14:paraId="2CD95A99" w14:textId="3299B87F" w:rsidR="0026711D" w:rsidRPr="00283289" w:rsidRDefault="0026711D" w:rsidP="007A12CE">
      <w:pPr>
        <w:pStyle w:val="Paragraphedeliste"/>
      </w:pPr>
      <w:r w:rsidRPr="00283289">
        <w:t>Haute disponibilité :</w:t>
      </w:r>
    </w:p>
    <w:p w14:paraId="297559A7" w14:textId="4E47A6DE" w:rsidR="0026711D" w:rsidRPr="00283289" w:rsidRDefault="0026711D" w:rsidP="007A12CE">
      <w:pPr>
        <w:pStyle w:val="Paragraphedeliste"/>
      </w:pPr>
      <w:r w:rsidRPr="00283289">
        <w:t>La haute disponibilité d'un réseau Lan repose en grande partie sur des mécanismes de niveau 2. Ces mécanismes devront être conformes aux standards ;</w:t>
      </w:r>
    </w:p>
    <w:p w14:paraId="15FD2CBE" w14:textId="0BD5AA0C" w:rsidR="0026711D" w:rsidRPr="00283289" w:rsidRDefault="0026711D" w:rsidP="007A12CE">
      <w:pPr>
        <w:pStyle w:val="Paragraphedeliste"/>
      </w:pPr>
      <w:r w:rsidRPr="00283289">
        <w:t>Protection de châssis virtuel : Détection automatique et reconstitution du châssis virtuel à la suite des dysfonctionnements d’un ou de plusieurs éléments le constituant ;</w:t>
      </w:r>
    </w:p>
    <w:p w14:paraId="2CAA3D08" w14:textId="76C032B4" w:rsidR="0026711D" w:rsidRPr="00283289" w:rsidRDefault="0026711D" w:rsidP="007A12CE">
      <w:pPr>
        <w:pStyle w:val="Paragraphedeliste"/>
      </w:pPr>
      <w:r w:rsidRPr="00283289">
        <w:t>Gestion unifiée, contrôle et technologie Virtual Châssis ;</w:t>
      </w:r>
    </w:p>
    <w:p w14:paraId="19F424BD" w14:textId="5525EA59" w:rsidR="0026711D" w:rsidRPr="00283289" w:rsidRDefault="0026711D" w:rsidP="007A12CE">
      <w:pPr>
        <w:pStyle w:val="Paragraphedeliste"/>
      </w:pPr>
      <w:r w:rsidRPr="00283289">
        <w:t>Gestionnaire de supervision redondant pour châssis virtuel 1+N ;</w:t>
      </w:r>
    </w:p>
    <w:p w14:paraId="46322F6A" w14:textId="45B92E18" w:rsidR="0026711D" w:rsidRPr="00283289" w:rsidRDefault="0026711D" w:rsidP="007A12CE">
      <w:pPr>
        <w:pStyle w:val="Paragraphedeliste"/>
      </w:pPr>
      <w:r w:rsidRPr="00283289">
        <w:t>Technologies de commutation continue intelligente ;</w:t>
      </w:r>
    </w:p>
    <w:p w14:paraId="0E51DDA9" w14:textId="2A820F2E" w:rsidR="0026711D" w:rsidRPr="00283289" w:rsidRDefault="0026711D" w:rsidP="007A12CE">
      <w:pPr>
        <w:pStyle w:val="Paragraphedeliste"/>
      </w:pPr>
      <w:r w:rsidRPr="00283289">
        <w:t>ITU-T G.8032/Y1344 2010 : Protocole ERP (Ethernet Ring Protection) ;</w:t>
      </w:r>
    </w:p>
    <w:p w14:paraId="75B1624D" w14:textId="73E6D495" w:rsidR="0026711D" w:rsidRPr="00283289" w:rsidRDefault="0026711D" w:rsidP="007A12CE">
      <w:pPr>
        <w:pStyle w:val="Paragraphedeliste"/>
      </w:pPr>
      <w:r w:rsidRPr="00283289">
        <w:t xml:space="preserve">Protocole MSTP (Multiple </w:t>
      </w:r>
      <w:proofErr w:type="spellStart"/>
      <w:r w:rsidRPr="00283289">
        <w:t>Spanning</w:t>
      </w:r>
      <w:proofErr w:type="spellEnd"/>
      <w:r w:rsidRPr="00283289">
        <w:t xml:space="preserve"> </w:t>
      </w:r>
      <w:proofErr w:type="spellStart"/>
      <w:r w:rsidRPr="00283289">
        <w:t>Tree</w:t>
      </w:r>
      <w:proofErr w:type="spellEnd"/>
      <w:r w:rsidRPr="00283289">
        <w:t xml:space="preserve"> Protocol) défini dans la norme IEEE 802.1s ;</w:t>
      </w:r>
    </w:p>
    <w:p w14:paraId="31150FDF" w14:textId="4D2A3AFC" w:rsidR="0026711D" w:rsidRPr="00283289" w:rsidRDefault="0026711D" w:rsidP="007A12CE">
      <w:pPr>
        <w:pStyle w:val="Paragraphedeliste"/>
        <w:rPr>
          <w:lang w:val="en-US"/>
        </w:rPr>
      </w:pPr>
      <w:proofErr w:type="spellStart"/>
      <w:r w:rsidRPr="00283289">
        <w:rPr>
          <w:lang w:val="en-US"/>
        </w:rPr>
        <w:t>Protocoles</w:t>
      </w:r>
      <w:proofErr w:type="spellEnd"/>
      <w:r w:rsidRPr="00283289">
        <w:rPr>
          <w:lang w:val="en-US"/>
        </w:rPr>
        <w:t xml:space="preserve"> STP (Spanning Tree Protocol) IEEE 802.1D et RSTP (Rapid Spanning Tree Protocol) IEEE 802.1</w:t>
      </w:r>
      <w:proofErr w:type="gramStart"/>
      <w:r w:rsidRPr="00283289">
        <w:rPr>
          <w:lang w:val="en-US"/>
        </w:rPr>
        <w:t>w ;</w:t>
      </w:r>
      <w:proofErr w:type="gramEnd"/>
    </w:p>
    <w:p w14:paraId="100EA712" w14:textId="0BABD946" w:rsidR="0026711D" w:rsidRPr="00283289" w:rsidRDefault="0026711D" w:rsidP="007A12CE">
      <w:pPr>
        <w:pStyle w:val="Paragraphedeliste"/>
      </w:pPr>
      <w:r w:rsidRPr="00283289">
        <w:t xml:space="preserve">Protocole LACP (Link </w:t>
      </w:r>
      <w:proofErr w:type="spellStart"/>
      <w:r w:rsidRPr="00283289">
        <w:t>Aggregation</w:t>
      </w:r>
      <w:proofErr w:type="spellEnd"/>
      <w:r w:rsidRPr="00283289">
        <w:t xml:space="preserve"> Control Protocol) ; </w:t>
      </w:r>
    </w:p>
    <w:p w14:paraId="1D2C14D7" w14:textId="5570D4D9" w:rsidR="0026711D" w:rsidRPr="00283289" w:rsidRDefault="0026711D" w:rsidP="007A12CE">
      <w:pPr>
        <w:pStyle w:val="Paragraphedeliste"/>
        <w:rPr>
          <w:lang w:val="en-US"/>
        </w:rPr>
      </w:pPr>
      <w:proofErr w:type="spellStart"/>
      <w:r w:rsidRPr="00283289">
        <w:rPr>
          <w:lang w:val="en-US"/>
        </w:rPr>
        <w:t>Fonction</w:t>
      </w:r>
      <w:proofErr w:type="spellEnd"/>
      <w:r w:rsidRPr="00283289">
        <w:rPr>
          <w:lang w:val="en-US"/>
        </w:rPr>
        <w:t xml:space="preserve"> BFD (Bi-directional Forwarding Detection</w:t>
      </w:r>
      <w:proofErr w:type="gramStart"/>
      <w:r w:rsidRPr="00283289">
        <w:rPr>
          <w:lang w:val="en-US"/>
        </w:rPr>
        <w:t>) ;</w:t>
      </w:r>
      <w:proofErr w:type="gramEnd"/>
    </w:p>
    <w:p w14:paraId="3F283188" w14:textId="44657585" w:rsidR="0026711D" w:rsidRPr="00283289" w:rsidRDefault="0026711D" w:rsidP="007A12CE">
      <w:pPr>
        <w:pStyle w:val="Paragraphedeliste"/>
      </w:pPr>
      <w:r w:rsidRPr="00283289">
        <w:t>Alimentations doubles redondantes et échangeables à chaud ;</w:t>
      </w:r>
    </w:p>
    <w:p w14:paraId="0400F571" w14:textId="387363B0" w:rsidR="0026711D" w:rsidRPr="00283289" w:rsidRDefault="0026711D" w:rsidP="007A12CE">
      <w:pPr>
        <w:pStyle w:val="Paragraphedeliste"/>
      </w:pPr>
      <w:r w:rsidRPr="00283289">
        <w:t>Protection CPU intégrée contre les attaques malveillantes ;</w:t>
      </w:r>
    </w:p>
    <w:p w14:paraId="33D4AB05" w14:textId="2AACD2AC" w:rsidR="0026711D" w:rsidRPr="00283289" w:rsidRDefault="0026711D" w:rsidP="007A12CE">
      <w:pPr>
        <w:pStyle w:val="Paragraphedeliste"/>
      </w:pPr>
      <w:r w:rsidRPr="00283289">
        <w:t>Sécurité avancée :</w:t>
      </w:r>
    </w:p>
    <w:p w14:paraId="00B1B6C9" w14:textId="7A1DC983" w:rsidR="0026711D" w:rsidRPr="00283289" w:rsidRDefault="0026711D" w:rsidP="007A12CE">
      <w:pPr>
        <w:pStyle w:val="Paragraphedeliste"/>
      </w:pPr>
      <w:r w:rsidRPr="00283289">
        <w:t>Prise en charge multi-VLAN, IEEE 802.1X multi-client ;</w:t>
      </w:r>
    </w:p>
    <w:p w14:paraId="3CBDF9F0" w14:textId="220FDE60" w:rsidR="0026711D" w:rsidRPr="00283289" w:rsidRDefault="0026711D" w:rsidP="007A12CE">
      <w:pPr>
        <w:pStyle w:val="Paragraphedeliste"/>
      </w:pPr>
      <w:r w:rsidRPr="00283289">
        <w:t>Authentification MAC pour les hôtes non conformes à la norme IEEE 802.1X ;</w:t>
      </w:r>
    </w:p>
    <w:p w14:paraId="5F2A3983" w14:textId="1578C1DB" w:rsidR="0026711D" w:rsidRPr="00283289" w:rsidRDefault="0026711D" w:rsidP="007A12CE">
      <w:pPr>
        <w:pStyle w:val="Paragraphedeliste"/>
      </w:pPr>
      <w:r w:rsidRPr="00283289">
        <w:lastRenderedPageBreak/>
        <w:t>Le contrôle NAC – VLAN, ACL, Bande passante ;</w:t>
      </w:r>
    </w:p>
    <w:p w14:paraId="71ED4D46" w14:textId="5B570AD3" w:rsidR="0026711D" w:rsidRPr="00283289" w:rsidRDefault="0026711D" w:rsidP="007A12CE">
      <w:pPr>
        <w:pStyle w:val="Paragraphedeliste"/>
      </w:pPr>
      <w:r w:rsidRPr="00283289">
        <w:t>Protocole SSH (Secure Shell) avec prise en charge de l'infrastructure PKI (Public Key Infrastructure</w:t>
      </w:r>
      <w:proofErr w:type="gramStart"/>
      <w:r w:rsidRPr="00283289">
        <w:t>);</w:t>
      </w:r>
      <w:proofErr w:type="gramEnd"/>
    </w:p>
    <w:p w14:paraId="37BA6BD8" w14:textId="0982A271" w:rsidR="0026711D" w:rsidRPr="00283289" w:rsidRDefault="0026711D" w:rsidP="007A12CE">
      <w:pPr>
        <w:pStyle w:val="Paragraphedeliste"/>
        <w:rPr>
          <w:lang w:val="en-US"/>
        </w:rPr>
      </w:pPr>
      <w:r w:rsidRPr="00283289">
        <w:rPr>
          <w:lang w:val="en-US"/>
        </w:rPr>
        <w:t>Client TACACS+ (Terminal Access Controller Access-Control System Plus</w:t>
      </w:r>
      <w:proofErr w:type="gramStart"/>
      <w:r w:rsidRPr="00283289">
        <w:rPr>
          <w:lang w:val="en-US"/>
        </w:rPr>
        <w:t>) ;</w:t>
      </w:r>
      <w:proofErr w:type="gramEnd"/>
      <w:r w:rsidRPr="00283289">
        <w:rPr>
          <w:lang w:val="en-US"/>
        </w:rPr>
        <w:t xml:space="preserve"> </w:t>
      </w:r>
    </w:p>
    <w:p w14:paraId="05C8093A" w14:textId="251E760F" w:rsidR="0026711D" w:rsidRPr="00283289" w:rsidRDefault="0026711D" w:rsidP="007A12CE">
      <w:pPr>
        <w:pStyle w:val="Paragraphedeliste"/>
        <w:rPr>
          <w:lang w:val="en-US"/>
        </w:rPr>
      </w:pPr>
      <w:r w:rsidRPr="00283289">
        <w:rPr>
          <w:lang w:val="en-US"/>
        </w:rPr>
        <w:t xml:space="preserve">Authentication </w:t>
      </w:r>
      <w:proofErr w:type="spellStart"/>
      <w:r w:rsidRPr="00283289">
        <w:rPr>
          <w:lang w:val="en-US"/>
        </w:rPr>
        <w:t>administrateur</w:t>
      </w:r>
      <w:proofErr w:type="spellEnd"/>
      <w:r w:rsidRPr="00283289">
        <w:rPr>
          <w:lang w:val="en-US"/>
        </w:rPr>
        <w:t xml:space="preserve"> LDAP (Lightweight Directory Access Protocol) et RADIUS (Remote Access Dial-In User Service) </w:t>
      </w:r>
      <w:proofErr w:type="spellStart"/>
      <w:proofErr w:type="gramStart"/>
      <w:r w:rsidRPr="00283289">
        <w:rPr>
          <w:lang w:val="en-US"/>
        </w:rPr>
        <w:t>centralisée</w:t>
      </w:r>
      <w:proofErr w:type="spellEnd"/>
      <w:r w:rsidRPr="00283289">
        <w:rPr>
          <w:lang w:val="en-US"/>
        </w:rPr>
        <w:t xml:space="preserve"> ;</w:t>
      </w:r>
      <w:proofErr w:type="gramEnd"/>
    </w:p>
    <w:p w14:paraId="66169BAF" w14:textId="54B81894" w:rsidR="0026711D" w:rsidRPr="00283289" w:rsidRDefault="0026711D" w:rsidP="007A12CE">
      <w:pPr>
        <w:pStyle w:val="Paragraphedeliste"/>
      </w:pPr>
      <w:r w:rsidRPr="00283289">
        <w:t>Verrouillage des adresses MAC ou LPS (</w:t>
      </w:r>
      <w:proofErr w:type="spellStart"/>
      <w:r w:rsidRPr="00283289">
        <w:t>Learned</w:t>
      </w:r>
      <w:proofErr w:type="spellEnd"/>
      <w:r w:rsidRPr="00283289">
        <w:t xml:space="preserve"> Port Security) ;</w:t>
      </w:r>
    </w:p>
    <w:p w14:paraId="0C5F6976" w14:textId="00586CEA" w:rsidR="0026711D" w:rsidRPr="00283289" w:rsidRDefault="0026711D" w:rsidP="007A12CE">
      <w:pPr>
        <w:pStyle w:val="Paragraphedeliste"/>
      </w:pPr>
      <w:r w:rsidRPr="00283289">
        <w:t>Listes de contrôles d'accès (ACL) ;</w:t>
      </w:r>
    </w:p>
    <w:p w14:paraId="435D8206" w14:textId="02F89D89" w:rsidR="0026711D" w:rsidRPr="00283289" w:rsidRDefault="0026711D" w:rsidP="007A12CE">
      <w:pPr>
        <w:pStyle w:val="Paragraphedeliste"/>
      </w:pPr>
      <w:r w:rsidRPr="00283289">
        <w:t>Surveillance DHCP, protection contre l'usurpation IP DHCP/ARP (</w:t>
      </w:r>
      <w:proofErr w:type="spellStart"/>
      <w:r w:rsidRPr="00283289">
        <w:t>Address</w:t>
      </w:r>
      <w:proofErr w:type="spellEnd"/>
      <w:r w:rsidRPr="00283289">
        <w:t xml:space="preserve"> Résolution Protocol), </w:t>
      </w:r>
      <w:proofErr w:type="spellStart"/>
      <w:r w:rsidRPr="00283289">
        <w:t>Detection</w:t>
      </w:r>
      <w:proofErr w:type="spellEnd"/>
      <w:r w:rsidRPr="00283289">
        <w:t xml:space="preserve"> des attaques ARP ;</w:t>
      </w:r>
    </w:p>
    <w:p w14:paraId="7551F5D2" w14:textId="68911BDC" w:rsidR="0026711D" w:rsidRPr="00283289" w:rsidRDefault="0026711D" w:rsidP="007A12CE">
      <w:pPr>
        <w:pStyle w:val="Paragraphedeliste"/>
      </w:pPr>
      <w:r w:rsidRPr="00283289">
        <w:t>Adoption BYOD (</w:t>
      </w:r>
      <w:proofErr w:type="spellStart"/>
      <w:r w:rsidRPr="00283289">
        <w:t>Bring</w:t>
      </w:r>
      <w:proofErr w:type="spellEnd"/>
      <w:r w:rsidRPr="00283289">
        <w:t xml:space="preserve"> </w:t>
      </w:r>
      <w:proofErr w:type="spellStart"/>
      <w:r w:rsidRPr="00283289">
        <w:t>Your</w:t>
      </w:r>
      <w:proofErr w:type="spellEnd"/>
      <w:r w:rsidRPr="00283289">
        <w:t xml:space="preserve"> </w:t>
      </w:r>
      <w:proofErr w:type="spellStart"/>
      <w:r w:rsidRPr="00283289">
        <w:t>Own</w:t>
      </w:r>
      <w:proofErr w:type="spellEnd"/>
      <w:r w:rsidRPr="00283289">
        <w:t xml:space="preserve"> </w:t>
      </w:r>
      <w:proofErr w:type="spellStart"/>
      <w:r w:rsidRPr="00283289">
        <w:t>Device</w:t>
      </w:r>
      <w:proofErr w:type="spellEnd"/>
      <w:r w:rsidRPr="00283289">
        <w:t>) permettant l'intégration de terminaux invités ;</w:t>
      </w:r>
    </w:p>
    <w:p w14:paraId="64506ABB" w14:textId="2D6668D1" w:rsidR="0026711D" w:rsidRPr="00283289" w:rsidRDefault="0026711D" w:rsidP="007A12CE">
      <w:pPr>
        <w:pStyle w:val="Paragraphedeliste"/>
      </w:pPr>
      <w:r w:rsidRPr="00283289">
        <w:t>Qualité de service :</w:t>
      </w:r>
    </w:p>
    <w:p w14:paraId="7C1B61EB" w14:textId="5D6EDE6A" w:rsidR="0026711D" w:rsidRPr="00283289" w:rsidRDefault="0026711D" w:rsidP="007A12CE">
      <w:pPr>
        <w:pStyle w:val="Paragraphedeliste"/>
      </w:pPr>
      <w:r w:rsidRPr="00283289">
        <w:t>Files d'attente matérielles par port et gestion de la qualité de service ;</w:t>
      </w:r>
    </w:p>
    <w:p w14:paraId="41887A58" w14:textId="1064C202" w:rsidR="0026711D" w:rsidRPr="00283289" w:rsidRDefault="0026711D" w:rsidP="007A12CE">
      <w:pPr>
        <w:pStyle w:val="Paragraphedeliste"/>
      </w:pPr>
      <w:r w:rsidRPr="00283289">
        <w:t>Gestion des priorités du trafic, de la bande passante et des règles de trafic basée sur les flux ;</w:t>
      </w:r>
    </w:p>
    <w:p w14:paraId="2BCA531E" w14:textId="5831DBA7" w:rsidR="0026711D" w:rsidRPr="00283289" w:rsidRDefault="0026711D" w:rsidP="007A12CE">
      <w:pPr>
        <w:pStyle w:val="Paragraphedeliste"/>
      </w:pPr>
      <w:r w:rsidRPr="00283289">
        <w:t xml:space="preserve">Architecture </w:t>
      </w:r>
      <w:proofErr w:type="spellStart"/>
      <w:r w:rsidRPr="00283289">
        <w:t>DiffServ</w:t>
      </w:r>
      <w:proofErr w:type="spellEnd"/>
      <w:r w:rsidRPr="00283289">
        <w:t xml:space="preserve"> ;</w:t>
      </w:r>
    </w:p>
    <w:p w14:paraId="0BE374E0" w14:textId="3296A482" w:rsidR="0026711D" w:rsidRPr="00283289" w:rsidRDefault="0026711D" w:rsidP="007A12CE">
      <w:pPr>
        <w:pStyle w:val="Paragraphedeliste"/>
      </w:pPr>
      <w:r w:rsidRPr="00283289">
        <w:t>Principes d'évitement de congestion : prise en charge de la prévention des blocages E2E-HOL, … ;</w:t>
      </w:r>
    </w:p>
    <w:p w14:paraId="30077A16" w14:textId="0B890DCC" w:rsidR="0026711D" w:rsidRPr="00283289" w:rsidRDefault="0026711D" w:rsidP="007A12CE">
      <w:pPr>
        <w:pStyle w:val="Paragraphedeliste"/>
      </w:pPr>
      <w:r w:rsidRPr="00283289">
        <w:t>Routage IPv4 et IPv6 :</w:t>
      </w:r>
    </w:p>
    <w:p w14:paraId="29E36720" w14:textId="5602D587" w:rsidR="0026711D" w:rsidRPr="00283289" w:rsidRDefault="0026711D" w:rsidP="007A12CE">
      <w:pPr>
        <w:pStyle w:val="Paragraphedeliste"/>
      </w:pPr>
      <w:r w:rsidRPr="00283289">
        <w:t>VRF multiple ;</w:t>
      </w:r>
    </w:p>
    <w:p w14:paraId="13F7F4E5" w14:textId="41C99D95" w:rsidR="0026711D" w:rsidRPr="00283289" w:rsidRDefault="0026711D" w:rsidP="007A12CE">
      <w:pPr>
        <w:pStyle w:val="Paragraphedeliste"/>
      </w:pPr>
      <w:r w:rsidRPr="00283289">
        <w:t>Protocole ICMPv6 (Internet Control Message Protocol version 6) ;</w:t>
      </w:r>
    </w:p>
    <w:p w14:paraId="2A7AA67F" w14:textId="6EAF27C1" w:rsidR="0026711D" w:rsidRPr="00283289" w:rsidRDefault="0026711D" w:rsidP="007A12CE">
      <w:pPr>
        <w:pStyle w:val="Paragraphedeliste"/>
      </w:pPr>
      <w:r w:rsidRPr="00283289">
        <w:t>Routage statique et dynamique ;</w:t>
      </w:r>
    </w:p>
    <w:p w14:paraId="3E521D8B" w14:textId="50951405" w:rsidR="0026711D" w:rsidRPr="00283289" w:rsidRDefault="0026711D" w:rsidP="007A12CE">
      <w:pPr>
        <w:pStyle w:val="Paragraphedeliste"/>
        <w:rPr>
          <w:lang w:val="en-US"/>
        </w:rPr>
      </w:pPr>
      <w:proofErr w:type="spellStart"/>
      <w:r w:rsidRPr="00283289">
        <w:rPr>
          <w:lang w:val="en-US"/>
        </w:rPr>
        <w:t>Protocole</w:t>
      </w:r>
      <w:proofErr w:type="spellEnd"/>
      <w:r w:rsidRPr="00283289">
        <w:rPr>
          <w:lang w:val="en-US"/>
        </w:rPr>
        <w:t xml:space="preserve"> VRRPv3 (Virtual Router Redundancy Protocol</w:t>
      </w:r>
      <w:proofErr w:type="gramStart"/>
      <w:r w:rsidRPr="00283289">
        <w:rPr>
          <w:lang w:val="en-US"/>
        </w:rPr>
        <w:t>) ;</w:t>
      </w:r>
      <w:proofErr w:type="gramEnd"/>
    </w:p>
    <w:p w14:paraId="6F443B4E" w14:textId="022DD5DE" w:rsidR="0026711D" w:rsidRPr="00283289" w:rsidRDefault="0026711D" w:rsidP="007A12CE">
      <w:pPr>
        <w:pStyle w:val="Paragraphedeliste"/>
        <w:rPr>
          <w:lang w:val="en-US"/>
        </w:rPr>
      </w:pPr>
      <w:proofErr w:type="spellStart"/>
      <w:r w:rsidRPr="00283289">
        <w:rPr>
          <w:lang w:val="en-US"/>
        </w:rPr>
        <w:t>Protocole</w:t>
      </w:r>
      <w:proofErr w:type="spellEnd"/>
      <w:r w:rsidRPr="00283289">
        <w:rPr>
          <w:lang w:val="en-US"/>
        </w:rPr>
        <w:t xml:space="preserve"> NDP (Neighbor Discovery Protocol</w:t>
      </w:r>
      <w:proofErr w:type="gramStart"/>
      <w:r w:rsidRPr="00283289">
        <w:rPr>
          <w:lang w:val="en-US"/>
        </w:rPr>
        <w:t>) ;</w:t>
      </w:r>
      <w:proofErr w:type="gramEnd"/>
    </w:p>
    <w:p w14:paraId="27A40910" w14:textId="33725527" w:rsidR="0026711D" w:rsidRPr="00283289" w:rsidRDefault="0026711D" w:rsidP="007A12CE">
      <w:pPr>
        <w:pStyle w:val="Paragraphedeliste"/>
      </w:pPr>
      <w:r w:rsidRPr="00283289">
        <w:t>Multicast iPv4/iPv6</w:t>
      </w:r>
    </w:p>
    <w:p w14:paraId="5AFC69AD" w14:textId="77777777" w:rsidR="0026711D" w:rsidRPr="00283289" w:rsidRDefault="0026711D" w:rsidP="0026711D">
      <w:pPr>
        <w:rPr>
          <w:rFonts w:asciiTheme="minorHAnsi" w:hAnsiTheme="minorHAnsi" w:cstheme="minorHAnsi"/>
        </w:rPr>
      </w:pPr>
    </w:p>
    <w:p w14:paraId="206EFAE6"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caractéristiques minima attendues des commutateurs de cœur de réseau sont résumées dans le tableau suivant.</w:t>
      </w:r>
    </w:p>
    <w:p w14:paraId="5C9C165B" w14:textId="77777777" w:rsidR="0026711D" w:rsidRPr="00283289" w:rsidRDefault="0026711D" w:rsidP="0026711D">
      <w:pPr>
        <w:rPr>
          <w:rFonts w:asciiTheme="minorHAnsi" w:hAnsiTheme="minorHAnsi" w:cstheme="minorHAnsi"/>
        </w:rPr>
      </w:pPr>
    </w:p>
    <w:tbl>
      <w:tblPr>
        <w:tblStyle w:val="TableauGrille5Fonc-Accentuation6"/>
        <w:tblW w:w="10322" w:type="dxa"/>
        <w:tblLayout w:type="fixed"/>
        <w:tblLook w:val="04A0" w:firstRow="1" w:lastRow="0" w:firstColumn="1" w:lastColumn="0" w:noHBand="0" w:noVBand="1"/>
      </w:tblPr>
      <w:tblGrid>
        <w:gridCol w:w="5127"/>
        <w:gridCol w:w="5195"/>
      </w:tblGrid>
      <w:tr w:rsidR="007A12CE" w:rsidRPr="00283289" w14:paraId="4738668B" w14:textId="77777777" w:rsidTr="00F2444F">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5127" w:type="dxa"/>
            <w:vAlign w:val="center"/>
          </w:tcPr>
          <w:p w14:paraId="71AAC71C"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Désignation</w:t>
            </w:r>
          </w:p>
        </w:tc>
        <w:tc>
          <w:tcPr>
            <w:tcW w:w="5195" w:type="dxa"/>
            <w:vAlign w:val="center"/>
          </w:tcPr>
          <w:p w14:paraId="3FA5659F" w14:textId="77777777" w:rsidR="007A12CE" w:rsidRPr="001D3DB7" w:rsidRDefault="007A12CE" w:rsidP="007A12CE">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 w:val="22"/>
                <w:szCs w:val="22"/>
              </w:rPr>
            </w:pPr>
            <w:r w:rsidRPr="001D3DB7">
              <w:rPr>
                <w:rFonts w:asciiTheme="minorHAnsi" w:hAnsiTheme="minorHAnsi" w:cstheme="minorHAnsi"/>
                <w:bCs w:val="0"/>
                <w:sz w:val="22"/>
                <w:szCs w:val="22"/>
              </w:rPr>
              <w:t>Nombre</w:t>
            </w:r>
          </w:p>
        </w:tc>
      </w:tr>
      <w:tr w:rsidR="007A12CE" w:rsidRPr="00283289" w14:paraId="52B69A1A" w14:textId="77777777" w:rsidTr="00F2444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5127" w:type="dxa"/>
            <w:vAlign w:val="center"/>
          </w:tcPr>
          <w:p w14:paraId="59C2BDE8"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Nb ports Ethernet</w:t>
            </w:r>
          </w:p>
        </w:tc>
        <w:tc>
          <w:tcPr>
            <w:tcW w:w="5195" w:type="dxa"/>
            <w:vAlign w:val="center"/>
          </w:tcPr>
          <w:p w14:paraId="1EFC5E33" w14:textId="77777777" w:rsidR="007A12CE" w:rsidRPr="00283289" w:rsidRDefault="007A12CE" w:rsidP="007A12CE">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20 (minimum)</w:t>
            </w:r>
          </w:p>
        </w:tc>
      </w:tr>
      <w:tr w:rsidR="007A12CE" w:rsidRPr="00283289" w14:paraId="41CAF5A8" w14:textId="77777777" w:rsidTr="00F2444F">
        <w:trPr>
          <w:trHeight w:val="340"/>
        </w:trPr>
        <w:tc>
          <w:tcPr>
            <w:cnfStyle w:val="001000000000" w:firstRow="0" w:lastRow="0" w:firstColumn="1" w:lastColumn="0" w:oddVBand="0" w:evenVBand="0" w:oddHBand="0" w:evenHBand="0" w:firstRowFirstColumn="0" w:firstRowLastColumn="0" w:lastRowFirstColumn="0" w:lastRowLastColumn="0"/>
            <w:tcW w:w="5127" w:type="dxa"/>
            <w:vAlign w:val="center"/>
          </w:tcPr>
          <w:p w14:paraId="4242AD8A"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Type de port de base</w:t>
            </w:r>
          </w:p>
        </w:tc>
        <w:tc>
          <w:tcPr>
            <w:tcW w:w="5195" w:type="dxa"/>
            <w:vAlign w:val="center"/>
          </w:tcPr>
          <w:p w14:paraId="130855A9" w14:textId="77777777" w:rsidR="007A12CE" w:rsidRPr="00283289" w:rsidRDefault="007A12CE" w:rsidP="007A12CE">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SFP+</w:t>
            </w:r>
          </w:p>
        </w:tc>
      </w:tr>
      <w:tr w:rsidR="007A12CE" w:rsidRPr="00283289" w14:paraId="13F0A045" w14:textId="77777777" w:rsidTr="00F2444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5127" w:type="dxa"/>
            <w:vAlign w:val="center"/>
          </w:tcPr>
          <w:p w14:paraId="223F0FE4"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 xml:space="preserve">Quantité d'emplacements de modules QSFP 40/100 </w:t>
            </w:r>
            <w:proofErr w:type="spellStart"/>
            <w:r w:rsidRPr="001D3DB7">
              <w:rPr>
                <w:rFonts w:asciiTheme="minorHAnsi" w:hAnsiTheme="minorHAnsi" w:cstheme="minorHAnsi"/>
                <w:bCs w:val="0"/>
                <w:sz w:val="22"/>
                <w:szCs w:val="22"/>
              </w:rPr>
              <w:t>Gbps</w:t>
            </w:r>
            <w:proofErr w:type="spellEnd"/>
          </w:p>
        </w:tc>
        <w:tc>
          <w:tcPr>
            <w:tcW w:w="5195" w:type="dxa"/>
            <w:vAlign w:val="center"/>
          </w:tcPr>
          <w:p w14:paraId="685159D8" w14:textId="77777777" w:rsidR="007A12CE" w:rsidRPr="00283289" w:rsidRDefault="007A12CE" w:rsidP="007A12CE">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2 (minimum)</w:t>
            </w:r>
          </w:p>
        </w:tc>
      </w:tr>
      <w:tr w:rsidR="007A12CE" w:rsidRPr="00283289" w14:paraId="16CDF972" w14:textId="77777777" w:rsidTr="00F2444F">
        <w:trPr>
          <w:trHeight w:val="340"/>
        </w:trPr>
        <w:tc>
          <w:tcPr>
            <w:cnfStyle w:val="001000000000" w:firstRow="0" w:lastRow="0" w:firstColumn="1" w:lastColumn="0" w:oddVBand="0" w:evenVBand="0" w:oddHBand="0" w:evenHBand="0" w:firstRowFirstColumn="0" w:firstRowLastColumn="0" w:lastRowFirstColumn="0" w:lastRowLastColumn="0"/>
            <w:tcW w:w="5127" w:type="dxa"/>
            <w:vAlign w:val="center"/>
          </w:tcPr>
          <w:p w14:paraId="114120A8"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Port de console RJ-45</w:t>
            </w:r>
          </w:p>
        </w:tc>
        <w:tc>
          <w:tcPr>
            <w:tcW w:w="5195" w:type="dxa"/>
            <w:vAlign w:val="center"/>
          </w:tcPr>
          <w:p w14:paraId="0A8E793E" w14:textId="77777777" w:rsidR="007A12CE" w:rsidRPr="00283289" w:rsidRDefault="007A12CE" w:rsidP="007A12CE">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w:t>
            </w:r>
          </w:p>
        </w:tc>
      </w:tr>
      <w:tr w:rsidR="007A12CE" w:rsidRPr="00283289" w14:paraId="12ADEC1E" w14:textId="77777777" w:rsidTr="00F2444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5127" w:type="dxa"/>
            <w:vAlign w:val="center"/>
          </w:tcPr>
          <w:p w14:paraId="76E74D8C"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Technologie de câblage Ethernet cuivre</w:t>
            </w:r>
          </w:p>
        </w:tc>
        <w:tc>
          <w:tcPr>
            <w:tcW w:w="5195" w:type="dxa"/>
            <w:vAlign w:val="center"/>
          </w:tcPr>
          <w:p w14:paraId="2296EA79" w14:textId="77777777" w:rsidR="007A12CE" w:rsidRPr="00283289" w:rsidRDefault="007A12CE" w:rsidP="007A12CE">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100BASE-T, 1000BASE-T, 10GBASE-T</w:t>
            </w:r>
          </w:p>
        </w:tc>
      </w:tr>
      <w:tr w:rsidR="007A12CE" w:rsidRPr="00283289" w14:paraId="56A4A0BB" w14:textId="77777777" w:rsidTr="00F2444F">
        <w:trPr>
          <w:trHeight w:val="340"/>
        </w:trPr>
        <w:tc>
          <w:tcPr>
            <w:cnfStyle w:val="001000000000" w:firstRow="0" w:lastRow="0" w:firstColumn="1" w:lastColumn="0" w:oddVBand="0" w:evenVBand="0" w:oddHBand="0" w:evenHBand="0" w:firstRowFirstColumn="0" w:firstRowLastColumn="0" w:lastRowFirstColumn="0" w:lastRowLastColumn="0"/>
            <w:tcW w:w="5127" w:type="dxa"/>
            <w:vAlign w:val="center"/>
          </w:tcPr>
          <w:p w14:paraId="3547EB4E"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 xml:space="preserve">Port </w:t>
            </w:r>
            <w:proofErr w:type="spellStart"/>
            <w:r w:rsidRPr="001D3DB7">
              <w:rPr>
                <w:rFonts w:asciiTheme="minorHAnsi" w:hAnsiTheme="minorHAnsi" w:cstheme="minorHAnsi"/>
                <w:bCs w:val="0"/>
                <w:sz w:val="22"/>
                <w:szCs w:val="22"/>
              </w:rPr>
              <w:t>auto-alimentant</w:t>
            </w:r>
            <w:proofErr w:type="spellEnd"/>
          </w:p>
        </w:tc>
        <w:tc>
          <w:tcPr>
            <w:tcW w:w="5195" w:type="dxa"/>
            <w:vAlign w:val="center"/>
          </w:tcPr>
          <w:p w14:paraId="231ACFDA" w14:textId="77777777" w:rsidR="007A12CE" w:rsidRPr="00283289" w:rsidRDefault="007A12CE" w:rsidP="007A12CE">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Non</w:t>
            </w:r>
          </w:p>
        </w:tc>
      </w:tr>
      <w:tr w:rsidR="007A12CE" w:rsidRPr="00283289" w14:paraId="50E16CB7" w14:textId="77777777" w:rsidTr="00F2444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5127" w:type="dxa"/>
            <w:vAlign w:val="center"/>
          </w:tcPr>
          <w:p w14:paraId="04B70B2A"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Alimentation électrique primaire</w:t>
            </w:r>
          </w:p>
        </w:tc>
        <w:tc>
          <w:tcPr>
            <w:tcW w:w="5195" w:type="dxa"/>
            <w:vAlign w:val="center"/>
          </w:tcPr>
          <w:p w14:paraId="7D340CF1" w14:textId="77777777" w:rsidR="007A12CE" w:rsidRPr="00283289" w:rsidRDefault="007A12CE" w:rsidP="007A12CE">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 xml:space="preserve">220 </w:t>
            </w:r>
            <w:proofErr w:type="spellStart"/>
            <w:r w:rsidRPr="00283289">
              <w:rPr>
                <w:rFonts w:asciiTheme="minorHAnsi" w:hAnsiTheme="minorHAnsi" w:cstheme="minorHAnsi"/>
                <w:color w:val="000000"/>
                <w:sz w:val="22"/>
                <w:szCs w:val="22"/>
              </w:rPr>
              <w:t>Vac</w:t>
            </w:r>
            <w:proofErr w:type="spellEnd"/>
            <w:r w:rsidRPr="00283289">
              <w:rPr>
                <w:rFonts w:asciiTheme="minorHAnsi" w:hAnsiTheme="minorHAnsi" w:cstheme="minorHAnsi"/>
                <w:color w:val="000000"/>
                <w:sz w:val="22"/>
                <w:szCs w:val="22"/>
              </w:rPr>
              <w:t xml:space="preserve"> (bloc principal)</w:t>
            </w:r>
          </w:p>
        </w:tc>
      </w:tr>
      <w:tr w:rsidR="007A12CE" w:rsidRPr="00283289" w14:paraId="282E4AFB" w14:textId="77777777" w:rsidTr="00F2444F">
        <w:trPr>
          <w:trHeight w:val="340"/>
        </w:trPr>
        <w:tc>
          <w:tcPr>
            <w:cnfStyle w:val="001000000000" w:firstRow="0" w:lastRow="0" w:firstColumn="1" w:lastColumn="0" w:oddVBand="0" w:evenVBand="0" w:oddHBand="0" w:evenHBand="0" w:firstRowFirstColumn="0" w:firstRowLastColumn="0" w:lastRowFirstColumn="0" w:lastRowLastColumn="0"/>
            <w:tcW w:w="5127" w:type="dxa"/>
            <w:vAlign w:val="center"/>
          </w:tcPr>
          <w:p w14:paraId="7314895C"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Alimentation électrique secondaire</w:t>
            </w:r>
          </w:p>
        </w:tc>
        <w:tc>
          <w:tcPr>
            <w:tcW w:w="5195" w:type="dxa"/>
            <w:vAlign w:val="center"/>
          </w:tcPr>
          <w:p w14:paraId="75E6894D" w14:textId="77777777" w:rsidR="007A12CE" w:rsidRPr="00283289" w:rsidRDefault="007A12CE" w:rsidP="007A12CE">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 xml:space="preserve">220 </w:t>
            </w:r>
            <w:proofErr w:type="spellStart"/>
            <w:r w:rsidRPr="00283289">
              <w:rPr>
                <w:rFonts w:asciiTheme="minorHAnsi" w:hAnsiTheme="minorHAnsi" w:cstheme="minorHAnsi"/>
                <w:color w:val="000000"/>
                <w:sz w:val="22"/>
                <w:szCs w:val="22"/>
              </w:rPr>
              <w:t>Vac</w:t>
            </w:r>
            <w:proofErr w:type="spellEnd"/>
            <w:r w:rsidRPr="00283289">
              <w:rPr>
                <w:rFonts w:asciiTheme="minorHAnsi" w:hAnsiTheme="minorHAnsi" w:cstheme="minorHAnsi"/>
                <w:color w:val="000000"/>
                <w:sz w:val="22"/>
                <w:szCs w:val="22"/>
              </w:rPr>
              <w:t xml:space="preserve"> (bloc de redondance)</w:t>
            </w:r>
          </w:p>
        </w:tc>
      </w:tr>
      <w:tr w:rsidR="007A12CE" w:rsidRPr="00283289" w14:paraId="609BCE03" w14:textId="77777777" w:rsidTr="00F2444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5127" w:type="dxa"/>
            <w:vAlign w:val="center"/>
          </w:tcPr>
          <w:p w14:paraId="12FF4A57"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Divers</w:t>
            </w:r>
          </w:p>
        </w:tc>
        <w:tc>
          <w:tcPr>
            <w:tcW w:w="5195" w:type="dxa"/>
            <w:vAlign w:val="center"/>
          </w:tcPr>
          <w:p w14:paraId="66D3A633" w14:textId="77777777" w:rsidR="007A12CE" w:rsidRPr="00283289" w:rsidRDefault="007A12CE" w:rsidP="007A12CE">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Même constructeur que les commutateurs d’extrémités</w:t>
            </w:r>
          </w:p>
        </w:tc>
      </w:tr>
    </w:tbl>
    <w:p w14:paraId="7D75882A" w14:textId="77777777" w:rsidR="007A12CE" w:rsidRPr="00283289" w:rsidRDefault="007A12CE" w:rsidP="0026711D">
      <w:pPr>
        <w:rPr>
          <w:rFonts w:asciiTheme="minorHAnsi" w:hAnsiTheme="minorHAnsi" w:cstheme="minorHAnsi"/>
        </w:rPr>
      </w:pPr>
    </w:p>
    <w:p w14:paraId="674DDC01" w14:textId="62BC18D6" w:rsidR="0026711D" w:rsidRPr="00283289" w:rsidRDefault="0026711D" w:rsidP="007A12CE">
      <w:pPr>
        <w:pStyle w:val="Titre3"/>
        <w:rPr>
          <w:rFonts w:asciiTheme="minorHAnsi" w:hAnsiTheme="minorHAnsi" w:cstheme="minorHAnsi"/>
        </w:rPr>
      </w:pPr>
      <w:bookmarkStart w:id="25" w:name="_Toc188456171"/>
      <w:r w:rsidRPr="00283289">
        <w:rPr>
          <w:rFonts w:asciiTheme="minorHAnsi" w:hAnsiTheme="minorHAnsi" w:cstheme="minorHAnsi"/>
        </w:rPr>
        <w:t>Commutateurs ressources et extrémités</w:t>
      </w:r>
      <w:bookmarkEnd w:id="25"/>
      <w:r w:rsidRPr="00283289">
        <w:rPr>
          <w:rFonts w:asciiTheme="minorHAnsi" w:hAnsiTheme="minorHAnsi" w:cstheme="minorHAnsi"/>
        </w:rPr>
        <w:t xml:space="preserve"> </w:t>
      </w:r>
    </w:p>
    <w:p w14:paraId="30FE12A4" w14:textId="3446394A"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commutateurs d’extrémités seront de type 24 et/ou 48 ports </w:t>
      </w:r>
      <w:proofErr w:type="spellStart"/>
      <w:r w:rsidRPr="00283289">
        <w:rPr>
          <w:rFonts w:asciiTheme="minorHAnsi" w:hAnsiTheme="minorHAnsi" w:cstheme="minorHAnsi"/>
        </w:rPr>
        <w:t>PoE</w:t>
      </w:r>
      <w:proofErr w:type="spellEnd"/>
      <w:r w:rsidRPr="00283289">
        <w:rPr>
          <w:rFonts w:asciiTheme="minorHAnsi" w:hAnsiTheme="minorHAnsi" w:cstheme="minorHAnsi"/>
        </w:rPr>
        <w:t xml:space="preserve"> (Power over Ethernet) et Non-</w:t>
      </w:r>
      <w:proofErr w:type="spellStart"/>
      <w:r w:rsidRPr="00283289">
        <w:rPr>
          <w:rFonts w:asciiTheme="minorHAnsi" w:hAnsiTheme="minorHAnsi" w:cstheme="minorHAnsi"/>
        </w:rPr>
        <w:t>PoE</w:t>
      </w:r>
      <w:proofErr w:type="spellEnd"/>
      <w:r w:rsidRPr="00283289">
        <w:rPr>
          <w:rFonts w:asciiTheme="minorHAnsi" w:hAnsiTheme="minorHAnsi" w:cstheme="minorHAnsi"/>
        </w:rPr>
        <w:t xml:space="preserve"> suivant les cas de figure et les besoins de connectivités, avec deux modules compatibles SFP+ au minimum. </w:t>
      </w:r>
    </w:p>
    <w:p w14:paraId="1E1DF638" w14:textId="77777777" w:rsidR="0026711D" w:rsidRPr="00283289" w:rsidRDefault="0026711D" w:rsidP="0026711D">
      <w:pPr>
        <w:rPr>
          <w:rFonts w:asciiTheme="minorHAnsi" w:hAnsiTheme="minorHAnsi" w:cstheme="minorHAnsi"/>
        </w:rPr>
      </w:pPr>
    </w:p>
    <w:p w14:paraId="7E7B979C"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Ils disposeront également de ports d’empilement. </w:t>
      </w:r>
    </w:p>
    <w:p w14:paraId="667430A2" w14:textId="77777777" w:rsidR="0026711D" w:rsidRPr="00283289" w:rsidRDefault="0026711D" w:rsidP="0026711D">
      <w:pPr>
        <w:rPr>
          <w:rFonts w:asciiTheme="minorHAnsi" w:hAnsiTheme="minorHAnsi" w:cstheme="minorHAnsi"/>
        </w:rPr>
      </w:pPr>
    </w:p>
    <w:p w14:paraId="127AA586" w14:textId="468D004F"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Chaque attachement de la pile de commutateurs d’extrémités s’effectuera par </w:t>
      </w:r>
      <w:r w:rsidR="00BB3CDC" w:rsidRPr="00283289">
        <w:rPr>
          <w:rFonts w:asciiTheme="minorHAnsi" w:hAnsiTheme="minorHAnsi" w:cstheme="minorHAnsi"/>
        </w:rPr>
        <w:t>2</w:t>
      </w:r>
      <w:r w:rsidRPr="00283289">
        <w:rPr>
          <w:rFonts w:asciiTheme="minorHAnsi" w:hAnsiTheme="minorHAnsi" w:cstheme="minorHAnsi"/>
        </w:rPr>
        <w:t xml:space="preserve"> lien</w:t>
      </w:r>
      <w:r w:rsidR="00BB3CDC" w:rsidRPr="00283289">
        <w:rPr>
          <w:rFonts w:asciiTheme="minorHAnsi" w:hAnsiTheme="minorHAnsi" w:cstheme="minorHAnsi"/>
        </w:rPr>
        <w:t>s</w:t>
      </w:r>
      <w:r w:rsidRPr="00283289">
        <w:rPr>
          <w:rFonts w:asciiTheme="minorHAnsi" w:hAnsiTheme="minorHAnsi" w:cstheme="minorHAnsi"/>
        </w:rPr>
        <w:t xml:space="preserve"> SFP+</w:t>
      </w:r>
      <w:r w:rsidR="00BB3CDC" w:rsidRPr="00283289">
        <w:rPr>
          <w:rFonts w:asciiTheme="minorHAnsi" w:hAnsiTheme="minorHAnsi" w:cstheme="minorHAnsi"/>
        </w:rPr>
        <w:t xml:space="preserve"> (</w:t>
      </w:r>
      <w:r w:rsidRPr="00283289">
        <w:rPr>
          <w:rFonts w:asciiTheme="minorHAnsi" w:hAnsiTheme="minorHAnsi" w:cstheme="minorHAnsi"/>
        </w:rPr>
        <w:t>double attachement</w:t>
      </w:r>
      <w:r w:rsidR="00BB3CDC" w:rsidRPr="00283289">
        <w:rPr>
          <w:rFonts w:asciiTheme="minorHAnsi" w:hAnsiTheme="minorHAnsi" w:cstheme="minorHAnsi"/>
        </w:rPr>
        <w:t>)</w:t>
      </w:r>
      <w:r w:rsidRPr="00283289">
        <w:rPr>
          <w:rFonts w:asciiTheme="minorHAnsi" w:hAnsiTheme="minorHAnsi" w:cstheme="minorHAnsi"/>
        </w:rPr>
        <w:t>.</w:t>
      </w:r>
    </w:p>
    <w:p w14:paraId="062CC406" w14:textId="77777777" w:rsidR="0026711D" w:rsidRPr="00283289" w:rsidRDefault="0026711D" w:rsidP="0026711D">
      <w:pPr>
        <w:rPr>
          <w:rFonts w:asciiTheme="minorHAnsi" w:hAnsiTheme="minorHAnsi" w:cstheme="minorHAnsi"/>
        </w:rPr>
      </w:pPr>
    </w:p>
    <w:p w14:paraId="7E68D273"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lastRenderedPageBreak/>
        <w:t>Les caractéristiques minima attendues des commutateurs ressources et extrémités sont résumées dans le tableau suivant.</w:t>
      </w:r>
    </w:p>
    <w:p w14:paraId="165E6F6E" w14:textId="77777777" w:rsidR="0026711D" w:rsidRPr="00283289" w:rsidRDefault="0026711D" w:rsidP="0026711D">
      <w:pPr>
        <w:rPr>
          <w:rFonts w:asciiTheme="minorHAnsi" w:hAnsiTheme="minorHAnsi" w:cstheme="minorHAnsi"/>
        </w:rPr>
      </w:pPr>
    </w:p>
    <w:tbl>
      <w:tblPr>
        <w:tblStyle w:val="TableauGrille5Fonc-Accentuation6"/>
        <w:tblW w:w="10292" w:type="dxa"/>
        <w:tblLayout w:type="fixed"/>
        <w:tblLook w:val="04A0" w:firstRow="1" w:lastRow="0" w:firstColumn="1" w:lastColumn="0" w:noHBand="0" w:noVBand="1"/>
      </w:tblPr>
      <w:tblGrid>
        <w:gridCol w:w="5104"/>
        <w:gridCol w:w="5171"/>
        <w:gridCol w:w="17"/>
      </w:tblGrid>
      <w:tr w:rsidR="007A12CE" w:rsidRPr="00283289" w14:paraId="628A90C8" w14:textId="77777777" w:rsidTr="00F2444F">
        <w:trPr>
          <w:gridAfter w:val="1"/>
          <w:cnfStyle w:val="100000000000" w:firstRow="1" w:lastRow="0" w:firstColumn="0" w:lastColumn="0" w:oddVBand="0" w:evenVBand="0" w:oddHBand="0" w:evenHBand="0" w:firstRowFirstColumn="0" w:firstRowLastColumn="0" w:lastRowFirstColumn="0" w:lastRowLastColumn="0"/>
          <w:wAfter w:w="17" w:type="dxa"/>
          <w:trHeight w:val="340"/>
        </w:trPr>
        <w:tc>
          <w:tcPr>
            <w:cnfStyle w:val="001000000000" w:firstRow="0" w:lastRow="0" w:firstColumn="1" w:lastColumn="0" w:oddVBand="0" w:evenVBand="0" w:oddHBand="0" w:evenHBand="0" w:firstRowFirstColumn="0" w:firstRowLastColumn="0" w:lastRowFirstColumn="0" w:lastRowLastColumn="0"/>
            <w:tcW w:w="5104" w:type="dxa"/>
            <w:vAlign w:val="center"/>
          </w:tcPr>
          <w:p w14:paraId="445B860F"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Désignation</w:t>
            </w:r>
          </w:p>
        </w:tc>
        <w:tc>
          <w:tcPr>
            <w:tcW w:w="5171" w:type="dxa"/>
            <w:vAlign w:val="center"/>
          </w:tcPr>
          <w:p w14:paraId="0632B65C" w14:textId="77777777" w:rsidR="007A12CE" w:rsidRPr="00283289" w:rsidRDefault="007A12CE" w:rsidP="007A12CE">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0000" w:themeColor="text1"/>
                <w:sz w:val="22"/>
                <w:szCs w:val="22"/>
              </w:rPr>
            </w:pPr>
            <w:r w:rsidRPr="001D3DB7">
              <w:rPr>
                <w:rFonts w:asciiTheme="minorHAnsi" w:hAnsiTheme="minorHAnsi" w:cstheme="minorHAnsi"/>
                <w:bCs w:val="0"/>
                <w:sz w:val="22"/>
                <w:szCs w:val="22"/>
              </w:rPr>
              <w:t>Nombre</w:t>
            </w:r>
          </w:p>
        </w:tc>
      </w:tr>
      <w:tr w:rsidR="007A12CE" w:rsidRPr="00283289" w14:paraId="4239A6B8" w14:textId="77777777" w:rsidTr="00F2444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5104" w:type="dxa"/>
            <w:vAlign w:val="center"/>
          </w:tcPr>
          <w:p w14:paraId="78E12CAF"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Nb ports Ethernet RJ-45</w:t>
            </w:r>
          </w:p>
        </w:tc>
        <w:tc>
          <w:tcPr>
            <w:tcW w:w="5188" w:type="dxa"/>
            <w:gridSpan w:val="2"/>
            <w:vAlign w:val="center"/>
          </w:tcPr>
          <w:p w14:paraId="717C2238" w14:textId="77777777" w:rsidR="007A12CE" w:rsidRPr="00283289" w:rsidRDefault="007A12CE" w:rsidP="007A12CE">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24 ou 48</w:t>
            </w:r>
          </w:p>
        </w:tc>
      </w:tr>
      <w:tr w:rsidR="007A12CE" w:rsidRPr="00283289" w14:paraId="310A1DBF" w14:textId="77777777" w:rsidTr="00F2444F">
        <w:trPr>
          <w:trHeight w:val="340"/>
        </w:trPr>
        <w:tc>
          <w:tcPr>
            <w:cnfStyle w:val="001000000000" w:firstRow="0" w:lastRow="0" w:firstColumn="1" w:lastColumn="0" w:oddVBand="0" w:evenVBand="0" w:oddHBand="0" w:evenHBand="0" w:firstRowFirstColumn="0" w:firstRowLastColumn="0" w:lastRowFirstColumn="0" w:lastRowLastColumn="0"/>
            <w:tcW w:w="5104" w:type="dxa"/>
            <w:vAlign w:val="center"/>
          </w:tcPr>
          <w:p w14:paraId="38BDBBBC"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Type de port Ethernet RJ-45 de base</w:t>
            </w:r>
          </w:p>
        </w:tc>
        <w:tc>
          <w:tcPr>
            <w:tcW w:w="5188" w:type="dxa"/>
            <w:gridSpan w:val="2"/>
            <w:vAlign w:val="center"/>
          </w:tcPr>
          <w:p w14:paraId="61D7DB6F" w14:textId="77777777" w:rsidR="007A12CE" w:rsidRPr="00283289" w:rsidRDefault="007A12CE" w:rsidP="007A12CE">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Gigabit Ethernet (10/100/1000)</w:t>
            </w:r>
          </w:p>
        </w:tc>
      </w:tr>
      <w:tr w:rsidR="007A12CE" w:rsidRPr="00283289" w14:paraId="01A3F5C9" w14:textId="77777777" w:rsidTr="00F2444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5104" w:type="dxa"/>
            <w:vAlign w:val="center"/>
          </w:tcPr>
          <w:p w14:paraId="6C23FBDB"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Quantité d'emplacements de modules SFP+</w:t>
            </w:r>
          </w:p>
        </w:tc>
        <w:tc>
          <w:tcPr>
            <w:tcW w:w="5188" w:type="dxa"/>
            <w:gridSpan w:val="2"/>
            <w:vAlign w:val="center"/>
          </w:tcPr>
          <w:p w14:paraId="3B81E7BC" w14:textId="77777777" w:rsidR="007A12CE" w:rsidRPr="00283289" w:rsidRDefault="007A12CE" w:rsidP="007A12CE">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2</w:t>
            </w:r>
          </w:p>
        </w:tc>
      </w:tr>
      <w:tr w:rsidR="007A12CE" w:rsidRPr="00283289" w14:paraId="2318C15C" w14:textId="77777777" w:rsidTr="00F2444F">
        <w:trPr>
          <w:trHeight w:val="340"/>
        </w:trPr>
        <w:tc>
          <w:tcPr>
            <w:cnfStyle w:val="001000000000" w:firstRow="0" w:lastRow="0" w:firstColumn="1" w:lastColumn="0" w:oddVBand="0" w:evenVBand="0" w:oddHBand="0" w:evenHBand="0" w:firstRowFirstColumn="0" w:firstRowLastColumn="0" w:lastRowFirstColumn="0" w:lastRowLastColumn="0"/>
            <w:tcW w:w="5104" w:type="dxa"/>
            <w:vAlign w:val="center"/>
          </w:tcPr>
          <w:p w14:paraId="0A18D55F"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Empilage (</w:t>
            </w:r>
            <w:proofErr w:type="spellStart"/>
            <w:r w:rsidRPr="001D3DB7">
              <w:rPr>
                <w:rFonts w:asciiTheme="minorHAnsi" w:hAnsiTheme="minorHAnsi" w:cstheme="minorHAnsi"/>
                <w:bCs w:val="0"/>
                <w:sz w:val="22"/>
                <w:szCs w:val="22"/>
              </w:rPr>
              <w:t>stacking</w:t>
            </w:r>
            <w:proofErr w:type="spellEnd"/>
            <w:r w:rsidRPr="001D3DB7">
              <w:rPr>
                <w:rFonts w:asciiTheme="minorHAnsi" w:hAnsiTheme="minorHAnsi" w:cstheme="minorHAnsi"/>
                <w:bCs w:val="0"/>
                <w:sz w:val="22"/>
                <w:szCs w:val="22"/>
              </w:rPr>
              <w:t>)</w:t>
            </w:r>
          </w:p>
        </w:tc>
        <w:tc>
          <w:tcPr>
            <w:tcW w:w="5188" w:type="dxa"/>
            <w:gridSpan w:val="2"/>
            <w:vAlign w:val="center"/>
          </w:tcPr>
          <w:p w14:paraId="75BE5D93" w14:textId="77777777" w:rsidR="007A12CE" w:rsidRPr="00283289" w:rsidRDefault="007A12CE" w:rsidP="007A12CE">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 xml:space="preserve">Port ou lien de </w:t>
            </w:r>
            <w:proofErr w:type="spellStart"/>
            <w:r w:rsidRPr="00283289">
              <w:rPr>
                <w:rFonts w:asciiTheme="minorHAnsi" w:hAnsiTheme="minorHAnsi" w:cstheme="minorHAnsi"/>
                <w:color w:val="000000"/>
                <w:sz w:val="22"/>
                <w:szCs w:val="22"/>
              </w:rPr>
              <w:t>stacking</w:t>
            </w:r>
            <w:proofErr w:type="spellEnd"/>
            <w:r w:rsidRPr="00283289">
              <w:rPr>
                <w:rFonts w:asciiTheme="minorHAnsi" w:hAnsiTheme="minorHAnsi" w:cstheme="minorHAnsi"/>
                <w:color w:val="000000"/>
                <w:sz w:val="22"/>
                <w:szCs w:val="22"/>
              </w:rPr>
              <w:t xml:space="preserve"> des commutateurs</w:t>
            </w:r>
          </w:p>
        </w:tc>
      </w:tr>
      <w:tr w:rsidR="007A12CE" w:rsidRPr="00283289" w14:paraId="745CDA4F" w14:textId="77777777" w:rsidTr="00F2444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5104" w:type="dxa"/>
            <w:vAlign w:val="center"/>
          </w:tcPr>
          <w:p w14:paraId="07BEA657"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Port de console RJ-45</w:t>
            </w:r>
          </w:p>
        </w:tc>
        <w:tc>
          <w:tcPr>
            <w:tcW w:w="5188" w:type="dxa"/>
            <w:gridSpan w:val="2"/>
            <w:vAlign w:val="center"/>
          </w:tcPr>
          <w:p w14:paraId="380008C2" w14:textId="77777777" w:rsidR="007A12CE" w:rsidRPr="00283289" w:rsidRDefault="007A12CE" w:rsidP="007A12CE">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w:t>
            </w:r>
          </w:p>
        </w:tc>
      </w:tr>
      <w:tr w:rsidR="007A12CE" w:rsidRPr="00283289" w14:paraId="7478B967" w14:textId="77777777" w:rsidTr="00F2444F">
        <w:trPr>
          <w:trHeight w:val="340"/>
        </w:trPr>
        <w:tc>
          <w:tcPr>
            <w:cnfStyle w:val="001000000000" w:firstRow="0" w:lastRow="0" w:firstColumn="1" w:lastColumn="0" w:oddVBand="0" w:evenVBand="0" w:oddHBand="0" w:evenHBand="0" w:firstRowFirstColumn="0" w:firstRowLastColumn="0" w:lastRowFirstColumn="0" w:lastRowLastColumn="0"/>
            <w:tcW w:w="5104" w:type="dxa"/>
            <w:vAlign w:val="center"/>
          </w:tcPr>
          <w:p w14:paraId="292FEEC1"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Technologie de câblage Ethernet cuivre</w:t>
            </w:r>
          </w:p>
        </w:tc>
        <w:tc>
          <w:tcPr>
            <w:tcW w:w="5188" w:type="dxa"/>
            <w:gridSpan w:val="2"/>
            <w:vAlign w:val="center"/>
          </w:tcPr>
          <w:p w14:paraId="2EE724BA" w14:textId="77777777" w:rsidR="007A12CE" w:rsidRPr="00283289" w:rsidRDefault="007A12CE" w:rsidP="007A12CE">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100BASE-T, 1000BASE-T</w:t>
            </w:r>
          </w:p>
        </w:tc>
      </w:tr>
      <w:tr w:rsidR="007A12CE" w:rsidRPr="00283289" w14:paraId="45F98062" w14:textId="77777777" w:rsidTr="00F2444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5104" w:type="dxa"/>
            <w:vAlign w:val="center"/>
          </w:tcPr>
          <w:p w14:paraId="566D8958"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Port autoalimentant</w:t>
            </w:r>
          </w:p>
        </w:tc>
        <w:tc>
          <w:tcPr>
            <w:tcW w:w="5188" w:type="dxa"/>
            <w:gridSpan w:val="2"/>
            <w:vAlign w:val="center"/>
          </w:tcPr>
          <w:p w14:paraId="433AE895" w14:textId="77777777" w:rsidR="007A12CE" w:rsidRPr="00283289" w:rsidRDefault="007A12CE" w:rsidP="007A12CE">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proofErr w:type="spellStart"/>
            <w:r w:rsidRPr="00283289">
              <w:rPr>
                <w:rFonts w:asciiTheme="minorHAnsi" w:hAnsiTheme="minorHAnsi" w:cstheme="minorHAnsi"/>
                <w:color w:val="000000"/>
                <w:sz w:val="22"/>
                <w:szCs w:val="22"/>
              </w:rPr>
              <w:t>PoE</w:t>
            </w:r>
            <w:proofErr w:type="spellEnd"/>
            <w:r w:rsidRPr="00283289">
              <w:rPr>
                <w:rFonts w:asciiTheme="minorHAnsi" w:hAnsiTheme="minorHAnsi" w:cstheme="minorHAnsi"/>
                <w:color w:val="000000"/>
                <w:sz w:val="22"/>
                <w:szCs w:val="22"/>
              </w:rPr>
              <w:t>+ (802.3af et 802.3.at)</w:t>
            </w:r>
          </w:p>
        </w:tc>
      </w:tr>
      <w:tr w:rsidR="007A12CE" w:rsidRPr="00283289" w14:paraId="3E0DD5A1" w14:textId="77777777" w:rsidTr="00F2444F">
        <w:trPr>
          <w:trHeight w:val="340"/>
        </w:trPr>
        <w:tc>
          <w:tcPr>
            <w:cnfStyle w:val="001000000000" w:firstRow="0" w:lastRow="0" w:firstColumn="1" w:lastColumn="0" w:oddVBand="0" w:evenVBand="0" w:oddHBand="0" w:evenHBand="0" w:firstRowFirstColumn="0" w:firstRowLastColumn="0" w:lastRowFirstColumn="0" w:lastRowLastColumn="0"/>
            <w:tcW w:w="5104" w:type="dxa"/>
            <w:vAlign w:val="center"/>
          </w:tcPr>
          <w:p w14:paraId="0FBF0ACB"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Alimentation électrique</w:t>
            </w:r>
          </w:p>
        </w:tc>
        <w:tc>
          <w:tcPr>
            <w:tcW w:w="5188" w:type="dxa"/>
            <w:gridSpan w:val="2"/>
            <w:vAlign w:val="center"/>
          </w:tcPr>
          <w:p w14:paraId="2F0DC365" w14:textId="77777777" w:rsidR="007A12CE" w:rsidRPr="00283289" w:rsidRDefault="007A12CE" w:rsidP="007A12CE">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 xml:space="preserve">220 </w:t>
            </w:r>
            <w:proofErr w:type="spellStart"/>
            <w:r w:rsidRPr="00283289">
              <w:rPr>
                <w:rFonts w:asciiTheme="minorHAnsi" w:hAnsiTheme="minorHAnsi" w:cstheme="minorHAnsi"/>
                <w:color w:val="000000"/>
                <w:sz w:val="22"/>
                <w:szCs w:val="22"/>
              </w:rPr>
              <w:t>Vac</w:t>
            </w:r>
            <w:proofErr w:type="spellEnd"/>
            <w:r w:rsidRPr="00283289">
              <w:rPr>
                <w:rFonts w:asciiTheme="minorHAnsi" w:hAnsiTheme="minorHAnsi" w:cstheme="minorHAnsi"/>
                <w:color w:val="000000"/>
                <w:sz w:val="22"/>
                <w:szCs w:val="22"/>
              </w:rPr>
              <w:t xml:space="preserve"> (</w:t>
            </w:r>
            <w:proofErr w:type="spellStart"/>
            <w:r w:rsidRPr="00283289">
              <w:rPr>
                <w:rFonts w:asciiTheme="minorHAnsi" w:hAnsiTheme="minorHAnsi" w:cstheme="minorHAnsi"/>
                <w:color w:val="000000"/>
                <w:sz w:val="22"/>
                <w:szCs w:val="22"/>
              </w:rPr>
              <w:t>mono-bloc</w:t>
            </w:r>
            <w:proofErr w:type="spellEnd"/>
            <w:r w:rsidRPr="00283289">
              <w:rPr>
                <w:rFonts w:asciiTheme="minorHAnsi" w:hAnsiTheme="minorHAnsi" w:cstheme="minorHAnsi"/>
                <w:color w:val="000000"/>
                <w:sz w:val="22"/>
                <w:szCs w:val="22"/>
              </w:rPr>
              <w:t xml:space="preserve"> de base)</w:t>
            </w:r>
          </w:p>
        </w:tc>
      </w:tr>
      <w:tr w:rsidR="007A12CE" w:rsidRPr="00283289" w14:paraId="6F2562EE" w14:textId="77777777" w:rsidTr="00F2444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5104" w:type="dxa"/>
            <w:vAlign w:val="center"/>
          </w:tcPr>
          <w:p w14:paraId="33C95675" w14:textId="77777777" w:rsidR="007A12CE" w:rsidRPr="001D3DB7" w:rsidRDefault="007A12CE" w:rsidP="007A12CE">
            <w:pPr>
              <w:pBdr>
                <w:top w:val="nil"/>
                <w:left w:val="nil"/>
                <w:bottom w:val="nil"/>
                <w:right w:val="nil"/>
                <w:between w:val="nil"/>
              </w:pBdr>
              <w:jc w:val="center"/>
              <w:rPr>
                <w:rFonts w:asciiTheme="minorHAnsi" w:hAnsiTheme="minorHAnsi" w:cstheme="minorHAnsi"/>
                <w:bCs w:val="0"/>
                <w:sz w:val="22"/>
                <w:szCs w:val="22"/>
              </w:rPr>
            </w:pPr>
            <w:r w:rsidRPr="001D3DB7">
              <w:rPr>
                <w:rFonts w:asciiTheme="minorHAnsi" w:hAnsiTheme="minorHAnsi" w:cstheme="minorHAnsi"/>
                <w:bCs w:val="0"/>
                <w:sz w:val="22"/>
                <w:szCs w:val="22"/>
              </w:rPr>
              <w:t>Divers</w:t>
            </w:r>
          </w:p>
        </w:tc>
        <w:tc>
          <w:tcPr>
            <w:tcW w:w="5188" w:type="dxa"/>
            <w:gridSpan w:val="2"/>
            <w:vAlign w:val="center"/>
          </w:tcPr>
          <w:p w14:paraId="4E069F98" w14:textId="77777777" w:rsidR="007A12CE" w:rsidRPr="00283289" w:rsidRDefault="007A12CE" w:rsidP="007A12CE">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szCs w:val="22"/>
              </w:rPr>
            </w:pPr>
            <w:r w:rsidRPr="00283289">
              <w:rPr>
                <w:rFonts w:asciiTheme="minorHAnsi" w:hAnsiTheme="minorHAnsi" w:cstheme="minorHAnsi"/>
                <w:color w:val="000000"/>
                <w:sz w:val="22"/>
                <w:szCs w:val="22"/>
              </w:rPr>
              <w:t>Même constructeur que le cœur de réseau</w:t>
            </w:r>
          </w:p>
        </w:tc>
      </w:tr>
    </w:tbl>
    <w:p w14:paraId="50B84521" w14:textId="77777777" w:rsidR="0026711D" w:rsidRPr="00283289" w:rsidRDefault="0026711D" w:rsidP="0026711D">
      <w:pPr>
        <w:rPr>
          <w:rFonts w:asciiTheme="minorHAnsi" w:hAnsiTheme="minorHAnsi" w:cstheme="minorHAnsi"/>
        </w:rPr>
      </w:pPr>
    </w:p>
    <w:p w14:paraId="4840E9F1"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commutateurs d’extrémités intégreront les fonctionnalités suivantes :</w:t>
      </w:r>
    </w:p>
    <w:p w14:paraId="7D5B8C0D" w14:textId="4F02064A" w:rsidR="0026711D" w:rsidRPr="00283289" w:rsidRDefault="0026711D" w:rsidP="007A12CE">
      <w:pPr>
        <w:pStyle w:val="Paragraphedeliste"/>
      </w:pPr>
      <w:r w:rsidRPr="00283289">
        <w:t>Sécurité :</w:t>
      </w:r>
    </w:p>
    <w:p w14:paraId="3C18D632" w14:textId="1BB812A9" w:rsidR="0026711D" w:rsidRPr="00283289" w:rsidRDefault="0026711D" w:rsidP="007A12CE">
      <w:pPr>
        <w:pStyle w:val="Paragraphedeliste"/>
      </w:pPr>
      <w:r w:rsidRPr="00283289">
        <w:t>Qualité de service avancée (</w:t>
      </w:r>
      <w:proofErr w:type="spellStart"/>
      <w:r w:rsidRPr="00283289">
        <w:t>QoS</w:t>
      </w:r>
      <w:proofErr w:type="spellEnd"/>
      <w:r w:rsidRPr="00283289">
        <w:t>) et listes de contrôle d’accès (ACL) pour la gestion du trafic, incluant un moteur de détection des attaques par déni de service (</w:t>
      </w:r>
      <w:proofErr w:type="spellStart"/>
      <w:r w:rsidRPr="00283289">
        <w:t>DoS</w:t>
      </w:r>
      <w:proofErr w:type="spellEnd"/>
      <w:r w:rsidRPr="00283289">
        <w:t>) ;</w:t>
      </w:r>
    </w:p>
    <w:p w14:paraId="22951D5A" w14:textId="20C9886B" w:rsidR="0026711D" w:rsidRPr="00283289" w:rsidRDefault="0026711D" w:rsidP="007A12CE">
      <w:pPr>
        <w:pStyle w:val="Paragraphedeliste"/>
      </w:pPr>
      <w:r w:rsidRPr="00283289">
        <w:t xml:space="preserve">Fonctionnalités étendues de contrôle du réseau d’accès, telles que la gestion de l’apprentissage des adresses MAC (LPS), le port </w:t>
      </w:r>
      <w:proofErr w:type="spellStart"/>
      <w:r w:rsidRPr="00283289">
        <w:t>mapping</w:t>
      </w:r>
      <w:proofErr w:type="spellEnd"/>
      <w:r w:rsidRPr="00283289">
        <w:t>, le verrouillage des tables DHCP (</w:t>
      </w:r>
      <w:proofErr w:type="spellStart"/>
      <w:r w:rsidRPr="00283289">
        <w:t>Dynamic</w:t>
      </w:r>
      <w:proofErr w:type="spellEnd"/>
      <w:r w:rsidRPr="00283289">
        <w:t xml:space="preserve"> Host Configuration Protocol) et la gestion de profils utilisateurs (UNP) ;</w:t>
      </w:r>
    </w:p>
    <w:p w14:paraId="4D93D1E6" w14:textId="6789C7AC" w:rsidR="0026711D" w:rsidRPr="00283289" w:rsidRDefault="0026711D" w:rsidP="007A12CE">
      <w:pPr>
        <w:pStyle w:val="Paragraphedeliste"/>
      </w:pPr>
      <w:r w:rsidRPr="00283289">
        <w:t>Performances et résilience :</w:t>
      </w:r>
    </w:p>
    <w:p w14:paraId="3AE833FB" w14:textId="4B3316B4" w:rsidR="0026711D" w:rsidRPr="00283289" w:rsidRDefault="0026711D" w:rsidP="007A12CE">
      <w:pPr>
        <w:pStyle w:val="Paragraphedeliste"/>
      </w:pPr>
      <w:r w:rsidRPr="00283289">
        <w:t xml:space="preserve">Niveau 2 avancé avec des fonctionnalités basiques de routage niveau 3, pour IPv4 comme pour IPv6 ; </w:t>
      </w:r>
    </w:p>
    <w:p w14:paraId="791EEC56" w14:textId="01FAD8A7" w:rsidR="0026711D" w:rsidRPr="00283289" w:rsidRDefault="0026711D" w:rsidP="007A12CE">
      <w:pPr>
        <w:pStyle w:val="Paragraphedeliste"/>
      </w:pPr>
      <w:r w:rsidRPr="00283289">
        <w:t xml:space="preserve">Interfaces utilisateur triple vitesse 10/100/1000 et interfaces fibre </w:t>
      </w:r>
      <w:proofErr w:type="spellStart"/>
      <w:r w:rsidRPr="00283289">
        <w:t>GigE</w:t>
      </w:r>
      <w:proofErr w:type="spellEnd"/>
      <w:r w:rsidRPr="00283289">
        <w:t xml:space="preserve"> supportant les modules optiques 100Base-X et 1000Base-X ;</w:t>
      </w:r>
    </w:p>
    <w:p w14:paraId="325D9C60" w14:textId="0F56294E" w:rsidR="0026711D" w:rsidRPr="00283289" w:rsidRDefault="0026711D" w:rsidP="007A12CE">
      <w:pPr>
        <w:pStyle w:val="Paragraphedeliste"/>
      </w:pPr>
      <w:r w:rsidRPr="00283289">
        <w:t xml:space="preserve">Liaisons montantes 10GbE ; </w:t>
      </w:r>
    </w:p>
    <w:p w14:paraId="4C44CF63" w14:textId="777B565F" w:rsidR="0026711D" w:rsidRPr="00283289" w:rsidRDefault="0026711D" w:rsidP="007A12CE">
      <w:pPr>
        <w:pStyle w:val="Paragraphedeliste"/>
      </w:pPr>
      <w:r w:rsidRPr="00283289">
        <w:t>Commutateur à fond de panier non bloquant ;</w:t>
      </w:r>
    </w:p>
    <w:p w14:paraId="06D4F1DE" w14:textId="51AD84D4" w:rsidR="0026711D" w:rsidRPr="00283289" w:rsidRDefault="0026711D" w:rsidP="007A12CE">
      <w:pPr>
        <w:pStyle w:val="Paragraphedeliste"/>
      </w:pPr>
      <w:r w:rsidRPr="00283289">
        <w:t>Convergence :</w:t>
      </w:r>
    </w:p>
    <w:p w14:paraId="324F9084" w14:textId="08CD9EB2" w:rsidR="0026711D" w:rsidRPr="00283289" w:rsidRDefault="0026711D" w:rsidP="007A12CE">
      <w:pPr>
        <w:pStyle w:val="Paragraphedeliste"/>
      </w:pPr>
      <w:r w:rsidRPr="00283289">
        <w:t>Gestion améliorée de la voix sur IP (</w:t>
      </w:r>
      <w:proofErr w:type="spellStart"/>
      <w:r w:rsidRPr="00283289">
        <w:t>VoIP</w:t>
      </w:r>
      <w:proofErr w:type="spellEnd"/>
      <w:r w:rsidRPr="00283289">
        <w:t xml:space="preserve">) et de la vidéo par politiques de </w:t>
      </w:r>
      <w:proofErr w:type="spellStart"/>
      <w:r w:rsidRPr="00283289">
        <w:t>QoS</w:t>
      </w:r>
      <w:proofErr w:type="spellEnd"/>
      <w:r w:rsidRPr="00283289">
        <w:t xml:space="preserve"> dédiées ; </w:t>
      </w:r>
    </w:p>
    <w:p w14:paraId="3167DAA4" w14:textId="534DD8CC" w:rsidR="0026711D" w:rsidRPr="00283289" w:rsidRDefault="0026711D" w:rsidP="007A12CE">
      <w:pPr>
        <w:pStyle w:val="Paragraphedeliste"/>
      </w:pPr>
      <w:r w:rsidRPr="00283289">
        <w:t xml:space="preserve">Support des applications multimédias grâce au support matériel du multicast ; </w:t>
      </w:r>
    </w:p>
    <w:p w14:paraId="783B9260" w14:textId="6C82E48C" w:rsidR="0026711D" w:rsidRPr="00283289" w:rsidRDefault="0026711D" w:rsidP="007A12CE">
      <w:pPr>
        <w:pStyle w:val="Paragraphedeliste"/>
      </w:pPr>
      <w:r w:rsidRPr="00283289">
        <w:t>Le commutateur devra permettre la configuration d’un vlan voix et d’un vlan data sur ses ports d’accès ;</w:t>
      </w:r>
    </w:p>
    <w:p w14:paraId="206B740C" w14:textId="7486B1E9" w:rsidR="0026711D" w:rsidRPr="00283289" w:rsidRDefault="0026711D" w:rsidP="007A12CE">
      <w:pPr>
        <w:pStyle w:val="Paragraphedeliste"/>
      </w:pPr>
      <w:r w:rsidRPr="00283289">
        <w:t>Encombrement : Les commutateurs seront de 1U (le prestataire devra fournir les éléments nécessaires pour pouvoir installer les commutateurs dans les racks 19 pouces).</w:t>
      </w:r>
    </w:p>
    <w:p w14:paraId="554FBDE9" w14:textId="6E643CCA" w:rsidR="0026711D" w:rsidRPr="00283289" w:rsidRDefault="0026711D" w:rsidP="007A12CE">
      <w:pPr>
        <w:pStyle w:val="Paragraphedeliste"/>
      </w:pPr>
      <w:r w:rsidRPr="00283289">
        <w:t xml:space="preserve">Power-Over-Ethernet (pour les commutateurs </w:t>
      </w:r>
      <w:proofErr w:type="spellStart"/>
      <w:r w:rsidRPr="00283289">
        <w:t>PoE</w:t>
      </w:r>
      <w:proofErr w:type="spellEnd"/>
      <w:r w:rsidRPr="00283289">
        <w:t>) :</w:t>
      </w:r>
    </w:p>
    <w:p w14:paraId="6F356D68" w14:textId="167D090C" w:rsidR="0026711D" w:rsidRPr="00283289" w:rsidRDefault="0026711D" w:rsidP="007A12CE">
      <w:pPr>
        <w:pStyle w:val="Paragraphedeliste"/>
      </w:pPr>
      <w:r w:rsidRPr="00283289">
        <w:t>Chaque port d’accès du commutateur devra être conforme au standard 802.3af et 802.3at ;</w:t>
      </w:r>
    </w:p>
    <w:p w14:paraId="6FB31FD8" w14:textId="4594D1FB" w:rsidR="0026711D" w:rsidRPr="00283289" w:rsidRDefault="0026711D" w:rsidP="007A12CE">
      <w:pPr>
        <w:pStyle w:val="Paragraphedeliste"/>
      </w:pPr>
      <w:r w:rsidRPr="00283289">
        <w:t>Les équipements devront être capables d’alimenter électriquement les équipements qui leurs seront raccordés immédiatement ou ultérieurement (bornes Wi-Fi, caméras vidéo protection, etc.</w:t>
      </w:r>
      <w:proofErr w:type="gramStart"/>
      <w:r w:rsidRPr="00283289">
        <w:t>);</w:t>
      </w:r>
      <w:proofErr w:type="gramEnd"/>
    </w:p>
    <w:p w14:paraId="45D9A56B" w14:textId="7948764D" w:rsidR="0026711D" w:rsidRPr="00283289" w:rsidRDefault="0026711D" w:rsidP="007A12CE">
      <w:pPr>
        <w:pStyle w:val="Paragraphedeliste"/>
      </w:pPr>
      <w:r w:rsidRPr="00283289">
        <w:t>Le commutateur devra supporter les options 802.3af permettant de négocier les classes de puissance d'alimentation ;</w:t>
      </w:r>
    </w:p>
    <w:p w14:paraId="49ABCEC4" w14:textId="6BEF6C4B" w:rsidR="0026711D" w:rsidRPr="00283289" w:rsidRDefault="0026711D" w:rsidP="007A12CE">
      <w:pPr>
        <w:pStyle w:val="Paragraphedeliste"/>
      </w:pPr>
      <w:r w:rsidRPr="00283289">
        <w:t>Le commutateur sera capable de limiter la puissance POE sur chacun de ses ports ;</w:t>
      </w:r>
    </w:p>
    <w:p w14:paraId="5F280753" w14:textId="5B1A70E8" w:rsidR="0026711D" w:rsidRPr="00283289" w:rsidRDefault="0026711D" w:rsidP="007A12CE">
      <w:pPr>
        <w:pStyle w:val="Paragraphedeliste"/>
      </w:pPr>
      <w:r w:rsidRPr="00283289">
        <w:t xml:space="preserve">Des </w:t>
      </w:r>
      <w:proofErr w:type="spellStart"/>
      <w:r w:rsidRPr="00283289">
        <w:t>VLANs</w:t>
      </w:r>
      <w:proofErr w:type="spellEnd"/>
      <w:r w:rsidRPr="00283289">
        <w:t xml:space="preserve"> devront être configurés et propagés sur l’ensemble du réseau pour assurer l’isolement et le bon fonctionnement des différents types de trafics :</w:t>
      </w:r>
    </w:p>
    <w:p w14:paraId="1DADD7FE" w14:textId="1770DD0F" w:rsidR="0026711D" w:rsidRPr="00283289" w:rsidRDefault="0026711D" w:rsidP="00666568">
      <w:pPr>
        <w:pStyle w:val="Paragraphedeliste"/>
        <w:numPr>
          <w:ilvl w:val="1"/>
          <w:numId w:val="24"/>
        </w:numPr>
      </w:pPr>
      <w:r w:rsidRPr="00283289">
        <w:t>Réseau(x) Lan (à définir avec le service informatique)</w:t>
      </w:r>
      <w:r w:rsidR="00590382">
        <w:t>,</w:t>
      </w:r>
    </w:p>
    <w:p w14:paraId="3143E0C6" w14:textId="4E16061B" w:rsidR="0026711D" w:rsidRPr="00283289" w:rsidRDefault="0026711D" w:rsidP="00666568">
      <w:pPr>
        <w:pStyle w:val="Paragraphedeliste"/>
        <w:numPr>
          <w:ilvl w:val="1"/>
          <w:numId w:val="24"/>
        </w:numPr>
      </w:pPr>
      <w:r w:rsidRPr="00283289">
        <w:t>Réseau ressources partagées (imprimante, copieur, …)</w:t>
      </w:r>
      <w:r w:rsidR="00590382">
        <w:t>,</w:t>
      </w:r>
    </w:p>
    <w:p w14:paraId="1412D9EF" w14:textId="18C11ADD" w:rsidR="0026711D" w:rsidRPr="00283289" w:rsidRDefault="0026711D" w:rsidP="00666568">
      <w:pPr>
        <w:pStyle w:val="Paragraphedeliste"/>
        <w:numPr>
          <w:ilvl w:val="1"/>
          <w:numId w:val="24"/>
        </w:numPr>
      </w:pPr>
      <w:r w:rsidRPr="00283289">
        <w:t>Réseau Wi-Fi Administration</w:t>
      </w:r>
      <w:r w:rsidR="00590382">
        <w:t>,</w:t>
      </w:r>
    </w:p>
    <w:p w14:paraId="323F5CAC" w14:textId="3D40721D" w:rsidR="0026711D" w:rsidRPr="00283289" w:rsidRDefault="0026711D" w:rsidP="00666568">
      <w:pPr>
        <w:pStyle w:val="Paragraphedeliste"/>
        <w:numPr>
          <w:ilvl w:val="1"/>
          <w:numId w:val="24"/>
        </w:numPr>
      </w:pPr>
      <w:r w:rsidRPr="00283289">
        <w:lastRenderedPageBreak/>
        <w:t>Réseau Wi-Fi Exploitation informatique</w:t>
      </w:r>
      <w:r w:rsidR="00590382">
        <w:t>,</w:t>
      </w:r>
    </w:p>
    <w:p w14:paraId="43D30AD3" w14:textId="243C29E6" w:rsidR="0026711D" w:rsidRPr="00283289" w:rsidRDefault="0026711D" w:rsidP="00666568">
      <w:pPr>
        <w:pStyle w:val="Paragraphedeliste"/>
        <w:numPr>
          <w:ilvl w:val="1"/>
          <w:numId w:val="24"/>
        </w:numPr>
      </w:pPr>
      <w:r w:rsidRPr="00283289">
        <w:t>Réseau Wi-Fi technique</w:t>
      </w:r>
      <w:r w:rsidR="00590382">
        <w:t>,</w:t>
      </w:r>
    </w:p>
    <w:p w14:paraId="1253206A" w14:textId="203CC1D5" w:rsidR="0026711D" w:rsidRPr="00283289" w:rsidRDefault="0026711D" w:rsidP="00666568">
      <w:pPr>
        <w:pStyle w:val="Paragraphedeliste"/>
        <w:numPr>
          <w:ilvl w:val="1"/>
          <w:numId w:val="24"/>
        </w:numPr>
      </w:pPr>
      <w:r w:rsidRPr="00283289">
        <w:t>Réseau Wi-Fi Médical (DPI, …)</w:t>
      </w:r>
      <w:r w:rsidR="00590382">
        <w:t>,</w:t>
      </w:r>
    </w:p>
    <w:p w14:paraId="1A0F3B3B" w14:textId="1E042F25" w:rsidR="0026711D" w:rsidRPr="00283289" w:rsidRDefault="0026711D" w:rsidP="00666568">
      <w:pPr>
        <w:pStyle w:val="Paragraphedeliste"/>
        <w:numPr>
          <w:ilvl w:val="1"/>
          <w:numId w:val="24"/>
        </w:numPr>
      </w:pPr>
      <w:r w:rsidRPr="00283289">
        <w:t>Réseau Wi-Fi Patientèle</w:t>
      </w:r>
      <w:r w:rsidR="00590382">
        <w:t>,</w:t>
      </w:r>
    </w:p>
    <w:p w14:paraId="55600D2A" w14:textId="0DD3BDEA" w:rsidR="0026711D" w:rsidRPr="00283289" w:rsidRDefault="0026711D" w:rsidP="00666568">
      <w:pPr>
        <w:pStyle w:val="Paragraphedeliste"/>
        <w:numPr>
          <w:ilvl w:val="1"/>
          <w:numId w:val="24"/>
        </w:numPr>
      </w:pPr>
      <w:r w:rsidRPr="00283289">
        <w:t>Réseau autres services (à définir)</w:t>
      </w:r>
      <w:r w:rsidR="00590382">
        <w:t>,</w:t>
      </w:r>
    </w:p>
    <w:p w14:paraId="60E5F014" w14:textId="66DA44C3" w:rsidR="0026711D" w:rsidRPr="00283289" w:rsidRDefault="0026711D" w:rsidP="00666568">
      <w:pPr>
        <w:pStyle w:val="Paragraphedeliste"/>
        <w:numPr>
          <w:ilvl w:val="1"/>
          <w:numId w:val="24"/>
        </w:numPr>
      </w:pPr>
      <w:r w:rsidRPr="00283289">
        <w:t>Réseau de téléphonie</w:t>
      </w:r>
      <w:r w:rsidR="00590382">
        <w:t>,</w:t>
      </w:r>
    </w:p>
    <w:p w14:paraId="703817B7" w14:textId="43CDB81D" w:rsidR="0026711D" w:rsidRPr="00283289" w:rsidRDefault="0026711D" w:rsidP="00666568">
      <w:pPr>
        <w:pStyle w:val="Paragraphedeliste"/>
        <w:numPr>
          <w:ilvl w:val="1"/>
          <w:numId w:val="24"/>
        </w:numPr>
      </w:pPr>
      <w:r w:rsidRPr="00283289">
        <w:t>L’accès à Internet (usage hospitaliers)</w:t>
      </w:r>
      <w:r w:rsidR="00590382">
        <w:t>,</w:t>
      </w:r>
    </w:p>
    <w:p w14:paraId="32F2A943" w14:textId="0A395CD0" w:rsidR="0026711D" w:rsidRPr="00283289" w:rsidRDefault="0026711D" w:rsidP="00666568">
      <w:pPr>
        <w:pStyle w:val="Paragraphedeliste"/>
        <w:numPr>
          <w:ilvl w:val="1"/>
          <w:numId w:val="24"/>
        </w:numPr>
      </w:pPr>
      <w:r w:rsidRPr="00283289">
        <w:t xml:space="preserve">L’accès à Internet </w:t>
      </w:r>
      <w:proofErr w:type="spellStart"/>
      <w:r w:rsidRPr="00283289">
        <w:t>Guest</w:t>
      </w:r>
      <w:proofErr w:type="spellEnd"/>
      <w:r w:rsidRPr="00283289">
        <w:t xml:space="preserve"> (patientèle et public).</w:t>
      </w:r>
    </w:p>
    <w:p w14:paraId="22544AD4" w14:textId="77777777" w:rsidR="0026711D" w:rsidRPr="00283289" w:rsidRDefault="0026711D" w:rsidP="0026711D">
      <w:pPr>
        <w:rPr>
          <w:rFonts w:asciiTheme="minorHAnsi" w:hAnsiTheme="minorHAnsi" w:cstheme="minorHAnsi"/>
        </w:rPr>
      </w:pPr>
    </w:p>
    <w:p w14:paraId="04503C64" w14:textId="342E61E6" w:rsidR="00F2444F" w:rsidRPr="00F2444F" w:rsidRDefault="0026711D" w:rsidP="00F2444F">
      <w:pPr>
        <w:pStyle w:val="Citationintense"/>
        <w:ind w:left="284" w:right="425"/>
        <w:rPr>
          <w:rFonts w:asciiTheme="minorHAnsi" w:hAnsiTheme="minorHAnsi" w:cstheme="minorHAnsi"/>
        </w:rPr>
      </w:pPr>
      <w:r w:rsidRPr="00283289">
        <w:rPr>
          <w:rFonts w:asciiTheme="minorHAnsi" w:hAnsiTheme="minorHAnsi" w:cstheme="minorHAnsi"/>
        </w:rPr>
        <w:t xml:space="preserve">Le candidat confirmera la prise en compte de l’ensemble des points spécifiques aux cœurs et </w:t>
      </w:r>
      <w:proofErr w:type="spellStart"/>
      <w:r w:rsidRPr="00283289">
        <w:rPr>
          <w:rFonts w:asciiTheme="minorHAnsi" w:hAnsiTheme="minorHAnsi" w:cstheme="minorHAnsi"/>
        </w:rPr>
        <w:t>switchs</w:t>
      </w:r>
      <w:proofErr w:type="spellEnd"/>
      <w:r w:rsidRPr="00283289">
        <w:rPr>
          <w:rFonts w:asciiTheme="minorHAnsi" w:hAnsiTheme="minorHAnsi" w:cstheme="minorHAnsi"/>
        </w:rPr>
        <w:t xml:space="preserve"> d’extrémités et décrira les équipements qu’il va déployer. Il fournit également un synoptique de sa solution avec l’ensemble des informations pertinentes pour la validation de son offre.</w:t>
      </w:r>
    </w:p>
    <w:p w14:paraId="1C777DF6" w14:textId="77777777" w:rsidR="0026711D" w:rsidRPr="00283289" w:rsidRDefault="0026711D" w:rsidP="00912548">
      <w:pPr>
        <w:pStyle w:val="Citationintense"/>
        <w:ind w:left="284" w:right="425"/>
        <w:rPr>
          <w:rFonts w:asciiTheme="minorHAnsi" w:hAnsiTheme="minorHAnsi" w:cstheme="minorHAnsi"/>
        </w:rPr>
      </w:pPr>
      <w:r w:rsidRPr="00283289">
        <w:rPr>
          <w:rFonts w:asciiTheme="minorHAnsi" w:hAnsiTheme="minorHAnsi" w:cstheme="minorHAnsi"/>
        </w:rPr>
        <w:t>Le candidat précisera les éléments dupliqués sur son architecture Lan.</w:t>
      </w:r>
    </w:p>
    <w:p w14:paraId="2F28115F" w14:textId="77777777" w:rsidR="0026711D" w:rsidRPr="00283289" w:rsidRDefault="0026711D" w:rsidP="0026711D">
      <w:pPr>
        <w:rPr>
          <w:rFonts w:asciiTheme="minorHAnsi" w:hAnsiTheme="minorHAnsi" w:cstheme="minorHAnsi"/>
        </w:rPr>
      </w:pPr>
    </w:p>
    <w:p w14:paraId="2F2F3C89" w14:textId="2269A16E" w:rsidR="0026711D" w:rsidRPr="00283289" w:rsidRDefault="0026711D" w:rsidP="000C4E73">
      <w:pPr>
        <w:pStyle w:val="Titre3"/>
        <w:rPr>
          <w:rFonts w:asciiTheme="minorHAnsi" w:hAnsiTheme="minorHAnsi" w:cstheme="minorHAnsi"/>
        </w:rPr>
      </w:pPr>
      <w:bookmarkStart w:id="26" w:name="_Toc188456172"/>
      <w:r w:rsidRPr="00283289">
        <w:rPr>
          <w:rFonts w:asciiTheme="minorHAnsi" w:hAnsiTheme="minorHAnsi" w:cstheme="minorHAnsi"/>
        </w:rPr>
        <w:t>Segmentation population/profil/service</w:t>
      </w:r>
      <w:bookmarkEnd w:id="26"/>
    </w:p>
    <w:p w14:paraId="42321123"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Un ensemble de règles (filtrage inter-vlan, etc.) et principes de segmentation population/profil/usage devra être proposé afin de sécuriser et octroyer les droits d’accès en fonction des entités et populations hébergées dans les bâtiments, cela afin de répondre au niveau de sécurisation attendu.</w:t>
      </w:r>
    </w:p>
    <w:p w14:paraId="15C83C7E" w14:textId="77777777" w:rsidR="0026711D" w:rsidRPr="00283289" w:rsidRDefault="0026711D" w:rsidP="0026711D">
      <w:pPr>
        <w:rPr>
          <w:rFonts w:asciiTheme="minorHAnsi" w:hAnsiTheme="minorHAnsi" w:cstheme="minorHAnsi"/>
        </w:rPr>
      </w:pPr>
    </w:p>
    <w:p w14:paraId="3DC559E8"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reste force de proposition dans sa solution. Le CHNC attend un engagement de sécurisation des droits d’accès aux ressources.</w:t>
      </w:r>
    </w:p>
    <w:p w14:paraId="5716F298" w14:textId="77777777" w:rsidR="0026711D" w:rsidRPr="00283289" w:rsidRDefault="0026711D" w:rsidP="0026711D">
      <w:pPr>
        <w:rPr>
          <w:rFonts w:asciiTheme="minorHAnsi" w:hAnsiTheme="minorHAnsi" w:cstheme="minorHAnsi"/>
        </w:rPr>
      </w:pPr>
    </w:p>
    <w:p w14:paraId="605E6B39" w14:textId="7146F59A" w:rsidR="000C4E73" w:rsidRPr="00F2444F" w:rsidRDefault="0026711D" w:rsidP="0026711D">
      <w:pPr>
        <w:pStyle w:val="Titre2"/>
        <w:rPr>
          <w:rFonts w:asciiTheme="minorHAnsi" w:hAnsiTheme="minorHAnsi" w:cstheme="minorHAnsi"/>
        </w:rPr>
      </w:pPr>
      <w:bookmarkStart w:id="27" w:name="_Toc188456173"/>
      <w:r w:rsidRPr="00283289">
        <w:rPr>
          <w:rFonts w:asciiTheme="minorHAnsi" w:hAnsiTheme="minorHAnsi" w:cstheme="minorHAnsi"/>
        </w:rPr>
        <w:t xml:space="preserve">Réseau </w:t>
      </w:r>
      <w:proofErr w:type="spellStart"/>
      <w:r w:rsidRPr="00283289">
        <w:rPr>
          <w:rFonts w:asciiTheme="minorHAnsi" w:hAnsiTheme="minorHAnsi" w:cstheme="minorHAnsi"/>
        </w:rPr>
        <w:t>Wlan</w:t>
      </w:r>
      <w:bookmarkEnd w:id="27"/>
      <w:proofErr w:type="spellEnd"/>
      <w:r w:rsidRPr="00283289">
        <w:rPr>
          <w:rFonts w:asciiTheme="minorHAnsi" w:hAnsiTheme="minorHAnsi" w:cstheme="minorHAnsi"/>
        </w:rPr>
        <w:t xml:space="preserve"> </w:t>
      </w:r>
    </w:p>
    <w:p w14:paraId="238B6DFB" w14:textId="559215E2" w:rsidR="0026711D" w:rsidRPr="00283289" w:rsidRDefault="0026711D" w:rsidP="000C4E73">
      <w:pPr>
        <w:pStyle w:val="Titre3"/>
        <w:rPr>
          <w:rFonts w:asciiTheme="minorHAnsi" w:hAnsiTheme="minorHAnsi" w:cstheme="minorHAnsi"/>
        </w:rPr>
      </w:pPr>
      <w:bookmarkStart w:id="28" w:name="_Toc188456174"/>
      <w:r w:rsidRPr="00283289">
        <w:rPr>
          <w:rFonts w:asciiTheme="minorHAnsi" w:hAnsiTheme="minorHAnsi" w:cstheme="minorHAnsi"/>
        </w:rPr>
        <w:t>Programme et objectifs</w:t>
      </w:r>
      <w:bookmarkEnd w:id="28"/>
    </w:p>
    <w:p w14:paraId="370701CA" w14:textId="3FE05B11"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 candidat devra remplacer </w:t>
      </w:r>
      <w:r w:rsidR="00147AA1">
        <w:rPr>
          <w:rFonts w:asciiTheme="minorHAnsi" w:hAnsiTheme="minorHAnsi" w:cstheme="minorHAnsi"/>
        </w:rPr>
        <w:t xml:space="preserve">et étendre </w:t>
      </w:r>
      <w:r w:rsidRPr="00283289">
        <w:rPr>
          <w:rFonts w:asciiTheme="minorHAnsi" w:hAnsiTheme="minorHAnsi" w:cstheme="minorHAnsi"/>
        </w:rPr>
        <w:t xml:space="preserve">une nouvelle infrastructure </w:t>
      </w:r>
      <w:proofErr w:type="spellStart"/>
      <w:r w:rsidRPr="00283289">
        <w:rPr>
          <w:rFonts w:asciiTheme="minorHAnsi" w:hAnsiTheme="minorHAnsi" w:cstheme="minorHAnsi"/>
        </w:rPr>
        <w:t>wireless</w:t>
      </w:r>
      <w:proofErr w:type="spellEnd"/>
      <w:r w:rsidRPr="00283289">
        <w:rPr>
          <w:rFonts w:asciiTheme="minorHAnsi" w:hAnsiTheme="minorHAnsi" w:cstheme="minorHAnsi"/>
        </w:rPr>
        <w:t xml:space="preserve"> : contrôleur, portail captif et bornes pour le périmètre projet.</w:t>
      </w:r>
    </w:p>
    <w:p w14:paraId="22DC606D" w14:textId="77777777" w:rsidR="0026711D" w:rsidRPr="00283289" w:rsidRDefault="0026711D" w:rsidP="0026711D">
      <w:pPr>
        <w:rPr>
          <w:rFonts w:asciiTheme="minorHAnsi" w:hAnsiTheme="minorHAnsi" w:cstheme="minorHAnsi"/>
        </w:rPr>
      </w:pPr>
    </w:p>
    <w:p w14:paraId="7B6BF85B" w14:textId="23C98F26"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Ce réseau </w:t>
      </w:r>
      <w:proofErr w:type="spellStart"/>
      <w:r w:rsidRPr="00283289">
        <w:rPr>
          <w:rFonts w:asciiTheme="minorHAnsi" w:hAnsiTheme="minorHAnsi" w:cstheme="minorHAnsi"/>
        </w:rPr>
        <w:t>Wlan</w:t>
      </w:r>
      <w:proofErr w:type="spellEnd"/>
      <w:r w:rsidRPr="00283289">
        <w:rPr>
          <w:rFonts w:asciiTheme="minorHAnsi" w:hAnsiTheme="minorHAnsi" w:cstheme="minorHAnsi"/>
        </w:rPr>
        <w:t xml:space="preserve"> servira à véhiculer les différents flux des entités/populations (les équipes informatiques, techniques, administratifs, le personnel hospitalier, la patientèle, les </w:t>
      </w:r>
      <w:proofErr w:type="spellStart"/>
      <w:r w:rsidRPr="00283289">
        <w:rPr>
          <w:rFonts w:asciiTheme="minorHAnsi" w:hAnsiTheme="minorHAnsi" w:cstheme="minorHAnsi"/>
        </w:rPr>
        <w:t>Guest</w:t>
      </w:r>
      <w:proofErr w:type="spellEnd"/>
      <w:r w:rsidRPr="00283289">
        <w:rPr>
          <w:rFonts w:asciiTheme="minorHAnsi" w:hAnsiTheme="minorHAnsi" w:cstheme="minorHAnsi"/>
        </w:rPr>
        <w:t>/public, …) hébergées sur les sites et bâtiments.</w:t>
      </w:r>
      <w:r w:rsidR="000E3875">
        <w:rPr>
          <w:rFonts w:asciiTheme="minorHAnsi" w:hAnsiTheme="minorHAnsi" w:cstheme="minorHAnsi"/>
        </w:rPr>
        <w:t xml:space="preserve"> Ce réseau devra être également étendu à des zones non couvertes à ce jour.</w:t>
      </w:r>
    </w:p>
    <w:p w14:paraId="7823B530" w14:textId="77777777" w:rsidR="0026711D" w:rsidRPr="00283289" w:rsidRDefault="0026711D" w:rsidP="0026711D">
      <w:pPr>
        <w:rPr>
          <w:rFonts w:asciiTheme="minorHAnsi" w:hAnsiTheme="minorHAnsi" w:cstheme="minorHAnsi"/>
        </w:rPr>
      </w:pPr>
    </w:p>
    <w:p w14:paraId="0CEAF57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principaux objectifs et les résultats attendus sont les suivants : </w:t>
      </w:r>
    </w:p>
    <w:p w14:paraId="2CD88A69" w14:textId="77777777" w:rsidR="0026711D" w:rsidRPr="00283289" w:rsidRDefault="0026711D" w:rsidP="0026711D">
      <w:pPr>
        <w:rPr>
          <w:rFonts w:asciiTheme="minorHAnsi" w:hAnsiTheme="minorHAnsi" w:cstheme="minorHAnsi"/>
        </w:rPr>
      </w:pPr>
    </w:p>
    <w:p w14:paraId="0A42BB5C" w14:textId="35599740" w:rsidR="0026711D" w:rsidRPr="00283289" w:rsidRDefault="0026711D" w:rsidP="000C4E73">
      <w:pPr>
        <w:pStyle w:val="Paragraphedeliste"/>
      </w:pPr>
      <w:r w:rsidRPr="00283289">
        <w:t xml:space="preserve">Un réseau Wi-Fi assurant la couverture radio sur la totalité des sites </w:t>
      </w:r>
      <w:r w:rsidR="000E3875">
        <w:t xml:space="preserve">et zones </w:t>
      </w:r>
      <w:r w:rsidRPr="00283289">
        <w:t>concernés</w:t>
      </w:r>
      <w:r w:rsidR="000E3875">
        <w:t xml:space="preserve"> (voir plans</w:t>
      </w:r>
      <w:proofErr w:type="gramStart"/>
      <w:r w:rsidR="000E3875">
        <w:t>)</w:t>
      </w:r>
      <w:r w:rsidRPr="00283289">
        <w:t>;</w:t>
      </w:r>
      <w:proofErr w:type="gramEnd"/>
    </w:p>
    <w:p w14:paraId="3D1A6A66" w14:textId="1EBF13F4" w:rsidR="0026711D" w:rsidRPr="00283289" w:rsidRDefault="0026711D" w:rsidP="000C4E73">
      <w:pPr>
        <w:pStyle w:val="Paragraphedeliste"/>
      </w:pPr>
      <w:r w:rsidRPr="00283289">
        <w:t>Un dispositif d’authentification des utilisateurs LAN et Wi-Fi (portail captif) ;</w:t>
      </w:r>
    </w:p>
    <w:p w14:paraId="3970AAD0" w14:textId="236D30BD" w:rsidR="0026711D" w:rsidRPr="00283289" w:rsidRDefault="0026711D" w:rsidP="000C4E73">
      <w:pPr>
        <w:pStyle w:val="Paragraphedeliste"/>
      </w:pPr>
      <w:r w:rsidRPr="00283289">
        <w:t>Des fonctions support, gestion des incidents et des problèmes sur les périmètres Wi-Fi ;</w:t>
      </w:r>
    </w:p>
    <w:p w14:paraId="3255CCA6" w14:textId="2EF385DF" w:rsidR="0026711D" w:rsidRPr="00283289" w:rsidRDefault="0026711D" w:rsidP="000C4E73">
      <w:pPr>
        <w:pStyle w:val="Paragraphedeliste"/>
      </w:pPr>
      <w:r w:rsidRPr="00283289">
        <w:t>Un service de maintenance corrective hardware et logicielle sur les périmètres concernés ;</w:t>
      </w:r>
    </w:p>
    <w:p w14:paraId="2098C30A" w14:textId="4F63933A" w:rsidR="0026711D" w:rsidRPr="00283289" w:rsidRDefault="0026711D" w:rsidP="000C4E73">
      <w:pPr>
        <w:pStyle w:val="Paragraphedeliste"/>
      </w:pPr>
      <w:r w:rsidRPr="00283289">
        <w:t>Un service de maintenance logicielle sur les périmètres concernés ;</w:t>
      </w:r>
    </w:p>
    <w:p w14:paraId="1F7F1C18" w14:textId="3A140265" w:rsidR="0026711D" w:rsidRPr="00283289" w:rsidRDefault="0026711D" w:rsidP="000C4E73">
      <w:pPr>
        <w:pStyle w:val="Paragraphedeliste"/>
      </w:pPr>
      <w:r w:rsidRPr="00283289">
        <w:t>Un transfert de compétence vers les équipes exploitantes.</w:t>
      </w:r>
    </w:p>
    <w:p w14:paraId="6A6586CE" w14:textId="77777777" w:rsidR="0026711D" w:rsidRPr="00283289" w:rsidRDefault="0026711D" w:rsidP="0026711D">
      <w:pPr>
        <w:rPr>
          <w:rFonts w:asciiTheme="minorHAnsi" w:hAnsiTheme="minorHAnsi" w:cstheme="minorHAnsi"/>
        </w:rPr>
      </w:pPr>
    </w:p>
    <w:p w14:paraId="53F16E9E" w14:textId="67248409" w:rsidR="0026711D" w:rsidRPr="00283289" w:rsidRDefault="0026711D" w:rsidP="000C4E73">
      <w:pPr>
        <w:pStyle w:val="Titre3"/>
        <w:rPr>
          <w:rFonts w:asciiTheme="minorHAnsi" w:hAnsiTheme="minorHAnsi" w:cstheme="minorHAnsi"/>
        </w:rPr>
      </w:pPr>
      <w:bookmarkStart w:id="29" w:name="_Toc188456175"/>
      <w:r w:rsidRPr="00283289">
        <w:rPr>
          <w:rFonts w:asciiTheme="minorHAnsi" w:hAnsiTheme="minorHAnsi" w:cstheme="minorHAnsi"/>
        </w:rPr>
        <w:lastRenderedPageBreak/>
        <w:t>Etude de couverture</w:t>
      </w:r>
      <w:bookmarkEnd w:id="29"/>
    </w:p>
    <w:p w14:paraId="702D7ECF" w14:textId="3250ECD8" w:rsidR="0026711D" w:rsidRPr="00283289" w:rsidRDefault="0026711D" w:rsidP="0026711D">
      <w:pPr>
        <w:rPr>
          <w:rFonts w:asciiTheme="minorHAnsi" w:hAnsiTheme="minorHAnsi" w:cstheme="minorHAnsi"/>
        </w:rPr>
      </w:pPr>
      <w:r w:rsidRPr="00283289">
        <w:rPr>
          <w:rFonts w:asciiTheme="minorHAnsi" w:hAnsiTheme="minorHAnsi" w:cstheme="minorHAnsi"/>
        </w:rPr>
        <w:t>Le candidat devra dans le cadre de cette consultation, produire une étude de couverture Wi-Fi sur plan</w:t>
      </w:r>
      <w:r w:rsidR="009611F4" w:rsidRPr="00283289">
        <w:rPr>
          <w:rFonts w:asciiTheme="minorHAnsi" w:hAnsiTheme="minorHAnsi" w:cstheme="minorHAnsi"/>
        </w:rPr>
        <w:t xml:space="preserve"> pour chacun des 3 sites, </w:t>
      </w:r>
      <w:r w:rsidRPr="00283289">
        <w:rPr>
          <w:rFonts w:asciiTheme="minorHAnsi" w:hAnsiTheme="minorHAnsi" w:cstheme="minorHAnsi"/>
        </w:rPr>
        <w:t xml:space="preserve">afin de confirmer et chiffrer le nombre de borne Wi-Fi nécessaires et en communiquer les résultats. </w:t>
      </w:r>
    </w:p>
    <w:p w14:paraId="1C66BC1E" w14:textId="77777777" w:rsidR="0026711D" w:rsidRPr="00283289" w:rsidRDefault="0026711D" w:rsidP="0026711D">
      <w:pPr>
        <w:rPr>
          <w:rFonts w:asciiTheme="minorHAnsi" w:hAnsiTheme="minorHAnsi" w:cstheme="minorHAnsi"/>
        </w:rPr>
      </w:pPr>
    </w:p>
    <w:p w14:paraId="2C4B9A8C"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fournira son rapport d’étude de couverture au format électronique. Il devra intégrer à minima l’implémentation des bornes, la couverture du signal de chaque borne, ses préconisations.</w:t>
      </w:r>
    </w:p>
    <w:p w14:paraId="6B74C9EB" w14:textId="77777777" w:rsidR="0026711D" w:rsidRPr="00283289" w:rsidRDefault="0026711D" w:rsidP="0026711D">
      <w:pPr>
        <w:rPr>
          <w:rFonts w:asciiTheme="minorHAnsi" w:hAnsiTheme="minorHAnsi" w:cstheme="minorHAnsi"/>
        </w:rPr>
      </w:pPr>
    </w:p>
    <w:p w14:paraId="7A732D23" w14:textId="535FF509" w:rsidR="0026711D" w:rsidRPr="00283289" w:rsidRDefault="0026711D" w:rsidP="0026711D">
      <w:pPr>
        <w:rPr>
          <w:rFonts w:asciiTheme="minorHAnsi" w:hAnsiTheme="minorHAnsi" w:cstheme="minorHAnsi"/>
        </w:rPr>
      </w:pPr>
      <w:r w:rsidRPr="00283289">
        <w:rPr>
          <w:rFonts w:asciiTheme="minorHAnsi" w:hAnsiTheme="minorHAnsi" w:cstheme="minorHAnsi"/>
        </w:rPr>
        <w:t>Pour garantir une couverture optimum à moindre cout, il sera demandé au futur titulaire du marché de procéder à une seconde étude de couverture, celle-ci sur site</w:t>
      </w:r>
      <w:r w:rsidR="009611F4" w:rsidRPr="00283289">
        <w:rPr>
          <w:rFonts w:asciiTheme="minorHAnsi" w:hAnsiTheme="minorHAnsi" w:cstheme="minorHAnsi"/>
        </w:rPr>
        <w:t>s</w:t>
      </w:r>
      <w:r w:rsidRPr="00283289">
        <w:rPr>
          <w:rFonts w:asciiTheme="minorHAnsi" w:hAnsiTheme="minorHAnsi" w:cstheme="minorHAnsi"/>
        </w:rPr>
        <w:t xml:space="preserve"> (site </w:t>
      </w:r>
      <w:proofErr w:type="spellStart"/>
      <w:r w:rsidRPr="00283289">
        <w:rPr>
          <w:rFonts w:asciiTheme="minorHAnsi" w:hAnsiTheme="minorHAnsi" w:cstheme="minorHAnsi"/>
        </w:rPr>
        <w:t>survey</w:t>
      </w:r>
      <w:proofErr w:type="spellEnd"/>
      <w:r w:rsidRPr="00283289">
        <w:rPr>
          <w:rFonts w:asciiTheme="minorHAnsi" w:hAnsiTheme="minorHAnsi" w:cstheme="minorHAnsi"/>
        </w:rPr>
        <w:t xml:space="preserve">) après déploiement. </w:t>
      </w:r>
    </w:p>
    <w:p w14:paraId="2F977FCB" w14:textId="77777777" w:rsidR="0026711D" w:rsidRPr="00283289" w:rsidRDefault="0026711D" w:rsidP="0026711D">
      <w:pPr>
        <w:rPr>
          <w:rFonts w:asciiTheme="minorHAnsi" w:hAnsiTheme="minorHAnsi" w:cstheme="minorHAnsi"/>
        </w:rPr>
      </w:pPr>
    </w:p>
    <w:p w14:paraId="620E4DC2"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Cette étude sur site permettant de confirmer et d’affiner le nombre et l’implantation des bornes nécessaires pour assurer une couverture et une densité en adéquation avec les critères utilisés lors de l’étude sur plan préliminaire.</w:t>
      </w:r>
    </w:p>
    <w:p w14:paraId="59CA0276" w14:textId="77777777" w:rsidR="0026711D" w:rsidRPr="00283289" w:rsidRDefault="0026711D" w:rsidP="0026711D">
      <w:pPr>
        <w:rPr>
          <w:rFonts w:asciiTheme="minorHAnsi" w:hAnsiTheme="minorHAnsi" w:cstheme="minorHAnsi"/>
        </w:rPr>
      </w:pPr>
    </w:p>
    <w:p w14:paraId="21144DF1" w14:textId="4A4917EB" w:rsidR="0026711D" w:rsidRPr="00283289" w:rsidRDefault="0026711D" w:rsidP="00F2444F">
      <w:pPr>
        <w:pStyle w:val="Citationintense"/>
        <w:ind w:left="284" w:right="425"/>
        <w:rPr>
          <w:rFonts w:asciiTheme="minorHAnsi" w:hAnsiTheme="minorHAnsi" w:cstheme="minorHAnsi"/>
        </w:rPr>
      </w:pPr>
      <w:r w:rsidRPr="00283289">
        <w:rPr>
          <w:rFonts w:asciiTheme="minorHAnsi" w:hAnsiTheme="minorHAnsi" w:cstheme="minorHAnsi"/>
        </w:rPr>
        <w:t>Dans ce contexte, le candidat aura un engagement de résultat sur le niveau de couverture attendue.</w:t>
      </w:r>
    </w:p>
    <w:p w14:paraId="22FEDD0F" w14:textId="2261C323" w:rsidR="0026711D" w:rsidRPr="00283289" w:rsidRDefault="0026711D" w:rsidP="000C4E73">
      <w:pPr>
        <w:pStyle w:val="Titre3"/>
        <w:rPr>
          <w:rFonts w:asciiTheme="minorHAnsi" w:hAnsiTheme="minorHAnsi" w:cstheme="minorHAnsi"/>
        </w:rPr>
      </w:pPr>
      <w:bookmarkStart w:id="30" w:name="_Toc188456176"/>
      <w:r w:rsidRPr="00283289">
        <w:rPr>
          <w:rFonts w:asciiTheme="minorHAnsi" w:hAnsiTheme="minorHAnsi" w:cstheme="minorHAnsi"/>
        </w:rPr>
        <w:t>Bornes Wi-Fi</w:t>
      </w:r>
      <w:r w:rsidR="00B02559" w:rsidRPr="00283289">
        <w:rPr>
          <w:rFonts w:asciiTheme="minorHAnsi" w:hAnsiTheme="minorHAnsi" w:cstheme="minorHAnsi"/>
        </w:rPr>
        <w:t xml:space="preserve"> Indoor</w:t>
      </w:r>
      <w:bookmarkEnd w:id="30"/>
    </w:p>
    <w:p w14:paraId="26735F5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bornes WIFI devront être alimentées par les commutateurs objet du marché (alimentation </w:t>
      </w:r>
      <w:proofErr w:type="spellStart"/>
      <w:r w:rsidRPr="00283289">
        <w:rPr>
          <w:rFonts w:asciiTheme="minorHAnsi" w:hAnsiTheme="minorHAnsi" w:cstheme="minorHAnsi"/>
        </w:rPr>
        <w:t>PoE</w:t>
      </w:r>
      <w:proofErr w:type="spellEnd"/>
      <w:r w:rsidRPr="00283289">
        <w:rPr>
          <w:rFonts w:asciiTheme="minorHAnsi" w:hAnsiTheme="minorHAnsi" w:cstheme="minorHAnsi"/>
        </w:rPr>
        <w:t xml:space="preserve"> ou </w:t>
      </w:r>
      <w:proofErr w:type="spellStart"/>
      <w:r w:rsidRPr="00283289">
        <w:rPr>
          <w:rFonts w:asciiTheme="minorHAnsi" w:hAnsiTheme="minorHAnsi" w:cstheme="minorHAnsi"/>
        </w:rPr>
        <w:t>PoE</w:t>
      </w:r>
      <w:proofErr w:type="spellEnd"/>
      <w:r w:rsidRPr="00283289">
        <w:rPr>
          <w:rFonts w:asciiTheme="minorHAnsi" w:hAnsiTheme="minorHAnsi" w:cstheme="minorHAnsi"/>
        </w:rPr>
        <w:t xml:space="preserve">+). </w:t>
      </w:r>
    </w:p>
    <w:p w14:paraId="331E6799" w14:textId="77777777" w:rsidR="0026711D" w:rsidRPr="00283289" w:rsidRDefault="0026711D" w:rsidP="0026711D">
      <w:pPr>
        <w:rPr>
          <w:rFonts w:asciiTheme="minorHAnsi" w:hAnsiTheme="minorHAnsi" w:cstheme="minorHAnsi"/>
        </w:rPr>
      </w:pPr>
    </w:p>
    <w:p w14:paraId="3079393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 candidat devra porter une attention particulière au ratio : puissance consommée par les bornes Wi-Fi </w:t>
      </w:r>
      <w:r w:rsidRPr="00283289">
        <w:rPr>
          <w:rFonts w:ascii="Cambria Math" w:hAnsi="Cambria Math" w:cs="Cambria Math"/>
        </w:rPr>
        <w:t>⬄</w:t>
      </w:r>
      <w:r w:rsidRPr="00283289">
        <w:rPr>
          <w:rFonts w:asciiTheme="minorHAnsi" w:hAnsiTheme="minorHAnsi" w:cstheme="minorHAnsi"/>
        </w:rPr>
        <w:t xml:space="preserve"> puissance fournie par les commutateurs hébergés dans les locaux techniques.</w:t>
      </w:r>
    </w:p>
    <w:p w14:paraId="3595BF23" w14:textId="77777777" w:rsidR="0026711D" w:rsidRPr="00283289" w:rsidRDefault="0026711D" w:rsidP="0026711D">
      <w:pPr>
        <w:rPr>
          <w:rFonts w:asciiTheme="minorHAnsi" w:hAnsiTheme="minorHAnsi" w:cstheme="minorHAnsi"/>
        </w:rPr>
      </w:pPr>
    </w:p>
    <w:p w14:paraId="4CD283B8" w14:textId="2A5E15A5" w:rsidR="0026711D" w:rsidRPr="00283289" w:rsidRDefault="0026711D" w:rsidP="0026711D">
      <w:pPr>
        <w:rPr>
          <w:rFonts w:asciiTheme="minorHAnsi" w:hAnsiTheme="minorHAnsi" w:cstheme="minorHAnsi"/>
        </w:rPr>
      </w:pPr>
      <w:r w:rsidRPr="00283289">
        <w:rPr>
          <w:rFonts w:asciiTheme="minorHAnsi" w:hAnsiTheme="minorHAnsi" w:cstheme="minorHAnsi"/>
        </w:rPr>
        <w:t>Si, à l’issue du test de couverture, l’usage de borne avec antenne déportée est recommandé, le candidat devra en tenir compte dans son architecture et ses cotations</w:t>
      </w:r>
      <w:r w:rsidR="00C0423E">
        <w:rPr>
          <w:rFonts w:asciiTheme="minorHAnsi" w:hAnsiTheme="minorHAnsi" w:cstheme="minorHAnsi"/>
        </w:rPr>
        <w:t xml:space="preserve"> financières</w:t>
      </w:r>
      <w:r w:rsidRPr="00283289">
        <w:rPr>
          <w:rFonts w:asciiTheme="minorHAnsi" w:hAnsiTheme="minorHAnsi" w:cstheme="minorHAnsi"/>
        </w:rPr>
        <w:t>.</w:t>
      </w:r>
    </w:p>
    <w:p w14:paraId="43141A29" w14:textId="77777777" w:rsidR="0026711D" w:rsidRPr="00283289" w:rsidRDefault="0026711D" w:rsidP="0026711D">
      <w:pPr>
        <w:rPr>
          <w:rFonts w:asciiTheme="minorHAnsi" w:hAnsiTheme="minorHAnsi" w:cstheme="minorHAnsi"/>
        </w:rPr>
      </w:pPr>
    </w:p>
    <w:p w14:paraId="753C7B72"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décrira précisément les caractéristiques des bornes proposées, ainsi que les accessoires (kit de fixation, antenne externe, etc.).</w:t>
      </w:r>
    </w:p>
    <w:p w14:paraId="5FA6B3D6" w14:textId="1B87D6C2" w:rsidR="0026711D" w:rsidRPr="00283289" w:rsidRDefault="0026711D" w:rsidP="00B02559">
      <w:pPr>
        <w:pStyle w:val="Titre4"/>
        <w:rPr>
          <w:rFonts w:asciiTheme="minorHAnsi" w:hAnsiTheme="minorHAnsi" w:cstheme="minorHAnsi"/>
        </w:rPr>
      </w:pPr>
      <w:bookmarkStart w:id="31" w:name="_Toc188456177"/>
      <w:r w:rsidRPr="00283289">
        <w:rPr>
          <w:rFonts w:asciiTheme="minorHAnsi" w:hAnsiTheme="minorHAnsi" w:cstheme="minorHAnsi"/>
        </w:rPr>
        <w:t>POINT D’ACCES</w:t>
      </w:r>
      <w:bookmarkEnd w:id="31"/>
      <w:r w:rsidRPr="00283289">
        <w:rPr>
          <w:rFonts w:asciiTheme="minorHAnsi" w:hAnsiTheme="minorHAnsi" w:cstheme="minorHAnsi"/>
        </w:rPr>
        <w:t xml:space="preserve"> </w:t>
      </w:r>
    </w:p>
    <w:p w14:paraId="567E2A9B" w14:textId="77777777" w:rsidR="00B02559" w:rsidRPr="00283289" w:rsidRDefault="00B02559" w:rsidP="0026711D">
      <w:pPr>
        <w:rPr>
          <w:rFonts w:asciiTheme="minorHAnsi" w:hAnsiTheme="minorHAnsi" w:cstheme="minorHAnsi"/>
        </w:rPr>
      </w:pPr>
    </w:p>
    <w:p w14:paraId="194E12F4" w14:textId="02DC3F89"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Points d’Accès/bornes </w:t>
      </w:r>
      <w:proofErr w:type="spellStart"/>
      <w:r w:rsidRPr="00283289">
        <w:rPr>
          <w:rFonts w:asciiTheme="minorHAnsi" w:hAnsiTheme="minorHAnsi" w:cstheme="minorHAnsi"/>
        </w:rPr>
        <w:t>Wlan</w:t>
      </w:r>
      <w:proofErr w:type="spellEnd"/>
      <w:r w:rsidRPr="00283289">
        <w:rPr>
          <w:rFonts w:asciiTheme="minorHAnsi" w:hAnsiTheme="minorHAnsi" w:cstheme="minorHAnsi"/>
        </w:rPr>
        <w:t xml:space="preserve"> Indoor proposés pour les zones communes (Médicale – Administrative et patientèle) respecteront à minima les spécifications techniques suivantes :</w:t>
      </w:r>
    </w:p>
    <w:p w14:paraId="3D1DB5A1" w14:textId="428E3910" w:rsidR="0026711D" w:rsidRPr="00283289" w:rsidRDefault="0026711D" w:rsidP="00692811">
      <w:pPr>
        <w:pStyle w:val="Paragraphedeliste"/>
      </w:pPr>
      <w:r w:rsidRPr="00283289">
        <w:t xml:space="preserve">Bornes Wi-Fi </w:t>
      </w:r>
      <w:r w:rsidR="00692811">
        <w:t>7</w:t>
      </w:r>
      <w:r w:rsidRPr="00283289">
        <w:t xml:space="preserve"> avec rétrocompatibilité ;</w:t>
      </w:r>
    </w:p>
    <w:p w14:paraId="37CDB81B" w14:textId="78CFEA9C" w:rsidR="0026711D" w:rsidRPr="00283289" w:rsidRDefault="0026711D" w:rsidP="002466FF">
      <w:pPr>
        <w:pStyle w:val="Paragraphedeliste"/>
      </w:pPr>
      <w:r w:rsidRPr="00283289">
        <w:t>Antenne intégrée ;</w:t>
      </w:r>
    </w:p>
    <w:p w14:paraId="6A1CBCBF" w14:textId="5B68608D" w:rsidR="0026711D" w:rsidRPr="00283289" w:rsidRDefault="0026711D" w:rsidP="002466FF">
      <w:pPr>
        <w:pStyle w:val="Paragraphedeliste"/>
      </w:pPr>
      <w:r w:rsidRPr="00283289">
        <w:t>Gestions des fréquences dans les bandes : 2,4Ghz - 5Ghz et 6Ghz ;</w:t>
      </w:r>
    </w:p>
    <w:p w14:paraId="6B81DC87" w14:textId="4E4CE10E" w:rsidR="0026711D" w:rsidRPr="00283289" w:rsidRDefault="0026711D" w:rsidP="002466FF">
      <w:pPr>
        <w:pStyle w:val="Paragraphedeliste"/>
      </w:pPr>
      <w:r w:rsidRPr="00283289">
        <w:t>Puissances radio en sortie de borne doivent pouvoir être réglées indépendamment ;</w:t>
      </w:r>
    </w:p>
    <w:p w14:paraId="6FF60B85" w14:textId="7662BC23" w:rsidR="0026711D" w:rsidRPr="00283289" w:rsidRDefault="0026711D" w:rsidP="002466FF">
      <w:pPr>
        <w:pStyle w:val="Paragraphedeliste"/>
      </w:pPr>
      <w:r w:rsidRPr="00283289">
        <w:t xml:space="preserve">1 port 10/100/1000BASE-T </w:t>
      </w:r>
      <w:proofErr w:type="spellStart"/>
      <w:r w:rsidRPr="00283289">
        <w:t>autosensing</w:t>
      </w:r>
      <w:proofErr w:type="spellEnd"/>
      <w:r w:rsidRPr="00283289">
        <w:t xml:space="preserve"> (RJ-45), Power over Ethernet (</w:t>
      </w:r>
      <w:proofErr w:type="spellStart"/>
      <w:r w:rsidRPr="00283289">
        <w:t>PoE</w:t>
      </w:r>
      <w:proofErr w:type="spellEnd"/>
      <w:r w:rsidRPr="00283289">
        <w:t xml:space="preserve">, 802.3af/802.3at, </w:t>
      </w:r>
      <w:proofErr w:type="spellStart"/>
      <w:r w:rsidRPr="00283289">
        <w:t>Enhanced</w:t>
      </w:r>
      <w:proofErr w:type="spellEnd"/>
      <w:r w:rsidRPr="00283289">
        <w:t xml:space="preserve"> </w:t>
      </w:r>
      <w:proofErr w:type="spellStart"/>
      <w:r w:rsidRPr="00283289">
        <w:t>PoE</w:t>
      </w:r>
      <w:proofErr w:type="spellEnd"/>
      <w:r w:rsidRPr="00283289">
        <w:t>) à minima ;</w:t>
      </w:r>
    </w:p>
    <w:p w14:paraId="4D24DD7C" w14:textId="44D873B0" w:rsidR="0026711D" w:rsidRPr="00283289" w:rsidRDefault="0026711D" w:rsidP="002466FF">
      <w:pPr>
        <w:pStyle w:val="Paragraphedeliste"/>
      </w:pPr>
      <w:r w:rsidRPr="00283289">
        <w:t>1 port de management (RJ-45) ;</w:t>
      </w:r>
    </w:p>
    <w:p w14:paraId="1A51B4BE" w14:textId="3EDB1336" w:rsidR="0026711D" w:rsidRPr="00283289" w:rsidRDefault="0026711D" w:rsidP="002466FF">
      <w:pPr>
        <w:pStyle w:val="Paragraphedeliste"/>
      </w:pPr>
      <w:r w:rsidRPr="00283289">
        <w:t>Protocole 802.1x, radius ;</w:t>
      </w:r>
    </w:p>
    <w:p w14:paraId="4B8F9691" w14:textId="757CC426" w:rsidR="0026711D" w:rsidRPr="00283289" w:rsidRDefault="0026711D" w:rsidP="002466FF">
      <w:pPr>
        <w:pStyle w:val="Paragraphedeliste"/>
      </w:pPr>
      <w:r w:rsidRPr="00283289">
        <w:t>Compatible AES, Classification des paquets de qualité de service et priorisation automatique du trafic ;</w:t>
      </w:r>
    </w:p>
    <w:p w14:paraId="5E9025B2" w14:textId="4E7DD539" w:rsidR="0026711D" w:rsidRPr="00283289" w:rsidRDefault="0026711D" w:rsidP="002466FF">
      <w:pPr>
        <w:pStyle w:val="Paragraphedeliste"/>
      </w:pPr>
      <w:r w:rsidRPr="00283289">
        <w:t>Gestion du débit par utilisateur ;</w:t>
      </w:r>
    </w:p>
    <w:p w14:paraId="5B030284" w14:textId="4C69C971" w:rsidR="0026711D" w:rsidRPr="00283289" w:rsidRDefault="0026711D" w:rsidP="002466FF">
      <w:pPr>
        <w:pStyle w:val="Paragraphedeliste"/>
      </w:pPr>
      <w:r w:rsidRPr="00283289">
        <w:t>Prise en charge des flux vidéo IP multidiffusion ;</w:t>
      </w:r>
    </w:p>
    <w:p w14:paraId="1D846E87" w14:textId="1161D6CF" w:rsidR="0026711D" w:rsidRPr="00283289" w:rsidRDefault="0026711D" w:rsidP="002466FF">
      <w:pPr>
        <w:pStyle w:val="Paragraphedeliste"/>
      </w:pPr>
      <w:r w:rsidRPr="00283289">
        <w:t>Kit de fixation intérieur ;</w:t>
      </w:r>
    </w:p>
    <w:p w14:paraId="7C90EC15" w14:textId="717A861C" w:rsidR="0026711D" w:rsidRPr="00283289" w:rsidRDefault="0026711D" w:rsidP="002466FF">
      <w:pPr>
        <w:pStyle w:val="Paragraphedeliste"/>
      </w:pPr>
      <w:r w:rsidRPr="00283289">
        <w:lastRenderedPageBreak/>
        <w:t>Borne installable en plafond ou murale.</w:t>
      </w:r>
    </w:p>
    <w:p w14:paraId="5EBDE6ED" w14:textId="77777777" w:rsidR="0026711D" w:rsidRPr="00283289" w:rsidRDefault="0026711D" w:rsidP="0026711D">
      <w:pPr>
        <w:rPr>
          <w:rFonts w:asciiTheme="minorHAnsi" w:hAnsiTheme="minorHAnsi" w:cstheme="minorHAnsi"/>
        </w:rPr>
      </w:pPr>
    </w:p>
    <w:p w14:paraId="3650F155" w14:textId="3E8F408A" w:rsidR="0026711D" w:rsidRPr="00283289" w:rsidRDefault="0026711D" w:rsidP="00B02559">
      <w:pPr>
        <w:pStyle w:val="Titre4"/>
        <w:rPr>
          <w:rFonts w:asciiTheme="minorHAnsi" w:hAnsiTheme="minorHAnsi" w:cstheme="minorHAnsi"/>
        </w:rPr>
      </w:pPr>
      <w:bookmarkStart w:id="32" w:name="_Toc188456178"/>
      <w:r w:rsidRPr="00283289">
        <w:rPr>
          <w:rFonts w:asciiTheme="minorHAnsi" w:hAnsiTheme="minorHAnsi" w:cstheme="minorHAnsi"/>
        </w:rPr>
        <w:t>SSID</w:t>
      </w:r>
      <w:bookmarkEnd w:id="32"/>
    </w:p>
    <w:p w14:paraId="5A471E8C"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Un accent tout particulier sera mis sur l’aspect sécurité afin d’isoler les flux « </w:t>
      </w:r>
      <w:proofErr w:type="spellStart"/>
      <w:r w:rsidRPr="00283289">
        <w:rPr>
          <w:rFonts w:asciiTheme="minorHAnsi" w:hAnsiTheme="minorHAnsi" w:cstheme="minorHAnsi"/>
        </w:rPr>
        <w:t>Guest</w:t>
      </w:r>
      <w:proofErr w:type="spellEnd"/>
      <w:r w:rsidRPr="00283289">
        <w:rPr>
          <w:rFonts w:asciiTheme="minorHAnsi" w:hAnsiTheme="minorHAnsi" w:cstheme="minorHAnsi"/>
        </w:rPr>
        <w:t xml:space="preserve"> » des flux « entités/populations hébergées ». L’infrastructure Wi-Fi devra permettre la mise en œuvre de différents types d’architectures : </w:t>
      </w:r>
    </w:p>
    <w:p w14:paraId="756BC470" w14:textId="728CB480" w:rsidR="0026711D" w:rsidRPr="00283289" w:rsidRDefault="0026711D" w:rsidP="002466FF">
      <w:pPr>
        <w:pStyle w:val="Paragraphedeliste"/>
      </w:pPr>
      <w:r w:rsidRPr="00283289">
        <w:t>1 SSID par VLAN ;</w:t>
      </w:r>
    </w:p>
    <w:p w14:paraId="425BE5E3" w14:textId="1AF57ABA" w:rsidR="0026711D" w:rsidRPr="00283289" w:rsidRDefault="0026711D" w:rsidP="002466FF">
      <w:pPr>
        <w:pStyle w:val="Paragraphedeliste"/>
      </w:pPr>
      <w:r w:rsidRPr="00283289">
        <w:t>Multi-SSID par VLAN ;</w:t>
      </w:r>
    </w:p>
    <w:p w14:paraId="5A8F1034" w14:textId="5671FE85" w:rsidR="0026711D" w:rsidRPr="00283289" w:rsidRDefault="0026711D" w:rsidP="002466FF">
      <w:pPr>
        <w:pStyle w:val="Paragraphedeliste"/>
      </w:pPr>
      <w:r w:rsidRPr="00283289">
        <w:t>Multi VLAN par SSID.</w:t>
      </w:r>
    </w:p>
    <w:p w14:paraId="3D6D7375" w14:textId="77777777" w:rsidR="0026711D" w:rsidRPr="00283289" w:rsidRDefault="0026711D" w:rsidP="0026711D">
      <w:pPr>
        <w:rPr>
          <w:rFonts w:asciiTheme="minorHAnsi" w:hAnsiTheme="minorHAnsi" w:cstheme="minorHAnsi"/>
        </w:rPr>
      </w:pPr>
    </w:p>
    <w:p w14:paraId="2AF31DCE" w14:textId="36170C18" w:rsidR="0026711D" w:rsidRPr="00283289" w:rsidRDefault="0026711D" w:rsidP="00B02559">
      <w:pPr>
        <w:pStyle w:val="Titre3"/>
        <w:rPr>
          <w:rFonts w:asciiTheme="minorHAnsi" w:hAnsiTheme="minorHAnsi" w:cstheme="minorHAnsi"/>
        </w:rPr>
      </w:pPr>
      <w:bookmarkStart w:id="33" w:name="_Toc188456179"/>
      <w:r w:rsidRPr="00283289">
        <w:rPr>
          <w:rFonts w:asciiTheme="minorHAnsi" w:hAnsiTheme="minorHAnsi" w:cstheme="minorHAnsi"/>
        </w:rPr>
        <w:t>Contrôleur des points d’accès</w:t>
      </w:r>
      <w:bookmarkEnd w:id="33"/>
    </w:p>
    <w:p w14:paraId="30C897A7" w14:textId="77777777" w:rsidR="00B02559" w:rsidRPr="00283289" w:rsidRDefault="00B02559" w:rsidP="0026711D">
      <w:pPr>
        <w:rPr>
          <w:rFonts w:asciiTheme="minorHAnsi" w:hAnsiTheme="minorHAnsi" w:cstheme="minorHAnsi"/>
        </w:rPr>
      </w:pPr>
    </w:p>
    <w:p w14:paraId="4BCB3A8E" w14:textId="046EFC10" w:rsidR="0026711D" w:rsidRPr="00283289" w:rsidRDefault="0026711D" w:rsidP="0026711D">
      <w:pPr>
        <w:rPr>
          <w:rFonts w:asciiTheme="minorHAnsi" w:hAnsiTheme="minorHAnsi" w:cstheme="minorHAnsi"/>
        </w:rPr>
      </w:pPr>
      <w:r w:rsidRPr="00283289">
        <w:rPr>
          <w:rFonts w:asciiTheme="minorHAnsi" w:hAnsiTheme="minorHAnsi" w:cstheme="minorHAnsi"/>
        </w:rPr>
        <w:t>La solution devra intégrer les fonctionnalités suivantes :</w:t>
      </w:r>
    </w:p>
    <w:p w14:paraId="4E9247CE" w14:textId="38B430C9" w:rsidR="0026711D" w:rsidRPr="00283289" w:rsidRDefault="0026711D" w:rsidP="002466FF">
      <w:pPr>
        <w:pStyle w:val="Paragraphedeliste"/>
      </w:pPr>
      <w:r w:rsidRPr="00283289">
        <w:t>Fonctions de Haute disponibilité ;</w:t>
      </w:r>
    </w:p>
    <w:p w14:paraId="5CD98B17" w14:textId="73C05706" w:rsidR="0026711D" w:rsidRPr="00283289" w:rsidRDefault="0026711D" w:rsidP="002466FF">
      <w:pPr>
        <w:pStyle w:val="Paragraphedeliste"/>
      </w:pPr>
      <w:r w:rsidRPr="00283289">
        <w:t xml:space="preserve">Fonctions de contrôle distribué incluant la gestion dynamique des RF (Radio </w:t>
      </w:r>
      <w:proofErr w:type="spellStart"/>
      <w:r w:rsidRPr="00283289">
        <w:t>Frequency</w:t>
      </w:r>
      <w:proofErr w:type="spellEnd"/>
      <w:r w:rsidRPr="00283289">
        <w:t xml:space="preserve">) et le </w:t>
      </w:r>
      <w:proofErr w:type="spellStart"/>
      <w:r w:rsidRPr="00283289">
        <w:t>roaming</w:t>
      </w:r>
      <w:proofErr w:type="spellEnd"/>
      <w:r w:rsidRPr="00283289">
        <w:t xml:space="preserve"> maintenu par chaque AP ;</w:t>
      </w:r>
    </w:p>
    <w:p w14:paraId="20B9E8B8" w14:textId="34D77060" w:rsidR="0026711D" w:rsidRPr="00283289" w:rsidRDefault="0026711D" w:rsidP="002466FF">
      <w:pPr>
        <w:pStyle w:val="Paragraphedeliste"/>
      </w:pPr>
      <w:r w:rsidRPr="00283289">
        <w:t>La fonction d’ajustement automatiquement des paramètres de fréquences radios (RF) pour assurer une couverture et des performances optimales Wi-Fi ;</w:t>
      </w:r>
    </w:p>
    <w:p w14:paraId="17219BE2" w14:textId="47FEDBA1" w:rsidR="0026711D" w:rsidRPr="00283289" w:rsidRDefault="0026711D" w:rsidP="002466FF">
      <w:pPr>
        <w:pStyle w:val="Paragraphedeliste"/>
      </w:pPr>
      <w:r w:rsidRPr="00283289">
        <w:t>La Sélection automatique du canal (</w:t>
      </w:r>
      <w:proofErr w:type="spellStart"/>
      <w:r w:rsidRPr="00283289">
        <w:t>channel</w:t>
      </w:r>
      <w:proofErr w:type="spellEnd"/>
      <w:r w:rsidRPr="00283289">
        <w:t>) pour éviter des interférences radios avec un canal proche ;</w:t>
      </w:r>
    </w:p>
    <w:p w14:paraId="7F65FA0D" w14:textId="173C97A4" w:rsidR="0026711D" w:rsidRPr="00283289" w:rsidRDefault="0026711D" w:rsidP="002466FF">
      <w:pPr>
        <w:pStyle w:val="Paragraphedeliste"/>
      </w:pPr>
      <w:r w:rsidRPr="00283289">
        <w:t xml:space="preserve">L’ajustement automatiquement de la puissance émise pour minimiser les interférences entre </w:t>
      </w:r>
      <w:proofErr w:type="spellStart"/>
      <w:r w:rsidRPr="00283289">
        <w:t>APs</w:t>
      </w:r>
      <w:proofErr w:type="spellEnd"/>
      <w:r w:rsidRPr="00283289">
        <w:t xml:space="preserve"> et recouvrir un espace en cas de défaillance d’une AP voisine ;</w:t>
      </w:r>
    </w:p>
    <w:p w14:paraId="0636B378" w14:textId="0A92347D" w:rsidR="0026711D" w:rsidRPr="00283289" w:rsidRDefault="0026711D" w:rsidP="002466FF">
      <w:pPr>
        <w:pStyle w:val="Paragraphedeliste"/>
      </w:pPr>
      <w:r w:rsidRPr="00283289">
        <w:t>La puissance émise et le canal radio par AP pourra être choisis de manière manuelle pour prendre la main sur l’automatisme ;</w:t>
      </w:r>
    </w:p>
    <w:p w14:paraId="7B8FC7E6" w14:textId="25F464F2" w:rsidR="0026711D" w:rsidRPr="00283289" w:rsidRDefault="0026711D" w:rsidP="002466FF">
      <w:pPr>
        <w:pStyle w:val="Paragraphedeliste"/>
      </w:pPr>
      <w:r w:rsidRPr="00283289">
        <w:t xml:space="preserve">Assurer la cartographie du réseau </w:t>
      </w:r>
      <w:proofErr w:type="spellStart"/>
      <w:r w:rsidRPr="00283289">
        <w:t>Wlan</w:t>
      </w:r>
      <w:proofErr w:type="spellEnd"/>
      <w:r w:rsidRPr="00283289">
        <w:t xml:space="preserve"> ;</w:t>
      </w:r>
    </w:p>
    <w:p w14:paraId="55F4C36E" w14:textId="2BD160F9" w:rsidR="0026711D" w:rsidRPr="00283289" w:rsidRDefault="0026711D" w:rsidP="002466FF">
      <w:pPr>
        <w:pStyle w:val="Paragraphedeliste"/>
      </w:pPr>
      <w:r w:rsidRPr="00283289">
        <w:t xml:space="preserve">Possibilité d’automatiser le déploiement des points d’accès ; </w:t>
      </w:r>
    </w:p>
    <w:p w14:paraId="29FA3CFC" w14:textId="1A81E7C2" w:rsidR="0026711D" w:rsidRPr="00283289" w:rsidRDefault="0026711D" w:rsidP="002466FF">
      <w:pPr>
        <w:pStyle w:val="Paragraphedeliste"/>
      </w:pPr>
      <w:r w:rsidRPr="00283289">
        <w:t>Découverte des points d’accès (en niveau 2 ou en niveau 3) :</w:t>
      </w:r>
    </w:p>
    <w:p w14:paraId="00026A37" w14:textId="04A4B2E8" w:rsidR="0026711D" w:rsidRPr="00283289" w:rsidRDefault="0026711D" w:rsidP="002466FF">
      <w:pPr>
        <w:pStyle w:val="Paragraphedeliste"/>
      </w:pPr>
      <w:r w:rsidRPr="00283289">
        <w:t>Affectation potentiellement d’une adresse IP ;</w:t>
      </w:r>
    </w:p>
    <w:p w14:paraId="77B16B36" w14:textId="3D700EF3" w:rsidR="0026711D" w:rsidRPr="00283289" w:rsidRDefault="0026711D" w:rsidP="002466FF">
      <w:pPr>
        <w:pStyle w:val="Paragraphedeliste"/>
      </w:pPr>
      <w:r w:rsidRPr="00283289">
        <w:t xml:space="preserve">Mise à jour des </w:t>
      </w:r>
      <w:proofErr w:type="spellStart"/>
      <w:r w:rsidRPr="00283289">
        <w:t>firmwares</w:t>
      </w:r>
      <w:proofErr w:type="spellEnd"/>
      <w:r w:rsidRPr="00283289">
        <w:t xml:space="preserve"> ;</w:t>
      </w:r>
    </w:p>
    <w:p w14:paraId="6C6AEF67" w14:textId="0EFA619D" w:rsidR="0026711D" w:rsidRPr="00283289" w:rsidRDefault="0026711D" w:rsidP="002466FF">
      <w:pPr>
        <w:pStyle w:val="Paragraphedeliste"/>
      </w:pPr>
      <w:r w:rsidRPr="00283289">
        <w:t>Initialisation d’un tunnel sécurisé ;</w:t>
      </w:r>
    </w:p>
    <w:p w14:paraId="5D6F228D" w14:textId="367F75A3" w:rsidR="0026711D" w:rsidRPr="00283289" w:rsidRDefault="0026711D" w:rsidP="002466FF">
      <w:pPr>
        <w:pStyle w:val="Paragraphedeliste"/>
      </w:pPr>
      <w:r w:rsidRPr="00283289">
        <w:t>Configuration et administration des Point d’Accès :</w:t>
      </w:r>
    </w:p>
    <w:p w14:paraId="0B8D56DD" w14:textId="52D0D17E" w:rsidR="0026711D" w:rsidRPr="00283289" w:rsidRDefault="0026711D" w:rsidP="002466FF">
      <w:pPr>
        <w:pStyle w:val="Paragraphedeliste"/>
      </w:pPr>
      <w:r w:rsidRPr="00283289">
        <w:t>Gestion par groupe de Point d’Accès,</w:t>
      </w:r>
    </w:p>
    <w:p w14:paraId="484A1561" w14:textId="3001C277" w:rsidR="0026711D" w:rsidRPr="00283289" w:rsidRDefault="0026711D" w:rsidP="002466FF">
      <w:pPr>
        <w:pStyle w:val="Paragraphedeliste"/>
      </w:pPr>
      <w:r w:rsidRPr="00283289">
        <w:t xml:space="preserve">Affectation des politiques : authentification, chiffrement, VLAN, </w:t>
      </w:r>
      <w:proofErr w:type="spellStart"/>
      <w:r w:rsidRPr="00283289">
        <w:t>QoS</w:t>
      </w:r>
      <w:proofErr w:type="spellEnd"/>
      <w:r w:rsidRPr="00283289">
        <w:t>, SSID, …,</w:t>
      </w:r>
    </w:p>
    <w:p w14:paraId="5D2313D0" w14:textId="4E8E1417" w:rsidR="0026711D" w:rsidRPr="00283289" w:rsidRDefault="0026711D" w:rsidP="002466FF">
      <w:pPr>
        <w:pStyle w:val="Paragraphedeliste"/>
      </w:pPr>
      <w:r w:rsidRPr="00283289">
        <w:t>Gestion de la partie radio : canaux, puissance, …,</w:t>
      </w:r>
    </w:p>
    <w:p w14:paraId="25BBE9C8" w14:textId="3BA58D6C" w:rsidR="0026711D" w:rsidRPr="00283289" w:rsidRDefault="0026711D" w:rsidP="002466FF">
      <w:pPr>
        <w:pStyle w:val="Paragraphedeliste"/>
      </w:pPr>
      <w:r w:rsidRPr="00283289">
        <w:t>Acheminement des flux en application des politiques,</w:t>
      </w:r>
    </w:p>
    <w:p w14:paraId="3504619E" w14:textId="592F449F" w:rsidR="0026711D" w:rsidRPr="00283289" w:rsidRDefault="0026711D" w:rsidP="002466FF">
      <w:pPr>
        <w:pStyle w:val="Paragraphedeliste"/>
      </w:pPr>
      <w:proofErr w:type="spellStart"/>
      <w:r w:rsidRPr="00283289">
        <w:t>Roaming</w:t>
      </w:r>
      <w:proofErr w:type="spellEnd"/>
      <w:r w:rsidRPr="00283289">
        <w:t xml:space="preserve"> niveau 2 - niveau 3,</w:t>
      </w:r>
    </w:p>
    <w:p w14:paraId="0421BA93" w14:textId="0568602E" w:rsidR="0026711D" w:rsidRPr="00283289" w:rsidRDefault="0026711D" w:rsidP="002466FF">
      <w:pPr>
        <w:pStyle w:val="Paragraphedeliste"/>
      </w:pPr>
      <w:r w:rsidRPr="00283289">
        <w:t>Authentification des utilisateurs,</w:t>
      </w:r>
    </w:p>
    <w:p w14:paraId="1CFF5A84" w14:textId="103E8514" w:rsidR="0026711D" w:rsidRPr="00283289" w:rsidRDefault="0026711D" w:rsidP="002466FF">
      <w:pPr>
        <w:pStyle w:val="Paragraphedeliste"/>
      </w:pPr>
      <w:r w:rsidRPr="00283289">
        <w:t>Traçabilité et rapport d’utilisation.</w:t>
      </w:r>
    </w:p>
    <w:p w14:paraId="68BB7FC1" w14:textId="77777777" w:rsidR="002466FF" w:rsidRPr="00283289" w:rsidRDefault="002466FF" w:rsidP="0026711D">
      <w:pPr>
        <w:rPr>
          <w:rFonts w:asciiTheme="minorHAnsi" w:hAnsiTheme="minorHAnsi" w:cstheme="minorHAnsi"/>
        </w:rPr>
      </w:pPr>
    </w:p>
    <w:p w14:paraId="15C10E72" w14:textId="6B8F03EE" w:rsidR="002466FF" w:rsidRPr="00283289" w:rsidRDefault="0026711D" w:rsidP="0026711D">
      <w:pPr>
        <w:rPr>
          <w:rFonts w:asciiTheme="minorHAnsi" w:hAnsiTheme="minorHAnsi" w:cstheme="minorHAnsi"/>
        </w:rPr>
      </w:pPr>
      <w:r w:rsidRPr="00283289">
        <w:rPr>
          <w:rFonts w:asciiTheme="minorHAnsi" w:hAnsiTheme="minorHAnsi" w:cstheme="minorHAnsi"/>
        </w:rPr>
        <w:t xml:space="preserve">L’extinction du contrôleur ne perturbera pas le fonctionnement du WLAN. Les bornes resteront paramétrées avec leurs dernières configurations et seront fonctionnelles. </w:t>
      </w:r>
    </w:p>
    <w:p w14:paraId="6DA36D9F" w14:textId="77777777" w:rsidR="002466FF" w:rsidRPr="00283289" w:rsidRDefault="002466FF" w:rsidP="0026711D">
      <w:pPr>
        <w:rPr>
          <w:rFonts w:asciiTheme="minorHAnsi" w:hAnsiTheme="minorHAnsi" w:cstheme="minorHAnsi"/>
        </w:rPr>
      </w:pPr>
    </w:p>
    <w:p w14:paraId="1CED88E7" w14:textId="77777777" w:rsidR="0026711D" w:rsidRPr="00283289" w:rsidRDefault="0026711D" w:rsidP="00912548">
      <w:pPr>
        <w:pStyle w:val="Citationintense"/>
        <w:ind w:left="284" w:right="425"/>
        <w:rPr>
          <w:rFonts w:asciiTheme="minorHAnsi" w:hAnsiTheme="minorHAnsi" w:cstheme="minorHAnsi"/>
        </w:rPr>
      </w:pPr>
      <w:r w:rsidRPr="00283289">
        <w:rPr>
          <w:rFonts w:asciiTheme="minorHAnsi" w:hAnsiTheme="minorHAnsi" w:cstheme="minorHAnsi"/>
        </w:rPr>
        <w:t>Le candidat confirmera que ce point de spécificité et de maintien en fonctionnement (perte du contrôleur ou du service) est bien pris en compte dans son architecture.</w:t>
      </w:r>
    </w:p>
    <w:p w14:paraId="5FA9B68B" w14:textId="77777777" w:rsidR="0026711D" w:rsidRPr="00283289" w:rsidRDefault="0026711D" w:rsidP="0026711D">
      <w:pPr>
        <w:rPr>
          <w:rFonts w:asciiTheme="minorHAnsi" w:hAnsiTheme="minorHAnsi" w:cstheme="minorHAnsi"/>
        </w:rPr>
      </w:pPr>
    </w:p>
    <w:p w14:paraId="0CCCEE48"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confirmera que la haute disponibilité du service est bien prise en compte dans son architecture.</w:t>
      </w:r>
    </w:p>
    <w:p w14:paraId="2CDDF655" w14:textId="77777777" w:rsidR="0026711D" w:rsidRPr="00283289" w:rsidRDefault="0026711D" w:rsidP="0026711D">
      <w:pPr>
        <w:rPr>
          <w:rFonts w:asciiTheme="minorHAnsi" w:hAnsiTheme="minorHAnsi" w:cstheme="minorHAnsi"/>
        </w:rPr>
      </w:pPr>
    </w:p>
    <w:p w14:paraId="5A3FDAD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confirmera les métriques sur l'atténuation du signal, ainsi que la solution proposée pour gérer les interférences au sein de son architecture.</w:t>
      </w:r>
    </w:p>
    <w:p w14:paraId="5EBC5522" w14:textId="77777777" w:rsidR="0026711D" w:rsidRPr="00283289" w:rsidRDefault="0026711D" w:rsidP="0026711D">
      <w:pPr>
        <w:rPr>
          <w:rFonts w:asciiTheme="minorHAnsi" w:hAnsiTheme="minorHAnsi" w:cstheme="minorHAnsi"/>
        </w:rPr>
      </w:pPr>
    </w:p>
    <w:p w14:paraId="7A1AD510" w14:textId="48CBE8C0" w:rsidR="0026711D" w:rsidRPr="00283289" w:rsidRDefault="0026711D" w:rsidP="002466FF">
      <w:pPr>
        <w:pStyle w:val="Titre3"/>
        <w:rPr>
          <w:rFonts w:asciiTheme="minorHAnsi" w:hAnsiTheme="minorHAnsi" w:cstheme="minorHAnsi"/>
        </w:rPr>
      </w:pPr>
      <w:bookmarkStart w:id="34" w:name="_Toc188456180"/>
      <w:r w:rsidRPr="00283289">
        <w:rPr>
          <w:rFonts w:asciiTheme="minorHAnsi" w:hAnsiTheme="minorHAnsi" w:cstheme="minorHAnsi"/>
        </w:rPr>
        <w:t>Sécurisation et Authentification</w:t>
      </w:r>
      <w:bookmarkEnd w:id="34"/>
    </w:p>
    <w:p w14:paraId="726CAD3D"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 CHNC souhaite pouvoir ajuster le niveau de sécurité qui déterminera les mécanismes d’authentification à utiliser, en fonction du contexte utilisateur dont notamment : </w:t>
      </w:r>
    </w:p>
    <w:p w14:paraId="4E3EE2B0" w14:textId="4B217D3A" w:rsidR="0026711D" w:rsidRPr="00283289" w:rsidRDefault="0026711D" w:rsidP="002466FF">
      <w:pPr>
        <w:pStyle w:val="Paragraphedeliste"/>
      </w:pPr>
      <w:r w:rsidRPr="00283289">
        <w:t>Terminal géré par l’équipe informatique ;</w:t>
      </w:r>
    </w:p>
    <w:p w14:paraId="5D8B5892" w14:textId="542D4B35" w:rsidR="0026711D" w:rsidRPr="00283289" w:rsidRDefault="0026711D" w:rsidP="002466FF">
      <w:pPr>
        <w:pStyle w:val="Paragraphedeliste"/>
      </w:pPr>
      <w:r w:rsidRPr="00283289">
        <w:t>Terminal identifié d’une des entités hébergées dans les bâtiments ;</w:t>
      </w:r>
    </w:p>
    <w:p w14:paraId="45D1C2B0" w14:textId="68AB110F" w:rsidR="0026711D" w:rsidRPr="00283289" w:rsidRDefault="0026711D" w:rsidP="002466FF">
      <w:pPr>
        <w:pStyle w:val="Paragraphedeliste"/>
      </w:pPr>
      <w:r w:rsidRPr="00283289">
        <w:t>Terminaux de la patientèle ;</w:t>
      </w:r>
    </w:p>
    <w:p w14:paraId="1B26B820" w14:textId="05BA605E" w:rsidR="0026711D" w:rsidRPr="00283289" w:rsidRDefault="0026711D" w:rsidP="002466FF">
      <w:pPr>
        <w:pStyle w:val="Paragraphedeliste"/>
      </w:pPr>
      <w:r w:rsidRPr="00283289">
        <w:t>Terminal privé (événementiel, public, …).</w:t>
      </w:r>
    </w:p>
    <w:p w14:paraId="37726377" w14:textId="77777777" w:rsidR="0026711D" w:rsidRPr="00283289" w:rsidRDefault="0026711D" w:rsidP="0026711D">
      <w:pPr>
        <w:rPr>
          <w:rFonts w:asciiTheme="minorHAnsi" w:hAnsiTheme="minorHAnsi" w:cstheme="minorHAnsi"/>
        </w:rPr>
      </w:pPr>
    </w:p>
    <w:p w14:paraId="3A5E9CC7"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Ces éléments constituent une partie du profil de l’utilisateur qui déterminera les mécanismes d’authentification à utiliser et les niveaux de sécurité associés.</w:t>
      </w:r>
    </w:p>
    <w:p w14:paraId="5AB1623F" w14:textId="77777777" w:rsidR="0026711D" w:rsidRPr="00283289" w:rsidRDefault="0026711D" w:rsidP="0026711D">
      <w:pPr>
        <w:rPr>
          <w:rFonts w:asciiTheme="minorHAnsi" w:hAnsiTheme="minorHAnsi" w:cstheme="minorHAnsi"/>
        </w:rPr>
      </w:pPr>
    </w:p>
    <w:p w14:paraId="6212F090"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La solution du candidat devra permettre l'ajout de nouvelles populations avec des profils différents, mêlant des combinaisons de terminaux et de droits d'accès à différents systèmes d'information.</w:t>
      </w:r>
    </w:p>
    <w:p w14:paraId="0BA3B0D0" w14:textId="77777777" w:rsidR="0026711D" w:rsidRPr="00283289" w:rsidRDefault="0026711D" w:rsidP="0026711D">
      <w:pPr>
        <w:rPr>
          <w:rFonts w:asciiTheme="minorHAnsi" w:hAnsiTheme="minorHAnsi" w:cstheme="minorHAnsi"/>
        </w:rPr>
      </w:pPr>
    </w:p>
    <w:p w14:paraId="21C2CFA4"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listera les différents modes d’authentification disponibles et en précisera les limites.</w:t>
      </w:r>
    </w:p>
    <w:p w14:paraId="49A48345" w14:textId="77777777" w:rsidR="0026711D" w:rsidRPr="00283289" w:rsidRDefault="0026711D" w:rsidP="0026711D">
      <w:pPr>
        <w:rPr>
          <w:rFonts w:asciiTheme="minorHAnsi" w:hAnsiTheme="minorHAnsi" w:cstheme="minorHAnsi"/>
        </w:rPr>
      </w:pPr>
    </w:p>
    <w:p w14:paraId="474CCCDA" w14:textId="5637D8CA" w:rsidR="0026711D" w:rsidRPr="00283289" w:rsidRDefault="0026711D" w:rsidP="00B02559">
      <w:pPr>
        <w:pStyle w:val="Titre2"/>
        <w:rPr>
          <w:rFonts w:asciiTheme="minorHAnsi" w:hAnsiTheme="minorHAnsi" w:cstheme="minorHAnsi"/>
        </w:rPr>
      </w:pPr>
      <w:bookmarkStart w:id="35" w:name="_Toc188456181"/>
      <w:r w:rsidRPr="00283289">
        <w:rPr>
          <w:rFonts w:asciiTheme="minorHAnsi" w:hAnsiTheme="minorHAnsi" w:cstheme="minorHAnsi"/>
        </w:rPr>
        <w:t xml:space="preserve">Infrastructure radio </w:t>
      </w:r>
      <w:proofErr w:type="spellStart"/>
      <w:r w:rsidRPr="00283289">
        <w:rPr>
          <w:rFonts w:asciiTheme="minorHAnsi" w:hAnsiTheme="minorHAnsi" w:cstheme="minorHAnsi"/>
        </w:rPr>
        <w:t>Outdoor</w:t>
      </w:r>
      <w:bookmarkEnd w:id="35"/>
      <w:proofErr w:type="spellEnd"/>
    </w:p>
    <w:p w14:paraId="5DFAABF2" w14:textId="77777777" w:rsidR="002466FF" w:rsidRPr="00283289" w:rsidRDefault="002466FF" w:rsidP="0026711D">
      <w:pPr>
        <w:rPr>
          <w:rFonts w:asciiTheme="minorHAnsi" w:hAnsiTheme="minorHAnsi" w:cstheme="minorHAnsi"/>
        </w:rPr>
      </w:pPr>
    </w:p>
    <w:p w14:paraId="1CF316D1" w14:textId="0EE91C51" w:rsidR="0026711D" w:rsidRPr="00283289" w:rsidRDefault="0026711D" w:rsidP="0026711D">
      <w:pPr>
        <w:rPr>
          <w:rFonts w:asciiTheme="minorHAnsi" w:hAnsiTheme="minorHAnsi" w:cstheme="minorHAnsi"/>
        </w:rPr>
      </w:pPr>
      <w:r w:rsidRPr="00283289">
        <w:rPr>
          <w:rFonts w:asciiTheme="minorHAnsi" w:hAnsiTheme="minorHAnsi" w:cstheme="minorHAnsi"/>
        </w:rPr>
        <w:t>Le candidat devra remplacer et fournir une nouvelle infrastructure de ponts radio pour le site principal « LE CARBET ».</w:t>
      </w:r>
    </w:p>
    <w:p w14:paraId="34BF1084" w14:textId="77777777" w:rsidR="0026711D" w:rsidRPr="00283289" w:rsidRDefault="0026711D" w:rsidP="0026711D">
      <w:pPr>
        <w:rPr>
          <w:rFonts w:asciiTheme="minorHAnsi" w:hAnsiTheme="minorHAnsi" w:cstheme="minorHAnsi"/>
        </w:rPr>
      </w:pPr>
    </w:p>
    <w:p w14:paraId="20E96176"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Ce réseau point à point servira à interconnecter certains bâtiments dans l’optique d’offrir une seconde route d’accès (redondance du lien primaire optique) et acheminer en mode dégradé les différents flux des entités/populations (exploitants, personnel hospitalier et patientèle…) hébergées sur les bâtiments de ce site.</w:t>
      </w:r>
    </w:p>
    <w:p w14:paraId="344CA69D" w14:textId="77777777" w:rsidR="0026711D" w:rsidRPr="00283289" w:rsidRDefault="0026711D" w:rsidP="0026711D">
      <w:pPr>
        <w:rPr>
          <w:rFonts w:asciiTheme="minorHAnsi" w:hAnsiTheme="minorHAnsi" w:cstheme="minorHAnsi"/>
        </w:rPr>
      </w:pPr>
    </w:p>
    <w:p w14:paraId="7BA09818"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nouvelles liaisons point à point </w:t>
      </w:r>
      <w:proofErr w:type="spellStart"/>
      <w:r w:rsidRPr="00283289">
        <w:rPr>
          <w:rFonts w:asciiTheme="minorHAnsi" w:hAnsiTheme="minorHAnsi" w:cstheme="minorHAnsi"/>
        </w:rPr>
        <w:t>Outdoor</w:t>
      </w:r>
      <w:proofErr w:type="spellEnd"/>
      <w:r w:rsidRPr="00283289">
        <w:rPr>
          <w:rFonts w:asciiTheme="minorHAnsi" w:hAnsiTheme="minorHAnsi" w:cstheme="minorHAnsi"/>
        </w:rPr>
        <w:t xml:space="preserve"> proposées respecteront à minima les spécifications techniques suivantes :</w:t>
      </w:r>
    </w:p>
    <w:p w14:paraId="5AF7C05C" w14:textId="5DC0700F" w:rsidR="0026711D" w:rsidRPr="00283289" w:rsidRDefault="0026711D" w:rsidP="002466FF">
      <w:pPr>
        <w:pStyle w:val="Paragraphedeliste"/>
      </w:pPr>
      <w:r w:rsidRPr="00283289">
        <w:t xml:space="preserve">Pont haut-débit </w:t>
      </w:r>
      <w:r w:rsidR="00833B0B">
        <w:t>2x</w:t>
      </w:r>
      <w:r w:rsidRPr="00283289">
        <w:t xml:space="preserve">1Gbps minimum, </w:t>
      </w:r>
      <w:r w:rsidR="00833B0B">
        <w:t xml:space="preserve">et plus </w:t>
      </w:r>
      <w:r w:rsidRPr="00283289">
        <w:t xml:space="preserve">(si disponible) ; </w:t>
      </w:r>
    </w:p>
    <w:p w14:paraId="6D9B7BFC" w14:textId="507E511F" w:rsidR="0026711D" w:rsidRPr="00283289" w:rsidRDefault="0026711D" w:rsidP="002466FF">
      <w:pPr>
        <w:pStyle w:val="Paragraphedeliste"/>
      </w:pPr>
      <w:r w:rsidRPr="00283289">
        <w:t>Antenne intégré ou patch externe ;</w:t>
      </w:r>
    </w:p>
    <w:p w14:paraId="00F06857" w14:textId="34DC4D5C" w:rsidR="0026711D" w:rsidRPr="00283289" w:rsidRDefault="0026711D" w:rsidP="002466FF">
      <w:pPr>
        <w:pStyle w:val="Paragraphedeliste"/>
      </w:pPr>
      <w:r w:rsidRPr="00283289">
        <w:t xml:space="preserve">Bandes de fréquence </w:t>
      </w:r>
      <w:r w:rsidR="00FD0EDE">
        <w:t xml:space="preserve">(conformité ARCEP sur territoire Martinique) </w:t>
      </w:r>
      <w:r w:rsidRPr="00283289">
        <w:t>;</w:t>
      </w:r>
    </w:p>
    <w:p w14:paraId="21DF7366" w14:textId="6C37FF03" w:rsidR="0026711D" w:rsidRPr="00283289" w:rsidRDefault="0026711D" w:rsidP="002466FF">
      <w:pPr>
        <w:pStyle w:val="Paragraphedeliste"/>
      </w:pPr>
      <w:r w:rsidRPr="00283289">
        <w:t>Puissances radio (dB) en sortie pouvoir être réglées ;</w:t>
      </w:r>
    </w:p>
    <w:p w14:paraId="145AE6D3" w14:textId="3B3F1159" w:rsidR="0026711D" w:rsidRPr="00283289" w:rsidRDefault="0026711D" w:rsidP="002466FF">
      <w:pPr>
        <w:pStyle w:val="Paragraphedeliste"/>
      </w:pPr>
      <w:r w:rsidRPr="00283289">
        <w:t>Gestion des polarités « Horizontale ou Verticale » ;</w:t>
      </w:r>
    </w:p>
    <w:p w14:paraId="7E55F8AA" w14:textId="7D895586" w:rsidR="0026711D" w:rsidRPr="00283289" w:rsidRDefault="0026711D" w:rsidP="002466FF">
      <w:pPr>
        <w:pStyle w:val="Paragraphedeliste"/>
      </w:pPr>
      <w:r w:rsidRPr="00283289">
        <w:t xml:space="preserve">1 port 10/100/1000BASE-T </w:t>
      </w:r>
      <w:proofErr w:type="spellStart"/>
      <w:r w:rsidRPr="00283289">
        <w:t>autosensing</w:t>
      </w:r>
      <w:proofErr w:type="spellEnd"/>
      <w:r w:rsidRPr="00283289">
        <w:t xml:space="preserve"> (RJ-45) ;</w:t>
      </w:r>
    </w:p>
    <w:p w14:paraId="4331894E" w14:textId="18A2FFDA" w:rsidR="0026711D" w:rsidRPr="00283289" w:rsidRDefault="0026711D" w:rsidP="002466FF">
      <w:pPr>
        <w:pStyle w:val="Paragraphedeliste"/>
      </w:pPr>
      <w:r w:rsidRPr="00283289">
        <w:t>1 port SFP/SFP+ ;</w:t>
      </w:r>
    </w:p>
    <w:p w14:paraId="5E6D5B03" w14:textId="403DFF93" w:rsidR="0026711D" w:rsidRPr="00283289" w:rsidRDefault="0026711D" w:rsidP="002466FF">
      <w:pPr>
        <w:pStyle w:val="Paragraphedeliste"/>
      </w:pPr>
      <w:r w:rsidRPr="00283289">
        <w:t>1 port de service ;</w:t>
      </w:r>
    </w:p>
    <w:p w14:paraId="24496E97" w14:textId="258278C7" w:rsidR="0026711D" w:rsidRPr="00283289" w:rsidRDefault="0026711D" w:rsidP="002466FF">
      <w:pPr>
        <w:pStyle w:val="Paragraphedeliste"/>
      </w:pPr>
      <w:r w:rsidRPr="00283289">
        <w:t xml:space="preserve">Alimentation 24-48VDC ou </w:t>
      </w:r>
      <w:proofErr w:type="spellStart"/>
      <w:r w:rsidRPr="00283289">
        <w:t>PoE</w:t>
      </w:r>
      <w:proofErr w:type="spellEnd"/>
      <w:r w:rsidRPr="00283289">
        <w:t>-in (802.3at ou 802.3bt) ;</w:t>
      </w:r>
    </w:p>
    <w:p w14:paraId="30244AEF" w14:textId="196043FC" w:rsidR="0026711D" w:rsidRPr="00283289" w:rsidRDefault="0026711D" w:rsidP="002466FF">
      <w:pPr>
        <w:pStyle w:val="Paragraphedeliste"/>
      </w:pPr>
      <w:r w:rsidRPr="00283289">
        <w:t>Protocole 802.1x, radius ;</w:t>
      </w:r>
    </w:p>
    <w:p w14:paraId="7B5B6F83" w14:textId="1D1CDE49" w:rsidR="0026711D" w:rsidRPr="00283289" w:rsidRDefault="0026711D" w:rsidP="002466FF">
      <w:pPr>
        <w:pStyle w:val="Paragraphedeliste"/>
      </w:pPr>
      <w:r w:rsidRPr="00283289">
        <w:t>Classification des paquets de qualité de service et priorisation automatique du trafic ;</w:t>
      </w:r>
    </w:p>
    <w:p w14:paraId="7DD1F9BC" w14:textId="778851C9" w:rsidR="0026711D" w:rsidRPr="00283289" w:rsidRDefault="0026711D" w:rsidP="002466FF">
      <w:pPr>
        <w:pStyle w:val="Paragraphedeliste"/>
      </w:pPr>
      <w:r w:rsidRPr="00283289">
        <w:t>Services management et monitoring (Web HTTP et HTTPS, Telnet, SSH, SNMP, NTP) ;</w:t>
      </w:r>
    </w:p>
    <w:p w14:paraId="7B6698F4" w14:textId="43B67FDC" w:rsidR="0026711D" w:rsidRPr="00283289" w:rsidRDefault="0026711D" w:rsidP="002466FF">
      <w:pPr>
        <w:pStyle w:val="Paragraphedeliste"/>
      </w:pPr>
      <w:r w:rsidRPr="00283289">
        <w:t>IP66 ou IP67 (suivant constructeur).</w:t>
      </w:r>
    </w:p>
    <w:p w14:paraId="2A06CBFE" w14:textId="77777777" w:rsidR="0026711D" w:rsidRPr="00283289" w:rsidRDefault="0026711D" w:rsidP="0026711D">
      <w:pPr>
        <w:rPr>
          <w:rFonts w:asciiTheme="minorHAnsi" w:hAnsiTheme="minorHAnsi" w:cstheme="minorHAnsi"/>
        </w:rPr>
      </w:pPr>
    </w:p>
    <w:p w14:paraId="61CC92C8"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décrira précisément les caractéristiques des ponts radio proposés, ainsi que les accessoires (kit de fixation, antenne externe, etc.).</w:t>
      </w:r>
    </w:p>
    <w:p w14:paraId="0027F5C0" w14:textId="77777777" w:rsidR="0026711D" w:rsidRPr="00283289" w:rsidRDefault="0026711D" w:rsidP="0026711D">
      <w:pPr>
        <w:rPr>
          <w:rFonts w:asciiTheme="minorHAnsi" w:hAnsiTheme="minorHAnsi" w:cstheme="minorHAnsi"/>
        </w:rPr>
      </w:pPr>
    </w:p>
    <w:p w14:paraId="180B7A3A" w14:textId="1CE120FA" w:rsidR="0026711D" w:rsidRPr="00283289" w:rsidRDefault="0026711D" w:rsidP="00B02559">
      <w:pPr>
        <w:pStyle w:val="Titre2"/>
        <w:rPr>
          <w:rFonts w:asciiTheme="minorHAnsi" w:hAnsiTheme="minorHAnsi" w:cstheme="minorHAnsi"/>
        </w:rPr>
      </w:pPr>
      <w:bookmarkStart w:id="36" w:name="_Toc188456182"/>
      <w:r w:rsidRPr="00283289">
        <w:rPr>
          <w:rFonts w:asciiTheme="minorHAnsi" w:hAnsiTheme="minorHAnsi" w:cstheme="minorHAnsi"/>
        </w:rPr>
        <w:lastRenderedPageBreak/>
        <w:t xml:space="preserve">Portail captif (virtualisé ou </w:t>
      </w:r>
      <w:proofErr w:type="spellStart"/>
      <w:r w:rsidRPr="00283289">
        <w:rPr>
          <w:rFonts w:asciiTheme="minorHAnsi" w:hAnsiTheme="minorHAnsi" w:cstheme="minorHAnsi"/>
        </w:rPr>
        <w:t>appliance</w:t>
      </w:r>
      <w:proofErr w:type="spellEnd"/>
      <w:r w:rsidRPr="00283289">
        <w:rPr>
          <w:rFonts w:asciiTheme="minorHAnsi" w:hAnsiTheme="minorHAnsi" w:cstheme="minorHAnsi"/>
        </w:rPr>
        <w:t>)</w:t>
      </w:r>
      <w:bookmarkEnd w:id="36"/>
    </w:p>
    <w:p w14:paraId="0B5CD4BF"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La volumétrie d’utilisateurs simultanés du portail captif est de :</w:t>
      </w:r>
    </w:p>
    <w:p w14:paraId="035A64C9" w14:textId="47B9ECC4" w:rsidR="0026711D" w:rsidRPr="00283289" w:rsidRDefault="0026711D" w:rsidP="002466FF">
      <w:pPr>
        <w:pStyle w:val="Paragraphedeliste"/>
      </w:pPr>
      <w:r w:rsidRPr="00283289">
        <w:t xml:space="preserve">250 utilisateurs pour le site principal « Hôpital du Carbet » ; </w:t>
      </w:r>
    </w:p>
    <w:p w14:paraId="3DD91DEF" w14:textId="42BCF917" w:rsidR="0026711D" w:rsidRPr="00283289" w:rsidRDefault="0026711D" w:rsidP="002466FF">
      <w:pPr>
        <w:pStyle w:val="Paragraphedeliste"/>
      </w:pPr>
      <w:r w:rsidRPr="00283289">
        <w:t>30 utilisateurs pour le site principal « Hôpital de Saint Pierre » ;</w:t>
      </w:r>
    </w:p>
    <w:p w14:paraId="4D5E3E95" w14:textId="66ACB1AF" w:rsidR="0026711D" w:rsidRPr="00283289" w:rsidRDefault="0026711D" w:rsidP="002466FF">
      <w:pPr>
        <w:pStyle w:val="Paragraphedeliste"/>
      </w:pPr>
      <w:r w:rsidRPr="00283289">
        <w:t xml:space="preserve">20 utilisateurs pour le site principal « EHPAD du Prêcheur ». </w:t>
      </w:r>
    </w:p>
    <w:p w14:paraId="3393C79A" w14:textId="77777777" w:rsidR="0026711D" w:rsidRPr="00283289" w:rsidRDefault="0026711D" w:rsidP="0026711D">
      <w:pPr>
        <w:rPr>
          <w:rFonts w:asciiTheme="minorHAnsi" w:hAnsiTheme="minorHAnsi" w:cstheme="minorHAnsi"/>
        </w:rPr>
      </w:pPr>
    </w:p>
    <w:p w14:paraId="475D20E2"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La solution devra pouvoir évoluer simplement. </w:t>
      </w:r>
    </w:p>
    <w:p w14:paraId="5AC351F2" w14:textId="77777777" w:rsidR="0026711D" w:rsidRPr="00283289" w:rsidRDefault="0026711D" w:rsidP="0026711D">
      <w:pPr>
        <w:rPr>
          <w:rFonts w:asciiTheme="minorHAnsi" w:hAnsiTheme="minorHAnsi" w:cstheme="minorHAnsi"/>
        </w:rPr>
      </w:pPr>
    </w:p>
    <w:p w14:paraId="122B9492"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 portail captif intègrera les fonctions suivantes : </w:t>
      </w:r>
    </w:p>
    <w:p w14:paraId="2CEF6ED8" w14:textId="77777777" w:rsidR="0026711D" w:rsidRPr="00283289" w:rsidRDefault="0026711D" w:rsidP="0026711D">
      <w:pPr>
        <w:rPr>
          <w:rFonts w:asciiTheme="minorHAnsi" w:hAnsiTheme="minorHAnsi" w:cstheme="minorHAnsi"/>
        </w:rPr>
      </w:pPr>
    </w:p>
    <w:p w14:paraId="787C2B15" w14:textId="10949370" w:rsidR="0026711D" w:rsidRPr="00283289" w:rsidRDefault="0026711D" w:rsidP="002466FF">
      <w:pPr>
        <w:pStyle w:val="Paragraphedeliste"/>
      </w:pPr>
      <w:r w:rsidRPr="00283289">
        <w:t xml:space="preserve">Support des connexions Wi-Fi et filaire ; </w:t>
      </w:r>
    </w:p>
    <w:p w14:paraId="4E8DC3EE" w14:textId="2EE8E4AA" w:rsidR="0026711D" w:rsidRPr="00283289" w:rsidRDefault="0026711D" w:rsidP="002466FF">
      <w:pPr>
        <w:pStyle w:val="Paragraphedeliste"/>
      </w:pPr>
      <w:r w:rsidRPr="00283289">
        <w:t xml:space="preserve">Support application mobile (iPhone, </w:t>
      </w:r>
      <w:proofErr w:type="spellStart"/>
      <w:r w:rsidRPr="00283289">
        <w:t>Androïd</w:t>
      </w:r>
      <w:proofErr w:type="spellEnd"/>
      <w:r w:rsidRPr="00283289">
        <w:t>, etc.) ;</w:t>
      </w:r>
    </w:p>
    <w:p w14:paraId="2FA272AE" w14:textId="37991158" w:rsidR="0026711D" w:rsidRPr="00283289" w:rsidRDefault="0026711D" w:rsidP="002466FF">
      <w:pPr>
        <w:pStyle w:val="Paragraphedeliste"/>
      </w:pPr>
      <w:r w:rsidRPr="00283289">
        <w:t>Personnalisation de la page d’accueil des portails captifs :</w:t>
      </w:r>
    </w:p>
    <w:p w14:paraId="0616424C" w14:textId="063B30AB" w:rsidR="0026711D" w:rsidRPr="00283289" w:rsidRDefault="0026711D" w:rsidP="002466FF">
      <w:pPr>
        <w:pStyle w:val="Paragraphedeliste"/>
      </w:pPr>
      <w:r w:rsidRPr="00283289">
        <w:t>Ajout logo site et autres (à définir),</w:t>
      </w:r>
    </w:p>
    <w:p w14:paraId="1EFA2338" w14:textId="27C6BF7A" w:rsidR="0026711D" w:rsidRPr="00283289" w:rsidRDefault="0026711D" w:rsidP="002466FF">
      <w:pPr>
        <w:pStyle w:val="Paragraphedeliste"/>
      </w:pPr>
      <w:r w:rsidRPr="00283289">
        <w:t>Implémentation charte graphique,</w:t>
      </w:r>
    </w:p>
    <w:p w14:paraId="7D25EB5D" w14:textId="0EAC7D5F" w:rsidR="0026711D" w:rsidRPr="00283289" w:rsidRDefault="0026711D" w:rsidP="002466FF">
      <w:pPr>
        <w:pStyle w:val="Paragraphedeliste"/>
      </w:pPr>
      <w:r w:rsidRPr="00283289">
        <w:t>Acceptation d’une charte avant ouverture de l’accès ;</w:t>
      </w:r>
    </w:p>
    <w:p w14:paraId="32C34EB0" w14:textId="0A525505" w:rsidR="0026711D" w:rsidRPr="00283289" w:rsidRDefault="0026711D" w:rsidP="002466FF">
      <w:pPr>
        <w:pStyle w:val="Paragraphedeliste"/>
      </w:pPr>
      <w:r w:rsidRPr="00283289">
        <w:t>Site web spécifique accessible sans compte ;</w:t>
      </w:r>
    </w:p>
    <w:p w14:paraId="09AE922E" w14:textId="13945A70" w:rsidR="0026711D" w:rsidRPr="00283289" w:rsidRDefault="0026711D" w:rsidP="002466FF">
      <w:pPr>
        <w:pStyle w:val="Paragraphedeliste"/>
      </w:pPr>
      <w:r w:rsidRPr="00283289">
        <w:t>Redirection vers un portail spécifique (à définir) après ouverture de l’accès ;</w:t>
      </w:r>
    </w:p>
    <w:p w14:paraId="092A92D4" w14:textId="3D5E4850" w:rsidR="0026711D" w:rsidRPr="00283289" w:rsidRDefault="0026711D" w:rsidP="002466FF">
      <w:pPr>
        <w:pStyle w:val="Paragraphedeliste"/>
      </w:pPr>
      <w:r w:rsidRPr="00283289">
        <w:t xml:space="preserve">Support et gestion des VLAN et de la </w:t>
      </w:r>
      <w:proofErr w:type="spellStart"/>
      <w:r w:rsidRPr="00283289">
        <w:t>QoS</w:t>
      </w:r>
      <w:proofErr w:type="spellEnd"/>
      <w:r w:rsidRPr="00283289">
        <w:t xml:space="preserve"> ;</w:t>
      </w:r>
    </w:p>
    <w:p w14:paraId="414F979F" w14:textId="650905CB" w:rsidR="0026711D" w:rsidRPr="00283289" w:rsidRDefault="0026711D" w:rsidP="002466FF">
      <w:pPr>
        <w:pStyle w:val="Paragraphedeliste"/>
      </w:pPr>
      <w:r w:rsidRPr="00283289">
        <w:t>Gestion par politique de sécurité ;</w:t>
      </w:r>
    </w:p>
    <w:p w14:paraId="257888FA" w14:textId="263029B2" w:rsidR="0026711D" w:rsidRPr="00283289" w:rsidRDefault="0026711D" w:rsidP="002466FF">
      <w:pPr>
        <w:pStyle w:val="Paragraphedeliste"/>
      </w:pPr>
      <w:r w:rsidRPr="00283289">
        <w:t>Gestion par zone/groupe d’AP ;</w:t>
      </w:r>
    </w:p>
    <w:p w14:paraId="1C2BACF9" w14:textId="20BC4930" w:rsidR="0026711D" w:rsidRPr="00283289" w:rsidRDefault="0026711D" w:rsidP="002466FF">
      <w:pPr>
        <w:pStyle w:val="Paragraphedeliste"/>
      </w:pPr>
      <w:r w:rsidRPr="00283289">
        <w:t xml:space="preserve">Gestion par profil des droits, services, protocoles, calendrier, durée de session, </w:t>
      </w:r>
      <w:proofErr w:type="spellStart"/>
      <w:r w:rsidRPr="00283289">
        <w:t>etc</w:t>
      </w:r>
      <w:proofErr w:type="spellEnd"/>
      <w:r w:rsidRPr="00283289">
        <w:t xml:space="preserve"> ;</w:t>
      </w:r>
    </w:p>
    <w:p w14:paraId="5297913E" w14:textId="725080C3" w:rsidR="0026711D" w:rsidRPr="00283289" w:rsidRDefault="0026711D" w:rsidP="002466FF">
      <w:pPr>
        <w:pStyle w:val="Paragraphedeliste"/>
        <w:rPr>
          <w:lang w:val="en-US"/>
        </w:rPr>
      </w:pPr>
      <w:proofErr w:type="spellStart"/>
      <w:r w:rsidRPr="00283289">
        <w:rPr>
          <w:lang w:val="en-US"/>
        </w:rPr>
        <w:t>Authentification</w:t>
      </w:r>
      <w:proofErr w:type="spellEnd"/>
      <w:r w:rsidRPr="00283289">
        <w:rPr>
          <w:lang w:val="en-US"/>
        </w:rPr>
        <w:t xml:space="preserve"> MAC-Based, 802.1X, PEAP, Windows, …;</w:t>
      </w:r>
    </w:p>
    <w:p w14:paraId="1BABC7A0" w14:textId="1568C03D" w:rsidR="0026711D" w:rsidRPr="00283289" w:rsidRDefault="0026711D" w:rsidP="002466FF">
      <w:pPr>
        <w:pStyle w:val="Paragraphedeliste"/>
      </w:pPr>
      <w:r w:rsidRPr="00283289">
        <w:t>Authentification par réseaux sociaux ;</w:t>
      </w:r>
    </w:p>
    <w:p w14:paraId="2815FF45" w14:textId="6EA3A053" w:rsidR="0026711D" w:rsidRPr="00283289" w:rsidRDefault="0026711D" w:rsidP="002466FF">
      <w:pPr>
        <w:pStyle w:val="Paragraphedeliste"/>
      </w:pPr>
      <w:r w:rsidRPr="00283289">
        <w:t>Filtrage d’URL ;</w:t>
      </w:r>
    </w:p>
    <w:p w14:paraId="6EEED21B" w14:textId="164A8AE3" w:rsidR="0026711D" w:rsidRPr="00283289" w:rsidRDefault="0026711D" w:rsidP="002466FF">
      <w:pPr>
        <w:pStyle w:val="Paragraphedeliste"/>
      </w:pPr>
      <w:r w:rsidRPr="00283289">
        <w:t>Ouverture de compte :</w:t>
      </w:r>
    </w:p>
    <w:p w14:paraId="5AFF400E" w14:textId="44BEEE2C" w:rsidR="0026711D" w:rsidRPr="00283289" w:rsidRDefault="0026711D" w:rsidP="002466FF">
      <w:pPr>
        <w:pStyle w:val="Paragraphedeliste"/>
      </w:pPr>
      <w:r w:rsidRPr="00283289">
        <w:t>Par importation de fichiers csv,</w:t>
      </w:r>
    </w:p>
    <w:p w14:paraId="0D4948A8" w14:textId="6BC3E14D" w:rsidR="0026711D" w:rsidRPr="00283289" w:rsidRDefault="0026711D" w:rsidP="002466FF">
      <w:pPr>
        <w:pStyle w:val="Paragraphedeliste"/>
      </w:pPr>
      <w:r w:rsidRPr="00283289">
        <w:t>Autonome via mail ou SMS,</w:t>
      </w:r>
    </w:p>
    <w:p w14:paraId="4F751A44" w14:textId="54A74693" w:rsidR="0026711D" w:rsidRPr="00283289" w:rsidRDefault="0026711D" w:rsidP="002466FF">
      <w:pPr>
        <w:pStyle w:val="Paragraphedeliste"/>
      </w:pPr>
      <w:r w:rsidRPr="00283289">
        <w:t>Par délégation,</w:t>
      </w:r>
    </w:p>
    <w:p w14:paraId="5A7D763F" w14:textId="304B5C21" w:rsidR="0026711D" w:rsidRPr="00283289" w:rsidRDefault="0026711D" w:rsidP="002466FF">
      <w:pPr>
        <w:pStyle w:val="Paragraphedeliste"/>
      </w:pPr>
      <w:r w:rsidRPr="00283289">
        <w:t>A la demande,</w:t>
      </w:r>
    </w:p>
    <w:p w14:paraId="1A2E3D09" w14:textId="561A38F3" w:rsidR="0026711D" w:rsidRPr="00283289" w:rsidRDefault="0026711D" w:rsidP="002466FF">
      <w:pPr>
        <w:pStyle w:val="Paragraphedeliste"/>
      </w:pPr>
      <w:r w:rsidRPr="00283289">
        <w:t>Zéro configuration pour l’utilisateur,</w:t>
      </w:r>
    </w:p>
    <w:p w14:paraId="7AE83631" w14:textId="4707AFBF" w:rsidR="0026711D" w:rsidRPr="00283289" w:rsidRDefault="0026711D" w:rsidP="002466FF">
      <w:pPr>
        <w:pStyle w:val="Paragraphedeliste"/>
      </w:pPr>
      <w:r w:rsidRPr="00283289">
        <w:t>Contrôle d’accès :</w:t>
      </w:r>
    </w:p>
    <w:p w14:paraId="3973F149" w14:textId="0CEE1AB1" w:rsidR="0026711D" w:rsidRPr="00283289" w:rsidRDefault="0026711D" w:rsidP="002466FF">
      <w:pPr>
        <w:pStyle w:val="Paragraphedeliste"/>
      </w:pPr>
      <w:r w:rsidRPr="00283289">
        <w:t>Sur le temps (plage horaire, crédit temps, ...),</w:t>
      </w:r>
    </w:p>
    <w:p w14:paraId="2FFC3E2F" w14:textId="2582A5C9" w:rsidR="0026711D" w:rsidRPr="00283289" w:rsidRDefault="0026711D" w:rsidP="002466FF">
      <w:pPr>
        <w:pStyle w:val="Paragraphedeliste"/>
      </w:pPr>
      <w:r w:rsidRPr="00283289">
        <w:t>Sur le lieu (localisation par zone),</w:t>
      </w:r>
    </w:p>
    <w:p w14:paraId="7AEA618B" w14:textId="201ECD50" w:rsidR="0026711D" w:rsidRPr="00283289" w:rsidRDefault="0026711D" w:rsidP="002466FF">
      <w:pPr>
        <w:pStyle w:val="Paragraphedeliste"/>
      </w:pPr>
      <w:r w:rsidRPr="00283289">
        <w:t>Administration/supervision :</w:t>
      </w:r>
    </w:p>
    <w:p w14:paraId="0CAD14D9" w14:textId="58B73FDE" w:rsidR="0026711D" w:rsidRPr="00283289" w:rsidRDefault="0026711D" w:rsidP="002466FF">
      <w:pPr>
        <w:pStyle w:val="Paragraphedeliste"/>
      </w:pPr>
      <w:r w:rsidRPr="00283289">
        <w:t>Supervision des utilisateurs connectés,</w:t>
      </w:r>
    </w:p>
    <w:p w14:paraId="67058C57" w14:textId="0919FE45" w:rsidR="0026711D" w:rsidRPr="00283289" w:rsidRDefault="0026711D" w:rsidP="002466FF">
      <w:pPr>
        <w:pStyle w:val="Paragraphedeliste"/>
      </w:pPr>
      <w:r w:rsidRPr="00283289">
        <w:t>Export des comptes utilisateur en CSV,</w:t>
      </w:r>
    </w:p>
    <w:p w14:paraId="5AE5D8B2" w14:textId="453C4FA5" w:rsidR="0026711D" w:rsidRPr="00283289" w:rsidRDefault="0026711D" w:rsidP="002466FF">
      <w:pPr>
        <w:pStyle w:val="Paragraphedeliste"/>
      </w:pPr>
      <w:r w:rsidRPr="00283289">
        <w:t>Administration déléguée,</w:t>
      </w:r>
    </w:p>
    <w:p w14:paraId="3EB6FE81" w14:textId="35C837B9" w:rsidR="0026711D" w:rsidRPr="00283289" w:rsidRDefault="0026711D" w:rsidP="002466FF">
      <w:pPr>
        <w:pStyle w:val="Paragraphedeliste"/>
      </w:pPr>
      <w:r w:rsidRPr="00283289">
        <w:t>SNMP – MIB II,</w:t>
      </w:r>
    </w:p>
    <w:p w14:paraId="0D4E6C8A" w14:textId="5D0E7252" w:rsidR="0026711D" w:rsidRPr="00283289" w:rsidRDefault="0026711D" w:rsidP="002466FF">
      <w:pPr>
        <w:pStyle w:val="Paragraphedeliste"/>
      </w:pPr>
      <w:r w:rsidRPr="00283289">
        <w:t xml:space="preserve">Journalisation </w:t>
      </w:r>
    </w:p>
    <w:p w14:paraId="14A69D29" w14:textId="0E44A3E3" w:rsidR="0026711D" w:rsidRPr="00283289" w:rsidRDefault="0026711D" w:rsidP="002466FF">
      <w:pPr>
        <w:pStyle w:val="Paragraphedeliste"/>
      </w:pPr>
      <w:r w:rsidRPr="00283289">
        <w:t xml:space="preserve">Capacité à déporter les journaux : </w:t>
      </w:r>
      <w:proofErr w:type="spellStart"/>
      <w:r w:rsidRPr="00283289">
        <w:t>Syslog</w:t>
      </w:r>
      <w:proofErr w:type="spellEnd"/>
      <w:r w:rsidRPr="00283289">
        <w:t>, ftp, …</w:t>
      </w:r>
    </w:p>
    <w:p w14:paraId="56E7FC1E" w14:textId="7A4FE4BF" w:rsidR="0026711D" w:rsidRPr="00283289" w:rsidRDefault="0026711D" w:rsidP="002466FF">
      <w:pPr>
        <w:pStyle w:val="Paragraphedeliste"/>
      </w:pPr>
      <w:r w:rsidRPr="00283289">
        <w:t>Statistiques (graphes, export CSV) automatique par mail ou FTP.</w:t>
      </w:r>
    </w:p>
    <w:p w14:paraId="1CBFFD04" w14:textId="77777777" w:rsidR="0026711D" w:rsidRPr="00283289" w:rsidRDefault="0026711D" w:rsidP="0026711D">
      <w:pPr>
        <w:rPr>
          <w:rFonts w:asciiTheme="minorHAnsi" w:hAnsiTheme="minorHAnsi" w:cstheme="minorHAnsi"/>
        </w:rPr>
      </w:pPr>
    </w:p>
    <w:p w14:paraId="0C5A4E6F"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décrira sa solution de portail captif proposée et dans quelle mesure la solution proposée peut également fédérer et authentifier les flux filaires.</w:t>
      </w:r>
    </w:p>
    <w:p w14:paraId="7F7FB2D7" w14:textId="77777777" w:rsidR="0026711D" w:rsidRPr="00283289" w:rsidRDefault="0026711D" w:rsidP="0026711D">
      <w:pPr>
        <w:rPr>
          <w:rFonts w:asciiTheme="minorHAnsi" w:hAnsiTheme="minorHAnsi" w:cstheme="minorHAnsi"/>
        </w:rPr>
      </w:pPr>
    </w:p>
    <w:p w14:paraId="60FCDCFC" w14:textId="29E3B7E6" w:rsidR="0026711D" w:rsidRPr="00283289" w:rsidRDefault="0026711D" w:rsidP="00912548">
      <w:pPr>
        <w:pStyle w:val="Citationintense"/>
        <w:ind w:left="284" w:right="425"/>
        <w:rPr>
          <w:rFonts w:asciiTheme="minorHAnsi" w:hAnsiTheme="minorHAnsi" w:cstheme="minorHAnsi"/>
        </w:rPr>
      </w:pPr>
      <w:r w:rsidRPr="00283289">
        <w:rPr>
          <w:rFonts w:asciiTheme="minorHAnsi" w:hAnsiTheme="minorHAnsi" w:cstheme="minorHAnsi"/>
        </w:rPr>
        <w:t>Dans le contexte des deux salles de classe, il est attendu que le SSID Wi-Fi – Salle de classe puisse directement (sans passer par le portail captif) communiquer avec Internet.</w:t>
      </w:r>
    </w:p>
    <w:p w14:paraId="5FB6AB8D" w14:textId="77777777" w:rsidR="0026711D" w:rsidRPr="00283289" w:rsidRDefault="0026711D" w:rsidP="0026711D">
      <w:pPr>
        <w:rPr>
          <w:rFonts w:asciiTheme="minorHAnsi" w:hAnsiTheme="minorHAnsi" w:cstheme="minorHAnsi"/>
        </w:rPr>
      </w:pPr>
    </w:p>
    <w:p w14:paraId="7DE031A9"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 candidat décrira le niveau de traçabilité de sa solution et sa capacité de </w:t>
      </w:r>
      <w:proofErr w:type="spellStart"/>
      <w:r w:rsidRPr="00283289">
        <w:rPr>
          <w:rFonts w:asciiTheme="minorHAnsi" w:hAnsiTheme="minorHAnsi" w:cstheme="minorHAnsi"/>
        </w:rPr>
        <w:t>reporting</w:t>
      </w:r>
      <w:proofErr w:type="spellEnd"/>
      <w:r w:rsidRPr="00283289">
        <w:rPr>
          <w:rFonts w:asciiTheme="minorHAnsi" w:hAnsiTheme="minorHAnsi" w:cstheme="minorHAnsi"/>
        </w:rPr>
        <w:t>.</w:t>
      </w:r>
    </w:p>
    <w:p w14:paraId="1CDE20C0" w14:textId="77777777" w:rsidR="0026711D" w:rsidRPr="00283289" w:rsidRDefault="0026711D" w:rsidP="0026711D">
      <w:pPr>
        <w:rPr>
          <w:rFonts w:asciiTheme="minorHAnsi" w:hAnsiTheme="minorHAnsi" w:cstheme="minorHAnsi"/>
        </w:rPr>
      </w:pPr>
    </w:p>
    <w:p w14:paraId="109B1F13"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confirmera que la haute disponibilité du service est bien prise en compte dans son architecture.</w:t>
      </w:r>
    </w:p>
    <w:p w14:paraId="2A03CDA8" w14:textId="77777777" w:rsidR="0026711D" w:rsidRPr="00283289" w:rsidRDefault="0026711D" w:rsidP="0026711D">
      <w:pPr>
        <w:rPr>
          <w:rFonts w:asciiTheme="minorHAnsi" w:hAnsiTheme="minorHAnsi" w:cstheme="minorHAnsi"/>
        </w:rPr>
      </w:pPr>
    </w:p>
    <w:p w14:paraId="6EF570E2" w14:textId="056274B7" w:rsidR="0026711D" w:rsidRPr="00283289" w:rsidRDefault="0026711D" w:rsidP="00B02559">
      <w:pPr>
        <w:pStyle w:val="Titre2"/>
        <w:rPr>
          <w:rFonts w:asciiTheme="minorHAnsi" w:hAnsiTheme="minorHAnsi" w:cstheme="minorHAnsi"/>
        </w:rPr>
      </w:pPr>
      <w:bookmarkStart w:id="37" w:name="_Toc188456183"/>
      <w:r w:rsidRPr="00283289">
        <w:rPr>
          <w:rFonts w:asciiTheme="minorHAnsi" w:hAnsiTheme="minorHAnsi" w:cstheme="minorHAnsi"/>
        </w:rPr>
        <w:t>Réglementations</w:t>
      </w:r>
      <w:bookmarkEnd w:id="37"/>
    </w:p>
    <w:p w14:paraId="749352ED" w14:textId="77777777" w:rsidR="002466FF" w:rsidRPr="00283289" w:rsidRDefault="002466FF" w:rsidP="0026711D">
      <w:pPr>
        <w:rPr>
          <w:rFonts w:asciiTheme="minorHAnsi" w:hAnsiTheme="minorHAnsi" w:cstheme="minorHAnsi"/>
        </w:rPr>
      </w:pPr>
    </w:p>
    <w:p w14:paraId="58F8798C" w14:textId="3B98EB9A"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différentes législations « Loi pour la confiance en l’économie numérique », « Lutte contre le terrorisme », la position de la CNIL, obligent les entreprises « fournissant » un accès Internet à conserver une traçabilité des connexions. </w:t>
      </w:r>
    </w:p>
    <w:p w14:paraId="4F5BDBD5" w14:textId="77777777" w:rsidR="0026711D" w:rsidRPr="00283289" w:rsidRDefault="0026711D" w:rsidP="0026711D">
      <w:pPr>
        <w:rPr>
          <w:rFonts w:asciiTheme="minorHAnsi" w:hAnsiTheme="minorHAnsi" w:cstheme="minorHAnsi"/>
        </w:rPr>
      </w:pPr>
    </w:p>
    <w:p w14:paraId="120D4A68"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La collecte de données est sujette à des dispositifs et règles de bonne conduite émissent par la CNIL. </w:t>
      </w:r>
    </w:p>
    <w:p w14:paraId="22EC2AF6" w14:textId="77777777" w:rsidR="0026711D" w:rsidRPr="00283289" w:rsidRDefault="0026711D" w:rsidP="0026711D">
      <w:pPr>
        <w:rPr>
          <w:rFonts w:asciiTheme="minorHAnsi" w:hAnsiTheme="minorHAnsi" w:cstheme="minorHAnsi"/>
        </w:rPr>
      </w:pPr>
    </w:p>
    <w:p w14:paraId="5938D52A"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systèmes devront être définis et prendre en compte ces aspects réglementaires.</w:t>
      </w:r>
    </w:p>
    <w:p w14:paraId="74569621" w14:textId="77777777" w:rsidR="0026711D" w:rsidRPr="00283289" w:rsidRDefault="0026711D" w:rsidP="0026711D">
      <w:pPr>
        <w:rPr>
          <w:rFonts w:asciiTheme="minorHAnsi" w:hAnsiTheme="minorHAnsi" w:cstheme="minorHAnsi"/>
        </w:rPr>
      </w:pPr>
    </w:p>
    <w:p w14:paraId="38CA6314" w14:textId="77777777" w:rsidR="0026711D" w:rsidRPr="00283289" w:rsidRDefault="0026711D" w:rsidP="00912548">
      <w:pPr>
        <w:pStyle w:val="Citationintense"/>
        <w:ind w:left="284" w:right="425"/>
        <w:rPr>
          <w:rFonts w:asciiTheme="minorHAnsi" w:hAnsiTheme="minorHAnsi" w:cstheme="minorHAnsi"/>
        </w:rPr>
      </w:pPr>
      <w:r w:rsidRPr="00283289">
        <w:rPr>
          <w:rFonts w:asciiTheme="minorHAnsi" w:hAnsiTheme="minorHAnsi" w:cstheme="minorHAnsi"/>
        </w:rPr>
        <w:t>Le candidat décrira la solution qu’il se propose de mettre en œuvre pour répondre à ces réglementations et spécificités RGPD. En particulier, la solution proposée de gestion des logs devra être précisée et documentée.</w:t>
      </w:r>
    </w:p>
    <w:p w14:paraId="4747D01B" w14:textId="77777777" w:rsidR="0026711D" w:rsidRPr="00283289" w:rsidRDefault="0026711D" w:rsidP="0026711D">
      <w:pPr>
        <w:rPr>
          <w:rFonts w:asciiTheme="minorHAnsi" w:hAnsiTheme="minorHAnsi" w:cstheme="minorHAnsi"/>
        </w:rPr>
      </w:pPr>
    </w:p>
    <w:p w14:paraId="29076D7B" w14:textId="6D834E7A" w:rsidR="0026711D" w:rsidRPr="00283289" w:rsidRDefault="0026711D" w:rsidP="00B02559">
      <w:pPr>
        <w:pStyle w:val="Titre2"/>
        <w:rPr>
          <w:rFonts w:asciiTheme="minorHAnsi" w:hAnsiTheme="minorHAnsi" w:cstheme="minorHAnsi"/>
        </w:rPr>
      </w:pPr>
      <w:bookmarkStart w:id="38" w:name="_Toc188456184"/>
      <w:r w:rsidRPr="00283289">
        <w:rPr>
          <w:rFonts w:asciiTheme="minorHAnsi" w:hAnsiTheme="minorHAnsi" w:cstheme="minorHAnsi"/>
        </w:rPr>
        <w:t>Sécurité des Réseaux</w:t>
      </w:r>
      <w:bookmarkEnd w:id="38"/>
    </w:p>
    <w:p w14:paraId="37203CB7" w14:textId="77777777" w:rsidR="002466FF" w:rsidRPr="00283289" w:rsidRDefault="002466FF" w:rsidP="0026711D">
      <w:pPr>
        <w:rPr>
          <w:rFonts w:asciiTheme="minorHAnsi" w:hAnsiTheme="minorHAnsi" w:cstheme="minorHAnsi"/>
        </w:rPr>
      </w:pPr>
    </w:p>
    <w:p w14:paraId="1F6A6421"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principaux objectifs et les résultats attendus sont les suivants : </w:t>
      </w:r>
    </w:p>
    <w:p w14:paraId="4F9011BD" w14:textId="4E7639E8" w:rsidR="0026711D" w:rsidRPr="00283289" w:rsidRDefault="0026711D" w:rsidP="002466FF">
      <w:pPr>
        <w:pStyle w:val="Paragraphedeliste"/>
      </w:pPr>
      <w:r w:rsidRPr="00283289">
        <w:t>Un dispositif de sécurisation d’accès Internet qui puisse répondre à la fois aux besoins des sites mais aussi des entités/populations hébergées sur les sites ;</w:t>
      </w:r>
    </w:p>
    <w:p w14:paraId="65057200" w14:textId="28986A0D" w:rsidR="0026711D" w:rsidRPr="00283289" w:rsidRDefault="0026711D" w:rsidP="002466FF">
      <w:pPr>
        <w:pStyle w:val="Paragraphedeliste"/>
      </w:pPr>
      <w:r w:rsidRPr="00283289">
        <w:t>Une solution supportant des connexions VPN sécurisée, de type site à site ;</w:t>
      </w:r>
    </w:p>
    <w:p w14:paraId="1CF34AE2" w14:textId="7A29365B" w:rsidR="0026711D" w:rsidRPr="00283289" w:rsidRDefault="0026711D" w:rsidP="002466FF">
      <w:pPr>
        <w:pStyle w:val="Paragraphedeliste"/>
      </w:pPr>
      <w:r w:rsidRPr="00283289">
        <w:t>Des fonctions support, gestion des incidents et des problèmes sur le périmètre sécurité ;</w:t>
      </w:r>
    </w:p>
    <w:p w14:paraId="3C8C949F" w14:textId="1A1745C2" w:rsidR="0026711D" w:rsidRPr="00283289" w:rsidRDefault="0026711D" w:rsidP="002466FF">
      <w:pPr>
        <w:pStyle w:val="Paragraphedeliste"/>
      </w:pPr>
      <w:r w:rsidRPr="00283289">
        <w:t>Un service de maintenance corrective hardware et logiciel sur les périmètres concernés ;</w:t>
      </w:r>
    </w:p>
    <w:p w14:paraId="782E6D67" w14:textId="09DBF155" w:rsidR="0026711D" w:rsidRPr="00283289" w:rsidRDefault="0026711D" w:rsidP="002466FF">
      <w:pPr>
        <w:pStyle w:val="Paragraphedeliste"/>
      </w:pPr>
      <w:r w:rsidRPr="00283289">
        <w:t>Un service de maintenance logicielle sur les périmètres concernés ;</w:t>
      </w:r>
    </w:p>
    <w:p w14:paraId="2827F9DC" w14:textId="55C5F2CA" w:rsidR="0026711D" w:rsidRPr="00283289" w:rsidRDefault="0026711D" w:rsidP="002466FF">
      <w:pPr>
        <w:pStyle w:val="Paragraphedeliste"/>
      </w:pPr>
      <w:r w:rsidRPr="00283289">
        <w:t>Un transfert de compétence vers les équipes exploitantes.</w:t>
      </w:r>
    </w:p>
    <w:p w14:paraId="20A946EA" w14:textId="77777777" w:rsidR="0026711D" w:rsidRPr="00283289" w:rsidRDefault="0026711D" w:rsidP="0026711D">
      <w:pPr>
        <w:rPr>
          <w:rFonts w:asciiTheme="minorHAnsi" w:hAnsiTheme="minorHAnsi" w:cstheme="minorHAnsi"/>
        </w:rPr>
      </w:pPr>
    </w:p>
    <w:p w14:paraId="19123841" w14:textId="1F54C331" w:rsidR="0026711D" w:rsidRPr="00283289" w:rsidRDefault="0026711D" w:rsidP="00B02559">
      <w:pPr>
        <w:pStyle w:val="Titre3"/>
        <w:rPr>
          <w:rFonts w:asciiTheme="minorHAnsi" w:hAnsiTheme="minorHAnsi" w:cstheme="minorHAnsi"/>
        </w:rPr>
      </w:pPr>
      <w:bookmarkStart w:id="39" w:name="_Toc188456185"/>
      <w:r w:rsidRPr="00283289">
        <w:rPr>
          <w:rFonts w:asciiTheme="minorHAnsi" w:hAnsiTheme="minorHAnsi" w:cstheme="minorHAnsi"/>
        </w:rPr>
        <w:t>Firewall (Pare-feu)</w:t>
      </w:r>
      <w:bookmarkEnd w:id="39"/>
    </w:p>
    <w:p w14:paraId="1FAE9245" w14:textId="77777777" w:rsidR="00292AB7" w:rsidRPr="00283289" w:rsidRDefault="00292AB7" w:rsidP="0026711D">
      <w:pPr>
        <w:rPr>
          <w:rFonts w:asciiTheme="minorHAnsi" w:hAnsiTheme="minorHAnsi" w:cstheme="minorHAnsi"/>
        </w:rPr>
      </w:pPr>
    </w:p>
    <w:p w14:paraId="6B04E6C2" w14:textId="7C7E9888"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 choix retenu est de faire transiter l’ensemble des Flux des entités/populations hébergées au travers d’une solution de sécurisation physique dont le CHNC gardera la maitrise d’exploitation. </w:t>
      </w:r>
    </w:p>
    <w:p w14:paraId="361595D1" w14:textId="77777777" w:rsidR="0026711D" w:rsidRPr="00283289" w:rsidRDefault="0026711D" w:rsidP="0026711D">
      <w:pPr>
        <w:rPr>
          <w:rFonts w:asciiTheme="minorHAnsi" w:hAnsiTheme="minorHAnsi" w:cstheme="minorHAnsi"/>
        </w:rPr>
      </w:pPr>
    </w:p>
    <w:p w14:paraId="752137A2"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Cette brique applicative devra intégrer les fonctionnalités de pare-feu et de VPN, en offrant des performances optimales (accélération du trafic GRE (</w:t>
      </w:r>
      <w:proofErr w:type="spellStart"/>
      <w:r w:rsidRPr="00283289">
        <w:rPr>
          <w:rFonts w:asciiTheme="minorHAnsi" w:hAnsiTheme="minorHAnsi" w:cstheme="minorHAnsi"/>
        </w:rPr>
        <w:t>Generic</w:t>
      </w:r>
      <w:proofErr w:type="spellEnd"/>
      <w:r w:rsidRPr="00283289">
        <w:rPr>
          <w:rFonts w:asciiTheme="minorHAnsi" w:hAnsiTheme="minorHAnsi" w:cstheme="minorHAnsi"/>
        </w:rPr>
        <w:t xml:space="preserve"> </w:t>
      </w:r>
      <w:proofErr w:type="spellStart"/>
      <w:r w:rsidRPr="00283289">
        <w:rPr>
          <w:rFonts w:asciiTheme="minorHAnsi" w:hAnsiTheme="minorHAnsi" w:cstheme="minorHAnsi"/>
        </w:rPr>
        <w:t>Routing</w:t>
      </w:r>
      <w:proofErr w:type="spellEnd"/>
      <w:r w:rsidRPr="00283289">
        <w:rPr>
          <w:rFonts w:asciiTheme="minorHAnsi" w:hAnsiTheme="minorHAnsi" w:cstheme="minorHAnsi"/>
        </w:rPr>
        <w:t xml:space="preserve"> Encapsulation), prévention des intrusions basée sur des anomalies, régulation des flux, priorisation dans les files d’attente, etc.). </w:t>
      </w:r>
    </w:p>
    <w:p w14:paraId="16603159" w14:textId="77777777" w:rsidR="0026711D" w:rsidRPr="00283289" w:rsidRDefault="0026711D" w:rsidP="0026711D">
      <w:pPr>
        <w:rPr>
          <w:rFonts w:asciiTheme="minorHAnsi" w:hAnsiTheme="minorHAnsi" w:cstheme="minorHAnsi"/>
        </w:rPr>
      </w:pPr>
    </w:p>
    <w:p w14:paraId="0351E19A"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Il intègre les fonctions et services suivants avec MAJ automatiques :</w:t>
      </w:r>
    </w:p>
    <w:p w14:paraId="7748823F" w14:textId="12CF2943" w:rsidR="0026711D" w:rsidRPr="00283289" w:rsidRDefault="0026711D" w:rsidP="00E23060">
      <w:pPr>
        <w:pStyle w:val="Paragraphedeliste"/>
      </w:pPr>
      <w:r w:rsidRPr="00283289">
        <w:t>La prévention et détection des intrusions (IPS/IDS) ;</w:t>
      </w:r>
    </w:p>
    <w:p w14:paraId="33B998A9" w14:textId="306EAB22" w:rsidR="0026711D" w:rsidRPr="00283289" w:rsidRDefault="0026711D" w:rsidP="00E23060">
      <w:pPr>
        <w:pStyle w:val="Paragraphedeliste"/>
      </w:pPr>
      <w:r w:rsidRPr="00283289">
        <w:t>Le contrôle des applications ;</w:t>
      </w:r>
    </w:p>
    <w:p w14:paraId="722259D7" w14:textId="20A80F3F" w:rsidR="0026711D" w:rsidRPr="00283289" w:rsidRDefault="0026711D" w:rsidP="00E23060">
      <w:pPr>
        <w:pStyle w:val="Paragraphedeliste"/>
      </w:pPr>
      <w:r w:rsidRPr="00283289">
        <w:t>La détection de virus et de programmes malveillants ;</w:t>
      </w:r>
    </w:p>
    <w:p w14:paraId="2ADD9421" w14:textId="6A5D99D5" w:rsidR="0026711D" w:rsidRPr="00283289" w:rsidRDefault="0026711D" w:rsidP="00E23060">
      <w:pPr>
        <w:pStyle w:val="Paragraphedeliste"/>
      </w:pPr>
      <w:r w:rsidRPr="00283289">
        <w:t>La détection des attaques groupées de déni de service (</w:t>
      </w:r>
      <w:proofErr w:type="spellStart"/>
      <w:r w:rsidRPr="00283289">
        <w:t>DDoS</w:t>
      </w:r>
      <w:proofErr w:type="spellEnd"/>
      <w:r w:rsidRPr="00283289">
        <w:t>, …) ;</w:t>
      </w:r>
    </w:p>
    <w:p w14:paraId="1188759B" w14:textId="23E37831" w:rsidR="0026711D" w:rsidRPr="00283289" w:rsidRDefault="0026711D" w:rsidP="00E23060">
      <w:pPr>
        <w:pStyle w:val="Paragraphedeliste"/>
        <w:rPr>
          <w:lang w:val="en-US"/>
        </w:rPr>
      </w:pPr>
      <w:r w:rsidRPr="00283289">
        <w:rPr>
          <w:lang w:val="en-US"/>
        </w:rPr>
        <w:t xml:space="preserve">Le Web </w:t>
      </w:r>
      <w:proofErr w:type="gramStart"/>
      <w:r w:rsidRPr="00283289">
        <w:rPr>
          <w:lang w:val="en-US"/>
        </w:rPr>
        <w:t>Filtering ;</w:t>
      </w:r>
      <w:proofErr w:type="gramEnd"/>
    </w:p>
    <w:p w14:paraId="3B1476F4" w14:textId="6886B448" w:rsidR="0026711D" w:rsidRPr="00283289" w:rsidRDefault="0026711D" w:rsidP="00E23060">
      <w:pPr>
        <w:pStyle w:val="Paragraphedeliste"/>
        <w:rPr>
          <w:lang w:val="en-US"/>
        </w:rPr>
      </w:pPr>
      <w:r w:rsidRPr="00283289">
        <w:rPr>
          <w:lang w:val="en-US"/>
        </w:rPr>
        <w:t xml:space="preserve">Antimalware, Antivirus, </w:t>
      </w:r>
      <w:proofErr w:type="spellStart"/>
      <w:r w:rsidRPr="00283289">
        <w:rPr>
          <w:lang w:val="en-US"/>
        </w:rPr>
        <w:t>AntiSpam</w:t>
      </w:r>
      <w:proofErr w:type="spellEnd"/>
      <w:r w:rsidRPr="00283289">
        <w:rPr>
          <w:lang w:val="en-US"/>
        </w:rPr>
        <w:t xml:space="preserve">. </w:t>
      </w:r>
    </w:p>
    <w:p w14:paraId="1B243899" w14:textId="77777777" w:rsidR="0026711D" w:rsidRPr="00283289" w:rsidRDefault="0026711D" w:rsidP="0026711D">
      <w:pPr>
        <w:rPr>
          <w:rFonts w:asciiTheme="minorHAnsi" w:hAnsiTheme="minorHAnsi" w:cstheme="minorHAnsi"/>
          <w:lang w:val="en-US"/>
        </w:rPr>
      </w:pPr>
    </w:p>
    <w:p w14:paraId="579C03C5" w14:textId="77777777" w:rsidR="0026711D" w:rsidRPr="00283289" w:rsidRDefault="0026711D" w:rsidP="00912548">
      <w:pPr>
        <w:pStyle w:val="Citationintense"/>
        <w:ind w:left="284" w:right="425"/>
        <w:rPr>
          <w:rFonts w:asciiTheme="minorHAnsi" w:hAnsiTheme="minorHAnsi" w:cstheme="minorHAnsi"/>
        </w:rPr>
      </w:pPr>
      <w:r w:rsidRPr="00283289">
        <w:rPr>
          <w:rFonts w:asciiTheme="minorHAnsi" w:hAnsiTheme="minorHAnsi" w:cstheme="minorHAnsi"/>
        </w:rPr>
        <w:t>Le candidat devra déterminer la meilleure solution pour répondre à cette attente et aux différents flux multi-entités/population.</w:t>
      </w:r>
    </w:p>
    <w:p w14:paraId="174993A1" w14:textId="77777777" w:rsidR="0026711D" w:rsidRPr="00283289" w:rsidRDefault="0026711D" w:rsidP="0026711D">
      <w:pPr>
        <w:rPr>
          <w:rFonts w:asciiTheme="minorHAnsi" w:hAnsiTheme="minorHAnsi" w:cstheme="minorHAnsi"/>
        </w:rPr>
      </w:pPr>
    </w:p>
    <w:p w14:paraId="00BC9364" w14:textId="77777777" w:rsidR="00E23060" w:rsidRPr="00283289" w:rsidRDefault="00E23060" w:rsidP="0026711D">
      <w:pPr>
        <w:rPr>
          <w:rFonts w:asciiTheme="minorHAnsi" w:hAnsiTheme="minorHAnsi" w:cstheme="minorHAnsi"/>
        </w:rPr>
      </w:pPr>
    </w:p>
    <w:p w14:paraId="7CB15303" w14:textId="2275153D" w:rsidR="0026711D" w:rsidRPr="00283289" w:rsidRDefault="0026711D" w:rsidP="00B02559">
      <w:pPr>
        <w:pStyle w:val="Titre2"/>
        <w:rPr>
          <w:rFonts w:asciiTheme="minorHAnsi" w:hAnsiTheme="minorHAnsi" w:cstheme="minorHAnsi"/>
        </w:rPr>
      </w:pPr>
      <w:bookmarkStart w:id="40" w:name="_Toc188456186"/>
      <w:r w:rsidRPr="00283289">
        <w:rPr>
          <w:rFonts w:asciiTheme="minorHAnsi" w:hAnsiTheme="minorHAnsi" w:cstheme="minorHAnsi"/>
        </w:rPr>
        <w:t xml:space="preserve">Administration Lan - </w:t>
      </w:r>
      <w:proofErr w:type="spellStart"/>
      <w:r w:rsidRPr="00283289">
        <w:rPr>
          <w:rFonts w:asciiTheme="minorHAnsi" w:hAnsiTheme="minorHAnsi" w:cstheme="minorHAnsi"/>
        </w:rPr>
        <w:t>Wlan</w:t>
      </w:r>
      <w:proofErr w:type="spellEnd"/>
      <w:r w:rsidRPr="00283289">
        <w:rPr>
          <w:rFonts w:asciiTheme="minorHAnsi" w:hAnsiTheme="minorHAnsi" w:cstheme="minorHAnsi"/>
        </w:rPr>
        <w:t xml:space="preserve"> -Sécurité</w:t>
      </w:r>
      <w:bookmarkEnd w:id="40"/>
    </w:p>
    <w:p w14:paraId="1CAF9BC5" w14:textId="77777777" w:rsidR="00E23060" w:rsidRPr="00283289" w:rsidRDefault="00E23060" w:rsidP="0026711D">
      <w:pPr>
        <w:rPr>
          <w:rFonts w:asciiTheme="minorHAnsi" w:hAnsiTheme="minorHAnsi" w:cstheme="minorHAnsi"/>
        </w:rPr>
      </w:pPr>
    </w:p>
    <w:p w14:paraId="39CA9DE4" w14:textId="5BA67A53" w:rsidR="0026711D" w:rsidRPr="00283289" w:rsidRDefault="0026711D" w:rsidP="0026711D">
      <w:pPr>
        <w:rPr>
          <w:rFonts w:asciiTheme="minorHAnsi" w:hAnsiTheme="minorHAnsi" w:cstheme="minorHAnsi"/>
        </w:rPr>
      </w:pPr>
      <w:r w:rsidRPr="00283289">
        <w:rPr>
          <w:rFonts w:asciiTheme="minorHAnsi" w:hAnsiTheme="minorHAnsi" w:cstheme="minorHAnsi"/>
        </w:rPr>
        <w:t>L'administration de l’infrastructure IT devra être accessible par le biais d’une interface graphique et permettra à l’équipe informatique d’effectuer au moins les opérations suivantes :</w:t>
      </w:r>
    </w:p>
    <w:p w14:paraId="2D17FAC9" w14:textId="47EB6A0E" w:rsidR="0026711D" w:rsidRPr="00283289" w:rsidRDefault="0026711D" w:rsidP="00E23060">
      <w:pPr>
        <w:pStyle w:val="Paragraphedeliste"/>
      </w:pPr>
      <w:r w:rsidRPr="00283289">
        <w:t xml:space="preserve">Gestion des équipements Lan ; </w:t>
      </w:r>
    </w:p>
    <w:p w14:paraId="0BFCCB63" w14:textId="2D507D52" w:rsidR="0026711D" w:rsidRPr="00283289" w:rsidRDefault="0026711D" w:rsidP="00E23060">
      <w:pPr>
        <w:pStyle w:val="Paragraphedeliste"/>
      </w:pPr>
      <w:r w:rsidRPr="00283289">
        <w:t xml:space="preserve">Gestion des équipements </w:t>
      </w:r>
      <w:proofErr w:type="spellStart"/>
      <w:r w:rsidRPr="00283289">
        <w:t>Wlan</w:t>
      </w:r>
      <w:proofErr w:type="spellEnd"/>
      <w:r w:rsidRPr="00283289">
        <w:t xml:space="preserve"> ;</w:t>
      </w:r>
    </w:p>
    <w:p w14:paraId="7C134AAF" w14:textId="03E46B4A" w:rsidR="0026711D" w:rsidRPr="00283289" w:rsidRDefault="0026711D" w:rsidP="00E23060">
      <w:pPr>
        <w:pStyle w:val="Paragraphedeliste"/>
      </w:pPr>
      <w:r w:rsidRPr="00283289">
        <w:t>Gestion des équipements pont radio ;</w:t>
      </w:r>
    </w:p>
    <w:p w14:paraId="0B2524D9" w14:textId="6CF4A7B5" w:rsidR="0026711D" w:rsidRPr="00283289" w:rsidRDefault="0026711D" w:rsidP="00E23060">
      <w:pPr>
        <w:pStyle w:val="Paragraphedeliste"/>
      </w:pPr>
      <w:r w:rsidRPr="00283289">
        <w:t>Gestion de la brique applicative de sécurité ;</w:t>
      </w:r>
    </w:p>
    <w:p w14:paraId="2B034351" w14:textId="00D2C2F1" w:rsidR="0026711D" w:rsidRPr="00283289" w:rsidRDefault="0026711D" w:rsidP="00E23060">
      <w:pPr>
        <w:pStyle w:val="Paragraphedeliste"/>
      </w:pPr>
      <w:r w:rsidRPr="00283289">
        <w:t>Gestion des accès, authentification et profils de connexion ;</w:t>
      </w:r>
    </w:p>
    <w:p w14:paraId="373A53E4" w14:textId="308D5884" w:rsidR="0026711D" w:rsidRPr="00283289" w:rsidRDefault="0026711D" w:rsidP="00E23060">
      <w:pPr>
        <w:pStyle w:val="Paragraphedeliste"/>
      </w:pPr>
      <w:r w:rsidRPr="00283289">
        <w:t>Définir les paramètres de sécurité des communications client-serveur ;</w:t>
      </w:r>
    </w:p>
    <w:p w14:paraId="53B12705" w14:textId="398985F0" w:rsidR="0026711D" w:rsidRPr="00283289" w:rsidRDefault="0026711D" w:rsidP="00E23060">
      <w:pPr>
        <w:pStyle w:val="Paragraphedeliste"/>
      </w:pPr>
      <w:r w:rsidRPr="00283289">
        <w:t>Paramétrer le matériel de communication réseau IP, y compris les adresses et les ports de connexion ;</w:t>
      </w:r>
    </w:p>
    <w:p w14:paraId="4E32D8D0" w14:textId="6BE42030" w:rsidR="0026711D" w:rsidRPr="00283289" w:rsidRDefault="0026711D" w:rsidP="00E23060">
      <w:pPr>
        <w:pStyle w:val="Paragraphedeliste"/>
      </w:pPr>
      <w:r w:rsidRPr="00283289">
        <w:t>Effectuer une sauvegarde ou une restauration manuelle des bases de données, configurations et paramétrages, et configurer les sauvegardes planifiées de ceux-ci ;</w:t>
      </w:r>
    </w:p>
    <w:p w14:paraId="0FB46FEB" w14:textId="29B3CB6C" w:rsidR="0026711D" w:rsidRPr="00283289" w:rsidRDefault="0026711D" w:rsidP="00E23060">
      <w:pPr>
        <w:pStyle w:val="Paragraphedeliste"/>
      </w:pPr>
      <w:r w:rsidRPr="00283289">
        <w:t>L’ensemble des accès, alarmes et événements créés, ainsi que les commandes et les fonctions seront consignés en temps réel dans des journaux pour une consultation future ;</w:t>
      </w:r>
    </w:p>
    <w:p w14:paraId="1836415F" w14:textId="718FBCFB" w:rsidR="0026711D" w:rsidRPr="00283289" w:rsidRDefault="0026711D" w:rsidP="00E23060">
      <w:pPr>
        <w:pStyle w:val="Paragraphedeliste"/>
      </w:pPr>
      <w:r w:rsidRPr="00283289">
        <w:t>Mener des enquêtes sur la performance, historique et utilisation des systèmes et produire des rapports à ce sujet, mais aussi examiner l’utilisation des équipements et du réseau.</w:t>
      </w:r>
    </w:p>
    <w:p w14:paraId="7476996C" w14:textId="77777777" w:rsidR="0026711D" w:rsidRPr="00283289" w:rsidRDefault="0026711D" w:rsidP="0026711D">
      <w:pPr>
        <w:rPr>
          <w:rFonts w:asciiTheme="minorHAnsi" w:hAnsiTheme="minorHAnsi" w:cstheme="minorHAnsi"/>
        </w:rPr>
      </w:pPr>
    </w:p>
    <w:p w14:paraId="04E8C21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Un transfert de compétence auprès de l’équipe informatique devra également être proposé dans le cadre de cette consultation. </w:t>
      </w:r>
    </w:p>
    <w:p w14:paraId="706BB25E" w14:textId="77777777" w:rsidR="0026711D" w:rsidRPr="00283289" w:rsidRDefault="0026711D" w:rsidP="0026711D">
      <w:pPr>
        <w:rPr>
          <w:rFonts w:asciiTheme="minorHAnsi" w:hAnsiTheme="minorHAnsi" w:cstheme="minorHAnsi"/>
        </w:rPr>
      </w:pPr>
    </w:p>
    <w:p w14:paraId="6EA6A633"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devra présenter les moyens qui propose de mettre en œuvre pour répondre à ces attentes et le type de solution qu’il préconise.</w:t>
      </w:r>
    </w:p>
    <w:p w14:paraId="0A42DB81" w14:textId="77777777" w:rsidR="0026711D" w:rsidRPr="00283289" w:rsidRDefault="0026711D" w:rsidP="0026711D">
      <w:pPr>
        <w:rPr>
          <w:rFonts w:asciiTheme="minorHAnsi" w:hAnsiTheme="minorHAnsi" w:cstheme="minorHAnsi"/>
        </w:rPr>
      </w:pPr>
    </w:p>
    <w:p w14:paraId="41EBA9C6" w14:textId="702DC64B" w:rsidR="0026711D" w:rsidRPr="00283289" w:rsidRDefault="0026711D" w:rsidP="00B02559">
      <w:pPr>
        <w:pStyle w:val="Titre2"/>
        <w:rPr>
          <w:rFonts w:asciiTheme="minorHAnsi" w:hAnsiTheme="minorHAnsi" w:cstheme="minorHAnsi"/>
        </w:rPr>
      </w:pPr>
      <w:bookmarkStart w:id="41" w:name="_Toc188456187"/>
      <w:r w:rsidRPr="00283289">
        <w:rPr>
          <w:rFonts w:asciiTheme="minorHAnsi" w:hAnsiTheme="minorHAnsi" w:cstheme="minorHAnsi"/>
        </w:rPr>
        <w:t>Autres dispositifs IP à supporter</w:t>
      </w:r>
      <w:bookmarkEnd w:id="41"/>
    </w:p>
    <w:p w14:paraId="4F87EE60" w14:textId="77777777" w:rsidR="00E23060" w:rsidRPr="00283289" w:rsidRDefault="00E23060" w:rsidP="0026711D">
      <w:pPr>
        <w:rPr>
          <w:rFonts w:asciiTheme="minorHAnsi" w:hAnsiTheme="minorHAnsi" w:cstheme="minorHAnsi"/>
        </w:rPr>
      </w:pPr>
    </w:p>
    <w:p w14:paraId="08DCD678" w14:textId="4FC18E96" w:rsidR="0026711D" w:rsidRPr="00283289" w:rsidRDefault="0026711D" w:rsidP="0026711D">
      <w:pPr>
        <w:rPr>
          <w:rFonts w:asciiTheme="minorHAnsi" w:hAnsiTheme="minorHAnsi" w:cstheme="minorHAnsi"/>
        </w:rPr>
      </w:pPr>
      <w:r w:rsidRPr="00283289">
        <w:rPr>
          <w:rFonts w:asciiTheme="minorHAnsi" w:hAnsiTheme="minorHAnsi" w:cstheme="minorHAnsi"/>
        </w:rPr>
        <w:t>La nouvelle infrastructure de réseau IP devra à terme pouvoir supporter divers services IP qui seront déployés sur le ou les site(s).</w:t>
      </w:r>
    </w:p>
    <w:p w14:paraId="1B1C5C4A" w14:textId="77777777" w:rsidR="0026711D" w:rsidRPr="00283289" w:rsidRDefault="0026711D" w:rsidP="0026711D">
      <w:pPr>
        <w:rPr>
          <w:rFonts w:asciiTheme="minorHAnsi" w:hAnsiTheme="minorHAnsi" w:cstheme="minorHAnsi"/>
        </w:rPr>
      </w:pPr>
    </w:p>
    <w:p w14:paraId="2A0D3A2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Ces services IP sont de deux types :</w:t>
      </w:r>
    </w:p>
    <w:p w14:paraId="587DD27F" w14:textId="7538551E" w:rsidR="0026711D" w:rsidRPr="00283289" w:rsidRDefault="0026711D" w:rsidP="00E23060">
      <w:pPr>
        <w:pStyle w:val="Paragraphedeliste"/>
      </w:pPr>
      <w:r w:rsidRPr="00283289">
        <w:t xml:space="preserve">Des services IP « technique » de contrôle d’accès, vidéo surveillance, </w:t>
      </w:r>
      <w:proofErr w:type="spellStart"/>
      <w:r w:rsidRPr="00283289">
        <w:t>IoT</w:t>
      </w:r>
      <w:proofErr w:type="spellEnd"/>
      <w:r w:rsidRPr="00283289">
        <w:t>… ;</w:t>
      </w:r>
    </w:p>
    <w:p w14:paraId="6E013F88" w14:textId="272288F9" w:rsidR="0026711D" w:rsidRPr="00283289" w:rsidRDefault="0026711D" w:rsidP="00E23060">
      <w:pPr>
        <w:pStyle w:val="Paragraphedeliste"/>
      </w:pPr>
      <w:r w:rsidRPr="00283289">
        <w:t>Des services IP « métier » de type Terminal Santé Patient, audiovisuel, téléphonie IP.</w:t>
      </w:r>
    </w:p>
    <w:p w14:paraId="40EF25BD" w14:textId="77777777" w:rsidR="0026711D" w:rsidRPr="00283289" w:rsidRDefault="0026711D" w:rsidP="0026711D">
      <w:pPr>
        <w:rPr>
          <w:rFonts w:asciiTheme="minorHAnsi" w:hAnsiTheme="minorHAnsi" w:cstheme="minorHAnsi"/>
        </w:rPr>
      </w:pPr>
    </w:p>
    <w:p w14:paraId="31879BB4" w14:textId="5B151D23" w:rsidR="0026711D" w:rsidRPr="00283289" w:rsidRDefault="0026711D" w:rsidP="00912548">
      <w:pPr>
        <w:pStyle w:val="Citationintense"/>
        <w:ind w:left="284" w:right="425"/>
        <w:rPr>
          <w:rFonts w:asciiTheme="minorHAnsi" w:hAnsiTheme="minorHAnsi" w:cstheme="minorHAnsi"/>
        </w:rPr>
      </w:pPr>
      <w:r w:rsidRPr="00283289">
        <w:rPr>
          <w:rFonts w:asciiTheme="minorHAnsi" w:hAnsiTheme="minorHAnsi" w:cstheme="minorHAnsi"/>
        </w:rPr>
        <w:t>Le candidat devra donc en tenir compte et être à même d’implémenter et véhiculer ultérieurement ces flux.</w:t>
      </w:r>
    </w:p>
    <w:p w14:paraId="3A6D0C47" w14:textId="2847934F" w:rsidR="0026711D" w:rsidRPr="00283289" w:rsidRDefault="0026711D" w:rsidP="0026711D">
      <w:pPr>
        <w:rPr>
          <w:rFonts w:asciiTheme="minorHAnsi" w:hAnsiTheme="minorHAnsi" w:cstheme="minorHAnsi"/>
        </w:rPr>
      </w:pPr>
    </w:p>
    <w:p w14:paraId="2CC07DAB" w14:textId="3C97048C" w:rsidR="00E23060" w:rsidRPr="00283289" w:rsidRDefault="007961B8" w:rsidP="00231346">
      <w:pPr>
        <w:pStyle w:val="Titre2"/>
        <w:rPr>
          <w:rFonts w:asciiTheme="minorHAnsi" w:hAnsiTheme="minorHAnsi" w:cstheme="minorHAnsi"/>
        </w:rPr>
      </w:pPr>
      <w:bookmarkStart w:id="42" w:name="_Toc188456188"/>
      <w:r w:rsidRPr="00283289">
        <w:rPr>
          <w:rFonts w:asciiTheme="minorHAnsi" w:hAnsiTheme="minorHAnsi" w:cstheme="minorHAnsi"/>
        </w:rPr>
        <w:t>Prestations spécifiques pour l’i</w:t>
      </w:r>
      <w:r w:rsidR="0026711D" w:rsidRPr="00283289">
        <w:rPr>
          <w:rFonts w:asciiTheme="minorHAnsi" w:hAnsiTheme="minorHAnsi" w:cstheme="minorHAnsi"/>
        </w:rPr>
        <w:t>nfrastructure cuivre</w:t>
      </w:r>
      <w:bookmarkEnd w:id="42"/>
    </w:p>
    <w:p w14:paraId="66C40C32" w14:textId="7615E53F" w:rsidR="007961B8" w:rsidRDefault="007961B8" w:rsidP="007961B8">
      <w:pPr>
        <w:rPr>
          <w:rFonts w:asciiTheme="minorHAnsi" w:hAnsiTheme="minorHAnsi" w:cstheme="minorHAnsi"/>
        </w:rPr>
      </w:pPr>
    </w:p>
    <w:p w14:paraId="787F3823" w14:textId="07247308" w:rsidR="000E3875" w:rsidRPr="00283289" w:rsidRDefault="000E3875" w:rsidP="007961B8">
      <w:pPr>
        <w:rPr>
          <w:rFonts w:asciiTheme="minorHAnsi" w:hAnsiTheme="minorHAnsi" w:cstheme="minorHAnsi"/>
        </w:rPr>
      </w:pPr>
      <w:r>
        <w:rPr>
          <w:rFonts w:asciiTheme="minorHAnsi" w:hAnsiTheme="minorHAnsi" w:cstheme="minorHAnsi"/>
        </w:rPr>
        <w:lastRenderedPageBreak/>
        <w:t xml:space="preserve">L’infrastructure de câblage actuelle étant déficiente, le candidat devra procéder à sa remise en état, à minima remplacement des noyaux RJ45 coté baie et coffret de brassage sur l’ensemble de sites. </w:t>
      </w:r>
    </w:p>
    <w:p w14:paraId="4237CA3C" w14:textId="4ABE85F7" w:rsidR="0026711D" w:rsidRPr="00283289" w:rsidRDefault="0026711D" w:rsidP="00E23060">
      <w:pPr>
        <w:pStyle w:val="Titre3"/>
        <w:rPr>
          <w:rFonts w:asciiTheme="minorHAnsi" w:hAnsiTheme="minorHAnsi" w:cstheme="minorHAnsi"/>
        </w:rPr>
      </w:pPr>
      <w:bookmarkStart w:id="43" w:name="_Toc188456189"/>
      <w:r w:rsidRPr="00283289">
        <w:rPr>
          <w:rFonts w:asciiTheme="minorHAnsi" w:hAnsiTheme="minorHAnsi" w:cstheme="minorHAnsi"/>
        </w:rPr>
        <w:t>Fourniture et pose de noyau RJ45</w:t>
      </w:r>
      <w:bookmarkEnd w:id="43"/>
    </w:p>
    <w:p w14:paraId="71563357" w14:textId="4E78CB4B" w:rsidR="0026711D" w:rsidRPr="00283289" w:rsidRDefault="0026711D" w:rsidP="0026711D">
      <w:pPr>
        <w:rPr>
          <w:rFonts w:asciiTheme="minorHAnsi" w:hAnsiTheme="minorHAnsi" w:cstheme="minorHAnsi"/>
        </w:rPr>
      </w:pPr>
      <w:r w:rsidRPr="00283289">
        <w:rPr>
          <w:rFonts w:asciiTheme="minorHAnsi" w:hAnsiTheme="minorHAnsi" w:cstheme="minorHAnsi"/>
        </w:rPr>
        <w:t>Le connecteur (noyau RJ45) retenu sera de type RJ45 9 broches (8 broches pour le transport des signaux et 1 broche pour le drain de masse du câble « utilisant le principe de la cage de Faraday ») en conformité avec la norme IEC 60603-7-51, identique aux deux extrémités du câble (prise terminale et panneau de brassage) et aura les caractéristiques suivantes :</w:t>
      </w:r>
    </w:p>
    <w:p w14:paraId="12FC7EC1" w14:textId="07077BF0" w:rsidR="0026711D" w:rsidRPr="00283289" w:rsidRDefault="0026711D" w:rsidP="00E23060">
      <w:pPr>
        <w:pStyle w:val="Paragraphedeliste"/>
      </w:pPr>
      <w:r w:rsidRPr="00283289">
        <w:t>Les performances de la catégorie 6a selon l'</w:t>
      </w:r>
      <w:r w:rsidR="00C32C31" w:rsidRPr="002158CA">
        <w:t xml:space="preserve">EIA/TIA 568-D – CATEGORY 6 </w:t>
      </w:r>
      <w:proofErr w:type="spellStart"/>
      <w:r w:rsidR="00C32C31" w:rsidRPr="002158CA">
        <w:t>Augmented</w:t>
      </w:r>
      <w:proofErr w:type="spellEnd"/>
      <w:r w:rsidRPr="00283289">
        <w:t xml:space="preserve"> ;</w:t>
      </w:r>
    </w:p>
    <w:p w14:paraId="7B976609" w14:textId="3C70B1B0" w:rsidR="0026711D" w:rsidRPr="00283289" w:rsidRDefault="0026711D" w:rsidP="00E23060">
      <w:pPr>
        <w:pStyle w:val="Paragraphedeliste"/>
      </w:pPr>
      <w:r w:rsidRPr="00283289">
        <w:t>Compatible à minima avec la norme IEEE 802.3af (POE type 1 classe 0 à 3), IEEE 802.3at (POE type 2 classe 4)</w:t>
      </w:r>
      <w:r w:rsidR="002158CA">
        <w:t> ;</w:t>
      </w:r>
    </w:p>
    <w:p w14:paraId="002D0AA9" w14:textId="71D880A7" w:rsidR="00141F1D" w:rsidRPr="00283289" w:rsidRDefault="00141F1D" w:rsidP="00141F1D">
      <w:pPr>
        <w:pStyle w:val="Paragraphedeliste"/>
      </w:pPr>
      <w:r>
        <w:t xml:space="preserve">Certifié </w:t>
      </w:r>
      <w:r w:rsidRPr="00141F1D">
        <w:t>IEC 60512-99-001 et IEC 60512-99-002</w:t>
      </w:r>
      <w:r>
        <w:t>, à savoir la c</w:t>
      </w:r>
      <w:r w:rsidRPr="00141F1D">
        <w:t>apacité des connecteurs à supporter les déconnexions en charge POE/POE+/4PPoE</w:t>
      </w:r>
      <w:r>
        <w:t> ;</w:t>
      </w:r>
    </w:p>
    <w:p w14:paraId="7A0346C6" w14:textId="1847A061" w:rsidR="0026711D" w:rsidRPr="00283289" w:rsidRDefault="0026711D" w:rsidP="00E23060">
      <w:pPr>
        <w:pStyle w:val="Paragraphedeliste"/>
      </w:pPr>
      <w:r w:rsidRPr="00283289">
        <w:t>Un capot de blindage métallique (et non en plastique métallisé) possédant une tresse métallique permettant la reprise de l’écran du câble à 360°. Le blindage CEM est à réaliser sur toute la périphérie de la prise ;</w:t>
      </w:r>
    </w:p>
    <w:p w14:paraId="6ABF10D7" w14:textId="0EE0663C" w:rsidR="0026711D" w:rsidRPr="00283289" w:rsidRDefault="00502C1E" w:rsidP="00E23060">
      <w:pPr>
        <w:pStyle w:val="Paragraphedeliste"/>
      </w:pPr>
      <w:r w:rsidRPr="00283289">
        <w:rPr>
          <w:noProof/>
        </w:rPr>
        <w:drawing>
          <wp:anchor distT="0" distB="0" distL="114300" distR="114300" simplePos="0" relativeHeight="251661312" behindDoc="0" locked="0" layoutInCell="1" allowOverlap="1" wp14:anchorId="6701D78B" wp14:editId="3FFA81C9">
            <wp:simplePos x="0" y="0"/>
            <wp:positionH relativeFrom="margin">
              <wp:posOffset>5641975</wp:posOffset>
            </wp:positionH>
            <wp:positionV relativeFrom="paragraph">
              <wp:posOffset>191135</wp:posOffset>
            </wp:positionV>
            <wp:extent cx="865505" cy="1089660"/>
            <wp:effectExtent l="0" t="0" r="0" b="2540"/>
            <wp:wrapSquare wrapText="bothSides"/>
            <wp:docPr id="1" name="Image 1" descr="Une image contenant texte, ligne, Police, capture d’écran&#10;&#10;Description générée automatiquemen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descr="Une image contenant texte, ligne, Police, capture d’écran&#10;&#10;Description générée automatiquement"/>
                    <pic:cNvPicPr>
                      <a:picLocks/>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65505" cy="1089660"/>
                    </a:xfrm>
                    <a:prstGeom prst="rect">
                      <a:avLst/>
                    </a:prstGeom>
                    <a:noFill/>
                    <a:ln>
                      <a:noFill/>
                    </a:ln>
                  </pic:spPr>
                </pic:pic>
              </a:graphicData>
            </a:graphic>
            <wp14:sizeRelH relativeFrom="page">
              <wp14:pctWidth>0</wp14:pctWidth>
            </wp14:sizeRelH>
            <wp14:sizeRelV relativeFrom="page">
              <wp14:pctHeight>0</wp14:pctHeight>
            </wp14:sizeRelV>
          </wp:anchor>
        </w:drawing>
      </w:r>
      <w:r w:rsidR="0026711D" w:rsidRPr="00283289">
        <w:t>Les fourches arrière des connexions auto-</w:t>
      </w:r>
      <w:proofErr w:type="spellStart"/>
      <w:r w:rsidR="0026711D" w:rsidRPr="00283289">
        <w:t>dénudantes</w:t>
      </w:r>
      <w:proofErr w:type="spellEnd"/>
      <w:r w:rsidR="0026711D" w:rsidRPr="00283289">
        <w:t xml:space="preserve"> devront être protégées afin d'éviter leur déformation lors de la mise en œuvre ;</w:t>
      </w:r>
    </w:p>
    <w:p w14:paraId="3EF5EC23" w14:textId="22EA8AFC" w:rsidR="0026711D" w:rsidRPr="00283289" w:rsidRDefault="0026711D" w:rsidP="00E23060">
      <w:pPr>
        <w:pStyle w:val="Paragraphedeliste"/>
      </w:pPr>
      <w:r w:rsidRPr="00283289">
        <w:t>La configuration des connexions des paires doit être en conformité avec le mode de raccordement "T568B". Le repérage numérique et de couleur reprenant la convention de câblage figurera sur le noyau RJ45</w:t>
      </w:r>
      <w:r w:rsidR="002158CA">
        <w:t> ;</w:t>
      </w:r>
    </w:p>
    <w:p w14:paraId="7B70C0FF" w14:textId="6F20E8C9" w:rsidR="0026711D" w:rsidRPr="00283289" w:rsidRDefault="0026711D" w:rsidP="00E23060">
      <w:pPr>
        <w:pStyle w:val="Paragraphedeliste"/>
      </w:pPr>
      <w:r w:rsidRPr="00283289">
        <w:t>Un volet de protection mobile et inamovible ;</w:t>
      </w:r>
      <w:r w:rsidR="00E23060" w:rsidRPr="00283289">
        <w:rPr>
          <w:noProof/>
        </w:rPr>
        <w:t xml:space="preserve"> </w:t>
      </w:r>
    </w:p>
    <w:p w14:paraId="2FA8DF03" w14:textId="3AE26E7C" w:rsidR="0026711D" w:rsidRPr="00283289" w:rsidRDefault="0026711D" w:rsidP="00E23060">
      <w:pPr>
        <w:pStyle w:val="Paragraphedeliste"/>
      </w:pPr>
      <w:r w:rsidRPr="00283289">
        <w:t>Un collier "anti-traction des paires" d’attache du câble</w:t>
      </w:r>
      <w:r w:rsidR="002158CA">
        <w:t>.</w:t>
      </w:r>
    </w:p>
    <w:p w14:paraId="7C8050F9" w14:textId="64F54D36" w:rsidR="0026711D" w:rsidRPr="00283289" w:rsidRDefault="0026711D" w:rsidP="0026711D">
      <w:pPr>
        <w:rPr>
          <w:rFonts w:asciiTheme="minorHAnsi" w:hAnsiTheme="minorHAnsi" w:cstheme="minorHAnsi"/>
        </w:rPr>
      </w:pPr>
    </w:p>
    <w:p w14:paraId="61AF6D52" w14:textId="74C97CC3" w:rsidR="0026711D" w:rsidRPr="00283289" w:rsidRDefault="0026711D" w:rsidP="0026711D">
      <w:pPr>
        <w:rPr>
          <w:rFonts w:asciiTheme="minorHAnsi" w:hAnsiTheme="minorHAnsi" w:cstheme="minorHAnsi"/>
        </w:rPr>
      </w:pPr>
      <w:r w:rsidRPr="00283289">
        <w:rPr>
          <w:rFonts w:asciiTheme="minorHAnsi" w:hAnsiTheme="minorHAnsi" w:cstheme="minorHAnsi"/>
        </w:rPr>
        <w:t>La convention de raccordement doit être identique entre la prise RJ45 et les noyaux des panneaux de brassage et en conformité avec les prescriptions du constructeur.</w:t>
      </w:r>
    </w:p>
    <w:p w14:paraId="2201CF36" w14:textId="77777777" w:rsidR="0026711D" w:rsidRPr="00283289" w:rsidRDefault="0026711D" w:rsidP="0026711D">
      <w:pPr>
        <w:rPr>
          <w:rFonts w:asciiTheme="minorHAnsi" w:hAnsiTheme="minorHAnsi" w:cstheme="minorHAnsi"/>
        </w:rPr>
      </w:pPr>
    </w:p>
    <w:p w14:paraId="005F9DB3" w14:textId="1AC45C62" w:rsidR="00055E7D" w:rsidRPr="00283289" w:rsidRDefault="00055E7D" w:rsidP="00E23060">
      <w:pPr>
        <w:pStyle w:val="Titre3"/>
        <w:rPr>
          <w:rFonts w:asciiTheme="minorHAnsi" w:hAnsiTheme="minorHAnsi" w:cstheme="minorHAnsi"/>
        </w:rPr>
      </w:pPr>
      <w:bookmarkStart w:id="44" w:name="_Toc188456190"/>
      <w:r w:rsidRPr="00283289">
        <w:rPr>
          <w:rFonts w:asciiTheme="minorHAnsi" w:hAnsiTheme="minorHAnsi" w:cstheme="minorHAnsi"/>
        </w:rPr>
        <w:t>Fourniture et pose panneau de brassage RJ45</w:t>
      </w:r>
      <w:bookmarkEnd w:id="44"/>
    </w:p>
    <w:p w14:paraId="063C37ED" w14:textId="6303BF79" w:rsidR="00055E7D" w:rsidRPr="00283289" w:rsidRDefault="00055E7D" w:rsidP="00055E7D">
      <w:pPr>
        <w:rPr>
          <w:rFonts w:asciiTheme="minorHAnsi" w:hAnsiTheme="minorHAnsi" w:cstheme="minorHAnsi"/>
        </w:rPr>
      </w:pPr>
      <w:r w:rsidRPr="00283289">
        <w:rPr>
          <w:rFonts w:asciiTheme="minorHAnsi" w:hAnsiTheme="minorHAnsi" w:cstheme="minorHAnsi"/>
        </w:rPr>
        <w:t>Les panneaux de brassage "RJ45 – Cat 6A" seront dimensionnés selon le standard 19 pouces pour permettre leur installation dans les baies, et seront d'une hauteur maximale de 1U.</w:t>
      </w:r>
    </w:p>
    <w:p w14:paraId="4F3A4335" w14:textId="77777777" w:rsidR="00055E7D" w:rsidRPr="00283289" w:rsidRDefault="00055E7D" w:rsidP="00055E7D">
      <w:pPr>
        <w:rPr>
          <w:rFonts w:asciiTheme="minorHAnsi" w:hAnsiTheme="minorHAnsi" w:cstheme="minorHAnsi"/>
        </w:rPr>
      </w:pPr>
      <w:r w:rsidRPr="00283289">
        <w:rPr>
          <w:rFonts w:asciiTheme="minorHAnsi" w:hAnsiTheme="minorHAnsi" w:cstheme="minorHAnsi"/>
        </w:rPr>
        <w:t xml:space="preserve"> </w:t>
      </w:r>
    </w:p>
    <w:p w14:paraId="5A4F548D" w14:textId="5B09163E" w:rsidR="00055E7D" w:rsidRPr="00283289" w:rsidRDefault="00055E7D" w:rsidP="00055E7D">
      <w:pPr>
        <w:jc w:val="center"/>
        <w:rPr>
          <w:rFonts w:asciiTheme="minorHAnsi" w:hAnsiTheme="minorHAnsi" w:cstheme="minorHAnsi"/>
        </w:rPr>
      </w:pPr>
      <w:r w:rsidRPr="00283289">
        <w:rPr>
          <w:rFonts w:asciiTheme="minorHAnsi" w:hAnsiTheme="minorHAnsi" w:cstheme="minorHAnsi"/>
        </w:rPr>
        <w:fldChar w:fldCharType="begin"/>
      </w:r>
      <w:r w:rsidRPr="00283289">
        <w:rPr>
          <w:rFonts w:asciiTheme="minorHAnsi" w:hAnsiTheme="minorHAnsi" w:cstheme="minorHAnsi"/>
        </w:rPr>
        <w:instrText xml:space="preserve"> INCLUDEPICTURE "/Users/pdousseaud/Library/Group Containers/UBF8T346G9.ms/WebArchiveCopyPasteTempFiles/com.microsoft.Word/CC-06-00043-1.JPG?v=ea289a04" \* MERGEFORMATINET </w:instrText>
      </w:r>
      <w:r w:rsidRPr="00283289">
        <w:rPr>
          <w:rFonts w:asciiTheme="minorHAnsi" w:hAnsiTheme="minorHAnsi" w:cstheme="minorHAnsi"/>
        </w:rPr>
        <w:fldChar w:fldCharType="separate"/>
      </w:r>
      <w:r w:rsidRPr="00283289">
        <w:rPr>
          <w:rFonts w:asciiTheme="minorHAnsi" w:hAnsiTheme="minorHAnsi" w:cstheme="minorHAnsi"/>
          <w:noProof/>
        </w:rPr>
        <w:drawing>
          <wp:inline distT="0" distB="0" distL="0" distR="0" wp14:anchorId="06A735B3" wp14:editId="57C3BA17">
            <wp:extent cx="5283835" cy="601980"/>
            <wp:effectExtent l="0" t="0" r="0" b="0"/>
            <wp:docPr id="97910713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rotWithShape="1">
                    <a:blip r:embed="rId31" cstate="email">
                      <a:extLst>
                        <a:ext uri="{28A0092B-C50C-407E-A947-70E740481C1C}">
                          <a14:useLocalDpi xmlns:a14="http://schemas.microsoft.com/office/drawing/2010/main"/>
                        </a:ext>
                      </a:extLst>
                    </a:blip>
                    <a:srcRect/>
                    <a:stretch/>
                  </pic:blipFill>
                  <pic:spPr bwMode="auto">
                    <a:xfrm>
                      <a:off x="0" y="0"/>
                      <a:ext cx="5718897" cy="651546"/>
                    </a:xfrm>
                    <a:prstGeom prst="rect">
                      <a:avLst/>
                    </a:prstGeom>
                    <a:noFill/>
                    <a:ln>
                      <a:noFill/>
                    </a:ln>
                    <a:extLst>
                      <a:ext uri="{53640926-AAD7-44D8-BBD7-CCE9431645EC}">
                        <a14:shadowObscured xmlns:a14="http://schemas.microsoft.com/office/drawing/2010/main"/>
                      </a:ext>
                    </a:extLst>
                  </pic:spPr>
                </pic:pic>
              </a:graphicData>
            </a:graphic>
          </wp:inline>
        </w:drawing>
      </w:r>
      <w:r w:rsidRPr="00283289">
        <w:rPr>
          <w:rFonts w:asciiTheme="minorHAnsi" w:hAnsiTheme="minorHAnsi" w:cstheme="minorHAnsi"/>
        </w:rPr>
        <w:fldChar w:fldCharType="end"/>
      </w:r>
    </w:p>
    <w:p w14:paraId="0931265E" w14:textId="77777777" w:rsidR="00055E7D" w:rsidRPr="00283289" w:rsidRDefault="00055E7D" w:rsidP="00055E7D">
      <w:pPr>
        <w:jc w:val="center"/>
        <w:rPr>
          <w:rFonts w:asciiTheme="minorHAnsi" w:hAnsiTheme="minorHAnsi" w:cstheme="minorHAnsi"/>
        </w:rPr>
      </w:pPr>
      <w:r w:rsidRPr="00283289">
        <w:rPr>
          <w:rFonts w:asciiTheme="minorHAnsi" w:hAnsiTheme="minorHAnsi" w:cstheme="minorHAnsi"/>
        </w:rPr>
        <w:t>Exemple d’un panneau de brassage 24 ports vide (sans noyau RJ45)</w:t>
      </w:r>
    </w:p>
    <w:p w14:paraId="75C3BE92" w14:textId="77777777" w:rsidR="00055E7D" w:rsidRPr="00283289" w:rsidRDefault="00055E7D" w:rsidP="00055E7D">
      <w:pPr>
        <w:jc w:val="center"/>
        <w:rPr>
          <w:rFonts w:asciiTheme="minorHAnsi" w:hAnsiTheme="minorHAnsi" w:cstheme="minorHAnsi"/>
        </w:rPr>
      </w:pPr>
    </w:p>
    <w:p w14:paraId="3D999D05" w14:textId="7934963E" w:rsidR="00055E7D" w:rsidRPr="00283289" w:rsidRDefault="00055E7D" w:rsidP="00055E7D">
      <w:pPr>
        <w:pStyle w:val="Paragraphedeliste"/>
      </w:pPr>
      <w:r w:rsidRPr="00283289">
        <w:t>Panneau de brassage modulaire ;</w:t>
      </w:r>
    </w:p>
    <w:p w14:paraId="49299D7C" w14:textId="39098A2D" w:rsidR="00055E7D" w:rsidRPr="00283289" w:rsidRDefault="00055E7D" w:rsidP="00055E7D">
      <w:pPr>
        <w:pStyle w:val="Paragraphedeliste"/>
      </w:pPr>
      <w:r w:rsidRPr="00283289">
        <w:t>Système de mise à la terre intégré ;</w:t>
      </w:r>
    </w:p>
    <w:p w14:paraId="5C8B81A0" w14:textId="603A171E" w:rsidR="00055E7D" w:rsidRPr="00283289" w:rsidRDefault="00055E7D" w:rsidP="00055E7D">
      <w:pPr>
        <w:pStyle w:val="Paragraphedeliste"/>
      </w:pPr>
      <w:r w:rsidRPr="00283289">
        <w:t>Kit de fixation 19" ;</w:t>
      </w:r>
    </w:p>
    <w:p w14:paraId="6EF8C052" w14:textId="34D643AC" w:rsidR="00055E7D" w:rsidRPr="00283289" w:rsidRDefault="00055E7D" w:rsidP="00055E7D">
      <w:pPr>
        <w:pStyle w:val="Paragraphedeliste"/>
      </w:pPr>
      <w:r w:rsidRPr="00283289">
        <w:t>Zone d’inscription avec bandes d’étiquetage interchangeables ;</w:t>
      </w:r>
    </w:p>
    <w:p w14:paraId="57F70AE4" w14:textId="0593DE05" w:rsidR="00055E7D" w:rsidRPr="00283289" w:rsidRDefault="00055E7D" w:rsidP="00055E7D">
      <w:pPr>
        <w:pStyle w:val="Paragraphedeliste"/>
      </w:pPr>
      <w:r w:rsidRPr="00283289">
        <w:t>Couleur face avant : noir (RAL 9005).</w:t>
      </w:r>
    </w:p>
    <w:p w14:paraId="3B69A578" w14:textId="77777777" w:rsidR="00055E7D" w:rsidRPr="00283289" w:rsidRDefault="00055E7D" w:rsidP="00055E7D">
      <w:pPr>
        <w:rPr>
          <w:rFonts w:asciiTheme="minorHAnsi" w:hAnsiTheme="minorHAnsi" w:cstheme="minorHAnsi"/>
        </w:rPr>
      </w:pPr>
    </w:p>
    <w:p w14:paraId="5EFDC1DC" w14:textId="77777777" w:rsidR="00055E7D" w:rsidRPr="00283289" w:rsidRDefault="00055E7D" w:rsidP="00055E7D">
      <w:pPr>
        <w:rPr>
          <w:rFonts w:asciiTheme="minorHAnsi" w:hAnsiTheme="minorHAnsi" w:cstheme="minorHAnsi"/>
        </w:rPr>
      </w:pPr>
      <w:r w:rsidRPr="00283289">
        <w:rPr>
          <w:rFonts w:asciiTheme="minorHAnsi" w:hAnsiTheme="minorHAnsi" w:cstheme="minorHAnsi"/>
        </w:rPr>
        <w:t>Ils devront pouvoir accueillir jusqu’à 24 connecteurs RJ45 blindés de catégorie 6A, classe EA et permettre la mise à la masse automatique de chaque connecteur.</w:t>
      </w:r>
    </w:p>
    <w:p w14:paraId="480309E3" w14:textId="77777777" w:rsidR="00055E7D" w:rsidRPr="00283289" w:rsidRDefault="00055E7D" w:rsidP="00055E7D">
      <w:pPr>
        <w:rPr>
          <w:rFonts w:asciiTheme="minorHAnsi" w:hAnsiTheme="minorHAnsi" w:cstheme="minorHAnsi"/>
        </w:rPr>
      </w:pPr>
      <w:r w:rsidRPr="00283289">
        <w:rPr>
          <w:rFonts w:asciiTheme="minorHAnsi" w:hAnsiTheme="minorHAnsi" w:cstheme="minorHAnsi"/>
        </w:rPr>
        <w:t>Ils devront permettre l’arrimage des câbles sans contrainte excessive sur chacun des câbles. Il sera préféré un système d’arrimage sans collier.</w:t>
      </w:r>
    </w:p>
    <w:p w14:paraId="5AB95F75" w14:textId="77777777" w:rsidR="00055E7D" w:rsidRPr="00283289" w:rsidRDefault="00055E7D" w:rsidP="00055E7D">
      <w:pPr>
        <w:rPr>
          <w:rFonts w:asciiTheme="minorHAnsi" w:hAnsiTheme="minorHAnsi" w:cstheme="minorHAnsi"/>
        </w:rPr>
      </w:pPr>
    </w:p>
    <w:p w14:paraId="379F11B2" w14:textId="77777777" w:rsidR="00055E7D" w:rsidRPr="00283289" w:rsidRDefault="00055E7D" w:rsidP="00055E7D">
      <w:pPr>
        <w:rPr>
          <w:rFonts w:asciiTheme="minorHAnsi" w:hAnsiTheme="minorHAnsi" w:cstheme="minorHAnsi"/>
        </w:rPr>
      </w:pPr>
      <w:r w:rsidRPr="00283289">
        <w:rPr>
          <w:rFonts w:asciiTheme="minorHAnsi" w:hAnsiTheme="minorHAnsi" w:cstheme="minorHAnsi"/>
        </w:rPr>
        <w:t>Chaque emplacement de connecteur sera numéroté de manière indélébile, qu'il soit vide ou occupé, les emplacements non équipés de connecteurs seront munis d’un obturateur amovible.</w:t>
      </w:r>
    </w:p>
    <w:p w14:paraId="4E72CC3A" w14:textId="77777777" w:rsidR="00055E7D" w:rsidRPr="00283289" w:rsidRDefault="00055E7D" w:rsidP="00055E7D">
      <w:pPr>
        <w:rPr>
          <w:rFonts w:asciiTheme="minorHAnsi" w:hAnsiTheme="minorHAnsi" w:cstheme="minorHAnsi"/>
        </w:rPr>
      </w:pPr>
    </w:p>
    <w:p w14:paraId="79B096C4" w14:textId="6C76B766" w:rsidR="00055E7D" w:rsidRPr="00283289" w:rsidRDefault="00055E7D" w:rsidP="00055E7D">
      <w:pPr>
        <w:rPr>
          <w:rFonts w:asciiTheme="minorHAnsi" w:hAnsiTheme="minorHAnsi" w:cstheme="minorHAnsi"/>
        </w:rPr>
      </w:pPr>
      <w:r w:rsidRPr="00283289">
        <w:rPr>
          <w:rFonts w:asciiTheme="minorHAnsi" w:hAnsiTheme="minorHAnsi" w:cstheme="minorHAnsi"/>
        </w:rPr>
        <w:t>Chaque panneau sera livré vide et devra être équipé sur place du nombre exact de connecteurs nécessaires.</w:t>
      </w:r>
    </w:p>
    <w:p w14:paraId="0EEE3B60" w14:textId="77777777" w:rsidR="00055E7D" w:rsidRPr="00283289" w:rsidRDefault="00055E7D" w:rsidP="00055E7D">
      <w:pPr>
        <w:rPr>
          <w:rFonts w:asciiTheme="minorHAnsi" w:hAnsiTheme="minorHAnsi" w:cstheme="minorHAnsi"/>
        </w:rPr>
      </w:pPr>
    </w:p>
    <w:p w14:paraId="3A771E17" w14:textId="2942BD29" w:rsidR="0026711D" w:rsidRPr="00283289" w:rsidRDefault="0026711D" w:rsidP="00E23060">
      <w:pPr>
        <w:pStyle w:val="Titre3"/>
        <w:rPr>
          <w:rFonts w:asciiTheme="minorHAnsi" w:hAnsiTheme="minorHAnsi" w:cstheme="minorHAnsi"/>
        </w:rPr>
      </w:pPr>
      <w:bookmarkStart w:id="45" w:name="_Toc188456191"/>
      <w:r w:rsidRPr="00283289">
        <w:rPr>
          <w:rFonts w:asciiTheme="minorHAnsi" w:hAnsiTheme="minorHAnsi" w:cstheme="minorHAnsi"/>
        </w:rPr>
        <w:t>Recette câblage capillaire cuivre</w:t>
      </w:r>
      <w:bookmarkEnd w:id="45"/>
    </w:p>
    <w:p w14:paraId="06CA192C" w14:textId="3A1A7A6C"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A la suite des changements des noyaux RJ45, les liaisons « cuivre » concernées devront être testées en configuration "Permanent </w:t>
      </w:r>
      <w:proofErr w:type="spellStart"/>
      <w:r w:rsidRPr="00283289">
        <w:rPr>
          <w:rFonts w:asciiTheme="minorHAnsi" w:hAnsiTheme="minorHAnsi" w:cstheme="minorHAnsi"/>
        </w:rPr>
        <w:t>link</w:t>
      </w:r>
      <w:proofErr w:type="spellEnd"/>
      <w:r w:rsidRPr="00283289">
        <w:rPr>
          <w:rFonts w:asciiTheme="minorHAnsi" w:hAnsiTheme="minorHAnsi" w:cstheme="minorHAnsi"/>
        </w:rPr>
        <w:t xml:space="preserve">" de classe </w:t>
      </w:r>
      <w:proofErr w:type="spellStart"/>
      <w:r w:rsidRPr="00283289">
        <w:rPr>
          <w:rFonts w:asciiTheme="minorHAnsi" w:hAnsiTheme="minorHAnsi" w:cstheme="minorHAnsi"/>
        </w:rPr>
        <w:t>Ea</w:t>
      </w:r>
      <w:proofErr w:type="spellEnd"/>
      <w:r w:rsidRPr="00283289">
        <w:rPr>
          <w:rFonts w:asciiTheme="minorHAnsi" w:hAnsiTheme="minorHAnsi" w:cstheme="minorHAnsi"/>
        </w:rPr>
        <w:t xml:space="preserve"> conformément à </w:t>
      </w:r>
      <w:r w:rsidR="002158CA">
        <w:rPr>
          <w:rFonts w:asciiTheme="minorHAnsi" w:hAnsiTheme="minorHAnsi" w:cstheme="minorHAnsi"/>
        </w:rPr>
        <w:t>l’</w:t>
      </w:r>
      <w:r w:rsidR="002158CA" w:rsidRPr="002158CA">
        <w:rPr>
          <w:rFonts w:asciiTheme="minorHAnsi" w:hAnsiTheme="minorHAnsi" w:cstheme="minorHAnsi"/>
        </w:rPr>
        <w:t xml:space="preserve">ISO/IEC 11801 3ème édition (nov. 2017) </w:t>
      </w:r>
      <w:r w:rsidRPr="00283289">
        <w:rPr>
          <w:rFonts w:asciiTheme="minorHAnsi" w:hAnsiTheme="minorHAnsi" w:cstheme="minorHAnsi"/>
        </w:rPr>
        <w:t>ou à l'</w:t>
      </w:r>
      <w:r w:rsidR="002158CA" w:rsidRPr="002158CA">
        <w:rPr>
          <w:rFonts w:asciiTheme="minorHAnsi" w:hAnsiTheme="minorHAnsi" w:cstheme="minorHAnsi"/>
        </w:rPr>
        <w:t xml:space="preserve">EIA/TIA 568-D – CATEGORY 6 </w:t>
      </w:r>
      <w:proofErr w:type="spellStart"/>
      <w:r w:rsidR="002158CA" w:rsidRPr="002158CA">
        <w:rPr>
          <w:rFonts w:asciiTheme="minorHAnsi" w:hAnsiTheme="minorHAnsi" w:cstheme="minorHAnsi"/>
        </w:rPr>
        <w:t>Augmented</w:t>
      </w:r>
      <w:proofErr w:type="spellEnd"/>
      <w:r w:rsidRPr="00283289">
        <w:rPr>
          <w:rFonts w:asciiTheme="minorHAnsi" w:hAnsiTheme="minorHAnsi" w:cstheme="minorHAnsi"/>
        </w:rPr>
        <w:t>.</w:t>
      </w:r>
    </w:p>
    <w:p w14:paraId="12346509" w14:textId="77777777" w:rsidR="0026711D" w:rsidRPr="00283289" w:rsidRDefault="0026711D" w:rsidP="0026711D">
      <w:pPr>
        <w:rPr>
          <w:rFonts w:asciiTheme="minorHAnsi" w:hAnsiTheme="minorHAnsi" w:cstheme="minorHAnsi"/>
        </w:rPr>
      </w:pPr>
    </w:p>
    <w:p w14:paraId="7F14B8A6" w14:textId="51503135"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Tous ces tests seront effectués à l'aide d'un testeur de niveau 3 ou supérieur, dans sa version logicielle la plus récente à la date du test, comme défini par la norme </w:t>
      </w:r>
      <w:r w:rsidR="002158CA" w:rsidRPr="002158CA">
        <w:rPr>
          <w:rFonts w:asciiTheme="minorHAnsi" w:hAnsiTheme="minorHAnsi" w:cstheme="minorHAnsi"/>
        </w:rPr>
        <w:t xml:space="preserve">ISO/IEC 11801 3ème édition (nov. 2017) </w:t>
      </w:r>
      <w:r w:rsidR="002158CA" w:rsidRPr="00283289">
        <w:rPr>
          <w:rFonts w:asciiTheme="minorHAnsi" w:hAnsiTheme="minorHAnsi" w:cstheme="minorHAnsi"/>
        </w:rPr>
        <w:t>ou à l'</w:t>
      </w:r>
      <w:r w:rsidR="002158CA" w:rsidRPr="002158CA">
        <w:rPr>
          <w:rFonts w:asciiTheme="minorHAnsi" w:hAnsiTheme="minorHAnsi" w:cstheme="minorHAnsi"/>
        </w:rPr>
        <w:t xml:space="preserve">EIA/TIA 568-D – CATEGORY 6 </w:t>
      </w:r>
      <w:proofErr w:type="spellStart"/>
      <w:r w:rsidR="002158CA" w:rsidRPr="002158CA">
        <w:rPr>
          <w:rFonts w:asciiTheme="minorHAnsi" w:hAnsiTheme="minorHAnsi" w:cstheme="minorHAnsi"/>
        </w:rPr>
        <w:t>Augmented</w:t>
      </w:r>
      <w:proofErr w:type="spellEnd"/>
      <w:r w:rsidR="002158CA" w:rsidRPr="00283289">
        <w:rPr>
          <w:rFonts w:asciiTheme="minorHAnsi" w:hAnsiTheme="minorHAnsi" w:cstheme="minorHAnsi"/>
        </w:rPr>
        <w:t>.</w:t>
      </w:r>
    </w:p>
    <w:p w14:paraId="58FCA2DA" w14:textId="77777777" w:rsidR="0026711D" w:rsidRPr="00283289" w:rsidRDefault="0026711D" w:rsidP="0026711D">
      <w:pPr>
        <w:rPr>
          <w:rFonts w:asciiTheme="minorHAnsi" w:hAnsiTheme="minorHAnsi" w:cstheme="minorHAnsi"/>
        </w:rPr>
      </w:pPr>
    </w:p>
    <w:p w14:paraId="61A18E02" w14:textId="0DD1CB68" w:rsidR="00E23060" w:rsidRPr="00283289" w:rsidRDefault="00E23060" w:rsidP="00E23060">
      <w:pPr>
        <w:jc w:val="center"/>
        <w:rPr>
          <w:rFonts w:asciiTheme="minorHAnsi" w:hAnsiTheme="minorHAnsi" w:cstheme="minorHAnsi"/>
        </w:rPr>
      </w:pPr>
      <w:r w:rsidRPr="00283289">
        <w:rPr>
          <w:rFonts w:asciiTheme="minorHAnsi" w:hAnsiTheme="minorHAnsi" w:cstheme="minorHAnsi"/>
          <w:noProof/>
        </w:rPr>
        <w:drawing>
          <wp:inline distT="0" distB="0" distL="0" distR="0" wp14:anchorId="4474FEBE" wp14:editId="189B4B80">
            <wp:extent cx="3160294" cy="1797564"/>
            <wp:effectExtent l="0" t="0" r="2540" b="6350"/>
            <wp:docPr id="884707016" name="Image 1" descr="Une image contenant croquis,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486829" name="Image 1" descr="Une image contenant croquis, illustration&#10;&#10;Description générée automatiquement"/>
                    <pic:cNvPicPr/>
                  </pic:nvPicPr>
                  <pic:blipFill>
                    <a:blip r:embed="rId32" cstate="email">
                      <a:duotone>
                        <a:schemeClr val="accent6">
                          <a:shade val="45000"/>
                          <a:satMod val="135000"/>
                        </a:schemeClr>
                        <a:prstClr val="white"/>
                      </a:duotone>
                      <a:extLst>
                        <a:ext uri="{28A0092B-C50C-407E-A947-70E740481C1C}">
                          <a14:useLocalDpi xmlns:a14="http://schemas.microsoft.com/office/drawing/2010/main"/>
                        </a:ext>
                      </a:extLst>
                    </a:blip>
                    <a:stretch>
                      <a:fillRect/>
                    </a:stretch>
                  </pic:blipFill>
                  <pic:spPr>
                    <a:xfrm>
                      <a:off x="0" y="0"/>
                      <a:ext cx="3230367" cy="1837421"/>
                    </a:xfrm>
                    <a:prstGeom prst="rect">
                      <a:avLst/>
                    </a:prstGeom>
                  </pic:spPr>
                </pic:pic>
              </a:graphicData>
            </a:graphic>
          </wp:inline>
        </w:drawing>
      </w:r>
    </w:p>
    <w:p w14:paraId="6F006A45"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 </w:t>
      </w:r>
    </w:p>
    <w:p w14:paraId="7DF9DA8A"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mesures électriques de transmission se feront à 500 MHz (Cat6a).</w:t>
      </w:r>
    </w:p>
    <w:p w14:paraId="7541DB89" w14:textId="77777777" w:rsidR="0026711D" w:rsidRPr="00283289" w:rsidRDefault="0026711D" w:rsidP="0026711D">
      <w:pPr>
        <w:rPr>
          <w:rFonts w:asciiTheme="minorHAnsi" w:hAnsiTheme="minorHAnsi" w:cstheme="minorHAnsi"/>
        </w:rPr>
      </w:pPr>
    </w:p>
    <w:p w14:paraId="7A901D43"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Chaque fiche de mesure devra au minimum comporter :</w:t>
      </w:r>
    </w:p>
    <w:p w14:paraId="05BF9558" w14:textId="1D6BCA75" w:rsidR="0026711D" w:rsidRPr="00283289" w:rsidRDefault="0026711D" w:rsidP="00E23060">
      <w:pPr>
        <w:pStyle w:val="Paragraphedeliste"/>
      </w:pPr>
      <w:r w:rsidRPr="00283289">
        <w:t xml:space="preserve">La marque, le type, le numéro de série et la version logicielle du matériel </w:t>
      </w:r>
      <w:proofErr w:type="gramStart"/>
      <w:r w:rsidRPr="00283289">
        <w:t>utilisé;</w:t>
      </w:r>
      <w:proofErr w:type="gramEnd"/>
    </w:p>
    <w:p w14:paraId="21D10A24" w14:textId="4B42BA4E" w:rsidR="0026711D" w:rsidRPr="00283289" w:rsidRDefault="0026711D" w:rsidP="00E23060">
      <w:pPr>
        <w:pStyle w:val="Paragraphedeliste"/>
      </w:pPr>
      <w:r w:rsidRPr="00283289">
        <w:t>La date du test ;</w:t>
      </w:r>
    </w:p>
    <w:p w14:paraId="6B7ED141" w14:textId="59F2155B" w:rsidR="0026711D" w:rsidRPr="00283289" w:rsidRDefault="0026711D" w:rsidP="00E23060">
      <w:pPr>
        <w:pStyle w:val="Paragraphedeliste"/>
      </w:pPr>
      <w:r w:rsidRPr="00283289">
        <w:t>La marque, la référence et la vitesse nominale de propagation du câble (N.V.P.</w:t>
      </w:r>
      <w:proofErr w:type="gramStart"/>
      <w:r w:rsidRPr="00283289">
        <w:t>);</w:t>
      </w:r>
      <w:proofErr w:type="gramEnd"/>
    </w:p>
    <w:p w14:paraId="7B2EA412" w14:textId="372A27CA" w:rsidR="0026711D" w:rsidRPr="00283289" w:rsidRDefault="0026711D" w:rsidP="00E23060">
      <w:pPr>
        <w:pStyle w:val="Paragraphedeliste"/>
      </w:pPr>
      <w:r w:rsidRPr="00283289">
        <w:t>L'identification du lien ;</w:t>
      </w:r>
    </w:p>
    <w:p w14:paraId="47593150" w14:textId="67454127" w:rsidR="0026711D" w:rsidRPr="00283289" w:rsidRDefault="0026711D" w:rsidP="00E23060">
      <w:pPr>
        <w:pStyle w:val="Paragraphedeliste"/>
      </w:pPr>
      <w:r w:rsidRPr="00283289">
        <w:t>La localisation de la pièce où aboutit la liaison (Bâtiment / Pièce) ;</w:t>
      </w:r>
    </w:p>
    <w:p w14:paraId="43C59DC2" w14:textId="66E16E06" w:rsidR="0026711D" w:rsidRPr="00283289" w:rsidRDefault="0026711D" w:rsidP="00E23060">
      <w:pPr>
        <w:pStyle w:val="Paragraphedeliste"/>
      </w:pPr>
      <w:r w:rsidRPr="00283289">
        <w:t>L'affectation des paires ;</w:t>
      </w:r>
    </w:p>
    <w:p w14:paraId="0F41F133" w14:textId="7146DBDB" w:rsidR="0026711D" w:rsidRPr="00283289" w:rsidRDefault="0026711D" w:rsidP="00E23060">
      <w:pPr>
        <w:pStyle w:val="Paragraphedeliste"/>
      </w:pPr>
      <w:r w:rsidRPr="00283289">
        <w:t>La longueur des paires en mètre ;</w:t>
      </w:r>
    </w:p>
    <w:p w14:paraId="6FCEDD35" w14:textId="466D4E2E" w:rsidR="0026711D" w:rsidRPr="00283289" w:rsidRDefault="0026711D" w:rsidP="00E23060">
      <w:pPr>
        <w:pStyle w:val="Paragraphedeliste"/>
      </w:pPr>
      <w:r w:rsidRPr="00283289">
        <w:t>L'impédance ;</w:t>
      </w:r>
    </w:p>
    <w:p w14:paraId="6E09367C" w14:textId="6A5D0AA8" w:rsidR="0026711D" w:rsidRPr="00283289" w:rsidRDefault="0026711D" w:rsidP="00E23060">
      <w:pPr>
        <w:pStyle w:val="Paragraphedeliste"/>
      </w:pPr>
      <w:r w:rsidRPr="00283289">
        <w:t>La résistance de boucle ;</w:t>
      </w:r>
    </w:p>
    <w:p w14:paraId="727C1307" w14:textId="0E6EC7F8" w:rsidR="0026711D" w:rsidRPr="00283289" w:rsidRDefault="0026711D" w:rsidP="00E23060">
      <w:pPr>
        <w:pStyle w:val="Paragraphedeliste"/>
      </w:pPr>
      <w:r w:rsidRPr="00283289">
        <w:t>La perte par insertion ;</w:t>
      </w:r>
    </w:p>
    <w:p w14:paraId="1CF2E79C" w14:textId="4AFA2F03" w:rsidR="0026711D" w:rsidRPr="00283289" w:rsidRDefault="0026711D" w:rsidP="00E23060">
      <w:pPr>
        <w:pStyle w:val="Paragraphedeliste"/>
      </w:pPr>
      <w:r w:rsidRPr="00283289">
        <w:t xml:space="preserve">La </w:t>
      </w:r>
      <w:proofErr w:type="spellStart"/>
      <w:r w:rsidRPr="00283289">
        <w:t>paradiaphonie</w:t>
      </w:r>
      <w:proofErr w:type="spellEnd"/>
      <w:r w:rsidRPr="00283289">
        <w:t xml:space="preserve"> ;</w:t>
      </w:r>
    </w:p>
    <w:p w14:paraId="2DAC0D16" w14:textId="7AEA6F96" w:rsidR="0026711D" w:rsidRPr="00283289" w:rsidRDefault="0026711D" w:rsidP="00E23060">
      <w:pPr>
        <w:pStyle w:val="Paragraphedeliste"/>
      </w:pPr>
      <w:r w:rsidRPr="00283289">
        <w:t xml:space="preserve">La </w:t>
      </w:r>
      <w:proofErr w:type="spellStart"/>
      <w:r w:rsidRPr="00283289">
        <w:t>télédiaphonie</w:t>
      </w:r>
      <w:proofErr w:type="spellEnd"/>
      <w:r w:rsidRPr="00283289">
        <w:t xml:space="preserve"> ;</w:t>
      </w:r>
    </w:p>
    <w:p w14:paraId="3C7ECE6C" w14:textId="0EC7C41B" w:rsidR="0026711D" w:rsidRPr="00283289" w:rsidRDefault="0026711D" w:rsidP="00E23060">
      <w:pPr>
        <w:pStyle w:val="Paragraphedeliste"/>
      </w:pPr>
      <w:r w:rsidRPr="00283289">
        <w:t>Le rapport signal/bruit ;</w:t>
      </w:r>
    </w:p>
    <w:p w14:paraId="67C1DF5F" w14:textId="20BB07F7" w:rsidR="0026711D" w:rsidRPr="00283289" w:rsidRDefault="0026711D" w:rsidP="00E23060">
      <w:pPr>
        <w:pStyle w:val="Paragraphedeliste"/>
      </w:pPr>
      <w:r w:rsidRPr="00283289">
        <w:t>La perte par réflexion ;</w:t>
      </w:r>
    </w:p>
    <w:p w14:paraId="13A32D0F" w14:textId="422D657F" w:rsidR="0026711D" w:rsidRPr="00283289" w:rsidRDefault="0026711D" w:rsidP="00E23060">
      <w:pPr>
        <w:pStyle w:val="Paragraphedeliste"/>
      </w:pPr>
      <w:r w:rsidRPr="00283289">
        <w:t>Le délai de propagation ;</w:t>
      </w:r>
    </w:p>
    <w:p w14:paraId="7604615A" w14:textId="629BA003" w:rsidR="0026711D" w:rsidRPr="00283289" w:rsidRDefault="0026711D" w:rsidP="00E23060">
      <w:pPr>
        <w:pStyle w:val="Paragraphedeliste"/>
      </w:pPr>
      <w:r w:rsidRPr="00283289">
        <w:t>L'écart de propagation ;</w:t>
      </w:r>
    </w:p>
    <w:p w14:paraId="2117AFC9" w14:textId="07567BFE" w:rsidR="0026711D" w:rsidRPr="00283289" w:rsidRDefault="0026711D" w:rsidP="00E23060">
      <w:pPr>
        <w:pStyle w:val="Paragraphedeliste"/>
      </w:pPr>
      <w:r w:rsidRPr="00283289">
        <w:t>Les graphes des résultats.</w:t>
      </w:r>
    </w:p>
    <w:p w14:paraId="24BF6FB0" w14:textId="77777777" w:rsidR="0026711D" w:rsidRPr="00283289" w:rsidRDefault="0026711D" w:rsidP="0026711D">
      <w:pPr>
        <w:rPr>
          <w:rFonts w:asciiTheme="minorHAnsi" w:hAnsiTheme="minorHAnsi" w:cstheme="minorHAnsi"/>
        </w:rPr>
      </w:pPr>
    </w:p>
    <w:p w14:paraId="5F2C7938" w14:textId="4CF9F7FC" w:rsidR="0026711D" w:rsidRPr="00283289" w:rsidRDefault="0026711D" w:rsidP="00E23060">
      <w:pPr>
        <w:pStyle w:val="Citationintense"/>
        <w:rPr>
          <w:rFonts w:asciiTheme="minorHAnsi" w:hAnsiTheme="minorHAnsi" w:cstheme="minorHAnsi"/>
        </w:rPr>
      </w:pPr>
      <w:r w:rsidRPr="00283289">
        <w:rPr>
          <w:rFonts w:asciiTheme="minorHAnsi" w:hAnsiTheme="minorHAnsi" w:cstheme="minorHAnsi"/>
        </w:rPr>
        <w:t>La copie du certificat d’étalonnage ou la preuve d’achat du testeur pour un appareil de moins d’un an, devra accompagner le rapport de test. Les têtes de mesure de l’appareil devront être de catégorie 6a</w:t>
      </w:r>
      <w:r w:rsidR="00523601">
        <w:rPr>
          <w:rFonts w:asciiTheme="minorHAnsi" w:hAnsiTheme="minorHAnsi" w:cstheme="minorHAnsi"/>
        </w:rPr>
        <w:t xml:space="preserve"> ou 7 (suivant le type de câble mis en œuvre)</w:t>
      </w:r>
    </w:p>
    <w:p w14:paraId="483341B8" w14:textId="77777777" w:rsidR="0026711D" w:rsidRPr="00283289" w:rsidRDefault="0026711D" w:rsidP="0026711D">
      <w:pPr>
        <w:rPr>
          <w:rFonts w:asciiTheme="minorHAnsi" w:hAnsiTheme="minorHAnsi" w:cstheme="minorHAnsi"/>
        </w:rPr>
      </w:pPr>
    </w:p>
    <w:p w14:paraId="754E8AD0" w14:textId="1F1CBCB4" w:rsidR="007961B8" w:rsidRPr="00283289" w:rsidRDefault="0026711D" w:rsidP="007961B8">
      <w:pPr>
        <w:rPr>
          <w:rFonts w:asciiTheme="minorHAnsi" w:hAnsiTheme="minorHAnsi" w:cstheme="minorHAnsi"/>
        </w:rPr>
      </w:pPr>
      <w:r w:rsidRPr="00283289">
        <w:rPr>
          <w:rFonts w:asciiTheme="minorHAnsi" w:hAnsiTheme="minorHAnsi" w:cstheme="minorHAnsi"/>
        </w:rPr>
        <w:t>L’ensemble des mesures et tests nécessaires à l’assurance de bon fonctionnement et de mise en œuvre du câblage est à la charge du candidat et sous son entière responsabilité. Le candidat doit remettre un tableau des résultats collectés.</w:t>
      </w:r>
    </w:p>
    <w:p w14:paraId="2D2FDB58" w14:textId="77777777" w:rsidR="007961B8" w:rsidRPr="00283289" w:rsidRDefault="007961B8" w:rsidP="007961B8">
      <w:pPr>
        <w:rPr>
          <w:rFonts w:asciiTheme="minorHAnsi" w:hAnsiTheme="minorHAnsi" w:cstheme="minorHAnsi"/>
        </w:rPr>
      </w:pPr>
    </w:p>
    <w:p w14:paraId="422C5648" w14:textId="77777777" w:rsidR="007961B8" w:rsidRPr="00283289" w:rsidRDefault="007961B8" w:rsidP="007961B8">
      <w:pPr>
        <w:rPr>
          <w:rFonts w:asciiTheme="minorHAnsi" w:hAnsiTheme="minorHAnsi" w:cstheme="minorHAnsi"/>
        </w:rPr>
      </w:pPr>
    </w:p>
    <w:p w14:paraId="61303D81" w14:textId="27821B59" w:rsidR="007961B8" w:rsidRPr="00283289" w:rsidRDefault="007961B8" w:rsidP="007961B8">
      <w:pPr>
        <w:pStyle w:val="Titre2"/>
        <w:rPr>
          <w:rFonts w:asciiTheme="minorHAnsi" w:hAnsiTheme="minorHAnsi" w:cstheme="minorHAnsi"/>
        </w:rPr>
      </w:pPr>
      <w:bookmarkStart w:id="46" w:name="_Toc188456192"/>
      <w:r w:rsidRPr="00283289">
        <w:rPr>
          <w:rFonts w:asciiTheme="minorHAnsi" w:hAnsiTheme="minorHAnsi" w:cstheme="minorHAnsi"/>
        </w:rPr>
        <w:t>Prestations spécifiques pour l’infrastructure optique</w:t>
      </w:r>
      <w:bookmarkEnd w:id="46"/>
    </w:p>
    <w:p w14:paraId="22BBBAEF" w14:textId="5AAE8C70" w:rsidR="0026711D" w:rsidRPr="00283289" w:rsidRDefault="0026711D" w:rsidP="00E23060">
      <w:pPr>
        <w:pStyle w:val="Titre3"/>
        <w:rPr>
          <w:rFonts w:asciiTheme="minorHAnsi" w:hAnsiTheme="minorHAnsi" w:cstheme="minorHAnsi"/>
        </w:rPr>
      </w:pPr>
      <w:bookmarkStart w:id="47" w:name="_Toc188456193"/>
      <w:r w:rsidRPr="00283289">
        <w:rPr>
          <w:rFonts w:asciiTheme="minorHAnsi" w:hAnsiTheme="minorHAnsi" w:cstheme="minorHAnsi"/>
        </w:rPr>
        <w:t>Fourniture et pose de câble fibre optique</w:t>
      </w:r>
      <w:bookmarkEnd w:id="47"/>
      <w:r w:rsidRPr="00283289">
        <w:rPr>
          <w:rFonts w:asciiTheme="minorHAnsi" w:hAnsiTheme="minorHAnsi" w:cstheme="minorHAnsi"/>
        </w:rPr>
        <w:t xml:space="preserve"> </w:t>
      </w:r>
    </w:p>
    <w:p w14:paraId="26130E56" w14:textId="342929EC" w:rsidR="00450EF6" w:rsidRPr="00283289" w:rsidRDefault="0026711D" w:rsidP="0026711D">
      <w:pPr>
        <w:rPr>
          <w:rFonts w:asciiTheme="minorHAnsi" w:hAnsiTheme="minorHAnsi" w:cstheme="minorHAnsi"/>
        </w:rPr>
      </w:pPr>
      <w:r w:rsidRPr="00283289">
        <w:rPr>
          <w:rFonts w:asciiTheme="minorHAnsi" w:hAnsiTheme="minorHAnsi" w:cstheme="minorHAnsi"/>
        </w:rPr>
        <w:t xml:space="preserve">L’artère principale d’échange et de communication basée sur un câble fibre optique (photo ci-dessous) </w:t>
      </w:r>
      <w:r w:rsidR="00921454" w:rsidRPr="00283289">
        <w:rPr>
          <w:rFonts w:asciiTheme="minorHAnsi" w:hAnsiTheme="minorHAnsi" w:cstheme="minorHAnsi"/>
        </w:rPr>
        <w:t xml:space="preserve">de 6 brins </w:t>
      </w:r>
      <w:r w:rsidRPr="00283289">
        <w:rPr>
          <w:rFonts w:asciiTheme="minorHAnsi" w:hAnsiTheme="minorHAnsi" w:cstheme="minorHAnsi"/>
        </w:rPr>
        <w:t xml:space="preserve">entre le RG01 (Bâtiment Administration – </w:t>
      </w:r>
      <w:proofErr w:type="spellStart"/>
      <w:r w:rsidRPr="00283289">
        <w:rPr>
          <w:rFonts w:asciiTheme="minorHAnsi" w:hAnsiTheme="minorHAnsi" w:cstheme="minorHAnsi"/>
        </w:rPr>
        <w:t>Rdc</w:t>
      </w:r>
      <w:proofErr w:type="spellEnd"/>
      <w:r w:rsidRPr="00283289">
        <w:rPr>
          <w:rFonts w:asciiTheme="minorHAnsi" w:hAnsiTheme="minorHAnsi" w:cstheme="minorHAnsi"/>
        </w:rPr>
        <w:t>) et le RG02 (Bâtiment Médecine 3a – S/Sol) est en partie détériorée par le temps et les interventions externes (roues de véhicules, etc..).</w:t>
      </w:r>
      <w:r w:rsidR="00450EF6" w:rsidRPr="00283289">
        <w:rPr>
          <w:rFonts w:asciiTheme="minorHAnsi" w:hAnsiTheme="minorHAnsi" w:cstheme="minorHAnsi"/>
        </w:rPr>
        <w:t xml:space="preserve"> </w:t>
      </w:r>
    </w:p>
    <w:p w14:paraId="6B1F9597" w14:textId="77777777" w:rsidR="00450EF6" w:rsidRPr="00283289" w:rsidRDefault="00450EF6" w:rsidP="0026711D">
      <w:pPr>
        <w:rPr>
          <w:rFonts w:asciiTheme="minorHAnsi" w:hAnsiTheme="minorHAnsi" w:cstheme="minorHAnsi"/>
        </w:rPr>
      </w:pPr>
    </w:p>
    <w:p w14:paraId="16FF169A" w14:textId="470021DA" w:rsidR="0026711D" w:rsidRPr="00283289" w:rsidRDefault="00450EF6" w:rsidP="0026711D">
      <w:pPr>
        <w:rPr>
          <w:rFonts w:asciiTheme="minorHAnsi" w:hAnsiTheme="minorHAnsi" w:cstheme="minorHAnsi"/>
        </w:rPr>
      </w:pPr>
      <w:r w:rsidRPr="00283289">
        <w:rPr>
          <w:rFonts w:asciiTheme="minorHAnsi" w:hAnsiTheme="minorHAnsi" w:cstheme="minorHAnsi"/>
        </w:rPr>
        <w:t>Cette liaison fait environ 200 mètres.</w:t>
      </w:r>
    </w:p>
    <w:p w14:paraId="5312D920" w14:textId="77777777" w:rsidR="0026711D" w:rsidRPr="00283289" w:rsidRDefault="0026711D" w:rsidP="0026711D">
      <w:pPr>
        <w:rPr>
          <w:rFonts w:asciiTheme="minorHAnsi" w:hAnsiTheme="minorHAnsi" w:cstheme="minorHAnsi"/>
        </w:rPr>
      </w:pPr>
    </w:p>
    <w:p w14:paraId="15208FE5" w14:textId="5A66E3F4" w:rsidR="0026711D" w:rsidRPr="00283289" w:rsidRDefault="00E23060" w:rsidP="00E23060">
      <w:pPr>
        <w:jc w:val="center"/>
        <w:rPr>
          <w:rFonts w:asciiTheme="minorHAnsi" w:hAnsiTheme="minorHAnsi" w:cstheme="minorHAnsi"/>
        </w:rPr>
      </w:pPr>
      <w:r w:rsidRPr="00283289">
        <w:rPr>
          <w:rFonts w:asciiTheme="minorHAnsi" w:hAnsiTheme="minorHAnsi" w:cstheme="minorHAnsi"/>
          <w:noProof/>
        </w:rPr>
        <w:drawing>
          <wp:inline distT="0" distB="0" distL="0" distR="0" wp14:anchorId="0ECA52BF" wp14:editId="22737AB7">
            <wp:extent cx="3976685" cy="1844842"/>
            <wp:effectExtent l="0" t="0" r="0" b="0"/>
            <wp:docPr id="14408951" name="Image 2" descr="Une image contenant plein air, reptile, sol, mammif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8951" name="Image 2" descr="Une image contenant plein air, reptile, sol, mammifère&#10;&#10;Description générée automatiquement"/>
                    <pic:cNvPicPr/>
                  </pic:nvPicPr>
                  <pic:blipFill rotWithShape="1">
                    <a:blip r:embed="rId33" cstate="print">
                      <a:extLst>
                        <a:ext uri="{28A0092B-C50C-407E-A947-70E740481C1C}">
                          <a14:useLocalDpi xmlns:a14="http://schemas.microsoft.com/office/drawing/2010/main" val="0"/>
                        </a:ext>
                      </a:extLst>
                    </a:blip>
                    <a:srcRect t="17534"/>
                    <a:stretch/>
                  </pic:blipFill>
                  <pic:spPr bwMode="auto">
                    <a:xfrm rot="10800000">
                      <a:off x="0" y="0"/>
                      <a:ext cx="3997019" cy="1854275"/>
                    </a:xfrm>
                    <a:prstGeom prst="rect">
                      <a:avLst/>
                    </a:prstGeom>
                    <a:ln>
                      <a:noFill/>
                    </a:ln>
                    <a:extLst>
                      <a:ext uri="{53640926-AAD7-44D8-BBD7-CCE9431645EC}">
                        <a14:shadowObscured xmlns:a14="http://schemas.microsoft.com/office/drawing/2010/main"/>
                      </a:ext>
                    </a:extLst>
                  </pic:spPr>
                </pic:pic>
              </a:graphicData>
            </a:graphic>
          </wp:inline>
        </w:drawing>
      </w:r>
    </w:p>
    <w:p w14:paraId="1D3D13EB" w14:textId="77777777" w:rsidR="0026711D" w:rsidRPr="00283289" w:rsidRDefault="0026711D" w:rsidP="0026711D">
      <w:pPr>
        <w:rPr>
          <w:rFonts w:asciiTheme="minorHAnsi" w:hAnsiTheme="minorHAnsi" w:cstheme="minorHAnsi"/>
        </w:rPr>
      </w:pPr>
    </w:p>
    <w:p w14:paraId="4B31DC09" w14:textId="77777777" w:rsidR="0026711D" w:rsidRDefault="0026711D" w:rsidP="0026711D">
      <w:pPr>
        <w:rPr>
          <w:rFonts w:asciiTheme="minorHAnsi" w:hAnsiTheme="minorHAnsi" w:cstheme="minorHAnsi"/>
        </w:rPr>
      </w:pPr>
      <w:r w:rsidRPr="00283289">
        <w:rPr>
          <w:rFonts w:asciiTheme="minorHAnsi" w:hAnsiTheme="minorHAnsi" w:cstheme="minorHAnsi"/>
        </w:rPr>
        <w:t xml:space="preserve">À la vue de ce constat, il est attendu de la part du candidat le remplacement de cette liaison câble fibre optique afin de lui redonner le haut niveau de disponibilité et sécurité. </w:t>
      </w:r>
      <w:r w:rsidRPr="00283289">
        <w:rPr>
          <w:rFonts w:asciiTheme="minorHAnsi" w:hAnsiTheme="minorHAnsi" w:cstheme="minorHAnsi"/>
          <w:u w:val="single"/>
        </w:rPr>
        <w:t>Ceci nécessitera la création d’un cheminement enterré sous forme de fourreaux TPC 40 (3 fourreaux : 1 utilisé et 2 en réserves).</w:t>
      </w:r>
      <w:r w:rsidRPr="00283289">
        <w:rPr>
          <w:rFonts w:asciiTheme="minorHAnsi" w:hAnsiTheme="minorHAnsi" w:cstheme="minorHAnsi"/>
        </w:rPr>
        <w:t xml:space="preserve"> </w:t>
      </w:r>
    </w:p>
    <w:p w14:paraId="458C15D8" w14:textId="77777777" w:rsidR="00502C1E" w:rsidRPr="00283289" w:rsidRDefault="00502C1E" w:rsidP="0026711D">
      <w:pPr>
        <w:rPr>
          <w:rFonts w:asciiTheme="minorHAnsi" w:hAnsiTheme="minorHAnsi" w:cstheme="minorHAnsi"/>
        </w:rPr>
      </w:pPr>
    </w:p>
    <w:p w14:paraId="52D331EA" w14:textId="77777777" w:rsidR="0026711D" w:rsidRPr="00283289" w:rsidRDefault="0026711D" w:rsidP="0026711D">
      <w:pPr>
        <w:rPr>
          <w:rFonts w:asciiTheme="minorHAnsi" w:hAnsiTheme="minorHAnsi" w:cstheme="minorHAnsi"/>
        </w:rPr>
      </w:pPr>
    </w:p>
    <w:p w14:paraId="0B2EC663" w14:textId="7750698D" w:rsidR="0026711D" w:rsidRPr="00283289" w:rsidRDefault="00B250BC" w:rsidP="00E23060">
      <w:pPr>
        <w:jc w:val="center"/>
        <w:rPr>
          <w:rFonts w:asciiTheme="minorHAnsi" w:hAnsiTheme="minorHAnsi" w:cstheme="minorHAnsi"/>
        </w:rPr>
      </w:pPr>
      <w:r w:rsidRPr="00B250BC">
        <w:rPr>
          <w:rFonts w:asciiTheme="minorHAnsi" w:hAnsiTheme="minorHAnsi" w:cstheme="minorHAnsi"/>
          <w:noProof/>
        </w:rPr>
        <w:drawing>
          <wp:inline distT="0" distB="0" distL="0" distR="0" wp14:anchorId="62EE4D3E" wp14:editId="2151C6F3">
            <wp:extent cx="6570980" cy="1762125"/>
            <wp:effectExtent l="0" t="0" r="0" b="3175"/>
            <wp:docPr id="1527683160" name="Image 1"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683160" name="Image 1" descr="Une image contenant capture d’écran&#10;&#10;Description générée automatiquement"/>
                    <pic:cNvPicPr/>
                  </pic:nvPicPr>
                  <pic:blipFill>
                    <a:blip r:embed="rId34"/>
                    <a:stretch>
                      <a:fillRect/>
                    </a:stretch>
                  </pic:blipFill>
                  <pic:spPr>
                    <a:xfrm>
                      <a:off x="0" y="0"/>
                      <a:ext cx="6570980" cy="1762125"/>
                    </a:xfrm>
                    <a:prstGeom prst="rect">
                      <a:avLst/>
                    </a:prstGeom>
                  </pic:spPr>
                </pic:pic>
              </a:graphicData>
            </a:graphic>
          </wp:inline>
        </w:drawing>
      </w:r>
    </w:p>
    <w:p w14:paraId="1C7D786B" w14:textId="164018C6" w:rsidR="0026711D" w:rsidRPr="00283289" w:rsidRDefault="0026711D" w:rsidP="0026711D">
      <w:pPr>
        <w:rPr>
          <w:rFonts w:asciiTheme="minorHAnsi" w:hAnsiTheme="minorHAnsi" w:cstheme="minorHAnsi"/>
        </w:rPr>
      </w:pPr>
    </w:p>
    <w:p w14:paraId="771A1B36" w14:textId="77777777" w:rsidR="00E23060" w:rsidRPr="00283289" w:rsidRDefault="00E23060" w:rsidP="0026711D">
      <w:pPr>
        <w:rPr>
          <w:rFonts w:asciiTheme="minorHAnsi" w:hAnsiTheme="minorHAnsi" w:cstheme="minorHAnsi"/>
        </w:rPr>
      </w:pPr>
    </w:p>
    <w:p w14:paraId="14815A0B" w14:textId="457648B5" w:rsidR="0026711D" w:rsidRPr="00283289" w:rsidRDefault="0026711D" w:rsidP="00E23060">
      <w:pPr>
        <w:pStyle w:val="Titre3"/>
        <w:rPr>
          <w:rFonts w:asciiTheme="minorHAnsi" w:hAnsiTheme="minorHAnsi" w:cstheme="minorHAnsi"/>
        </w:rPr>
      </w:pPr>
      <w:bookmarkStart w:id="48" w:name="_Toc188456194"/>
      <w:r w:rsidRPr="00283289">
        <w:rPr>
          <w:rFonts w:asciiTheme="minorHAnsi" w:hAnsiTheme="minorHAnsi" w:cstheme="minorHAnsi"/>
        </w:rPr>
        <w:t>C</w:t>
      </w:r>
      <w:r w:rsidR="00E23060" w:rsidRPr="00283289">
        <w:rPr>
          <w:rFonts w:asciiTheme="minorHAnsi" w:hAnsiTheme="minorHAnsi" w:cstheme="minorHAnsi"/>
        </w:rPr>
        <w:t>âble fibre optique</w:t>
      </w:r>
      <w:bookmarkEnd w:id="48"/>
      <w:r w:rsidRPr="00283289">
        <w:rPr>
          <w:rFonts w:asciiTheme="minorHAnsi" w:hAnsiTheme="minorHAnsi" w:cstheme="minorHAnsi"/>
        </w:rPr>
        <w:t xml:space="preserve"> </w:t>
      </w:r>
    </w:p>
    <w:p w14:paraId="6E39EA66" w14:textId="00298037" w:rsidR="0026711D" w:rsidRPr="00141F1D" w:rsidRDefault="0026711D" w:rsidP="00141F1D">
      <w:pPr>
        <w:rPr>
          <w:rFonts w:asciiTheme="minorHAnsi" w:hAnsiTheme="minorHAnsi" w:cstheme="minorHAnsi"/>
        </w:rPr>
      </w:pPr>
      <w:r w:rsidRPr="00283289">
        <w:rPr>
          <w:rFonts w:asciiTheme="minorHAnsi" w:hAnsiTheme="minorHAnsi" w:cstheme="minorHAnsi"/>
        </w:rPr>
        <w:t xml:space="preserve">La fibre optique utilisée sera de performance au moins égale au type </w:t>
      </w:r>
      <w:r w:rsidR="00141F1D" w:rsidRPr="00141F1D">
        <w:rPr>
          <w:rFonts w:asciiTheme="minorHAnsi" w:hAnsiTheme="minorHAnsi" w:cstheme="minorHAnsi"/>
        </w:rPr>
        <w:t>IEC 60793-2-50 (câble monomode B1.3 (OS2, G652 D), B</w:t>
      </w:r>
      <w:proofErr w:type="gramStart"/>
      <w:r w:rsidR="00141F1D" w:rsidRPr="00141F1D">
        <w:rPr>
          <w:rFonts w:asciiTheme="minorHAnsi" w:hAnsiTheme="minorHAnsi" w:cstheme="minorHAnsi"/>
        </w:rPr>
        <w:t>6.A</w:t>
      </w:r>
      <w:proofErr w:type="gramEnd"/>
      <w:r w:rsidR="00141F1D" w:rsidRPr="00141F1D">
        <w:rPr>
          <w:rFonts w:asciiTheme="minorHAnsi" w:hAnsiTheme="minorHAnsi" w:cstheme="minorHAnsi"/>
        </w:rPr>
        <w:t xml:space="preserve"> (G657A))</w:t>
      </w:r>
      <w:r w:rsidR="00141F1D">
        <w:rPr>
          <w:rFonts w:asciiTheme="minorHAnsi" w:hAnsiTheme="minorHAnsi" w:cstheme="minorHAnsi"/>
        </w:rPr>
        <w:t xml:space="preserve"> et</w:t>
      </w:r>
      <w:r w:rsidRPr="00283289">
        <w:rPr>
          <w:rFonts w:asciiTheme="minorHAnsi" w:hAnsiTheme="minorHAnsi" w:cstheme="minorHAnsi"/>
        </w:rPr>
        <w:t> </w:t>
      </w:r>
      <w:r w:rsidR="00141F1D" w:rsidRPr="0045100A">
        <w:rPr>
          <w:rFonts w:asciiTheme="minorHAnsi" w:hAnsiTheme="minorHAnsi" w:cstheme="minorHAnsi"/>
        </w:rPr>
        <w:t>p</w:t>
      </w:r>
      <w:r w:rsidRPr="0045100A">
        <w:rPr>
          <w:rFonts w:asciiTheme="minorHAnsi" w:hAnsiTheme="minorHAnsi" w:cstheme="minorHAnsi"/>
        </w:rPr>
        <w:t>eu sensibles aux courbures (espaces réduits, stockage sur faible rayon de courbure, cheminement avec angles serrés, facilité de pose, etc.)</w:t>
      </w:r>
      <w:r w:rsidR="00141F1D" w:rsidRPr="0045100A">
        <w:rPr>
          <w:rFonts w:asciiTheme="minorHAnsi" w:hAnsiTheme="minorHAnsi" w:cstheme="minorHAnsi"/>
        </w:rPr>
        <w:t>.</w:t>
      </w:r>
    </w:p>
    <w:p w14:paraId="096580A0"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w:t>
      </w:r>
    </w:p>
    <w:p w14:paraId="16042FA0"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câble à fibre optique déployé devra être adapté aux différents supports susceptibles de les recevoir :</w:t>
      </w:r>
    </w:p>
    <w:p w14:paraId="39A3DB20" w14:textId="3ABC9BCB" w:rsidR="0026711D" w:rsidRPr="00283289" w:rsidRDefault="0026711D" w:rsidP="00E23060">
      <w:pPr>
        <w:pStyle w:val="Paragraphedeliste"/>
      </w:pPr>
      <w:r w:rsidRPr="00283289">
        <w:lastRenderedPageBreak/>
        <w:t>Conduites PVC ;</w:t>
      </w:r>
    </w:p>
    <w:p w14:paraId="5E1A37D6" w14:textId="644E1650" w:rsidR="0026711D" w:rsidRPr="00283289" w:rsidRDefault="0026711D" w:rsidP="00E23060">
      <w:pPr>
        <w:pStyle w:val="Paragraphedeliste"/>
      </w:pPr>
      <w:r w:rsidRPr="00283289">
        <w:t>Conduites PEHD ;</w:t>
      </w:r>
    </w:p>
    <w:p w14:paraId="2EDCE516" w14:textId="786EC695" w:rsidR="0026711D" w:rsidRPr="00283289" w:rsidRDefault="0026711D" w:rsidP="00E23060">
      <w:pPr>
        <w:pStyle w:val="Paragraphedeliste"/>
      </w:pPr>
      <w:r w:rsidRPr="00283289">
        <w:t>Autoporté aérien ;</w:t>
      </w:r>
    </w:p>
    <w:p w14:paraId="6B4D3663" w14:textId="4449E2C0" w:rsidR="0026711D" w:rsidRPr="00283289" w:rsidRDefault="0026711D" w:rsidP="00E23060">
      <w:pPr>
        <w:pStyle w:val="Paragraphedeliste"/>
      </w:pPr>
      <w:r w:rsidRPr="00283289">
        <w:t>Façade (…)</w:t>
      </w:r>
    </w:p>
    <w:p w14:paraId="0C2C530D" w14:textId="77777777" w:rsidR="0026711D" w:rsidRPr="00283289" w:rsidRDefault="0026711D" w:rsidP="0026711D">
      <w:pPr>
        <w:rPr>
          <w:rFonts w:asciiTheme="minorHAnsi" w:hAnsiTheme="minorHAnsi" w:cstheme="minorHAnsi"/>
        </w:rPr>
      </w:pPr>
    </w:p>
    <w:p w14:paraId="1B7AE088"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Deux types de structures doivent être proposés par le candidat :</w:t>
      </w:r>
    </w:p>
    <w:p w14:paraId="54048DD5" w14:textId="36A4360A" w:rsidR="0026711D" w:rsidRPr="00283289" w:rsidRDefault="0026711D" w:rsidP="00E23060">
      <w:pPr>
        <w:pStyle w:val="Paragraphedeliste"/>
      </w:pPr>
      <w:r w:rsidRPr="00283289">
        <w:t>La structure en micromodules :</w:t>
      </w:r>
    </w:p>
    <w:p w14:paraId="2A818253" w14:textId="77777777" w:rsidR="00E23060" w:rsidRPr="00283289" w:rsidRDefault="0026711D" w:rsidP="00E23060">
      <w:pPr>
        <w:pStyle w:val="Paragraphedeliste"/>
        <w:numPr>
          <w:ilvl w:val="1"/>
          <w:numId w:val="24"/>
        </w:numPr>
        <w:ind w:left="1418" w:hanging="338"/>
      </w:pPr>
      <w:r w:rsidRPr="00283289">
        <w:t>Elle est basée sur l’utilisation de tubes souples ;</w:t>
      </w:r>
    </w:p>
    <w:p w14:paraId="54800B9B" w14:textId="77777777" w:rsidR="00E23060" w:rsidRPr="00283289" w:rsidRDefault="0026711D" w:rsidP="00E23060">
      <w:pPr>
        <w:pStyle w:val="Paragraphedeliste"/>
        <w:numPr>
          <w:ilvl w:val="1"/>
          <w:numId w:val="24"/>
        </w:numPr>
        <w:ind w:left="1418" w:hanging="338"/>
      </w:pPr>
      <w:r w:rsidRPr="00283289">
        <w:t>Elle permet un accès simple et direct aux fibres par l’extraction d’un module optique par une fenêtre réalisée à l’aide d’un outil spécifique ;</w:t>
      </w:r>
    </w:p>
    <w:p w14:paraId="2E1E6789" w14:textId="3BCD77F7" w:rsidR="0026711D" w:rsidRPr="00283289" w:rsidRDefault="0026711D" w:rsidP="00E23060">
      <w:pPr>
        <w:pStyle w:val="Paragraphedeliste"/>
        <w:numPr>
          <w:ilvl w:val="1"/>
          <w:numId w:val="24"/>
        </w:numPr>
        <w:ind w:left="1418" w:hanging="338"/>
      </w:pPr>
      <w:r w:rsidRPr="00283289">
        <w:t>Les modules peuvent être facilement rangés dans les boîtes de jonction.</w:t>
      </w:r>
    </w:p>
    <w:p w14:paraId="5F76CF14" w14:textId="69E4126B" w:rsidR="0026711D" w:rsidRPr="00283289" w:rsidRDefault="0026711D" w:rsidP="00E23060">
      <w:pPr>
        <w:pStyle w:val="Paragraphedeliste"/>
      </w:pPr>
      <w:r w:rsidRPr="00283289">
        <w:t>La structure à tube rigide torsadé (</w:t>
      </w:r>
      <w:proofErr w:type="spellStart"/>
      <w:r w:rsidRPr="00283289">
        <w:t>loose</w:t>
      </w:r>
      <w:proofErr w:type="spellEnd"/>
      <w:r w:rsidRPr="00283289">
        <w:t xml:space="preserve"> tube) :</w:t>
      </w:r>
    </w:p>
    <w:p w14:paraId="6BF32A13" w14:textId="3759910F" w:rsidR="0026711D" w:rsidRPr="00283289" w:rsidRDefault="0026711D" w:rsidP="00E23060">
      <w:pPr>
        <w:pStyle w:val="Paragraphedeliste"/>
        <w:numPr>
          <w:ilvl w:val="1"/>
          <w:numId w:val="24"/>
        </w:numPr>
      </w:pPr>
      <w:r w:rsidRPr="00283289">
        <w:t>Elle est basée sur des tubes en matériau synthétique extrudé ;</w:t>
      </w:r>
    </w:p>
    <w:p w14:paraId="6AA205BF" w14:textId="6F2033C8" w:rsidR="0026711D" w:rsidRPr="00283289" w:rsidRDefault="0026711D" w:rsidP="00E23060">
      <w:pPr>
        <w:pStyle w:val="Paragraphedeliste"/>
        <w:numPr>
          <w:ilvl w:val="1"/>
          <w:numId w:val="24"/>
        </w:numPr>
      </w:pPr>
      <w:r w:rsidRPr="00283289">
        <w:t>L’effet de paille peut provoquer des casses irrémédiables.</w:t>
      </w:r>
    </w:p>
    <w:p w14:paraId="64C37156" w14:textId="77777777" w:rsidR="0026711D" w:rsidRPr="00283289" w:rsidRDefault="0026711D" w:rsidP="0026711D">
      <w:pPr>
        <w:rPr>
          <w:rFonts w:asciiTheme="minorHAnsi" w:hAnsiTheme="minorHAnsi" w:cstheme="minorHAnsi"/>
        </w:rPr>
      </w:pPr>
    </w:p>
    <w:p w14:paraId="38DFE13C"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câble à fibre optique devra répondre aux normes internationales et/ou européennes. Le candidat devra proposer une gamme de très faible diamètre pour le tirage en conduite.</w:t>
      </w:r>
    </w:p>
    <w:p w14:paraId="7FD09156" w14:textId="77777777" w:rsidR="0026711D" w:rsidRPr="00283289" w:rsidRDefault="0026711D" w:rsidP="0026711D">
      <w:pPr>
        <w:rPr>
          <w:rFonts w:asciiTheme="minorHAnsi" w:hAnsiTheme="minorHAnsi" w:cstheme="minorHAnsi"/>
        </w:rPr>
      </w:pPr>
    </w:p>
    <w:p w14:paraId="7F648893"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câble devra être proposé dans sa capacité de brins précisée au bordereau des prix.</w:t>
      </w:r>
    </w:p>
    <w:p w14:paraId="4ED864AA" w14:textId="77777777" w:rsidR="0026711D" w:rsidRPr="00283289" w:rsidRDefault="0026711D" w:rsidP="0026711D">
      <w:pPr>
        <w:rPr>
          <w:rFonts w:asciiTheme="minorHAnsi" w:hAnsiTheme="minorHAnsi" w:cstheme="minorHAnsi"/>
        </w:rPr>
      </w:pPr>
    </w:p>
    <w:p w14:paraId="5E9AB1EF"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câble devra être fixé et repéré et étiqueté :</w:t>
      </w:r>
    </w:p>
    <w:p w14:paraId="6FA91868" w14:textId="079BF40F" w:rsidR="0026711D" w:rsidRPr="00283289" w:rsidRDefault="0026711D" w:rsidP="00E23060">
      <w:pPr>
        <w:pStyle w:val="Paragraphedeliste"/>
      </w:pPr>
      <w:r w:rsidRPr="00283289">
        <w:t>Durant son cheminement ;</w:t>
      </w:r>
    </w:p>
    <w:p w14:paraId="451A2DEA" w14:textId="04EE9C19" w:rsidR="0026711D" w:rsidRPr="00283289" w:rsidRDefault="0026711D" w:rsidP="00E23060">
      <w:pPr>
        <w:pStyle w:val="Paragraphedeliste"/>
      </w:pPr>
      <w:r w:rsidRPr="00283289">
        <w:t>Dans des chambres de tirage éventuels (si celles-ci sont nécessaires) ;</w:t>
      </w:r>
    </w:p>
    <w:p w14:paraId="186045A6" w14:textId="50E72AD8" w:rsidR="0026711D" w:rsidRPr="00283289" w:rsidRDefault="0026711D" w:rsidP="00E23060">
      <w:pPr>
        <w:pStyle w:val="Paragraphedeliste"/>
      </w:pPr>
      <w:r w:rsidRPr="00283289">
        <w:t>Chaque brin raccordé à une boite de protection d’épissure.</w:t>
      </w:r>
    </w:p>
    <w:p w14:paraId="405CAA66" w14:textId="77777777" w:rsidR="0026711D" w:rsidRPr="00283289" w:rsidRDefault="0026711D" w:rsidP="0026711D">
      <w:pPr>
        <w:rPr>
          <w:rFonts w:asciiTheme="minorHAnsi" w:hAnsiTheme="minorHAnsi" w:cstheme="minorHAnsi"/>
        </w:rPr>
      </w:pPr>
    </w:p>
    <w:p w14:paraId="3E01F4A1"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Des fibres G652D pourront également être utilisées.</w:t>
      </w:r>
    </w:p>
    <w:p w14:paraId="6C129BB4" w14:textId="77777777" w:rsidR="0026711D" w:rsidRPr="00283289" w:rsidRDefault="0026711D" w:rsidP="0026711D">
      <w:pPr>
        <w:rPr>
          <w:rFonts w:asciiTheme="minorHAnsi" w:hAnsiTheme="minorHAnsi" w:cstheme="minorHAnsi"/>
        </w:rPr>
      </w:pPr>
    </w:p>
    <w:p w14:paraId="20EC32B7" w14:textId="3879B89B" w:rsidR="0026711D" w:rsidRPr="00283289" w:rsidRDefault="0026711D" w:rsidP="00E23060">
      <w:pPr>
        <w:pStyle w:val="Titre3"/>
        <w:rPr>
          <w:rFonts w:asciiTheme="minorHAnsi" w:hAnsiTheme="minorHAnsi" w:cstheme="minorHAnsi"/>
        </w:rPr>
      </w:pPr>
      <w:bookmarkStart w:id="49" w:name="_Toc188456195"/>
      <w:r w:rsidRPr="00283289">
        <w:rPr>
          <w:rFonts w:asciiTheme="minorHAnsi" w:hAnsiTheme="minorHAnsi" w:cstheme="minorHAnsi"/>
        </w:rPr>
        <w:t>P</w:t>
      </w:r>
      <w:r w:rsidR="007961B8" w:rsidRPr="00283289">
        <w:rPr>
          <w:rFonts w:asciiTheme="minorHAnsi" w:hAnsiTheme="minorHAnsi" w:cstheme="minorHAnsi"/>
        </w:rPr>
        <w:t>ose du câble en conduite</w:t>
      </w:r>
      <w:bookmarkEnd w:id="49"/>
    </w:p>
    <w:p w14:paraId="206266BB" w14:textId="401E4114" w:rsidR="0026711D" w:rsidRPr="00283289" w:rsidRDefault="0026711D" w:rsidP="0026711D">
      <w:pPr>
        <w:rPr>
          <w:rFonts w:asciiTheme="minorHAnsi" w:hAnsiTheme="minorHAnsi" w:cstheme="minorHAnsi"/>
        </w:rPr>
      </w:pPr>
      <w:r w:rsidRPr="00283289">
        <w:rPr>
          <w:rFonts w:asciiTheme="minorHAnsi" w:hAnsiTheme="minorHAnsi" w:cstheme="minorHAnsi"/>
        </w:rPr>
        <w:t>Le câble optique sera installé dans un fourreau, soit en utilisant des techniques de tirage traditionnelles</w:t>
      </w:r>
      <w:r w:rsidR="00B02559" w:rsidRPr="00283289">
        <w:rPr>
          <w:rFonts w:asciiTheme="minorHAnsi" w:hAnsiTheme="minorHAnsi" w:cstheme="minorHAnsi"/>
        </w:rPr>
        <w:t>,</w:t>
      </w:r>
      <w:r w:rsidRPr="00283289">
        <w:rPr>
          <w:rFonts w:asciiTheme="minorHAnsi" w:hAnsiTheme="minorHAnsi" w:cstheme="minorHAnsi"/>
        </w:rPr>
        <w:t xml:space="preserve"> soit en utilisant des techniques de soufflage ou flottage.</w:t>
      </w:r>
    </w:p>
    <w:p w14:paraId="7A0BDC03" w14:textId="77777777" w:rsidR="0026711D" w:rsidRPr="00283289" w:rsidRDefault="0026711D" w:rsidP="0026711D">
      <w:pPr>
        <w:rPr>
          <w:rFonts w:asciiTheme="minorHAnsi" w:hAnsiTheme="minorHAnsi" w:cstheme="minorHAnsi"/>
        </w:rPr>
      </w:pPr>
    </w:p>
    <w:p w14:paraId="34045541"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principales contraintes subies par un câble lors des opérations de pose sont :</w:t>
      </w:r>
    </w:p>
    <w:p w14:paraId="25476353" w14:textId="6D52A250" w:rsidR="0026711D" w:rsidRPr="00283289" w:rsidRDefault="0026711D" w:rsidP="00B02559">
      <w:pPr>
        <w:pStyle w:val="Paragraphedeliste"/>
      </w:pPr>
      <w:r w:rsidRPr="00283289">
        <w:t>La traction : la résistance d’un câble à la traction dépend de sa structure. L'effort de traction exercé sur le câble dépend bien entendu du type de pose. La force de traction maximale admissible par le câble est indiquée par le fabricant ;</w:t>
      </w:r>
    </w:p>
    <w:p w14:paraId="3EBA3048" w14:textId="1629C908" w:rsidR="0026711D" w:rsidRPr="00283289" w:rsidRDefault="0026711D" w:rsidP="00B02559">
      <w:pPr>
        <w:pStyle w:val="Paragraphedeliste"/>
      </w:pPr>
      <w:r w:rsidRPr="00283289">
        <w:t xml:space="preserve">La torsion ou le vrillage : lors de la pose, on veillera à ce que le câble ne subisse pas de torsion. Les inscriptions sur la gaine pourront servir de témoin. Pour le tirage au treuil, il sera utile d’accrocher le câble à la </w:t>
      </w:r>
      <w:proofErr w:type="spellStart"/>
      <w:r w:rsidRPr="00283289">
        <w:t>câblette</w:t>
      </w:r>
      <w:proofErr w:type="spellEnd"/>
      <w:r w:rsidRPr="00283289">
        <w:t xml:space="preserve"> à l’aide d’un émerillon Si un entraîneur intermédiaire est utilisé, on vérifiera qu’il n’induit pas d’effort de torsion sur le câble ;</w:t>
      </w:r>
    </w:p>
    <w:p w14:paraId="07DB1ECA" w14:textId="5C11F605" w:rsidR="0026711D" w:rsidRPr="00283289" w:rsidRDefault="0026711D" w:rsidP="00B02559">
      <w:pPr>
        <w:pStyle w:val="Paragraphedeliste"/>
      </w:pPr>
      <w:r w:rsidRPr="00283289">
        <w:t>Le pliage (faible rayon de courbure statique ou dynamique) : les valeurs fixées par le constructeur permettent de garantir un niveau minimum de contrainte sur les fibres. Il faut veiller, lors de la réalisation de "love" au sol ou en chambre de tirage, à dévider les spires de câble par rotation du touret, soit en utilisant un dérouleur de câble, soit en faisant rouler le touret. Dans le cas de pose en conduite extérieure, les équipements ad-hoc (poulies de renvoi, galets de guidage, gouttières de protection, etc.) seront utilisés afin de limiter les rayons de courbure des câbles et également afin de réduire le frottement sur des angles vifs ;</w:t>
      </w:r>
    </w:p>
    <w:p w14:paraId="7C38DCAF" w14:textId="38180DE9" w:rsidR="0026711D" w:rsidRPr="00283289" w:rsidRDefault="0026711D" w:rsidP="00B02559">
      <w:pPr>
        <w:pStyle w:val="Paragraphedeliste"/>
      </w:pPr>
      <w:r w:rsidRPr="00283289">
        <w:t xml:space="preserve">L’écrasement : pendant les opérations de pose, on apportera un soin particulier au "stockage intermédiaire" des câbles. Lorsqu’il sera nécessaire de mettre un câble en attente, sans que ce </w:t>
      </w:r>
      <w:r w:rsidRPr="00283289">
        <w:lastRenderedPageBreak/>
        <w:t>dernier soit protégé, un balisage approprié sera utilisé pour éviter qu’il ne soit écrasé par des objets, des personnes ou des véhicules ;</w:t>
      </w:r>
    </w:p>
    <w:p w14:paraId="2C771358" w14:textId="0DDA734C" w:rsidR="0026711D" w:rsidRPr="00283289" w:rsidRDefault="0026711D" w:rsidP="00B02559">
      <w:pPr>
        <w:pStyle w:val="Paragraphedeliste"/>
      </w:pPr>
      <w:r w:rsidRPr="00283289">
        <w:t>L’abrasion de la gaine ;</w:t>
      </w:r>
    </w:p>
    <w:p w14:paraId="6F2DF4DA" w14:textId="1085E14F" w:rsidR="0026711D" w:rsidRPr="00283289" w:rsidRDefault="0026711D" w:rsidP="00B02559">
      <w:pPr>
        <w:pStyle w:val="Paragraphedeliste"/>
      </w:pPr>
      <w:r w:rsidRPr="00283289">
        <w:t>Les contraintes climatiques : les températures de pose seront typiquement limitées entre 0°C et 45°C (voir fiche technique du fabricant).</w:t>
      </w:r>
    </w:p>
    <w:p w14:paraId="51173FE3" w14:textId="77777777" w:rsidR="0026711D" w:rsidRPr="00283289" w:rsidRDefault="0026711D" w:rsidP="0026711D">
      <w:pPr>
        <w:rPr>
          <w:rFonts w:asciiTheme="minorHAnsi" w:hAnsiTheme="minorHAnsi" w:cstheme="minorHAnsi"/>
        </w:rPr>
      </w:pPr>
    </w:p>
    <w:p w14:paraId="03FAC880" w14:textId="3F3E99AD" w:rsidR="0026711D" w:rsidRPr="00283289" w:rsidRDefault="0026711D" w:rsidP="00B02559">
      <w:pPr>
        <w:pStyle w:val="Titre3"/>
        <w:rPr>
          <w:rFonts w:asciiTheme="minorHAnsi" w:hAnsiTheme="minorHAnsi" w:cstheme="minorHAnsi"/>
        </w:rPr>
      </w:pPr>
      <w:bookmarkStart w:id="50" w:name="_Toc188456196"/>
      <w:r w:rsidRPr="00283289">
        <w:rPr>
          <w:rFonts w:asciiTheme="minorHAnsi" w:hAnsiTheme="minorHAnsi" w:cstheme="minorHAnsi"/>
        </w:rPr>
        <w:t>P</w:t>
      </w:r>
      <w:r w:rsidR="007961B8" w:rsidRPr="00283289">
        <w:rPr>
          <w:rFonts w:asciiTheme="minorHAnsi" w:hAnsiTheme="minorHAnsi" w:cstheme="minorHAnsi"/>
        </w:rPr>
        <w:t>ose du câble à l’intérieur</w:t>
      </w:r>
      <w:bookmarkEnd w:id="50"/>
    </w:p>
    <w:p w14:paraId="46EA9298" w14:textId="4F43847D"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La pose du câble en intérieur comprend la fourniture et la pose des supports de cheminement </w:t>
      </w:r>
      <w:r w:rsidR="007961B8" w:rsidRPr="00283289">
        <w:rPr>
          <w:rFonts w:asciiTheme="minorHAnsi" w:hAnsiTheme="minorHAnsi" w:cstheme="minorHAnsi"/>
        </w:rPr>
        <w:t>nécessaires :</w:t>
      </w:r>
    </w:p>
    <w:p w14:paraId="30069E9F" w14:textId="7C301BEC" w:rsidR="0026711D" w:rsidRPr="00283289" w:rsidRDefault="0026711D" w:rsidP="00B02559">
      <w:pPr>
        <w:pStyle w:val="Paragraphedeliste"/>
      </w:pPr>
      <w:r w:rsidRPr="00283289">
        <w:t>Chemin de câble en treillis soudés 30 mm x 50 mm ;</w:t>
      </w:r>
    </w:p>
    <w:p w14:paraId="09000598" w14:textId="5CAC2B49" w:rsidR="0026711D" w:rsidRPr="00283289" w:rsidRDefault="0026711D" w:rsidP="00B02559">
      <w:pPr>
        <w:pStyle w:val="Paragraphedeliste"/>
      </w:pPr>
      <w:r w:rsidRPr="00283289">
        <w:t>Goulotte 55 mm x 90 mm ;</w:t>
      </w:r>
    </w:p>
    <w:p w14:paraId="09D3493D" w14:textId="4B8BAC2A" w:rsidR="0026711D" w:rsidRPr="00141F1D" w:rsidRDefault="0026711D" w:rsidP="0026711D">
      <w:pPr>
        <w:pStyle w:val="Paragraphedeliste"/>
      </w:pPr>
      <w:r w:rsidRPr="00283289">
        <w:t>Tube IRL à fixer sur lyre.</w:t>
      </w:r>
    </w:p>
    <w:p w14:paraId="09AD57B2" w14:textId="77B0DE3A" w:rsidR="0026711D" w:rsidRPr="00283289" w:rsidRDefault="0026711D" w:rsidP="00B02559">
      <w:pPr>
        <w:pStyle w:val="Titre3"/>
        <w:rPr>
          <w:rFonts w:asciiTheme="minorHAnsi" w:hAnsiTheme="minorHAnsi" w:cstheme="minorHAnsi"/>
        </w:rPr>
      </w:pPr>
      <w:bookmarkStart w:id="51" w:name="_Toc188456197"/>
      <w:r w:rsidRPr="00283289">
        <w:rPr>
          <w:rFonts w:asciiTheme="minorHAnsi" w:hAnsiTheme="minorHAnsi" w:cstheme="minorHAnsi"/>
        </w:rPr>
        <w:t>Tête de câble optique</w:t>
      </w:r>
      <w:bookmarkEnd w:id="51"/>
    </w:p>
    <w:p w14:paraId="5A09F36C"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Dans le cadre de l’installation d’une tête de câble (tiroir ou boitier), le candidat devra intégrer dans son offre de prix :</w:t>
      </w:r>
    </w:p>
    <w:p w14:paraId="4ACC5312" w14:textId="182D21B8" w:rsidR="0026711D" w:rsidRPr="00283289" w:rsidRDefault="0026711D" w:rsidP="00B02559">
      <w:pPr>
        <w:pStyle w:val="Paragraphedeliste"/>
      </w:pPr>
      <w:r w:rsidRPr="00283289">
        <w:t>La fixation à poste, y compris tous les éléments nécessaires à cette opération ;</w:t>
      </w:r>
    </w:p>
    <w:p w14:paraId="1B9BB567" w14:textId="16735CCC" w:rsidR="0026711D" w:rsidRPr="00283289" w:rsidRDefault="0026711D" w:rsidP="00B02559">
      <w:pPr>
        <w:pStyle w:val="Paragraphedeliste"/>
      </w:pPr>
      <w:r w:rsidRPr="00283289">
        <w:t>La fixation du ou des câbles par bride ;</w:t>
      </w:r>
    </w:p>
    <w:p w14:paraId="3F8AFE6B" w14:textId="62BBC67D" w:rsidR="0026711D" w:rsidRPr="00283289" w:rsidRDefault="0026711D" w:rsidP="00B02559">
      <w:pPr>
        <w:pStyle w:val="Paragraphedeliste"/>
      </w:pPr>
      <w:r w:rsidRPr="00283289">
        <w:t>Les épissures nécessaires ;</w:t>
      </w:r>
    </w:p>
    <w:p w14:paraId="425AF9F8" w14:textId="5F64DA69" w:rsidR="0026711D" w:rsidRPr="00141F1D" w:rsidRDefault="0026711D" w:rsidP="0026711D">
      <w:pPr>
        <w:pStyle w:val="Paragraphedeliste"/>
      </w:pPr>
      <w:r w:rsidRPr="00283289">
        <w:t>Les connecteurs LC.</w:t>
      </w:r>
    </w:p>
    <w:p w14:paraId="37347EDA" w14:textId="6B759F8C" w:rsidR="0026711D" w:rsidRPr="00283289" w:rsidRDefault="0026711D" w:rsidP="00B02559">
      <w:pPr>
        <w:pStyle w:val="Titre3"/>
        <w:rPr>
          <w:rFonts w:asciiTheme="minorHAnsi" w:hAnsiTheme="minorHAnsi" w:cstheme="minorHAnsi"/>
        </w:rPr>
      </w:pPr>
      <w:bookmarkStart w:id="52" w:name="_Toc188456198"/>
      <w:r w:rsidRPr="00283289">
        <w:rPr>
          <w:rFonts w:asciiTheme="minorHAnsi" w:hAnsiTheme="minorHAnsi" w:cstheme="minorHAnsi"/>
        </w:rPr>
        <w:t>Epissures</w:t>
      </w:r>
      <w:bookmarkEnd w:id="52"/>
    </w:p>
    <w:p w14:paraId="73F35047"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Seules les épissures par fusion sont autorisées. Elles devront être réalisées de manière à respecter les valeurs limites. Toute épissure ne respectant pas ces valeurs devra être reprise.</w:t>
      </w:r>
    </w:p>
    <w:p w14:paraId="585BA0E3" w14:textId="77777777" w:rsidR="0026711D" w:rsidRPr="00283289" w:rsidRDefault="0026711D" w:rsidP="0026711D">
      <w:pPr>
        <w:rPr>
          <w:rFonts w:asciiTheme="minorHAnsi" w:hAnsiTheme="minorHAnsi" w:cstheme="minorHAnsi"/>
        </w:rPr>
      </w:pPr>
    </w:p>
    <w:p w14:paraId="4E381049" w14:textId="7C95FD6E" w:rsidR="0026711D" w:rsidRPr="00283289" w:rsidRDefault="0026711D" w:rsidP="00B02559">
      <w:pPr>
        <w:pStyle w:val="Titre3"/>
        <w:rPr>
          <w:rFonts w:asciiTheme="minorHAnsi" w:hAnsiTheme="minorHAnsi" w:cstheme="minorHAnsi"/>
        </w:rPr>
      </w:pPr>
      <w:bookmarkStart w:id="53" w:name="_Toc188456199"/>
      <w:r w:rsidRPr="00283289">
        <w:rPr>
          <w:rFonts w:asciiTheme="minorHAnsi" w:hAnsiTheme="minorHAnsi" w:cstheme="minorHAnsi"/>
        </w:rPr>
        <w:t>Fourniture et pose de connecteur optique</w:t>
      </w:r>
      <w:bookmarkEnd w:id="53"/>
    </w:p>
    <w:p w14:paraId="57D5A8F8" w14:textId="091BA70C"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connecteurs optiques utilisés seront à férule de type LC (connecteurs de couleur bleu) pour les fibres multimode et LC-APC pour les fibres monomode (connecteurs de couleur verte) conformément à </w:t>
      </w:r>
      <w:proofErr w:type="gramStart"/>
      <w:r w:rsidRPr="00283289">
        <w:rPr>
          <w:rFonts w:asciiTheme="minorHAnsi" w:hAnsiTheme="minorHAnsi" w:cstheme="minorHAnsi"/>
        </w:rPr>
        <w:t>l’</w:t>
      </w:r>
      <w:r w:rsidR="002158CA" w:rsidRPr="002158CA">
        <w:rPr>
          <w:rFonts w:asciiTheme="minorHAnsi" w:hAnsiTheme="minorHAnsi" w:cstheme="minorHAnsi"/>
        </w:rPr>
        <w:t xml:space="preserve"> </w:t>
      </w:r>
      <w:r w:rsidR="002158CA">
        <w:rPr>
          <w:rFonts w:asciiTheme="minorHAnsi" w:hAnsiTheme="minorHAnsi" w:cstheme="minorHAnsi"/>
        </w:rPr>
        <w:t>l’</w:t>
      </w:r>
      <w:r w:rsidR="002158CA" w:rsidRPr="002158CA">
        <w:rPr>
          <w:rFonts w:asciiTheme="minorHAnsi" w:hAnsiTheme="minorHAnsi" w:cstheme="minorHAnsi"/>
        </w:rPr>
        <w:t>ISO</w:t>
      </w:r>
      <w:proofErr w:type="gramEnd"/>
      <w:r w:rsidR="002158CA" w:rsidRPr="002158CA">
        <w:rPr>
          <w:rFonts w:asciiTheme="minorHAnsi" w:hAnsiTheme="minorHAnsi" w:cstheme="minorHAnsi"/>
        </w:rPr>
        <w:t>/IEC 11801 3ème édition (nov. 2017)</w:t>
      </w:r>
      <w:r w:rsidRPr="00283289">
        <w:rPr>
          <w:rFonts w:asciiTheme="minorHAnsi" w:hAnsiTheme="minorHAnsi" w:cstheme="minorHAnsi"/>
        </w:rPr>
        <w:t>, et cela pour l’ensemble des connectiques (jarretières, traversées, ...). Aucun autre type de connecteur ne sera autorisé et validé par le CHNC.</w:t>
      </w:r>
    </w:p>
    <w:p w14:paraId="3AC013E0"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 </w:t>
      </w:r>
    </w:p>
    <w:p w14:paraId="75C753C9"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Il est fondamental que les extrémités (connecteurs LC/LC) des câbles à fibre optique et les émetteurs-récepteurs (</w:t>
      </w:r>
      <w:proofErr w:type="spellStart"/>
      <w:r w:rsidRPr="00283289">
        <w:rPr>
          <w:rFonts w:asciiTheme="minorHAnsi" w:hAnsiTheme="minorHAnsi" w:cstheme="minorHAnsi"/>
        </w:rPr>
        <w:t>uplink</w:t>
      </w:r>
      <w:proofErr w:type="spellEnd"/>
      <w:r w:rsidRPr="00283289">
        <w:rPr>
          <w:rFonts w:asciiTheme="minorHAnsi" w:hAnsiTheme="minorHAnsi" w:cstheme="minorHAnsi"/>
        </w:rPr>
        <w:t xml:space="preserve"> SFP/SFP+/QSFP) soient correctement nettoyés afin de minimiser l’affaiblissement de la liaison globale.</w:t>
      </w:r>
    </w:p>
    <w:p w14:paraId="7AE636EF" w14:textId="77777777" w:rsidR="0026711D" w:rsidRPr="00283289" w:rsidRDefault="0026711D" w:rsidP="0026711D">
      <w:pPr>
        <w:rPr>
          <w:rFonts w:asciiTheme="minorHAnsi" w:hAnsiTheme="minorHAnsi" w:cstheme="minorHAnsi"/>
        </w:rPr>
      </w:pPr>
    </w:p>
    <w:p w14:paraId="77E742E0" w14:textId="42FEF6BA"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 diagramme ci-dessous présente les procédés suggérés pour le nettoyage des connecteurs, des </w:t>
      </w:r>
      <w:proofErr w:type="spellStart"/>
      <w:r w:rsidRPr="00283289">
        <w:rPr>
          <w:rFonts w:asciiTheme="minorHAnsi" w:hAnsiTheme="minorHAnsi" w:cstheme="minorHAnsi"/>
        </w:rPr>
        <w:t>pigtails</w:t>
      </w:r>
      <w:proofErr w:type="spellEnd"/>
      <w:r w:rsidRPr="00283289">
        <w:rPr>
          <w:rFonts w:asciiTheme="minorHAnsi" w:hAnsiTheme="minorHAnsi" w:cstheme="minorHAnsi"/>
        </w:rPr>
        <w:t xml:space="preserve"> et jarretières optiques.</w:t>
      </w:r>
    </w:p>
    <w:p w14:paraId="3C18BB3C" w14:textId="19D3DA8A" w:rsidR="00B02559" w:rsidRPr="00283289" w:rsidRDefault="00B02559" w:rsidP="00912548">
      <w:pPr>
        <w:jc w:val="center"/>
        <w:rPr>
          <w:rFonts w:asciiTheme="minorHAnsi" w:hAnsiTheme="minorHAnsi" w:cstheme="minorHAnsi"/>
        </w:rPr>
      </w:pPr>
      <w:r w:rsidRPr="00283289">
        <w:rPr>
          <w:rFonts w:asciiTheme="minorHAnsi" w:hAnsiTheme="minorHAnsi" w:cstheme="minorHAnsi"/>
          <w:noProof/>
        </w:rPr>
        <w:drawing>
          <wp:inline distT="0" distB="0" distL="0" distR="0" wp14:anchorId="4EB1405F" wp14:editId="74D9BD11">
            <wp:extent cx="3379041" cy="2017820"/>
            <wp:effectExtent l="0" t="0" r="0" b="1905"/>
            <wp:docPr id="274732232" name="Image 274732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b="55923"/>
                    <a:stretch/>
                  </pic:blipFill>
                  <pic:spPr bwMode="auto">
                    <a:xfrm>
                      <a:off x="0" y="0"/>
                      <a:ext cx="3431881" cy="2049374"/>
                    </a:xfrm>
                    <a:prstGeom prst="rect">
                      <a:avLst/>
                    </a:prstGeom>
                    <a:ln>
                      <a:noFill/>
                    </a:ln>
                    <a:extLst>
                      <a:ext uri="{53640926-AAD7-44D8-BBD7-CCE9431645EC}">
                        <a14:shadowObscured xmlns:a14="http://schemas.microsoft.com/office/drawing/2010/main"/>
                      </a:ext>
                    </a:extLst>
                  </pic:spPr>
                </pic:pic>
              </a:graphicData>
            </a:graphic>
          </wp:inline>
        </w:drawing>
      </w:r>
    </w:p>
    <w:p w14:paraId="019E8D00" w14:textId="71AE0593" w:rsidR="0026711D" w:rsidRPr="00283289" w:rsidRDefault="0026711D" w:rsidP="00B02559">
      <w:pPr>
        <w:pStyle w:val="Titre3"/>
        <w:rPr>
          <w:rFonts w:asciiTheme="minorHAnsi" w:hAnsiTheme="minorHAnsi" w:cstheme="minorHAnsi"/>
        </w:rPr>
      </w:pPr>
      <w:bookmarkStart w:id="54" w:name="_Toc188456200"/>
      <w:r w:rsidRPr="00283289">
        <w:rPr>
          <w:rFonts w:asciiTheme="minorHAnsi" w:hAnsiTheme="minorHAnsi" w:cstheme="minorHAnsi"/>
        </w:rPr>
        <w:lastRenderedPageBreak/>
        <w:t>Jarretières</w:t>
      </w:r>
      <w:bookmarkEnd w:id="54"/>
    </w:p>
    <w:p w14:paraId="3A93F445"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assurera la fourniture et la mise en place d’un ensemble de jarretières permettant d’assurer le brassage et la connexion sur les tiroirs optiques.</w:t>
      </w:r>
    </w:p>
    <w:p w14:paraId="590EC88B" w14:textId="30C35512" w:rsidR="0026711D" w:rsidRPr="00283289" w:rsidRDefault="0026711D" w:rsidP="00B02559">
      <w:pPr>
        <w:pStyle w:val="Paragraphedeliste"/>
      </w:pPr>
      <w:r w:rsidRPr="00283289">
        <w:t>Longueur de 3m, 5m ou 10m ;</w:t>
      </w:r>
    </w:p>
    <w:p w14:paraId="27305AC2" w14:textId="50A371B9" w:rsidR="0026711D" w:rsidRPr="00283289" w:rsidRDefault="0026711D" w:rsidP="00B02559">
      <w:pPr>
        <w:pStyle w:val="Paragraphedeliste"/>
      </w:pPr>
      <w:r w:rsidRPr="00283289">
        <w:t>Duplex ;</w:t>
      </w:r>
    </w:p>
    <w:p w14:paraId="4CEA3BF2" w14:textId="19E1B3A2" w:rsidR="0026711D" w:rsidRPr="00141F1D" w:rsidRDefault="0026711D" w:rsidP="0026711D">
      <w:pPr>
        <w:pStyle w:val="Paragraphedeliste"/>
      </w:pPr>
      <w:r w:rsidRPr="00283289">
        <w:t>Connecteurs LC ou LC-APC (suivant le type de fibre et d’</w:t>
      </w:r>
      <w:proofErr w:type="spellStart"/>
      <w:r w:rsidRPr="00283289">
        <w:t>uplink</w:t>
      </w:r>
      <w:proofErr w:type="spellEnd"/>
      <w:r w:rsidRPr="00283289">
        <w:t xml:space="preserve"> constructeurs).</w:t>
      </w:r>
    </w:p>
    <w:p w14:paraId="510A973E" w14:textId="4F06B1C5" w:rsidR="0026711D" w:rsidRPr="00283289" w:rsidRDefault="0026711D" w:rsidP="00B02559">
      <w:pPr>
        <w:pStyle w:val="Titre3"/>
        <w:rPr>
          <w:rFonts w:asciiTheme="minorHAnsi" w:hAnsiTheme="minorHAnsi" w:cstheme="minorHAnsi"/>
        </w:rPr>
      </w:pPr>
      <w:bookmarkStart w:id="55" w:name="_Toc188456201"/>
      <w:r w:rsidRPr="00283289">
        <w:rPr>
          <w:rFonts w:asciiTheme="minorHAnsi" w:hAnsiTheme="minorHAnsi" w:cstheme="minorHAnsi"/>
        </w:rPr>
        <w:t>Réflectométrie optique</w:t>
      </w:r>
      <w:bookmarkEnd w:id="55"/>
    </w:p>
    <w:p w14:paraId="1E5907AF" w14:textId="18A29D97" w:rsidR="0026711D" w:rsidRPr="00283289" w:rsidRDefault="0026711D" w:rsidP="0026711D">
      <w:pPr>
        <w:rPr>
          <w:rFonts w:asciiTheme="minorHAnsi" w:hAnsiTheme="minorHAnsi" w:cstheme="minorHAnsi"/>
        </w:rPr>
      </w:pPr>
      <w:r w:rsidRPr="00283289">
        <w:rPr>
          <w:rFonts w:asciiTheme="minorHAnsi" w:hAnsiTheme="minorHAnsi" w:cstheme="minorHAnsi"/>
        </w:rPr>
        <w:t>A la suite des changements des connectiques optiques ou des nouvelles liaisons optiques créées, les liaisons</w:t>
      </w:r>
      <w:r w:rsidR="00B02559" w:rsidRPr="00283289">
        <w:rPr>
          <w:rFonts w:asciiTheme="minorHAnsi" w:hAnsiTheme="minorHAnsi" w:cstheme="minorHAnsi"/>
        </w:rPr>
        <w:t xml:space="preserve"> </w:t>
      </w:r>
      <w:r w:rsidRPr="00283289">
        <w:rPr>
          <w:rFonts w:asciiTheme="minorHAnsi" w:hAnsiTheme="minorHAnsi" w:cstheme="minorHAnsi"/>
        </w:rPr>
        <w:t>optiques concernées devront être testées dans les deux sens à l’aide d’un réflectomètre possédant un certificat de contrôle de moins d’un an.</w:t>
      </w:r>
    </w:p>
    <w:p w14:paraId="5888761A" w14:textId="77777777" w:rsidR="0026711D" w:rsidRPr="00283289" w:rsidRDefault="0026711D" w:rsidP="0026711D">
      <w:pPr>
        <w:rPr>
          <w:rFonts w:asciiTheme="minorHAnsi" w:hAnsiTheme="minorHAnsi" w:cstheme="minorHAnsi"/>
        </w:rPr>
      </w:pPr>
    </w:p>
    <w:p w14:paraId="06279FC3"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tests de réflectométrie seront réalisés entre les deux terminaisons de chaque liaison de collecte.</w:t>
      </w:r>
    </w:p>
    <w:p w14:paraId="3928A6ED" w14:textId="77777777" w:rsidR="0026711D" w:rsidRPr="00283289" w:rsidRDefault="0026711D" w:rsidP="0026711D">
      <w:pPr>
        <w:rPr>
          <w:rFonts w:asciiTheme="minorHAnsi" w:hAnsiTheme="minorHAnsi" w:cstheme="minorHAnsi"/>
        </w:rPr>
      </w:pPr>
    </w:p>
    <w:p w14:paraId="67989694"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Toutes les fibres sont mesurées aux deux longueurs d’onde 1310nm et 1550 nm dans les deux sens de transmission. Une bobine amorce de longueur suffisante (typiquement 500 mètres) est insérée avant la mesure à chaque extrémité. </w:t>
      </w:r>
    </w:p>
    <w:p w14:paraId="63D5ACB7" w14:textId="77777777" w:rsidR="0026711D" w:rsidRPr="00283289" w:rsidRDefault="0026711D" w:rsidP="0026711D">
      <w:pPr>
        <w:rPr>
          <w:rFonts w:asciiTheme="minorHAnsi" w:hAnsiTheme="minorHAnsi" w:cstheme="minorHAnsi"/>
        </w:rPr>
      </w:pPr>
    </w:p>
    <w:p w14:paraId="174FD97A"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Ces mesures ont pour but de s'assurer qu'aucune anomalie n'est présente sur la liaison optique, comme par exemple :</w:t>
      </w:r>
    </w:p>
    <w:p w14:paraId="6D56CD7F" w14:textId="77777777" w:rsidR="0026711D" w:rsidRPr="00283289" w:rsidRDefault="0026711D" w:rsidP="0026711D">
      <w:pPr>
        <w:rPr>
          <w:rFonts w:asciiTheme="minorHAnsi" w:hAnsiTheme="minorHAnsi" w:cstheme="minorHAnsi"/>
        </w:rPr>
      </w:pPr>
    </w:p>
    <w:p w14:paraId="36167979" w14:textId="37769088" w:rsidR="0026711D" w:rsidRPr="00283289" w:rsidRDefault="0026711D" w:rsidP="00B02559">
      <w:pPr>
        <w:pStyle w:val="Paragraphedeliste"/>
      </w:pPr>
      <w:r w:rsidRPr="00283289">
        <w:t>Un défaut de raccordement ;</w:t>
      </w:r>
    </w:p>
    <w:p w14:paraId="173EE5DC" w14:textId="5A937D75" w:rsidR="0026711D" w:rsidRPr="00283289" w:rsidRDefault="0026711D" w:rsidP="00B02559">
      <w:pPr>
        <w:pStyle w:val="Paragraphedeliste"/>
      </w:pPr>
      <w:r w:rsidRPr="00283289">
        <w:t>Une atténuation élevée ;</w:t>
      </w:r>
    </w:p>
    <w:p w14:paraId="6304E6A9" w14:textId="6740D95A" w:rsidR="0026711D" w:rsidRPr="00283289" w:rsidRDefault="0026711D" w:rsidP="00B02559">
      <w:pPr>
        <w:pStyle w:val="Paragraphedeliste"/>
      </w:pPr>
      <w:r w:rsidRPr="00283289">
        <w:t>Un début de cassure ou une contrainte.</w:t>
      </w:r>
    </w:p>
    <w:p w14:paraId="4E11D502" w14:textId="77777777" w:rsidR="0026711D" w:rsidRPr="00283289" w:rsidRDefault="0026711D" w:rsidP="0026711D">
      <w:pPr>
        <w:rPr>
          <w:rFonts w:asciiTheme="minorHAnsi" w:hAnsiTheme="minorHAnsi" w:cstheme="minorHAnsi"/>
        </w:rPr>
      </w:pPr>
    </w:p>
    <w:p w14:paraId="1D2591FC"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Ces mesures sont réalisées en respectant le schéma suivant :</w:t>
      </w:r>
    </w:p>
    <w:p w14:paraId="455E255F" w14:textId="77777777" w:rsidR="0026711D" w:rsidRPr="00283289" w:rsidRDefault="0026711D" w:rsidP="0026711D">
      <w:pPr>
        <w:rPr>
          <w:rFonts w:asciiTheme="minorHAnsi" w:hAnsiTheme="minorHAnsi" w:cstheme="minorHAnsi"/>
        </w:rPr>
      </w:pPr>
    </w:p>
    <w:p w14:paraId="47CC8986" w14:textId="6A7A4BB3" w:rsidR="0026711D" w:rsidRPr="00283289" w:rsidRDefault="00B02559" w:rsidP="00B02559">
      <w:pPr>
        <w:jc w:val="center"/>
        <w:rPr>
          <w:rFonts w:asciiTheme="minorHAnsi" w:hAnsiTheme="minorHAnsi" w:cstheme="minorHAnsi"/>
        </w:rPr>
      </w:pPr>
      <w:r w:rsidRPr="00283289">
        <w:rPr>
          <w:rFonts w:asciiTheme="minorHAnsi" w:hAnsiTheme="minorHAnsi" w:cstheme="minorHAnsi"/>
          <w:noProof/>
        </w:rPr>
        <w:drawing>
          <wp:inline distT="0" distB="0" distL="0" distR="0" wp14:anchorId="024AFBC1" wp14:editId="11A8D509">
            <wp:extent cx="5420016" cy="1049867"/>
            <wp:effectExtent l="0" t="0" r="0" b="0"/>
            <wp:docPr id="64563" name="Image 64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495250" cy="1064440"/>
                    </a:xfrm>
                    <a:prstGeom prst="rect">
                      <a:avLst/>
                    </a:prstGeom>
                    <a:noFill/>
                    <a:ln>
                      <a:noFill/>
                    </a:ln>
                  </pic:spPr>
                </pic:pic>
              </a:graphicData>
            </a:graphic>
          </wp:inline>
        </w:drawing>
      </w:r>
    </w:p>
    <w:p w14:paraId="0CC4B59F" w14:textId="77777777" w:rsidR="0026711D" w:rsidRPr="00283289" w:rsidRDefault="0026711D" w:rsidP="0026711D">
      <w:pPr>
        <w:rPr>
          <w:rFonts w:asciiTheme="minorHAnsi" w:hAnsiTheme="minorHAnsi" w:cstheme="minorHAnsi"/>
        </w:rPr>
      </w:pPr>
    </w:p>
    <w:p w14:paraId="7178435D"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L’ensemble des mesures nécessaires à l’assurance de bon fonctionnement et de mise en œuvre des liaisons optiques est à la charge du candidat et sous son entière responsabilité. Le candidat doit remettre un tableau des résultats collectés.</w:t>
      </w:r>
    </w:p>
    <w:p w14:paraId="5F2F9BB4" w14:textId="77777777" w:rsidR="00B02559" w:rsidRPr="00283289" w:rsidRDefault="00B02559" w:rsidP="00B02559">
      <w:pPr>
        <w:rPr>
          <w:rFonts w:asciiTheme="minorHAnsi" w:hAnsiTheme="minorHAnsi" w:cstheme="minorHAnsi"/>
        </w:rPr>
      </w:pPr>
    </w:p>
    <w:p w14:paraId="59C7CDC9" w14:textId="74F8BA91" w:rsidR="0026711D" w:rsidRPr="00283289" w:rsidRDefault="007961B8" w:rsidP="00B02559">
      <w:pPr>
        <w:pStyle w:val="Titre3"/>
        <w:rPr>
          <w:rFonts w:asciiTheme="minorHAnsi" w:hAnsiTheme="minorHAnsi" w:cstheme="minorHAnsi"/>
        </w:rPr>
      </w:pPr>
      <w:bookmarkStart w:id="56" w:name="_Toc188456202"/>
      <w:r w:rsidRPr="00283289">
        <w:rPr>
          <w:rFonts w:asciiTheme="minorHAnsi" w:hAnsiTheme="minorHAnsi" w:cstheme="minorHAnsi"/>
        </w:rPr>
        <w:t>Tableau de résultats</w:t>
      </w:r>
      <w:bookmarkEnd w:id="56"/>
    </w:p>
    <w:p w14:paraId="612E7A2D"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Exemple de tableau de présentation des résultats :</w:t>
      </w:r>
    </w:p>
    <w:p w14:paraId="4F11FF3E" w14:textId="77777777" w:rsidR="0026711D" w:rsidRPr="00283289" w:rsidRDefault="0026711D" w:rsidP="0026711D">
      <w:pPr>
        <w:rPr>
          <w:rFonts w:asciiTheme="minorHAnsi" w:hAnsiTheme="minorHAnsi" w:cstheme="minorHAnsi"/>
        </w:rPr>
      </w:pPr>
    </w:p>
    <w:p w14:paraId="0079C0C6"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RECETTE : MESURES DE REFLECTOMETRIE</w:t>
      </w:r>
    </w:p>
    <w:p w14:paraId="59E517D6" w14:textId="55A8D2CF" w:rsidR="0026711D" w:rsidRPr="00283289" w:rsidRDefault="0026711D" w:rsidP="0026711D">
      <w:pPr>
        <w:rPr>
          <w:rFonts w:asciiTheme="minorHAnsi" w:hAnsiTheme="minorHAnsi" w:cstheme="minorHAnsi"/>
        </w:rPr>
      </w:pPr>
      <w:r w:rsidRPr="00283289">
        <w:rPr>
          <w:rFonts w:asciiTheme="minorHAnsi" w:hAnsiTheme="minorHAnsi" w:cstheme="minorHAnsi"/>
        </w:rPr>
        <w:t>N° du câble : .........................</w:t>
      </w:r>
      <w:r w:rsidRPr="00283289">
        <w:rPr>
          <w:rFonts w:asciiTheme="minorHAnsi" w:hAnsiTheme="minorHAnsi" w:cstheme="minorHAnsi"/>
        </w:rPr>
        <w:tab/>
        <w:t xml:space="preserve">       Type : tube / µ structure</w:t>
      </w:r>
      <w:r w:rsidRPr="00283289">
        <w:rPr>
          <w:rFonts w:asciiTheme="minorHAnsi" w:hAnsiTheme="minorHAnsi" w:cstheme="minorHAnsi"/>
        </w:rPr>
        <w:tab/>
      </w:r>
      <w:r w:rsidR="00B02559" w:rsidRPr="00283289">
        <w:rPr>
          <w:rFonts w:asciiTheme="minorHAnsi" w:hAnsiTheme="minorHAnsi" w:cstheme="minorHAnsi"/>
        </w:rPr>
        <w:tab/>
      </w:r>
      <w:r w:rsidR="00B02559" w:rsidRPr="00283289">
        <w:rPr>
          <w:rFonts w:asciiTheme="minorHAnsi" w:hAnsiTheme="minorHAnsi" w:cstheme="minorHAnsi"/>
        </w:rPr>
        <w:tab/>
      </w:r>
      <w:r w:rsidRPr="00283289">
        <w:rPr>
          <w:rFonts w:asciiTheme="minorHAnsi" w:hAnsiTheme="minorHAnsi" w:cstheme="minorHAnsi"/>
        </w:rPr>
        <w:t>Longueur : ...............</w:t>
      </w:r>
      <w:r w:rsidR="00B02559" w:rsidRPr="00283289">
        <w:rPr>
          <w:rFonts w:asciiTheme="minorHAnsi" w:hAnsiTheme="minorHAnsi" w:cstheme="minorHAnsi"/>
        </w:rPr>
        <w:t xml:space="preserve"> </w:t>
      </w:r>
      <w:r w:rsidRPr="00283289">
        <w:rPr>
          <w:rFonts w:asciiTheme="minorHAnsi" w:hAnsiTheme="minorHAnsi" w:cstheme="minorHAnsi"/>
        </w:rPr>
        <w:t>m</w:t>
      </w:r>
    </w:p>
    <w:p w14:paraId="44D05784" w14:textId="23E56943" w:rsidR="0026711D" w:rsidRPr="00283289" w:rsidRDefault="0026711D" w:rsidP="0026711D">
      <w:pPr>
        <w:rPr>
          <w:rFonts w:asciiTheme="minorHAnsi" w:hAnsiTheme="minorHAnsi" w:cstheme="minorHAnsi"/>
        </w:rPr>
      </w:pPr>
      <w:r w:rsidRPr="00283289">
        <w:rPr>
          <w:rFonts w:asciiTheme="minorHAnsi" w:hAnsiTheme="minorHAnsi" w:cstheme="minorHAnsi"/>
        </w:rPr>
        <w:t>Nombre de fibres : ................</w:t>
      </w:r>
      <w:r w:rsidRPr="00283289">
        <w:rPr>
          <w:rFonts w:asciiTheme="minorHAnsi" w:hAnsiTheme="minorHAnsi" w:cstheme="minorHAnsi"/>
        </w:rPr>
        <w:tab/>
        <w:t xml:space="preserve">Type de fibre : mono           </w:t>
      </w:r>
      <w:r w:rsidR="00B02559" w:rsidRPr="00283289">
        <w:rPr>
          <w:rFonts w:asciiTheme="minorHAnsi" w:hAnsiTheme="minorHAnsi" w:cstheme="minorHAnsi"/>
        </w:rPr>
        <w:tab/>
      </w:r>
      <w:r w:rsidR="00B02559" w:rsidRPr="00283289">
        <w:rPr>
          <w:rFonts w:asciiTheme="minorHAnsi" w:hAnsiTheme="minorHAnsi" w:cstheme="minorHAnsi"/>
        </w:rPr>
        <w:tab/>
      </w:r>
      <w:r w:rsidRPr="00283289">
        <w:rPr>
          <w:rFonts w:asciiTheme="minorHAnsi" w:hAnsiTheme="minorHAnsi" w:cstheme="minorHAnsi"/>
        </w:rPr>
        <w:t>N° de la fibre : ……</w:t>
      </w:r>
      <w:proofErr w:type="gramStart"/>
      <w:r w:rsidRPr="00283289">
        <w:rPr>
          <w:rFonts w:asciiTheme="minorHAnsi" w:hAnsiTheme="minorHAnsi" w:cstheme="minorHAnsi"/>
        </w:rPr>
        <w:t>…</w:t>
      </w:r>
      <w:r w:rsidR="00B02559" w:rsidRPr="00283289">
        <w:rPr>
          <w:rFonts w:asciiTheme="minorHAnsi" w:hAnsiTheme="minorHAnsi" w:cstheme="minorHAnsi"/>
        </w:rPr>
        <w:t>….</w:t>
      </w:r>
      <w:proofErr w:type="gramEnd"/>
      <w:r w:rsidR="00B02559" w:rsidRPr="00283289">
        <w:rPr>
          <w:rFonts w:asciiTheme="minorHAnsi" w:hAnsiTheme="minorHAnsi" w:cstheme="minorHAnsi"/>
        </w:rPr>
        <w:t>.</w:t>
      </w:r>
    </w:p>
    <w:p w14:paraId="07BA420A" w14:textId="5CC2E2AE" w:rsidR="0026711D" w:rsidRPr="00283289" w:rsidRDefault="0026711D" w:rsidP="0026711D">
      <w:pPr>
        <w:rPr>
          <w:rFonts w:asciiTheme="minorHAnsi" w:hAnsiTheme="minorHAnsi" w:cstheme="minorHAnsi"/>
        </w:rPr>
      </w:pPr>
      <w:r w:rsidRPr="00283289">
        <w:rPr>
          <w:rFonts w:asciiTheme="minorHAnsi" w:hAnsiTheme="minorHAnsi" w:cstheme="minorHAnsi"/>
        </w:rPr>
        <w:t>Origine de la mesure : ..........................................</w:t>
      </w:r>
      <w:r w:rsidRPr="00283289">
        <w:rPr>
          <w:rFonts w:asciiTheme="minorHAnsi" w:hAnsiTheme="minorHAnsi" w:cstheme="minorHAnsi"/>
        </w:rPr>
        <w:tab/>
      </w:r>
      <w:r w:rsidR="00B02559" w:rsidRPr="00283289">
        <w:rPr>
          <w:rFonts w:asciiTheme="minorHAnsi" w:hAnsiTheme="minorHAnsi" w:cstheme="minorHAnsi"/>
        </w:rPr>
        <w:tab/>
      </w:r>
      <w:r w:rsidRPr="00283289">
        <w:rPr>
          <w:rFonts w:asciiTheme="minorHAnsi" w:hAnsiTheme="minorHAnsi" w:cstheme="minorHAnsi"/>
        </w:rPr>
        <w:t>Extrémité : ...........................................</w:t>
      </w:r>
    </w:p>
    <w:p w14:paraId="0F84405E" w14:textId="484510F9" w:rsidR="0026711D" w:rsidRPr="00283289" w:rsidRDefault="0026711D" w:rsidP="0026711D">
      <w:pPr>
        <w:rPr>
          <w:rFonts w:asciiTheme="minorHAnsi" w:hAnsiTheme="minorHAnsi" w:cstheme="minorHAnsi"/>
        </w:rPr>
      </w:pPr>
      <w:r w:rsidRPr="00283289">
        <w:rPr>
          <w:rFonts w:asciiTheme="minorHAnsi" w:hAnsiTheme="minorHAnsi" w:cstheme="minorHAnsi"/>
        </w:rPr>
        <w:t>Indice de réfraction de l’appareil</w:t>
      </w:r>
      <w:proofErr w:type="gramStart"/>
      <w:r w:rsidRPr="00283289">
        <w:rPr>
          <w:rFonts w:asciiTheme="minorHAnsi" w:hAnsiTheme="minorHAnsi" w:cstheme="minorHAnsi"/>
        </w:rPr>
        <w:t xml:space="preserve"> :…</w:t>
      </w:r>
      <w:proofErr w:type="gramEnd"/>
      <w:r w:rsidRPr="00283289">
        <w:rPr>
          <w:rFonts w:asciiTheme="minorHAnsi" w:hAnsiTheme="minorHAnsi" w:cstheme="minorHAnsi"/>
        </w:rPr>
        <w:t xml:space="preserve">……………    </w:t>
      </w:r>
      <w:r w:rsidR="00B02559" w:rsidRPr="00283289">
        <w:rPr>
          <w:rFonts w:asciiTheme="minorHAnsi" w:hAnsiTheme="minorHAnsi" w:cstheme="minorHAnsi"/>
        </w:rPr>
        <w:tab/>
      </w:r>
      <w:r w:rsidRPr="00283289">
        <w:rPr>
          <w:rFonts w:asciiTheme="minorHAnsi" w:hAnsiTheme="minorHAnsi" w:cstheme="minorHAnsi"/>
        </w:rPr>
        <w:t xml:space="preserve"> Longueur d’onde : ……</w:t>
      </w:r>
      <w:proofErr w:type="gramStart"/>
      <w:r w:rsidRPr="00283289">
        <w:rPr>
          <w:rFonts w:asciiTheme="minorHAnsi" w:hAnsiTheme="minorHAnsi" w:cstheme="minorHAnsi"/>
        </w:rPr>
        <w:t>…….</w:t>
      </w:r>
      <w:proofErr w:type="gramEnd"/>
      <w:r w:rsidRPr="00283289">
        <w:rPr>
          <w:rFonts w:asciiTheme="minorHAnsi" w:hAnsiTheme="minorHAnsi" w:cstheme="minorHAnsi"/>
        </w:rPr>
        <w:t>.</w:t>
      </w:r>
    </w:p>
    <w:p w14:paraId="5FA61B9B" w14:textId="77777777" w:rsidR="0026711D" w:rsidRPr="00283289" w:rsidRDefault="0026711D" w:rsidP="0026711D">
      <w:pPr>
        <w:rPr>
          <w:rFonts w:asciiTheme="minorHAnsi" w:hAnsiTheme="minorHAnsi" w:cstheme="minorHAnsi"/>
        </w:rPr>
      </w:pPr>
    </w:p>
    <w:p w14:paraId="2F1CF836" w14:textId="77777777" w:rsidR="00B02559" w:rsidRPr="00283289" w:rsidRDefault="00B02559" w:rsidP="0026711D">
      <w:pPr>
        <w:rPr>
          <w:rFonts w:asciiTheme="minorHAnsi" w:hAnsiTheme="minorHAnsi" w:cstheme="minorHAnsi"/>
        </w:rPr>
      </w:pPr>
    </w:p>
    <w:p w14:paraId="027DF1C3" w14:textId="5B14D517" w:rsidR="0026711D" w:rsidRPr="00283289" w:rsidRDefault="00B02559" w:rsidP="00B02559">
      <w:pPr>
        <w:jc w:val="center"/>
        <w:rPr>
          <w:rFonts w:asciiTheme="minorHAnsi" w:hAnsiTheme="minorHAnsi" w:cstheme="minorHAnsi"/>
        </w:rPr>
      </w:pPr>
      <w:r w:rsidRPr="00283289">
        <w:rPr>
          <w:rFonts w:asciiTheme="minorHAnsi" w:hAnsiTheme="minorHAnsi" w:cstheme="minorHAnsi"/>
          <w:noProof/>
        </w:rPr>
        <w:lastRenderedPageBreak/>
        <w:drawing>
          <wp:inline distT="0" distB="0" distL="0" distR="0" wp14:anchorId="0FE53F4E" wp14:editId="68BA4071">
            <wp:extent cx="5436000" cy="2181958"/>
            <wp:effectExtent l="0" t="0" r="0" b="889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36000" cy="2181958"/>
                    </a:xfrm>
                    <a:prstGeom prst="rect">
                      <a:avLst/>
                    </a:prstGeom>
                    <a:noFill/>
                    <a:ln>
                      <a:noFill/>
                    </a:ln>
                  </pic:spPr>
                </pic:pic>
              </a:graphicData>
            </a:graphic>
          </wp:inline>
        </w:drawing>
      </w:r>
    </w:p>
    <w:p w14:paraId="34B08142" w14:textId="77777777" w:rsidR="0026711D" w:rsidRPr="00283289" w:rsidRDefault="0026711D" w:rsidP="0026711D">
      <w:pPr>
        <w:rPr>
          <w:rFonts w:asciiTheme="minorHAnsi" w:hAnsiTheme="minorHAnsi" w:cstheme="minorHAnsi"/>
        </w:rPr>
      </w:pPr>
    </w:p>
    <w:p w14:paraId="0D11B7C6" w14:textId="77777777" w:rsidR="00141F1D" w:rsidRDefault="00141F1D" w:rsidP="0026711D">
      <w:pPr>
        <w:rPr>
          <w:rFonts w:asciiTheme="minorHAnsi" w:hAnsiTheme="minorHAnsi" w:cstheme="minorHAnsi"/>
        </w:rPr>
      </w:pPr>
    </w:p>
    <w:p w14:paraId="725B9C64" w14:textId="4858ADD6" w:rsidR="0026711D" w:rsidRPr="00283289" w:rsidRDefault="0026711D" w:rsidP="0026711D">
      <w:pPr>
        <w:rPr>
          <w:rFonts w:asciiTheme="minorHAnsi" w:hAnsiTheme="minorHAnsi" w:cstheme="minorHAnsi"/>
        </w:rPr>
      </w:pPr>
      <w:r w:rsidRPr="00283289">
        <w:rPr>
          <w:rFonts w:asciiTheme="minorHAnsi" w:hAnsiTheme="minorHAnsi" w:cstheme="minorHAnsi"/>
        </w:rPr>
        <w:t>Contraintes et normes applicables :</w:t>
      </w:r>
    </w:p>
    <w:p w14:paraId="3F8B89E3" w14:textId="77777777" w:rsidR="0026711D" w:rsidRPr="00283289" w:rsidRDefault="0026711D" w:rsidP="0026711D">
      <w:pPr>
        <w:rPr>
          <w:rFonts w:asciiTheme="minorHAnsi" w:hAnsiTheme="minorHAnsi" w:cstheme="minorHAnsi"/>
        </w:rPr>
      </w:pPr>
    </w:p>
    <w:p w14:paraId="67358FF8"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L’ensemble des procédures de test est décrit par la norme NF EN 61280-4-2, ainsi que le guide associés UTE C15-960.</w:t>
      </w:r>
    </w:p>
    <w:p w14:paraId="0CE11A61" w14:textId="77777777" w:rsidR="0026711D" w:rsidRPr="00283289" w:rsidRDefault="0026711D" w:rsidP="0026711D">
      <w:pPr>
        <w:rPr>
          <w:rFonts w:asciiTheme="minorHAnsi" w:hAnsiTheme="minorHAnsi" w:cstheme="minorHAnsi"/>
        </w:rPr>
      </w:pPr>
    </w:p>
    <w:p w14:paraId="32BDA353" w14:textId="0DFCA107" w:rsidR="0026711D" w:rsidRPr="00283289" w:rsidRDefault="0026711D" w:rsidP="00B02559">
      <w:pPr>
        <w:pStyle w:val="Titre3"/>
        <w:rPr>
          <w:rFonts w:asciiTheme="minorHAnsi" w:hAnsiTheme="minorHAnsi" w:cstheme="minorHAnsi"/>
        </w:rPr>
      </w:pPr>
      <w:bookmarkStart w:id="57" w:name="_Toc188456203"/>
      <w:r w:rsidRPr="00283289">
        <w:rPr>
          <w:rFonts w:asciiTheme="minorHAnsi" w:hAnsiTheme="minorHAnsi" w:cstheme="minorHAnsi"/>
        </w:rPr>
        <w:t>Documents fournis après exécution fibres optiques</w:t>
      </w:r>
      <w:bookmarkEnd w:id="57"/>
    </w:p>
    <w:p w14:paraId="302F87D0"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En complément des documents à fournir après travaux tels que décrits à l’article 40 du CCAG travaux, le titulaire, à l’issue des travaux, fournira le dossier récolement des travaux (DOE) réalisés au format papier (2 classeurs) et numérique. Dont le contenu sera similaire point par point au dossier d’exécution mis à jour des travaux réalisés avec en plus :</w:t>
      </w:r>
    </w:p>
    <w:p w14:paraId="2A79F62E" w14:textId="4304B343" w:rsidR="0026711D" w:rsidRPr="00283289" w:rsidRDefault="0026711D" w:rsidP="00B02559">
      <w:pPr>
        <w:pStyle w:val="Paragraphedeliste"/>
      </w:pPr>
      <w:r w:rsidRPr="00283289">
        <w:t>Plan, position et photos des têtes des câbles optiques, étiquetage ;</w:t>
      </w:r>
    </w:p>
    <w:p w14:paraId="23E5FE5B" w14:textId="1F8C2372" w:rsidR="0026711D" w:rsidRPr="00283289" w:rsidRDefault="0026711D" w:rsidP="00B02559">
      <w:pPr>
        <w:pStyle w:val="Paragraphedeliste"/>
      </w:pPr>
      <w:r w:rsidRPr="00283289">
        <w:t xml:space="preserve">Dossier de mesures optiques comprenant : </w:t>
      </w:r>
    </w:p>
    <w:p w14:paraId="495BB303" w14:textId="5E389851" w:rsidR="0026711D" w:rsidRPr="00283289" w:rsidRDefault="0026711D" w:rsidP="00B02559">
      <w:pPr>
        <w:pStyle w:val="Paragraphedeliste"/>
        <w:numPr>
          <w:ilvl w:val="1"/>
          <w:numId w:val="24"/>
        </w:numPr>
      </w:pPr>
      <w:r w:rsidRPr="00283289">
        <w:t>L’ensemble des mesures effectuées sur tableur avec tous les événements identifiés ;</w:t>
      </w:r>
    </w:p>
    <w:p w14:paraId="430EB0A4" w14:textId="4E04A0E1" w:rsidR="0026711D" w:rsidRPr="00283289" w:rsidRDefault="0026711D" w:rsidP="0026711D">
      <w:pPr>
        <w:pStyle w:val="Paragraphedeliste"/>
        <w:numPr>
          <w:ilvl w:val="1"/>
          <w:numId w:val="24"/>
        </w:numPr>
      </w:pPr>
      <w:r w:rsidRPr="00283289">
        <w:t>Les résultats bruts des réflectométries.</w:t>
      </w:r>
    </w:p>
    <w:p w14:paraId="721E57DF" w14:textId="77777777" w:rsidR="00B02559" w:rsidRPr="00283289" w:rsidRDefault="00B02559" w:rsidP="00B02559">
      <w:pPr>
        <w:rPr>
          <w:rFonts w:asciiTheme="minorHAnsi" w:hAnsiTheme="minorHAnsi" w:cstheme="minorHAnsi"/>
        </w:rPr>
      </w:pPr>
    </w:p>
    <w:p w14:paraId="6B682632" w14:textId="77777777" w:rsidR="00B02559" w:rsidRPr="00283289" w:rsidRDefault="00B02559" w:rsidP="00B02559">
      <w:pPr>
        <w:rPr>
          <w:rFonts w:asciiTheme="minorHAnsi" w:hAnsiTheme="minorHAnsi" w:cstheme="minorHAnsi"/>
        </w:rPr>
      </w:pPr>
    </w:p>
    <w:p w14:paraId="14752FAC" w14:textId="6D3BFF80" w:rsidR="00295C8A" w:rsidRPr="00283289" w:rsidRDefault="00295C8A" w:rsidP="00295C8A">
      <w:pPr>
        <w:pStyle w:val="Titre1"/>
        <w:rPr>
          <w:rFonts w:asciiTheme="minorHAnsi" w:hAnsiTheme="minorHAnsi" w:cstheme="minorHAnsi"/>
        </w:rPr>
      </w:pPr>
      <w:bookmarkStart w:id="58" w:name="_Toc188456204"/>
      <w:r w:rsidRPr="00283289">
        <w:rPr>
          <w:rFonts w:asciiTheme="minorHAnsi" w:hAnsiTheme="minorHAnsi" w:cstheme="minorHAnsi"/>
        </w:rPr>
        <w:t>Détail des systèmes constituants les infrastructures GC/VRD</w:t>
      </w:r>
      <w:bookmarkEnd w:id="58"/>
    </w:p>
    <w:p w14:paraId="1980A6FC" w14:textId="77777777" w:rsidR="00295C8A" w:rsidRPr="00283289" w:rsidRDefault="00295C8A" w:rsidP="00295C8A">
      <w:pPr>
        <w:rPr>
          <w:rFonts w:asciiTheme="minorHAnsi" w:hAnsiTheme="minorHAnsi" w:cstheme="minorHAnsi"/>
        </w:rPr>
      </w:pPr>
    </w:p>
    <w:p w14:paraId="1AD5BB0A" w14:textId="77777777" w:rsidR="00295C8A" w:rsidRPr="00283289" w:rsidRDefault="00295C8A" w:rsidP="00B02559">
      <w:pPr>
        <w:rPr>
          <w:rFonts w:asciiTheme="minorHAnsi" w:hAnsiTheme="minorHAnsi" w:cstheme="minorHAnsi"/>
        </w:rPr>
      </w:pPr>
    </w:p>
    <w:p w14:paraId="4D5C5558" w14:textId="0C9B9764" w:rsidR="00B02559" w:rsidRPr="00283289" w:rsidRDefault="0026711D" w:rsidP="0026711D">
      <w:pPr>
        <w:pStyle w:val="Titre2"/>
        <w:rPr>
          <w:rFonts w:asciiTheme="minorHAnsi" w:hAnsiTheme="minorHAnsi" w:cstheme="minorHAnsi"/>
        </w:rPr>
      </w:pPr>
      <w:bookmarkStart w:id="59" w:name="_Toc188456205"/>
      <w:r w:rsidRPr="00283289">
        <w:rPr>
          <w:rFonts w:asciiTheme="minorHAnsi" w:hAnsiTheme="minorHAnsi" w:cstheme="minorHAnsi"/>
        </w:rPr>
        <w:t>Prestations spécifiques de génie civil</w:t>
      </w:r>
      <w:bookmarkEnd w:id="59"/>
    </w:p>
    <w:p w14:paraId="3FE40F1E" w14:textId="0329D0A4" w:rsidR="00E76C7E" w:rsidRPr="00283289" w:rsidRDefault="00E76C7E" w:rsidP="00E76C7E">
      <w:pPr>
        <w:pStyle w:val="Titre3"/>
        <w:rPr>
          <w:rFonts w:asciiTheme="minorHAnsi" w:hAnsiTheme="minorHAnsi" w:cstheme="minorHAnsi"/>
        </w:rPr>
      </w:pPr>
      <w:bookmarkStart w:id="60" w:name="_Toc188456206"/>
      <w:r w:rsidRPr="00283289">
        <w:rPr>
          <w:rFonts w:asciiTheme="minorHAnsi" w:hAnsiTheme="minorHAnsi" w:cstheme="minorHAnsi"/>
        </w:rPr>
        <w:t>Démarches conformes DT-DICT</w:t>
      </w:r>
      <w:bookmarkEnd w:id="60"/>
    </w:p>
    <w:p w14:paraId="2B24C2AC" w14:textId="77777777" w:rsidR="00E76C7E" w:rsidRPr="00283289" w:rsidRDefault="00E76C7E" w:rsidP="00E76C7E">
      <w:pPr>
        <w:rPr>
          <w:rFonts w:asciiTheme="minorHAnsi" w:hAnsiTheme="minorHAnsi" w:cstheme="minorHAnsi"/>
        </w:rPr>
      </w:pPr>
      <w:r w:rsidRPr="00283289">
        <w:rPr>
          <w:rFonts w:asciiTheme="minorHAnsi" w:hAnsiTheme="minorHAnsi" w:cstheme="minorHAnsi"/>
        </w:rPr>
        <w:t xml:space="preserve">Le Titulaire se conformera au nouveau décret n°2011-1241 du 5 octobre 2011, dit décret DT-DICT </w:t>
      </w:r>
    </w:p>
    <w:p w14:paraId="3C4D12FB" w14:textId="337A6049" w:rsidR="00E76C7E" w:rsidRPr="00283289" w:rsidRDefault="00E76C7E" w:rsidP="00E76C7E">
      <w:pPr>
        <w:pStyle w:val="Paragraphedeliste"/>
      </w:pPr>
      <w:r w:rsidRPr="00283289">
        <w:t>Envoi des DICT ;</w:t>
      </w:r>
    </w:p>
    <w:p w14:paraId="73DE007F" w14:textId="5C2F59EF" w:rsidR="00E76C7E" w:rsidRPr="00283289" w:rsidRDefault="00E76C7E" w:rsidP="00E76C7E">
      <w:pPr>
        <w:pStyle w:val="Paragraphedeliste"/>
      </w:pPr>
      <w:r w:rsidRPr="00283289">
        <w:t>Rédaction des demandes de permission ou autorisation de voirie ;</w:t>
      </w:r>
    </w:p>
    <w:p w14:paraId="26C5F5C2" w14:textId="6BC9F47D" w:rsidR="00E76C7E" w:rsidRPr="00283289" w:rsidRDefault="00E76C7E" w:rsidP="00E76C7E">
      <w:pPr>
        <w:pStyle w:val="Paragraphedeliste"/>
      </w:pPr>
      <w:r w:rsidRPr="00283289">
        <w:t>Rédaction des demandes d’arrêté de circulation ;</w:t>
      </w:r>
    </w:p>
    <w:p w14:paraId="1371E36E" w14:textId="71A1720C" w:rsidR="00E76C7E" w:rsidRPr="00283289" w:rsidRDefault="00E76C7E" w:rsidP="00E76C7E">
      <w:pPr>
        <w:pStyle w:val="Paragraphedeliste"/>
      </w:pPr>
      <w:r w:rsidRPr="00283289">
        <w:t>Déclaration des réseaux créés ;</w:t>
      </w:r>
    </w:p>
    <w:p w14:paraId="132E9F2C" w14:textId="59A13669" w:rsidR="00E76C7E" w:rsidRPr="00283289" w:rsidRDefault="00E76C7E" w:rsidP="00E76C7E">
      <w:pPr>
        <w:pStyle w:val="Paragraphedeliste"/>
      </w:pPr>
      <w:r w:rsidRPr="00283289">
        <w:t>Etablissement du constat contradictoire qui permet d'établir tout arrêt ou sursis de travaux, consécutif à la découverte d'un réseau enterré sensible pour la sécurité et non identifié à la date de la commande des travaux ou au constat d'une erreur notable de localisation d'un réseau enterré sensible pour la sécurité, susceptible d'entraîner un risque lors des travaux. Le constat contradictoire est établi entre l'exécutant des travaux et le responsable de projet.</w:t>
      </w:r>
    </w:p>
    <w:p w14:paraId="2245AF97" w14:textId="77777777" w:rsidR="00E76C7E" w:rsidRPr="00283289" w:rsidRDefault="00E76C7E" w:rsidP="00E76C7E">
      <w:pPr>
        <w:rPr>
          <w:rFonts w:asciiTheme="minorHAnsi" w:hAnsiTheme="minorHAnsi" w:cstheme="minorHAnsi"/>
        </w:rPr>
      </w:pPr>
    </w:p>
    <w:p w14:paraId="52369C3E" w14:textId="2DFFE762" w:rsidR="0026711D" w:rsidRPr="00283289" w:rsidRDefault="0026711D" w:rsidP="00B02559">
      <w:pPr>
        <w:pStyle w:val="Titre3"/>
        <w:rPr>
          <w:rFonts w:asciiTheme="minorHAnsi" w:hAnsiTheme="minorHAnsi" w:cstheme="minorHAnsi"/>
        </w:rPr>
      </w:pPr>
      <w:bookmarkStart w:id="61" w:name="_Toc188456207"/>
      <w:r w:rsidRPr="00283289">
        <w:rPr>
          <w:rFonts w:asciiTheme="minorHAnsi" w:hAnsiTheme="minorHAnsi" w:cstheme="minorHAnsi"/>
        </w:rPr>
        <w:lastRenderedPageBreak/>
        <w:t>Provenance des matériaux et des produits</w:t>
      </w:r>
      <w:bookmarkEnd w:id="61"/>
    </w:p>
    <w:p w14:paraId="1414E3C6" w14:textId="5079008E" w:rsidR="0026711D" w:rsidRPr="00283289" w:rsidRDefault="0026711D" w:rsidP="0026711D">
      <w:pPr>
        <w:rPr>
          <w:rFonts w:asciiTheme="minorHAnsi" w:hAnsiTheme="minorHAnsi" w:cstheme="minorHAnsi"/>
        </w:rPr>
      </w:pPr>
      <w:r w:rsidRPr="00283289">
        <w:rPr>
          <w:rFonts w:asciiTheme="minorHAnsi" w:hAnsiTheme="minorHAnsi" w:cstheme="minorHAnsi"/>
        </w:rPr>
        <w:t>Les matériaux ou matériels qui ne seraient pas définis au présent CCTP ou au CCTG et qui seraient employés</w:t>
      </w:r>
      <w:r w:rsidR="00B02559" w:rsidRPr="00283289">
        <w:rPr>
          <w:rFonts w:asciiTheme="minorHAnsi" w:hAnsiTheme="minorHAnsi" w:cstheme="minorHAnsi"/>
        </w:rPr>
        <w:t xml:space="preserve"> </w:t>
      </w:r>
      <w:r w:rsidRPr="00283289">
        <w:rPr>
          <w:rFonts w:asciiTheme="minorHAnsi" w:hAnsiTheme="minorHAnsi" w:cstheme="minorHAnsi"/>
        </w:rPr>
        <w:t>devront répondre aux prescriptions des Normes Françaises homologuées. Les provenances des matériaux autres que celles définies au paragraphe ci-après devront être soumises à l'agrément du CHNC dans un délai de quinze (15) jours à compter de la notification du marché.</w:t>
      </w:r>
    </w:p>
    <w:p w14:paraId="0072CFF7" w14:textId="77777777" w:rsidR="0026711D" w:rsidRPr="00283289" w:rsidRDefault="0026711D" w:rsidP="0026711D">
      <w:pPr>
        <w:rPr>
          <w:rFonts w:asciiTheme="minorHAnsi" w:hAnsiTheme="minorHAnsi" w:cstheme="minorHAnsi"/>
        </w:rPr>
      </w:pPr>
    </w:p>
    <w:p w14:paraId="4FA0F093" w14:textId="61077AE3" w:rsidR="0026711D" w:rsidRPr="00283289" w:rsidRDefault="0026711D" w:rsidP="00B02559">
      <w:pPr>
        <w:pStyle w:val="Titre3"/>
        <w:rPr>
          <w:rFonts w:asciiTheme="minorHAnsi" w:hAnsiTheme="minorHAnsi" w:cstheme="minorHAnsi"/>
        </w:rPr>
      </w:pPr>
      <w:bookmarkStart w:id="62" w:name="_Toc188456208"/>
      <w:r w:rsidRPr="00283289">
        <w:rPr>
          <w:rFonts w:asciiTheme="minorHAnsi" w:hAnsiTheme="minorHAnsi" w:cstheme="minorHAnsi"/>
        </w:rPr>
        <w:t>Fourreaux PVC</w:t>
      </w:r>
      <w:bookmarkEnd w:id="62"/>
    </w:p>
    <w:p w14:paraId="6C3A19EF"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canalisations sont réalisées en utilisant des tubes en polychlorure de vinyle non plastifié conformes à la norme NF T 54-018, labellisés NF et marqués LST.</w:t>
      </w:r>
    </w:p>
    <w:p w14:paraId="0C01C5A9" w14:textId="77777777" w:rsidR="0026711D" w:rsidRPr="00283289" w:rsidRDefault="0026711D" w:rsidP="0026711D">
      <w:pPr>
        <w:rPr>
          <w:rFonts w:asciiTheme="minorHAnsi" w:hAnsiTheme="minorHAnsi" w:cstheme="minorHAnsi"/>
        </w:rPr>
      </w:pPr>
    </w:p>
    <w:p w14:paraId="3B08A429"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tubes doivent être encollés et emboîtés au fur et à mesure de l'avancement. Le décapant doit être agréé et la colle conforme à la norme NF T 54-095-1.</w:t>
      </w:r>
    </w:p>
    <w:p w14:paraId="558E8279" w14:textId="77777777" w:rsidR="0026711D" w:rsidRPr="00283289" w:rsidRDefault="0026711D" w:rsidP="0026711D">
      <w:pPr>
        <w:rPr>
          <w:rFonts w:asciiTheme="minorHAnsi" w:hAnsiTheme="minorHAnsi" w:cstheme="minorHAnsi"/>
        </w:rPr>
      </w:pPr>
    </w:p>
    <w:p w14:paraId="57304408"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En ligne courante les tubes doivent être maintenus par des étriers ou colliers.</w:t>
      </w:r>
    </w:p>
    <w:p w14:paraId="71AECC35" w14:textId="77777777" w:rsidR="0026711D" w:rsidRPr="00283289" w:rsidRDefault="0026711D" w:rsidP="0026711D">
      <w:pPr>
        <w:rPr>
          <w:rFonts w:asciiTheme="minorHAnsi" w:hAnsiTheme="minorHAnsi" w:cstheme="minorHAnsi"/>
        </w:rPr>
      </w:pPr>
    </w:p>
    <w:p w14:paraId="59DCFD45" w14:textId="33695267" w:rsidR="0026711D" w:rsidRPr="00283289" w:rsidRDefault="0026711D" w:rsidP="00B02559">
      <w:pPr>
        <w:pStyle w:val="Titre3"/>
        <w:rPr>
          <w:rFonts w:asciiTheme="minorHAnsi" w:hAnsiTheme="minorHAnsi" w:cstheme="minorHAnsi"/>
        </w:rPr>
      </w:pPr>
      <w:bookmarkStart w:id="63" w:name="_Toc188456209"/>
      <w:r w:rsidRPr="00283289">
        <w:rPr>
          <w:rFonts w:asciiTheme="minorHAnsi" w:hAnsiTheme="minorHAnsi" w:cstheme="minorHAnsi"/>
        </w:rPr>
        <w:t>Fourreaux PEHD</w:t>
      </w:r>
      <w:bookmarkEnd w:id="63"/>
    </w:p>
    <w:p w14:paraId="0DED2F30"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canalisations sont réalisées en gaine PE-HD (couramment 3 fourreaux) destinées à la protection de câbles à fibres optiques posés par tirage ou portage :</w:t>
      </w:r>
    </w:p>
    <w:p w14:paraId="5F380639" w14:textId="18DDF102" w:rsidR="0026711D" w:rsidRPr="00283289" w:rsidRDefault="0026711D" w:rsidP="00B02559">
      <w:pPr>
        <w:pStyle w:val="Paragraphedeliste"/>
      </w:pPr>
      <w:r w:rsidRPr="00283289">
        <w:t>Disposent d’un rainurage trapézoïdal TRR3 limitant les effets du frottement ;</w:t>
      </w:r>
    </w:p>
    <w:p w14:paraId="0353A4FC" w14:textId="1573A170" w:rsidR="0026711D" w:rsidRPr="00283289" w:rsidRDefault="0026711D" w:rsidP="00B02559">
      <w:pPr>
        <w:pStyle w:val="Paragraphedeliste"/>
      </w:pPr>
      <w:r w:rsidRPr="00283289">
        <w:t>Sont repérées par bandes colorées ;</w:t>
      </w:r>
    </w:p>
    <w:p w14:paraId="3AECF6B8" w14:textId="1004F2A6" w:rsidR="0026711D" w:rsidRPr="00283289" w:rsidRDefault="0026711D" w:rsidP="00B02559">
      <w:pPr>
        <w:pStyle w:val="Paragraphedeliste"/>
      </w:pPr>
      <w:r w:rsidRPr="00283289">
        <w:t>DN extérieur 40 mm, épaisseur minimum 3,7mm</w:t>
      </w:r>
    </w:p>
    <w:p w14:paraId="2FC1B9E7" w14:textId="77777777" w:rsidR="0026711D" w:rsidRPr="00283289" w:rsidRDefault="0026711D" w:rsidP="0026711D">
      <w:pPr>
        <w:rPr>
          <w:rFonts w:asciiTheme="minorHAnsi" w:hAnsiTheme="minorHAnsi" w:cstheme="minorHAnsi"/>
        </w:rPr>
      </w:pPr>
    </w:p>
    <w:p w14:paraId="3605A138"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raccordements des fourreaux s'effectueront par des manchons étanches garantissant une pression nominale de 10 bars. Ils seront d’un encombrement réduit pour faciliter la pose mécanisée et des bagues de serrage assureront le blocage des tubes à raccorder.</w:t>
      </w:r>
    </w:p>
    <w:p w14:paraId="1106B411" w14:textId="77777777" w:rsidR="0026711D" w:rsidRPr="00283289" w:rsidRDefault="0026711D" w:rsidP="0026711D">
      <w:pPr>
        <w:rPr>
          <w:rFonts w:asciiTheme="minorHAnsi" w:hAnsiTheme="minorHAnsi" w:cstheme="minorHAnsi"/>
        </w:rPr>
      </w:pPr>
    </w:p>
    <w:p w14:paraId="4936B808" w14:textId="4BAD1B87" w:rsidR="0026711D" w:rsidRPr="00283289" w:rsidRDefault="0026711D" w:rsidP="00B02559">
      <w:pPr>
        <w:pStyle w:val="Titre3"/>
        <w:rPr>
          <w:rFonts w:asciiTheme="minorHAnsi" w:hAnsiTheme="minorHAnsi" w:cstheme="minorHAnsi"/>
        </w:rPr>
      </w:pPr>
      <w:bookmarkStart w:id="64" w:name="_Toc188456210"/>
      <w:r w:rsidRPr="00283289">
        <w:rPr>
          <w:rFonts w:asciiTheme="minorHAnsi" w:hAnsiTheme="minorHAnsi" w:cstheme="minorHAnsi"/>
        </w:rPr>
        <w:t>Grillage avertisseur</w:t>
      </w:r>
      <w:bookmarkEnd w:id="64"/>
    </w:p>
    <w:p w14:paraId="533EEC2A"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grillage avertisseur mis en place au-dessus des conduites sera soit en PVC avec armatures métalliques de renfort, soit en grillage de fil de fer galvanisé plastifié simple torsion, de couleur verte et conforme à la norme NF T 50-080.</w:t>
      </w:r>
    </w:p>
    <w:p w14:paraId="2FF6D842" w14:textId="77777777" w:rsidR="0026711D" w:rsidRPr="00283289" w:rsidRDefault="0026711D" w:rsidP="0026711D">
      <w:pPr>
        <w:rPr>
          <w:rFonts w:asciiTheme="minorHAnsi" w:hAnsiTheme="minorHAnsi" w:cstheme="minorHAnsi"/>
        </w:rPr>
      </w:pPr>
    </w:p>
    <w:p w14:paraId="2BD31D04"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Largeur du grillage : 0,30 m minimum. Le grillage couvrira au minimum la totalité de la conduite.</w:t>
      </w:r>
    </w:p>
    <w:p w14:paraId="5D0CEF67"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w:t>
      </w:r>
    </w:p>
    <w:p w14:paraId="12B3DFE7" w14:textId="152DA850" w:rsidR="00B02559" w:rsidRPr="00283289" w:rsidRDefault="0026711D" w:rsidP="0026711D">
      <w:pPr>
        <w:pStyle w:val="Titre3"/>
        <w:rPr>
          <w:rFonts w:asciiTheme="minorHAnsi" w:hAnsiTheme="minorHAnsi" w:cstheme="minorHAnsi"/>
        </w:rPr>
      </w:pPr>
      <w:bookmarkStart w:id="65" w:name="_Toc188456211"/>
      <w:r w:rsidRPr="00283289">
        <w:rPr>
          <w:rFonts w:asciiTheme="minorHAnsi" w:hAnsiTheme="minorHAnsi" w:cstheme="minorHAnsi"/>
        </w:rPr>
        <w:t>Chambre de télécommunication, cadres et tampons</w:t>
      </w:r>
      <w:bookmarkEnd w:id="65"/>
    </w:p>
    <w:p w14:paraId="16EFDD92" w14:textId="00D1FBC2" w:rsidR="0026711D" w:rsidRPr="00283289" w:rsidRDefault="0026711D" w:rsidP="00B02559">
      <w:pPr>
        <w:pStyle w:val="Titre4"/>
        <w:rPr>
          <w:rFonts w:asciiTheme="minorHAnsi" w:hAnsiTheme="minorHAnsi" w:cstheme="minorHAnsi"/>
        </w:rPr>
      </w:pPr>
      <w:bookmarkStart w:id="66" w:name="_Toc188456212"/>
      <w:r w:rsidRPr="00283289">
        <w:rPr>
          <w:rFonts w:asciiTheme="minorHAnsi" w:hAnsiTheme="minorHAnsi" w:cstheme="minorHAnsi"/>
        </w:rPr>
        <w:t>CHAMBRE DE TIRAGE</w:t>
      </w:r>
      <w:bookmarkEnd w:id="66"/>
    </w:p>
    <w:p w14:paraId="0B13DE31"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chambres sont en béton armé et préfabriquées en usine. Elles sont de type série </w:t>
      </w:r>
      <w:proofErr w:type="spellStart"/>
      <w:r w:rsidRPr="00283289">
        <w:rPr>
          <w:rFonts w:asciiTheme="minorHAnsi" w:hAnsiTheme="minorHAnsi" w:cstheme="minorHAnsi"/>
        </w:rPr>
        <w:t>LxT</w:t>
      </w:r>
      <w:proofErr w:type="spellEnd"/>
      <w:r w:rsidRPr="00283289">
        <w:rPr>
          <w:rFonts w:asciiTheme="minorHAnsi" w:hAnsiTheme="minorHAnsi" w:cstheme="minorHAnsi"/>
        </w:rPr>
        <w:t xml:space="preserve">, </w:t>
      </w:r>
      <w:proofErr w:type="spellStart"/>
      <w:r w:rsidRPr="00283289">
        <w:rPr>
          <w:rFonts w:asciiTheme="minorHAnsi" w:hAnsiTheme="minorHAnsi" w:cstheme="minorHAnsi"/>
        </w:rPr>
        <w:t>KxC</w:t>
      </w:r>
      <w:proofErr w:type="spellEnd"/>
      <w:r w:rsidRPr="00283289">
        <w:rPr>
          <w:rFonts w:asciiTheme="minorHAnsi" w:hAnsiTheme="minorHAnsi" w:cstheme="minorHAnsi"/>
        </w:rPr>
        <w:t xml:space="preserve">, </w:t>
      </w:r>
      <w:proofErr w:type="spellStart"/>
      <w:r w:rsidRPr="00283289">
        <w:rPr>
          <w:rFonts w:asciiTheme="minorHAnsi" w:hAnsiTheme="minorHAnsi" w:cstheme="minorHAnsi"/>
        </w:rPr>
        <w:t>LxC</w:t>
      </w:r>
      <w:proofErr w:type="spellEnd"/>
      <w:r w:rsidRPr="00283289">
        <w:rPr>
          <w:rFonts w:asciiTheme="minorHAnsi" w:hAnsiTheme="minorHAnsi" w:cstheme="minorHAnsi"/>
        </w:rPr>
        <w:t xml:space="preserve"> conformes à la Norme NF P98-050-1.</w:t>
      </w:r>
    </w:p>
    <w:p w14:paraId="143FC177" w14:textId="77777777" w:rsidR="0026711D" w:rsidRPr="00283289" w:rsidRDefault="0026711D" w:rsidP="0026711D">
      <w:pPr>
        <w:rPr>
          <w:rFonts w:asciiTheme="minorHAnsi" w:hAnsiTheme="minorHAnsi" w:cstheme="minorHAnsi"/>
        </w:rPr>
      </w:pPr>
    </w:p>
    <w:p w14:paraId="6CEDA687"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faces latérales intérieures possèdent des supports d'équerres. Le radier comporte un orifice de drain.</w:t>
      </w:r>
    </w:p>
    <w:p w14:paraId="741A8100" w14:textId="77777777" w:rsidR="0026711D" w:rsidRPr="00283289" w:rsidRDefault="0026711D" w:rsidP="0026711D">
      <w:pPr>
        <w:rPr>
          <w:rFonts w:asciiTheme="minorHAnsi" w:hAnsiTheme="minorHAnsi" w:cstheme="minorHAnsi"/>
        </w:rPr>
      </w:pPr>
    </w:p>
    <w:p w14:paraId="37D3D5DC"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chambres de tirage pourront être coulées en place, le titulaire fournira alors le plan de ferraillage.</w:t>
      </w:r>
    </w:p>
    <w:p w14:paraId="54C0324F" w14:textId="77777777" w:rsidR="0026711D" w:rsidRPr="00283289" w:rsidRDefault="0026711D" w:rsidP="0026711D">
      <w:pPr>
        <w:rPr>
          <w:rFonts w:asciiTheme="minorHAnsi" w:hAnsiTheme="minorHAnsi" w:cstheme="minorHAnsi"/>
        </w:rPr>
      </w:pPr>
    </w:p>
    <w:p w14:paraId="6C56F549"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chambres coulées en place auront des piédroits et un radier de 0,20 m d'épaisseur minimum, des dispositifs de fixation de câbles et anneaux de tirage selon les normes des chambres préfabriquées.</w:t>
      </w:r>
    </w:p>
    <w:p w14:paraId="5F0CE3A2" w14:textId="77777777" w:rsidR="0026711D" w:rsidRPr="00283289" w:rsidRDefault="0026711D" w:rsidP="0026711D">
      <w:pPr>
        <w:rPr>
          <w:rFonts w:asciiTheme="minorHAnsi" w:hAnsiTheme="minorHAnsi" w:cstheme="minorHAnsi"/>
        </w:rPr>
      </w:pPr>
    </w:p>
    <w:p w14:paraId="0C85B045"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lastRenderedPageBreak/>
        <w:t>Les chambres devront être systématiquement posées sur un lit de sable ou de béton dosé à 100kg/m3.</w:t>
      </w:r>
    </w:p>
    <w:p w14:paraId="7FC8088D" w14:textId="77777777" w:rsidR="0026711D" w:rsidRPr="00283289" w:rsidRDefault="0026711D" w:rsidP="0026711D">
      <w:pPr>
        <w:rPr>
          <w:rFonts w:asciiTheme="minorHAnsi" w:hAnsiTheme="minorHAnsi" w:cstheme="minorHAnsi"/>
        </w:rPr>
      </w:pPr>
    </w:p>
    <w:p w14:paraId="37FCFFFC"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Toutes les chambres seront équipées :</w:t>
      </w:r>
    </w:p>
    <w:p w14:paraId="7FF53CA3" w14:textId="624A97E3" w:rsidR="0026711D" w:rsidRPr="00283289" w:rsidRDefault="0026711D" w:rsidP="00B02559">
      <w:pPr>
        <w:pStyle w:val="Paragraphedeliste"/>
      </w:pPr>
      <w:r w:rsidRPr="00283289">
        <w:t>De supports pour les câbles ;</w:t>
      </w:r>
    </w:p>
    <w:p w14:paraId="7E242E19" w14:textId="62B1C66A" w:rsidR="0026711D" w:rsidRPr="00283289" w:rsidRDefault="0026711D" w:rsidP="00B02559">
      <w:pPr>
        <w:pStyle w:val="Paragraphedeliste"/>
      </w:pPr>
      <w:r w:rsidRPr="00283289">
        <w:t>Des équipements liés au fil traceur ;</w:t>
      </w:r>
    </w:p>
    <w:p w14:paraId="4D098312" w14:textId="5915C060" w:rsidR="0026711D" w:rsidRPr="00283289" w:rsidRDefault="0026711D" w:rsidP="00B02559">
      <w:pPr>
        <w:pStyle w:val="Paragraphedeliste"/>
      </w:pPr>
      <w:r w:rsidRPr="00283289">
        <w:t>De tampons métalliques arasés au niveau des voiries provisoires ou définitives ;</w:t>
      </w:r>
    </w:p>
    <w:p w14:paraId="00F62B79" w14:textId="328203FC" w:rsidR="0026711D" w:rsidRPr="00283289" w:rsidRDefault="0026711D" w:rsidP="00B02559">
      <w:pPr>
        <w:pStyle w:val="Paragraphedeliste"/>
      </w:pPr>
      <w:r w:rsidRPr="00283289">
        <w:t xml:space="preserve">D’une plaque d’identification.  </w:t>
      </w:r>
    </w:p>
    <w:p w14:paraId="7EEE83F0" w14:textId="77777777" w:rsidR="0026711D" w:rsidRPr="00283289" w:rsidRDefault="0026711D" w:rsidP="0026711D">
      <w:pPr>
        <w:rPr>
          <w:rFonts w:asciiTheme="minorHAnsi" w:hAnsiTheme="minorHAnsi" w:cstheme="minorHAnsi"/>
        </w:rPr>
      </w:pPr>
    </w:p>
    <w:p w14:paraId="1F489D3B"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 cadre sera en acier mécano-soudé, galvanisé à chaud avec une épaisseur moyenne de 100 µm suivant la norme NF EN ISO 1461. Les trappes seront en fonte GS 500-7 (selon ISO 1083). </w:t>
      </w:r>
    </w:p>
    <w:p w14:paraId="3FC495DC" w14:textId="77777777" w:rsidR="0026711D" w:rsidRPr="00283289" w:rsidRDefault="0026711D" w:rsidP="0026711D">
      <w:pPr>
        <w:rPr>
          <w:rFonts w:asciiTheme="minorHAnsi" w:hAnsiTheme="minorHAnsi" w:cstheme="minorHAnsi"/>
        </w:rPr>
      </w:pPr>
    </w:p>
    <w:p w14:paraId="73B5DFF3" w14:textId="26B8DEC8" w:rsidR="0026711D" w:rsidRPr="00283289" w:rsidRDefault="0026711D" w:rsidP="00B02559">
      <w:pPr>
        <w:pStyle w:val="Titre4"/>
        <w:rPr>
          <w:rFonts w:asciiTheme="minorHAnsi" w:hAnsiTheme="minorHAnsi" w:cstheme="minorHAnsi"/>
        </w:rPr>
      </w:pPr>
      <w:bookmarkStart w:id="67" w:name="_Toc188456213"/>
      <w:r w:rsidRPr="00283289">
        <w:rPr>
          <w:rFonts w:asciiTheme="minorHAnsi" w:hAnsiTheme="minorHAnsi" w:cstheme="minorHAnsi"/>
        </w:rPr>
        <w:t>TAMPONS</w:t>
      </w:r>
      <w:bookmarkEnd w:id="67"/>
    </w:p>
    <w:p w14:paraId="235D74F9"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tampons sont en fonte GS 500 7 selon ISO 1083.</w:t>
      </w:r>
    </w:p>
    <w:p w14:paraId="535D4C7F" w14:textId="77777777" w:rsidR="0026711D" w:rsidRPr="00283289" w:rsidRDefault="0026711D" w:rsidP="0026711D">
      <w:pPr>
        <w:rPr>
          <w:rFonts w:asciiTheme="minorHAnsi" w:hAnsiTheme="minorHAnsi" w:cstheme="minorHAnsi"/>
        </w:rPr>
      </w:pPr>
    </w:p>
    <w:p w14:paraId="3D4C8E63"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charges d'essai sont de 400 KN pour les chambres installées sous chaussée et de 250 KN pour les chambres sous trottoir ou parking et ou 125 KN pour les chambres sous espaces vert ou réservé aux piétons.</w:t>
      </w:r>
    </w:p>
    <w:p w14:paraId="3CFF352C" w14:textId="77777777" w:rsidR="0026711D" w:rsidRPr="00283289" w:rsidRDefault="0026711D" w:rsidP="0026711D">
      <w:pPr>
        <w:rPr>
          <w:rFonts w:asciiTheme="minorHAnsi" w:hAnsiTheme="minorHAnsi" w:cstheme="minorHAnsi"/>
        </w:rPr>
      </w:pPr>
    </w:p>
    <w:p w14:paraId="25A79E38"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tampons de 400 KN trappes de série (</w:t>
      </w:r>
      <w:proofErr w:type="spellStart"/>
      <w:r w:rsidRPr="00283289">
        <w:rPr>
          <w:rFonts w:asciiTheme="minorHAnsi" w:hAnsiTheme="minorHAnsi" w:cstheme="minorHAnsi"/>
        </w:rPr>
        <w:t>KxC</w:t>
      </w:r>
      <w:proofErr w:type="spellEnd"/>
      <w:r w:rsidRPr="00283289">
        <w:rPr>
          <w:rFonts w:asciiTheme="minorHAnsi" w:hAnsiTheme="minorHAnsi" w:cstheme="minorHAnsi"/>
        </w:rPr>
        <w:t xml:space="preserve"> et </w:t>
      </w:r>
      <w:proofErr w:type="spellStart"/>
      <w:r w:rsidRPr="00283289">
        <w:rPr>
          <w:rFonts w:asciiTheme="minorHAnsi" w:hAnsiTheme="minorHAnsi" w:cstheme="minorHAnsi"/>
        </w:rPr>
        <w:t>LxC</w:t>
      </w:r>
      <w:proofErr w:type="spellEnd"/>
      <w:r w:rsidRPr="00283289">
        <w:rPr>
          <w:rFonts w:asciiTheme="minorHAnsi" w:hAnsiTheme="minorHAnsi" w:cstheme="minorHAnsi"/>
        </w:rPr>
        <w:t>) seront articulés et sécurisées (blocage en position verticale), afin de sécuriser les interventions.</w:t>
      </w:r>
    </w:p>
    <w:p w14:paraId="2A6D9DE4"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w:t>
      </w:r>
    </w:p>
    <w:p w14:paraId="4A4EFB9C" w14:textId="3E6C85FB" w:rsidR="0026711D" w:rsidRPr="00283289" w:rsidRDefault="0026711D" w:rsidP="00B02559">
      <w:pPr>
        <w:pStyle w:val="Titre3"/>
        <w:rPr>
          <w:rFonts w:asciiTheme="minorHAnsi" w:hAnsiTheme="minorHAnsi" w:cstheme="minorHAnsi"/>
        </w:rPr>
      </w:pPr>
      <w:bookmarkStart w:id="68" w:name="_Toc188456214"/>
      <w:r w:rsidRPr="00283289">
        <w:rPr>
          <w:rFonts w:asciiTheme="minorHAnsi" w:hAnsiTheme="minorHAnsi" w:cstheme="minorHAnsi"/>
        </w:rPr>
        <w:t>Supports divers</w:t>
      </w:r>
      <w:bookmarkEnd w:id="68"/>
    </w:p>
    <w:p w14:paraId="531769F6"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Dans le cas des ouvrages d’art (passerelle, tunnel...), des dispositifs complémentaires de type passage en encorbellement seront mis en place pour assurer la continuité des fourreaux.  </w:t>
      </w:r>
    </w:p>
    <w:p w14:paraId="4448D77C" w14:textId="77777777" w:rsidR="0026711D" w:rsidRPr="00283289" w:rsidRDefault="0026711D" w:rsidP="0026711D">
      <w:pPr>
        <w:rPr>
          <w:rFonts w:asciiTheme="minorHAnsi" w:hAnsiTheme="minorHAnsi" w:cstheme="minorHAnsi"/>
        </w:rPr>
      </w:pPr>
    </w:p>
    <w:p w14:paraId="397F9713"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encorbellements seront réalisés avec des produits résistants à la corrosion : </w:t>
      </w:r>
    </w:p>
    <w:p w14:paraId="6ED3845F" w14:textId="3BFE999F" w:rsidR="0026711D" w:rsidRPr="00283289" w:rsidRDefault="0026711D" w:rsidP="00B02559">
      <w:pPr>
        <w:pStyle w:val="Paragraphedeliste"/>
      </w:pPr>
      <w:r w:rsidRPr="00283289">
        <w:t>Tube en acier inox, ou galvanisation à chaud, de diamètre 110 minimum ;</w:t>
      </w:r>
    </w:p>
    <w:p w14:paraId="438A33DC" w14:textId="31584C91" w:rsidR="0026711D" w:rsidRPr="00283289" w:rsidRDefault="0026711D" w:rsidP="00B02559">
      <w:pPr>
        <w:pStyle w:val="Paragraphedeliste"/>
      </w:pPr>
      <w:r w:rsidRPr="00283289">
        <w:t>Le tuyau posé en encorbellement est ensuite sous-tubé ;</w:t>
      </w:r>
    </w:p>
    <w:p w14:paraId="27F468CC" w14:textId="237E2E6B" w:rsidR="0026711D" w:rsidRPr="00283289" w:rsidRDefault="0026711D" w:rsidP="00B02559">
      <w:pPr>
        <w:pStyle w:val="Paragraphedeliste"/>
      </w:pPr>
      <w:r w:rsidRPr="00283289">
        <w:t>Une dalle marine capotée peut également être demandée par le CHNC, en remplacement du tuyau acier. Les 3 fourreaux PEHD 32/40 sont alors posés sur la dalle marine.</w:t>
      </w:r>
    </w:p>
    <w:p w14:paraId="666526D5" w14:textId="77777777" w:rsidR="0026711D" w:rsidRPr="00283289" w:rsidRDefault="0026711D" w:rsidP="0026711D">
      <w:pPr>
        <w:rPr>
          <w:rFonts w:asciiTheme="minorHAnsi" w:hAnsiTheme="minorHAnsi" w:cstheme="minorHAnsi"/>
        </w:rPr>
      </w:pPr>
    </w:p>
    <w:p w14:paraId="518FB995" w14:textId="5C9B03C9" w:rsidR="0026711D" w:rsidRPr="00283289" w:rsidRDefault="0026711D" w:rsidP="00B02559">
      <w:pPr>
        <w:pStyle w:val="Titre3"/>
        <w:rPr>
          <w:rFonts w:asciiTheme="minorHAnsi" w:hAnsiTheme="minorHAnsi" w:cstheme="minorHAnsi"/>
        </w:rPr>
      </w:pPr>
      <w:bookmarkStart w:id="69" w:name="_Toc188456215"/>
      <w:r w:rsidRPr="00283289">
        <w:rPr>
          <w:rFonts w:asciiTheme="minorHAnsi" w:hAnsiTheme="minorHAnsi" w:cstheme="minorHAnsi"/>
        </w:rPr>
        <w:t>Percements et rebouchages</w:t>
      </w:r>
      <w:bookmarkEnd w:id="69"/>
    </w:p>
    <w:p w14:paraId="11CF5AC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percements, les carottages et les rebouchages des cloisons, maçonneries, voirie pour le passage des canalisations font partie des prestations de l’entreprise. Tous les sondages nécessaires seront réalisés avant les percements et les carottages. </w:t>
      </w:r>
    </w:p>
    <w:p w14:paraId="5ADB43DC" w14:textId="77777777" w:rsidR="0026711D" w:rsidRPr="00283289" w:rsidRDefault="0026711D" w:rsidP="0026711D">
      <w:pPr>
        <w:rPr>
          <w:rFonts w:asciiTheme="minorHAnsi" w:hAnsiTheme="minorHAnsi" w:cstheme="minorHAnsi"/>
        </w:rPr>
      </w:pPr>
    </w:p>
    <w:p w14:paraId="28C74383"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rebouchages des planchers, murs, parois s’effectueront en reconstituant le niveau d’isolation coupe-feu et d’étanchéité d’origine.</w:t>
      </w:r>
    </w:p>
    <w:p w14:paraId="7F75C457" w14:textId="77777777" w:rsidR="0026711D" w:rsidRPr="00283289" w:rsidRDefault="0026711D" w:rsidP="0026711D">
      <w:pPr>
        <w:rPr>
          <w:rFonts w:asciiTheme="minorHAnsi" w:hAnsiTheme="minorHAnsi" w:cstheme="minorHAnsi"/>
        </w:rPr>
      </w:pPr>
    </w:p>
    <w:p w14:paraId="63FA2FF2"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pénétrations en bâtiment sont à la charge de l’entreprise y compris toutes sujétions et techniques de remise en état de l’étanchéité et de l’isolation des murs des bâtiments. </w:t>
      </w:r>
    </w:p>
    <w:p w14:paraId="100E37CD" w14:textId="77777777" w:rsidR="0026711D" w:rsidRPr="00283289" w:rsidRDefault="0026711D" w:rsidP="0026711D">
      <w:pPr>
        <w:rPr>
          <w:rFonts w:asciiTheme="minorHAnsi" w:hAnsiTheme="minorHAnsi" w:cstheme="minorHAnsi"/>
        </w:rPr>
      </w:pPr>
    </w:p>
    <w:p w14:paraId="0C7F61A2"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traversées de parois ou de planchers se feront par fourreaux fixés par scellement dans toute l'épaisseur de la maçonnerie.</w:t>
      </w:r>
    </w:p>
    <w:p w14:paraId="0DD13322" w14:textId="77777777" w:rsidR="0026711D" w:rsidRPr="00283289" w:rsidRDefault="0026711D" w:rsidP="0026711D">
      <w:pPr>
        <w:rPr>
          <w:rFonts w:asciiTheme="minorHAnsi" w:hAnsiTheme="minorHAnsi" w:cstheme="minorHAnsi"/>
        </w:rPr>
      </w:pPr>
    </w:p>
    <w:p w14:paraId="2DA36A6E" w14:textId="62D77B9C" w:rsidR="0026711D" w:rsidRPr="00283289" w:rsidRDefault="0026711D" w:rsidP="00B02559">
      <w:pPr>
        <w:pStyle w:val="Titre3"/>
        <w:rPr>
          <w:rFonts w:asciiTheme="minorHAnsi" w:hAnsiTheme="minorHAnsi" w:cstheme="minorHAnsi"/>
        </w:rPr>
      </w:pPr>
      <w:bookmarkStart w:id="70" w:name="_Toc188456216"/>
      <w:r w:rsidRPr="00283289">
        <w:rPr>
          <w:rFonts w:asciiTheme="minorHAnsi" w:hAnsiTheme="minorHAnsi" w:cstheme="minorHAnsi"/>
        </w:rPr>
        <w:lastRenderedPageBreak/>
        <w:t>Travaux de maçonnerie divers</w:t>
      </w:r>
      <w:bookmarkEnd w:id="70"/>
    </w:p>
    <w:p w14:paraId="7136D7F2"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Cette prestation consistera à mettre à disposition ponctuellement une compétence technique pour réaliser divers travaux. Ces prestations comprennent les frais de déplacement</w:t>
      </w:r>
    </w:p>
    <w:p w14:paraId="600764E2"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w:t>
      </w:r>
    </w:p>
    <w:p w14:paraId="16B6299D" w14:textId="2C05D5B0" w:rsidR="0026711D" w:rsidRPr="00283289" w:rsidRDefault="0026711D" w:rsidP="00B02559">
      <w:pPr>
        <w:pStyle w:val="Titre3"/>
        <w:rPr>
          <w:rFonts w:asciiTheme="minorHAnsi" w:hAnsiTheme="minorHAnsi" w:cstheme="minorHAnsi"/>
        </w:rPr>
      </w:pPr>
      <w:bookmarkStart w:id="71" w:name="_Toc188456217"/>
      <w:r w:rsidRPr="00283289">
        <w:rPr>
          <w:rFonts w:asciiTheme="minorHAnsi" w:hAnsiTheme="minorHAnsi" w:cstheme="minorHAnsi"/>
        </w:rPr>
        <w:t>Terrassement brise-roche</w:t>
      </w:r>
      <w:bookmarkEnd w:id="71"/>
    </w:p>
    <w:p w14:paraId="65673B02"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La prestation comprend :</w:t>
      </w:r>
    </w:p>
    <w:p w14:paraId="444FA6CD" w14:textId="4008582C" w:rsidR="0026711D" w:rsidRPr="00283289" w:rsidRDefault="0026711D" w:rsidP="00B02559">
      <w:pPr>
        <w:pStyle w:val="Paragraphedeliste"/>
      </w:pPr>
      <w:r w:rsidRPr="00283289">
        <w:t>L’utilisation d’un brise-roche hydraulique (BRH), un outil se connectant à l'extrémité du bras articulé d'un tractopelle, destiné à la destruction d'obstacles durs, rocheux ou en béton dans les travaux de terrassement ;</w:t>
      </w:r>
    </w:p>
    <w:p w14:paraId="3EBECF9A" w14:textId="23D63A55" w:rsidR="0026711D" w:rsidRPr="00283289" w:rsidRDefault="0026711D" w:rsidP="00B02559">
      <w:pPr>
        <w:pStyle w:val="Paragraphedeliste"/>
      </w:pPr>
      <w:r w:rsidRPr="00283289">
        <w:t>L’évacuation des gravats.</w:t>
      </w:r>
    </w:p>
    <w:p w14:paraId="392F2B93" w14:textId="77777777" w:rsidR="0026711D" w:rsidRPr="00283289" w:rsidRDefault="0026711D" w:rsidP="0026711D">
      <w:pPr>
        <w:rPr>
          <w:rFonts w:asciiTheme="minorHAnsi" w:hAnsiTheme="minorHAnsi" w:cstheme="minorHAnsi"/>
        </w:rPr>
      </w:pPr>
    </w:p>
    <w:p w14:paraId="61A77E11" w14:textId="5D9CEBED" w:rsidR="0026711D" w:rsidRPr="00283289" w:rsidRDefault="0026711D" w:rsidP="00B02559">
      <w:pPr>
        <w:pStyle w:val="Titre3"/>
        <w:rPr>
          <w:rFonts w:asciiTheme="minorHAnsi" w:hAnsiTheme="minorHAnsi" w:cstheme="minorHAnsi"/>
        </w:rPr>
      </w:pPr>
      <w:bookmarkStart w:id="72" w:name="_Toc188456218"/>
      <w:r w:rsidRPr="00283289">
        <w:rPr>
          <w:rFonts w:asciiTheme="minorHAnsi" w:hAnsiTheme="minorHAnsi" w:cstheme="minorHAnsi"/>
        </w:rPr>
        <w:t>Terrassement en déblais</w:t>
      </w:r>
      <w:bookmarkEnd w:id="72"/>
    </w:p>
    <w:p w14:paraId="719C3FF1"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Extraction mécanisée en terrain de toute nature, évacuation des déblais en décharge.</w:t>
      </w:r>
    </w:p>
    <w:p w14:paraId="124E04BA" w14:textId="77777777" w:rsidR="0026711D" w:rsidRPr="00283289" w:rsidRDefault="0026711D" w:rsidP="0026711D">
      <w:pPr>
        <w:rPr>
          <w:rFonts w:asciiTheme="minorHAnsi" w:hAnsiTheme="minorHAnsi" w:cstheme="minorHAnsi"/>
        </w:rPr>
      </w:pPr>
    </w:p>
    <w:p w14:paraId="561816EE" w14:textId="0FE7BBF3" w:rsidR="0026711D" w:rsidRPr="00283289" w:rsidRDefault="0026711D" w:rsidP="00B02559">
      <w:pPr>
        <w:pStyle w:val="Titre3"/>
        <w:rPr>
          <w:rFonts w:asciiTheme="minorHAnsi" w:hAnsiTheme="minorHAnsi" w:cstheme="minorHAnsi"/>
        </w:rPr>
      </w:pPr>
      <w:bookmarkStart w:id="73" w:name="_Toc188456219"/>
      <w:r w:rsidRPr="00283289">
        <w:rPr>
          <w:rFonts w:asciiTheme="minorHAnsi" w:hAnsiTheme="minorHAnsi" w:cstheme="minorHAnsi"/>
        </w:rPr>
        <w:t>Terrassement en remblais</w:t>
      </w:r>
      <w:bookmarkEnd w:id="73"/>
    </w:p>
    <w:p w14:paraId="75348D9C"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Remblaiement en TV 0/80 ou TV 0/31,5 selon profils, nivellement et réglage, compactage méthodique du fond de forme.</w:t>
      </w:r>
    </w:p>
    <w:p w14:paraId="29E3851E" w14:textId="77777777" w:rsidR="00DE3E46" w:rsidRPr="00283289" w:rsidRDefault="00DE3E46" w:rsidP="0026711D">
      <w:pPr>
        <w:rPr>
          <w:rFonts w:asciiTheme="minorHAnsi" w:hAnsiTheme="minorHAnsi" w:cstheme="minorHAnsi"/>
        </w:rPr>
      </w:pPr>
    </w:p>
    <w:p w14:paraId="6A8C2312" w14:textId="2D9F97A1" w:rsidR="00295C8A" w:rsidRPr="00283289" w:rsidRDefault="00295C8A" w:rsidP="00295C8A">
      <w:pPr>
        <w:pStyle w:val="Titre2"/>
        <w:rPr>
          <w:rFonts w:asciiTheme="minorHAnsi" w:hAnsiTheme="minorHAnsi" w:cstheme="minorHAnsi"/>
        </w:rPr>
      </w:pPr>
      <w:bookmarkStart w:id="74" w:name="_Toc188456220"/>
      <w:r w:rsidRPr="00283289">
        <w:rPr>
          <w:rFonts w:asciiTheme="minorHAnsi" w:hAnsiTheme="minorHAnsi" w:cstheme="minorHAnsi"/>
        </w:rPr>
        <w:t>Réfection de surface seule ou de tranchée</w:t>
      </w:r>
      <w:bookmarkEnd w:id="74"/>
    </w:p>
    <w:p w14:paraId="51EC851D" w14:textId="356090B5" w:rsidR="00C66E77" w:rsidRPr="00C66E77" w:rsidRDefault="00295C8A" w:rsidP="00C66E77">
      <w:pPr>
        <w:pStyle w:val="Titre3"/>
        <w:rPr>
          <w:rFonts w:asciiTheme="minorHAnsi" w:hAnsiTheme="minorHAnsi" w:cstheme="minorHAnsi"/>
        </w:rPr>
      </w:pPr>
      <w:bookmarkStart w:id="75" w:name="_Toc188456221"/>
      <w:r w:rsidRPr="00283289">
        <w:rPr>
          <w:rFonts w:asciiTheme="minorHAnsi" w:hAnsiTheme="minorHAnsi" w:cstheme="minorHAnsi"/>
        </w:rPr>
        <w:t>Réfection par enrobé</w:t>
      </w:r>
      <w:r w:rsidR="00C66E77">
        <w:rPr>
          <w:rFonts w:asciiTheme="minorHAnsi" w:hAnsiTheme="minorHAnsi" w:cstheme="minorHAnsi"/>
        </w:rPr>
        <w:t>, asphalte et béton</w:t>
      </w:r>
      <w:bookmarkEnd w:id="75"/>
    </w:p>
    <w:p w14:paraId="69046B01" w14:textId="77777777" w:rsidR="00C66E77" w:rsidRPr="00C66E77" w:rsidRDefault="00C66E77" w:rsidP="00C66E77">
      <w:pPr>
        <w:rPr>
          <w:rFonts w:asciiTheme="minorHAnsi" w:hAnsiTheme="minorHAnsi" w:cstheme="minorHAnsi"/>
        </w:rPr>
      </w:pPr>
      <w:r w:rsidRPr="00C66E77">
        <w:rPr>
          <w:rFonts w:asciiTheme="minorHAnsi" w:hAnsiTheme="minorHAnsi" w:cstheme="minorHAnsi"/>
        </w:rPr>
        <w:t>Cette prestation permet de réaliser une réfection, qui ne soit pas uniquement liée à la réalisation d’une tranchée.</w:t>
      </w:r>
    </w:p>
    <w:p w14:paraId="6989EB6A" w14:textId="77777777" w:rsidR="00C66E77" w:rsidRPr="00C66E77" w:rsidRDefault="00C66E77" w:rsidP="00C66E77">
      <w:pPr>
        <w:rPr>
          <w:rFonts w:asciiTheme="minorHAnsi" w:hAnsiTheme="minorHAnsi" w:cstheme="minorHAnsi"/>
        </w:rPr>
      </w:pPr>
    </w:p>
    <w:p w14:paraId="6B192A7B" w14:textId="77777777" w:rsidR="00C66E77" w:rsidRPr="00C66E77" w:rsidRDefault="00C66E77" w:rsidP="00C66E77">
      <w:pPr>
        <w:rPr>
          <w:rFonts w:asciiTheme="minorHAnsi" w:hAnsiTheme="minorHAnsi" w:cstheme="minorHAnsi"/>
        </w:rPr>
      </w:pPr>
      <w:r w:rsidRPr="00C66E77">
        <w:rPr>
          <w:rFonts w:asciiTheme="minorHAnsi" w:hAnsiTheme="minorHAnsi" w:cstheme="minorHAnsi"/>
        </w:rPr>
        <w:t>La prestation comprend :</w:t>
      </w:r>
    </w:p>
    <w:p w14:paraId="3F7F9CE1" w14:textId="022E821A" w:rsidR="00C66E77" w:rsidRPr="00C66E77" w:rsidRDefault="00C66E77" w:rsidP="00C66E77">
      <w:pPr>
        <w:pStyle w:val="Paragraphedeliste"/>
      </w:pPr>
      <w:r w:rsidRPr="00C66E77">
        <w:t>Toutes les sujétions induites par une intervention sur voirie sur domaine privé</w:t>
      </w:r>
      <w:r>
        <w:t>/public ;</w:t>
      </w:r>
    </w:p>
    <w:p w14:paraId="7685F96B" w14:textId="77777777" w:rsidR="00C66E77" w:rsidRDefault="00C66E77" w:rsidP="00C66E77">
      <w:pPr>
        <w:pStyle w:val="Paragraphedeliste"/>
      </w:pPr>
      <w:r w:rsidRPr="00C66E77">
        <w:t>Le rabotage sur l’épaisseur correspondante à la réfection</w:t>
      </w:r>
      <w:r>
        <w:t> ;</w:t>
      </w:r>
    </w:p>
    <w:p w14:paraId="6FABF1F3" w14:textId="28FAB63E" w:rsidR="00C66E77" w:rsidRPr="00C66E77" w:rsidRDefault="00C66E77" w:rsidP="00C66E77">
      <w:pPr>
        <w:pStyle w:val="Paragraphedeliste"/>
      </w:pPr>
      <w:r w:rsidRPr="00C66E77">
        <w:t>La mise en forme du support avec ajout éventuel de TV 0/31,5 ;</w:t>
      </w:r>
    </w:p>
    <w:p w14:paraId="5014B2D9" w14:textId="77777777" w:rsidR="00C66E77" w:rsidRDefault="00C66E77" w:rsidP="00C66E77">
      <w:pPr>
        <w:pStyle w:val="Paragraphedeliste"/>
      </w:pPr>
      <w:r w:rsidRPr="00C66E77">
        <w:t>Le compactage mécanique et hydraulique du fond de forme si le rabotage découvre une zone non compacte</w:t>
      </w:r>
      <w:r>
        <w:t> ;</w:t>
      </w:r>
    </w:p>
    <w:p w14:paraId="689D4AC4" w14:textId="6B6CC1BD" w:rsidR="00C66E77" w:rsidRDefault="00C66E77" w:rsidP="00C66E77">
      <w:pPr>
        <w:pStyle w:val="Paragraphedeliste"/>
      </w:pPr>
      <w:r>
        <w:t>L’é</w:t>
      </w:r>
      <w:r w:rsidRPr="00C66E77">
        <w:t>pandage de l’émulsion d’accroche, de manière homogène sur toute la largeur de la zone rabotée, y compris les bords (sauf béton)</w:t>
      </w:r>
      <w:r>
        <w:t> ;</w:t>
      </w:r>
    </w:p>
    <w:p w14:paraId="0CF56AB4" w14:textId="77777777" w:rsidR="00C66E77" w:rsidRDefault="00C66E77" w:rsidP="00C66E77">
      <w:pPr>
        <w:pStyle w:val="Paragraphedeliste"/>
      </w:pPr>
      <w:r w:rsidRPr="00C66E77">
        <w:t>La mise en œuvre d’un enrobé à chaud, calibre 0/6 (ou autre selon BPU), son cylindrage. L’enrobé ne sera pas mis en œuvre si sa température est inférieure à la température de mise en œuvre</w:t>
      </w:r>
      <w:r>
        <w:t> ;</w:t>
      </w:r>
    </w:p>
    <w:p w14:paraId="471BA323" w14:textId="02B8C339" w:rsidR="00C66E77" w:rsidRPr="00C66E77" w:rsidRDefault="00C66E77" w:rsidP="00C66E77">
      <w:pPr>
        <w:pStyle w:val="Paragraphedeliste"/>
      </w:pPr>
      <w:r>
        <w:t>La r</w:t>
      </w:r>
      <w:r w:rsidRPr="00C66E77">
        <w:t>éfection de la signalisation horizontale peinte au sol, elle sera réalisée à l’aide d’une peinture spécifique mono composant livrée en pot prête à l’emploi (dosage environ 700g/m2) le solvant sera de l’eau,</w:t>
      </w:r>
    </w:p>
    <w:p w14:paraId="0A4E552D" w14:textId="77777777" w:rsidR="00C66E77" w:rsidRPr="00C66E77" w:rsidRDefault="00C66E77" w:rsidP="00C66E77">
      <w:pPr>
        <w:rPr>
          <w:rFonts w:asciiTheme="minorHAnsi" w:hAnsiTheme="minorHAnsi" w:cstheme="minorHAnsi"/>
        </w:rPr>
      </w:pPr>
    </w:p>
    <w:p w14:paraId="7A26628E" w14:textId="77777777" w:rsidR="00C66E77" w:rsidRPr="00C66E77" w:rsidRDefault="00C66E77" w:rsidP="00C66E77">
      <w:pPr>
        <w:rPr>
          <w:rFonts w:asciiTheme="minorHAnsi" w:hAnsiTheme="minorHAnsi" w:cstheme="minorHAnsi"/>
        </w:rPr>
      </w:pPr>
      <w:r w:rsidRPr="00C66E77">
        <w:rPr>
          <w:rFonts w:asciiTheme="minorHAnsi" w:hAnsiTheme="minorHAnsi" w:cstheme="minorHAnsi"/>
        </w:rPr>
        <w:t>Cette prestation est comptabilisée au m2 pour un cm d’épaisseur. Le prix unitaire sera multiplié par le nombre de cm de l’épaisseur du produit.</w:t>
      </w:r>
    </w:p>
    <w:p w14:paraId="2D9FDF2B" w14:textId="77777777" w:rsidR="00C66E77" w:rsidRPr="00C66E77" w:rsidRDefault="00C66E77" w:rsidP="00C66E77">
      <w:pPr>
        <w:rPr>
          <w:rFonts w:asciiTheme="minorHAnsi" w:hAnsiTheme="minorHAnsi" w:cstheme="minorHAnsi"/>
        </w:rPr>
      </w:pPr>
    </w:p>
    <w:p w14:paraId="70DA46E6" w14:textId="6273F813" w:rsidR="00295C8A" w:rsidRPr="00C66E77" w:rsidRDefault="00C66E77" w:rsidP="00C66E77">
      <w:pPr>
        <w:rPr>
          <w:rFonts w:asciiTheme="minorHAnsi" w:hAnsiTheme="minorHAnsi" w:cstheme="minorHAnsi"/>
        </w:rPr>
      </w:pPr>
      <w:r w:rsidRPr="00C66E77">
        <w:rPr>
          <w:rFonts w:asciiTheme="minorHAnsi" w:hAnsiTheme="minorHAnsi" w:cstheme="minorHAnsi"/>
        </w:rPr>
        <w:t xml:space="preserve">Repérages et investigations </w:t>
      </w:r>
      <w:proofErr w:type="gramStart"/>
      <w:r w:rsidRPr="00C66E77">
        <w:rPr>
          <w:rFonts w:asciiTheme="minorHAnsi" w:hAnsiTheme="minorHAnsi" w:cstheme="minorHAnsi"/>
        </w:rPr>
        <w:t>du réseaux</w:t>
      </w:r>
      <w:proofErr w:type="gramEnd"/>
      <w:r w:rsidRPr="00C66E77">
        <w:rPr>
          <w:rFonts w:asciiTheme="minorHAnsi" w:hAnsiTheme="minorHAnsi" w:cstheme="minorHAnsi"/>
        </w:rPr>
        <w:t xml:space="preserve"> de fourreaux existants</w:t>
      </w:r>
      <w:r w:rsidR="00295C8A" w:rsidRPr="00283289">
        <w:rPr>
          <w:rFonts w:asciiTheme="minorHAnsi" w:hAnsiTheme="minorHAnsi" w:cstheme="minorHAnsi"/>
          <w:highlight w:val="green"/>
        </w:rPr>
        <w:t xml:space="preserve"> </w:t>
      </w:r>
    </w:p>
    <w:p w14:paraId="00DEC70A" w14:textId="77777777" w:rsidR="00295C8A" w:rsidRPr="00283289" w:rsidRDefault="00295C8A" w:rsidP="00295C8A">
      <w:pPr>
        <w:rPr>
          <w:rFonts w:asciiTheme="minorHAnsi" w:hAnsiTheme="minorHAnsi" w:cstheme="minorHAnsi"/>
          <w:highlight w:val="green"/>
        </w:rPr>
      </w:pPr>
    </w:p>
    <w:p w14:paraId="7D868A3E" w14:textId="0F684E02" w:rsidR="00295C8A" w:rsidRPr="00283289" w:rsidRDefault="00295C8A" w:rsidP="00295C8A">
      <w:pPr>
        <w:rPr>
          <w:rFonts w:asciiTheme="minorHAnsi" w:hAnsiTheme="minorHAnsi" w:cstheme="minorHAnsi"/>
        </w:rPr>
      </w:pPr>
      <w:r w:rsidRPr="00C66E77">
        <w:rPr>
          <w:rFonts w:asciiTheme="minorHAnsi" w:hAnsiTheme="minorHAnsi" w:cstheme="minorHAnsi"/>
        </w:rPr>
        <w:t>Le candidat prend toutes dispositions nécessaires (le plus souvent, par mise en place de barrières de chantier) afin d'empêcher physiquement toute circulation jusqu'à cette mise en service.</w:t>
      </w:r>
    </w:p>
    <w:p w14:paraId="2D7274E5" w14:textId="77777777" w:rsidR="00295C8A" w:rsidRPr="00283289" w:rsidRDefault="00295C8A" w:rsidP="00295C8A">
      <w:pPr>
        <w:rPr>
          <w:rFonts w:asciiTheme="minorHAnsi" w:hAnsiTheme="minorHAnsi" w:cstheme="minorHAnsi"/>
        </w:rPr>
      </w:pPr>
    </w:p>
    <w:p w14:paraId="46ED5A32" w14:textId="02849C6E" w:rsidR="00295C8A" w:rsidRPr="00283289" w:rsidRDefault="00295C8A" w:rsidP="00EF3A61">
      <w:pPr>
        <w:pStyle w:val="Titre3"/>
        <w:rPr>
          <w:rFonts w:asciiTheme="minorHAnsi" w:hAnsiTheme="minorHAnsi" w:cstheme="minorHAnsi"/>
        </w:rPr>
      </w:pPr>
      <w:bookmarkStart w:id="76" w:name="_Toc188456222"/>
      <w:r w:rsidRPr="00283289">
        <w:rPr>
          <w:rFonts w:asciiTheme="minorHAnsi" w:hAnsiTheme="minorHAnsi" w:cstheme="minorHAnsi"/>
        </w:rPr>
        <w:lastRenderedPageBreak/>
        <w:t>Réfection par enduit mono, bicouche et tri-couche</w:t>
      </w:r>
      <w:bookmarkEnd w:id="76"/>
    </w:p>
    <w:p w14:paraId="1AAA0D27" w14:textId="77777777" w:rsidR="00295C8A" w:rsidRPr="00283289" w:rsidRDefault="00295C8A" w:rsidP="00295C8A">
      <w:pPr>
        <w:rPr>
          <w:rFonts w:asciiTheme="minorHAnsi" w:hAnsiTheme="minorHAnsi" w:cstheme="minorHAnsi"/>
        </w:rPr>
      </w:pPr>
      <w:r w:rsidRPr="00283289">
        <w:rPr>
          <w:rFonts w:asciiTheme="minorHAnsi" w:hAnsiTheme="minorHAnsi" w:cstheme="minorHAnsi"/>
        </w:rPr>
        <w:t>La prestation comprend :</w:t>
      </w:r>
    </w:p>
    <w:p w14:paraId="08C7549B" w14:textId="03D3FD31" w:rsidR="00295C8A" w:rsidRPr="00283289" w:rsidRDefault="00295C8A" w:rsidP="00EF3A61">
      <w:pPr>
        <w:pStyle w:val="Paragraphedeliste"/>
      </w:pPr>
      <w:r w:rsidRPr="00283289">
        <w:t>Toutes les sujétions induites par une intervention sur voirie ;</w:t>
      </w:r>
    </w:p>
    <w:p w14:paraId="62058411" w14:textId="76A4F3E6" w:rsidR="00295C8A" w:rsidRPr="00283289" w:rsidRDefault="00295C8A" w:rsidP="00EF3A61">
      <w:pPr>
        <w:pStyle w:val="Paragraphedeliste"/>
      </w:pPr>
      <w:r w:rsidRPr="00283289">
        <w:t>Le rabotage sur l’épaisseur correspondante à la réfection ;</w:t>
      </w:r>
    </w:p>
    <w:p w14:paraId="08A85E24" w14:textId="312DBA1D" w:rsidR="00295C8A" w:rsidRPr="00283289" w:rsidRDefault="00295C8A" w:rsidP="00EF3A61">
      <w:pPr>
        <w:pStyle w:val="Paragraphedeliste"/>
      </w:pPr>
      <w:r w:rsidRPr="00283289">
        <w:t>La mise en forme du support avec ajout éventuel de TV 0/31,5 ;</w:t>
      </w:r>
    </w:p>
    <w:p w14:paraId="3E303603" w14:textId="4249B23E" w:rsidR="00295C8A" w:rsidRPr="00283289" w:rsidRDefault="00295C8A" w:rsidP="00EF3A61">
      <w:pPr>
        <w:pStyle w:val="Paragraphedeliste"/>
      </w:pPr>
      <w:r w:rsidRPr="00283289">
        <w:t>Le compactage mécanique et hydraulique du fond de forme ;</w:t>
      </w:r>
    </w:p>
    <w:p w14:paraId="5A94EE00" w14:textId="2047C7D9" w:rsidR="00295C8A" w:rsidRPr="00283289" w:rsidRDefault="00295C8A" w:rsidP="00EF3A61">
      <w:pPr>
        <w:pStyle w:val="Paragraphedeliste"/>
      </w:pPr>
      <w:r w:rsidRPr="00283289">
        <w:t>Epandage d’une couche d’émulsion d’accroche, de manière homogène sur toute la largeur de la zone rabotée, y compris les bords ;</w:t>
      </w:r>
    </w:p>
    <w:p w14:paraId="1E7B58D5" w14:textId="7CCA82B4" w:rsidR="00295C8A" w:rsidRPr="00283289" w:rsidRDefault="00295C8A" w:rsidP="00EF3A61">
      <w:pPr>
        <w:pStyle w:val="Paragraphedeliste"/>
      </w:pPr>
      <w:r w:rsidRPr="00283289">
        <w:t>Passage d’une grille à sec en calibre 0/4 ;</w:t>
      </w:r>
    </w:p>
    <w:p w14:paraId="7D0BAD41" w14:textId="00054069" w:rsidR="00295C8A" w:rsidRPr="00283289" w:rsidRDefault="00295C8A" w:rsidP="00EF3A61">
      <w:pPr>
        <w:pStyle w:val="Paragraphedeliste"/>
      </w:pPr>
      <w:r w:rsidRPr="00283289">
        <w:t>L’opération est répétée 2 fois dans le cas d’une bicouche ;</w:t>
      </w:r>
    </w:p>
    <w:p w14:paraId="44029A90" w14:textId="6484A9C6" w:rsidR="00295C8A" w:rsidRPr="00283289" w:rsidRDefault="00295C8A" w:rsidP="00EF3A61">
      <w:pPr>
        <w:pStyle w:val="Paragraphedeliste"/>
      </w:pPr>
      <w:r w:rsidRPr="00283289">
        <w:t>Réfection de la signalisation horizontale peinte au sol, elles seront réalisées à l’aide d’une peinture spécifique mono composant livrée en pot prête à l’emploi (dosage environ 700g/m2) le solvant sera de l’eau ;</w:t>
      </w:r>
    </w:p>
    <w:p w14:paraId="32F05B35" w14:textId="6D3AE203" w:rsidR="00295C8A" w:rsidRPr="00283289" w:rsidRDefault="00295C8A" w:rsidP="00EF3A61">
      <w:pPr>
        <w:pStyle w:val="Paragraphedeliste"/>
      </w:pPr>
      <w:r w:rsidRPr="00283289">
        <w:t>Le balayage, 15 jours près l’application</w:t>
      </w:r>
      <w:r w:rsidR="00EF3A61" w:rsidRPr="00283289">
        <w:t>.</w:t>
      </w:r>
    </w:p>
    <w:p w14:paraId="49E7D260" w14:textId="77777777" w:rsidR="00295C8A" w:rsidRPr="00283289" w:rsidRDefault="00295C8A" w:rsidP="00295C8A">
      <w:pPr>
        <w:rPr>
          <w:rFonts w:asciiTheme="minorHAnsi" w:hAnsiTheme="minorHAnsi" w:cstheme="minorHAnsi"/>
        </w:rPr>
      </w:pPr>
    </w:p>
    <w:p w14:paraId="5D7E89B6" w14:textId="06FD75FE" w:rsidR="00295C8A" w:rsidRPr="00283289" w:rsidRDefault="00295C8A" w:rsidP="00EF3A61">
      <w:pPr>
        <w:pStyle w:val="Titre3"/>
        <w:rPr>
          <w:rFonts w:asciiTheme="minorHAnsi" w:hAnsiTheme="minorHAnsi" w:cstheme="minorHAnsi"/>
        </w:rPr>
      </w:pPr>
      <w:bookmarkStart w:id="77" w:name="_Toc188456223"/>
      <w:r w:rsidRPr="00283289">
        <w:rPr>
          <w:rFonts w:asciiTheme="minorHAnsi" w:hAnsiTheme="minorHAnsi" w:cstheme="minorHAnsi"/>
        </w:rPr>
        <w:t>Réfection remblai TV 0/31.5</w:t>
      </w:r>
      <w:bookmarkEnd w:id="77"/>
    </w:p>
    <w:p w14:paraId="5A75E6FA" w14:textId="77777777" w:rsidR="00295C8A" w:rsidRPr="00283289" w:rsidRDefault="00295C8A" w:rsidP="00295C8A">
      <w:pPr>
        <w:rPr>
          <w:rFonts w:asciiTheme="minorHAnsi" w:hAnsiTheme="minorHAnsi" w:cstheme="minorHAnsi"/>
        </w:rPr>
      </w:pPr>
      <w:r w:rsidRPr="00283289">
        <w:rPr>
          <w:rFonts w:asciiTheme="minorHAnsi" w:hAnsiTheme="minorHAnsi" w:cstheme="minorHAnsi"/>
        </w:rPr>
        <w:t>Le remblai de surface sera identique au remblai de la tranchée, il sera soigneusement compacté à la cote +2cm.</w:t>
      </w:r>
    </w:p>
    <w:p w14:paraId="782AF92E" w14:textId="77777777" w:rsidR="00295C8A" w:rsidRPr="00283289" w:rsidRDefault="00295C8A" w:rsidP="00295C8A">
      <w:pPr>
        <w:rPr>
          <w:rFonts w:asciiTheme="minorHAnsi" w:hAnsiTheme="minorHAnsi" w:cstheme="minorHAnsi"/>
        </w:rPr>
      </w:pPr>
    </w:p>
    <w:p w14:paraId="23A65D49" w14:textId="1E6C70D1" w:rsidR="00295C8A" w:rsidRPr="00283289" w:rsidRDefault="00295C8A" w:rsidP="00EF3A61">
      <w:pPr>
        <w:pStyle w:val="Titre3"/>
        <w:rPr>
          <w:rFonts w:asciiTheme="minorHAnsi" w:hAnsiTheme="minorHAnsi" w:cstheme="minorHAnsi"/>
        </w:rPr>
      </w:pPr>
      <w:bookmarkStart w:id="78" w:name="_Toc188456224"/>
      <w:r w:rsidRPr="00283289">
        <w:rPr>
          <w:rFonts w:asciiTheme="minorHAnsi" w:hAnsiTheme="minorHAnsi" w:cstheme="minorHAnsi"/>
        </w:rPr>
        <w:t>Réfection et remblai avec produit de fouille</w:t>
      </w:r>
      <w:bookmarkEnd w:id="78"/>
    </w:p>
    <w:p w14:paraId="405591DC" w14:textId="77777777" w:rsidR="00295C8A" w:rsidRPr="00283289" w:rsidRDefault="00295C8A" w:rsidP="00295C8A">
      <w:pPr>
        <w:rPr>
          <w:rFonts w:asciiTheme="minorHAnsi" w:hAnsiTheme="minorHAnsi" w:cstheme="minorHAnsi"/>
        </w:rPr>
      </w:pPr>
      <w:r w:rsidRPr="00283289">
        <w:rPr>
          <w:rFonts w:asciiTheme="minorHAnsi" w:hAnsiTheme="minorHAnsi" w:cstheme="minorHAnsi"/>
        </w:rPr>
        <w:t>Le produit de fouille sera utilisé en remblai après des éléments saillants. Cette méthode est soumise à l’agrément du Maître d’Ouvrage ou son représentant.</w:t>
      </w:r>
    </w:p>
    <w:p w14:paraId="624729DF" w14:textId="77777777" w:rsidR="00295C8A" w:rsidRPr="00283289" w:rsidRDefault="00295C8A" w:rsidP="0026711D">
      <w:pPr>
        <w:rPr>
          <w:rFonts w:asciiTheme="minorHAnsi" w:hAnsiTheme="minorHAnsi" w:cstheme="minorHAnsi"/>
        </w:rPr>
      </w:pPr>
    </w:p>
    <w:p w14:paraId="7C29A21D" w14:textId="187692F6" w:rsidR="0026711D" w:rsidRPr="00283289" w:rsidRDefault="0026711D" w:rsidP="00EF3A61">
      <w:pPr>
        <w:pStyle w:val="Titre2"/>
        <w:rPr>
          <w:rFonts w:asciiTheme="minorHAnsi" w:hAnsiTheme="minorHAnsi" w:cstheme="minorHAnsi"/>
        </w:rPr>
      </w:pPr>
      <w:bookmarkStart w:id="79" w:name="_Toc188456225"/>
      <w:r w:rsidRPr="00283289">
        <w:rPr>
          <w:rFonts w:asciiTheme="minorHAnsi" w:hAnsiTheme="minorHAnsi" w:cstheme="minorHAnsi"/>
        </w:rPr>
        <w:t>Essais et contrôle des ouvrages de Génie Civil</w:t>
      </w:r>
      <w:bookmarkEnd w:id="79"/>
    </w:p>
    <w:p w14:paraId="643D29E5"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essais et contrôles des ouvrages, définis précédemment, sont à la charge du titulaire et compris dans les prix unitaires :</w:t>
      </w:r>
    </w:p>
    <w:p w14:paraId="197D1DAC" w14:textId="39CCD90B" w:rsidR="0026711D" w:rsidRPr="00283289" w:rsidRDefault="0026711D" w:rsidP="00DE3E46">
      <w:pPr>
        <w:pStyle w:val="Paragraphedeliste"/>
      </w:pPr>
      <w:r w:rsidRPr="00283289">
        <w:t>Des essais de contrôle de la qualité du compactage des ouvrages conformes à la norme 98-331 seront réalisés, sur des points spécifiques. Le titulaire devra prévoir un essai pour le nouveau tronçon optique Le choix du point d’essai sera déterminé par le CHNC ;</w:t>
      </w:r>
    </w:p>
    <w:p w14:paraId="6FE7FD0A" w14:textId="02AF5404" w:rsidR="0026711D" w:rsidRPr="00283289" w:rsidRDefault="0026711D" w:rsidP="00DE3E46">
      <w:pPr>
        <w:pStyle w:val="Paragraphedeliste"/>
      </w:pPr>
      <w:r w:rsidRPr="00283289">
        <w:t>Mandrinage et essais de pression des fourreaux des PEHD ;</w:t>
      </w:r>
    </w:p>
    <w:p w14:paraId="31E35342" w14:textId="1B36C8D7" w:rsidR="0026711D" w:rsidRPr="00283289" w:rsidRDefault="0026711D" w:rsidP="00DE3E46">
      <w:pPr>
        <w:pStyle w:val="Paragraphedeliste"/>
      </w:pPr>
      <w:r w:rsidRPr="00283289">
        <w:t>Mandrinage et aiguillage des PVC ;</w:t>
      </w:r>
    </w:p>
    <w:p w14:paraId="78FDD0BB" w14:textId="1FC39A1B" w:rsidR="0026711D" w:rsidRPr="00283289" w:rsidRDefault="0026711D" w:rsidP="00DE3E46">
      <w:pPr>
        <w:pStyle w:val="Paragraphedeliste"/>
      </w:pPr>
      <w:r w:rsidRPr="00283289">
        <w:t>Essai au pénétromètre des chambres coulées en place</w:t>
      </w:r>
    </w:p>
    <w:p w14:paraId="3C3D9A42" w14:textId="77777777" w:rsidR="0026711D" w:rsidRPr="00283289" w:rsidRDefault="0026711D" w:rsidP="0026711D">
      <w:pPr>
        <w:rPr>
          <w:rFonts w:asciiTheme="minorHAnsi" w:hAnsiTheme="minorHAnsi" w:cstheme="minorHAnsi"/>
        </w:rPr>
      </w:pPr>
    </w:p>
    <w:p w14:paraId="2AB4AA6E" w14:textId="77777777" w:rsidR="00295C8A" w:rsidRPr="00283289" w:rsidRDefault="00295C8A" w:rsidP="0026711D">
      <w:pPr>
        <w:rPr>
          <w:rFonts w:asciiTheme="minorHAnsi" w:hAnsiTheme="minorHAnsi" w:cstheme="minorHAnsi"/>
        </w:rPr>
      </w:pPr>
    </w:p>
    <w:p w14:paraId="2253A747" w14:textId="29AE1DB2" w:rsidR="0026711D" w:rsidRPr="00283289" w:rsidRDefault="0026711D" w:rsidP="00DE3E46">
      <w:pPr>
        <w:pStyle w:val="Titre1"/>
        <w:rPr>
          <w:rFonts w:asciiTheme="minorHAnsi" w:hAnsiTheme="minorHAnsi" w:cstheme="minorHAnsi"/>
        </w:rPr>
      </w:pPr>
      <w:bookmarkStart w:id="80" w:name="_Toc188456226"/>
      <w:r w:rsidRPr="00283289">
        <w:rPr>
          <w:rFonts w:asciiTheme="minorHAnsi" w:hAnsiTheme="minorHAnsi" w:cstheme="minorHAnsi"/>
        </w:rPr>
        <w:t>Accompagnement projet</w:t>
      </w:r>
      <w:bookmarkEnd w:id="80"/>
    </w:p>
    <w:p w14:paraId="46C5D4BC" w14:textId="77777777" w:rsidR="00DE3E46" w:rsidRPr="00283289" w:rsidRDefault="00DE3E46" w:rsidP="0026711D">
      <w:pPr>
        <w:rPr>
          <w:rFonts w:asciiTheme="minorHAnsi" w:hAnsiTheme="minorHAnsi" w:cstheme="minorHAnsi"/>
        </w:rPr>
      </w:pPr>
    </w:p>
    <w:p w14:paraId="7E450556" w14:textId="38A255E4" w:rsidR="0026711D" w:rsidRPr="00283289" w:rsidRDefault="0026711D" w:rsidP="00DE3E46">
      <w:pPr>
        <w:pStyle w:val="Titre2"/>
        <w:rPr>
          <w:rFonts w:asciiTheme="minorHAnsi" w:hAnsiTheme="minorHAnsi" w:cstheme="minorHAnsi"/>
        </w:rPr>
      </w:pPr>
      <w:bookmarkStart w:id="81" w:name="_Toc188456227"/>
      <w:r w:rsidRPr="00283289">
        <w:rPr>
          <w:rFonts w:asciiTheme="minorHAnsi" w:hAnsiTheme="minorHAnsi" w:cstheme="minorHAnsi"/>
        </w:rPr>
        <w:t>Organisation projet</w:t>
      </w:r>
      <w:bookmarkEnd w:id="81"/>
    </w:p>
    <w:p w14:paraId="4BAF10A4" w14:textId="77777777" w:rsidR="00DE3E46" w:rsidRPr="00283289" w:rsidRDefault="00DE3E46" w:rsidP="0026711D">
      <w:pPr>
        <w:rPr>
          <w:rFonts w:asciiTheme="minorHAnsi" w:hAnsiTheme="minorHAnsi" w:cstheme="minorHAnsi"/>
        </w:rPr>
      </w:pPr>
    </w:p>
    <w:p w14:paraId="38EABD70" w14:textId="3C81693D" w:rsidR="0026711D" w:rsidRPr="00283289" w:rsidRDefault="0026711D" w:rsidP="0026711D">
      <w:pPr>
        <w:rPr>
          <w:rFonts w:asciiTheme="minorHAnsi" w:hAnsiTheme="minorHAnsi" w:cstheme="minorHAnsi"/>
        </w:rPr>
      </w:pPr>
      <w:r w:rsidRPr="00283289">
        <w:rPr>
          <w:rFonts w:asciiTheme="minorHAnsi" w:hAnsiTheme="minorHAnsi" w:cstheme="minorHAnsi"/>
        </w:rPr>
        <w:t>La mise en œuvre de la solution doit être gérée en mode projet.</w:t>
      </w:r>
    </w:p>
    <w:p w14:paraId="20723BA5" w14:textId="77777777" w:rsidR="0026711D" w:rsidRPr="00283289" w:rsidRDefault="0026711D" w:rsidP="0026711D">
      <w:pPr>
        <w:rPr>
          <w:rFonts w:asciiTheme="minorHAnsi" w:hAnsiTheme="minorHAnsi" w:cstheme="minorHAnsi"/>
        </w:rPr>
      </w:pPr>
    </w:p>
    <w:p w14:paraId="5966E721"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A minima, un groupe projet sera mis en œuvre regroupant l’ensemble des acteurs impliqués. En fonction des conditions de déroulement du projet, un comité de pilotage sera instauré.</w:t>
      </w:r>
    </w:p>
    <w:p w14:paraId="5BBDD40C" w14:textId="77777777" w:rsidR="0026711D" w:rsidRPr="00283289" w:rsidRDefault="0026711D" w:rsidP="0026711D">
      <w:pPr>
        <w:rPr>
          <w:rFonts w:asciiTheme="minorHAnsi" w:hAnsiTheme="minorHAnsi" w:cstheme="minorHAnsi"/>
        </w:rPr>
      </w:pPr>
    </w:p>
    <w:p w14:paraId="1C7CC241"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doit détailler son organisation projet pour la mise en œuvre de la solution.</w:t>
      </w:r>
    </w:p>
    <w:p w14:paraId="7934EEAF" w14:textId="77777777" w:rsidR="0026711D" w:rsidRPr="00283289" w:rsidRDefault="0026711D" w:rsidP="0026711D">
      <w:pPr>
        <w:rPr>
          <w:rFonts w:asciiTheme="minorHAnsi" w:hAnsiTheme="minorHAnsi" w:cstheme="minorHAnsi"/>
        </w:rPr>
      </w:pPr>
    </w:p>
    <w:p w14:paraId="7EB59CD1"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chef de projet du candidat est obligatoirement unique pour la globalité du projet. Il a pour interlocuteur le représentant projet du CHNC, il est responsable du déroulement des opérations.</w:t>
      </w:r>
    </w:p>
    <w:p w14:paraId="184DF7B0" w14:textId="77777777" w:rsidR="0026711D" w:rsidRPr="00283289" w:rsidRDefault="0026711D" w:rsidP="0026711D">
      <w:pPr>
        <w:rPr>
          <w:rFonts w:asciiTheme="minorHAnsi" w:hAnsiTheme="minorHAnsi" w:cstheme="minorHAnsi"/>
        </w:rPr>
      </w:pPr>
    </w:p>
    <w:p w14:paraId="0223D4DC"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doit présenter :</w:t>
      </w:r>
    </w:p>
    <w:p w14:paraId="33A9BF0F" w14:textId="2F153A9D" w:rsidR="0026711D" w:rsidRPr="00283289" w:rsidRDefault="0026711D" w:rsidP="00DE3E46">
      <w:pPr>
        <w:pStyle w:val="Paragraphedeliste"/>
      </w:pPr>
      <w:r w:rsidRPr="00283289">
        <w:t>La constitution de son équipe projet ;</w:t>
      </w:r>
    </w:p>
    <w:p w14:paraId="121372B4" w14:textId="5C765E91" w:rsidR="0026711D" w:rsidRPr="00283289" w:rsidRDefault="0026711D" w:rsidP="00DE3E46">
      <w:pPr>
        <w:pStyle w:val="Paragraphedeliste"/>
      </w:pPr>
      <w:r w:rsidRPr="00283289">
        <w:t>Les CV des intervenants ;</w:t>
      </w:r>
    </w:p>
    <w:p w14:paraId="0F241C1D" w14:textId="4416D018" w:rsidR="0026711D" w:rsidRPr="00283289" w:rsidRDefault="0026711D" w:rsidP="00DE3E46">
      <w:pPr>
        <w:pStyle w:val="Paragraphedeliste"/>
      </w:pPr>
      <w:r w:rsidRPr="00283289">
        <w:t>Le niveau de certification de chacun des intervenants.</w:t>
      </w:r>
    </w:p>
    <w:p w14:paraId="77574B44" w14:textId="77777777" w:rsidR="0026711D" w:rsidRPr="00283289" w:rsidRDefault="0026711D" w:rsidP="0026711D">
      <w:pPr>
        <w:rPr>
          <w:rFonts w:asciiTheme="minorHAnsi" w:hAnsiTheme="minorHAnsi" w:cstheme="minorHAnsi"/>
        </w:rPr>
      </w:pPr>
    </w:p>
    <w:p w14:paraId="6AEF5B86"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certifications éventuelles du chef de projet en management de système d’information (ITIL…) et de méthodologie projet (PMI, Prince2…).</w:t>
      </w:r>
    </w:p>
    <w:p w14:paraId="7B970C34" w14:textId="77777777" w:rsidR="0026711D" w:rsidRPr="00283289" w:rsidRDefault="0026711D" w:rsidP="0026711D">
      <w:pPr>
        <w:rPr>
          <w:rFonts w:asciiTheme="minorHAnsi" w:hAnsiTheme="minorHAnsi" w:cstheme="minorHAnsi"/>
        </w:rPr>
      </w:pPr>
    </w:p>
    <w:p w14:paraId="6CBC0FB7"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planning de déploiement et de mise en service devra être construit et validé avec l’aide des équipes du CHNC.</w:t>
      </w:r>
    </w:p>
    <w:p w14:paraId="05B3BDD2"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 </w:t>
      </w:r>
    </w:p>
    <w:p w14:paraId="5B85C8C6"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devra privilégier la méthodologie offrant la meilleure garantie de respect du planning.</w:t>
      </w:r>
    </w:p>
    <w:p w14:paraId="36744991" w14:textId="77777777" w:rsidR="0026711D" w:rsidRPr="00283289" w:rsidRDefault="0026711D" w:rsidP="0026711D">
      <w:pPr>
        <w:rPr>
          <w:rFonts w:asciiTheme="minorHAnsi" w:hAnsiTheme="minorHAnsi" w:cstheme="minorHAnsi"/>
        </w:rPr>
      </w:pPr>
    </w:p>
    <w:p w14:paraId="16BFA064" w14:textId="77777777" w:rsidR="00DE3E46" w:rsidRPr="00283289" w:rsidRDefault="00DE3E46" w:rsidP="0026711D">
      <w:pPr>
        <w:rPr>
          <w:rFonts w:asciiTheme="minorHAnsi" w:hAnsiTheme="minorHAnsi" w:cstheme="minorHAnsi"/>
        </w:rPr>
      </w:pPr>
    </w:p>
    <w:p w14:paraId="26372043" w14:textId="5782AB9E" w:rsidR="0026711D" w:rsidRPr="00283289" w:rsidRDefault="0026711D" w:rsidP="00DE3E46">
      <w:pPr>
        <w:pStyle w:val="Titre2"/>
        <w:rPr>
          <w:rFonts w:asciiTheme="minorHAnsi" w:hAnsiTheme="minorHAnsi" w:cstheme="minorHAnsi"/>
        </w:rPr>
      </w:pPr>
      <w:bookmarkStart w:id="82" w:name="_Toc188456228"/>
      <w:r w:rsidRPr="00283289">
        <w:rPr>
          <w:rFonts w:asciiTheme="minorHAnsi" w:hAnsiTheme="minorHAnsi" w:cstheme="minorHAnsi"/>
        </w:rPr>
        <w:t>Méthodologie projet</w:t>
      </w:r>
      <w:bookmarkEnd w:id="82"/>
    </w:p>
    <w:p w14:paraId="10B64BAA" w14:textId="77777777" w:rsidR="00DE3E46" w:rsidRPr="00283289" w:rsidRDefault="00DE3E46" w:rsidP="0026711D">
      <w:pPr>
        <w:rPr>
          <w:rFonts w:asciiTheme="minorHAnsi" w:hAnsiTheme="minorHAnsi" w:cstheme="minorHAnsi"/>
        </w:rPr>
      </w:pPr>
    </w:p>
    <w:p w14:paraId="2BDD62FD" w14:textId="7C4C2863" w:rsidR="0026711D" w:rsidRPr="00283289" w:rsidRDefault="0026711D" w:rsidP="0026711D">
      <w:pPr>
        <w:rPr>
          <w:rFonts w:asciiTheme="minorHAnsi" w:hAnsiTheme="minorHAnsi" w:cstheme="minorHAnsi"/>
        </w:rPr>
      </w:pPr>
      <w:r w:rsidRPr="00283289">
        <w:rPr>
          <w:rFonts w:asciiTheme="minorHAnsi" w:hAnsiTheme="minorHAnsi" w:cstheme="minorHAnsi"/>
        </w:rPr>
        <w:t>Le candidat remettra avant la réunion de lancement un descriptif détaillé de son organisation projet.</w:t>
      </w:r>
    </w:p>
    <w:p w14:paraId="672B43AC" w14:textId="77777777" w:rsidR="0026711D" w:rsidRPr="00283289" w:rsidRDefault="0026711D" w:rsidP="0026711D">
      <w:pPr>
        <w:rPr>
          <w:rFonts w:asciiTheme="minorHAnsi" w:hAnsiTheme="minorHAnsi" w:cstheme="minorHAnsi"/>
        </w:rPr>
      </w:pPr>
    </w:p>
    <w:p w14:paraId="01D00D6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Il prendra soin de définir comment il s’organise pour accompagner les équipes du CHNC, notamment le transfert de compétence continu durant les différentes phases du projet.</w:t>
      </w:r>
    </w:p>
    <w:p w14:paraId="259FF6AD" w14:textId="77777777" w:rsidR="0026711D" w:rsidRPr="00283289" w:rsidRDefault="0026711D" w:rsidP="0026711D">
      <w:pPr>
        <w:rPr>
          <w:rFonts w:asciiTheme="minorHAnsi" w:hAnsiTheme="minorHAnsi" w:cstheme="minorHAnsi"/>
        </w:rPr>
      </w:pPr>
    </w:p>
    <w:p w14:paraId="31D7D0B7" w14:textId="77777777" w:rsidR="00DE3E46" w:rsidRPr="00283289" w:rsidRDefault="00DE3E46" w:rsidP="0026711D">
      <w:pPr>
        <w:rPr>
          <w:rFonts w:asciiTheme="minorHAnsi" w:hAnsiTheme="minorHAnsi" w:cstheme="minorHAnsi"/>
        </w:rPr>
      </w:pPr>
    </w:p>
    <w:p w14:paraId="04C709CB" w14:textId="4BA0D15F" w:rsidR="0026711D" w:rsidRPr="00283289" w:rsidRDefault="0026711D" w:rsidP="00DE3E46">
      <w:pPr>
        <w:pStyle w:val="Titre2"/>
        <w:rPr>
          <w:rFonts w:asciiTheme="minorHAnsi" w:hAnsiTheme="minorHAnsi" w:cstheme="minorHAnsi"/>
        </w:rPr>
      </w:pPr>
      <w:bookmarkStart w:id="83" w:name="_Toc188456229"/>
      <w:r w:rsidRPr="00283289">
        <w:rPr>
          <w:rFonts w:asciiTheme="minorHAnsi" w:hAnsiTheme="minorHAnsi" w:cstheme="minorHAnsi"/>
        </w:rPr>
        <w:t>Lancement de projet</w:t>
      </w:r>
      <w:bookmarkEnd w:id="83"/>
    </w:p>
    <w:p w14:paraId="04B7051F" w14:textId="77777777" w:rsidR="00DE3E46" w:rsidRPr="00283289" w:rsidRDefault="00DE3E46" w:rsidP="0026711D">
      <w:pPr>
        <w:rPr>
          <w:rFonts w:asciiTheme="minorHAnsi" w:hAnsiTheme="minorHAnsi" w:cstheme="minorHAnsi"/>
        </w:rPr>
      </w:pPr>
    </w:p>
    <w:p w14:paraId="62CF6B0A" w14:textId="15875AE7" w:rsidR="0026711D" w:rsidRPr="00283289" w:rsidRDefault="0026711D" w:rsidP="0026711D">
      <w:pPr>
        <w:rPr>
          <w:rFonts w:asciiTheme="minorHAnsi" w:hAnsiTheme="minorHAnsi" w:cstheme="minorHAnsi"/>
        </w:rPr>
      </w:pPr>
      <w:r w:rsidRPr="00283289">
        <w:rPr>
          <w:rFonts w:asciiTheme="minorHAnsi" w:hAnsiTheme="minorHAnsi" w:cstheme="minorHAnsi"/>
        </w:rPr>
        <w:t>Le candidat devra lors de la réunion de lancement, présenter les intervenants, rappeler les principaux objectifs et spécifications du projet, définir un calendrier général et planifier l’organisation de la collecte de données nécessaire au bon déroulement de projet. A l’issue de cette réunion, le candidat devra rédiger une note de cadrage et établir le calendrier définitif d’exécution de l’opération et le soumettre pour approbation au CHNC.</w:t>
      </w:r>
    </w:p>
    <w:p w14:paraId="4A4A449C" w14:textId="77777777" w:rsidR="0026711D" w:rsidRPr="00283289" w:rsidRDefault="0026711D" w:rsidP="0026711D">
      <w:pPr>
        <w:rPr>
          <w:rFonts w:asciiTheme="minorHAnsi" w:hAnsiTheme="minorHAnsi" w:cstheme="minorHAnsi"/>
        </w:rPr>
      </w:pPr>
    </w:p>
    <w:p w14:paraId="1E36F6A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Ce calendrier précisera au minimum les tâches suivantes :</w:t>
      </w:r>
    </w:p>
    <w:p w14:paraId="3DA23B2A" w14:textId="031126FB" w:rsidR="0026711D" w:rsidRPr="00283289" w:rsidRDefault="0026711D" w:rsidP="00DE3E46">
      <w:pPr>
        <w:pStyle w:val="Paragraphedeliste"/>
      </w:pPr>
      <w:r w:rsidRPr="00283289">
        <w:t>Délai d’approvisionnement des équipements en tenant compte des délais de transports depuis la métropole ;</w:t>
      </w:r>
    </w:p>
    <w:p w14:paraId="13C49ED1" w14:textId="44112B2C" w:rsidR="0026711D" w:rsidRPr="00283289" w:rsidRDefault="0026711D" w:rsidP="00DE3E46">
      <w:pPr>
        <w:pStyle w:val="Paragraphedeliste"/>
      </w:pPr>
      <w:r w:rsidRPr="00283289">
        <w:t>Gestion des démarches et accompagnement de ou des opérateurs Internet (si ceci est rendu nécessaire) ;</w:t>
      </w:r>
    </w:p>
    <w:p w14:paraId="790D6242" w14:textId="61B21578" w:rsidR="0026711D" w:rsidRPr="00283289" w:rsidRDefault="0026711D" w:rsidP="00DE3E46">
      <w:pPr>
        <w:pStyle w:val="Paragraphedeliste"/>
      </w:pPr>
      <w:r w:rsidRPr="00283289">
        <w:t>Collecte de données ;</w:t>
      </w:r>
    </w:p>
    <w:p w14:paraId="117F6FDF" w14:textId="07EE8F50" w:rsidR="0026711D" w:rsidRPr="00283289" w:rsidRDefault="0026711D" w:rsidP="00DE3E46">
      <w:pPr>
        <w:pStyle w:val="Paragraphedeliste"/>
      </w:pPr>
      <w:r w:rsidRPr="00283289">
        <w:t>Fourniture du dossier de spécifications techniques et fonctionnelles ;</w:t>
      </w:r>
    </w:p>
    <w:p w14:paraId="60F37515" w14:textId="65FCA70F" w:rsidR="0026711D" w:rsidRPr="00283289" w:rsidRDefault="0026711D" w:rsidP="00DE3E46">
      <w:pPr>
        <w:pStyle w:val="Paragraphedeliste"/>
      </w:pPr>
      <w:r w:rsidRPr="00283289">
        <w:t>Le pilotage ;</w:t>
      </w:r>
    </w:p>
    <w:p w14:paraId="76DF93DF" w14:textId="28A1D0BA" w:rsidR="0026711D" w:rsidRPr="00283289" w:rsidRDefault="0026711D" w:rsidP="00DE3E46">
      <w:pPr>
        <w:pStyle w:val="Paragraphedeliste"/>
      </w:pPr>
      <w:r w:rsidRPr="00283289">
        <w:t>Le déploiement ;</w:t>
      </w:r>
    </w:p>
    <w:p w14:paraId="7A38CBC4" w14:textId="62D14716" w:rsidR="0026711D" w:rsidRPr="00283289" w:rsidRDefault="0026711D" w:rsidP="00DE3E46">
      <w:pPr>
        <w:pStyle w:val="Paragraphedeliste"/>
      </w:pPr>
      <w:r w:rsidRPr="00283289">
        <w:t>La mise en service ;</w:t>
      </w:r>
    </w:p>
    <w:p w14:paraId="6FEE24D9" w14:textId="11A0F6D4" w:rsidR="0026711D" w:rsidRPr="00283289" w:rsidRDefault="0026711D" w:rsidP="00DE3E46">
      <w:pPr>
        <w:pStyle w:val="Paragraphedeliste"/>
      </w:pPr>
      <w:r w:rsidRPr="00283289">
        <w:t>Le transfert de compétence.</w:t>
      </w:r>
    </w:p>
    <w:p w14:paraId="1E088269" w14:textId="77777777" w:rsidR="0026711D" w:rsidRPr="00283289" w:rsidRDefault="0026711D" w:rsidP="0026711D">
      <w:pPr>
        <w:rPr>
          <w:rFonts w:asciiTheme="minorHAnsi" w:hAnsiTheme="minorHAnsi" w:cstheme="minorHAnsi"/>
        </w:rPr>
      </w:pPr>
    </w:p>
    <w:p w14:paraId="477FA713" w14:textId="795F8945" w:rsidR="0026711D" w:rsidRPr="00283289" w:rsidRDefault="0026711D" w:rsidP="00DE3E46">
      <w:pPr>
        <w:pStyle w:val="Titre2"/>
        <w:rPr>
          <w:rFonts w:asciiTheme="minorHAnsi" w:hAnsiTheme="minorHAnsi" w:cstheme="minorHAnsi"/>
        </w:rPr>
      </w:pPr>
      <w:bookmarkStart w:id="84" w:name="_Toc188456230"/>
      <w:r w:rsidRPr="00283289">
        <w:rPr>
          <w:rFonts w:asciiTheme="minorHAnsi" w:hAnsiTheme="minorHAnsi" w:cstheme="minorHAnsi"/>
        </w:rPr>
        <w:t>La collecte des données</w:t>
      </w:r>
      <w:bookmarkEnd w:id="84"/>
    </w:p>
    <w:p w14:paraId="6576B194" w14:textId="77777777" w:rsidR="00DE3E46" w:rsidRPr="00283289" w:rsidRDefault="00DE3E46" w:rsidP="0026711D">
      <w:pPr>
        <w:rPr>
          <w:rFonts w:asciiTheme="minorHAnsi" w:hAnsiTheme="minorHAnsi" w:cstheme="minorHAnsi"/>
        </w:rPr>
      </w:pPr>
    </w:p>
    <w:p w14:paraId="07394ED6" w14:textId="7D45450B" w:rsidR="0026711D" w:rsidRPr="00283289" w:rsidRDefault="0026711D" w:rsidP="0026711D">
      <w:pPr>
        <w:rPr>
          <w:rFonts w:asciiTheme="minorHAnsi" w:hAnsiTheme="minorHAnsi" w:cstheme="minorHAnsi"/>
        </w:rPr>
      </w:pPr>
      <w:r w:rsidRPr="00283289">
        <w:rPr>
          <w:rFonts w:asciiTheme="minorHAnsi" w:hAnsiTheme="minorHAnsi" w:cstheme="minorHAnsi"/>
        </w:rPr>
        <w:t>Les équipes projet du CHNC mettront à disposition du candidat les informations nécessaires.</w:t>
      </w:r>
    </w:p>
    <w:p w14:paraId="3C920D6F" w14:textId="77777777" w:rsidR="0026711D" w:rsidRPr="00283289" w:rsidRDefault="0026711D" w:rsidP="0026711D">
      <w:pPr>
        <w:rPr>
          <w:rFonts w:asciiTheme="minorHAnsi" w:hAnsiTheme="minorHAnsi" w:cstheme="minorHAnsi"/>
        </w:rPr>
      </w:pPr>
    </w:p>
    <w:p w14:paraId="4A1A1CD0"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Dans le cas où des informations complémentaires sont nécessaires, le candidat doit être en mesure de les collecter par lui-même, le candidat ayant à sa charge le recueil des données.</w:t>
      </w:r>
    </w:p>
    <w:p w14:paraId="66D027F5" w14:textId="77777777" w:rsidR="0026711D" w:rsidRPr="00283289" w:rsidRDefault="0026711D" w:rsidP="0026711D">
      <w:pPr>
        <w:rPr>
          <w:rFonts w:asciiTheme="minorHAnsi" w:hAnsiTheme="minorHAnsi" w:cstheme="minorHAnsi"/>
        </w:rPr>
      </w:pPr>
    </w:p>
    <w:p w14:paraId="5A99DE62"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présentera :</w:t>
      </w:r>
    </w:p>
    <w:p w14:paraId="5BF54385" w14:textId="63B09BDB" w:rsidR="0026711D" w:rsidRPr="00283289" w:rsidRDefault="0026711D" w:rsidP="00DE3E46">
      <w:pPr>
        <w:pStyle w:val="Paragraphedeliste"/>
      </w:pPr>
      <w:r w:rsidRPr="00283289">
        <w:t>La méthodologie mise en œuvre pour réaliser cette collecte des données ;</w:t>
      </w:r>
    </w:p>
    <w:p w14:paraId="6B2C3110" w14:textId="09580617" w:rsidR="0026711D" w:rsidRPr="00283289" w:rsidRDefault="0026711D" w:rsidP="00DE3E46">
      <w:pPr>
        <w:pStyle w:val="Paragraphedeliste"/>
      </w:pPr>
      <w:r w:rsidRPr="00283289">
        <w:t>Le planning d'intervention ;</w:t>
      </w:r>
    </w:p>
    <w:p w14:paraId="1963144C" w14:textId="10EE588E" w:rsidR="0026711D" w:rsidRPr="00283289" w:rsidRDefault="0026711D" w:rsidP="00DE3E46">
      <w:pPr>
        <w:pStyle w:val="Paragraphedeliste"/>
      </w:pPr>
      <w:r w:rsidRPr="00283289">
        <w:t>Les personnes à rencontrer.</w:t>
      </w:r>
    </w:p>
    <w:p w14:paraId="090E673A" w14:textId="77777777" w:rsidR="0026711D" w:rsidRPr="00283289" w:rsidRDefault="0026711D" w:rsidP="0026711D">
      <w:pPr>
        <w:rPr>
          <w:rFonts w:asciiTheme="minorHAnsi" w:hAnsiTheme="minorHAnsi" w:cstheme="minorHAnsi"/>
        </w:rPr>
      </w:pPr>
    </w:p>
    <w:p w14:paraId="089AD7B8" w14:textId="3407986B" w:rsidR="0026711D" w:rsidRPr="00283289" w:rsidRDefault="0026711D" w:rsidP="00DE3E46">
      <w:pPr>
        <w:pStyle w:val="Titre2"/>
        <w:rPr>
          <w:rFonts w:asciiTheme="minorHAnsi" w:hAnsiTheme="minorHAnsi" w:cstheme="minorHAnsi"/>
        </w:rPr>
      </w:pPr>
      <w:bookmarkStart w:id="85" w:name="_Toc188456231"/>
      <w:r w:rsidRPr="00283289">
        <w:rPr>
          <w:rFonts w:asciiTheme="minorHAnsi" w:hAnsiTheme="minorHAnsi" w:cstheme="minorHAnsi"/>
        </w:rPr>
        <w:t>Le suivi projet</w:t>
      </w:r>
      <w:bookmarkEnd w:id="85"/>
    </w:p>
    <w:p w14:paraId="48B25A76" w14:textId="77777777" w:rsidR="00DE3E46" w:rsidRPr="00283289" w:rsidRDefault="00DE3E46" w:rsidP="0026711D">
      <w:pPr>
        <w:rPr>
          <w:rFonts w:asciiTheme="minorHAnsi" w:hAnsiTheme="minorHAnsi" w:cstheme="minorHAnsi"/>
        </w:rPr>
      </w:pPr>
    </w:p>
    <w:p w14:paraId="37525170" w14:textId="15A3D1BF" w:rsidR="0026711D" w:rsidRPr="00283289" w:rsidRDefault="0026711D" w:rsidP="0026711D">
      <w:pPr>
        <w:rPr>
          <w:rFonts w:asciiTheme="minorHAnsi" w:hAnsiTheme="minorHAnsi" w:cstheme="minorHAnsi"/>
        </w:rPr>
      </w:pPr>
      <w:r w:rsidRPr="00283289">
        <w:rPr>
          <w:rFonts w:asciiTheme="minorHAnsi" w:hAnsiTheme="minorHAnsi" w:cstheme="minorHAnsi"/>
        </w:rPr>
        <w:t>En complément des phases importantes du projet (spécifications, collecte, recette…) des points projets seront conduits sur site ou à distance entre les équipes projets respectifs.</w:t>
      </w:r>
    </w:p>
    <w:p w14:paraId="6C0AF3E0" w14:textId="77777777" w:rsidR="0026711D" w:rsidRPr="00283289" w:rsidRDefault="0026711D" w:rsidP="0026711D">
      <w:pPr>
        <w:rPr>
          <w:rFonts w:asciiTheme="minorHAnsi" w:hAnsiTheme="minorHAnsi" w:cstheme="minorHAnsi"/>
        </w:rPr>
      </w:pPr>
    </w:p>
    <w:p w14:paraId="7B3ACF6F"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objets des réunions seront :</w:t>
      </w:r>
    </w:p>
    <w:p w14:paraId="1A34C74B" w14:textId="08F435F6" w:rsidR="0026711D" w:rsidRPr="00283289" w:rsidRDefault="0026711D" w:rsidP="00DE3E46">
      <w:pPr>
        <w:pStyle w:val="Paragraphedeliste"/>
      </w:pPr>
      <w:r w:rsidRPr="00283289">
        <w:t>Mise en œuvre de l’infrastructure centrale (Lan, Wi-Fi, sécurité) et des dispositifs, infrastructure GC/VRD et/ou équipements d’attachement permettant de rendre la solution fonctionnelle ;</w:t>
      </w:r>
    </w:p>
    <w:p w14:paraId="75CE465C" w14:textId="1BC6E075" w:rsidR="0026711D" w:rsidRPr="00283289" w:rsidRDefault="0026711D" w:rsidP="00DE3E46">
      <w:pPr>
        <w:pStyle w:val="Paragraphedeliste"/>
      </w:pPr>
      <w:r w:rsidRPr="00283289">
        <w:t>Gestion de la planification projet ;</w:t>
      </w:r>
    </w:p>
    <w:p w14:paraId="056E2785" w14:textId="379DA3EC" w:rsidR="0026711D" w:rsidRPr="00283289" w:rsidRDefault="0026711D" w:rsidP="00DE3E46">
      <w:pPr>
        <w:pStyle w:val="Paragraphedeliste"/>
      </w:pPr>
      <w:r w:rsidRPr="00283289">
        <w:t>Réunion d’avancement projet ;</w:t>
      </w:r>
    </w:p>
    <w:p w14:paraId="6DEEC299" w14:textId="35A67026" w:rsidR="0026711D" w:rsidRPr="00283289" w:rsidRDefault="0026711D" w:rsidP="00DE3E46">
      <w:pPr>
        <w:pStyle w:val="Paragraphedeliste"/>
      </w:pPr>
      <w:r w:rsidRPr="00283289">
        <w:t>Suivi général de déploiement.</w:t>
      </w:r>
    </w:p>
    <w:p w14:paraId="7BAC6B01" w14:textId="77777777" w:rsidR="0026711D" w:rsidRPr="00283289" w:rsidRDefault="0026711D" w:rsidP="0026711D">
      <w:pPr>
        <w:rPr>
          <w:rFonts w:asciiTheme="minorHAnsi" w:hAnsiTheme="minorHAnsi" w:cstheme="minorHAnsi"/>
        </w:rPr>
      </w:pPr>
    </w:p>
    <w:p w14:paraId="2091F622"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 candidat doit prévoir une réunion de lancement et des réunions d’avancement tous les 15 jours (de la réunion de lancement jusqu’au début de la mise en œuvre), puis par semaine (de la mise en œuvre jusqu’à la prononciation de la réception finale). Le candidat prendra à sa charge la logistique de réunion à distance (pont de conférence ou outil collaboratif : </w:t>
      </w:r>
      <w:proofErr w:type="spellStart"/>
      <w:r w:rsidRPr="00283289">
        <w:rPr>
          <w:rFonts w:asciiTheme="minorHAnsi" w:hAnsiTheme="minorHAnsi" w:cstheme="minorHAnsi"/>
        </w:rPr>
        <w:t>skype</w:t>
      </w:r>
      <w:proofErr w:type="spellEnd"/>
      <w:r w:rsidRPr="00283289">
        <w:rPr>
          <w:rFonts w:asciiTheme="minorHAnsi" w:hAnsiTheme="minorHAnsi" w:cstheme="minorHAnsi"/>
        </w:rPr>
        <w:t xml:space="preserve">, Teams Microsoft, Google </w:t>
      </w:r>
      <w:proofErr w:type="spellStart"/>
      <w:r w:rsidRPr="00283289">
        <w:rPr>
          <w:rFonts w:asciiTheme="minorHAnsi" w:hAnsiTheme="minorHAnsi" w:cstheme="minorHAnsi"/>
        </w:rPr>
        <w:t>Meet</w:t>
      </w:r>
      <w:proofErr w:type="spellEnd"/>
      <w:r w:rsidRPr="00283289">
        <w:rPr>
          <w:rFonts w:asciiTheme="minorHAnsi" w:hAnsiTheme="minorHAnsi" w:cstheme="minorHAnsi"/>
        </w:rPr>
        <w:t>, Zoom ; etc.) pour des réunions multi sites.</w:t>
      </w:r>
    </w:p>
    <w:p w14:paraId="1A9C3811" w14:textId="77777777" w:rsidR="0026711D" w:rsidRPr="00283289" w:rsidRDefault="0026711D" w:rsidP="0026711D">
      <w:pPr>
        <w:rPr>
          <w:rFonts w:asciiTheme="minorHAnsi" w:hAnsiTheme="minorHAnsi" w:cstheme="minorHAnsi"/>
        </w:rPr>
      </w:pPr>
    </w:p>
    <w:p w14:paraId="761FA31D"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 chef de projet du candidat rédigera le compte rendu de la réunion et prendra à sa charge, tout au long du projet, la mise à jour des plans d’actions, de suivi et des plannings. </w:t>
      </w:r>
    </w:p>
    <w:p w14:paraId="36C17F8E" w14:textId="77777777" w:rsidR="0026711D" w:rsidRPr="00283289" w:rsidRDefault="0026711D" w:rsidP="0026711D">
      <w:pPr>
        <w:rPr>
          <w:rFonts w:asciiTheme="minorHAnsi" w:hAnsiTheme="minorHAnsi" w:cstheme="minorHAnsi"/>
        </w:rPr>
      </w:pPr>
    </w:p>
    <w:p w14:paraId="38473358"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Tous les documents seront soumis pour validation à l’équipe projet du CHNC.</w:t>
      </w:r>
    </w:p>
    <w:p w14:paraId="1E8978C2" w14:textId="77777777" w:rsidR="0026711D" w:rsidRPr="00283289" w:rsidRDefault="0026711D" w:rsidP="0026711D">
      <w:pPr>
        <w:rPr>
          <w:rFonts w:asciiTheme="minorHAnsi" w:hAnsiTheme="minorHAnsi" w:cstheme="minorHAnsi"/>
        </w:rPr>
      </w:pPr>
    </w:p>
    <w:p w14:paraId="1AEA7063" w14:textId="51FE07D8" w:rsidR="0026711D" w:rsidRPr="00283289" w:rsidRDefault="0026711D" w:rsidP="00DE3E46">
      <w:pPr>
        <w:pStyle w:val="Titre2"/>
        <w:rPr>
          <w:rFonts w:asciiTheme="minorHAnsi" w:hAnsiTheme="minorHAnsi" w:cstheme="minorHAnsi"/>
        </w:rPr>
      </w:pPr>
      <w:bookmarkStart w:id="86" w:name="_Toc188456232"/>
      <w:r w:rsidRPr="00283289">
        <w:rPr>
          <w:rFonts w:asciiTheme="minorHAnsi" w:hAnsiTheme="minorHAnsi" w:cstheme="minorHAnsi"/>
        </w:rPr>
        <w:t>Les spécifications détaillées</w:t>
      </w:r>
      <w:bookmarkEnd w:id="86"/>
    </w:p>
    <w:p w14:paraId="29895C39" w14:textId="77777777" w:rsidR="00DE3E46" w:rsidRPr="00283289" w:rsidRDefault="00DE3E46" w:rsidP="0026711D">
      <w:pPr>
        <w:rPr>
          <w:rFonts w:asciiTheme="minorHAnsi" w:hAnsiTheme="minorHAnsi" w:cstheme="minorHAnsi"/>
        </w:rPr>
      </w:pPr>
    </w:p>
    <w:p w14:paraId="2EE64B80" w14:textId="6354067A" w:rsidR="0026711D" w:rsidRPr="00283289" w:rsidRDefault="0026711D" w:rsidP="0026711D">
      <w:pPr>
        <w:rPr>
          <w:rFonts w:asciiTheme="minorHAnsi" w:hAnsiTheme="minorHAnsi" w:cstheme="minorHAnsi"/>
        </w:rPr>
      </w:pPr>
      <w:r w:rsidRPr="00283289">
        <w:rPr>
          <w:rFonts w:asciiTheme="minorHAnsi" w:hAnsiTheme="minorHAnsi" w:cstheme="minorHAnsi"/>
        </w:rPr>
        <w:t>Le candidat a en charge l’élaboration du dossier de spécifications détaillées qui intègre au minimum :</w:t>
      </w:r>
    </w:p>
    <w:p w14:paraId="53EB368E" w14:textId="5FCFF0F9" w:rsidR="0026711D" w:rsidRPr="00283289" w:rsidRDefault="0026711D" w:rsidP="00DE3E46">
      <w:pPr>
        <w:pStyle w:val="Paragraphedeliste"/>
      </w:pPr>
      <w:r w:rsidRPr="00283289">
        <w:t>Les aspects physiques (électrique, espace baie) ;</w:t>
      </w:r>
    </w:p>
    <w:p w14:paraId="0198C340" w14:textId="475C57F9" w:rsidR="0026711D" w:rsidRPr="00283289" w:rsidRDefault="0026711D" w:rsidP="00DE3E46">
      <w:pPr>
        <w:pStyle w:val="Paragraphedeliste"/>
      </w:pPr>
      <w:r w:rsidRPr="00283289">
        <w:t>Les aspects et prérequis technique des infrastructures, … ;</w:t>
      </w:r>
    </w:p>
    <w:p w14:paraId="5C8723AC" w14:textId="3CA7CB4A" w:rsidR="0026711D" w:rsidRPr="00283289" w:rsidRDefault="0026711D" w:rsidP="00DE3E46">
      <w:pPr>
        <w:pStyle w:val="Paragraphedeliste"/>
      </w:pPr>
      <w:r w:rsidRPr="00283289">
        <w:t xml:space="preserve">L’intégration dans l’architecture et l’infrastructure </w:t>
      </w:r>
      <w:proofErr w:type="spellStart"/>
      <w:r w:rsidRPr="00283289">
        <w:t>Cfa</w:t>
      </w:r>
      <w:proofErr w:type="spellEnd"/>
      <w:r w:rsidRPr="00283289">
        <w:t>/</w:t>
      </w:r>
      <w:proofErr w:type="spellStart"/>
      <w:r w:rsidRPr="00283289">
        <w:t>Cfo</w:t>
      </w:r>
      <w:proofErr w:type="spellEnd"/>
      <w:r w:rsidRPr="00283289">
        <w:t xml:space="preserve"> existante ;</w:t>
      </w:r>
    </w:p>
    <w:p w14:paraId="47706AE1" w14:textId="0C2EBBF0" w:rsidR="0026711D" w:rsidRPr="00283289" w:rsidRDefault="0026711D" w:rsidP="00DE3E46">
      <w:pPr>
        <w:pStyle w:val="Paragraphedeliste"/>
      </w:pPr>
      <w:r w:rsidRPr="00283289">
        <w:t xml:space="preserve">Les aspects cheminement GC/VRD (liaison inter-cœurs de réseau) : </w:t>
      </w:r>
    </w:p>
    <w:p w14:paraId="3EC12689" w14:textId="77ECA8CC" w:rsidR="0026711D" w:rsidRPr="00283289" w:rsidRDefault="0026711D" w:rsidP="00DE3E46">
      <w:pPr>
        <w:pStyle w:val="Paragraphedeliste"/>
      </w:pPr>
      <w:r w:rsidRPr="00283289">
        <w:t>Les aspects configuration de la solution déployée ;</w:t>
      </w:r>
    </w:p>
    <w:p w14:paraId="12F025B9" w14:textId="4D14864E" w:rsidR="0026711D" w:rsidRPr="00283289" w:rsidRDefault="0026711D" w:rsidP="00DE3E46">
      <w:pPr>
        <w:pStyle w:val="Paragraphedeliste"/>
      </w:pPr>
      <w:r w:rsidRPr="00283289">
        <w:t>Les politiques de sécurité.</w:t>
      </w:r>
    </w:p>
    <w:p w14:paraId="21E3D66B" w14:textId="77777777" w:rsidR="0026711D" w:rsidRPr="00283289" w:rsidRDefault="0026711D" w:rsidP="0026711D">
      <w:pPr>
        <w:rPr>
          <w:rFonts w:asciiTheme="minorHAnsi" w:hAnsiTheme="minorHAnsi" w:cstheme="minorHAnsi"/>
        </w:rPr>
      </w:pPr>
    </w:p>
    <w:p w14:paraId="3CA580CB"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précisera les données nécessaires à fournir par les clients. Les spécifications détaillées et cahiers de recette devront être présentés sur site. L’équipe projet du CHNC validera ces documents avant toute mise en œuvre.</w:t>
      </w:r>
    </w:p>
    <w:p w14:paraId="344AAEE2" w14:textId="77777777" w:rsidR="0026711D" w:rsidRPr="00283289" w:rsidRDefault="0026711D" w:rsidP="0026711D">
      <w:pPr>
        <w:rPr>
          <w:rFonts w:asciiTheme="minorHAnsi" w:hAnsiTheme="minorHAnsi" w:cstheme="minorHAnsi"/>
        </w:rPr>
      </w:pPr>
    </w:p>
    <w:p w14:paraId="3023E45A" w14:textId="5F13920F" w:rsidR="0026711D" w:rsidRPr="00283289" w:rsidRDefault="0026711D" w:rsidP="00E847FD">
      <w:pPr>
        <w:pStyle w:val="Titre2"/>
        <w:rPr>
          <w:rFonts w:asciiTheme="minorHAnsi" w:hAnsiTheme="minorHAnsi" w:cstheme="minorHAnsi"/>
        </w:rPr>
      </w:pPr>
      <w:bookmarkStart w:id="87" w:name="_Toc188456233"/>
      <w:r w:rsidRPr="00283289">
        <w:rPr>
          <w:rFonts w:asciiTheme="minorHAnsi" w:hAnsiTheme="minorHAnsi" w:cstheme="minorHAnsi"/>
        </w:rPr>
        <w:t>Mise en conformité</w:t>
      </w:r>
      <w:bookmarkEnd w:id="87"/>
    </w:p>
    <w:p w14:paraId="22245B52" w14:textId="77777777" w:rsidR="00E847FD" w:rsidRPr="00283289" w:rsidRDefault="00E847FD" w:rsidP="0026711D">
      <w:pPr>
        <w:rPr>
          <w:rFonts w:asciiTheme="minorHAnsi" w:hAnsiTheme="minorHAnsi" w:cstheme="minorHAnsi"/>
        </w:rPr>
      </w:pPr>
    </w:p>
    <w:p w14:paraId="6BFC18C6" w14:textId="184174A3" w:rsidR="0026711D" w:rsidRPr="00283289" w:rsidRDefault="0026711D" w:rsidP="0026711D">
      <w:pPr>
        <w:rPr>
          <w:rFonts w:asciiTheme="minorHAnsi" w:hAnsiTheme="minorHAnsi" w:cstheme="minorHAnsi"/>
        </w:rPr>
      </w:pPr>
      <w:r w:rsidRPr="00283289">
        <w:rPr>
          <w:rFonts w:asciiTheme="minorHAnsi" w:hAnsiTheme="minorHAnsi" w:cstheme="minorHAnsi"/>
        </w:rPr>
        <w:t>Le candidat assistera le CHNC dans la mise en œuvre des spécifications sur tous les éléments de la chaine fonctionnelle.</w:t>
      </w:r>
    </w:p>
    <w:p w14:paraId="414F5A18" w14:textId="77777777" w:rsidR="0026711D" w:rsidRPr="00283289" w:rsidRDefault="0026711D" w:rsidP="0026711D">
      <w:pPr>
        <w:rPr>
          <w:rFonts w:asciiTheme="minorHAnsi" w:hAnsiTheme="minorHAnsi" w:cstheme="minorHAnsi"/>
        </w:rPr>
      </w:pPr>
    </w:p>
    <w:p w14:paraId="1C400F6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Il prendra à sa charge le contrôle de conformité de tous les prérequis demandés. </w:t>
      </w:r>
    </w:p>
    <w:p w14:paraId="609CB817" w14:textId="77777777" w:rsidR="0026711D" w:rsidRPr="00283289" w:rsidRDefault="0026711D" w:rsidP="0026711D">
      <w:pPr>
        <w:rPr>
          <w:rFonts w:asciiTheme="minorHAnsi" w:hAnsiTheme="minorHAnsi" w:cstheme="minorHAnsi"/>
        </w:rPr>
      </w:pPr>
    </w:p>
    <w:p w14:paraId="774F2EFB" w14:textId="23239330" w:rsidR="0026711D" w:rsidRPr="00283289" w:rsidRDefault="0026711D" w:rsidP="00E847FD">
      <w:pPr>
        <w:pStyle w:val="Titre2"/>
        <w:rPr>
          <w:rFonts w:asciiTheme="minorHAnsi" w:hAnsiTheme="minorHAnsi" w:cstheme="minorHAnsi"/>
        </w:rPr>
      </w:pPr>
      <w:bookmarkStart w:id="88" w:name="_Toc188456234"/>
      <w:r w:rsidRPr="00283289">
        <w:rPr>
          <w:rFonts w:asciiTheme="minorHAnsi" w:hAnsiTheme="minorHAnsi" w:cstheme="minorHAnsi"/>
        </w:rPr>
        <w:t>Mise en Ordre de Marche</w:t>
      </w:r>
      <w:bookmarkEnd w:id="88"/>
      <w:r w:rsidRPr="00283289">
        <w:rPr>
          <w:rFonts w:asciiTheme="minorHAnsi" w:hAnsiTheme="minorHAnsi" w:cstheme="minorHAnsi"/>
        </w:rPr>
        <w:t xml:space="preserve"> </w:t>
      </w:r>
    </w:p>
    <w:p w14:paraId="372513D4" w14:textId="77777777" w:rsidR="00E847FD" w:rsidRPr="00283289" w:rsidRDefault="00E847FD" w:rsidP="0026711D">
      <w:pPr>
        <w:rPr>
          <w:rFonts w:asciiTheme="minorHAnsi" w:hAnsiTheme="minorHAnsi" w:cstheme="minorHAnsi"/>
        </w:rPr>
      </w:pPr>
    </w:p>
    <w:p w14:paraId="33CA5137" w14:textId="67D024EA" w:rsidR="0026711D" w:rsidRPr="00283289" w:rsidRDefault="0026711D" w:rsidP="0026711D">
      <w:pPr>
        <w:rPr>
          <w:rFonts w:asciiTheme="minorHAnsi" w:hAnsiTheme="minorHAnsi" w:cstheme="minorHAnsi"/>
        </w:rPr>
      </w:pPr>
      <w:r w:rsidRPr="00283289">
        <w:rPr>
          <w:rFonts w:asciiTheme="minorHAnsi" w:hAnsiTheme="minorHAnsi" w:cstheme="minorHAnsi"/>
        </w:rPr>
        <w:t>Le candidat assurera la mise en ordre de marche selon le phasage projet validé par le CHNC.</w:t>
      </w:r>
    </w:p>
    <w:p w14:paraId="739A7262" w14:textId="77777777" w:rsidR="0026711D" w:rsidRPr="00283289" w:rsidRDefault="0026711D" w:rsidP="0026711D">
      <w:pPr>
        <w:rPr>
          <w:rFonts w:asciiTheme="minorHAnsi" w:hAnsiTheme="minorHAnsi" w:cstheme="minorHAnsi"/>
        </w:rPr>
      </w:pPr>
    </w:p>
    <w:p w14:paraId="07231DC7" w14:textId="0EEF66B0" w:rsidR="0026711D" w:rsidRPr="00283289" w:rsidRDefault="0026711D" w:rsidP="00E847FD">
      <w:pPr>
        <w:pStyle w:val="Titre2"/>
        <w:rPr>
          <w:rFonts w:asciiTheme="minorHAnsi" w:hAnsiTheme="minorHAnsi" w:cstheme="minorHAnsi"/>
        </w:rPr>
      </w:pPr>
      <w:bookmarkStart w:id="89" w:name="_Toc188456235"/>
      <w:r w:rsidRPr="00283289">
        <w:rPr>
          <w:rFonts w:asciiTheme="minorHAnsi" w:hAnsiTheme="minorHAnsi" w:cstheme="minorHAnsi"/>
        </w:rPr>
        <w:t>Documentation Projet</w:t>
      </w:r>
      <w:bookmarkEnd w:id="89"/>
    </w:p>
    <w:p w14:paraId="59627A4A" w14:textId="77777777" w:rsidR="00E847FD" w:rsidRPr="00283289" w:rsidRDefault="00E847FD" w:rsidP="0026711D">
      <w:pPr>
        <w:rPr>
          <w:rFonts w:asciiTheme="minorHAnsi" w:hAnsiTheme="minorHAnsi" w:cstheme="minorHAnsi"/>
        </w:rPr>
      </w:pPr>
    </w:p>
    <w:p w14:paraId="693A1EA7" w14:textId="11432EAE"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 candidat fournira un ensemble de documentations permettant à l’équipe projet du CHNC de maîtriser complètement la solution mise en œuvre : </w:t>
      </w:r>
    </w:p>
    <w:p w14:paraId="75B6D1D1" w14:textId="77777777" w:rsidR="0026711D" w:rsidRPr="00283289" w:rsidRDefault="0026711D" w:rsidP="0026711D">
      <w:pPr>
        <w:rPr>
          <w:rFonts w:asciiTheme="minorHAnsi" w:hAnsiTheme="minorHAnsi" w:cstheme="minorHAnsi"/>
        </w:rPr>
      </w:pPr>
    </w:p>
    <w:p w14:paraId="019C4760" w14:textId="4F14020E" w:rsidR="0026711D" w:rsidRPr="00283289" w:rsidRDefault="0026711D" w:rsidP="00E847FD">
      <w:pPr>
        <w:pStyle w:val="Paragraphedeliste"/>
      </w:pPr>
      <w:r w:rsidRPr="00283289">
        <w:rPr>
          <w:b/>
          <w:bCs/>
        </w:rPr>
        <w:t>Le Dossier d’Architecture Technique</w:t>
      </w:r>
      <w:r w:rsidRPr="00283289">
        <w:t xml:space="preserve"> qui intègre les spécifications fonctionnelles et détaillées, les configurations mises en place, les choix d’implémentations, les références produits et constructeurs, éditions/versions installées, </w:t>
      </w:r>
      <w:proofErr w:type="gramStart"/>
      <w:r w:rsidRPr="00283289">
        <w:t xml:space="preserve"> ..</w:t>
      </w:r>
      <w:proofErr w:type="gramEnd"/>
      <w:r w:rsidRPr="00283289">
        <w:t>) ;</w:t>
      </w:r>
    </w:p>
    <w:p w14:paraId="636AD882" w14:textId="4D9FA74E" w:rsidR="0026711D" w:rsidRPr="00283289" w:rsidRDefault="0026711D" w:rsidP="00E847FD">
      <w:pPr>
        <w:pStyle w:val="Paragraphedeliste"/>
      </w:pPr>
      <w:r w:rsidRPr="00283289">
        <w:rPr>
          <w:b/>
          <w:bCs/>
        </w:rPr>
        <w:t>Le dossier de spécifications fonctionnelles et détaillées</w:t>
      </w:r>
      <w:r w:rsidRPr="00283289">
        <w:t xml:space="preserve"> complet ;</w:t>
      </w:r>
    </w:p>
    <w:p w14:paraId="1500DAA2" w14:textId="00E23B79" w:rsidR="0026711D" w:rsidRPr="00283289" w:rsidRDefault="0026711D" w:rsidP="00E847FD">
      <w:pPr>
        <w:pStyle w:val="Paragraphedeliste"/>
      </w:pPr>
      <w:r w:rsidRPr="00283289">
        <w:rPr>
          <w:b/>
          <w:bCs/>
        </w:rPr>
        <w:t xml:space="preserve">Le Dossier d’Installation </w:t>
      </w:r>
      <w:r w:rsidRPr="00283289">
        <w:t>qui intègre le planning, le plan d’actions et les comptes rendus de suivi projets, les plans de recette avec leurs résultats, etc.. ;</w:t>
      </w:r>
    </w:p>
    <w:p w14:paraId="5CD02AE7" w14:textId="02104629" w:rsidR="0026711D" w:rsidRPr="00283289" w:rsidRDefault="0026711D" w:rsidP="00E847FD">
      <w:pPr>
        <w:pStyle w:val="Paragraphedeliste"/>
      </w:pPr>
      <w:r w:rsidRPr="00283289">
        <w:t>Le cahier de recette ;</w:t>
      </w:r>
    </w:p>
    <w:p w14:paraId="390AC6A5" w14:textId="45604506" w:rsidR="0026711D" w:rsidRPr="00283289" w:rsidRDefault="0026711D" w:rsidP="00E847FD">
      <w:pPr>
        <w:pStyle w:val="Paragraphedeliste"/>
      </w:pPr>
      <w:r w:rsidRPr="00283289">
        <w:rPr>
          <w:b/>
          <w:bCs/>
        </w:rPr>
        <w:t>Le Dossier d’Exploitation</w:t>
      </w:r>
      <w:r w:rsidRPr="00283289">
        <w:t xml:space="preserve"> qui intègre les processus de sauvegarde et de maintien en condition opérationnelle, les procédures d’arrêt et de remise en marche de la solution, etc. ;</w:t>
      </w:r>
    </w:p>
    <w:p w14:paraId="6D7382E7" w14:textId="1944CA03" w:rsidR="0026711D" w:rsidRPr="00283289" w:rsidRDefault="0026711D" w:rsidP="00E847FD">
      <w:pPr>
        <w:pStyle w:val="Paragraphedeliste"/>
      </w:pPr>
      <w:r w:rsidRPr="00283289">
        <w:t>L’utilisation de l’interface de gestion et administration de la(es) solution(s) ;</w:t>
      </w:r>
    </w:p>
    <w:p w14:paraId="0371C564" w14:textId="7F06A39C" w:rsidR="0026711D" w:rsidRPr="00283289" w:rsidRDefault="0026711D" w:rsidP="00E847FD">
      <w:pPr>
        <w:pStyle w:val="Paragraphedeliste"/>
      </w:pPr>
      <w:r w:rsidRPr="00283289">
        <w:t>Tout autre document de personnalisation ou d’intégration des systèmes.</w:t>
      </w:r>
    </w:p>
    <w:p w14:paraId="3EAE4F57" w14:textId="77777777" w:rsidR="0026711D" w:rsidRPr="00283289" w:rsidRDefault="0026711D" w:rsidP="0026711D">
      <w:pPr>
        <w:rPr>
          <w:rFonts w:asciiTheme="minorHAnsi" w:hAnsiTheme="minorHAnsi" w:cstheme="minorHAnsi"/>
        </w:rPr>
      </w:pPr>
    </w:p>
    <w:p w14:paraId="4026976B"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Tous les documents présentés au CHNC devront être fournis pour validation cinq jours ouvrés avant le déroulement de la séance de présentation. </w:t>
      </w:r>
    </w:p>
    <w:p w14:paraId="238BC368" w14:textId="77777777" w:rsidR="0026711D" w:rsidRPr="00283289" w:rsidRDefault="0026711D" w:rsidP="0026711D">
      <w:pPr>
        <w:rPr>
          <w:rFonts w:asciiTheme="minorHAnsi" w:hAnsiTheme="minorHAnsi" w:cstheme="minorHAnsi"/>
        </w:rPr>
      </w:pPr>
    </w:p>
    <w:p w14:paraId="43D436F6"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livrables seront rédigés en langue Française.</w:t>
      </w:r>
    </w:p>
    <w:p w14:paraId="3F4D4E77" w14:textId="77777777" w:rsidR="0026711D" w:rsidRPr="00283289" w:rsidRDefault="0026711D" w:rsidP="0026711D">
      <w:pPr>
        <w:rPr>
          <w:rFonts w:asciiTheme="minorHAnsi" w:hAnsiTheme="minorHAnsi" w:cstheme="minorHAnsi"/>
        </w:rPr>
      </w:pPr>
    </w:p>
    <w:p w14:paraId="13C7EF91"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La réception finale ne pourra pas être prononcée en cas d’absence de ces documents.</w:t>
      </w:r>
    </w:p>
    <w:p w14:paraId="783E5A53" w14:textId="77777777" w:rsidR="0026711D" w:rsidRPr="00283289" w:rsidRDefault="0026711D" w:rsidP="0026711D">
      <w:pPr>
        <w:rPr>
          <w:rFonts w:asciiTheme="minorHAnsi" w:hAnsiTheme="minorHAnsi" w:cstheme="minorHAnsi"/>
        </w:rPr>
      </w:pPr>
    </w:p>
    <w:p w14:paraId="0B1C1B64"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aura à sa charge la rédaction de l’ensemble des documentations projet qui seront amendés et validés par le CHNC.</w:t>
      </w:r>
    </w:p>
    <w:p w14:paraId="50537AC2" w14:textId="77777777" w:rsidR="0026711D" w:rsidRPr="00283289" w:rsidRDefault="0026711D" w:rsidP="0026711D">
      <w:pPr>
        <w:rPr>
          <w:rFonts w:asciiTheme="minorHAnsi" w:hAnsiTheme="minorHAnsi" w:cstheme="minorHAnsi"/>
        </w:rPr>
      </w:pPr>
    </w:p>
    <w:p w14:paraId="2D993D7E" w14:textId="5FF7DBE9" w:rsidR="0026711D" w:rsidRPr="00283289" w:rsidRDefault="0026711D" w:rsidP="00E847FD">
      <w:pPr>
        <w:pStyle w:val="Titre2"/>
        <w:rPr>
          <w:rFonts w:asciiTheme="minorHAnsi" w:hAnsiTheme="minorHAnsi" w:cstheme="minorHAnsi"/>
        </w:rPr>
      </w:pPr>
      <w:bookmarkStart w:id="90" w:name="_Toc188456236"/>
      <w:r w:rsidRPr="00283289">
        <w:rPr>
          <w:rFonts w:asciiTheme="minorHAnsi" w:hAnsiTheme="minorHAnsi" w:cstheme="minorHAnsi"/>
        </w:rPr>
        <w:t>Réception et admission finale</w:t>
      </w:r>
      <w:bookmarkEnd w:id="90"/>
    </w:p>
    <w:p w14:paraId="26D3EE11" w14:textId="77777777" w:rsidR="00B351C7" w:rsidRPr="00283289" w:rsidRDefault="00B351C7" w:rsidP="0026711D">
      <w:pPr>
        <w:rPr>
          <w:rFonts w:asciiTheme="minorHAnsi" w:hAnsiTheme="minorHAnsi" w:cstheme="minorHAnsi"/>
        </w:rPr>
      </w:pPr>
    </w:p>
    <w:p w14:paraId="6AD8DC85" w14:textId="77983FC9" w:rsidR="0026711D" w:rsidRPr="00283289" w:rsidRDefault="0026711D" w:rsidP="0026711D">
      <w:pPr>
        <w:rPr>
          <w:rFonts w:asciiTheme="minorHAnsi" w:hAnsiTheme="minorHAnsi" w:cstheme="minorHAnsi"/>
        </w:rPr>
      </w:pPr>
      <w:r w:rsidRPr="00283289">
        <w:rPr>
          <w:rFonts w:asciiTheme="minorHAnsi" w:hAnsiTheme="minorHAnsi" w:cstheme="minorHAnsi"/>
        </w:rPr>
        <w:t>La mise en service de la solution pourra être décidée à la suite d’une phase de recette répondant aux spécifications ci-dessous.</w:t>
      </w:r>
    </w:p>
    <w:p w14:paraId="1C90BAAD" w14:textId="77777777" w:rsidR="0026711D" w:rsidRPr="00283289" w:rsidRDefault="0026711D" w:rsidP="0026711D">
      <w:pPr>
        <w:rPr>
          <w:rFonts w:asciiTheme="minorHAnsi" w:hAnsiTheme="minorHAnsi" w:cstheme="minorHAnsi"/>
        </w:rPr>
      </w:pPr>
    </w:p>
    <w:p w14:paraId="775648F3"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Elle permettra de s'assurer de la bonne qualité de réalisation et de conformité (inventaire) des matériels livrés avec ceux prévus au marché :</w:t>
      </w:r>
    </w:p>
    <w:p w14:paraId="443984C5" w14:textId="7AE57CF2" w:rsidR="0026711D" w:rsidRPr="00283289" w:rsidRDefault="0026711D" w:rsidP="00B351C7">
      <w:pPr>
        <w:pStyle w:val="Paragraphedeliste"/>
      </w:pPr>
      <w:r w:rsidRPr="00283289">
        <w:t>Contrôle qualitatif, quantitatif et fonctionnel : Ces contrôles permettront de s'assurer que les équipements et prestations fournies par le candidat sont conformes aux spécifications techniques décrites dans le marché ;</w:t>
      </w:r>
    </w:p>
    <w:p w14:paraId="6DA74205" w14:textId="50F740FB" w:rsidR="0026711D" w:rsidRPr="00283289" w:rsidRDefault="0026711D" w:rsidP="00B351C7">
      <w:pPr>
        <w:pStyle w:val="Paragraphedeliste"/>
      </w:pPr>
      <w:r w:rsidRPr="00283289">
        <w:t>Adéquation des logiciels et services embarqués ;</w:t>
      </w:r>
    </w:p>
    <w:p w14:paraId="449CAC75" w14:textId="3884BAC5" w:rsidR="0026711D" w:rsidRPr="00283289" w:rsidRDefault="0026711D" w:rsidP="00B351C7">
      <w:pPr>
        <w:pStyle w:val="Paragraphedeliste"/>
      </w:pPr>
      <w:r w:rsidRPr="00283289">
        <w:t>Documentation : permettant de vérifier le quantitatif et le qualitatif de l'ensemble de la documentation ;</w:t>
      </w:r>
    </w:p>
    <w:p w14:paraId="4990DAE5" w14:textId="56FDEC62" w:rsidR="0026711D" w:rsidRPr="00283289" w:rsidRDefault="0026711D" w:rsidP="00B351C7">
      <w:pPr>
        <w:pStyle w:val="Paragraphedeliste"/>
      </w:pPr>
      <w:r w:rsidRPr="00283289">
        <w:t>Exploitation : ces tests et vérifications permettront de s'assurer que les fonctionnalités décrites dans le marché peuvent être mises en œuvre.</w:t>
      </w:r>
    </w:p>
    <w:p w14:paraId="552A6D97" w14:textId="77777777" w:rsidR="0026711D" w:rsidRPr="00283289" w:rsidRDefault="0026711D" w:rsidP="0026711D">
      <w:pPr>
        <w:rPr>
          <w:rFonts w:asciiTheme="minorHAnsi" w:hAnsiTheme="minorHAnsi" w:cstheme="minorHAnsi"/>
        </w:rPr>
      </w:pPr>
    </w:p>
    <w:p w14:paraId="57BB10FF"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devra obligatoirement être présent sur les sites durant toute la période de contrôle.</w:t>
      </w:r>
    </w:p>
    <w:p w14:paraId="3E87E9FE" w14:textId="77777777" w:rsidR="0026711D" w:rsidRPr="00283289" w:rsidRDefault="0026711D" w:rsidP="0026711D">
      <w:pPr>
        <w:rPr>
          <w:rFonts w:asciiTheme="minorHAnsi" w:hAnsiTheme="minorHAnsi" w:cstheme="minorHAnsi"/>
        </w:rPr>
      </w:pPr>
    </w:p>
    <w:p w14:paraId="7F288990"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La réception marque donc le point de départ des différentes garanties légales, à savoir la garantie de parfait achèvement et la garantie de bon fonctionnement.</w:t>
      </w:r>
    </w:p>
    <w:p w14:paraId="513266C7" w14:textId="77777777" w:rsidR="0026711D" w:rsidRPr="00283289" w:rsidRDefault="0026711D" w:rsidP="0026711D">
      <w:pPr>
        <w:rPr>
          <w:rFonts w:asciiTheme="minorHAnsi" w:hAnsiTheme="minorHAnsi" w:cstheme="minorHAnsi"/>
        </w:rPr>
      </w:pPr>
    </w:p>
    <w:p w14:paraId="159DB7BD" w14:textId="1129D118" w:rsidR="0026711D" w:rsidRPr="00283289" w:rsidRDefault="0026711D" w:rsidP="00B351C7">
      <w:pPr>
        <w:pStyle w:val="Titre2"/>
        <w:rPr>
          <w:rFonts w:asciiTheme="minorHAnsi" w:hAnsiTheme="minorHAnsi" w:cstheme="minorHAnsi"/>
        </w:rPr>
      </w:pPr>
      <w:bookmarkStart w:id="91" w:name="_Toc188456237"/>
      <w:r w:rsidRPr="00283289">
        <w:rPr>
          <w:rFonts w:asciiTheme="minorHAnsi" w:hAnsiTheme="minorHAnsi" w:cstheme="minorHAnsi"/>
        </w:rPr>
        <w:t>Exploitation de la solution</w:t>
      </w:r>
      <w:bookmarkEnd w:id="91"/>
    </w:p>
    <w:p w14:paraId="02D571F4" w14:textId="77777777" w:rsidR="00B351C7" w:rsidRPr="00283289" w:rsidRDefault="00B351C7" w:rsidP="0026711D">
      <w:pPr>
        <w:rPr>
          <w:rFonts w:asciiTheme="minorHAnsi" w:hAnsiTheme="minorHAnsi" w:cstheme="minorHAnsi"/>
        </w:rPr>
      </w:pPr>
    </w:p>
    <w:p w14:paraId="5E9E8029" w14:textId="42B708B2" w:rsidR="0026711D" w:rsidRPr="00283289" w:rsidRDefault="0026711D" w:rsidP="00B351C7">
      <w:pPr>
        <w:pStyle w:val="Titre3"/>
        <w:rPr>
          <w:rFonts w:asciiTheme="minorHAnsi" w:hAnsiTheme="minorHAnsi" w:cstheme="minorHAnsi"/>
        </w:rPr>
      </w:pPr>
      <w:bookmarkStart w:id="92" w:name="_Toc188456238"/>
      <w:r w:rsidRPr="00283289">
        <w:rPr>
          <w:rFonts w:asciiTheme="minorHAnsi" w:hAnsiTheme="minorHAnsi" w:cstheme="minorHAnsi"/>
        </w:rPr>
        <w:t>Formation et accompagnement</w:t>
      </w:r>
      <w:bookmarkEnd w:id="92"/>
    </w:p>
    <w:p w14:paraId="01A78F12"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solutions mises en œuvre doivent être maîtrisées par l’équipe d’exploitation du CHNC. Pour ce faire, cette équipe devra être formée et accompagnée.</w:t>
      </w:r>
    </w:p>
    <w:p w14:paraId="142867C7" w14:textId="77777777" w:rsidR="0026711D" w:rsidRPr="00283289" w:rsidRDefault="0026711D" w:rsidP="0026711D">
      <w:pPr>
        <w:rPr>
          <w:rFonts w:asciiTheme="minorHAnsi" w:hAnsiTheme="minorHAnsi" w:cstheme="minorHAnsi"/>
        </w:rPr>
      </w:pPr>
    </w:p>
    <w:p w14:paraId="6D2206A6" w14:textId="7C2D2AB5" w:rsidR="0026711D" w:rsidRPr="00283289" w:rsidRDefault="0026711D" w:rsidP="00B351C7">
      <w:pPr>
        <w:pStyle w:val="Titre3"/>
        <w:rPr>
          <w:rFonts w:asciiTheme="minorHAnsi" w:hAnsiTheme="minorHAnsi" w:cstheme="minorHAnsi"/>
        </w:rPr>
      </w:pPr>
      <w:bookmarkStart w:id="93" w:name="_Toc188456239"/>
      <w:r w:rsidRPr="00283289">
        <w:rPr>
          <w:rFonts w:asciiTheme="minorHAnsi" w:hAnsiTheme="minorHAnsi" w:cstheme="minorHAnsi"/>
        </w:rPr>
        <w:t>Transfert de compétences à l’exploitation, gestion, paramétrage de la solution</w:t>
      </w:r>
      <w:bookmarkEnd w:id="93"/>
    </w:p>
    <w:p w14:paraId="4D65ECFA"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intervenants du candidat doivent transmettre leurs savoirs et leurs compétences tout au long du projet lors de chaque intervention. Ce transfert de compétences doit s’effectuer de manière naturelle à travers des échanges informels et des explications sur chaque action entreprise.</w:t>
      </w:r>
    </w:p>
    <w:p w14:paraId="5A410CCF" w14:textId="77777777" w:rsidR="0026711D" w:rsidRPr="00283289" w:rsidRDefault="0026711D" w:rsidP="0026711D">
      <w:pPr>
        <w:rPr>
          <w:rFonts w:asciiTheme="minorHAnsi" w:hAnsiTheme="minorHAnsi" w:cstheme="minorHAnsi"/>
        </w:rPr>
      </w:pPr>
    </w:p>
    <w:p w14:paraId="0C9540D0"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devra également assurer la formation destinée aux utilisateurs et aux personnels techniques et administrateurs systèmes. Cette formation sera réalisée sur le site. Le nombre de personnes à former sera de 5 à 6 personnes, en une ou plusieurs sessions.</w:t>
      </w:r>
    </w:p>
    <w:p w14:paraId="54E41658" w14:textId="77777777" w:rsidR="0026711D" w:rsidRPr="00283289" w:rsidRDefault="0026711D" w:rsidP="0026711D">
      <w:pPr>
        <w:rPr>
          <w:rFonts w:asciiTheme="minorHAnsi" w:hAnsiTheme="minorHAnsi" w:cstheme="minorHAnsi"/>
        </w:rPr>
      </w:pPr>
    </w:p>
    <w:p w14:paraId="4D3A234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Cette formation doit comprendre à minima : </w:t>
      </w:r>
    </w:p>
    <w:p w14:paraId="4A695268" w14:textId="637D72E7" w:rsidR="0026711D" w:rsidRPr="00283289" w:rsidRDefault="0026711D" w:rsidP="00B351C7">
      <w:pPr>
        <w:pStyle w:val="Paragraphedeliste"/>
      </w:pPr>
      <w:r w:rsidRPr="00283289">
        <w:t>Un descriptif du mode d’utilisation du système (toutes applications comprises) ;</w:t>
      </w:r>
    </w:p>
    <w:p w14:paraId="458B4F46" w14:textId="5EADE2BB" w:rsidR="0026711D" w:rsidRPr="00283289" w:rsidRDefault="0026711D" w:rsidP="00B351C7">
      <w:pPr>
        <w:pStyle w:val="Paragraphedeliste"/>
      </w:pPr>
      <w:r w:rsidRPr="00283289">
        <w:t>Une explication exhaustive des différents paramètres ;</w:t>
      </w:r>
    </w:p>
    <w:p w14:paraId="0C6D1510" w14:textId="4FE00AEE" w:rsidR="0026711D" w:rsidRPr="00283289" w:rsidRDefault="0026711D" w:rsidP="00B351C7">
      <w:pPr>
        <w:pStyle w:val="Paragraphedeliste"/>
      </w:pPr>
      <w:r w:rsidRPr="00283289">
        <w:t xml:space="preserve">Leurs utilités, leurs différentes fonctionnalités, les éventuels paramétrages, … </w:t>
      </w:r>
    </w:p>
    <w:p w14:paraId="4FCDB81D" w14:textId="611034FC" w:rsidR="0026711D" w:rsidRPr="00283289" w:rsidRDefault="0026711D" w:rsidP="00B351C7">
      <w:pPr>
        <w:pStyle w:val="Paragraphedeliste"/>
      </w:pPr>
      <w:r w:rsidRPr="00283289">
        <w:t>Les conseils pratiques pour l’utilisation du système (éventuelles mises en garde contre une utilisation inadaptée).</w:t>
      </w:r>
    </w:p>
    <w:p w14:paraId="221D1E4F" w14:textId="77777777" w:rsidR="0026711D" w:rsidRPr="00283289" w:rsidRDefault="0026711D" w:rsidP="0026711D">
      <w:pPr>
        <w:rPr>
          <w:rFonts w:asciiTheme="minorHAnsi" w:hAnsiTheme="minorHAnsi" w:cstheme="minorHAnsi"/>
        </w:rPr>
      </w:pPr>
    </w:p>
    <w:p w14:paraId="52207425"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formations sont complémentaires aux transferts de compétences.</w:t>
      </w:r>
    </w:p>
    <w:p w14:paraId="4214992A" w14:textId="77777777" w:rsidR="0026711D" w:rsidRPr="00283289" w:rsidRDefault="0026711D" w:rsidP="0026711D">
      <w:pPr>
        <w:rPr>
          <w:rFonts w:asciiTheme="minorHAnsi" w:hAnsiTheme="minorHAnsi" w:cstheme="minorHAnsi"/>
        </w:rPr>
      </w:pPr>
    </w:p>
    <w:p w14:paraId="2B44C56A"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décrira son engagement et sa méthodologie sur le transfert de compétence et de formation.</w:t>
      </w:r>
    </w:p>
    <w:p w14:paraId="08562F3B" w14:textId="77777777" w:rsidR="0026711D" w:rsidRPr="00283289" w:rsidRDefault="0026711D" w:rsidP="0026711D">
      <w:pPr>
        <w:rPr>
          <w:rFonts w:asciiTheme="minorHAnsi" w:hAnsiTheme="minorHAnsi" w:cstheme="minorHAnsi"/>
        </w:rPr>
      </w:pPr>
    </w:p>
    <w:p w14:paraId="6D5E94F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précisera les modalités relatives à la fourniture de la prestation (durée, support de formation, compétences et pré requis, etc.).</w:t>
      </w:r>
    </w:p>
    <w:p w14:paraId="6086B4B4" w14:textId="77777777" w:rsidR="0026711D" w:rsidRPr="00283289" w:rsidRDefault="0026711D" w:rsidP="0026711D">
      <w:pPr>
        <w:rPr>
          <w:rFonts w:asciiTheme="minorHAnsi" w:hAnsiTheme="minorHAnsi" w:cstheme="minorHAnsi"/>
        </w:rPr>
      </w:pPr>
    </w:p>
    <w:p w14:paraId="2ACF54E7" w14:textId="0AF21BE3" w:rsidR="0026711D" w:rsidRPr="00283289" w:rsidRDefault="0026711D" w:rsidP="00B86D75">
      <w:pPr>
        <w:pStyle w:val="Titre3"/>
        <w:rPr>
          <w:rFonts w:asciiTheme="minorHAnsi" w:hAnsiTheme="minorHAnsi" w:cstheme="minorHAnsi"/>
        </w:rPr>
      </w:pPr>
      <w:bookmarkStart w:id="94" w:name="_Toc188456240"/>
      <w:r w:rsidRPr="00283289">
        <w:rPr>
          <w:rFonts w:asciiTheme="minorHAnsi" w:hAnsiTheme="minorHAnsi" w:cstheme="minorHAnsi"/>
        </w:rPr>
        <w:t>Assistance au démarrage</w:t>
      </w:r>
      <w:bookmarkEnd w:id="94"/>
    </w:p>
    <w:p w14:paraId="440E05A7" w14:textId="25BF19C4" w:rsidR="00B86D75" w:rsidRDefault="0026711D" w:rsidP="0026711D">
      <w:pPr>
        <w:rPr>
          <w:rFonts w:asciiTheme="minorHAnsi" w:hAnsiTheme="minorHAnsi" w:cstheme="minorHAnsi"/>
        </w:rPr>
      </w:pPr>
      <w:r w:rsidRPr="00283289">
        <w:rPr>
          <w:rFonts w:asciiTheme="minorHAnsi" w:hAnsiTheme="minorHAnsi" w:cstheme="minorHAnsi"/>
        </w:rPr>
        <w:t>Le candidat devra prévoir dans sa méthodologie projet, un accompagnement utilisateurs lors de la mise en service et démarrage de sa solution technique et fonctionnelle afin d’appréhender les nouveaux outils, applications et services. Cette prestation sera incluse dans son offre</w:t>
      </w:r>
      <w:r w:rsidR="002A7874">
        <w:rPr>
          <w:rFonts w:asciiTheme="minorHAnsi" w:hAnsiTheme="minorHAnsi" w:cstheme="minorHAnsi"/>
        </w:rPr>
        <w:t xml:space="preserve"> financière</w:t>
      </w:r>
      <w:r w:rsidRPr="00283289">
        <w:rPr>
          <w:rFonts w:asciiTheme="minorHAnsi" w:hAnsiTheme="minorHAnsi" w:cstheme="minorHAnsi"/>
        </w:rPr>
        <w:t>.</w:t>
      </w:r>
    </w:p>
    <w:p w14:paraId="6A353098" w14:textId="77777777" w:rsidR="002A7874" w:rsidRPr="00283289" w:rsidRDefault="002A7874" w:rsidP="0026711D">
      <w:pPr>
        <w:rPr>
          <w:rFonts w:asciiTheme="minorHAnsi" w:hAnsiTheme="minorHAnsi" w:cstheme="minorHAnsi"/>
        </w:rPr>
      </w:pPr>
    </w:p>
    <w:p w14:paraId="1C42A97A" w14:textId="77777777" w:rsidR="00B86D75" w:rsidRPr="00283289" w:rsidRDefault="00B86D75" w:rsidP="0026711D">
      <w:pPr>
        <w:rPr>
          <w:rFonts w:asciiTheme="minorHAnsi" w:hAnsiTheme="minorHAnsi" w:cstheme="minorHAnsi"/>
        </w:rPr>
      </w:pPr>
    </w:p>
    <w:p w14:paraId="5F3E45E6" w14:textId="68FBBB05" w:rsidR="0026711D" w:rsidRPr="00283289" w:rsidRDefault="0026711D" w:rsidP="00B86D75">
      <w:pPr>
        <w:pStyle w:val="Titre1"/>
        <w:rPr>
          <w:rFonts w:asciiTheme="minorHAnsi" w:hAnsiTheme="minorHAnsi" w:cstheme="minorHAnsi"/>
        </w:rPr>
      </w:pPr>
      <w:bookmarkStart w:id="95" w:name="_Toc188456241"/>
      <w:r w:rsidRPr="00283289">
        <w:rPr>
          <w:rFonts w:asciiTheme="minorHAnsi" w:hAnsiTheme="minorHAnsi" w:cstheme="minorHAnsi"/>
        </w:rPr>
        <w:t>Prestations Garanties - maintenance et exploitation</w:t>
      </w:r>
      <w:bookmarkEnd w:id="95"/>
      <w:r w:rsidRPr="00283289">
        <w:rPr>
          <w:rFonts w:asciiTheme="minorHAnsi" w:hAnsiTheme="minorHAnsi" w:cstheme="minorHAnsi"/>
        </w:rPr>
        <w:t xml:space="preserve"> </w:t>
      </w:r>
    </w:p>
    <w:p w14:paraId="4B487274" w14:textId="77777777" w:rsidR="00B86D75" w:rsidRPr="00283289" w:rsidRDefault="00B86D75" w:rsidP="00B86D75">
      <w:pPr>
        <w:rPr>
          <w:rFonts w:asciiTheme="minorHAnsi" w:hAnsiTheme="minorHAnsi" w:cstheme="minorHAnsi"/>
        </w:rPr>
      </w:pPr>
    </w:p>
    <w:p w14:paraId="730C781F" w14:textId="6423C4F9" w:rsidR="0026711D" w:rsidRPr="00283289" w:rsidRDefault="0026711D" w:rsidP="00B86D75">
      <w:pPr>
        <w:pStyle w:val="Titre2"/>
        <w:rPr>
          <w:rFonts w:asciiTheme="minorHAnsi" w:hAnsiTheme="minorHAnsi" w:cstheme="minorHAnsi"/>
        </w:rPr>
      </w:pPr>
      <w:bookmarkStart w:id="96" w:name="_Toc188456242"/>
      <w:r w:rsidRPr="00283289">
        <w:rPr>
          <w:rFonts w:asciiTheme="minorHAnsi" w:hAnsiTheme="minorHAnsi" w:cstheme="minorHAnsi"/>
        </w:rPr>
        <w:t>Durée et étendue des garanties</w:t>
      </w:r>
      <w:bookmarkEnd w:id="96"/>
    </w:p>
    <w:p w14:paraId="1281EAF5" w14:textId="77777777" w:rsidR="00B86D75" w:rsidRPr="00283289" w:rsidRDefault="00B86D75" w:rsidP="0026711D">
      <w:pPr>
        <w:rPr>
          <w:rFonts w:asciiTheme="minorHAnsi" w:hAnsiTheme="minorHAnsi" w:cstheme="minorHAnsi"/>
        </w:rPr>
      </w:pPr>
    </w:p>
    <w:p w14:paraId="406928DC" w14:textId="30F3C2B8"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Les prestations de garanties (GPA : garantie de parfait achèvement d’un an) et garantie de bon fonctionnement portent sur les équipements, les logiciels et l’informatique associée le cas échéant. Selon </w:t>
      </w:r>
      <w:r w:rsidRPr="00283289">
        <w:rPr>
          <w:rFonts w:asciiTheme="minorHAnsi" w:hAnsiTheme="minorHAnsi" w:cstheme="minorHAnsi"/>
        </w:rPr>
        <w:lastRenderedPageBreak/>
        <w:t>la garantie légale prévue par le code civil, la période de garantie ne débutera qu’à la levée de toutes les réserves de la recette définitive.</w:t>
      </w:r>
    </w:p>
    <w:p w14:paraId="1D515378" w14:textId="77777777" w:rsidR="0026711D" w:rsidRPr="00283289" w:rsidRDefault="0026711D" w:rsidP="0026711D">
      <w:pPr>
        <w:rPr>
          <w:rFonts w:asciiTheme="minorHAnsi" w:hAnsiTheme="minorHAnsi" w:cstheme="minorHAnsi"/>
        </w:rPr>
      </w:pPr>
    </w:p>
    <w:p w14:paraId="53FBEA60"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La garantie couvre la panne du matériel. </w:t>
      </w:r>
    </w:p>
    <w:p w14:paraId="025B3F2B" w14:textId="77777777" w:rsidR="0026711D" w:rsidRPr="00283289" w:rsidRDefault="0026711D" w:rsidP="0026711D">
      <w:pPr>
        <w:rPr>
          <w:rFonts w:asciiTheme="minorHAnsi" w:hAnsiTheme="minorHAnsi" w:cstheme="minorHAnsi"/>
        </w:rPr>
      </w:pPr>
    </w:p>
    <w:p w14:paraId="01930361"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Pendant la durée de la garantie, le CHNC est en droit de demander : </w:t>
      </w:r>
    </w:p>
    <w:p w14:paraId="7FF560E6" w14:textId="64A6BAD3" w:rsidR="0026711D" w:rsidRPr="00283289" w:rsidRDefault="0026711D" w:rsidP="00B86D75">
      <w:pPr>
        <w:pStyle w:val="Paragraphedeliste"/>
      </w:pPr>
      <w:r w:rsidRPr="00283289">
        <w:t>La réparation du matériel défectueux ;</w:t>
      </w:r>
    </w:p>
    <w:p w14:paraId="03936564" w14:textId="7CDAA132" w:rsidR="0026711D" w:rsidRPr="00283289" w:rsidRDefault="0026711D" w:rsidP="00B86D75">
      <w:pPr>
        <w:pStyle w:val="Paragraphedeliste"/>
      </w:pPr>
      <w:r w:rsidRPr="00283289">
        <w:t>Le remplacement du matériel.</w:t>
      </w:r>
    </w:p>
    <w:p w14:paraId="48A56E24" w14:textId="77777777" w:rsidR="0026711D" w:rsidRPr="00283289" w:rsidRDefault="0026711D" w:rsidP="0026711D">
      <w:pPr>
        <w:rPr>
          <w:rFonts w:asciiTheme="minorHAnsi" w:hAnsiTheme="minorHAnsi" w:cstheme="minorHAnsi"/>
        </w:rPr>
      </w:pPr>
    </w:p>
    <w:p w14:paraId="0D7F397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réparations sont assurées par le titulaire sur le lieu d'utilisation des matériels dont le fonctionnement défectueux a été signalé par le CHNC.</w:t>
      </w:r>
    </w:p>
    <w:p w14:paraId="64CD4527" w14:textId="77777777" w:rsidR="0026711D" w:rsidRPr="00283289" w:rsidRDefault="0026711D" w:rsidP="0026711D">
      <w:pPr>
        <w:rPr>
          <w:rFonts w:asciiTheme="minorHAnsi" w:hAnsiTheme="minorHAnsi" w:cstheme="minorHAnsi"/>
        </w:rPr>
      </w:pPr>
    </w:p>
    <w:p w14:paraId="31E2D3B8"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Ces prestations comprennent la fourniture et le remplacement des pièces de toute nature mises hors d'usage par un emploi normal des matériels ou présentant un défaut de matière ou de fabrication. </w:t>
      </w:r>
    </w:p>
    <w:p w14:paraId="65E0F88F" w14:textId="77777777" w:rsidR="0026711D" w:rsidRPr="00283289" w:rsidRDefault="0026711D" w:rsidP="0026711D">
      <w:pPr>
        <w:rPr>
          <w:rFonts w:asciiTheme="minorHAnsi" w:hAnsiTheme="minorHAnsi" w:cstheme="minorHAnsi"/>
        </w:rPr>
      </w:pPr>
    </w:p>
    <w:p w14:paraId="02AC6111"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frais de main d'œuvre, de déplacement, de séjour, de port et généralement tous autres frais entraînés par la mise en œuvre de la garantie sont à la charge du titulaire.</w:t>
      </w:r>
    </w:p>
    <w:p w14:paraId="2A1477DC" w14:textId="77777777" w:rsidR="0026711D" w:rsidRPr="00283289" w:rsidRDefault="0026711D" w:rsidP="0026711D">
      <w:pPr>
        <w:rPr>
          <w:rFonts w:asciiTheme="minorHAnsi" w:hAnsiTheme="minorHAnsi" w:cstheme="minorHAnsi"/>
        </w:rPr>
      </w:pPr>
    </w:p>
    <w:p w14:paraId="6E46EC9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L’entretien courant et les éléments qu’il nécessite restent à la charge du CHNC.</w:t>
      </w:r>
    </w:p>
    <w:p w14:paraId="31F054FF" w14:textId="77777777" w:rsidR="0026711D" w:rsidRPr="00283289" w:rsidRDefault="0026711D" w:rsidP="0026711D">
      <w:pPr>
        <w:rPr>
          <w:rFonts w:asciiTheme="minorHAnsi" w:hAnsiTheme="minorHAnsi" w:cstheme="minorHAnsi"/>
        </w:rPr>
      </w:pPr>
    </w:p>
    <w:p w14:paraId="6BF98E2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pièces défectueuses remplacées deviennent la propriété du titulaire.</w:t>
      </w:r>
    </w:p>
    <w:p w14:paraId="5FD068DB" w14:textId="77777777" w:rsidR="0026711D" w:rsidRPr="00283289" w:rsidRDefault="0026711D" w:rsidP="0026711D">
      <w:pPr>
        <w:rPr>
          <w:rFonts w:asciiTheme="minorHAnsi" w:hAnsiTheme="minorHAnsi" w:cstheme="minorHAnsi"/>
        </w:rPr>
      </w:pPr>
    </w:p>
    <w:p w14:paraId="7CE6AAF5" w14:textId="77777777" w:rsidR="00B86D75" w:rsidRPr="00283289" w:rsidRDefault="00B86D75" w:rsidP="0026711D">
      <w:pPr>
        <w:rPr>
          <w:rFonts w:asciiTheme="minorHAnsi" w:hAnsiTheme="minorHAnsi" w:cstheme="minorHAnsi"/>
        </w:rPr>
      </w:pPr>
    </w:p>
    <w:p w14:paraId="0E6563B0" w14:textId="22B1E6E7" w:rsidR="00B86D75" w:rsidRPr="00141F1D" w:rsidRDefault="0026711D" w:rsidP="0026711D">
      <w:pPr>
        <w:pStyle w:val="Titre2"/>
        <w:rPr>
          <w:rFonts w:asciiTheme="minorHAnsi" w:hAnsiTheme="minorHAnsi" w:cstheme="minorHAnsi"/>
        </w:rPr>
      </w:pPr>
      <w:bookmarkStart w:id="97" w:name="_Toc188456243"/>
      <w:r w:rsidRPr="00283289">
        <w:rPr>
          <w:rFonts w:asciiTheme="minorHAnsi" w:hAnsiTheme="minorHAnsi" w:cstheme="minorHAnsi"/>
        </w:rPr>
        <w:t>Maintenance et exploitation</w:t>
      </w:r>
      <w:bookmarkEnd w:id="97"/>
    </w:p>
    <w:p w14:paraId="719020F3" w14:textId="52EDF88F" w:rsidR="0026711D" w:rsidRPr="00283289" w:rsidRDefault="0026711D" w:rsidP="00B86D75">
      <w:pPr>
        <w:pStyle w:val="Titre3"/>
        <w:rPr>
          <w:rFonts w:asciiTheme="minorHAnsi" w:hAnsiTheme="minorHAnsi" w:cstheme="minorHAnsi"/>
        </w:rPr>
      </w:pPr>
      <w:bookmarkStart w:id="98" w:name="_Toc188456244"/>
      <w:r w:rsidRPr="00283289">
        <w:rPr>
          <w:rFonts w:asciiTheme="minorHAnsi" w:hAnsiTheme="minorHAnsi" w:cstheme="minorHAnsi"/>
        </w:rPr>
        <w:t>Principes</w:t>
      </w:r>
      <w:bookmarkEnd w:id="98"/>
    </w:p>
    <w:p w14:paraId="414CF14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proposera un contrat d’exploitation et de maintenance tenant compte des demandes explicitées ci-après.</w:t>
      </w:r>
    </w:p>
    <w:p w14:paraId="3FD20DE2" w14:textId="77777777" w:rsidR="0026711D" w:rsidRPr="00283289" w:rsidRDefault="0026711D" w:rsidP="0026711D">
      <w:pPr>
        <w:rPr>
          <w:rFonts w:asciiTheme="minorHAnsi" w:hAnsiTheme="minorHAnsi" w:cstheme="minorHAnsi"/>
        </w:rPr>
      </w:pPr>
    </w:p>
    <w:p w14:paraId="786B7B0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conditions du contrat de maintenance s'appliquent bien entendu intégralement durant la période de garantie.</w:t>
      </w:r>
    </w:p>
    <w:p w14:paraId="4E5CADC3" w14:textId="77777777" w:rsidR="0026711D" w:rsidRPr="00283289" w:rsidRDefault="0026711D" w:rsidP="0026711D">
      <w:pPr>
        <w:rPr>
          <w:rFonts w:asciiTheme="minorHAnsi" w:hAnsiTheme="minorHAnsi" w:cstheme="minorHAnsi"/>
        </w:rPr>
      </w:pPr>
    </w:p>
    <w:p w14:paraId="5482FE69" w14:textId="04738F87" w:rsidR="0026711D" w:rsidRPr="00283289" w:rsidRDefault="0026711D" w:rsidP="00141F1D">
      <w:pPr>
        <w:pStyle w:val="Citationintense"/>
        <w:spacing w:before="0" w:beforeAutospacing="0" w:after="0" w:afterAutospacing="0"/>
        <w:rPr>
          <w:rFonts w:asciiTheme="minorHAnsi" w:hAnsiTheme="minorHAnsi" w:cstheme="minorHAnsi"/>
        </w:rPr>
      </w:pPr>
      <w:r w:rsidRPr="00283289">
        <w:rPr>
          <w:rFonts w:asciiTheme="minorHAnsi" w:hAnsiTheme="minorHAnsi" w:cstheme="minorHAnsi"/>
        </w:rPr>
        <w:t xml:space="preserve">Ce contrat prendra effet à compter de la fin de la période de garantie est sera d'une durée de 1 an et renouvelable </w:t>
      </w:r>
      <w:r w:rsidR="002A7874">
        <w:rPr>
          <w:rFonts w:asciiTheme="minorHAnsi" w:hAnsiTheme="minorHAnsi" w:cstheme="minorHAnsi"/>
        </w:rPr>
        <w:t xml:space="preserve">2 fois </w:t>
      </w:r>
      <w:r w:rsidRPr="00283289">
        <w:rPr>
          <w:rFonts w:asciiTheme="minorHAnsi" w:hAnsiTheme="minorHAnsi" w:cstheme="minorHAnsi"/>
        </w:rPr>
        <w:t>par tacite reconduction.</w:t>
      </w:r>
    </w:p>
    <w:p w14:paraId="4066E38D" w14:textId="77777777" w:rsidR="0026711D" w:rsidRPr="00283289" w:rsidRDefault="0026711D" w:rsidP="0026711D">
      <w:pPr>
        <w:rPr>
          <w:rFonts w:asciiTheme="minorHAnsi" w:hAnsiTheme="minorHAnsi" w:cstheme="minorHAnsi"/>
        </w:rPr>
      </w:pPr>
    </w:p>
    <w:p w14:paraId="40E21843" w14:textId="77777777" w:rsidR="00AC57E8" w:rsidRDefault="00AC57E8" w:rsidP="0026711D">
      <w:pPr>
        <w:rPr>
          <w:rFonts w:asciiTheme="minorHAnsi" w:hAnsiTheme="minorHAnsi" w:cstheme="minorHAnsi"/>
        </w:rPr>
      </w:pPr>
    </w:p>
    <w:p w14:paraId="53ED9F0A" w14:textId="77777777" w:rsidR="00AC57E8" w:rsidRDefault="0026711D" w:rsidP="0026711D">
      <w:pPr>
        <w:rPr>
          <w:rFonts w:asciiTheme="minorHAnsi" w:hAnsiTheme="minorHAnsi" w:cstheme="minorHAnsi"/>
        </w:rPr>
      </w:pPr>
      <w:r w:rsidRPr="00283289">
        <w:rPr>
          <w:rFonts w:asciiTheme="minorHAnsi" w:hAnsiTheme="minorHAnsi" w:cstheme="minorHAnsi"/>
        </w:rPr>
        <w:t xml:space="preserve"> </w:t>
      </w:r>
    </w:p>
    <w:p w14:paraId="65CC18B0" w14:textId="1B7E3616" w:rsidR="0026711D" w:rsidRDefault="0026711D" w:rsidP="0026711D">
      <w:pPr>
        <w:rPr>
          <w:rFonts w:asciiTheme="minorHAnsi" w:hAnsiTheme="minorHAnsi" w:cstheme="minorHAnsi"/>
        </w:rPr>
      </w:pPr>
      <w:r w:rsidRPr="00283289">
        <w:rPr>
          <w:rFonts w:asciiTheme="minorHAnsi" w:hAnsiTheme="minorHAnsi" w:cstheme="minorHAnsi"/>
        </w:rPr>
        <w:t xml:space="preserve"> Le Maintien en Condition Opérationnelle de l’infrastructure réseau IP recouvre les fonctions :</w:t>
      </w:r>
    </w:p>
    <w:p w14:paraId="08F577CD" w14:textId="77777777" w:rsidR="00AC57E8" w:rsidRPr="00283289" w:rsidRDefault="00AC57E8" w:rsidP="0026711D">
      <w:pPr>
        <w:rPr>
          <w:rFonts w:asciiTheme="minorHAnsi" w:hAnsiTheme="minorHAnsi" w:cstheme="minorHAnsi"/>
        </w:rPr>
      </w:pPr>
    </w:p>
    <w:p w14:paraId="61DC0C00" w14:textId="4208795E" w:rsidR="0026711D" w:rsidRPr="00283289" w:rsidRDefault="0026711D" w:rsidP="00B86D75">
      <w:pPr>
        <w:pStyle w:val="Paragraphedeliste"/>
      </w:pPr>
      <w:r w:rsidRPr="00283289">
        <w:t>De pilotage, gouvernance et procédure d’appel ;</w:t>
      </w:r>
    </w:p>
    <w:p w14:paraId="51C543B3" w14:textId="5A24D507" w:rsidR="0026711D" w:rsidRPr="00283289" w:rsidRDefault="0026711D" w:rsidP="00B86D75">
      <w:pPr>
        <w:pStyle w:val="Paragraphedeliste"/>
      </w:pPr>
      <w:r w:rsidRPr="00283289">
        <w:t xml:space="preserve">De support ; </w:t>
      </w:r>
    </w:p>
    <w:p w14:paraId="17C312DB" w14:textId="520D4B21" w:rsidR="0026711D" w:rsidRPr="00283289" w:rsidRDefault="0026711D" w:rsidP="00B86D75">
      <w:pPr>
        <w:pStyle w:val="Paragraphedeliste"/>
      </w:pPr>
      <w:r w:rsidRPr="00283289">
        <w:t>De maintenance de tous les équipements incluant les applications additionnelles suivant les niveaux de criticités définis dans le présent document ;</w:t>
      </w:r>
    </w:p>
    <w:p w14:paraId="31B71375" w14:textId="630805CE" w:rsidR="0026711D" w:rsidRPr="00283289" w:rsidRDefault="0026711D" w:rsidP="00B86D75">
      <w:pPr>
        <w:pStyle w:val="Paragraphedeliste"/>
      </w:pPr>
      <w:r w:rsidRPr="00283289">
        <w:t>De gestion des incidents et des problèmes ;</w:t>
      </w:r>
    </w:p>
    <w:p w14:paraId="5772364F" w14:textId="45D3A15A" w:rsidR="0026711D" w:rsidRPr="00283289" w:rsidRDefault="0026711D" w:rsidP="00B86D75">
      <w:pPr>
        <w:pStyle w:val="Paragraphedeliste"/>
      </w:pPr>
      <w:r w:rsidRPr="00283289">
        <w:t>De remplacement éventuel des pièces défectueuses ;</w:t>
      </w:r>
    </w:p>
    <w:p w14:paraId="539A677D" w14:textId="62E1DAA7" w:rsidR="0026711D" w:rsidRPr="00283289" w:rsidRDefault="0026711D" w:rsidP="00B86D75">
      <w:pPr>
        <w:pStyle w:val="Paragraphedeliste"/>
      </w:pPr>
      <w:r w:rsidRPr="00283289">
        <w:t>De l’assistance et télémaintenance en ligne ;</w:t>
      </w:r>
    </w:p>
    <w:p w14:paraId="65810ABD" w14:textId="0D8E1429" w:rsidR="0026711D" w:rsidRPr="00283289" w:rsidRDefault="0026711D" w:rsidP="00B86D75">
      <w:pPr>
        <w:pStyle w:val="Paragraphedeliste"/>
      </w:pPr>
      <w:r w:rsidRPr="00283289">
        <w:t>D’exploitation et d’administration.</w:t>
      </w:r>
    </w:p>
    <w:p w14:paraId="2285D6D1" w14:textId="77777777" w:rsidR="0026711D" w:rsidRPr="00283289" w:rsidRDefault="0026711D" w:rsidP="0026711D">
      <w:pPr>
        <w:rPr>
          <w:rFonts w:asciiTheme="minorHAnsi" w:hAnsiTheme="minorHAnsi" w:cstheme="minorHAnsi"/>
        </w:rPr>
      </w:pPr>
    </w:p>
    <w:p w14:paraId="038EE7D2"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lastRenderedPageBreak/>
        <w:t>Le candidat devra être apte à proposer une structure permettant de pallier le mieux aux éventuels défauts de fonctionnement et proposera obligatoirement un contrat de maintenance couvrant l’ensemble de la solution. En fonction des éléments de la solution, des niveaux de disponibilité et d’intervention attendus, des niveaux d’exigences sont mentionnés dans le chapitre V.2.5.</w:t>
      </w:r>
    </w:p>
    <w:p w14:paraId="1C60193D" w14:textId="77777777" w:rsidR="0026711D" w:rsidRPr="00283289" w:rsidRDefault="0026711D" w:rsidP="0026711D">
      <w:pPr>
        <w:rPr>
          <w:rFonts w:asciiTheme="minorHAnsi" w:hAnsiTheme="minorHAnsi" w:cstheme="minorHAnsi"/>
        </w:rPr>
      </w:pPr>
    </w:p>
    <w:p w14:paraId="2DB50A9C" w14:textId="54A6AC61" w:rsidR="0026711D" w:rsidRPr="00283289" w:rsidRDefault="0026711D" w:rsidP="00B86D75">
      <w:pPr>
        <w:pStyle w:val="Titre3"/>
        <w:rPr>
          <w:rFonts w:asciiTheme="minorHAnsi" w:hAnsiTheme="minorHAnsi" w:cstheme="minorHAnsi"/>
        </w:rPr>
      </w:pPr>
      <w:bookmarkStart w:id="99" w:name="_Toc188456245"/>
      <w:r w:rsidRPr="00283289">
        <w:rPr>
          <w:rFonts w:asciiTheme="minorHAnsi" w:hAnsiTheme="minorHAnsi" w:cstheme="minorHAnsi"/>
        </w:rPr>
        <w:t>Support système (assistance téléphonique, gestion des incidents, maintenance)</w:t>
      </w:r>
      <w:bookmarkEnd w:id="99"/>
    </w:p>
    <w:p w14:paraId="1564C729"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La solution devra permettre un accompagnement et une assistance à l’équipe informatique du CHNC afin de répondre aux différentes questions de fonctionnement, de configuration et de résolution d’incident. </w:t>
      </w:r>
    </w:p>
    <w:p w14:paraId="5639241E" w14:textId="77777777" w:rsidR="0026711D" w:rsidRPr="00283289" w:rsidRDefault="0026711D" w:rsidP="0026711D">
      <w:pPr>
        <w:rPr>
          <w:rFonts w:asciiTheme="minorHAnsi" w:hAnsiTheme="minorHAnsi" w:cstheme="minorHAnsi"/>
        </w:rPr>
      </w:pPr>
    </w:p>
    <w:p w14:paraId="692B83E3" w14:textId="77777777" w:rsidR="0026711D" w:rsidRDefault="0026711D" w:rsidP="0026711D">
      <w:pPr>
        <w:rPr>
          <w:rFonts w:asciiTheme="minorHAnsi" w:hAnsiTheme="minorHAnsi" w:cstheme="minorHAnsi"/>
        </w:rPr>
      </w:pPr>
      <w:r w:rsidRPr="00283289">
        <w:rPr>
          <w:rFonts w:asciiTheme="minorHAnsi" w:hAnsiTheme="minorHAnsi" w:cstheme="minorHAnsi"/>
        </w:rPr>
        <w:t>Le candidat devra présenter et décrire :</w:t>
      </w:r>
    </w:p>
    <w:p w14:paraId="1E429955" w14:textId="77777777" w:rsidR="00AC57E8" w:rsidRPr="00283289" w:rsidRDefault="00AC57E8" w:rsidP="0026711D">
      <w:pPr>
        <w:rPr>
          <w:rFonts w:asciiTheme="minorHAnsi" w:hAnsiTheme="minorHAnsi" w:cstheme="minorHAnsi"/>
        </w:rPr>
      </w:pPr>
    </w:p>
    <w:p w14:paraId="456F985F" w14:textId="008D3EEF" w:rsidR="0026711D" w:rsidRPr="00283289" w:rsidRDefault="0026711D" w:rsidP="00B86D75">
      <w:pPr>
        <w:pStyle w:val="Paragraphedeliste"/>
      </w:pPr>
      <w:r w:rsidRPr="00283289">
        <w:t>Son portail d’accès accessible à l’équipe informatique du CHNC ;</w:t>
      </w:r>
    </w:p>
    <w:p w14:paraId="6535467B" w14:textId="45B405F4" w:rsidR="0026711D" w:rsidRPr="00283289" w:rsidRDefault="0026711D" w:rsidP="00B86D75">
      <w:pPr>
        <w:pStyle w:val="Paragraphedeliste"/>
      </w:pPr>
      <w:r w:rsidRPr="00283289">
        <w:t>Le mode d’accès ;</w:t>
      </w:r>
    </w:p>
    <w:p w14:paraId="47DDD1F2" w14:textId="26554526" w:rsidR="0026711D" w:rsidRPr="00283289" w:rsidRDefault="0026711D" w:rsidP="00B86D75">
      <w:pPr>
        <w:pStyle w:val="Paragraphedeliste"/>
      </w:pPr>
      <w:r w:rsidRPr="00283289">
        <w:t>Les services offerts ;</w:t>
      </w:r>
    </w:p>
    <w:p w14:paraId="23CC1505" w14:textId="304A8A23" w:rsidR="0026711D" w:rsidRPr="00283289" w:rsidRDefault="0026711D" w:rsidP="00B86D75">
      <w:pPr>
        <w:pStyle w:val="Paragraphedeliste"/>
      </w:pPr>
      <w:r w:rsidRPr="00283289">
        <w:t>Les délais de réponse en ligne et sur site (incident nécessitant une intervention).</w:t>
      </w:r>
    </w:p>
    <w:p w14:paraId="674F2E11" w14:textId="77777777" w:rsidR="0026711D" w:rsidRPr="00283289" w:rsidRDefault="0026711D" w:rsidP="0026711D">
      <w:pPr>
        <w:rPr>
          <w:rFonts w:asciiTheme="minorHAnsi" w:hAnsiTheme="minorHAnsi" w:cstheme="minorHAnsi"/>
        </w:rPr>
      </w:pPr>
    </w:p>
    <w:p w14:paraId="63A7266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Partant de ce postulat, le support téléphonique à produire par le candidat se doit d’être effectué en langue Française.</w:t>
      </w:r>
    </w:p>
    <w:p w14:paraId="1E7A2527" w14:textId="77777777" w:rsidR="0026711D" w:rsidRPr="00283289" w:rsidRDefault="0026711D" w:rsidP="0026711D">
      <w:pPr>
        <w:rPr>
          <w:rFonts w:asciiTheme="minorHAnsi" w:hAnsiTheme="minorHAnsi" w:cstheme="minorHAnsi"/>
        </w:rPr>
      </w:pPr>
    </w:p>
    <w:p w14:paraId="4EEFFED1"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Une liste actualisable des personnes habilitées à ouvrir un incident sera fournie au titulaire ainsi que l’adresse de messagerie à utiliser pour les échanges.</w:t>
      </w:r>
    </w:p>
    <w:p w14:paraId="680F73DC" w14:textId="77777777" w:rsidR="0026711D" w:rsidRPr="00283289" w:rsidRDefault="0026711D" w:rsidP="0026711D">
      <w:pPr>
        <w:rPr>
          <w:rFonts w:asciiTheme="minorHAnsi" w:hAnsiTheme="minorHAnsi" w:cstheme="minorHAnsi"/>
        </w:rPr>
      </w:pPr>
    </w:p>
    <w:p w14:paraId="33DCBA41"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La période de couverture (HO ou horaire ouvrés) pour la prise des appels du CHNC doit être de 7h00 à 18h00, 5 jours sur 7. </w:t>
      </w:r>
    </w:p>
    <w:p w14:paraId="35E228B4" w14:textId="77777777" w:rsidR="0026711D" w:rsidRPr="00283289" w:rsidRDefault="0026711D" w:rsidP="0026711D">
      <w:pPr>
        <w:rPr>
          <w:rFonts w:asciiTheme="minorHAnsi" w:hAnsiTheme="minorHAnsi" w:cstheme="minorHAnsi"/>
        </w:rPr>
      </w:pPr>
    </w:p>
    <w:p w14:paraId="40405A1B"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éventuels appels nuits et week-ends du CHNC seront traités dans les mêmes conditions que la période horaire ouvrés, mais payable à l’intervention. Le candidat communiquera le cout de ces interventions en annexe de son contrat de maintenance.</w:t>
      </w:r>
    </w:p>
    <w:p w14:paraId="7FCD9A0B" w14:textId="77777777" w:rsidR="0026711D" w:rsidRPr="00283289" w:rsidRDefault="0026711D" w:rsidP="0026711D">
      <w:pPr>
        <w:rPr>
          <w:rFonts w:asciiTheme="minorHAnsi" w:hAnsiTheme="minorHAnsi" w:cstheme="minorHAnsi"/>
        </w:rPr>
      </w:pPr>
    </w:p>
    <w:p w14:paraId="0D9B88D7"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Dans les deux cas, un numéro d’incident (ticket) comportant l’heure d’enregistrement et le nom du contact traitant l’incident est attribué immédiatement.</w:t>
      </w:r>
    </w:p>
    <w:p w14:paraId="22DD68B7" w14:textId="77777777" w:rsidR="0026711D" w:rsidRPr="00283289" w:rsidRDefault="0026711D" w:rsidP="0026711D">
      <w:pPr>
        <w:rPr>
          <w:rFonts w:asciiTheme="minorHAnsi" w:hAnsiTheme="minorHAnsi" w:cstheme="minorHAnsi"/>
        </w:rPr>
      </w:pPr>
    </w:p>
    <w:p w14:paraId="2306E855"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point de départ de l’incident est, par défaut, l’heure de la notification de l’incident matérialisée sur le ticket d’incident.</w:t>
      </w:r>
    </w:p>
    <w:p w14:paraId="5B0BD307" w14:textId="77777777" w:rsidR="0026711D" w:rsidRPr="00283289" w:rsidRDefault="0026711D" w:rsidP="0026711D">
      <w:pPr>
        <w:rPr>
          <w:rFonts w:asciiTheme="minorHAnsi" w:hAnsiTheme="minorHAnsi" w:cstheme="minorHAnsi"/>
        </w:rPr>
      </w:pPr>
    </w:p>
    <w:p w14:paraId="75DED06A" w14:textId="77777777" w:rsidR="00AC57E8" w:rsidRDefault="00AC57E8" w:rsidP="0026711D">
      <w:pPr>
        <w:rPr>
          <w:rFonts w:asciiTheme="minorHAnsi" w:hAnsiTheme="minorHAnsi" w:cstheme="minorHAnsi"/>
        </w:rPr>
      </w:pPr>
    </w:p>
    <w:p w14:paraId="7604AC48" w14:textId="77777777" w:rsidR="00AC57E8" w:rsidRDefault="00AC57E8" w:rsidP="0026711D">
      <w:pPr>
        <w:rPr>
          <w:rFonts w:asciiTheme="minorHAnsi" w:hAnsiTheme="minorHAnsi" w:cstheme="minorHAnsi"/>
        </w:rPr>
      </w:pPr>
    </w:p>
    <w:p w14:paraId="67F8307B" w14:textId="77777777" w:rsidR="00AC57E8" w:rsidRDefault="00AC57E8" w:rsidP="0026711D">
      <w:pPr>
        <w:rPr>
          <w:rFonts w:asciiTheme="minorHAnsi" w:hAnsiTheme="minorHAnsi" w:cstheme="minorHAnsi"/>
        </w:rPr>
      </w:pPr>
    </w:p>
    <w:p w14:paraId="4C3BA7A5" w14:textId="77777777" w:rsidR="00AC57E8" w:rsidRDefault="00AC57E8" w:rsidP="0026711D">
      <w:pPr>
        <w:rPr>
          <w:rFonts w:asciiTheme="minorHAnsi" w:hAnsiTheme="minorHAnsi" w:cstheme="minorHAnsi"/>
        </w:rPr>
      </w:pPr>
    </w:p>
    <w:p w14:paraId="6FAB9EB0" w14:textId="3768D838" w:rsidR="0026711D" w:rsidRDefault="0026711D" w:rsidP="0026711D">
      <w:pPr>
        <w:rPr>
          <w:rFonts w:asciiTheme="minorHAnsi" w:hAnsiTheme="minorHAnsi" w:cstheme="minorHAnsi"/>
        </w:rPr>
      </w:pPr>
      <w:r w:rsidRPr="00283289">
        <w:rPr>
          <w:rFonts w:asciiTheme="minorHAnsi" w:hAnsiTheme="minorHAnsi" w:cstheme="minorHAnsi"/>
        </w:rPr>
        <w:t>Les principaux objectifs et les résultats attendus du titulaire sont les suivants :</w:t>
      </w:r>
    </w:p>
    <w:p w14:paraId="50E926B1" w14:textId="77777777" w:rsidR="00AC57E8" w:rsidRPr="00283289" w:rsidRDefault="00AC57E8" w:rsidP="0026711D">
      <w:pPr>
        <w:rPr>
          <w:rFonts w:asciiTheme="minorHAnsi" w:hAnsiTheme="minorHAnsi" w:cstheme="minorHAnsi"/>
        </w:rPr>
      </w:pPr>
    </w:p>
    <w:p w14:paraId="25F3BC67" w14:textId="45AA7C74" w:rsidR="0026711D" w:rsidRPr="00283289" w:rsidRDefault="0026711D" w:rsidP="00AC57E8">
      <w:pPr>
        <w:pStyle w:val="Paragraphedeliste"/>
        <w:spacing w:line="276" w:lineRule="auto"/>
      </w:pPr>
      <w:r w:rsidRPr="00283289">
        <w:t>Assurer le support et la gestion des incidents ; ainsi que la prise en charge de demandes ponctuelles d'intervention en support ;</w:t>
      </w:r>
    </w:p>
    <w:p w14:paraId="128F75A4" w14:textId="38753DCA" w:rsidR="0026711D" w:rsidRPr="00283289" w:rsidRDefault="0026711D" w:rsidP="00AC57E8">
      <w:pPr>
        <w:pStyle w:val="Paragraphedeliste"/>
        <w:spacing w:line="276" w:lineRule="auto"/>
      </w:pPr>
      <w:r w:rsidRPr="00283289">
        <w:t>Assurer la maintenance corrective hardware et logicielle, en s’appuyant sur les garanties constructeurs / éditeurs, par suite d’une notification d’incidents, d’anomalies, émanant du CHNC ou constatée par le prestataire, permettant la résolution de l’incident, de l’anomalie et rendant de nouveau possible l’utilisation normale des systèmes ;</w:t>
      </w:r>
    </w:p>
    <w:p w14:paraId="24A0CD3A" w14:textId="04D04B73" w:rsidR="0026711D" w:rsidRPr="00283289" w:rsidRDefault="0026711D" w:rsidP="00AC57E8">
      <w:pPr>
        <w:pStyle w:val="Paragraphedeliste"/>
        <w:spacing w:line="276" w:lineRule="auto"/>
      </w:pPr>
      <w:r w:rsidRPr="00283289">
        <w:lastRenderedPageBreak/>
        <w:t xml:space="preserve">Assurer la maintenance évolutive des logiciels et </w:t>
      </w:r>
      <w:proofErr w:type="spellStart"/>
      <w:r w:rsidRPr="00283289">
        <w:t>firmwares</w:t>
      </w:r>
      <w:proofErr w:type="spellEnd"/>
      <w:r w:rsidRPr="00283289">
        <w:t xml:space="preserve"> (livraison de nouvelles versions du logiciel (palier technique) incluant la correction des anomalies et toutes améliorations légères, hors adjonction de fonctionnalités supplémentaires) ;</w:t>
      </w:r>
    </w:p>
    <w:p w14:paraId="47EDE9D6" w14:textId="45EB1ED1" w:rsidR="0026711D" w:rsidRPr="00283289" w:rsidRDefault="0026711D" w:rsidP="00AC57E8">
      <w:pPr>
        <w:pStyle w:val="Paragraphedeliste"/>
        <w:spacing w:line="276" w:lineRule="auto"/>
      </w:pPr>
      <w:r w:rsidRPr="00283289">
        <w:t>Assurer la maintenance préventive au suivi et au bon fonctionnement des systèmes ainsi que toute action menée par le titulaire, concourant à améliorer le niveau de qualité des systèmes à fonctionnalités identiques (fiabilité, robustesse, maintenabilité). La maintenance préventive consiste à assurer des visites systématiques et programmées à l'avance, des essais, mesures et vérifications, afin d'anticiper d'éventuelles pannes liées au matériel. Ces visites devront avoir lieu pendant les heures ouvrables au minimum une fois par an avec accord préalable du CHNC.</w:t>
      </w:r>
    </w:p>
    <w:p w14:paraId="0D308053" w14:textId="77777777" w:rsidR="0026711D" w:rsidRPr="00283289" w:rsidRDefault="0026711D" w:rsidP="0026711D">
      <w:pPr>
        <w:rPr>
          <w:rFonts w:asciiTheme="minorHAnsi" w:hAnsiTheme="minorHAnsi" w:cstheme="minorHAnsi"/>
        </w:rPr>
      </w:pPr>
    </w:p>
    <w:p w14:paraId="18B7B1DE"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D'une façon générale, toute intervention, correction ou nouvelle installation ne doit pas perturber le fonctionnement des services existants. Les prestations devront être réalisées sans risque pour le CHNC et en prévoyant un délai suffisant pour leur installation, leur vérification et leur mise en route réussie. </w:t>
      </w:r>
    </w:p>
    <w:p w14:paraId="5A2F5096" w14:textId="77777777" w:rsidR="0026711D" w:rsidRPr="00283289" w:rsidRDefault="0026711D" w:rsidP="0026711D">
      <w:pPr>
        <w:rPr>
          <w:rFonts w:asciiTheme="minorHAnsi" w:hAnsiTheme="minorHAnsi" w:cstheme="minorHAnsi"/>
        </w:rPr>
      </w:pPr>
    </w:p>
    <w:p w14:paraId="25EFBC46" w14:textId="23CEF730" w:rsidR="0026711D" w:rsidRDefault="0026711D" w:rsidP="0026711D">
      <w:pPr>
        <w:rPr>
          <w:rFonts w:asciiTheme="minorHAnsi" w:hAnsiTheme="minorHAnsi" w:cstheme="minorHAnsi"/>
        </w:rPr>
      </w:pPr>
      <w:r w:rsidRPr="00283289">
        <w:rPr>
          <w:rFonts w:asciiTheme="minorHAnsi" w:hAnsiTheme="minorHAnsi" w:cstheme="minorHAnsi"/>
        </w:rPr>
        <w:t>Le candidat devra confirmer ce mode de fonctionnement ou proposer l’organisation argumentée de son choix.</w:t>
      </w:r>
    </w:p>
    <w:p w14:paraId="2CD2CC58" w14:textId="77777777" w:rsidR="00AC57E8" w:rsidRPr="00283289" w:rsidRDefault="00AC57E8" w:rsidP="0026711D">
      <w:pPr>
        <w:rPr>
          <w:rFonts w:asciiTheme="minorHAnsi" w:hAnsiTheme="minorHAnsi" w:cstheme="minorHAnsi"/>
        </w:rPr>
      </w:pPr>
    </w:p>
    <w:p w14:paraId="7916843F" w14:textId="3AAA59DB" w:rsidR="0026711D" w:rsidRPr="00283289" w:rsidRDefault="0026711D" w:rsidP="00B86D75">
      <w:pPr>
        <w:pStyle w:val="Titre3"/>
        <w:rPr>
          <w:rFonts w:asciiTheme="minorHAnsi" w:hAnsiTheme="minorHAnsi" w:cstheme="minorHAnsi"/>
        </w:rPr>
      </w:pPr>
      <w:bookmarkStart w:id="100" w:name="_Toc188456246"/>
      <w:r w:rsidRPr="00283289">
        <w:rPr>
          <w:rFonts w:asciiTheme="minorHAnsi" w:hAnsiTheme="minorHAnsi" w:cstheme="minorHAnsi"/>
        </w:rPr>
        <w:t>Adossement aux éditeurs</w:t>
      </w:r>
      <w:bookmarkEnd w:id="100"/>
    </w:p>
    <w:p w14:paraId="6FDC5547"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Le candidat s’engage à s’adosser aux contrats de services des constructeurs, éditeurs de l’écosystème qui propose de mettre en place. </w:t>
      </w:r>
    </w:p>
    <w:p w14:paraId="72C07050" w14:textId="77777777" w:rsidR="0026711D" w:rsidRPr="00283289" w:rsidRDefault="0026711D" w:rsidP="0026711D">
      <w:pPr>
        <w:rPr>
          <w:rFonts w:asciiTheme="minorHAnsi" w:hAnsiTheme="minorHAnsi" w:cstheme="minorHAnsi"/>
        </w:rPr>
      </w:pPr>
    </w:p>
    <w:p w14:paraId="6286F236" w14:textId="55EDACA6" w:rsidR="0026711D" w:rsidRDefault="0026711D" w:rsidP="0026711D">
      <w:pPr>
        <w:rPr>
          <w:rFonts w:asciiTheme="minorHAnsi" w:hAnsiTheme="minorHAnsi" w:cstheme="minorHAnsi"/>
        </w:rPr>
      </w:pPr>
      <w:r w:rsidRPr="00283289">
        <w:rPr>
          <w:rFonts w:asciiTheme="minorHAnsi" w:hAnsiTheme="minorHAnsi" w:cstheme="minorHAnsi"/>
        </w:rPr>
        <w:t>Il présentera le périmètre d’adossement et les engagements pris.</w:t>
      </w:r>
    </w:p>
    <w:p w14:paraId="546EE664" w14:textId="77777777" w:rsidR="00AC57E8" w:rsidRPr="00283289" w:rsidRDefault="00AC57E8" w:rsidP="0026711D">
      <w:pPr>
        <w:rPr>
          <w:rFonts w:asciiTheme="minorHAnsi" w:hAnsiTheme="minorHAnsi" w:cstheme="minorHAnsi"/>
        </w:rPr>
      </w:pPr>
    </w:p>
    <w:p w14:paraId="6E06DE60" w14:textId="2906F97D" w:rsidR="0026711D" w:rsidRPr="00283289" w:rsidRDefault="0026711D" w:rsidP="00B86D75">
      <w:pPr>
        <w:pStyle w:val="Titre3"/>
        <w:rPr>
          <w:rFonts w:asciiTheme="minorHAnsi" w:hAnsiTheme="minorHAnsi" w:cstheme="minorHAnsi"/>
        </w:rPr>
      </w:pPr>
      <w:bookmarkStart w:id="101" w:name="_Toc188456247"/>
      <w:r w:rsidRPr="00283289">
        <w:rPr>
          <w:rFonts w:asciiTheme="minorHAnsi" w:hAnsiTheme="minorHAnsi" w:cstheme="minorHAnsi"/>
        </w:rPr>
        <w:t>Conditions de télémaintenance</w:t>
      </w:r>
      <w:bookmarkEnd w:id="101"/>
    </w:p>
    <w:p w14:paraId="188E0423"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candidat s'engageant à maintenir le système en fonctionnement optimum dans un délai contraint, il doit être en mesure d’assurer une intervention à distance sur l’ensemble des éléments de la solution.</w:t>
      </w:r>
    </w:p>
    <w:p w14:paraId="1B415E8D" w14:textId="77777777" w:rsidR="0026711D" w:rsidRPr="00283289" w:rsidRDefault="0026711D" w:rsidP="0026711D">
      <w:pPr>
        <w:rPr>
          <w:rFonts w:asciiTheme="minorHAnsi" w:hAnsiTheme="minorHAnsi" w:cstheme="minorHAnsi"/>
        </w:rPr>
      </w:pPr>
    </w:p>
    <w:p w14:paraId="35D504AA"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Une solution d'accès et de télémaintenance sécurisée est donc à prévoir. Cette solution sera le seul point d'entrée du candidat pour les besoins de télémaintenance.</w:t>
      </w:r>
    </w:p>
    <w:p w14:paraId="4820C580" w14:textId="77777777" w:rsidR="0026711D" w:rsidRPr="00283289" w:rsidRDefault="0026711D" w:rsidP="0026711D">
      <w:pPr>
        <w:rPr>
          <w:rFonts w:asciiTheme="minorHAnsi" w:hAnsiTheme="minorHAnsi" w:cstheme="minorHAnsi"/>
        </w:rPr>
      </w:pPr>
    </w:p>
    <w:p w14:paraId="2C458DE0"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Les modalités seront définies lors de la réunion d’initialisation.</w:t>
      </w:r>
    </w:p>
    <w:p w14:paraId="0360A411" w14:textId="77777777" w:rsidR="0026711D" w:rsidRPr="00283289" w:rsidRDefault="0026711D" w:rsidP="0026711D">
      <w:pPr>
        <w:rPr>
          <w:rFonts w:asciiTheme="minorHAnsi" w:hAnsiTheme="minorHAnsi" w:cstheme="minorHAnsi"/>
        </w:rPr>
      </w:pPr>
    </w:p>
    <w:p w14:paraId="4C95E67C" w14:textId="6AEE31DC" w:rsidR="00B86D75" w:rsidRPr="00141F1D" w:rsidRDefault="0026711D" w:rsidP="0026711D">
      <w:pPr>
        <w:pStyle w:val="Titre3"/>
        <w:rPr>
          <w:rFonts w:asciiTheme="minorHAnsi" w:hAnsiTheme="minorHAnsi" w:cstheme="minorHAnsi"/>
        </w:rPr>
      </w:pPr>
      <w:bookmarkStart w:id="102" w:name="_Toc188456248"/>
      <w:r w:rsidRPr="00283289">
        <w:rPr>
          <w:rFonts w:asciiTheme="minorHAnsi" w:hAnsiTheme="minorHAnsi" w:cstheme="minorHAnsi"/>
        </w:rPr>
        <w:t>Garantie du temps de rétablissement</w:t>
      </w:r>
      <w:bookmarkEnd w:id="102"/>
    </w:p>
    <w:p w14:paraId="116E4347" w14:textId="026089DF" w:rsidR="0026711D" w:rsidRPr="00283289" w:rsidRDefault="0026711D" w:rsidP="0026711D">
      <w:pPr>
        <w:rPr>
          <w:rFonts w:asciiTheme="minorHAnsi" w:hAnsiTheme="minorHAnsi" w:cstheme="minorHAnsi"/>
        </w:rPr>
      </w:pPr>
      <w:r w:rsidRPr="00283289">
        <w:rPr>
          <w:rFonts w:asciiTheme="minorHAnsi" w:hAnsiTheme="minorHAnsi" w:cstheme="minorHAnsi"/>
        </w:rPr>
        <w:t>Les prestations de maintenance et d’assistance sont données pour des heures ouvrées.</w:t>
      </w:r>
    </w:p>
    <w:p w14:paraId="46125B52" w14:textId="77777777" w:rsidR="00AC57E8" w:rsidRDefault="00AC57E8" w:rsidP="0026711D">
      <w:pPr>
        <w:rPr>
          <w:rFonts w:asciiTheme="minorHAnsi" w:hAnsiTheme="minorHAnsi" w:cstheme="minorHAnsi"/>
        </w:rPr>
      </w:pPr>
    </w:p>
    <w:p w14:paraId="016AD1DE" w14:textId="70D8BE88" w:rsidR="0026711D" w:rsidRPr="00283289" w:rsidRDefault="0026711D" w:rsidP="0026711D">
      <w:pPr>
        <w:rPr>
          <w:rFonts w:asciiTheme="minorHAnsi" w:hAnsiTheme="minorHAnsi" w:cstheme="minorHAnsi"/>
        </w:rPr>
      </w:pPr>
      <w:r w:rsidRPr="00283289">
        <w:rPr>
          <w:rFonts w:asciiTheme="minorHAnsi" w:hAnsiTheme="minorHAnsi" w:cstheme="minorHAnsi"/>
        </w:rPr>
        <w:t>Définition de la criticité des incidents :</w:t>
      </w:r>
    </w:p>
    <w:p w14:paraId="7A01DA1B" w14:textId="77777777" w:rsidR="0026711D" w:rsidRPr="00283289" w:rsidRDefault="0026711D" w:rsidP="0026711D">
      <w:pPr>
        <w:rPr>
          <w:rFonts w:asciiTheme="minorHAnsi" w:hAnsiTheme="minorHAnsi" w:cstheme="minorHAnsi"/>
        </w:rPr>
      </w:pPr>
    </w:p>
    <w:tbl>
      <w:tblPr>
        <w:tblStyle w:val="TableauGrille5Fonc-Accentuation6"/>
        <w:tblW w:w="10201" w:type="dxa"/>
        <w:tblLayout w:type="fixed"/>
        <w:tblLook w:val="04A0" w:firstRow="1" w:lastRow="0" w:firstColumn="1" w:lastColumn="0" w:noHBand="0" w:noVBand="1"/>
      </w:tblPr>
      <w:tblGrid>
        <w:gridCol w:w="1413"/>
        <w:gridCol w:w="8788"/>
      </w:tblGrid>
      <w:tr w:rsidR="00B86D75" w:rsidRPr="00283289" w14:paraId="3CA8DD61" w14:textId="77777777" w:rsidTr="00141F1D">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13" w:type="dxa"/>
            <w:vAlign w:val="center"/>
          </w:tcPr>
          <w:p w14:paraId="372AADB2" w14:textId="77777777" w:rsidR="00B86D75" w:rsidRPr="00F60214" w:rsidRDefault="00B86D75" w:rsidP="00B86D75">
            <w:pPr>
              <w:pBdr>
                <w:top w:val="nil"/>
                <w:left w:val="nil"/>
                <w:bottom w:val="nil"/>
                <w:right w:val="nil"/>
                <w:between w:val="nil"/>
              </w:pBdr>
              <w:jc w:val="center"/>
              <w:rPr>
                <w:rFonts w:asciiTheme="minorHAnsi" w:hAnsiTheme="minorHAnsi" w:cstheme="minorHAnsi"/>
                <w:bCs w:val="0"/>
                <w:szCs w:val="24"/>
              </w:rPr>
            </w:pPr>
            <w:r w:rsidRPr="00F60214">
              <w:rPr>
                <w:rFonts w:asciiTheme="minorHAnsi" w:hAnsiTheme="minorHAnsi" w:cstheme="minorHAnsi"/>
                <w:bCs w:val="0"/>
                <w:szCs w:val="24"/>
              </w:rPr>
              <w:t>Criticité</w:t>
            </w:r>
          </w:p>
        </w:tc>
        <w:tc>
          <w:tcPr>
            <w:tcW w:w="8788" w:type="dxa"/>
            <w:vAlign w:val="center"/>
          </w:tcPr>
          <w:p w14:paraId="7B56668B" w14:textId="77777777" w:rsidR="00B86D75" w:rsidRPr="00F60214" w:rsidRDefault="00B86D75" w:rsidP="00B86D7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Cs w:val="24"/>
              </w:rPr>
            </w:pPr>
            <w:r w:rsidRPr="00F60214">
              <w:rPr>
                <w:rFonts w:asciiTheme="minorHAnsi" w:hAnsiTheme="minorHAnsi" w:cstheme="minorHAnsi"/>
                <w:bCs w:val="0"/>
                <w:szCs w:val="24"/>
              </w:rPr>
              <w:t>Éléments</w:t>
            </w:r>
          </w:p>
        </w:tc>
      </w:tr>
      <w:tr w:rsidR="00B86D75" w:rsidRPr="00283289" w14:paraId="18C050C3" w14:textId="77777777" w:rsidTr="00141F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13" w:type="dxa"/>
            <w:vAlign w:val="center"/>
          </w:tcPr>
          <w:p w14:paraId="3541A7E2" w14:textId="77777777" w:rsidR="00B86D75" w:rsidRPr="00F60214" w:rsidRDefault="00B86D75" w:rsidP="00B86D75">
            <w:pPr>
              <w:pBdr>
                <w:top w:val="nil"/>
                <w:left w:val="nil"/>
                <w:bottom w:val="nil"/>
                <w:right w:val="nil"/>
                <w:between w:val="nil"/>
              </w:pBdr>
              <w:jc w:val="center"/>
              <w:rPr>
                <w:rFonts w:asciiTheme="minorHAnsi" w:hAnsiTheme="minorHAnsi" w:cstheme="minorHAnsi"/>
                <w:bCs w:val="0"/>
                <w:szCs w:val="24"/>
              </w:rPr>
            </w:pPr>
            <w:r w:rsidRPr="00F60214">
              <w:rPr>
                <w:rFonts w:asciiTheme="minorHAnsi" w:hAnsiTheme="minorHAnsi" w:cstheme="minorHAnsi"/>
                <w:bCs w:val="0"/>
                <w:szCs w:val="24"/>
              </w:rPr>
              <w:t>Bloquante</w:t>
            </w:r>
          </w:p>
        </w:tc>
        <w:tc>
          <w:tcPr>
            <w:tcW w:w="8788" w:type="dxa"/>
            <w:vAlign w:val="center"/>
          </w:tcPr>
          <w:p w14:paraId="32D2542E" w14:textId="77777777" w:rsidR="00B86D75" w:rsidRPr="00283289" w:rsidRDefault="00B86D75" w:rsidP="00B86D7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Incident paralysant complètement la solution</w:t>
            </w:r>
          </w:p>
          <w:p w14:paraId="49F442B3" w14:textId="77777777" w:rsidR="00B86D75" w:rsidRPr="00283289" w:rsidRDefault="00B86D75" w:rsidP="00B86D7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Incident impactant fortement les utilisateurs (supérieur à 30%)</w:t>
            </w:r>
          </w:p>
          <w:p w14:paraId="3AAFACA3" w14:textId="77777777" w:rsidR="00B86D75" w:rsidRPr="00283289" w:rsidRDefault="00B86D75" w:rsidP="00B86D7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 xml:space="preserve">Incident de sévérité mineur mais que le </w:t>
            </w:r>
            <w:r w:rsidRPr="00F60214">
              <w:rPr>
                <w:rFonts w:asciiTheme="minorHAnsi" w:hAnsiTheme="minorHAnsi" w:cstheme="minorHAnsi"/>
                <w:bCs/>
                <w:color w:val="000000" w:themeColor="text1"/>
                <w:szCs w:val="24"/>
              </w:rPr>
              <w:t>CHNC</w:t>
            </w:r>
            <w:r w:rsidRPr="00283289">
              <w:rPr>
                <w:rFonts w:asciiTheme="minorHAnsi" w:hAnsiTheme="minorHAnsi" w:cstheme="minorHAnsi"/>
                <w:b/>
                <w:color w:val="C00000"/>
                <w:szCs w:val="24"/>
              </w:rPr>
              <w:t xml:space="preserve"> </w:t>
            </w:r>
            <w:r w:rsidRPr="00283289">
              <w:rPr>
                <w:rFonts w:asciiTheme="minorHAnsi" w:hAnsiTheme="minorHAnsi" w:cstheme="minorHAnsi"/>
                <w:color w:val="000000"/>
                <w:szCs w:val="24"/>
              </w:rPr>
              <w:t>souhaite voir traité en Majeur/Bloquant en raison d’événements ou de conséquences particulières et exceptionnelles</w:t>
            </w:r>
          </w:p>
          <w:p w14:paraId="007EBA5E" w14:textId="77777777" w:rsidR="00B86D75" w:rsidRPr="00283289" w:rsidRDefault="00B86D75" w:rsidP="00B86D7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Dysfonctionnement ou faille de sécurité mettant en cause l'intégrité, la confidentialité, la sécurité des données ou du Système d’Information</w:t>
            </w:r>
          </w:p>
        </w:tc>
      </w:tr>
      <w:tr w:rsidR="00B86D75" w:rsidRPr="00283289" w14:paraId="29D1E9C2" w14:textId="77777777" w:rsidTr="00141F1D">
        <w:trPr>
          <w:trHeight w:val="340"/>
        </w:trPr>
        <w:tc>
          <w:tcPr>
            <w:cnfStyle w:val="001000000000" w:firstRow="0" w:lastRow="0" w:firstColumn="1" w:lastColumn="0" w:oddVBand="0" w:evenVBand="0" w:oddHBand="0" w:evenHBand="0" w:firstRowFirstColumn="0" w:firstRowLastColumn="0" w:lastRowFirstColumn="0" w:lastRowLastColumn="0"/>
            <w:tcW w:w="1413" w:type="dxa"/>
            <w:vAlign w:val="center"/>
          </w:tcPr>
          <w:p w14:paraId="24E70D8D" w14:textId="77777777" w:rsidR="00B86D75" w:rsidRPr="00F60214" w:rsidRDefault="00B86D75" w:rsidP="00B86D75">
            <w:pPr>
              <w:pBdr>
                <w:top w:val="nil"/>
                <w:left w:val="nil"/>
                <w:bottom w:val="nil"/>
                <w:right w:val="nil"/>
                <w:between w:val="nil"/>
              </w:pBdr>
              <w:jc w:val="center"/>
              <w:rPr>
                <w:rFonts w:asciiTheme="minorHAnsi" w:hAnsiTheme="minorHAnsi" w:cstheme="minorHAnsi"/>
                <w:bCs w:val="0"/>
                <w:szCs w:val="24"/>
              </w:rPr>
            </w:pPr>
            <w:r w:rsidRPr="00F60214">
              <w:rPr>
                <w:rFonts w:asciiTheme="minorHAnsi" w:hAnsiTheme="minorHAnsi" w:cstheme="minorHAnsi"/>
                <w:bCs w:val="0"/>
                <w:szCs w:val="24"/>
              </w:rPr>
              <w:t>Majeure</w:t>
            </w:r>
          </w:p>
        </w:tc>
        <w:tc>
          <w:tcPr>
            <w:tcW w:w="8788" w:type="dxa"/>
            <w:vAlign w:val="center"/>
          </w:tcPr>
          <w:p w14:paraId="4EFFAEDB" w14:textId="77777777" w:rsidR="00B86D75" w:rsidRPr="00283289" w:rsidRDefault="00B86D75" w:rsidP="00B86D7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Dysfonctionnement d’un équipement</w:t>
            </w:r>
          </w:p>
          <w:p w14:paraId="41E3D479" w14:textId="77777777" w:rsidR="00B86D75" w:rsidRPr="00283289" w:rsidRDefault="00B86D75" w:rsidP="00B86D7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lastRenderedPageBreak/>
              <w:t>Dysfonctionnement partiel impactant 10% des utilisateurs sans coupure totale</w:t>
            </w:r>
          </w:p>
          <w:p w14:paraId="5C5AFE12" w14:textId="77777777" w:rsidR="00B86D75" w:rsidRPr="00283289" w:rsidRDefault="00B86D75" w:rsidP="00B86D7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Incidents sur les aspects non critiques de la solution</w:t>
            </w:r>
          </w:p>
        </w:tc>
      </w:tr>
      <w:tr w:rsidR="00B86D75" w:rsidRPr="00283289" w14:paraId="58EF71E3" w14:textId="77777777" w:rsidTr="00141F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13" w:type="dxa"/>
            <w:vAlign w:val="center"/>
          </w:tcPr>
          <w:p w14:paraId="75017C8F" w14:textId="77777777" w:rsidR="00B86D75" w:rsidRPr="00F60214" w:rsidRDefault="00B86D75" w:rsidP="00B86D75">
            <w:pPr>
              <w:pBdr>
                <w:top w:val="nil"/>
                <w:left w:val="nil"/>
                <w:bottom w:val="nil"/>
                <w:right w:val="nil"/>
                <w:between w:val="nil"/>
              </w:pBdr>
              <w:jc w:val="center"/>
              <w:rPr>
                <w:rFonts w:asciiTheme="minorHAnsi" w:hAnsiTheme="minorHAnsi" w:cstheme="minorHAnsi"/>
                <w:bCs w:val="0"/>
                <w:szCs w:val="24"/>
              </w:rPr>
            </w:pPr>
            <w:r w:rsidRPr="00F60214">
              <w:rPr>
                <w:rFonts w:asciiTheme="minorHAnsi" w:hAnsiTheme="minorHAnsi" w:cstheme="minorHAnsi"/>
                <w:bCs w:val="0"/>
                <w:szCs w:val="24"/>
              </w:rPr>
              <w:lastRenderedPageBreak/>
              <w:t>Mineure</w:t>
            </w:r>
          </w:p>
        </w:tc>
        <w:tc>
          <w:tcPr>
            <w:tcW w:w="8788" w:type="dxa"/>
            <w:vAlign w:val="center"/>
          </w:tcPr>
          <w:p w14:paraId="551465EC" w14:textId="77777777" w:rsidR="00B86D75" w:rsidRPr="00283289" w:rsidRDefault="00B86D75" w:rsidP="00B86D7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Incident impact peu d’utilisateurs (moins de 10%)</w:t>
            </w:r>
          </w:p>
          <w:p w14:paraId="0A96DED6" w14:textId="77777777" w:rsidR="00B86D75" w:rsidRPr="00283289" w:rsidRDefault="00B86D75" w:rsidP="00B86D7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Tout autre type de panne affectant un équipement ou une application du système mise en œuvre ayant un impact mineur sur l’exploitation et la disponibilité pour les utilisateurs.</w:t>
            </w:r>
          </w:p>
        </w:tc>
      </w:tr>
    </w:tbl>
    <w:p w14:paraId="5CC03BA5" w14:textId="77777777" w:rsidR="0026711D" w:rsidRPr="00283289" w:rsidRDefault="0026711D" w:rsidP="0026711D">
      <w:pPr>
        <w:rPr>
          <w:rFonts w:asciiTheme="minorHAnsi" w:hAnsiTheme="minorHAnsi" w:cstheme="minorHAnsi"/>
        </w:rPr>
      </w:pPr>
    </w:p>
    <w:p w14:paraId="55BD18F5"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Si le candidat met en œuvre une solution de contournement permettant de rétablir le service en attendant la résolution de l’incident, et sous validation du CHNC, cette action décalera le délai de remise en service.</w:t>
      </w:r>
    </w:p>
    <w:p w14:paraId="52735E0C" w14:textId="77777777" w:rsidR="0026711D" w:rsidRPr="00283289" w:rsidRDefault="0026711D" w:rsidP="0026711D">
      <w:pPr>
        <w:rPr>
          <w:rFonts w:asciiTheme="minorHAnsi" w:hAnsiTheme="minorHAnsi" w:cstheme="minorHAnsi"/>
        </w:rPr>
      </w:pPr>
    </w:p>
    <w:p w14:paraId="2EEBD38B"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Le CHNC définit trois niveaux d’engagement en fonction de la criticité du rôle de chaque équipement.</w:t>
      </w:r>
    </w:p>
    <w:p w14:paraId="281F4587" w14:textId="77777777" w:rsidR="0026711D" w:rsidRPr="00283289" w:rsidRDefault="0026711D" w:rsidP="0026711D">
      <w:pPr>
        <w:rPr>
          <w:rFonts w:asciiTheme="minorHAnsi" w:hAnsiTheme="minorHAnsi" w:cstheme="minorHAnsi"/>
        </w:rPr>
      </w:pPr>
    </w:p>
    <w:tbl>
      <w:tblPr>
        <w:tblStyle w:val="TableauGrille5Fonc-Accentuation6"/>
        <w:tblW w:w="10379" w:type="dxa"/>
        <w:tblLayout w:type="fixed"/>
        <w:tblLook w:val="04A0" w:firstRow="1" w:lastRow="0" w:firstColumn="1" w:lastColumn="0" w:noHBand="0" w:noVBand="1"/>
      </w:tblPr>
      <w:tblGrid>
        <w:gridCol w:w="2920"/>
        <w:gridCol w:w="1787"/>
        <w:gridCol w:w="2437"/>
        <w:gridCol w:w="3235"/>
      </w:tblGrid>
      <w:tr w:rsidR="00B86D75" w:rsidRPr="00283289" w14:paraId="45B49BD4" w14:textId="77777777" w:rsidTr="00523601">
        <w:trPr>
          <w:cnfStyle w:val="100000000000" w:firstRow="1" w:lastRow="0" w:firstColumn="0" w:lastColumn="0" w:oddVBand="0" w:evenVBand="0" w:oddHBand="0"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920" w:type="dxa"/>
            <w:vAlign w:val="center"/>
          </w:tcPr>
          <w:p w14:paraId="2F537417" w14:textId="77777777" w:rsidR="00B86D75" w:rsidRPr="00F60214" w:rsidRDefault="00B86D75" w:rsidP="00B86D75">
            <w:pPr>
              <w:pBdr>
                <w:top w:val="nil"/>
                <w:left w:val="nil"/>
                <w:bottom w:val="nil"/>
                <w:right w:val="nil"/>
                <w:between w:val="nil"/>
              </w:pBdr>
              <w:jc w:val="center"/>
              <w:rPr>
                <w:rFonts w:asciiTheme="minorHAnsi" w:hAnsiTheme="minorHAnsi" w:cstheme="minorHAnsi"/>
                <w:bCs w:val="0"/>
                <w:szCs w:val="24"/>
              </w:rPr>
            </w:pPr>
            <w:r w:rsidRPr="00F60214">
              <w:rPr>
                <w:rFonts w:asciiTheme="minorHAnsi" w:hAnsiTheme="minorHAnsi" w:cstheme="minorHAnsi"/>
                <w:bCs w:val="0"/>
                <w:szCs w:val="24"/>
              </w:rPr>
              <w:t>Criticité</w:t>
            </w:r>
          </w:p>
        </w:tc>
        <w:tc>
          <w:tcPr>
            <w:tcW w:w="1787" w:type="dxa"/>
            <w:vAlign w:val="center"/>
          </w:tcPr>
          <w:p w14:paraId="2F996F72" w14:textId="77777777" w:rsidR="00B86D75" w:rsidRPr="00F60214" w:rsidRDefault="00B86D75" w:rsidP="00B86D7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Cs w:val="24"/>
              </w:rPr>
            </w:pPr>
            <w:r w:rsidRPr="00F60214">
              <w:rPr>
                <w:rFonts w:asciiTheme="minorHAnsi" w:hAnsiTheme="minorHAnsi" w:cstheme="minorHAnsi"/>
                <w:bCs w:val="0"/>
                <w:szCs w:val="24"/>
              </w:rPr>
              <w:t>Rappel sur incident</w:t>
            </w:r>
          </w:p>
        </w:tc>
        <w:tc>
          <w:tcPr>
            <w:tcW w:w="2437" w:type="dxa"/>
            <w:vAlign w:val="center"/>
          </w:tcPr>
          <w:p w14:paraId="2C554121" w14:textId="61B4D43B" w:rsidR="00B86D75" w:rsidRPr="00F60214" w:rsidRDefault="00B86D75" w:rsidP="00B86D7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Cs w:val="24"/>
              </w:rPr>
            </w:pPr>
            <w:r w:rsidRPr="00F60214">
              <w:rPr>
                <w:rFonts w:asciiTheme="minorHAnsi" w:hAnsiTheme="minorHAnsi" w:cstheme="minorHAnsi"/>
                <w:bCs w:val="0"/>
                <w:szCs w:val="24"/>
              </w:rPr>
              <w:t xml:space="preserve">GTI </w:t>
            </w:r>
            <w:proofErr w:type="gramStart"/>
            <w:r w:rsidRPr="00F60214">
              <w:rPr>
                <w:rFonts w:asciiTheme="minorHAnsi" w:hAnsiTheme="minorHAnsi" w:cstheme="minorHAnsi"/>
                <w:bCs w:val="0"/>
                <w:szCs w:val="24"/>
              </w:rPr>
              <w:t>ou</w:t>
            </w:r>
            <w:proofErr w:type="gramEnd"/>
          </w:p>
          <w:p w14:paraId="5DB06B39" w14:textId="77777777" w:rsidR="00B86D75" w:rsidRPr="00F60214" w:rsidRDefault="00B86D75" w:rsidP="00B86D7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Cs w:val="24"/>
              </w:rPr>
            </w:pPr>
            <w:r w:rsidRPr="00F60214">
              <w:rPr>
                <w:rFonts w:asciiTheme="minorHAnsi" w:hAnsiTheme="minorHAnsi" w:cstheme="minorHAnsi"/>
                <w:bCs w:val="0"/>
                <w:szCs w:val="24"/>
              </w:rPr>
              <w:t>solution de contournement</w:t>
            </w:r>
          </w:p>
        </w:tc>
        <w:tc>
          <w:tcPr>
            <w:tcW w:w="3235" w:type="dxa"/>
            <w:vAlign w:val="center"/>
          </w:tcPr>
          <w:p w14:paraId="540E5A8C" w14:textId="77777777" w:rsidR="00B86D75" w:rsidRPr="00F60214" w:rsidRDefault="00B86D75" w:rsidP="00B86D75">
            <w:pPr>
              <w:pBdr>
                <w:top w:val="nil"/>
                <w:left w:val="nil"/>
                <w:bottom w:val="nil"/>
                <w:right w:val="nil"/>
                <w:between w:val="nil"/>
              </w:pBd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szCs w:val="24"/>
              </w:rPr>
            </w:pPr>
            <w:r w:rsidRPr="00F60214">
              <w:rPr>
                <w:rFonts w:asciiTheme="minorHAnsi" w:hAnsiTheme="minorHAnsi" w:cstheme="minorHAnsi"/>
                <w:bCs w:val="0"/>
                <w:szCs w:val="24"/>
              </w:rPr>
              <w:t>Garantie de Temps de Rétablissement (à</w:t>
            </w:r>
            <w:r w:rsidRPr="00F60214">
              <w:rPr>
                <w:rFonts w:asciiTheme="minorHAnsi" w:hAnsiTheme="minorHAnsi" w:cstheme="minorHAnsi"/>
                <w:bCs w:val="0"/>
                <w:sz w:val="21"/>
                <w:szCs w:val="21"/>
              </w:rPr>
              <w:t xml:space="preserve"> partir de la signalisation)</w:t>
            </w:r>
          </w:p>
        </w:tc>
      </w:tr>
      <w:tr w:rsidR="00B86D75" w:rsidRPr="00283289" w14:paraId="39B7D056" w14:textId="77777777" w:rsidTr="00523601">
        <w:trPr>
          <w:cnfStyle w:val="000000100000" w:firstRow="0" w:lastRow="0" w:firstColumn="0" w:lastColumn="0" w:oddVBand="0" w:evenVBand="0" w:oddHBand="1"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920" w:type="dxa"/>
            <w:vAlign w:val="center"/>
          </w:tcPr>
          <w:p w14:paraId="3CCAEE3B" w14:textId="77777777" w:rsidR="00B86D75" w:rsidRPr="00F60214" w:rsidRDefault="00B86D75" w:rsidP="00B86D75">
            <w:pPr>
              <w:pBdr>
                <w:top w:val="nil"/>
                <w:left w:val="nil"/>
                <w:bottom w:val="nil"/>
                <w:right w:val="nil"/>
                <w:between w:val="nil"/>
              </w:pBdr>
              <w:jc w:val="center"/>
              <w:rPr>
                <w:rFonts w:asciiTheme="minorHAnsi" w:hAnsiTheme="minorHAnsi" w:cstheme="minorHAnsi"/>
                <w:bCs w:val="0"/>
                <w:szCs w:val="24"/>
              </w:rPr>
            </w:pPr>
            <w:r w:rsidRPr="00F60214">
              <w:rPr>
                <w:rFonts w:asciiTheme="minorHAnsi" w:hAnsiTheme="minorHAnsi" w:cstheme="minorHAnsi"/>
                <w:bCs w:val="0"/>
                <w:szCs w:val="24"/>
              </w:rPr>
              <w:t>Bloquant</w:t>
            </w:r>
          </w:p>
        </w:tc>
        <w:tc>
          <w:tcPr>
            <w:tcW w:w="1787" w:type="dxa"/>
            <w:vAlign w:val="center"/>
          </w:tcPr>
          <w:p w14:paraId="50221B95" w14:textId="77777777" w:rsidR="00B86D75" w:rsidRPr="00283289" w:rsidRDefault="00B86D75" w:rsidP="00B86D7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15mn</w:t>
            </w:r>
          </w:p>
        </w:tc>
        <w:tc>
          <w:tcPr>
            <w:tcW w:w="2437" w:type="dxa"/>
            <w:vAlign w:val="center"/>
          </w:tcPr>
          <w:p w14:paraId="47890E47" w14:textId="77777777" w:rsidR="00B86D75" w:rsidRPr="00283289" w:rsidRDefault="00B86D75" w:rsidP="00B86D7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4 heures</w:t>
            </w:r>
          </w:p>
        </w:tc>
        <w:tc>
          <w:tcPr>
            <w:tcW w:w="3235" w:type="dxa"/>
            <w:vAlign w:val="center"/>
          </w:tcPr>
          <w:p w14:paraId="6FF589E4" w14:textId="77777777" w:rsidR="00B86D75" w:rsidRPr="00283289" w:rsidRDefault="00B86D75" w:rsidP="00B86D7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8 heures</w:t>
            </w:r>
          </w:p>
        </w:tc>
      </w:tr>
      <w:tr w:rsidR="00B86D75" w:rsidRPr="00283289" w14:paraId="6D655EEE" w14:textId="77777777" w:rsidTr="00523601">
        <w:trPr>
          <w:trHeight w:val="462"/>
        </w:trPr>
        <w:tc>
          <w:tcPr>
            <w:cnfStyle w:val="001000000000" w:firstRow="0" w:lastRow="0" w:firstColumn="1" w:lastColumn="0" w:oddVBand="0" w:evenVBand="0" w:oddHBand="0" w:evenHBand="0" w:firstRowFirstColumn="0" w:firstRowLastColumn="0" w:lastRowFirstColumn="0" w:lastRowLastColumn="0"/>
            <w:tcW w:w="2920" w:type="dxa"/>
            <w:vAlign w:val="center"/>
          </w:tcPr>
          <w:p w14:paraId="5BC04B48" w14:textId="77777777" w:rsidR="00B86D75" w:rsidRPr="00F60214" w:rsidRDefault="00B86D75" w:rsidP="00B86D75">
            <w:pPr>
              <w:pBdr>
                <w:top w:val="nil"/>
                <w:left w:val="nil"/>
                <w:bottom w:val="nil"/>
                <w:right w:val="nil"/>
                <w:between w:val="nil"/>
              </w:pBdr>
              <w:jc w:val="center"/>
              <w:rPr>
                <w:rFonts w:asciiTheme="minorHAnsi" w:hAnsiTheme="minorHAnsi" w:cstheme="minorHAnsi"/>
                <w:bCs w:val="0"/>
                <w:szCs w:val="24"/>
              </w:rPr>
            </w:pPr>
            <w:r w:rsidRPr="00F60214">
              <w:rPr>
                <w:rFonts w:asciiTheme="minorHAnsi" w:hAnsiTheme="minorHAnsi" w:cstheme="minorHAnsi"/>
                <w:bCs w:val="0"/>
                <w:szCs w:val="24"/>
              </w:rPr>
              <w:t>Majeure</w:t>
            </w:r>
          </w:p>
        </w:tc>
        <w:tc>
          <w:tcPr>
            <w:tcW w:w="1787" w:type="dxa"/>
            <w:vAlign w:val="center"/>
          </w:tcPr>
          <w:p w14:paraId="7B14F367" w14:textId="77777777" w:rsidR="00B86D75" w:rsidRPr="00283289" w:rsidRDefault="00B86D75" w:rsidP="00B86D7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30mn</w:t>
            </w:r>
          </w:p>
        </w:tc>
        <w:tc>
          <w:tcPr>
            <w:tcW w:w="2437" w:type="dxa"/>
            <w:vAlign w:val="center"/>
          </w:tcPr>
          <w:p w14:paraId="6DCAA5FC" w14:textId="77777777" w:rsidR="00B86D75" w:rsidRPr="00283289" w:rsidRDefault="00B86D75" w:rsidP="00B86D7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8 heures</w:t>
            </w:r>
          </w:p>
        </w:tc>
        <w:tc>
          <w:tcPr>
            <w:tcW w:w="3235" w:type="dxa"/>
            <w:vAlign w:val="center"/>
          </w:tcPr>
          <w:p w14:paraId="124EA039" w14:textId="77777777" w:rsidR="00B86D75" w:rsidRPr="00283289" w:rsidRDefault="00B86D75" w:rsidP="00B86D75">
            <w:pPr>
              <w:pBdr>
                <w:top w:val="nil"/>
                <w:left w:val="nil"/>
                <w:bottom w:val="nil"/>
                <w:right w:val="nil"/>
                <w:between w:val="nil"/>
              </w:pBd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24 heures</w:t>
            </w:r>
          </w:p>
        </w:tc>
      </w:tr>
      <w:tr w:rsidR="00B86D75" w:rsidRPr="00283289" w14:paraId="5C4F4794" w14:textId="77777777" w:rsidTr="00523601">
        <w:trPr>
          <w:cnfStyle w:val="000000100000" w:firstRow="0" w:lastRow="0" w:firstColumn="0" w:lastColumn="0" w:oddVBand="0" w:evenVBand="0" w:oddHBand="1"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920" w:type="dxa"/>
            <w:vAlign w:val="center"/>
          </w:tcPr>
          <w:p w14:paraId="64F7C173" w14:textId="77777777" w:rsidR="00B86D75" w:rsidRPr="00F60214" w:rsidRDefault="00B86D75" w:rsidP="00B86D75">
            <w:pPr>
              <w:pBdr>
                <w:top w:val="nil"/>
                <w:left w:val="nil"/>
                <w:bottom w:val="nil"/>
                <w:right w:val="nil"/>
                <w:between w:val="nil"/>
              </w:pBdr>
              <w:jc w:val="center"/>
              <w:rPr>
                <w:rFonts w:asciiTheme="minorHAnsi" w:hAnsiTheme="minorHAnsi" w:cstheme="minorHAnsi"/>
                <w:bCs w:val="0"/>
                <w:szCs w:val="24"/>
              </w:rPr>
            </w:pPr>
            <w:r w:rsidRPr="00F60214">
              <w:rPr>
                <w:rFonts w:asciiTheme="minorHAnsi" w:hAnsiTheme="minorHAnsi" w:cstheme="minorHAnsi"/>
                <w:bCs w:val="0"/>
                <w:szCs w:val="24"/>
              </w:rPr>
              <w:t>Mineure</w:t>
            </w:r>
          </w:p>
        </w:tc>
        <w:tc>
          <w:tcPr>
            <w:tcW w:w="1787" w:type="dxa"/>
            <w:vAlign w:val="center"/>
          </w:tcPr>
          <w:p w14:paraId="0FC555B0" w14:textId="77777777" w:rsidR="00B86D75" w:rsidRPr="00283289" w:rsidRDefault="00B86D75" w:rsidP="00B86D7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1 heure</w:t>
            </w:r>
          </w:p>
        </w:tc>
        <w:tc>
          <w:tcPr>
            <w:tcW w:w="2437" w:type="dxa"/>
            <w:vAlign w:val="center"/>
          </w:tcPr>
          <w:p w14:paraId="2074EC8C" w14:textId="77777777" w:rsidR="00B86D75" w:rsidRPr="00283289" w:rsidRDefault="00B86D75" w:rsidP="00B86D7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48 heures</w:t>
            </w:r>
          </w:p>
        </w:tc>
        <w:tc>
          <w:tcPr>
            <w:tcW w:w="3235" w:type="dxa"/>
            <w:vAlign w:val="center"/>
          </w:tcPr>
          <w:p w14:paraId="40A385C2" w14:textId="77777777" w:rsidR="00B86D75" w:rsidRPr="00283289" w:rsidRDefault="00B86D75" w:rsidP="00B86D75">
            <w:pPr>
              <w:pBdr>
                <w:top w:val="nil"/>
                <w:left w:val="nil"/>
                <w:bottom w:val="nil"/>
                <w:right w:val="nil"/>
                <w:between w:val="nil"/>
              </w:pBd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Cs w:val="24"/>
              </w:rPr>
            </w:pPr>
            <w:r w:rsidRPr="00283289">
              <w:rPr>
                <w:rFonts w:asciiTheme="minorHAnsi" w:hAnsiTheme="minorHAnsi" w:cstheme="minorHAnsi"/>
                <w:color w:val="000000"/>
                <w:szCs w:val="24"/>
              </w:rPr>
              <w:t>72 heures</w:t>
            </w:r>
          </w:p>
        </w:tc>
      </w:tr>
    </w:tbl>
    <w:p w14:paraId="661246F1" w14:textId="77777777" w:rsidR="0026711D" w:rsidRPr="00283289" w:rsidRDefault="0026711D" w:rsidP="0026711D">
      <w:pPr>
        <w:rPr>
          <w:rFonts w:asciiTheme="minorHAnsi" w:hAnsiTheme="minorHAnsi" w:cstheme="minorHAnsi"/>
        </w:rPr>
      </w:pPr>
    </w:p>
    <w:p w14:paraId="20B56F8A" w14:textId="4EFBA667" w:rsidR="0026711D" w:rsidRDefault="0026711D" w:rsidP="0026711D">
      <w:pPr>
        <w:rPr>
          <w:rFonts w:asciiTheme="minorHAnsi" w:hAnsiTheme="minorHAnsi" w:cstheme="minorHAnsi"/>
        </w:rPr>
      </w:pPr>
      <w:r w:rsidRPr="00283289">
        <w:rPr>
          <w:rFonts w:asciiTheme="minorHAnsi" w:hAnsiTheme="minorHAnsi" w:cstheme="minorHAnsi"/>
        </w:rPr>
        <w:t>Le candidat devra confirmer la prise en compte de ces niveaux de criticité et des délais associés (prise d’appel, contournement et GTR).</w:t>
      </w:r>
    </w:p>
    <w:p w14:paraId="25111C29" w14:textId="77777777" w:rsidR="00AC57E8" w:rsidRPr="00283289" w:rsidRDefault="00AC57E8" w:rsidP="0026711D">
      <w:pPr>
        <w:rPr>
          <w:rFonts w:asciiTheme="minorHAnsi" w:hAnsiTheme="minorHAnsi" w:cstheme="minorHAnsi"/>
        </w:rPr>
      </w:pPr>
    </w:p>
    <w:p w14:paraId="6B84CA43" w14:textId="16E31587" w:rsidR="0026711D" w:rsidRPr="00283289" w:rsidRDefault="0026711D" w:rsidP="00B86D75">
      <w:pPr>
        <w:pStyle w:val="Titre3"/>
        <w:rPr>
          <w:rFonts w:asciiTheme="minorHAnsi" w:hAnsiTheme="minorHAnsi" w:cstheme="minorHAnsi"/>
        </w:rPr>
      </w:pPr>
      <w:bookmarkStart w:id="103" w:name="_Toc188456249"/>
      <w:r w:rsidRPr="00283289">
        <w:rPr>
          <w:rFonts w:asciiTheme="minorHAnsi" w:hAnsiTheme="minorHAnsi" w:cstheme="minorHAnsi"/>
        </w:rPr>
        <w:t>Rapport d’intervention</w:t>
      </w:r>
      <w:bookmarkEnd w:id="103"/>
    </w:p>
    <w:p w14:paraId="605050F8" w14:textId="77777777" w:rsidR="0026711D" w:rsidRDefault="0026711D" w:rsidP="0026711D">
      <w:pPr>
        <w:rPr>
          <w:rFonts w:asciiTheme="minorHAnsi" w:hAnsiTheme="minorHAnsi" w:cstheme="minorHAnsi"/>
        </w:rPr>
      </w:pPr>
      <w:r w:rsidRPr="00283289">
        <w:rPr>
          <w:rFonts w:asciiTheme="minorHAnsi" w:hAnsiTheme="minorHAnsi" w:cstheme="minorHAnsi"/>
        </w:rPr>
        <w:t xml:space="preserve">En fin d’intervention, le candidat devra établi un rapport détaillé. Ce rapport mentionnera au minimum les informations suivantes : </w:t>
      </w:r>
    </w:p>
    <w:p w14:paraId="7675C9F7" w14:textId="77777777" w:rsidR="00AC57E8" w:rsidRPr="00283289" w:rsidRDefault="00AC57E8" w:rsidP="0026711D">
      <w:pPr>
        <w:rPr>
          <w:rFonts w:asciiTheme="minorHAnsi" w:hAnsiTheme="minorHAnsi" w:cstheme="minorHAnsi"/>
        </w:rPr>
      </w:pPr>
    </w:p>
    <w:p w14:paraId="043F11D7" w14:textId="1992AD82" w:rsidR="0026711D" w:rsidRPr="00283289" w:rsidRDefault="0026711D" w:rsidP="00B86D75">
      <w:pPr>
        <w:pStyle w:val="Paragraphedeliste"/>
      </w:pPr>
      <w:r w:rsidRPr="00283289">
        <w:t>Identification de l’appareil (numéro de série, type) ;</w:t>
      </w:r>
    </w:p>
    <w:p w14:paraId="029C0D1F" w14:textId="2B1706E1" w:rsidR="0026711D" w:rsidRPr="00283289" w:rsidRDefault="0026711D" w:rsidP="00B86D75">
      <w:pPr>
        <w:pStyle w:val="Paragraphedeliste"/>
      </w:pPr>
      <w:r w:rsidRPr="00283289">
        <w:t>Date d’intervention ;</w:t>
      </w:r>
    </w:p>
    <w:p w14:paraId="37B01197" w14:textId="2D6FB77D" w:rsidR="0026711D" w:rsidRPr="00283289" w:rsidRDefault="0026711D" w:rsidP="00B86D75">
      <w:pPr>
        <w:pStyle w:val="Paragraphedeliste"/>
      </w:pPr>
      <w:r w:rsidRPr="00283289">
        <w:t>Nom du technicien ;</w:t>
      </w:r>
    </w:p>
    <w:p w14:paraId="789F9197" w14:textId="31DEF068" w:rsidR="0026711D" w:rsidRPr="00283289" w:rsidRDefault="0026711D" w:rsidP="00B86D75">
      <w:pPr>
        <w:pStyle w:val="Paragraphedeliste"/>
      </w:pPr>
      <w:r w:rsidRPr="00283289">
        <w:t>Statut du matériel à l’issue de l’intervention ;</w:t>
      </w:r>
    </w:p>
    <w:p w14:paraId="1CA1467E" w14:textId="50B98FE2" w:rsidR="0026711D" w:rsidRPr="00283289" w:rsidRDefault="0026711D" w:rsidP="00B86D75">
      <w:pPr>
        <w:pStyle w:val="Paragraphedeliste"/>
      </w:pPr>
      <w:r w:rsidRPr="00283289">
        <w:t>Origine / diagnostic de la panne ;</w:t>
      </w:r>
    </w:p>
    <w:p w14:paraId="721A142E" w14:textId="79D1C397" w:rsidR="0026711D" w:rsidRPr="00283289" w:rsidRDefault="0026711D" w:rsidP="00B86D75">
      <w:pPr>
        <w:pStyle w:val="Paragraphedeliste"/>
      </w:pPr>
      <w:r w:rsidRPr="00283289">
        <w:t>Détail des pièces changées.</w:t>
      </w:r>
    </w:p>
    <w:p w14:paraId="6D8522B1" w14:textId="77777777" w:rsidR="0026711D" w:rsidRPr="00283289" w:rsidRDefault="0026711D" w:rsidP="0026711D">
      <w:pPr>
        <w:rPr>
          <w:rFonts w:asciiTheme="minorHAnsi" w:hAnsiTheme="minorHAnsi" w:cstheme="minorHAnsi"/>
        </w:rPr>
      </w:pPr>
    </w:p>
    <w:p w14:paraId="3E2C06BA" w14:textId="2CAB4FC5" w:rsidR="00AC57E8" w:rsidRPr="00283289" w:rsidRDefault="0026711D" w:rsidP="0026711D">
      <w:pPr>
        <w:rPr>
          <w:rFonts w:asciiTheme="minorHAnsi" w:hAnsiTheme="minorHAnsi" w:cstheme="minorHAnsi"/>
        </w:rPr>
      </w:pPr>
      <w:r w:rsidRPr="00283289">
        <w:rPr>
          <w:rFonts w:asciiTheme="minorHAnsi" w:hAnsiTheme="minorHAnsi" w:cstheme="minorHAnsi"/>
        </w:rPr>
        <w:t>Ce rapport devra être adressé par mail à l’équipe informatique du CHNC.</w:t>
      </w:r>
    </w:p>
    <w:p w14:paraId="20E0B737" w14:textId="3B869E73" w:rsidR="0026711D" w:rsidRPr="00283289" w:rsidRDefault="0026711D" w:rsidP="00B86D75">
      <w:pPr>
        <w:pStyle w:val="Titre3"/>
        <w:rPr>
          <w:rFonts w:asciiTheme="minorHAnsi" w:hAnsiTheme="minorHAnsi" w:cstheme="minorHAnsi"/>
        </w:rPr>
      </w:pPr>
      <w:bookmarkStart w:id="104" w:name="_Toc188456250"/>
      <w:r w:rsidRPr="00283289">
        <w:rPr>
          <w:rFonts w:asciiTheme="minorHAnsi" w:hAnsiTheme="minorHAnsi" w:cstheme="minorHAnsi"/>
        </w:rPr>
        <w:t xml:space="preserve">Stock de </w:t>
      </w:r>
      <w:proofErr w:type="spellStart"/>
      <w:r w:rsidRPr="00283289">
        <w:rPr>
          <w:rFonts w:asciiTheme="minorHAnsi" w:hAnsiTheme="minorHAnsi" w:cstheme="minorHAnsi"/>
        </w:rPr>
        <w:t>spare</w:t>
      </w:r>
      <w:bookmarkEnd w:id="104"/>
      <w:proofErr w:type="spellEnd"/>
    </w:p>
    <w:p w14:paraId="67E17200" w14:textId="77777777" w:rsidR="0026711D" w:rsidRDefault="0026711D" w:rsidP="0026711D">
      <w:pPr>
        <w:rPr>
          <w:rFonts w:asciiTheme="minorHAnsi" w:hAnsiTheme="minorHAnsi" w:cstheme="minorHAnsi"/>
        </w:rPr>
      </w:pPr>
      <w:r w:rsidRPr="00283289">
        <w:rPr>
          <w:rFonts w:asciiTheme="minorHAnsi" w:hAnsiTheme="minorHAnsi" w:cstheme="minorHAnsi"/>
        </w:rPr>
        <w:t xml:space="preserve">Le titulaire doit mettre à disposition sur le site principal LE CARBET, des équipements de </w:t>
      </w:r>
      <w:proofErr w:type="spellStart"/>
      <w:r w:rsidRPr="00283289">
        <w:rPr>
          <w:rFonts w:asciiTheme="minorHAnsi" w:hAnsiTheme="minorHAnsi" w:cstheme="minorHAnsi"/>
        </w:rPr>
        <w:t>spare</w:t>
      </w:r>
      <w:proofErr w:type="spellEnd"/>
      <w:r w:rsidRPr="00283289">
        <w:rPr>
          <w:rFonts w:asciiTheme="minorHAnsi" w:hAnsiTheme="minorHAnsi" w:cstheme="minorHAnsi"/>
        </w:rPr>
        <w:t xml:space="preserve"> pour palier à l’indisponibilité. A minima, ce lot de </w:t>
      </w:r>
      <w:proofErr w:type="spellStart"/>
      <w:r w:rsidRPr="00283289">
        <w:rPr>
          <w:rFonts w:asciiTheme="minorHAnsi" w:hAnsiTheme="minorHAnsi" w:cstheme="minorHAnsi"/>
        </w:rPr>
        <w:t>spare</w:t>
      </w:r>
      <w:proofErr w:type="spellEnd"/>
      <w:r w:rsidRPr="00283289">
        <w:rPr>
          <w:rFonts w:asciiTheme="minorHAnsi" w:hAnsiTheme="minorHAnsi" w:cstheme="minorHAnsi"/>
        </w:rPr>
        <w:t xml:space="preserve"> doit comporter :</w:t>
      </w:r>
    </w:p>
    <w:p w14:paraId="69C1B13D" w14:textId="77777777" w:rsidR="00523601" w:rsidRPr="00283289" w:rsidRDefault="00523601" w:rsidP="0026711D">
      <w:pPr>
        <w:rPr>
          <w:rFonts w:asciiTheme="minorHAnsi" w:hAnsiTheme="minorHAnsi" w:cstheme="minorHAnsi"/>
        </w:rPr>
      </w:pPr>
    </w:p>
    <w:p w14:paraId="4EDF4C9B" w14:textId="5EB67729" w:rsidR="0026711D" w:rsidRPr="00283289" w:rsidRDefault="0026711D" w:rsidP="00716B4C">
      <w:pPr>
        <w:pStyle w:val="Paragraphedeliste"/>
      </w:pPr>
      <w:r w:rsidRPr="00283289">
        <w:t>1 x Borne Wi-Fi</w:t>
      </w:r>
    </w:p>
    <w:p w14:paraId="4ECDF0E4" w14:textId="1875CADB" w:rsidR="0026711D" w:rsidRPr="00141F1D" w:rsidRDefault="0026711D" w:rsidP="0026711D">
      <w:pPr>
        <w:pStyle w:val="Paragraphedeliste"/>
      </w:pPr>
      <w:r w:rsidRPr="00283289">
        <w:t>1 switch 48 ports PoE</w:t>
      </w:r>
    </w:p>
    <w:p w14:paraId="4D9F2E86"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Ce matériel est soumis aux mêmes spécificités techniques et contractuelles.</w:t>
      </w:r>
    </w:p>
    <w:p w14:paraId="0F8C8B1E" w14:textId="77777777" w:rsidR="00716B4C" w:rsidRDefault="00716B4C" w:rsidP="0026711D">
      <w:pPr>
        <w:rPr>
          <w:rFonts w:asciiTheme="minorHAnsi" w:hAnsiTheme="minorHAnsi" w:cstheme="minorHAnsi"/>
        </w:rPr>
      </w:pPr>
    </w:p>
    <w:p w14:paraId="50283BB2" w14:textId="09BAF1B2" w:rsidR="00141F1D" w:rsidRDefault="00141F1D" w:rsidP="0026711D">
      <w:pPr>
        <w:rPr>
          <w:rFonts w:asciiTheme="minorHAnsi" w:hAnsiTheme="minorHAnsi" w:cstheme="minorHAnsi"/>
        </w:rPr>
      </w:pPr>
    </w:p>
    <w:p w14:paraId="63D6F7B4" w14:textId="48E99D84" w:rsidR="00140BD1" w:rsidRDefault="00140BD1" w:rsidP="0026711D">
      <w:pPr>
        <w:rPr>
          <w:rFonts w:asciiTheme="minorHAnsi" w:hAnsiTheme="minorHAnsi" w:cstheme="minorHAnsi"/>
        </w:rPr>
      </w:pPr>
    </w:p>
    <w:p w14:paraId="454CA4B9" w14:textId="5446C924" w:rsidR="00140BD1" w:rsidRDefault="00140BD1" w:rsidP="0026711D">
      <w:pPr>
        <w:rPr>
          <w:rFonts w:asciiTheme="minorHAnsi" w:hAnsiTheme="minorHAnsi" w:cstheme="minorHAnsi"/>
        </w:rPr>
      </w:pPr>
    </w:p>
    <w:p w14:paraId="3A9F468A" w14:textId="77777777" w:rsidR="00140BD1" w:rsidRPr="00283289" w:rsidRDefault="00140BD1" w:rsidP="0026711D">
      <w:pPr>
        <w:rPr>
          <w:rFonts w:asciiTheme="minorHAnsi" w:hAnsiTheme="minorHAnsi" w:cstheme="minorHAnsi"/>
        </w:rPr>
      </w:pPr>
    </w:p>
    <w:p w14:paraId="21BE3B1A" w14:textId="2DE2F7D9" w:rsidR="0026711D" w:rsidRPr="00283289" w:rsidRDefault="00EF3A61" w:rsidP="00716B4C">
      <w:pPr>
        <w:pStyle w:val="Titre1"/>
        <w:rPr>
          <w:rFonts w:asciiTheme="minorHAnsi" w:hAnsiTheme="minorHAnsi" w:cstheme="minorHAnsi"/>
        </w:rPr>
      </w:pPr>
      <w:bookmarkStart w:id="105" w:name="_Toc188456251"/>
      <w:r w:rsidRPr="00283289">
        <w:rPr>
          <w:rFonts w:asciiTheme="minorHAnsi" w:hAnsiTheme="minorHAnsi" w:cstheme="minorHAnsi"/>
        </w:rPr>
        <w:lastRenderedPageBreak/>
        <w:t>Transférabilité</w:t>
      </w:r>
      <w:bookmarkEnd w:id="105"/>
    </w:p>
    <w:p w14:paraId="12A5DD94" w14:textId="77777777" w:rsidR="00EF3A61" w:rsidRPr="00283289" w:rsidRDefault="00EF3A61" w:rsidP="00EF3A61">
      <w:pPr>
        <w:rPr>
          <w:rFonts w:asciiTheme="minorHAnsi" w:hAnsiTheme="minorHAnsi" w:cstheme="minorHAnsi"/>
        </w:rPr>
      </w:pPr>
    </w:p>
    <w:p w14:paraId="064F67B8" w14:textId="1ED8E016" w:rsidR="00EF3A61" w:rsidRDefault="00EF3A61" w:rsidP="00EF3A61">
      <w:pPr>
        <w:rPr>
          <w:rFonts w:asciiTheme="minorHAnsi" w:hAnsiTheme="minorHAnsi" w:cstheme="minorHAnsi"/>
        </w:rPr>
      </w:pPr>
      <w:r w:rsidRPr="00283289">
        <w:rPr>
          <w:rFonts w:asciiTheme="minorHAnsi" w:hAnsiTheme="minorHAnsi" w:cstheme="minorHAnsi"/>
        </w:rPr>
        <w:t>Le Titulaire assurera le transfert des prestations arrivant à terme au nouveau Titulaire.</w:t>
      </w:r>
      <w:r w:rsidR="00141F1D">
        <w:rPr>
          <w:rFonts w:asciiTheme="minorHAnsi" w:hAnsiTheme="minorHAnsi" w:cstheme="minorHAnsi"/>
        </w:rPr>
        <w:t xml:space="preserve"> </w:t>
      </w:r>
      <w:r w:rsidRPr="00283289">
        <w:rPr>
          <w:rFonts w:asciiTheme="minorHAnsi" w:hAnsiTheme="minorHAnsi" w:cstheme="minorHAnsi"/>
        </w:rPr>
        <w:t>Le transfert des prestations sera réalisé selon le plan de transférabilité, établi par le Titulaire et validé par le CHNC. Ce plan comprendra à minima les éléments suivants :</w:t>
      </w:r>
    </w:p>
    <w:p w14:paraId="331AE02C" w14:textId="77777777" w:rsidR="00523601" w:rsidRPr="00283289" w:rsidRDefault="00523601" w:rsidP="00EF3A61">
      <w:pPr>
        <w:rPr>
          <w:rFonts w:asciiTheme="minorHAnsi" w:hAnsiTheme="minorHAnsi" w:cstheme="minorHAnsi"/>
        </w:rPr>
      </w:pPr>
    </w:p>
    <w:p w14:paraId="2F4AAFF9" w14:textId="507350E3" w:rsidR="00EF3A61" w:rsidRPr="00283289" w:rsidRDefault="00EF3A61" w:rsidP="00EF3A61">
      <w:pPr>
        <w:pStyle w:val="Paragraphedeliste"/>
      </w:pPr>
      <w:r w:rsidRPr="00283289">
        <w:t xml:space="preserve">Dossiers d’Ouvrage Exécutés (DOE) des installations réseaux IP et des travaux de génie civil </w:t>
      </w:r>
      <w:proofErr w:type="gramStart"/>
      <w:r w:rsidRPr="00283289">
        <w:t>réalisés;</w:t>
      </w:r>
      <w:proofErr w:type="gramEnd"/>
    </w:p>
    <w:p w14:paraId="5F4DAACA" w14:textId="1D7C0CB4" w:rsidR="00EF3A61" w:rsidRPr="00283289" w:rsidRDefault="00EF3A61" w:rsidP="00EF3A61">
      <w:pPr>
        <w:pStyle w:val="Paragraphedeliste"/>
      </w:pPr>
      <w:r w:rsidRPr="00283289">
        <w:t>Synoptique global des infrastructures déployées ;</w:t>
      </w:r>
    </w:p>
    <w:p w14:paraId="419DDE3A" w14:textId="5EB509E6" w:rsidR="00EF3A61" w:rsidRPr="00283289" w:rsidRDefault="00EF3A61" w:rsidP="00EF3A61">
      <w:pPr>
        <w:pStyle w:val="Paragraphedeliste"/>
      </w:pPr>
      <w:r w:rsidRPr="00283289">
        <w:t>La liste des contrats d’adossement constructeurs en cours ;</w:t>
      </w:r>
    </w:p>
    <w:p w14:paraId="60631E8D" w14:textId="6249A899" w:rsidR="00EF3A61" w:rsidRPr="00283289" w:rsidRDefault="00EF3A61" w:rsidP="00EF3A61">
      <w:pPr>
        <w:pStyle w:val="Paragraphedeliste"/>
      </w:pPr>
      <w:r w:rsidRPr="00283289">
        <w:t>La liste des interventions dans le cadre de GTR avec le CR d’intervention ;</w:t>
      </w:r>
    </w:p>
    <w:p w14:paraId="5597EC00" w14:textId="3ED5F2F0" w:rsidR="00EF3A61" w:rsidRPr="00283289" w:rsidRDefault="00EF3A61" w:rsidP="00EF3A61">
      <w:pPr>
        <w:pStyle w:val="Paragraphedeliste"/>
      </w:pPr>
      <w:r w:rsidRPr="00283289">
        <w:t>Documentation de l’ensemble du système à jour :</w:t>
      </w:r>
    </w:p>
    <w:p w14:paraId="4045A19A" w14:textId="30D5B69B" w:rsidR="00EF3A61" w:rsidRPr="00283289" w:rsidRDefault="00EF3A61" w:rsidP="00EF3A61">
      <w:pPr>
        <w:pStyle w:val="Paragraphedeliste"/>
        <w:numPr>
          <w:ilvl w:val="1"/>
          <w:numId w:val="24"/>
        </w:numPr>
      </w:pPr>
      <w:r w:rsidRPr="00283289">
        <w:t>Synoptique ;</w:t>
      </w:r>
    </w:p>
    <w:p w14:paraId="4A557679" w14:textId="11CB34D9" w:rsidR="00EF3A61" w:rsidRPr="00283289" w:rsidRDefault="00EF3A61" w:rsidP="00EF3A61">
      <w:pPr>
        <w:pStyle w:val="Paragraphedeliste"/>
        <w:numPr>
          <w:ilvl w:val="1"/>
          <w:numId w:val="24"/>
        </w:numPr>
      </w:pPr>
      <w:r w:rsidRPr="00283289">
        <w:t>Tableau des équipements ;</w:t>
      </w:r>
    </w:p>
    <w:p w14:paraId="4BAEDE84" w14:textId="3BB728D2" w:rsidR="00EF3A61" w:rsidRPr="00283289" w:rsidRDefault="00EF3A61" w:rsidP="00EF3A61">
      <w:pPr>
        <w:pStyle w:val="Paragraphedeliste"/>
        <w:numPr>
          <w:ilvl w:val="1"/>
          <w:numId w:val="24"/>
        </w:numPr>
      </w:pPr>
      <w:r w:rsidRPr="00283289">
        <w:t>Plan d’implantation ;</w:t>
      </w:r>
    </w:p>
    <w:p w14:paraId="0E9B50A3" w14:textId="7CA5DEC5" w:rsidR="00EF3A61" w:rsidRPr="00283289" w:rsidRDefault="00EF3A61" w:rsidP="00EF3A61">
      <w:pPr>
        <w:pStyle w:val="Paragraphedeliste"/>
        <w:numPr>
          <w:ilvl w:val="1"/>
          <w:numId w:val="24"/>
        </w:numPr>
      </w:pPr>
      <w:r w:rsidRPr="00283289">
        <w:t>Fiches techniques ;</w:t>
      </w:r>
    </w:p>
    <w:p w14:paraId="77713928" w14:textId="02602DA5" w:rsidR="00EF3A61" w:rsidRPr="00283289" w:rsidRDefault="00EF3A61" w:rsidP="00EF3A61">
      <w:pPr>
        <w:pStyle w:val="Paragraphedeliste"/>
        <w:numPr>
          <w:ilvl w:val="1"/>
          <w:numId w:val="24"/>
        </w:numPr>
      </w:pPr>
      <w:r w:rsidRPr="00283289">
        <w:t>Sauvegarde des configurations ;</w:t>
      </w:r>
    </w:p>
    <w:p w14:paraId="4DAA995C" w14:textId="3EC3D301" w:rsidR="00EF3A61" w:rsidRPr="00283289" w:rsidRDefault="00EF3A61" w:rsidP="00EF3A61">
      <w:pPr>
        <w:pStyle w:val="Paragraphedeliste"/>
        <w:numPr>
          <w:ilvl w:val="1"/>
          <w:numId w:val="24"/>
        </w:numPr>
      </w:pPr>
      <w:r w:rsidRPr="00283289">
        <w:t>Liste des logiciels, de leur version et de la date de fin de support technique (SMA).</w:t>
      </w:r>
    </w:p>
    <w:p w14:paraId="24CA3291" w14:textId="77777777" w:rsidR="00EF3A61" w:rsidRPr="00283289" w:rsidRDefault="00EF3A61" w:rsidP="00EF3A61">
      <w:pPr>
        <w:rPr>
          <w:rFonts w:asciiTheme="minorHAnsi" w:hAnsiTheme="minorHAnsi" w:cstheme="minorHAnsi"/>
        </w:rPr>
      </w:pPr>
    </w:p>
    <w:p w14:paraId="154782A1" w14:textId="7C02BDD6" w:rsidR="00EF3A61" w:rsidRPr="00283289" w:rsidRDefault="00EF3A61" w:rsidP="00EF3A61">
      <w:pPr>
        <w:rPr>
          <w:rFonts w:asciiTheme="minorHAnsi" w:hAnsiTheme="minorHAnsi" w:cstheme="minorHAnsi"/>
        </w:rPr>
      </w:pPr>
      <w:r w:rsidRPr="00283289">
        <w:rPr>
          <w:rFonts w:asciiTheme="minorHAnsi" w:hAnsiTheme="minorHAnsi" w:cstheme="minorHAnsi"/>
        </w:rPr>
        <w:t>La période de mise en œuvre de la transférabilité est de 3 mois.</w:t>
      </w:r>
    </w:p>
    <w:p w14:paraId="603B9B3B" w14:textId="77777777" w:rsidR="00EF3A61" w:rsidRPr="00283289" w:rsidRDefault="00EF3A61" w:rsidP="00EF3A61">
      <w:pPr>
        <w:rPr>
          <w:rFonts w:asciiTheme="minorHAnsi" w:hAnsiTheme="minorHAnsi" w:cstheme="minorHAnsi"/>
        </w:rPr>
      </w:pPr>
    </w:p>
    <w:p w14:paraId="33C1768A" w14:textId="77777777" w:rsidR="00EF3A61" w:rsidRPr="00283289" w:rsidRDefault="00EF3A61" w:rsidP="00EF3A61">
      <w:pPr>
        <w:rPr>
          <w:rFonts w:asciiTheme="minorHAnsi" w:hAnsiTheme="minorHAnsi" w:cstheme="minorHAnsi"/>
        </w:rPr>
      </w:pPr>
    </w:p>
    <w:p w14:paraId="31AF38AD" w14:textId="77777777" w:rsidR="00EF3A61" w:rsidRPr="00283289" w:rsidRDefault="00EF3A61" w:rsidP="00EF3A61">
      <w:pPr>
        <w:pStyle w:val="Titre1"/>
        <w:rPr>
          <w:rFonts w:asciiTheme="minorHAnsi" w:hAnsiTheme="minorHAnsi" w:cstheme="minorHAnsi"/>
        </w:rPr>
      </w:pPr>
      <w:bookmarkStart w:id="106" w:name="_Toc188456252"/>
      <w:r w:rsidRPr="00283289">
        <w:rPr>
          <w:rFonts w:asciiTheme="minorHAnsi" w:hAnsiTheme="minorHAnsi" w:cstheme="minorHAnsi"/>
        </w:rPr>
        <w:t>Annexes</w:t>
      </w:r>
      <w:bookmarkEnd w:id="106"/>
    </w:p>
    <w:p w14:paraId="3B8233A7" w14:textId="77777777" w:rsidR="00716B4C" w:rsidRPr="00283289" w:rsidRDefault="00716B4C" w:rsidP="0026711D">
      <w:pPr>
        <w:rPr>
          <w:rFonts w:asciiTheme="minorHAnsi" w:hAnsiTheme="minorHAnsi" w:cstheme="minorHAnsi"/>
        </w:rPr>
      </w:pPr>
    </w:p>
    <w:p w14:paraId="19EE2A64" w14:textId="50E9FC55" w:rsidR="0026711D" w:rsidRDefault="0026711D" w:rsidP="0026711D">
      <w:pPr>
        <w:rPr>
          <w:rFonts w:asciiTheme="minorHAnsi" w:hAnsiTheme="minorHAnsi" w:cstheme="minorHAnsi"/>
        </w:rPr>
      </w:pPr>
      <w:r w:rsidRPr="00283289">
        <w:rPr>
          <w:rFonts w:asciiTheme="minorHAnsi" w:hAnsiTheme="minorHAnsi" w:cstheme="minorHAnsi"/>
        </w:rPr>
        <w:t>Les annexes fournies sont :</w:t>
      </w:r>
    </w:p>
    <w:p w14:paraId="74BF6EEB" w14:textId="77777777" w:rsidR="00523601" w:rsidRPr="00283289" w:rsidRDefault="00523601" w:rsidP="0026711D">
      <w:pPr>
        <w:rPr>
          <w:rFonts w:asciiTheme="minorHAnsi" w:hAnsiTheme="minorHAnsi" w:cstheme="minorHAnsi"/>
        </w:rPr>
      </w:pPr>
    </w:p>
    <w:p w14:paraId="60DCFEEA" w14:textId="038C7A20" w:rsidR="0026711D" w:rsidRPr="00283289" w:rsidRDefault="0026711D" w:rsidP="00716B4C">
      <w:pPr>
        <w:pStyle w:val="Paragraphedeliste"/>
      </w:pPr>
      <w:r w:rsidRPr="00283289">
        <w:t>Les annexes techniques : plans, synoptiques, volumétrie ;</w:t>
      </w:r>
    </w:p>
    <w:p w14:paraId="192C46E1" w14:textId="3F35D67F" w:rsidR="0026711D" w:rsidRPr="00283289" w:rsidRDefault="0026711D" w:rsidP="00716B4C">
      <w:pPr>
        <w:pStyle w:val="Paragraphedeliste"/>
      </w:pPr>
      <w:r w:rsidRPr="00283289">
        <w:t>Les plans de localisation et zonage.</w:t>
      </w:r>
    </w:p>
    <w:p w14:paraId="52A7E07B" w14:textId="77777777" w:rsidR="0026711D" w:rsidRPr="00283289" w:rsidRDefault="0026711D" w:rsidP="0026711D">
      <w:pPr>
        <w:rPr>
          <w:rFonts w:asciiTheme="minorHAnsi" w:hAnsiTheme="minorHAnsi" w:cstheme="minorHAnsi"/>
        </w:rPr>
      </w:pPr>
    </w:p>
    <w:p w14:paraId="0D5BB81C" w14:textId="77777777" w:rsidR="0026711D" w:rsidRPr="00283289" w:rsidRDefault="0026711D" w:rsidP="0026711D">
      <w:pPr>
        <w:rPr>
          <w:rFonts w:asciiTheme="minorHAnsi" w:hAnsiTheme="minorHAnsi" w:cstheme="minorHAnsi"/>
        </w:rPr>
      </w:pPr>
      <w:r w:rsidRPr="00283289">
        <w:rPr>
          <w:rFonts w:asciiTheme="minorHAnsi" w:hAnsiTheme="minorHAnsi" w:cstheme="minorHAnsi"/>
        </w:rPr>
        <w:t xml:space="preserve">Nota : Les plans ne sont fournis qu’à titre indicatif pour permettre une meilleure lisibilité du dossier. </w:t>
      </w:r>
    </w:p>
    <w:p w14:paraId="12B2D374" w14:textId="77777777" w:rsidR="0026711D" w:rsidRPr="00283289" w:rsidRDefault="0026711D" w:rsidP="0026711D">
      <w:pPr>
        <w:rPr>
          <w:rFonts w:asciiTheme="minorHAnsi" w:hAnsiTheme="minorHAnsi" w:cstheme="minorHAnsi"/>
        </w:rPr>
      </w:pPr>
    </w:p>
    <w:p w14:paraId="7166D557" w14:textId="77777777" w:rsidR="0026711D" w:rsidRDefault="0026711D" w:rsidP="0026711D">
      <w:pPr>
        <w:rPr>
          <w:rFonts w:asciiTheme="minorHAnsi" w:hAnsiTheme="minorHAnsi" w:cstheme="minorHAnsi"/>
        </w:rPr>
      </w:pPr>
      <w:r w:rsidRPr="00283289">
        <w:rPr>
          <w:rFonts w:asciiTheme="minorHAnsi" w:hAnsiTheme="minorHAnsi" w:cstheme="minorHAnsi"/>
        </w:rPr>
        <w:t xml:space="preserve">Le candidat devra à minima respecter les préconisations apparaissant sur ces documents. Mais il a également une obligation de résultat sur le projet et devra se conformer à l’ensemble des obligations définies dans le présent dossier. A ce titre le candidat réalisera ses propres études et remettra un dossier complet préalable à l’exécution, pour avis et mise au point, qui sera actualisé en cours et à l’issue de la réalisation. </w:t>
      </w:r>
    </w:p>
    <w:p w14:paraId="508CED7F" w14:textId="77777777" w:rsidR="00523601" w:rsidRDefault="00523601" w:rsidP="0026711D">
      <w:pPr>
        <w:rPr>
          <w:rFonts w:asciiTheme="minorHAnsi" w:hAnsiTheme="minorHAnsi" w:cstheme="minorHAnsi"/>
        </w:rPr>
      </w:pPr>
    </w:p>
    <w:p w14:paraId="738BC077" w14:textId="77777777" w:rsidR="00140BD1" w:rsidRDefault="00140BD1" w:rsidP="00DA7EF5">
      <w:pPr>
        <w:jc w:val="left"/>
        <w:rPr>
          <w:rFonts w:asciiTheme="minorHAnsi" w:hAnsiTheme="minorHAnsi" w:cstheme="minorHAnsi"/>
          <w:b/>
          <w:bCs/>
          <w:color w:val="000000" w:themeColor="text1"/>
        </w:rPr>
      </w:pPr>
    </w:p>
    <w:p w14:paraId="2D7CDFAD" w14:textId="77777777" w:rsidR="00140BD1" w:rsidRDefault="00140BD1" w:rsidP="00DA7EF5">
      <w:pPr>
        <w:jc w:val="left"/>
        <w:rPr>
          <w:rFonts w:asciiTheme="minorHAnsi" w:hAnsiTheme="minorHAnsi" w:cstheme="minorHAnsi"/>
          <w:b/>
          <w:bCs/>
          <w:color w:val="000000" w:themeColor="text1"/>
        </w:rPr>
      </w:pPr>
    </w:p>
    <w:p w14:paraId="022F9809" w14:textId="77777777" w:rsidR="00140BD1" w:rsidRDefault="00140BD1" w:rsidP="00DA7EF5">
      <w:pPr>
        <w:jc w:val="left"/>
        <w:rPr>
          <w:rFonts w:asciiTheme="minorHAnsi" w:hAnsiTheme="minorHAnsi" w:cstheme="minorHAnsi"/>
          <w:b/>
          <w:bCs/>
          <w:color w:val="000000" w:themeColor="text1"/>
        </w:rPr>
      </w:pPr>
    </w:p>
    <w:p w14:paraId="489C39CF" w14:textId="77777777" w:rsidR="00140BD1" w:rsidRDefault="00140BD1" w:rsidP="00DA7EF5">
      <w:pPr>
        <w:jc w:val="left"/>
        <w:rPr>
          <w:rFonts w:asciiTheme="minorHAnsi" w:hAnsiTheme="minorHAnsi" w:cstheme="minorHAnsi"/>
          <w:b/>
          <w:bCs/>
          <w:color w:val="000000" w:themeColor="text1"/>
        </w:rPr>
      </w:pPr>
    </w:p>
    <w:p w14:paraId="5E3A8544" w14:textId="77777777" w:rsidR="00140BD1" w:rsidRDefault="00140BD1" w:rsidP="00DA7EF5">
      <w:pPr>
        <w:jc w:val="left"/>
        <w:rPr>
          <w:rFonts w:asciiTheme="minorHAnsi" w:hAnsiTheme="minorHAnsi" w:cstheme="minorHAnsi"/>
          <w:b/>
          <w:bCs/>
          <w:color w:val="000000" w:themeColor="text1"/>
        </w:rPr>
      </w:pPr>
    </w:p>
    <w:p w14:paraId="17718220" w14:textId="0617752C" w:rsidR="00523601" w:rsidRDefault="00DA7EF5" w:rsidP="00140BD1">
      <w:pPr>
        <w:jc w:val="left"/>
        <w:rPr>
          <w:rFonts w:asciiTheme="minorHAnsi" w:hAnsiTheme="minorHAnsi" w:cstheme="minorHAnsi"/>
          <w:b/>
          <w:bCs/>
          <w:color w:val="000000" w:themeColor="text1"/>
        </w:rPr>
      </w:pPr>
      <w:r w:rsidRPr="00141F1D">
        <w:rPr>
          <w:rFonts w:asciiTheme="minorHAnsi" w:hAnsiTheme="minorHAnsi" w:cstheme="minorHAnsi"/>
          <w:b/>
          <w:bCs/>
          <w:color w:val="000000" w:themeColor="text1"/>
        </w:rPr>
        <w:t xml:space="preserve">CCTP VISE PAR L’ENTREPRISE CANDIDATE LE : </w:t>
      </w:r>
    </w:p>
    <w:p w14:paraId="3C564C81" w14:textId="77777777" w:rsidR="00523601" w:rsidRDefault="00523601" w:rsidP="00DA7EF5">
      <w:pPr>
        <w:rPr>
          <w:rFonts w:asciiTheme="minorHAnsi" w:hAnsiTheme="minorHAnsi" w:cstheme="minorHAnsi"/>
          <w:b/>
          <w:bCs/>
          <w:color w:val="000000" w:themeColor="text1"/>
        </w:rPr>
      </w:pPr>
    </w:p>
    <w:p w14:paraId="08561860" w14:textId="77777777" w:rsidR="00523601" w:rsidRPr="00141F1D" w:rsidRDefault="00523601" w:rsidP="00DA7EF5">
      <w:pPr>
        <w:rPr>
          <w:rFonts w:asciiTheme="minorHAnsi" w:hAnsiTheme="minorHAnsi" w:cstheme="minorHAnsi"/>
          <w:b/>
          <w:bCs/>
          <w:color w:val="000000" w:themeColor="text1"/>
        </w:rPr>
      </w:pPr>
    </w:p>
    <w:p w14:paraId="7DFDD6E9" w14:textId="43200E82" w:rsidR="00464890" w:rsidRPr="00523601" w:rsidRDefault="00DA7EF5" w:rsidP="00523601">
      <w:pPr>
        <w:rPr>
          <w:rFonts w:asciiTheme="minorHAnsi" w:hAnsiTheme="minorHAnsi" w:cstheme="minorHAnsi"/>
          <w:b/>
          <w:bCs/>
          <w:color w:val="000000" w:themeColor="text1"/>
        </w:rPr>
      </w:pPr>
      <w:r w:rsidRPr="00141F1D">
        <w:rPr>
          <w:rFonts w:asciiTheme="minorHAnsi" w:hAnsiTheme="minorHAnsi" w:cstheme="minorHAnsi"/>
          <w:b/>
          <w:bCs/>
          <w:color w:val="000000" w:themeColor="text1"/>
        </w:rPr>
        <w:t>SIGNATURE DU REPRESENTANT LEGAL DU CANDIDAT + CACHET</w:t>
      </w:r>
    </w:p>
    <w:sectPr w:rsidR="00464890" w:rsidRPr="00523601" w:rsidSect="00140BD1">
      <w:footerReference w:type="default" r:id="rId38"/>
      <w:pgSz w:w="11906" w:h="16838"/>
      <w:pgMar w:top="709" w:right="707" w:bottom="709" w:left="851" w:header="720" w:footer="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CDA6ED" w14:textId="77777777" w:rsidR="003F6A23" w:rsidRDefault="003F6A23">
      <w:r>
        <w:separator/>
      </w:r>
    </w:p>
  </w:endnote>
  <w:endnote w:type="continuationSeparator" w:id="0">
    <w:p w14:paraId="0EA9DB86" w14:textId="77777777" w:rsidR="003F6A23" w:rsidRDefault="003F6A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G Times (W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Calibri Light">
    <w:panose1 w:val="020F03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03926F" w14:textId="7B035594" w:rsidR="000A7EEB" w:rsidRDefault="000A7EEB" w:rsidP="000A7EEB">
    <w:pPr>
      <w:pStyle w:val="Pieddepage"/>
      <w:pBdr>
        <w:top w:val="single" w:sz="6" w:space="1" w:color="auto"/>
        <w:between w:val="single" w:sz="6" w:space="1" w:color="auto"/>
      </w:pBdr>
      <w:tabs>
        <w:tab w:val="center" w:pos="5103"/>
        <w:tab w:val="right" w:pos="10065"/>
      </w:tabs>
      <w:ind w:right="-1"/>
      <w:jc w:val="left"/>
      <w:rPr>
        <w:sz w:val="18"/>
      </w:rPr>
    </w:pPr>
    <w:r>
      <w:rPr>
        <w:sz w:val="18"/>
      </w:rPr>
      <w:t>Centre Hospitalier Nord Caraïbe</w:t>
    </w:r>
    <w:r>
      <w:rPr>
        <w:sz w:val="18"/>
      </w:rPr>
      <w:tab/>
      <w:t xml:space="preserve">                Cahier des Clauses Techniques Particulières (CCTP)</w:t>
    </w:r>
    <w:r>
      <w:rPr>
        <w:sz w:val="18"/>
      </w:rPr>
      <w:tab/>
    </w:r>
  </w:p>
  <w:p w14:paraId="07F2EF76" w14:textId="30A233A5" w:rsidR="00140BD1" w:rsidRDefault="000A7EEB" w:rsidP="00140BD1">
    <w:r>
      <w:rPr>
        <w:sz w:val="18"/>
      </w:rPr>
      <w:tab/>
    </w:r>
    <w:r w:rsidR="00140BD1">
      <w:rPr>
        <w:sz w:val="18"/>
      </w:rPr>
      <w:tab/>
    </w:r>
    <w:r w:rsidR="00140BD1">
      <w:rPr>
        <w:sz w:val="18"/>
      </w:rPr>
      <w:tab/>
    </w:r>
    <w:r w:rsidR="00140BD1">
      <w:rPr>
        <w:sz w:val="18"/>
      </w:rPr>
      <w:tab/>
    </w:r>
    <w:r w:rsidR="00140BD1">
      <w:rPr>
        <w:sz w:val="18"/>
      </w:rPr>
      <w:tab/>
    </w:r>
    <w:r>
      <w:rPr>
        <w:sz w:val="18"/>
      </w:rPr>
      <w:t xml:space="preserve">Consultation N° : </w:t>
    </w:r>
    <w:r w:rsidR="008741FE" w:rsidRPr="008741FE">
      <w:rPr>
        <w:sz w:val="18"/>
      </w:rPr>
      <w:t>DCE-2025-039-JV</w:t>
    </w:r>
    <w:r w:rsidR="008741FE">
      <w:rPr>
        <w:sz w:val="18"/>
      </w:rPr>
      <w:t>/</w:t>
    </w:r>
    <w:r w:rsidR="00140BD1" w:rsidRPr="00770EC4">
      <w:rPr>
        <w:rFonts w:asciiTheme="minorHAnsi" w:hAnsiTheme="minorHAnsi" w:cstheme="minorHAnsi"/>
        <w:sz w:val="18"/>
        <w:szCs w:val="18"/>
      </w:rPr>
      <w:t>CHNC/SI/Infra_2025</w:t>
    </w:r>
  </w:p>
  <w:p w14:paraId="6252571E" w14:textId="0DD936C5" w:rsidR="00140BD1" w:rsidRDefault="00140BD1" w:rsidP="000A7EEB">
    <w:pPr>
      <w:pStyle w:val="Pieddepage"/>
      <w:tabs>
        <w:tab w:val="clear" w:pos="4536"/>
        <w:tab w:val="left" w:pos="3828"/>
        <w:tab w:val="left" w:pos="9072"/>
      </w:tabs>
      <w:ind w:right="-1"/>
      <w:rPr>
        <w:sz w:val="18"/>
      </w:rPr>
    </w:pPr>
  </w:p>
  <w:p w14:paraId="6C69C8AC" w14:textId="77777777" w:rsidR="00140BD1" w:rsidRDefault="00140BD1" w:rsidP="000A7EEB">
    <w:pPr>
      <w:pStyle w:val="Pieddepage"/>
      <w:tabs>
        <w:tab w:val="clear" w:pos="4536"/>
        <w:tab w:val="left" w:pos="3828"/>
        <w:tab w:val="left" w:pos="9072"/>
      </w:tabs>
      <w:ind w:right="-1"/>
      <w:rPr>
        <w:sz w:val="18"/>
      </w:rPr>
    </w:pPr>
  </w:p>
  <w:p w14:paraId="4C15748E" w14:textId="0E9C2752" w:rsidR="000A7EEB" w:rsidRDefault="000A7EEB" w:rsidP="00140BD1">
    <w:pPr>
      <w:pStyle w:val="Pieddepage"/>
      <w:tabs>
        <w:tab w:val="clear" w:pos="4536"/>
        <w:tab w:val="left" w:pos="3828"/>
        <w:tab w:val="left" w:pos="9072"/>
      </w:tabs>
      <w:ind w:right="-1"/>
      <w:jc w:val="right"/>
    </w:pPr>
    <w:r>
      <w:rPr>
        <w:sz w:val="18"/>
      </w:rPr>
      <w:tab/>
      <w:t xml:space="preserve">Page </w:t>
    </w:r>
    <w:r>
      <w:rPr>
        <w:sz w:val="18"/>
      </w:rPr>
      <w:fldChar w:fldCharType="begin"/>
    </w:r>
    <w:r>
      <w:rPr>
        <w:sz w:val="18"/>
      </w:rPr>
      <w:instrText>PAGE</w:instrText>
    </w:r>
    <w:r>
      <w:rPr>
        <w:sz w:val="18"/>
      </w:rPr>
      <w:fldChar w:fldCharType="separate"/>
    </w:r>
    <w:r w:rsidR="008741FE">
      <w:rPr>
        <w:noProof/>
        <w:sz w:val="18"/>
      </w:rPr>
      <w:t>8</w:t>
    </w:r>
    <w:r>
      <w:rPr>
        <w:sz w:val="18"/>
      </w:rPr>
      <w:fldChar w:fldCharType="end"/>
    </w:r>
    <w:r>
      <w:rPr>
        <w:sz w:val="18"/>
      </w:rPr>
      <w:t>/</w:t>
    </w:r>
    <w:r>
      <w:rPr>
        <w:rStyle w:val="Numrodepage"/>
        <w:sz w:val="18"/>
      </w:rPr>
      <w:fldChar w:fldCharType="begin"/>
    </w:r>
    <w:r>
      <w:rPr>
        <w:rStyle w:val="Numrodepage"/>
        <w:sz w:val="18"/>
      </w:rPr>
      <w:instrText xml:space="preserve"> NUMPAGES </w:instrText>
    </w:r>
    <w:r>
      <w:rPr>
        <w:rStyle w:val="Numrodepage"/>
        <w:sz w:val="18"/>
      </w:rPr>
      <w:fldChar w:fldCharType="separate"/>
    </w:r>
    <w:r w:rsidR="008741FE">
      <w:rPr>
        <w:rStyle w:val="Numrodepage"/>
        <w:noProof/>
        <w:sz w:val="18"/>
      </w:rPr>
      <w:t>47</w:t>
    </w:r>
    <w:r>
      <w:rPr>
        <w:rStyle w:val="Numrodepage"/>
        <w:sz w:val="18"/>
      </w:rPr>
      <w:fldChar w:fldCharType="end"/>
    </w:r>
  </w:p>
  <w:p w14:paraId="50E36E75" w14:textId="49F70933" w:rsidR="00FB1477" w:rsidRDefault="00FB1477" w:rsidP="000D3C11">
    <w:pPr>
      <w:pStyle w:val="Pieddepage"/>
      <w:tabs>
        <w:tab w:val="center" w:pos="5103"/>
        <w:tab w:val="right" w:pos="10065"/>
      </w:tabs>
      <w:ind w:right="-1"/>
      <w:jc w:val="lef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E08F2A" w14:textId="77777777" w:rsidR="003F6A23" w:rsidRDefault="003F6A23">
      <w:r>
        <w:separator/>
      </w:r>
    </w:p>
  </w:footnote>
  <w:footnote w:type="continuationSeparator" w:id="0">
    <w:p w14:paraId="22AEFF13" w14:textId="77777777" w:rsidR="003F6A23" w:rsidRDefault="003F6A2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36D9E"/>
    <w:multiLevelType w:val="multilevel"/>
    <w:tmpl w:val="7FCE8212"/>
    <w:lvl w:ilvl="0">
      <w:start w:val="1"/>
      <w:numFmt w:val="upperRoman"/>
      <w:pStyle w:val="Titre1"/>
      <w:lvlText w:val="Article %1."/>
      <w:lvlJc w:val="left"/>
      <w:pPr>
        <w:ind w:left="-284" w:firstLine="0"/>
      </w:pPr>
    </w:lvl>
    <w:lvl w:ilvl="1">
      <w:start w:val="1"/>
      <w:numFmt w:val="decimalZero"/>
      <w:pStyle w:val="Titre2"/>
      <w:isLgl/>
      <w:lvlText w:val="Section %1.%2"/>
      <w:lvlJc w:val="left"/>
      <w:pPr>
        <w:ind w:left="-284" w:firstLine="0"/>
      </w:pPr>
    </w:lvl>
    <w:lvl w:ilvl="2">
      <w:start w:val="1"/>
      <w:numFmt w:val="lowerLetter"/>
      <w:pStyle w:val="Titre3"/>
      <w:lvlText w:val="(%3)"/>
      <w:lvlJc w:val="left"/>
      <w:pPr>
        <w:ind w:left="436" w:hanging="432"/>
      </w:pPr>
    </w:lvl>
    <w:lvl w:ilvl="3">
      <w:start w:val="1"/>
      <w:numFmt w:val="lowerRoman"/>
      <w:pStyle w:val="Titre4"/>
      <w:lvlText w:val="(%4)"/>
      <w:lvlJc w:val="right"/>
      <w:pPr>
        <w:ind w:left="580" w:hanging="144"/>
      </w:pPr>
    </w:lvl>
    <w:lvl w:ilvl="4">
      <w:start w:val="1"/>
      <w:numFmt w:val="decimal"/>
      <w:pStyle w:val="Titre5"/>
      <w:lvlText w:val="%5)"/>
      <w:lvlJc w:val="left"/>
      <w:pPr>
        <w:ind w:left="724" w:hanging="432"/>
      </w:pPr>
    </w:lvl>
    <w:lvl w:ilvl="5">
      <w:start w:val="1"/>
      <w:numFmt w:val="lowerLetter"/>
      <w:pStyle w:val="Titre6"/>
      <w:lvlText w:val="%6)"/>
      <w:lvlJc w:val="left"/>
      <w:pPr>
        <w:ind w:left="868" w:hanging="432"/>
      </w:pPr>
    </w:lvl>
    <w:lvl w:ilvl="6">
      <w:start w:val="1"/>
      <w:numFmt w:val="lowerRoman"/>
      <w:pStyle w:val="Titre7"/>
      <w:lvlText w:val="%7)"/>
      <w:lvlJc w:val="right"/>
      <w:pPr>
        <w:ind w:left="1012" w:hanging="288"/>
      </w:pPr>
    </w:lvl>
    <w:lvl w:ilvl="7">
      <w:start w:val="1"/>
      <w:numFmt w:val="lowerLetter"/>
      <w:pStyle w:val="Titre8"/>
      <w:lvlText w:val="%8."/>
      <w:lvlJc w:val="left"/>
      <w:pPr>
        <w:ind w:left="1156" w:hanging="432"/>
      </w:pPr>
    </w:lvl>
    <w:lvl w:ilvl="8">
      <w:start w:val="1"/>
      <w:numFmt w:val="lowerRoman"/>
      <w:pStyle w:val="Titre9"/>
      <w:lvlText w:val="%9."/>
      <w:lvlJc w:val="right"/>
      <w:pPr>
        <w:ind w:left="1300" w:hanging="144"/>
      </w:pPr>
    </w:lvl>
  </w:abstractNum>
  <w:abstractNum w:abstractNumId="1" w15:restartNumberingAfterBreak="0">
    <w:nsid w:val="079937F8"/>
    <w:multiLevelType w:val="hybridMultilevel"/>
    <w:tmpl w:val="BDC0FCD2"/>
    <w:lvl w:ilvl="0" w:tplc="BB8C717A">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A321D03"/>
    <w:multiLevelType w:val="hybridMultilevel"/>
    <w:tmpl w:val="838E52D2"/>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7911041"/>
    <w:multiLevelType w:val="hybridMultilevel"/>
    <w:tmpl w:val="E3444774"/>
    <w:lvl w:ilvl="0" w:tplc="7250D1EC">
      <w:start w:val="1"/>
      <w:numFmt w:val="bullet"/>
      <w:lvlText w:val="-"/>
      <w:lvlJc w:val="left"/>
      <w:pPr>
        <w:ind w:left="1065" w:hanging="360"/>
      </w:pPr>
      <w:rPr>
        <w:rFonts w:ascii="Times New Roman" w:eastAsia="Times New Roman" w:hAnsi="Times New Roman" w:cs="Times New Roman"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4" w15:restartNumberingAfterBreak="0">
    <w:nsid w:val="2E832319"/>
    <w:multiLevelType w:val="hybridMultilevel"/>
    <w:tmpl w:val="692406E0"/>
    <w:lvl w:ilvl="0" w:tplc="BB8C717A">
      <w:numFmt w:val="bullet"/>
      <w:lvlText w:val="•"/>
      <w:lvlJc w:val="left"/>
      <w:pPr>
        <w:ind w:left="1420" w:hanging="70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CCD3AB9"/>
    <w:multiLevelType w:val="hybridMultilevel"/>
    <w:tmpl w:val="CB3682FC"/>
    <w:lvl w:ilvl="0" w:tplc="FFFFFFFF">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3E950908"/>
    <w:multiLevelType w:val="hybridMultilevel"/>
    <w:tmpl w:val="4BCE964E"/>
    <w:lvl w:ilvl="0" w:tplc="BB8C717A">
      <w:numFmt w:val="bullet"/>
      <w:lvlText w:val="•"/>
      <w:lvlJc w:val="left"/>
      <w:pPr>
        <w:ind w:left="1420" w:hanging="700"/>
      </w:pPr>
      <w:rPr>
        <w:rFonts w:ascii="Times New Roman" w:eastAsia="Times New Roman" w:hAnsi="Times New Roman" w:cs="Times New Roman" w:hint="default"/>
      </w:rPr>
    </w:lvl>
    <w:lvl w:ilvl="1" w:tplc="DC683162">
      <w:numFmt w:val="bullet"/>
      <w:lvlText w:val=""/>
      <w:lvlJc w:val="left"/>
      <w:pPr>
        <w:ind w:left="2140" w:hanging="700"/>
      </w:pPr>
      <w:rPr>
        <w:rFonts w:ascii="Symbol" w:eastAsia="Times New Roman" w:hAnsi="Symbol" w:cs="Times New Roman"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 w15:restartNumberingAfterBreak="0">
    <w:nsid w:val="41C61246"/>
    <w:multiLevelType w:val="hybridMultilevel"/>
    <w:tmpl w:val="761C964C"/>
    <w:lvl w:ilvl="0" w:tplc="DE1EACDE">
      <w:start w:val="3"/>
      <w:numFmt w:val="bullet"/>
      <w:lvlText w:val=""/>
      <w:lvlJc w:val="left"/>
      <w:pPr>
        <w:ind w:left="1065" w:hanging="360"/>
      </w:pPr>
      <w:rPr>
        <w:rFonts w:ascii="Symbol" w:eastAsia="Times New Roman" w:hAnsi="Symbol" w:cstheme="minorHAnsi"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8" w15:restartNumberingAfterBreak="0">
    <w:nsid w:val="47072CC4"/>
    <w:multiLevelType w:val="hybridMultilevel"/>
    <w:tmpl w:val="C6121C94"/>
    <w:lvl w:ilvl="0" w:tplc="F39414D0">
      <w:start w:val="2"/>
      <w:numFmt w:val="bullet"/>
      <w:lvlText w:val="-"/>
      <w:lvlJc w:val="left"/>
      <w:pPr>
        <w:tabs>
          <w:tab w:val="num" w:pos="1080"/>
        </w:tabs>
        <w:ind w:left="1080" w:hanging="360"/>
      </w:pPr>
      <w:rPr>
        <w:rFonts w:ascii="Times New Roman" w:eastAsia="Times New Roman" w:hAnsi="Times New Roman" w:cs="Times New Roman" w:hint="default"/>
      </w:rPr>
    </w:lvl>
    <w:lvl w:ilvl="1" w:tplc="040C0003" w:tentative="1">
      <w:start w:val="1"/>
      <w:numFmt w:val="bullet"/>
      <w:lvlText w:val="o"/>
      <w:lvlJc w:val="left"/>
      <w:pPr>
        <w:tabs>
          <w:tab w:val="num" w:pos="1800"/>
        </w:tabs>
        <w:ind w:left="1800" w:hanging="360"/>
      </w:pPr>
      <w:rPr>
        <w:rFonts w:ascii="Courier New" w:hAnsi="Courier New"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47A376FB"/>
    <w:multiLevelType w:val="hybridMultilevel"/>
    <w:tmpl w:val="7528EEF8"/>
    <w:lvl w:ilvl="0" w:tplc="8F3C78E6">
      <w:start w:val="1"/>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85A6F32"/>
    <w:multiLevelType w:val="hybridMultilevel"/>
    <w:tmpl w:val="4172FD0C"/>
    <w:lvl w:ilvl="0" w:tplc="5AFE186C">
      <w:numFmt w:val="bullet"/>
      <w:lvlText w:val="•"/>
      <w:lvlJc w:val="left"/>
      <w:pPr>
        <w:ind w:left="1060" w:hanging="70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8692E96"/>
    <w:multiLevelType w:val="hybridMultilevel"/>
    <w:tmpl w:val="BC221770"/>
    <w:lvl w:ilvl="0" w:tplc="BB8C717A">
      <w:numFmt w:val="bullet"/>
      <w:lvlText w:val="•"/>
      <w:lvlJc w:val="left"/>
      <w:pPr>
        <w:ind w:left="1420" w:hanging="70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9D70BCB"/>
    <w:multiLevelType w:val="hybridMultilevel"/>
    <w:tmpl w:val="5C50E182"/>
    <w:lvl w:ilvl="0" w:tplc="BB8C717A">
      <w:numFmt w:val="bullet"/>
      <w:lvlText w:val="•"/>
      <w:lvlJc w:val="left"/>
      <w:pPr>
        <w:ind w:left="1420" w:hanging="70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0022CF2"/>
    <w:multiLevelType w:val="hybridMultilevel"/>
    <w:tmpl w:val="C154388E"/>
    <w:lvl w:ilvl="0" w:tplc="62B88752">
      <w:start w:val="1"/>
      <w:numFmt w:val="lowerLetter"/>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14" w15:restartNumberingAfterBreak="0">
    <w:nsid w:val="50691A34"/>
    <w:multiLevelType w:val="hybridMultilevel"/>
    <w:tmpl w:val="F5D694F8"/>
    <w:lvl w:ilvl="0" w:tplc="BB8C717A">
      <w:numFmt w:val="bullet"/>
      <w:lvlText w:val="•"/>
      <w:lvlJc w:val="left"/>
      <w:pPr>
        <w:ind w:left="1420" w:hanging="70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2BA7C0C"/>
    <w:multiLevelType w:val="hybridMultilevel"/>
    <w:tmpl w:val="3FAAB6A8"/>
    <w:lvl w:ilvl="0" w:tplc="040C0001">
      <w:start w:val="1"/>
      <w:numFmt w:val="bullet"/>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6" w15:restartNumberingAfterBreak="0">
    <w:nsid w:val="55475E2E"/>
    <w:multiLevelType w:val="hybridMultilevel"/>
    <w:tmpl w:val="A800926E"/>
    <w:lvl w:ilvl="0" w:tplc="BB8C717A">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68621FE"/>
    <w:multiLevelType w:val="hybridMultilevel"/>
    <w:tmpl w:val="71765E02"/>
    <w:lvl w:ilvl="0" w:tplc="BB8C717A">
      <w:numFmt w:val="bullet"/>
      <w:lvlText w:val="•"/>
      <w:lvlJc w:val="left"/>
      <w:pPr>
        <w:ind w:left="1420" w:hanging="70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86E2AD8"/>
    <w:multiLevelType w:val="hybridMultilevel"/>
    <w:tmpl w:val="0BC24B4C"/>
    <w:lvl w:ilvl="0" w:tplc="9208D3FC">
      <w:numFmt w:val="bullet"/>
      <w:lvlText w:val="-"/>
      <w:lvlJc w:val="left"/>
      <w:pPr>
        <w:ind w:left="1068" w:hanging="360"/>
      </w:pPr>
      <w:rPr>
        <w:rFonts w:ascii="Times New Roman" w:eastAsia="Times New Roman" w:hAnsi="Times New Roman" w:cs="Times New Roman"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9" w15:restartNumberingAfterBreak="0">
    <w:nsid w:val="5CBA1CED"/>
    <w:multiLevelType w:val="multilevel"/>
    <w:tmpl w:val="D71CDF8E"/>
    <w:lvl w:ilvl="0">
      <w:start w:val="1"/>
      <w:numFmt w:val="decimal"/>
      <w:suff w:val="space"/>
      <w:lvlText w:val="ARTICLE %1"/>
      <w:lvlJc w:val="left"/>
      <w:pPr>
        <w:ind w:left="0" w:firstLine="0"/>
      </w:pPr>
      <w:rPr>
        <w:rFonts w:hint="default"/>
        <w:caps w:val="0"/>
      </w:rPr>
    </w:lvl>
    <w:lvl w:ilvl="1">
      <w:start w:val="1"/>
      <w:numFmt w:val="decimal"/>
      <w:suff w:val="space"/>
      <w:lvlText w:val="%1.%2"/>
      <w:lvlJc w:val="left"/>
      <w:pPr>
        <w:ind w:left="0" w:firstLine="0"/>
      </w:pPr>
      <w:rPr>
        <w:rFonts w:hint="default"/>
        <w:i w:val="0"/>
        <w:iC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pPr>
        <w:ind w:left="0" w:firstLine="0"/>
      </w:pPr>
      <w:rPr>
        <w:rFonts w:hint="default"/>
      </w:rPr>
    </w:lvl>
    <w:lvl w:ilvl="3">
      <w:start w:val="1"/>
      <w:numFmt w:val="lowerRoman"/>
      <w:suff w:val="space"/>
      <w:lvlText w:val="%4)"/>
      <w:lvlJc w:val="left"/>
      <w:pPr>
        <w:ind w:left="0" w:firstLine="0"/>
      </w:pPr>
      <w:rPr>
        <w:rFonts w:hint="default"/>
      </w:rPr>
    </w:lvl>
    <w:lvl w:ilvl="4">
      <w:start w:val="1"/>
      <w:numFmt w:val="decimal"/>
      <w:lvlText w:val="%4).%5"/>
      <w:lvlJc w:val="left"/>
      <w:pPr>
        <w:tabs>
          <w:tab w:val="num" w:pos="0"/>
        </w:tabs>
        <w:ind w:left="0" w:firstLine="0"/>
      </w:pPr>
      <w:rPr>
        <w:rFonts w:hint="default"/>
      </w:rPr>
    </w:lvl>
    <w:lvl w:ilvl="5">
      <w:start w:val="1"/>
      <w:numFmt w:val="decimal"/>
      <w:lvlText w:val="%4).%5.%6"/>
      <w:lvlJc w:val="left"/>
      <w:pPr>
        <w:tabs>
          <w:tab w:val="num" w:pos="0"/>
        </w:tabs>
        <w:ind w:left="0" w:firstLine="0"/>
      </w:pPr>
      <w:rPr>
        <w:rFonts w:hint="default"/>
      </w:rPr>
    </w:lvl>
    <w:lvl w:ilvl="6">
      <w:start w:val="1"/>
      <w:numFmt w:val="decimal"/>
      <w:lvlText w:val="%4).%5.%6.%7"/>
      <w:lvlJc w:val="left"/>
      <w:pPr>
        <w:tabs>
          <w:tab w:val="num" w:pos="0"/>
        </w:tabs>
        <w:ind w:left="0" w:firstLine="0"/>
      </w:pPr>
      <w:rPr>
        <w:rFonts w:hint="default"/>
      </w:rPr>
    </w:lvl>
    <w:lvl w:ilvl="7">
      <w:start w:val="1"/>
      <w:numFmt w:val="decimal"/>
      <w:lvlText w:val="%4).%5.%6.%7.%8"/>
      <w:lvlJc w:val="left"/>
      <w:pPr>
        <w:tabs>
          <w:tab w:val="num" w:pos="0"/>
        </w:tabs>
        <w:ind w:left="0" w:firstLine="0"/>
      </w:pPr>
      <w:rPr>
        <w:rFonts w:hint="default"/>
      </w:rPr>
    </w:lvl>
    <w:lvl w:ilvl="8">
      <w:start w:val="1"/>
      <w:numFmt w:val="decimal"/>
      <w:lvlText w:val="%4).%5.%6.%7.%8.%9"/>
      <w:lvlJc w:val="left"/>
      <w:pPr>
        <w:tabs>
          <w:tab w:val="num" w:pos="0"/>
        </w:tabs>
        <w:ind w:left="0" w:firstLine="0"/>
      </w:pPr>
      <w:rPr>
        <w:rFonts w:hint="default"/>
      </w:rPr>
    </w:lvl>
  </w:abstractNum>
  <w:abstractNum w:abstractNumId="20" w15:restartNumberingAfterBreak="0">
    <w:nsid w:val="5FAD2BE9"/>
    <w:multiLevelType w:val="hybridMultilevel"/>
    <w:tmpl w:val="8022378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FF92EF0"/>
    <w:multiLevelType w:val="hybridMultilevel"/>
    <w:tmpl w:val="DAB29E18"/>
    <w:lvl w:ilvl="0" w:tplc="C9F8ECE0">
      <w:numFmt w:val="bullet"/>
      <w:lvlText w:val="-"/>
      <w:lvlJc w:val="left"/>
      <w:pPr>
        <w:ind w:left="1060" w:hanging="70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AE174E1"/>
    <w:multiLevelType w:val="singleLevel"/>
    <w:tmpl w:val="A1606B16"/>
    <w:lvl w:ilvl="0">
      <w:start w:val="1"/>
      <w:numFmt w:val="bullet"/>
      <w:lvlText w:val="-"/>
      <w:lvlJc w:val="left"/>
      <w:pPr>
        <w:tabs>
          <w:tab w:val="num" w:pos="360"/>
        </w:tabs>
        <w:ind w:left="360" w:hanging="360"/>
      </w:pPr>
      <w:rPr>
        <w:rFonts w:ascii="Times New Roman" w:hAnsi="Times New Roman" w:cs="Times New Roman" w:hint="default"/>
      </w:rPr>
    </w:lvl>
  </w:abstractNum>
  <w:abstractNum w:abstractNumId="23" w15:restartNumberingAfterBreak="0">
    <w:nsid w:val="6BEC16C5"/>
    <w:multiLevelType w:val="hybridMultilevel"/>
    <w:tmpl w:val="1B2CC868"/>
    <w:lvl w:ilvl="0" w:tplc="040C0001">
      <w:start w:val="1"/>
      <w:numFmt w:val="bullet"/>
      <w:lvlText w:val=""/>
      <w:lvlJc w:val="left"/>
      <w:pPr>
        <w:tabs>
          <w:tab w:val="num" w:pos="720"/>
        </w:tabs>
        <w:ind w:left="720" w:hanging="360"/>
      </w:pPr>
      <w:rPr>
        <w:rFonts w:ascii="Symbol" w:eastAsia="Times New Roman" w:hAnsi="Symbol" w:cs="Times New Roman" w:hint="default"/>
      </w:rPr>
    </w:lvl>
    <w:lvl w:ilvl="1" w:tplc="C1464B7E">
      <w:start w:val="1"/>
      <w:numFmt w:val="bullet"/>
      <w:lvlText w:val="-"/>
      <w:lvlJc w:val="left"/>
      <w:pPr>
        <w:tabs>
          <w:tab w:val="num" w:pos="1440"/>
        </w:tabs>
        <w:ind w:left="1440" w:hanging="360"/>
      </w:pPr>
      <w:rPr>
        <w:rFonts w:ascii="Times New Roman" w:eastAsia="Times New Roman" w:hAnsi="Times New Roman" w:cs="Times New Roman"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1E70381"/>
    <w:multiLevelType w:val="hybridMultilevel"/>
    <w:tmpl w:val="DAF0E808"/>
    <w:lvl w:ilvl="0" w:tplc="5CF0FD8C">
      <w:numFmt w:val="bullet"/>
      <w:pStyle w:val="Paragraphedeliste"/>
      <w:lvlText w:val="•"/>
      <w:lvlJc w:val="left"/>
      <w:pPr>
        <w:ind w:left="1060" w:hanging="70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73A728EA"/>
    <w:multiLevelType w:val="hybridMultilevel"/>
    <w:tmpl w:val="4518FA2C"/>
    <w:lvl w:ilvl="0" w:tplc="BB8C717A">
      <w:numFmt w:val="bullet"/>
      <w:lvlText w:val="•"/>
      <w:lvlJc w:val="left"/>
      <w:pPr>
        <w:ind w:left="1420" w:hanging="70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FC693CA">
      <w:numFmt w:val="bullet"/>
      <w:lvlText w:val=""/>
      <w:lvlJc w:val="left"/>
      <w:pPr>
        <w:ind w:left="3220" w:hanging="700"/>
      </w:pPr>
      <w:rPr>
        <w:rFonts w:ascii="Symbol" w:eastAsia="Times New Roman" w:hAnsi="Symbol" w:cstheme="minorHAnsi"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45C4EA4"/>
    <w:multiLevelType w:val="singleLevel"/>
    <w:tmpl w:val="7EB6AEEC"/>
    <w:lvl w:ilvl="0">
      <w:start w:val="1"/>
      <w:numFmt w:val="lowerLetter"/>
      <w:lvlText w:val="%1)"/>
      <w:lvlJc w:val="left"/>
      <w:pPr>
        <w:tabs>
          <w:tab w:val="num" w:pos="1080"/>
        </w:tabs>
        <w:ind w:left="1080" w:hanging="360"/>
      </w:pPr>
      <w:rPr>
        <w:rFonts w:hint="default"/>
        <w:b/>
      </w:rPr>
    </w:lvl>
  </w:abstractNum>
  <w:abstractNum w:abstractNumId="27" w15:restartNumberingAfterBreak="0">
    <w:nsid w:val="75DC3E71"/>
    <w:multiLevelType w:val="hybridMultilevel"/>
    <w:tmpl w:val="B1A4705A"/>
    <w:lvl w:ilvl="0" w:tplc="BB8C717A">
      <w:numFmt w:val="bullet"/>
      <w:lvlText w:val="•"/>
      <w:lvlJc w:val="left"/>
      <w:pPr>
        <w:ind w:left="1080" w:hanging="360"/>
      </w:pPr>
      <w:rPr>
        <w:rFonts w:ascii="Times New Roman" w:eastAsia="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77055868"/>
    <w:multiLevelType w:val="hybridMultilevel"/>
    <w:tmpl w:val="E6CCBF96"/>
    <w:lvl w:ilvl="0" w:tplc="BB8C717A">
      <w:numFmt w:val="bullet"/>
      <w:lvlText w:val="•"/>
      <w:lvlJc w:val="left"/>
      <w:pPr>
        <w:ind w:left="1420" w:hanging="70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9894167"/>
    <w:multiLevelType w:val="hybridMultilevel"/>
    <w:tmpl w:val="A4F01DFC"/>
    <w:lvl w:ilvl="0" w:tplc="BB8C717A">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9"/>
  </w:num>
  <w:num w:numId="2">
    <w:abstractNumId w:val="23"/>
  </w:num>
  <w:num w:numId="3">
    <w:abstractNumId w:val="26"/>
  </w:num>
  <w:num w:numId="4">
    <w:abstractNumId w:val="8"/>
  </w:num>
  <w:num w:numId="5">
    <w:abstractNumId w:val="22"/>
  </w:num>
  <w:num w:numId="6">
    <w:abstractNumId w:val="3"/>
  </w:num>
  <w:num w:numId="7">
    <w:abstractNumId w:val="13"/>
  </w:num>
  <w:num w:numId="8">
    <w:abstractNumId w:val="9"/>
  </w:num>
  <w:num w:numId="9">
    <w:abstractNumId w:val="7"/>
  </w:num>
  <w:num w:numId="10">
    <w:abstractNumId w:val="18"/>
  </w:num>
  <w:num w:numId="11">
    <w:abstractNumId w:val="0"/>
  </w:num>
  <w:num w:numId="12">
    <w:abstractNumId w:val="15"/>
  </w:num>
  <w:num w:numId="13">
    <w:abstractNumId w:val="6"/>
  </w:num>
  <w:num w:numId="14">
    <w:abstractNumId w:val="25"/>
  </w:num>
  <w:num w:numId="15">
    <w:abstractNumId w:val="11"/>
  </w:num>
  <w:num w:numId="16">
    <w:abstractNumId w:val="14"/>
  </w:num>
  <w:num w:numId="17">
    <w:abstractNumId w:val="28"/>
  </w:num>
  <w:num w:numId="18">
    <w:abstractNumId w:val="4"/>
  </w:num>
  <w:num w:numId="19">
    <w:abstractNumId w:val="17"/>
  </w:num>
  <w:num w:numId="20">
    <w:abstractNumId w:val="21"/>
  </w:num>
  <w:num w:numId="21">
    <w:abstractNumId w:val="27"/>
  </w:num>
  <w:num w:numId="22">
    <w:abstractNumId w:val="1"/>
  </w:num>
  <w:num w:numId="23">
    <w:abstractNumId w:val="10"/>
  </w:num>
  <w:num w:numId="24">
    <w:abstractNumId w:val="24"/>
  </w:num>
  <w:num w:numId="25">
    <w:abstractNumId w:val="16"/>
  </w:num>
  <w:num w:numId="26">
    <w:abstractNumId w:val="29"/>
  </w:num>
  <w:num w:numId="27">
    <w:abstractNumId w:val="5"/>
  </w:num>
  <w:num w:numId="28">
    <w:abstractNumId w:val="2"/>
  </w:num>
  <w:num w:numId="29">
    <w:abstractNumId w:val="20"/>
  </w:num>
  <w:num w:numId="30">
    <w:abstractNumId w:val="1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68E2"/>
    <w:rsid w:val="000148C5"/>
    <w:rsid w:val="000368B0"/>
    <w:rsid w:val="0004416F"/>
    <w:rsid w:val="00055E7D"/>
    <w:rsid w:val="00061524"/>
    <w:rsid w:val="00061532"/>
    <w:rsid w:val="000622CF"/>
    <w:rsid w:val="00067DFB"/>
    <w:rsid w:val="0007000E"/>
    <w:rsid w:val="00077D40"/>
    <w:rsid w:val="00080DE7"/>
    <w:rsid w:val="000851E0"/>
    <w:rsid w:val="00087A7F"/>
    <w:rsid w:val="00093DFB"/>
    <w:rsid w:val="000968C5"/>
    <w:rsid w:val="000A77F2"/>
    <w:rsid w:val="000A7EEB"/>
    <w:rsid w:val="000B4AA5"/>
    <w:rsid w:val="000B6447"/>
    <w:rsid w:val="000B77B2"/>
    <w:rsid w:val="000C44DF"/>
    <w:rsid w:val="000C4E73"/>
    <w:rsid w:val="000D0618"/>
    <w:rsid w:val="000D1DB2"/>
    <w:rsid w:val="000D3C11"/>
    <w:rsid w:val="000D53D1"/>
    <w:rsid w:val="000E0501"/>
    <w:rsid w:val="000E3875"/>
    <w:rsid w:val="000E681D"/>
    <w:rsid w:val="000E6A85"/>
    <w:rsid w:val="000F39D5"/>
    <w:rsid w:val="00100B03"/>
    <w:rsid w:val="00101BCC"/>
    <w:rsid w:val="001152B3"/>
    <w:rsid w:val="00124FAA"/>
    <w:rsid w:val="00126357"/>
    <w:rsid w:val="001330A9"/>
    <w:rsid w:val="0013593C"/>
    <w:rsid w:val="00140BD1"/>
    <w:rsid w:val="00141F1D"/>
    <w:rsid w:val="00144706"/>
    <w:rsid w:val="00146064"/>
    <w:rsid w:val="00147AA1"/>
    <w:rsid w:val="0015121E"/>
    <w:rsid w:val="00170C56"/>
    <w:rsid w:val="001A3518"/>
    <w:rsid w:val="001A38EF"/>
    <w:rsid w:val="001A4D3B"/>
    <w:rsid w:val="001A6741"/>
    <w:rsid w:val="001D38EC"/>
    <w:rsid w:val="001D3DB7"/>
    <w:rsid w:val="001D6B9C"/>
    <w:rsid w:val="001E01C1"/>
    <w:rsid w:val="0020046C"/>
    <w:rsid w:val="002068E2"/>
    <w:rsid w:val="002138CE"/>
    <w:rsid w:val="002158CA"/>
    <w:rsid w:val="002367DF"/>
    <w:rsid w:val="0024598E"/>
    <w:rsid w:val="002466FF"/>
    <w:rsid w:val="00254003"/>
    <w:rsid w:val="0026711D"/>
    <w:rsid w:val="00283289"/>
    <w:rsid w:val="00292AB7"/>
    <w:rsid w:val="00295C8A"/>
    <w:rsid w:val="002A7874"/>
    <w:rsid w:val="002A7C1D"/>
    <w:rsid w:val="002B1AE6"/>
    <w:rsid w:val="002D159E"/>
    <w:rsid w:val="002D172D"/>
    <w:rsid w:val="002D397F"/>
    <w:rsid w:val="002D5F5C"/>
    <w:rsid w:val="002D742E"/>
    <w:rsid w:val="002E3A77"/>
    <w:rsid w:val="002F5305"/>
    <w:rsid w:val="002F6DB0"/>
    <w:rsid w:val="00305CE3"/>
    <w:rsid w:val="003229A8"/>
    <w:rsid w:val="00331E07"/>
    <w:rsid w:val="00351CAF"/>
    <w:rsid w:val="00360BE9"/>
    <w:rsid w:val="00366463"/>
    <w:rsid w:val="0037109D"/>
    <w:rsid w:val="003735E3"/>
    <w:rsid w:val="003744F9"/>
    <w:rsid w:val="00387575"/>
    <w:rsid w:val="003927D7"/>
    <w:rsid w:val="003958BC"/>
    <w:rsid w:val="003A42A6"/>
    <w:rsid w:val="003B61F9"/>
    <w:rsid w:val="003C20B5"/>
    <w:rsid w:val="003C3E72"/>
    <w:rsid w:val="003D0FF1"/>
    <w:rsid w:val="003D6AED"/>
    <w:rsid w:val="003E55FA"/>
    <w:rsid w:val="003E5B55"/>
    <w:rsid w:val="003F3E98"/>
    <w:rsid w:val="003F49E0"/>
    <w:rsid w:val="003F4EFF"/>
    <w:rsid w:val="003F51B7"/>
    <w:rsid w:val="003F6A23"/>
    <w:rsid w:val="004026A8"/>
    <w:rsid w:val="00402A3C"/>
    <w:rsid w:val="0041181C"/>
    <w:rsid w:val="00417BF3"/>
    <w:rsid w:val="0043102B"/>
    <w:rsid w:val="00435604"/>
    <w:rsid w:val="00446E20"/>
    <w:rsid w:val="00450EF6"/>
    <w:rsid w:val="0045100A"/>
    <w:rsid w:val="004519FA"/>
    <w:rsid w:val="004520D6"/>
    <w:rsid w:val="00464890"/>
    <w:rsid w:val="00467031"/>
    <w:rsid w:val="0047542D"/>
    <w:rsid w:val="0047672C"/>
    <w:rsid w:val="00491B22"/>
    <w:rsid w:val="00497B01"/>
    <w:rsid w:val="004B0A0C"/>
    <w:rsid w:val="004B4339"/>
    <w:rsid w:val="004B6C83"/>
    <w:rsid w:val="004C2907"/>
    <w:rsid w:val="004E21D1"/>
    <w:rsid w:val="004F3A45"/>
    <w:rsid w:val="00502C1E"/>
    <w:rsid w:val="00523601"/>
    <w:rsid w:val="00523A12"/>
    <w:rsid w:val="00526921"/>
    <w:rsid w:val="00526BC2"/>
    <w:rsid w:val="0052733A"/>
    <w:rsid w:val="00541063"/>
    <w:rsid w:val="00552257"/>
    <w:rsid w:val="005604CB"/>
    <w:rsid w:val="00561A17"/>
    <w:rsid w:val="00566B59"/>
    <w:rsid w:val="0057095B"/>
    <w:rsid w:val="00590382"/>
    <w:rsid w:val="005A4D79"/>
    <w:rsid w:val="005B191B"/>
    <w:rsid w:val="005B25AF"/>
    <w:rsid w:val="005B44B5"/>
    <w:rsid w:val="005D41B7"/>
    <w:rsid w:val="005D62D5"/>
    <w:rsid w:val="005E10BB"/>
    <w:rsid w:val="005E4D27"/>
    <w:rsid w:val="005F2523"/>
    <w:rsid w:val="0061249A"/>
    <w:rsid w:val="006134EA"/>
    <w:rsid w:val="00616D62"/>
    <w:rsid w:val="00617006"/>
    <w:rsid w:val="00633171"/>
    <w:rsid w:val="00633DB4"/>
    <w:rsid w:val="0064091D"/>
    <w:rsid w:val="0064372F"/>
    <w:rsid w:val="006552A8"/>
    <w:rsid w:val="0065587F"/>
    <w:rsid w:val="00656187"/>
    <w:rsid w:val="00657F0D"/>
    <w:rsid w:val="00666568"/>
    <w:rsid w:val="00673137"/>
    <w:rsid w:val="006755B2"/>
    <w:rsid w:val="00677343"/>
    <w:rsid w:val="006913EA"/>
    <w:rsid w:val="00692811"/>
    <w:rsid w:val="0069638D"/>
    <w:rsid w:val="006B793D"/>
    <w:rsid w:val="006C409D"/>
    <w:rsid w:val="006C427B"/>
    <w:rsid w:val="006C77B6"/>
    <w:rsid w:val="006D3304"/>
    <w:rsid w:val="006D367B"/>
    <w:rsid w:val="006D7593"/>
    <w:rsid w:val="00704BD8"/>
    <w:rsid w:val="00704F87"/>
    <w:rsid w:val="00711B27"/>
    <w:rsid w:val="007166D8"/>
    <w:rsid w:val="00716B4C"/>
    <w:rsid w:val="00723C2C"/>
    <w:rsid w:val="00725D8A"/>
    <w:rsid w:val="00726F1B"/>
    <w:rsid w:val="00746C84"/>
    <w:rsid w:val="00752D81"/>
    <w:rsid w:val="00765808"/>
    <w:rsid w:val="00766CC5"/>
    <w:rsid w:val="00770426"/>
    <w:rsid w:val="007709AB"/>
    <w:rsid w:val="00773344"/>
    <w:rsid w:val="0077456D"/>
    <w:rsid w:val="007903E6"/>
    <w:rsid w:val="007961B8"/>
    <w:rsid w:val="007A12CE"/>
    <w:rsid w:val="007A2508"/>
    <w:rsid w:val="007B280A"/>
    <w:rsid w:val="007B70AB"/>
    <w:rsid w:val="007C0AE3"/>
    <w:rsid w:val="007D688C"/>
    <w:rsid w:val="007D7CBC"/>
    <w:rsid w:val="007E06C9"/>
    <w:rsid w:val="007E12C1"/>
    <w:rsid w:val="00820B1B"/>
    <w:rsid w:val="00833B0B"/>
    <w:rsid w:val="00852D19"/>
    <w:rsid w:val="008554F4"/>
    <w:rsid w:val="00855BD0"/>
    <w:rsid w:val="00863AC4"/>
    <w:rsid w:val="008669E8"/>
    <w:rsid w:val="008678D0"/>
    <w:rsid w:val="008741FE"/>
    <w:rsid w:val="00893C54"/>
    <w:rsid w:val="00895DE8"/>
    <w:rsid w:val="008A2BF8"/>
    <w:rsid w:val="008B3127"/>
    <w:rsid w:val="008C237B"/>
    <w:rsid w:val="008D62E7"/>
    <w:rsid w:val="008F0666"/>
    <w:rsid w:val="008F517B"/>
    <w:rsid w:val="009014CF"/>
    <w:rsid w:val="0090370B"/>
    <w:rsid w:val="0090599E"/>
    <w:rsid w:val="00912548"/>
    <w:rsid w:val="009134A1"/>
    <w:rsid w:val="00921454"/>
    <w:rsid w:val="009352A3"/>
    <w:rsid w:val="00940D36"/>
    <w:rsid w:val="00944F09"/>
    <w:rsid w:val="009568F9"/>
    <w:rsid w:val="009611F4"/>
    <w:rsid w:val="009746C7"/>
    <w:rsid w:val="00977AE8"/>
    <w:rsid w:val="00982BF8"/>
    <w:rsid w:val="00982D92"/>
    <w:rsid w:val="009836FA"/>
    <w:rsid w:val="009A0F6F"/>
    <w:rsid w:val="009B029A"/>
    <w:rsid w:val="009C2F01"/>
    <w:rsid w:val="009D1D85"/>
    <w:rsid w:val="009F4123"/>
    <w:rsid w:val="009F6FF2"/>
    <w:rsid w:val="00A01886"/>
    <w:rsid w:val="00A07A38"/>
    <w:rsid w:val="00A07BFD"/>
    <w:rsid w:val="00A07F49"/>
    <w:rsid w:val="00A12262"/>
    <w:rsid w:val="00A232A5"/>
    <w:rsid w:val="00A23BE9"/>
    <w:rsid w:val="00A52070"/>
    <w:rsid w:val="00A52D03"/>
    <w:rsid w:val="00A53172"/>
    <w:rsid w:val="00A53D3B"/>
    <w:rsid w:val="00A546C2"/>
    <w:rsid w:val="00A54C95"/>
    <w:rsid w:val="00A55F9C"/>
    <w:rsid w:val="00A72826"/>
    <w:rsid w:val="00A72E94"/>
    <w:rsid w:val="00A83E16"/>
    <w:rsid w:val="00A95869"/>
    <w:rsid w:val="00AB5C4C"/>
    <w:rsid w:val="00AC190B"/>
    <w:rsid w:val="00AC1ACA"/>
    <w:rsid w:val="00AC57E8"/>
    <w:rsid w:val="00AC697E"/>
    <w:rsid w:val="00AD0240"/>
    <w:rsid w:val="00AD60B1"/>
    <w:rsid w:val="00AD75E2"/>
    <w:rsid w:val="00AE1B12"/>
    <w:rsid w:val="00AE577D"/>
    <w:rsid w:val="00B0135D"/>
    <w:rsid w:val="00B02559"/>
    <w:rsid w:val="00B062AC"/>
    <w:rsid w:val="00B14432"/>
    <w:rsid w:val="00B207C0"/>
    <w:rsid w:val="00B250BC"/>
    <w:rsid w:val="00B25430"/>
    <w:rsid w:val="00B31B56"/>
    <w:rsid w:val="00B32272"/>
    <w:rsid w:val="00B351C7"/>
    <w:rsid w:val="00B36CC8"/>
    <w:rsid w:val="00B40ABE"/>
    <w:rsid w:val="00B43D5F"/>
    <w:rsid w:val="00B56CEC"/>
    <w:rsid w:val="00B62126"/>
    <w:rsid w:val="00B74DD2"/>
    <w:rsid w:val="00B86D75"/>
    <w:rsid w:val="00B879FC"/>
    <w:rsid w:val="00B94CCE"/>
    <w:rsid w:val="00BB3CDC"/>
    <w:rsid w:val="00BB7765"/>
    <w:rsid w:val="00BC40D6"/>
    <w:rsid w:val="00BD2356"/>
    <w:rsid w:val="00BD4504"/>
    <w:rsid w:val="00BF0637"/>
    <w:rsid w:val="00C00CF9"/>
    <w:rsid w:val="00C0423E"/>
    <w:rsid w:val="00C04F10"/>
    <w:rsid w:val="00C217F0"/>
    <w:rsid w:val="00C3239D"/>
    <w:rsid w:val="00C32C31"/>
    <w:rsid w:val="00C33574"/>
    <w:rsid w:val="00C33DFE"/>
    <w:rsid w:val="00C40F13"/>
    <w:rsid w:val="00C46425"/>
    <w:rsid w:val="00C467EC"/>
    <w:rsid w:val="00C66E77"/>
    <w:rsid w:val="00C80F3E"/>
    <w:rsid w:val="00C91918"/>
    <w:rsid w:val="00C972C3"/>
    <w:rsid w:val="00CA13E3"/>
    <w:rsid w:val="00CA7E32"/>
    <w:rsid w:val="00CA7F06"/>
    <w:rsid w:val="00CB511F"/>
    <w:rsid w:val="00CB7ECA"/>
    <w:rsid w:val="00CC4F5B"/>
    <w:rsid w:val="00CF01D4"/>
    <w:rsid w:val="00CF3AC8"/>
    <w:rsid w:val="00CF706E"/>
    <w:rsid w:val="00D01179"/>
    <w:rsid w:val="00D1020C"/>
    <w:rsid w:val="00D153A9"/>
    <w:rsid w:val="00D264F8"/>
    <w:rsid w:val="00D34DCD"/>
    <w:rsid w:val="00D35C2B"/>
    <w:rsid w:val="00D453C6"/>
    <w:rsid w:val="00D501A1"/>
    <w:rsid w:val="00D51EC3"/>
    <w:rsid w:val="00D677EB"/>
    <w:rsid w:val="00D70E66"/>
    <w:rsid w:val="00D85EFD"/>
    <w:rsid w:val="00DA2D9F"/>
    <w:rsid w:val="00DA6FCB"/>
    <w:rsid w:val="00DA7EF5"/>
    <w:rsid w:val="00DB1D2C"/>
    <w:rsid w:val="00DB627C"/>
    <w:rsid w:val="00DC42E9"/>
    <w:rsid w:val="00DC51D8"/>
    <w:rsid w:val="00DD1D32"/>
    <w:rsid w:val="00DD1ED5"/>
    <w:rsid w:val="00DD269A"/>
    <w:rsid w:val="00DE3E46"/>
    <w:rsid w:val="00DE50A7"/>
    <w:rsid w:val="00E23060"/>
    <w:rsid w:val="00E4098F"/>
    <w:rsid w:val="00E43FAE"/>
    <w:rsid w:val="00E44211"/>
    <w:rsid w:val="00E46BDD"/>
    <w:rsid w:val="00E508CF"/>
    <w:rsid w:val="00E54445"/>
    <w:rsid w:val="00E63C45"/>
    <w:rsid w:val="00E7512E"/>
    <w:rsid w:val="00E75D1F"/>
    <w:rsid w:val="00E76C7E"/>
    <w:rsid w:val="00E847FD"/>
    <w:rsid w:val="00E967E2"/>
    <w:rsid w:val="00EB2ED9"/>
    <w:rsid w:val="00EC7ABD"/>
    <w:rsid w:val="00ED69A7"/>
    <w:rsid w:val="00ED7A7F"/>
    <w:rsid w:val="00EE31B9"/>
    <w:rsid w:val="00EF3A61"/>
    <w:rsid w:val="00EF4091"/>
    <w:rsid w:val="00F02139"/>
    <w:rsid w:val="00F02486"/>
    <w:rsid w:val="00F23FF5"/>
    <w:rsid w:val="00F24245"/>
    <w:rsid w:val="00F2444F"/>
    <w:rsid w:val="00F51683"/>
    <w:rsid w:val="00F51F91"/>
    <w:rsid w:val="00F60214"/>
    <w:rsid w:val="00F638F3"/>
    <w:rsid w:val="00F65DA9"/>
    <w:rsid w:val="00F73B8C"/>
    <w:rsid w:val="00F86492"/>
    <w:rsid w:val="00F909EA"/>
    <w:rsid w:val="00FA7203"/>
    <w:rsid w:val="00FB1477"/>
    <w:rsid w:val="00FC25CE"/>
    <w:rsid w:val="00FD0ED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A1916"/>
  <w15:chartTrackingRefBased/>
  <w15:docId w15:val="{56C6C989-3D59-4563-AFAE-27D6E31179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sz w:val="24"/>
    </w:rPr>
  </w:style>
  <w:style w:type="paragraph" w:styleId="Titre1">
    <w:name w:val="heading 1"/>
    <w:aliases w:val="SousTitre Car"/>
    <w:basedOn w:val="Normal"/>
    <w:next w:val="Normal"/>
    <w:autoRedefine/>
    <w:qFormat/>
    <w:rsid w:val="007A12CE"/>
    <w:pPr>
      <w:keepNext/>
      <w:numPr>
        <w:numId w:val="11"/>
      </w:numPr>
      <w:outlineLvl w:val="0"/>
    </w:pPr>
    <w:rPr>
      <w:b/>
      <w:bCs/>
      <w:sz w:val="32"/>
      <w:szCs w:val="24"/>
      <w:u w:val="single"/>
    </w:rPr>
  </w:style>
  <w:style w:type="paragraph" w:styleId="Titre2">
    <w:name w:val="heading 2"/>
    <w:basedOn w:val="Normal"/>
    <w:next w:val="Normal"/>
    <w:autoRedefine/>
    <w:qFormat/>
    <w:rsid w:val="00B02559"/>
    <w:pPr>
      <w:keepNext/>
      <w:numPr>
        <w:ilvl w:val="1"/>
        <w:numId w:val="11"/>
      </w:numPr>
      <w:outlineLvl w:val="1"/>
    </w:pPr>
    <w:rPr>
      <w:b/>
      <w:bCs/>
      <w:sz w:val="28"/>
    </w:rPr>
  </w:style>
  <w:style w:type="paragraph" w:styleId="Titre3">
    <w:name w:val="heading 3"/>
    <w:basedOn w:val="Normal"/>
    <w:next w:val="Normal"/>
    <w:autoRedefine/>
    <w:qFormat/>
    <w:rsid w:val="000B4AA5"/>
    <w:pPr>
      <w:keepNext/>
      <w:numPr>
        <w:ilvl w:val="2"/>
        <w:numId w:val="11"/>
      </w:numPr>
      <w:spacing w:before="240" w:after="60"/>
      <w:outlineLvl w:val="2"/>
    </w:pPr>
    <w:rPr>
      <w:b/>
      <w:bCs/>
    </w:rPr>
  </w:style>
  <w:style w:type="paragraph" w:styleId="Titre4">
    <w:name w:val="heading 4"/>
    <w:basedOn w:val="Normal"/>
    <w:next w:val="Normal"/>
    <w:autoRedefine/>
    <w:qFormat/>
    <w:pPr>
      <w:numPr>
        <w:ilvl w:val="3"/>
        <w:numId w:val="11"/>
      </w:numPr>
      <w:spacing w:before="240" w:after="40"/>
      <w:outlineLvl w:val="3"/>
    </w:pPr>
    <w:rPr>
      <w:sz w:val="22"/>
      <w:szCs w:val="22"/>
      <w:u w:val="single"/>
    </w:rPr>
  </w:style>
  <w:style w:type="paragraph" w:styleId="Titre5">
    <w:name w:val="heading 5"/>
    <w:basedOn w:val="Normal"/>
    <w:next w:val="Normal"/>
    <w:qFormat/>
    <w:pPr>
      <w:numPr>
        <w:ilvl w:val="4"/>
        <w:numId w:val="11"/>
      </w:numPr>
      <w:spacing w:before="240" w:after="60"/>
      <w:outlineLvl w:val="4"/>
    </w:pPr>
    <w:rPr>
      <w:sz w:val="22"/>
    </w:rPr>
  </w:style>
  <w:style w:type="paragraph" w:styleId="Titre6">
    <w:name w:val="heading 6"/>
    <w:basedOn w:val="Normal"/>
    <w:next w:val="Normal"/>
    <w:qFormat/>
    <w:pPr>
      <w:numPr>
        <w:ilvl w:val="5"/>
        <w:numId w:val="11"/>
      </w:numPr>
      <w:spacing w:before="240" w:after="60"/>
      <w:outlineLvl w:val="5"/>
    </w:pPr>
    <w:rPr>
      <w:i/>
      <w:sz w:val="22"/>
    </w:rPr>
  </w:style>
  <w:style w:type="paragraph" w:styleId="Titre7">
    <w:name w:val="heading 7"/>
    <w:basedOn w:val="Normal"/>
    <w:next w:val="Normal"/>
    <w:qFormat/>
    <w:pPr>
      <w:numPr>
        <w:ilvl w:val="6"/>
        <w:numId w:val="11"/>
      </w:numPr>
      <w:spacing w:before="240" w:after="60"/>
      <w:outlineLvl w:val="6"/>
    </w:pPr>
    <w:rPr>
      <w:rFonts w:ascii="Arial" w:hAnsi="Arial"/>
      <w:sz w:val="20"/>
    </w:rPr>
  </w:style>
  <w:style w:type="paragraph" w:styleId="Titre8">
    <w:name w:val="heading 8"/>
    <w:basedOn w:val="Normal"/>
    <w:next w:val="Normal"/>
    <w:qFormat/>
    <w:pPr>
      <w:numPr>
        <w:ilvl w:val="7"/>
        <w:numId w:val="11"/>
      </w:numPr>
      <w:spacing w:before="240" w:after="60"/>
      <w:outlineLvl w:val="7"/>
    </w:pPr>
    <w:rPr>
      <w:rFonts w:ascii="Arial" w:hAnsi="Arial"/>
      <w:i/>
      <w:sz w:val="20"/>
    </w:rPr>
  </w:style>
  <w:style w:type="paragraph" w:styleId="Titre9">
    <w:name w:val="heading 9"/>
    <w:basedOn w:val="Normal"/>
    <w:next w:val="Normal"/>
    <w:qFormat/>
    <w:pPr>
      <w:numPr>
        <w:ilvl w:val="8"/>
        <w:numId w:val="11"/>
      </w:numPr>
      <w:spacing w:before="240" w:after="60"/>
      <w:outlineLvl w:val="8"/>
    </w:pPr>
    <w:rPr>
      <w:rFonts w:ascii="Arial" w:hAnsi="Arial"/>
      <w:b/>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pPr>
      <w:tabs>
        <w:tab w:val="center" w:pos="4536"/>
        <w:tab w:val="right" w:pos="9072"/>
      </w:tabs>
    </w:pPr>
  </w:style>
  <w:style w:type="paragraph" w:styleId="TM1">
    <w:name w:val="toc 1"/>
    <w:basedOn w:val="Normal"/>
    <w:next w:val="Normal"/>
    <w:autoRedefine/>
    <w:uiPriority w:val="39"/>
    <w:pPr>
      <w:spacing w:before="120"/>
      <w:jc w:val="left"/>
    </w:pPr>
    <w:rPr>
      <w:rFonts w:asciiTheme="minorHAnsi" w:hAnsiTheme="minorHAnsi" w:cstheme="minorHAnsi"/>
      <w:b/>
      <w:bCs/>
      <w:i/>
      <w:iCs/>
      <w:szCs w:val="24"/>
    </w:rPr>
  </w:style>
  <w:style w:type="paragraph" w:styleId="TM2">
    <w:name w:val="toc 2"/>
    <w:basedOn w:val="Normal"/>
    <w:next w:val="Normal"/>
    <w:autoRedefine/>
    <w:uiPriority w:val="39"/>
    <w:pPr>
      <w:spacing w:before="120"/>
      <w:ind w:left="240"/>
      <w:jc w:val="left"/>
    </w:pPr>
    <w:rPr>
      <w:rFonts w:asciiTheme="minorHAnsi" w:hAnsiTheme="minorHAnsi" w:cstheme="minorHAnsi"/>
      <w:b/>
      <w:bCs/>
      <w:sz w:val="22"/>
      <w:szCs w:val="22"/>
    </w:rPr>
  </w:style>
  <w:style w:type="paragraph" w:styleId="Pieddepage">
    <w:name w:val="footer"/>
    <w:basedOn w:val="Normal"/>
    <w:link w:val="PieddepageCar"/>
    <w:uiPriority w:val="99"/>
    <w:pPr>
      <w:tabs>
        <w:tab w:val="center" w:pos="4536"/>
        <w:tab w:val="right" w:pos="9072"/>
      </w:tabs>
    </w:pPr>
  </w:style>
  <w:style w:type="paragraph" w:styleId="Corpsdetexte2">
    <w:name w:val="Body Text 2"/>
    <w:basedOn w:val="Normal"/>
    <w:pPr>
      <w:jc w:val="center"/>
    </w:pPr>
    <w:rPr>
      <w:rFonts w:ascii="CG Times (WN)" w:hAnsi="CG Times (WN)"/>
      <w:snapToGrid w:val="0"/>
      <w:sz w:val="36"/>
    </w:rPr>
  </w:style>
  <w:style w:type="paragraph" w:styleId="TM3">
    <w:name w:val="toc 3"/>
    <w:basedOn w:val="Normal"/>
    <w:next w:val="Normal"/>
    <w:autoRedefine/>
    <w:uiPriority w:val="39"/>
    <w:pPr>
      <w:ind w:left="480"/>
      <w:jc w:val="left"/>
    </w:pPr>
    <w:rPr>
      <w:rFonts w:asciiTheme="minorHAnsi" w:hAnsiTheme="minorHAnsi" w:cstheme="minorHAnsi"/>
      <w:sz w:val="20"/>
    </w:rPr>
  </w:style>
  <w:style w:type="paragraph" w:styleId="TM4">
    <w:name w:val="toc 4"/>
    <w:basedOn w:val="Normal"/>
    <w:next w:val="Normal"/>
    <w:autoRedefine/>
    <w:uiPriority w:val="39"/>
    <w:pPr>
      <w:ind w:left="720"/>
      <w:jc w:val="left"/>
    </w:pPr>
    <w:rPr>
      <w:rFonts w:asciiTheme="minorHAnsi" w:hAnsiTheme="minorHAnsi" w:cstheme="minorHAnsi"/>
      <w:sz w:val="20"/>
    </w:rPr>
  </w:style>
  <w:style w:type="paragraph" w:styleId="TM5">
    <w:name w:val="toc 5"/>
    <w:basedOn w:val="Normal"/>
    <w:next w:val="Normal"/>
    <w:autoRedefine/>
    <w:uiPriority w:val="39"/>
    <w:pPr>
      <w:ind w:left="960"/>
      <w:jc w:val="left"/>
    </w:pPr>
    <w:rPr>
      <w:rFonts w:asciiTheme="minorHAnsi" w:hAnsiTheme="minorHAnsi" w:cstheme="minorHAnsi"/>
      <w:sz w:val="20"/>
    </w:rPr>
  </w:style>
  <w:style w:type="paragraph" w:styleId="TM6">
    <w:name w:val="toc 6"/>
    <w:basedOn w:val="Normal"/>
    <w:next w:val="Normal"/>
    <w:autoRedefine/>
    <w:uiPriority w:val="39"/>
    <w:pPr>
      <w:ind w:left="1200"/>
      <w:jc w:val="left"/>
    </w:pPr>
    <w:rPr>
      <w:rFonts w:asciiTheme="minorHAnsi" w:hAnsiTheme="minorHAnsi" w:cstheme="minorHAnsi"/>
      <w:sz w:val="20"/>
    </w:rPr>
  </w:style>
  <w:style w:type="paragraph" w:styleId="TM7">
    <w:name w:val="toc 7"/>
    <w:basedOn w:val="Normal"/>
    <w:next w:val="Normal"/>
    <w:autoRedefine/>
    <w:uiPriority w:val="39"/>
    <w:pPr>
      <w:ind w:left="1440"/>
      <w:jc w:val="left"/>
    </w:pPr>
    <w:rPr>
      <w:rFonts w:asciiTheme="minorHAnsi" w:hAnsiTheme="minorHAnsi" w:cstheme="minorHAnsi"/>
      <w:sz w:val="20"/>
    </w:rPr>
  </w:style>
  <w:style w:type="paragraph" w:styleId="TM8">
    <w:name w:val="toc 8"/>
    <w:basedOn w:val="Normal"/>
    <w:next w:val="Normal"/>
    <w:autoRedefine/>
    <w:uiPriority w:val="39"/>
    <w:pPr>
      <w:ind w:left="1680"/>
      <w:jc w:val="left"/>
    </w:pPr>
    <w:rPr>
      <w:rFonts w:asciiTheme="minorHAnsi" w:hAnsiTheme="minorHAnsi" w:cstheme="minorHAnsi"/>
      <w:sz w:val="20"/>
    </w:rPr>
  </w:style>
  <w:style w:type="paragraph" w:styleId="TM9">
    <w:name w:val="toc 9"/>
    <w:basedOn w:val="Normal"/>
    <w:next w:val="Normal"/>
    <w:autoRedefine/>
    <w:uiPriority w:val="39"/>
    <w:pPr>
      <w:ind w:left="1920"/>
      <w:jc w:val="left"/>
    </w:pPr>
    <w:rPr>
      <w:rFonts w:asciiTheme="minorHAnsi" w:hAnsiTheme="minorHAnsi" w:cstheme="minorHAnsi"/>
      <w:sz w:val="20"/>
    </w:rPr>
  </w:style>
  <w:style w:type="character" w:styleId="Numrodepage">
    <w:name w:val="page number"/>
    <w:basedOn w:val="Policepardfaut"/>
  </w:style>
  <w:style w:type="paragraph" w:customStyle="1" w:styleId="StyleTitre1">
    <w:name w:val="Style Titre 1"/>
    <w:aliases w:val="SousTitre + (Complexe) 12 pt Bleu Car"/>
    <w:basedOn w:val="Titre1"/>
    <w:pPr>
      <w:ind w:left="0"/>
      <w:jc w:val="left"/>
    </w:pPr>
    <w:rPr>
      <w:caps/>
    </w:rPr>
  </w:style>
  <w:style w:type="paragraph" w:styleId="Corpsdetexte">
    <w:name w:val="Body Text"/>
    <w:basedOn w:val="Normal"/>
    <w:pPr>
      <w:jc w:val="center"/>
    </w:pPr>
    <w:rPr>
      <w:b/>
      <w:caps/>
      <w:color w:val="0000FF"/>
      <w:sz w:val="32"/>
    </w:rPr>
  </w:style>
  <w:style w:type="paragraph" w:styleId="Corpsdetexte3">
    <w:name w:val="Body Text 3"/>
    <w:basedOn w:val="Normal"/>
    <w:pPr>
      <w:jc w:val="left"/>
    </w:pPr>
    <w:rPr>
      <w:b/>
      <w:caps/>
    </w:rPr>
  </w:style>
  <w:style w:type="paragraph" w:styleId="Date">
    <w:name w:val="Date"/>
    <w:basedOn w:val="Normal"/>
  </w:style>
  <w:style w:type="character" w:styleId="Marquedecommentaire">
    <w:name w:val="annotation reference"/>
    <w:semiHidden/>
    <w:rPr>
      <w:sz w:val="16"/>
      <w:szCs w:val="16"/>
    </w:rPr>
  </w:style>
  <w:style w:type="paragraph" w:styleId="Retraitnormal">
    <w:name w:val="Normal Indent"/>
    <w:basedOn w:val="Normal"/>
    <w:pPr>
      <w:overflowPunct w:val="0"/>
      <w:autoSpaceDE w:val="0"/>
      <w:autoSpaceDN w:val="0"/>
      <w:adjustRightInd w:val="0"/>
      <w:spacing w:before="60" w:after="60"/>
      <w:ind w:left="720"/>
      <w:textAlignment w:val="baseline"/>
    </w:pPr>
  </w:style>
  <w:style w:type="character" w:customStyle="1" w:styleId="StyleTitre1SousTitreComplexe12ptBleuCar">
    <w:name w:val="Style Titre 1;SousTitre + (Complexe) 12 pt Bleu Car"/>
    <w:rPr>
      <w:b/>
      <w:color w:val="0000FF"/>
      <w:sz w:val="24"/>
      <w:szCs w:val="24"/>
      <w:lang w:val="fr-FR" w:eastAsia="fr-FR" w:bidi="ar-SA"/>
    </w:rPr>
  </w:style>
  <w:style w:type="character" w:customStyle="1" w:styleId="Titre1SousTitreCar">
    <w:name w:val="Titre 1;SousTitre Car"/>
    <w:rPr>
      <w:b/>
      <w:sz w:val="24"/>
      <w:lang w:val="fr-FR" w:eastAsia="fr-FR" w:bidi="ar-SA"/>
    </w:rPr>
  </w:style>
  <w:style w:type="paragraph" w:styleId="Commentaire">
    <w:name w:val="annotation text"/>
    <w:basedOn w:val="Normal"/>
    <w:semiHidden/>
    <w:rPr>
      <w:sz w:val="20"/>
    </w:rPr>
  </w:style>
  <w:style w:type="paragraph" w:styleId="Explorateurdedocuments">
    <w:name w:val="Document Map"/>
    <w:basedOn w:val="Normal"/>
    <w:semiHidden/>
    <w:pPr>
      <w:shd w:val="clear" w:color="auto" w:fill="000080"/>
    </w:pPr>
    <w:rPr>
      <w:rFonts w:ascii="Tahoma" w:hAnsi="Tahoma" w:cs="Tahoma"/>
    </w:rPr>
  </w:style>
  <w:style w:type="paragraph" w:styleId="Textedebulles">
    <w:name w:val="Balloon Text"/>
    <w:basedOn w:val="Normal"/>
    <w:semiHidden/>
    <w:rPr>
      <w:rFonts w:ascii="Tahoma" w:hAnsi="Tahoma" w:cs="Tahoma"/>
      <w:sz w:val="16"/>
      <w:szCs w:val="16"/>
    </w:rPr>
  </w:style>
  <w:style w:type="paragraph" w:styleId="Objetducommentaire">
    <w:name w:val="annotation subject"/>
    <w:basedOn w:val="Commentaire"/>
    <w:next w:val="Commentaire"/>
    <w:semiHidden/>
    <w:rPr>
      <w:b/>
      <w:bCs/>
    </w:rPr>
  </w:style>
  <w:style w:type="character" w:styleId="Lienhypertexte">
    <w:name w:val="Hyperlink"/>
    <w:uiPriority w:val="99"/>
    <w:rPr>
      <w:color w:val="0000FF"/>
      <w:u w:val="single"/>
    </w:rPr>
  </w:style>
  <w:style w:type="paragraph" w:styleId="Retraitcorpsdetexte2">
    <w:name w:val="Body Text Indent 2"/>
    <w:basedOn w:val="Normal"/>
    <w:pPr>
      <w:ind w:left="1416"/>
    </w:pPr>
    <w:rPr>
      <w:b/>
      <w:bCs/>
    </w:rPr>
  </w:style>
  <w:style w:type="paragraph" w:styleId="Retraitcorpsdetexte">
    <w:name w:val="Body Text Indent"/>
    <w:basedOn w:val="Normal"/>
    <w:pPr>
      <w:ind w:left="708"/>
    </w:pPr>
  </w:style>
  <w:style w:type="character" w:customStyle="1" w:styleId="normal1">
    <w:name w:val="normal1"/>
    <w:rPr>
      <w:rFonts w:ascii="Verdana" w:hAnsi="Verdana" w:hint="default"/>
      <w:b w:val="0"/>
      <w:bCs w:val="0"/>
      <w:color w:val="000000"/>
      <w:sz w:val="17"/>
      <w:szCs w:val="17"/>
    </w:rPr>
  </w:style>
  <w:style w:type="paragraph" w:customStyle="1" w:styleId="fcase2metab">
    <w:name w:val="f_case_2èmetab"/>
    <w:basedOn w:val="Normal"/>
    <w:rsid w:val="0077456D"/>
    <w:pPr>
      <w:tabs>
        <w:tab w:val="left" w:pos="426"/>
        <w:tab w:val="left" w:pos="851"/>
      </w:tabs>
      <w:ind w:left="1134" w:hanging="1134"/>
    </w:pPr>
    <w:rPr>
      <w:rFonts w:ascii="Univers" w:hAnsi="Univers" w:cs="Univers"/>
      <w:sz w:val="20"/>
    </w:rPr>
  </w:style>
  <w:style w:type="character" w:customStyle="1" w:styleId="PieddepageCar">
    <w:name w:val="Pied de page Car"/>
    <w:link w:val="Pieddepage"/>
    <w:uiPriority w:val="99"/>
    <w:rsid w:val="00467031"/>
    <w:rPr>
      <w:sz w:val="24"/>
    </w:rPr>
  </w:style>
  <w:style w:type="character" w:customStyle="1" w:styleId="En-tteCar">
    <w:name w:val="En-tête Car"/>
    <w:link w:val="En-tte"/>
    <w:uiPriority w:val="99"/>
    <w:rsid w:val="00467031"/>
    <w:rPr>
      <w:sz w:val="24"/>
    </w:rPr>
  </w:style>
  <w:style w:type="paragraph" w:styleId="Paragraphedeliste">
    <w:name w:val="List Paragraph"/>
    <w:basedOn w:val="Normal"/>
    <w:uiPriority w:val="34"/>
    <w:qFormat/>
    <w:rsid w:val="007A12CE"/>
    <w:pPr>
      <w:numPr>
        <w:numId w:val="24"/>
      </w:numPr>
      <w:ind w:left="851" w:hanging="491"/>
      <w:contextualSpacing/>
    </w:pPr>
    <w:rPr>
      <w:rFonts w:asciiTheme="minorHAnsi" w:hAnsiTheme="minorHAnsi" w:cstheme="minorHAnsi"/>
    </w:rPr>
  </w:style>
  <w:style w:type="paragraph" w:styleId="NormalWeb">
    <w:name w:val="Normal (Web)"/>
    <w:basedOn w:val="Normal"/>
    <w:uiPriority w:val="99"/>
    <w:unhideWhenUsed/>
    <w:rsid w:val="00101BCC"/>
    <w:pPr>
      <w:spacing w:before="100" w:beforeAutospacing="1" w:after="100" w:afterAutospacing="1"/>
      <w:jc w:val="left"/>
    </w:pPr>
    <w:rPr>
      <w:szCs w:val="24"/>
    </w:rPr>
  </w:style>
  <w:style w:type="character" w:styleId="lev">
    <w:name w:val="Strong"/>
    <w:basedOn w:val="Policepardfaut"/>
    <w:uiPriority w:val="22"/>
    <w:qFormat/>
    <w:rsid w:val="00AD75E2"/>
    <w:rPr>
      <w:b/>
      <w:bCs/>
    </w:rPr>
  </w:style>
  <w:style w:type="paragraph" w:styleId="Titre">
    <w:name w:val="Title"/>
    <w:basedOn w:val="Normal"/>
    <w:next w:val="Normal"/>
    <w:link w:val="TitreCar"/>
    <w:qFormat/>
    <w:rsid w:val="00A546C2"/>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rsid w:val="00A546C2"/>
    <w:rPr>
      <w:rFonts w:asciiTheme="majorHAnsi" w:eastAsiaTheme="majorEastAsia" w:hAnsiTheme="majorHAnsi" w:cstheme="majorBidi"/>
      <w:spacing w:val="-10"/>
      <w:kern w:val="28"/>
      <w:sz w:val="56"/>
      <w:szCs w:val="56"/>
    </w:rPr>
  </w:style>
  <w:style w:type="paragraph" w:styleId="En-ttedetabledesmatires">
    <w:name w:val="TOC Heading"/>
    <w:basedOn w:val="Titre1"/>
    <w:next w:val="Normal"/>
    <w:uiPriority w:val="39"/>
    <w:unhideWhenUsed/>
    <w:qFormat/>
    <w:rsid w:val="00360BE9"/>
    <w:pPr>
      <w:keepLines/>
      <w:numPr>
        <w:numId w:val="0"/>
      </w:numPr>
      <w:spacing w:before="480" w:line="276" w:lineRule="auto"/>
      <w:jc w:val="left"/>
      <w:outlineLvl w:val="9"/>
    </w:pPr>
    <w:rPr>
      <w:rFonts w:asciiTheme="majorHAnsi" w:eastAsiaTheme="majorEastAsia" w:hAnsiTheme="majorHAnsi" w:cstheme="majorBidi"/>
      <w:color w:val="2E74B5" w:themeColor="accent1" w:themeShade="BF"/>
      <w:sz w:val="28"/>
      <w:szCs w:val="28"/>
      <w:u w:val="none"/>
    </w:rPr>
  </w:style>
  <w:style w:type="paragraph" w:styleId="Citationintense">
    <w:name w:val="Intense Quote"/>
    <w:basedOn w:val="Normal"/>
    <w:next w:val="Normal"/>
    <w:link w:val="CitationintenseCar"/>
    <w:uiPriority w:val="30"/>
    <w:qFormat/>
    <w:rsid w:val="007A12CE"/>
    <w:pPr>
      <w:pBdr>
        <w:top w:val="single" w:sz="4" w:space="10" w:color="5B9BD5" w:themeColor="accent1"/>
        <w:bottom w:val="single" w:sz="4" w:space="10" w:color="5B9BD5" w:themeColor="accent1"/>
      </w:pBdr>
      <w:spacing w:before="100" w:beforeAutospacing="1" w:after="100" w:afterAutospacing="1"/>
      <w:ind w:left="862" w:right="862"/>
      <w:jc w:val="center"/>
    </w:pPr>
    <w:rPr>
      <w:i/>
      <w:iCs/>
      <w:color w:val="5B9BD5" w:themeColor="accent1"/>
    </w:rPr>
  </w:style>
  <w:style w:type="character" w:customStyle="1" w:styleId="CitationintenseCar">
    <w:name w:val="Citation intense Car"/>
    <w:basedOn w:val="Policepardfaut"/>
    <w:link w:val="Citationintense"/>
    <w:uiPriority w:val="30"/>
    <w:rsid w:val="007A12CE"/>
    <w:rPr>
      <w:i/>
      <w:iCs/>
      <w:color w:val="5B9BD5" w:themeColor="accent1"/>
      <w:sz w:val="24"/>
    </w:rPr>
  </w:style>
  <w:style w:type="table" w:styleId="TableauGrille1Clair-Accentuation1">
    <w:name w:val="Grid Table 1 Light Accent 1"/>
    <w:basedOn w:val="TableauNormal"/>
    <w:uiPriority w:val="46"/>
    <w:rsid w:val="0026711D"/>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TableauGrille5Fonc-Accentuation1">
    <w:name w:val="Grid Table 5 Dark Accent 1"/>
    <w:basedOn w:val="TableauNormal"/>
    <w:uiPriority w:val="50"/>
    <w:rsid w:val="0026711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TableauGrille5Fonc-Accentuation6">
    <w:name w:val="Grid Table 5 Dark Accent 6"/>
    <w:basedOn w:val="TableauNormal"/>
    <w:uiPriority w:val="50"/>
    <w:rsid w:val="0026711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paragraph" w:customStyle="1" w:styleId="Tableau">
    <w:name w:val="Tableau"/>
    <w:basedOn w:val="Normal"/>
    <w:qFormat/>
    <w:rsid w:val="0026711D"/>
    <w:pPr>
      <w:pBdr>
        <w:top w:val="nil"/>
        <w:left w:val="nil"/>
        <w:bottom w:val="nil"/>
        <w:right w:val="nil"/>
        <w:between w:val="nil"/>
      </w:pBdr>
      <w:jc w:val="center"/>
    </w:pPr>
    <w:rPr>
      <w:bCs/>
      <w:color w:val="000000"/>
      <w:sz w:val="22"/>
      <w:szCs w:val="22"/>
    </w:rPr>
  </w:style>
  <w:style w:type="character" w:customStyle="1" w:styleId="UnresolvedMention">
    <w:name w:val="Unresolved Mention"/>
    <w:basedOn w:val="Policepardfaut"/>
    <w:uiPriority w:val="99"/>
    <w:semiHidden/>
    <w:unhideWhenUsed/>
    <w:rsid w:val="00716B4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9779194">
      <w:bodyDiv w:val="1"/>
      <w:marLeft w:val="0"/>
      <w:marRight w:val="0"/>
      <w:marTop w:val="0"/>
      <w:marBottom w:val="0"/>
      <w:divBdr>
        <w:top w:val="none" w:sz="0" w:space="0" w:color="auto"/>
        <w:left w:val="none" w:sz="0" w:space="0" w:color="auto"/>
        <w:bottom w:val="none" w:sz="0" w:space="0" w:color="auto"/>
        <w:right w:val="none" w:sz="0" w:space="0" w:color="auto"/>
      </w:divBdr>
    </w:div>
    <w:div w:id="1069613827">
      <w:bodyDiv w:val="1"/>
      <w:marLeft w:val="0"/>
      <w:marRight w:val="0"/>
      <w:marTop w:val="0"/>
      <w:marBottom w:val="0"/>
      <w:divBdr>
        <w:top w:val="none" w:sz="0" w:space="0" w:color="auto"/>
        <w:left w:val="none" w:sz="0" w:space="0" w:color="auto"/>
        <w:bottom w:val="none" w:sz="0" w:space="0" w:color="auto"/>
        <w:right w:val="none" w:sz="0" w:space="0" w:color="auto"/>
      </w:divBdr>
    </w:div>
    <w:div w:id="1437099829">
      <w:bodyDiv w:val="1"/>
      <w:marLeft w:val="0"/>
      <w:marRight w:val="0"/>
      <w:marTop w:val="0"/>
      <w:marBottom w:val="0"/>
      <w:divBdr>
        <w:top w:val="none" w:sz="0" w:space="0" w:color="auto"/>
        <w:left w:val="none" w:sz="0" w:space="0" w:color="auto"/>
        <w:bottom w:val="none" w:sz="0" w:space="0" w:color="auto"/>
        <w:right w:val="none" w:sz="0" w:space="0" w:color="auto"/>
      </w:divBdr>
      <w:divsChild>
        <w:div w:id="1782794291">
          <w:marLeft w:val="0"/>
          <w:marRight w:val="0"/>
          <w:marTop w:val="0"/>
          <w:marBottom w:val="0"/>
          <w:divBdr>
            <w:top w:val="none" w:sz="0" w:space="0" w:color="auto"/>
            <w:left w:val="none" w:sz="0" w:space="0" w:color="auto"/>
            <w:bottom w:val="none" w:sz="0" w:space="0" w:color="auto"/>
            <w:right w:val="none" w:sz="0" w:space="0" w:color="auto"/>
          </w:divBdr>
        </w:div>
        <w:div w:id="1694577754">
          <w:marLeft w:val="0"/>
          <w:marRight w:val="0"/>
          <w:marTop w:val="0"/>
          <w:marBottom w:val="0"/>
          <w:divBdr>
            <w:top w:val="none" w:sz="0" w:space="0" w:color="auto"/>
            <w:left w:val="none" w:sz="0" w:space="0" w:color="auto"/>
            <w:bottom w:val="none" w:sz="0" w:space="0" w:color="auto"/>
            <w:right w:val="none" w:sz="0" w:space="0" w:color="auto"/>
          </w:divBdr>
        </w:div>
        <w:div w:id="1964846479">
          <w:marLeft w:val="0"/>
          <w:marRight w:val="0"/>
          <w:marTop w:val="0"/>
          <w:marBottom w:val="0"/>
          <w:divBdr>
            <w:top w:val="none" w:sz="0" w:space="0" w:color="auto"/>
            <w:left w:val="none" w:sz="0" w:space="0" w:color="auto"/>
            <w:bottom w:val="none" w:sz="0" w:space="0" w:color="auto"/>
            <w:right w:val="none" w:sz="0" w:space="0" w:color="auto"/>
          </w:divBdr>
        </w:div>
        <w:div w:id="1830518046">
          <w:marLeft w:val="0"/>
          <w:marRight w:val="0"/>
          <w:marTop w:val="0"/>
          <w:marBottom w:val="0"/>
          <w:divBdr>
            <w:top w:val="none" w:sz="0" w:space="0" w:color="auto"/>
            <w:left w:val="none" w:sz="0" w:space="0" w:color="auto"/>
            <w:bottom w:val="none" w:sz="0" w:space="0" w:color="auto"/>
            <w:right w:val="none" w:sz="0" w:space="0" w:color="auto"/>
          </w:divBdr>
        </w:div>
        <w:div w:id="597832734">
          <w:marLeft w:val="0"/>
          <w:marRight w:val="0"/>
          <w:marTop w:val="0"/>
          <w:marBottom w:val="0"/>
          <w:divBdr>
            <w:top w:val="none" w:sz="0" w:space="0" w:color="auto"/>
            <w:left w:val="none" w:sz="0" w:space="0" w:color="auto"/>
            <w:bottom w:val="none" w:sz="0" w:space="0" w:color="auto"/>
            <w:right w:val="none" w:sz="0" w:space="0" w:color="auto"/>
          </w:divBdr>
        </w:div>
        <w:div w:id="1782187855">
          <w:marLeft w:val="0"/>
          <w:marRight w:val="0"/>
          <w:marTop w:val="0"/>
          <w:marBottom w:val="0"/>
          <w:divBdr>
            <w:top w:val="none" w:sz="0" w:space="0" w:color="auto"/>
            <w:left w:val="none" w:sz="0" w:space="0" w:color="auto"/>
            <w:bottom w:val="none" w:sz="0" w:space="0" w:color="auto"/>
            <w:right w:val="none" w:sz="0" w:space="0" w:color="auto"/>
          </w:divBdr>
        </w:div>
        <w:div w:id="1587957069">
          <w:marLeft w:val="0"/>
          <w:marRight w:val="0"/>
          <w:marTop w:val="0"/>
          <w:marBottom w:val="0"/>
          <w:divBdr>
            <w:top w:val="none" w:sz="0" w:space="0" w:color="auto"/>
            <w:left w:val="none" w:sz="0" w:space="0" w:color="auto"/>
            <w:bottom w:val="none" w:sz="0" w:space="0" w:color="auto"/>
            <w:right w:val="none" w:sz="0" w:space="0" w:color="auto"/>
          </w:divBdr>
        </w:div>
        <w:div w:id="84516984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10.jpeg"/><Relationship Id="rId26" Type="http://schemas.openxmlformats.org/officeDocument/2006/relationships/image" Target="media/image18.emf"/><Relationship Id="rId39" Type="http://schemas.openxmlformats.org/officeDocument/2006/relationships/fontTable" Target="fontTable.xml"/><Relationship Id="rId21" Type="http://schemas.openxmlformats.org/officeDocument/2006/relationships/image" Target="media/image13.jpe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png"/><Relationship Id="rId37" Type="http://schemas.openxmlformats.org/officeDocument/2006/relationships/image" Target="media/image29.emf"/><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jpeg"/><Relationship Id="rId28" Type="http://schemas.openxmlformats.org/officeDocument/2006/relationships/image" Target="media/image20.emf"/><Relationship Id="rId36" Type="http://schemas.openxmlformats.org/officeDocument/2006/relationships/image" Target="media/image28.emf"/><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image" Target="media/image6.emf"/><Relationship Id="rId22" Type="http://schemas.openxmlformats.org/officeDocument/2006/relationships/image" Target="media/image14.jpeg"/><Relationship Id="rId27" Type="http://schemas.openxmlformats.org/officeDocument/2006/relationships/image" Target="media/image19.emf"/><Relationship Id="rId30" Type="http://schemas.openxmlformats.org/officeDocument/2006/relationships/image" Target="media/image22.jpeg"/><Relationship Id="rId35" Type="http://schemas.openxmlformats.org/officeDocument/2006/relationships/image" Target="media/image27.emf"/><Relationship Id="rId8" Type="http://schemas.openxmlformats.org/officeDocument/2006/relationships/image" Target="media/image1.png"/><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WINDOWS\Application%20Data\Microsoft\Mod&#232;les\Alliance%20Carbet.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6C5054-8D3C-48C7-9702-EED8634586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Alliance Carbet.dot</Template>
  <TotalTime>38</TotalTime>
  <Pages>47</Pages>
  <Words>13828</Words>
  <Characters>82718</Characters>
  <Application>Microsoft Office Word</Application>
  <DocSecurity>0</DocSecurity>
  <Lines>689</Lines>
  <Paragraphs>192</Paragraphs>
  <ScaleCrop>false</ScaleCrop>
  <HeadingPairs>
    <vt:vector size="2" baseType="variant">
      <vt:variant>
        <vt:lpstr>Titre</vt:lpstr>
      </vt:variant>
      <vt:variant>
        <vt:i4>1</vt:i4>
      </vt:variant>
    </vt:vector>
  </HeadingPairs>
  <TitlesOfParts>
    <vt:vector size="1" baseType="lpstr">
      <vt:lpstr>CCTP</vt:lpstr>
    </vt:vector>
  </TitlesOfParts>
  <Manager/>
  <Company>LM INGENIERIE</Company>
  <LinksUpToDate>false</LinksUpToDate>
  <CharactersWithSpaces>96354</CharactersWithSpaces>
  <SharedDoc>false</SharedDoc>
  <HyperlinkBase/>
  <HLinks>
    <vt:vector size="6" baseType="variant">
      <vt:variant>
        <vt:i4>2687031</vt:i4>
      </vt:variant>
      <vt:variant>
        <vt:i4>0</vt:i4>
      </vt:variant>
      <vt:variant>
        <vt:i4>0</vt:i4>
      </vt:variant>
      <vt:variant>
        <vt:i4>5</vt:i4>
      </vt:variant>
      <vt:variant>
        <vt:lpwstr>https://chorus-pro.gouv.fr/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dc:title>
  <dc:subject/>
  <dc:creator>Philippe DOUSSEAUD</dc:creator>
  <cp:keywords/>
  <dc:description/>
  <cp:lastModifiedBy>Jose VENTADOUR</cp:lastModifiedBy>
  <cp:revision>15</cp:revision>
  <cp:lastPrinted>2023-05-16T19:04:00Z</cp:lastPrinted>
  <dcterms:created xsi:type="dcterms:W3CDTF">2025-01-16T15:19:00Z</dcterms:created>
  <dcterms:modified xsi:type="dcterms:W3CDTF">2025-02-27T11:09:00Z</dcterms:modified>
  <cp:category/>
</cp:coreProperties>
</file>