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D6F56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783BF34" w14:textId="77777777">
        <w:trPr>
          <w:trHeight w:val="1132"/>
        </w:trPr>
        <w:tc>
          <w:tcPr>
            <w:tcW w:w="10434" w:type="dxa"/>
            <w:shd w:val="clear" w:color="auto" w:fill="auto"/>
          </w:tcPr>
          <w:p w14:paraId="3C91F11F" w14:textId="77777777" w:rsidR="00541CA3" w:rsidRDefault="002A160F"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60C335E" wp14:editId="7D1B9D1F">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14:paraId="45DC17A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044AF27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422EE92" w14:textId="77777777">
        <w:tc>
          <w:tcPr>
            <w:tcW w:w="9002" w:type="dxa"/>
            <w:shd w:val="clear" w:color="auto" w:fill="66CCFF"/>
          </w:tcPr>
          <w:p w14:paraId="4A44075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EDA34C0" w14:textId="77777777" w:rsidR="009B1CD0" w:rsidRDefault="009B1CD0" w:rsidP="00A20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460C66">
              <w:rPr>
                <w:rFonts w:ascii="Arial" w:hAnsi="Arial" w:cs="Arial"/>
                <w:b/>
                <w:bCs/>
                <w:sz w:val="28"/>
                <w:szCs w:val="28"/>
              </w:rPr>
              <w:t xml:space="preserve"> ACCORD CADRE </w:t>
            </w:r>
          </w:p>
        </w:tc>
        <w:tc>
          <w:tcPr>
            <w:tcW w:w="1275" w:type="dxa"/>
            <w:shd w:val="clear" w:color="auto" w:fill="66CCFF"/>
          </w:tcPr>
          <w:p w14:paraId="042680AC" w14:textId="77777777" w:rsidR="009B1CD0" w:rsidRDefault="00E47798" w:rsidP="0083205E">
            <w:pPr>
              <w:pStyle w:val="Titre8"/>
              <w:tabs>
                <w:tab w:val="left" w:pos="851"/>
                <w:tab w:val="right" w:pos="9639"/>
              </w:tabs>
              <w:spacing w:before="120" w:after="120"/>
            </w:pPr>
            <w:r>
              <w:rPr>
                <w:caps/>
                <w:sz w:val="28"/>
                <w:szCs w:val="28"/>
              </w:rPr>
              <w:t>ATTRI1</w:t>
            </w:r>
          </w:p>
        </w:tc>
      </w:tr>
    </w:tbl>
    <w:p w14:paraId="5B2737B2" w14:textId="77777777" w:rsidR="009B1CD0" w:rsidRDefault="009B1CD0" w:rsidP="006C4338">
      <w:pPr>
        <w:tabs>
          <w:tab w:val="left" w:pos="851"/>
        </w:tabs>
      </w:pPr>
    </w:p>
    <w:p w14:paraId="0A908DA5"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696AE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DB47A7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FCA4BF8"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ED139CB"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BA2EC46"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2D0988" w14:textId="77777777">
        <w:tc>
          <w:tcPr>
            <w:tcW w:w="10277" w:type="dxa"/>
            <w:shd w:val="clear" w:color="auto" w:fill="66CCFF"/>
          </w:tcPr>
          <w:p w14:paraId="144F16D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FD379CE" w14:textId="77777777" w:rsidR="009B1CD0" w:rsidRDefault="009B1CD0" w:rsidP="006C4338">
      <w:pPr>
        <w:tabs>
          <w:tab w:val="left" w:pos="426"/>
          <w:tab w:val="left" w:pos="851"/>
        </w:tabs>
        <w:jc w:val="both"/>
      </w:pPr>
    </w:p>
    <w:p w14:paraId="3EF48DAE" w14:textId="526FA0E6"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A63FA">
        <w:rPr>
          <w:rFonts w:ascii="Arial" w:hAnsi="Arial" w:cs="Arial"/>
          <w:lang w:eastAsia="fr-FR"/>
        </w:rPr>
        <w:t xml:space="preserve"> </w:t>
      </w:r>
      <w:r w:rsidR="00F85AA8">
        <w:rPr>
          <w:rFonts w:ascii="Arial" w:hAnsi="Arial" w:cs="Arial"/>
          <w:b/>
        </w:rPr>
        <w:t>MAPA</w:t>
      </w:r>
      <w:r w:rsidR="001628D5" w:rsidRPr="001628D5">
        <w:rPr>
          <w:rFonts w:ascii="Arial" w:hAnsi="Arial" w:cs="Arial"/>
          <w:b/>
        </w:rPr>
        <w:t xml:space="preserve"> 202</w:t>
      </w:r>
      <w:r w:rsidR="0063208D">
        <w:rPr>
          <w:rFonts w:ascii="Arial" w:hAnsi="Arial" w:cs="Arial"/>
          <w:b/>
        </w:rPr>
        <w:t xml:space="preserve">5 </w:t>
      </w:r>
      <w:r w:rsidR="003D6152">
        <w:rPr>
          <w:rFonts w:ascii="Arial" w:hAnsi="Arial" w:cs="Arial"/>
          <w:b/>
        </w:rPr>
        <w:t>438</w:t>
      </w:r>
    </w:p>
    <w:p w14:paraId="46EC2EBE" w14:textId="77777777" w:rsidR="009B1CD0" w:rsidRDefault="009B1CD0" w:rsidP="005846FB">
      <w:pPr>
        <w:tabs>
          <w:tab w:val="left" w:pos="426"/>
          <w:tab w:val="left" w:pos="851"/>
        </w:tabs>
        <w:jc w:val="both"/>
        <w:rPr>
          <w:rFonts w:ascii="Arial" w:hAnsi="Arial" w:cs="Arial"/>
        </w:rPr>
      </w:pPr>
    </w:p>
    <w:p w14:paraId="75CDA0FB" w14:textId="77777777" w:rsidR="003D6152" w:rsidRPr="003D6152" w:rsidRDefault="003D6152" w:rsidP="003D6152">
      <w:pPr>
        <w:jc w:val="center"/>
        <w:rPr>
          <w:sz w:val="28"/>
          <w:szCs w:val="28"/>
        </w:rPr>
      </w:pPr>
    </w:p>
    <w:p w14:paraId="6CA5AFAC" w14:textId="77777777" w:rsidR="003D6152" w:rsidRPr="003D6152" w:rsidRDefault="003D6152" w:rsidP="003D6152">
      <w:pPr>
        <w:tabs>
          <w:tab w:val="left" w:pos="426"/>
          <w:tab w:val="left" w:pos="851"/>
        </w:tabs>
        <w:jc w:val="center"/>
        <w:rPr>
          <w:rFonts w:ascii="Arial" w:hAnsi="Arial" w:cs="Arial"/>
          <w:sz w:val="28"/>
          <w:szCs w:val="28"/>
        </w:rPr>
      </w:pPr>
      <w:r w:rsidRPr="003D6152">
        <w:rPr>
          <w:rFonts w:ascii="Arial" w:hAnsi="Arial" w:cs="Arial"/>
          <w:sz w:val="28"/>
          <w:szCs w:val="28"/>
        </w:rPr>
        <w:t>Marché de prestation de Tierce Maintenance Applicative de GLPI de l’ARS Île-de-France</w:t>
      </w:r>
    </w:p>
    <w:p w14:paraId="50C8F9AE" w14:textId="77777777" w:rsidR="00951D5D" w:rsidRPr="003D6152" w:rsidRDefault="00951D5D" w:rsidP="003D6152">
      <w:pPr>
        <w:tabs>
          <w:tab w:val="left" w:pos="426"/>
          <w:tab w:val="left" w:pos="851"/>
        </w:tabs>
        <w:jc w:val="center"/>
        <w:rPr>
          <w:rFonts w:ascii="Arial" w:hAnsi="Arial" w:cs="Arial"/>
          <w:sz w:val="28"/>
          <w:szCs w:val="28"/>
        </w:rPr>
      </w:pPr>
    </w:p>
    <w:p w14:paraId="2DCF7974" w14:textId="77777777" w:rsidR="008429CE" w:rsidRPr="00461A5E" w:rsidRDefault="008429CE" w:rsidP="00DC16F2">
      <w:pPr>
        <w:jc w:val="both"/>
        <w:rPr>
          <w:color w:val="00B0F0"/>
          <w:sz w:val="22"/>
          <w:szCs w:val="22"/>
        </w:rPr>
      </w:pPr>
    </w:p>
    <w:p w14:paraId="0B731110" w14:textId="77777777" w:rsidR="00DC16F2" w:rsidRPr="00323180" w:rsidRDefault="00EE1AE1" w:rsidP="00DC16F2">
      <w:pPr>
        <w:jc w:val="center"/>
        <w:rPr>
          <w:rFonts w:ascii="Arial" w:hAnsi="Arial" w:cs="Arial"/>
          <w:b/>
          <w:lang w:eastAsia="es-ES"/>
        </w:rPr>
      </w:pPr>
      <w:sdt>
        <w:sdtPr>
          <w:id w:val="1340506898"/>
          <w:placeholder>
            <w:docPart w:val="036DCE3A556D49E49C6BE401DF65B337"/>
          </w:placeholder>
          <w:showingPlcHdr/>
        </w:sdtPr>
        <w:sdtEndPr/>
        <w:sdtContent>
          <w:r w:rsidR="00A213BE">
            <w:rPr>
              <w:rStyle w:val="Textedelespacerserv"/>
            </w:rPr>
            <w:t>Cliquez ici pour taper du texte.</w:t>
          </w:r>
        </w:sdtContent>
      </w:sdt>
    </w:p>
    <w:p w14:paraId="586255F2" w14:textId="77777777" w:rsidR="00D206D4" w:rsidRPr="005E5E51" w:rsidRDefault="00D206D4" w:rsidP="00D206D4">
      <w:pPr>
        <w:suppressAutoHyphens w:val="0"/>
        <w:rPr>
          <w:rFonts w:ascii="Arial" w:hAnsi="Arial" w:cs="Arial"/>
          <w:bCs/>
          <w:lang w:eastAsia="fr-FR"/>
        </w:rPr>
      </w:pPr>
    </w:p>
    <w:p w14:paraId="4F881B86" w14:textId="77777777" w:rsidR="009B1CD0" w:rsidRPr="000A31E4" w:rsidRDefault="009B1CD0" w:rsidP="00710FD6">
      <w:pPr>
        <w:tabs>
          <w:tab w:val="left" w:pos="426"/>
          <w:tab w:val="left" w:pos="851"/>
        </w:tabs>
        <w:jc w:val="both"/>
        <w:rPr>
          <w:rFonts w:ascii="Arial" w:hAnsi="Arial" w:cs="Arial"/>
          <w:color w:val="000080"/>
          <w:lang w:eastAsia="fr-FR"/>
        </w:rPr>
      </w:pPr>
    </w:p>
    <w:p w14:paraId="3394D22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F4DE56C" w14:textId="77777777" w:rsidR="000E0E74" w:rsidRDefault="000E0E74" w:rsidP="0084268B">
      <w:pPr>
        <w:tabs>
          <w:tab w:val="left" w:pos="426"/>
          <w:tab w:val="left" w:pos="851"/>
        </w:tabs>
        <w:jc w:val="both"/>
        <w:rPr>
          <w:rFonts w:ascii="Arial" w:hAnsi="Arial" w:cs="Arial"/>
        </w:rPr>
      </w:pPr>
    </w:p>
    <w:p w14:paraId="1A674B3C" w14:textId="77777777" w:rsidR="000E0E74" w:rsidRDefault="000E0E74" w:rsidP="009B45B9">
      <w:pPr>
        <w:tabs>
          <w:tab w:val="left" w:pos="426"/>
          <w:tab w:val="left" w:pos="851"/>
        </w:tabs>
        <w:ind w:left="851"/>
        <w:jc w:val="both"/>
        <w:rPr>
          <w:rFonts w:ascii="Arial" w:hAnsi="Arial" w:cs="Arial"/>
        </w:rPr>
      </w:pPr>
    </w:p>
    <w:p w14:paraId="07BDFEF6" w14:textId="77777777" w:rsidR="009B1CD0" w:rsidRDefault="009B1CD0" w:rsidP="00DC0689">
      <w:pPr>
        <w:pStyle w:val="fcasegauche"/>
        <w:tabs>
          <w:tab w:val="left" w:pos="851"/>
        </w:tabs>
        <w:spacing w:before="120" w:after="0"/>
        <w:ind w:left="782" w:firstLine="0"/>
        <w:rPr>
          <w:rFonts w:ascii="Arial" w:hAnsi="Arial" w:cs="Arial"/>
          <w:iCs/>
        </w:rPr>
      </w:pPr>
    </w:p>
    <w:p w14:paraId="1EEAE5C2" w14:textId="77777777" w:rsidR="009B1CD0" w:rsidRPr="00514F2C" w:rsidRDefault="008737B3" w:rsidP="006F3DF9">
      <w:pPr>
        <w:pStyle w:val="fcasegauche"/>
        <w:tabs>
          <w:tab w:val="left" w:pos="851"/>
        </w:tabs>
        <w:spacing w:after="0"/>
        <w:ind w:left="851" w:firstLine="0"/>
        <w:rPr>
          <w:rFonts w:ascii="Arial" w:hAnsi="Arial" w:cs="Arial"/>
        </w:rPr>
      </w:pPr>
      <w:r w:rsidRPr="001D7B27">
        <w:fldChar w:fldCharType="begin">
          <w:ffData>
            <w:name w:val=""/>
            <w:enabled/>
            <w:calcOnExit w:val="0"/>
            <w:checkBox>
              <w:size w:val="20"/>
              <w:default w:val="1"/>
            </w:checkBox>
          </w:ffData>
        </w:fldChar>
      </w:r>
      <w:r w:rsidRPr="001D7B27">
        <w:instrText xml:space="preserve"> FORMCHECKBOX </w:instrText>
      </w:r>
      <w:r w:rsidR="00EE1AE1">
        <w:fldChar w:fldCharType="separate"/>
      </w:r>
      <w:r w:rsidRPr="001D7B27">
        <w:fldChar w:fldCharType="end"/>
      </w:r>
      <w:r w:rsidR="009B1CD0" w:rsidRPr="001D7B27">
        <w:rPr>
          <w:rFonts w:ascii="Arial" w:hAnsi="Arial" w:cs="Arial"/>
        </w:rPr>
        <w:tab/>
      </w:r>
      <w:proofErr w:type="gramStart"/>
      <w:r w:rsidR="009B1CD0" w:rsidRPr="001D7B27">
        <w:rPr>
          <w:rFonts w:ascii="Arial" w:hAnsi="Arial" w:cs="Arial"/>
        </w:rPr>
        <w:t>à</w:t>
      </w:r>
      <w:proofErr w:type="gramEnd"/>
      <w:r w:rsidR="009B1CD0" w:rsidRPr="001D7B27">
        <w:rPr>
          <w:rFonts w:ascii="Arial" w:hAnsi="Arial" w:cs="Arial"/>
        </w:rPr>
        <w:t xml:space="preserve"> l’offre de base.</w:t>
      </w:r>
      <w:r w:rsidR="00813DEB" w:rsidRPr="00514F2C">
        <w:rPr>
          <w:rFonts w:ascii="Arial" w:hAnsi="Arial" w:cs="Arial"/>
        </w:rPr>
        <w:t xml:space="preserve"> </w:t>
      </w:r>
    </w:p>
    <w:p w14:paraId="347CF468" w14:textId="77777777" w:rsidR="009B1CD0" w:rsidRPr="00514F2C" w:rsidRDefault="009B1CD0" w:rsidP="005846FB">
      <w:pPr>
        <w:pStyle w:val="fcasegauche"/>
        <w:tabs>
          <w:tab w:val="left" w:pos="851"/>
        </w:tabs>
        <w:spacing w:after="0"/>
        <w:rPr>
          <w:rFonts w:ascii="Arial" w:hAnsi="Arial" w:cs="Arial"/>
        </w:rPr>
      </w:pPr>
    </w:p>
    <w:p w14:paraId="38B904B6" w14:textId="77777777" w:rsidR="00790279" w:rsidRPr="00514F2C" w:rsidRDefault="00790279" w:rsidP="005846FB">
      <w:pPr>
        <w:pStyle w:val="fcasegauche"/>
        <w:tabs>
          <w:tab w:val="left" w:pos="851"/>
        </w:tabs>
        <w:spacing w:after="0"/>
        <w:ind w:left="851" w:firstLine="0"/>
      </w:pPr>
    </w:p>
    <w:p w14:paraId="2CF6862C" w14:textId="77777777" w:rsidR="009B1CD0" w:rsidRDefault="007D7A65" w:rsidP="005846FB">
      <w:pPr>
        <w:pStyle w:val="fcasegauche"/>
        <w:tabs>
          <w:tab w:val="left" w:pos="851"/>
        </w:tabs>
        <w:spacing w:after="0"/>
        <w:ind w:left="851" w:firstLine="0"/>
        <w:rPr>
          <w:rFonts w:ascii="Arial" w:hAnsi="Arial" w:cs="Arial"/>
        </w:rPr>
      </w:pPr>
      <w:r w:rsidRPr="001D7B27">
        <w:fldChar w:fldCharType="begin">
          <w:ffData>
            <w:name w:val=""/>
            <w:enabled/>
            <w:calcOnExit w:val="0"/>
            <w:checkBox>
              <w:size w:val="20"/>
              <w:default w:val="0"/>
            </w:checkBox>
          </w:ffData>
        </w:fldChar>
      </w:r>
      <w:r w:rsidRPr="001D7B27">
        <w:instrText xml:space="preserve"> FORMCHECKBOX </w:instrText>
      </w:r>
      <w:r w:rsidR="00EE1AE1">
        <w:fldChar w:fldCharType="separate"/>
      </w:r>
      <w:r w:rsidRPr="001D7B27">
        <w:fldChar w:fldCharType="end"/>
      </w:r>
      <w:r w:rsidR="009B1CD0" w:rsidRPr="001D7B27">
        <w:rPr>
          <w:rFonts w:ascii="Arial" w:hAnsi="Arial" w:cs="Arial"/>
        </w:rPr>
        <w:tab/>
      </w:r>
      <w:proofErr w:type="gramStart"/>
      <w:r w:rsidR="009B1CD0" w:rsidRPr="001D7B27">
        <w:rPr>
          <w:rFonts w:ascii="Arial" w:hAnsi="Arial" w:cs="Arial"/>
        </w:rPr>
        <w:t>à</w:t>
      </w:r>
      <w:proofErr w:type="gramEnd"/>
      <w:r w:rsidR="009B1CD0" w:rsidRPr="001D7B27">
        <w:rPr>
          <w:rFonts w:ascii="Arial" w:hAnsi="Arial" w:cs="Arial"/>
        </w:rPr>
        <w:t xml:space="preserve"> la variante suivante :</w:t>
      </w:r>
      <w:r w:rsidR="009B1CD0">
        <w:rPr>
          <w:rFonts w:ascii="Arial" w:hAnsi="Arial" w:cs="Arial"/>
        </w:rPr>
        <w:t xml:space="preserve"> </w:t>
      </w:r>
    </w:p>
    <w:p w14:paraId="0886077A" w14:textId="77777777" w:rsidR="009B1CD0" w:rsidRDefault="009B1CD0" w:rsidP="005846FB">
      <w:pPr>
        <w:pStyle w:val="fcasegauche"/>
        <w:tabs>
          <w:tab w:val="left" w:pos="851"/>
        </w:tabs>
        <w:spacing w:after="0"/>
        <w:rPr>
          <w:rFonts w:ascii="Arial" w:hAnsi="Arial" w:cs="Arial"/>
        </w:rPr>
      </w:pPr>
    </w:p>
    <w:p w14:paraId="18D97D5C" w14:textId="77777777" w:rsidR="009B1CD0" w:rsidRDefault="009B1CD0" w:rsidP="005846FB">
      <w:pPr>
        <w:pStyle w:val="fcasegauche"/>
        <w:tabs>
          <w:tab w:val="left" w:pos="851"/>
        </w:tabs>
        <w:spacing w:after="0"/>
        <w:rPr>
          <w:rFonts w:ascii="Arial" w:hAnsi="Arial" w:cs="Arial"/>
        </w:rPr>
      </w:pPr>
    </w:p>
    <w:p w14:paraId="6AAAE213" w14:textId="77777777" w:rsidR="009B1CD0" w:rsidRDefault="009B1CD0" w:rsidP="005846FB">
      <w:pPr>
        <w:pStyle w:val="fcasegauche"/>
        <w:tabs>
          <w:tab w:val="left" w:pos="851"/>
        </w:tabs>
        <w:spacing w:after="0"/>
        <w:ind w:left="0" w:firstLine="0"/>
        <w:rPr>
          <w:rFonts w:ascii="Arial" w:hAnsi="Arial" w:cs="Arial"/>
        </w:rPr>
      </w:pPr>
    </w:p>
    <w:p w14:paraId="38AFE0D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7D6EC1" w14:textId="77777777">
        <w:tc>
          <w:tcPr>
            <w:tcW w:w="10277" w:type="dxa"/>
            <w:shd w:val="clear" w:color="auto" w:fill="66CCFF"/>
          </w:tcPr>
          <w:p w14:paraId="4E50C409"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60EA1A7" w14:textId="77777777" w:rsidR="009B1CD0" w:rsidRDefault="009B1CD0" w:rsidP="006C4338">
      <w:pPr>
        <w:tabs>
          <w:tab w:val="left" w:pos="851"/>
        </w:tabs>
      </w:pPr>
    </w:p>
    <w:p w14:paraId="5A5C5EB4" w14:textId="77777777" w:rsidR="007C5CA7" w:rsidRPr="007C5CA7" w:rsidRDefault="007C5CA7" w:rsidP="006C4338">
      <w:pPr>
        <w:pStyle w:val="Titre2"/>
        <w:tabs>
          <w:tab w:val="left" w:pos="851"/>
          <w:tab w:val="left" w:pos="2268"/>
        </w:tabs>
        <w:rPr>
          <w:rFonts w:ascii="Arial" w:hAnsi="Arial" w:cs="Arial"/>
          <w:i/>
          <w:iCs/>
          <w:sz w:val="18"/>
          <w:szCs w:val="18"/>
        </w:rPr>
      </w:pPr>
    </w:p>
    <w:p w14:paraId="24AA13D5" w14:textId="77777777" w:rsidR="007C5CA7" w:rsidRPr="007C5CA7" w:rsidRDefault="007C5CA7" w:rsidP="006C4338">
      <w:pPr>
        <w:pStyle w:val="Titre2"/>
        <w:tabs>
          <w:tab w:val="left" w:pos="851"/>
          <w:tab w:val="left" w:pos="2268"/>
        </w:tabs>
        <w:rPr>
          <w:rFonts w:ascii="Arial" w:hAnsi="Arial" w:cs="Arial"/>
          <w:i/>
          <w:iCs/>
          <w:sz w:val="18"/>
          <w:szCs w:val="18"/>
        </w:rPr>
      </w:pPr>
    </w:p>
    <w:p w14:paraId="2BC7903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1F3A26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AA969BD" w14:textId="77777777" w:rsidR="009B1CD0" w:rsidRDefault="009B1CD0" w:rsidP="005846FB">
      <w:pPr>
        <w:tabs>
          <w:tab w:val="left" w:pos="851"/>
        </w:tabs>
        <w:rPr>
          <w:rFonts w:ascii="Arial" w:hAnsi="Arial" w:cs="Arial"/>
        </w:rPr>
      </w:pPr>
    </w:p>
    <w:p w14:paraId="704A2CDB" w14:textId="77777777" w:rsidR="009B1CD0" w:rsidRDefault="009B1CD0" w:rsidP="005846FB">
      <w:pPr>
        <w:tabs>
          <w:tab w:val="left" w:pos="851"/>
        </w:tabs>
        <w:jc w:val="both"/>
        <w:rPr>
          <w:rFonts w:ascii="Arial" w:hAnsi="Arial" w:cs="Arial"/>
        </w:rPr>
      </w:pPr>
      <w:r>
        <w:rPr>
          <w:rFonts w:ascii="Arial" w:hAnsi="Arial" w:cs="Arial"/>
        </w:rPr>
        <w:t>Après avoir pris connaissance des pièces constitutives du marché</w:t>
      </w:r>
      <w:r w:rsidR="00790279">
        <w:rPr>
          <w:rFonts w:ascii="Arial" w:hAnsi="Arial" w:cs="Arial"/>
        </w:rPr>
        <w:t xml:space="preserve"> ou de l’accord-cadre suivantes</w:t>
      </w:r>
      <w:r w:rsidR="007C5CA7">
        <w:rPr>
          <w:rFonts w:ascii="Arial" w:hAnsi="Arial" w:cs="Arial"/>
        </w:rPr>
        <w:t> :</w:t>
      </w:r>
    </w:p>
    <w:p w14:paraId="68A7CC69" w14:textId="77777777" w:rsidR="00790279" w:rsidRDefault="00790279" w:rsidP="005846FB">
      <w:pPr>
        <w:tabs>
          <w:tab w:val="left" w:pos="851"/>
        </w:tabs>
        <w:jc w:val="both"/>
      </w:pPr>
    </w:p>
    <w:p w14:paraId="0859C5EB" w14:textId="77777777" w:rsidR="009B1CD0" w:rsidRPr="001D7B27" w:rsidRDefault="008737B3" w:rsidP="005846FB">
      <w:pPr>
        <w:tabs>
          <w:tab w:val="left" w:pos="851"/>
        </w:tabs>
        <w:spacing w:before="120"/>
        <w:ind w:left="1135" w:hanging="284"/>
        <w:jc w:val="both"/>
      </w:pPr>
      <w:r w:rsidRPr="001D7B27">
        <w:lastRenderedPageBreak/>
        <w:fldChar w:fldCharType="begin">
          <w:ffData>
            <w:name w:val=""/>
            <w:enabled/>
            <w:calcOnExit w:val="0"/>
            <w:checkBox>
              <w:size w:val="20"/>
              <w:default w:val="1"/>
            </w:checkBox>
          </w:ffData>
        </w:fldChar>
      </w:r>
      <w:r w:rsidRPr="00514F2C">
        <w:instrText xml:space="preserve"> FORMCHECKBOX </w:instrText>
      </w:r>
      <w:r w:rsidR="00EE1AE1">
        <w:fldChar w:fldCharType="separate"/>
      </w:r>
      <w:r w:rsidRPr="001D7B27">
        <w:fldChar w:fldCharType="end"/>
      </w:r>
      <w:r w:rsidR="005F0C5B" w:rsidRPr="00514F2C">
        <w:rPr>
          <w:rFonts w:ascii="Arial" w:hAnsi="Arial" w:cs="Arial"/>
        </w:rPr>
        <w:t xml:space="preserve"> </w:t>
      </w:r>
      <w:r w:rsidR="005F0C5B" w:rsidRPr="001D7B27">
        <w:rPr>
          <w:rFonts w:ascii="Arial" w:hAnsi="Arial" w:cs="Arial"/>
        </w:rPr>
        <w:t>CC</w:t>
      </w:r>
      <w:r w:rsidR="00506008" w:rsidRPr="001D7B27">
        <w:rPr>
          <w:rFonts w:ascii="Arial" w:hAnsi="Arial" w:cs="Arial"/>
        </w:rPr>
        <w:t>AP</w:t>
      </w:r>
      <w:r w:rsidR="00CC5FCA" w:rsidRPr="001D7B27">
        <w:rPr>
          <w:rFonts w:ascii="Arial" w:hAnsi="Arial" w:cs="Arial"/>
        </w:rPr>
        <w:t xml:space="preserve"> </w:t>
      </w:r>
      <w:r w:rsidR="00506008" w:rsidRPr="001D7B27">
        <w:rPr>
          <w:rFonts w:ascii="Arial" w:hAnsi="Arial" w:cs="Arial"/>
        </w:rPr>
        <w:t>/CCTP</w:t>
      </w:r>
    </w:p>
    <w:p w14:paraId="770A7FD1" w14:textId="278A9763" w:rsidR="009B1CD0" w:rsidRPr="001D7B27" w:rsidRDefault="008737B3" w:rsidP="005846FB">
      <w:pPr>
        <w:tabs>
          <w:tab w:val="left" w:pos="851"/>
        </w:tabs>
        <w:spacing w:before="120"/>
        <w:ind w:left="1135" w:hanging="284"/>
        <w:jc w:val="both"/>
        <w:rPr>
          <w:rFonts w:ascii="Arial" w:hAnsi="Arial" w:cs="Arial"/>
        </w:rPr>
      </w:pPr>
      <w:r w:rsidRPr="001D7B27">
        <w:fldChar w:fldCharType="begin">
          <w:ffData>
            <w:name w:val=""/>
            <w:enabled/>
            <w:calcOnExit w:val="0"/>
            <w:checkBox>
              <w:size w:val="20"/>
              <w:default w:val="1"/>
            </w:checkBox>
          </w:ffData>
        </w:fldChar>
      </w:r>
      <w:r w:rsidRPr="001D7B27">
        <w:instrText xml:space="preserve"> FORMCHECKBOX </w:instrText>
      </w:r>
      <w:r w:rsidR="00EE1AE1">
        <w:fldChar w:fldCharType="separate"/>
      </w:r>
      <w:r w:rsidRPr="001D7B27">
        <w:fldChar w:fldCharType="end"/>
      </w:r>
      <w:r w:rsidR="00D206D4" w:rsidRPr="001D7B27">
        <w:rPr>
          <w:rFonts w:ascii="Arial" w:hAnsi="Arial" w:cs="Arial"/>
        </w:rPr>
        <w:t xml:space="preserve"> CCAG </w:t>
      </w:r>
      <w:r w:rsidR="00307226" w:rsidRPr="001D7B27">
        <w:rPr>
          <w:rFonts w:ascii="Arial" w:hAnsi="Arial" w:cs="Arial"/>
        </w:rPr>
        <w:t>/</w:t>
      </w:r>
      <w:r w:rsidR="00951D5D">
        <w:rPr>
          <w:rFonts w:ascii="Arial" w:hAnsi="Arial" w:cs="Arial"/>
        </w:rPr>
        <w:t>TIC</w:t>
      </w:r>
    </w:p>
    <w:p w14:paraId="68D65EA6" w14:textId="77777777" w:rsidR="009B1CD0" w:rsidRPr="005F2723" w:rsidRDefault="007F6AFE" w:rsidP="0061068C">
      <w:pPr>
        <w:tabs>
          <w:tab w:val="left" w:pos="851"/>
        </w:tabs>
        <w:spacing w:before="120"/>
        <w:ind w:left="1135" w:hanging="284"/>
        <w:jc w:val="both"/>
      </w:pPr>
      <w:r w:rsidRPr="001D7B27">
        <w:fldChar w:fldCharType="begin">
          <w:ffData>
            <w:name w:val=""/>
            <w:enabled/>
            <w:calcOnExit w:val="0"/>
            <w:checkBox>
              <w:size w:val="20"/>
              <w:default w:val="1"/>
            </w:checkBox>
          </w:ffData>
        </w:fldChar>
      </w:r>
      <w:r w:rsidRPr="001D7B27">
        <w:instrText xml:space="preserve"> FORMCHECKBOX </w:instrText>
      </w:r>
      <w:r w:rsidR="00EE1AE1">
        <w:fldChar w:fldCharType="separate"/>
      </w:r>
      <w:r w:rsidRPr="001D7B27">
        <w:fldChar w:fldCharType="end"/>
      </w:r>
      <w:r w:rsidR="009B1CD0" w:rsidRPr="001D7B27">
        <w:rPr>
          <w:rFonts w:ascii="Arial" w:hAnsi="Arial" w:cs="Arial"/>
        </w:rPr>
        <w:t xml:space="preserve"> </w:t>
      </w:r>
      <w:r w:rsidR="007C5CA7">
        <w:rPr>
          <w:rFonts w:ascii="Arial" w:hAnsi="Arial" w:cs="Arial"/>
        </w:rPr>
        <w:t xml:space="preserve">Annexe financière </w:t>
      </w:r>
    </w:p>
    <w:p w14:paraId="48CDA975" w14:textId="77777777" w:rsidR="007C5CA7" w:rsidRPr="005F2723" w:rsidRDefault="007C5CA7" w:rsidP="007C5CA7">
      <w:pPr>
        <w:tabs>
          <w:tab w:val="left" w:pos="851"/>
        </w:tabs>
        <w:spacing w:before="120"/>
        <w:ind w:left="1135" w:hanging="284"/>
        <w:jc w:val="both"/>
        <w:rPr>
          <w:rFonts w:ascii="Arial" w:hAnsi="Arial" w:cs="Arial"/>
        </w:rPr>
      </w:pPr>
    </w:p>
    <w:p w14:paraId="14EABA50" w14:textId="77777777" w:rsidR="009B1CD0" w:rsidRDefault="00790279"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BFA3A26" w14:textId="77777777" w:rsidR="00790279" w:rsidRDefault="00790279" w:rsidP="00E47798">
      <w:pPr>
        <w:tabs>
          <w:tab w:val="left" w:pos="851"/>
        </w:tabs>
        <w:jc w:val="both"/>
        <w:rPr>
          <w:rFonts w:ascii="Arial" w:hAnsi="Arial" w:cs="Arial"/>
        </w:rPr>
      </w:pPr>
    </w:p>
    <w:p w14:paraId="1995884B" w14:textId="77777777" w:rsidR="009B1CD0" w:rsidRDefault="009B1CD0" w:rsidP="0083205E">
      <w:pPr>
        <w:tabs>
          <w:tab w:val="left" w:pos="851"/>
        </w:tabs>
        <w:jc w:val="both"/>
        <w:rPr>
          <w:rFonts w:ascii="Arial" w:hAnsi="Arial" w:cs="Arial"/>
        </w:rPr>
      </w:pPr>
    </w:p>
    <w:p w14:paraId="189A597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sidR="009B1CD0">
        <w:rPr>
          <w:rFonts w:ascii="Arial" w:hAnsi="Arial" w:cs="Arial"/>
        </w:rPr>
        <w:t xml:space="preserve"> Le signataire</w:t>
      </w:r>
    </w:p>
    <w:p w14:paraId="74674195" w14:textId="77777777" w:rsidR="009B1CD0" w:rsidRDefault="009B1CD0" w:rsidP="0083205E">
      <w:pPr>
        <w:tabs>
          <w:tab w:val="left" w:pos="851"/>
        </w:tabs>
        <w:jc w:val="both"/>
        <w:rPr>
          <w:rFonts w:ascii="Arial" w:hAnsi="Arial" w:cs="Arial"/>
        </w:rPr>
      </w:pPr>
    </w:p>
    <w:p w14:paraId="384BEE0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sidR="009B1CD0">
        <w:rPr>
          <w:rFonts w:ascii="Arial" w:hAnsi="Arial" w:cs="Arial"/>
        </w:rPr>
        <w:t xml:space="preserve"> </w:t>
      </w:r>
      <w:r w:rsidR="007C5CA7">
        <w:rPr>
          <w:rFonts w:ascii="Arial" w:hAnsi="Arial" w:cs="Arial"/>
        </w:rPr>
        <w:t>S’engage</w:t>
      </w:r>
      <w:r w:rsidR="009B1CD0">
        <w:rPr>
          <w:rFonts w:ascii="Arial" w:hAnsi="Arial" w:cs="Arial"/>
        </w:rPr>
        <w:t>, sur la base de son offre et pour son propre compte ;</w:t>
      </w:r>
    </w:p>
    <w:p w14:paraId="53F7A15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F4764B" w14:textId="77777777" w:rsidR="009B1CD0" w:rsidRDefault="009B1CD0" w:rsidP="00CD46CC">
      <w:pPr>
        <w:tabs>
          <w:tab w:val="left" w:pos="851"/>
        </w:tabs>
        <w:jc w:val="both"/>
        <w:rPr>
          <w:rFonts w:ascii="Arial" w:hAnsi="Arial" w:cs="Arial"/>
        </w:rPr>
      </w:pPr>
    </w:p>
    <w:p w14:paraId="066AFB3C" w14:textId="77777777" w:rsidR="009B1CD0" w:rsidRDefault="009B1CD0" w:rsidP="009B45B9">
      <w:pPr>
        <w:tabs>
          <w:tab w:val="left" w:pos="851"/>
        </w:tabs>
        <w:jc w:val="both"/>
        <w:rPr>
          <w:rFonts w:ascii="Arial" w:hAnsi="Arial" w:cs="Arial"/>
        </w:rPr>
      </w:pPr>
    </w:p>
    <w:p w14:paraId="5134D40F" w14:textId="77777777" w:rsidR="009B1CD0" w:rsidRDefault="009B1CD0" w:rsidP="009B45B9">
      <w:pPr>
        <w:tabs>
          <w:tab w:val="left" w:pos="851"/>
        </w:tabs>
        <w:jc w:val="both"/>
        <w:rPr>
          <w:rFonts w:ascii="Arial" w:hAnsi="Arial" w:cs="Arial"/>
        </w:rPr>
      </w:pPr>
    </w:p>
    <w:p w14:paraId="72B8242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sidR="009B1CD0">
        <w:rPr>
          <w:rFonts w:ascii="Arial" w:hAnsi="Arial" w:cs="Arial"/>
        </w:rPr>
        <w:t xml:space="preserve"> </w:t>
      </w:r>
      <w:r w:rsidR="007C5CA7">
        <w:rPr>
          <w:rFonts w:ascii="Arial" w:hAnsi="Arial" w:cs="Arial"/>
        </w:rPr>
        <w:t>Engage</w:t>
      </w:r>
      <w:r w:rsidR="009B1CD0">
        <w:rPr>
          <w:rFonts w:ascii="Arial" w:hAnsi="Arial" w:cs="Arial"/>
        </w:rPr>
        <w:t xml:space="preserve"> la société ……………………… sur la base de son offre ;</w:t>
      </w:r>
    </w:p>
    <w:p w14:paraId="1D50E5A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73C11" w14:textId="77777777" w:rsidR="009B1CD0" w:rsidRDefault="009B1CD0" w:rsidP="009B45B9">
      <w:pPr>
        <w:tabs>
          <w:tab w:val="left" w:pos="851"/>
        </w:tabs>
        <w:jc w:val="both"/>
        <w:rPr>
          <w:rFonts w:ascii="Arial" w:hAnsi="Arial" w:cs="Arial"/>
        </w:rPr>
      </w:pPr>
    </w:p>
    <w:p w14:paraId="36183071" w14:textId="77777777" w:rsidR="009B1CD0" w:rsidRDefault="009B1CD0" w:rsidP="009B45B9">
      <w:pPr>
        <w:tabs>
          <w:tab w:val="left" w:pos="851"/>
        </w:tabs>
        <w:jc w:val="both"/>
        <w:rPr>
          <w:rFonts w:ascii="Arial" w:hAnsi="Arial" w:cs="Arial"/>
        </w:rPr>
      </w:pPr>
    </w:p>
    <w:p w14:paraId="590737D7" w14:textId="77777777" w:rsidR="009B1CD0" w:rsidRDefault="009B1CD0" w:rsidP="009B45B9">
      <w:pPr>
        <w:tabs>
          <w:tab w:val="left" w:pos="851"/>
        </w:tabs>
        <w:jc w:val="both"/>
        <w:rPr>
          <w:rFonts w:ascii="Arial" w:hAnsi="Arial" w:cs="Arial"/>
        </w:rPr>
      </w:pPr>
    </w:p>
    <w:p w14:paraId="04F6165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sidR="009B1CD0">
        <w:rPr>
          <w:rFonts w:ascii="Arial" w:hAnsi="Arial" w:cs="Arial"/>
        </w:rPr>
        <w:t xml:space="preserve"> L’ensemble des membres du groupement s’engagent, sur la base de l’offre du groupement ;</w:t>
      </w:r>
    </w:p>
    <w:p w14:paraId="6FC2C16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831538" w14:textId="77777777" w:rsidR="009B1CD0" w:rsidRDefault="009B1CD0" w:rsidP="009B45B9">
      <w:pPr>
        <w:pStyle w:val="fcase1ertab"/>
        <w:tabs>
          <w:tab w:val="left" w:pos="851"/>
        </w:tabs>
        <w:ind w:left="0" w:firstLine="0"/>
        <w:rPr>
          <w:rFonts w:ascii="Arial" w:hAnsi="Arial" w:cs="Arial"/>
        </w:rPr>
      </w:pPr>
    </w:p>
    <w:p w14:paraId="48D1B5D2" w14:textId="0ADE77C7" w:rsidR="001142DC" w:rsidRDefault="001142DC" w:rsidP="001142DC">
      <w:pPr>
        <w:tabs>
          <w:tab w:val="left" w:pos="851"/>
        </w:tabs>
        <w:suppressAutoHyphens w:val="0"/>
        <w:spacing w:before="120"/>
        <w:jc w:val="both"/>
        <w:rPr>
          <w:rFonts w:ascii="Arial" w:hAnsi="Arial" w:cs="Arial"/>
          <w:lang w:eastAsia="fr-FR"/>
        </w:rPr>
      </w:pPr>
      <w:r w:rsidRPr="004F770B">
        <w:rPr>
          <w:rFonts w:ascii="Arial" w:hAnsi="Arial" w:cs="Arial"/>
          <w:lang w:eastAsia="fr-FR"/>
        </w:rPr>
        <w:t>À livrer les fournitures demandées ou à exécuter les prestations demandées telle que décrites dans le CC</w:t>
      </w:r>
      <w:r w:rsidR="00951D5D">
        <w:rPr>
          <w:rFonts w:ascii="Arial" w:hAnsi="Arial" w:cs="Arial"/>
          <w:lang w:eastAsia="fr-FR"/>
        </w:rPr>
        <w:t>T</w:t>
      </w:r>
      <w:r w:rsidRPr="004F770B">
        <w:rPr>
          <w:rFonts w:ascii="Arial" w:hAnsi="Arial" w:cs="Arial"/>
          <w:lang w:eastAsia="fr-FR"/>
        </w:rPr>
        <w:t>P :</w:t>
      </w:r>
    </w:p>
    <w:p w14:paraId="30392723" w14:textId="77777777" w:rsidR="003D2075" w:rsidRDefault="003D2075" w:rsidP="001142DC">
      <w:pPr>
        <w:tabs>
          <w:tab w:val="left" w:pos="851"/>
        </w:tabs>
        <w:suppressAutoHyphens w:val="0"/>
        <w:spacing w:before="120"/>
        <w:jc w:val="both"/>
        <w:rPr>
          <w:rFonts w:ascii="Arial" w:hAnsi="Arial" w:cs="Arial"/>
          <w:lang w:eastAsia="fr-FR"/>
        </w:rPr>
      </w:pPr>
    </w:p>
    <w:p w14:paraId="1B9F2822" w14:textId="77777777" w:rsidR="003D2075" w:rsidRPr="001142DC" w:rsidRDefault="003D2075" w:rsidP="001142DC">
      <w:pPr>
        <w:tabs>
          <w:tab w:val="left" w:pos="851"/>
        </w:tabs>
        <w:suppressAutoHyphens w:val="0"/>
        <w:spacing w:before="120"/>
        <w:jc w:val="both"/>
        <w:rPr>
          <w:rFonts w:ascii="Arial" w:hAnsi="Arial" w:cs="Arial"/>
          <w:lang w:eastAsia="fr-FR"/>
        </w:rPr>
      </w:pPr>
    </w:p>
    <w:p w14:paraId="43D35F97" w14:textId="77777777" w:rsidR="00DA75FB" w:rsidRDefault="00DA75FB" w:rsidP="00A12C1F">
      <w:pPr>
        <w:pStyle w:val="fcase1ertab"/>
        <w:tabs>
          <w:tab w:val="clear" w:pos="426"/>
          <w:tab w:val="left" w:pos="851"/>
        </w:tabs>
        <w:spacing w:before="120"/>
        <w:ind w:firstLine="142"/>
        <w:rPr>
          <w:rFonts w:ascii="Arial" w:hAnsi="Arial" w:cs="Arial"/>
          <w:b/>
          <w:bCs/>
        </w:rPr>
      </w:pPr>
    </w:p>
    <w:p w14:paraId="1F070963" w14:textId="77777777" w:rsidR="00DA75FB" w:rsidRDefault="00DA75FB" w:rsidP="00A12C1F">
      <w:pPr>
        <w:pStyle w:val="fcase1ertab"/>
        <w:tabs>
          <w:tab w:val="clear" w:pos="426"/>
          <w:tab w:val="left" w:pos="851"/>
        </w:tabs>
        <w:spacing w:before="120"/>
        <w:ind w:firstLine="142"/>
        <w:rPr>
          <w:rFonts w:ascii="Arial" w:hAnsi="Arial" w:cs="Arial"/>
          <w:b/>
          <w:bCs/>
        </w:rPr>
      </w:pPr>
    </w:p>
    <w:p w14:paraId="6BFFD329" w14:textId="77777777" w:rsidR="00A12C1F" w:rsidRDefault="00A12C1F" w:rsidP="00A12C1F">
      <w:pPr>
        <w:pStyle w:val="fcase1ertab"/>
        <w:tabs>
          <w:tab w:val="clear" w:pos="426"/>
          <w:tab w:val="left" w:pos="851"/>
        </w:tabs>
        <w:spacing w:before="120"/>
        <w:ind w:firstLine="142"/>
        <w:rPr>
          <w:rFonts w:ascii="Arial" w:hAnsi="Arial" w:cs="Arial"/>
        </w:rPr>
      </w:pPr>
      <w:r>
        <w:rPr>
          <w:rFonts w:ascii="Arial" w:hAnsi="Arial" w:cs="Arial"/>
          <w:b/>
          <w:bCs/>
        </w:rPr>
        <w:t xml:space="preserve">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E1AE1">
        <w:rPr>
          <w:rFonts w:ascii="Arial" w:hAnsi="Arial" w:cs="Arial"/>
        </w:rPr>
      </w:r>
      <w:r w:rsidR="00EE1AE1">
        <w:rPr>
          <w:rFonts w:ascii="Arial" w:hAnsi="Arial" w:cs="Arial"/>
        </w:rPr>
        <w:fldChar w:fldCharType="separate"/>
      </w:r>
      <w:r>
        <w:rPr>
          <w:rFonts w:ascii="Arial" w:hAnsi="Arial" w:cs="Arial"/>
        </w:rPr>
        <w:fldChar w:fldCharType="end"/>
      </w:r>
      <w:r>
        <w:rPr>
          <w:rFonts w:ascii="Arial" w:hAnsi="Arial" w:cs="Arial"/>
        </w:rPr>
        <w:t xml:space="preserve"> </w:t>
      </w:r>
      <w:r w:rsidR="007C5CA7">
        <w:rPr>
          <w:rFonts w:ascii="Arial" w:hAnsi="Arial" w:cs="Arial"/>
        </w:rPr>
        <w:t>Aux</w:t>
      </w:r>
      <w:r>
        <w:rPr>
          <w:rFonts w:ascii="Arial" w:hAnsi="Arial" w:cs="Arial"/>
        </w:rPr>
        <w:t xml:space="preserve"> prix indiqués dans l’annexe financière jointe au présent document</w:t>
      </w:r>
    </w:p>
    <w:p w14:paraId="5054AE93" w14:textId="77777777" w:rsidR="00A12C1F" w:rsidRDefault="00A12C1F" w:rsidP="00A12C1F">
      <w:pPr>
        <w:pStyle w:val="fcasegauche"/>
        <w:spacing w:after="0"/>
        <w:ind w:left="0" w:firstLine="0"/>
        <w:rPr>
          <w:rFonts w:ascii="Arial" w:hAnsi="Arial" w:cs="Arial"/>
        </w:rPr>
      </w:pPr>
    </w:p>
    <w:p w14:paraId="5BBA1FC8" w14:textId="77777777" w:rsidR="00A12C1F" w:rsidRDefault="00A12C1F" w:rsidP="00A12C1F">
      <w:pPr>
        <w:pStyle w:val="fcasegauche"/>
        <w:spacing w:after="0"/>
        <w:ind w:left="0" w:firstLine="0"/>
        <w:rPr>
          <w:rFonts w:ascii="Arial" w:hAnsi="Arial" w:cs="Arial"/>
        </w:rPr>
      </w:pPr>
      <w:r>
        <w:rPr>
          <w:rFonts w:ascii="Arial" w:hAnsi="Arial" w:cs="Arial"/>
        </w:rPr>
        <w:br w:type="page"/>
      </w:r>
    </w:p>
    <w:p w14:paraId="0E622875" w14:textId="77777777" w:rsidR="009B1CD0" w:rsidRDefault="009B1CD0" w:rsidP="009B45B9">
      <w:pPr>
        <w:tabs>
          <w:tab w:val="left" w:pos="851"/>
          <w:tab w:val="left" w:pos="6237"/>
        </w:tabs>
        <w:rPr>
          <w:rFonts w:ascii="Arial" w:hAnsi="Arial" w:cs="Arial"/>
          <w:b/>
          <w:iCs/>
          <w:sz w:val="22"/>
          <w:szCs w:val="22"/>
        </w:rPr>
      </w:pPr>
      <w:bookmarkStart w:id="0" w:name="RANGE!A1:F371"/>
      <w:bookmarkEnd w:id="0"/>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6B6BA1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B0DD6EE" w14:textId="77777777" w:rsidR="00036500" w:rsidRDefault="00036500" w:rsidP="009B45B9">
      <w:pPr>
        <w:tabs>
          <w:tab w:val="left" w:pos="851"/>
          <w:tab w:val="left" w:pos="6237"/>
        </w:tabs>
        <w:rPr>
          <w:rFonts w:ascii="Arial" w:hAnsi="Arial" w:cs="Arial"/>
          <w:i/>
          <w:iCs/>
          <w:sz w:val="18"/>
          <w:szCs w:val="18"/>
        </w:rPr>
      </w:pPr>
    </w:p>
    <w:p w14:paraId="2CFB226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3962CCBD" w14:textId="77777777" w:rsidR="00036500" w:rsidRDefault="00036500" w:rsidP="009B45B9">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1E553EE9" w14:textId="77777777" w:rsidR="00790279" w:rsidRDefault="00790279" w:rsidP="009B45B9">
      <w:pPr>
        <w:pStyle w:val="fcase1ertab"/>
        <w:tabs>
          <w:tab w:val="left" w:pos="851"/>
        </w:tabs>
        <w:rPr>
          <w:rFonts w:ascii="Arial" w:hAnsi="Arial" w:cs="Arial"/>
        </w:rPr>
      </w:pPr>
    </w:p>
    <w:p w14:paraId="475B38B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iCs/>
        </w:rPr>
        <w:t xml:space="preserve"> </w:t>
      </w:r>
      <w:r>
        <w:rPr>
          <w:rFonts w:ascii="Arial" w:hAnsi="Arial" w:cs="Arial"/>
        </w:rPr>
        <w:t>solidaire</w:t>
      </w:r>
    </w:p>
    <w:p w14:paraId="119C075F" w14:textId="77777777" w:rsidR="00354C04" w:rsidRDefault="00354C04" w:rsidP="009B45B9">
      <w:pPr>
        <w:pStyle w:val="fcase1ertab"/>
        <w:tabs>
          <w:tab w:val="clear" w:pos="426"/>
          <w:tab w:val="left" w:pos="851"/>
        </w:tabs>
        <w:spacing w:before="120"/>
        <w:ind w:left="0" w:firstLine="0"/>
        <w:rPr>
          <w:rFonts w:ascii="Arial" w:hAnsi="Arial" w:cs="Arial"/>
        </w:rPr>
      </w:pPr>
    </w:p>
    <w:p w14:paraId="29D38C2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CE676C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B44F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76C9F7B"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2F08F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07829B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ADE226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0687E5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3C306B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E4E4F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3156D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C4DDC85" w14:textId="77777777">
        <w:trPr>
          <w:trHeight w:val="1021"/>
        </w:trPr>
        <w:tc>
          <w:tcPr>
            <w:tcW w:w="4503" w:type="dxa"/>
            <w:tcBorders>
              <w:top w:val="single" w:sz="4" w:space="0" w:color="000000"/>
              <w:left w:val="single" w:sz="4" w:space="0" w:color="000000"/>
            </w:tcBorders>
            <w:shd w:val="clear" w:color="auto" w:fill="CCFFFF"/>
          </w:tcPr>
          <w:p w14:paraId="76DB3D4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CBE2C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C6E50C" w14:textId="77777777" w:rsidR="009B1CD0" w:rsidRDefault="009B1CD0" w:rsidP="006F3DF9">
            <w:pPr>
              <w:tabs>
                <w:tab w:val="left" w:pos="851"/>
              </w:tabs>
              <w:snapToGrid w:val="0"/>
              <w:jc w:val="both"/>
              <w:rPr>
                <w:rFonts w:ascii="Arial" w:hAnsi="Arial" w:cs="Arial"/>
              </w:rPr>
            </w:pPr>
          </w:p>
        </w:tc>
      </w:tr>
      <w:tr w:rsidR="009B1CD0" w14:paraId="2BF23F89" w14:textId="77777777">
        <w:trPr>
          <w:trHeight w:val="1021"/>
        </w:trPr>
        <w:tc>
          <w:tcPr>
            <w:tcW w:w="4503" w:type="dxa"/>
            <w:tcBorders>
              <w:left w:val="single" w:sz="4" w:space="0" w:color="000000"/>
            </w:tcBorders>
            <w:shd w:val="clear" w:color="auto" w:fill="auto"/>
          </w:tcPr>
          <w:p w14:paraId="7211A80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A67892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10585FE" w14:textId="77777777" w:rsidR="009B1CD0" w:rsidRDefault="009B1CD0" w:rsidP="006F3DF9">
            <w:pPr>
              <w:tabs>
                <w:tab w:val="left" w:pos="851"/>
              </w:tabs>
              <w:snapToGrid w:val="0"/>
              <w:jc w:val="both"/>
              <w:rPr>
                <w:rFonts w:ascii="Arial" w:hAnsi="Arial" w:cs="Arial"/>
              </w:rPr>
            </w:pPr>
          </w:p>
        </w:tc>
      </w:tr>
      <w:tr w:rsidR="009B1CD0" w14:paraId="2810DF25" w14:textId="77777777">
        <w:trPr>
          <w:trHeight w:val="1021"/>
        </w:trPr>
        <w:tc>
          <w:tcPr>
            <w:tcW w:w="4503" w:type="dxa"/>
            <w:tcBorders>
              <w:left w:val="single" w:sz="4" w:space="0" w:color="000000"/>
              <w:bottom w:val="single" w:sz="4" w:space="0" w:color="000000"/>
            </w:tcBorders>
            <w:shd w:val="clear" w:color="auto" w:fill="CCFFFF"/>
          </w:tcPr>
          <w:p w14:paraId="077C31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286C7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7948721" w14:textId="77777777" w:rsidR="009B1CD0" w:rsidRDefault="009B1CD0" w:rsidP="006F3DF9">
            <w:pPr>
              <w:tabs>
                <w:tab w:val="left" w:pos="851"/>
              </w:tabs>
              <w:snapToGrid w:val="0"/>
              <w:jc w:val="both"/>
              <w:rPr>
                <w:rFonts w:ascii="Arial" w:hAnsi="Arial" w:cs="Arial"/>
              </w:rPr>
            </w:pPr>
          </w:p>
        </w:tc>
      </w:tr>
    </w:tbl>
    <w:p w14:paraId="2A4D6655" w14:textId="77777777" w:rsidR="009B1CD0" w:rsidRDefault="009B1CD0" w:rsidP="006C4338">
      <w:pPr>
        <w:tabs>
          <w:tab w:val="left" w:pos="851"/>
          <w:tab w:val="left" w:pos="6237"/>
        </w:tabs>
      </w:pPr>
    </w:p>
    <w:p w14:paraId="765BA730" w14:textId="77777777" w:rsidR="009B1CD0" w:rsidRDefault="009B1CD0" w:rsidP="006C4338">
      <w:pPr>
        <w:pStyle w:val="fcasegauche"/>
        <w:tabs>
          <w:tab w:val="left" w:pos="851"/>
        </w:tabs>
        <w:spacing w:after="0"/>
        <w:ind w:left="0" w:firstLine="0"/>
        <w:rPr>
          <w:rFonts w:ascii="Arial" w:hAnsi="Arial" w:cs="Arial"/>
          <w:bCs/>
          <w:iCs/>
        </w:rPr>
      </w:pPr>
    </w:p>
    <w:p w14:paraId="3529D44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20C05F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F2869C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C6DFDF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2B583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813AAE"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0B505D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BAEFBA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2F80B2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0CFE14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20351E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469688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BCE9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D90947A" w14:textId="77777777" w:rsidR="009B1CD0" w:rsidRDefault="009B1CD0" w:rsidP="00934503">
      <w:pPr>
        <w:tabs>
          <w:tab w:val="left" w:pos="426"/>
          <w:tab w:val="left" w:pos="851"/>
        </w:tabs>
        <w:rPr>
          <w:rFonts w:ascii="Arial" w:hAnsi="Arial" w:cs="Arial"/>
          <w:b/>
        </w:rPr>
      </w:pPr>
    </w:p>
    <w:p w14:paraId="1E9CD33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1AE1">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1AE1">
        <w:fldChar w:fldCharType="separate"/>
      </w:r>
      <w:r w:rsidR="007D7A65">
        <w:fldChar w:fldCharType="end"/>
      </w:r>
      <w:r>
        <w:tab/>
        <w:t>OUI</w:t>
      </w:r>
    </w:p>
    <w:p w14:paraId="015F454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EF1E1BA" w14:textId="77777777" w:rsidR="009B1CD0" w:rsidRDefault="009B1CD0" w:rsidP="009B45B9">
      <w:pPr>
        <w:tabs>
          <w:tab w:val="left" w:pos="426"/>
          <w:tab w:val="left" w:pos="851"/>
        </w:tabs>
        <w:jc w:val="both"/>
        <w:rPr>
          <w:rFonts w:ascii="Arial" w:hAnsi="Arial" w:cs="Arial"/>
          <w:b/>
        </w:rPr>
      </w:pPr>
    </w:p>
    <w:p w14:paraId="606D7F1A" w14:textId="77777777" w:rsidR="009B1CD0" w:rsidRDefault="009B1CD0" w:rsidP="009B45B9">
      <w:pPr>
        <w:tabs>
          <w:tab w:val="left" w:pos="426"/>
          <w:tab w:val="left" w:pos="851"/>
        </w:tabs>
        <w:jc w:val="both"/>
        <w:rPr>
          <w:rFonts w:ascii="Arial" w:hAnsi="Arial" w:cs="Arial"/>
          <w:b/>
        </w:rPr>
      </w:pPr>
    </w:p>
    <w:p w14:paraId="63B1E847" w14:textId="4E43F35B" w:rsidR="009B1CD0" w:rsidRPr="00244104" w:rsidRDefault="009B1CD0" w:rsidP="009B45B9">
      <w:pPr>
        <w:pStyle w:val="Titre4"/>
        <w:tabs>
          <w:tab w:val="clear" w:pos="4111"/>
          <w:tab w:val="left" w:pos="426"/>
          <w:tab w:val="left" w:pos="851"/>
        </w:tabs>
        <w:rPr>
          <w:sz w:val="22"/>
          <w:szCs w:val="22"/>
        </w:rPr>
      </w:pPr>
      <w:r w:rsidRPr="00244104">
        <w:rPr>
          <w:sz w:val="22"/>
          <w:szCs w:val="22"/>
        </w:rPr>
        <w:t>B5 -</w:t>
      </w:r>
      <w:r w:rsidRPr="00244104">
        <w:rPr>
          <w:b w:val="0"/>
          <w:sz w:val="22"/>
          <w:szCs w:val="22"/>
        </w:rPr>
        <w:t xml:space="preserve"> </w:t>
      </w:r>
      <w:r w:rsidRPr="00244104">
        <w:rPr>
          <w:sz w:val="22"/>
          <w:szCs w:val="22"/>
        </w:rPr>
        <w:t>Durée d’exécution du marché</w:t>
      </w:r>
      <w:r w:rsidR="00F85AA8">
        <w:rPr>
          <w:sz w:val="22"/>
          <w:szCs w:val="22"/>
        </w:rPr>
        <w:t xml:space="preserve"> </w:t>
      </w:r>
      <w:r w:rsidRPr="00244104">
        <w:rPr>
          <w:sz w:val="22"/>
          <w:szCs w:val="22"/>
        </w:rPr>
        <w:t>:</w:t>
      </w:r>
    </w:p>
    <w:p w14:paraId="3B28D1D9" w14:textId="77777777" w:rsidR="00692AF0" w:rsidRDefault="00692AF0" w:rsidP="007F739F"/>
    <w:p w14:paraId="38FBCECE" w14:textId="77777777" w:rsidR="003D6152" w:rsidRPr="003D6152" w:rsidRDefault="003D6152" w:rsidP="003D6152">
      <w:pPr>
        <w:spacing w:before="60" w:after="60"/>
        <w:jc w:val="both"/>
        <w:rPr>
          <w:rFonts w:ascii="Arial" w:hAnsi="Arial" w:cs="Arial"/>
          <w:bCs/>
          <w:kern w:val="28"/>
          <w:sz w:val="22"/>
          <w:szCs w:val="22"/>
          <w:lang w:eastAsia="fr-FR"/>
        </w:rPr>
      </w:pPr>
      <w:bookmarkStart w:id="1" w:name="_Hlk187760032"/>
      <w:r w:rsidRPr="003D6152">
        <w:rPr>
          <w:rFonts w:ascii="Arial" w:hAnsi="Arial" w:cs="Arial"/>
          <w:bCs/>
          <w:kern w:val="28"/>
          <w:sz w:val="22"/>
          <w:szCs w:val="22"/>
        </w:rPr>
        <w:t>Le présent marché est conclu pour une durée ferme d’un an à compter de la date de notification du marché.</w:t>
      </w:r>
    </w:p>
    <w:p w14:paraId="4C71480C" w14:textId="42F72DDC" w:rsidR="003D6152" w:rsidRDefault="003D6152" w:rsidP="003D6152">
      <w:pPr>
        <w:spacing w:before="60" w:after="60"/>
        <w:jc w:val="both"/>
        <w:rPr>
          <w:rFonts w:ascii="Arial" w:hAnsi="Arial" w:cs="Arial"/>
          <w:sz w:val="22"/>
          <w:szCs w:val="22"/>
        </w:rPr>
      </w:pPr>
      <w:r w:rsidRPr="003D6152">
        <w:rPr>
          <w:rFonts w:ascii="Arial" w:hAnsi="Arial" w:cs="Arial"/>
          <w:bCs/>
          <w:kern w:val="28"/>
          <w:sz w:val="22"/>
          <w:szCs w:val="22"/>
        </w:rPr>
        <w:t xml:space="preserve">Le marché pourra faire l’objet de trois reconductions tacites d’une durée d’un an chacune sans pouvoir excéder une durée totale </w:t>
      </w:r>
      <w:r w:rsidR="00273537">
        <w:rPr>
          <w:rFonts w:ascii="Arial" w:hAnsi="Arial" w:cs="Arial"/>
          <w:bCs/>
          <w:kern w:val="28"/>
          <w:sz w:val="22"/>
          <w:szCs w:val="22"/>
        </w:rPr>
        <w:t>de</w:t>
      </w:r>
      <w:r w:rsidRPr="003D6152">
        <w:rPr>
          <w:rFonts w:ascii="Arial" w:hAnsi="Arial" w:cs="Arial"/>
          <w:bCs/>
          <w:kern w:val="28"/>
          <w:sz w:val="22"/>
          <w:szCs w:val="22"/>
        </w:rPr>
        <w:t xml:space="preserve"> 48 mois.</w:t>
      </w:r>
    </w:p>
    <w:p w14:paraId="30E5D638" w14:textId="77777777" w:rsidR="003D6152" w:rsidRDefault="003D6152" w:rsidP="003D6152">
      <w:pPr>
        <w:spacing w:before="60" w:after="60"/>
        <w:jc w:val="both"/>
        <w:rPr>
          <w:rFonts w:ascii="Arial" w:hAnsi="Arial" w:cs="Arial"/>
          <w:sz w:val="22"/>
          <w:szCs w:val="22"/>
        </w:rPr>
      </w:pPr>
      <w:r>
        <w:rPr>
          <w:rFonts w:ascii="Arial" w:hAnsi="Arial" w:cs="Arial"/>
          <w:sz w:val="22"/>
          <w:szCs w:val="22"/>
        </w:rPr>
        <w:t>Le marché peut être non reconduit par une lettre recommandée reçue un mois avant la date anniversaire du marché.</w:t>
      </w:r>
    </w:p>
    <w:p w14:paraId="64ACE75D" w14:textId="77777777" w:rsidR="003D6152" w:rsidRDefault="003D6152" w:rsidP="00EA67B7">
      <w:pPr>
        <w:suppressAutoHyphens w:val="0"/>
        <w:spacing w:before="60" w:after="60"/>
        <w:jc w:val="both"/>
        <w:rPr>
          <w:rFonts w:ascii="Arial" w:hAnsi="Arial" w:cs="Arial"/>
          <w:bCs/>
          <w:kern w:val="28"/>
          <w:sz w:val="22"/>
          <w:szCs w:val="22"/>
          <w:lang w:eastAsia="fr-FR"/>
        </w:rPr>
      </w:pPr>
    </w:p>
    <w:p w14:paraId="7E409366" w14:textId="77777777" w:rsidR="003D6152" w:rsidRDefault="003D6152" w:rsidP="00EA67B7">
      <w:pPr>
        <w:suppressAutoHyphens w:val="0"/>
        <w:spacing w:before="60" w:after="60"/>
        <w:jc w:val="both"/>
        <w:rPr>
          <w:rFonts w:ascii="Arial" w:hAnsi="Arial" w:cs="Arial"/>
          <w:bCs/>
          <w:kern w:val="28"/>
          <w:sz w:val="22"/>
          <w:szCs w:val="22"/>
          <w:lang w:eastAsia="fr-FR"/>
        </w:rPr>
      </w:pPr>
    </w:p>
    <w:p w14:paraId="2068116B" w14:textId="77777777" w:rsidR="003D6152" w:rsidRDefault="003D6152" w:rsidP="00EA67B7">
      <w:pPr>
        <w:suppressAutoHyphens w:val="0"/>
        <w:spacing w:before="60" w:after="60"/>
        <w:jc w:val="both"/>
        <w:rPr>
          <w:rFonts w:ascii="Arial" w:hAnsi="Arial" w:cs="Arial"/>
          <w:bCs/>
          <w:kern w:val="28"/>
          <w:sz w:val="22"/>
          <w:szCs w:val="22"/>
          <w:lang w:eastAsia="fr-FR"/>
        </w:rPr>
      </w:pPr>
    </w:p>
    <w:bookmarkEnd w:id="1"/>
    <w:p w14:paraId="6E36D894" w14:textId="77777777" w:rsidR="00EA67B7" w:rsidRDefault="00EA67B7" w:rsidP="00970156">
      <w:pPr>
        <w:suppressAutoHyphens w:val="0"/>
        <w:autoSpaceDE w:val="0"/>
        <w:autoSpaceDN w:val="0"/>
        <w:adjustRightInd w:val="0"/>
        <w:jc w:val="both"/>
        <w:rPr>
          <w:rFonts w:ascii="CIDFont+F1" w:hAnsi="CIDFont+F1" w:cs="CIDFont+F1"/>
          <w:lang w:eastAsia="fr-FR"/>
        </w:rPr>
      </w:pPr>
    </w:p>
    <w:p w14:paraId="56DE8E63" w14:textId="77777777" w:rsidR="00951D5D" w:rsidRPr="00970156" w:rsidRDefault="00951D5D" w:rsidP="00970156">
      <w:pPr>
        <w:suppressAutoHyphens w:val="0"/>
        <w:autoSpaceDE w:val="0"/>
        <w:autoSpaceDN w:val="0"/>
        <w:adjustRightInd w:val="0"/>
        <w:jc w:val="both"/>
        <w:rPr>
          <w:rFonts w:ascii="Arial" w:hAnsi="Arial" w:cs="Arial"/>
          <w:sz w:val="22"/>
          <w:szCs w:val="22"/>
          <w:lang w:eastAsia="fr-FR"/>
        </w:rPr>
      </w:pPr>
    </w:p>
    <w:p w14:paraId="41CAF71A" w14:textId="77777777" w:rsidR="0087280B" w:rsidRDefault="0087280B" w:rsidP="007F739F"/>
    <w:p w14:paraId="22767DE2" w14:textId="77777777" w:rsidR="009B1CD0" w:rsidRDefault="001142DC" w:rsidP="009B45B9">
      <w:pPr>
        <w:tabs>
          <w:tab w:val="left" w:pos="851"/>
        </w:tabs>
      </w:pPr>
      <w:r>
        <w:rPr>
          <w:rFonts w:ascii="Arial" w:hAnsi="Arial" w:cs="Arial"/>
          <w:i/>
          <w:sz w:val="18"/>
          <w:szCs w:val="18"/>
        </w:rPr>
        <w:t xml:space="preserve"> </w:t>
      </w:r>
      <w:r w:rsidR="009B1CD0">
        <w:rPr>
          <w:rFonts w:ascii="Arial" w:hAnsi="Arial" w:cs="Arial"/>
          <w:i/>
          <w:sz w:val="18"/>
          <w:szCs w:val="18"/>
        </w:rPr>
        <w:t>(Cocher la case correspondante.)</w:t>
      </w:r>
    </w:p>
    <w:p w14:paraId="36C80DFC" w14:textId="519C6486" w:rsidR="009B1CD0" w:rsidRDefault="00844DAA" w:rsidP="009B45B9">
      <w:pPr>
        <w:tabs>
          <w:tab w:val="left" w:pos="851"/>
        </w:tabs>
        <w:spacing w:before="120"/>
        <w:ind w:left="567"/>
        <w:jc w:val="both"/>
      </w:pPr>
      <w:r>
        <w:tab/>
      </w:r>
      <w:r w:rsidR="003D6152">
        <w:fldChar w:fldCharType="begin">
          <w:ffData>
            <w:name w:val=""/>
            <w:enabled/>
            <w:calcOnExit w:val="0"/>
            <w:checkBox>
              <w:size w:val="20"/>
              <w:default w:val="1"/>
            </w:checkBox>
          </w:ffData>
        </w:fldChar>
      </w:r>
      <w:r w:rsidR="003D6152">
        <w:instrText xml:space="preserve"> FORMCHECKBOX </w:instrText>
      </w:r>
      <w:r w:rsidR="00EE1AE1">
        <w:fldChar w:fldCharType="separate"/>
      </w:r>
      <w:r w:rsidR="003D615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w:t>
      </w:r>
      <w:r w:rsidR="00DF3EEE">
        <w:rPr>
          <w:rFonts w:ascii="Arial" w:hAnsi="Arial" w:cs="Arial"/>
        </w:rPr>
        <w:t xml:space="preserve">te de notification </w:t>
      </w:r>
      <w:r w:rsidR="009B1CD0">
        <w:rPr>
          <w:rFonts w:ascii="Arial" w:hAnsi="Arial" w:cs="Arial"/>
        </w:rPr>
        <w:t xml:space="preserve"> d</w:t>
      </w:r>
      <w:r w:rsidR="00067B7C">
        <w:rPr>
          <w:rFonts w:ascii="Arial" w:hAnsi="Arial" w:cs="Arial"/>
        </w:rPr>
        <w:t xml:space="preserve">u marché </w:t>
      </w:r>
    </w:p>
    <w:p w14:paraId="33CD4FF1"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E1AE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680B0C2" w14:textId="44D27CA4" w:rsidR="009B1CD0" w:rsidRDefault="00844DAA" w:rsidP="009B45B9">
      <w:pPr>
        <w:tabs>
          <w:tab w:val="left" w:pos="851"/>
        </w:tabs>
        <w:spacing w:before="120"/>
        <w:ind w:left="1134" w:hanging="567"/>
        <w:jc w:val="both"/>
        <w:rPr>
          <w:rFonts w:ascii="Arial" w:hAnsi="Arial" w:cs="Arial"/>
          <w:b/>
        </w:rPr>
      </w:pPr>
      <w:r>
        <w:tab/>
      </w:r>
      <w:r w:rsidR="003D6152">
        <w:rPr>
          <w:rFonts w:ascii="Arial" w:hAnsi="Arial" w:cs="Arial"/>
        </w:rPr>
        <w:fldChar w:fldCharType="begin">
          <w:ffData>
            <w:name w:val=""/>
            <w:enabled/>
            <w:calcOnExit w:val="0"/>
            <w:checkBox>
              <w:size w:val="20"/>
              <w:default w:val="0"/>
            </w:checkBox>
          </w:ffData>
        </w:fldChar>
      </w:r>
      <w:r w:rsidR="003D6152">
        <w:rPr>
          <w:rFonts w:ascii="Arial" w:hAnsi="Arial" w:cs="Arial"/>
        </w:rPr>
        <w:instrText xml:space="preserve"> FORMCHECKBOX </w:instrText>
      </w:r>
      <w:r w:rsidR="00EE1AE1">
        <w:rPr>
          <w:rFonts w:ascii="Arial" w:hAnsi="Arial" w:cs="Arial"/>
        </w:rPr>
      </w:r>
      <w:r w:rsidR="00EE1AE1">
        <w:rPr>
          <w:rFonts w:ascii="Arial" w:hAnsi="Arial" w:cs="Arial"/>
        </w:rPr>
        <w:fldChar w:fldCharType="separate"/>
      </w:r>
      <w:r w:rsidR="003D6152">
        <w:rPr>
          <w:rFonts w:ascii="Arial" w:hAnsi="Arial" w:cs="Arial"/>
        </w:rPr>
        <w:fldChar w:fldCharType="end"/>
      </w:r>
      <w:r w:rsidR="009B1CD0" w:rsidRPr="00FF497D">
        <w:rPr>
          <w:rFonts w:ascii="Arial" w:hAnsi="Arial" w:cs="Arial"/>
        </w:rPr>
        <w:tab/>
      </w:r>
      <w:proofErr w:type="gramStart"/>
      <w:r w:rsidR="009B1CD0" w:rsidRPr="0015028F">
        <w:rPr>
          <w:rFonts w:ascii="Arial" w:hAnsi="Arial" w:cs="Arial"/>
        </w:rPr>
        <w:t>la</w:t>
      </w:r>
      <w:proofErr w:type="gramEnd"/>
      <w:r w:rsidR="009B1CD0" w:rsidRPr="0015028F">
        <w:rPr>
          <w:rFonts w:ascii="Arial" w:hAnsi="Arial" w:cs="Arial"/>
        </w:rPr>
        <w:t xml:space="preserve"> date de début d’exécution prévue par le marché ou l’accord-cadre lorsqu’elle est postérieure à la date de notification.</w:t>
      </w:r>
    </w:p>
    <w:p w14:paraId="7209E501" w14:textId="77777777" w:rsidR="009B1CD0" w:rsidRDefault="009B1CD0" w:rsidP="009B45B9">
      <w:pPr>
        <w:tabs>
          <w:tab w:val="left" w:pos="426"/>
          <w:tab w:val="left" w:pos="851"/>
        </w:tabs>
        <w:jc w:val="both"/>
        <w:rPr>
          <w:rFonts w:ascii="Arial" w:hAnsi="Arial" w:cs="Arial"/>
          <w:b/>
        </w:rPr>
      </w:pPr>
    </w:p>
    <w:p w14:paraId="00A3521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proofErr w:type="gramStart"/>
      <w:r w:rsidRPr="001028FA">
        <w:rPr>
          <w:rFonts w:ascii="Arial" w:hAnsi="Arial" w:cs="Arial"/>
        </w:rPr>
        <w:t>l’accord</w:t>
      </w:r>
      <w:proofErr w:type="gramEnd"/>
      <w:r w:rsidRPr="001028FA">
        <w:rPr>
          <w:rFonts w:ascii="Arial" w:hAnsi="Arial" w:cs="Arial"/>
        </w:rPr>
        <w:t xml:space="preserve">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E1AE1">
        <w:fldChar w:fldCharType="separate"/>
      </w:r>
      <w:r w:rsidR="007D7A65">
        <w:fldChar w:fldCharType="end"/>
      </w:r>
      <w:r>
        <w:tab/>
        <w:t>NON</w:t>
      </w:r>
      <w:r>
        <w:tab/>
      </w:r>
      <w:r>
        <w:tab/>
      </w:r>
      <w:r>
        <w:tab/>
      </w:r>
      <w:r w:rsidR="00D26111">
        <w:fldChar w:fldCharType="begin">
          <w:ffData>
            <w:name w:val=""/>
            <w:enabled/>
            <w:calcOnExit w:val="0"/>
            <w:checkBox>
              <w:size w:val="20"/>
              <w:default w:val="1"/>
            </w:checkBox>
          </w:ffData>
        </w:fldChar>
      </w:r>
      <w:r w:rsidR="00D26111">
        <w:instrText xml:space="preserve"> FORMCHECKBOX </w:instrText>
      </w:r>
      <w:r w:rsidR="00EE1AE1">
        <w:fldChar w:fldCharType="separate"/>
      </w:r>
      <w:r w:rsidR="00D26111">
        <w:fldChar w:fldCharType="end"/>
      </w:r>
      <w:r>
        <w:tab/>
        <w:t>OUI</w:t>
      </w:r>
    </w:p>
    <w:p w14:paraId="149150F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5DAE873" w14:textId="77777777" w:rsidR="009B1CD0" w:rsidRDefault="009B1CD0" w:rsidP="009B45B9">
      <w:pPr>
        <w:tabs>
          <w:tab w:val="left" w:pos="426"/>
          <w:tab w:val="left" w:pos="851"/>
        </w:tabs>
        <w:jc w:val="both"/>
        <w:rPr>
          <w:rFonts w:ascii="Arial" w:hAnsi="Arial" w:cs="Arial"/>
        </w:rPr>
      </w:pPr>
    </w:p>
    <w:p w14:paraId="5A1439E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4FE95B1" w14:textId="3638748F" w:rsidR="009B1CD0" w:rsidRPr="00747E8B" w:rsidRDefault="00970156" w:rsidP="009B45B9">
      <w:pPr>
        <w:numPr>
          <w:ilvl w:val="0"/>
          <w:numId w:val="2"/>
        </w:numPr>
        <w:tabs>
          <w:tab w:val="left" w:pos="426"/>
          <w:tab w:val="left" w:pos="851"/>
        </w:tabs>
        <w:spacing w:before="120"/>
        <w:ind w:left="924" w:hanging="357"/>
        <w:jc w:val="both"/>
        <w:rPr>
          <w:rFonts w:ascii="Arial" w:hAnsi="Arial" w:cs="Arial"/>
        </w:rPr>
      </w:pPr>
      <w:r w:rsidRPr="00747E8B">
        <w:rPr>
          <w:rFonts w:ascii="Arial" w:hAnsi="Arial" w:cs="Arial"/>
        </w:rPr>
        <w:t xml:space="preserve">Nombre des reconductions : </w:t>
      </w:r>
      <w:r w:rsidR="0015028F">
        <w:rPr>
          <w:rFonts w:ascii="Arial" w:hAnsi="Arial" w:cs="Arial"/>
        </w:rPr>
        <w:t>3</w:t>
      </w:r>
    </w:p>
    <w:p w14:paraId="45C19AFD" w14:textId="6868DA05" w:rsidR="009B1CD0" w:rsidRPr="00747E8B" w:rsidRDefault="009B1CD0" w:rsidP="009B45B9">
      <w:pPr>
        <w:numPr>
          <w:ilvl w:val="0"/>
          <w:numId w:val="2"/>
        </w:numPr>
        <w:tabs>
          <w:tab w:val="left" w:pos="426"/>
          <w:tab w:val="left" w:pos="851"/>
        </w:tabs>
        <w:spacing w:before="120"/>
        <w:ind w:left="924" w:hanging="357"/>
        <w:jc w:val="both"/>
        <w:rPr>
          <w:rFonts w:ascii="Arial" w:hAnsi="Arial" w:cs="Arial"/>
          <w:b/>
        </w:rPr>
      </w:pPr>
      <w:r w:rsidRPr="00747E8B">
        <w:rPr>
          <w:rFonts w:ascii="Arial" w:hAnsi="Arial" w:cs="Arial"/>
        </w:rPr>
        <w:t xml:space="preserve">Durée des reconductions : </w:t>
      </w:r>
      <w:r w:rsidR="0015028F">
        <w:rPr>
          <w:rFonts w:ascii="Arial" w:hAnsi="Arial" w:cs="Arial"/>
        </w:rPr>
        <w:t>12</w:t>
      </w:r>
      <w:r w:rsidR="005F73D3">
        <w:rPr>
          <w:rFonts w:ascii="Arial" w:hAnsi="Arial" w:cs="Arial"/>
        </w:rPr>
        <w:t xml:space="preserve"> </w:t>
      </w:r>
      <w:r w:rsidR="00067B7C" w:rsidRPr="00747E8B">
        <w:rPr>
          <w:rFonts w:ascii="Arial" w:hAnsi="Arial" w:cs="Arial"/>
        </w:rPr>
        <w:t>mois</w:t>
      </w:r>
    </w:p>
    <w:p w14:paraId="2F63C722" w14:textId="77777777" w:rsidR="009B1CD0" w:rsidRDefault="009B1CD0" w:rsidP="009B45B9">
      <w:pPr>
        <w:tabs>
          <w:tab w:val="left" w:pos="426"/>
          <w:tab w:val="left" w:pos="851"/>
        </w:tabs>
        <w:jc w:val="both"/>
        <w:rPr>
          <w:rFonts w:ascii="Arial" w:hAnsi="Arial" w:cs="Arial"/>
          <w:b/>
        </w:rPr>
      </w:pPr>
    </w:p>
    <w:p w14:paraId="21DB3A6C" w14:textId="77777777" w:rsidR="009B1CD0" w:rsidRDefault="009B1CD0" w:rsidP="009B45B9">
      <w:pPr>
        <w:tabs>
          <w:tab w:val="left" w:pos="426"/>
          <w:tab w:val="left" w:pos="851"/>
        </w:tabs>
        <w:jc w:val="both"/>
        <w:rPr>
          <w:rFonts w:ascii="Arial" w:hAnsi="Arial" w:cs="Arial"/>
          <w:b/>
        </w:rPr>
      </w:pPr>
    </w:p>
    <w:p w14:paraId="725CF741" w14:textId="77777777" w:rsidR="009B1CD0" w:rsidRDefault="009B1CD0" w:rsidP="009B45B9">
      <w:pPr>
        <w:tabs>
          <w:tab w:val="left" w:pos="426"/>
          <w:tab w:val="left" w:pos="851"/>
        </w:tabs>
        <w:jc w:val="both"/>
        <w:rPr>
          <w:rFonts w:ascii="Arial" w:hAnsi="Arial" w:cs="Arial"/>
          <w:b/>
        </w:rPr>
      </w:pPr>
    </w:p>
    <w:p w14:paraId="73867764" w14:textId="77777777" w:rsidR="009B1CD0" w:rsidRDefault="009B1CD0" w:rsidP="009B45B9">
      <w:pPr>
        <w:tabs>
          <w:tab w:val="left" w:pos="851"/>
        </w:tabs>
        <w:jc w:val="both"/>
        <w:rPr>
          <w:rFonts w:ascii="Arial" w:hAnsi="Arial" w:cs="Arial"/>
          <w:bCs/>
        </w:rPr>
      </w:pPr>
    </w:p>
    <w:p w14:paraId="089F1E0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7CCCBB3" w14:textId="77777777">
        <w:tc>
          <w:tcPr>
            <w:tcW w:w="10419" w:type="dxa"/>
            <w:shd w:val="clear" w:color="auto" w:fill="66CCFF"/>
          </w:tcPr>
          <w:p w14:paraId="5B50DA1F"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6AF7636" w14:textId="77777777" w:rsidR="009B1CD0" w:rsidRDefault="009B1CD0" w:rsidP="006C4338">
      <w:pPr>
        <w:tabs>
          <w:tab w:val="left" w:pos="851"/>
        </w:tabs>
        <w:jc w:val="both"/>
      </w:pPr>
    </w:p>
    <w:p w14:paraId="6456A379" w14:textId="77777777" w:rsidR="00CE209A" w:rsidRDefault="00CE209A" w:rsidP="00332B12">
      <w:pPr>
        <w:pStyle w:val="fcase1ertab"/>
        <w:tabs>
          <w:tab w:val="left" w:pos="851"/>
        </w:tabs>
        <w:ind w:left="0" w:firstLine="0"/>
        <w:rPr>
          <w:rFonts w:ascii="Arial" w:hAnsi="Arial" w:cs="Arial"/>
          <w:b/>
          <w:sz w:val="22"/>
          <w:szCs w:val="22"/>
        </w:rPr>
      </w:pPr>
    </w:p>
    <w:p w14:paraId="6ACA391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AFD02E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A30CA1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765CA0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03AA6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AE39E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FCA4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8C71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C566D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0800F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197438" w14:textId="77777777" w:rsidR="00332B12" w:rsidRDefault="00332B12" w:rsidP="00B054DA">
            <w:pPr>
              <w:tabs>
                <w:tab w:val="left" w:pos="851"/>
              </w:tabs>
              <w:snapToGrid w:val="0"/>
              <w:jc w:val="both"/>
              <w:rPr>
                <w:rFonts w:ascii="Arial" w:hAnsi="Arial" w:cs="Arial"/>
                <w:b/>
                <w:bCs/>
              </w:rPr>
            </w:pPr>
          </w:p>
        </w:tc>
      </w:tr>
    </w:tbl>
    <w:p w14:paraId="3FECBC3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7FE226F" w14:textId="77777777" w:rsidR="00332B12" w:rsidRDefault="00332B12" w:rsidP="00332B12">
      <w:pPr>
        <w:pStyle w:val="fcase1ertab"/>
        <w:tabs>
          <w:tab w:val="left" w:pos="851"/>
        </w:tabs>
        <w:ind w:left="0" w:firstLine="0"/>
        <w:rPr>
          <w:rFonts w:ascii="Arial" w:hAnsi="Arial" w:cs="Arial"/>
          <w:b/>
          <w:sz w:val="22"/>
          <w:szCs w:val="22"/>
        </w:rPr>
      </w:pPr>
    </w:p>
    <w:p w14:paraId="6B7BF7F4" w14:textId="77777777" w:rsidR="00CE209A" w:rsidRDefault="00CE209A" w:rsidP="00332B12">
      <w:pPr>
        <w:pStyle w:val="fcase1ertab"/>
        <w:tabs>
          <w:tab w:val="left" w:pos="851"/>
        </w:tabs>
        <w:ind w:left="0" w:firstLine="0"/>
        <w:rPr>
          <w:rFonts w:ascii="Arial" w:hAnsi="Arial" w:cs="Arial"/>
          <w:b/>
          <w:sz w:val="22"/>
          <w:szCs w:val="22"/>
        </w:rPr>
      </w:pPr>
    </w:p>
    <w:p w14:paraId="0DE440C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895025C" w14:textId="77777777" w:rsidR="00332B12" w:rsidRDefault="00332B12" w:rsidP="006C4338">
      <w:pPr>
        <w:tabs>
          <w:tab w:val="left" w:pos="851"/>
        </w:tabs>
        <w:jc w:val="both"/>
      </w:pPr>
    </w:p>
    <w:p w14:paraId="57883985"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201382B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789EFA3" w14:textId="77777777" w:rsidR="009B1CD0" w:rsidRDefault="009B1CD0" w:rsidP="005846FB">
      <w:pPr>
        <w:tabs>
          <w:tab w:val="left" w:pos="851"/>
        </w:tabs>
        <w:rPr>
          <w:rFonts w:ascii="Arial" w:hAnsi="Arial" w:cs="Arial"/>
        </w:rPr>
      </w:pPr>
    </w:p>
    <w:p w14:paraId="71BAF530" w14:textId="77777777" w:rsidR="00036500" w:rsidRDefault="00036500" w:rsidP="005846FB">
      <w:pPr>
        <w:tabs>
          <w:tab w:val="left" w:pos="851"/>
        </w:tabs>
        <w:rPr>
          <w:rFonts w:ascii="Arial" w:hAnsi="Arial" w:cs="Arial"/>
        </w:rPr>
      </w:pPr>
    </w:p>
    <w:p w14:paraId="2C5D1C63" w14:textId="77777777" w:rsidR="00332B12" w:rsidRDefault="00332B12" w:rsidP="00710FD6">
      <w:pPr>
        <w:tabs>
          <w:tab w:val="left" w:pos="851"/>
        </w:tabs>
        <w:rPr>
          <w:rFonts w:ascii="Arial" w:hAnsi="Arial" w:cs="Arial"/>
        </w:rPr>
      </w:pPr>
    </w:p>
    <w:p w14:paraId="0B16D5D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61549D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9BF205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iCs/>
        </w:rPr>
        <w:t xml:space="preserve"> </w:t>
      </w:r>
      <w:r>
        <w:rPr>
          <w:rFonts w:ascii="Arial" w:hAnsi="Arial" w:cs="Arial"/>
        </w:rPr>
        <w:t>solidaire</w:t>
      </w:r>
    </w:p>
    <w:p w14:paraId="34496667" w14:textId="77777777" w:rsidR="009B1CD0" w:rsidRDefault="009B1CD0" w:rsidP="0083205E">
      <w:pPr>
        <w:tabs>
          <w:tab w:val="left" w:pos="851"/>
        </w:tabs>
        <w:rPr>
          <w:rFonts w:ascii="Arial" w:hAnsi="Arial" w:cs="Arial"/>
        </w:rPr>
      </w:pPr>
    </w:p>
    <w:p w14:paraId="7EEA565B" w14:textId="77777777" w:rsidR="001C733C" w:rsidRDefault="001C733C" w:rsidP="00CD46CC">
      <w:pPr>
        <w:tabs>
          <w:tab w:val="left" w:pos="851"/>
        </w:tabs>
        <w:rPr>
          <w:rFonts w:ascii="Arial" w:hAnsi="Arial" w:cs="Arial"/>
        </w:rPr>
      </w:pPr>
    </w:p>
    <w:p w14:paraId="7EFFD23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2FD32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C47D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D06B4C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5531C87"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07A2AC8" w14:textId="77777777" w:rsidR="002904AF" w:rsidRDefault="002904AF" w:rsidP="001C733C">
      <w:pPr>
        <w:tabs>
          <w:tab w:val="left" w:pos="851"/>
        </w:tabs>
        <w:rPr>
          <w:rFonts w:ascii="Arial" w:hAnsi="Arial" w:cs="Arial"/>
        </w:rPr>
      </w:pPr>
    </w:p>
    <w:p w14:paraId="59C7F5E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7325292"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096A434" w14:textId="77777777" w:rsidR="002904AF" w:rsidRDefault="002904AF" w:rsidP="002904AF">
      <w:pPr>
        <w:tabs>
          <w:tab w:val="left" w:pos="851"/>
        </w:tabs>
        <w:rPr>
          <w:rFonts w:ascii="Arial" w:hAnsi="Arial" w:cs="Arial"/>
          <w:iCs/>
        </w:rPr>
      </w:pPr>
    </w:p>
    <w:p w14:paraId="7E26075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26D589E" w14:textId="77777777" w:rsidR="000D6AD1" w:rsidRDefault="000D6AD1" w:rsidP="002904AF">
      <w:pPr>
        <w:tabs>
          <w:tab w:val="left" w:pos="851"/>
        </w:tabs>
        <w:ind w:left="1134" w:hanging="850"/>
        <w:rPr>
          <w:rFonts w:ascii="Arial" w:hAnsi="Arial" w:cs="Arial"/>
        </w:rPr>
      </w:pPr>
    </w:p>
    <w:p w14:paraId="13F4E4D6" w14:textId="77777777" w:rsidR="002904AF" w:rsidRDefault="002904AF" w:rsidP="002904AF">
      <w:pPr>
        <w:tabs>
          <w:tab w:val="left" w:pos="851"/>
        </w:tabs>
        <w:ind w:left="1134" w:hanging="850"/>
        <w:rPr>
          <w:rFonts w:ascii="Arial" w:hAnsi="Arial" w:cs="Arial"/>
          <w:i/>
          <w:sz w:val="18"/>
          <w:szCs w:val="18"/>
        </w:rPr>
      </w:pPr>
    </w:p>
    <w:p w14:paraId="34FB90D4" w14:textId="77777777" w:rsidR="001C733C" w:rsidRDefault="001C733C" w:rsidP="001C733C">
      <w:pPr>
        <w:tabs>
          <w:tab w:val="left" w:pos="851"/>
        </w:tabs>
        <w:rPr>
          <w:rFonts w:ascii="Arial" w:hAnsi="Arial" w:cs="Arial"/>
          <w:i/>
          <w:sz w:val="18"/>
          <w:szCs w:val="18"/>
        </w:rPr>
      </w:pPr>
    </w:p>
    <w:p w14:paraId="31EFD980"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977DE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8FE2FB" w14:textId="77777777" w:rsidR="00036500" w:rsidRDefault="00036500" w:rsidP="005846FB">
      <w:pPr>
        <w:tabs>
          <w:tab w:val="left" w:pos="851"/>
        </w:tabs>
        <w:rPr>
          <w:rFonts w:ascii="Arial" w:hAnsi="Arial" w:cs="Arial"/>
        </w:rPr>
      </w:pPr>
    </w:p>
    <w:p w14:paraId="3903B4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E20A853" w14:textId="77777777" w:rsidR="00AE7831" w:rsidRDefault="00AE7831" w:rsidP="009B45B9">
      <w:pPr>
        <w:tabs>
          <w:tab w:val="left" w:pos="851"/>
        </w:tabs>
        <w:ind w:left="1701" w:hanging="850"/>
        <w:jc w:val="both"/>
      </w:pPr>
    </w:p>
    <w:p w14:paraId="25E66D6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1AE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4005F9D" w14:textId="77777777" w:rsidR="00036500" w:rsidRDefault="00036500" w:rsidP="006C4338">
      <w:pPr>
        <w:tabs>
          <w:tab w:val="left" w:pos="851"/>
        </w:tabs>
        <w:rPr>
          <w:rFonts w:ascii="Arial" w:hAnsi="Arial" w:cs="Arial"/>
          <w:iCs/>
        </w:rPr>
      </w:pPr>
    </w:p>
    <w:p w14:paraId="6D60D74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1AE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72FEFC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0E5A44" w14:textId="77777777" w:rsidR="009B1CD0" w:rsidRDefault="009B1CD0" w:rsidP="006C4338">
      <w:pPr>
        <w:tabs>
          <w:tab w:val="left" w:pos="851"/>
        </w:tabs>
        <w:rPr>
          <w:rFonts w:ascii="Arial" w:hAnsi="Arial" w:cs="Arial"/>
        </w:rPr>
      </w:pPr>
    </w:p>
    <w:p w14:paraId="52A9CCA7" w14:textId="77777777" w:rsidR="0021527A" w:rsidRDefault="0021527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A51C6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1CF65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24238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72DDE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8098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5C3A6C2" w14:textId="77777777" w:rsidTr="00B054DA">
        <w:trPr>
          <w:trHeight w:val="1021"/>
        </w:trPr>
        <w:tc>
          <w:tcPr>
            <w:tcW w:w="4644" w:type="dxa"/>
            <w:tcBorders>
              <w:top w:val="single" w:sz="4" w:space="0" w:color="000000"/>
              <w:left w:val="single" w:sz="4" w:space="0" w:color="000000"/>
            </w:tcBorders>
            <w:shd w:val="clear" w:color="auto" w:fill="CCFFFF"/>
          </w:tcPr>
          <w:p w14:paraId="3E3BC30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5B5C4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379E5F" w14:textId="77777777" w:rsidR="00332B12" w:rsidRDefault="00332B12" w:rsidP="00B054DA">
            <w:pPr>
              <w:tabs>
                <w:tab w:val="left" w:pos="851"/>
              </w:tabs>
              <w:snapToGrid w:val="0"/>
              <w:jc w:val="both"/>
              <w:rPr>
                <w:rFonts w:ascii="Arial" w:hAnsi="Arial" w:cs="Arial"/>
                <w:b/>
                <w:bCs/>
              </w:rPr>
            </w:pPr>
          </w:p>
        </w:tc>
      </w:tr>
      <w:tr w:rsidR="00332B12" w14:paraId="2F1D853B" w14:textId="77777777" w:rsidTr="00B054DA">
        <w:trPr>
          <w:trHeight w:val="1021"/>
        </w:trPr>
        <w:tc>
          <w:tcPr>
            <w:tcW w:w="4644" w:type="dxa"/>
            <w:tcBorders>
              <w:left w:val="single" w:sz="4" w:space="0" w:color="000000"/>
            </w:tcBorders>
            <w:shd w:val="clear" w:color="auto" w:fill="auto"/>
          </w:tcPr>
          <w:p w14:paraId="1DE15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F69F8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B52B603" w14:textId="77777777" w:rsidR="00332B12" w:rsidRDefault="00332B12" w:rsidP="00B054DA">
            <w:pPr>
              <w:tabs>
                <w:tab w:val="left" w:pos="851"/>
              </w:tabs>
              <w:snapToGrid w:val="0"/>
              <w:jc w:val="both"/>
              <w:rPr>
                <w:rFonts w:ascii="Arial" w:hAnsi="Arial" w:cs="Arial"/>
                <w:b/>
                <w:bCs/>
              </w:rPr>
            </w:pPr>
          </w:p>
        </w:tc>
      </w:tr>
      <w:tr w:rsidR="00332B12" w14:paraId="2F3E47ED" w14:textId="77777777" w:rsidTr="00B054DA">
        <w:trPr>
          <w:trHeight w:val="1021"/>
        </w:trPr>
        <w:tc>
          <w:tcPr>
            <w:tcW w:w="4644" w:type="dxa"/>
            <w:tcBorders>
              <w:left w:val="single" w:sz="4" w:space="0" w:color="000000"/>
            </w:tcBorders>
            <w:shd w:val="clear" w:color="auto" w:fill="CCFFFF"/>
          </w:tcPr>
          <w:p w14:paraId="1A8CF0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C02271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9A30D33" w14:textId="77777777" w:rsidR="00332B12" w:rsidRDefault="00332B12" w:rsidP="00B054DA">
            <w:pPr>
              <w:tabs>
                <w:tab w:val="left" w:pos="851"/>
              </w:tabs>
              <w:snapToGrid w:val="0"/>
              <w:jc w:val="both"/>
              <w:rPr>
                <w:rFonts w:ascii="Arial" w:hAnsi="Arial" w:cs="Arial"/>
                <w:b/>
                <w:bCs/>
              </w:rPr>
            </w:pPr>
          </w:p>
        </w:tc>
      </w:tr>
      <w:tr w:rsidR="00332B12" w14:paraId="5E0040FD" w14:textId="77777777" w:rsidTr="00B054DA">
        <w:trPr>
          <w:trHeight w:val="1021"/>
        </w:trPr>
        <w:tc>
          <w:tcPr>
            <w:tcW w:w="4644" w:type="dxa"/>
            <w:tcBorders>
              <w:left w:val="single" w:sz="4" w:space="0" w:color="000000"/>
            </w:tcBorders>
            <w:shd w:val="clear" w:color="auto" w:fill="auto"/>
          </w:tcPr>
          <w:p w14:paraId="035A263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79D58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100FD3F" w14:textId="77777777" w:rsidR="00332B12" w:rsidRDefault="00332B12" w:rsidP="00B054DA">
            <w:pPr>
              <w:tabs>
                <w:tab w:val="left" w:pos="851"/>
              </w:tabs>
              <w:snapToGrid w:val="0"/>
              <w:jc w:val="both"/>
              <w:rPr>
                <w:rFonts w:ascii="Arial" w:hAnsi="Arial" w:cs="Arial"/>
                <w:b/>
                <w:bCs/>
              </w:rPr>
            </w:pPr>
          </w:p>
        </w:tc>
      </w:tr>
      <w:tr w:rsidR="00332B12" w14:paraId="4CC347DC" w14:textId="77777777" w:rsidTr="00B054DA">
        <w:trPr>
          <w:trHeight w:val="1021"/>
        </w:trPr>
        <w:tc>
          <w:tcPr>
            <w:tcW w:w="4644" w:type="dxa"/>
            <w:tcBorders>
              <w:left w:val="single" w:sz="4" w:space="0" w:color="000000"/>
              <w:bottom w:val="single" w:sz="4" w:space="0" w:color="000000"/>
            </w:tcBorders>
            <w:shd w:val="clear" w:color="auto" w:fill="CCFFFF"/>
          </w:tcPr>
          <w:p w14:paraId="4ACA01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2A2B2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6A9021F" w14:textId="77777777" w:rsidR="00332B12" w:rsidRDefault="00332B12" w:rsidP="00B054DA">
            <w:pPr>
              <w:tabs>
                <w:tab w:val="left" w:pos="851"/>
              </w:tabs>
              <w:snapToGrid w:val="0"/>
              <w:jc w:val="both"/>
              <w:rPr>
                <w:rFonts w:ascii="Arial" w:hAnsi="Arial" w:cs="Arial"/>
                <w:b/>
                <w:bCs/>
              </w:rPr>
            </w:pPr>
          </w:p>
        </w:tc>
      </w:tr>
    </w:tbl>
    <w:p w14:paraId="7AA8B2A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4DA10C0" w14:textId="77777777" w:rsidR="009B1CD0" w:rsidRDefault="009B1CD0" w:rsidP="006C4338">
      <w:pPr>
        <w:tabs>
          <w:tab w:val="left" w:pos="851"/>
        </w:tabs>
        <w:rPr>
          <w:rFonts w:ascii="Arial" w:hAnsi="Arial" w:cs="Arial"/>
        </w:rPr>
      </w:pPr>
    </w:p>
    <w:p w14:paraId="2CC16134" w14:textId="77777777" w:rsidR="009B1CD0" w:rsidRDefault="009B1CD0" w:rsidP="006C4338">
      <w:pPr>
        <w:tabs>
          <w:tab w:val="left" w:pos="851"/>
        </w:tabs>
        <w:rPr>
          <w:rFonts w:ascii="Arial" w:hAnsi="Arial" w:cs="Arial"/>
        </w:rPr>
      </w:pPr>
    </w:p>
    <w:p w14:paraId="11BADE5C"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95B3A9E" w14:textId="77777777">
        <w:tc>
          <w:tcPr>
            <w:tcW w:w="10277" w:type="dxa"/>
            <w:shd w:val="clear" w:color="auto" w:fill="66CCFF"/>
          </w:tcPr>
          <w:p w14:paraId="48F13A6D"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BE4A320" w14:textId="77777777" w:rsidR="009B1CD0" w:rsidRDefault="009B1CD0" w:rsidP="006C4338">
      <w:pPr>
        <w:tabs>
          <w:tab w:val="left" w:pos="851"/>
        </w:tabs>
      </w:pPr>
    </w:p>
    <w:p w14:paraId="3D52F9C3" w14:textId="77777777" w:rsidR="009B1CD0" w:rsidRDefault="009B1CD0" w:rsidP="006C4338">
      <w:pPr>
        <w:tabs>
          <w:tab w:val="left" w:pos="851"/>
        </w:tabs>
      </w:pPr>
    </w:p>
    <w:p w14:paraId="3344807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601FC4C" w14:textId="77777777" w:rsidR="009B1CD0" w:rsidRDefault="009B1CD0" w:rsidP="005846FB">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7538D4FC" w14:textId="77777777" w:rsidR="007D3F40" w:rsidRPr="007D3F40" w:rsidRDefault="007D3F40" w:rsidP="007D3F40"/>
    <w:p w14:paraId="204FBE89" w14:textId="5087152A" w:rsidR="000318B8" w:rsidRPr="007D3F40" w:rsidRDefault="004F1B0F" w:rsidP="007D3F40">
      <w:pPr>
        <w:pStyle w:val="Titre1"/>
        <w:tabs>
          <w:tab w:val="left" w:pos="851"/>
        </w:tabs>
        <w:ind w:left="0"/>
        <w:jc w:val="both"/>
        <w:rPr>
          <w:rFonts w:ascii="Arial" w:hAnsi="Arial" w:cs="Arial"/>
          <w:b w:val="0"/>
        </w:rPr>
      </w:pPr>
      <w:r>
        <w:rPr>
          <w:rFonts w:ascii="Arial" w:hAnsi="Arial" w:cs="Arial"/>
          <w:b w:val="0"/>
        </w:rPr>
        <w:t>Denis ROBIN</w:t>
      </w:r>
      <w:r w:rsidR="00437B92">
        <w:rPr>
          <w:rFonts w:ascii="Arial" w:hAnsi="Arial" w:cs="Arial"/>
          <w:b w:val="0"/>
        </w:rPr>
        <w:t xml:space="preserve">, </w:t>
      </w:r>
      <w:r w:rsidR="00262A92">
        <w:rPr>
          <w:rFonts w:ascii="Arial" w:hAnsi="Arial" w:cs="Arial"/>
          <w:b w:val="0"/>
        </w:rPr>
        <w:t>D</w:t>
      </w:r>
      <w:r w:rsidR="000318B8" w:rsidRPr="007D3F40">
        <w:rPr>
          <w:rFonts w:ascii="Arial" w:hAnsi="Arial" w:cs="Arial"/>
          <w:b w:val="0"/>
        </w:rPr>
        <w:t>irect</w:t>
      </w:r>
      <w:r>
        <w:rPr>
          <w:rFonts w:ascii="Arial" w:hAnsi="Arial" w:cs="Arial"/>
          <w:b w:val="0"/>
        </w:rPr>
        <w:t xml:space="preserve">eur </w:t>
      </w:r>
      <w:r w:rsidR="000318B8" w:rsidRPr="007D3F40">
        <w:rPr>
          <w:rFonts w:ascii="Arial" w:hAnsi="Arial" w:cs="Arial"/>
          <w:b w:val="0"/>
        </w:rPr>
        <w:t>général et pouvoir adjudicateur de</w:t>
      </w:r>
    </w:p>
    <w:p w14:paraId="2E4D5255" w14:textId="77777777" w:rsidR="000318B8" w:rsidRPr="000318B8" w:rsidRDefault="000318B8" w:rsidP="000318B8">
      <w:pPr>
        <w:pStyle w:val="En-tte"/>
        <w:tabs>
          <w:tab w:val="left" w:pos="851"/>
        </w:tabs>
        <w:jc w:val="both"/>
        <w:rPr>
          <w:rFonts w:ascii="Arial" w:hAnsi="Arial" w:cs="Arial"/>
        </w:rPr>
      </w:pPr>
      <w:r w:rsidRPr="000318B8">
        <w:rPr>
          <w:rFonts w:ascii="Arial" w:hAnsi="Arial" w:cs="Arial"/>
        </w:rPr>
        <w:t xml:space="preserve">L’Agence régionale de Santé d’Ile de </w:t>
      </w:r>
      <w:r w:rsidR="00BB7AA8">
        <w:rPr>
          <w:rFonts w:ascii="Arial" w:hAnsi="Arial" w:cs="Arial"/>
        </w:rPr>
        <w:t xml:space="preserve">France ou son représentant </w:t>
      </w:r>
    </w:p>
    <w:p w14:paraId="675C4212" w14:textId="77777777" w:rsidR="000318B8" w:rsidRPr="000318B8" w:rsidRDefault="007C5CA7" w:rsidP="000318B8">
      <w:pPr>
        <w:pStyle w:val="En-tte"/>
        <w:tabs>
          <w:tab w:val="left" w:pos="851"/>
        </w:tabs>
        <w:jc w:val="both"/>
        <w:rPr>
          <w:rFonts w:ascii="Arial" w:hAnsi="Arial" w:cs="Arial"/>
        </w:rPr>
      </w:pPr>
      <w:r>
        <w:rPr>
          <w:rFonts w:ascii="Arial" w:hAnsi="Arial" w:cs="Arial"/>
        </w:rPr>
        <w:t>13 Rue du Landy</w:t>
      </w:r>
    </w:p>
    <w:p w14:paraId="595F9969" w14:textId="77777777" w:rsidR="009B1CD0" w:rsidRDefault="007C5CA7" w:rsidP="000318B8">
      <w:pPr>
        <w:pStyle w:val="En-tte"/>
        <w:tabs>
          <w:tab w:val="clear" w:pos="4536"/>
          <w:tab w:val="clear" w:pos="9072"/>
          <w:tab w:val="left" w:pos="851"/>
        </w:tabs>
        <w:jc w:val="both"/>
        <w:rPr>
          <w:rFonts w:ascii="Arial" w:hAnsi="Arial" w:cs="Arial"/>
        </w:rPr>
      </w:pPr>
      <w:r>
        <w:rPr>
          <w:rFonts w:ascii="Arial" w:hAnsi="Arial" w:cs="Arial"/>
        </w:rPr>
        <w:t>93200 SAINT DENIS</w:t>
      </w:r>
    </w:p>
    <w:p w14:paraId="438D2810" w14:textId="77777777" w:rsidR="009B1CD0" w:rsidRDefault="009B1CD0" w:rsidP="006F3DF9">
      <w:pPr>
        <w:pStyle w:val="En-tte"/>
        <w:tabs>
          <w:tab w:val="clear" w:pos="4536"/>
          <w:tab w:val="clear" w:pos="9072"/>
          <w:tab w:val="left" w:pos="851"/>
        </w:tabs>
        <w:jc w:val="both"/>
        <w:rPr>
          <w:rFonts w:ascii="Arial" w:hAnsi="Arial" w:cs="Arial"/>
        </w:rPr>
      </w:pPr>
    </w:p>
    <w:p w14:paraId="1946BC44" w14:textId="77777777" w:rsidR="009B1CD0" w:rsidRDefault="009B1CD0" w:rsidP="005846FB">
      <w:pPr>
        <w:pStyle w:val="En-tte"/>
        <w:tabs>
          <w:tab w:val="clear" w:pos="4536"/>
          <w:tab w:val="clear" w:pos="9072"/>
          <w:tab w:val="left" w:pos="851"/>
        </w:tabs>
        <w:jc w:val="both"/>
        <w:rPr>
          <w:rFonts w:ascii="Arial" w:hAnsi="Arial" w:cs="Arial"/>
        </w:rPr>
      </w:pPr>
    </w:p>
    <w:p w14:paraId="49B136FF" w14:textId="77777777" w:rsidR="009B1CD0" w:rsidRDefault="009B1CD0" w:rsidP="005846FB">
      <w:pPr>
        <w:pStyle w:val="En-tte"/>
        <w:tabs>
          <w:tab w:val="clear" w:pos="4536"/>
          <w:tab w:val="clear" w:pos="9072"/>
          <w:tab w:val="left" w:pos="851"/>
        </w:tabs>
        <w:jc w:val="both"/>
        <w:rPr>
          <w:rFonts w:ascii="Arial" w:hAnsi="Arial" w:cs="Arial"/>
        </w:rPr>
      </w:pPr>
    </w:p>
    <w:p w14:paraId="2E97BA9E" w14:textId="77777777" w:rsidR="009B1CD0" w:rsidRDefault="009B1CD0" w:rsidP="005846FB">
      <w:pPr>
        <w:pStyle w:val="En-tte"/>
        <w:tabs>
          <w:tab w:val="clear" w:pos="4536"/>
          <w:tab w:val="clear" w:pos="9072"/>
          <w:tab w:val="left" w:pos="851"/>
        </w:tabs>
        <w:jc w:val="both"/>
        <w:rPr>
          <w:rFonts w:ascii="Arial" w:hAnsi="Arial" w:cs="Arial"/>
        </w:rPr>
      </w:pPr>
    </w:p>
    <w:p w14:paraId="0DDEFB0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3E519EF3"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C4BB4D4" w14:textId="77777777" w:rsidR="009B1CD0" w:rsidRDefault="009B1CD0" w:rsidP="0083205E">
      <w:pPr>
        <w:tabs>
          <w:tab w:val="left" w:pos="851"/>
        </w:tabs>
        <w:jc w:val="both"/>
        <w:rPr>
          <w:rFonts w:ascii="Arial" w:hAnsi="Arial" w:cs="Arial"/>
        </w:rPr>
      </w:pPr>
    </w:p>
    <w:p w14:paraId="5F652013" w14:textId="77777777" w:rsidR="009B1CD0" w:rsidRDefault="009B1CD0" w:rsidP="0083205E">
      <w:pPr>
        <w:tabs>
          <w:tab w:val="left" w:pos="851"/>
        </w:tabs>
        <w:jc w:val="both"/>
        <w:rPr>
          <w:rFonts w:ascii="Arial" w:hAnsi="Arial" w:cs="Arial"/>
        </w:rPr>
      </w:pPr>
    </w:p>
    <w:p w14:paraId="458C6ACB" w14:textId="162583BE" w:rsidR="000318B8" w:rsidRPr="00CE209A" w:rsidRDefault="004F1B0F" w:rsidP="000318B8">
      <w:pPr>
        <w:keepNext/>
        <w:suppressAutoHyphens w:val="0"/>
        <w:jc w:val="both"/>
        <w:outlineLvl w:val="0"/>
        <w:rPr>
          <w:rFonts w:ascii="Arial" w:hAnsi="Arial" w:cs="Arial"/>
          <w:bCs/>
          <w:lang w:eastAsia="fr-FR"/>
        </w:rPr>
      </w:pPr>
      <w:r>
        <w:rPr>
          <w:rFonts w:ascii="Arial" w:hAnsi="Arial" w:cs="Arial"/>
          <w:bCs/>
          <w:lang w:eastAsia="fr-FR"/>
        </w:rPr>
        <w:t>Denis ROBIN</w:t>
      </w:r>
      <w:r w:rsidR="007C5CA7" w:rsidRPr="007C5CA7">
        <w:rPr>
          <w:rFonts w:ascii="Arial" w:hAnsi="Arial" w:cs="Arial"/>
          <w:bCs/>
          <w:lang w:eastAsia="fr-FR"/>
        </w:rPr>
        <w:t xml:space="preserve"> Direct</w:t>
      </w:r>
      <w:r>
        <w:rPr>
          <w:rFonts w:ascii="Arial" w:hAnsi="Arial" w:cs="Arial"/>
          <w:bCs/>
          <w:lang w:eastAsia="fr-FR"/>
        </w:rPr>
        <w:t>eur</w:t>
      </w:r>
      <w:r w:rsidR="007C5CA7" w:rsidRPr="007C5CA7">
        <w:rPr>
          <w:rFonts w:ascii="Arial" w:hAnsi="Arial" w:cs="Arial"/>
          <w:bCs/>
          <w:lang w:eastAsia="fr-FR"/>
        </w:rPr>
        <w:t xml:space="preserve"> général </w:t>
      </w:r>
      <w:r w:rsidR="000318B8" w:rsidRPr="00CE209A">
        <w:rPr>
          <w:rFonts w:ascii="Arial" w:hAnsi="Arial" w:cs="Arial"/>
          <w:bCs/>
          <w:lang w:eastAsia="fr-FR"/>
        </w:rPr>
        <w:t>et pouvoir adjudicateur de</w:t>
      </w:r>
    </w:p>
    <w:p w14:paraId="36E9CB2F" w14:textId="77777777" w:rsidR="000318B8" w:rsidRPr="000318B8" w:rsidRDefault="000318B8" w:rsidP="000318B8">
      <w:pPr>
        <w:suppressAutoHyphens w:val="0"/>
        <w:rPr>
          <w:rFonts w:ascii="Arial" w:hAnsi="Arial" w:cs="Arial"/>
          <w:lang w:eastAsia="fr-FR"/>
        </w:rPr>
      </w:pPr>
      <w:r w:rsidRPr="000318B8">
        <w:rPr>
          <w:rFonts w:ascii="Arial" w:hAnsi="Arial" w:cs="Arial"/>
          <w:lang w:eastAsia="fr-FR"/>
        </w:rPr>
        <w:t xml:space="preserve">L’Agence régionale de Santé d’Ile de </w:t>
      </w:r>
      <w:r w:rsidR="00BB7AA8">
        <w:rPr>
          <w:rFonts w:ascii="Arial" w:hAnsi="Arial" w:cs="Arial"/>
          <w:lang w:eastAsia="fr-FR"/>
        </w:rPr>
        <w:t xml:space="preserve">France ou son représentant </w:t>
      </w:r>
    </w:p>
    <w:p w14:paraId="422490F5" w14:textId="77777777" w:rsidR="001628D5" w:rsidRPr="000318B8" w:rsidRDefault="001628D5" w:rsidP="001628D5">
      <w:pPr>
        <w:pStyle w:val="En-tte"/>
        <w:tabs>
          <w:tab w:val="left" w:pos="851"/>
        </w:tabs>
        <w:jc w:val="both"/>
        <w:rPr>
          <w:rFonts w:ascii="Arial" w:hAnsi="Arial" w:cs="Arial"/>
        </w:rPr>
      </w:pPr>
      <w:r>
        <w:rPr>
          <w:rFonts w:ascii="Arial" w:hAnsi="Arial" w:cs="Arial"/>
        </w:rPr>
        <w:t>13 Rue du Landy</w:t>
      </w:r>
    </w:p>
    <w:p w14:paraId="0FD9DA67" w14:textId="77777777" w:rsidR="001628D5" w:rsidRDefault="001628D5" w:rsidP="001628D5">
      <w:pPr>
        <w:pStyle w:val="En-tte"/>
        <w:tabs>
          <w:tab w:val="clear" w:pos="4536"/>
          <w:tab w:val="clear" w:pos="9072"/>
          <w:tab w:val="left" w:pos="851"/>
        </w:tabs>
        <w:jc w:val="both"/>
        <w:rPr>
          <w:rFonts w:ascii="Arial" w:hAnsi="Arial" w:cs="Arial"/>
        </w:rPr>
      </w:pPr>
      <w:r>
        <w:rPr>
          <w:rFonts w:ascii="Arial" w:hAnsi="Arial" w:cs="Arial"/>
        </w:rPr>
        <w:t>93200 SAINT DENIS</w:t>
      </w:r>
    </w:p>
    <w:p w14:paraId="339C5B44" w14:textId="77777777" w:rsidR="009B1CD0" w:rsidRDefault="009B1CD0" w:rsidP="00934503">
      <w:pPr>
        <w:tabs>
          <w:tab w:val="left" w:pos="851"/>
        </w:tabs>
        <w:jc w:val="both"/>
        <w:rPr>
          <w:rFonts w:ascii="Arial" w:hAnsi="Arial" w:cs="Arial"/>
        </w:rPr>
      </w:pPr>
    </w:p>
    <w:p w14:paraId="1065FBE0" w14:textId="77777777" w:rsidR="009B1CD0" w:rsidRDefault="009B1CD0" w:rsidP="00CD46CC">
      <w:pPr>
        <w:tabs>
          <w:tab w:val="left" w:pos="851"/>
        </w:tabs>
        <w:jc w:val="both"/>
        <w:rPr>
          <w:rFonts w:ascii="Arial" w:hAnsi="Arial" w:cs="Arial"/>
        </w:rPr>
      </w:pPr>
    </w:p>
    <w:p w14:paraId="337C6E62" w14:textId="77777777" w:rsidR="009B1CD0" w:rsidRDefault="009B1CD0" w:rsidP="009B45B9">
      <w:pPr>
        <w:tabs>
          <w:tab w:val="left" w:pos="851"/>
        </w:tabs>
        <w:jc w:val="both"/>
        <w:rPr>
          <w:rFonts w:ascii="Arial" w:hAnsi="Arial" w:cs="Arial"/>
        </w:rPr>
      </w:pPr>
    </w:p>
    <w:p w14:paraId="47A36D4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63A5430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608F00E" w14:textId="77777777" w:rsidR="009B1CD0" w:rsidRDefault="009B1CD0" w:rsidP="009B45B9">
      <w:pPr>
        <w:tabs>
          <w:tab w:val="left" w:pos="851"/>
        </w:tabs>
        <w:jc w:val="both"/>
        <w:rPr>
          <w:rFonts w:ascii="Arial" w:hAnsi="Arial" w:cs="Arial"/>
        </w:rPr>
      </w:pPr>
    </w:p>
    <w:p w14:paraId="2FEE2FBD" w14:textId="77777777" w:rsidR="000318B8" w:rsidRPr="000318B8" w:rsidRDefault="000318B8" w:rsidP="000318B8">
      <w:pPr>
        <w:keepNext/>
        <w:suppressAutoHyphens w:val="0"/>
        <w:outlineLvl w:val="0"/>
        <w:rPr>
          <w:rFonts w:ascii="Arial" w:hAnsi="Arial" w:cs="Arial"/>
          <w:b/>
          <w:bCs/>
          <w:lang w:eastAsia="fr-FR"/>
        </w:rPr>
      </w:pPr>
      <w:r w:rsidRPr="000318B8">
        <w:rPr>
          <w:rFonts w:ascii="Arial" w:hAnsi="Arial" w:cs="Arial"/>
          <w:b/>
          <w:bCs/>
          <w:lang w:eastAsia="fr-FR"/>
        </w:rPr>
        <w:t>L’Agent Comptable de l’ARSIF de</w:t>
      </w:r>
    </w:p>
    <w:p w14:paraId="5FAA39A7" w14:textId="77777777" w:rsidR="000318B8" w:rsidRPr="000318B8" w:rsidRDefault="000318B8" w:rsidP="000318B8">
      <w:pPr>
        <w:suppressAutoHyphens w:val="0"/>
        <w:rPr>
          <w:rFonts w:ascii="Arial" w:hAnsi="Arial" w:cs="Arial"/>
          <w:lang w:eastAsia="fr-FR"/>
        </w:rPr>
      </w:pPr>
      <w:r w:rsidRPr="000318B8">
        <w:rPr>
          <w:lang w:eastAsia="fr-FR"/>
        </w:rPr>
        <w:t>L’</w:t>
      </w:r>
      <w:r w:rsidRPr="000318B8">
        <w:rPr>
          <w:rFonts w:ascii="Arial" w:hAnsi="Arial" w:cs="Arial"/>
          <w:lang w:eastAsia="fr-FR"/>
        </w:rPr>
        <w:t>Agence régionale de Santé d’Ile de France</w:t>
      </w:r>
    </w:p>
    <w:p w14:paraId="2072AD43" w14:textId="77777777" w:rsidR="001628D5" w:rsidRPr="000318B8" w:rsidRDefault="001628D5" w:rsidP="001628D5">
      <w:pPr>
        <w:pStyle w:val="En-tte"/>
        <w:tabs>
          <w:tab w:val="left" w:pos="851"/>
        </w:tabs>
        <w:jc w:val="both"/>
        <w:rPr>
          <w:rFonts w:ascii="Arial" w:hAnsi="Arial" w:cs="Arial"/>
        </w:rPr>
      </w:pPr>
      <w:r>
        <w:rPr>
          <w:rFonts w:ascii="Arial" w:hAnsi="Arial" w:cs="Arial"/>
        </w:rPr>
        <w:t>13 Rue du Landy</w:t>
      </w:r>
    </w:p>
    <w:p w14:paraId="6A6DA4E6" w14:textId="77777777" w:rsidR="001628D5" w:rsidRDefault="001628D5" w:rsidP="001628D5">
      <w:pPr>
        <w:pStyle w:val="En-tte"/>
        <w:tabs>
          <w:tab w:val="clear" w:pos="4536"/>
          <w:tab w:val="clear" w:pos="9072"/>
          <w:tab w:val="left" w:pos="851"/>
        </w:tabs>
        <w:jc w:val="both"/>
        <w:rPr>
          <w:rFonts w:ascii="Arial" w:hAnsi="Arial" w:cs="Arial"/>
        </w:rPr>
      </w:pPr>
      <w:r>
        <w:rPr>
          <w:rFonts w:ascii="Arial" w:hAnsi="Arial" w:cs="Arial"/>
        </w:rPr>
        <w:t>93200 SAINT DENIS</w:t>
      </w:r>
    </w:p>
    <w:p w14:paraId="0B5C094A" w14:textId="77777777" w:rsidR="001C40C0" w:rsidRDefault="001C40C0" w:rsidP="009B45B9">
      <w:pPr>
        <w:tabs>
          <w:tab w:val="left" w:pos="851"/>
        </w:tabs>
        <w:jc w:val="both"/>
        <w:rPr>
          <w:rFonts w:ascii="Arial" w:hAnsi="Arial" w:cs="Arial"/>
        </w:rPr>
      </w:pPr>
    </w:p>
    <w:p w14:paraId="64DD076A" w14:textId="77777777" w:rsidR="001C40C0" w:rsidRDefault="001C40C0" w:rsidP="009B45B9">
      <w:pPr>
        <w:tabs>
          <w:tab w:val="left" w:pos="851"/>
        </w:tabs>
        <w:jc w:val="both"/>
        <w:rPr>
          <w:rFonts w:ascii="Arial" w:hAnsi="Arial" w:cs="Arial"/>
        </w:rPr>
      </w:pPr>
    </w:p>
    <w:p w14:paraId="0E725BCE" w14:textId="77777777" w:rsidR="009B1CD0" w:rsidRDefault="009B1CD0" w:rsidP="009B45B9">
      <w:pPr>
        <w:tabs>
          <w:tab w:val="left" w:pos="851"/>
        </w:tabs>
        <w:jc w:val="both"/>
        <w:rPr>
          <w:rFonts w:ascii="Arial" w:hAnsi="Arial" w:cs="Arial"/>
        </w:rPr>
      </w:pPr>
    </w:p>
    <w:p w14:paraId="5438AFB2" w14:textId="77777777" w:rsidR="009B1CD0" w:rsidRDefault="009B1CD0" w:rsidP="009B45B9">
      <w:pPr>
        <w:pStyle w:val="fcase2metab"/>
        <w:ind w:left="0" w:firstLine="0"/>
        <w:rPr>
          <w:rFonts w:ascii="Arial" w:hAnsi="Arial" w:cs="Arial"/>
        </w:rPr>
      </w:pPr>
    </w:p>
    <w:p w14:paraId="1DB932E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4E2AFB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77B0917" w14:textId="77777777" w:rsidR="009B1CD0" w:rsidRDefault="009B1CD0" w:rsidP="009B45B9">
      <w:pPr>
        <w:pStyle w:val="fcase2metab"/>
        <w:rPr>
          <w:rFonts w:ascii="Arial" w:hAnsi="Arial" w:cs="Arial"/>
        </w:rPr>
      </w:pPr>
    </w:p>
    <w:p w14:paraId="7618B7DB" w14:textId="77777777" w:rsidR="000318B8" w:rsidRPr="000318B8" w:rsidRDefault="000318B8" w:rsidP="000318B8">
      <w:pPr>
        <w:keepNext/>
        <w:suppressAutoHyphens w:val="0"/>
        <w:outlineLvl w:val="0"/>
        <w:rPr>
          <w:rFonts w:ascii="Arial" w:hAnsi="Arial" w:cs="Arial"/>
          <w:b/>
          <w:bCs/>
          <w:lang w:eastAsia="fr-FR"/>
        </w:rPr>
      </w:pPr>
      <w:r w:rsidRPr="000318B8">
        <w:rPr>
          <w:rFonts w:ascii="Arial" w:hAnsi="Arial" w:cs="Arial"/>
          <w:b/>
          <w:bCs/>
          <w:lang w:eastAsia="fr-FR"/>
        </w:rPr>
        <w:t>L’Agent Comptable de l’ARSIF de</w:t>
      </w:r>
    </w:p>
    <w:p w14:paraId="2D523A1B" w14:textId="77777777" w:rsidR="000318B8" w:rsidRPr="000318B8" w:rsidRDefault="000318B8" w:rsidP="000318B8">
      <w:pPr>
        <w:suppressAutoHyphens w:val="0"/>
        <w:rPr>
          <w:rFonts w:ascii="Arial" w:hAnsi="Arial" w:cs="Arial"/>
          <w:lang w:eastAsia="fr-FR"/>
        </w:rPr>
      </w:pPr>
      <w:r w:rsidRPr="000318B8">
        <w:rPr>
          <w:lang w:eastAsia="fr-FR"/>
        </w:rPr>
        <w:t>L’</w:t>
      </w:r>
      <w:r w:rsidRPr="000318B8">
        <w:rPr>
          <w:rFonts w:ascii="Arial" w:hAnsi="Arial" w:cs="Arial"/>
          <w:lang w:eastAsia="fr-FR"/>
        </w:rPr>
        <w:t>Agence régionale de Santé d’Ile de France</w:t>
      </w:r>
    </w:p>
    <w:p w14:paraId="468BE6DD" w14:textId="77777777" w:rsidR="001628D5" w:rsidRPr="000318B8" w:rsidRDefault="001628D5" w:rsidP="001628D5">
      <w:pPr>
        <w:pStyle w:val="En-tte"/>
        <w:tabs>
          <w:tab w:val="left" w:pos="851"/>
        </w:tabs>
        <w:jc w:val="both"/>
        <w:rPr>
          <w:rFonts w:ascii="Arial" w:hAnsi="Arial" w:cs="Arial"/>
        </w:rPr>
      </w:pPr>
      <w:r>
        <w:rPr>
          <w:rFonts w:ascii="Arial" w:hAnsi="Arial" w:cs="Arial"/>
        </w:rPr>
        <w:t>13 Rue du Landy</w:t>
      </w:r>
    </w:p>
    <w:p w14:paraId="002489F3" w14:textId="77777777" w:rsidR="001628D5" w:rsidRDefault="001628D5" w:rsidP="001628D5">
      <w:pPr>
        <w:pStyle w:val="En-tte"/>
        <w:tabs>
          <w:tab w:val="clear" w:pos="4536"/>
          <w:tab w:val="clear" w:pos="9072"/>
          <w:tab w:val="left" w:pos="851"/>
        </w:tabs>
        <w:jc w:val="both"/>
        <w:rPr>
          <w:rFonts w:ascii="Arial" w:hAnsi="Arial" w:cs="Arial"/>
        </w:rPr>
      </w:pPr>
      <w:r>
        <w:rPr>
          <w:rFonts w:ascii="Arial" w:hAnsi="Arial" w:cs="Arial"/>
        </w:rPr>
        <w:t>93200 SAINT DENIS</w:t>
      </w:r>
    </w:p>
    <w:p w14:paraId="14CCE4B4" w14:textId="77777777" w:rsidR="001C40C0" w:rsidRDefault="001C40C0" w:rsidP="009B45B9">
      <w:pPr>
        <w:pStyle w:val="fcase2metab"/>
        <w:rPr>
          <w:rFonts w:ascii="Arial" w:hAnsi="Arial" w:cs="Arial"/>
        </w:rPr>
      </w:pPr>
    </w:p>
    <w:p w14:paraId="136E946D" w14:textId="77777777" w:rsidR="009B1CD0" w:rsidRDefault="009B1CD0" w:rsidP="009B45B9">
      <w:pPr>
        <w:pStyle w:val="fcase2metab"/>
        <w:ind w:left="0" w:firstLine="0"/>
        <w:rPr>
          <w:rFonts w:ascii="Arial" w:hAnsi="Arial" w:cs="Arial"/>
        </w:rPr>
      </w:pPr>
    </w:p>
    <w:p w14:paraId="1440E2F0" w14:textId="77777777" w:rsidR="009B1CD0" w:rsidRDefault="009B1CD0" w:rsidP="009B45B9">
      <w:pPr>
        <w:pStyle w:val="fcase2metab"/>
        <w:ind w:left="0" w:firstLine="0"/>
        <w:rPr>
          <w:rFonts w:ascii="Arial" w:hAnsi="Arial" w:cs="Arial"/>
        </w:rPr>
      </w:pPr>
    </w:p>
    <w:p w14:paraId="184EC5D9"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2108C565" w14:textId="77777777" w:rsidR="0079785C" w:rsidRDefault="0079785C" w:rsidP="009B45B9">
      <w:pPr>
        <w:pStyle w:val="fcase2metab"/>
        <w:rPr>
          <w:rFonts w:ascii="Arial" w:hAnsi="Arial" w:cs="Arial"/>
        </w:rPr>
      </w:pPr>
    </w:p>
    <w:p w14:paraId="68897C20" w14:textId="77777777" w:rsidR="00395924" w:rsidRPr="00395924" w:rsidRDefault="00395924" w:rsidP="00395924">
      <w:pPr>
        <w:widowControl w:val="0"/>
        <w:autoSpaceDE w:val="0"/>
        <w:autoSpaceDN w:val="0"/>
        <w:adjustRightInd w:val="0"/>
        <w:jc w:val="both"/>
        <w:rPr>
          <w:rFonts w:ascii="Arial" w:eastAsia="Lucida Sans Unicode" w:hAnsi="Arial" w:cs="Tahoma"/>
          <w:sz w:val="22"/>
          <w:szCs w:val="24"/>
        </w:rPr>
      </w:pPr>
      <w:r w:rsidRPr="00747E8B">
        <w:rPr>
          <w:rFonts w:ascii="Calibri" w:eastAsia="Lucida Sans Unicode" w:hAnsi="Calibri" w:cs="Arial"/>
          <w:sz w:val="22"/>
          <w:szCs w:val="22"/>
        </w:rPr>
        <w:t xml:space="preserve">Le </w:t>
      </w:r>
      <w:r w:rsidRPr="00747E8B">
        <w:rPr>
          <w:rFonts w:ascii="Arial" w:eastAsia="Lucida Sans Unicode" w:hAnsi="Arial" w:cs="Tahoma"/>
          <w:sz w:val="22"/>
          <w:szCs w:val="24"/>
        </w:rPr>
        <w:t>marché est financé sur le</w:t>
      </w:r>
      <w:r w:rsidR="00DB63C0" w:rsidRPr="00747E8B">
        <w:rPr>
          <w:rFonts w:ascii="Arial" w:eastAsia="Lucida Sans Unicode" w:hAnsi="Arial" w:cs="Tahoma"/>
          <w:sz w:val="22"/>
          <w:szCs w:val="24"/>
        </w:rPr>
        <w:t xml:space="preserve">s fonds propres </w:t>
      </w:r>
      <w:r w:rsidRPr="00747E8B">
        <w:rPr>
          <w:rFonts w:ascii="Arial" w:eastAsia="Lucida Sans Unicode" w:hAnsi="Arial" w:cs="Tahoma"/>
          <w:sz w:val="22"/>
          <w:szCs w:val="24"/>
        </w:rPr>
        <w:t>de l’Agence Régionale de Santé Ile-de-France.</w:t>
      </w:r>
    </w:p>
    <w:p w14:paraId="7D6BD221" w14:textId="77777777" w:rsidR="0079785C" w:rsidRDefault="0079785C" w:rsidP="009B45B9">
      <w:pPr>
        <w:pStyle w:val="fcase2metab"/>
        <w:rPr>
          <w:rFonts w:ascii="Arial" w:hAnsi="Arial" w:cs="Arial"/>
        </w:rPr>
      </w:pPr>
    </w:p>
    <w:p w14:paraId="2C693B85" w14:textId="77777777" w:rsidR="009B1CD0" w:rsidRDefault="009B1CD0" w:rsidP="009B45B9">
      <w:pPr>
        <w:pStyle w:val="fcase2metab"/>
        <w:ind w:left="0" w:firstLine="0"/>
        <w:rPr>
          <w:rFonts w:ascii="Arial" w:hAnsi="Arial" w:cs="Arial"/>
        </w:rPr>
      </w:pPr>
    </w:p>
    <w:p w14:paraId="5C1D16C9" w14:textId="77777777" w:rsidR="009B1CD0" w:rsidRDefault="009B1CD0" w:rsidP="009B45B9">
      <w:pPr>
        <w:tabs>
          <w:tab w:val="left" w:pos="851"/>
        </w:tabs>
        <w:rPr>
          <w:rFonts w:ascii="Arial" w:hAnsi="Arial" w:cs="Arial"/>
        </w:rPr>
      </w:pPr>
    </w:p>
    <w:p w14:paraId="63000312" w14:textId="77777777" w:rsidR="007A02EF" w:rsidRDefault="007A02EF" w:rsidP="009B45B9">
      <w:pPr>
        <w:tabs>
          <w:tab w:val="left" w:pos="851"/>
        </w:tabs>
        <w:rPr>
          <w:rFonts w:ascii="Arial" w:hAnsi="Arial" w:cs="Arial"/>
        </w:rPr>
      </w:pPr>
    </w:p>
    <w:p w14:paraId="1282B28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3B0737C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EF3FEF3" w14:textId="77777777" w:rsidR="009B1CD0" w:rsidRDefault="009B1CD0" w:rsidP="009B45B9">
      <w:pPr>
        <w:tabs>
          <w:tab w:val="left" w:pos="851"/>
        </w:tabs>
        <w:rPr>
          <w:rFonts w:ascii="Arial" w:hAnsi="Arial" w:cs="Arial"/>
        </w:rPr>
      </w:pPr>
    </w:p>
    <w:p w14:paraId="11887D75" w14:textId="77777777" w:rsidR="009B1CD0" w:rsidRDefault="009B1CD0" w:rsidP="009B45B9">
      <w:pPr>
        <w:tabs>
          <w:tab w:val="left" w:pos="851"/>
        </w:tabs>
        <w:rPr>
          <w:rFonts w:ascii="Arial" w:hAnsi="Arial" w:cs="Arial"/>
        </w:rPr>
      </w:pPr>
    </w:p>
    <w:p w14:paraId="3C41A86D" w14:textId="77777777" w:rsidR="009B1CD0" w:rsidRDefault="009B1CD0" w:rsidP="009B45B9">
      <w:pPr>
        <w:tabs>
          <w:tab w:val="left" w:pos="851"/>
        </w:tabs>
        <w:rPr>
          <w:rFonts w:ascii="Arial" w:hAnsi="Arial" w:cs="Arial"/>
        </w:rPr>
      </w:pPr>
    </w:p>
    <w:p w14:paraId="3DE73CE8" w14:textId="77777777" w:rsidR="001C40C0" w:rsidRDefault="001C40C0" w:rsidP="009B45B9">
      <w:pPr>
        <w:tabs>
          <w:tab w:val="left" w:pos="851"/>
        </w:tabs>
        <w:rPr>
          <w:rFonts w:ascii="Arial" w:hAnsi="Arial" w:cs="Arial"/>
        </w:rPr>
      </w:pPr>
    </w:p>
    <w:p w14:paraId="6B186BEB" w14:textId="77777777" w:rsidR="009B1CD0" w:rsidRDefault="009B1CD0" w:rsidP="009B45B9">
      <w:pPr>
        <w:tabs>
          <w:tab w:val="left" w:pos="851"/>
        </w:tabs>
        <w:rPr>
          <w:rFonts w:ascii="Arial" w:hAnsi="Arial" w:cs="Arial"/>
        </w:rPr>
      </w:pPr>
    </w:p>
    <w:p w14:paraId="22F0F5D5" w14:textId="77777777" w:rsidR="009B1CD0" w:rsidRDefault="009B1CD0" w:rsidP="009B45B9">
      <w:pPr>
        <w:tabs>
          <w:tab w:val="left" w:pos="851"/>
        </w:tabs>
        <w:rPr>
          <w:rFonts w:ascii="Arial" w:hAnsi="Arial" w:cs="Arial"/>
        </w:rPr>
      </w:pPr>
    </w:p>
    <w:p w14:paraId="1113AFBE" w14:textId="77777777" w:rsidR="009B1CD0" w:rsidRDefault="009B1CD0" w:rsidP="009B45B9">
      <w:pPr>
        <w:tabs>
          <w:tab w:val="left" w:pos="851"/>
          <w:tab w:val="left" w:pos="5245"/>
          <w:tab w:val="left" w:pos="7371"/>
          <w:tab w:val="left" w:pos="7655"/>
        </w:tabs>
        <w:jc w:val="both"/>
      </w:pPr>
      <w:r>
        <w:rPr>
          <w:rFonts w:ascii="Arial" w:hAnsi="Arial" w:cs="Arial"/>
        </w:rPr>
        <w:tab/>
        <w:t>A : …………………, le …………………</w:t>
      </w:r>
    </w:p>
    <w:p w14:paraId="3B49CAD0" w14:textId="77777777" w:rsidR="009B1CD0" w:rsidRDefault="009B1CD0" w:rsidP="009B45B9">
      <w:pPr>
        <w:tabs>
          <w:tab w:val="left" w:pos="851"/>
        </w:tabs>
      </w:pPr>
    </w:p>
    <w:p w14:paraId="18F66FA5" w14:textId="77777777" w:rsidR="009B1CD0" w:rsidRDefault="009B1CD0" w:rsidP="009B45B9">
      <w:pPr>
        <w:tabs>
          <w:tab w:val="left" w:pos="851"/>
        </w:tabs>
      </w:pPr>
    </w:p>
    <w:p w14:paraId="4125DDDD" w14:textId="77777777" w:rsidR="009B1CD0" w:rsidRDefault="009B1CD0" w:rsidP="009B45B9">
      <w:pPr>
        <w:tabs>
          <w:tab w:val="left" w:pos="851"/>
        </w:tabs>
      </w:pPr>
    </w:p>
    <w:p w14:paraId="64BD47B7" w14:textId="77777777" w:rsidR="009B1CD0" w:rsidRDefault="009B1CD0" w:rsidP="009B45B9">
      <w:pPr>
        <w:tabs>
          <w:tab w:val="left" w:pos="851"/>
        </w:tabs>
      </w:pPr>
    </w:p>
    <w:p w14:paraId="4C752EE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695B561" w14:textId="77777777" w:rsidR="009B1CD0" w:rsidRDefault="009B1CD0" w:rsidP="009B45B9">
      <w:pPr>
        <w:tabs>
          <w:tab w:val="left" w:pos="851"/>
        </w:tabs>
        <w:ind w:left="4820"/>
        <w:jc w:val="center"/>
      </w:pPr>
      <w:r>
        <w:rPr>
          <w:rFonts w:ascii="Arial" w:hAnsi="Arial" w:cs="Arial"/>
          <w:i/>
          <w:sz w:val="18"/>
          <w:szCs w:val="18"/>
        </w:rPr>
        <w:t>(</w:t>
      </w:r>
      <w:r w:rsidR="00A9511B">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85C1311" w14:textId="77777777" w:rsidR="009B1CD0" w:rsidRDefault="009B1CD0" w:rsidP="009B45B9">
      <w:pPr>
        <w:tabs>
          <w:tab w:val="left" w:pos="851"/>
        </w:tabs>
        <w:jc w:val="both"/>
      </w:pPr>
    </w:p>
    <w:p w14:paraId="7F54624A" w14:textId="77777777" w:rsidR="009B1CD0" w:rsidRDefault="009B1CD0" w:rsidP="009B45B9">
      <w:pPr>
        <w:tabs>
          <w:tab w:val="left" w:pos="851"/>
        </w:tabs>
        <w:jc w:val="both"/>
      </w:pPr>
    </w:p>
    <w:p w14:paraId="634BBF78" w14:textId="77777777" w:rsidR="009B1CD0" w:rsidRDefault="009B1CD0" w:rsidP="009B45B9">
      <w:pPr>
        <w:tabs>
          <w:tab w:val="left" w:pos="851"/>
        </w:tabs>
        <w:jc w:val="both"/>
      </w:pPr>
    </w:p>
    <w:p w14:paraId="6BFD51E8" w14:textId="77777777" w:rsidR="002C2CA3" w:rsidRDefault="002C2CA3" w:rsidP="009B45B9">
      <w:pPr>
        <w:tabs>
          <w:tab w:val="left" w:pos="851"/>
        </w:tabs>
        <w:jc w:val="both"/>
      </w:pPr>
    </w:p>
    <w:p w14:paraId="703C2006" w14:textId="77777777" w:rsidR="002C2CA3" w:rsidRDefault="002C2CA3" w:rsidP="009B45B9">
      <w:pPr>
        <w:tabs>
          <w:tab w:val="left" w:pos="851"/>
        </w:tabs>
        <w:jc w:val="both"/>
      </w:pPr>
    </w:p>
    <w:p w14:paraId="4DA57200" w14:textId="77777777" w:rsidR="002C2CA3" w:rsidRDefault="002C2CA3" w:rsidP="009B45B9">
      <w:pPr>
        <w:tabs>
          <w:tab w:val="left" w:pos="851"/>
        </w:tabs>
        <w:jc w:val="both"/>
      </w:pPr>
    </w:p>
    <w:p w14:paraId="5F135286" w14:textId="77777777" w:rsidR="002C2CA3" w:rsidRDefault="002C2CA3" w:rsidP="009B45B9">
      <w:pPr>
        <w:tabs>
          <w:tab w:val="left" w:pos="851"/>
        </w:tabs>
        <w:jc w:val="both"/>
      </w:pPr>
    </w:p>
    <w:p w14:paraId="0351C76F" w14:textId="77777777" w:rsidR="002C2CA3" w:rsidRDefault="002C2CA3" w:rsidP="009B45B9">
      <w:pPr>
        <w:tabs>
          <w:tab w:val="left" w:pos="851"/>
        </w:tabs>
        <w:jc w:val="both"/>
      </w:pPr>
    </w:p>
    <w:p w14:paraId="735C9E40" w14:textId="77777777" w:rsidR="002C2CA3" w:rsidRDefault="002C2CA3" w:rsidP="009B45B9">
      <w:pPr>
        <w:tabs>
          <w:tab w:val="left" w:pos="851"/>
        </w:tabs>
        <w:jc w:val="both"/>
      </w:pPr>
    </w:p>
    <w:p w14:paraId="432FEE8B" w14:textId="77777777" w:rsidR="002C2CA3" w:rsidRDefault="002C2CA3" w:rsidP="009B45B9">
      <w:pPr>
        <w:tabs>
          <w:tab w:val="left" w:pos="851"/>
        </w:tabs>
        <w:jc w:val="both"/>
      </w:pPr>
    </w:p>
    <w:p w14:paraId="20DF2DA1" w14:textId="77777777" w:rsidR="002C2CA3" w:rsidRDefault="002C2CA3" w:rsidP="009B45B9">
      <w:pPr>
        <w:tabs>
          <w:tab w:val="left" w:pos="851"/>
        </w:tabs>
        <w:jc w:val="both"/>
      </w:pPr>
    </w:p>
    <w:p w14:paraId="2CE638E1" w14:textId="77777777" w:rsidR="002C2CA3" w:rsidRDefault="002C2CA3" w:rsidP="009B45B9">
      <w:pPr>
        <w:tabs>
          <w:tab w:val="left" w:pos="851"/>
        </w:tabs>
        <w:jc w:val="both"/>
      </w:pPr>
    </w:p>
    <w:p w14:paraId="1720DCD8" w14:textId="77777777" w:rsidR="002C2CA3" w:rsidRDefault="002C2CA3" w:rsidP="009B45B9">
      <w:pPr>
        <w:tabs>
          <w:tab w:val="left" w:pos="851"/>
        </w:tabs>
        <w:jc w:val="both"/>
      </w:pPr>
    </w:p>
    <w:p w14:paraId="62C4FA6C" w14:textId="77777777" w:rsidR="002C2CA3" w:rsidRDefault="002C2CA3" w:rsidP="009B45B9">
      <w:pPr>
        <w:tabs>
          <w:tab w:val="left" w:pos="851"/>
        </w:tabs>
        <w:jc w:val="both"/>
      </w:pPr>
    </w:p>
    <w:p w14:paraId="39C7E4AA" w14:textId="77777777" w:rsidR="002C2CA3" w:rsidRDefault="002C2CA3" w:rsidP="009B45B9">
      <w:pPr>
        <w:tabs>
          <w:tab w:val="left" w:pos="851"/>
        </w:tabs>
        <w:jc w:val="both"/>
      </w:pPr>
    </w:p>
    <w:p w14:paraId="449C2905" w14:textId="77777777" w:rsidR="002C2CA3" w:rsidRDefault="002C2CA3" w:rsidP="009B45B9">
      <w:pPr>
        <w:tabs>
          <w:tab w:val="left" w:pos="851"/>
        </w:tabs>
        <w:jc w:val="both"/>
      </w:pPr>
    </w:p>
    <w:p w14:paraId="35DE87CC" w14:textId="77777777" w:rsidR="002C2CA3" w:rsidRDefault="002C2CA3" w:rsidP="009B45B9">
      <w:pPr>
        <w:tabs>
          <w:tab w:val="left" w:pos="851"/>
        </w:tabs>
        <w:jc w:val="both"/>
      </w:pPr>
    </w:p>
    <w:p w14:paraId="350C74ED" w14:textId="77777777" w:rsidR="002C2CA3" w:rsidRDefault="002C2CA3" w:rsidP="009B45B9">
      <w:pPr>
        <w:tabs>
          <w:tab w:val="left" w:pos="851"/>
        </w:tabs>
        <w:jc w:val="both"/>
      </w:pPr>
    </w:p>
    <w:p w14:paraId="39EE7D71" w14:textId="77777777" w:rsidR="00AA35D4" w:rsidRDefault="00AA35D4" w:rsidP="009B45B9">
      <w:pPr>
        <w:tabs>
          <w:tab w:val="left" w:pos="851"/>
        </w:tabs>
        <w:jc w:val="both"/>
      </w:pPr>
    </w:p>
    <w:p w14:paraId="6B57ADF1" w14:textId="77777777" w:rsidR="00F10D9D" w:rsidRDefault="00F10D9D" w:rsidP="009B45B9">
      <w:pPr>
        <w:tabs>
          <w:tab w:val="left" w:pos="851"/>
        </w:tabs>
        <w:jc w:val="both"/>
      </w:pPr>
    </w:p>
    <w:p w14:paraId="5A1EB009" w14:textId="0EA51120" w:rsidR="00F10D9D" w:rsidRDefault="001C1ED3" w:rsidP="00FF6C29">
      <w:pPr>
        <w:tabs>
          <w:tab w:val="left" w:pos="851"/>
        </w:tabs>
        <w:jc w:val="center"/>
      </w:pPr>
      <w:r w:rsidRPr="0027251E">
        <w:t>A</w:t>
      </w:r>
      <w:r w:rsidR="0027251E">
        <w:t>NNEXE FINANCIERE</w:t>
      </w:r>
    </w:p>
    <w:p w14:paraId="0683AF6B" w14:textId="77777777" w:rsidR="00C655FF" w:rsidRDefault="00C655FF" w:rsidP="009B45B9">
      <w:pPr>
        <w:tabs>
          <w:tab w:val="left" w:pos="851"/>
        </w:tabs>
        <w:rPr>
          <w:rFonts w:ascii="Arial" w:hAnsi="Arial" w:cs="Arial"/>
        </w:rPr>
      </w:pPr>
    </w:p>
    <w:p w14:paraId="72CC7779" w14:textId="77777777" w:rsidR="00CA4DE6" w:rsidRDefault="00CA4DE6" w:rsidP="009B45B9">
      <w:pPr>
        <w:tabs>
          <w:tab w:val="left" w:pos="851"/>
        </w:tabs>
        <w:rPr>
          <w:rFonts w:ascii="Arial" w:hAnsi="Arial" w:cs="Arial"/>
        </w:rPr>
      </w:pPr>
    </w:p>
    <w:p w14:paraId="1120C726" w14:textId="4F9343F3" w:rsidR="00CA4DE6" w:rsidRPr="00CA4DE6" w:rsidRDefault="00CA4DE6" w:rsidP="00CA4DE6">
      <w:pPr>
        <w:keepNext/>
        <w:keepLines/>
        <w:numPr>
          <w:ilvl w:val="0"/>
          <w:numId w:val="24"/>
        </w:numPr>
        <w:suppressAutoHyphens w:val="0"/>
        <w:spacing w:before="40" w:after="160" w:line="259" w:lineRule="auto"/>
        <w:ind w:left="0" w:firstLine="0"/>
        <w:outlineLvl w:val="1"/>
        <w:rPr>
          <w:rFonts w:ascii="Arial" w:hAnsi="Arial" w:cs="Arial"/>
          <w:color w:val="2E74B5"/>
          <w:sz w:val="26"/>
          <w:szCs w:val="26"/>
          <w:lang w:eastAsia="en-US"/>
        </w:rPr>
      </w:pPr>
      <w:bookmarkStart w:id="2" w:name="_Toc190672566"/>
      <w:bookmarkStart w:id="3" w:name="_Toc182565500"/>
      <w:r w:rsidRPr="00CA4DE6">
        <w:rPr>
          <w:rFonts w:ascii="Arial" w:hAnsi="Arial" w:cs="Arial"/>
          <w:color w:val="2E74B5"/>
          <w:sz w:val="26"/>
          <w:szCs w:val="26"/>
          <w:lang w:eastAsia="en-US"/>
        </w:rPr>
        <w:t xml:space="preserve">BPU </w:t>
      </w:r>
      <w:r>
        <w:rPr>
          <w:rFonts w:ascii="Arial" w:hAnsi="Arial" w:cs="Arial"/>
          <w:color w:val="2E74B5"/>
          <w:sz w:val="26"/>
          <w:szCs w:val="26"/>
          <w:lang w:eastAsia="en-US"/>
        </w:rPr>
        <w:t xml:space="preserve">Tierce </w:t>
      </w:r>
      <w:r w:rsidRPr="00CA4DE6">
        <w:rPr>
          <w:rFonts w:ascii="Arial" w:hAnsi="Arial" w:cs="Arial"/>
          <w:color w:val="2E74B5"/>
          <w:sz w:val="26"/>
          <w:szCs w:val="26"/>
          <w:lang w:eastAsia="en-US"/>
        </w:rPr>
        <w:t>Maintenance applicative</w:t>
      </w:r>
      <w:bookmarkEnd w:id="2"/>
      <w:r w:rsidRPr="00CA4DE6">
        <w:rPr>
          <w:rFonts w:ascii="Arial" w:hAnsi="Arial" w:cs="Arial"/>
          <w:color w:val="2E74B5"/>
          <w:sz w:val="26"/>
          <w:szCs w:val="26"/>
          <w:lang w:eastAsia="en-US"/>
        </w:rPr>
        <w:t xml:space="preserve"> </w:t>
      </w:r>
      <w:bookmarkEnd w:id="3"/>
      <w:r w:rsidRPr="00CA4DE6">
        <w:rPr>
          <w:rFonts w:ascii="Arial" w:hAnsi="Arial" w:cs="Arial"/>
          <w:color w:val="2E74B5"/>
          <w:sz w:val="26"/>
          <w:szCs w:val="26"/>
          <w:lang w:eastAsia="en-US"/>
        </w:rPr>
        <w:t xml:space="preserve"> </w:t>
      </w:r>
    </w:p>
    <w:p w14:paraId="3184B2AE" w14:textId="77777777" w:rsidR="00CA4DE6" w:rsidRPr="00CA4DE6" w:rsidRDefault="00CA4DE6" w:rsidP="00CA4DE6">
      <w:pPr>
        <w:suppressAutoHyphens w:val="0"/>
        <w:spacing w:after="160" w:line="259" w:lineRule="auto"/>
        <w:rPr>
          <w:rFonts w:ascii="Calibri" w:eastAsia="Calibri" w:hAnsi="Calibri" w:cs="Times New Roman"/>
          <w:sz w:val="22"/>
          <w:szCs w:val="22"/>
          <w:lang w:eastAsia="en-US"/>
        </w:rPr>
      </w:pPr>
    </w:p>
    <w:tbl>
      <w:tblPr>
        <w:tblpPr w:leftFromText="141" w:rightFromText="141" w:vertAnchor="text" w:horzAnchor="margin" w:tblpY="220"/>
        <w:tblW w:w="10174" w:type="dxa"/>
        <w:tblCellMar>
          <w:left w:w="70" w:type="dxa"/>
          <w:right w:w="70" w:type="dxa"/>
        </w:tblCellMar>
        <w:tblLook w:val="04A0" w:firstRow="1" w:lastRow="0" w:firstColumn="1" w:lastColumn="0" w:noHBand="0" w:noVBand="1"/>
      </w:tblPr>
      <w:tblGrid>
        <w:gridCol w:w="3951"/>
        <w:gridCol w:w="2258"/>
        <w:gridCol w:w="1190"/>
        <w:gridCol w:w="2775"/>
      </w:tblGrid>
      <w:tr w:rsidR="000C5B9C" w:rsidRPr="00CA4DE6" w14:paraId="31B01D4A" w14:textId="77777777" w:rsidTr="00F81E2E">
        <w:trPr>
          <w:trHeight w:val="818"/>
        </w:trPr>
        <w:tc>
          <w:tcPr>
            <w:tcW w:w="3951" w:type="dxa"/>
            <w:tcBorders>
              <w:top w:val="single" w:sz="12" w:space="0" w:color="auto"/>
              <w:left w:val="single" w:sz="12" w:space="0" w:color="auto"/>
              <w:bottom w:val="single" w:sz="8" w:space="0" w:color="000000"/>
              <w:right w:val="nil"/>
            </w:tcBorders>
            <w:shd w:val="clear" w:color="4472C4" w:fill="ACB9CA"/>
            <w:noWrap/>
            <w:vAlign w:val="center"/>
            <w:hideMark/>
          </w:tcPr>
          <w:p w14:paraId="4AC787B0" w14:textId="77777777" w:rsidR="000C5B9C" w:rsidRPr="00CA4DE6" w:rsidRDefault="000C5B9C" w:rsidP="00CA4DE6">
            <w:pPr>
              <w:suppressAutoHyphens w:val="0"/>
              <w:jc w:val="center"/>
              <w:rPr>
                <w:rFonts w:ascii="Calibri" w:hAnsi="Calibri" w:cs="Calibri"/>
                <w:b/>
                <w:bCs/>
                <w:color w:val="FFFFFF"/>
                <w:sz w:val="22"/>
                <w:szCs w:val="22"/>
                <w:lang w:eastAsia="fr-FR"/>
              </w:rPr>
            </w:pPr>
            <w:r w:rsidRPr="00CA4DE6">
              <w:rPr>
                <w:rFonts w:ascii="Calibri" w:hAnsi="Calibri" w:cs="Calibri"/>
                <w:b/>
                <w:bCs/>
                <w:color w:val="FFFFFF"/>
                <w:sz w:val="22"/>
                <w:szCs w:val="22"/>
                <w:lang w:eastAsia="fr-FR"/>
              </w:rPr>
              <w:t>Libellé</w:t>
            </w:r>
          </w:p>
        </w:tc>
        <w:tc>
          <w:tcPr>
            <w:tcW w:w="2258" w:type="dxa"/>
            <w:tcBorders>
              <w:top w:val="single" w:sz="12" w:space="0" w:color="auto"/>
              <w:left w:val="nil"/>
              <w:bottom w:val="single" w:sz="8" w:space="0" w:color="000000"/>
              <w:right w:val="nil"/>
            </w:tcBorders>
            <w:shd w:val="clear" w:color="4472C4" w:fill="ACB9CA"/>
            <w:noWrap/>
            <w:vAlign w:val="center"/>
            <w:hideMark/>
          </w:tcPr>
          <w:p w14:paraId="63AD59E8" w14:textId="53486783" w:rsidR="000C5B9C" w:rsidRPr="00CA4DE6" w:rsidRDefault="000C5B9C" w:rsidP="00CA4DE6">
            <w:pPr>
              <w:suppressAutoHyphens w:val="0"/>
              <w:jc w:val="center"/>
              <w:rPr>
                <w:rFonts w:ascii="Calibri" w:hAnsi="Calibri" w:cs="Calibri"/>
                <w:b/>
                <w:bCs/>
                <w:color w:val="FFFFFF"/>
                <w:sz w:val="22"/>
                <w:szCs w:val="22"/>
                <w:lang w:eastAsia="fr-FR"/>
              </w:rPr>
            </w:pPr>
            <w:r w:rsidRPr="00CA4DE6">
              <w:rPr>
                <w:rFonts w:ascii="Calibri" w:hAnsi="Calibri" w:cs="Calibri"/>
                <w:b/>
                <w:bCs/>
                <w:color w:val="FFFFFF"/>
                <w:sz w:val="22"/>
                <w:szCs w:val="22"/>
                <w:lang w:eastAsia="fr-FR"/>
              </w:rPr>
              <w:t>Référence</w:t>
            </w:r>
            <w:r>
              <w:rPr>
                <w:rFonts w:ascii="Calibri" w:hAnsi="Calibri" w:cs="Calibri"/>
                <w:b/>
                <w:bCs/>
                <w:color w:val="FFFFFF"/>
                <w:sz w:val="22"/>
                <w:szCs w:val="22"/>
                <w:lang w:eastAsia="fr-FR"/>
              </w:rPr>
              <w:t xml:space="preserve"> </w:t>
            </w:r>
          </w:p>
        </w:tc>
        <w:tc>
          <w:tcPr>
            <w:tcW w:w="1190" w:type="dxa"/>
            <w:tcBorders>
              <w:top w:val="single" w:sz="12" w:space="0" w:color="auto"/>
              <w:left w:val="nil"/>
              <w:bottom w:val="single" w:sz="8" w:space="0" w:color="000000"/>
              <w:right w:val="nil"/>
            </w:tcBorders>
            <w:shd w:val="clear" w:color="4472C4" w:fill="ACB9CA"/>
          </w:tcPr>
          <w:p w14:paraId="7D703A46" w14:textId="77777777" w:rsidR="00F81E2E" w:rsidRDefault="00F81E2E" w:rsidP="00CA4DE6">
            <w:pPr>
              <w:suppressAutoHyphens w:val="0"/>
              <w:jc w:val="center"/>
              <w:rPr>
                <w:rFonts w:ascii="Calibri" w:hAnsi="Calibri" w:cs="Calibri"/>
                <w:b/>
                <w:bCs/>
                <w:color w:val="FFFFFF"/>
                <w:sz w:val="22"/>
                <w:szCs w:val="22"/>
                <w:lang w:eastAsia="fr-FR"/>
              </w:rPr>
            </w:pPr>
          </w:p>
          <w:p w14:paraId="37C124CE" w14:textId="122DADC6" w:rsidR="000C5B9C" w:rsidRPr="00CA4DE6" w:rsidRDefault="00297B93" w:rsidP="00CA4DE6">
            <w:pPr>
              <w:suppressAutoHyphens w:val="0"/>
              <w:jc w:val="center"/>
              <w:rPr>
                <w:rFonts w:ascii="Calibri" w:hAnsi="Calibri" w:cs="Calibri"/>
                <w:b/>
                <w:bCs/>
                <w:color w:val="FFFFFF"/>
                <w:sz w:val="22"/>
                <w:szCs w:val="22"/>
                <w:lang w:eastAsia="fr-FR"/>
              </w:rPr>
            </w:pPr>
            <w:r>
              <w:rPr>
                <w:rFonts w:ascii="Calibri" w:hAnsi="Calibri" w:cs="Calibri"/>
                <w:b/>
                <w:bCs/>
                <w:color w:val="FFFFFF"/>
                <w:sz w:val="22"/>
                <w:szCs w:val="22"/>
                <w:lang w:eastAsia="fr-FR"/>
              </w:rPr>
              <w:t>Unité</w:t>
            </w:r>
          </w:p>
        </w:tc>
        <w:tc>
          <w:tcPr>
            <w:tcW w:w="2775" w:type="dxa"/>
            <w:tcBorders>
              <w:top w:val="single" w:sz="12" w:space="0" w:color="auto"/>
              <w:left w:val="nil"/>
              <w:bottom w:val="single" w:sz="8" w:space="0" w:color="000000"/>
              <w:right w:val="single" w:sz="12" w:space="0" w:color="auto"/>
            </w:tcBorders>
            <w:shd w:val="clear" w:color="4472C4" w:fill="ACB9CA"/>
            <w:noWrap/>
            <w:vAlign w:val="center"/>
            <w:hideMark/>
          </w:tcPr>
          <w:p w14:paraId="0C5EF380" w14:textId="3A24FB15" w:rsidR="000C5B9C" w:rsidRPr="00CA4DE6" w:rsidRDefault="000C5B9C" w:rsidP="00CA4DE6">
            <w:pPr>
              <w:suppressAutoHyphens w:val="0"/>
              <w:jc w:val="center"/>
              <w:rPr>
                <w:rFonts w:ascii="Calibri" w:hAnsi="Calibri" w:cs="Calibri"/>
                <w:b/>
                <w:bCs/>
                <w:color w:val="FFFFFF"/>
                <w:sz w:val="22"/>
                <w:szCs w:val="22"/>
                <w:lang w:eastAsia="fr-FR"/>
              </w:rPr>
            </w:pPr>
            <w:proofErr w:type="gramStart"/>
            <w:r w:rsidRPr="00CA4DE6">
              <w:rPr>
                <w:rFonts w:ascii="Calibri" w:hAnsi="Calibri" w:cs="Calibri"/>
                <w:b/>
                <w:bCs/>
                <w:color w:val="FFFFFF"/>
                <w:sz w:val="22"/>
                <w:szCs w:val="22"/>
                <w:lang w:eastAsia="fr-FR"/>
              </w:rPr>
              <w:t>Prix  HT</w:t>
            </w:r>
            <w:proofErr w:type="gramEnd"/>
            <w:r>
              <w:rPr>
                <w:rFonts w:ascii="Calibri" w:hAnsi="Calibri" w:cs="Calibri"/>
                <w:b/>
                <w:bCs/>
                <w:color w:val="FFFFFF"/>
                <w:sz w:val="22"/>
                <w:szCs w:val="22"/>
                <w:lang w:eastAsia="fr-FR"/>
              </w:rPr>
              <w:t xml:space="preserve">       Prix TTC</w:t>
            </w:r>
          </w:p>
        </w:tc>
      </w:tr>
      <w:tr w:rsidR="000C5B9C" w:rsidRPr="00CA4DE6" w14:paraId="13DF1B3D" w14:textId="77777777" w:rsidTr="00F81E2E">
        <w:trPr>
          <w:trHeight w:val="827"/>
        </w:trPr>
        <w:tc>
          <w:tcPr>
            <w:tcW w:w="3951" w:type="dxa"/>
            <w:tcBorders>
              <w:top w:val="nil"/>
              <w:left w:val="single" w:sz="12" w:space="0" w:color="auto"/>
              <w:bottom w:val="nil"/>
              <w:right w:val="nil"/>
            </w:tcBorders>
            <w:shd w:val="clear" w:color="auto" w:fill="auto"/>
            <w:noWrap/>
            <w:vAlign w:val="center"/>
          </w:tcPr>
          <w:p w14:paraId="4C6064AB" w14:textId="77777777" w:rsidR="000C5B9C" w:rsidRPr="00CA4DE6" w:rsidRDefault="000C5B9C"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Forfait de Maintenance Corrective *</w:t>
            </w:r>
          </w:p>
        </w:tc>
        <w:tc>
          <w:tcPr>
            <w:tcW w:w="2258" w:type="dxa"/>
            <w:tcBorders>
              <w:top w:val="nil"/>
              <w:left w:val="nil"/>
              <w:bottom w:val="nil"/>
              <w:right w:val="nil"/>
            </w:tcBorders>
            <w:shd w:val="clear" w:color="auto" w:fill="auto"/>
            <w:noWrap/>
            <w:vAlign w:val="center"/>
          </w:tcPr>
          <w:p w14:paraId="2902C439" w14:textId="77777777" w:rsidR="000C5B9C" w:rsidRPr="00CA4DE6" w:rsidRDefault="000C5B9C"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UO_01_Correct</w:t>
            </w:r>
          </w:p>
        </w:tc>
        <w:tc>
          <w:tcPr>
            <w:tcW w:w="1190" w:type="dxa"/>
            <w:tcBorders>
              <w:top w:val="nil"/>
              <w:left w:val="nil"/>
              <w:bottom w:val="nil"/>
              <w:right w:val="nil"/>
            </w:tcBorders>
          </w:tcPr>
          <w:p w14:paraId="1ADC4578" w14:textId="36C3B984" w:rsidR="000C5B9C" w:rsidRDefault="000C5B9C" w:rsidP="00CA4DE6">
            <w:pPr>
              <w:suppressAutoHyphens w:val="0"/>
              <w:rPr>
                <w:rFonts w:ascii="Calibri" w:hAnsi="Calibri" w:cs="Calibri"/>
                <w:color w:val="000000"/>
                <w:sz w:val="22"/>
                <w:szCs w:val="22"/>
                <w:lang w:eastAsia="fr-FR"/>
              </w:rPr>
            </w:pPr>
          </w:p>
          <w:p w14:paraId="2DDD4533" w14:textId="4AFD2A09" w:rsidR="000E3F3F" w:rsidRPr="00F81E2E" w:rsidRDefault="000E3F3F" w:rsidP="00CA4DE6">
            <w:pPr>
              <w:suppressAutoHyphens w:val="0"/>
              <w:rPr>
                <w:rFonts w:ascii="Calibri" w:hAnsi="Calibri" w:cs="Calibri"/>
                <w:color w:val="000000"/>
                <w:sz w:val="22"/>
                <w:szCs w:val="22"/>
                <w:lang w:eastAsia="fr-FR"/>
              </w:rPr>
            </w:pPr>
            <w:r>
              <w:rPr>
                <w:rFonts w:ascii="Calibri" w:hAnsi="Calibri" w:cs="Calibri"/>
                <w:color w:val="000000"/>
                <w:sz w:val="22"/>
                <w:szCs w:val="22"/>
                <w:lang w:eastAsia="fr-FR"/>
              </w:rPr>
              <w:t>Le Ticket</w:t>
            </w:r>
          </w:p>
        </w:tc>
        <w:tc>
          <w:tcPr>
            <w:tcW w:w="2775" w:type="dxa"/>
            <w:tcBorders>
              <w:top w:val="nil"/>
              <w:left w:val="nil"/>
              <w:bottom w:val="nil"/>
              <w:right w:val="single" w:sz="12" w:space="0" w:color="auto"/>
            </w:tcBorders>
            <w:shd w:val="clear" w:color="auto" w:fill="auto"/>
            <w:noWrap/>
            <w:vAlign w:val="center"/>
          </w:tcPr>
          <w:p w14:paraId="6A2E78D9" w14:textId="07ADB3F4" w:rsidR="000C5B9C" w:rsidRPr="00CA4DE6" w:rsidRDefault="000C5B9C"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 xml:space="preserve">                        </w:t>
            </w:r>
          </w:p>
        </w:tc>
      </w:tr>
      <w:tr w:rsidR="000C5B9C" w:rsidRPr="00CA4DE6" w14:paraId="7CB8510F" w14:textId="77777777" w:rsidTr="00F81E2E">
        <w:trPr>
          <w:trHeight w:val="716"/>
        </w:trPr>
        <w:tc>
          <w:tcPr>
            <w:tcW w:w="3951" w:type="dxa"/>
            <w:tcBorders>
              <w:top w:val="nil"/>
              <w:left w:val="single" w:sz="12" w:space="0" w:color="auto"/>
              <w:bottom w:val="nil"/>
              <w:right w:val="nil"/>
            </w:tcBorders>
            <w:shd w:val="clear" w:color="auto" w:fill="auto"/>
            <w:noWrap/>
            <w:vAlign w:val="center"/>
            <w:hideMark/>
          </w:tcPr>
          <w:p w14:paraId="7124B70B" w14:textId="77777777" w:rsidR="000C5B9C" w:rsidRPr="00F81E2E" w:rsidRDefault="000C5B9C" w:rsidP="00CA4DE6">
            <w:pPr>
              <w:suppressAutoHyphens w:val="0"/>
              <w:rPr>
                <w:rFonts w:ascii="Calibri" w:hAnsi="Calibri" w:cs="Calibri"/>
                <w:color w:val="000000"/>
                <w:sz w:val="22"/>
                <w:szCs w:val="22"/>
                <w:lang w:eastAsia="fr-FR"/>
              </w:rPr>
            </w:pPr>
            <w:r w:rsidRPr="00F81E2E">
              <w:rPr>
                <w:rFonts w:ascii="Calibri" w:hAnsi="Calibri" w:cs="Calibri"/>
                <w:color w:val="000000"/>
                <w:sz w:val="22"/>
                <w:szCs w:val="22"/>
                <w:lang w:eastAsia="fr-FR"/>
              </w:rPr>
              <w:t>TJM Maintenance évolutive</w:t>
            </w:r>
          </w:p>
        </w:tc>
        <w:tc>
          <w:tcPr>
            <w:tcW w:w="2258" w:type="dxa"/>
            <w:tcBorders>
              <w:top w:val="nil"/>
              <w:left w:val="nil"/>
              <w:bottom w:val="nil"/>
              <w:right w:val="nil"/>
            </w:tcBorders>
            <w:shd w:val="clear" w:color="auto" w:fill="auto"/>
            <w:noWrap/>
            <w:vAlign w:val="center"/>
            <w:hideMark/>
          </w:tcPr>
          <w:p w14:paraId="288F1091" w14:textId="1447421F" w:rsidR="000C5B9C" w:rsidRPr="00F81E2E" w:rsidRDefault="000C5B9C" w:rsidP="00CA4DE6">
            <w:pPr>
              <w:suppressAutoHyphens w:val="0"/>
              <w:rPr>
                <w:rFonts w:ascii="Calibri" w:hAnsi="Calibri" w:cs="Calibri"/>
                <w:color w:val="000000"/>
                <w:sz w:val="22"/>
                <w:szCs w:val="22"/>
                <w:lang w:eastAsia="fr-FR"/>
              </w:rPr>
            </w:pPr>
            <w:r w:rsidRPr="00F81E2E">
              <w:rPr>
                <w:rFonts w:ascii="Calibri" w:hAnsi="Calibri" w:cs="Calibri"/>
                <w:color w:val="000000"/>
                <w:sz w:val="22"/>
                <w:szCs w:val="22"/>
                <w:lang w:eastAsia="fr-FR"/>
              </w:rPr>
              <w:t>UO_02_Evo</w:t>
            </w:r>
            <w:r w:rsidR="00297B93" w:rsidRPr="00F81E2E">
              <w:rPr>
                <w:rFonts w:ascii="Calibri" w:hAnsi="Calibri" w:cs="Calibri"/>
                <w:color w:val="000000"/>
                <w:sz w:val="22"/>
                <w:szCs w:val="22"/>
                <w:lang w:eastAsia="fr-FR"/>
              </w:rPr>
              <w:t>l</w:t>
            </w:r>
          </w:p>
        </w:tc>
        <w:tc>
          <w:tcPr>
            <w:tcW w:w="1190" w:type="dxa"/>
            <w:tcBorders>
              <w:top w:val="nil"/>
              <w:left w:val="nil"/>
              <w:bottom w:val="nil"/>
              <w:right w:val="nil"/>
            </w:tcBorders>
            <w:shd w:val="clear" w:color="auto" w:fill="auto"/>
          </w:tcPr>
          <w:p w14:paraId="4B5AA5BD" w14:textId="11FD2010" w:rsidR="000C5B9C" w:rsidRDefault="000E3F3F" w:rsidP="00CA4DE6">
            <w:pPr>
              <w:suppressAutoHyphens w:val="0"/>
              <w:rPr>
                <w:rFonts w:ascii="Calibri" w:hAnsi="Calibri" w:cs="Calibri"/>
                <w:color w:val="000000"/>
                <w:sz w:val="22"/>
                <w:szCs w:val="22"/>
                <w:lang w:eastAsia="fr-FR"/>
              </w:rPr>
            </w:pPr>
            <w:r>
              <w:rPr>
                <w:rFonts w:ascii="Calibri" w:hAnsi="Calibri" w:cs="Calibri"/>
                <w:color w:val="000000"/>
                <w:sz w:val="22"/>
                <w:szCs w:val="22"/>
                <w:lang w:eastAsia="fr-FR"/>
              </w:rPr>
              <w:t xml:space="preserve">Jour </w:t>
            </w:r>
          </w:p>
          <w:p w14:paraId="52B10011" w14:textId="2ACE0A41" w:rsidR="000E3F3F" w:rsidRPr="00F81E2E" w:rsidRDefault="000E3F3F" w:rsidP="00CA4DE6">
            <w:pPr>
              <w:suppressAutoHyphens w:val="0"/>
              <w:rPr>
                <w:rFonts w:ascii="Calibri" w:hAnsi="Calibri" w:cs="Calibri"/>
                <w:color w:val="000000"/>
                <w:sz w:val="22"/>
                <w:szCs w:val="22"/>
                <w:lang w:eastAsia="fr-FR"/>
              </w:rPr>
            </w:pPr>
            <w:r>
              <w:rPr>
                <w:rFonts w:ascii="Calibri" w:hAnsi="Calibri" w:cs="Calibri"/>
                <w:color w:val="000000"/>
                <w:sz w:val="22"/>
                <w:szCs w:val="22"/>
                <w:lang w:eastAsia="fr-FR"/>
              </w:rPr>
              <w:t>Homme</w:t>
            </w:r>
          </w:p>
        </w:tc>
        <w:tc>
          <w:tcPr>
            <w:tcW w:w="2775" w:type="dxa"/>
            <w:tcBorders>
              <w:top w:val="nil"/>
              <w:left w:val="nil"/>
              <w:bottom w:val="nil"/>
              <w:right w:val="single" w:sz="12" w:space="0" w:color="auto"/>
            </w:tcBorders>
            <w:shd w:val="clear" w:color="auto" w:fill="auto"/>
            <w:noWrap/>
            <w:vAlign w:val="center"/>
            <w:hideMark/>
          </w:tcPr>
          <w:p w14:paraId="137B4FFD" w14:textId="1CB479CA" w:rsidR="000C5B9C" w:rsidRPr="00F81E2E" w:rsidRDefault="000C5B9C" w:rsidP="00CA4DE6">
            <w:pPr>
              <w:suppressAutoHyphens w:val="0"/>
              <w:rPr>
                <w:rFonts w:ascii="Calibri" w:hAnsi="Calibri" w:cs="Calibri"/>
                <w:color w:val="000000"/>
                <w:sz w:val="22"/>
                <w:szCs w:val="22"/>
                <w:lang w:eastAsia="fr-FR"/>
              </w:rPr>
            </w:pPr>
            <w:r w:rsidRPr="00F81E2E">
              <w:rPr>
                <w:rFonts w:ascii="Calibri" w:hAnsi="Calibri" w:cs="Calibri"/>
                <w:color w:val="000000"/>
                <w:sz w:val="22"/>
                <w:szCs w:val="22"/>
                <w:lang w:eastAsia="fr-FR"/>
              </w:rPr>
              <w:t xml:space="preserve">                          </w:t>
            </w:r>
          </w:p>
        </w:tc>
      </w:tr>
      <w:tr w:rsidR="004040AF" w:rsidRPr="00CA4DE6" w14:paraId="4AF3C0BC" w14:textId="77777777" w:rsidTr="00F81E2E">
        <w:trPr>
          <w:trHeight w:val="713"/>
        </w:trPr>
        <w:tc>
          <w:tcPr>
            <w:tcW w:w="3951" w:type="dxa"/>
            <w:tcBorders>
              <w:top w:val="nil"/>
              <w:left w:val="single" w:sz="12" w:space="0" w:color="auto"/>
              <w:bottom w:val="single" w:sz="12" w:space="0" w:color="auto"/>
              <w:right w:val="nil"/>
            </w:tcBorders>
            <w:shd w:val="clear" w:color="auto" w:fill="auto"/>
            <w:noWrap/>
            <w:vAlign w:val="center"/>
            <w:hideMark/>
          </w:tcPr>
          <w:p w14:paraId="460A9679" w14:textId="07E6B7E6"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TJM Préventive</w:t>
            </w:r>
          </w:p>
        </w:tc>
        <w:tc>
          <w:tcPr>
            <w:tcW w:w="2258" w:type="dxa"/>
            <w:tcBorders>
              <w:top w:val="nil"/>
              <w:left w:val="nil"/>
              <w:bottom w:val="single" w:sz="12" w:space="0" w:color="auto"/>
              <w:right w:val="nil"/>
            </w:tcBorders>
            <w:shd w:val="clear" w:color="auto" w:fill="auto"/>
            <w:noWrap/>
            <w:vAlign w:val="center"/>
            <w:hideMark/>
          </w:tcPr>
          <w:p w14:paraId="1F3B7AB3" w14:textId="0DE1B1EF"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UO_03_Prev</w:t>
            </w:r>
          </w:p>
        </w:tc>
        <w:tc>
          <w:tcPr>
            <w:tcW w:w="1190" w:type="dxa"/>
            <w:tcBorders>
              <w:top w:val="nil"/>
              <w:left w:val="nil"/>
              <w:bottom w:val="single" w:sz="12" w:space="0" w:color="auto"/>
              <w:right w:val="nil"/>
            </w:tcBorders>
          </w:tcPr>
          <w:p w14:paraId="52553E0A" w14:textId="46C94AC5" w:rsidR="004040AF" w:rsidRPr="00F81E2E" w:rsidRDefault="004040AF" w:rsidP="00CA4DE6">
            <w:pPr>
              <w:suppressAutoHyphens w:val="0"/>
              <w:rPr>
                <w:rFonts w:ascii="Calibri" w:hAnsi="Calibri" w:cs="Calibri"/>
                <w:color w:val="000000"/>
                <w:sz w:val="22"/>
                <w:szCs w:val="22"/>
                <w:lang w:eastAsia="fr-FR"/>
              </w:rPr>
            </w:pPr>
            <w:r w:rsidRPr="00F81E2E">
              <w:rPr>
                <w:rFonts w:ascii="Calibri" w:hAnsi="Calibri" w:cs="Calibri"/>
                <w:color w:val="000000"/>
                <w:sz w:val="22"/>
                <w:szCs w:val="22"/>
                <w:lang w:eastAsia="fr-FR"/>
              </w:rPr>
              <w:t>Jour Homme</w:t>
            </w:r>
          </w:p>
        </w:tc>
        <w:tc>
          <w:tcPr>
            <w:tcW w:w="2775" w:type="dxa"/>
            <w:tcBorders>
              <w:top w:val="nil"/>
              <w:left w:val="nil"/>
              <w:bottom w:val="single" w:sz="12" w:space="0" w:color="auto"/>
              <w:right w:val="single" w:sz="12" w:space="0" w:color="auto"/>
            </w:tcBorders>
            <w:shd w:val="clear" w:color="auto" w:fill="auto"/>
            <w:noWrap/>
            <w:vAlign w:val="center"/>
            <w:hideMark/>
          </w:tcPr>
          <w:p w14:paraId="47DED73B" w14:textId="33464813" w:rsidR="004040AF" w:rsidRPr="00CA4DE6" w:rsidRDefault="004040AF" w:rsidP="00CA4DE6">
            <w:pPr>
              <w:suppressAutoHyphens w:val="0"/>
              <w:rPr>
                <w:rFonts w:ascii="Calibri" w:hAnsi="Calibri" w:cs="Calibri"/>
                <w:color w:val="000000"/>
                <w:sz w:val="22"/>
                <w:szCs w:val="22"/>
                <w:lang w:eastAsia="fr-FR"/>
              </w:rPr>
            </w:pPr>
          </w:p>
        </w:tc>
      </w:tr>
      <w:tr w:rsidR="004040AF" w:rsidRPr="00CA4DE6" w14:paraId="278CAF06" w14:textId="77777777" w:rsidTr="00F81E2E">
        <w:trPr>
          <w:trHeight w:val="820"/>
        </w:trPr>
        <w:tc>
          <w:tcPr>
            <w:tcW w:w="3951" w:type="dxa"/>
            <w:tcBorders>
              <w:top w:val="nil"/>
              <w:left w:val="single" w:sz="12" w:space="0" w:color="auto"/>
              <w:bottom w:val="single" w:sz="12" w:space="0" w:color="auto"/>
              <w:right w:val="nil"/>
            </w:tcBorders>
            <w:shd w:val="clear" w:color="auto" w:fill="auto"/>
            <w:noWrap/>
            <w:vAlign w:val="center"/>
          </w:tcPr>
          <w:p w14:paraId="0435BF06" w14:textId="215A7FCD"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 xml:space="preserve">Licence annuelle outil </w:t>
            </w:r>
            <w:proofErr w:type="spellStart"/>
            <w:r w:rsidRPr="00CA4DE6">
              <w:rPr>
                <w:rFonts w:ascii="Calibri" w:hAnsi="Calibri" w:cs="Calibri"/>
                <w:color w:val="000000"/>
                <w:sz w:val="22"/>
                <w:szCs w:val="22"/>
                <w:lang w:eastAsia="fr-FR"/>
              </w:rPr>
              <w:t>ticketing</w:t>
            </w:r>
            <w:proofErr w:type="spellEnd"/>
          </w:p>
        </w:tc>
        <w:tc>
          <w:tcPr>
            <w:tcW w:w="2258" w:type="dxa"/>
            <w:tcBorders>
              <w:top w:val="nil"/>
              <w:left w:val="nil"/>
              <w:bottom w:val="single" w:sz="12" w:space="0" w:color="auto"/>
              <w:right w:val="nil"/>
            </w:tcBorders>
            <w:shd w:val="clear" w:color="auto" w:fill="auto"/>
            <w:noWrap/>
            <w:vAlign w:val="center"/>
          </w:tcPr>
          <w:p w14:paraId="1CEDEAAD" w14:textId="27E5A4AE"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UO_04_Tick</w:t>
            </w:r>
          </w:p>
        </w:tc>
        <w:tc>
          <w:tcPr>
            <w:tcW w:w="1190" w:type="dxa"/>
            <w:tcBorders>
              <w:top w:val="nil"/>
              <w:left w:val="nil"/>
              <w:bottom w:val="single" w:sz="12" w:space="0" w:color="auto"/>
              <w:right w:val="nil"/>
            </w:tcBorders>
          </w:tcPr>
          <w:p w14:paraId="66A671F9" w14:textId="2FEB6C72" w:rsidR="004040AF" w:rsidRPr="00F81E2E" w:rsidRDefault="004040AF" w:rsidP="00CA4DE6">
            <w:pPr>
              <w:suppressAutoHyphens w:val="0"/>
              <w:rPr>
                <w:rFonts w:ascii="Calibri" w:hAnsi="Calibri" w:cs="Calibri"/>
                <w:color w:val="000000"/>
                <w:sz w:val="22"/>
                <w:szCs w:val="22"/>
                <w:lang w:eastAsia="fr-FR"/>
              </w:rPr>
            </w:pPr>
            <w:r w:rsidRPr="00F81E2E">
              <w:rPr>
                <w:rFonts w:ascii="Calibri" w:hAnsi="Calibri" w:cs="Calibri"/>
                <w:color w:val="000000"/>
                <w:sz w:val="22"/>
                <w:szCs w:val="22"/>
                <w:lang w:eastAsia="fr-FR"/>
              </w:rPr>
              <w:t>Forfait annuel</w:t>
            </w:r>
          </w:p>
        </w:tc>
        <w:tc>
          <w:tcPr>
            <w:tcW w:w="2775" w:type="dxa"/>
            <w:tcBorders>
              <w:top w:val="nil"/>
              <w:left w:val="nil"/>
              <w:bottom w:val="single" w:sz="12" w:space="0" w:color="auto"/>
              <w:right w:val="single" w:sz="12" w:space="0" w:color="auto"/>
            </w:tcBorders>
            <w:shd w:val="clear" w:color="auto" w:fill="auto"/>
            <w:noWrap/>
            <w:vAlign w:val="center"/>
          </w:tcPr>
          <w:p w14:paraId="6E50A9BD" w14:textId="2B39E22C" w:rsidR="004040AF" w:rsidRPr="00CA4DE6" w:rsidRDefault="004040AF" w:rsidP="00CA4DE6">
            <w:pPr>
              <w:suppressAutoHyphens w:val="0"/>
              <w:rPr>
                <w:rFonts w:ascii="Calibri" w:hAnsi="Calibri" w:cs="Calibri"/>
                <w:color w:val="000000"/>
                <w:sz w:val="22"/>
                <w:szCs w:val="22"/>
                <w:lang w:eastAsia="fr-FR"/>
              </w:rPr>
            </w:pPr>
          </w:p>
        </w:tc>
      </w:tr>
      <w:tr w:rsidR="004040AF" w:rsidRPr="00CA4DE6" w14:paraId="1F795FDD" w14:textId="77777777" w:rsidTr="00F81E2E">
        <w:trPr>
          <w:trHeight w:val="817"/>
        </w:trPr>
        <w:tc>
          <w:tcPr>
            <w:tcW w:w="3951" w:type="dxa"/>
            <w:tcBorders>
              <w:top w:val="nil"/>
              <w:left w:val="single" w:sz="12" w:space="0" w:color="auto"/>
              <w:bottom w:val="single" w:sz="12" w:space="0" w:color="auto"/>
              <w:right w:val="nil"/>
            </w:tcBorders>
            <w:shd w:val="clear" w:color="auto" w:fill="auto"/>
            <w:noWrap/>
            <w:vAlign w:val="center"/>
          </w:tcPr>
          <w:p w14:paraId="5B233A4B" w14:textId="75AC24F5"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Réversibilité</w:t>
            </w:r>
          </w:p>
        </w:tc>
        <w:tc>
          <w:tcPr>
            <w:tcW w:w="2258" w:type="dxa"/>
            <w:tcBorders>
              <w:top w:val="nil"/>
              <w:left w:val="nil"/>
              <w:bottom w:val="single" w:sz="12" w:space="0" w:color="auto"/>
              <w:right w:val="nil"/>
            </w:tcBorders>
            <w:shd w:val="clear" w:color="auto" w:fill="auto"/>
            <w:noWrap/>
            <w:vAlign w:val="center"/>
          </w:tcPr>
          <w:p w14:paraId="7180232A" w14:textId="6812B925" w:rsidR="004040AF" w:rsidRPr="00CA4DE6" w:rsidRDefault="004040AF" w:rsidP="00CA4DE6">
            <w:pPr>
              <w:suppressAutoHyphens w:val="0"/>
              <w:rPr>
                <w:rFonts w:ascii="Calibri" w:hAnsi="Calibri" w:cs="Calibri"/>
                <w:color w:val="000000"/>
                <w:sz w:val="22"/>
                <w:szCs w:val="22"/>
                <w:lang w:eastAsia="fr-FR"/>
              </w:rPr>
            </w:pPr>
            <w:r w:rsidRPr="00CA4DE6">
              <w:rPr>
                <w:rFonts w:ascii="Calibri" w:hAnsi="Calibri" w:cs="Calibri"/>
                <w:color w:val="000000"/>
                <w:sz w:val="22"/>
                <w:szCs w:val="22"/>
                <w:lang w:eastAsia="fr-FR"/>
              </w:rPr>
              <w:t>UO_O5_rever</w:t>
            </w:r>
          </w:p>
        </w:tc>
        <w:tc>
          <w:tcPr>
            <w:tcW w:w="1190" w:type="dxa"/>
            <w:tcBorders>
              <w:top w:val="nil"/>
              <w:left w:val="nil"/>
              <w:bottom w:val="single" w:sz="12" w:space="0" w:color="auto"/>
              <w:right w:val="nil"/>
            </w:tcBorders>
          </w:tcPr>
          <w:p w14:paraId="05652286" w14:textId="77777777" w:rsidR="00F81E2E" w:rsidRDefault="00F81E2E" w:rsidP="00CA4DE6">
            <w:pPr>
              <w:suppressAutoHyphens w:val="0"/>
              <w:rPr>
                <w:rFonts w:ascii="Calibri" w:hAnsi="Calibri" w:cs="Calibri"/>
                <w:color w:val="000000"/>
                <w:sz w:val="22"/>
                <w:szCs w:val="22"/>
                <w:lang w:eastAsia="fr-FR"/>
              </w:rPr>
            </w:pPr>
          </w:p>
          <w:p w14:paraId="385B6844" w14:textId="14185AEE" w:rsidR="004040AF" w:rsidRPr="00F81E2E" w:rsidRDefault="004040AF" w:rsidP="00CA4DE6">
            <w:pPr>
              <w:suppressAutoHyphens w:val="0"/>
              <w:rPr>
                <w:rFonts w:ascii="Calibri" w:hAnsi="Calibri" w:cs="Calibri"/>
                <w:color w:val="000000"/>
                <w:sz w:val="22"/>
                <w:szCs w:val="22"/>
                <w:lang w:eastAsia="fr-FR"/>
              </w:rPr>
            </w:pPr>
            <w:proofErr w:type="gramStart"/>
            <w:r w:rsidRPr="00F81E2E">
              <w:rPr>
                <w:rFonts w:ascii="Calibri" w:hAnsi="Calibri" w:cs="Calibri"/>
                <w:color w:val="000000"/>
                <w:sz w:val="22"/>
                <w:szCs w:val="22"/>
                <w:lang w:eastAsia="fr-FR"/>
              </w:rPr>
              <w:t>forfait</w:t>
            </w:r>
            <w:proofErr w:type="gramEnd"/>
          </w:p>
        </w:tc>
        <w:tc>
          <w:tcPr>
            <w:tcW w:w="2775" w:type="dxa"/>
            <w:tcBorders>
              <w:top w:val="nil"/>
              <w:left w:val="nil"/>
              <w:bottom w:val="single" w:sz="12" w:space="0" w:color="auto"/>
              <w:right w:val="single" w:sz="12" w:space="0" w:color="auto"/>
            </w:tcBorders>
            <w:shd w:val="clear" w:color="auto" w:fill="auto"/>
            <w:noWrap/>
            <w:vAlign w:val="center"/>
          </w:tcPr>
          <w:p w14:paraId="5BD1ECE1" w14:textId="1A6F3BF2" w:rsidR="004040AF" w:rsidRPr="00CA4DE6" w:rsidRDefault="004040AF" w:rsidP="00CA4DE6">
            <w:pPr>
              <w:suppressAutoHyphens w:val="0"/>
              <w:rPr>
                <w:rFonts w:ascii="Calibri" w:hAnsi="Calibri" w:cs="Calibri"/>
                <w:color w:val="000000"/>
                <w:sz w:val="22"/>
                <w:szCs w:val="22"/>
                <w:lang w:eastAsia="fr-FR"/>
              </w:rPr>
            </w:pPr>
          </w:p>
        </w:tc>
      </w:tr>
    </w:tbl>
    <w:p w14:paraId="43DE2830" w14:textId="77777777" w:rsidR="002C41EB" w:rsidRPr="00CA4DE6" w:rsidRDefault="002C41EB" w:rsidP="00CA4DE6">
      <w:pPr>
        <w:suppressAutoHyphens w:val="0"/>
        <w:spacing w:after="160" w:line="259" w:lineRule="auto"/>
        <w:rPr>
          <w:rFonts w:ascii="Calibri" w:hAnsi="Calibri" w:cs="Calibri"/>
          <w:color w:val="000000"/>
          <w:sz w:val="22"/>
          <w:szCs w:val="22"/>
          <w:lang w:eastAsia="fr-FR"/>
        </w:rPr>
      </w:pPr>
    </w:p>
    <w:p w14:paraId="5B5F0163" w14:textId="77777777" w:rsidR="00CA4DE6" w:rsidRPr="00CA4DE6" w:rsidRDefault="00CA4DE6" w:rsidP="00CA4DE6">
      <w:pPr>
        <w:suppressAutoHyphens w:val="0"/>
        <w:spacing w:after="160" w:line="259" w:lineRule="auto"/>
        <w:rPr>
          <w:rFonts w:ascii="Calibri" w:hAnsi="Calibri" w:cs="Calibri"/>
          <w:color w:val="000000"/>
          <w:sz w:val="22"/>
          <w:szCs w:val="22"/>
          <w:lang w:eastAsia="fr-FR"/>
        </w:rPr>
      </w:pPr>
      <w:r w:rsidRPr="00CA4DE6">
        <w:rPr>
          <w:rFonts w:ascii="Calibri" w:hAnsi="Calibri" w:cs="Calibri"/>
          <w:color w:val="000000"/>
          <w:sz w:val="22"/>
          <w:szCs w:val="22"/>
          <w:lang w:eastAsia="fr-FR"/>
        </w:rPr>
        <w:t>*Tenant compte du nombre d’environnement GLPI actuel (évolutif si le nombre d’instance évolue)</w:t>
      </w:r>
    </w:p>
    <w:p w14:paraId="648C763E" w14:textId="77777777" w:rsidR="000E3F3F" w:rsidRDefault="000E3F3F" w:rsidP="000E3F3F">
      <w:pPr>
        <w:ind w:firstLine="708"/>
        <w:rPr>
          <w:rFonts w:ascii="Calibri" w:hAnsi="Calibri"/>
          <w:color w:val="000000"/>
          <w:lang w:eastAsia="fr-FR"/>
        </w:rPr>
      </w:pPr>
    </w:p>
    <w:p w14:paraId="74FB87E1" w14:textId="77777777" w:rsidR="00CA4DE6" w:rsidRPr="00CA4DE6" w:rsidRDefault="00CA4DE6" w:rsidP="00CA4DE6">
      <w:pPr>
        <w:keepNext/>
        <w:keepLines/>
        <w:suppressAutoHyphens w:val="0"/>
        <w:spacing w:before="40" w:after="160" w:line="259" w:lineRule="auto"/>
        <w:outlineLvl w:val="1"/>
        <w:rPr>
          <w:rFonts w:ascii="Arial" w:hAnsi="Arial" w:cs="Arial"/>
          <w:color w:val="2E74B5"/>
          <w:sz w:val="26"/>
          <w:szCs w:val="26"/>
          <w:lang w:eastAsia="en-US"/>
        </w:rPr>
      </w:pPr>
    </w:p>
    <w:p w14:paraId="028CA749" w14:textId="3B82E284" w:rsidR="00CA4DE6" w:rsidRPr="00CA4DE6" w:rsidRDefault="00CA4DE6" w:rsidP="00CA4DE6">
      <w:pPr>
        <w:keepNext/>
        <w:keepLines/>
        <w:numPr>
          <w:ilvl w:val="0"/>
          <w:numId w:val="24"/>
        </w:numPr>
        <w:suppressAutoHyphens w:val="0"/>
        <w:spacing w:before="40" w:after="160" w:line="259" w:lineRule="auto"/>
        <w:ind w:left="0" w:firstLine="0"/>
        <w:outlineLvl w:val="1"/>
        <w:rPr>
          <w:rFonts w:ascii="Arial" w:hAnsi="Arial" w:cs="Arial"/>
          <w:color w:val="2E74B5"/>
          <w:sz w:val="26"/>
          <w:szCs w:val="26"/>
          <w:lang w:eastAsia="en-US"/>
        </w:rPr>
      </w:pPr>
      <w:bookmarkStart w:id="4" w:name="_Toc190672567"/>
      <w:r w:rsidRPr="00CA4DE6">
        <w:rPr>
          <w:rFonts w:ascii="Arial" w:hAnsi="Arial" w:cs="Arial"/>
          <w:color w:val="2E74B5"/>
          <w:sz w:val="26"/>
          <w:szCs w:val="26"/>
          <w:lang w:eastAsia="en-US"/>
        </w:rPr>
        <w:t>DQE Tierce Maintenance applicative</w:t>
      </w:r>
      <w:bookmarkEnd w:id="4"/>
      <w:r w:rsidRPr="00CA4DE6">
        <w:rPr>
          <w:rFonts w:ascii="Arial" w:hAnsi="Arial" w:cs="Arial"/>
          <w:color w:val="2E74B5"/>
          <w:sz w:val="26"/>
          <w:szCs w:val="26"/>
          <w:lang w:eastAsia="en-US"/>
        </w:rPr>
        <w:t xml:space="preserve">  </w:t>
      </w:r>
    </w:p>
    <w:p w14:paraId="68FA5BBB" w14:textId="77777777" w:rsidR="00CA4DE6" w:rsidRPr="002770CB" w:rsidRDefault="00CA4DE6" w:rsidP="00CA4DE6"/>
    <w:tbl>
      <w:tblPr>
        <w:tblW w:w="10978" w:type="dxa"/>
        <w:tblInd w:w="-356" w:type="dxa"/>
        <w:tblCellMar>
          <w:left w:w="70" w:type="dxa"/>
          <w:right w:w="70" w:type="dxa"/>
        </w:tblCellMar>
        <w:tblLook w:val="04A0" w:firstRow="1" w:lastRow="0" w:firstColumn="1" w:lastColumn="0" w:noHBand="0" w:noVBand="1"/>
      </w:tblPr>
      <w:tblGrid>
        <w:gridCol w:w="3983"/>
        <w:gridCol w:w="1975"/>
        <w:gridCol w:w="1726"/>
        <w:gridCol w:w="1580"/>
        <w:gridCol w:w="1714"/>
      </w:tblGrid>
      <w:tr w:rsidR="00CA4DE6" w:rsidRPr="00F46903" w14:paraId="34B23E81" w14:textId="77777777" w:rsidTr="00F81E2E">
        <w:trPr>
          <w:trHeight w:val="331"/>
        </w:trPr>
        <w:tc>
          <w:tcPr>
            <w:tcW w:w="10978" w:type="dxa"/>
            <w:gridSpan w:val="5"/>
            <w:tcBorders>
              <w:top w:val="single" w:sz="8" w:space="0" w:color="000000"/>
              <w:left w:val="single" w:sz="8" w:space="0" w:color="000000"/>
              <w:bottom w:val="nil"/>
              <w:right w:val="single" w:sz="8" w:space="0" w:color="000000"/>
            </w:tcBorders>
            <w:shd w:val="clear" w:color="D9D9D9" w:fill="A6A6A6"/>
            <w:noWrap/>
            <w:vAlign w:val="center"/>
            <w:hideMark/>
          </w:tcPr>
          <w:p w14:paraId="679E0853" w14:textId="77777777" w:rsidR="00CA4DE6" w:rsidRPr="002770CB" w:rsidRDefault="00CA4DE6" w:rsidP="009B570E">
            <w:pPr>
              <w:jc w:val="center"/>
              <w:rPr>
                <w:rFonts w:ascii="Calibri" w:hAnsi="Calibri" w:cs="Calibri"/>
                <w:b/>
                <w:bCs/>
                <w:color w:val="000000"/>
                <w:lang w:eastAsia="fr-FR"/>
              </w:rPr>
            </w:pPr>
            <w:r w:rsidRPr="002770CB">
              <w:rPr>
                <w:rFonts w:ascii="Calibri" w:hAnsi="Calibri" w:cs="Calibri"/>
                <w:b/>
                <w:bCs/>
                <w:color w:val="000000"/>
                <w:lang w:eastAsia="fr-FR"/>
              </w:rPr>
              <w:t xml:space="preserve">TMA corrective   évolutive et préventive </w:t>
            </w:r>
            <w:r>
              <w:rPr>
                <w:rFonts w:ascii="Calibri" w:hAnsi="Calibri" w:cs="Calibri"/>
                <w:b/>
                <w:bCs/>
                <w:color w:val="000000"/>
                <w:lang w:eastAsia="fr-FR"/>
              </w:rPr>
              <w:t>pour 1 an</w:t>
            </w:r>
          </w:p>
        </w:tc>
      </w:tr>
      <w:tr w:rsidR="00CA4DE6" w:rsidRPr="00F46903" w14:paraId="339E0DBD" w14:textId="77777777" w:rsidTr="00F81E2E">
        <w:trPr>
          <w:trHeight w:val="331"/>
        </w:trPr>
        <w:tc>
          <w:tcPr>
            <w:tcW w:w="3983" w:type="dxa"/>
            <w:tcBorders>
              <w:top w:val="single" w:sz="8" w:space="0" w:color="000000"/>
              <w:left w:val="single" w:sz="8" w:space="0" w:color="000000"/>
              <w:bottom w:val="single" w:sz="8" w:space="0" w:color="000000"/>
              <w:right w:val="nil"/>
            </w:tcBorders>
            <w:shd w:val="clear" w:color="000000" w:fill="8EA9DB"/>
            <w:noWrap/>
            <w:vAlign w:val="center"/>
            <w:hideMark/>
          </w:tcPr>
          <w:p w14:paraId="3514B959" w14:textId="77777777" w:rsidR="00CA4DE6" w:rsidRPr="002770CB" w:rsidRDefault="00CA4DE6" w:rsidP="009B570E">
            <w:pPr>
              <w:rPr>
                <w:rFonts w:ascii="Calibri" w:hAnsi="Calibri" w:cs="Calibri"/>
                <w:b/>
                <w:bCs/>
                <w:color w:val="FFFFFF"/>
                <w:lang w:eastAsia="fr-FR"/>
              </w:rPr>
            </w:pPr>
            <w:r w:rsidRPr="002770CB">
              <w:rPr>
                <w:rFonts w:ascii="Calibri" w:hAnsi="Calibri" w:cs="Calibri"/>
                <w:b/>
                <w:bCs/>
                <w:color w:val="FFFFFF"/>
                <w:lang w:eastAsia="fr-FR"/>
              </w:rPr>
              <w:t>Libellé</w:t>
            </w:r>
          </w:p>
        </w:tc>
        <w:tc>
          <w:tcPr>
            <w:tcW w:w="1975" w:type="dxa"/>
            <w:tcBorders>
              <w:top w:val="single" w:sz="8" w:space="0" w:color="000000"/>
              <w:left w:val="nil"/>
              <w:bottom w:val="single" w:sz="8" w:space="0" w:color="000000"/>
              <w:right w:val="nil"/>
            </w:tcBorders>
            <w:shd w:val="clear" w:color="000000" w:fill="8EA9DB"/>
            <w:noWrap/>
            <w:vAlign w:val="center"/>
            <w:hideMark/>
          </w:tcPr>
          <w:p w14:paraId="7717670B" w14:textId="77777777" w:rsidR="00CA4DE6" w:rsidRPr="002770CB" w:rsidRDefault="00CA4DE6" w:rsidP="009B570E">
            <w:pPr>
              <w:rPr>
                <w:rFonts w:ascii="Calibri" w:hAnsi="Calibri" w:cs="Calibri"/>
                <w:b/>
                <w:bCs/>
                <w:color w:val="FFFFFF"/>
                <w:lang w:eastAsia="fr-FR"/>
              </w:rPr>
            </w:pPr>
            <w:r w:rsidRPr="002770CB">
              <w:rPr>
                <w:rFonts w:ascii="Calibri" w:hAnsi="Calibri" w:cs="Calibri"/>
                <w:b/>
                <w:bCs/>
                <w:color w:val="FFFFFF"/>
                <w:lang w:eastAsia="fr-FR"/>
              </w:rPr>
              <w:t>Référence</w:t>
            </w:r>
          </w:p>
        </w:tc>
        <w:tc>
          <w:tcPr>
            <w:tcW w:w="1726" w:type="dxa"/>
            <w:tcBorders>
              <w:top w:val="single" w:sz="8" w:space="0" w:color="000000"/>
              <w:left w:val="nil"/>
              <w:bottom w:val="single" w:sz="8" w:space="0" w:color="000000"/>
              <w:right w:val="nil"/>
            </w:tcBorders>
            <w:shd w:val="clear" w:color="000000" w:fill="8EA9DB"/>
            <w:noWrap/>
            <w:vAlign w:val="center"/>
            <w:hideMark/>
          </w:tcPr>
          <w:p w14:paraId="57D8F76C" w14:textId="77777777" w:rsidR="00CA4DE6" w:rsidRPr="002770CB" w:rsidRDefault="00CA4DE6" w:rsidP="009B570E">
            <w:pPr>
              <w:jc w:val="center"/>
              <w:rPr>
                <w:rFonts w:ascii="Calibri" w:hAnsi="Calibri" w:cs="Calibri"/>
                <w:b/>
                <w:bCs/>
                <w:color w:val="FFFFFF"/>
                <w:lang w:eastAsia="fr-FR"/>
              </w:rPr>
            </w:pPr>
            <w:r w:rsidRPr="002770CB">
              <w:rPr>
                <w:rFonts w:ascii="Calibri" w:hAnsi="Calibri" w:cs="Calibri"/>
                <w:b/>
                <w:bCs/>
                <w:color w:val="FFFFFF"/>
                <w:lang w:eastAsia="fr-FR"/>
              </w:rPr>
              <w:t>Quantité estimée</w:t>
            </w:r>
          </w:p>
        </w:tc>
        <w:tc>
          <w:tcPr>
            <w:tcW w:w="1580" w:type="dxa"/>
            <w:tcBorders>
              <w:top w:val="single" w:sz="8" w:space="0" w:color="000000"/>
              <w:left w:val="nil"/>
              <w:bottom w:val="single" w:sz="8" w:space="0" w:color="000000"/>
              <w:right w:val="nil"/>
            </w:tcBorders>
            <w:shd w:val="clear" w:color="000000" w:fill="8EA9DB"/>
            <w:noWrap/>
            <w:vAlign w:val="center"/>
            <w:hideMark/>
          </w:tcPr>
          <w:p w14:paraId="3998CFC3" w14:textId="0BE60536" w:rsidR="00CA4DE6" w:rsidRPr="002770CB" w:rsidRDefault="000C5B9C" w:rsidP="009B570E">
            <w:pPr>
              <w:jc w:val="center"/>
              <w:rPr>
                <w:rFonts w:ascii="Calibri" w:hAnsi="Calibri" w:cs="Calibri"/>
                <w:b/>
                <w:bCs/>
                <w:color w:val="FFFFFF"/>
                <w:lang w:eastAsia="fr-FR"/>
              </w:rPr>
            </w:pPr>
            <w:r>
              <w:rPr>
                <w:rFonts w:ascii="Calibri" w:hAnsi="Calibri" w:cs="Calibri"/>
                <w:b/>
                <w:bCs/>
                <w:color w:val="FFFFFF"/>
                <w:lang w:eastAsia="fr-FR"/>
              </w:rPr>
              <w:t xml:space="preserve">Prix </w:t>
            </w:r>
            <w:r w:rsidR="00CA4DE6" w:rsidRPr="002770CB">
              <w:rPr>
                <w:rFonts w:ascii="Calibri" w:hAnsi="Calibri" w:cs="Calibri"/>
                <w:b/>
                <w:bCs/>
                <w:color w:val="FFFFFF"/>
                <w:lang w:eastAsia="fr-FR"/>
              </w:rPr>
              <w:t>unitaire HT</w:t>
            </w:r>
          </w:p>
        </w:tc>
        <w:tc>
          <w:tcPr>
            <w:tcW w:w="1714" w:type="dxa"/>
            <w:tcBorders>
              <w:top w:val="single" w:sz="8" w:space="0" w:color="000000"/>
              <w:left w:val="nil"/>
              <w:bottom w:val="single" w:sz="8" w:space="0" w:color="000000"/>
              <w:right w:val="single" w:sz="8" w:space="0" w:color="000000"/>
            </w:tcBorders>
            <w:shd w:val="clear" w:color="000000" w:fill="8EA9DB"/>
            <w:noWrap/>
            <w:vAlign w:val="center"/>
            <w:hideMark/>
          </w:tcPr>
          <w:p w14:paraId="36674A66" w14:textId="7491310C" w:rsidR="00CA4DE6" w:rsidRPr="002770CB" w:rsidRDefault="000C5B9C" w:rsidP="009B570E">
            <w:pPr>
              <w:jc w:val="center"/>
              <w:rPr>
                <w:rFonts w:ascii="Calibri" w:hAnsi="Calibri" w:cs="Calibri"/>
                <w:b/>
                <w:bCs/>
                <w:color w:val="FFFFFF"/>
                <w:lang w:eastAsia="fr-FR"/>
              </w:rPr>
            </w:pPr>
            <w:r>
              <w:rPr>
                <w:rFonts w:ascii="Calibri" w:hAnsi="Calibri" w:cs="Calibri"/>
                <w:b/>
                <w:bCs/>
                <w:color w:val="FFFFFF"/>
                <w:lang w:eastAsia="fr-FR"/>
              </w:rPr>
              <w:t>Montant</w:t>
            </w:r>
            <w:r w:rsidR="00CA4DE6" w:rsidRPr="002770CB">
              <w:rPr>
                <w:rFonts w:ascii="Calibri" w:hAnsi="Calibri" w:cs="Calibri"/>
                <w:b/>
                <w:bCs/>
                <w:color w:val="FFFFFF"/>
                <w:lang w:eastAsia="fr-FR"/>
              </w:rPr>
              <w:t xml:space="preserve"> </w:t>
            </w:r>
            <w:r>
              <w:rPr>
                <w:rFonts w:ascii="Calibri" w:hAnsi="Calibri" w:cs="Calibri"/>
                <w:b/>
                <w:bCs/>
                <w:color w:val="FFFFFF"/>
                <w:lang w:eastAsia="fr-FR"/>
              </w:rPr>
              <w:t>T</w:t>
            </w:r>
            <w:r w:rsidR="00CA4DE6" w:rsidRPr="002770CB">
              <w:rPr>
                <w:rFonts w:ascii="Calibri" w:hAnsi="Calibri" w:cs="Calibri"/>
                <w:b/>
                <w:bCs/>
                <w:color w:val="FFFFFF"/>
                <w:lang w:eastAsia="fr-FR"/>
              </w:rPr>
              <w:t>otal HT</w:t>
            </w:r>
          </w:p>
        </w:tc>
      </w:tr>
      <w:tr w:rsidR="00CA4DE6" w:rsidRPr="00F46903" w14:paraId="3951F8C4" w14:textId="77777777" w:rsidTr="00F81E2E">
        <w:trPr>
          <w:trHeight w:val="764"/>
        </w:trPr>
        <w:tc>
          <w:tcPr>
            <w:tcW w:w="3983" w:type="dxa"/>
            <w:tcBorders>
              <w:top w:val="nil"/>
              <w:left w:val="single" w:sz="8" w:space="0" w:color="000000"/>
              <w:bottom w:val="nil"/>
              <w:right w:val="nil"/>
            </w:tcBorders>
            <w:shd w:val="clear" w:color="auto" w:fill="auto"/>
            <w:vAlign w:val="center"/>
            <w:hideMark/>
          </w:tcPr>
          <w:p w14:paraId="5181C79A" w14:textId="77777777" w:rsidR="00CA4DE6" w:rsidRPr="002770CB" w:rsidRDefault="00CA4DE6" w:rsidP="009B570E">
            <w:pPr>
              <w:rPr>
                <w:rFonts w:ascii="Calibri" w:hAnsi="Calibri" w:cs="Calibri"/>
                <w:color w:val="000000"/>
                <w:lang w:eastAsia="fr-FR"/>
              </w:rPr>
            </w:pPr>
            <w:r w:rsidRPr="002770CB">
              <w:rPr>
                <w:rFonts w:ascii="Calibri" w:hAnsi="Calibri" w:cs="Calibri"/>
                <w:color w:val="000000"/>
                <w:lang w:eastAsia="fr-FR"/>
              </w:rPr>
              <w:t>Maintenance Corrective</w:t>
            </w:r>
          </w:p>
        </w:tc>
        <w:tc>
          <w:tcPr>
            <w:tcW w:w="1975" w:type="dxa"/>
            <w:tcBorders>
              <w:top w:val="nil"/>
              <w:left w:val="nil"/>
              <w:bottom w:val="nil"/>
              <w:right w:val="nil"/>
            </w:tcBorders>
            <w:shd w:val="clear" w:color="auto" w:fill="auto"/>
            <w:noWrap/>
            <w:vAlign w:val="center"/>
            <w:hideMark/>
          </w:tcPr>
          <w:p w14:paraId="7AD344C5" w14:textId="77777777" w:rsidR="00CA4DE6" w:rsidRPr="002770CB" w:rsidRDefault="00CA4DE6" w:rsidP="009B570E">
            <w:pPr>
              <w:rPr>
                <w:rFonts w:ascii="Calibri" w:hAnsi="Calibri" w:cs="Calibri"/>
                <w:color w:val="000000"/>
                <w:lang w:eastAsia="fr-FR"/>
              </w:rPr>
            </w:pPr>
            <w:r w:rsidRPr="002770CB">
              <w:rPr>
                <w:rFonts w:ascii="Calibri" w:hAnsi="Calibri" w:cs="Calibri"/>
                <w:color w:val="000000"/>
                <w:lang w:eastAsia="fr-FR"/>
              </w:rPr>
              <w:t>UO_01_Correct</w:t>
            </w:r>
          </w:p>
        </w:tc>
        <w:tc>
          <w:tcPr>
            <w:tcW w:w="1726" w:type="dxa"/>
            <w:tcBorders>
              <w:top w:val="nil"/>
              <w:left w:val="nil"/>
              <w:bottom w:val="nil"/>
              <w:right w:val="nil"/>
            </w:tcBorders>
            <w:shd w:val="clear" w:color="auto" w:fill="auto"/>
            <w:noWrap/>
            <w:vAlign w:val="center"/>
          </w:tcPr>
          <w:p w14:paraId="16023401" w14:textId="0D95EC1A" w:rsidR="00CA4DE6" w:rsidRPr="002770CB" w:rsidRDefault="00CA4DE6" w:rsidP="009B570E">
            <w:pPr>
              <w:jc w:val="center"/>
              <w:rPr>
                <w:rFonts w:ascii="Calibri" w:hAnsi="Calibri" w:cs="Calibri"/>
                <w:color w:val="000000"/>
                <w:lang w:eastAsia="fr-FR"/>
              </w:rPr>
            </w:pPr>
            <w:r>
              <w:rPr>
                <w:rFonts w:ascii="Calibri" w:hAnsi="Calibri" w:cs="Calibri"/>
                <w:color w:val="000000"/>
                <w:lang w:eastAsia="fr-FR"/>
              </w:rPr>
              <w:t>2</w:t>
            </w:r>
            <w:r w:rsidR="000E3F3F">
              <w:rPr>
                <w:rFonts w:ascii="Calibri" w:hAnsi="Calibri" w:cs="Calibri"/>
                <w:color w:val="000000"/>
                <w:lang w:eastAsia="fr-FR"/>
              </w:rPr>
              <w:t>0 Tickets</w:t>
            </w:r>
            <w:r w:rsidRPr="002770CB">
              <w:rPr>
                <w:rFonts w:ascii="Calibri" w:hAnsi="Calibri" w:cs="Calibri"/>
                <w:color w:val="000000"/>
                <w:lang w:eastAsia="fr-FR"/>
              </w:rPr>
              <w:t xml:space="preserve"> </w:t>
            </w:r>
          </w:p>
        </w:tc>
        <w:tc>
          <w:tcPr>
            <w:tcW w:w="1580" w:type="dxa"/>
            <w:tcBorders>
              <w:top w:val="nil"/>
              <w:left w:val="nil"/>
              <w:bottom w:val="nil"/>
              <w:right w:val="nil"/>
            </w:tcBorders>
            <w:shd w:val="clear" w:color="auto" w:fill="auto"/>
            <w:noWrap/>
            <w:vAlign w:val="center"/>
            <w:hideMark/>
          </w:tcPr>
          <w:p w14:paraId="6D91B658" w14:textId="39E47876" w:rsidR="00CA4DE6" w:rsidRPr="002770CB" w:rsidRDefault="00CA4DE6" w:rsidP="009B570E">
            <w:pPr>
              <w:jc w:val="center"/>
              <w:rPr>
                <w:rFonts w:ascii="Calibri" w:hAnsi="Calibri" w:cs="Calibri"/>
                <w:color w:val="000000"/>
                <w:lang w:eastAsia="fr-FR"/>
              </w:rPr>
            </w:pPr>
          </w:p>
        </w:tc>
        <w:tc>
          <w:tcPr>
            <w:tcW w:w="1714" w:type="dxa"/>
            <w:tcBorders>
              <w:top w:val="nil"/>
              <w:left w:val="nil"/>
              <w:bottom w:val="nil"/>
              <w:right w:val="single" w:sz="8" w:space="0" w:color="000000"/>
            </w:tcBorders>
            <w:shd w:val="clear" w:color="auto" w:fill="auto"/>
            <w:noWrap/>
            <w:vAlign w:val="center"/>
            <w:hideMark/>
          </w:tcPr>
          <w:p w14:paraId="0A0D3FB7" w14:textId="7B9099F5" w:rsidR="00CA4DE6" w:rsidRPr="002770CB" w:rsidRDefault="00CA4DE6" w:rsidP="009B570E">
            <w:pPr>
              <w:jc w:val="center"/>
              <w:rPr>
                <w:rFonts w:ascii="Calibri" w:hAnsi="Calibri" w:cs="Calibri"/>
                <w:color w:val="000000"/>
                <w:lang w:eastAsia="fr-FR"/>
              </w:rPr>
            </w:pPr>
          </w:p>
        </w:tc>
      </w:tr>
      <w:tr w:rsidR="00CA4DE6" w:rsidRPr="00F46903" w14:paraId="497F4D2A" w14:textId="77777777" w:rsidTr="00F81E2E">
        <w:trPr>
          <w:trHeight w:val="851"/>
        </w:trPr>
        <w:tc>
          <w:tcPr>
            <w:tcW w:w="3983" w:type="dxa"/>
            <w:tcBorders>
              <w:top w:val="nil"/>
              <w:left w:val="single" w:sz="8" w:space="0" w:color="000000"/>
              <w:bottom w:val="nil"/>
              <w:right w:val="nil"/>
            </w:tcBorders>
            <w:shd w:val="clear" w:color="D9D9D9" w:fill="D9D9D9"/>
            <w:vAlign w:val="center"/>
            <w:hideMark/>
          </w:tcPr>
          <w:p w14:paraId="18C15444" w14:textId="77777777" w:rsidR="00CA4DE6" w:rsidRPr="000C5B9C" w:rsidRDefault="00CA4DE6" w:rsidP="009B570E">
            <w:pPr>
              <w:rPr>
                <w:rFonts w:ascii="Calibri" w:hAnsi="Calibri" w:cs="Calibri"/>
                <w:lang w:eastAsia="fr-FR"/>
              </w:rPr>
            </w:pPr>
            <w:r w:rsidRPr="000C5B9C">
              <w:rPr>
                <w:rFonts w:ascii="Calibri" w:hAnsi="Calibri" w:cs="Calibri"/>
                <w:lang w:eastAsia="fr-FR"/>
              </w:rPr>
              <w:t xml:space="preserve">Maintenance évolutive  </w:t>
            </w:r>
          </w:p>
        </w:tc>
        <w:tc>
          <w:tcPr>
            <w:tcW w:w="1975" w:type="dxa"/>
            <w:tcBorders>
              <w:top w:val="nil"/>
              <w:left w:val="nil"/>
              <w:bottom w:val="nil"/>
              <w:right w:val="nil"/>
            </w:tcBorders>
            <w:shd w:val="clear" w:color="D9D9D9" w:fill="D9D9D9"/>
            <w:noWrap/>
            <w:vAlign w:val="center"/>
            <w:hideMark/>
          </w:tcPr>
          <w:p w14:paraId="4BCA7F1B" w14:textId="77777777" w:rsidR="00CA4DE6" w:rsidRPr="002770CB" w:rsidRDefault="00CA4DE6" w:rsidP="009B570E">
            <w:pPr>
              <w:rPr>
                <w:rFonts w:ascii="Calibri" w:hAnsi="Calibri" w:cs="Calibri"/>
                <w:color w:val="000000"/>
                <w:lang w:eastAsia="fr-FR"/>
              </w:rPr>
            </w:pPr>
            <w:r w:rsidRPr="002770CB">
              <w:rPr>
                <w:rFonts w:ascii="Calibri" w:hAnsi="Calibri" w:cs="Calibri"/>
                <w:color w:val="000000"/>
                <w:lang w:eastAsia="fr-FR"/>
              </w:rPr>
              <w:t>UO_02_Evol</w:t>
            </w:r>
          </w:p>
        </w:tc>
        <w:tc>
          <w:tcPr>
            <w:tcW w:w="1726" w:type="dxa"/>
            <w:tcBorders>
              <w:top w:val="nil"/>
              <w:left w:val="nil"/>
              <w:bottom w:val="nil"/>
              <w:right w:val="nil"/>
            </w:tcBorders>
            <w:shd w:val="clear" w:color="D9D9D9" w:fill="D9D9D9"/>
            <w:noWrap/>
            <w:vAlign w:val="center"/>
          </w:tcPr>
          <w:p w14:paraId="327B16CF" w14:textId="7905F5AA" w:rsidR="00CA4DE6" w:rsidRPr="002770CB" w:rsidRDefault="000E3F3F" w:rsidP="009B570E">
            <w:pPr>
              <w:jc w:val="center"/>
              <w:rPr>
                <w:rFonts w:ascii="Calibri" w:hAnsi="Calibri" w:cs="Calibri"/>
                <w:color w:val="000000"/>
                <w:lang w:eastAsia="fr-FR"/>
              </w:rPr>
            </w:pPr>
            <w:r>
              <w:rPr>
                <w:rFonts w:ascii="Calibri" w:hAnsi="Calibri" w:cs="Calibri"/>
                <w:color w:val="000000"/>
                <w:lang w:eastAsia="fr-FR"/>
              </w:rPr>
              <w:t>20 Jours Homme</w:t>
            </w:r>
          </w:p>
        </w:tc>
        <w:tc>
          <w:tcPr>
            <w:tcW w:w="1580" w:type="dxa"/>
            <w:tcBorders>
              <w:top w:val="nil"/>
              <w:left w:val="nil"/>
              <w:bottom w:val="nil"/>
              <w:right w:val="nil"/>
            </w:tcBorders>
            <w:shd w:val="clear" w:color="D9D9D9" w:fill="D9D9D9"/>
            <w:noWrap/>
            <w:vAlign w:val="center"/>
            <w:hideMark/>
          </w:tcPr>
          <w:p w14:paraId="3726E189" w14:textId="0CEE28F4" w:rsidR="00CA4DE6" w:rsidRPr="002770CB" w:rsidRDefault="00CA4DE6" w:rsidP="009B570E">
            <w:pPr>
              <w:jc w:val="center"/>
              <w:rPr>
                <w:rFonts w:ascii="Calibri" w:hAnsi="Calibri" w:cs="Calibri"/>
                <w:color w:val="000000"/>
                <w:lang w:eastAsia="fr-FR"/>
              </w:rPr>
            </w:pPr>
          </w:p>
        </w:tc>
        <w:tc>
          <w:tcPr>
            <w:tcW w:w="1714" w:type="dxa"/>
            <w:tcBorders>
              <w:top w:val="nil"/>
              <w:left w:val="nil"/>
              <w:bottom w:val="nil"/>
              <w:right w:val="single" w:sz="8" w:space="0" w:color="000000"/>
            </w:tcBorders>
            <w:shd w:val="clear" w:color="D9D9D9" w:fill="D9D9D9"/>
            <w:noWrap/>
            <w:vAlign w:val="center"/>
            <w:hideMark/>
          </w:tcPr>
          <w:p w14:paraId="69A7128B" w14:textId="756F4EC0" w:rsidR="00CA4DE6" w:rsidRPr="002770CB" w:rsidRDefault="00CA4DE6" w:rsidP="009B570E">
            <w:pPr>
              <w:jc w:val="center"/>
              <w:rPr>
                <w:rFonts w:ascii="Calibri" w:hAnsi="Calibri" w:cs="Calibri"/>
                <w:color w:val="000000"/>
                <w:lang w:eastAsia="fr-FR"/>
              </w:rPr>
            </w:pPr>
          </w:p>
        </w:tc>
      </w:tr>
      <w:tr w:rsidR="00CA4DE6" w:rsidRPr="00F46903" w14:paraId="08C8E75E" w14:textId="77777777" w:rsidTr="00F81E2E">
        <w:trPr>
          <w:trHeight w:val="708"/>
        </w:trPr>
        <w:tc>
          <w:tcPr>
            <w:tcW w:w="3983" w:type="dxa"/>
            <w:tcBorders>
              <w:top w:val="nil"/>
              <w:left w:val="single" w:sz="8" w:space="0" w:color="000000"/>
              <w:bottom w:val="nil"/>
              <w:right w:val="nil"/>
            </w:tcBorders>
            <w:shd w:val="clear" w:color="auto" w:fill="auto"/>
            <w:vAlign w:val="center"/>
            <w:hideMark/>
          </w:tcPr>
          <w:p w14:paraId="33C028F6" w14:textId="77777777" w:rsidR="00CA4DE6" w:rsidRPr="000C5B9C" w:rsidRDefault="00CA4DE6" w:rsidP="009B570E">
            <w:pPr>
              <w:rPr>
                <w:rFonts w:ascii="Calibri" w:hAnsi="Calibri" w:cs="Calibri"/>
                <w:lang w:eastAsia="fr-FR"/>
              </w:rPr>
            </w:pPr>
            <w:r w:rsidRPr="000C5B9C">
              <w:rPr>
                <w:rFonts w:ascii="Calibri" w:hAnsi="Calibri" w:cs="Calibri"/>
                <w:lang w:eastAsia="fr-FR"/>
              </w:rPr>
              <w:t xml:space="preserve">Maintenance préventive </w:t>
            </w:r>
          </w:p>
        </w:tc>
        <w:tc>
          <w:tcPr>
            <w:tcW w:w="1975" w:type="dxa"/>
            <w:tcBorders>
              <w:top w:val="nil"/>
              <w:left w:val="nil"/>
              <w:bottom w:val="nil"/>
              <w:right w:val="nil"/>
            </w:tcBorders>
            <w:shd w:val="clear" w:color="auto" w:fill="auto"/>
            <w:noWrap/>
            <w:vAlign w:val="center"/>
            <w:hideMark/>
          </w:tcPr>
          <w:p w14:paraId="6DF04400" w14:textId="77777777" w:rsidR="00CA4DE6" w:rsidRPr="000C5B9C" w:rsidRDefault="00CA4DE6" w:rsidP="009B570E">
            <w:pPr>
              <w:rPr>
                <w:rFonts w:ascii="Calibri" w:hAnsi="Calibri" w:cs="Calibri"/>
                <w:lang w:eastAsia="fr-FR"/>
              </w:rPr>
            </w:pPr>
            <w:r w:rsidRPr="000C5B9C">
              <w:rPr>
                <w:rFonts w:ascii="Calibri" w:hAnsi="Calibri" w:cs="Calibri"/>
                <w:lang w:eastAsia="fr-FR"/>
              </w:rPr>
              <w:t>UO_03_Prev</w:t>
            </w:r>
          </w:p>
        </w:tc>
        <w:tc>
          <w:tcPr>
            <w:tcW w:w="1726" w:type="dxa"/>
            <w:tcBorders>
              <w:top w:val="nil"/>
              <w:left w:val="nil"/>
              <w:bottom w:val="nil"/>
              <w:right w:val="nil"/>
            </w:tcBorders>
            <w:shd w:val="clear" w:color="auto" w:fill="auto"/>
            <w:noWrap/>
            <w:vAlign w:val="center"/>
          </w:tcPr>
          <w:p w14:paraId="356D9DA6" w14:textId="558170E1" w:rsidR="00CA4DE6" w:rsidRPr="000C5B9C" w:rsidRDefault="00CA4DE6" w:rsidP="009B570E">
            <w:pPr>
              <w:jc w:val="center"/>
              <w:rPr>
                <w:rFonts w:ascii="Calibri" w:hAnsi="Calibri" w:cs="Calibri"/>
                <w:lang w:eastAsia="fr-FR"/>
              </w:rPr>
            </w:pPr>
            <w:r w:rsidRPr="000C5B9C">
              <w:rPr>
                <w:rFonts w:ascii="Calibri" w:hAnsi="Calibri" w:cs="Calibri"/>
                <w:lang w:eastAsia="fr-FR"/>
              </w:rPr>
              <w:t xml:space="preserve"> 5 jours </w:t>
            </w:r>
            <w:r w:rsidR="00F85AA8">
              <w:rPr>
                <w:rFonts w:ascii="Calibri" w:hAnsi="Calibri" w:cs="Calibri"/>
                <w:lang w:eastAsia="fr-FR"/>
              </w:rPr>
              <w:t>H</w:t>
            </w:r>
            <w:r w:rsidRPr="000C5B9C">
              <w:rPr>
                <w:rFonts w:ascii="Calibri" w:hAnsi="Calibri" w:cs="Calibri"/>
                <w:lang w:eastAsia="fr-FR"/>
              </w:rPr>
              <w:t>omme</w:t>
            </w:r>
          </w:p>
        </w:tc>
        <w:tc>
          <w:tcPr>
            <w:tcW w:w="1580" w:type="dxa"/>
            <w:tcBorders>
              <w:top w:val="nil"/>
              <w:left w:val="nil"/>
              <w:bottom w:val="nil"/>
              <w:right w:val="nil"/>
            </w:tcBorders>
            <w:shd w:val="clear" w:color="auto" w:fill="auto"/>
            <w:noWrap/>
            <w:vAlign w:val="center"/>
            <w:hideMark/>
          </w:tcPr>
          <w:p w14:paraId="4945C7A4" w14:textId="27A5C334" w:rsidR="00CA4DE6" w:rsidRPr="002770CB" w:rsidRDefault="00CA4DE6" w:rsidP="009B570E">
            <w:pPr>
              <w:jc w:val="center"/>
              <w:rPr>
                <w:rFonts w:ascii="Calibri" w:hAnsi="Calibri" w:cs="Calibri"/>
                <w:color w:val="FF0000"/>
                <w:lang w:eastAsia="fr-FR"/>
              </w:rPr>
            </w:pPr>
          </w:p>
        </w:tc>
        <w:tc>
          <w:tcPr>
            <w:tcW w:w="1714" w:type="dxa"/>
            <w:tcBorders>
              <w:top w:val="nil"/>
              <w:left w:val="nil"/>
              <w:bottom w:val="nil"/>
              <w:right w:val="single" w:sz="8" w:space="0" w:color="000000"/>
            </w:tcBorders>
            <w:shd w:val="clear" w:color="auto" w:fill="auto"/>
            <w:noWrap/>
            <w:vAlign w:val="center"/>
            <w:hideMark/>
          </w:tcPr>
          <w:p w14:paraId="1508AC5B" w14:textId="4A2D1A9A" w:rsidR="00CA4DE6" w:rsidRPr="002770CB" w:rsidRDefault="00CA4DE6" w:rsidP="009B570E">
            <w:pPr>
              <w:jc w:val="center"/>
              <w:rPr>
                <w:rFonts w:ascii="Calibri" w:hAnsi="Calibri" w:cs="Calibri"/>
                <w:color w:val="FF0000"/>
                <w:lang w:eastAsia="fr-FR"/>
              </w:rPr>
            </w:pPr>
          </w:p>
        </w:tc>
      </w:tr>
      <w:tr w:rsidR="00CA4DE6" w:rsidRPr="00F46903" w14:paraId="69F21E84" w14:textId="77777777" w:rsidTr="00F81E2E">
        <w:trPr>
          <w:trHeight w:val="562"/>
        </w:trPr>
        <w:tc>
          <w:tcPr>
            <w:tcW w:w="3983" w:type="dxa"/>
            <w:tcBorders>
              <w:top w:val="nil"/>
              <w:left w:val="single" w:sz="8" w:space="0" w:color="000000"/>
              <w:bottom w:val="single" w:sz="8" w:space="0" w:color="000000"/>
              <w:right w:val="nil"/>
            </w:tcBorders>
            <w:shd w:val="clear" w:color="D9D9D9" w:fill="D9D9D9"/>
            <w:noWrap/>
            <w:vAlign w:val="center"/>
          </w:tcPr>
          <w:p w14:paraId="1E60BF7E" w14:textId="77777777" w:rsidR="00CA4DE6" w:rsidRPr="000C5B9C" w:rsidDel="00C25B47" w:rsidRDefault="00CA4DE6" w:rsidP="009B570E">
            <w:pPr>
              <w:rPr>
                <w:rFonts w:ascii="Calibri" w:hAnsi="Calibri" w:cs="Calibri"/>
                <w:lang w:eastAsia="fr-FR"/>
              </w:rPr>
            </w:pPr>
            <w:r w:rsidRPr="000C5B9C">
              <w:rPr>
                <w:rFonts w:ascii="Calibri" w:hAnsi="Calibri" w:cs="Calibri"/>
                <w:lang w:eastAsia="fr-FR"/>
              </w:rPr>
              <w:t xml:space="preserve"> Licence annuelle </w:t>
            </w:r>
            <w:proofErr w:type="spellStart"/>
            <w:r w:rsidRPr="000C5B9C">
              <w:rPr>
                <w:rFonts w:ascii="Calibri" w:hAnsi="Calibri" w:cs="Calibri"/>
                <w:lang w:eastAsia="fr-FR"/>
              </w:rPr>
              <w:t>ticketing</w:t>
            </w:r>
            <w:proofErr w:type="spellEnd"/>
          </w:p>
        </w:tc>
        <w:tc>
          <w:tcPr>
            <w:tcW w:w="1975" w:type="dxa"/>
            <w:tcBorders>
              <w:top w:val="nil"/>
              <w:left w:val="nil"/>
              <w:bottom w:val="single" w:sz="8" w:space="0" w:color="000000"/>
              <w:right w:val="nil"/>
            </w:tcBorders>
            <w:shd w:val="clear" w:color="D9D9D9" w:fill="D9D9D9"/>
            <w:noWrap/>
            <w:vAlign w:val="center"/>
          </w:tcPr>
          <w:p w14:paraId="009EFD0C" w14:textId="77777777" w:rsidR="00CA4DE6" w:rsidRPr="000C5B9C" w:rsidRDefault="00CA4DE6" w:rsidP="009B570E">
            <w:pPr>
              <w:rPr>
                <w:rFonts w:ascii="Calibri" w:hAnsi="Calibri" w:cs="Calibri"/>
                <w:lang w:eastAsia="fr-FR"/>
              </w:rPr>
            </w:pPr>
            <w:r w:rsidRPr="000C5B9C">
              <w:rPr>
                <w:rFonts w:ascii="Calibri" w:hAnsi="Calibri" w:cs="Calibri"/>
                <w:lang w:eastAsia="fr-FR"/>
              </w:rPr>
              <w:t>UO_04_tick</w:t>
            </w:r>
          </w:p>
        </w:tc>
        <w:tc>
          <w:tcPr>
            <w:tcW w:w="1726" w:type="dxa"/>
            <w:tcBorders>
              <w:top w:val="nil"/>
              <w:left w:val="nil"/>
              <w:bottom w:val="single" w:sz="8" w:space="0" w:color="000000"/>
              <w:right w:val="nil"/>
            </w:tcBorders>
            <w:shd w:val="clear" w:color="D9D9D9" w:fill="D9D9D9"/>
            <w:noWrap/>
            <w:vAlign w:val="center"/>
          </w:tcPr>
          <w:p w14:paraId="6E5E78A4" w14:textId="77777777" w:rsidR="00CA4DE6" w:rsidRPr="000C5B9C" w:rsidDel="00C25B47" w:rsidRDefault="00CA4DE6" w:rsidP="009B570E">
            <w:pPr>
              <w:jc w:val="center"/>
              <w:rPr>
                <w:rFonts w:ascii="Calibri" w:hAnsi="Calibri" w:cs="Calibri"/>
                <w:lang w:eastAsia="fr-FR"/>
              </w:rPr>
            </w:pPr>
            <w:r w:rsidRPr="000C5B9C">
              <w:rPr>
                <w:rFonts w:ascii="Calibri" w:hAnsi="Calibri" w:cs="Calibri"/>
                <w:lang w:eastAsia="fr-FR"/>
              </w:rPr>
              <w:t xml:space="preserve"> 1</w:t>
            </w:r>
          </w:p>
        </w:tc>
        <w:tc>
          <w:tcPr>
            <w:tcW w:w="1580" w:type="dxa"/>
            <w:tcBorders>
              <w:top w:val="nil"/>
              <w:left w:val="nil"/>
              <w:bottom w:val="single" w:sz="8" w:space="0" w:color="000000"/>
              <w:right w:val="nil"/>
            </w:tcBorders>
            <w:shd w:val="clear" w:color="D9D9D9" w:fill="D9D9D9"/>
            <w:noWrap/>
            <w:vAlign w:val="center"/>
          </w:tcPr>
          <w:p w14:paraId="39473021" w14:textId="1D3E5BF6" w:rsidR="00CA4DE6" w:rsidRPr="00F46903" w:rsidRDefault="00CA4DE6" w:rsidP="009B570E">
            <w:pPr>
              <w:jc w:val="center"/>
              <w:rPr>
                <w:rFonts w:ascii="Calibri" w:hAnsi="Calibri" w:cs="Calibri"/>
                <w:color w:val="FF0000"/>
                <w:lang w:eastAsia="fr-FR"/>
              </w:rPr>
            </w:pPr>
          </w:p>
        </w:tc>
        <w:tc>
          <w:tcPr>
            <w:tcW w:w="1714" w:type="dxa"/>
            <w:tcBorders>
              <w:top w:val="nil"/>
              <w:left w:val="nil"/>
              <w:bottom w:val="single" w:sz="8" w:space="0" w:color="000000"/>
              <w:right w:val="single" w:sz="8" w:space="0" w:color="000000"/>
            </w:tcBorders>
            <w:shd w:val="clear" w:color="D9D9D9" w:fill="D9D9D9"/>
            <w:noWrap/>
            <w:vAlign w:val="center"/>
          </w:tcPr>
          <w:p w14:paraId="7B0E2D70" w14:textId="3F6273B7" w:rsidR="00CA4DE6" w:rsidRPr="00F46903" w:rsidRDefault="00CA4DE6" w:rsidP="009B570E">
            <w:pPr>
              <w:jc w:val="center"/>
              <w:rPr>
                <w:rFonts w:ascii="Calibri" w:hAnsi="Calibri" w:cs="Calibri"/>
                <w:color w:val="FF0000"/>
                <w:lang w:eastAsia="fr-FR"/>
              </w:rPr>
            </w:pPr>
          </w:p>
        </w:tc>
      </w:tr>
      <w:tr w:rsidR="00CA4DE6" w:rsidRPr="00F46903" w14:paraId="799C5672" w14:textId="77777777" w:rsidTr="00F81E2E">
        <w:trPr>
          <w:trHeight w:val="692"/>
        </w:trPr>
        <w:tc>
          <w:tcPr>
            <w:tcW w:w="3983" w:type="dxa"/>
            <w:tcBorders>
              <w:top w:val="nil"/>
              <w:left w:val="single" w:sz="8" w:space="0" w:color="000000"/>
              <w:bottom w:val="single" w:sz="8" w:space="0" w:color="000000"/>
              <w:right w:val="nil"/>
            </w:tcBorders>
            <w:shd w:val="clear" w:color="D9D9D9" w:fill="D9D9D9"/>
            <w:noWrap/>
            <w:vAlign w:val="center"/>
          </w:tcPr>
          <w:p w14:paraId="08899F79" w14:textId="77777777" w:rsidR="00CA4DE6" w:rsidRPr="000C5B9C" w:rsidRDefault="00CA4DE6" w:rsidP="009B570E">
            <w:pPr>
              <w:rPr>
                <w:rFonts w:ascii="Calibri" w:hAnsi="Calibri" w:cs="Calibri"/>
                <w:b/>
                <w:bCs/>
                <w:lang w:eastAsia="fr-FR"/>
              </w:rPr>
            </w:pPr>
            <w:r w:rsidRPr="000C5B9C">
              <w:rPr>
                <w:rFonts w:ascii="Calibri" w:hAnsi="Calibri" w:cs="Calibri"/>
                <w:lang w:eastAsia="fr-FR"/>
              </w:rPr>
              <w:t xml:space="preserve"> Réversibilité</w:t>
            </w:r>
          </w:p>
        </w:tc>
        <w:tc>
          <w:tcPr>
            <w:tcW w:w="1975" w:type="dxa"/>
            <w:tcBorders>
              <w:top w:val="nil"/>
              <w:left w:val="nil"/>
              <w:bottom w:val="single" w:sz="8" w:space="0" w:color="000000"/>
              <w:right w:val="nil"/>
            </w:tcBorders>
            <w:shd w:val="clear" w:color="D9D9D9" w:fill="D9D9D9"/>
            <w:noWrap/>
            <w:vAlign w:val="center"/>
          </w:tcPr>
          <w:p w14:paraId="22B79F8E" w14:textId="77777777" w:rsidR="00CA4DE6" w:rsidRPr="000C5B9C" w:rsidRDefault="00CA4DE6" w:rsidP="009B570E">
            <w:pPr>
              <w:rPr>
                <w:rFonts w:ascii="Calibri" w:hAnsi="Calibri" w:cs="Calibri"/>
                <w:b/>
                <w:bCs/>
                <w:lang w:eastAsia="fr-FR"/>
              </w:rPr>
            </w:pPr>
            <w:r w:rsidRPr="000C5B9C">
              <w:rPr>
                <w:rFonts w:ascii="Calibri" w:hAnsi="Calibri" w:cs="Calibri"/>
                <w:lang w:eastAsia="fr-FR"/>
              </w:rPr>
              <w:t>UO_05_réver</w:t>
            </w:r>
          </w:p>
        </w:tc>
        <w:tc>
          <w:tcPr>
            <w:tcW w:w="1726" w:type="dxa"/>
            <w:tcBorders>
              <w:top w:val="nil"/>
              <w:left w:val="nil"/>
              <w:bottom w:val="single" w:sz="8" w:space="0" w:color="000000"/>
              <w:right w:val="nil"/>
            </w:tcBorders>
            <w:shd w:val="clear" w:color="D9D9D9" w:fill="D9D9D9"/>
            <w:noWrap/>
            <w:vAlign w:val="center"/>
          </w:tcPr>
          <w:p w14:paraId="7970BFB5" w14:textId="77777777" w:rsidR="00CA4DE6" w:rsidRPr="000C5B9C" w:rsidRDefault="00CA4DE6" w:rsidP="009B570E">
            <w:pPr>
              <w:jc w:val="center"/>
              <w:rPr>
                <w:rFonts w:ascii="Calibri" w:hAnsi="Calibri" w:cs="Calibri"/>
                <w:lang w:eastAsia="fr-FR"/>
              </w:rPr>
            </w:pPr>
            <w:r w:rsidRPr="000C5B9C">
              <w:rPr>
                <w:rFonts w:ascii="Calibri" w:hAnsi="Calibri" w:cs="Calibri"/>
                <w:lang w:eastAsia="fr-FR"/>
              </w:rPr>
              <w:t xml:space="preserve">1  </w:t>
            </w:r>
          </w:p>
        </w:tc>
        <w:tc>
          <w:tcPr>
            <w:tcW w:w="1580" w:type="dxa"/>
            <w:tcBorders>
              <w:top w:val="nil"/>
              <w:left w:val="nil"/>
              <w:bottom w:val="single" w:sz="8" w:space="0" w:color="000000"/>
              <w:right w:val="nil"/>
            </w:tcBorders>
            <w:shd w:val="clear" w:color="D9D9D9" w:fill="D9D9D9"/>
            <w:noWrap/>
            <w:vAlign w:val="center"/>
          </w:tcPr>
          <w:p w14:paraId="75777AA3" w14:textId="7C5ABD70" w:rsidR="00CA4DE6" w:rsidRPr="002770CB" w:rsidRDefault="00CA4DE6" w:rsidP="009B570E">
            <w:pPr>
              <w:jc w:val="center"/>
              <w:rPr>
                <w:rFonts w:ascii="Calibri" w:hAnsi="Calibri" w:cs="Calibri"/>
                <w:color w:val="FF0000"/>
                <w:lang w:eastAsia="fr-FR"/>
              </w:rPr>
            </w:pPr>
          </w:p>
        </w:tc>
        <w:tc>
          <w:tcPr>
            <w:tcW w:w="1714" w:type="dxa"/>
            <w:tcBorders>
              <w:top w:val="nil"/>
              <w:left w:val="nil"/>
              <w:bottom w:val="single" w:sz="8" w:space="0" w:color="000000"/>
              <w:right w:val="single" w:sz="8" w:space="0" w:color="000000"/>
            </w:tcBorders>
            <w:shd w:val="clear" w:color="D9D9D9" w:fill="D9D9D9"/>
            <w:noWrap/>
            <w:vAlign w:val="center"/>
          </w:tcPr>
          <w:p w14:paraId="03A8B109" w14:textId="3EFE114B" w:rsidR="00CA4DE6" w:rsidRPr="002770CB" w:rsidRDefault="00CA4DE6" w:rsidP="009B570E">
            <w:pPr>
              <w:jc w:val="center"/>
              <w:rPr>
                <w:rFonts w:ascii="Calibri" w:hAnsi="Calibri" w:cs="Calibri"/>
                <w:color w:val="FF0000"/>
                <w:lang w:eastAsia="fr-FR"/>
              </w:rPr>
            </w:pPr>
          </w:p>
        </w:tc>
      </w:tr>
      <w:tr w:rsidR="00CA4DE6" w:rsidRPr="00850271" w14:paraId="40815DEF" w14:textId="77777777" w:rsidTr="00F81E2E">
        <w:trPr>
          <w:trHeight w:val="688"/>
        </w:trPr>
        <w:tc>
          <w:tcPr>
            <w:tcW w:w="3983" w:type="dxa"/>
            <w:tcBorders>
              <w:top w:val="nil"/>
              <w:left w:val="single" w:sz="8" w:space="0" w:color="000000"/>
              <w:bottom w:val="single" w:sz="8" w:space="0" w:color="000000"/>
              <w:right w:val="nil"/>
            </w:tcBorders>
            <w:shd w:val="clear" w:color="D9D9D9" w:fill="D9D9D9"/>
            <w:noWrap/>
            <w:vAlign w:val="center"/>
            <w:hideMark/>
          </w:tcPr>
          <w:p w14:paraId="7DAD4BBF" w14:textId="1CE096AD" w:rsidR="00CA4DE6" w:rsidRPr="000C5B9C" w:rsidRDefault="00CA4DE6" w:rsidP="009B570E">
            <w:pPr>
              <w:rPr>
                <w:rFonts w:ascii="Calibri" w:hAnsi="Calibri" w:cs="Calibri"/>
                <w:b/>
                <w:bCs/>
                <w:lang w:eastAsia="fr-FR"/>
              </w:rPr>
            </w:pPr>
            <w:r w:rsidRPr="00F81E2E">
              <w:rPr>
                <w:rFonts w:ascii="Calibri" w:hAnsi="Calibri" w:cs="Calibri"/>
                <w:b/>
                <w:bCs/>
                <w:lang w:eastAsia="fr-FR"/>
              </w:rPr>
              <w:t xml:space="preserve">Total </w:t>
            </w:r>
            <w:r w:rsidR="0048188E" w:rsidRPr="00F81E2E">
              <w:rPr>
                <w:rFonts w:ascii="Calibri" w:hAnsi="Calibri" w:cs="Calibri"/>
                <w:b/>
                <w:bCs/>
                <w:lang w:eastAsia="fr-FR"/>
              </w:rPr>
              <w:t xml:space="preserve">Annuel </w:t>
            </w:r>
            <w:r w:rsidRPr="00F81E2E">
              <w:rPr>
                <w:rFonts w:ascii="Calibri" w:hAnsi="Calibri" w:cs="Calibri"/>
                <w:b/>
                <w:bCs/>
                <w:lang w:eastAsia="fr-FR"/>
              </w:rPr>
              <w:t>TMA</w:t>
            </w:r>
          </w:p>
        </w:tc>
        <w:tc>
          <w:tcPr>
            <w:tcW w:w="1975" w:type="dxa"/>
            <w:tcBorders>
              <w:top w:val="nil"/>
              <w:left w:val="nil"/>
              <w:bottom w:val="single" w:sz="8" w:space="0" w:color="000000"/>
              <w:right w:val="nil"/>
            </w:tcBorders>
            <w:shd w:val="clear" w:color="D9D9D9" w:fill="D9D9D9"/>
            <w:noWrap/>
            <w:vAlign w:val="center"/>
            <w:hideMark/>
          </w:tcPr>
          <w:p w14:paraId="7C3FD3CC" w14:textId="77777777" w:rsidR="00CA4DE6" w:rsidRPr="000C5B9C" w:rsidRDefault="00CA4DE6" w:rsidP="009B570E">
            <w:pPr>
              <w:jc w:val="center"/>
              <w:rPr>
                <w:rFonts w:ascii="Calibri" w:hAnsi="Calibri" w:cs="Calibri"/>
                <w:b/>
                <w:bCs/>
                <w:lang w:eastAsia="fr-FR"/>
              </w:rPr>
            </w:pPr>
          </w:p>
        </w:tc>
        <w:tc>
          <w:tcPr>
            <w:tcW w:w="1726" w:type="dxa"/>
            <w:tcBorders>
              <w:top w:val="nil"/>
              <w:left w:val="nil"/>
              <w:bottom w:val="single" w:sz="8" w:space="0" w:color="000000"/>
              <w:right w:val="nil"/>
            </w:tcBorders>
            <w:shd w:val="clear" w:color="D9D9D9" w:fill="D9D9D9"/>
            <w:noWrap/>
            <w:vAlign w:val="center"/>
            <w:hideMark/>
          </w:tcPr>
          <w:p w14:paraId="37AD2B3A" w14:textId="77777777" w:rsidR="00CA4DE6" w:rsidRPr="000C5B9C" w:rsidRDefault="00CA4DE6" w:rsidP="009B570E">
            <w:pPr>
              <w:jc w:val="center"/>
              <w:rPr>
                <w:rFonts w:ascii="Calibri" w:hAnsi="Calibri" w:cs="Calibri"/>
                <w:b/>
                <w:bCs/>
                <w:lang w:eastAsia="fr-FR"/>
              </w:rPr>
            </w:pPr>
          </w:p>
        </w:tc>
        <w:tc>
          <w:tcPr>
            <w:tcW w:w="1580" w:type="dxa"/>
            <w:tcBorders>
              <w:top w:val="nil"/>
              <w:left w:val="nil"/>
              <w:bottom w:val="single" w:sz="8" w:space="0" w:color="000000"/>
              <w:right w:val="nil"/>
            </w:tcBorders>
            <w:shd w:val="clear" w:color="D9D9D9" w:fill="D9D9D9"/>
            <w:noWrap/>
            <w:vAlign w:val="center"/>
            <w:hideMark/>
          </w:tcPr>
          <w:p w14:paraId="09601C20" w14:textId="408A3337" w:rsidR="00CA4DE6" w:rsidRPr="002770CB" w:rsidRDefault="00CA4DE6" w:rsidP="009B570E">
            <w:pPr>
              <w:jc w:val="center"/>
              <w:rPr>
                <w:rFonts w:ascii="Calibri" w:hAnsi="Calibri" w:cs="Calibri"/>
                <w:color w:val="000000"/>
                <w:lang w:eastAsia="fr-FR"/>
              </w:rPr>
            </w:pPr>
          </w:p>
        </w:tc>
        <w:tc>
          <w:tcPr>
            <w:tcW w:w="1714" w:type="dxa"/>
            <w:tcBorders>
              <w:top w:val="nil"/>
              <w:left w:val="nil"/>
              <w:bottom w:val="single" w:sz="8" w:space="0" w:color="000000"/>
              <w:right w:val="single" w:sz="8" w:space="0" w:color="000000"/>
            </w:tcBorders>
            <w:shd w:val="clear" w:color="D9D9D9" w:fill="D9D9D9"/>
            <w:noWrap/>
            <w:vAlign w:val="center"/>
            <w:hideMark/>
          </w:tcPr>
          <w:p w14:paraId="4723B91D" w14:textId="33EA2D9C" w:rsidR="00CA4DE6" w:rsidRPr="00850271" w:rsidRDefault="00CA4DE6" w:rsidP="009B570E">
            <w:pPr>
              <w:jc w:val="center"/>
              <w:rPr>
                <w:rFonts w:ascii="Calibri" w:hAnsi="Calibri" w:cs="Calibri"/>
                <w:b/>
                <w:bCs/>
                <w:color w:val="000000"/>
                <w:lang w:eastAsia="fr-FR"/>
              </w:rPr>
            </w:pPr>
          </w:p>
        </w:tc>
      </w:tr>
    </w:tbl>
    <w:p w14:paraId="302ACFB9" w14:textId="77777777" w:rsidR="00CA4DE6" w:rsidRDefault="00CA4DE6" w:rsidP="009B45B9">
      <w:pPr>
        <w:tabs>
          <w:tab w:val="left" w:pos="851"/>
        </w:tabs>
        <w:rPr>
          <w:rFonts w:ascii="Arial" w:hAnsi="Arial" w:cs="Arial"/>
        </w:rPr>
      </w:pPr>
    </w:p>
    <w:p w14:paraId="0E90DA1D" w14:textId="77777777" w:rsidR="00C655FF" w:rsidRDefault="00C655FF" w:rsidP="009B45B9">
      <w:pPr>
        <w:tabs>
          <w:tab w:val="left" w:pos="851"/>
        </w:tabs>
        <w:rPr>
          <w:rFonts w:ascii="Arial" w:hAnsi="Arial" w:cs="Arial"/>
        </w:rPr>
      </w:pPr>
    </w:p>
    <w:sectPr w:rsidR="00C655F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E281F" w14:textId="77777777" w:rsidR="00452702" w:rsidRDefault="00452702">
      <w:r>
        <w:separator/>
      </w:r>
    </w:p>
  </w:endnote>
  <w:endnote w:type="continuationSeparator" w:id="0">
    <w:p w14:paraId="6AAA2A26" w14:textId="77777777" w:rsidR="00452702" w:rsidRDefault="0045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4ADDA32E" w14:textId="77777777" w:rsidTr="0083205E">
      <w:trPr>
        <w:tblHeader/>
      </w:trPr>
      <w:tc>
        <w:tcPr>
          <w:tcW w:w="2906" w:type="dxa"/>
          <w:shd w:val="clear" w:color="auto" w:fill="66CCFF"/>
        </w:tcPr>
        <w:p w14:paraId="1852DD8E"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3E0A4BC8" w14:textId="7C688E99" w:rsidR="009B1CD0" w:rsidRDefault="007C5CA7" w:rsidP="003A3F1A">
          <w:pPr>
            <w:rPr>
              <w:rFonts w:ascii="Arial" w:hAnsi="Arial" w:cs="Arial"/>
              <w:b/>
            </w:rPr>
          </w:pPr>
          <w:r>
            <w:rPr>
              <w:rFonts w:ascii="Arial" w:hAnsi="Arial" w:cs="Arial"/>
              <w:b/>
              <w:i/>
            </w:rPr>
            <w:t xml:space="preserve"> </w:t>
          </w:r>
          <w:r w:rsidR="00273537">
            <w:rPr>
              <w:rFonts w:ascii="Arial" w:hAnsi="Arial" w:cs="Arial"/>
              <w:b/>
              <w:i/>
            </w:rPr>
            <w:t xml:space="preserve">MAPA </w:t>
          </w:r>
          <w:r w:rsidRPr="007C5CA7">
            <w:rPr>
              <w:rFonts w:ascii="Arial" w:hAnsi="Arial" w:cs="Arial"/>
              <w:b/>
              <w:i/>
            </w:rPr>
            <w:t>202</w:t>
          </w:r>
          <w:r w:rsidR="00F5409E">
            <w:rPr>
              <w:rFonts w:ascii="Arial" w:hAnsi="Arial" w:cs="Arial"/>
              <w:b/>
              <w:i/>
            </w:rPr>
            <w:t>5-43</w:t>
          </w:r>
          <w:r w:rsidR="003D6152">
            <w:rPr>
              <w:rFonts w:ascii="Arial" w:hAnsi="Arial" w:cs="Arial"/>
              <w:b/>
              <w:i/>
            </w:rPr>
            <w:t>8</w:t>
          </w:r>
        </w:p>
      </w:tc>
      <w:tc>
        <w:tcPr>
          <w:tcW w:w="896" w:type="dxa"/>
          <w:shd w:val="clear" w:color="auto" w:fill="66CCFF"/>
        </w:tcPr>
        <w:p w14:paraId="2C09FE2A"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668682D"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628D5">
            <w:rPr>
              <w:rStyle w:val="Numrodepage"/>
              <w:rFonts w:cs="Arial"/>
              <w:b/>
              <w:noProof/>
            </w:rPr>
            <w:t>6</w:t>
          </w:r>
          <w:r>
            <w:rPr>
              <w:rStyle w:val="Numrodepage"/>
              <w:rFonts w:cs="Arial"/>
              <w:b/>
            </w:rPr>
            <w:fldChar w:fldCharType="end"/>
          </w:r>
        </w:p>
      </w:tc>
      <w:tc>
        <w:tcPr>
          <w:tcW w:w="165" w:type="dxa"/>
          <w:shd w:val="clear" w:color="auto" w:fill="66CCFF"/>
        </w:tcPr>
        <w:p w14:paraId="3E7154CC" w14:textId="77777777" w:rsidR="009B1CD0" w:rsidRDefault="009B1CD0">
          <w:pPr>
            <w:jc w:val="center"/>
          </w:pPr>
          <w:r>
            <w:rPr>
              <w:rFonts w:ascii="Arial" w:hAnsi="Arial" w:cs="Arial"/>
              <w:b/>
            </w:rPr>
            <w:t>/</w:t>
          </w:r>
        </w:p>
      </w:tc>
      <w:tc>
        <w:tcPr>
          <w:tcW w:w="544" w:type="dxa"/>
          <w:shd w:val="clear" w:color="auto" w:fill="66CCFF"/>
        </w:tcPr>
        <w:p w14:paraId="1CCEF6C5"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28D5">
            <w:rPr>
              <w:rStyle w:val="Numrodepage"/>
              <w:rFonts w:cs="Arial"/>
              <w:b/>
              <w:noProof/>
            </w:rPr>
            <w:t>6</w:t>
          </w:r>
          <w:r>
            <w:rPr>
              <w:rStyle w:val="Numrodepage"/>
              <w:rFonts w:cs="Arial"/>
              <w:b/>
            </w:rPr>
            <w:fldChar w:fldCharType="end"/>
          </w:r>
        </w:p>
      </w:tc>
    </w:tr>
  </w:tbl>
  <w:p w14:paraId="33C9FDB8"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91EEA" w14:textId="77777777" w:rsidR="00452702" w:rsidRDefault="00452702">
      <w:r>
        <w:separator/>
      </w:r>
    </w:p>
  </w:footnote>
  <w:footnote w:type="continuationSeparator" w:id="0">
    <w:p w14:paraId="7C166F3D" w14:textId="77777777" w:rsidR="00452702" w:rsidRDefault="00452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D2E846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233659"/>
    <w:multiLevelType w:val="hybridMultilevel"/>
    <w:tmpl w:val="B1A8F6A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8C331E1"/>
    <w:multiLevelType w:val="hybridMultilevel"/>
    <w:tmpl w:val="94C6DFC6"/>
    <w:lvl w:ilvl="0" w:tplc="821AA454">
      <w:start w:val="2"/>
      <w:numFmt w:val="bullet"/>
      <w:lvlText w:val="-"/>
      <w:lvlJc w:val="left"/>
      <w:pPr>
        <w:ind w:left="927" w:hanging="360"/>
      </w:pPr>
      <w:rPr>
        <w:rFonts w:ascii="Calibri" w:eastAsia="Times New Roman" w:hAnsi="Calibri" w:cs="Aria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AD80DD5"/>
    <w:multiLevelType w:val="hybridMultilevel"/>
    <w:tmpl w:val="B39A91A6"/>
    <w:lvl w:ilvl="0" w:tplc="AC1413FA">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15843"/>
    <w:multiLevelType w:val="hybridMultilevel"/>
    <w:tmpl w:val="78166A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E22B59"/>
    <w:multiLevelType w:val="hybridMultilevel"/>
    <w:tmpl w:val="DBC48194"/>
    <w:lvl w:ilvl="0" w:tplc="9C08750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152E4"/>
    <w:multiLevelType w:val="hybridMultilevel"/>
    <w:tmpl w:val="73061038"/>
    <w:lvl w:ilvl="0" w:tplc="0BB80B0A">
      <w:start w:val="23"/>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5" w15:restartNumberingAfterBreak="0">
    <w:nsid w:val="33EC3103"/>
    <w:multiLevelType w:val="hybridMultilevel"/>
    <w:tmpl w:val="EB34B956"/>
    <w:lvl w:ilvl="0" w:tplc="0BB80B0A">
      <w:start w:val="23"/>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96C15A2"/>
    <w:multiLevelType w:val="hybridMultilevel"/>
    <w:tmpl w:val="3EAC9F3A"/>
    <w:lvl w:ilvl="0" w:tplc="E9A4E672">
      <w:start w:val="1"/>
      <w:numFmt w:val="decimal"/>
      <w:lvlText w:val="%1."/>
      <w:lvlJc w:val="left"/>
      <w:pPr>
        <w:ind w:left="720" w:hanging="360"/>
      </w:pPr>
      <w:rPr>
        <w:rFonts w:ascii="Calibri" w:eastAsia="Arial" w:hAnsi="Calibri"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8" w15:restartNumberingAfterBreak="0">
    <w:nsid w:val="56985B36"/>
    <w:multiLevelType w:val="hybridMultilevel"/>
    <w:tmpl w:val="FAA4FC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D3628B"/>
    <w:multiLevelType w:val="hybridMultilevel"/>
    <w:tmpl w:val="6F800B72"/>
    <w:lvl w:ilvl="0" w:tplc="040C000B">
      <w:start w:val="1"/>
      <w:numFmt w:val="bullet"/>
      <w:pStyle w:val="Listepuces"/>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799644367">
    <w:abstractNumId w:val="1"/>
  </w:num>
  <w:num w:numId="2" w16cid:durableId="511339828">
    <w:abstractNumId w:val="2"/>
  </w:num>
  <w:num w:numId="3" w16cid:durableId="498808332">
    <w:abstractNumId w:val="3"/>
  </w:num>
  <w:num w:numId="4" w16cid:durableId="344020152">
    <w:abstractNumId w:val="21"/>
  </w:num>
  <w:num w:numId="5" w16cid:durableId="1119103162">
    <w:abstractNumId w:val="14"/>
  </w:num>
  <w:num w:numId="6" w16cid:durableId="811481571">
    <w:abstractNumId w:val="0"/>
  </w:num>
  <w:num w:numId="7" w16cid:durableId="1040663742">
    <w:abstractNumId w:val="8"/>
  </w:num>
  <w:num w:numId="8" w16cid:durableId="1130629382">
    <w:abstractNumId w:val="17"/>
  </w:num>
  <w:num w:numId="9" w16cid:durableId="462238166">
    <w:abstractNumId w:val="7"/>
  </w:num>
  <w:num w:numId="10" w16cid:durableId="1004670441">
    <w:abstractNumId w:val="5"/>
  </w:num>
  <w:num w:numId="11" w16cid:durableId="382028061">
    <w:abstractNumId w:val="19"/>
  </w:num>
  <w:num w:numId="12" w16cid:durableId="1564213953">
    <w:abstractNumId w:val="20"/>
  </w:num>
  <w:num w:numId="13" w16cid:durableId="198051265">
    <w:abstractNumId w:val="22"/>
  </w:num>
  <w:num w:numId="14" w16cid:durableId="1080906108">
    <w:abstractNumId w:val="4"/>
  </w:num>
  <w:num w:numId="15" w16cid:durableId="1619337101">
    <w:abstractNumId w:val="23"/>
  </w:num>
  <w:num w:numId="16" w16cid:durableId="1125539823">
    <w:abstractNumId w:val="15"/>
  </w:num>
  <w:num w:numId="17" w16cid:durableId="997146938">
    <w:abstractNumId w:val="13"/>
  </w:num>
  <w:num w:numId="18" w16cid:durableId="259335798">
    <w:abstractNumId w:val="10"/>
  </w:num>
  <w:num w:numId="19" w16cid:durableId="530534393">
    <w:abstractNumId w:val="9"/>
  </w:num>
  <w:num w:numId="20" w16cid:durableId="996886191">
    <w:abstractNumId w:val="11"/>
  </w:num>
  <w:num w:numId="21" w16cid:durableId="232550536">
    <w:abstractNumId w:val="18"/>
  </w:num>
  <w:num w:numId="22" w16cid:durableId="154538998">
    <w:abstractNumId w:val="16"/>
  </w:num>
  <w:num w:numId="23" w16cid:durableId="1203515229">
    <w:abstractNumId w:val="12"/>
  </w:num>
  <w:num w:numId="24" w16cid:durableId="20793967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71EC"/>
    <w:rsid w:val="00007312"/>
    <w:rsid w:val="000113D9"/>
    <w:rsid w:val="000318B8"/>
    <w:rsid w:val="00033D15"/>
    <w:rsid w:val="00036500"/>
    <w:rsid w:val="00051426"/>
    <w:rsid w:val="00067B7C"/>
    <w:rsid w:val="000765EA"/>
    <w:rsid w:val="000A2E05"/>
    <w:rsid w:val="000A31E4"/>
    <w:rsid w:val="000A52DD"/>
    <w:rsid w:val="000A5A0E"/>
    <w:rsid w:val="000B1E38"/>
    <w:rsid w:val="000B7D08"/>
    <w:rsid w:val="000C5B9C"/>
    <w:rsid w:val="000D2ADF"/>
    <w:rsid w:val="000D6AD1"/>
    <w:rsid w:val="000E0020"/>
    <w:rsid w:val="000E0E74"/>
    <w:rsid w:val="000E3F3F"/>
    <w:rsid w:val="00100D7F"/>
    <w:rsid w:val="001028FA"/>
    <w:rsid w:val="001142DC"/>
    <w:rsid w:val="0015028F"/>
    <w:rsid w:val="00153489"/>
    <w:rsid w:val="00156926"/>
    <w:rsid w:val="001628D5"/>
    <w:rsid w:val="00166147"/>
    <w:rsid w:val="00166B56"/>
    <w:rsid w:val="00177B78"/>
    <w:rsid w:val="001822FC"/>
    <w:rsid w:val="00190230"/>
    <w:rsid w:val="0019293B"/>
    <w:rsid w:val="001A34B1"/>
    <w:rsid w:val="001B4EC9"/>
    <w:rsid w:val="001C1ED3"/>
    <w:rsid w:val="001C40C0"/>
    <w:rsid w:val="001C733C"/>
    <w:rsid w:val="001D7B27"/>
    <w:rsid w:val="001E425A"/>
    <w:rsid w:val="001F01E1"/>
    <w:rsid w:val="001F2979"/>
    <w:rsid w:val="001F4D08"/>
    <w:rsid w:val="002003ED"/>
    <w:rsid w:val="00204A8C"/>
    <w:rsid w:val="00204DC1"/>
    <w:rsid w:val="00205893"/>
    <w:rsid w:val="00206D81"/>
    <w:rsid w:val="0021527A"/>
    <w:rsid w:val="0021797C"/>
    <w:rsid w:val="002219F0"/>
    <w:rsid w:val="00221EC4"/>
    <w:rsid w:val="00225A1A"/>
    <w:rsid w:val="00226B82"/>
    <w:rsid w:val="00227893"/>
    <w:rsid w:val="00230139"/>
    <w:rsid w:val="00236EAA"/>
    <w:rsid w:val="0024044B"/>
    <w:rsid w:val="00242589"/>
    <w:rsid w:val="00242A45"/>
    <w:rsid w:val="00244104"/>
    <w:rsid w:val="00245979"/>
    <w:rsid w:val="00252C72"/>
    <w:rsid w:val="00257CFA"/>
    <w:rsid w:val="00262A92"/>
    <w:rsid w:val="0027251E"/>
    <w:rsid w:val="00273537"/>
    <w:rsid w:val="002904AF"/>
    <w:rsid w:val="00297B93"/>
    <w:rsid w:val="002A0847"/>
    <w:rsid w:val="002A160F"/>
    <w:rsid w:val="002A255A"/>
    <w:rsid w:val="002A3542"/>
    <w:rsid w:val="002B61FF"/>
    <w:rsid w:val="002B6968"/>
    <w:rsid w:val="002C18C6"/>
    <w:rsid w:val="002C2CA3"/>
    <w:rsid w:val="002C41EB"/>
    <w:rsid w:val="002C4B3E"/>
    <w:rsid w:val="002C79D6"/>
    <w:rsid w:val="002E0B7B"/>
    <w:rsid w:val="002E287A"/>
    <w:rsid w:val="002E6DA7"/>
    <w:rsid w:val="00303D99"/>
    <w:rsid w:val="00307226"/>
    <w:rsid w:val="00312E31"/>
    <w:rsid w:val="003238A3"/>
    <w:rsid w:val="003260DC"/>
    <w:rsid w:val="0032617D"/>
    <w:rsid w:val="00332B12"/>
    <w:rsid w:val="003330D9"/>
    <w:rsid w:val="00343ABD"/>
    <w:rsid w:val="003445A3"/>
    <w:rsid w:val="00347397"/>
    <w:rsid w:val="00354C04"/>
    <w:rsid w:val="003706BE"/>
    <w:rsid w:val="00370E6E"/>
    <w:rsid w:val="00373CB8"/>
    <w:rsid w:val="00373E41"/>
    <w:rsid w:val="00374FFD"/>
    <w:rsid w:val="003849E5"/>
    <w:rsid w:val="0038586C"/>
    <w:rsid w:val="00385E76"/>
    <w:rsid w:val="00385EE9"/>
    <w:rsid w:val="00395924"/>
    <w:rsid w:val="00397FE8"/>
    <w:rsid w:val="003A10D3"/>
    <w:rsid w:val="003A3F1A"/>
    <w:rsid w:val="003A6CE9"/>
    <w:rsid w:val="003B1CDE"/>
    <w:rsid w:val="003B74DE"/>
    <w:rsid w:val="003B77A7"/>
    <w:rsid w:val="003B7CE1"/>
    <w:rsid w:val="003C01D6"/>
    <w:rsid w:val="003C0369"/>
    <w:rsid w:val="003D2075"/>
    <w:rsid w:val="003D6152"/>
    <w:rsid w:val="003E6C17"/>
    <w:rsid w:val="003E7C97"/>
    <w:rsid w:val="003F03C4"/>
    <w:rsid w:val="003F2958"/>
    <w:rsid w:val="003F77EB"/>
    <w:rsid w:val="004040AF"/>
    <w:rsid w:val="004060A3"/>
    <w:rsid w:val="004103EE"/>
    <w:rsid w:val="0041691F"/>
    <w:rsid w:val="00425F6B"/>
    <w:rsid w:val="00435CCC"/>
    <w:rsid w:val="0043706E"/>
    <w:rsid w:val="00437B92"/>
    <w:rsid w:val="0044597F"/>
    <w:rsid w:val="00450871"/>
    <w:rsid w:val="00452702"/>
    <w:rsid w:val="00453F29"/>
    <w:rsid w:val="00460C66"/>
    <w:rsid w:val="00475DC8"/>
    <w:rsid w:val="0048188E"/>
    <w:rsid w:val="00481FA9"/>
    <w:rsid w:val="004854A9"/>
    <w:rsid w:val="00487699"/>
    <w:rsid w:val="00495918"/>
    <w:rsid w:val="004965EA"/>
    <w:rsid w:val="004A7169"/>
    <w:rsid w:val="004B0586"/>
    <w:rsid w:val="004B54B2"/>
    <w:rsid w:val="004B63E0"/>
    <w:rsid w:val="004B724D"/>
    <w:rsid w:val="004C6444"/>
    <w:rsid w:val="004C7CB8"/>
    <w:rsid w:val="004D753F"/>
    <w:rsid w:val="004E75A6"/>
    <w:rsid w:val="004F1B0F"/>
    <w:rsid w:val="004F1E79"/>
    <w:rsid w:val="004F3E43"/>
    <w:rsid w:val="004F770B"/>
    <w:rsid w:val="004F7D61"/>
    <w:rsid w:val="00501DA0"/>
    <w:rsid w:val="005033B0"/>
    <w:rsid w:val="00504E51"/>
    <w:rsid w:val="00506008"/>
    <w:rsid w:val="00514DAF"/>
    <w:rsid w:val="00514F2C"/>
    <w:rsid w:val="00522298"/>
    <w:rsid w:val="00522574"/>
    <w:rsid w:val="00523AAC"/>
    <w:rsid w:val="005254CB"/>
    <w:rsid w:val="00526006"/>
    <w:rsid w:val="00531101"/>
    <w:rsid w:val="00532EC7"/>
    <w:rsid w:val="00533219"/>
    <w:rsid w:val="00537C37"/>
    <w:rsid w:val="00541CA3"/>
    <w:rsid w:val="0054718A"/>
    <w:rsid w:val="00550B30"/>
    <w:rsid w:val="005546A9"/>
    <w:rsid w:val="005610D4"/>
    <w:rsid w:val="00562037"/>
    <w:rsid w:val="005748D6"/>
    <w:rsid w:val="00580C5E"/>
    <w:rsid w:val="005846FB"/>
    <w:rsid w:val="00585FC2"/>
    <w:rsid w:val="005875DF"/>
    <w:rsid w:val="00593AD8"/>
    <w:rsid w:val="0059665B"/>
    <w:rsid w:val="005A0753"/>
    <w:rsid w:val="005A11CD"/>
    <w:rsid w:val="005A1818"/>
    <w:rsid w:val="005A4101"/>
    <w:rsid w:val="005A4A3B"/>
    <w:rsid w:val="005A4CB5"/>
    <w:rsid w:val="005A7B81"/>
    <w:rsid w:val="005B0E45"/>
    <w:rsid w:val="005D08A4"/>
    <w:rsid w:val="005D3EEB"/>
    <w:rsid w:val="005E2C4D"/>
    <w:rsid w:val="005E4445"/>
    <w:rsid w:val="005E5E51"/>
    <w:rsid w:val="005F0C5B"/>
    <w:rsid w:val="005F2700"/>
    <w:rsid w:val="005F2723"/>
    <w:rsid w:val="005F4489"/>
    <w:rsid w:val="005F73D3"/>
    <w:rsid w:val="00603DE6"/>
    <w:rsid w:val="0061068C"/>
    <w:rsid w:val="0061135C"/>
    <w:rsid w:val="006149E5"/>
    <w:rsid w:val="00617EE0"/>
    <w:rsid w:val="006227FB"/>
    <w:rsid w:val="00630061"/>
    <w:rsid w:val="0063208D"/>
    <w:rsid w:val="006332F3"/>
    <w:rsid w:val="00634540"/>
    <w:rsid w:val="006371D2"/>
    <w:rsid w:val="00641B4C"/>
    <w:rsid w:val="006441BF"/>
    <w:rsid w:val="0064560F"/>
    <w:rsid w:val="00655FA0"/>
    <w:rsid w:val="00657D8D"/>
    <w:rsid w:val="00660727"/>
    <w:rsid w:val="00663730"/>
    <w:rsid w:val="00672CA5"/>
    <w:rsid w:val="00692AF0"/>
    <w:rsid w:val="006B307C"/>
    <w:rsid w:val="006B7732"/>
    <w:rsid w:val="006C4338"/>
    <w:rsid w:val="006C5C93"/>
    <w:rsid w:val="006C713E"/>
    <w:rsid w:val="006D2F21"/>
    <w:rsid w:val="006E057E"/>
    <w:rsid w:val="006E1B97"/>
    <w:rsid w:val="006F127D"/>
    <w:rsid w:val="006F3DF9"/>
    <w:rsid w:val="006F7142"/>
    <w:rsid w:val="0070058F"/>
    <w:rsid w:val="00702108"/>
    <w:rsid w:val="007060E5"/>
    <w:rsid w:val="00710BA1"/>
    <w:rsid w:val="00710FD6"/>
    <w:rsid w:val="007235C7"/>
    <w:rsid w:val="007245D7"/>
    <w:rsid w:val="00731F9F"/>
    <w:rsid w:val="00736678"/>
    <w:rsid w:val="00740F3E"/>
    <w:rsid w:val="00746C5E"/>
    <w:rsid w:val="00747E8B"/>
    <w:rsid w:val="00753CBB"/>
    <w:rsid w:val="00757151"/>
    <w:rsid w:val="00762C7B"/>
    <w:rsid w:val="007705FD"/>
    <w:rsid w:val="00773FA2"/>
    <w:rsid w:val="00777B86"/>
    <w:rsid w:val="00783978"/>
    <w:rsid w:val="00786D7C"/>
    <w:rsid w:val="00790279"/>
    <w:rsid w:val="007909E0"/>
    <w:rsid w:val="00792EA9"/>
    <w:rsid w:val="0079785C"/>
    <w:rsid w:val="007A02EF"/>
    <w:rsid w:val="007A7938"/>
    <w:rsid w:val="007B0709"/>
    <w:rsid w:val="007B6EB0"/>
    <w:rsid w:val="007C5CA7"/>
    <w:rsid w:val="007D3F40"/>
    <w:rsid w:val="007D7A65"/>
    <w:rsid w:val="007D7C90"/>
    <w:rsid w:val="007E5292"/>
    <w:rsid w:val="007F1BFB"/>
    <w:rsid w:val="007F68A6"/>
    <w:rsid w:val="007F6AFE"/>
    <w:rsid w:val="007F739F"/>
    <w:rsid w:val="00813DEB"/>
    <w:rsid w:val="00814BD5"/>
    <w:rsid w:val="00816E7C"/>
    <w:rsid w:val="0083205E"/>
    <w:rsid w:val="00833AC3"/>
    <w:rsid w:val="00840A55"/>
    <w:rsid w:val="0084268B"/>
    <w:rsid w:val="008429CE"/>
    <w:rsid w:val="00844DAA"/>
    <w:rsid w:val="00847AEA"/>
    <w:rsid w:val="00855D64"/>
    <w:rsid w:val="0087280B"/>
    <w:rsid w:val="008737B3"/>
    <w:rsid w:val="008873A4"/>
    <w:rsid w:val="00887DE6"/>
    <w:rsid w:val="008925D0"/>
    <w:rsid w:val="008936CF"/>
    <w:rsid w:val="008939FA"/>
    <w:rsid w:val="00897B3E"/>
    <w:rsid w:val="008A594F"/>
    <w:rsid w:val="008B7C4C"/>
    <w:rsid w:val="008C4EC3"/>
    <w:rsid w:val="008D0B86"/>
    <w:rsid w:val="008D4D01"/>
    <w:rsid w:val="008F15F1"/>
    <w:rsid w:val="008F31A2"/>
    <w:rsid w:val="008F74E2"/>
    <w:rsid w:val="00904E2E"/>
    <w:rsid w:val="00913173"/>
    <w:rsid w:val="009237CA"/>
    <w:rsid w:val="00934503"/>
    <w:rsid w:val="00935153"/>
    <w:rsid w:val="00947A01"/>
    <w:rsid w:val="00950569"/>
    <w:rsid w:val="00951D5D"/>
    <w:rsid w:val="009548EE"/>
    <w:rsid w:val="00955C8D"/>
    <w:rsid w:val="009664AE"/>
    <w:rsid w:val="00970156"/>
    <w:rsid w:val="0097316A"/>
    <w:rsid w:val="00983FF3"/>
    <w:rsid w:val="00986631"/>
    <w:rsid w:val="009867CD"/>
    <w:rsid w:val="009B1CD0"/>
    <w:rsid w:val="009B3CAA"/>
    <w:rsid w:val="009B45B9"/>
    <w:rsid w:val="009C352D"/>
    <w:rsid w:val="009C7C41"/>
    <w:rsid w:val="009D5893"/>
    <w:rsid w:val="00A0182B"/>
    <w:rsid w:val="00A05E52"/>
    <w:rsid w:val="00A12C1F"/>
    <w:rsid w:val="00A2091E"/>
    <w:rsid w:val="00A213BE"/>
    <w:rsid w:val="00A27CB8"/>
    <w:rsid w:val="00A36CC4"/>
    <w:rsid w:val="00A515FC"/>
    <w:rsid w:val="00A6057F"/>
    <w:rsid w:val="00A61D3C"/>
    <w:rsid w:val="00A64B6A"/>
    <w:rsid w:val="00A67B18"/>
    <w:rsid w:val="00A70671"/>
    <w:rsid w:val="00A76722"/>
    <w:rsid w:val="00A77A1B"/>
    <w:rsid w:val="00A802B1"/>
    <w:rsid w:val="00A901E0"/>
    <w:rsid w:val="00A92E76"/>
    <w:rsid w:val="00A92EFB"/>
    <w:rsid w:val="00A9511B"/>
    <w:rsid w:val="00AA35D4"/>
    <w:rsid w:val="00AA37C0"/>
    <w:rsid w:val="00AA40D3"/>
    <w:rsid w:val="00AA4506"/>
    <w:rsid w:val="00AB1764"/>
    <w:rsid w:val="00AC4FD0"/>
    <w:rsid w:val="00AC52EF"/>
    <w:rsid w:val="00AC7CEF"/>
    <w:rsid w:val="00AE08F3"/>
    <w:rsid w:val="00AE7831"/>
    <w:rsid w:val="00AF3B4C"/>
    <w:rsid w:val="00B0307F"/>
    <w:rsid w:val="00B054DA"/>
    <w:rsid w:val="00B1723D"/>
    <w:rsid w:val="00B30E60"/>
    <w:rsid w:val="00B322F1"/>
    <w:rsid w:val="00B34AA7"/>
    <w:rsid w:val="00B36B07"/>
    <w:rsid w:val="00B47622"/>
    <w:rsid w:val="00B5190B"/>
    <w:rsid w:val="00B55D85"/>
    <w:rsid w:val="00B63C02"/>
    <w:rsid w:val="00B63C27"/>
    <w:rsid w:val="00B70979"/>
    <w:rsid w:val="00B713B9"/>
    <w:rsid w:val="00B72473"/>
    <w:rsid w:val="00B7489B"/>
    <w:rsid w:val="00B8253E"/>
    <w:rsid w:val="00B87564"/>
    <w:rsid w:val="00B931EE"/>
    <w:rsid w:val="00B95BC9"/>
    <w:rsid w:val="00B971C7"/>
    <w:rsid w:val="00BA1CE0"/>
    <w:rsid w:val="00BA44E5"/>
    <w:rsid w:val="00BA744C"/>
    <w:rsid w:val="00BB3F5B"/>
    <w:rsid w:val="00BB7AA8"/>
    <w:rsid w:val="00BB7CB4"/>
    <w:rsid w:val="00BC2CC8"/>
    <w:rsid w:val="00BC5B5C"/>
    <w:rsid w:val="00BD074B"/>
    <w:rsid w:val="00BD315C"/>
    <w:rsid w:val="00BD5E0D"/>
    <w:rsid w:val="00BE5030"/>
    <w:rsid w:val="00BE6078"/>
    <w:rsid w:val="00BF74B5"/>
    <w:rsid w:val="00BF765F"/>
    <w:rsid w:val="00C06F9A"/>
    <w:rsid w:val="00C11F9E"/>
    <w:rsid w:val="00C2426C"/>
    <w:rsid w:val="00C2478E"/>
    <w:rsid w:val="00C31832"/>
    <w:rsid w:val="00C4306F"/>
    <w:rsid w:val="00C4783C"/>
    <w:rsid w:val="00C47D59"/>
    <w:rsid w:val="00C65272"/>
    <w:rsid w:val="00C655FF"/>
    <w:rsid w:val="00C66B65"/>
    <w:rsid w:val="00C70554"/>
    <w:rsid w:val="00C72F70"/>
    <w:rsid w:val="00C879CB"/>
    <w:rsid w:val="00C91060"/>
    <w:rsid w:val="00C910A8"/>
    <w:rsid w:val="00C911FE"/>
    <w:rsid w:val="00C912C5"/>
    <w:rsid w:val="00C92464"/>
    <w:rsid w:val="00CA4DE6"/>
    <w:rsid w:val="00CB4629"/>
    <w:rsid w:val="00CB5500"/>
    <w:rsid w:val="00CB63A5"/>
    <w:rsid w:val="00CC2C0C"/>
    <w:rsid w:val="00CC469A"/>
    <w:rsid w:val="00CC59A3"/>
    <w:rsid w:val="00CC5FCA"/>
    <w:rsid w:val="00CC6029"/>
    <w:rsid w:val="00CD0187"/>
    <w:rsid w:val="00CD185D"/>
    <w:rsid w:val="00CD2028"/>
    <w:rsid w:val="00CD46CC"/>
    <w:rsid w:val="00CD6B6B"/>
    <w:rsid w:val="00CE023D"/>
    <w:rsid w:val="00CE209A"/>
    <w:rsid w:val="00CE4CF4"/>
    <w:rsid w:val="00CE5310"/>
    <w:rsid w:val="00CF2308"/>
    <w:rsid w:val="00CF460E"/>
    <w:rsid w:val="00D0405F"/>
    <w:rsid w:val="00D14F24"/>
    <w:rsid w:val="00D14F3C"/>
    <w:rsid w:val="00D17E4F"/>
    <w:rsid w:val="00D206D4"/>
    <w:rsid w:val="00D26111"/>
    <w:rsid w:val="00D26145"/>
    <w:rsid w:val="00D35DB1"/>
    <w:rsid w:val="00D406B1"/>
    <w:rsid w:val="00D41CD4"/>
    <w:rsid w:val="00D44C70"/>
    <w:rsid w:val="00D46BC7"/>
    <w:rsid w:val="00D510FB"/>
    <w:rsid w:val="00D76168"/>
    <w:rsid w:val="00D76E88"/>
    <w:rsid w:val="00D80DE4"/>
    <w:rsid w:val="00D81115"/>
    <w:rsid w:val="00D85116"/>
    <w:rsid w:val="00D87EE4"/>
    <w:rsid w:val="00D91986"/>
    <w:rsid w:val="00D96F01"/>
    <w:rsid w:val="00DA5B54"/>
    <w:rsid w:val="00DA75FB"/>
    <w:rsid w:val="00DB0B0D"/>
    <w:rsid w:val="00DB2E40"/>
    <w:rsid w:val="00DB63C0"/>
    <w:rsid w:val="00DC0432"/>
    <w:rsid w:val="00DC0689"/>
    <w:rsid w:val="00DC16F2"/>
    <w:rsid w:val="00DC2C7D"/>
    <w:rsid w:val="00DC5AC1"/>
    <w:rsid w:val="00DC766E"/>
    <w:rsid w:val="00DC79D9"/>
    <w:rsid w:val="00DD36DB"/>
    <w:rsid w:val="00DD772E"/>
    <w:rsid w:val="00DE0208"/>
    <w:rsid w:val="00DF059A"/>
    <w:rsid w:val="00DF3EEE"/>
    <w:rsid w:val="00DF5785"/>
    <w:rsid w:val="00E00329"/>
    <w:rsid w:val="00E04C3C"/>
    <w:rsid w:val="00E15385"/>
    <w:rsid w:val="00E24B29"/>
    <w:rsid w:val="00E26731"/>
    <w:rsid w:val="00E312AD"/>
    <w:rsid w:val="00E31AA8"/>
    <w:rsid w:val="00E32CF5"/>
    <w:rsid w:val="00E3587F"/>
    <w:rsid w:val="00E455E0"/>
    <w:rsid w:val="00E46D70"/>
    <w:rsid w:val="00E47798"/>
    <w:rsid w:val="00E53844"/>
    <w:rsid w:val="00E53CF1"/>
    <w:rsid w:val="00E66BE5"/>
    <w:rsid w:val="00E74A99"/>
    <w:rsid w:val="00E74DA6"/>
    <w:rsid w:val="00E91C6B"/>
    <w:rsid w:val="00E96625"/>
    <w:rsid w:val="00EA4C6B"/>
    <w:rsid w:val="00EA5D26"/>
    <w:rsid w:val="00EA611F"/>
    <w:rsid w:val="00EA67B7"/>
    <w:rsid w:val="00EB1A0F"/>
    <w:rsid w:val="00EB362A"/>
    <w:rsid w:val="00EC122F"/>
    <w:rsid w:val="00EC2969"/>
    <w:rsid w:val="00ED1CBC"/>
    <w:rsid w:val="00EE1AE1"/>
    <w:rsid w:val="00EF1A8C"/>
    <w:rsid w:val="00EF3A5F"/>
    <w:rsid w:val="00EF586F"/>
    <w:rsid w:val="00F07E32"/>
    <w:rsid w:val="00F10D9D"/>
    <w:rsid w:val="00F160E1"/>
    <w:rsid w:val="00F17B3C"/>
    <w:rsid w:val="00F22116"/>
    <w:rsid w:val="00F3759A"/>
    <w:rsid w:val="00F43816"/>
    <w:rsid w:val="00F53CF4"/>
    <w:rsid w:val="00F5409E"/>
    <w:rsid w:val="00F64EEB"/>
    <w:rsid w:val="00F70A6C"/>
    <w:rsid w:val="00F75AD8"/>
    <w:rsid w:val="00F81E2E"/>
    <w:rsid w:val="00F84974"/>
    <w:rsid w:val="00F85356"/>
    <w:rsid w:val="00F85AA8"/>
    <w:rsid w:val="00F85EDE"/>
    <w:rsid w:val="00F901B3"/>
    <w:rsid w:val="00F95DA0"/>
    <w:rsid w:val="00F96271"/>
    <w:rsid w:val="00FA5A45"/>
    <w:rsid w:val="00FA63FA"/>
    <w:rsid w:val="00FB6E17"/>
    <w:rsid w:val="00FB754F"/>
    <w:rsid w:val="00FC0E92"/>
    <w:rsid w:val="00FC687C"/>
    <w:rsid w:val="00FD64B8"/>
    <w:rsid w:val="00FE496D"/>
    <w:rsid w:val="00FF35DA"/>
    <w:rsid w:val="00FF497D"/>
    <w:rsid w:val="00FF6C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9D3509"/>
  <w15:docId w15:val="{04081122-85BE-4CEB-983A-D29AC9D8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uiPriority w:val="99"/>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uiPriority w:val="99"/>
    <w:qFormat/>
    <w:pPr>
      <w:keepNext/>
      <w:numPr>
        <w:ilvl w:val="6"/>
        <w:numId w:val="1"/>
      </w:numPr>
      <w:outlineLvl w:val="6"/>
    </w:pPr>
    <w:rPr>
      <w:rFonts w:ascii="Arial" w:hAnsi="Arial" w:cs="Arial"/>
      <w:bCs/>
      <w:i/>
      <w:sz w:val="16"/>
    </w:rPr>
  </w:style>
  <w:style w:type="paragraph" w:styleId="Titre8">
    <w:name w:val="heading 8"/>
    <w:basedOn w:val="Normal"/>
    <w:next w:val="Normal"/>
    <w:link w:val="Titre8Car"/>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uiPriority w:val="99"/>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99"/>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uiPriority w:val="99"/>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link w:val="TextedebullesCar"/>
    <w:uiPriority w:val="99"/>
    <w:rPr>
      <w:rFonts w:ascii="Tahoma" w:hAnsi="Tahoma" w:cs="Tahoma"/>
      <w:sz w:val="16"/>
      <w:szCs w:val="16"/>
    </w:rPr>
  </w:style>
  <w:style w:type="paragraph" w:styleId="Objetducommentaire">
    <w:name w:val="annotation subject"/>
    <w:basedOn w:val="Commentaire1"/>
    <w:next w:val="Commentaire1"/>
    <w:link w:val="ObjetducommentaireCar"/>
    <w:uiPriority w:val="99"/>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numbering" w:customStyle="1" w:styleId="Aucuneliste1">
    <w:name w:val="Aucune liste1"/>
    <w:next w:val="Aucuneliste"/>
    <w:uiPriority w:val="99"/>
    <w:semiHidden/>
    <w:unhideWhenUsed/>
    <w:rsid w:val="00C910A8"/>
  </w:style>
  <w:style w:type="character" w:customStyle="1" w:styleId="Titre1Car">
    <w:name w:val="Titre 1 Car"/>
    <w:basedOn w:val="Policepardfaut"/>
    <w:link w:val="Titre1"/>
    <w:uiPriority w:val="99"/>
    <w:locked/>
    <w:rsid w:val="00C910A8"/>
    <w:rPr>
      <w:b/>
      <w:lang w:eastAsia="zh-CN"/>
    </w:rPr>
  </w:style>
  <w:style w:type="character" w:customStyle="1" w:styleId="Titre2Car">
    <w:name w:val="Titre 2 Car"/>
    <w:basedOn w:val="Policepardfaut"/>
    <w:link w:val="Titre2"/>
    <w:uiPriority w:val="99"/>
    <w:locked/>
    <w:rsid w:val="00C910A8"/>
    <w:rPr>
      <w:b/>
      <w:lang w:eastAsia="zh-CN"/>
    </w:rPr>
  </w:style>
  <w:style w:type="character" w:customStyle="1" w:styleId="Titre3Car">
    <w:name w:val="Titre 3 Car"/>
    <w:basedOn w:val="Policepardfaut"/>
    <w:link w:val="Titre3"/>
    <w:uiPriority w:val="99"/>
    <w:locked/>
    <w:rsid w:val="00C910A8"/>
    <w:rPr>
      <w:rFonts w:ascii="Arial" w:hAnsi="Arial" w:cs="Arial"/>
      <w:b/>
      <w:sz w:val="22"/>
      <w:lang w:eastAsia="zh-CN"/>
    </w:rPr>
  </w:style>
  <w:style w:type="character" w:customStyle="1" w:styleId="Titre4Car">
    <w:name w:val="Titre 4 Car"/>
    <w:basedOn w:val="Policepardfaut"/>
    <w:link w:val="Titre4"/>
    <w:uiPriority w:val="99"/>
    <w:locked/>
    <w:rsid w:val="00C910A8"/>
    <w:rPr>
      <w:rFonts w:ascii="Arial" w:hAnsi="Arial" w:cs="Arial"/>
      <w:b/>
      <w:lang w:eastAsia="zh-CN"/>
    </w:rPr>
  </w:style>
  <w:style w:type="character" w:customStyle="1" w:styleId="Titre5Car">
    <w:name w:val="Titre 5 Car"/>
    <w:basedOn w:val="Policepardfaut"/>
    <w:link w:val="Titre5"/>
    <w:uiPriority w:val="99"/>
    <w:locked/>
    <w:rsid w:val="00C910A8"/>
    <w:rPr>
      <w:rFonts w:ascii="Arial" w:hAnsi="Arial" w:cs="Arial"/>
      <w:i/>
      <w:sz w:val="16"/>
      <w:lang w:eastAsia="zh-CN"/>
    </w:rPr>
  </w:style>
  <w:style w:type="character" w:customStyle="1" w:styleId="Titre6Car">
    <w:name w:val="Titre 6 Car"/>
    <w:basedOn w:val="Policepardfaut"/>
    <w:link w:val="Titre6"/>
    <w:uiPriority w:val="99"/>
    <w:locked/>
    <w:rsid w:val="00C910A8"/>
    <w:rPr>
      <w:rFonts w:ascii="Arial" w:hAnsi="Arial" w:cs="Arial"/>
      <w:sz w:val="28"/>
      <w:lang w:eastAsia="zh-CN"/>
    </w:rPr>
  </w:style>
  <w:style w:type="character" w:customStyle="1" w:styleId="Titre7Car">
    <w:name w:val="Titre 7 Car"/>
    <w:basedOn w:val="Policepardfaut"/>
    <w:link w:val="Titre7"/>
    <w:uiPriority w:val="99"/>
    <w:locked/>
    <w:rsid w:val="00C910A8"/>
    <w:rPr>
      <w:rFonts w:ascii="Arial" w:hAnsi="Arial" w:cs="Arial"/>
      <w:bCs/>
      <w:i/>
      <w:sz w:val="16"/>
      <w:lang w:eastAsia="zh-CN"/>
    </w:rPr>
  </w:style>
  <w:style w:type="character" w:customStyle="1" w:styleId="Titre8Car">
    <w:name w:val="Titre 8 Car"/>
    <w:basedOn w:val="Policepardfaut"/>
    <w:link w:val="Titre8"/>
    <w:uiPriority w:val="99"/>
    <w:locked/>
    <w:rsid w:val="00C910A8"/>
    <w:rPr>
      <w:rFonts w:ascii="Arial" w:hAnsi="Arial" w:cs="Arial"/>
      <w:b/>
      <w:bCs/>
      <w:sz w:val="24"/>
      <w:lang w:eastAsia="zh-CN"/>
    </w:rPr>
  </w:style>
  <w:style w:type="character" w:customStyle="1" w:styleId="Titre9Car">
    <w:name w:val="Titre 9 Car"/>
    <w:basedOn w:val="Policepardfaut"/>
    <w:link w:val="Titre9"/>
    <w:uiPriority w:val="99"/>
    <w:locked/>
    <w:rsid w:val="00C910A8"/>
    <w:rPr>
      <w:rFonts w:ascii="Arial" w:hAnsi="Arial" w:cs="Arial"/>
      <w:i/>
      <w:iCs/>
      <w:sz w:val="16"/>
      <w:lang w:eastAsia="zh-CN"/>
    </w:rPr>
  </w:style>
  <w:style w:type="character" w:customStyle="1" w:styleId="En-tteCar">
    <w:name w:val="En-tête Car"/>
    <w:basedOn w:val="Policepardfaut"/>
    <w:link w:val="En-tte"/>
    <w:uiPriority w:val="99"/>
    <w:locked/>
    <w:rsid w:val="00C910A8"/>
    <w:rPr>
      <w:rFonts w:ascii="Univers" w:hAnsi="Univers" w:cs="Univers"/>
      <w:lang w:eastAsia="zh-CN"/>
    </w:rPr>
  </w:style>
  <w:style w:type="character" w:customStyle="1" w:styleId="PieddepageCar">
    <w:name w:val="Pied de page Car"/>
    <w:basedOn w:val="Policepardfaut"/>
    <w:link w:val="Pieddepage"/>
    <w:uiPriority w:val="99"/>
    <w:locked/>
    <w:rsid w:val="00C910A8"/>
    <w:rPr>
      <w:rFonts w:ascii="Univers" w:hAnsi="Univers" w:cs="Univers"/>
      <w:lang w:eastAsia="zh-CN"/>
    </w:rPr>
  </w:style>
  <w:style w:type="character" w:customStyle="1" w:styleId="NotedebasdepageCar">
    <w:name w:val="Note de bas de page Car"/>
    <w:basedOn w:val="Policepardfaut"/>
    <w:link w:val="Notedebasdepage"/>
    <w:uiPriority w:val="99"/>
    <w:locked/>
    <w:rsid w:val="00C910A8"/>
    <w:rPr>
      <w:rFonts w:ascii="Univers" w:hAnsi="Univers" w:cs="Univers"/>
      <w:lang w:eastAsia="zh-CN"/>
    </w:rPr>
  </w:style>
  <w:style w:type="character" w:customStyle="1" w:styleId="CorpsdetexteCar">
    <w:name w:val="Corps de texte Car"/>
    <w:basedOn w:val="Policepardfaut"/>
    <w:link w:val="Corpsdetexte"/>
    <w:uiPriority w:val="99"/>
    <w:locked/>
    <w:rsid w:val="00C910A8"/>
    <w:rPr>
      <w:rFonts w:ascii="Arial" w:hAnsi="Arial" w:cs="Arial"/>
      <w:b/>
      <w:sz w:val="24"/>
      <w:lang w:eastAsia="zh-CN"/>
    </w:rPr>
  </w:style>
  <w:style w:type="paragraph" w:styleId="Corpsdetexte2">
    <w:name w:val="Body Text 2"/>
    <w:basedOn w:val="Normal"/>
    <w:link w:val="Corpsdetexte2Car"/>
    <w:uiPriority w:val="99"/>
    <w:rsid w:val="00C910A8"/>
    <w:pPr>
      <w:suppressAutoHyphens w:val="0"/>
      <w:ind w:left="567"/>
    </w:pPr>
    <w:rPr>
      <w:rFonts w:ascii="Arial" w:hAnsi="Arial" w:cs="Arial"/>
      <w:i/>
      <w:iCs/>
      <w:sz w:val="16"/>
      <w:szCs w:val="16"/>
      <w:lang w:eastAsia="fr-FR"/>
    </w:rPr>
  </w:style>
  <w:style w:type="character" w:customStyle="1" w:styleId="Corpsdetexte2Car">
    <w:name w:val="Corps de texte 2 Car"/>
    <w:basedOn w:val="Policepardfaut"/>
    <w:link w:val="Corpsdetexte2"/>
    <w:uiPriority w:val="99"/>
    <w:rsid w:val="00C910A8"/>
    <w:rPr>
      <w:rFonts w:ascii="Arial" w:hAnsi="Arial" w:cs="Arial"/>
      <w:i/>
      <w:iCs/>
      <w:sz w:val="16"/>
      <w:szCs w:val="16"/>
    </w:rPr>
  </w:style>
  <w:style w:type="paragraph" w:styleId="Corpsdetexte3">
    <w:name w:val="Body Text 3"/>
    <w:basedOn w:val="Normal"/>
    <w:link w:val="Corpsdetexte3Car"/>
    <w:uiPriority w:val="99"/>
    <w:rsid w:val="00C910A8"/>
    <w:pPr>
      <w:suppressAutoHyphens w:val="0"/>
    </w:pPr>
    <w:rPr>
      <w:rFonts w:ascii="Arial" w:hAnsi="Arial" w:cs="Arial"/>
      <w:i/>
      <w:iCs/>
      <w:sz w:val="16"/>
      <w:szCs w:val="16"/>
      <w:lang w:eastAsia="fr-FR"/>
    </w:rPr>
  </w:style>
  <w:style w:type="character" w:customStyle="1" w:styleId="Corpsdetexte3Car">
    <w:name w:val="Corps de texte 3 Car"/>
    <w:basedOn w:val="Policepardfaut"/>
    <w:link w:val="Corpsdetexte3"/>
    <w:uiPriority w:val="99"/>
    <w:rsid w:val="00C910A8"/>
    <w:rPr>
      <w:rFonts w:ascii="Arial" w:hAnsi="Arial" w:cs="Arial"/>
      <w:i/>
      <w:iCs/>
      <w:sz w:val="16"/>
      <w:szCs w:val="16"/>
    </w:rPr>
  </w:style>
  <w:style w:type="paragraph" w:styleId="Retraitcorpsdetexte2">
    <w:name w:val="Body Text Indent 2"/>
    <w:basedOn w:val="Normal"/>
    <w:link w:val="Retraitcorpsdetexte2Car"/>
    <w:uiPriority w:val="99"/>
    <w:rsid w:val="00C910A8"/>
    <w:pPr>
      <w:suppressAutoHyphens w:val="0"/>
      <w:ind w:left="2268"/>
    </w:pPr>
    <w:rPr>
      <w:rFonts w:ascii="Arial" w:hAnsi="Arial" w:cs="Arial"/>
      <w:i/>
      <w:iCs/>
      <w:sz w:val="16"/>
      <w:szCs w:val="16"/>
      <w:lang w:eastAsia="fr-FR"/>
    </w:rPr>
  </w:style>
  <w:style w:type="character" w:customStyle="1" w:styleId="Retraitcorpsdetexte2Car">
    <w:name w:val="Retrait corps de texte 2 Car"/>
    <w:basedOn w:val="Policepardfaut"/>
    <w:link w:val="Retraitcorpsdetexte2"/>
    <w:uiPriority w:val="99"/>
    <w:rsid w:val="00C910A8"/>
    <w:rPr>
      <w:rFonts w:ascii="Arial" w:hAnsi="Arial" w:cs="Arial"/>
      <w:i/>
      <w:iCs/>
      <w:sz w:val="16"/>
      <w:szCs w:val="16"/>
    </w:rPr>
  </w:style>
  <w:style w:type="character" w:customStyle="1" w:styleId="TextedebullesCar">
    <w:name w:val="Texte de bulles Car"/>
    <w:basedOn w:val="Policepardfaut"/>
    <w:link w:val="Textedebulles"/>
    <w:uiPriority w:val="99"/>
    <w:locked/>
    <w:rsid w:val="00C910A8"/>
    <w:rPr>
      <w:rFonts w:ascii="Tahoma" w:hAnsi="Tahoma" w:cs="Tahoma"/>
      <w:sz w:val="16"/>
      <w:szCs w:val="16"/>
      <w:lang w:eastAsia="zh-CN"/>
    </w:rPr>
  </w:style>
  <w:style w:type="character" w:customStyle="1" w:styleId="ObjetducommentaireCar">
    <w:name w:val="Objet du commentaire Car"/>
    <w:basedOn w:val="CommentaireCar"/>
    <w:link w:val="Objetducommentaire"/>
    <w:uiPriority w:val="99"/>
    <w:locked/>
    <w:rsid w:val="00C910A8"/>
    <w:rPr>
      <w:rFonts w:ascii="Univers" w:hAnsi="Univers" w:cs="Univers"/>
      <w:b/>
      <w:bCs/>
      <w:lang w:eastAsia="zh-CN"/>
    </w:rPr>
  </w:style>
  <w:style w:type="paragraph" w:customStyle="1" w:styleId="western">
    <w:name w:val="western"/>
    <w:basedOn w:val="Normal"/>
    <w:uiPriority w:val="99"/>
    <w:rsid w:val="00C910A8"/>
    <w:pPr>
      <w:suppressAutoHyphens w:val="0"/>
      <w:spacing w:before="100" w:beforeAutospacing="1" w:after="100" w:afterAutospacing="1"/>
    </w:pPr>
    <w:rPr>
      <w:rFonts w:ascii="Times New Roman" w:hAnsi="Times New Roman" w:cs="Times New Roman"/>
      <w:sz w:val="24"/>
      <w:szCs w:val="24"/>
      <w:lang w:eastAsia="fr-FR"/>
    </w:rPr>
  </w:style>
  <w:style w:type="paragraph" w:styleId="Listepuces">
    <w:name w:val="List Bullet"/>
    <w:basedOn w:val="Normal"/>
    <w:uiPriority w:val="99"/>
    <w:rsid w:val="00C910A8"/>
    <w:pPr>
      <w:numPr>
        <w:numId w:val="13"/>
      </w:numPr>
      <w:tabs>
        <w:tab w:val="num" w:pos="420"/>
      </w:tabs>
      <w:suppressAutoHyphens w:val="0"/>
    </w:pPr>
    <w:rPr>
      <w:rFonts w:ascii="Times New Roman" w:hAnsi="Times New Roman" w:cs="Times New Roman"/>
      <w:lang w:eastAsia="fr-FR"/>
    </w:rPr>
  </w:style>
  <w:style w:type="paragraph" w:customStyle="1" w:styleId="CorpsdeTexte0">
    <w:name w:val="Corps de Texte"/>
    <w:link w:val="CorpsdeTexteCar1"/>
    <w:uiPriority w:val="99"/>
    <w:rsid w:val="00C910A8"/>
    <w:pPr>
      <w:spacing w:after="60"/>
      <w:jc w:val="both"/>
    </w:pPr>
    <w:rPr>
      <w:rFonts w:ascii="Arial" w:hAnsi="Arial"/>
      <w:sz w:val="24"/>
    </w:rPr>
  </w:style>
  <w:style w:type="character" w:customStyle="1" w:styleId="CorpsdeTexteCar1">
    <w:name w:val="Corps de Texte Car1"/>
    <w:link w:val="CorpsdeTexte0"/>
    <w:uiPriority w:val="99"/>
    <w:locked/>
    <w:rsid w:val="00C910A8"/>
    <w:rPr>
      <w:rFonts w:ascii="Arial" w:hAnsi="Arial"/>
      <w:sz w:val="24"/>
    </w:rPr>
  </w:style>
  <w:style w:type="character" w:styleId="Lienhypertextesuivivisit">
    <w:name w:val="FollowedHyperlink"/>
    <w:basedOn w:val="Policepardfaut"/>
    <w:uiPriority w:val="99"/>
    <w:rsid w:val="00C910A8"/>
    <w:rPr>
      <w:rFonts w:cs="Times New Roman"/>
      <w:color w:val="800080"/>
      <w:u w:val="single"/>
    </w:rPr>
  </w:style>
  <w:style w:type="paragraph" w:customStyle="1" w:styleId="xl24">
    <w:name w:val="xl24"/>
    <w:basedOn w:val="Normal"/>
    <w:uiPriority w:val="99"/>
    <w:rsid w:val="00C910A8"/>
    <w:pPr>
      <w:pBdr>
        <w:top w:val="single" w:sz="12" w:space="0" w:color="auto"/>
        <w:left w:val="single" w:sz="12" w:space="0" w:color="auto"/>
        <w:righ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5">
    <w:name w:val="xl25"/>
    <w:basedOn w:val="Normal"/>
    <w:uiPriority w:val="99"/>
    <w:rsid w:val="00C910A8"/>
    <w:pPr>
      <w:pBdr>
        <w:top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6">
    <w:name w:val="xl26"/>
    <w:basedOn w:val="Normal"/>
    <w:uiPriority w:val="99"/>
    <w:rsid w:val="00C910A8"/>
    <w:pPr>
      <w:pBdr>
        <w:top w:val="single" w:sz="12" w:space="0" w:color="auto"/>
        <w:right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7">
    <w:name w:val="xl27"/>
    <w:basedOn w:val="Normal"/>
    <w:uiPriority w:val="99"/>
    <w:rsid w:val="00C910A8"/>
    <w:pPr>
      <w:pBdr>
        <w:top w:val="single" w:sz="12" w:space="0" w:color="auto"/>
        <w:lef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8">
    <w:name w:val="xl28"/>
    <w:basedOn w:val="Normal"/>
    <w:uiPriority w:val="99"/>
    <w:rsid w:val="00C910A8"/>
    <w:pPr>
      <w:pBdr>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29">
    <w:name w:val="xl29"/>
    <w:basedOn w:val="Normal"/>
    <w:uiPriority w:val="99"/>
    <w:rsid w:val="00C910A8"/>
    <w:pPr>
      <w:pBdr>
        <w:top w:val="single" w:sz="8" w:space="0" w:color="auto"/>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0">
    <w:name w:val="xl30"/>
    <w:basedOn w:val="Normal"/>
    <w:uiPriority w:val="99"/>
    <w:rsid w:val="00C910A8"/>
    <w:pPr>
      <w:pBdr>
        <w:left w:val="single" w:sz="12" w:space="0" w:color="auto"/>
        <w:bottom w:val="single" w:sz="8"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1">
    <w:name w:val="xl3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2">
    <w:name w:val="xl32"/>
    <w:basedOn w:val="Normal"/>
    <w:uiPriority w:val="99"/>
    <w:rsid w:val="00C910A8"/>
    <w:pPr>
      <w:pBdr>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3">
    <w:name w:val="xl33"/>
    <w:basedOn w:val="Normal"/>
    <w:uiPriority w:val="99"/>
    <w:rsid w:val="00C910A8"/>
    <w:pPr>
      <w:pBdr>
        <w:top w:val="single" w:sz="8" w:space="0" w:color="auto"/>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4">
    <w:name w:val="xl34"/>
    <w:basedOn w:val="Normal"/>
    <w:uiPriority w:val="99"/>
    <w:rsid w:val="00C910A8"/>
    <w:pPr>
      <w:pBdr>
        <w:left w:val="single" w:sz="12" w:space="0" w:color="auto"/>
        <w:bottom w:val="single" w:sz="8" w:space="0" w:color="000000"/>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5">
    <w:name w:val="xl35"/>
    <w:basedOn w:val="Normal"/>
    <w:uiPriority w:val="99"/>
    <w:rsid w:val="00C910A8"/>
    <w:pPr>
      <w:pBdr>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6">
    <w:name w:val="xl36"/>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7">
    <w:name w:val="xl37"/>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8">
    <w:name w:val="xl38"/>
    <w:basedOn w:val="Normal"/>
    <w:uiPriority w:val="99"/>
    <w:rsid w:val="00C910A8"/>
    <w:pPr>
      <w:pBdr>
        <w:top w:val="single" w:sz="8" w:space="0" w:color="000000"/>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9">
    <w:name w:val="xl39"/>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0">
    <w:name w:val="xl40"/>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1">
    <w:name w:val="xl4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2">
    <w:name w:val="xl42"/>
    <w:basedOn w:val="Normal"/>
    <w:uiPriority w:val="99"/>
    <w:rsid w:val="00C910A8"/>
    <w:pPr>
      <w:pBdr>
        <w:top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3">
    <w:name w:val="xl43"/>
    <w:basedOn w:val="Normal"/>
    <w:uiPriority w:val="99"/>
    <w:rsid w:val="00C910A8"/>
    <w:pPr>
      <w:pBdr>
        <w:left w:val="single" w:sz="12" w:space="0" w:color="auto"/>
        <w:bottom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44">
    <w:name w:val="xl44"/>
    <w:basedOn w:val="Normal"/>
    <w:uiPriority w:val="99"/>
    <w:rsid w:val="00C910A8"/>
    <w:pPr>
      <w:pBdr>
        <w:left w:val="single" w:sz="8" w:space="0" w:color="auto"/>
        <w:bottom w:val="single" w:sz="12"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5">
    <w:name w:val="xl45"/>
    <w:basedOn w:val="Normal"/>
    <w:uiPriority w:val="99"/>
    <w:rsid w:val="00C910A8"/>
    <w:pPr>
      <w:pBdr>
        <w:top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6">
    <w:name w:val="xl46"/>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47">
    <w:name w:val="xl47"/>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48">
    <w:name w:val="xl48"/>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9">
    <w:name w:val="xl49"/>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50">
    <w:name w:val="xl50"/>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1">
    <w:name w:val="xl51"/>
    <w:basedOn w:val="Normal"/>
    <w:uiPriority w:val="99"/>
    <w:rsid w:val="00C910A8"/>
    <w:pPr>
      <w:pBdr>
        <w:bottom w:val="single" w:sz="8" w:space="0" w:color="000000"/>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2">
    <w:name w:val="xl5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3">
    <w:name w:val="xl53"/>
    <w:basedOn w:val="Normal"/>
    <w:uiPriority w:val="99"/>
    <w:rsid w:val="00C910A8"/>
    <w:pPr>
      <w:pBdr>
        <w:top w:val="single" w:sz="8" w:space="0" w:color="auto"/>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4">
    <w:name w:val="xl54"/>
    <w:basedOn w:val="Normal"/>
    <w:uiPriority w:val="99"/>
    <w:rsid w:val="00C910A8"/>
    <w:pPr>
      <w:pBdr>
        <w:top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5">
    <w:name w:val="xl55"/>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6">
    <w:name w:val="xl56"/>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57">
    <w:name w:val="xl57"/>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8">
    <w:name w:val="xl58"/>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9">
    <w:name w:val="xl59"/>
    <w:basedOn w:val="Normal"/>
    <w:uiPriority w:val="99"/>
    <w:rsid w:val="00C910A8"/>
    <w:pPr>
      <w:pBdr>
        <w:bottom w:val="single" w:sz="8" w:space="0" w:color="000000"/>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0">
    <w:name w:val="xl60"/>
    <w:basedOn w:val="Normal"/>
    <w:uiPriority w:val="99"/>
    <w:rsid w:val="00C910A8"/>
    <w:pPr>
      <w:pBdr>
        <w:top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1">
    <w:name w:val="xl61"/>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2">
    <w:name w:val="xl6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3">
    <w:name w:val="xl63"/>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4">
    <w:name w:val="xl64"/>
    <w:basedOn w:val="Normal"/>
    <w:uiPriority w:val="99"/>
    <w:rsid w:val="00C910A8"/>
    <w:pPr>
      <w:pBdr>
        <w:top w:val="single" w:sz="8" w:space="0" w:color="auto"/>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5">
    <w:name w:val="xl65"/>
    <w:basedOn w:val="Normal"/>
    <w:uiPriority w:val="99"/>
    <w:rsid w:val="00C910A8"/>
    <w:pPr>
      <w:pBdr>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6">
    <w:name w:val="xl66"/>
    <w:basedOn w:val="Normal"/>
    <w:uiPriority w:val="99"/>
    <w:rsid w:val="00C910A8"/>
    <w:pPr>
      <w:pBdr>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7">
    <w:name w:val="xl67"/>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8">
    <w:name w:val="xl68"/>
    <w:basedOn w:val="Normal"/>
    <w:uiPriority w:val="99"/>
    <w:rsid w:val="00C910A8"/>
    <w:pPr>
      <w:pBdr>
        <w:bottom w:val="single" w:sz="12"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9">
    <w:name w:val="xl69"/>
    <w:basedOn w:val="Normal"/>
    <w:uiPriority w:val="99"/>
    <w:rsid w:val="00C910A8"/>
    <w:pPr>
      <w:pBdr>
        <w:bottom w:val="single" w:sz="12"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Normal-RapportMA">
    <w:name w:val="Normal - Rapport MA"/>
    <w:basedOn w:val="Normal"/>
    <w:link w:val="Normal-RapportMACar"/>
    <w:rsid w:val="00847AEA"/>
    <w:pPr>
      <w:spacing w:before="120" w:after="120"/>
      <w:jc w:val="both"/>
    </w:pPr>
    <w:rPr>
      <w:rFonts w:ascii="Arial" w:hAnsi="Arial" w:cs="Arial"/>
      <w:sz w:val="22"/>
      <w:szCs w:val="22"/>
      <w:lang w:eastAsia="ar-SA"/>
    </w:rPr>
  </w:style>
  <w:style w:type="character" w:customStyle="1" w:styleId="Normal-RapportMACar">
    <w:name w:val="Normal - Rapport MA Car"/>
    <w:link w:val="Normal-RapportMA"/>
    <w:rsid w:val="00847AEA"/>
    <w:rPr>
      <w:rFonts w:ascii="Arial" w:hAnsi="Arial" w:cs="Arial"/>
      <w:sz w:val="22"/>
      <w:szCs w:val="22"/>
      <w:lang w:eastAsia="ar-SA"/>
    </w:rPr>
  </w:style>
  <w:style w:type="table" w:styleId="Grilledutableau">
    <w:name w:val="Table Grid"/>
    <w:basedOn w:val="TableauNormal"/>
    <w:uiPriority w:val="59"/>
    <w:rsid w:val="00533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93AD8"/>
    <w:pPr>
      <w:ind w:left="720"/>
      <w:contextualSpacing/>
    </w:pPr>
  </w:style>
  <w:style w:type="paragraph" w:customStyle="1" w:styleId="RedTxt">
    <w:name w:val="RedTxt"/>
    <w:basedOn w:val="Normal"/>
    <w:rsid w:val="00813DEB"/>
    <w:pPr>
      <w:keepLines/>
      <w:widowControl w:val="0"/>
      <w:suppressAutoHyphens w:val="0"/>
      <w:autoSpaceDE w:val="0"/>
      <w:autoSpaceDN w:val="0"/>
      <w:adjustRightInd w:val="0"/>
    </w:pPr>
    <w:rPr>
      <w:rFonts w:ascii="Arial" w:hAnsi="Arial" w:cs="Arial"/>
      <w:sz w:val="18"/>
      <w:szCs w:val="18"/>
      <w:lang w:eastAsia="fr-FR"/>
    </w:rPr>
  </w:style>
  <w:style w:type="character" w:styleId="Textedelespacerserv">
    <w:name w:val="Placeholder Text"/>
    <w:basedOn w:val="Policepardfaut"/>
    <w:uiPriority w:val="99"/>
    <w:semiHidden/>
    <w:rsid w:val="00A901E0"/>
    <w:rPr>
      <w:color w:val="808080"/>
    </w:rPr>
  </w:style>
  <w:style w:type="paragraph" w:styleId="Titre">
    <w:name w:val="Title"/>
    <w:basedOn w:val="Normal"/>
    <w:next w:val="Normal"/>
    <w:link w:val="TitreCar"/>
    <w:uiPriority w:val="10"/>
    <w:qFormat/>
    <w:rsid w:val="003D6152"/>
    <w:pPr>
      <w:suppressAutoHyphens w:val="0"/>
      <w:ind w:left="578"/>
      <w:contextualSpacing/>
      <w:jc w:val="both"/>
    </w:pPr>
    <w:rPr>
      <w:rFonts w:asciiTheme="majorHAnsi" w:eastAsiaTheme="majorEastAsia" w:hAnsiTheme="majorHAnsi" w:cstheme="majorBidi"/>
      <w:spacing w:val="-10"/>
      <w:sz w:val="56"/>
      <w:szCs w:val="56"/>
      <w:lang w:eastAsia="en-US"/>
    </w:rPr>
  </w:style>
  <w:style w:type="character" w:customStyle="1" w:styleId="TitreCar">
    <w:name w:val="Titre Car"/>
    <w:basedOn w:val="Policepardfaut"/>
    <w:link w:val="Titre"/>
    <w:uiPriority w:val="10"/>
    <w:rsid w:val="003D6152"/>
    <w:rPr>
      <w:rFonts w:asciiTheme="majorHAnsi" w:eastAsiaTheme="majorEastAsia" w:hAnsiTheme="majorHAnsi" w:cstheme="majorBidi"/>
      <w:spacing w:val="-10"/>
      <w:sz w:val="56"/>
      <w:szCs w:val="56"/>
      <w:lang w:eastAsia="en-US"/>
    </w:rPr>
  </w:style>
  <w:style w:type="paragraph" w:styleId="Rvision">
    <w:name w:val="Revision"/>
    <w:hidden/>
    <w:uiPriority w:val="99"/>
    <w:semiHidden/>
    <w:rsid w:val="00297B9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29869339">
      <w:bodyDiv w:val="1"/>
      <w:marLeft w:val="0"/>
      <w:marRight w:val="0"/>
      <w:marTop w:val="0"/>
      <w:marBottom w:val="0"/>
      <w:divBdr>
        <w:top w:val="none" w:sz="0" w:space="0" w:color="auto"/>
        <w:left w:val="none" w:sz="0" w:space="0" w:color="auto"/>
        <w:bottom w:val="none" w:sz="0" w:space="0" w:color="auto"/>
        <w:right w:val="none" w:sz="0" w:space="0" w:color="auto"/>
      </w:divBdr>
    </w:div>
    <w:div w:id="856817766">
      <w:bodyDiv w:val="1"/>
      <w:marLeft w:val="0"/>
      <w:marRight w:val="0"/>
      <w:marTop w:val="0"/>
      <w:marBottom w:val="0"/>
      <w:divBdr>
        <w:top w:val="none" w:sz="0" w:space="0" w:color="auto"/>
        <w:left w:val="none" w:sz="0" w:space="0" w:color="auto"/>
        <w:bottom w:val="none" w:sz="0" w:space="0" w:color="auto"/>
        <w:right w:val="none" w:sz="0" w:space="0" w:color="auto"/>
      </w:divBdr>
    </w:div>
    <w:div w:id="91824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36DCE3A556D49E49C6BE401DF65B337"/>
        <w:category>
          <w:name w:val="Général"/>
          <w:gallery w:val="placeholder"/>
        </w:category>
        <w:types>
          <w:type w:val="bbPlcHdr"/>
        </w:types>
        <w:behaviors>
          <w:behavior w:val="content"/>
        </w:behaviors>
        <w:guid w:val="{5824C930-2FDE-4D53-891E-C807CAD3C102}"/>
      </w:docPartPr>
      <w:docPartBody>
        <w:p w:rsidR="005D3CEF" w:rsidRDefault="00755981" w:rsidP="00755981">
          <w:pPr>
            <w:pStyle w:val="036DCE3A556D49E49C6BE401DF65B337"/>
          </w:pPr>
          <w:r>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D39"/>
    <w:rsid w:val="00025ABD"/>
    <w:rsid w:val="00051082"/>
    <w:rsid w:val="000C2CDF"/>
    <w:rsid w:val="00204DC1"/>
    <w:rsid w:val="00370E6E"/>
    <w:rsid w:val="003C0369"/>
    <w:rsid w:val="004B0586"/>
    <w:rsid w:val="004D753F"/>
    <w:rsid w:val="0054718A"/>
    <w:rsid w:val="005D3CEF"/>
    <w:rsid w:val="00755981"/>
    <w:rsid w:val="007D7C90"/>
    <w:rsid w:val="008B1D47"/>
    <w:rsid w:val="00937A5F"/>
    <w:rsid w:val="00A65D39"/>
    <w:rsid w:val="00BE7EC6"/>
    <w:rsid w:val="00D510FB"/>
    <w:rsid w:val="00DB2E40"/>
    <w:rsid w:val="00DC2C7D"/>
    <w:rsid w:val="00DD1DCD"/>
    <w:rsid w:val="00DF5785"/>
    <w:rsid w:val="00E96625"/>
    <w:rsid w:val="00EA611F"/>
    <w:rsid w:val="00EC122F"/>
    <w:rsid w:val="00F27FB0"/>
    <w:rsid w:val="00F53C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5981"/>
  </w:style>
  <w:style w:type="paragraph" w:customStyle="1" w:styleId="036DCE3A556D49E49C6BE401DF65B337">
    <w:name w:val="036DCE3A556D49E49C6BE401DF65B337"/>
    <w:rsid w:val="007559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CEF72-60D4-4C2C-BFD9-6129DC0C6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7</Pages>
  <Words>1568</Words>
  <Characters>8630</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BOUHADJER, Dabia (ARS-IDF)</cp:lastModifiedBy>
  <cp:revision>4</cp:revision>
  <cp:lastPrinted>2025-02-11T14:12:00Z</cp:lastPrinted>
  <dcterms:created xsi:type="dcterms:W3CDTF">2025-03-04T14:39:00Z</dcterms:created>
  <dcterms:modified xsi:type="dcterms:W3CDTF">2025-03-05T07:44:00Z</dcterms:modified>
</cp:coreProperties>
</file>