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A90" w:rsidRPr="00ED3C1D" w:rsidRDefault="00350A90" w:rsidP="00350A90">
      <w:pPr>
        <w:pStyle w:val="xl34"/>
        <w:spacing w:before="0" w:beforeAutospacing="0" w:after="80" w:afterAutospacing="0"/>
        <w:rPr>
          <w:rFonts w:ascii="Arial Narrow" w:eastAsia="Times New Roman" w:hAnsi="Arial Narrow"/>
          <w:color w:val="FF0000"/>
          <w:sz w:val="22"/>
          <w:szCs w:val="22"/>
          <w:u w:val="single"/>
        </w:rPr>
      </w:pPr>
      <w:r w:rsidRPr="002D7EE0">
        <w:rPr>
          <w:rFonts w:ascii="Arial Narrow" w:eastAsia="Times New Roman" w:hAnsi="Arial Narrow"/>
          <w:color w:val="FF0000"/>
          <w:sz w:val="22"/>
          <w:szCs w:val="22"/>
          <w:u w:val="single"/>
        </w:rPr>
        <w:t>AN</w:t>
      </w:r>
      <w:r>
        <w:rPr>
          <w:rFonts w:ascii="Arial Narrow" w:eastAsia="Times New Roman" w:hAnsi="Arial Narrow"/>
          <w:color w:val="FF0000"/>
          <w:sz w:val="22"/>
          <w:szCs w:val="22"/>
          <w:u w:val="single"/>
        </w:rPr>
        <w:t xml:space="preserve">NEXE N°1 </w:t>
      </w:r>
      <w:r w:rsidR="007C05DC">
        <w:rPr>
          <w:rFonts w:ascii="Arial Narrow" w:eastAsia="Times New Roman" w:hAnsi="Arial Narrow"/>
          <w:color w:val="FF0000"/>
          <w:sz w:val="22"/>
          <w:szCs w:val="22"/>
          <w:u w:val="single"/>
        </w:rPr>
        <w:t>à l’acte d’engagement</w:t>
      </w:r>
    </w:p>
    <w:p w:rsidR="00350A90" w:rsidRPr="002D7EE0" w:rsidRDefault="00350A90" w:rsidP="00350A90">
      <w:pPr>
        <w:pStyle w:val="xl33"/>
        <w:spacing w:before="0" w:beforeAutospacing="0" w:after="80" w:afterAutospacing="0"/>
        <w:rPr>
          <w:rFonts w:ascii="Arial Narrow" w:hAnsi="Arial Narrow"/>
          <w:sz w:val="22"/>
          <w:szCs w:val="22"/>
        </w:rPr>
      </w:pPr>
      <w:r w:rsidRPr="002D7EE0">
        <w:rPr>
          <w:rFonts w:ascii="Arial Narrow" w:hAnsi="Arial Narrow"/>
          <w:sz w:val="22"/>
          <w:szCs w:val="22"/>
        </w:rPr>
        <w:t>ACCORD-</w:t>
      </w:r>
      <w:r>
        <w:rPr>
          <w:rFonts w:ascii="Arial Narrow" w:hAnsi="Arial Narrow"/>
          <w:sz w:val="22"/>
          <w:szCs w:val="22"/>
        </w:rPr>
        <w:t>C</w:t>
      </w:r>
      <w:r w:rsidRPr="002D7EE0">
        <w:rPr>
          <w:rFonts w:ascii="Arial Narrow" w:hAnsi="Arial Narrow"/>
          <w:sz w:val="22"/>
          <w:szCs w:val="22"/>
        </w:rPr>
        <w:t xml:space="preserve">ADRE N° </w:t>
      </w:r>
      <w:r w:rsidR="00895648" w:rsidRPr="00895648">
        <w:rPr>
          <w:rFonts w:ascii="Arial Narrow" w:hAnsi="Arial Narrow"/>
          <w:sz w:val="22"/>
          <w:szCs w:val="22"/>
        </w:rPr>
        <w:t>25.14.010</w:t>
      </w:r>
    </w:p>
    <w:p w:rsidR="00350A90" w:rsidRPr="002D7EE0" w:rsidRDefault="00350A90" w:rsidP="00350A90">
      <w:pPr>
        <w:pStyle w:val="xl33"/>
        <w:spacing w:before="0" w:beforeAutospacing="0" w:after="80" w:afterAutospacing="0"/>
        <w:rPr>
          <w:rFonts w:ascii="Arial Narrow" w:hAnsi="Arial Narrow"/>
          <w:sz w:val="22"/>
          <w:szCs w:val="22"/>
          <w:u w:val="single"/>
        </w:rPr>
      </w:pPr>
      <w:r w:rsidRPr="002D7EE0">
        <w:rPr>
          <w:rFonts w:ascii="Arial Narrow" w:hAnsi="Arial Narrow"/>
          <w:sz w:val="22"/>
          <w:szCs w:val="22"/>
          <w:u w:val="single"/>
        </w:rPr>
        <w:t>Tableau des prix (PRESTATIONS A PRIX FORFAITAIRES)</w:t>
      </w:r>
    </w:p>
    <w:p w:rsidR="009F7BE5" w:rsidRDefault="009F7BE5" w:rsidP="00350A90">
      <w:pPr>
        <w:rPr>
          <w:rFonts w:ascii="Arial Narrow" w:hAnsi="Arial Narrow"/>
          <w:szCs w:val="22"/>
          <w:u w:val="single"/>
        </w:rPr>
      </w:pPr>
    </w:p>
    <w:p w:rsidR="00350A90" w:rsidRPr="002D7EE0" w:rsidRDefault="00350A90" w:rsidP="00350A90">
      <w:pPr>
        <w:rPr>
          <w:rFonts w:ascii="Arial Narrow" w:hAnsi="Arial Narrow"/>
          <w:szCs w:val="22"/>
        </w:rPr>
      </w:pPr>
      <w:r w:rsidRPr="002D7EE0">
        <w:rPr>
          <w:rFonts w:ascii="Arial Narrow" w:hAnsi="Arial Narrow"/>
          <w:szCs w:val="22"/>
          <w:u w:val="single"/>
        </w:rPr>
        <w:t>Nettoyage de la Salle Blanche et de la Salle d’Assemblage</w:t>
      </w:r>
      <w:r w:rsidRPr="002D7EE0">
        <w:rPr>
          <w:rFonts w:ascii="Arial Narrow" w:hAnsi="Arial Narrow"/>
          <w:szCs w:val="22"/>
        </w:rPr>
        <w:t> (</w:t>
      </w:r>
      <w:r w:rsidRPr="002D7EE0">
        <w:rPr>
          <w:rFonts w:ascii="Arial Narrow" w:hAnsi="Arial Narrow"/>
          <w:b/>
          <w:i/>
          <w:szCs w:val="22"/>
        </w:rPr>
        <w:t>BATIMENT J. LAGASSE</w:t>
      </w:r>
      <w:r w:rsidRPr="002D7EE0">
        <w:rPr>
          <w:rFonts w:ascii="Arial Narrow" w:hAnsi="Arial Narrow"/>
          <w:szCs w:val="22"/>
        </w:rPr>
        <w:t>) :</w:t>
      </w:r>
    </w:p>
    <w:p w:rsidR="00350A90" w:rsidRPr="002D7EE0" w:rsidRDefault="00350A90" w:rsidP="00350A90">
      <w:pPr>
        <w:rPr>
          <w:rFonts w:ascii="Arial Narrow" w:hAnsi="Arial Narrow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326"/>
        <w:gridCol w:w="1291"/>
        <w:gridCol w:w="2916"/>
        <w:gridCol w:w="2869"/>
      </w:tblGrid>
      <w:tr w:rsidR="00350A90" w:rsidRPr="002D7EE0" w:rsidTr="006F479C">
        <w:trPr>
          <w:cantSplit/>
          <w:trHeight w:val="1047"/>
          <w:jc w:val="center"/>
        </w:trPr>
        <w:tc>
          <w:tcPr>
            <w:tcW w:w="1510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>Total superficie à traiter en m²</w:t>
            </w:r>
          </w:p>
        </w:tc>
        <w:tc>
          <w:tcPr>
            <w:tcW w:w="1326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 xml:space="preserve">Nombre d’heures de travail mensuel </w:t>
            </w:r>
          </w:p>
        </w:tc>
        <w:tc>
          <w:tcPr>
            <w:tcW w:w="1291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>Taux Horaire</w:t>
            </w:r>
          </w:p>
        </w:tc>
        <w:tc>
          <w:tcPr>
            <w:tcW w:w="2916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 xml:space="preserve">Montant </w:t>
            </w:r>
            <w:r w:rsidRPr="002D7EE0">
              <w:rPr>
                <w:rFonts w:ascii="Arial Narrow" w:hAnsi="Arial Narrow"/>
                <w:b/>
                <w:szCs w:val="22"/>
                <w:u w:val="single"/>
              </w:rPr>
              <w:t>mensuel</w:t>
            </w:r>
            <w:r w:rsidRPr="002D7EE0">
              <w:rPr>
                <w:rFonts w:ascii="Arial Narrow" w:hAnsi="Arial Narrow"/>
                <w:szCs w:val="22"/>
              </w:rPr>
              <w:t xml:space="preserve"> en € HT</w:t>
            </w:r>
          </w:p>
        </w:tc>
        <w:tc>
          <w:tcPr>
            <w:tcW w:w="2869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bookmarkStart w:id="0" w:name="_GoBack"/>
            <w:bookmarkEnd w:id="0"/>
            <w:r w:rsidRPr="002D7EE0">
              <w:rPr>
                <w:rFonts w:ascii="Arial Narrow" w:hAnsi="Arial Narrow"/>
                <w:szCs w:val="22"/>
              </w:rPr>
              <w:t xml:space="preserve">Montant </w:t>
            </w:r>
            <w:r w:rsidRPr="002D7EE0">
              <w:rPr>
                <w:rFonts w:ascii="Arial Narrow" w:hAnsi="Arial Narrow"/>
                <w:b/>
                <w:szCs w:val="22"/>
                <w:u w:val="single"/>
              </w:rPr>
              <w:t>Annuel</w:t>
            </w:r>
            <w:r w:rsidRPr="002D7EE0">
              <w:rPr>
                <w:rFonts w:ascii="Arial Narrow" w:hAnsi="Arial Narrow"/>
                <w:szCs w:val="22"/>
              </w:rPr>
              <w:t xml:space="preserve"> en € H.T</w:t>
            </w:r>
          </w:p>
        </w:tc>
      </w:tr>
      <w:tr w:rsidR="00350A90" w:rsidRPr="002D7EE0" w:rsidTr="006F479C">
        <w:trPr>
          <w:cantSplit/>
          <w:trHeight w:val="552"/>
          <w:jc w:val="center"/>
        </w:trPr>
        <w:tc>
          <w:tcPr>
            <w:tcW w:w="1510" w:type="dxa"/>
          </w:tcPr>
          <w:p w:rsidR="00350A90" w:rsidRPr="00B406CE" w:rsidRDefault="00C825DE" w:rsidP="006F479C">
            <w:pPr>
              <w:spacing w:before="240" w:after="240"/>
              <w:jc w:val="center"/>
              <w:rPr>
                <w:rFonts w:ascii="Arial Narrow" w:hAnsi="Arial Narrow"/>
                <w:b/>
                <w:szCs w:val="22"/>
              </w:rPr>
            </w:pPr>
            <w:r w:rsidRPr="00B406CE">
              <w:rPr>
                <w:rFonts w:ascii="Arial Narrow" w:hAnsi="Arial Narrow"/>
                <w:b/>
                <w:szCs w:val="22"/>
              </w:rPr>
              <w:t>1600 m²</w:t>
            </w:r>
          </w:p>
        </w:tc>
        <w:tc>
          <w:tcPr>
            <w:tcW w:w="1326" w:type="dxa"/>
          </w:tcPr>
          <w:p w:rsidR="00350A90" w:rsidRPr="002D7EE0" w:rsidRDefault="00350A90" w:rsidP="006F479C">
            <w:pPr>
              <w:spacing w:before="240" w:after="24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291" w:type="dxa"/>
          </w:tcPr>
          <w:p w:rsidR="00350A90" w:rsidRPr="002D7EE0" w:rsidRDefault="00350A90" w:rsidP="006F479C">
            <w:pPr>
              <w:spacing w:before="240" w:after="24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350A90" w:rsidRPr="002D7EE0" w:rsidRDefault="00350A90" w:rsidP="006F479C">
            <w:pPr>
              <w:spacing w:before="240" w:after="240"/>
              <w:ind w:right="21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2869" w:type="dxa"/>
            <w:vAlign w:val="center"/>
          </w:tcPr>
          <w:p w:rsidR="00350A90" w:rsidRPr="002D7EE0" w:rsidRDefault="00350A90" w:rsidP="006F479C">
            <w:pPr>
              <w:spacing w:before="240" w:after="240"/>
              <w:ind w:right="170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B406CE" w:rsidRPr="002D7EE0" w:rsidTr="00B406CE">
        <w:trPr>
          <w:cantSplit/>
          <w:trHeight w:val="907"/>
          <w:jc w:val="center"/>
        </w:trPr>
        <w:tc>
          <w:tcPr>
            <w:tcW w:w="9912" w:type="dxa"/>
            <w:gridSpan w:val="5"/>
            <w:shd w:val="clear" w:color="auto" w:fill="C4BC96"/>
            <w:vAlign w:val="center"/>
          </w:tcPr>
          <w:p w:rsidR="00B406CE" w:rsidRPr="002D7EE0" w:rsidRDefault="00B406CE" w:rsidP="00B406CE">
            <w:pPr>
              <w:spacing w:before="240" w:after="240"/>
              <w:ind w:right="170"/>
              <w:jc w:val="center"/>
              <w:rPr>
                <w:rFonts w:ascii="Arial Narrow" w:hAnsi="Arial Narrow"/>
                <w:szCs w:val="22"/>
              </w:rPr>
            </w:pPr>
            <w:r w:rsidRPr="00ED3C1D">
              <w:rPr>
                <w:rFonts w:ascii="Arial Narrow" w:hAnsi="Arial Narrow"/>
                <w:b/>
                <w:sz w:val="22"/>
                <w:szCs w:val="22"/>
              </w:rPr>
              <w:t>******</w:t>
            </w:r>
            <w:r>
              <w:rPr>
                <w:rFonts w:ascii="Arial Narrow" w:hAnsi="Arial Narrow"/>
                <w:sz w:val="22"/>
                <w:szCs w:val="22"/>
              </w:rPr>
              <w:t xml:space="preserve"> C</w:t>
            </w:r>
            <w:r w:rsidRPr="00A45AE1">
              <w:rPr>
                <w:rFonts w:ascii="Arial Narrow" w:hAnsi="Arial Narrow"/>
                <w:sz w:val="22"/>
                <w:szCs w:val="22"/>
              </w:rPr>
              <w:t>oût de la fourniture des consommables, des produits de nettoyage et des fournitures sanitaires (</w:t>
            </w:r>
            <w:r w:rsidRPr="00A45AE1">
              <w:rPr>
                <w:rFonts w:ascii="Arial Narrow" w:hAnsi="Arial Narrow"/>
                <w:b/>
                <w:sz w:val="22"/>
                <w:szCs w:val="22"/>
              </w:rPr>
              <w:t>coût inclus dans le Montant total ci-dessus</w:t>
            </w:r>
            <w:r w:rsidRPr="00A45AE1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</w:tbl>
    <w:p w:rsidR="00350A90" w:rsidRPr="00ED3C1D" w:rsidRDefault="00350A90" w:rsidP="00350A90">
      <w:pPr>
        <w:pStyle w:val="xl33"/>
        <w:spacing w:before="0" w:beforeAutospacing="0" w:after="0" w:afterAutospacing="0"/>
        <w:jc w:val="left"/>
        <w:rPr>
          <w:rFonts w:ascii="Arial Narrow" w:hAnsi="Arial Narrow"/>
          <w:sz w:val="16"/>
          <w:szCs w:val="16"/>
        </w:rPr>
      </w:pPr>
    </w:p>
    <w:p w:rsidR="00350A90" w:rsidRPr="002D7EE0" w:rsidRDefault="00350A90" w:rsidP="00350A90">
      <w:pPr>
        <w:pStyle w:val="xl33"/>
        <w:spacing w:before="0" w:beforeAutospacing="0" w:after="0" w:afterAutospacing="0"/>
        <w:rPr>
          <w:rFonts w:ascii="Arial Narrow" w:hAnsi="Arial Narrow"/>
          <w:sz w:val="22"/>
          <w:szCs w:val="22"/>
          <w:u w:val="single"/>
        </w:rPr>
      </w:pPr>
      <w:r w:rsidRPr="002D7EE0">
        <w:rPr>
          <w:rFonts w:ascii="Arial Narrow" w:hAnsi="Arial Narrow"/>
          <w:sz w:val="22"/>
          <w:szCs w:val="22"/>
          <w:u w:val="single"/>
        </w:rPr>
        <w:t>Tableau des prix (PRESTATIONS A PRIX UNITAIRE)</w:t>
      </w:r>
    </w:p>
    <w:p w:rsidR="00350A90" w:rsidRPr="002D7EE0" w:rsidRDefault="00350A90" w:rsidP="00350A90">
      <w:pPr>
        <w:jc w:val="center"/>
        <w:rPr>
          <w:rFonts w:ascii="Arial Narrow" w:hAnsi="Arial Narrow"/>
          <w:b/>
          <w:szCs w:val="22"/>
        </w:rPr>
      </w:pPr>
    </w:p>
    <w:p w:rsidR="00350A90" w:rsidRPr="002D7EE0" w:rsidRDefault="00350A90" w:rsidP="00350A90">
      <w:pPr>
        <w:ind w:left="3794" w:hanging="3780"/>
        <w:rPr>
          <w:rFonts w:ascii="Arial Narrow" w:hAnsi="Arial Narrow"/>
          <w:szCs w:val="22"/>
        </w:rPr>
      </w:pPr>
      <w:r w:rsidRPr="002D7EE0">
        <w:rPr>
          <w:rFonts w:ascii="Arial Narrow" w:hAnsi="Arial Narrow"/>
          <w:b/>
          <w:i/>
          <w:szCs w:val="22"/>
          <w:u w:val="single"/>
        </w:rPr>
        <w:t>Espace Technique sous faux-Plancher</w:t>
      </w:r>
      <w:r w:rsidRPr="002D7EE0">
        <w:rPr>
          <w:rFonts w:ascii="Arial Narrow" w:hAnsi="Arial Narrow"/>
          <w:szCs w:val="22"/>
        </w:rPr>
        <w:t> : Dépoussiérage par aspiration et essuyage humide des installations les plus accessibles</w:t>
      </w:r>
    </w:p>
    <w:p w:rsidR="00350A90" w:rsidRPr="00ED3C1D" w:rsidRDefault="00350A90" w:rsidP="00350A90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291"/>
        <w:gridCol w:w="2916"/>
      </w:tblGrid>
      <w:tr w:rsidR="00350A90" w:rsidRPr="002D7EE0" w:rsidTr="006F479C">
        <w:trPr>
          <w:cantSplit/>
          <w:trHeight w:val="790"/>
          <w:jc w:val="center"/>
        </w:trPr>
        <w:tc>
          <w:tcPr>
            <w:tcW w:w="1510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>Total superficie à traiter en m²</w:t>
            </w:r>
          </w:p>
        </w:tc>
        <w:tc>
          <w:tcPr>
            <w:tcW w:w="1291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 xml:space="preserve">Prix au m² </w:t>
            </w:r>
          </w:p>
        </w:tc>
        <w:tc>
          <w:tcPr>
            <w:tcW w:w="2916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 xml:space="preserve">Montant </w:t>
            </w:r>
            <w:r w:rsidRPr="002D7EE0">
              <w:rPr>
                <w:rFonts w:ascii="Arial Narrow" w:hAnsi="Arial Narrow"/>
                <w:b/>
                <w:szCs w:val="22"/>
                <w:u w:val="single"/>
              </w:rPr>
              <w:t>de la prestation</w:t>
            </w:r>
            <w:r w:rsidRPr="002D7EE0">
              <w:rPr>
                <w:rFonts w:ascii="Arial Narrow" w:hAnsi="Arial Narrow"/>
                <w:szCs w:val="22"/>
              </w:rPr>
              <w:t xml:space="preserve"> en € HT</w:t>
            </w:r>
          </w:p>
        </w:tc>
      </w:tr>
      <w:tr w:rsidR="00350A90" w:rsidRPr="002D7EE0" w:rsidTr="006F479C">
        <w:trPr>
          <w:cantSplit/>
          <w:trHeight w:val="340"/>
          <w:jc w:val="center"/>
        </w:trPr>
        <w:tc>
          <w:tcPr>
            <w:tcW w:w="1510" w:type="dxa"/>
          </w:tcPr>
          <w:p w:rsidR="00350A90" w:rsidRPr="009F7BE5" w:rsidRDefault="009F7BE5" w:rsidP="009F7BE5">
            <w:pPr>
              <w:spacing w:before="240" w:after="240"/>
              <w:jc w:val="center"/>
              <w:rPr>
                <w:rFonts w:ascii="Arial Narrow" w:hAnsi="Arial Narrow"/>
                <w:b/>
                <w:szCs w:val="22"/>
              </w:rPr>
            </w:pPr>
            <w:r w:rsidRPr="009F7BE5">
              <w:rPr>
                <w:rFonts w:ascii="Arial Narrow" w:hAnsi="Arial Narrow"/>
                <w:b/>
                <w:szCs w:val="22"/>
              </w:rPr>
              <w:t>1500m²</w:t>
            </w:r>
          </w:p>
        </w:tc>
        <w:tc>
          <w:tcPr>
            <w:tcW w:w="1291" w:type="dxa"/>
          </w:tcPr>
          <w:p w:rsidR="00350A90" w:rsidRPr="002D7EE0" w:rsidRDefault="00350A90" w:rsidP="006F479C">
            <w:pPr>
              <w:spacing w:before="240" w:after="24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350A90" w:rsidRPr="002D7EE0" w:rsidRDefault="00350A90" w:rsidP="006F479C">
            <w:pPr>
              <w:spacing w:before="240" w:after="240"/>
              <w:ind w:right="215"/>
              <w:jc w:val="right"/>
              <w:rPr>
                <w:rFonts w:ascii="Arial Narrow" w:hAnsi="Arial Narrow"/>
                <w:szCs w:val="22"/>
              </w:rPr>
            </w:pPr>
          </w:p>
        </w:tc>
      </w:tr>
    </w:tbl>
    <w:p w:rsidR="00350A90" w:rsidRPr="002D7EE0" w:rsidRDefault="00350A90" w:rsidP="00350A90">
      <w:pPr>
        <w:spacing w:before="120" w:after="120"/>
        <w:rPr>
          <w:rFonts w:ascii="Arial Narrow" w:hAnsi="Arial Narrow"/>
          <w:b/>
          <w:sz w:val="16"/>
          <w:szCs w:val="16"/>
        </w:rPr>
      </w:pPr>
    </w:p>
    <w:p w:rsidR="00350A90" w:rsidRPr="002D7EE0" w:rsidRDefault="00350A90" w:rsidP="00350A90">
      <w:pPr>
        <w:ind w:left="1008" w:hanging="1008"/>
        <w:rPr>
          <w:rFonts w:ascii="Arial Narrow" w:hAnsi="Arial Narrow"/>
          <w:szCs w:val="22"/>
        </w:rPr>
      </w:pPr>
      <w:proofErr w:type="gramStart"/>
      <w:r w:rsidRPr="002D7EE0">
        <w:rPr>
          <w:rFonts w:ascii="Arial Narrow" w:hAnsi="Arial Narrow"/>
          <w:b/>
          <w:i/>
          <w:szCs w:val="22"/>
          <w:u w:val="single"/>
        </w:rPr>
        <w:t>PLENUM</w:t>
      </w:r>
      <w:r w:rsidRPr="002D7EE0">
        <w:rPr>
          <w:rFonts w:ascii="Arial Narrow" w:hAnsi="Arial Narrow"/>
          <w:szCs w:val="22"/>
        </w:rPr>
        <w:t xml:space="preserve">  :</w:t>
      </w:r>
      <w:proofErr w:type="gramEnd"/>
      <w:r w:rsidRPr="002D7EE0">
        <w:rPr>
          <w:rFonts w:ascii="Arial Narrow" w:hAnsi="Arial Narrow"/>
          <w:szCs w:val="22"/>
        </w:rPr>
        <w:t xml:space="preserve"> Dépoussiérage par aspiration et essuyage humide de l’ensemble des installations. Charpente métallique comprise</w:t>
      </w:r>
    </w:p>
    <w:p w:rsidR="00350A90" w:rsidRPr="00ED3C1D" w:rsidRDefault="00350A90" w:rsidP="00350A90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291"/>
        <w:gridCol w:w="3046"/>
      </w:tblGrid>
      <w:tr w:rsidR="00350A90" w:rsidRPr="002D7EE0" w:rsidTr="006F479C">
        <w:trPr>
          <w:cantSplit/>
          <w:trHeight w:val="827"/>
          <w:jc w:val="center"/>
        </w:trPr>
        <w:tc>
          <w:tcPr>
            <w:tcW w:w="1510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>Total superficie à traiter en m²</w:t>
            </w:r>
          </w:p>
        </w:tc>
        <w:tc>
          <w:tcPr>
            <w:tcW w:w="1291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>Prix au m²</w:t>
            </w:r>
          </w:p>
        </w:tc>
        <w:tc>
          <w:tcPr>
            <w:tcW w:w="3046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 xml:space="preserve">Montant </w:t>
            </w:r>
            <w:r w:rsidRPr="002D7EE0">
              <w:rPr>
                <w:rFonts w:ascii="Arial Narrow" w:hAnsi="Arial Narrow"/>
                <w:b/>
                <w:szCs w:val="22"/>
                <w:u w:val="single"/>
              </w:rPr>
              <w:t>de la prestation</w:t>
            </w:r>
            <w:r w:rsidRPr="002D7EE0">
              <w:rPr>
                <w:rFonts w:ascii="Arial Narrow" w:hAnsi="Arial Narrow"/>
                <w:szCs w:val="22"/>
              </w:rPr>
              <w:t xml:space="preserve"> en € HT</w:t>
            </w:r>
          </w:p>
        </w:tc>
      </w:tr>
      <w:tr w:rsidR="00350A90" w:rsidRPr="002D7EE0" w:rsidTr="006F479C">
        <w:trPr>
          <w:cantSplit/>
          <w:trHeight w:val="340"/>
          <w:jc w:val="center"/>
        </w:trPr>
        <w:tc>
          <w:tcPr>
            <w:tcW w:w="1510" w:type="dxa"/>
          </w:tcPr>
          <w:p w:rsidR="00350A90" w:rsidRPr="009F7BE5" w:rsidRDefault="009F7BE5" w:rsidP="006F479C">
            <w:pPr>
              <w:spacing w:before="240" w:after="240"/>
              <w:jc w:val="center"/>
              <w:rPr>
                <w:rFonts w:ascii="Arial Narrow" w:hAnsi="Arial Narrow"/>
                <w:b/>
                <w:szCs w:val="22"/>
              </w:rPr>
            </w:pPr>
            <w:r w:rsidRPr="009F7BE5">
              <w:rPr>
                <w:rFonts w:ascii="Arial Narrow" w:hAnsi="Arial Narrow"/>
                <w:b/>
                <w:szCs w:val="22"/>
              </w:rPr>
              <w:t>1500 m²</w:t>
            </w:r>
          </w:p>
        </w:tc>
        <w:tc>
          <w:tcPr>
            <w:tcW w:w="1291" w:type="dxa"/>
          </w:tcPr>
          <w:p w:rsidR="00350A90" w:rsidRPr="002D7EE0" w:rsidRDefault="00350A90" w:rsidP="006F479C">
            <w:pPr>
              <w:spacing w:before="240" w:after="24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6" w:type="dxa"/>
            <w:vAlign w:val="center"/>
          </w:tcPr>
          <w:p w:rsidR="00350A90" w:rsidRPr="002D7EE0" w:rsidRDefault="00350A90" w:rsidP="006F479C">
            <w:pPr>
              <w:spacing w:before="240" w:after="240"/>
              <w:ind w:right="215"/>
              <w:jc w:val="right"/>
              <w:rPr>
                <w:rFonts w:ascii="Arial Narrow" w:hAnsi="Arial Narrow"/>
                <w:szCs w:val="22"/>
              </w:rPr>
            </w:pPr>
          </w:p>
        </w:tc>
      </w:tr>
    </w:tbl>
    <w:p w:rsidR="00350A90" w:rsidRPr="002D7EE0" w:rsidRDefault="00350A90" w:rsidP="00350A90">
      <w:pPr>
        <w:rPr>
          <w:rFonts w:ascii="Arial Narrow" w:hAnsi="Arial Narrow"/>
          <w:b/>
          <w:sz w:val="16"/>
          <w:szCs w:val="16"/>
        </w:rPr>
      </w:pPr>
    </w:p>
    <w:p w:rsidR="00350A90" w:rsidRPr="002D7EE0" w:rsidRDefault="00350A90" w:rsidP="00350A90">
      <w:pPr>
        <w:ind w:left="1218" w:hanging="1190"/>
        <w:rPr>
          <w:rFonts w:ascii="Arial Narrow" w:hAnsi="Arial Narrow"/>
          <w:szCs w:val="22"/>
        </w:rPr>
      </w:pPr>
      <w:r w:rsidRPr="002D7EE0">
        <w:rPr>
          <w:rFonts w:ascii="Arial Narrow" w:hAnsi="Arial Narrow"/>
          <w:b/>
          <w:i/>
          <w:szCs w:val="22"/>
          <w:u w:val="single"/>
        </w:rPr>
        <w:t>Conduit d’Air</w:t>
      </w:r>
      <w:r w:rsidRPr="002D7EE0">
        <w:rPr>
          <w:rFonts w:ascii="Arial Narrow" w:hAnsi="Arial Narrow"/>
          <w:szCs w:val="22"/>
        </w:rPr>
        <w:t xml:space="preserve"> : Contrôle visuel Procéder au nettoyage si nécessaire.</w:t>
      </w:r>
    </w:p>
    <w:p w:rsidR="00350A90" w:rsidRPr="00ED3C1D" w:rsidRDefault="00350A90" w:rsidP="00350A90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291"/>
        <w:gridCol w:w="2916"/>
      </w:tblGrid>
      <w:tr w:rsidR="00350A90" w:rsidRPr="002D7EE0" w:rsidTr="006F479C">
        <w:trPr>
          <w:cantSplit/>
          <w:trHeight w:val="764"/>
          <w:jc w:val="center"/>
        </w:trPr>
        <w:tc>
          <w:tcPr>
            <w:tcW w:w="1510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  <w:highlight w:val="cyan"/>
              </w:rPr>
            </w:pPr>
            <w:r w:rsidRPr="002D7EE0">
              <w:rPr>
                <w:rFonts w:ascii="Arial Narrow" w:hAnsi="Arial Narrow"/>
                <w:szCs w:val="22"/>
              </w:rPr>
              <w:t>Nombre d’heures</w:t>
            </w:r>
          </w:p>
        </w:tc>
        <w:tc>
          <w:tcPr>
            <w:tcW w:w="1291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>Taux Horaire</w:t>
            </w:r>
          </w:p>
        </w:tc>
        <w:tc>
          <w:tcPr>
            <w:tcW w:w="2916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 xml:space="preserve">Montant </w:t>
            </w:r>
            <w:r w:rsidRPr="002D7EE0">
              <w:rPr>
                <w:rFonts w:ascii="Arial Narrow" w:hAnsi="Arial Narrow"/>
                <w:b/>
                <w:szCs w:val="22"/>
                <w:u w:val="single"/>
              </w:rPr>
              <w:t>de la prestation</w:t>
            </w:r>
            <w:r w:rsidRPr="002D7EE0">
              <w:rPr>
                <w:rFonts w:ascii="Arial Narrow" w:hAnsi="Arial Narrow"/>
                <w:szCs w:val="22"/>
              </w:rPr>
              <w:t xml:space="preserve"> en € HT</w:t>
            </w:r>
          </w:p>
        </w:tc>
      </w:tr>
      <w:tr w:rsidR="00350A90" w:rsidRPr="002D7EE0" w:rsidTr="006F479C">
        <w:trPr>
          <w:cantSplit/>
          <w:trHeight w:val="779"/>
          <w:jc w:val="center"/>
        </w:trPr>
        <w:tc>
          <w:tcPr>
            <w:tcW w:w="1510" w:type="dxa"/>
          </w:tcPr>
          <w:p w:rsidR="00350A90" w:rsidRPr="002D7EE0" w:rsidRDefault="00350A90" w:rsidP="006F479C">
            <w:pPr>
              <w:spacing w:before="240" w:after="240"/>
              <w:jc w:val="center"/>
              <w:rPr>
                <w:rFonts w:ascii="Arial Narrow" w:hAnsi="Arial Narrow"/>
                <w:b/>
                <w:szCs w:val="22"/>
                <w:highlight w:val="cyan"/>
              </w:rPr>
            </w:pPr>
          </w:p>
        </w:tc>
        <w:tc>
          <w:tcPr>
            <w:tcW w:w="1291" w:type="dxa"/>
          </w:tcPr>
          <w:p w:rsidR="00350A90" w:rsidRPr="002D7EE0" w:rsidRDefault="00350A90" w:rsidP="006F479C">
            <w:pPr>
              <w:spacing w:before="240" w:after="24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350A90" w:rsidRPr="002D7EE0" w:rsidRDefault="00350A90" w:rsidP="006F479C">
            <w:pPr>
              <w:spacing w:before="240" w:after="240"/>
              <w:ind w:right="215"/>
              <w:jc w:val="right"/>
              <w:rPr>
                <w:rFonts w:ascii="Arial Narrow" w:hAnsi="Arial Narrow"/>
                <w:szCs w:val="22"/>
              </w:rPr>
            </w:pPr>
          </w:p>
        </w:tc>
      </w:tr>
    </w:tbl>
    <w:p w:rsidR="00350A90" w:rsidRPr="00ED3C1D" w:rsidRDefault="00350A90" w:rsidP="00350A90">
      <w:pPr>
        <w:rPr>
          <w:rFonts w:ascii="Arial Narrow" w:hAnsi="Arial Narrow" w:cs="Arial"/>
          <w:sz w:val="16"/>
          <w:szCs w:val="16"/>
        </w:rPr>
      </w:pPr>
    </w:p>
    <w:p w:rsidR="00350A90" w:rsidRPr="002D7EE0" w:rsidRDefault="00350A90" w:rsidP="00350A90">
      <w:pPr>
        <w:tabs>
          <w:tab w:val="left" w:pos="3402"/>
        </w:tabs>
        <w:spacing w:before="120"/>
        <w:rPr>
          <w:rFonts w:ascii="Arial Narrow" w:hAnsi="Arial Narrow"/>
          <w:szCs w:val="16"/>
        </w:rPr>
      </w:pPr>
      <w:r w:rsidRPr="002D7EE0">
        <w:rPr>
          <w:rFonts w:ascii="Arial Narrow" w:hAnsi="Arial Narrow"/>
          <w:b/>
          <w:szCs w:val="16"/>
          <w:u w:val="single"/>
        </w:rPr>
        <w:t>Salle d’Assemblage</w:t>
      </w:r>
      <w:r w:rsidRPr="002D7EE0">
        <w:rPr>
          <w:rFonts w:ascii="Arial Narrow" w:hAnsi="Arial Narrow"/>
          <w:b/>
          <w:szCs w:val="16"/>
        </w:rPr>
        <w:t> </w:t>
      </w:r>
      <w:r w:rsidRPr="002D7EE0">
        <w:rPr>
          <w:rFonts w:ascii="Arial Narrow" w:hAnsi="Arial Narrow"/>
          <w:szCs w:val="16"/>
        </w:rPr>
        <w:t>: Dépoussiérage par aspiration et essuyage humide des murs et plafonds</w:t>
      </w:r>
    </w:p>
    <w:p w:rsidR="00350A90" w:rsidRPr="00ED3C1D" w:rsidRDefault="00350A90" w:rsidP="00350A90">
      <w:pPr>
        <w:tabs>
          <w:tab w:val="left" w:pos="3402"/>
        </w:tabs>
        <w:rPr>
          <w:rFonts w:ascii="Arial Narrow" w:hAnsi="Arial Narrow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291"/>
        <w:gridCol w:w="2916"/>
      </w:tblGrid>
      <w:tr w:rsidR="00350A90" w:rsidRPr="002D7EE0" w:rsidTr="006F479C">
        <w:trPr>
          <w:cantSplit/>
          <w:trHeight w:val="1152"/>
          <w:jc w:val="center"/>
        </w:trPr>
        <w:tc>
          <w:tcPr>
            <w:tcW w:w="1510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  <w:highlight w:val="cyan"/>
              </w:rPr>
            </w:pPr>
            <w:r w:rsidRPr="002D7EE0">
              <w:rPr>
                <w:rFonts w:ascii="Arial Narrow" w:hAnsi="Arial Narrow"/>
                <w:szCs w:val="22"/>
              </w:rPr>
              <w:t>Total superficie à traiter en m²</w:t>
            </w:r>
          </w:p>
        </w:tc>
        <w:tc>
          <w:tcPr>
            <w:tcW w:w="1291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>Prix au m²</w:t>
            </w:r>
          </w:p>
        </w:tc>
        <w:tc>
          <w:tcPr>
            <w:tcW w:w="2916" w:type="dxa"/>
            <w:tcBorders>
              <w:bottom w:val="nil"/>
            </w:tcBorders>
            <w:vAlign w:val="center"/>
          </w:tcPr>
          <w:p w:rsidR="00350A90" w:rsidRPr="002D7EE0" w:rsidRDefault="00350A90" w:rsidP="006F479C">
            <w:pPr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D7EE0">
              <w:rPr>
                <w:rFonts w:ascii="Arial Narrow" w:hAnsi="Arial Narrow"/>
                <w:szCs w:val="22"/>
              </w:rPr>
              <w:t xml:space="preserve">Montant </w:t>
            </w:r>
            <w:r w:rsidRPr="002D7EE0">
              <w:rPr>
                <w:rFonts w:ascii="Arial Narrow" w:hAnsi="Arial Narrow"/>
                <w:b/>
                <w:szCs w:val="22"/>
                <w:u w:val="single"/>
              </w:rPr>
              <w:t>de la prestation</w:t>
            </w:r>
            <w:r w:rsidRPr="002D7EE0">
              <w:rPr>
                <w:rFonts w:ascii="Arial Narrow" w:hAnsi="Arial Narrow"/>
                <w:szCs w:val="22"/>
              </w:rPr>
              <w:t xml:space="preserve"> en € HT</w:t>
            </w:r>
          </w:p>
        </w:tc>
      </w:tr>
      <w:tr w:rsidR="00350A90" w:rsidRPr="002D7EE0" w:rsidTr="006F479C">
        <w:trPr>
          <w:cantSplit/>
          <w:trHeight w:val="407"/>
          <w:jc w:val="center"/>
        </w:trPr>
        <w:tc>
          <w:tcPr>
            <w:tcW w:w="1510" w:type="dxa"/>
          </w:tcPr>
          <w:p w:rsidR="00350A90" w:rsidRPr="002D7EE0" w:rsidRDefault="009F7BE5" w:rsidP="006F479C">
            <w:pPr>
              <w:spacing w:before="240" w:after="240"/>
              <w:jc w:val="center"/>
              <w:rPr>
                <w:rFonts w:ascii="Arial Narrow" w:hAnsi="Arial Narrow"/>
                <w:b/>
                <w:szCs w:val="22"/>
                <w:highlight w:val="cyan"/>
              </w:rPr>
            </w:pPr>
            <w:r w:rsidRPr="009F7BE5">
              <w:rPr>
                <w:rFonts w:ascii="Arial Narrow" w:hAnsi="Arial Narrow"/>
                <w:b/>
                <w:szCs w:val="22"/>
              </w:rPr>
              <w:t>100 m²</w:t>
            </w:r>
          </w:p>
        </w:tc>
        <w:tc>
          <w:tcPr>
            <w:tcW w:w="1291" w:type="dxa"/>
          </w:tcPr>
          <w:p w:rsidR="00350A90" w:rsidRPr="002D7EE0" w:rsidRDefault="00350A90" w:rsidP="006F479C">
            <w:pPr>
              <w:spacing w:before="240" w:after="24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350A90" w:rsidRPr="002D7EE0" w:rsidRDefault="00350A90" w:rsidP="006F479C">
            <w:pPr>
              <w:spacing w:before="240" w:after="240"/>
              <w:ind w:right="215"/>
              <w:jc w:val="right"/>
              <w:rPr>
                <w:rFonts w:ascii="Arial Narrow" w:hAnsi="Arial Narrow"/>
                <w:szCs w:val="22"/>
              </w:rPr>
            </w:pPr>
          </w:p>
        </w:tc>
      </w:tr>
    </w:tbl>
    <w:p w:rsidR="00666F67" w:rsidRDefault="00666F67"/>
    <w:sectPr w:rsidR="00666F67" w:rsidSect="009F7BE5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A90"/>
    <w:rsid w:val="001308B1"/>
    <w:rsid w:val="00131518"/>
    <w:rsid w:val="00350A90"/>
    <w:rsid w:val="003A1A41"/>
    <w:rsid w:val="00666F67"/>
    <w:rsid w:val="007C05DC"/>
    <w:rsid w:val="00895648"/>
    <w:rsid w:val="009F7BE5"/>
    <w:rsid w:val="00B406CE"/>
    <w:rsid w:val="00C8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AD235-1B3C-4D3A-82ED-965E2D44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A90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xl33">
    <w:name w:val="xl33"/>
    <w:basedOn w:val="Normal"/>
    <w:uiPriority w:val="99"/>
    <w:rsid w:val="00350A90"/>
    <w:pPr>
      <w:suppressAutoHyphens w:val="0"/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b/>
      <w:bCs/>
      <w:sz w:val="24"/>
      <w:szCs w:val="24"/>
      <w:lang w:eastAsia="fr-FR"/>
    </w:rPr>
  </w:style>
  <w:style w:type="paragraph" w:customStyle="1" w:styleId="xl34">
    <w:name w:val="xl34"/>
    <w:basedOn w:val="Normal"/>
    <w:rsid w:val="00350A90"/>
    <w:pPr>
      <w:suppressAutoHyphens w:val="0"/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b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Tenart Pauline</dc:creator>
  <cp:keywords/>
  <dc:description/>
  <cp:lastModifiedBy>Hilderald Pierre</cp:lastModifiedBy>
  <cp:revision>10</cp:revision>
  <dcterms:created xsi:type="dcterms:W3CDTF">2021-01-27T12:21:00Z</dcterms:created>
  <dcterms:modified xsi:type="dcterms:W3CDTF">2025-02-24T15:26:00Z</dcterms:modified>
</cp:coreProperties>
</file>