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B916E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</w:p>
    <w:p w14:paraId="07A7141D" w14:textId="77777777" w:rsidR="00C22158" w:rsidRPr="00256A6C" w:rsidRDefault="00C22158" w:rsidP="000D274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Avis de concession</w:t>
      </w:r>
    </w:p>
    <w:p w14:paraId="2FBB4646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</w:p>
    <w:p w14:paraId="3E83A593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Nom et adresses</w:t>
      </w:r>
    </w:p>
    <w:p w14:paraId="5B73D071" w14:textId="0200C655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sz w:val="20"/>
          <w:szCs w:val="20"/>
        </w:rPr>
        <w:t xml:space="preserve">CCI </w:t>
      </w:r>
      <w:r w:rsidR="002062FD">
        <w:rPr>
          <w:rFonts w:ascii="Arial" w:hAnsi="Arial" w:cs="Arial"/>
          <w:sz w:val="20"/>
          <w:szCs w:val="20"/>
        </w:rPr>
        <w:t>Saône-</w:t>
      </w:r>
      <w:r w:rsidRPr="00256A6C">
        <w:rPr>
          <w:rFonts w:ascii="Arial" w:hAnsi="Arial" w:cs="Arial"/>
          <w:sz w:val="20"/>
          <w:szCs w:val="20"/>
        </w:rPr>
        <w:t>Doubs</w:t>
      </w:r>
      <w:r w:rsidR="000D2743" w:rsidRPr="00256A6C">
        <w:rPr>
          <w:rFonts w:ascii="Arial" w:hAnsi="Arial" w:cs="Arial"/>
          <w:sz w:val="20"/>
          <w:szCs w:val="20"/>
        </w:rPr>
        <w:t xml:space="preserve"> </w:t>
      </w:r>
      <w:r w:rsidRPr="00256A6C">
        <w:rPr>
          <w:rFonts w:ascii="Arial" w:hAnsi="Arial" w:cs="Arial"/>
          <w:sz w:val="20"/>
          <w:szCs w:val="20"/>
        </w:rPr>
        <w:t>Besançon</w:t>
      </w:r>
      <w:r w:rsidR="000D2743" w:rsidRPr="00256A6C">
        <w:rPr>
          <w:rFonts w:ascii="Arial" w:hAnsi="Arial" w:cs="Arial"/>
          <w:sz w:val="20"/>
          <w:szCs w:val="20"/>
        </w:rPr>
        <w:t xml:space="preserve"> France / </w:t>
      </w:r>
      <w:r w:rsidRPr="00256A6C">
        <w:rPr>
          <w:rFonts w:ascii="Arial" w:hAnsi="Arial" w:cs="Arial"/>
          <w:sz w:val="20"/>
          <w:szCs w:val="20"/>
        </w:rPr>
        <w:t xml:space="preserve">Courriel: </w:t>
      </w:r>
      <w:hyperlink r:id="rId7" w:history="1">
        <w:r w:rsidR="00DD3C50" w:rsidRPr="00F554D2">
          <w:rPr>
            <w:rStyle w:val="Lienhypertexte"/>
            <w:rFonts w:ascii="Arial" w:hAnsi="Arial" w:cs="Arial"/>
            <w:sz w:val="20"/>
            <w:szCs w:val="20"/>
          </w:rPr>
          <w:t>jp.martins@bfc.cci.fr</w:t>
        </w:r>
      </w:hyperlink>
      <w:r w:rsidR="00DD3C50">
        <w:rPr>
          <w:rFonts w:ascii="Arial" w:hAnsi="Arial" w:cs="Arial"/>
          <w:sz w:val="20"/>
          <w:szCs w:val="20"/>
        </w:rPr>
        <w:t xml:space="preserve"> </w:t>
      </w:r>
      <w:r w:rsidRPr="00256A6C">
        <w:rPr>
          <w:rFonts w:ascii="Arial" w:hAnsi="Arial" w:cs="Arial"/>
          <w:sz w:val="20"/>
          <w:szCs w:val="20"/>
        </w:rPr>
        <w:t xml:space="preserve"> </w:t>
      </w:r>
      <w:r w:rsidR="00BC4E54" w:rsidRPr="00256A6C">
        <w:rPr>
          <w:rFonts w:ascii="Arial" w:hAnsi="Arial" w:cs="Arial"/>
          <w:sz w:val="20"/>
          <w:szCs w:val="20"/>
        </w:rPr>
        <w:t xml:space="preserve">/ </w:t>
      </w:r>
      <w:r w:rsidRPr="00256A6C">
        <w:rPr>
          <w:rFonts w:ascii="Arial" w:hAnsi="Arial" w:cs="Arial"/>
          <w:sz w:val="20"/>
          <w:szCs w:val="20"/>
        </w:rPr>
        <w:t>Code NUTS: FR431</w:t>
      </w:r>
    </w:p>
    <w:p w14:paraId="0510694E" w14:textId="77777777" w:rsidR="000D2743" w:rsidRPr="00256A6C" w:rsidRDefault="000D2743" w:rsidP="00C221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1A4782D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Adresse(s) internet:</w:t>
      </w:r>
    </w:p>
    <w:p w14:paraId="7B25B475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sz w:val="20"/>
          <w:szCs w:val="20"/>
        </w:rPr>
        <w:t xml:space="preserve">Adresse du profil d’acheteur: </w:t>
      </w:r>
      <w:hyperlink r:id="rId8" w:history="1">
        <w:r w:rsidR="007D2529" w:rsidRPr="00465500">
          <w:rPr>
            <w:rStyle w:val="Lienhypertexte"/>
            <w:rFonts w:ascii="Arial" w:hAnsi="Arial" w:cs="Arial"/>
            <w:sz w:val="20"/>
            <w:szCs w:val="20"/>
          </w:rPr>
          <w:t>https://www.marches-publics.gouv.fr/</w:t>
        </w:r>
      </w:hyperlink>
      <w:r w:rsidR="007D2529">
        <w:rPr>
          <w:rFonts w:ascii="Arial" w:hAnsi="Arial" w:cs="Arial"/>
          <w:sz w:val="20"/>
          <w:szCs w:val="20"/>
        </w:rPr>
        <w:t xml:space="preserve"> </w:t>
      </w:r>
    </w:p>
    <w:p w14:paraId="7088DAB9" w14:textId="77777777" w:rsidR="00C22158" w:rsidRPr="00256A6C" w:rsidRDefault="00C22158" w:rsidP="00C22158">
      <w:pPr>
        <w:pStyle w:val="Default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</w:p>
    <w:p w14:paraId="4D3BCC8A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Communication</w:t>
      </w:r>
    </w:p>
    <w:p w14:paraId="0A22A22D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sz w:val="20"/>
          <w:szCs w:val="20"/>
        </w:rPr>
        <w:t>Les candidatures</w:t>
      </w:r>
      <w:r w:rsidR="006B06D5">
        <w:rPr>
          <w:rFonts w:ascii="Arial" w:hAnsi="Arial" w:cs="Arial"/>
          <w:sz w:val="20"/>
          <w:szCs w:val="20"/>
        </w:rPr>
        <w:t xml:space="preserve"> </w:t>
      </w:r>
      <w:r w:rsidRPr="00256A6C">
        <w:rPr>
          <w:rFonts w:ascii="Arial" w:hAnsi="Arial" w:cs="Arial"/>
          <w:sz w:val="20"/>
          <w:szCs w:val="20"/>
        </w:rPr>
        <w:t xml:space="preserve">doivent être envoyées par voie électronique via: </w:t>
      </w:r>
      <w:hyperlink r:id="rId9" w:history="1">
        <w:r w:rsidR="00BA4E0F" w:rsidRPr="00F554D2">
          <w:rPr>
            <w:rStyle w:val="Lienhypertexte"/>
            <w:rFonts w:ascii="Arial" w:hAnsi="Arial" w:cs="Arial"/>
            <w:sz w:val="20"/>
            <w:szCs w:val="20"/>
          </w:rPr>
          <w:t>https://www.marches-publics.gouv.fr/</w:t>
        </w:r>
      </w:hyperlink>
      <w:r w:rsidR="00BA4E0F">
        <w:rPr>
          <w:rFonts w:ascii="Arial" w:hAnsi="Arial" w:cs="Arial"/>
          <w:sz w:val="20"/>
          <w:szCs w:val="20"/>
        </w:rPr>
        <w:t xml:space="preserve"> </w:t>
      </w:r>
    </w:p>
    <w:p w14:paraId="6DB45C3B" w14:textId="77777777" w:rsidR="00C22158" w:rsidRPr="00256A6C" w:rsidRDefault="00C22158" w:rsidP="00C22158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3B433301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Étendue du marché</w:t>
      </w:r>
    </w:p>
    <w:p w14:paraId="1C0872AD" w14:textId="7ED7977A" w:rsidR="00C22158" w:rsidRPr="00BA4E0F" w:rsidRDefault="000D2743" w:rsidP="00BA4E0F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 xml:space="preserve">Intitulé : </w:t>
      </w:r>
      <w:r w:rsidR="00BA4E0F">
        <w:rPr>
          <w:rFonts w:ascii="Arial" w:hAnsi="Arial" w:cs="Arial"/>
          <w:sz w:val="20"/>
          <w:szCs w:val="20"/>
        </w:rPr>
        <w:t>Exploitation de la cafétéria</w:t>
      </w:r>
      <w:r w:rsidR="00C22158" w:rsidRPr="00256A6C">
        <w:rPr>
          <w:rFonts w:ascii="Arial" w:hAnsi="Arial" w:cs="Arial"/>
          <w:sz w:val="20"/>
          <w:szCs w:val="20"/>
        </w:rPr>
        <w:t xml:space="preserve"> de la CCI </w:t>
      </w:r>
      <w:r w:rsidR="002062FD">
        <w:rPr>
          <w:rFonts w:ascii="Arial" w:hAnsi="Arial" w:cs="Arial"/>
          <w:sz w:val="20"/>
          <w:szCs w:val="20"/>
        </w:rPr>
        <w:t>SAONE-</w:t>
      </w:r>
      <w:r w:rsidR="00C22158" w:rsidRPr="00256A6C">
        <w:rPr>
          <w:rFonts w:ascii="Arial" w:hAnsi="Arial" w:cs="Arial"/>
          <w:sz w:val="20"/>
          <w:szCs w:val="20"/>
        </w:rPr>
        <w:t>DOUBS</w:t>
      </w:r>
      <w:r w:rsidRPr="00256A6C">
        <w:rPr>
          <w:rFonts w:ascii="Arial" w:hAnsi="Arial" w:cs="Arial"/>
          <w:sz w:val="20"/>
          <w:szCs w:val="20"/>
        </w:rPr>
        <w:t xml:space="preserve"> / </w:t>
      </w:r>
      <w:r w:rsidR="006B06D5">
        <w:rPr>
          <w:rFonts w:ascii="Arial" w:hAnsi="Arial" w:cs="Arial"/>
          <w:sz w:val="20"/>
          <w:szCs w:val="20"/>
        </w:rPr>
        <w:t>Numéro de référence: DSP</w:t>
      </w:r>
      <w:r w:rsidR="002062FD">
        <w:rPr>
          <w:rFonts w:ascii="Arial" w:hAnsi="Arial" w:cs="Arial"/>
          <w:sz w:val="20"/>
          <w:szCs w:val="20"/>
        </w:rPr>
        <w:t>25</w:t>
      </w:r>
      <w:r w:rsidR="00C22158" w:rsidRPr="00256A6C">
        <w:rPr>
          <w:rFonts w:ascii="Arial" w:hAnsi="Arial" w:cs="Arial"/>
          <w:sz w:val="20"/>
          <w:szCs w:val="20"/>
        </w:rPr>
        <w:t>-01</w:t>
      </w:r>
    </w:p>
    <w:p w14:paraId="0B240B00" w14:textId="77777777" w:rsidR="00C22158" w:rsidRPr="00256A6C" w:rsidRDefault="00C22158" w:rsidP="00C22158">
      <w:pPr>
        <w:pStyle w:val="Defaul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</w:p>
    <w:p w14:paraId="00C6C2AA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b/>
          <w:bCs/>
          <w:sz w:val="20"/>
          <w:szCs w:val="20"/>
        </w:rPr>
        <w:t>Code CPV principal</w:t>
      </w:r>
    </w:p>
    <w:p w14:paraId="6426A80E" w14:textId="77777777" w:rsidR="00C22158" w:rsidRPr="00256A6C" w:rsidRDefault="00C22158" w:rsidP="00C22158">
      <w:pPr>
        <w:pStyle w:val="Default"/>
        <w:rPr>
          <w:rFonts w:ascii="Arial" w:hAnsi="Arial" w:cs="Arial"/>
          <w:sz w:val="20"/>
          <w:szCs w:val="20"/>
        </w:rPr>
      </w:pPr>
      <w:r w:rsidRPr="00256A6C">
        <w:rPr>
          <w:rFonts w:ascii="Arial" w:hAnsi="Arial" w:cs="Arial"/>
          <w:sz w:val="20"/>
          <w:szCs w:val="20"/>
        </w:rPr>
        <w:t>55000000</w:t>
      </w:r>
    </w:p>
    <w:p w14:paraId="3A0A190C" w14:textId="77777777" w:rsidR="00C22158" w:rsidRPr="00256A6C" w:rsidRDefault="00C22158" w:rsidP="00C22158">
      <w:pPr>
        <w:pStyle w:val="Defaul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</w:p>
    <w:p w14:paraId="306FBF3F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Critères d’attribution</w:t>
      </w:r>
    </w:p>
    <w:p w14:paraId="4A089E37" w14:textId="1618B181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>La concession est attribuée s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ur la base des </w:t>
      </w:r>
      <w:r w:rsidRPr="00C22158">
        <w:rPr>
          <w:rFonts w:ascii="Arial" w:hAnsi="Arial" w:cs="Arial"/>
          <w:color w:val="000000"/>
          <w:sz w:val="20"/>
          <w:szCs w:val="20"/>
        </w:rPr>
        <w:t xml:space="preserve">critères énoncés </w:t>
      </w:r>
      <w:r w:rsidR="000776CD">
        <w:rPr>
          <w:rFonts w:ascii="Arial" w:hAnsi="Arial" w:cs="Arial"/>
          <w:color w:val="000000"/>
          <w:sz w:val="20"/>
          <w:szCs w:val="20"/>
        </w:rPr>
        <w:t>au sein du Dossier de Consultation des Entreprises (DCE)</w:t>
      </w:r>
      <w:r w:rsidR="00DD7470">
        <w:rPr>
          <w:rFonts w:ascii="Arial" w:hAnsi="Arial" w:cs="Arial"/>
          <w:color w:val="000000"/>
          <w:sz w:val="20"/>
          <w:szCs w:val="20"/>
        </w:rPr>
        <w:t xml:space="preserve"> qui sera transmis dans un second temps aux trois candidats retenus au maximum (si la concurrence le permet)</w:t>
      </w:r>
      <w:r w:rsidR="000776CD">
        <w:rPr>
          <w:rFonts w:ascii="Arial" w:hAnsi="Arial" w:cs="Arial"/>
          <w:color w:val="000000"/>
          <w:sz w:val="20"/>
          <w:szCs w:val="20"/>
        </w:rPr>
        <w:t>.</w:t>
      </w:r>
    </w:p>
    <w:p w14:paraId="47AA8503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BDA68B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Durée de la concession</w:t>
      </w:r>
    </w:p>
    <w:p w14:paraId="4DAB1643" w14:textId="487132CE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>Durée en mois: 48</w:t>
      </w:r>
      <w:r w:rsidR="003A4E3F">
        <w:rPr>
          <w:rFonts w:ascii="Arial" w:hAnsi="Arial" w:cs="Arial"/>
          <w:color w:val="000000"/>
          <w:sz w:val="20"/>
          <w:szCs w:val="20"/>
        </w:rPr>
        <w:t xml:space="preserve"> à compter du 1</w:t>
      </w:r>
      <w:r w:rsidR="003A4E3F" w:rsidRPr="003A4E3F">
        <w:rPr>
          <w:rFonts w:ascii="Arial" w:hAnsi="Arial" w:cs="Arial"/>
          <w:color w:val="000000"/>
          <w:sz w:val="20"/>
          <w:szCs w:val="20"/>
          <w:vertAlign w:val="superscript"/>
        </w:rPr>
        <w:t>er</w:t>
      </w:r>
      <w:r w:rsidR="003A4E3F">
        <w:rPr>
          <w:rFonts w:ascii="Arial" w:hAnsi="Arial" w:cs="Arial"/>
          <w:color w:val="000000"/>
          <w:sz w:val="20"/>
          <w:szCs w:val="20"/>
        </w:rPr>
        <w:t xml:space="preserve"> septembre 2025.</w:t>
      </w:r>
    </w:p>
    <w:p w14:paraId="3781D43E" w14:textId="77777777" w:rsidR="00C22158" w:rsidRPr="00C22158" w:rsidRDefault="00C22158" w:rsidP="00C221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B82871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Information sur les fonds de l'Union européenne</w:t>
      </w:r>
    </w:p>
    <w:p w14:paraId="55F42954" w14:textId="2D7CC625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 xml:space="preserve">Le contrat s'inscrit dans un projet/programme financé par des fonds de l'Union </w:t>
      </w:r>
      <w:r w:rsidR="00EF22DE">
        <w:rPr>
          <w:rFonts w:ascii="Arial" w:hAnsi="Arial" w:cs="Arial"/>
          <w:color w:val="000000"/>
          <w:sz w:val="20"/>
          <w:szCs w:val="20"/>
        </w:rPr>
        <w:t>E</w:t>
      </w:r>
      <w:r w:rsidRPr="00C22158">
        <w:rPr>
          <w:rFonts w:ascii="Arial" w:hAnsi="Arial" w:cs="Arial"/>
          <w:color w:val="000000"/>
          <w:sz w:val="20"/>
          <w:szCs w:val="20"/>
        </w:rPr>
        <w:t>uropéenne: non</w:t>
      </w:r>
    </w:p>
    <w:p w14:paraId="12E250C9" w14:textId="77777777" w:rsidR="00C22158" w:rsidRPr="00C22158" w:rsidRDefault="00C22158" w:rsidP="00C2215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41FD9F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Informations complémentaires</w:t>
      </w:r>
    </w:p>
    <w:p w14:paraId="71AB84FD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 xml:space="preserve">Conformément aux dispositions de l'article </w:t>
      </w:r>
      <w:r w:rsidR="006B06D5">
        <w:rPr>
          <w:rFonts w:ascii="Arial" w:hAnsi="Arial" w:cs="Arial"/>
          <w:color w:val="000000"/>
          <w:sz w:val="20"/>
          <w:szCs w:val="20"/>
        </w:rPr>
        <w:t>R3126-2 et suivants du Code de la Commande Publique</w:t>
      </w:r>
      <w:r w:rsidRPr="00C22158">
        <w:rPr>
          <w:rFonts w:ascii="Arial" w:hAnsi="Arial" w:cs="Arial"/>
          <w:color w:val="000000"/>
          <w:sz w:val="20"/>
          <w:szCs w:val="20"/>
        </w:rPr>
        <w:t>, trois candidats au maximum</w:t>
      </w:r>
      <w:r w:rsidR="006B06D5">
        <w:rPr>
          <w:rFonts w:ascii="Arial" w:hAnsi="Arial" w:cs="Arial"/>
          <w:color w:val="000000"/>
          <w:sz w:val="20"/>
          <w:szCs w:val="20"/>
        </w:rPr>
        <w:t xml:space="preserve"> (si la concurrence le permet)</w:t>
      </w:r>
      <w:r w:rsidRPr="00C22158">
        <w:rPr>
          <w:rFonts w:ascii="Arial" w:hAnsi="Arial" w:cs="Arial"/>
          <w:color w:val="000000"/>
          <w:sz w:val="20"/>
          <w:szCs w:val="20"/>
        </w:rPr>
        <w:t xml:space="preserve"> seront retenus suite à la réception des candidatures. Les candidatures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seront jugé</w:t>
      </w:r>
      <w:r w:rsidR="00F364B2">
        <w:rPr>
          <w:rFonts w:ascii="Arial" w:hAnsi="Arial" w:cs="Arial"/>
          <w:color w:val="000000"/>
          <w:sz w:val="20"/>
          <w:szCs w:val="20"/>
        </w:rPr>
        <w:t>e</w:t>
      </w:r>
      <w:r w:rsidRPr="00C22158">
        <w:rPr>
          <w:rFonts w:ascii="Arial" w:hAnsi="Arial" w:cs="Arial"/>
          <w:color w:val="000000"/>
          <w:sz w:val="20"/>
          <w:szCs w:val="20"/>
        </w:rPr>
        <w:t>s sur les trois critères suivants: capacité techniques: 34 %, capacité financière: 33 % et capacité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humaine: 33 %.</w:t>
      </w:r>
      <w:r w:rsidR="006B06D5">
        <w:rPr>
          <w:rFonts w:ascii="Arial" w:hAnsi="Arial" w:cs="Arial"/>
          <w:color w:val="000000"/>
          <w:sz w:val="20"/>
          <w:szCs w:val="20"/>
        </w:rPr>
        <w:t xml:space="preserve"> Par conséquent, les candidats devront fournir au min</w:t>
      </w:r>
      <w:r w:rsidR="00585F0A">
        <w:rPr>
          <w:rFonts w:ascii="Arial" w:hAnsi="Arial" w:cs="Arial"/>
          <w:color w:val="000000"/>
          <w:sz w:val="20"/>
          <w:szCs w:val="20"/>
        </w:rPr>
        <w:t>imum les formulaires DC1 et DC2 (notamment pour communiquer les trois derniers chiffres d’affaires).</w:t>
      </w:r>
    </w:p>
    <w:p w14:paraId="5C19E202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00498E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Date limite de remise des candidatures</w:t>
      </w:r>
    </w:p>
    <w:p w14:paraId="6E12BCD3" w14:textId="5562FC0F" w:rsidR="00C22158" w:rsidRPr="00C22158" w:rsidRDefault="006B06D5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Date: </w:t>
      </w:r>
      <w:r w:rsidR="003A4E3F">
        <w:rPr>
          <w:rFonts w:ascii="Arial" w:hAnsi="Arial" w:cs="Arial"/>
          <w:color w:val="000000"/>
          <w:sz w:val="20"/>
          <w:szCs w:val="20"/>
        </w:rPr>
        <w:t>21</w:t>
      </w:r>
      <w:r>
        <w:rPr>
          <w:rFonts w:ascii="Arial" w:hAnsi="Arial" w:cs="Arial"/>
          <w:color w:val="000000"/>
          <w:sz w:val="20"/>
          <w:szCs w:val="20"/>
        </w:rPr>
        <w:t>/0</w:t>
      </w:r>
      <w:r w:rsidR="003A4E3F">
        <w:rPr>
          <w:rFonts w:ascii="Arial" w:hAnsi="Arial" w:cs="Arial"/>
          <w:color w:val="000000"/>
          <w:sz w:val="20"/>
          <w:szCs w:val="20"/>
        </w:rPr>
        <w:t>3</w:t>
      </w:r>
      <w:r w:rsidR="00C22158" w:rsidRPr="00C22158">
        <w:rPr>
          <w:rFonts w:ascii="Arial" w:hAnsi="Arial" w:cs="Arial"/>
          <w:color w:val="000000"/>
          <w:sz w:val="20"/>
          <w:szCs w:val="20"/>
        </w:rPr>
        <w:t>/20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="003A4E3F">
        <w:rPr>
          <w:rFonts w:ascii="Arial" w:hAnsi="Arial" w:cs="Arial"/>
          <w:color w:val="000000"/>
          <w:sz w:val="20"/>
          <w:szCs w:val="20"/>
        </w:rPr>
        <w:t>5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/ </w:t>
      </w:r>
      <w:r w:rsidR="00C22158" w:rsidRPr="00C22158">
        <w:rPr>
          <w:rFonts w:ascii="Arial" w:hAnsi="Arial" w:cs="Arial"/>
          <w:color w:val="000000"/>
          <w:sz w:val="20"/>
          <w:szCs w:val="20"/>
        </w:rPr>
        <w:t>Heure locale: 12:00</w:t>
      </w:r>
    </w:p>
    <w:p w14:paraId="5FE2EE99" w14:textId="77777777" w:rsidR="00C22158" w:rsidRPr="00C22158" w:rsidRDefault="00C22158" w:rsidP="00C2215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E85ED7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Instance chargée des procédures de recours</w:t>
      </w:r>
    </w:p>
    <w:p w14:paraId="308B303A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>Tribunal administratif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Besançon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France</w:t>
      </w:r>
    </w:p>
    <w:p w14:paraId="66C5FDE8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AA8924" w14:textId="77777777" w:rsidR="00C22158" w:rsidRPr="00C22158" w:rsidRDefault="00C22158" w:rsidP="000D27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Service auprès duquel des renseignements peuvent être obtenus sur l'introduction de recours</w:t>
      </w:r>
    </w:p>
    <w:p w14:paraId="2D5C1E71" w14:textId="77777777" w:rsidR="00C22158" w:rsidRPr="00C22158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22158">
        <w:rPr>
          <w:rFonts w:ascii="Arial" w:hAnsi="Arial" w:cs="Arial"/>
          <w:color w:val="000000"/>
          <w:sz w:val="20"/>
          <w:szCs w:val="20"/>
        </w:rPr>
        <w:t>Tribunal administratif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Besançon</w:t>
      </w:r>
      <w:r w:rsidR="000D2743" w:rsidRPr="00256A6C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2158">
        <w:rPr>
          <w:rFonts w:ascii="Arial" w:hAnsi="Arial" w:cs="Arial"/>
          <w:color w:val="000000"/>
          <w:sz w:val="20"/>
          <w:szCs w:val="20"/>
        </w:rPr>
        <w:t>France</w:t>
      </w:r>
    </w:p>
    <w:p w14:paraId="4208B243" w14:textId="77777777" w:rsidR="00C22158" w:rsidRPr="00C22158" w:rsidRDefault="00C22158" w:rsidP="00C2215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AB8CAE" w14:textId="77777777" w:rsidR="00C22158" w:rsidRPr="00256A6C" w:rsidRDefault="00C22158" w:rsidP="00C22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22158">
        <w:rPr>
          <w:rFonts w:ascii="Arial" w:hAnsi="Arial" w:cs="Arial"/>
          <w:b/>
          <w:bCs/>
          <w:color w:val="000000"/>
          <w:sz w:val="20"/>
          <w:szCs w:val="20"/>
        </w:rPr>
        <w:t>Date d’envoi du présent avis:</w:t>
      </w:r>
    </w:p>
    <w:p w14:paraId="6A40CEF8" w14:textId="70AF391C" w:rsidR="00E43D41" w:rsidRPr="00471477" w:rsidRDefault="006B06D5" w:rsidP="006B06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71477">
        <w:rPr>
          <w:rFonts w:ascii="Arial" w:hAnsi="Arial" w:cs="Arial"/>
          <w:bCs/>
          <w:sz w:val="20"/>
          <w:szCs w:val="20"/>
        </w:rPr>
        <w:t>2</w:t>
      </w:r>
      <w:r w:rsidR="003A4E3F" w:rsidRPr="00471477">
        <w:rPr>
          <w:rFonts w:ascii="Arial" w:hAnsi="Arial" w:cs="Arial"/>
          <w:bCs/>
          <w:sz w:val="20"/>
          <w:szCs w:val="20"/>
        </w:rPr>
        <w:t>6</w:t>
      </w:r>
      <w:r w:rsidR="00CC7C08" w:rsidRPr="00471477">
        <w:rPr>
          <w:rFonts w:ascii="Arial" w:hAnsi="Arial" w:cs="Arial"/>
          <w:bCs/>
          <w:sz w:val="20"/>
          <w:szCs w:val="20"/>
        </w:rPr>
        <w:t>/</w:t>
      </w:r>
      <w:r w:rsidRPr="00471477">
        <w:rPr>
          <w:rFonts w:ascii="Arial" w:hAnsi="Arial" w:cs="Arial"/>
          <w:bCs/>
          <w:sz w:val="20"/>
          <w:szCs w:val="20"/>
        </w:rPr>
        <w:t>0</w:t>
      </w:r>
      <w:r w:rsidR="003A4E3F" w:rsidRPr="00471477">
        <w:rPr>
          <w:rFonts w:ascii="Arial" w:hAnsi="Arial" w:cs="Arial"/>
          <w:bCs/>
          <w:sz w:val="20"/>
          <w:szCs w:val="20"/>
        </w:rPr>
        <w:t>2</w:t>
      </w:r>
      <w:r w:rsidRPr="00471477">
        <w:rPr>
          <w:rFonts w:ascii="Arial" w:hAnsi="Arial" w:cs="Arial"/>
          <w:bCs/>
          <w:sz w:val="20"/>
          <w:szCs w:val="20"/>
        </w:rPr>
        <w:t>/202</w:t>
      </w:r>
      <w:r w:rsidR="003A4E3F" w:rsidRPr="00471477">
        <w:rPr>
          <w:rFonts w:ascii="Arial" w:hAnsi="Arial" w:cs="Arial"/>
          <w:bCs/>
          <w:sz w:val="20"/>
          <w:szCs w:val="20"/>
        </w:rPr>
        <w:t>5</w:t>
      </w:r>
    </w:p>
    <w:sectPr w:rsidR="00E43D41" w:rsidRPr="004714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047A7" w14:textId="77777777" w:rsidR="009C6F83" w:rsidRDefault="009C6F83" w:rsidP="000D2743">
      <w:pPr>
        <w:spacing w:after="0" w:line="240" w:lineRule="auto"/>
      </w:pPr>
      <w:r>
        <w:separator/>
      </w:r>
    </w:p>
  </w:endnote>
  <w:endnote w:type="continuationSeparator" w:id="0">
    <w:p w14:paraId="54A20B65" w14:textId="77777777" w:rsidR="009C6F83" w:rsidRDefault="009C6F83" w:rsidP="000D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Liberation Sans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401F" w14:textId="77777777" w:rsidR="00805D7E" w:rsidRDefault="00805D7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8C18" w14:textId="77777777" w:rsidR="00805D7E" w:rsidRDefault="00805D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A415" w14:textId="77777777" w:rsidR="00805D7E" w:rsidRDefault="00805D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0DF2D" w14:textId="77777777" w:rsidR="009C6F83" w:rsidRDefault="009C6F83" w:rsidP="000D2743">
      <w:pPr>
        <w:spacing w:after="0" w:line="240" w:lineRule="auto"/>
      </w:pPr>
      <w:r>
        <w:separator/>
      </w:r>
    </w:p>
  </w:footnote>
  <w:footnote w:type="continuationSeparator" w:id="0">
    <w:p w14:paraId="5CC710DF" w14:textId="77777777" w:rsidR="009C6F83" w:rsidRDefault="009C6F83" w:rsidP="000D2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6A42A" w14:textId="77777777" w:rsidR="00805D7E" w:rsidRDefault="00805D7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3173" w14:textId="21C7EB5B" w:rsidR="000D2743" w:rsidRDefault="002062FD" w:rsidP="00805D7E">
    <w:pPr>
      <w:pStyle w:val="En-tte"/>
      <w:jc w:val="center"/>
    </w:pPr>
    <w:r>
      <w:rPr>
        <w:rFonts w:ascii="Arial" w:hAnsi="Arial" w:cs="Arial"/>
        <w:noProof/>
      </w:rPr>
      <w:drawing>
        <wp:inline distT="0" distB="0" distL="0" distR="0" wp14:anchorId="4DD38332" wp14:editId="2A4B31F2">
          <wp:extent cx="2853055" cy="676910"/>
          <wp:effectExtent l="0" t="0" r="4445" b="8890"/>
          <wp:docPr id="2" name="Image 2" descr="Une image contenant Police, logo, symbol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Police, logo, symbole, Graphiqu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5BAED" w14:textId="77777777" w:rsidR="00805D7E" w:rsidRDefault="00805D7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8CD27B"/>
    <w:multiLevelType w:val="hybridMultilevel"/>
    <w:tmpl w:val="DFD275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57AC938"/>
    <w:multiLevelType w:val="hybridMultilevel"/>
    <w:tmpl w:val="1CF1370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AF2E0D"/>
    <w:multiLevelType w:val="hybridMultilevel"/>
    <w:tmpl w:val="6E144E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A9F853C"/>
    <w:multiLevelType w:val="hybridMultilevel"/>
    <w:tmpl w:val="50CCE55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79962B8"/>
    <w:multiLevelType w:val="hybridMultilevel"/>
    <w:tmpl w:val="B961F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A2E7269"/>
    <w:multiLevelType w:val="hybridMultilevel"/>
    <w:tmpl w:val="B23B52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2FF7AC4"/>
    <w:multiLevelType w:val="hybridMultilevel"/>
    <w:tmpl w:val="D3986A2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607FFE2"/>
    <w:multiLevelType w:val="hybridMultilevel"/>
    <w:tmpl w:val="2C473B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67C6AD6"/>
    <w:multiLevelType w:val="hybridMultilevel"/>
    <w:tmpl w:val="084907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8FC086F"/>
    <w:multiLevelType w:val="hybridMultilevel"/>
    <w:tmpl w:val="41A411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AE283E31"/>
    <w:multiLevelType w:val="hybridMultilevel"/>
    <w:tmpl w:val="BC5EB7A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B5DBD73"/>
    <w:multiLevelType w:val="hybridMultilevel"/>
    <w:tmpl w:val="4CB1AF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BDFD9999"/>
    <w:multiLevelType w:val="hybridMultilevel"/>
    <w:tmpl w:val="C291B57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C08DFDF0"/>
    <w:multiLevelType w:val="hybridMultilevel"/>
    <w:tmpl w:val="8DFB0BA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BB31845"/>
    <w:multiLevelType w:val="hybridMultilevel"/>
    <w:tmpl w:val="5A17AB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67BAFB7"/>
    <w:multiLevelType w:val="hybridMultilevel"/>
    <w:tmpl w:val="29F609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79C09D6"/>
    <w:multiLevelType w:val="hybridMultilevel"/>
    <w:tmpl w:val="ADF431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DBA28E23"/>
    <w:multiLevelType w:val="hybridMultilevel"/>
    <w:tmpl w:val="FFA916F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DBCFD4EA"/>
    <w:multiLevelType w:val="hybridMultilevel"/>
    <w:tmpl w:val="3D6901B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E7564D1A"/>
    <w:multiLevelType w:val="hybridMultilevel"/>
    <w:tmpl w:val="1C55907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EF6F3D8C"/>
    <w:multiLevelType w:val="hybridMultilevel"/>
    <w:tmpl w:val="B99BD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F164D03A"/>
    <w:multiLevelType w:val="hybridMultilevel"/>
    <w:tmpl w:val="D882AC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0767F0D2"/>
    <w:multiLevelType w:val="hybridMultilevel"/>
    <w:tmpl w:val="4A4833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08BB3CA3"/>
    <w:multiLevelType w:val="hybridMultilevel"/>
    <w:tmpl w:val="86EA29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09B4742A"/>
    <w:multiLevelType w:val="hybridMultilevel"/>
    <w:tmpl w:val="2173C3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10BB5143"/>
    <w:multiLevelType w:val="hybridMultilevel"/>
    <w:tmpl w:val="980645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01D58F1"/>
    <w:multiLevelType w:val="hybridMultilevel"/>
    <w:tmpl w:val="59A9DC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2ECE5A95"/>
    <w:multiLevelType w:val="hybridMultilevel"/>
    <w:tmpl w:val="05B5401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C51679D"/>
    <w:multiLevelType w:val="hybridMultilevel"/>
    <w:tmpl w:val="A02A650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3E421C2"/>
    <w:multiLevelType w:val="hybridMultilevel"/>
    <w:tmpl w:val="176E0B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605F022"/>
    <w:multiLevelType w:val="hybridMultilevel"/>
    <w:tmpl w:val="361254E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4929C1E1"/>
    <w:multiLevelType w:val="hybridMultilevel"/>
    <w:tmpl w:val="FFEB1B9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AB53B4B"/>
    <w:multiLevelType w:val="hybridMultilevel"/>
    <w:tmpl w:val="A6FDAE6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3BA52AA"/>
    <w:multiLevelType w:val="hybridMultilevel"/>
    <w:tmpl w:val="454E5B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54E4CCE6"/>
    <w:multiLevelType w:val="hybridMultilevel"/>
    <w:tmpl w:val="9E88D27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027802F"/>
    <w:multiLevelType w:val="hybridMultilevel"/>
    <w:tmpl w:val="6D5D5CE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E916C70"/>
    <w:multiLevelType w:val="hybridMultilevel"/>
    <w:tmpl w:val="2B8C183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4A23F40"/>
    <w:multiLevelType w:val="hybridMultilevel"/>
    <w:tmpl w:val="52061E9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6C75FC4"/>
    <w:multiLevelType w:val="hybridMultilevel"/>
    <w:tmpl w:val="F84177D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8B9C3D9"/>
    <w:multiLevelType w:val="hybridMultilevel"/>
    <w:tmpl w:val="4166A3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B88F936"/>
    <w:multiLevelType w:val="hybridMultilevel"/>
    <w:tmpl w:val="58AFC1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CB092B7"/>
    <w:multiLevelType w:val="hybridMultilevel"/>
    <w:tmpl w:val="45FB12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8784293">
    <w:abstractNumId w:val="33"/>
  </w:num>
  <w:num w:numId="2" w16cid:durableId="579943132">
    <w:abstractNumId w:val="38"/>
  </w:num>
  <w:num w:numId="3" w16cid:durableId="122775997">
    <w:abstractNumId w:val="17"/>
  </w:num>
  <w:num w:numId="4" w16cid:durableId="2057192934">
    <w:abstractNumId w:val="39"/>
  </w:num>
  <w:num w:numId="5" w16cid:durableId="2003969007">
    <w:abstractNumId w:val="23"/>
  </w:num>
  <w:num w:numId="6" w16cid:durableId="463159269">
    <w:abstractNumId w:val="13"/>
  </w:num>
  <w:num w:numId="7" w16cid:durableId="1539975280">
    <w:abstractNumId w:val="27"/>
  </w:num>
  <w:num w:numId="8" w16cid:durableId="1527517925">
    <w:abstractNumId w:val="32"/>
  </w:num>
  <w:num w:numId="9" w16cid:durableId="337194092">
    <w:abstractNumId w:val="18"/>
  </w:num>
  <w:num w:numId="10" w16cid:durableId="207953894">
    <w:abstractNumId w:val="2"/>
  </w:num>
  <w:num w:numId="11" w16cid:durableId="52435588">
    <w:abstractNumId w:val="12"/>
  </w:num>
  <w:num w:numId="12" w16cid:durableId="967709612">
    <w:abstractNumId w:val="22"/>
  </w:num>
  <w:num w:numId="13" w16cid:durableId="1175614992">
    <w:abstractNumId w:val="34"/>
  </w:num>
  <w:num w:numId="14" w16cid:durableId="1562787141">
    <w:abstractNumId w:val="14"/>
  </w:num>
  <w:num w:numId="15" w16cid:durableId="394163002">
    <w:abstractNumId w:val="6"/>
  </w:num>
  <w:num w:numId="16" w16cid:durableId="17968564">
    <w:abstractNumId w:val="30"/>
  </w:num>
  <w:num w:numId="17" w16cid:durableId="100808365">
    <w:abstractNumId w:val="31"/>
  </w:num>
  <w:num w:numId="18" w16cid:durableId="2057315111">
    <w:abstractNumId w:val="11"/>
  </w:num>
  <w:num w:numId="19" w16cid:durableId="1634939562">
    <w:abstractNumId w:val="19"/>
  </w:num>
  <w:num w:numId="20" w16cid:durableId="1446584464">
    <w:abstractNumId w:val="15"/>
  </w:num>
  <w:num w:numId="21" w16cid:durableId="838278047">
    <w:abstractNumId w:val="20"/>
  </w:num>
  <w:num w:numId="22" w16cid:durableId="2076006652">
    <w:abstractNumId w:val="37"/>
  </w:num>
  <w:num w:numId="23" w16cid:durableId="168257759">
    <w:abstractNumId w:val="0"/>
  </w:num>
  <w:num w:numId="24" w16cid:durableId="768428984">
    <w:abstractNumId w:val="16"/>
  </w:num>
  <w:num w:numId="25" w16cid:durableId="968588741">
    <w:abstractNumId w:val="35"/>
  </w:num>
  <w:num w:numId="26" w16cid:durableId="1600289544">
    <w:abstractNumId w:val="25"/>
  </w:num>
  <w:num w:numId="27" w16cid:durableId="1069422557">
    <w:abstractNumId w:val="1"/>
  </w:num>
  <w:num w:numId="28" w16cid:durableId="466970459">
    <w:abstractNumId w:val="21"/>
  </w:num>
  <w:num w:numId="29" w16cid:durableId="1273128679">
    <w:abstractNumId w:val="8"/>
  </w:num>
  <w:num w:numId="30" w16cid:durableId="1115902665">
    <w:abstractNumId w:val="28"/>
  </w:num>
  <w:num w:numId="31" w16cid:durableId="1432237828">
    <w:abstractNumId w:val="9"/>
  </w:num>
  <w:num w:numId="32" w16cid:durableId="1349134196">
    <w:abstractNumId w:val="40"/>
  </w:num>
  <w:num w:numId="33" w16cid:durableId="1236470502">
    <w:abstractNumId w:val="10"/>
  </w:num>
  <w:num w:numId="34" w16cid:durableId="893353287">
    <w:abstractNumId w:val="29"/>
  </w:num>
  <w:num w:numId="35" w16cid:durableId="491026330">
    <w:abstractNumId w:val="7"/>
  </w:num>
  <w:num w:numId="36" w16cid:durableId="2048796226">
    <w:abstractNumId w:val="3"/>
  </w:num>
  <w:num w:numId="37" w16cid:durableId="510343234">
    <w:abstractNumId w:val="24"/>
  </w:num>
  <w:num w:numId="38" w16cid:durableId="1984653979">
    <w:abstractNumId w:val="41"/>
  </w:num>
  <w:num w:numId="39" w16cid:durableId="502355302">
    <w:abstractNumId w:val="36"/>
  </w:num>
  <w:num w:numId="40" w16cid:durableId="883521828">
    <w:abstractNumId w:val="26"/>
  </w:num>
  <w:num w:numId="41" w16cid:durableId="165175889">
    <w:abstractNumId w:val="4"/>
  </w:num>
  <w:num w:numId="42" w16cid:durableId="618992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158"/>
    <w:rsid w:val="000776CD"/>
    <w:rsid w:val="000D2743"/>
    <w:rsid w:val="002062FD"/>
    <w:rsid w:val="00256A6C"/>
    <w:rsid w:val="002E1AA3"/>
    <w:rsid w:val="00325B79"/>
    <w:rsid w:val="003A4E3F"/>
    <w:rsid w:val="00471477"/>
    <w:rsid w:val="00547F42"/>
    <w:rsid w:val="00585F0A"/>
    <w:rsid w:val="006B06D5"/>
    <w:rsid w:val="006B3F66"/>
    <w:rsid w:val="007D2529"/>
    <w:rsid w:val="00805D7E"/>
    <w:rsid w:val="00924CCE"/>
    <w:rsid w:val="009C6F83"/>
    <w:rsid w:val="00BA4E0F"/>
    <w:rsid w:val="00BC4E54"/>
    <w:rsid w:val="00C22158"/>
    <w:rsid w:val="00CC7C08"/>
    <w:rsid w:val="00CD67CC"/>
    <w:rsid w:val="00DD3C50"/>
    <w:rsid w:val="00DD7470"/>
    <w:rsid w:val="00E43D41"/>
    <w:rsid w:val="00EF22DE"/>
    <w:rsid w:val="00F3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60C2A6"/>
  <w15:docId w15:val="{D6951E0D-7447-4F23-9A44-00AC3906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22158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D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2743"/>
  </w:style>
  <w:style w:type="paragraph" w:styleId="Pieddepage">
    <w:name w:val="footer"/>
    <w:basedOn w:val="Normal"/>
    <w:link w:val="PieddepageCar"/>
    <w:uiPriority w:val="99"/>
    <w:unhideWhenUsed/>
    <w:rsid w:val="000D2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2743"/>
  </w:style>
  <w:style w:type="paragraph" w:styleId="Textedebulles">
    <w:name w:val="Balloon Text"/>
    <w:basedOn w:val="Normal"/>
    <w:link w:val="TextedebullesCar"/>
    <w:uiPriority w:val="99"/>
    <w:semiHidden/>
    <w:unhideWhenUsed/>
    <w:rsid w:val="000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43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D25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jp.martins@bfc.cci.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MARTINS Jean-Paul</dc:creator>
  <cp:lastModifiedBy>MARTINS Jean-Paul</cp:lastModifiedBy>
  <cp:revision>17</cp:revision>
  <dcterms:created xsi:type="dcterms:W3CDTF">2021-04-12T12:54:00Z</dcterms:created>
  <dcterms:modified xsi:type="dcterms:W3CDTF">2025-02-26T13:17:00Z</dcterms:modified>
</cp:coreProperties>
</file>