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923"/>
      </w:tblGrid>
      <w:tr w:rsidR="00614A92" w:rsidRPr="00D40436" w14:paraId="2E341DE2" w14:textId="77777777" w:rsidTr="00A212BE">
        <w:trPr>
          <w:trHeight w:val="523"/>
        </w:trPr>
        <w:tc>
          <w:tcPr>
            <w:tcW w:w="9923" w:type="dxa"/>
            <w:shd w:val="solid" w:color="000080" w:fill="000080"/>
            <w:vAlign w:val="center"/>
          </w:tcPr>
          <w:p w14:paraId="679AD110" w14:textId="77777777" w:rsidR="0031646C" w:rsidRPr="00D40436" w:rsidRDefault="009237C5" w:rsidP="00FA3A81">
            <w:pPr>
              <w:pStyle w:val="Titre8"/>
              <w:tabs>
                <w:tab w:val="right" w:pos="9639"/>
              </w:tabs>
              <w:spacing w:before="120" w:after="120"/>
              <w:rPr>
                <w:rFonts w:ascii="Marianne" w:hAnsi="Marianne"/>
                <w:caps/>
              </w:rPr>
            </w:pPr>
            <w:r w:rsidRPr="00D40436">
              <w:rPr>
                <w:rFonts w:ascii="Marianne" w:hAnsi="Marianne"/>
                <w:caps/>
              </w:rPr>
              <w:t>BORDEREAU DES PRIX</w:t>
            </w:r>
            <w:r w:rsidR="0024335B" w:rsidRPr="00D40436">
              <w:rPr>
                <w:rFonts w:ascii="Marianne" w:hAnsi="Marianne"/>
                <w:caps/>
              </w:rPr>
              <w:t xml:space="preserve"> unitaires </w:t>
            </w:r>
          </w:p>
          <w:p w14:paraId="39533472" w14:textId="387DD4FB" w:rsidR="007D6EB1" w:rsidRPr="00D40436" w:rsidRDefault="007D6EB1" w:rsidP="007D6EB1">
            <w:pPr>
              <w:pStyle w:val="Titre8"/>
              <w:tabs>
                <w:tab w:val="right" w:pos="9639"/>
              </w:tabs>
              <w:rPr>
                <w:rFonts w:ascii="Marianne" w:hAnsi="Marianne"/>
                <w:caps/>
                <w:sz w:val="22"/>
              </w:rPr>
            </w:pPr>
            <w:r w:rsidRPr="00D40436">
              <w:rPr>
                <w:rFonts w:ascii="Marianne" w:hAnsi="Marianne"/>
                <w:caps/>
                <w:sz w:val="22"/>
              </w:rPr>
              <w:t xml:space="preserve">PRESTATION </w:t>
            </w:r>
            <w:r w:rsidR="00266B04" w:rsidRPr="00D40436">
              <w:rPr>
                <w:rFonts w:ascii="Marianne" w:hAnsi="Marianne"/>
                <w:caps/>
                <w:sz w:val="22"/>
              </w:rPr>
              <w:t xml:space="preserve">« </w:t>
            </w:r>
            <w:r w:rsidR="004139B5" w:rsidRPr="00D40436">
              <w:rPr>
                <w:rFonts w:ascii="Marianne" w:hAnsi="Marianne"/>
                <w:caps/>
                <w:sz w:val="22"/>
              </w:rPr>
              <w:t>ACTIV’CREA EMERGENCE</w:t>
            </w:r>
            <w:r w:rsidR="00266B04" w:rsidRPr="00D40436">
              <w:rPr>
                <w:rFonts w:ascii="Marianne" w:hAnsi="Marianne"/>
                <w:caps/>
                <w:sz w:val="22"/>
              </w:rPr>
              <w:t xml:space="preserve"> »</w:t>
            </w:r>
            <w:r w:rsidR="00FE7B05">
              <w:rPr>
                <w:rFonts w:ascii="Marianne" w:hAnsi="Marianne"/>
                <w:caps/>
                <w:sz w:val="22"/>
              </w:rPr>
              <w:t xml:space="preserve"> (EMG)</w:t>
            </w:r>
          </w:p>
          <w:p w14:paraId="480FC6E4" w14:textId="77777777" w:rsidR="007D6EB1" w:rsidRPr="00D40436" w:rsidRDefault="007D6EB1" w:rsidP="007D6EB1">
            <w:pPr>
              <w:pStyle w:val="Titre8"/>
              <w:tabs>
                <w:tab w:val="right" w:pos="9639"/>
              </w:tabs>
              <w:rPr>
                <w:rFonts w:ascii="Marianne" w:hAnsi="Marianne"/>
                <w:bCs w:val="0"/>
                <w:smallCaps/>
                <w:sz w:val="18"/>
                <w:szCs w:val="20"/>
              </w:rPr>
            </w:pPr>
          </w:p>
          <w:p w14:paraId="204DEBA0" w14:textId="60E53C36" w:rsidR="007D6EB1" w:rsidRPr="00D40436" w:rsidRDefault="007D6EB1" w:rsidP="007D6EB1">
            <w:pPr>
              <w:pStyle w:val="Titre8"/>
              <w:tabs>
                <w:tab w:val="right" w:pos="9639"/>
              </w:tabs>
              <w:rPr>
                <w:rFonts w:ascii="Marianne" w:hAnsi="Marianne"/>
                <w:caps/>
                <w:smallCaps/>
                <w:sz w:val="18"/>
                <w:szCs w:val="16"/>
              </w:rPr>
            </w:pPr>
            <w:r w:rsidRPr="00D40436">
              <w:rPr>
                <w:rFonts w:ascii="Marianne" w:hAnsi="Marianne"/>
                <w:bCs w:val="0"/>
                <w:smallCaps/>
                <w:sz w:val="22"/>
                <w:szCs w:val="20"/>
              </w:rPr>
              <w:t xml:space="preserve">Marché de services d’insertion professionnelle auprès des </w:t>
            </w:r>
            <w:r w:rsidRPr="00D40436">
              <w:rPr>
                <w:rFonts w:ascii="Marianne" w:hAnsi="Marianne"/>
                <w:bCs w:val="0"/>
                <w:smallCaps/>
                <w:sz w:val="22"/>
                <w:szCs w:val="20"/>
              </w:rPr>
              <w:br/>
              <w:t xml:space="preserve">demandeurs d’emploi de la </w:t>
            </w:r>
            <w:proofErr w:type="spellStart"/>
            <w:r w:rsidRPr="00D40436">
              <w:rPr>
                <w:rFonts w:ascii="Marianne" w:hAnsi="Marianne"/>
                <w:bCs w:val="0"/>
                <w:smallCaps/>
                <w:sz w:val="22"/>
                <w:szCs w:val="20"/>
              </w:rPr>
              <w:t>regio</w:t>
            </w:r>
            <w:r w:rsidR="00D40436">
              <w:rPr>
                <w:rFonts w:ascii="Marianne" w:hAnsi="Marianne"/>
                <w:bCs w:val="0"/>
                <w:smallCaps/>
                <w:sz w:val="18"/>
                <w:szCs w:val="16"/>
              </w:rPr>
              <w:t>N</w:t>
            </w:r>
            <w:proofErr w:type="spellEnd"/>
            <w:r w:rsidR="00D40436">
              <w:rPr>
                <w:rFonts w:ascii="Marianne" w:hAnsi="Marianne"/>
                <w:bCs w:val="0"/>
                <w:smallCaps/>
                <w:sz w:val="18"/>
                <w:szCs w:val="16"/>
              </w:rPr>
              <w:t xml:space="preserve"> NOUVELLE-AQUITAINE</w:t>
            </w:r>
          </w:p>
          <w:p w14:paraId="685527F3" w14:textId="77777777" w:rsidR="007D6EB1" w:rsidRPr="00D40436" w:rsidRDefault="007D6EB1" w:rsidP="007D6EB1">
            <w:pPr>
              <w:pStyle w:val="Titre8"/>
              <w:tabs>
                <w:tab w:val="right" w:pos="9639"/>
              </w:tabs>
              <w:rPr>
                <w:rFonts w:ascii="Marianne" w:hAnsi="Marianne"/>
                <w:caps/>
                <w:sz w:val="16"/>
              </w:rPr>
            </w:pPr>
          </w:p>
          <w:p w14:paraId="72A269C2" w14:textId="77777777" w:rsidR="00614A92" w:rsidRPr="001C6D15" w:rsidRDefault="007D6EB1" w:rsidP="007D6EB1">
            <w:pPr>
              <w:jc w:val="center"/>
              <w:rPr>
                <w:rFonts w:ascii="Marianne" w:hAnsi="Marianne" w:cs="Arial"/>
                <w:bCs/>
                <w:i/>
                <w:iCs/>
                <w:sz w:val="22"/>
              </w:rPr>
            </w:pPr>
            <w:r w:rsidRPr="001C6D15">
              <w:rPr>
                <w:rFonts w:ascii="Marianne" w:hAnsi="Marianne" w:cs="Arial"/>
                <w:bCs/>
                <w:i/>
                <w:iCs/>
                <w:sz w:val="22"/>
              </w:rPr>
              <w:t>Procédure prévu</w:t>
            </w:r>
            <w:r w:rsidR="00A44BDF" w:rsidRPr="001C6D15">
              <w:rPr>
                <w:rFonts w:ascii="Marianne" w:hAnsi="Marianne" w:cs="Arial"/>
                <w:bCs/>
                <w:i/>
                <w:iCs/>
                <w:sz w:val="22"/>
              </w:rPr>
              <w:t>e à l’article R. 2123-1 3°) du C</w:t>
            </w:r>
            <w:r w:rsidRPr="001C6D15">
              <w:rPr>
                <w:rFonts w:ascii="Marianne" w:hAnsi="Marianne" w:cs="Arial"/>
                <w:bCs/>
                <w:i/>
                <w:iCs/>
                <w:sz w:val="22"/>
              </w:rPr>
              <w:t>ode de la commande publique</w:t>
            </w:r>
          </w:p>
          <w:p w14:paraId="25EA726A" w14:textId="77777777" w:rsidR="001C6D15" w:rsidRPr="00D40436" w:rsidRDefault="001C6D15" w:rsidP="007D6EB1">
            <w:pPr>
              <w:jc w:val="center"/>
              <w:rPr>
                <w:rFonts w:ascii="Marianne" w:hAnsi="Marianne" w:cs="Arial"/>
                <w:b/>
              </w:rPr>
            </w:pPr>
          </w:p>
        </w:tc>
      </w:tr>
    </w:tbl>
    <w:p w14:paraId="206B249F" w14:textId="77777777" w:rsidR="00BF3DAE" w:rsidRPr="00D40436" w:rsidRDefault="00BF3DAE" w:rsidP="00BF3DAE">
      <w:pPr>
        <w:rPr>
          <w:rFonts w:ascii="Marianne" w:hAnsi="Marianne" w:cs="Arial"/>
          <w:sz w:val="10"/>
        </w:rPr>
      </w:pPr>
    </w:p>
    <w:p w14:paraId="4968A01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F3DAE" w:rsidRPr="00D40436" w14:paraId="242748F9" w14:textId="77777777" w:rsidTr="00BD7CE4">
        <w:trPr>
          <w:trHeight w:val="510"/>
        </w:trPr>
        <w:tc>
          <w:tcPr>
            <w:tcW w:w="9072" w:type="dxa"/>
            <w:shd w:val="solid" w:color="000080" w:fill="auto"/>
            <w:vAlign w:val="center"/>
          </w:tcPr>
          <w:p w14:paraId="4DD31C6D" w14:textId="77777777" w:rsidR="00BF3DAE" w:rsidRPr="00D40436" w:rsidRDefault="00BF3DAE">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t xml:space="preserve">A - Identification du candidat </w:t>
            </w:r>
          </w:p>
        </w:tc>
        <w:tc>
          <w:tcPr>
            <w:tcW w:w="851" w:type="dxa"/>
            <w:shd w:val="solid" w:color="000080" w:fill="auto"/>
            <w:vAlign w:val="center"/>
          </w:tcPr>
          <w:p w14:paraId="36F65BAA" w14:textId="77777777" w:rsidR="00BF3DAE" w:rsidRPr="00D40436" w:rsidRDefault="00BF3DAE">
            <w:pPr>
              <w:tabs>
                <w:tab w:val="left" w:pos="-142"/>
              </w:tabs>
              <w:jc w:val="right"/>
              <w:rPr>
                <w:rFonts w:ascii="Marianne" w:hAnsi="Marianne" w:cs="Arial"/>
                <w:b/>
                <w:bCs/>
              </w:rPr>
            </w:pPr>
          </w:p>
        </w:tc>
      </w:tr>
    </w:tbl>
    <w:p w14:paraId="1227457D" w14:textId="77777777" w:rsidR="00BF3DAE" w:rsidRPr="00D40436" w:rsidRDefault="00BF3DAE" w:rsidP="00BF3DAE">
      <w:pPr>
        <w:pStyle w:val="En-tte"/>
        <w:tabs>
          <w:tab w:val="left" w:pos="708"/>
        </w:tabs>
        <w:rPr>
          <w:rFonts w:ascii="Marianne" w:hAnsi="Marianne" w:cs="Arial"/>
        </w:rPr>
      </w:pPr>
    </w:p>
    <w:p w14:paraId="07A17566" w14:textId="77777777" w:rsidR="00500A11" w:rsidRPr="00D40436" w:rsidRDefault="00500A11" w:rsidP="00500A11">
      <w:pPr>
        <w:autoSpaceDE w:val="0"/>
        <w:autoSpaceDN w:val="0"/>
        <w:adjustRightInd w:val="0"/>
        <w:jc w:val="both"/>
        <w:rPr>
          <w:rFonts w:ascii="Marianne" w:hAnsi="Marianne" w:cs="Arial"/>
        </w:rPr>
      </w:pPr>
      <w:r w:rsidRPr="00D40436">
        <w:rPr>
          <w:rFonts w:ascii="Marianne" w:hAnsi="Marianne" w:cs="Arial"/>
        </w:rPr>
        <w:t>Raison ou dénomination sociale et adresse du candidat (ou du mandataire en cas de groupement</w:t>
      </w:r>
      <w:r w:rsidR="00456237" w:rsidRPr="00D40436">
        <w:rPr>
          <w:rFonts w:ascii="Marianne" w:hAnsi="Marianne" w:cs="Arial"/>
        </w:rPr>
        <w:t xml:space="preserve"> constitué en application des art</w:t>
      </w:r>
      <w:r w:rsidR="00A44BDF" w:rsidRPr="00D40436">
        <w:rPr>
          <w:rFonts w:ascii="Marianne" w:hAnsi="Marianne" w:cs="Arial"/>
        </w:rPr>
        <w:t>icles R.2142-19 à R.2142-27 du C</w:t>
      </w:r>
      <w:r w:rsidR="00456237" w:rsidRPr="00D40436">
        <w:rPr>
          <w:rFonts w:ascii="Marianne" w:hAnsi="Marianne" w:cs="Arial"/>
        </w:rPr>
        <w:t>ode de la commande publique</w:t>
      </w:r>
      <w:r w:rsidRPr="00D40436">
        <w:rPr>
          <w:rFonts w:ascii="Marianne" w:hAnsi="Marianne" w:cs="Arial"/>
        </w:rPr>
        <w:t xml:space="preserve">) : </w:t>
      </w:r>
    </w:p>
    <w:p w14:paraId="58218B3E" w14:textId="77777777" w:rsidR="00CF2513" w:rsidRPr="00D40436" w:rsidRDefault="00CF2513" w:rsidP="00500A11">
      <w:pPr>
        <w:autoSpaceDE w:val="0"/>
        <w:autoSpaceDN w:val="0"/>
        <w:adjustRightInd w:val="0"/>
        <w:jc w:val="both"/>
        <w:rPr>
          <w:rFonts w:ascii="Marianne" w:hAnsi="Marianne" w:cs="Arial"/>
        </w:rPr>
      </w:pPr>
    </w:p>
    <w:p w14:paraId="19E7A46A" w14:textId="77777777" w:rsidR="00846B97" w:rsidRPr="00D40436" w:rsidRDefault="00846B97" w:rsidP="00500A11">
      <w:pPr>
        <w:autoSpaceDE w:val="0"/>
        <w:autoSpaceDN w:val="0"/>
        <w:adjustRightInd w:val="0"/>
        <w:jc w:val="both"/>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31646C" w:rsidRPr="00D40436" w14:paraId="7F277740" w14:textId="77777777" w:rsidTr="0073615D">
        <w:trPr>
          <w:trHeight w:val="364"/>
        </w:trPr>
        <w:tc>
          <w:tcPr>
            <w:tcW w:w="9072" w:type="dxa"/>
            <w:shd w:val="solid" w:color="000080" w:fill="auto"/>
            <w:vAlign w:val="center"/>
          </w:tcPr>
          <w:p w14:paraId="669B36A5" w14:textId="77777777" w:rsidR="0031646C" w:rsidRPr="00D40436" w:rsidRDefault="0031646C" w:rsidP="0073615D">
            <w:pPr>
              <w:tabs>
                <w:tab w:val="left" w:pos="-142"/>
                <w:tab w:val="left" w:pos="4111"/>
              </w:tabs>
              <w:jc w:val="both"/>
              <w:rPr>
                <w:rFonts w:ascii="Marianne" w:hAnsi="Marianne" w:cs="Arial"/>
                <w:b/>
                <w:bCs/>
              </w:rPr>
            </w:pPr>
            <w:r w:rsidRPr="00D40436">
              <w:rPr>
                <w:rFonts w:ascii="Marianne" w:hAnsi="Marianne"/>
              </w:rPr>
              <w:br w:type="page"/>
            </w:r>
            <w:r w:rsidRPr="00D40436">
              <w:rPr>
                <w:rFonts w:ascii="Marianne" w:hAnsi="Marianne" w:cs="Arial"/>
                <w:b/>
                <w:bCs/>
              </w:rPr>
              <w:br w:type="page"/>
            </w:r>
            <w:r w:rsidRPr="00D40436">
              <w:rPr>
                <w:rFonts w:ascii="Marianne" w:hAnsi="Marianne" w:cs="Arial"/>
                <w:b/>
                <w:bCs/>
              </w:rPr>
              <w:br w:type="page"/>
              <w:t>B - Identification du lot</w:t>
            </w:r>
          </w:p>
        </w:tc>
        <w:tc>
          <w:tcPr>
            <w:tcW w:w="851" w:type="dxa"/>
            <w:shd w:val="solid" w:color="000080" w:fill="auto"/>
            <w:vAlign w:val="center"/>
          </w:tcPr>
          <w:p w14:paraId="6B8C445C" w14:textId="77777777" w:rsidR="0031646C" w:rsidRPr="00D40436" w:rsidRDefault="0031646C" w:rsidP="0073615D">
            <w:pPr>
              <w:tabs>
                <w:tab w:val="left" w:pos="-142"/>
              </w:tabs>
              <w:jc w:val="right"/>
              <w:rPr>
                <w:rFonts w:ascii="Marianne" w:hAnsi="Marianne" w:cs="Arial"/>
                <w:b/>
                <w:bCs/>
              </w:rPr>
            </w:pPr>
          </w:p>
        </w:tc>
      </w:tr>
    </w:tbl>
    <w:p w14:paraId="2816DFF1" w14:textId="77777777" w:rsidR="0031646C" w:rsidRPr="00D40436" w:rsidRDefault="0031646C" w:rsidP="0031646C">
      <w:pPr>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31646C" w:rsidRPr="00D40436" w14:paraId="7B30C224" w14:textId="77777777" w:rsidTr="00995842">
        <w:tc>
          <w:tcPr>
            <w:tcW w:w="10031" w:type="dxa"/>
            <w:tcBorders>
              <w:top w:val="nil"/>
              <w:left w:val="nil"/>
              <w:bottom w:val="nil"/>
              <w:right w:val="nil"/>
            </w:tcBorders>
            <w:shd w:val="clear" w:color="auto" w:fill="auto"/>
          </w:tcPr>
          <w:p w14:paraId="1099E69D" w14:textId="6DF4F1AE" w:rsidR="0031646C" w:rsidRPr="00D40436" w:rsidRDefault="0031646C" w:rsidP="0073615D">
            <w:pPr>
              <w:rPr>
                <w:rFonts w:ascii="Marianne" w:hAnsi="Marianne" w:cs="Arial"/>
              </w:rPr>
            </w:pPr>
            <w:r w:rsidRPr="00D40436">
              <w:rPr>
                <w:rFonts w:ascii="Marianne" w:hAnsi="Marianne" w:cs="Arial"/>
              </w:rPr>
              <w:t>Le présent Bordereau des prix est établi dans le cadre du</w:t>
            </w:r>
            <w:r w:rsidR="00A44BDF" w:rsidRPr="00D40436">
              <w:rPr>
                <w:rFonts w:ascii="Marianne" w:hAnsi="Marianne" w:cs="Arial"/>
              </w:rPr>
              <w:t xml:space="preserve"> </w:t>
            </w:r>
            <w:r w:rsidR="00A44BDF" w:rsidRPr="00F316E1">
              <w:rPr>
                <w:rFonts w:ascii="Marianne" w:hAnsi="Marianne" w:cs="Arial"/>
                <w:b/>
                <w:bCs/>
              </w:rPr>
              <w:t xml:space="preserve">lot n° </w:t>
            </w:r>
            <w:r w:rsidR="00D15203" w:rsidRPr="00F316E1">
              <w:rPr>
                <w:rFonts w:ascii="Marianne" w:hAnsi="Marianne" w:cs="Arial"/>
                <w:b/>
                <w:bCs/>
              </w:rPr>
              <w:t>1</w:t>
            </w:r>
            <w:r w:rsidRPr="00D40436">
              <w:rPr>
                <w:rFonts w:ascii="Marianne" w:hAnsi="Marianne" w:cs="Arial"/>
              </w:rPr>
              <w:t xml:space="preserve"> </w:t>
            </w:r>
          </w:p>
        </w:tc>
      </w:tr>
    </w:tbl>
    <w:p w14:paraId="1E868A1A" w14:textId="77777777" w:rsidR="0031646C" w:rsidRPr="00D40436" w:rsidRDefault="0031646C" w:rsidP="0031646C">
      <w:pPr>
        <w:rPr>
          <w:rFonts w:ascii="Marianne" w:hAnsi="Marianne" w:cs="Arial"/>
        </w:rPr>
      </w:pPr>
    </w:p>
    <w:p w14:paraId="2A6CBCCC" w14:textId="77777777" w:rsidR="00BF3DAE" w:rsidRPr="00D40436" w:rsidRDefault="00BF3DAE" w:rsidP="00BF3DAE">
      <w:pPr>
        <w:rPr>
          <w:rFonts w:ascii="Marianne" w:hAnsi="Marianne"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E40E01" w:rsidRPr="00D40436" w14:paraId="0F4D1748" w14:textId="77777777" w:rsidTr="00A212BE">
        <w:trPr>
          <w:trHeight w:val="364"/>
        </w:trPr>
        <w:tc>
          <w:tcPr>
            <w:tcW w:w="9072" w:type="dxa"/>
            <w:shd w:val="solid" w:color="000080" w:fill="auto"/>
            <w:vAlign w:val="center"/>
          </w:tcPr>
          <w:p w14:paraId="28939E2D" w14:textId="77777777" w:rsidR="00E40E01" w:rsidRPr="00D40436" w:rsidRDefault="00BF3DAE" w:rsidP="00446E71">
            <w:pPr>
              <w:tabs>
                <w:tab w:val="left" w:pos="-142"/>
                <w:tab w:val="left" w:pos="4111"/>
              </w:tabs>
              <w:jc w:val="both"/>
              <w:rPr>
                <w:rFonts w:ascii="Marianne" w:hAnsi="Marianne" w:cs="Arial"/>
                <w:b/>
                <w:bCs/>
              </w:rPr>
            </w:pPr>
            <w:r w:rsidRPr="00D40436">
              <w:rPr>
                <w:rFonts w:ascii="Marianne" w:hAnsi="Marianne" w:cs="Arial"/>
                <w:b/>
                <w:bCs/>
              </w:rPr>
              <w:br w:type="page"/>
            </w:r>
            <w:r w:rsidRPr="00D40436">
              <w:rPr>
                <w:rFonts w:ascii="Marianne" w:hAnsi="Marianne" w:cs="Arial"/>
                <w:b/>
                <w:bCs/>
              </w:rPr>
              <w:br w:type="page"/>
            </w:r>
            <w:r w:rsidR="0031646C" w:rsidRPr="00D40436">
              <w:rPr>
                <w:rFonts w:ascii="Marianne" w:hAnsi="Marianne" w:cs="Arial"/>
                <w:b/>
                <w:bCs/>
              </w:rPr>
              <w:t>C</w:t>
            </w:r>
            <w:r w:rsidR="00E40E01" w:rsidRPr="00D40436">
              <w:rPr>
                <w:rFonts w:ascii="Marianne" w:hAnsi="Marianne" w:cs="Arial"/>
                <w:b/>
                <w:bCs/>
              </w:rPr>
              <w:t xml:space="preserve"> - Prix un</w:t>
            </w:r>
            <w:r w:rsidR="009F139E" w:rsidRPr="00D40436">
              <w:rPr>
                <w:rFonts w:ascii="Marianne" w:hAnsi="Marianne" w:cs="Arial"/>
                <w:b/>
                <w:bCs/>
              </w:rPr>
              <w:t>itaire</w:t>
            </w:r>
            <w:r w:rsidR="00E40E01" w:rsidRPr="00D40436">
              <w:rPr>
                <w:rFonts w:ascii="Marianne" w:hAnsi="Marianne" w:cs="Arial"/>
                <w:b/>
                <w:bCs/>
              </w:rPr>
              <w:t xml:space="preserve"> </w:t>
            </w:r>
            <w:r w:rsidR="00182246" w:rsidRPr="00D40436">
              <w:rPr>
                <w:rFonts w:ascii="Marianne" w:hAnsi="Marianne" w:cs="Arial"/>
                <w:b/>
                <w:bCs/>
              </w:rPr>
              <w:t>par bénéficiaire</w:t>
            </w:r>
            <w:r w:rsidR="009F139E" w:rsidRPr="00D40436">
              <w:rPr>
                <w:rFonts w:ascii="Marianne" w:hAnsi="Marianne" w:cs="Arial"/>
                <w:b/>
                <w:bCs/>
              </w:rPr>
              <w:t xml:space="preserve"> </w:t>
            </w:r>
          </w:p>
        </w:tc>
        <w:tc>
          <w:tcPr>
            <w:tcW w:w="851" w:type="dxa"/>
            <w:shd w:val="solid" w:color="000080" w:fill="auto"/>
            <w:vAlign w:val="center"/>
          </w:tcPr>
          <w:p w14:paraId="4227E370" w14:textId="77777777" w:rsidR="00E40E01" w:rsidRPr="00D40436" w:rsidRDefault="00E40E01" w:rsidP="00446E71">
            <w:pPr>
              <w:tabs>
                <w:tab w:val="left" w:pos="-142"/>
              </w:tabs>
              <w:jc w:val="right"/>
              <w:rPr>
                <w:rFonts w:ascii="Marianne" w:hAnsi="Marianne" w:cs="Arial"/>
                <w:b/>
                <w:bCs/>
              </w:rPr>
            </w:pPr>
          </w:p>
        </w:tc>
      </w:tr>
    </w:tbl>
    <w:p w14:paraId="1B82E599" w14:textId="77777777" w:rsidR="00E40E01" w:rsidRPr="00D40436" w:rsidRDefault="00E40E01" w:rsidP="00E40E01">
      <w:pPr>
        <w:pStyle w:val="En-tte"/>
        <w:tabs>
          <w:tab w:val="clear" w:pos="4536"/>
          <w:tab w:val="clear" w:pos="9072"/>
        </w:tabs>
        <w:rPr>
          <w:rFonts w:ascii="Marianne" w:hAnsi="Marianne" w:cs="Arial"/>
        </w:rPr>
      </w:pPr>
    </w:p>
    <w:p w14:paraId="60765163" w14:textId="77777777" w:rsidR="00E144C5" w:rsidRPr="00E144C5" w:rsidRDefault="00E144C5" w:rsidP="00E144C5">
      <w:pPr>
        <w:jc w:val="both"/>
        <w:rPr>
          <w:rFonts w:ascii="Marianne" w:hAnsi="Marianne" w:cs="Arial"/>
          <w:bCs/>
        </w:rPr>
      </w:pPr>
      <w:r w:rsidRPr="00E144C5">
        <w:rPr>
          <w:rFonts w:ascii="Marianne" w:hAnsi="Marianne" w:cs="Arial"/>
          <w:bCs/>
        </w:rPr>
        <w:t xml:space="preserve">Le marché est conclu au prix unitaire par bénéficiaire établi conformément aux dispositions de l’article VI du Contrat. Ce prix est réputé complet et comprend notamment l’ensemble des charges frappant la prestation, y compris la TVA applicable dans le cas où le Titulaire ne bénéficie pas de l’exonération de TVA prévue à l’article 261.4.4°a) du Code général des impôts et aux conditions définies aux articles 202 A et 202 B de l’annexe II du même Code. </w:t>
      </w:r>
    </w:p>
    <w:p w14:paraId="361D25DF" w14:textId="77777777" w:rsidR="00E144C5" w:rsidRPr="00E144C5" w:rsidRDefault="00E144C5" w:rsidP="00E144C5">
      <w:pPr>
        <w:jc w:val="both"/>
        <w:rPr>
          <w:rFonts w:ascii="Marianne" w:hAnsi="Marianne" w:cs="Arial"/>
          <w:bCs/>
        </w:rPr>
      </w:pPr>
    </w:p>
    <w:p w14:paraId="4B41E3CB" w14:textId="1742ACDD" w:rsidR="006739AB" w:rsidRPr="00D40436" w:rsidRDefault="00E144C5" w:rsidP="00E144C5">
      <w:pPr>
        <w:jc w:val="both"/>
        <w:rPr>
          <w:rFonts w:ascii="Marianne" w:hAnsi="Marianne" w:cs="Arial"/>
          <w:bCs/>
        </w:rPr>
      </w:pPr>
      <w:r w:rsidRPr="00E144C5">
        <w:rPr>
          <w:rFonts w:ascii="Marianne" w:hAnsi="Marianne" w:cs="Arial"/>
          <w:bCs/>
        </w:rPr>
        <w:t>Le prix ne peut être supérieur au prix plafond mentionné ci-dessous. Ce prix plafond s’applique que le Titulaire bénéficie ou non de l’exonération de TVA prévue à l’article 261.4.4°a) du Code général des impôts.</w:t>
      </w:r>
    </w:p>
    <w:p w14:paraId="39CCB1CC" w14:textId="77777777" w:rsidR="006739AB" w:rsidRPr="00D40436" w:rsidRDefault="006739AB" w:rsidP="00CF2513">
      <w:pPr>
        <w:jc w:val="both"/>
        <w:rPr>
          <w:rFonts w:ascii="Marianne" w:hAnsi="Marianne" w:cs="Arial"/>
          <w:bCs/>
        </w:rPr>
      </w:pPr>
    </w:p>
    <w:p w14:paraId="7CCDAAC9" w14:textId="77777777" w:rsidR="00456237" w:rsidRPr="00D40436" w:rsidRDefault="00456237" w:rsidP="00FC7F33">
      <w:pPr>
        <w:jc w:val="both"/>
        <w:rPr>
          <w:rFonts w:ascii="Marianne" w:hAnsi="Marianne" w:cs="Arial"/>
          <w:bCs/>
        </w:rPr>
      </w:pPr>
    </w:p>
    <w:p w14:paraId="791DCC63" w14:textId="77777777" w:rsidR="00AB58BC" w:rsidRPr="00D40436" w:rsidRDefault="00AB58BC" w:rsidP="00FC7F33">
      <w:pPr>
        <w:jc w:val="both"/>
        <w:rPr>
          <w:rFonts w:ascii="Marianne" w:hAnsi="Marianne" w:cs="Arial"/>
          <w:bCs/>
        </w:rPr>
        <w:sectPr w:rsidR="00AB58BC" w:rsidRPr="00D40436" w:rsidSect="00DA4EBC">
          <w:headerReference w:type="default" r:id="rId10"/>
          <w:footerReference w:type="default" r:id="rId11"/>
          <w:headerReference w:type="first" r:id="rId12"/>
          <w:footerReference w:type="first" r:id="rId13"/>
          <w:pgSz w:w="11907" w:h="16840" w:code="9"/>
          <w:pgMar w:top="2269" w:right="851" w:bottom="1021" w:left="1134" w:header="851" w:footer="454" w:gutter="0"/>
          <w:cols w:space="720"/>
          <w:titlePg/>
        </w:sectPr>
      </w:pPr>
    </w:p>
    <w:tbl>
      <w:tblPr>
        <w:tblW w:w="0" w:type="auto"/>
        <w:tblLook w:val="01E0" w:firstRow="1" w:lastRow="1" w:firstColumn="1" w:lastColumn="1" w:noHBand="0" w:noVBand="0"/>
      </w:tblPr>
      <w:tblGrid>
        <w:gridCol w:w="10144"/>
      </w:tblGrid>
      <w:tr w:rsidR="007E613F" w:rsidRPr="00D40436" w14:paraId="54F1628D" w14:textId="77777777" w:rsidTr="00995842">
        <w:tc>
          <w:tcPr>
            <w:tcW w:w="4361" w:type="dxa"/>
            <w:shd w:val="clear" w:color="auto" w:fill="auto"/>
          </w:tcPr>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4961"/>
            </w:tblGrid>
            <w:tr w:rsidR="00A44BDF" w:rsidRPr="00D40436" w14:paraId="331C5B1B" w14:textId="77777777" w:rsidTr="006739AB">
              <w:trPr>
                <w:trHeight w:val="834"/>
              </w:trPr>
              <w:tc>
                <w:tcPr>
                  <w:tcW w:w="4957" w:type="dxa"/>
                  <w:tcBorders>
                    <w:top w:val="single" w:sz="4" w:space="0" w:color="auto"/>
                  </w:tcBorders>
                  <w:shd w:val="clear" w:color="auto" w:fill="auto"/>
                  <w:vAlign w:val="center"/>
                </w:tcPr>
                <w:p w14:paraId="0736FD69"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unitaire par bénéficiaire, en Euros</w:t>
                  </w:r>
                </w:p>
              </w:tc>
              <w:tc>
                <w:tcPr>
                  <w:tcW w:w="4961" w:type="dxa"/>
                  <w:tcBorders>
                    <w:top w:val="single" w:sz="4" w:space="0" w:color="auto"/>
                  </w:tcBorders>
                  <w:shd w:val="clear" w:color="auto" w:fill="auto"/>
                  <w:vAlign w:val="center"/>
                </w:tcPr>
                <w:p w14:paraId="63A459F8" w14:textId="77777777" w:rsidR="00A44BDF" w:rsidRPr="00D40436" w:rsidRDefault="00A44BDF" w:rsidP="00266B04">
                  <w:pPr>
                    <w:autoSpaceDE w:val="0"/>
                    <w:autoSpaceDN w:val="0"/>
                    <w:adjustRightInd w:val="0"/>
                    <w:jc w:val="center"/>
                    <w:rPr>
                      <w:rFonts w:ascii="Marianne" w:hAnsi="Marianne" w:cs="Arial"/>
                      <w:b/>
                      <w:bCs/>
                    </w:rPr>
                  </w:pPr>
                  <w:r w:rsidRPr="00D40436">
                    <w:rPr>
                      <w:rFonts w:ascii="Marianne" w:hAnsi="Marianne" w:cs="Arial"/>
                      <w:b/>
                      <w:bCs/>
                    </w:rPr>
                    <w:t>Prix plafond unitaire par bénéficiaire, en Euros</w:t>
                  </w:r>
                </w:p>
              </w:tc>
            </w:tr>
            <w:tr w:rsidR="00A44BDF" w:rsidRPr="00D40436" w14:paraId="5BD7C626" w14:textId="77777777" w:rsidTr="006739AB">
              <w:trPr>
                <w:trHeight w:val="1075"/>
              </w:trPr>
              <w:tc>
                <w:tcPr>
                  <w:tcW w:w="4957" w:type="dxa"/>
                  <w:shd w:val="clear" w:color="auto" w:fill="auto"/>
                  <w:vAlign w:val="center"/>
                </w:tcPr>
                <w:p w14:paraId="61DFF6BE" w14:textId="77777777" w:rsidR="00A44BDF" w:rsidRPr="006455FC" w:rsidRDefault="00A44BDF" w:rsidP="008A230F">
                  <w:pPr>
                    <w:autoSpaceDE w:val="0"/>
                    <w:autoSpaceDN w:val="0"/>
                    <w:adjustRightInd w:val="0"/>
                    <w:jc w:val="center"/>
                    <w:rPr>
                      <w:rFonts w:ascii="Marianne" w:hAnsi="Marianne" w:cs="Arial"/>
                      <w:b/>
                      <w:bCs/>
                    </w:rPr>
                  </w:pPr>
                </w:p>
              </w:tc>
              <w:tc>
                <w:tcPr>
                  <w:tcW w:w="4961" w:type="dxa"/>
                  <w:shd w:val="clear" w:color="auto" w:fill="auto"/>
                  <w:vAlign w:val="center"/>
                </w:tcPr>
                <w:p w14:paraId="6809D25A" w14:textId="1406DC19" w:rsidR="00A44BDF" w:rsidRPr="00D40436" w:rsidRDefault="005E7E17" w:rsidP="008A230F">
                  <w:pPr>
                    <w:autoSpaceDE w:val="0"/>
                    <w:autoSpaceDN w:val="0"/>
                    <w:adjustRightInd w:val="0"/>
                    <w:jc w:val="center"/>
                    <w:rPr>
                      <w:rFonts w:ascii="Marianne" w:hAnsi="Marianne" w:cs="Arial"/>
                      <w:b/>
                      <w:bCs/>
                      <w:sz w:val="16"/>
                      <w:szCs w:val="16"/>
                    </w:rPr>
                  </w:pPr>
                  <w:r w:rsidRPr="006455FC">
                    <w:rPr>
                      <w:rFonts w:ascii="Marianne" w:hAnsi="Marianne" w:cs="Arial"/>
                      <w:b/>
                      <w:bCs/>
                    </w:rPr>
                    <w:t xml:space="preserve">521 </w:t>
                  </w:r>
                  <w:r w:rsidR="006455FC" w:rsidRPr="006455FC">
                    <w:rPr>
                      <w:rFonts w:ascii="Marianne" w:hAnsi="Marianne" w:cs="Arial"/>
                      <w:b/>
                      <w:bCs/>
                    </w:rPr>
                    <w:t>€</w:t>
                  </w:r>
                </w:p>
              </w:tc>
            </w:tr>
          </w:tbl>
          <w:p w14:paraId="7FD97884" w14:textId="77777777" w:rsidR="007E613F" w:rsidRPr="00D40436" w:rsidRDefault="007E613F" w:rsidP="00340673">
            <w:pPr>
              <w:rPr>
                <w:rFonts w:ascii="Marianne" w:hAnsi="Marianne" w:cs="Arial"/>
                <w:bCs/>
              </w:rPr>
            </w:pPr>
          </w:p>
        </w:tc>
      </w:tr>
    </w:tbl>
    <w:p w14:paraId="4B5EAC24" w14:textId="77777777" w:rsidR="00640721" w:rsidRPr="00D40436" w:rsidRDefault="00640721" w:rsidP="00540767">
      <w:pPr>
        <w:pStyle w:val="Titre8"/>
        <w:tabs>
          <w:tab w:val="right" w:pos="9639"/>
        </w:tabs>
        <w:jc w:val="left"/>
        <w:rPr>
          <w:rFonts w:ascii="Marianne" w:hAnsi="Marianne"/>
          <w:b w:val="0"/>
          <w:sz w:val="16"/>
          <w:szCs w:val="16"/>
        </w:rPr>
      </w:pPr>
    </w:p>
    <w:sectPr w:rsidR="00640721" w:rsidRPr="00D40436" w:rsidSect="00456237">
      <w:type w:val="continuous"/>
      <w:pgSz w:w="11907" w:h="16840" w:code="9"/>
      <w:pgMar w:top="2835" w:right="851"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97044" w14:textId="77777777" w:rsidR="00BC534D" w:rsidRDefault="00BC534D">
      <w:r>
        <w:separator/>
      </w:r>
    </w:p>
  </w:endnote>
  <w:endnote w:type="continuationSeparator" w:id="0">
    <w:p w14:paraId="1B1AA70B" w14:textId="77777777" w:rsidR="00BC534D" w:rsidRDefault="00BC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7BCDB" w14:textId="77777777" w:rsidR="008C45D0" w:rsidRPr="007D7A99" w:rsidRDefault="008C45D0" w:rsidP="00846B97">
    <w:pPr>
      <w:pStyle w:val="Pieddepage"/>
      <w:jc w:val="right"/>
      <w:rPr>
        <w:rFonts w:ascii="Arial" w:hAnsi="Arial" w:cs="Arial"/>
        <w:sz w:val="16"/>
        <w:szCs w:val="16"/>
      </w:rPr>
    </w:pPr>
    <w:r>
      <w:rPr>
        <w:rFonts w:ascii="Arial" w:hAnsi="Arial" w:cs="Arial"/>
        <w:sz w:val="16"/>
        <w:szCs w:val="16"/>
      </w:rPr>
      <w:t xml:space="preserve">Bordereau des prix – </w:t>
    </w:r>
    <w:proofErr w:type="spellStart"/>
    <w:r>
      <w:rPr>
        <w:rFonts w:ascii="Arial" w:hAnsi="Arial" w:cs="Arial"/>
        <w:sz w:val="16"/>
        <w:szCs w:val="16"/>
      </w:rPr>
      <w:t>Activ’projet</w:t>
    </w:r>
    <w:proofErr w:type="spellEnd"/>
    <w:r>
      <w:rPr>
        <w:rFonts w:ascii="Arial" w:hAnsi="Arial" w:cs="Arial"/>
        <w:sz w:val="16"/>
        <w:szCs w:val="16"/>
      </w:rPr>
      <w:t xml:space="preserve"> </w:t>
    </w:r>
    <w:r w:rsidRPr="007D7A99">
      <w:rPr>
        <w:rFonts w:ascii="Arial" w:hAnsi="Arial" w:cs="Arial"/>
        <w:sz w:val="16"/>
        <w:szCs w:val="16"/>
      </w:rPr>
      <w:t xml:space="preserve">-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A4EBC">
      <w:rPr>
        <w:rStyle w:val="Numrodepage"/>
        <w:rFonts w:ascii="Arial" w:hAnsi="Arial" w:cs="Arial"/>
        <w:noProof/>
        <w:sz w:val="16"/>
        <w:szCs w:val="16"/>
      </w:rPr>
      <w:t>2</w:t>
    </w:r>
    <w:r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27A5E" w14:textId="684250CC" w:rsidR="008C45D0" w:rsidRPr="001C6D15" w:rsidRDefault="001C6D15" w:rsidP="001C6D15">
    <w:pPr>
      <w:pStyle w:val="Pieddepage"/>
      <w:jc w:val="center"/>
      <w:rPr>
        <w:rFonts w:ascii="Arial" w:hAnsi="Arial" w:cs="Arial"/>
        <w:sz w:val="16"/>
        <w:szCs w:val="16"/>
      </w:rPr>
    </w:pPr>
    <w:r>
      <w:rPr>
        <w:rFonts w:ascii="Arial" w:hAnsi="Arial" w:cs="Arial"/>
        <w:sz w:val="16"/>
        <w:szCs w:val="16"/>
      </w:rPr>
      <w:t>Procédure N°</w:t>
    </w:r>
    <w:r w:rsidRPr="00B34D4C">
      <w:rPr>
        <w:rFonts w:ascii="Arial" w:hAnsi="Arial" w:cs="Arial"/>
        <w:sz w:val="16"/>
        <w:szCs w:val="16"/>
      </w:rPr>
      <w:t>2502-DRFT-NA-FOP-95</w:t>
    </w:r>
    <w:r>
      <w:rPr>
        <w:rFonts w:ascii="Arial" w:hAnsi="Arial" w:cs="Arial"/>
        <w:sz w:val="16"/>
        <w:szCs w:val="16"/>
      </w:rPr>
      <w:t xml:space="preserve"> – Bordereau des prix </w:t>
    </w:r>
    <w:r w:rsidRPr="007D7A99">
      <w:rPr>
        <w:rFonts w:ascii="Arial" w:hAnsi="Arial" w:cs="Arial"/>
        <w:sz w:val="16"/>
        <w:szCs w:val="16"/>
      </w:rPr>
      <w:t xml:space="preserve">- </w:t>
    </w: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ascii="Arial" w:hAnsi="Arial" w:cs="Arial"/>
        <w:sz w:val="16"/>
        <w:szCs w:val="16"/>
      </w:rPr>
      <w:t>1</w:t>
    </w:r>
    <w:r>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Pr>
        <w:rStyle w:val="Numrodepage"/>
        <w:rFonts w:ascii="Arial" w:hAnsi="Arial" w:cs="Arial"/>
        <w:sz w:val="16"/>
        <w:szCs w:val="16"/>
      </w:rPr>
      <w:t>14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6D0EB" w14:textId="77777777" w:rsidR="00BC534D" w:rsidRDefault="00BC534D">
      <w:r>
        <w:separator/>
      </w:r>
    </w:p>
  </w:footnote>
  <w:footnote w:type="continuationSeparator" w:id="0">
    <w:p w14:paraId="36A5C4BD" w14:textId="77777777" w:rsidR="00BC534D" w:rsidRDefault="00BC5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1A47" w14:textId="77777777" w:rsidR="008C45D0" w:rsidRDefault="00000000">
    <w:pPr>
      <w:pStyle w:val="En-tte"/>
    </w:pPr>
    <w:r>
      <w:rPr>
        <w:rFonts w:ascii="Arial" w:hAnsi="Arial" w:cs="Arial"/>
        <w:b/>
        <w:bCs/>
        <w:sz w:val="22"/>
        <w:szCs w:val="22"/>
      </w:rPr>
      <w:pict w14:anchorId="49786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8.5pt">
          <v:imagedata r:id="rId1" o:title="POLE_EMPLOI_NEW_13-11 - copi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7E99" w14:textId="5AA748AA" w:rsidR="008C45D0" w:rsidRDefault="00000000">
    <w:pPr>
      <w:pStyle w:val="En-tte"/>
    </w:pPr>
    <w:r>
      <w:rPr>
        <w:noProof/>
      </w:rPr>
      <w:pict w14:anchorId="6A2E0B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73.25pt;height:57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7"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8"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3"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7"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9"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0"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1"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num w:numId="1" w16cid:durableId="1207641468">
    <w:abstractNumId w:val="18"/>
  </w:num>
  <w:num w:numId="2" w16cid:durableId="943076042">
    <w:abstractNumId w:val="4"/>
  </w:num>
  <w:num w:numId="3" w16cid:durableId="637414561">
    <w:abstractNumId w:val="12"/>
  </w:num>
  <w:num w:numId="4" w16cid:durableId="1161700426">
    <w:abstractNumId w:val="14"/>
  </w:num>
  <w:num w:numId="5" w16cid:durableId="1745714254">
    <w:abstractNumId w:val="13"/>
  </w:num>
  <w:num w:numId="6" w16cid:durableId="548498285">
    <w:abstractNumId w:val="2"/>
  </w:num>
  <w:num w:numId="7" w16cid:durableId="3658528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220896158">
    <w:abstractNumId w:val="20"/>
  </w:num>
  <w:num w:numId="9" w16cid:durableId="842279088">
    <w:abstractNumId w:val="1"/>
  </w:num>
  <w:num w:numId="10" w16cid:durableId="702365016">
    <w:abstractNumId w:val="15"/>
  </w:num>
  <w:num w:numId="11" w16cid:durableId="675696121">
    <w:abstractNumId w:val="21"/>
  </w:num>
  <w:num w:numId="12" w16cid:durableId="135149280">
    <w:abstractNumId w:val="7"/>
  </w:num>
  <w:num w:numId="13" w16cid:durableId="1636332387">
    <w:abstractNumId w:val="10"/>
  </w:num>
  <w:num w:numId="14" w16cid:durableId="1740440101">
    <w:abstractNumId w:val="5"/>
  </w:num>
  <w:num w:numId="15" w16cid:durableId="1949703519">
    <w:abstractNumId w:val="8"/>
  </w:num>
  <w:num w:numId="16" w16cid:durableId="104816637">
    <w:abstractNumId w:val="17"/>
  </w:num>
  <w:num w:numId="17" w16cid:durableId="760443654">
    <w:abstractNumId w:val="3"/>
  </w:num>
  <w:num w:numId="18" w16cid:durableId="2048942488">
    <w:abstractNumId w:val="19"/>
  </w:num>
  <w:num w:numId="19" w16cid:durableId="1093475882">
    <w:abstractNumId w:val="16"/>
  </w:num>
  <w:num w:numId="20" w16cid:durableId="1559780240">
    <w:abstractNumId w:val="6"/>
  </w:num>
  <w:num w:numId="21" w16cid:durableId="1904947304">
    <w:abstractNumId w:val="9"/>
  </w:num>
  <w:num w:numId="22" w16cid:durableId="12194361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1944"/>
    <w:rsid w:val="00020C64"/>
    <w:rsid w:val="0002446C"/>
    <w:rsid w:val="00035620"/>
    <w:rsid w:val="000540D0"/>
    <w:rsid w:val="000559A3"/>
    <w:rsid w:val="00067AF9"/>
    <w:rsid w:val="000708BB"/>
    <w:rsid w:val="00092973"/>
    <w:rsid w:val="0009456E"/>
    <w:rsid w:val="0009795E"/>
    <w:rsid w:val="000A66DD"/>
    <w:rsid w:val="000B2E0D"/>
    <w:rsid w:val="000B6267"/>
    <w:rsid w:val="000D1036"/>
    <w:rsid w:val="000D1575"/>
    <w:rsid w:val="000E411C"/>
    <w:rsid w:val="000F12B7"/>
    <w:rsid w:val="000F193F"/>
    <w:rsid w:val="000F3723"/>
    <w:rsid w:val="000F3AC7"/>
    <w:rsid w:val="00102892"/>
    <w:rsid w:val="001365BB"/>
    <w:rsid w:val="00136ECE"/>
    <w:rsid w:val="001434E3"/>
    <w:rsid w:val="001574BC"/>
    <w:rsid w:val="00157763"/>
    <w:rsid w:val="00181AEF"/>
    <w:rsid w:val="00182246"/>
    <w:rsid w:val="00184256"/>
    <w:rsid w:val="00184EEE"/>
    <w:rsid w:val="0019565E"/>
    <w:rsid w:val="001A7176"/>
    <w:rsid w:val="001B436C"/>
    <w:rsid w:val="001B4A86"/>
    <w:rsid w:val="001B7637"/>
    <w:rsid w:val="001C2A35"/>
    <w:rsid w:val="001C6D15"/>
    <w:rsid w:val="001C6E06"/>
    <w:rsid w:val="001D24D0"/>
    <w:rsid w:val="001D2E0C"/>
    <w:rsid w:val="001D3C29"/>
    <w:rsid w:val="001E0C10"/>
    <w:rsid w:val="001F2DEE"/>
    <w:rsid w:val="00205E06"/>
    <w:rsid w:val="002253D6"/>
    <w:rsid w:val="0023214A"/>
    <w:rsid w:val="00233C4C"/>
    <w:rsid w:val="0023641F"/>
    <w:rsid w:val="0024335B"/>
    <w:rsid w:val="0026456C"/>
    <w:rsid w:val="00266B04"/>
    <w:rsid w:val="002730AF"/>
    <w:rsid w:val="0027696C"/>
    <w:rsid w:val="00276DE8"/>
    <w:rsid w:val="002861A7"/>
    <w:rsid w:val="0028752F"/>
    <w:rsid w:val="002B0823"/>
    <w:rsid w:val="002B6D81"/>
    <w:rsid w:val="002E4F09"/>
    <w:rsid w:val="002F31BE"/>
    <w:rsid w:val="002F3507"/>
    <w:rsid w:val="00304084"/>
    <w:rsid w:val="00315DEB"/>
    <w:rsid w:val="0031646C"/>
    <w:rsid w:val="00324C3F"/>
    <w:rsid w:val="00340673"/>
    <w:rsid w:val="0034270C"/>
    <w:rsid w:val="0036639A"/>
    <w:rsid w:val="00384BD7"/>
    <w:rsid w:val="003872ED"/>
    <w:rsid w:val="003E01E4"/>
    <w:rsid w:val="003E052C"/>
    <w:rsid w:val="003E3546"/>
    <w:rsid w:val="003F310D"/>
    <w:rsid w:val="003F3400"/>
    <w:rsid w:val="004139B5"/>
    <w:rsid w:val="00433195"/>
    <w:rsid w:val="00445B45"/>
    <w:rsid w:val="00446E71"/>
    <w:rsid w:val="00456237"/>
    <w:rsid w:val="004703F6"/>
    <w:rsid w:val="00470871"/>
    <w:rsid w:val="00475F9E"/>
    <w:rsid w:val="0048323B"/>
    <w:rsid w:val="004B41A7"/>
    <w:rsid w:val="004B7A04"/>
    <w:rsid w:val="004C41F6"/>
    <w:rsid w:val="004D1EA4"/>
    <w:rsid w:val="004E5F50"/>
    <w:rsid w:val="004F429D"/>
    <w:rsid w:val="00500A11"/>
    <w:rsid w:val="005038B2"/>
    <w:rsid w:val="005063F7"/>
    <w:rsid w:val="00534562"/>
    <w:rsid w:val="00540767"/>
    <w:rsid w:val="00553187"/>
    <w:rsid w:val="00572A3C"/>
    <w:rsid w:val="0058561F"/>
    <w:rsid w:val="00594F16"/>
    <w:rsid w:val="005C38CA"/>
    <w:rsid w:val="005D2FC7"/>
    <w:rsid w:val="005D5BE1"/>
    <w:rsid w:val="005E1AEE"/>
    <w:rsid w:val="005E7E17"/>
    <w:rsid w:val="00614A92"/>
    <w:rsid w:val="006254FA"/>
    <w:rsid w:val="006264F3"/>
    <w:rsid w:val="00634836"/>
    <w:rsid w:val="00637B6B"/>
    <w:rsid w:val="00640721"/>
    <w:rsid w:val="00642641"/>
    <w:rsid w:val="006455FC"/>
    <w:rsid w:val="00646FB3"/>
    <w:rsid w:val="00663715"/>
    <w:rsid w:val="006731D1"/>
    <w:rsid w:val="006739AB"/>
    <w:rsid w:val="00676E91"/>
    <w:rsid w:val="0068018A"/>
    <w:rsid w:val="006803BD"/>
    <w:rsid w:val="00686071"/>
    <w:rsid w:val="00694296"/>
    <w:rsid w:val="00694584"/>
    <w:rsid w:val="00696F3A"/>
    <w:rsid w:val="006A3EB7"/>
    <w:rsid w:val="006B2645"/>
    <w:rsid w:val="006B6BC8"/>
    <w:rsid w:val="006E68F0"/>
    <w:rsid w:val="006F6747"/>
    <w:rsid w:val="007035CB"/>
    <w:rsid w:val="00706C7A"/>
    <w:rsid w:val="00723F19"/>
    <w:rsid w:val="00727319"/>
    <w:rsid w:val="0073615D"/>
    <w:rsid w:val="007377B8"/>
    <w:rsid w:val="007413DA"/>
    <w:rsid w:val="00750996"/>
    <w:rsid w:val="007516C6"/>
    <w:rsid w:val="00755897"/>
    <w:rsid w:val="00764279"/>
    <w:rsid w:val="0077312D"/>
    <w:rsid w:val="00780921"/>
    <w:rsid w:val="00793A00"/>
    <w:rsid w:val="007A1E0B"/>
    <w:rsid w:val="007D6EB1"/>
    <w:rsid w:val="007D7A99"/>
    <w:rsid w:val="007E613F"/>
    <w:rsid w:val="007F4E72"/>
    <w:rsid w:val="00807B91"/>
    <w:rsid w:val="008133A7"/>
    <w:rsid w:val="00846B97"/>
    <w:rsid w:val="00855D5E"/>
    <w:rsid w:val="008703F1"/>
    <w:rsid w:val="00882E02"/>
    <w:rsid w:val="00884839"/>
    <w:rsid w:val="00892DE8"/>
    <w:rsid w:val="008946ED"/>
    <w:rsid w:val="008A102B"/>
    <w:rsid w:val="008A230F"/>
    <w:rsid w:val="008A6C81"/>
    <w:rsid w:val="008C45D0"/>
    <w:rsid w:val="008C556A"/>
    <w:rsid w:val="008E0BC5"/>
    <w:rsid w:val="008E4AD4"/>
    <w:rsid w:val="008E520E"/>
    <w:rsid w:val="008F5262"/>
    <w:rsid w:val="008F566B"/>
    <w:rsid w:val="00904E12"/>
    <w:rsid w:val="00907DC4"/>
    <w:rsid w:val="00914C48"/>
    <w:rsid w:val="00917413"/>
    <w:rsid w:val="009237C5"/>
    <w:rsid w:val="0093438A"/>
    <w:rsid w:val="009557AB"/>
    <w:rsid w:val="00955E22"/>
    <w:rsid w:val="00960D6E"/>
    <w:rsid w:val="00962ABF"/>
    <w:rsid w:val="00966FA6"/>
    <w:rsid w:val="009858D9"/>
    <w:rsid w:val="0099315E"/>
    <w:rsid w:val="00995842"/>
    <w:rsid w:val="009A03ED"/>
    <w:rsid w:val="009C24FA"/>
    <w:rsid w:val="009C560A"/>
    <w:rsid w:val="009F139E"/>
    <w:rsid w:val="009F29D3"/>
    <w:rsid w:val="009F507A"/>
    <w:rsid w:val="00A101A0"/>
    <w:rsid w:val="00A212BE"/>
    <w:rsid w:val="00A213F9"/>
    <w:rsid w:val="00A21D70"/>
    <w:rsid w:val="00A44BDF"/>
    <w:rsid w:val="00A60742"/>
    <w:rsid w:val="00A72686"/>
    <w:rsid w:val="00A73997"/>
    <w:rsid w:val="00A8783E"/>
    <w:rsid w:val="00AB4388"/>
    <w:rsid w:val="00AB58BC"/>
    <w:rsid w:val="00AD4969"/>
    <w:rsid w:val="00AE1E25"/>
    <w:rsid w:val="00B1017B"/>
    <w:rsid w:val="00B2186D"/>
    <w:rsid w:val="00B2295D"/>
    <w:rsid w:val="00B24987"/>
    <w:rsid w:val="00B57DE0"/>
    <w:rsid w:val="00B61D2C"/>
    <w:rsid w:val="00B64C9C"/>
    <w:rsid w:val="00B77817"/>
    <w:rsid w:val="00B825AC"/>
    <w:rsid w:val="00B87702"/>
    <w:rsid w:val="00B94B32"/>
    <w:rsid w:val="00BA56D3"/>
    <w:rsid w:val="00BC534D"/>
    <w:rsid w:val="00BC6D8F"/>
    <w:rsid w:val="00BD7CE4"/>
    <w:rsid w:val="00BE2763"/>
    <w:rsid w:val="00BE646E"/>
    <w:rsid w:val="00BF3DAE"/>
    <w:rsid w:val="00BF6206"/>
    <w:rsid w:val="00BF6C34"/>
    <w:rsid w:val="00C108DB"/>
    <w:rsid w:val="00C26266"/>
    <w:rsid w:val="00C27123"/>
    <w:rsid w:val="00C432F5"/>
    <w:rsid w:val="00C6397C"/>
    <w:rsid w:val="00C66703"/>
    <w:rsid w:val="00C72487"/>
    <w:rsid w:val="00CD0B8A"/>
    <w:rsid w:val="00CF2513"/>
    <w:rsid w:val="00CF6D24"/>
    <w:rsid w:val="00D07214"/>
    <w:rsid w:val="00D10469"/>
    <w:rsid w:val="00D12435"/>
    <w:rsid w:val="00D15203"/>
    <w:rsid w:val="00D17B50"/>
    <w:rsid w:val="00D23B19"/>
    <w:rsid w:val="00D40436"/>
    <w:rsid w:val="00D4482F"/>
    <w:rsid w:val="00D76AAA"/>
    <w:rsid w:val="00D81046"/>
    <w:rsid w:val="00DA4EBC"/>
    <w:rsid w:val="00DB31FF"/>
    <w:rsid w:val="00DC177E"/>
    <w:rsid w:val="00DF6353"/>
    <w:rsid w:val="00DF7E9C"/>
    <w:rsid w:val="00E03C95"/>
    <w:rsid w:val="00E11E3E"/>
    <w:rsid w:val="00E144C5"/>
    <w:rsid w:val="00E14758"/>
    <w:rsid w:val="00E22C1E"/>
    <w:rsid w:val="00E33E26"/>
    <w:rsid w:val="00E40E01"/>
    <w:rsid w:val="00E502A9"/>
    <w:rsid w:val="00E559E9"/>
    <w:rsid w:val="00E55D29"/>
    <w:rsid w:val="00E65A3B"/>
    <w:rsid w:val="00E71832"/>
    <w:rsid w:val="00E74F69"/>
    <w:rsid w:val="00E866E6"/>
    <w:rsid w:val="00E87B87"/>
    <w:rsid w:val="00EB2F9C"/>
    <w:rsid w:val="00EC16D0"/>
    <w:rsid w:val="00EC17CB"/>
    <w:rsid w:val="00EC3F6A"/>
    <w:rsid w:val="00EC6ABA"/>
    <w:rsid w:val="00ED7EB9"/>
    <w:rsid w:val="00EF49A1"/>
    <w:rsid w:val="00F316E1"/>
    <w:rsid w:val="00F37FDB"/>
    <w:rsid w:val="00F84E3F"/>
    <w:rsid w:val="00FA3A81"/>
    <w:rsid w:val="00FB138C"/>
    <w:rsid w:val="00FC7F33"/>
    <w:rsid w:val="00FE7B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914B40"/>
  <w15:chartTrackingRefBased/>
  <w15:docId w15:val="{542ED00B-6E52-4809-8E3D-486DAE7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customStyle="1" w:styleId="CarCarCar">
    <w:name w:val="Car Car Car"/>
    <w:basedOn w:val="Normal"/>
    <w:rsid w:val="00A8783E"/>
    <w:pPr>
      <w:spacing w:after="160" w:line="240" w:lineRule="exact"/>
      <w:ind w:left="539" w:firstLine="578"/>
    </w:pPr>
    <w:rPr>
      <w:rFonts w:ascii="Verdana" w:hAnsi="Verdana"/>
      <w:lang w:val="en-US" w:eastAsia="en-US"/>
    </w:rPr>
  </w:style>
  <w:style w:type="paragraph" w:customStyle="1" w:styleId="CarCarCharChar">
    <w:name w:val="Car Car Char Char"/>
    <w:basedOn w:val="Normal"/>
    <w:rsid w:val="000708BB"/>
    <w:pPr>
      <w:spacing w:after="160" w:line="240" w:lineRule="exact"/>
      <w:ind w:left="539" w:firstLine="578"/>
    </w:pPr>
    <w:rPr>
      <w:rFonts w:ascii="Verdana" w:hAnsi="Verdana"/>
      <w:lang w:val="en-US" w:eastAsia="en-US"/>
    </w:rPr>
  </w:style>
  <w:style w:type="paragraph" w:customStyle="1" w:styleId="CarCarCar0">
    <w:name w:val="Car Car Car"/>
    <w:basedOn w:val="Normal"/>
    <w:rsid w:val="00BF3DAE"/>
    <w:pPr>
      <w:spacing w:after="160" w:line="240" w:lineRule="exact"/>
      <w:ind w:left="539" w:firstLine="578"/>
    </w:pPr>
    <w:rPr>
      <w:rFonts w:ascii="Verdana" w:hAnsi="Verdana"/>
      <w:lang w:val="en-US" w:eastAsia="en-US"/>
    </w:rPr>
  </w:style>
  <w:style w:type="paragraph" w:customStyle="1" w:styleId="CarCarCarCar">
    <w:name w:val="Car Car Car Car"/>
    <w:basedOn w:val="Normal"/>
    <w:rsid w:val="00500A11"/>
    <w:pPr>
      <w:spacing w:after="160" w:line="240" w:lineRule="exact"/>
      <w:ind w:left="539" w:firstLine="578"/>
    </w:pPr>
    <w:rPr>
      <w:rFonts w:ascii="Verdana" w:hAnsi="Verdana"/>
      <w:lang w:val="en-US" w:eastAsia="en-US"/>
    </w:rPr>
  </w:style>
  <w:style w:type="paragraph" w:styleId="Textedebulles">
    <w:name w:val="Balloon Text"/>
    <w:basedOn w:val="Normal"/>
    <w:semiHidden/>
    <w:rsid w:val="0031646C"/>
    <w:rPr>
      <w:rFonts w:ascii="Tahoma" w:hAnsi="Tahoma" w:cs="Tahoma"/>
      <w:sz w:val="16"/>
      <w:szCs w:val="16"/>
    </w:rPr>
  </w:style>
  <w:style w:type="character" w:customStyle="1" w:styleId="En-tteCar">
    <w:name w:val="En-tête Car"/>
    <w:aliases w:val="En-tête1 Car,E.e Car"/>
    <w:link w:val="En-tte"/>
    <w:rsid w:val="0031646C"/>
    <w:rPr>
      <w:lang w:val="fr-FR" w:eastAsia="fr-FR" w:bidi="ar-SA"/>
    </w:rPr>
  </w:style>
  <w:style w:type="character" w:styleId="Marquedecommentaire">
    <w:name w:val="annotation reference"/>
    <w:rsid w:val="006254FA"/>
    <w:rPr>
      <w:sz w:val="16"/>
      <w:szCs w:val="16"/>
    </w:rPr>
  </w:style>
  <w:style w:type="paragraph" w:styleId="Commentaire">
    <w:name w:val="annotation text"/>
    <w:basedOn w:val="Normal"/>
    <w:link w:val="CommentaireCar"/>
    <w:rsid w:val="006254FA"/>
  </w:style>
  <w:style w:type="character" w:customStyle="1" w:styleId="CommentaireCar">
    <w:name w:val="Commentaire Car"/>
    <w:basedOn w:val="Policepardfaut"/>
    <w:link w:val="Commentaire"/>
    <w:rsid w:val="006254FA"/>
  </w:style>
  <w:style w:type="paragraph" w:styleId="Objetducommentaire">
    <w:name w:val="annotation subject"/>
    <w:basedOn w:val="Commentaire"/>
    <w:next w:val="Commentaire"/>
    <w:link w:val="ObjetducommentaireCar"/>
    <w:rsid w:val="006254FA"/>
    <w:rPr>
      <w:b/>
      <w:bCs/>
    </w:rPr>
  </w:style>
  <w:style w:type="character" w:customStyle="1" w:styleId="ObjetducommentaireCar">
    <w:name w:val="Objet du commentaire Car"/>
    <w:link w:val="Objetducommentaire"/>
    <w:rsid w:val="006254FA"/>
    <w:rPr>
      <w:b/>
      <w:bCs/>
    </w:rPr>
  </w:style>
  <w:style w:type="paragraph" w:styleId="Rvision">
    <w:name w:val="Revision"/>
    <w:hidden/>
    <w:uiPriority w:val="99"/>
    <w:semiHidden/>
    <w:rsid w:val="003872ED"/>
  </w:style>
  <w:style w:type="character" w:customStyle="1" w:styleId="PieddepageCar">
    <w:name w:val="Pied de page Car"/>
    <w:link w:val="Pieddepage"/>
    <w:rsid w:val="001C6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482149">
      <w:bodyDiv w:val="1"/>
      <w:marLeft w:val="0"/>
      <w:marRight w:val="0"/>
      <w:marTop w:val="0"/>
      <w:marBottom w:val="0"/>
      <w:divBdr>
        <w:top w:val="none" w:sz="0" w:space="0" w:color="auto"/>
        <w:left w:val="none" w:sz="0" w:space="0" w:color="auto"/>
        <w:bottom w:val="none" w:sz="0" w:space="0" w:color="auto"/>
        <w:right w:val="none" w:sz="0" w:space="0" w:color="auto"/>
      </w:divBdr>
    </w:div>
    <w:div w:id="790630313">
      <w:bodyDiv w:val="1"/>
      <w:marLeft w:val="0"/>
      <w:marRight w:val="0"/>
      <w:marTop w:val="0"/>
      <w:marBottom w:val="0"/>
      <w:divBdr>
        <w:top w:val="none" w:sz="0" w:space="0" w:color="auto"/>
        <w:left w:val="none" w:sz="0" w:space="0" w:color="auto"/>
        <w:bottom w:val="none" w:sz="0" w:space="0" w:color="auto"/>
        <w:right w:val="none" w:sz="0" w:space="0" w:color="auto"/>
      </w:divBdr>
    </w:div>
    <w:div w:id="214337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024E51-098A-4A85-8D8A-9E57048E3D3C}">
  <ds:schemaRefs>
    <ds:schemaRef ds:uri="http://schemas.microsoft.com/office/2006/metadata/properties"/>
    <ds:schemaRef ds:uri="http://schemas.microsoft.com/office/infopath/2007/PartnerControls"/>
    <ds:schemaRef ds:uri="3e91ad5e-5b90-448c-90e6-7c7831fd4cb7"/>
  </ds:schemaRefs>
</ds:datastoreItem>
</file>

<file path=customXml/itemProps2.xml><?xml version="1.0" encoding="utf-8"?>
<ds:datastoreItem xmlns:ds="http://schemas.openxmlformats.org/officeDocument/2006/customXml" ds:itemID="{BCD05A5C-327F-448D-98D3-8B0A01C6C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3EE123-7967-477B-93EB-450EE5396E42}">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14</TotalTime>
  <Pages>1</Pages>
  <Words>216</Words>
  <Characters>1193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ESCALETTES Julie</cp:lastModifiedBy>
  <cp:revision>14</cp:revision>
  <cp:lastPrinted>2014-10-15T12:24:00Z</cp:lastPrinted>
  <dcterms:created xsi:type="dcterms:W3CDTF">2025-02-06T08:49:00Z</dcterms:created>
  <dcterms:modified xsi:type="dcterms:W3CDTF">2025-03-05T08:21:00Z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