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F167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48187864" wp14:editId="6DCF64F3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1C2C8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73DA20C6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228314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AF70480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174739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4B829668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D102F9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6BF993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5264A0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28A1302A" w14:textId="77777777" w:rsidTr="0048656C">
        <w:trPr>
          <w:trHeight w:val="1437"/>
        </w:trPr>
        <w:tc>
          <w:tcPr>
            <w:tcW w:w="2405" w:type="dxa"/>
          </w:tcPr>
          <w:p w14:paraId="24EB415E" w14:textId="7E092B19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</w:t>
            </w:r>
            <w:r w:rsidR="00260C71">
              <w:rPr>
                <w:rFonts w:ascii="Arial" w:hAnsi="Arial" w:cs="Arial"/>
                <w:b/>
                <w:sz w:val="24"/>
                <w:szCs w:val="24"/>
                <w:u w:val="single"/>
              </w:rPr>
              <w:t>de la concession</w:t>
            </w: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 : </w:t>
            </w:r>
          </w:p>
        </w:tc>
        <w:tc>
          <w:tcPr>
            <w:tcW w:w="6655" w:type="dxa"/>
          </w:tcPr>
          <w:p w14:paraId="1A7F81BF" w14:textId="524B263C" w:rsidR="0048656C" w:rsidRPr="00D20ADC" w:rsidRDefault="00260C71" w:rsidP="002C1B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0C71">
              <w:rPr>
                <w:rFonts w:ascii="Arial" w:hAnsi="Arial" w:cs="Arial"/>
                <w:b/>
                <w:bCs/>
              </w:rPr>
              <w:t xml:space="preserve">Concession relative à la gestion d’un établissement d'accueil du jeune enfant (EAJE) </w:t>
            </w:r>
          </w:p>
        </w:tc>
      </w:tr>
      <w:tr w:rsidR="00D20ADC" w14:paraId="6B1013BA" w14:textId="77777777" w:rsidTr="00D20ADC">
        <w:tc>
          <w:tcPr>
            <w:tcW w:w="2405" w:type="dxa"/>
          </w:tcPr>
          <w:p w14:paraId="4AC18270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7CB5F1F4" w14:textId="653F7761" w:rsidR="00D20ADC" w:rsidRPr="00D20ADC" w:rsidRDefault="0048656C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48656C"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260C71">
              <w:rPr>
                <w:rFonts w:ascii="Arial" w:hAnsi="Arial" w:cs="Arial"/>
                <w:i/>
                <w:sz w:val="20"/>
                <w:szCs w:val="24"/>
              </w:rPr>
              <w:t>5DSP011</w:t>
            </w:r>
          </w:p>
        </w:tc>
      </w:tr>
    </w:tbl>
    <w:p w14:paraId="62D1AA99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08A9C4E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09B2552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AF36B1E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7613DCF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788D0051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45226A0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6EA0A40F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C2CEC9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383A7E6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6CCCE2D7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B274C7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DAD3C88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9F81C4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E628938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536FBB0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96280AF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2EF62B6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54AAAF3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3311B02C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48A048DF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870E7"/>
    <w:rsid w:val="000C54F4"/>
    <w:rsid w:val="001A1A24"/>
    <w:rsid w:val="001C6B70"/>
    <w:rsid w:val="00215A4E"/>
    <w:rsid w:val="0022035F"/>
    <w:rsid w:val="00260C71"/>
    <w:rsid w:val="002804FC"/>
    <w:rsid w:val="0029044F"/>
    <w:rsid w:val="002C1B3C"/>
    <w:rsid w:val="002C4D7E"/>
    <w:rsid w:val="002E4B14"/>
    <w:rsid w:val="003444E7"/>
    <w:rsid w:val="00372688"/>
    <w:rsid w:val="003C6A63"/>
    <w:rsid w:val="00404D9B"/>
    <w:rsid w:val="00485491"/>
    <w:rsid w:val="0048656C"/>
    <w:rsid w:val="00496A1E"/>
    <w:rsid w:val="004B738E"/>
    <w:rsid w:val="004C5380"/>
    <w:rsid w:val="0057731B"/>
    <w:rsid w:val="00594C0C"/>
    <w:rsid w:val="005F310A"/>
    <w:rsid w:val="005F74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EB29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ALEXANDRA ELBE</cp:lastModifiedBy>
  <cp:revision>12</cp:revision>
  <cp:lastPrinted>2020-06-29T12:19:00Z</cp:lastPrinted>
  <dcterms:created xsi:type="dcterms:W3CDTF">2018-11-15T16:08:00Z</dcterms:created>
  <dcterms:modified xsi:type="dcterms:W3CDTF">2025-02-26T08:34:00Z</dcterms:modified>
</cp:coreProperties>
</file>