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DC69" w14:textId="2C562D82" w:rsidR="00E27A93" w:rsidRDefault="0030155C">
      <w:pPr>
        <w:ind w:left="3480" w:right="3460"/>
        <w:rPr>
          <w:sz w:val="2"/>
        </w:rPr>
      </w:pPr>
      <w:r>
        <w:rPr>
          <w:noProof/>
          <w:lang w:val="fr-FR" w:eastAsia="fr-FR"/>
        </w:rPr>
        <w:drawing>
          <wp:inline distT="0" distB="0" distL="0" distR="0" wp14:anchorId="4279E85A" wp14:editId="59D3A4D4">
            <wp:extent cx="2409825" cy="866775"/>
            <wp:effectExtent l="0" t="0" r="9525" b="9525"/>
            <wp:docPr id="920407336" name="Image 13">
              <a:extLst xmlns:a="http://schemas.openxmlformats.org/drawingml/2006/main">
                <a:ext uri="{FF2B5EF4-FFF2-40B4-BE49-F238E27FC236}">
                  <a16:creationId xmlns:a16="http://schemas.microsoft.com/office/drawing/2014/main" id="{06D0CC4B-D897-4305-DA78-4F84F28C91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a:extLst>
                        <a:ext uri="{FF2B5EF4-FFF2-40B4-BE49-F238E27FC236}">
                          <a16:creationId xmlns:a16="http://schemas.microsoft.com/office/drawing/2014/main" id="{06D0CC4B-D897-4305-DA78-4F84F28C9110}"/>
                        </a:ext>
                      </a:extLst>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09825" cy="8667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2059791" w14:textId="77777777" w:rsidR="00E27A93" w:rsidRDefault="00E27A93">
      <w:pPr>
        <w:spacing w:after="160" w:line="240" w:lineRule="exact"/>
      </w:pPr>
    </w:p>
    <w:tbl>
      <w:tblPr>
        <w:tblW w:w="0" w:type="auto"/>
        <w:tblLayout w:type="fixed"/>
        <w:tblLook w:val="04A0" w:firstRow="1" w:lastRow="0" w:firstColumn="1" w:lastColumn="0" w:noHBand="0" w:noVBand="1"/>
      </w:tblPr>
      <w:tblGrid>
        <w:gridCol w:w="9620"/>
      </w:tblGrid>
      <w:tr w:rsidR="00E27A93" w14:paraId="0359C840" w14:textId="77777777">
        <w:tc>
          <w:tcPr>
            <w:tcW w:w="9620" w:type="dxa"/>
            <w:shd w:val="clear" w:color="666553" w:fill="666553"/>
            <w:tcMar>
              <w:top w:w="30" w:type="dxa"/>
              <w:left w:w="0" w:type="dxa"/>
              <w:bottom w:w="0" w:type="dxa"/>
              <w:right w:w="0" w:type="dxa"/>
            </w:tcMar>
            <w:vAlign w:val="center"/>
          </w:tcPr>
          <w:p w14:paraId="7B944CF8" w14:textId="77777777" w:rsidR="00E27A93" w:rsidRDefault="0038206B">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2663DFFF" w14:textId="77777777" w:rsidR="00E27A93" w:rsidRDefault="0038206B">
      <w:pPr>
        <w:spacing w:line="240" w:lineRule="exact"/>
      </w:pPr>
      <w:r>
        <w:t xml:space="preserve"> </w:t>
      </w:r>
    </w:p>
    <w:p w14:paraId="6094FB92" w14:textId="77777777" w:rsidR="00E27A93" w:rsidRDefault="00E27A93">
      <w:pPr>
        <w:spacing w:after="220" w:line="240" w:lineRule="exact"/>
      </w:pPr>
    </w:p>
    <w:p w14:paraId="4E840A3F" w14:textId="77777777" w:rsidR="00E27A93" w:rsidRDefault="0038206B">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FOURNITURES COURANTES ET DE SERVICES</w:t>
      </w:r>
    </w:p>
    <w:p w14:paraId="3A89F68B" w14:textId="77777777" w:rsidR="00E27A93" w:rsidRPr="00A4716C" w:rsidRDefault="00E27A93">
      <w:pPr>
        <w:spacing w:line="240" w:lineRule="exact"/>
        <w:rPr>
          <w:lang w:val="fr-FR"/>
        </w:rPr>
      </w:pPr>
    </w:p>
    <w:p w14:paraId="59C3FC4D" w14:textId="77777777" w:rsidR="00E27A93" w:rsidRPr="00A4716C" w:rsidRDefault="00E27A93">
      <w:pPr>
        <w:spacing w:line="240" w:lineRule="exact"/>
        <w:rPr>
          <w:lang w:val="fr-FR"/>
        </w:rPr>
      </w:pPr>
    </w:p>
    <w:p w14:paraId="4EB2EC97" w14:textId="77777777" w:rsidR="00E27A93" w:rsidRPr="00A4716C" w:rsidRDefault="00E27A93">
      <w:pPr>
        <w:spacing w:line="240" w:lineRule="exact"/>
        <w:rPr>
          <w:lang w:val="fr-FR"/>
        </w:rPr>
      </w:pPr>
    </w:p>
    <w:p w14:paraId="412B35CC" w14:textId="77777777" w:rsidR="00E27A93" w:rsidRPr="00A4716C" w:rsidRDefault="00E27A93">
      <w:pPr>
        <w:spacing w:line="240" w:lineRule="exact"/>
        <w:rPr>
          <w:lang w:val="fr-FR"/>
        </w:rPr>
      </w:pPr>
    </w:p>
    <w:p w14:paraId="31BB9DE4" w14:textId="77777777" w:rsidR="00E27A93" w:rsidRPr="00A4716C" w:rsidRDefault="00E27A93">
      <w:pPr>
        <w:spacing w:line="240" w:lineRule="exact"/>
        <w:rPr>
          <w:lang w:val="fr-FR"/>
        </w:rPr>
      </w:pPr>
    </w:p>
    <w:p w14:paraId="05A4F1F3" w14:textId="77777777" w:rsidR="00E27A93" w:rsidRPr="00A4716C" w:rsidRDefault="00E27A93">
      <w:pPr>
        <w:spacing w:line="240" w:lineRule="exact"/>
        <w:rPr>
          <w:lang w:val="fr-FR"/>
        </w:rPr>
      </w:pPr>
    </w:p>
    <w:p w14:paraId="23E29AA5" w14:textId="77777777" w:rsidR="00E27A93" w:rsidRPr="00A4716C" w:rsidRDefault="00E27A93">
      <w:pPr>
        <w:spacing w:line="240" w:lineRule="exact"/>
        <w:rPr>
          <w:lang w:val="fr-FR"/>
        </w:rPr>
      </w:pPr>
    </w:p>
    <w:p w14:paraId="47537B97" w14:textId="77777777" w:rsidR="00E27A93" w:rsidRPr="00A4716C" w:rsidRDefault="00E27A93">
      <w:pPr>
        <w:spacing w:after="180" w:line="240" w:lineRule="exact"/>
        <w:rPr>
          <w:lang w:val="fr-FR"/>
        </w:rPr>
      </w:pPr>
    </w:p>
    <w:tbl>
      <w:tblPr>
        <w:tblW w:w="0" w:type="auto"/>
        <w:tblLayout w:type="fixed"/>
        <w:tblLook w:val="04A0" w:firstRow="1" w:lastRow="0" w:firstColumn="1" w:lastColumn="0" w:noHBand="0" w:noVBand="1"/>
      </w:tblPr>
      <w:tblGrid>
        <w:gridCol w:w="1260"/>
        <w:gridCol w:w="7100"/>
        <w:gridCol w:w="1260"/>
      </w:tblGrid>
      <w:tr w:rsidR="00E27A93" w:rsidRPr="007A2ED8" w14:paraId="4DE594CC" w14:textId="77777777">
        <w:trPr>
          <w:trHeight w:val="1075"/>
        </w:trPr>
        <w:tc>
          <w:tcPr>
            <w:tcW w:w="1260" w:type="dxa"/>
            <w:tcMar>
              <w:top w:w="0" w:type="dxa"/>
              <w:left w:w="0" w:type="dxa"/>
              <w:bottom w:w="0" w:type="dxa"/>
              <w:right w:w="0" w:type="dxa"/>
            </w:tcMar>
          </w:tcPr>
          <w:p w14:paraId="68B92CEA" w14:textId="77777777" w:rsidR="00E27A93" w:rsidRPr="00A4716C" w:rsidRDefault="00E27A93">
            <w:pPr>
              <w:rPr>
                <w:sz w:val="2"/>
                <w:lang w:val="fr-FR"/>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22FCFDC7" w14:textId="77777777" w:rsidR="00E27A93" w:rsidRDefault="0038206B">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Fourniture de matériels pour le balisage lumineux des Aéroports Ajaccio Napoléon Bonaparte et Figari Sud Corse</w:t>
            </w:r>
          </w:p>
        </w:tc>
        <w:tc>
          <w:tcPr>
            <w:tcW w:w="1260" w:type="dxa"/>
            <w:tcMar>
              <w:top w:w="0" w:type="dxa"/>
              <w:left w:w="0" w:type="dxa"/>
              <w:bottom w:w="0" w:type="dxa"/>
              <w:right w:w="0" w:type="dxa"/>
            </w:tcMar>
          </w:tcPr>
          <w:p w14:paraId="5EA07CEE" w14:textId="77777777" w:rsidR="00E27A93" w:rsidRPr="00A4716C" w:rsidRDefault="00E27A93">
            <w:pPr>
              <w:rPr>
                <w:sz w:val="2"/>
                <w:lang w:val="fr-FR"/>
              </w:rPr>
            </w:pPr>
          </w:p>
        </w:tc>
      </w:tr>
      <w:tr w:rsidR="00E27A93" w:rsidRPr="007A2ED8" w14:paraId="7D8F83C4" w14:textId="77777777">
        <w:trPr>
          <w:trHeight w:val="292"/>
        </w:trPr>
        <w:tc>
          <w:tcPr>
            <w:tcW w:w="9620" w:type="dxa"/>
            <w:gridSpan w:val="3"/>
            <w:vMerge w:val="restart"/>
            <w:tcMar>
              <w:top w:w="0" w:type="dxa"/>
              <w:left w:w="0" w:type="dxa"/>
              <w:bottom w:w="0" w:type="dxa"/>
              <w:right w:w="0" w:type="dxa"/>
            </w:tcMar>
            <w:vAlign w:val="center"/>
          </w:tcPr>
          <w:p w14:paraId="7B8A23E2" w14:textId="77777777" w:rsidR="00E27A93" w:rsidRDefault="0038206B">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E27A93" w:rsidRPr="007A2ED8" w14:paraId="0BA372A6" w14:textId="77777777">
        <w:trPr>
          <w:trHeight w:val="276"/>
        </w:trPr>
        <w:tc>
          <w:tcPr>
            <w:tcW w:w="9620" w:type="dxa"/>
            <w:gridSpan w:val="3"/>
            <w:vMerge/>
            <w:tcMar>
              <w:top w:w="0" w:type="dxa"/>
              <w:left w:w="0" w:type="dxa"/>
              <w:bottom w:w="0" w:type="dxa"/>
              <w:right w:w="0" w:type="dxa"/>
            </w:tcMar>
          </w:tcPr>
          <w:p w14:paraId="05BF0159" w14:textId="77777777" w:rsidR="00E27A93" w:rsidRPr="00A4716C" w:rsidRDefault="00E27A93">
            <w:pPr>
              <w:rPr>
                <w:lang w:val="fr-FR"/>
              </w:rPr>
            </w:pPr>
          </w:p>
        </w:tc>
      </w:tr>
    </w:tbl>
    <w:p w14:paraId="4A32521F" w14:textId="32714C75" w:rsidR="00E27A93" w:rsidRDefault="007779EF">
      <w:pPr>
        <w:spacing w:before="60" w:after="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Lundi 31 Mars 2025 à 16h00</w:t>
      </w:r>
    </w:p>
    <w:p w14:paraId="7F994731" w14:textId="77777777" w:rsidR="00EF788E" w:rsidRDefault="00EF788E">
      <w:pPr>
        <w:spacing w:before="60" w:after="20"/>
        <w:jc w:val="center"/>
        <w:rPr>
          <w:rFonts w:ascii="Trebuchet MS" w:eastAsia="Trebuchet MS" w:hAnsi="Trebuchet MS" w:cs="Trebuchet MS"/>
          <w:color w:val="000000"/>
          <w:lang w:val="fr-FR"/>
        </w:rPr>
      </w:pPr>
    </w:p>
    <w:p w14:paraId="4716DCC4" w14:textId="77777777" w:rsidR="00EF788E" w:rsidRDefault="00EF788E">
      <w:pPr>
        <w:spacing w:before="60" w:after="20"/>
        <w:jc w:val="center"/>
        <w:rPr>
          <w:rFonts w:ascii="Trebuchet MS" w:eastAsia="Trebuchet MS" w:hAnsi="Trebuchet MS" w:cs="Trebuchet MS"/>
          <w:color w:val="000000"/>
          <w:lang w:val="fr-FR"/>
        </w:rPr>
      </w:pPr>
    </w:p>
    <w:p w14:paraId="111AA11D" w14:textId="77777777" w:rsidR="00EF788E" w:rsidRDefault="00EF788E">
      <w:pPr>
        <w:spacing w:before="60" w:after="20"/>
        <w:jc w:val="center"/>
        <w:rPr>
          <w:rFonts w:ascii="Trebuchet MS" w:eastAsia="Trebuchet MS" w:hAnsi="Trebuchet MS" w:cs="Trebuchet MS"/>
          <w:color w:val="000000"/>
          <w:lang w:val="fr-FR"/>
        </w:rPr>
      </w:pPr>
    </w:p>
    <w:p w14:paraId="2F78567E" w14:textId="77777777" w:rsidR="00EF788E" w:rsidRDefault="00EF788E">
      <w:pPr>
        <w:spacing w:before="60" w:after="20"/>
        <w:jc w:val="center"/>
        <w:rPr>
          <w:rFonts w:ascii="Trebuchet MS" w:eastAsia="Trebuchet MS" w:hAnsi="Trebuchet MS" w:cs="Trebuchet MS"/>
          <w:color w:val="000000"/>
          <w:lang w:val="fr-FR"/>
        </w:rPr>
      </w:pPr>
    </w:p>
    <w:p w14:paraId="198FE4B2" w14:textId="77777777" w:rsidR="00EF788E" w:rsidRDefault="00EF788E" w:rsidP="00EF788E">
      <w:pPr>
        <w:spacing w:line="279" w:lineRule="exact"/>
        <w:jc w:val="center"/>
        <w:rPr>
          <w:rFonts w:ascii="Trebuchet MS" w:eastAsia="Trebuchet MS" w:hAnsi="Trebuchet MS" w:cs="Trebuchet MS"/>
          <w:lang w:val="fr-FR"/>
        </w:rPr>
      </w:pPr>
      <w:r>
        <w:rPr>
          <w:rFonts w:ascii="Trebuchet MS" w:eastAsia="Trebuchet MS" w:hAnsi="Trebuchet MS" w:cs="Trebuchet MS"/>
          <w:b/>
          <w:lang w:val="fr-FR"/>
        </w:rPr>
        <w:t xml:space="preserve">Chambre de Commerce et d'Industrie de Corse </w:t>
      </w:r>
    </w:p>
    <w:p w14:paraId="40454EAA" w14:textId="77777777" w:rsidR="00EF788E" w:rsidRDefault="00EF788E" w:rsidP="00EF788E">
      <w:pPr>
        <w:spacing w:line="279" w:lineRule="exact"/>
        <w:jc w:val="center"/>
        <w:rPr>
          <w:rFonts w:ascii="Trebuchet MS" w:eastAsia="Trebuchet MS" w:hAnsi="Trebuchet MS" w:cs="Trebuchet MS"/>
          <w:lang w:val="fr-FR"/>
        </w:rPr>
      </w:pPr>
      <w:r>
        <w:rPr>
          <w:rFonts w:ascii="Trebuchet MS" w:eastAsia="Trebuchet MS" w:hAnsi="Trebuchet MS" w:cs="Trebuchet MS"/>
          <w:lang w:val="fr-FR"/>
        </w:rPr>
        <w:t>Rue Adolphe Landry</w:t>
      </w:r>
    </w:p>
    <w:p w14:paraId="3DE7ACF8" w14:textId="77777777" w:rsidR="00EF788E" w:rsidRDefault="00EF788E" w:rsidP="00EF788E">
      <w:pPr>
        <w:spacing w:line="279" w:lineRule="exact"/>
        <w:jc w:val="center"/>
        <w:rPr>
          <w:rFonts w:ascii="Trebuchet MS" w:eastAsia="Trebuchet MS" w:hAnsi="Trebuchet MS" w:cs="Trebuchet MS"/>
          <w:lang w:val="fr-FR"/>
        </w:rPr>
      </w:pPr>
      <w:r>
        <w:rPr>
          <w:rFonts w:ascii="Trebuchet MS" w:eastAsia="Trebuchet MS" w:hAnsi="Trebuchet MS" w:cs="Trebuchet MS"/>
          <w:lang w:val="fr-FR"/>
        </w:rPr>
        <w:t>CS 10210</w:t>
      </w:r>
    </w:p>
    <w:p w14:paraId="7BE37E6E" w14:textId="77777777" w:rsidR="00EF788E" w:rsidRDefault="00EF788E" w:rsidP="00EF788E">
      <w:pPr>
        <w:spacing w:line="279" w:lineRule="exact"/>
        <w:jc w:val="center"/>
        <w:rPr>
          <w:rFonts w:ascii="Trebuchet MS" w:eastAsia="Trebuchet MS" w:hAnsi="Trebuchet MS" w:cs="Trebuchet MS"/>
          <w:lang w:val="fr-FR"/>
        </w:rPr>
      </w:pPr>
      <w:r>
        <w:rPr>
          <w:rFonts w:ascii="Trebuchet MS" w:eastAsia="Trebuchet MS" w:hAnsi="Trebuchet MS" w:cs="Trebuchet MS"/>
          <w:lang w:val="fr-FR"/>
        </w:rPr>
        <w:t>20293 BASTIA CEDEX 1</w:t>
      </w:r>
    </w:p>
    <w:p w14:paraId="61764815" w14:textId="77777777" w:rsidR="00EF788E" w:rsidRDefault="00EF788E" w:rsidP="00EF788E">
      <w:pPr>
        <w:spacing w:line="279" w:lineRule="exact"/>
        <w:jc w:val="center"/>
        <w:rPr>
          <w:rFonts w:ascii="Trebuchet MS" w:eastAsia="Trebuchet MS" w:hAnsi="Trebuchet MS" w:cs="Trebuchet MS"/>
          <w:lang w:val="fr-FR"/>
        </w:rPr>
      </w:pPr>
      <w:r>
        <w:rPr>
          <w:rFonts w:ascii="Trebuchet MS" w:eastAsia="Trebuchet MS" w:hAnsi="Trebuchet MS" w:cs="Trebuchet MS"/>
          <w:lang w:val="fr-FR"/>
        </w:rPr>
        <w:t>Tél : 0495515555</w:t>
      </w:r>
    </w:p>
    <w:p w14:paraId="11B82CDE" w14:textId="77777777" w:rsidR="00EF788E" w:rsidRDefault="00EF788E" w:rsidP="00EF788E">
      <w:pPr>
        <w:rPr>
          <w:rFonts w:ascii="Trebuchet MS" w:eastAsia="Trebuchet MS" w:hAnsi="Trebuchet MS" w:cs="Trebuchet MS"/>
          <w:lang w:val="fr-FR"/>
        </w:rPr>
        <w:sectPr w:rsidR="00EF788E" w:rsidSect="00FB26B5">
          <w:headerReference w:type="even" r:id="rId9"/>
          <w:headerReference w:type="default" r:id="rId10"/>
          <w:footerReference w:type="even" r:id="rId11"/>
          <w:footerReference w:type="default" r:id="rId12"/>
          <w:headerReference w:type="first" r:id="rId13"/>
          <w:footerReference w:type="first" r:id="rId14"/>
          <w:pgSz w:w="11900" w:h="16840"/>
          <w:pgMar w:top="1400" w:right="1140" w:bottom="1440" w:left="1140" w:header="1400" w:footer="1440" w:gutter="0"/>
          <w:cols w:space="720"/>
        </w:sectPr>
      </w:pPr>
    </w:p>
    <w:p w14:paraId="6AED7320" w14:textId="77777777" w:rsidR="00E27A93" w:rsidRPr="00A4716C" w:rsidRDefault="00E27A93">
      <w:pPr>
        <w:spacing w:line="200" w:lineRule="exact"/>
        <w:rPr>
          <w:sz w:val="20"/>
          <w:lang w:val="fr-FR"/>
        </w:rPr>
      </w:pPr>
    </w:p>
    <w:tbl>
      <w:tblP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FD2456" w:fill="auto"/>
        <w:tblLayout w:type="fixed"/>
        <w:tblLook w:val="04A0" w:firstRow="1" w:lastRow="0" w:firstColumn="1" w:lastColumn="0" w:noHBand="0" w:noVBand="1"/>
      </w:tblPr>
      <w:tblGrid>
        <w:gridCol w:w="1200"/>
        <w:gridCol w:w="2400"/>
        <w:gridCol w:w="6000"/>
      </w:tblGrid>
      <w:tr w:rsidR="00FB26B5" w:rsidRPr="00FB26B5" w14:paraId="1FBD7326" w14:textId="77777777" w:rsidTr="00FB26B5">
        <w:trPr>
          <w:trHeight w:val="436"/>
        </w:trPr>
        <w:tc>
          <w:tcPr>
            <w:tcW w:w="9600" w:type="dxa"/>
            <w:gridSpan w:val="3"/>
            <w:shd w:val="clear" w:color="FD2456" w:fill="auto"/>
            <w:tcMar>
              <w:top w:w="0" w:type="dxa"/>
              <w:left w:w="0" w:type="dxa"/>
              <w:bottom w:w="0" w:type="dxa"/>
              <w:right w:w="0" w:type="dxa"/>
            </w:tcMar>
            <w:vAlign w:val="center"/>
          </w:tcPr>
          <w:p w14:paraId="326675AE" w14:textId="77777777" w:rsidR="00E27A93" w:rsidRPr="00FB26B5" w:rsidRDefault="0038206B">
            <w:pPr>
              <w:pStyle w:val="Titletable"/>
              <w:jc w:val="center"/>
              <w:rPr>
                <w:color w:val="auto"/>
                <w:lang w:val="fr-FR"/>
              </w:rPr>
            </w:pPr>
            <w:r w:rsidRPr="00FB26B5">
              <w:rPr>
                <w:color w:val="auto"/>
                <w:lang w:val="fr-FR"/>
              </w:rPr>
              <w:t>L'ESSENTIEL DE LA PROCÉDURE</w:t>
            </w:r>
          </w:p>
        </w:tc>
      </w:tr>
      <w:tr w:rsidR="00E27A93" w:rsidRPr="007A2ED8" w14:paraId="318C28AE" w14:textId="77777777" w:rsidTr="00FB26B5">
        <w:trPr>
          <w:trHeight w:val="562"/>
        </w:trPr>
        <w:tc>
          <w:tcPr>
            <w:tcW w:w="1200" w:type="dxa"/>
            <w:shd w:val="clear" w:color="FD2456" w:fill="auto"/>
            <w:tcMar>
              <w:top w:w="0" w:type="dxa"/>
              <w:left w:w="0" w:type="dxa"/>
              <w:bottom w:w="0" w:type="dxa"/>
              <w:right w:w="0" w:type="dxa"/>
            </w:tcMar>
          </w:tcPr>
          <w:p w14:paraId="41F7319A" w14:textId="77777777" w:rsidR="00E27A93" w:rsidRDefault="00E27A93">
            <w:pPr>
              <w:spacing w:line="140" w:lineRule="exact"/>
              <w:rPr>
                <w:sz w:val="14"/>
              </w:rPr>
            </w:pPr>
          </w:p>
          <w:p w14:paraId="4336AEA5" w14:textId="6E572AEA" w:rsidR="00E27A93" w:rsidRDefault="0038206B">
            <w:pPr>
              <w:ind w:left="420"/>
              <w:rPr>
                <w:sz w:val="2"/>
              </w:rPr>
            </w:pPr>
            <w:r>
              <w:rPr>
                <w:noProof/>
                <w:lang w:val="fr-FR" w:eastAsia="fr-FR"/>
              </w:rPr>
              <w:drawing>
                <wp:inline distT="0" distB="0" distL="0" distR="0" wp14:anchorId="1535C378" wp14:editId="38E618EE">
                  <wp:extent cx="228600" cy="228600"/>
                  <wp:effectExtent l="0" t="0" r="0" b="0"/>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23D6D7A5" w14:textId="77777777" w:rsidR="00E27A93" w:rsidRDefault="0038206B">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shd w:val="clear" w:color="FD2456" w:fill="auto"/>
            <w:tcMar>
              <w:top w:w="0" w:type="dxa"/>
              <w:left w:w="0" w:type="dxa"/>
              <w:bottom w:w="0" w:type="dxa"/>
              <w:right w:w="0" w:type="dxa"/>
            </w:tcMar>
          </w:tcPr>
          <w:p w14:paraId="041B9768" w14:textId="77777777" w:rsidR="00E27A93" w:rsidRDefault="0038206B">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de matériels pour le balisage lumineux des Aéroports Ajaccio Napoléon Bonaparte et Figari Sud Corse</w:t>
            </w:r>
          </w:p>
        </w:tc>
      </w:tr>
      <w:tr w:rsidR="00E27A93" w14:paraId="3D2A4975" w14:textId="77777777" w:rsidTr="00FB26B5">
        <w:trPr>
          <w:trHeight w:val="562"/>
        </w:trPr>
        <w:tc>
          <w:tcPr>
            <w:tcW w:w="1200" w:type="dxa"/>
            <w:shd w:val="clear" w:color="FD2456" w:fill="auto"/>
            <w:tcMar>
              <w:top w:w="0" w:type="dxa"/>
              <w:left w:w="0" w:type="dxa"/>
              <w:bottom w:w="0" w:type="dxa"/>
              <w:right w:w="0" w:type="dxa"/>
            </w:tcMar>
          </w:tcPr>
          <w:p w14:paraId="69016204" w14:textId="77777777" w:rsidR="00E27A93" w:rsidRPr="00A4716C" w:rsidRDefault="00E27A93">
            <w:pPr>
              <w:spacing w:line="140" w:lineRule="exact"/>
              <w:rPr>
                <w:sz w:val="14"/>
                <w:lang w:val="fr-FR"/>
              </w:rPr>
            </w:pPr>
          </w:p>
          <w:p w14:paraId="751A263E" w14:textId="73531FBE" w:rsidR="00E27A93" w:rsidRDefault="0038206B">
            <w:pPr>
              <w:ind w:left="420"/>
              <w:rPr>
                <w:sz w:val="2"/>
              </w:rPr>
            </w:pPr>
            <w:r>
              <w:rPr>
                <w:noProof/>
                <w:lang w:val="fr-FR" w:eastAsia="fr-FR"/>
              </w:rPr>
              <w:drawing>
                <wp:inline distT="0" distB="0" distL="0" distR="0" wp14:anchorId="4A988745" wp14:editId="63634B78">
                  <wp:extent cx="228600" cy="228600"/>
                  <wp:effectExtent l="0" t="0" r="0" b="0"/>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0739FCDB" w14:textId="77777777" w:rsidR="00E27A93" w:rsidRDefault="0038206B">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shd w:val="clear" w:color="FD2456" w:fill="auto"/>
            <w:tcMar>
              <w:top w:w="0" w:type="dxa"/>
              <w:left w:w="0" w:type="dxa"/>
              <w:bottom w:w="0" w:type="dxa"/>
              <w:right w:w="0" w:type="dxa"/>
            </w:tcMar>
          </w:tcPr>
          <w:p w14:paraId="56A6196D"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Appel d'offres ouvert</w:t>
            </w:r>
          </w:p>
        </w:tc>
      </w:tr>
      <w:tr w:rsidR="00E27A93" w14:paraId="6EA3136C" w14:textId="77777777" w:rsidTr="00FB26B5">
        <w:trPr>
          <w:trHeight w:val="562"/>
        </w:trPr>
        <w:tc>
          <w:tcPr>
            <w:tcW w:w="1200" w:type="dxa"/>
            <w:shd w:val="clear" w:color="FD2456" w:fill="auto"/>
            <w:tcMar>
              <w:top w:w="0" w:type="dxa"/>
              <w:left w:w="0" w:type="dxa"/>
              <w:bottom w:w="0" w:type="dxa"/>
              <w:right w:w="0" w:type="dxa"/>
            </w:tcMar>
          </w:tcPr>
          <w:p w14:paraId="1A50E5B2" w14:textId="77777777" w:rsidR="00E27A93" w:rsidRDefault="00E27A93">
            <w:pPr>
              <w:spacing w:line="140" w:lineRule="exact"/>
              <w:rPr>
                <w:sz w:val="14"/>
              </w:rPr>
            </w:pPr>
          </w:p>
          <w:p w14:paraId="2C88AF7D" w14:textId="37D1E3FD" w:rsidR="00E27A93" w:rsidRDefault="0038206B">
            <w:pPr>
              <w:ind w:left="420"/>
              <w:rPr>
                <w:sz w:val="2"/>
              </w:rPr>
            </w:pPr>
            <w:r>
              <w:rPr>
                <w:noProof/>
                <w:lang w:val="fr-FR" w:eastAsia="fr-FR"/>
              </w:rPr>
              <w:drawing>
                <wp:inline distT="0" distB="0" distL="0" distR="0" wp14:anchorId="588A3024" wp14:editId="5CD6CF0C">
                  <wp:extent cx="228600" cy="228600"/>
                  <wp:effectExtent l="0" t="0" r="0" b="0"/>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12C10F60" w14:textId="77777777" w:rsidR="00E27A93" w:rsidRDefault="0038206B">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shd w:val="clear" w:color="FD2456" w:fill="auto"/>
            <w:tcMar>
              <w:top w:w="0" w:type="dxa"/>
              <w:left w:w="0" w:type="dxa"/>
              <w:bottom w:w="0" w:type="dxa"/>
              <w:right w:w="0" w:type="dxa"/>
            </w:tcMar>
          </w:tcPr>
          <w:p w14:paraId="13779BDC"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Accord-cadre</w:t>
            </w:r>
          </w:p>
        </w:tc>
      </w:tr>
      <w:tr w:rsidR="00E27A93" w14:paraId="0897C467" w14:textId="77777777" w:rsidTr="00FB26B5">
        <w:trPr>
          <w:trHeight w:val="562"/>
        </w:trPr>
        <w:tc>
          <w:tcPr>
            <w:tcW w:w="1200" w:type="dxa"/>
            <w:shd w:val="clear" w:color="FD2456" w:fill="auto"/>
            <w:tcMar>
              <w:top w:w="0" w:type="dxa"/>
              <w:left w:w="0" w:type="dxa"/>
              <w:bottom w:w="0" w:type="dxa"/>
              <w:right w:w="0" w:type="dxa"/>
            </w:tcMar>
          </w:tcPr>
          <w:p w14:paraId="012D0189" w14:textId="77777777" w:rsidR="00E27A93" w:rsidRDefault="00E27A93">
            <w:pPr>
              <w:spacing w:line="140" w:lineRule="exact"/>
              <w:rPr>
                <w:sz w:val="14"/>
              </w:rPr>
            </w:pPr>
          </w:p>
          <w:p w14:paraId="36A09C71" w14:textId="2AC85BB5" w:rsidR="00E27A93" w:rsidRDefault="0038206B">
            <w:pPr>
              <w:ind w:left="420"/>
              <w:rPr>
                <w:sz w:val="2"/>
              </w:rPr>
            </w:pPr>
            <w:r>
              <w:rPr>
                <w:noProof/>
                <w:lang w:val="fr-FR" w:eastAsia="fr-FR"/>
              </w:rPr>
              <w:drawing>
                <wp:inline distT="0" distB="0" distL="0" distR="0" wp14:anchorId="4865B942" wp14:editId="725E67FD">
                  <wp:extent cx="228600" cy="228600"/>
                  <wp:effectExtent l="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4A9E7351" w14:textId="77777777" w:rsidR="00E27A93" w:rsidRDefault="0038206B">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Nombre de lots</w:t>
            </w:r>
          </w:p>
        </w:tc>
        <w:tc>
          <w:tcPr>
            <w:tcW w:w="6000" w:type="dxa"/>
            <w:shd w:val="clear" w:color="FD2456" w:fill="auto"/>
            <w:tcMar>
              <w:top w:w="0" w:type="dxa"/>
              <w:left w:w="0" w:type="dxa"/>
              <w:bottom w:w="0" w:type="dxa"/>
              <w:right w:w="0" w:type="dxa"/>
            </w:tcMar>
          </w:tcPr>
          <w:p w14:paraId="3BBACEAE"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w:t>
            </w:r>
          </w:p>
        </w:tc>
      </w:tr>
      <w:tr w:rsidR="00E27A93" w14:paraId="3C1FC85B" w14:textId="77777777" w:rsidTr="00FB26B5">
        <w:trPr>
          <w:trHeight w:val="562"/>
        </w:trPr>
        <w:tc>
          <w:tcPr>
            <w:tcW w:w="1200" w:type="dxa"/>
            <w:shd w:val="clear" w:color="FD2456" w:fill="auto"/>
            <w:tcMar>
              <w:top w:w="0" w:type="dxa"/>
              <w:left w:w="0" w:type="dxa"/>
              <w:bottom w:w="0" w:type="dxa"/>
              <w:right w:w="0" w:type="dxa"/>
            </w:tcMar>
          </w:tcPr>
          <w:p w14:paraId="41565911" w14:textId="77777777" w:rsidR="00E27A93" w:rsidRDefault="00E27A93">
            <w:pPr>
              <w:spacing w:line="140" w:lineRule="exact"/>
              <w:rPr>
                <w:sz w:val="14"/>
              </w:rPr>
            </w:pPr>
          </w:p>
          <w:p w14:paraId="28A3BD1D" w14:textId="497E13B8" w:rsidR="00E27A93" w:rsidRDefault="0038206B">
            <w:pPr>
              <w:ind w:left="420"/>
              <w:rPr>
                <w:sz w:val="2"/>
              </w:rPr>
            </w:pPr>
            <w:r>
              <w:rPr>
                <w:noProof/>
                <w:lang w:val="fr-FR" w:eastAsia="fr-FR"/>
              </w:rPr>
              <w:drawing>
                <wp:inline distT="0" distB="0" distL="0" distR="0" wp14:anchorId="0180ED33" wp14:editId="3869AF7D">
                  <wp:extent cx="228600" cy="22860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2C9AD681" w14:textId="77777777" w:rsidR="00E27A93" w:rsidRDefault="0038206B">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shd w:val="clear" w:color="FD2456" w:fill="auto"/>
            <w:tcMar>
              <w:top w:w="0" w:type="dxa"/>
              <w:left w:w="0" w:type="dxa"/>
              <w:bottom w:w="0" w:type="dxa"/>
              <w:right w:w="0" w:type="dxa"/>
            </w:tcMar>
          </w:tcPr>
          <w:p w14:paraId="4B23EBF4"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E27A93" w14:paraId="4D5BE447" w14:textId="77777777" w:rsidTr="00FB26B5">
        <w:trPr>
          <w:trHeight w:val="562"/>
        </w:trPr>
        <w:tc>
          <w:tcPr>
            <w:tcW w:w="1200" w:type="dxa"/>
            <w:shd w:val="clear" w:color="FD2456" w:fill="auto"/>
            <w:tcMar>
              <w:top w:w="0" w:type="dxa"/>
              <w:left w:w="0" w:type="dxa"/>
              <w:bottom w:w="0" w:type="dxa"/>
              <w:right w:w="0" w:type="dxa"/>
            </w:tcMar>
          </w:tcPr>
          <w:p w14:paraId="2A56274C" w14:textId="77777777" w:rsidR="00E27A93" w:rsidRDefault="00E27A93">
            <w:pPr>
              <w:spacing w:line="140" w:lineRule="exact"/>
              <w:rPr>
                <w:sz w:val="14"/>
              </w:rPr>
            </w:pPr>
          </w:p>
          <w:p w14:paraId="462E5917" w14:textId="13685D0E" w:rsidR="00E27A93" w:rsidRDefault="0038206B">
            <w:pPr>
              <w:ind w:left="420"/>
              <w:rPr>
                <w:sz w:val="2"/>
              </w:rPr>
            </w:pPr>
            <w:r>
              <w:rPr>
                <w:noProof/>
                <w:lang w:val="fr-FR" w:eastAsia="fr-FR"/>
              </w:rPr>
              <w:drawing>
                <wp:inline distT="0" distB="0" distL="0" distR="0" wp14:anchorId="4A18774C" wp14:editId="47D6B847">
                  <wp:extent cx="228600" cy="228600"/>
                  <wp:effectExtent l="0" t="0" r="0"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7B1C8FF5" w14:textId="77777777" w:rsidR="00E27A93" w:rsidRDefault="0038206B">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shd w:val="clear" w:color="FD2456" w:fill="auto"/>
            <w:tcMar>
              <w:top w:w="0" w:type="dxa"/>
              <w:left w:w="0" w:type="dxa"/>
              <w:bottom w:w="0" w:type="dxa"/>
              <w:right w:w="0" w:type="dxa"/>
            </w:tcMar>
          </w:tcPr>
          <w:p w14:paraId="11CBAA96"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Groupement solidaire</w:t>
            </w:r>
          </w:p>
        </w:tc>
      </w:tr>
      <w:tr w:rsidR="00E27A93" w14:paraId="73F27831" w14:textId="77777777" w:rsidTr="00FB26B5">
        <w:trPr>
          <w:trHeight w:val="562"/>
        </w:trPr>
        <w:tc>
          <w:tcPr>
            <w:tcW w:w="1200" w:type="dxa"/>
            <w:shd w:val="clear" w:color="FD2456" w:fill="auto"/>
            <w:tcMar>
              <w:top w:w="0" w:type="dxa"/>
              <w:left w:w="0" w:type="dxa"/>
              <w:bottom w:w="0" w:type="dxa"/>
              <w:right w:w="0" w:type="dxa"/>
            </w:tcMar>
          </w:tcPr>
          <w:p w14:paraId="595162F0" w14:textId="77777777" w:rsidR="00E27A93" w:rsidRDefault="00E27A93">
            <w:pPr>
              <w:spacing w:line="140" w:lineRule="exact"/>
              <w:rPr>
                <w:sz w:val="14"/>
              </w:rPr>
            </w:pPr>
          </w:p>
          <w:p w14:paraId="224D87A7" w14:textId="53F4A48E" w:rsidR="00E27A93" w:rsidRDefault="0038206B">
            <w:pPr>
              <w:ind w:left="420"/>
              <w:rPr>
                <w:sz w:val="2"/>
              </w:rPr>
            </w:pPr>
            <w:r>
              <w:rPr>
                <w:noProof/>
                <w:lang w:val="fr-FR" w:eastAsia="fr-FR"/>
              </w:rPr>
              <w:drawing>
                <wp:inline distT="0" distB="0" distL="0" distR="0" wp14:anchorId="27A57A2D" wp14:editId="7D3ACDC3">
                  <wp:extent cx="228600" cy="228600"/>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1359CBD1" w14:textId="77777777" w:rsidR="00E27A93" w:rsidRDefault="0038206B">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shd w:val="clear" w:color="FD2456" w:fill="auto"/>
            <w:tcMar>
              <w:top w:w="0" w:type="dxa"/>
              <w:left w:w="0" w:type="dxa"/>
              <w:bottom w:w="0" w:type="dxa"/>
              <w:right w:w="0" w:type="dxa"/>
            </w:tcMar>
          </w:tcPr>
          <w:p w14:paraId="76ECC29A"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E27A93" w14:paraId="4CA4E18A" w14:textId="77777777" w:rsidTr="00FB26B5">
        <w:trPr>
          <w:trHeight w:val="562"/>
        </w:trPr>
        <w:tc>
          <w:tcPr>
            <w:tcW w:w="1200" w:type="dxa"/>
            <w:shd w:val="clear" w:color="FD2456" w:fill="auto"/>
            <w:tcMar>
              <w:top w:w="0" w:type="dxa"/>
              <w:left w:w="0" w:type="dxa"/>
              <w:bottom w:w="0" w:type="dxa"/>
              <w:right w:w="0" w:type="dxa"/>
            </w:tcMar>
          </w:tcPr>
          <w:p w14:paraId="37F9DF85" w14:textId="77777777" w:rsidR="00E27A93" w:rsidRDefault="00E27A93">
            <w:pPr>
              <w:spacing w:line="140" w:lineRule="exact"/>
              <w:rPr>
                <w:sz w:val="14"/>
              </w:rPr>
            </w:pPr>
          </w:p>
          <w:p w14:paraId="0800C491" w14:textId="63083B8B" w:rsidR="00E27A93" w:rsidRDefault="0038206B">
            <w:pPr>
              <w:ind w:left="420"/>
              <w:rPr>
                <w:sz w:val="2"/>
              </w:rPr>
            </w:pPr>
            <w:r>
              <w:rPr>
                <w:noProof/>
                <w:lang w:val="fr-FR" w:eastAsia="fr-FR"/>
              </w:rPr>
              <w:drawing>
                <wp:inline distT="0" distB="0" distL="0" distR="0" wp14:anchorId="124CCDF1" wp14:editId="733568F4">
                  <wp:extent cx="228600" cy="228600"/>
                  <wp:effectExtent l="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20819A96" w14:textId="77777777" w:rsidR="00E27A93" w:rsidRDefault="0038206B">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shd w:val="clear" w:color="FD2456" w:fill="auto"/>
            <w:tcMar>
              <w:top w:w="0" w:type="dxa"/>
              <w:left w:w="0" w:type="dxa"/>
              <w:bottom w:w="0" w:type="dxa"/>
              <w:right w:w="0" w:type="dxa"/>
            </w:tcMar>
          </w:tcPr>
          <w:p w14:paraId="271430E7"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E27A93" w14:paraId="177A1E28" w14:textId="77777777" w:rsidTr="00FB26B5">
        <w:trPr>
          <w:trHeight w:val="562"/>
        </w:trPr>
        <w:tc>
          <w:tcPr>
            <w:tcW w:w="1200" w:type="dxa"/>
            <w:shd w:val="clear" w:color="FD2456" w:fill="auto"/>
            <w:tcMar>
              <w:top w:w="0" w:type="dxa"/>
              <w:left w:w="0" w:type="dxa"/>
              <w:bottom w:w="0" w:type="dxa"/>
              <w:right w:w="0" w:type="dxa"/>
            </w:tcMar>
          </w:tcPr>
          <w:p w14:paraId="6C6D39E1" w14:textId="77777777" w:rsidR="00E27A93" w:rsidRDefault="00E27A93">
            <w:pPr>
              <w:spacing w:line="140" w:lineRule="exact"/>
              <w:rPr>
                <w:sz w:val="14"/>
              </w:rPr>
            </w:pPr>
          </w:p>
          <w:p w14:paraId="35526945" w14:textId="57C292F7" w:rsidR="00E27A93" w:rsidRDefault="0038206B">
            <w:pPr>
              <w:ind w:left="420"/>
              <w:rPr>
                <w:sz w:val="2"/>
              </w:rPr>
            </w:pPr>
            <w:r>
              <w:rPr>
                <w:noProof/>
                <w:lang w:val="fr-FR" w:eastAsia="fr-FR"/>
              </w:rPr>
              <w:drawing>
                <wp:inline distT="0" distB="0" distL="0" distR="0" wp14:anchorId="278555DE" wp14:editId="1DC633EB">
                  <wp:extent cx="228600" cy="228600"/>
                  <wp:effectExtent l="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359D51B6" w14:textId="77777777" w:rsidR="00E27A93" w:rsidRDefault="0038206B">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 sociale</w:t>
            </w:r>
          </w:p>
        </w:tc>
        <w:tc>
          <w:tcPr>
            <w:tcW w:w="6000" w:type="dxa"/>
            <w:shd w:val="clear" w:color="FD2456" w:fill="auto"/>
            <w:tcMar>
              <w:top w:w="0" w:type="dxa"/>
              <w:left w:w="0" w:type="dxa"/>
              <w:bottom w:w="0" w:type="dxa"/>
              <w:right w:w="0" w:type="dxa"/>
            </w:tcMar>
          </w:tcPr>
          <w:p w14:paraId="6F547E31"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E27A93" w14:paraId="048DD544" w14:textId="77777777" w:rsidTr="00FB26B5">
        <w:trPr>
          <w:trHeight w:val="562"/>
        </w:trPr>
        <w:tc>
          <w:tcPr>
            <w:tcW w:w="1200" w:type="dxa"/>
            <w:shd w:val="clear" w:color="FD2456" w:fill="auto"/>
            <w:tcMar>
              <w:top w:w="0" w:type="dxa"/>
              <w:left w:w="0" w:type="dxa"/>
              <w:bottom w:w="0" w:type="dxa"/>
              <w:right w:w="0" w:type="dxa"/>
            </w:tcMar>
          </w:tcPr>
          <w:p w14:paraId="42E39DDA" w14:textId="77777777" w:rsidR="00E27A93" w:rsidRDefault="00E27A93">
            <w:pPr>
              <w:spacing w:line="140" w:lineRule="exact"/>
              <w:rPr>
                <w:sz w:val="14"/>
              </w:rPr>
            </w:pPr>
          </w:p>
          <w:p w14:paraId="312B8C50" w14:textId="31B5D675" w:rsidR="00E27A93" w:rsidRDefault="0038206B">
            <w:pPr>
              <w:ind w:left="420"/>
              <w:rPr>
                <w:sz w:val="2"/>
              </w:rPr>
            </w:pPr>
            <w:r>
              <w:rPr>
                <w:noProof/>
                <w:lang w:val="fr-FR" w:eastAsia="fr-FR"/>
              </w:rPr>
              <w:drawing>
                <wp:inline distT="0" distB="0" distL="0" distR="0" wp14:anchorId="413BEBC8" wp14:editId="6F0F1C19">
                  <wp:extent cx="228600" cy="228600"/>
                  <wp:effectExtent l="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6EB2A3EA" w14:textId="77777777" w:rsidR="00E27A93" w:rsidRDefault="0038206B">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shd w:val="clear" w:color="FD2456" w:fill="auto"/>
            <w:tcMar>
              <w:top w:w="0" w:type="dxa"/>
              <w:left w:w="0" w:type="dxa"/>
              <w:bottom w:w="0" w:type="dxa"/>
              <w:right w:w="0" w:type="dxa"/>
            </w:tcMar>
          </w:tcPr>
          <w:p w14:paraId="56473374"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E27A93" w14:paraId="72DB908B" w14:textId="77777777" w:rsidTr="00FB26B5">
        <w:trPr>
          <w:trHeight w:val="562"/>
        </w:trPr>
        <w:tc>
          <w:tcPr>
            <w:tcW w:w="1200" w:type="dxa"/>
            <w:shd w:val="clear" w:color="FD2456" w:fill="auto"/>
            <w:tcMar>
              <w:top w:w="0" w:type="dxa"/>
              <w:left w:w="0" w:type="dxa"/>
              <w:bottom w:w="0" w:type="dxa"/>
              <w:right w:w="0" w:type="dxa"/>
            </w:tcMar>
          </w:tcPr>
          <w:p w14:paraId="503B494D" w14:textId="77777777" w:rsidR="00E27A93" w:rsidRDefault="00E27A93">
            <w:pPr>
              <w:spacing w:line="140" w:lineRule="exact"/>
              <w:rPr>
                <w:sz w:val="14"/>
              </w:rPr>
            </w:pPr>
          </w:p>
          <w:p w14:paraId="0D77E046" w14:textId="78E14000" w:rsidR="00E27A93" w:rsidRDefault="0038206B">
            <w:pPr>
              <w:ind w:left="420"/>
              <w:rPr>
                <w:sz w:val="2"/>
              </w:rPr>
            </w:pPr>
            <w:r>
              <w:rPr>
                <w:noProof/>
                <w:lang w:val="fr-FR" w:eastAsia="fr-FR"/>
              </w:rPr>
              <w:drawing>
                <wp:inline distT="0" distB="0" distL="0" distR="0" wp14:anchorId="32D13219" wp14:editId="1DDB15D5">
                  <wp:extent cx="228600" cy="228600"/>
                  <wp:effectExtent l="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4AE393FA" w14:textId="77777777" w:rsidR="00E27A93" w:rsidRDefault="0038206B">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shd w:val="clear" w:color="FD2456" w:fill="auto"/>
            <w:tcMar>
              <w:top w:w="0" w:type="dxa"/>
              <w:left w:w="0" w:type="dxa"/>
              <w:bottom w:w="0" w:type="dxa"/>
              <w:right w:w="0" w:type="dxa"/>
            </w:tcMar>
          </w:tcPr>
          <w:p w14:paraId="17B0C0A7" w14:textId="77777777" w:rsidR="00E27A93" w:rsidRDefault="0038206B">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Défini par lot</w:t>
            </w:r>
          </w:p>
        </w:tc>
      </w:tr>
      <w:tr w:rsidR="00E27A93" w14:paraId="4B681461" w14:textId="77777777" w:rsidTr="00FB26B5">
        <w:trPr>
          <w:trHeight w:val="562"/>
        </w:trPr>
        <w:tc>
          <w:tcPr>
            <w:tcW w:w="1200" w:type="dxa"/>
            <w:shd w:val="clear" w:color="FD2456" w:fill="auto"/>
            <w:tcMar>
              <w:top w:w="0" w:type="dxa"/>
              <w:left w:w="0" w:type="dxa"/>
              <w:bottom w:w="0" w:type="dxa"/>
              <w:right w:w="0" w:type="dxa"/>
            </w:tcMar>
          </w:tcPr>
          <w:p w14:paraId="6C452871" w14:textId="77777777" w:rsidR="00E27A93" w:rsidRDefault="00E27A93">
            <w:pPr>
              <w:spacing w:line="140" w:lineRule="exact"/>
              <w:rPr>
                <w:sz w:val="14"/>
              </w:rPr>
            </w:pPr>
          </w:p>
          <w:p w14:paraId="342D724F" w14:textId="38C355E2" w:rsidR="00E27A93" w:rsidRDefault="0038206B">
            <w:pPr>
              <w:ind w:left="420"/>
              <w:rPr>
                <w:sz w:val="2"/>
              </w:rPr>
            </w:pPr>
            <w:r>
              <w:rPr>
                <w:noProof/>
                <w:lang w:val="fr-FR" w:eastAsia="fr-FR"/>
              </w:rPr>
              <w:drawing>
                <wp:inline distT="0" distB="0" distL="0" distR="0" wp14:anchorId="1E7BA5C7" wp14:editId="02BD71CC">
                  <wp:extent cx="228600" cy="228600"/>
                  <wp:effectExtent l="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shd w:val="clear" w:color="FD2456" w:fill="auto"/>
            <w:tcMar>
              <w:top w:w="0" w:type="dxa"/>
              <w:left w:w="0" w:type="dxa"/>
              <w:bottom w:w="0" w:type="dxa"/>
              <w:right w:w="0" w:type="dxa"/>
            </w:tcMar>
          </w:tcPr>
          <w:p w14:paraId="4E8712E5" w14:textId="77777777" w:rsidR="00E27A93" w:rsidRDefault="0038206B">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Négociation</w:t>
            </w:r>
          </w:p>
        </w:tc>
        <w:tc>
          <w:tcPr>
            <w:tcW w:w="6000" w:type="dxa"/>
            <w:shd w:val="clear" w:color="FD2456" w:fill="auto"/>
            <w:tcMar>
              <w:top w:w="0" w:type="dxa"/>
              <w:left w:w="0" w:type="dxa"/>
              <w:bottom w:w="0" w:type="dxa"/>
              <w:right w:w="0" w:type="dxa"/>
            </w:tcMar>
          </w:tcPr>
          <w:p w14:paraId="2EECBEFF" w14:textId="77777777" w:rsidR="00E27A93" w:rsidRDefault="00E27A93"/>
        </w:tc>
      </w:tr>
    </w:tbl>
    <w:p w14:paraId="72E29B9C" w14:textId="77777777" w:rsidR="00E27A93" w:rsidRDefault="00E27A93">
      <w:pPr>
        <w:sectPr w:rsidR="00E27A93" w:rsidSect="00FB26B5">
          <w:pgSz w:w="11900" w:h="16840"/>
          <w:pgMar w:top="1440" w:right="1160" w:bottom="1440" w:left="1140" w:header="1440" w:footer="1440" w:gutter="0"/>
          <w:cols w:space="708"/>
        </w:sectPr>
      </w:pPr>
    </w:p>
    <w:p w14:paraId="7A78AFB9" w14:textId="77777777" w:rsidR="00E27A93" w:rsidRDefault="0038206B">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02FA3662" w14:textId="77777777" w:rsidR="00E27A93" w:rsidRDefault="00E27A93">
      <w:pPr>
        <w:spacing w:after="80" w:line="240" w:lineRule="exact"/>
      </w:pPr>
    </w:p>
    <w:p w14:paraId="189CD0BD" w14:textId="0095CDDE" w:rsidR="00D84D5A" w:rsidRDefault="0038206B">
      <w:pPr>
        <w:pStyle w:val="TM1"/>
        <w:tabs>
          <w:tab w:val="right" w:leader="dot" w:pos="9610"/>
        </w:tabs>
        <w:rPr>
          <w:rFonts w:asciiTheme="minorHAnsi" w:eastAsiaTheme="minorEastAsia" w:hAnsiTheme="minorHAnsi" w:cstheme="minorBidi"/>
          <w:noProof/>
          <w:kern w:val="2"/>
          <w:sz w:val="22"/>
          <w:szCs w:val="22"/>
          <w:lang w:val="fr-FR" w:eastAsia="fr-FR"/>
          <w14:ligatures w14:val="standardContextual"/>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185431994" w:history="1">
        <w:r w:rsidR="00D84D5A" w:rsidRPr="00B73C84">
          <w:rPr>
            <w:rStyle w:val="Lienhypertexte"/>
            <w:rFonts w:ascii="Trebuchet MS" w:eastAsia="Trebuchet MS" w:hAnsi="Trebuchet MS" w:cs="Trebuchet MS"/>
            <w:noProof/>
            <w:lang w:val="fr-FR"/>
          </w:rPr>
          <w:t>1 - Objet et étendue de la consultation</w:t>
        </w:r>
        <w:r w:rsidR="00D84D5A">
          <w:rPr>
            <w:noProof/>
          </w:rPr>
          <w:tab/>
        </w:r>
        <w:r w:rsidR="00D84D5A">
          <w:rPr>
            <w:noProof/>
          </w:rPr>
          <w:fldChar w:fldCharType="begin"/>
        </w:r>
        <w:r w:rsidR="00D84D5A">
          <w:rPr>
            <w:noProof/>
          </w:rPr>
          <w:instrText xml:space="preserve"> PAGEREF _Toc185431994 \h </w:instrText>
        </w:r>
        <w:r w:rsidR="00D84D5A">
          <w:rPr>
            <w:noProof/>
          </w:rPr>
        </w:r>
        <w:r w:rsidR="00D84D5A">
          <w:rPr>
            <w:noProof/>
          </w:rPr>
          <w:fldChar w:fldCharType="separate"/>
        </w:r>
        <w:r w:rsidR="00D84D5A">
          <w:rPr>
            <w:noProof/>
          </w:rPr>
          <w:t>4</w:t>
        </w:r>
        <w:r w:rsidR="00D84D5A">
          <w:rPr>
            <w:noProof/>
          </w:rPr>
          <w:fldChar w:fldCharType="end"/>
        </w:r>
      </w:hyperlink>
    </w:p>
    <w:p w14:paraId="53009B74" w14:textId="042CE093"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1995" w:history="1">
        <w:r w:rsidRPr="00B73C84">
          <w:rPr>
            <w:rStyle w:val="Lienhypertexte"/>
            <w:rFonts w:ascii="Trebuchet MS" w:eastAsia="Trebuchet MS" w:hAnsi="Trebuchet MS" w:cs="Trebuchet MS"/>
            <w:noProof/>
            <w:lang w:val="fr-FR"/>
          </w:rPr>
          <w:t>1.1 - Objet</w:t>
        </w:r>
        <w:r>
          <w:rPr>
            <w:noProof/>
          </w:rPr>
          <w:tab/>
        </w:r>
        <w:r>
          <w:rPr>
            <w:noProof/>
          </w:rPr>
          <w:fldChar w:fldCharType="begin"/>
        </w:r>
        <w:r>
          <w:rPr>
            <w:noProof/>
          </w:rPr>
          <w:instrText xml:space="preserve"> PAGEREF _Toc185431995 \h </w:instrText>
        </w:r>
        <w:r>
          <w:rPr>
            <w:noProof/>
          </w:rPr>
        </w:r>
        <w:r>
          <w:rPr>
            <w:noProof/>
          </w:rPr>
          <w:fldChar w:fldCharType="separate"/>
        </w:r>
        <w:r>
          <w:rPr>
            <w:noProof/>
          </w:rPr>
          <w:t>4</w:t>
        </w:r>
        <w:r>
          <w:rPr>
            <w:noProof/>
          </w:rPr>
          <w:fldChar w:fldCharType="end"/>
        </w:r>
      </w:hyperlink>
    </w:p>
    <w:p w14:paraId="5958A534" w14:textId="27FB585C"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1996" w:history="1">
        <w:r w:rsidRPr="00B73C84">
          <w:rPr>
            <w:rStyle w:val="Lienhypertexte"/>
            <w:rFonts w:ascii="Trebuchet MS" w:eastAsia="Trebuchet MS" w:hAnsi="Trebuchet MS" w:cs="Trebuchet MS"/>
            <w:noProof/>
            <w:lang w:val="fr-FR"/>
          </w:rPr>
          <w:t>1.2 - Mode de passation</w:t>
        </w:r>
        <w:r>
          <w:rPr>
            <w:noProof/>
          </w:rPr>
          <w:tab/>
        </w:r>
        <w:r>
          <w:rPr>
            <w:noProof/>
          </w:rPr>
          <w:fldChar w:fldCharType="begin"/>
        </w:r>
        <w:r>
          <w:rPr>
            <w:noProof/>
          </w:rPr>
          <w:instrText xml:space="preserve"> PAGEREF _Toc185431996 \h </w:instrText>
        </w:r>
        <w:r>
          <w:rPr>
            <w:noProof/>
          </w:rPr>
        </w:r>
        <w:r>
          <w:rPr>
            <w:noProof/>
          </w:rPr>
          <w:fldChar w:fldCharType="separate"/>
        </w:r>
        <w:r>
          <w:rPr>
            <w:noProof/>
          </w:rPr>
          <w:t>4</w:t>
        </w:r>
        <w:r>
          <w:rPr>
            <w:noProof/>
          </w:rPr>
          <w:fldChar w:fldCharType="end"/>
        </w:r>
      </w:hyperlink>
    </w:p>
    <w:p w14:paraId="38C6A398" w14:textId="48F3798E"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1997" w:history="1">
        <w:r w:rsidRPr="00B73C84">
          <w:rPr>
            <w:rStyle w:val="Lienhypertexte"/>
            <w:rFonts w:ascii="Trebuchet MS" w:eastAsia="Trebuchet MS" w:hAnsi="Trebuchet MS" w:cs="Trebuchet MS"/>
            <w:noProof/>
            <w:lang w:val="fr-FR"/>
          </w:rPr>
          <w:t>1.3 - Type et forme de contrat</w:t>
        </w:r>
        <w:r>
          <w:rPr>
            <w:noProof/>
          </w:rPr>
          <w:tab/>
        </w:r>
        <w:r>
          <w:rPr>
            <w:noProof/>
          </w:rPr>
          <w:fldChar w:fldCharType="begin"/>
        </w:r>
        <w:r>
          <w:rPr>
            <w:noProof/>
          </w:rPr>
          <w:instrText xml:space="preserve"> PAGEREF _Toc185431997 \h </w:instrText>
        </w:r>
        <w:r>
          <w:rPr>
            <w:noProof/>
          </w:rPr>
        </w:r>
        <w:r>
          <w:rPr>
            <w:noProof/>
          </w:rPr>
          <w:fldChar w:fldCharType="separate"/>
        </w:r>
        <w:r>
          <w:rPr>
            <w:noProof/>
          </w:rPr>
          <w:t>4</w:t>
        </w:r>
        <w:r>
          <w:rPr>
            <w:noProof/>
          </w:rPr>
          <w:fldChar w:fldCharType="end"/>
        </w:r>
      </w:hyperlink>
    </w:p>
    <w:p w14:paraId="377EC0AE" w14:textId="3DD29CC6"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1998" w:history="1">
        <w:r w:rsidRPr="00B73C84">
          <w:rPr>
            <w:rStyle w:val="Lienhypertexte"/>
            <w:rFonts w:ascii="Trebuchet MS" w:eastAsia="Trebuchet MS" w:hAnsi="Trebuchet MS" w:cs="Trebuchet MS"/>
            <w:noProof/>
            <w:lang w:val="fr-FR"/>
          </w:rPr>
          <w:t>1.4 - Décomposition de la consultation</w:t>
        </w:r>
        <w:r>
          <w:rPr>
            <w:noProof/>
          </w:rPr>
          <w:tab/>
        </w:r>
        <w:r>
          <w:rPr>
            <w:noProof/>
          </w:rPr>
          <w:fldChar w:fldCharType="begin"/>
        </w:r>
        <w:r>
          <w:rPr>
            <w:noProof/>
          </w:rPr>
          <w:instrText xml:space="preserve"> PAGEREF _Toc185431998 \h </w:instrText>
        </w:r>
        <w:r>
          <w:rPr>
            <w:noProof/>
          </w:rPr>
        </w:r>
        <w:r>
          <w:rPr>
            <w:noProof/>
          </w:rPr>
          <w:fldChar w:fldCharType="separate"/>
        </w:r>
        <w:r>
          <w:rPr>
            <w:noProof/>
          </w:rPr>
          <w:t>5</w:t>
        </w:r>
        <w:r>
          <w:rPr>
            <w:noProof/>
          </w:rPr>
          <w:fldChar w:fldCharType="end"/>
        </w:r>
      </w:hyperlink>
    </w:p>
    <w:p w14:paraId="14B2B179" w14:textId="0F041511"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1999" w:history="1">
        <w:r w:rsidRPr="00B73C84">
          <w:rPr>
            <w:rStyle w:val="Lienhypertexte"/>
            <w:rFonts w:ascii="Trebuchet MS" w:eastAsia="Trebuchet MS" w:hAnsi="Trebuchet MS" w:cs="Trebuchet MS"/>
            <w:noProof/>
            <w:lang w:val="fr-FR"/>
          </w:rPr>
          <w:t>1.5 - Nomenclature</w:t>
        </w:r>
        <w:r>
          <w:rPr>
            <w:noProof/>
          </w:rPr>
          <w:tab/>
        </w:r>
        <w:r>
          <w:rPr>
            <w:noProof/>
          </w:rPr>
          <w:fldChar w:fldCharType="begin"/>
        </w:r>
        <w:r>
          <w:rPr>
            <w:noProof/>
          </w:rPr>
          <w:instrText xml:space="preserve"> PAGEREF _Toc185431999 \h </w:instrText>
        </w:r>
        <w:r>
          <w:rPr>
            <w:noProof/>
          </w:rPr>
        </w:r>
        <w:r>
          <w:rPr>
            <w:noProof/>
          </w:rPr>
          <w:fldChar w:fldCharType="separate"/>
        </w:r>
        <w:r>
          <w:rPr>
            <w:noProof/>
          </w:rPr>
          <w:t>5</w:t>
        </w:r>
        <w:r>
          <w:rPr>
            <w:noProof/>
          </w:rPr>
          <w:fldChar w:fldCharType="end"/>
        </w:r>
      </w:hyperlink>
    </w:p>
    <w:p w14:paraId="264F35C4" w14:textId="486CF786"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0" w:history="1">
        <w:r w:rsidRPr="00B73C84">
          <w:rPr>
            <w:rStyle w:val="Lienhypertexte"/>
            <w:rFonts w:ascii="Trebuchet MS" w:eastAsia="Trebuchet MS" w:hAnsi="Trebuchet MS" w:cs="Trebuchet MS"/>
            <w:noProof/>
            <w:lang w:val="fr-FR"/>
          </w:rPr>
          <w:t>1.6 - Renouvellement</w:t>
        </w:r>
        <w:r>
          <w:rPr>
            <w:noProof/>
          </w:rPr>
          <w:tab/>
        </w:r>
        <w:r>
          <w:rPr>
            <w:noProof/>
          </w:rPr>
          <w:fldChar w:fldCharType="begin"/>
        </w:r>
        <w:r>
          <w:rPr>
            <w:noProof/>
          </w:rPr>
          <w:instrText xml:space="preserve"> PAGEREF _Toc185432000 \h </w:instrText>
        </w:r>
        <w:r>
          <w:rPr>
            <w:noProof/>
          </w:rPr>
        </w:r>
        <w:r>
          <w:rPr>
            <w:noProof/>
          </w:rPr>
          <w:fldChar w:fldCharType="separate"/>
        </w:r>
        <w:r>
          <w:rPr>
            <w:noProof/>
          </w:rPr>
          <w:t>6</w:t>
        </w:r>
        <w:r>
          <w:rPr>
            <w:noProof/>
          </w:rPr>
          <w:fldChar w:fldCharType="end"/>
        </w:r>
      </w:hyperlink>
    </w:p>
    <w:p w14:paraId="47CE6CA1" w14:textId="6A0830E8" w:rsidR="00D84D5A" w:rsidRDefault="00D84D5A">
      <w:pPr>
        <w:pStyle w:val="TM1"/>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1" w:history="1">
        <w:r w:rsidRPr="00B73C84">
          <w:rPr>
            <w:rStyle w:val="Lienhypertexte"/>
            <w:rFonts w:ascii="Trebuchet MS" w:eastAsia="Trebuchet MS" w:hAnsi="Trebuchet MS" w:cs="Trebuchet MS"/>
            <w:noProof/>
            <w:lang w:val="fr-FR"/>
          </w:rPr>
          <w:t>2 - Conditions de la consultation</w:t>
        </w:r>
        <w:r>
          <w:rPr>
            <w:noProof/>
          </w:rPr>
          <w:tab/>
        </w:r>
        <w:r>
          <w:rPr>
            <w:noProof/>
          </w:rPr>
          <w:fldChar w:fldCharType="begin"/>
        </w:r>
        <w:r>
          <w:rPr>
            <w:noProof/>
          </w:rPr>
          <w:instrText xml:space="preserve"> PAGEREF _Toc185432001 \h </w:instrText>
        </w:r>
        <w:r>
          <w:rPr>
            <w:noProof/>
          </w:rPr>
        </w:r>
        <w:r>
          <w:rPr>
            <w:noProof/>
          </w:rPr>
          <w:fldChar w:fldCharType="separate"/>
        </w:r>
        <w:r>
          <w:rPr>
            <w:noProof/>
          </w:rPr>
          <w:t>6</w:t>
        </w:r>
        <w:r>
          <w:rPr>
            <w:noProof/>
          </w:rPr>
          <w:fldChar w:fldCharType="end"/>
        </w:r>
      </w:hyperlink>
    </w:p>
    <w:p w14:paraId="552A40D1" w14:textId="268DF139"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2" w:history="1">
        <w:r w:rsidRPr="00B73C84">
          <w:rPr>
            <w:rStyle w:val="Lienhypertexte"/>
            <w:rFonts w:ascii="Trebuchet MS" w:eastAsia="Trebuchet MS" w:hAnsi="Trebuchet MS" w:cs="Trebuchet MS"/>
            <w:noProof/>
            <w:lang w:val="fr-FR"/>
          </w:rPr>
          <w:t>2.1 - Délai de validité des offres</w:t>
        </w:r>
        <w:r>
          <w:rPr>
            <w:noProof/>
          </w:rPr>
          <w:tab/>
        </w:r>
        <w:r>
          <w:rPr>
            <w:noProof/>
          </w:rPr>
          <w:fldChar w:fldCharType="begin"/>
        </w:r>
        <w:r>
          <w:rPr>
            <w:noProof/>
          </w:rPr>
          <w:instrText xml:space="preserve"> PAGEREF _Toc185432002 \h </w:instrText>
        </w:r>
        <w:r>
          <w:rPr>
            <w:noProof/>
          </w:rPr>
        </w:r>
        <w:r>
          <w:rPr>
            <w:noProof/>
          </w:rPr>
          <w:fldChar w:fldCharType="separate"/>
        </w:r>
        <w:r>
          <w:rPr>
            <w:noProof/>
          </w:rPr>
          <w:t>6</w:t>
        </w:r>
        <w:r>
          <w:rPr>
            <w:noProof/>
          </w:rPr>
          <w:fldChar w:fldCharType="end"/>
        </w:r>
      </w:hyperlink>
    </w:p>
    <w:p w14:paraId="51057415" w14:textId="1720F9BE"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3" w:history="1">
        <w:r w:rsidRPr="00B73C84">
          <w:rPr>
            <w:rStyle w:val="Lienhypertexte"/>
            <w:rFonts w:ascii="Trebuchet MS" w:eastAsia="Trebuchet MS" w:hAnsi="Trebuchet MS" w:cs="Trebuchet MS"/>
            <w:noProof/>
            <w:lang w:val="fr-FR"/>
          </w:rPr>
          <w:t>2.2 - Forme juridique du groupement</w:t>
        </w:r>
        <w:r>
          <w:rPr>
            <w:noProof/>
          </w:rPr>
          <w:tab/>
        </w:r>
        <w:r>
          <w:rPr>
            <w:noProof/>
          </w:rPr>
          <w:fldChar w:fldCharType="begin"/>
        </w:r>
        <w:r>
          <w:rPr>
            <w:noProof/>
          </w:rPr>
          <w:instrText xml:space="preserve"> PAGEREF _Toc185432003 \h </w:instrText>
        </w:r>
        <w:r>
          <w:rPr>
            <w:noProof/>
          </w:rPr>
        </w:r>
        <w:r>
          <w:rPr>
            <w:noProof/>
          </w:rPr>
          <w:fldChar w:fldCharType="separate"/>
        </w:r>
        <w:r>
          <w:rPr>
            <w:noProof/>
          </w:rPr>
          <w:t>6</w:t>
        </w:r>
        <w:r>
          <w:rPr>
            <w:noProof/>
          </w:rPr>
          <w:fldChar w:fldCharType="end"/>
        </w:r>
      </w:hyperlink>
    </w:p>
    <w:p w14:paraId="59432185" w14:textId="42E6FAE3"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4" w:history="1">
        <w:r w:rsidRPr="00B73C84">
          <w:rPr>
            <w:rStyle w:val="Lienhypertexte"/>
            <w:rFonts w:ascii="Trebuchet MS" w:eastAsia="Trebuchet MS" w:hAnsi="Trebuchet MS" w:cs="Trebuchet MS"/>
            <w:noProof/>
            <w:lang w:val="fr-FR"/>
          </w:rPr>
          <w:t>2.3 - Variantes</w:t>
        </w:r>
        <w:r>
          <w:rPr>
            <w:noProof/>
          </w:rPr>
          <w:tab/>
        </w:r>
        <w:r>
          <w:rPr>
            <w:noProof/>
          </w:rPr>
          <w:fldChar w:fldCharType="begin"/>
        </w:r>
        <w:r>
          <w:rPr>
            <w:noProof/>
          </w:rPr>
          <w:instrText xml:space="preserve"> PAGEREF _Toc185432004 \h </w:instrText>
        </w:r>
        <w:r>
          <w:rPr>
            <w:noProof/>
          </w:rPr>
        </w:r>
        <w:r>
          <w:rPr>
            <w:noProof/>
          </w:rPr>
          <w:fldChar w:fldCharType="separate"/>
        </w:r>
        <w:r>
          <w:rPr>
            <w:noProof/>
          </w:rPr>
          <w:t>6</w:t>
        </w:r>
        <w:r>
          <w:rPr>
            <w:noProof/>
          </w:rPr>
          <w:fldChar w:fldCharType="end"/>
        </w:r>
      </w:hyperlink>
    </w:p>
    <w:p w14:paraId="7F69C7A0" w14:textId="5ABBBD8F" w:rsidR="00D84D5A" w:rsidRDefault="00D84D5A">
      <w:pPr>
        <w:pStyle w:val="TM1"/>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5" w:history="1">
        <w:r w:rsidRPr="00B73C84">
          <w:rPr>
            <w:rStyle w:val="Lienhypertexte"/>
            <w:rFonts w:ascii="Trebuchet MS" w:eastAsia="Trebuchet MS" w:hAnsi="Trebuchet MS" w:cs="Trebuchet MS"/>
            <w:noProof/>
            <w:lang w:val="fr-FR"/>
          </w:rPr>
          <w:t>3 - Conditions relatives au contrat</w:t>
        </w:r>
        <w:r>
          <w:rPr>
            <w:noProof/>
          </w:rPr>
          <w:tab/>
        </w:r>
        <w:r>
          <w:rPr>
            <w:noProof/>
          </w:rPr>
          <w:fldChar w:fldCharType="begin"/>
        </w:r>
        <w:r>
          <w:rPr>
            <w:noProof/>
          </w:rPr>
          <w:instrText xml:space="preserve"> PAGEREF _Toc185432005 \h </w:instrText>
        </w:r>
        <w:r>
          <w:rPr>
            <w:noProof/>
          </w:rPr>
        </w:r>
        <w:r>
          <w:rPr>
            <w:noProof/>
          </w:rPr>
          <w:fldChar w:fldCharType="separate"/>
        </w:r>
        <w:r>
          <w:rPr>
            <w:noProof/>
          </w:rPr>
          <w:t>6</w:t>
        </w:r>
        <w:r>
          <w:rPr>
            <w:noProof/>
          </w:rPr>
          <w:fldChar w:fldCharType="end"/>
        </w:r>
      </w:hyperlink>
    </w:p>
    <w:p w14:paraId="181C3CF0" w14:textId="7527A7FC"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6" w:history="1">
        <w:r w:rsidRPr="00B73C84">
          <w:rPr>
            <w:rStyle w:val="Lienhypertexte"/>
            <w:rFonts w:ascii="Trebuchet MS" w:eastAsia="Trebuchet MS" w:hAnsi="Trebuchet MS" w:cs="Trebuchet MS"/>
            <w:noProof/>
            <w:lang w:val="fr-FR"/>
          </w:rPr>
          <w:t>3.1 - Durée du contrat ou délai d'exécution</w:t>
        </w:r>
        <w:r>
          <w:rPr>
            <w:noProof/>
          </w:rPr>
          <w:tab/>
        </w:r>
        <w:r>
          <w:rPr>
            <w:noProof/>
          </w:rPr>
          <w:fldChar w:fldCharType="begin"/>
        </w:r>
        <w:r>
          <w:rPr>
            <w:noProof/>
          </w:rPr>
          <w:instrText xml:space="preserve"> PAGEREF _Toc185432006 \h </w:instrText>
        </w:r>
        <w:r>
          <w:rPr>
            <w:noProof/>
          </w:rPr>
        </w:r>
        <w:r>
          <w:rPr>
            <w:noProof/>
          </w:rPr>
          <w:fldChar w:fldCharType="separate"/>
        </w:r>
        <w:r>
          <w:rPr>
            <w:noProof/>
          </w:rPr>
          <w:t>6</w:t>
        </w:r>
        <w:r>
          <w:rPr>
            <w:noProof/>
          </w:rPr>
          <w:fldChar w:fldCharType="end"/>
        </w:r>
      </w:hyperlink>
    </w:p>
    <w:p w14:paraId="0E5A87C0" w14:textId="70C42DE1"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7" w:history="1">
        <w:r w:rsidRPr="00B73C84">
          <w:rPr>
            <w:rStyle w:val="Lienhypertexte"/>
            <w:rFonts w:ascii="Trebuchet MS" w:eastAsia="Trebuchet MS" w:hAnsi="Trebuchet MS" w:cs="Trebuchet MS"/>
            <w:noProof/>
            <w:lang w:val="fr-FR"/>
          </w:rPr>
          <w:t>3.2 - Modalités essentielles de financement et de paiement</w:t>
        </w:r>
        <w:r>
          <w:rPr>
            <w:noProof/>
          </w:rPr>
          <w:tab/>
        </w:r>
        <w:r>
          <w:rPr>
            <w:noProof/>
          </w:rPr>
          <w:fldChar w:fldCharType="begin"/>
        </w:r>
        <w:r>
          <w:rPr>
            <w:noProof/>
          </w:rPr>
          <w:instrText xml:space="preserve"> PAGEREF _Toc185432007 \h </w:instrText>
        </w:r>
        <w:r>
          <w:rPr>
            <w:noProof/>
          </w:rPr>
        </w:r>
        <w:r>
          <w:rPr>
            <w:noProof/>
          </w:rPr>
          <w:fldChar w:fldCharType="separate"/>
        </w:r>
        <w:r>
          <w:rPr>
            <w:noProof/>
          </w:rPr>
          <w:t>6</w:t>
        </w:r>
        <w:r>
          <w:rPr>
            <w:noProof/>
          </w:rPr>
          <w:fldChar w:fldCharType="end"/>
        </w:r>
      </w:hyperlink>
    </w:p>
    <w:p w14:paraId="42168BF2" w14:textId="5078B740" w:rsidR="00D84D5A" w:rsidRDefault="00D84D5A">
      <w:pPr>
        <w:pStyle w:val="TM1"/>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8" w:history="1">
        <w:r w:rsidRPr="00B73C84">
          <w:rPr>
            <w:rStyle w:val="Lienhypertexte"/>
            <w:rFonts w:ascii="Trebuchet MS" w:eastAsia="Trebuchet MS" w:hAnsi="Trebuchet MS" w:cs="Trebuchet MS"/>
            <w:noProof/>
            <w:lang w:val="fr-FR"/>
          </w:rPr>
          <w:t>4 - Contenu du dossier de consultation</w:t>
        </w:r>
        <w:r>
          <w:rPr>
            <w:noProof/>
          </w:rPr>
          <w:tab/>
        </w:r>
        <w:r>
          <w:rPr>
            <w:noProof/>
          </w:rPr>
          <w:fldChar w:fldCharType="begin"/>
        </w:r>
        <w:r>
          <w:rPr>
            <w:noProof/>
          </w:rPr>
          <w:instrText xml:space="preserve"> PAGEREF _Toc185432008 \h </w:instrText>
        </w:r>
        <w:r>
          <w:rPr>
            <w:noProof/>
          </w:rPr>
        </w:r>
        <w:r>
          <w:rPr>
            <w:noProof/>
          </w:rPr>
          <w:fldChar w:fldCharType="separate"/>
        </w:r>
        <w:r>
          <w:rPr>
            <w:noProof/>
          </w:rPr>
          <w:t>7</w:t>
        </w:r>
        <w:r>
          <w:rPr>
            <w:noProof/>
          </w:rPr>
          <w:fldChar w:fldCharType="end"/>
        </w:r>
      </w:hyperlink>
    </w:p>
    <w:p w14:paraId="7603896B" w14:textId="7A6D5A4D" w:rsidR="00D84D5A" w:rsidRDefault="00D84D5A">
      <w:pPr>
        <w:pStyle w:val="TM1"/>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09" w:history="1">
        <w:r w:rsidRPr="00B73C84">
          <w:rPr>
            <w:rStyle w:val="Lienhypertexte"/>
            <w:rFonts w:ascii="Trebuchet MS" w:eastAsia="Trebuchet MS" w:hAnsi="Trebuchet MS" w:cs="Trebuchet MS"/>
            <w:noProof/>
            <w:lang w:val="fr-FR"/>
          </w:rPr>
          <w:t>5 - Présentation des candidatures et des offres</w:t>
        </w:r>
        <w:r>
          <w:rPr>
            <w:noProof/>
          </w:rPr>
          <w:tab/>
        </w:r>
        <w:r>
          <w:rPr>
            <w:noProof/>
          </w:rPr>
          <w:fldChar w:fldCharType="begin"/>
        </w:r>
        <w:r>
          <w:rPr>
            <w:noProof/>
          </w:rPr>
          <w:instrText xml:space="preserve"> PAGEREF _Toc185432009 \h </w:instrText>
        </w:r>
        <w:r>
          <w:rPr>
            <w:noProof/>
          </w:rPr>
        </w:r>
        <w:r>
          <w:rPr>
            <w:noProof/>
          </w:rPr>
          <w:fldChar w:fldCharType="separate"/>
        </w:r>
        <w:r>
          <w:rPr>
            <w:noProof/>
          </w:rPr>
          <w:t>7</w:t>
        </w:r>
        <w:r>
          <w:rPr>
            <w:noProof/>
          </w:rPr>
          <w:fldChar w:fldCharType="end"/>
        </w:r>
      </w:hyperlink>
    </w:p>
    <w:p w14:paraId="00BBCB28" w14:textId="5450F60A"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0" w:history="1">
        <w:r w:rsidRPr="00B73C84">
          <w:rPr>
            <w:rStyle w:val="Lienhypertexte"/>
            <w:rFonts w:ascii="Trebuchet MS" w:eastAsia="Trebuchet MS" w:hAnsi="Trebuchet MS" w:cs="Trebuchet MS"/>
            <w:noProof/>
            <w:lang w:val="fr-FR"/>
          </w:rPr>
          <w:t>5.1 - Documents à produire</w:t>
        </w:r>
        <w:r>
          <w:rPr>
            <w:noProof/>
          </w:rPr>
          <w:tab/>
        </w:r>
        <w:r>
          <w:rPr>
            <w:noProof/>
          </w:rPr>
          <w:fldChar w:fldCharType="begin"/>
        </w:r>
        <w:r>
          <w:rPr>
            <w:noProof/>
          </w:rPr>
          <w:instrText xml:space="preserve"> PAGEREF _Toc185432010 \h </w:instrText>
        </w:r>
        <w:r>
          <w:rPr>
            <w:noProof/>
          </w:rPr>
        </w:r>
        <w:r>
          <w:rPr>
            <w:noProof/>
          </w:rPr>
          <w:fldChar w:fldCharType="separate"/>
        </w:r>
        <w:r>
          <w:rPr>
            <w:noProof/>
          </w:rPr>
          <w:t>8</w:t>
        </w:r>
        <w:r>
          <w:rPr>
            <w:noProof/>
          </w:rPr>
          <w:fldChar w:fldCharType="end"/>
        </w:r>
      </w:hyperlink>
    </w:p>
    <w:p w14:paraId="3F6D659E" w14:textId="46A7BEFA"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1" w:history="1">
        <w:r w:rsidRPr="00B73C84">
          <w:rPr>
            <w:rStyle w:val="Lienhypertexte"/>
            <w:rFonts w:ascii="Trebuchet MS" w:eastAsia="Trebuchet MS" w:hAnsi="Trebuchet MS" w:cs="Trebuchet MS"/>
            <w:noProof/>
            <w:lang w:val="fr-FR"/>
          </w:rPr>
          <w:t>5.2 - Visites sur site</w:t>
        </w:r>
        <w:r>
          <w:rPr>
            <w:noProof/>
          </w:rPr>
          <w:tab/>
        </w:r>
        <w:r>
          <w:rPr>
            <w:noProof/>
          </w:rPr>
          <w:fldChar w:fldCharType="begin"/>
        </w:r>
        <w:r>
          <w:rPr>
            <w:noProof/>
          </w:rPr>
          <w:instrText xml:space="preserve"> PAGEREF _Toc185432011 \h </w:instrText>
        </w:r>
        <w:r>
          <w:rPr>
            <w:noProof/>
          </w:rPr>
        </w:r>
        <w:r>
          <w:rPr>
            <w:noProof/>
          </w:rPr>
          <w:fldChar w:fldCharType="separate"/>
        </w:r>
        <w:r>
          <w:rPr>
            <w:noProof/>
          </w:rPr>
          <w:t>9</w:t>
        </w:r>
        <w:r>
          <w:rPr>
            <w:noProof/>
          </w:rPr>
          <w:fldChar w:fldCharType="end"/>
        </w:r>
      </w:hyperlink>
    </w:p>
    <w:p w14:paraId="62E03F0E" w14:textId="2D8282FC" w:rsidR="00D84D5A" w:rsidRDefault="00D84D5A">
      <w:pPr>
        <w:pStyle w:val="TM1"/>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2" w:history="1">
        <w:r w:rsidRPr="00B73C84">
          <w:rPr>
            <w:rStyle w:val="Lienhypertexte"/>
            <w:rFonts w:ascii="Trebuchet MS" w:eastAsia="Trebuchet MS" w:hAnsi="Trebuchet MS" w:cs="Trebuchet MS"/>
            <w:noProof/>
            <w:lang w:val="fr-FR"/>
          </w:rPr>
          <w:t>6 - Conditions d'envoi ou de remise des plis</w:t>
        </w:r>
        <w:r>
          <w:rPr>
            <w:noProof/>
          </w:rPr>
          <w:tab/>
        </w:r>
        <w:r>
          <w:rPr>
            <w:noProof/>
          </w:rPr>
          <w:fldChar w:fldCharType="begin"/>
        </w:r>
        <w:r>
          <w:rPr>
            <w:noProof/>
          </w:rPr>
          <w:instrText xml:space="preserve"> PAGEREF _Toc185432012 \h </w:instrText>
        </w:r>
        <w:r>
          <w:rPr>
            <w:noProof/>
          </w:rPr>
        </w:r>
        <w:r>
          <w:rPr>
            <w:noProof/>
          </w:rPr>
          <w:fldChar w:fldCharType="separate"/>
        </w:r>
        <w:r>
          <w:rPr>
            <w:noProof/>
          </w:rPr>
          <w:t>9</w:t>
        </w:r>
        <w:r>
          <w:rPr>
            <w:noProof/>
          </w:rPr>
          <w:fldChar w:fldCharType="end"/>
        </w:r>
      </w:hyperlink>
    </w:p>
    <w:p w14:paraId="4FDFED87" w14:textId="5A0A2BAB"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3" w:history="1">
        <w:r w:rsidRPr="00B73C84">
          <w:rPr>
            <w:rStyle w:val="Lienhypertexte"/>
            <w:rFonts w:ascii="Trebuchet MS" w:eastAsia="Trebuchet MS" w:hAnsi="Trebuchet MS" w:cs="Trebuchet MS"/>
            <w:noProof/>
            <w:lang w:val="fr-FR"/>
          </w:rPr>
          <w:t>6.1 - Transmission électronique</w:t>
        </w:r>
        <w:r>
          <w:rPr>
            <w:noProof/>
          </w:rPr>
          <w:tab/>
        </w:r>
        <w:r>
          <w:rPr>
            <w:noProof/>
          </w:rPr>
          <w:fldChar w:fldCharType="begin"/>
        </w:r>
        <w:r>
          <w:rPr>
            <w:noProof/>
          </w:rPr>
          <w:instrText xml:space="preserve"> PAGEREF _Toc185432013 \h </w:instrText>
        </w:r>
        <w:r>
          <w:rPr>
            <w:noProof/>
          </w:rPr>
        </w:r>
        <w:r>
          <w:rPr>
            <w:noProof/>
          </w:rPr>
          <w:fldChar w:fldCharType="separate"/>
        </w:r>
        <w:r>
          <w:rPr>
            <w:noProof/>
          </w:rPr>
          <w:t>9</w:t>
        </w:r>
        <w:r>
          <w:rPr>
            <w:noProof/>
          </w:rPr>
          <w:fldChar w:fldCharType="end"/>
        </w:r>
      </w:hyperlink>
    </w:p>
    <w:p w14:paraId="5CA82E08" w14:textId="2BB6BAB6"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4" w:history="1">
        <w:r w:rsidRPr="00B73C84">
          <w:rPr>
            <w:rStyle w:val="Lienhypertexte"/>
            <w:rFonts w:ascii="Trebuchet MS" w:eastAsia="Trebuchet MS" w:hAnsi="Trebuchet MS" w:cs="Trebuchet MS"/>
            <w:noProof/>
            <w:lang w:val="fr-FR"/>
          </w:rPr>
          <w:t>6.2 - Transmission sous support papier</w:t>
        </w:r>
        <w:r>
          <w:rPr>
            <w:noProof/>
          </w:rPr>
          <w:tab/>
        </w:r>
        <w:r>
          <w:rPr>
            <w:noProof/>
          </w:rPr>
          <w:fldChar w:fldCharType="begin"/>
        </w:r>
        <w:r>
          <w:rPr>
            <w:noProof/>
          </w:rPr>
          <w:instrText xml:space="preserve"> PAGEREF _Toc185432014 \h </w:instrText>
        </w:r>
        <w:r>
          <w:rPr>
            <w:noProof/>
          </w:rPr>
        </w:r>
        <w:r>
          <w:rPr>
            <w:noProof/>
          </w:rPr>
          <w:fldChar w:fldCharType="separate"/>
        </w:r>
        <w:r>
          <w:rPr>
            <w:noProof/>
          </w:rPr>
          <w:t>10</w:t>
        </w:r>
        <w:r>
          <w:rPr>
            <w:noProof/>
          </w:rPr>
          <w:fldChar w:fldCharType="end"/>
        </w:r>
      </w:hyperlink>
    </w:p>
    <w:p w14:paraId="3AFAC884" w14:textId="54BF4584" w:rsidR="00D84D5A" w:rsidRDefault="00D84D5A">
      <w:pPr>
        <w:pStyle w:val="TM1"/>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5" w:history="1">
        <w:r w:rsidRPr="00B73C84">
          <w:rPr>
            <w:rStyle w:val="Lienhypertexte"/>
            <w:rFonts w:ascii="Trebuchet MS" w:eastAsia="Trebuchet MS" w:hAnsi="Trebuchet MS" w:cs="Trebuchet MS"/>
            <w:noProof/>
            <w:lang w:val="fr-FR"/>
          </w:rPr>
          <w:t>7 - Examen des candidatures et des offres</w:t>
        </w:r>
        <w:r>
          <w:rPr>
            <w:noProof/>
          </w:rPr>
          <w:tab/>
        </w:r>
        <w:r>
          <w:rPr>
            <w:noProof/>
          </w:rPr>
          <w:fldChar w:fldCharType="begin"/>
        </w:r>
        <w:r>
          <w:rPr>
            <w:noProof/>
          </w:rPr>
          <w:instrText xml:space="preserve"> PAGEREF _Toc185432015 \h </w:instrText>
        </w:r>
        <w:r>
          <w:rPr>
            <w:noProof/>
          </w:rPr>
        </w:r>
        <w:r>
          <w:rPr>
            <w:noProof/>
          </w:rPr>
          <w:fldChar w:fldCharType="separate"/>
        </w:r>
        <w:r>
          <w:rPr>
            <w:noProof/>
          </w:rPr>
          <w:t>10</w:t>
        </w:r>
        <w:r>
          <w:rPr>
            <w:noProof/>
          </w:rPr>
          <w:fldChar w:fldCharType="end"/>
        </w:r>
      </w:hyperlink>
    </w:p>
    <w:p w14:paraId="41EB411A" w14:textId="1D317982"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6" w:history="1">
        <w:r w:rsidRPr="00B73C84">
          <w:rPr>
            <w:rStyle w:val="Lienhypertexte"/>
            <w:rFonts w:ascii="Trebuchet MS" w:eastAsia="Trebuchet MS" w:hAnsi="Trebuchet MS" w:cs="Trebuchet MS"/>
            <w:noProof/>
            <w:lang w:val="fr-FR"/>
          </w:rPr>
          <w:t>7.1 - Sélection des candidatures</w:t>
        </w:r>
        <w:r>
          <w:rPr>
            <w:noProof/>
          </w:rPr>
          <w:tab/>
        </w:r>
        <w:r>
          <w:rPr>
            <w:noProof/>
          </w:rPr>
          <w:fldChar w:fldCharType="begin"/>
        </w:r>
        <w:r>
          <w:rPr>
            <w:noProof/>
          </w:rPr>
          <w:instrText xml:space="preserve"> PAGEREF _Toc185432016 \h </w:instrText>
        </w:r>
        <w:r>
          <w:rPr>
            <w:noProof/>
          </w:rPr>
        </w:r>
        <w:r>
          <w:rPr>
            <w:noProof/>
          </w:rPr>
          <w:fldChar w:fldCharType="separate"/>
        </w:r>
        <w:r>
          <w:rPr>
            <w:noProof/>
          </w:rPr>
          <w:t>10</w:t>
        </w:r>
        <w:r>
          <w:rPr>
            <w:noProof/>
          </w:rPr>
          <w:fldChar w:fldCharType="end"/>
        </w:r>
      </w:hyperlink>
    </w:p>
    <w:p w14:paraId="792D516B" w14:textId="4F5D496B"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7" w:history="1">
        <w:r w:rsidRPr="00B73C84">
          <w:rPr>
            <w:rStyle w:val="Lienhypertexte"/>
            <w:rFonts w:ascii="Trebuchet MS" w:eastAsia="Trebuchet MS" w:hAnsi="Trebuchet MS" w:cs="Trebuchet MS"/>
            <w:noProof/>
            <w:lang w:val="fr-FR"/>
          </w:rPr>
          <w:t>7.2 - Attribution des accords-cadres</w:t>
        </w:r>
        <w:r>
          <w:rPr>
            <w:noProof/>
          </w:rPr>
          <w:tab/>
        </w:r>
        <w:r>
          <w:rPr>
            <w:noProof/>
          </w:rPr>
          <w:fldChar w:fldCharType="begin"/>
        </w:r>
        <w:r>
          <w:rPr>
            <w:noProof/>
          </w:rPr>
          <w:instrText xml:space="preserve"> PAGEREF _Toc185432017 \h </w:instrText>
        </w:r>
        <w:r>
          <w:rPr>
            <w:noProof/>
          </w:rPr>
        </w:r>
        <w:r>
          <w:rPr>
            <w:noProof/>
          </w:rPr>
          <w:fldChar w:fldCharType="separate"/>
        </w:r>
        <w:r>
          <w:rPr>
            <w:noProof/>
          </w:rPr>
          <w:t>10</w:t>
        </w:r>
        <w:r>
          <w:rPr>
            <w:noProof/>
          </w:rPr>
          <w:fldChar w:fldCharType="end"/>
        </w:r>
      </w:hyperlink>
    </w:p>
    <w:p w14:paraId="5A9960F1" w14:textId="37EBC885"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8" w:history="1">
        <w:r w:rsidRPr="00B73C84">
          <w:rPr>
            <w:rStyle w:val="Lienhypertexte"/>
            <w:rFonts w:ascii="Trebuchet MS" w:eastAsia="Trebuchet MS" w:hAnsi="Trebuchet MS" w:cs="Trebuchet MS"/>
            <w:noProof/>
            <w:lang w:val="fr-FR"/>
          </w:rPr>
          <w:t>7.3 - Suite à donner à la consultation</w:t>
        </w:r>
        <w:r>
          <w:rPr>
            <w:noProof/>
          </w:rPr>
          <w:tab/>
        </w:r>
        <w:r>
          <w:rPr>
            <w:noProof/>
          </w:rPr>
          <w:fldChar w:fldCharType="begin"/>
        </w:r>
        <w:r>
          <w:rPr>
            <w:noProof/>
          </w:rPr>
          <w:instrText xml:space="preserve"> PAGEREF _Toc185432018 \h </w:instrText>
        </w:r>
        <w:r>
          <w:rPr>
            <w:noProof/>
          </w:rPr>
        </w:r>
        <w:r>
          <w:rPr>
            <w:noProof/>
          </w:rPr>
          <w:fldChar w:fldCharType="separate"/>
        </w:r>
        <w:r>
          <w:rPr>
            <w:noProof/>
          </w:rPr>
          <w:t>12</w:t>
        </w:r>
        <w:r>
          <w:rPr>
            <w:noProof/>
          </w:rPr>
          <w:fldChar w:fldCharType="end"/>
        </w:r>
      </w:hyperlink>
    </w:p>
    <w:p w14:paraId="4928ED1E" w14:textId="3A31FE0C" w:rsidR="00D84D5A" w:rsidRDefault="00D84D5A">
      <w:pPr>
        <w:pStyle w:val="TM1"/>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19" w:history="1">
        <w:r w:rsidRPr="00B73C84">
          <w:rPr>
            <w:rStyle w:val="Lienhypertexte"/>
            <w:rFonts w:ascii="Trebuchet MS" w:eastAsia="Trebuchet MS" w:hAnsi="Trebuchet MS" w:cs="Trebuchet MS"/>
            <w:noProof/>
            <w:lang w:val="fr-FR"/>
          </w:rPr>
          <w:t>8 - Renseignements complémentaires</w:t>
        </w:r>
        <w:r>
          <w:rPr>
            <w:noProof/>
          </w:rPr>
          <w:tab/>
        </w:r>
        <w:r>
          <w:rPr>
            <w:noProof/>
          </w:rPr>
          <w:fldChar w:fldCharType="begin"/>
        </w:r>
        <w:r>
          <w:rPr>
            <w:noProof/>
          </w:rPr>
          <w:instrText xml:space="preserve"> PAGEREF _Toc185432019 \h </w:instrText>
        </w:r>
        <w:r>
          <w:rPr>
            <w:noProof/>
          </w:rPr>
        </w:r>
        <w:r>
          <w:rPr>
            <w:noProof/>
          </w:rPr>
          <w:fldChar w:fldCharType="separate"/>
        </w:r>
        <w:r>
          <w:rPr>
            <w:noProof/>
          </w:rPr>
          <w:t>12</w:t>
        </w:r>
        <w:r>
          <w:rPr>
            <w:noProof/>
          </w:rPr>
          <w:fldChar w:fldCharType="end"/>
        </w:r>
      </w:hyperlink>
    </w:p>
    <w:p w14:paraId="421D837F" w14:textId="0F271380"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20" w:history="1">
        <w:r w:rsidRPr="00B73C84">
          <w:rPr>
            <w:rStyle w:val="Lienhypertexte"/>
            <w:rFonts w:ascii="Trebuchet MS" w:eastAsia="Trebuchet MS" w:hAnsi="Trebuchet MS" w:cs="Trebuchet MS"/>
            <w:noProof/>
            <w:lang w:val="fr-FR"/>
          </w:rPr>
          <w:t>8.1 - Adresses supplémentaires et points de contact</w:t>
        </w:r>
        <w:r>
          <w:rPr>
            <w:noProof/>
          </w:rPr>
          <w:tab/>
        </w:r>
        <w:r>
          <w:rPr>
            <w:noProof/>
          </w:rPr>
          <w:fldChar w:fldCharType="begin"/>
        </w:r>
        <w:r>
          <w:rPr>
            <w:noProof/>
          </w:rPr>
          <w:instrText xml:space="preserve"> PAGEREF _Toc185432020 \h </w:instrText>
        </w:r>
        <w:r>
          <w:rPr>
            <w:noProof/>
          </w:rPr>
        </w:r>
        <w:r>
          <w:rPr>
            <w:noProof/>
          </w:rPr>
          <w:fldChar w:fldCharType="separate"/>
        </w:r>
        <w:r>
          <w:rPr>
            <w:noProof/>
          </w:rPr>
          <w:t>12</w:t>
        </w:r>
        <w:r>
          <w:rPr>
            <w:noProof/>
          </w:rPr>
          <w:fldChar w:fldCharType="end"/>
        </w:r>
      </w:hyperlink>
    </w:p>
    <w:p w14:paraId="014A72B0" w14:textId="5B903B67" w:rsidR="00D84D5A" w:rsidRDefault="00D84D5A">
      <w:pPr>
        <w:pStyle w:val="TM2"/>
        <w:tabs>
          <w:tab w:val="right" w:leader="dot" w:pos="9610"/>
        </w:tabs>
        <w:rPr>
          <w:rFonts w:asciiTheme="minorHAnsi" w:eastAsiaTheme="minorEastAsia" w:hAnsiTheme="minorHAnsi" w:cstheme="minorBidi"/>
          <w:noProof/>
          <w:kern w:val="2"/>
          <w:sz w:val="22"/>
          <w:szCs w:val="22"/>
          <w:lang w:val="fr-FR" w:eastAsia="fr-FR"/>
          <w14:ligatures w14:val="standardContextual"/>
        </w:rPr>
      </w:pPr>
      <w:hyperlink w:anchor="_Toc185432021" w:history="1">
        <w:r w:rsidRPr="00B73C84">
          <w:rPr>
            <w:rStyle w:val="Lienhypertexte"/>
            <w:rFonts w:ascii="Trebuchet MS" w:eastAsia="Trebuchet MS" w:hAnsi="Trebuchet MS" w:cs="Trebuchet MS"/>
            <w:noProof/>
            <w:lang w:val="fr-FR"/>
          </w:rPr>
          <w:t>8.2 - Procédures de recours</w:t>
        </w:r>
        <w:r>
          <w:rPr>
            <w:noProof/>
          </w:rPr>
          <w:tab/>
        </w:r>
        <w:r>
          <w:rPr>
            <w:noProof/>
          </w:rPr>
          <w:fldChar w:fldCharType="begin"/>
        </w:r>
        <w:r>
          <w:rPr>
            <w:noProof/>
          </w:rPr>
          <w:instrText xml:space="preserve"> PAGEREF _Toc185432021 \h </w:instrText>
        </w:r>
        <w:r>
          <w:rPr>
            <w:noProof/>
          </w:rPr>
        </w:r>
        <w:r>
          <w:rPr>
            <w:noProof/>
          </w:rPr>
          <w:fldChar w:fldCharType="separate"/>
        </w:r>
        <w:r>
          <w:rPr>
            <w:noProof/>
          </w:rPr>
          <w:t>12</w:t>
        </w:r>
        <w:r>
          <w:rPr>
            <w:noProof/>
          </w:rPr>
          <w:fldChar w:fldCharType="end"/>
        </w:r>
      </w:hyperlink>
    </w:p>
    <w:p w14:paraId="6C505554" w14:textId="201E6B5C" w:rsidR="00E27A93" w:rsidRDefault="0038206B">
      <w:pPr>
        <w:spacing w:after="100"/>
        <w:rPr>
          <w:rFonts w:ascii="Trebuchet MS" w:eastAsia="Trebuchet MS" w:hAnsi="Trebuchet MS" w:cs="Trebuchet MS"/>
          <w:color w:val="000000"/>
          <w:sz w:val="22"/>
          <w:lang w:val="fr-FR"/>
        </w:rPr>
        <w:sectPr w:rsidR="00E27A93" w:rsidSect="00FB26B5">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tbl>
      <w:tblPr>
        <w:tblW w:w="0" w:type="auto"/>
        <w:shd w:val="clear" w:color="FD2456" w:fill="auto"/>
        <w:tblLayout w:type="fixed"/>
        <w:tblLook w:val="04A0" w:firstRow="1" w:lastRow="0" w:firstColumn="1" w:lastColumn="0" w:noHBand="0" w:noVBand="1"/>
      </w:tblPr>
      <w:tblGrid>
        <w:gridCol w:w="9620"/>
      </w:tblGrid>
      <w:tr w:rsidR="00FB26B5" w:rsidRPr="007A2ED8" w14:paraId="000253D8" w14:textId="77777777" w:rsidTr="00FB26B5">
        <w:tc>
          <w:tcPr>
            <w:tcW w:w="9620" w:type="dxa"/>
            <w:shd w:val="clear" w:color="FD2456" w:fill="auto"/>
            <w:tcMar>
              <w:top w:w="30" w:type="dxa"/>
              <w:left w:w="80" w:type="dxa"/>
              <w:bottom w:w="45" w:type="dxa"/>
              <w:right w:w="80" w:type="dxa"/>
            </w:tcMar>
          </w:tcPr>
          <w:p w14:paraId="60E65972" w14:textId="77777777" w:rsidR="00E27A93" w:rsidRPr="00FB26B5" w:rsidRDefault="0038206B">
            <w:pPr>
              <w:pStyle w:val="Titre1"/>
              <w:rPr>
                <w:rFonts w:ascii="Trebuchet MS" w:eastAsia="Trebuchet MS" w:hAnsi="Trebuchet MS" w:cs="Trebuchet MS"/>
                <w:sz w:val="28"/>
                <w:lang w:val="fr-FR"/>
              </w:rPr>
            </w:pPr>
            <w:bookmarkStart w:id="0" w:name="ArtL1_RC-2-A1"/>
            <w:bookmarkStart w:id="1" w:name="_Toc185431994"/>
            <w:bookmarkEnd w:id="0"/>
            <w:r w:rsidRPr="00FB26B5">
              <w:rPr>
                <w:rFonts w:ascii="Trebuchet MS" w:eastAsia="Trebuchet MS" w:hAnsi="Trebuchet MS" w:cs="Trebuchet MS"/>
                <w:sz w:val="28"/>
                <w:lang w:val="fr-FR"/>
              </w:rPr>
              <w:lastRenderedPageBreak/>
              <w:t>1 - Objet et étendue de la consultation</w:t>
            </w:r>
            <w:bookmarkEnd w:id="1"/>
          </w:p>
        </w:tc>
      </w:tr>
    </w:tbl>
    <w:p w14:paraId="74572862" w14:textId="77777777" w:rsidR="00E27A93" w:rsidRPr="00A4716C" w:rsidRDefault="0038206B">
      <w:pPr>
        <w:spacing w:line="60" w:lineRule="exact"/>
        <w:rPr>
          <w:sz w:val="6"/>
          <w:lang w:val="fr-FR"/>
        </w:rPr>
      </w:pPr>
      <w:r w:rsidRPr="00A4716C">
        <w:rPr>
          <w:lang w:val="fr-FR"/>
        </w:rPr>
        <w:t xml:space="preserve"> </w:t>
      </w:r>
    </w:p>
    <w:p w14:paraId="4EB52A2B" w14:textId="77777777" w:rsidR="00E27A93" w:rsidRDefault="0038206B">
      <w:pPr>
        <w:pStyle w:val="Titre2"/>
        <w:ind w:left="280"/>
        <w:rPr>
          <w:rFonts w:ascii="Trebuchet MS" w:eastAsia="Trebuchet MS" w:hAnsi="Trebuchet MS" w:cs="Trebuchet MS"/>
          <w:i w:val="0"/>
          <w:color w:val="000000"/>
          <w:sz w:val="24"/>
          <w:lang w:val="fr-FR"/>
        </w:rPr>
      </w:pPr>
      <w:bookmarkStart w:id="2" w:name="ArtL2_RC-2-A1.1"/>
      <w:bookmarkStart w:id="3" w:name="_Toc185431995"/>
      <w:bookmarkEnd w:id="2"/>
      <w:r>
        <w:rPr>
          <w:rFonts w:ascii="Trebuchet MS" w:eastAsia="Trebuchet MS" w:hAnsi="Trebuchet MS" w:cs="Trebuchet MS"/>
          <w:i w:val="0"/>
          <w:color w:val="000000"/>
          <w:sz w:val="24"/>
          <w:lang w:val="fr-FR"/>
        </w:rPr>
        <w:t>1.1 - Objet</w:t>
      </w:r>
      <w:bookmarkEnd w:id="3"/>
    </w:p>
    <w:p w14:paraId="171F90E9" w14:textId="77777777" w:rsidR="00E27A93" w:rsidRDefault="0038206B">
      <w:pPr>
        <w:pStyle w:val="ParagrapheIndent2"/>
        <w:spacing w:line="232" w:lineRule="exact"/>
        <w:jc w:val="both"/>
        <w:rPr>
          <w:color w:val="000000"/>
          <w:lang w:val="fr-FR"/>
        </w:rPr>
      </w:pPr>
      <w:r>
        <w:rPr>
          <w:color w:val="000000"/>
          <w:lang w:val="fr-FR"/>
        </w:rPr>
        <w:t>La présente consultation concerne :</w:t>
      </w:r>
    </w:p>
    <w:p w14:paraId="3106F397" w14:textId="77777777" w:rsidR="00E27A93" w:rsidRPr="007A2ED8" w:rsidRDefault="0038206B">
      <w:pPr>
        <w:pStyle w:val="ParagrapheIndent2"/>
        <w:spacing w:after="240" w:line="232" w:lineRule="exact"/>
        <w:jc w:val="both"/>
        <w:rPr>
          <w:b/>
          <w:color w:val="000000"/>
          <w:lang w:val="fr-FR"/>
        </w:rPr>
      </w:pPr>
      <w:r w:rsidRPr="007A2ED8">
        <w:rPr>
          <w:b/>
          <w:color w:val="000000"/>
          <w:lang w:val="fr-FR"/>
        </w:rPr>
        <w:t>Fourniture de matériels pour le balisage lumineux des Aéroports Ajaccio Napoléon Bonaparte et Figari Sud Corse</w:t>
      </w:r>
    </w:p>
    <w:p w14:paraId="72BBC37D" w14:textId="77777777" w:rsidR="00E27A93" w:rsidRDefault="0038206B">
      <w:pPr>
        <w:pStyle w:val="ParagrapheIndent2"/>
        <w:spacing w:line="232" w:lineRule="exact"/>
        <w:jc w:val="both"/>
        <w:rPr>
          <w:color w:val="000000"/>
          <w:lang w:val="fr-FR"/>
        </w:rPr>
      </w:pPr>
      <w:r>
        <w:rPr>
          <w:color w:val="000000"/>
          <w:lang w:val="fr-FR"/>
        </w:rPr>
        <w:t>Lieu(x) d'exécution :</w:t>
      </w:r>
    </w:p>
    <w:p w14:paraId="2847983C" w14:textId="77777777" w:rsidR="00E27A93" w:rsidRDefault="0038206B">
      <w:pPr>
        <w:pStyle w:val="ParagrapheIndent2"/>
        <w:spacing w:line="232" w:lineRule="exact"/>
        <w:jc w:val="both"/>
        <w:rPr>
          <w:color w:val="000000"/>
          <w:lang w:val="fr-FR"/>
        </w:rPr>
      </w:pPr>
      <w:r>
        <w:rPr>
          <w:color w:val="000000"/>
          <w:lang w:val="fr-FR"/>
        </w:rPr>
        <w:t>Aéroport d'Ajaccio Napoléon Bonaparte</w:t>
      </w:r>
    </w:p>
    <w:p w14:paraId="5DA7F928" w14:textId="77777777" w:rsidR="00E27A93" w:rsidRDefault="0038206B">
      <w:pPr>
        <w:pStyle w:val="ParagrapheIndent2"/>
        <w:spacing w:line="232" w:lineRule="exact"/>
        <w:jc w:val="both"/>
        <w:rPr>
          <w:color w:val="000000"/>
          <w:lang w:val="fr-FR"/>
        </w:rPr>
      </w:pPr>
      <w:r>
        <w:rPr>
          <w:color w:val="000000"/>
          <w:lang w:val="fr-FR"/>
        </w:rPr>
        <w:t>20090 AJACCIO</w:t>
      </w:r>
    </w:p>
    <w:p w14:paraId="100E58B0" w14:textId="77777777" w:rsidR="00E27A93" w:rsidRDefault="00E27A93">
      <w:pPr>
        <w:pStyle w:val="ParagrapheIndent2"/>
        <w:spacing w:line="232" w:lineRule="exact"/>
        <w:jc w:val="both"/>
        <w:rPr>
          <w:color w:val="000000"/>
          <w:lang w:val="fr-FR"/>
        </w:rPr>
      </w:pPr>
    </w:p>
    <w:p w14:paraId="116D13A9" w14:textId="77777777" w:rsidR="00E27A93" w:rsidRDefault="0038206B">
      <w:pPr>
        <w:pStyle w:val="ParagrapheIndent2"/>
        <w:spacing w:line="232" w:lineRule="exact"/>
        <w:jc w:val="both"/>
        <w:rPr>
          <w:color w:val="000000"/>
          <w:lang w:val="fr-FR"/>
        </w:rPr>
      </w:pPr>
      <w:r>
        <w:rPr>
          <w:color w:val="000000"/>
          <w:lang w:val="fr-FR"/>
        </w:rPr>
        <w:t>Aéroport Figari Sud Corse</w:t>
      </w:r>
    </w:p>
    <w:p w14:paraId="2097E4F5" w14:textId="77777777" w:rsidR="00E27A93" w:rsidRDefault="0038206B">
      <w:pPr>
        <w:pStyle w:val="ParagrapheIndent2"/>
        <w:spacing w:line="232" w:lineRule="exact"/>
        <w:jc w:val="both"/>
        <w:rPr>
          <w:color w:val="000000"/>
          <w:lang w:val="fr-FR"/>
        </w:rPr>
      </w:pPr>
      <w:r>
        <w:rPr>
          <w:color w:val="000000"/>
          <w:lang w:val="fr-FR"/>
        </w:rPr>
        <w:t>20114 FIGARI</w:t>
      </w:r>
    </w:p>
    <w:p w14:paraId="7E374512" w14:textId="77777777" w:rsidR="00E27A93" w:rsidRDefault="0038206B">
      <w:pPr>
        <w:pStyle w:val="ParagrapheIndent2"/>
        <w:spacing w:after="240" w:line="232" w:lineRule="exact"/>
        <w:jc w:val="both"/>
        <w:rPr>
          <w:color w:val="000000"/>
          <w:lang w:val="fr-FR"/>
        </w:rPr>
      </w:pPr>
      <w:r>
        <w:rPr>
          <w:color w:val="000000"/>
          <w:lang w:val="fr-FR"/>
        </w:rPr>
        <w:t>20090 AJACCIO</w:t>
      </w:r>
    </w:p>
    <w:p w14:paraId="2961BAFA" w14:textId="77777777" w:rsidR="00E27A93" w:rsidRDefault="0038206B">
      <w:pPr>
        <w:pStyle w:val="Titre2"/>
        <w:ind w:left="280"/>
        <w:rPr>
          <w:rFonts w:ascii="Trebuchet MS" w:eastAsia="Trebuchet MS" w:hAnsi="Trebuchet MS" w:cs="Trebuchet MS"/>
          <w:i w:val="0"/>
          <w:color w:val="000000"/>
          <w:sz w:val="24"/>
          <w:lang w:val="fr-FR"/>
        </w:rPr>
      </w:pPr>
      <w:bookmarkStart w:id="4" w:name="ArtL2_RC-2-A1.3"/>
      <w:bookmarkStart w:id="5" w:name="_Toc185431996"/>
      <w:bookmarkEnd w:id="4"/>
      <w:r>
        <w:rPr>
          <w:rFonts w:ascii="Trebuchet MS" w:eastAsia="Trebuchet MS" w:hAnsi="Trebuchet MS" w:cs="Trebuchet MS"/>
          <w:i w:val="0"/>
          <w:color w:val="000000"/>
          <w:sz w:val="24"/>
          <w:lang w:val="fr-FR"/>
        </w:rPr>
        <w:t>1.2 - Mode de passation</w:t>
      </w:r>
      <w:bookmarkEnd w:id="5"/>
    </w:p>
    <w:p w14:paraId="254ED0FA" w14:textId="77777777" w:rsidR="00E27A93" w:rsidRDefault="0038206B">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articles L. 2124-2, R. 2124-2 1° et R. 2161-2 à R. 2161-5 du Code de la commande publique.</w:t>
      </w:r>
    </w:p>
    <w:p w14:paraId="5BB3DD96" w14:textId="77777777" w:rsidR="00E27A93" w:rsidRDefault="0038206B">
      <w:pPr>
        <w:pStyle w:val="Titre2"/>
        <w:ind w:left="280"/>
        <w:rPr>
          <w:rFonts w:ascii="Trebuchet MS" w:eastAsia="Trebuchet MS" w:hAnsi="Trebuchet MS" w:cs="Trebuchet MS"/>
          <w:i w:val="0"/>
          <w:color w:val="000000"/>
          <w:sz w:val="24"/>
          <w:lang w:val="fr-FR"/>
        </w:rPr>
      </w:pPr>
      <w:bookmarkStart w:id="6" w:name="ArtL2_RC-2-A1.4"/>
      <w:bookmarkStart w:id="7" w:name="_Toc185431997"/>
      <w:bookmarkEnd w:id="6"/>
      <w:r>
        <w:rPr>
          <w:rFonts w:ascii="Trebuchet MS" w:eastAsia="Trebuchet MS" w:hAnsi="Trebuchet MS" w:cs="Trebuchet MS"/>
          <w:i w:val="0"/>
          <w:color w:val="000000"/>
          <w:sz w:val="24"/>
          <w:lang w:val="fr-FR"/>
        </w:rPr>
        <w:t>1.3 - Type et forme de contrat</w:t>
      </w:r>
      <w:bookmarkEnd w:id="7"/>
    </w:p>
    <w:p w14:paraId="1E48AA5F" w14:textId="77777777" w:rsidR="00E27A93" w:rsidRDefault="0038206B">
      <w:pPr>
        <w:pStyle w:val="ParagrapheIndent2"/>
        <w:spacing w:line="232" w:lineRule="exact"/>
        <w:jc w:val="both"/>
        <w:rPr>
          <w:color w:val="000000"/>
          <w:lang w:val="fr-FR"/>
        </w:rPr>
      </w:pPr>
      <w:r>
        <w:rPr>
          <w:color w:val="000000"/>
          <w:lang w:val="fr-FR"/>
        </w:rPr>
        <w:t>L'accord-cadre avec maximum est passé en application des articles L2125-1 1°, R. 2162-1 à R. 2162-6, R. 2162-13 et R. 2162-14 du Code de la commande publique. Il donnera lieu à l'émission de bons de commande.</w:t>
      </w:r>
    </w:p>
    <w:p w14:paraId="64BCC10C" w14:textId="77777777" w:rsidR="00E27A93" w:rsidRDefault="00E27A93">
      <w:pPr>
        <w:pStyle w:val="ParagrapheIndent2"/>
        <w:spacing w:line="232" w:lineRule="exact"/>
        <w:jc w:val="both"/>
        <w:rPr>
          <w:color w:val="000000"/>
          <w:lang w:val="fr-FR"/>
        </w:rPr>
      </w:pPr>
    </w:p>
    <w:p w14:paraId="6DD33E59"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Lot 1 : Fourniture feux de balisage à LED et halogène HI (hors sol et encastrés) pièces détachées et accessoires</w:t>
      </w:r>
    </w:p>
    <w:p w14:paraId="5C0BD6FD"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 xml:space="preserve">Montant Maximum Annuel :   600 000 € HT </w:t>
      </w:r>
    </w:p>
    <w:p w14:paraId="4D438F16"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(Le montant sera identique pour chaque période de reconduction)</w:t>
      </w:r>
    </w:p>
    <w:p w14:paraId="33D51D67" w14:textId="77777777" w:rsidR="00EF788E" w:rsidRPr="00EF788E" w:rsidRDefault="00EF788E" w:rsidP="00EF788E">
      <w:pPr>
        <w:pStyle w:val="ParagrapheIndent2"/>
        <w:spacing w:line="232" w:lineRule="exact"/>
        <w:jc w:val="both"/>
        <w:rPr>
          <w:color w:val="000000"/>
          <w:lang w:val="fr-FR"/>
        </w:rPr>
      </w:pPr>
    </w:p>
    <w:p w14:paraId="11D5CD2A"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Lot n°2 : Fourniture feux de balisage à LED (hors sol et encastrés) pièces détachées et accessoires</w:t>
      </w:r>
    </w:p>
    <w:p w14:paraId="522C8871" w14:textId="298B04F6" w:rsidR="00EF788E" w:rsidRPr="00EF788E" w:rsidRDefault="00EF788E" w:rsidP="00EF788E">
      <w:pPr>
        <w:pStyle w:val="ParagrapheIndent2"/>
        <w:spacing w:line="232" w:lineRule="exact"/>
        <w:jc w:val="both"/>
        <w:rPr>
          <w:color w:val="000000"/>
          <w:lang w:val="fr-FR"/>
        </w:rPr>
      </w:pPr>
      <w:r w:rsidRPr="00EF788E">
        <w:rPr>
          <w:color w:val="000000"/>
          <w:lang w:val="fr-FR"/>
        </w:rPr>
        <w:t xml:space="preserve">Montant Maximum Annuel :   </w:t>
      </w:r>
      <w:r w:rsidR="009A75F7">
        <w:rPr>
          <w:color w:val="000000"/>
          <w:lang w:val="fr-FR"/>
        </w:rPr>
        <w:t>8</w:t>
      </w:r>
      <w:r w:rsidRPr="00EF788E">
        <w:rPr>
          <w:color w:val="000000"/>
          <w:lang w:val="fr-FR"/>
        </w:rPr>
        <w:t xml:space="preserve">00 000 € HT </w:t>
      </w:r>
    </w:p>
    <w:p w14:paraId="117B3C22"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(Le montant sera identique pour chaque période de reconduction)</w:t>
      </w:r>
    </w:p>
    <w:p w14:paraId="3FBE991A" w14:textId="77777777" w:rsidR="00EF788E" w:rsidRPr="00EF788E" w:rsidRDefault="00EF788E" w:rsidP="00EF788E">
      <w:pPr>
        <w:pStyle w:val="ParagrapheIndent2"/>
        <w:spacing w:line="232" w:lineRule="exact"/>
        <w:jc w:val="both"/>
        <w:rPr>
          <w:color w:val="000000"/>
          <w:lang w:val="fr-FR"/>
        </w:rPr>
      </w:pPr>
    </w:p>
    <w:p w14:paraId="0E044F7E" w14:textId="047D38F4" w:rsidR="00EF788E" w:rsidRPr="00EF788E" w:rsidRDefault="00C5121E" w:rsidP="00EF788E">
      <w:pPr>
        <w:pStyle w:val="ParagrapheIndent2"/>
        <w:spacing w:line="232" w:lineRule="exact"/>
        <w:jc w:val="both"/>
        <w:rPr>
          <w:color w:val="000000"/>
          <w:lang w:val="fr-FR"/>
        </w:rPr>
      </w:pPr>
      <w:r>
        <w:rPr>
          <w:color w:val="000000"/>
          <w:lang w:val="fr-FR"/>
        </w:rPr>
        <w:t>L</w:t>
      </w:r>
      <w:r w:rsidR="00EF788E" w:rsidRPr="00EF788E">
        <w:rPr>
          <w:color w:val="000000"/>
          <w:lang w:val="fr-FR"/>
        </w:rPr>
        <w:t>ot n°3 : Fourniture feux de balisage à LED (obstacle) pièces détachées et accessoires</w:t>
      </w:r>
    </w:p>
    <w:p w14:paraId="566A4E78"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 xml:space="preserve">Montant Maximum Annuel :   600 000 € HT </w:t>
      </w:r>
    </w:p>
    <w:p w14:paraId="47512630"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(Le montant sera identique pour chaque période de reconduction)</w:t>
      </w:r>
    </w:p>
    <w:p w14:paraId="0F32DC0D" w14:textId="77777777" w:rsidR="00EF788E" w:rsidRPr="00EF788E" w:rsidRDefault="00EF788E" w:rsidP="00EF788E">
      <w:pPr>
        <w:pStyle w:val="ParagrapheIndent2"/>
        <w:spacing w:line="232" w:lineRule="exact"/>
        <w:jc w:val="both"/>
        <w:rPr>
          <w:color w:val="000000"/>
          <w:lang w:val="fr-FR"/>
        </w:rPr>
      </w:pPr>
    </w:p>
    <w:p w14:paraId="2D30A5AE" w14:textId="0500A2D0" w:rsidR="00EF788E" w:rsidRPr="00EF788E" w:rsidRDefault="00EF788E" w:rsidP="00EF788E">
      <w:pPr>
        <w:pStyle w:val="ParagrapheIndent2"/>
        <w:spacing w:line="232" w:lineRule="exact"/>
        <w:jc w:val="both"/>
        <w:rPr>
          <w:color w:val="000000"/>
          <w:lang w:val="fr-FR"/>
        </w:rPr>
      </w:pPr>
      <w:r w:rsidRPr="00EF788E">
        <w:rPr>
          <w:color w:val="000000"/>
          <w:lang w:val="fr-FR"/>
        </w:rPr>
        <w:t>Lot n°4 :</w:t>
      </w:r>
      <w:r w:rsidR="00C5121E">
        <w:rPr>
          <w:color w:val="000000"/>
          <w:lang w:val="fr-FR"/>
        </w:rPr>
        <w:t xml:space="preserve"> </w:t>
      </w:r>
      <w:r w:rsidRPr="00EF788E">
        <w:rPr>
          <w:color w:val="000000"/>
          <w:lang w:val="fr-FR"/>
        </w:rPr>
        <w:t>Fourniture de panneaux de signalisation et d'obligation à LED, pièces détachées et accessoires</w:t>
      </w:r>
    </w:p>
    <w:p w14:paraId="3E50DE93"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 xml:space="preserve">Montant Maximum Annuel :   600 000 € HT </w:t>
      </w:r>
    </w:p>
    <w:p w14:paraId="3F77897D"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(Le montant sera identique pour chaque période de reconduction)</w:t>
      </w:r>
    </w:p>
    <w:p w14:paraId="67E26350" w14:textId="77777777" w:rsidR="00EF788E" w:rsidRPr="00EF788E" w:rsidRDefault="00EF788E" w:rsidP="00EF788E">
      <w:pPr>
        <w:pStyle w:val="ParagrapheIndent2"/>
        <w:spacing w:line="232" w:lineRule="exact"/>
        <w:jc w:val="both"/>
        <w:rPr>
          <w:color w:val="000000"/>
          <w:lang w:val="fr-FR"/>
        </w:rPr>
      </w:pPr>
    </w:p>
    <w:p w14:paraId="7308EB45" w14:textId="0472A663" w:rsidR="00EF788E" w:rsidRPr="00EF788E" w:rsidRDefault="00EF788E" w:rsidP="00EF788E">
      <w:pPr>
        <w:pStyle w:val="ParagrapheIndent2"/>
        <w:spacing w:line="232" w:lineRule="exact"/>
        <w:jc w:val="both"/>
        <w:rPr>
          <w:color w:val="000000"/>
          <w:lang w:val="fr-FR"/>
        </w:rPr>
      </w:pPr>
      <w:r w:rsidRPr="00EF788E">
        <w:rPr>
          <w:color w:val="000000"/>
          <w:lang w:val="fr-FR"/>
        </w:rPr>
        <w:t>Lot n°5</w:t>
      </w:r>
      <w:r w:rsidR="00C5121E">
        <w:rPr>
          <w:color w:val="000000"/>
          <w:lang w:val="fr-FR"/>
        </w:rPr>
        <w:t xml:space="preserve"> </w:t>
      </w:r>
      <w:r w:rsidRPr="00EF788E">
        <w:rPr>
          <w:color w:val="000000"/>
          <w:lang w:val="fr-FR"/>
        </w:rPr>
        <w:t>: Fourniture de câble et de connectique pour le balisage primaire et secondaire, basse tension et accessoires</w:t>
      </w:r>
    </w:p>
    <w:p w14:paraId="3836B5E5" w14:textId="1073E79D" w:rsidR="00EF788E" w:rsidRPr="00EF788E" w:rsidRDefault="00EF788E" w:rsidP="00EF788E">
      <w:pPr>
        <w:pStyle w:val="ParagrapheIndent2"/>
        <w:spacing w:line="232" w:lineRule="exact"/>
        <w:jc w:val="both"/>
        <w:rPr>
          <w:color w:val="000000"/>
          <w:lang w:val="fr-FR"/>
        </w:rPr>
      </w:pPr>
      <w:r w:rsidRPr="00EF788E">
        <w:rPr>
          <w:color w:val="000000"/>
          <w:lang w:val="fr-FR"/>
        </w:rPr>
        <w:t xml:space="preserve">Montant Maximum Annuel :   </w:t>
      </w:r>
      <w:r w:rsidR="00807B81">
        <w:rPr>
          <w:color w:val="000000"/>
          <w:lang w:val="fr-FR"/>
        </w:rPr>
        <w:t>3</w:t>
      </w:r>
      <w:r w:rsidRPr="00EF788E">
        <w:rPr>
          <w:color w:val="000000"/>
          <w:lang w:val="fr-FR"/>
        </w:rPr>
        <w:t xml:space="preserve">00 000 € HT </w:t>
      </w:r>
    </w:p>
    <w:p w14:paraId="25ECE789"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(Le montant sera identique pour chaque période de reconduction)</w:t>
      </w:r>
    </w:p>
    <w:p w14:paraId="0C7B4857" w14:textId="77777777" w:rsidR="00EF788E" w:rsidRPr="00EF788E" w:rsidRDefault="00EF788E" w:rsidP="00EF788E">
      <w:pPr>
        <w:pStyle w:val="ParagrapheIndent2"/>
        <w:spacing w:line="232" w:lineRule="exact"/>
        <w:jc w:val="both"/>
        <w:rPr>
          <w:color w:val="000000"/>
          <w:lang w:val="fr-FR"/>
        </w:rPr>
      </w:pPr>
    </w:p>
    <w:p w14:paraId="7092F5B6" w14:textId="52FEA64E" w:rsidR="00EF788E" w:rsidRPr="00EF788E" w:rsidRDefault="00EF788E" w:rsidP="00EF788E">
      <w:pPr>
        <w:pStyle w:val="ParagrapheIndent2"/>
        <w:spacing w:line="232" w:lineRule="exact"/>
        <w:jc w:val="both"/>
        <w:rPr>
          <w:color w:val="000000"/>
          <w:lang w:val="fr-FR"/>
        </w:rPr>
      </w:pPr>
      <w:r w:rsidRPr="00EF788E">
        <w:rPr>
          <w:color w:val="000000"/>
          <w:lang w:val="fr-FR"/>
        </w:rPr>
        <w:t>Lot n°6</w:t>
      </w:r>
      <w:r w:rsidR="00C5121E">
        <w:rPr>
          <w:color w:val="000000"/>
          <w:lang w:val="fr-FR"/>
        </w:rPr>
        <w:t xml:space="preserve"> </w:t>
      </w:r>
      <w:r w:rsidRPr="00EF788E">
        <w:rPr>
          <w:color w:val="000000"/>
          <w:lang w:val="fr-FR"/>
        </w:rPr>
        <w:t>: Fourniture de régulateur à courant constant biphasé type CEI et FAA L828/L829, pièces détachées et accessoires</w:t>
      </w:r>
    </w:p>
    <w:p w14:paraId="50E94B97"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 xml:space="preserve">Montant Maximum Annuel :   600 000 € HT </w:t>
      </w:r>
    </w:p>
    <w:p w14:paraId="2105BF17" w14:textId="77777777" w:rsidR="00EF788E" w:rsidRPr="00EF788E" w:rsidRDefault="00EF788E" w:rsidP="00EF788E">
      <w:pPr>
        <w:pStyle w:val="ParagrapheIndent2"/>
        <w:spacing w:line="232" w:lineRule="exact"/>
        <w:jc w:val="both"/>
        <w:rPr>
          <w:color w:val="000000"/>
          <w:lang w:val="fr-FR"/>
        </w:rPr>
      </w:pPr>
      <w:r w:rsidRPr="00EF788E">
        <w:rPr>
          <w:color w:val="000000"/>
          <w:lang w:val="fr-FR"/>
        </w:rPr>
        <w:t>(Le montant sera identique pour chaque période de reconduction)</w:t>
      </w:r>
    </w:p>
    <w:p w14:paraId="7480AA06" w14:textId="77777777" w:rsidR="00EF788E" w:rsidRPr="00EF788E" w:rsidRDefault="00EF788E" w:rsidP="00EF788E">
      <w:pPr>
        <w:pStyle w:val="ParagrapheIndent2"/>
        <w:spacing w:line="232" w:lineRule="exact"/>
        <w:jc w:val="both"/>
        <w:rPr>
          <w:color w:val="000000"/>
          <w:lang w:val="fr-FR"/>
        </w:rPr>
      </w:pPr>
    </w:p>
    <w:p w14:paraId="07078BC3" w14:textId="0E3EEAFC" w:rsidR="00EF788E" w:rsidRPr="00EF788E" w:rsidRDefault="00EF788E" w:rsidP="00EF788E">
      <w:pPr>
        <w:pStyle w:val="ParagrapheIndent2"/>
        <w:spacing w:line="232" w:lineRule="exact"/>
        <w:jc w:val="both"/>
        <w:rPr>
          <w:color w:val="000000"/>
          <w:lang w:val="fr-FR"/>
        </w:rPr>
      </w:pPr>
      <w:r w:rsidRPr="00EF788E">
        <w:rPr>
          <w:color w:val="000000"/>
          <w:lang w:val="fr-FR"/>
        </w:rPr>
        <w:t>Lot n°7</w:t>
      </w:r>
      <w:r w:rsidR="00C5121E">
        <w:rPr>
          <w:color w:val="000000"/>
          <w:lang w:val="fr-FR"/>
        </w:rPr>
        <w:t xml:space="preserve"> </w:t>
      </w:r>
      <w:r w:rsidRPr="00EF788E">
        <w:rPr>
          <w:color w:val="000000"/>
          <w:lang w:val="fr-FR"/>
        </w:rPr>
        <w:t>: Fourniture de transformateur élévateur et abaisseur pour le balisage BT parallèle et l'alimentation des mâts d'éclairage, pièces détachées et accessoires</w:t>
      </w:r>
    </w:p>
    <w:p w14:paraId="19BCEBB8" w14:textId="47897AC0" w:rsidR="00EF788E" w:rsidRDefault="00EF788E" w:rsidP="00EF788E">
      <w:pPr>
        <w:pStyle w:val="ParagrapheIndent2"/>
        <w:spacing w:line="232" w:lineRule="exact"/>
        <w:jc w:val="both"/>
        <w:rPr>
          <w:color w:val="000000"/>
          <w:highlight w:val="yellow"/>
          <w:lang w:val="fr-FR"/>
        </w:rPr>
      </w:pPr>
      <w:r w:rsidRPr="00EF788E">
        <w:rPr>
          <w:color w:val="000000"/>
          <w:lang w:val="fr-FR"/>
        </w:rPr>
        <w:t>Montant Maximum Annuel :   600 000 € HT</w:t>
      </w:r>
    </w:p>
    <w:p w14:paraId="79F189ED" w14:textId="77777777" w:rsidR="00EF788E" w:rsidRDefault="00EF788E">
      <w:pPr>
        <w:pStyle w:val="ParagrapheIndent2"/>
        <w:spacing w:line="232" w:lineRule="exact"/>
        <w:jc w:val="both"/>
        <w:rPr>
          <w:color w:val="000000"/>
          <w:highlight w:val="yellow"/>
          <w:lang w:val="fr-FR"/>
        </w:rPr>
      </w:pPr>
    </w:p>
    <w:p w14:paraId="0F70398C" w14:textId="77777777" w:rsidR="00E27A93" w:rsidRDefault="0038206B">
      <w:pPr>
        <w:pStyle w:val="ParagrapheIndent2"/>
        <w:spacing w:after="240" w:line="232" w:lineRule="exact"/>
        <w:jc w:val="both"/>
        <w:rPr>
          <w:color w:val="000000"/>
          <w:lang w:val="fr-FR"/>
        </w:rPr>
      </w:pPr>
      <w:r>
        <w:rPr>
          <w:color w:val="000000"/>
          <w:lang w:val="fr-FR"/>
        </w:rPr>
        <w:t>(Le montant sera identique pour chaque période de reconduction)</w:t>
      </w:r>
    </w:p>
    <w:p w14:paraId="5F5C564C" w14:textId="77777777" w:rsidR="00E27A93" w:rsidRDefault="0038206B">
      <w:pPr>
        <w:pStyle w:val="ParagrapheIndent2"/>
        <w:spacing w:after="240"/>
        <w:jc w:val="both"/>
        <w:rPr>
          <w:color w:val="000000"/>
          <w:lang w:val="fr-FR"/>
        </w:rPr>
      </w:pPr>
      <w:r>
        <w:rPr>
          <w:color w:val="000000"/>
          <w:lang w:val="fr-FR"/>
        </w:rPr>
        <w:t>Chaque accord-cadre sera attribué à un seul opérateur économique.</w:t>
      </w:r>
    </w:p>
    <w:p w14:paraId="77CA97DD" w14:textId="77777777" w:rsidR="00EF788E" w:rsidRDefault="00EF788E" w:rsidP="00EF788E">
      <w:pPr>
        <w:pStyle w:val="ParagrapheIndent2"/>
        <w:spacing w:after="240"/>
        <w:jc w:val="both"/>
        <w:rPr>
          <w:color w:val="000000"/>
          <w:lang w:val="fr-FR"/>
        </w:rPr>
      </w:pPr>
      <w:r>
        <w:rPr>
          <w:color w:val="000000"/>
          <w:lang w:val="fr-FR"/>
        </w:rPr>
        <w:lastRenderedPageBreak/>
        <w:t>Les candidats ont la possibilité de soumettre des offres pour tous les lots.</w:t>
      </w:r>
    </w:p>
    <w:p w14:paraId="51BFDF3A" w14:textId="77777777" w:rsidR="00EF788E" w:rsidRDefault="00EF788E" w:rsidP="00EF788E">
      <w:pPr>
        <w:rPr>
          <w:lang w:val="fr-FR"/>
        </w:rPr>
      </w:pPr>
    </w:p>
    <w:p w14:paraId="5C0A3DDA" w14:textId="77777777" w:rsidR="00EF788E" w:rsidRPr="00EF788E" w:rsidRDefault="00EF788E" w:rsidP="00EF788E">
      <w:pPr>
        <w:rPr>
          <w:lang w:val="fr-FR"/>
        </w:rPr>
      </w:pPr>
    </w:p>
    <w:p w14:paraId="7467826A" w14:textId="77777777" w:rsidR="00E27A93" w:rsidRDefault="0038206B">
      <w:pPr>
        <w:pStyle w:val="Titre2"/>
        <w:ind w:left="280"/>
        <w:rPr>
          <w:rFonts w:ascii="Trebuchet MS" w:eastAsia="Trebuchet MS" w:hAnsi="Trebuchet MS" w:cs="Trebuchet MS"/>
          <w:i w:val="0"/>
          <w:color w:val="000000"/>
          <w:sz w:val="24"/>
          <w:lang w:val="fr-FR"/>
        </w:rPr>
      </w:pPr>
      <w:bookmarkStart w:id="8" w:name="ArtL2_RC-2-A1.5"/>
      <w:bookmarkStart w:id="9" w:name="_Toc185431998"/>
      <w:bookmarkEnd w:id="8"/>
      <w:r>
        <w:rPr>
          <w:rFonts w:ascii="Trebuchet MS" w:eastAsia="Trebuchet MS" w:hAnsi="Trebuchet MS" w:cs="Trebuchet MS"/>
          <w:i w:val="0"/>
          <w:color w:val="000000"/>
          <w:sz w:val="24"/>
          <w:lang w:val="fr-FR"/>
        </w:rPr>
        <w:t>1.4 - Décomposition de la consultation</w:t>
      </w:r>
      <w:bookmarkEnd w:id="9"/>
    </w:p>
    <w:p w14:paraId="4203106C" w14:textId="77777777" w:rsidR="00E27A93" w:rsidRDefault="0038206B">
      <w:pPr>
        <w:pStyle w:val="ParagrapheIndent2"/>
        <w:spacing w:line="232" w:lineRule="exact"/>
        <w:jc w:val="both"/>
        <w:rPr>
          <w:color w:val="000000"/>
          <w:lang w:val="fr-FR"/>
        </w:rPr>
      </w:pPr>
      <w:r>
        <w:rPr>
          <w:color w:val="000000"/>
          <w:lang w:val="fr-FR"/>
        </w:rPr>
        <w:t>Les prestations sont réparties en 7 lot(s) :</w:t>
      </w:r>
    </w:p>
    <w:p w14:paraId="0A99D914" w14:textId="77777777" w:rsidR="00E27A93" w:rsidRDefault="00E27A93">
      <w:pPr>
        <w:pStyle w:val="ParagrapheIndent2"/>
        <w:spacing w:line="232" w:lineRule="exact"/>
        <w:jc w:val="both"/>
        <w:rPr>
          <w:color w:val="000000"/>
          <w:lang w:val="fr-FR"/>
        </w:rPr>
      </w:pPr>
    </w:p>
    <w:tbl>
      <w:tblPr>
        <w:tblW w:w="0" w:type="auto"/>
        <w:tblInd w:w="500" w:type="dxa"/>
        <w:tblLayout w:type="fixed"/>
        <w:tblLook w:val="04A0" w:firstRow="1" w:lastRow="0" w:firstColumn="1" w:lastColumn="0" w:noHBand="0" w:noVBand="1"/>
      </w:tblPr>
      <w:tblGrid>
        <w:gridCol w:w="1800"/>
        <w:gridCol w:w="6800"/>
      </w:tblGrid>
      <w:tr w:rsidR="00E27A93" w14:paraId="0B6E50FA" w14:textId="77777777">
        <w:trPr>
          <w:trHeight w:val="292"/>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B297F93" w14:textId="77777777" w:rsidR="00E27A93" w:rsidRDefault="0038206B">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6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21003CC" w14:textId="77777777" w:rsidR="00E27A93" w:rsidRDefault="0038206B">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w:t>
            </w:r>
          </w:p>
        </w:tc>
      </w:tr>
      <w:tr w:rsidR="00E27A93" w:rsidRPr="007A2ED8" w14:paraId="2017AB1A" w14:textId="7777777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252C36" w14:textId="77777777" w:rsidR="00E27A93" w:rsidRDefault="0038206B">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1DDF99" w14:textId="77777777" w:rsidR="00E27A93" w:rsidRDefault="0038206B">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feux de balisage à LED et halogène HI (hors sol et encastrés) pièces détachées et accessoires</w:t>
            </w:r>
          </w:p>
        </w:tc>
      </w:tr>
      <w:tr w:rsidR="00E27A93" w:rsidRPr="007A2ED8" w14:paraId="11319AF5" w14:textId="7777777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0BD8F7" w14:textId="77777777" w:rsidR="00E27A93" w:rsidRDefault="0038206B">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8F5160" w14:textId="77777777" w:rsidR="00E27A93" w:rsidRDefault="0038206B">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feux de balisage à LED (hors sol et encastrés) pièces détachées et accessoires</w:t>
            </w:r>
          </w:p>
        </w:tc>
      </w:tr>
      <w:tr w:rsidR="00E27A93" w:rsidRPr="007A2ED8" w14:paraId="64D7CC3A" w14:textId="7777777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125CA1" w14:textId="77777777" w:rsidR="00E27A93" w:rsidRDefault="0038206B">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786C19" w14:textId="77777777" w:rsidR="00E27A93" w:rsidRDefault="0038206B">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feux de balisage à LED (obstacle) pièces détachées et accessoires</w:t>
            </w:r>
          </w:p>
        </w:tc>
      </w:tr>
      <w:tr w:rsidR="00E27A93" w:rsidRPr="007A2ED8" w14:paraId="7CAC6CAF" w14:textId="7777777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C2C268" w14:textId="77777777" w:rsidR="00E27A93" w:rsidRDefault="0038206B">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04</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A8FADA" w14:textId="77777777" w:rsidR="00E27A93" w:rsidRDefault="0038206B">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de panneaux de signalisation et d'obligation à LED, pièces détachées et accessoires</w:t>
            </w:r>
          </w:p>
        </w:tc>
      </w:tr>
      <w:tr w:rsidR="00E27A93" w:rsidRPr="007A2ED8" w14:paraId="4B1E6152" w14:textId="7777777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D28090" w14:textId="77777777" w:rsidR="00E27A93" w:rsidRDefault="0038206B">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05</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9B126C" w14:textId="77777777" w:rsidR="00E27A93" w:rsidRDefault="0038206B">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de câble et de connectique pour le balisage primaire et secondaire, basse tension et accessoires</w:t>
            </w:r>
          </w:p>
        </w:tc>
      </w:tr>
      <w:tr w:rsidR="00E27A93" w:rsidRPr="007A2ED8" w14:paraId="3F65EC56" w14:textId="7777777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886772" w14:textId="77777777" w:rsidR="00E27A93" w:rsidRDefault="0038206B">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06</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F56663" w14:textId="77777777" w:rsidR="00E27A93" w:rsidRDefault="0038206B">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de régulateur à courant constant biphasé type CEI et FAA L828/829, pièces détachées et accessoires</w:t>
            </w:r>
          </w:p>
        </w:tc>
      </w:tr>
      <w:tr w:rsidR="00E27A93" w:rsidRPr="007A2ED8" w14:paraId="285B6E8B" w14:textId="77777777">
        <w:trPr>
          <w:trHeight w:val="598"/>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286932" w14:textId="77777777" w:rsidR="00E27A93" w:rsidRDefault="0038206B">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07</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5887B7" w14:textId="77777777" w:rsidR="00E27A93" w:rsidRDefault="0038206B">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de transformateur élévateur et abaisseur pour le balisage BT parallèle et l'alimentation des mâts d'éclairage, pièces détachées et accessoires</w:t>
            </w:r>
          </w:p>
        </w:tc>
      </w:tr>
    </w:tbl>
    <w:p w14:paraId="56AC9606" w14:textId="77777777" w:rsidR="00E27A93" w:rsidRPr="00A4716C" w:rsidRDefault="0038206B">
      <w:pPr>
        <w:spacing w:line="240" w:lineRule="exact"/>
        <w:rPr>
          <w:lang w:val="fr-FR"/>
        </w:rPr>
      </w:pPr>
      <w:r w:rsidRPr="00A4716C">
        <w:rPr>
          <w:lang w:val="fr-FR"/>
        </w:rPr>
        <w:t xml:space="preserve"> </w:t>
      </w:r>
    </w:p>
    <w:p w14:paraId="3604419E" w14:textId="77777777" w:rsidR="00E27A93" w:rsidRPr="00A4716C" w:rsidRDefault="00E27A93">
      <w:pPr>
        <w:spacing w:line="240" w:lineRule="exact"/>
        <w:rPr>
          <w:lang w:val="fr-FR"/>
        </w:rPr>
      </w:pPr>
    </w:p>
    <w:p w14:paraId="5C561147" w14:textId="77777777" w:rsidR="00E27A93" w:rsidRPr="00A4716C" w:rsidRDefault="00E27A93">
      <w:pPr>
        <w:spacing w:after="40" w:line="240" w:lineRule="exact"/>
        <w:rPr>
          <w:lang w:val="fr-FR"/>
        </w:rPr>
      </w:pPr>
    </w:p>
    <w:p w14:paraId="3FB95A23" w14:textId="77777777" w:rsidR="00C5121E" w:rsidRDefault="0038206B" w:rsidP="00C5121E">
      <w:pPr>
        <w:pStyle w:val="ParagrapheIndent2"/>
        <w:jc w:val="both"/>
        <w:rPr>
          <w:color w:val="000000"/>
          <w:lang w:val="fr-FR"/>
        </w:rPr>
      </w:pPr>
      <w:r>
        <w:rPr>
          <w:color w:val="000000"/>
          <w:lang w:val="fr-FR"/>
        </w:rPr>
        <w:t>Chaque lot fera l'objet d'un accord-cadre.</w:t>
      </w:r>
      <w:r w:rsidR="00C5121E">
        <w:rPr>
          <w:color w:val="000000"/>
          <w:lang w:val="fr-FR"/>
        </w:rPr>
        <w:t xml:space="preserve"> </w:t>
      </w:r>
    </w:p>
    <w:p w14:paraId="2D24636F" w14:textId="18EC63B2" w:rsidR="00E27A93" w:rsidRDefault="0038206B" w:rsidP="00C5121E">
      <w:pPr>
        <w:pStyle w:val="ParagrapheIndent2"/>
        <w:jc w:val="both"/>
        <w:rPr>
          <w:color w:val="000000"/>
          <w:lang w:val="fr-FR"/>
        </w:rPr>
      </w:pPr>
      <w:r>
        <w:rPr>
          <w:color w:val="000000"/>
          <w:lang w:val="fr-FR"/>
        </w:rPr>
        <w:t>Les candidats ont la possibilité de soumettre des offres pour tous les lots.</w:t>
      </w:r>
    </w:p>
    <w:p w14:paraId="5E70100D" w14:textId="77777777" w:rsidR="00C5121E" w:rsidRDefault="00C5121E" w:rsidP="00C5121E">
      <w:pPr>
        <w:rPr>
          <w:lang w:val="fr-FR"/>
        </w:rPr>
      </w:pPr>
    </w:p>
    <w:p w14:paraId="4DAC57CC" w14:textId="77777777" w:rsidR="00C5121E" w:rsidRPr="00C5121E" w:rsidRDefault="00C5121E" w:rsidP="00C5121E">
      <w:pPr>
        <w:rPr>
          <w:lang w:val="fr-FR"/>
        </w:rPr>
      </w:pPr>
    </w:p>
    <w:p w14:paraId="6807557D" w14:textId="77777777" w:rsidR="00E27A93" w:rsidRDefault="0038206B">
      <w:pPr>
        <w:pStyle w:val="Titre2"/>
        <w:ind w:left="280"/>
        <w:rPr>
          <w:rFonts w:ascii="Trebuchet MS" w:eastAsia="Trebuchet MS" w:hAnsi="Trebuchet MS" w:cs="Trebuchet MS"/>
          <w:i w:val="0"/>
          <w:color w:val="000000"/>
          <w:sz w:val="24"/>
          <w:lang w:val="fr-FR"/>
        </w:rPr>
      </w:pPr>
      <w:bookmarkStart w:id="10" w:name="ArtL2_RC-2-A1.7"/>
      <w:bookmarkStart w:id="11" w:name="_Toc185431999"/>
      <w:bookmarkEnd w:id="10"/>
      <w:r>
        <w:rPr>
          <w:rFonts w:ascii="Trebuchet MS" w:eastAsia="Trebuchet MS" w:hAnsi="Trebuchet MS" w:cs="Trebuchet MS"/>
          <w:i w:val="0"/>
          <w:color w:val="000000"/>
          <w:sz w:val="24"/>
          <w:lang w:val="fr-FR"/>
        </w:rPr>
        <w:t>1.5 - Nomenclature</w:t>
      </w:r>
      <w:bookmarkEnd w:id="11"/>
    </w:p>
    <w:p w14:paraId="7C679724" w14:textId="77777777" w:rsidR="00E27A93" w:rsidRDefault="0038206B">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2D1E2E26" w14:textId="77777777" w:rsidR="00E27A93" w:rsidRDefault="00E27A93">
      <w:pPr>
        <w:pStyle w:val="ParagrapheIndent2"/>
        <w:spacing w:line="232" w:lineRule="exact"/>
        <w:jc w:val="both"/>
        <w:rPr>
          <w:color w:val="000000"/>
          <w:lang w:val="fr-FR"/>
        </w:rPr>
      </w:pPr>
    </w:p>
    <w:p w14:paraId="79DD3B32" w14:textId="77777777" w:rsidR="00E27A93" w:rsidRPr="00A4716C" w:rsidRDefault="00E27A93">
      <w:pPr>
        <w:spacing w:line="240" w:lineRule="exact"/>
        <w:rPr>
          <w:lang w:val="fr-FR"/>
        </w:rPr>
      </w:pPr>
    </w:p>
    <w:p w14:paraId="3734F3BC" w14:textId="77777777" w:rsidR="00E27A93" w:rsidRPr="00A4716C" w:rsidRDefault="00E27A93">
      <w:pPr>
        <w:spacing w:after="200" w:line="240" w:lineRule="exact"/>
        <w:rPr>
          <w:lang w:val="fr-FR"/>
        </w:rPr>
      </w:pPr>
    </w:p>
    <w:tbl>
      <w:tblPr>
        <w:tblW w:w="0" w:type="auto"/>
        <w:tblLayout w:type="fixed"/>
        <w:tblLook w:val="04A0" w:firstRow="1" w:lastRow="0" w:firstColumn="1" w:lastColumn="0" w:noHBand="0" w:noVBand="1"/>
      </w:tblPr>
      <w:tblGrid>
        <w:gridCol w:w="1800"/>
        <w:gridCol w:w="7800"/>
      </w:tblGrid>
      <w:tr w:rsidR="00E27A93" w14:paraId="6877EFAB"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57755D5" w14:textId="77777777" w:rsidR="00E27A93" w:rsidRDefault="0038206B">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E247A62" w14:textId="77777777" w:rsidR="00E27A93" w:rsidRDefault="0038206B">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E27A93" w:rsidRPr="007A2ED8" w14:paraId="2894638E"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326CCE"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34997210-7</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84F414"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Feux de balisage de piste</w:t>
            </w:r>
          </w:p>
        </w:tc>
      </w:tr>
      <w:tr w:rsidR="00E27A93" w14:paraId="1F6AEFFD"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BC1294"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34995000-8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21A95B"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Balisage et éclairage d'aérodrome</w:t>
            </w:r>
          </w:p>
        </w:tc>
      </w:tr>
    </w:tbl>
    <w:p w14:paraId="64856DE9" w14:textId="77777777" w:rsidR="00E27A93" w:rsidRDefault="0038206B">
      <w:pPr>
        <w:spacing w:line="240" w:lineRule="exact"/>
      </w:pPr>
      <w:r>
        <w:t xml:space="preserve"> </w:t>
      </w:r>
    </w:p>
    <w:p w14:paraId="6DD67BE7" w14:textId="77777777" w:rsidR="00E27A93" w:rsidRDefault="00E27A93">
      <w:pPr>
        <w:spacing w:line="240" w:lineRule="exact"/>
      </w:pPr>
    </w:p>
    <w:p w14:paraId="51EDACD1" w14:textId="77777777" w:rsidR="00E27A93" w:rsidRDefault="00E27A93">
      <w:pPr>
        <w:spacing w:after="200" w:line="240" w:lineRule="exact"/>
      </w:pPr>
    </w:p>
    <w:tbl>
      <w:tblPr>
        <w:tblW w:w="0" w:type="auto"/>
        <w:tblLayout w:type="fixed"/>
        <w:tblLook w:val="04A0" w:firstRow="1" w:lastRow="0" w:firstColumn="1" w:lastColumn="0" w:noHBand="0" w:noVBand="1"/>
      </w:tblPr>
      <w:tblGrid>
        <w:gridCol w:w="900"/>
        <w:gridCol w:w="1800"/>
        <w:gridCol w:w="6900"/>
      </w:tblGrid>
      <w:tr w:rsidR="00E27A93" w14:paraId="3335E33E" w14:textId="77777777">
        <w:trPr>
          <w:trHeight w:val="454"/>
        </w:trPr>
        <w:tc>
          <w:tcPr>
            <w:tcW w:w="9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60BA811" w14:textId="77777777" w:rsidR="00E27A93" w:rsidRDefault="0038206B">
            <w:pPr>
              <w:spacing w:before="120" w:after="6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83B5B5C" w14:textId="77777777" w:rsidR="00E27A93" w:rsidRDefault="0038206B">
            <w:pPr>
              <w:spacing w:before="120" w:after="6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69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82CA155" w14:textId="77777777" w:rsidR="00E27A93" w:rsidRDefault="0038206B">
            <w:pPr>
              <w:spacing w:before="120" w:after="6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E27A93" w:rsidRPr="007A2ED8" w14:paraId="03E9202E"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5B7F31"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2B4116"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34997210-7</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6CAB02"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Feux de balisage de piste</w:t>
            </w:r>
          </w:p>
        </w:tc>
      </w:tr>
      <w:tr w:rsidR="00E27A93" w14:paraId="53DFA3F2"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843DE2"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46D147"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34995000-8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D78A40"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Balisage et éclairage d'aérodrome</w:t>
            </w:r>
          </w:p>
        </w:tc>
      </w:tr>
      <w:tr w:rsidR="00E27A93" w:rsidRPr="007A2ED8" w14:paraId="77C6EF7F"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A16DEE"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031655"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34997210-7</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7C90AC"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Feux de balisage de piste</w:t>
            </w:r>
          </w:p>
        </w:tc>
      </w:tr>
      <w:tr w:rsidR="00E27A93" w14:paraId="15AD1072"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DED340"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5AF851"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34995000-8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F532DC"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Balisage et éclairage d'aérodrome</w:t>
            </w:r>
          </w:p>
        </w:tc>
      </w:tr>
      <w:tr w:rsidR="00E27A93" w:rsidRPr="007A2ED8" w14:paraId="366DCFF2"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5C95E5"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EF39AD"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34997210-7</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846044"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Feux de balisage de piste</w:t>
            </w:r>
          </w:p>
        </w:tc>
      </w:tr>
      <w:tr w:rsidR="00E27A93" w14:paraId="37440F30"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CF3614"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5A7BD4"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34995000-8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4D3056"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Balisage et éclairage d'aérodrome</w:t>
            </w:r>
          </w:p>
        </w:tc>
      </w:tr>
      <w:tr w:rsidR="00E27A93" w:rsidRPr="007A2ED8" w14:paraId="6EF62FAE"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076F67"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04</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49A52D"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34997210-7</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527242"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Feux de balisage de piste</w:t>
            </w:r>
          </w:p>
        </w:tc>
      </w:tr>
      <w:tr w:rsidR="00E27A93" w14:paraId="623186D5"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902104"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04</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4F8B91"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34995000-8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AA0FEB"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Balisage et éclairage d'aérodrome</w:t>
            </w:r>
          </w:p>
        </w:tc>
      </w:tr>
      <w:tr w:rsidR="00E27A93" w:rsidRPr="007A2ED8" w14:paraId="50B06AB3"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0E78C4"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05</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3BB372"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34997210-7</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5FF7C0"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Feux de balisage de piste</w:t>
            </w:r>
          </w:p>
        </w:tc>
      </w:tr>
      <w:tr w:rsidR="00E27A93" w14:paraId="4C35E54F"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FA28BA"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05</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F916EE"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34995000-8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F15425"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Balisage et éclairage d'aérodrome</w:t>
            </w:r>
          </w:p>
        </w:tc>
      </w:tr>
      <w:tr w:rsidR="00E27A93" w:rsidRPr="007A2ED8" w14:paraId="36E723EC"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AAE7AF"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06</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86F234"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34997210-7</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066F42"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Feux de balisage de piste</w:t>
            </w:r>
          </w:p>
        </w:tc>
      </w:tr>
      <w:tr w:rsidR="00E27A93" w14:paraId="1F93A76D"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59F29E"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06</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BD8818"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34995000-8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1ABB63"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Balisage et éclairage d'aérodrome</w:t>
            </w:r>
          </w:p>
        </w:tc>
      </w:tr>
      <w:tr w:rsidR="00E27A93" w:rsidRPr="007A2ED8" w14:paraId="4C45A46E"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8ABEA3"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07</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C05C57"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34997210-7</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A34974"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Feux de balisage de piste</w:t>
            </w:r>
          </w:p>
        </w:tc>
      </w:tr>
      <w:tr w:rsidR="00E27A93" w14:paraId="3D6B511B"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C20021"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07</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8BC89A" w14:textId="77777777" w:rsidR="00E27A93" w:rsidRDefault="0038206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34995000-8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9BBB40" w14:textId="77777777" w:rsidR="00E27A93" w:rsidRDefault="0038206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Balisage et éclairage d'aérodrome</w:t>
            </w:r>
          </w:p>
        </w:tc>
      </w:tr>
    </w:tbl>
    <w:p w14:paraId="59133DE4" w14:textId="77777777" w:rsidR="00E27A93" w:rsidRDefault="0038206B">
      <w:pPr>
        <w:spacing w:line="240" w:lineRule="exact"/>
      </w:pPr>
      <w:r>
        <w:t xml:space="preserve"> </w:t>
      </w:r>
    </w:p>
    <w:p w14:paraId="1FAE6B80" w14:textId="77777777" w:rsidR="00E27A93" w:rsidRDefault="00E27A93">
      <w:pPr>
        <w:spacing w:after="40" w:line="240" w:lineRule="exact"/>
      </w:pPr>
    </w:p>
    <w:p w14:paraId="015EC0AE" w14:textId="77777777" w:rsidR="00E27A93" w:rsidRDefault="0038206B">
      <w:pPr>
        <w:pStyle w:val="Titre2"/>
        <w:ind w:left="280"/>
        <w:rPr>
          <w:rFonts w:ascii="Trebuchet MS" w:eastAsia="Trebuchet MS" w:hAnsi="Trebuchet MS" w:cs="Trebuchet MS"/>
          <w:i w:val="0"/>
          <w:color w:val="000000"/>
          <w:sz w:val="24"/>
          <w:lang w:val="fr-FR"/>
        </w:rPr>
      </w:pPr>
      <w:bookmarkStart w:id="12" w:name="ArtL2_RC-2-A1.9"/>
      <w:bookmarkStart w:id="13" w:name="_Toc185432000"/>
      <w:bookmarkEnd w:id="12"/>
      <w:r>
        <w:rPr>
          <w:rFonts w:ascii="Trebuchet MS" w:eastAsia="Trebuchet MS" w:hAnsi="Trebuchet MS" w:cs="Trebuchet MS"/>
          <w:i w:val="0"/>
          <w:color w:val="000000"/>
          <w:sz w:val="24"/>
          <w:lang w:val="fr-FR"/>
        </w:rPr>
        <w:t>1.6 - Renouvellement</w:t>
      </w:r>
      <w:bookmarkEnd w:id="13"/>
    </w:p>
    <w:p w14:paraId="5928D9FA" w14:textId="77777777" w:rsidR="00E27A93" w:rsidRDefault="0038206B">
      <w:pPr>
        <w:pStyle w:val="ParagrapheIndent2"/>
        <w:jc w:val="both"/>
        <w:rPr>
          <w:color w:val="000000"/>
          <w:lang w:val="fr-FR"/>
        </w:rPr>
      </w:pPr>
      <w:r>
        <w:rPr>
          <w:color w:val="000000"/>
          <w:lang w:val="fr-FR"/>
        </w:rPr>
        <w:t>Il s'agit d'un accord-cadre renouvelable en raison du caractère récurrent des prestations.</w:t>
      </w:r>
      <w:r>
        <w:rPr>
          <w:color w:val="000000"/>
          <w:lang w:val="fr-FR"/>
        </w:rPr>
        <w:cr/>
      </w:r>
    </w:p>
    <w:p w14:paraId="06C51CDA" w14:textId="77777777" w:rsidR="00C5121E" w:rsidRDefault="00C5121E" w:rsidP="00C5121E">
      <w:pPr>
        <w:rPr>
          <w:lang w:val="fr-FR"/>
        </w:rPr>
      </w:pPr>
    </w:p>
    <w:tbl>
      <w:tblPr>
        <w:tblW w:w="0" w:type="auto"/>
        <w:shd w:val="clear" w:color="FD2456" w:fill="auto"/>
        <w:tblLayout w:type="fixed"/>
        <w:tblLook w:val="04A0" w:firstRow="1" w:lastRow="0" w:firstColumn="1" w:lastColumn="0" w:noHBand="0" w:noVBand="1"/>
      </w:tblPr>
      <w:tblGrid>
        <w:gridCol w:w="9620"/>
      </w:tblGrid>
      <w:tr w:rsidR="00FB26B5" w:rsidRPr="00FB26B5" w14:paraId="1CA71B2D" w14:textId="77777777" w:rsidTr="00FB26B5">
        <w:tc>
          <w:tcPr>
            <w:tcW w:w="9620" w:type="dxa"/>
            <w:shd w:val="clear" w:color="FD2456" w:fill="auto"/>
            <w:tcMar>
              <w:top w:w="30" w:type="dxa"/>
              <w:left w:w="80" w:type="dxa"/>
              <w:bottom w:w="45" w:type="dxa"/>
              <w:right w:w="80" w:type="dxa"/>
            </w:tcMar>
          </w:tcPr>
          <w:p w14:paraId="011EFB9B" w14:textId="77777777" w:rsidR="00E27A93" w:rsidRPr="00FB26B5" w:rsidRDefault="0038206B">
            <w:pPr>
              <w:pStyle w:val="Titre1"/>
              <w:rPr>
                <w:rFonts w:ascii="Trebuchet MS" w:eastAsia="Trebuchet MS" w:hAnsi="Trebuchet MS" w:cs="Trebuchet MS"/>
                <w:sz w:val="28"/>
                <w:lang w:val="fr-FR"/>
              </w:rPr>
            </w:pPr>
            <w:bookmarkStart w:id="14" w:name="ArtL1_RC-2-A2"/>
            <w:bookmarkStart w:id="15" w:name="_Toc185432001"/>
            <w:bookmarkEnd w:id="14"/>
            <w:r w:rsidRPr="00FB26B5">
              <w:rPr>
                <w:rFonts w:ascii="Trebuchet MS" w:eastAsia="Trebuchet MS" w:hAnsi="Trebuchet MS" w:cs="Trebuchet MS"/>
                <w:sz w:val="28"/>
                <w:lang w:val="fr-FR"/>
              </w:rPr>
              <w:t>2 - Conditions de la consultation</w:t>
            </w:r>
            <w:bookmarkEnd w:id="15"/>
          </w:p>
        </w:tc>
      </w:tr>
    </w:tbl>
    <w:p w14:paraId="51CA4F79" w14:textId="77777777" w:rsidR="00E27A93" w:rsidRDefault="0038206B">
      <w:pPr>
        <w:spacing w:line="60" w:lineRule="exact"/>
        <w:rPr>
          <w:sz w:val="6"/>
        </w:rPr>
      </w:pPr>
      <w:r>
        <w:t xml:space="preserve"> </w:t>
      </w:r>
    </w:p>
    <w:p w14:paraId="5957B28B" w14:textId="77777777" w:rsidR="00E27A93" w:rsidRDefault="0038206B">
      <w:pPr>
        <w:pStyle w:val="Titre2"/>
        <w:ind w:left="280"/>
        <w:rPr>
          <w:rFonts w:ascii="Trebuchet MS" w:eastAsia="Trebuchet MS" w:hAnsi="Trebuchet MS" w:cs="Trebuchet MS"/>
          <w:i w:val="0"/>
          <w:color w:val="000000"/>
          <w:sz w:val="24"/>
          <w:lang w:val="fr-FR"/>
        </w:rPr>
      </w:pPr>
      <w:bookmarkStart w:id="16" w:name="ArtL2_RC-2-A2.2"/>
      <w:bookmarkStart w:id="17" w:name="_Toc185432002"/>
      <w:bookmarkEnd w:id="16"/>
      <w:r>
        <w:rPr>
          <w:rFonts w:ascii="Trebuchet MS" w:eastAsia="Trebuchet MS" w:hAnsi="Trebuchet MS" w:cs="Trebuchet MS"/>
          <w:i w:val="0"/>
          <w:color w:val="000000"/>
          <w:sz w:val="24"/>
          <w:lang w:val="fr-FR"/>
        </w:rPr>
        <w:t>2.1 - Délai de validité des offres</w:t>
      </w:r>
      <w:bookmarkEnd w:id="17"/>
    </w:p>
    <w:p w14:paraId="14695351" w14:textId="77777777" w:rsidR="00E27A93" w:rsidRDefault="0038206B">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27AE1595" w14:textId="77777777" w:rsidR="00E27A93" w:rsidRDefault="0038206B">
      <w:pPr>
        <w:pStyle w:val="Titre2"/>
        <w:ind w:left="280"/>
        <w:rPr>
          <w:rFonts w:ascii="Trebuchet MS" w:eastAsia="Trebuchet MS" w:hAnsi="Trebuchet MS" w:cs="Trebuchet MS"/>
          <w:i w:val="0"/>
          <w:color w:val="000000"/>
          <w:sz w:val="24"/>
          <w:lang w:val="fr-FR"/>
        </w:rPr>
      </w:pPr>
      <w:bookmarkStart w:id="18" w:name="ArtL2_RC-2-A2.3"/>
      <w:bookmarkStart w:id="19" w:name="_Toc185432003"/>
      <w:bookmarkEnd w:id="18"/>
      <w:r>
        <w:rPr>
          <w:rFonts w:ascii="Trebuchet MS" w:eastAsia="Trebuchet MS" w:hAnsi="Trebuchet MS" w:cs="Trebuchet MS"/>
          <w:i w:val="0"/>
          <w:color w:val="000000"/>
          <w:sz w:val="24"/>
          <w:lang w:val="fr-FR"/>
        </w:rPr>
        <w:t>2.2 - Forme juridique du groupement</w:t>
      </w:r>
      <w:bookmarkEnd w:id="19"/>
    </w:p>
    <w:p w14:paraId="5C7EAFB9" w14:textId="77777777" w:rsidR="00E27A93" w:rsidRDefault="0038206B">
      <w:pPr>
        <w:pStyle w:val="ParagrapheIndent2"/>
        <w:spacing w:line="232" w:lineRule="exact"/>
        <w:jc w:val="both"/>
        <w:rPr>
          <w:color w:val="000000"/>
          <w:lang w:val="fr-FR"/>
        </w:rPr>
      </w:pPr>
      <w:r>
        <w:rPr>
          <w:color w:val="000000"/>
          <w:lang w:val="fr-FR"/>
        </w:rPr>
        <w:t>En cas de groupement d'opérateurs économiques, la forme souhaitée par l'entité adjudicatrice est un groupement solidaire. Si le groupement attributaire est d'une forme différente, il pourra se voir contraint d'assurer sa transformation pour se conformer au souhait de l'entité adjudicatrice.</w:t>
      </w:r>
    </w:p>
    <w:p w14:paraId="032827B3" w14:textId="77777777" w:rsidR="00E27A93" w:rsidRDefault="00E27A93">
      <w:pPr>
        <w:pStyle w:val="ParagrapheIndent2"/>
        <w:spacing w:line="232" w:lineRule="exact"/>
        <w:jc w:val="both"/>
        <w:rPr>
          <w:color w:val="000000"/>
          <w:lang w:val="fr-FR"/>
        </w:rPr>
      </w:pPr>
    </w:p>
    <w:p w14:paraId="3687A930" w14:textId="77777777" w:rsidR="00E27A93" w:rsidRDefault="0038206B">
      <w:pPr>
        <w:pStyle w:val="ParagrapheIndent2"/>
        <w:spacing w:after="240" w:line="232" w:lineRule="exact"/>
        <w:jc w:val="both"/>
        <w:rPr>
          <w:color w:val="000000"/>
          <w:lang w:val="fr-FR"/>
        </w:rPr>
      </w:pPr>
      <w:r>
        <w:rPr>
          <w:color w:val="000000"/>
          <w:lang w:val="fr-FR"/>
        </w:rPr>
        <w:t>L'acheteur souhaite assurer la continuité du service public.</w:t>
      </w:r>
    </w:p>
    <w:p w14:paraId="0D7261E5" w14:textId="77777777" w:rsidR="00E27A93" w:rsidRDefault="0038206B">
      <w:pPr>
        <w:pStyle w:val="ParagrapheIndent2"/>
        <w:spacing w:after="240" w:line="232" w:lineRule="exact"/>
        <w:jc w:val="both"/>
        <w:rPr>
          <w:color w:val="000000"/>
          <w:lang w:val="fr-FR"/>
        </w:rPr>
      </w:pPr>
      <w:r>
        <w:rPr>
          <w:color w:val="000000"/>
          <w:lang w:val="fr-FR"/>
        </w:rPr>
        <w:t>Il est interdit aux candidats de présenter plusieurs offres en agissant à la fois en qualité de candidats individuels et de membres d'un ou plusieurs groupements ou en qualité de membres de plusieurs groupements.</w:t>
      </w:r>
    </w:p>
    <w:p w14:paraId="7822554C" w14:textId="77777777" w:rsidR="00E27A93" w:rsidRDefault="0038206B">
      <w:pPr>
        <w:pStyle w:val="Titre2"/>
        <w:ind w:left="280"/>
        <w:rPr>
          <w:rFonts w:ascii="Trebuchet MS" w:eastAsia="Trebuchet MS" w:hAnsi="Trebuchet MS" w:cs="Trebuchet MS"/>
          <w:i w:val="0"/>
          <w:color w:val="000000"/>
          <w:sz w:val="24"/>
          <w:lang w:val="fr-FR"/>
        </w:rPr>
      </w:pPr>
      <w:bookmarkStart w:id="20" w:name="ArtL2_RC-2-A2.5"/>
      <w:bookmarkStart w:id="21" w:name="_Toc185432004"/>
      <w:bookmarkEnd w:id="20"/>
      <w:r>
        <w:rPr>
          <w:rFonts w:ascii="Trebuchet MS" w:eastAsia="Trebuchet MS" w:hAnsi="Trebuchet MS" w:cs="Trebuchet MS"/>
          <w:i w:val="0"/>
          <w:color w:val="000000"/>
          <w:sz w:val="24"/>
          <w:lang w:val="fr-FR"/>
        </w:rPr>
        <w:t>2.3 - Variantes</w:t>
      </w:r>
      <w:bookmarkEnd w:id="21"/>
    </w:p>
    <w:p w14:paraId="582F2CE9" w14:textId="77777777" w:rsidR="00E27A93" w:rsidRDefault="0038206B">
      <w:pPr>
        <w:pStyle w:val="ParagrapheIndent2"/>
        <w:spacing w:after="240"/>
        <w:jc w:val="both"/>
        <w:rPr>
          <w:color w:val="000000"/>
          <w:lang w:val="fr-FR"/>
        </w:rPr>
      </w:pPr>
      <w:r>
        <w:rPr>
          <w:color w:val="000000"/>
          <w:lang w:val="fr-FR"/>
        </w:rPr>
        <w:t>Aucune variante n'est autorisée.</w:t>
      </w:r>
    </w:p>
    <w:p w14:paraId="71411770" w14:textId="77777777" w:rsidR="00C5121E" w:rsidRPr="00C5121E" w:rsidRDefault="00C5121E" w:rsidP="00C5121E">
      <w:pPr>
        <w:rPr>
          <w:lang w:val="fr-FR"/>
        </w:rPr>
      </w:pPr>
    </w:p>
    <w:tbl>
      <w:tblPr>
        <w:tblW w:w="0" w:type="auto"/>
        <w:shd w:val="clear" w:color="FD2456" w:fill="auto"/>
        <w:tblLayout w:type="fixed"/>
        <w:tblLook w:val="04A0" w:firstRow="1" w:lastRow="0" w:firstColumn="1" w:lastColumn="0" w:noHBand="0" w:noVBand="1"/>
      </w:tblPr>
      <w:tblGrid>
        <w:gridCol w:w="9620"/>
      </w:tblGrid>
      <w:tr w:rsidR="00FB26B5" w:rsidRPr="00FB26B5" w14:paraId="76313110" w14:textId="77777777" w:rsidTr="00FB26B5">
        <w:tc>
          <w:tcPr>
            <w:tcW w:w="9620" w:type="dxa"/>
            <w:shd w:val="clear" w:color="FD2456" w:fill="auto"/>
            <w:tcMar>
              <w:top w:w="30" w:type="dxa"/>
              <w:left w:w="80" w:type="dxa"/>
              <w:bottom w:w="45" w:type="dxa"/>
              <w:right w:w="80" w:type="dxa"/>
            </w:tcMar>
          </w:tcPr>
          <w:p w14:paraId="24DABA7E" w14:textId="77777777" w:rsidR="00E27A93" w:rsidRPr="00FB26B5" w:rsidRDefault="0038206B">
            <w:pPr>
              <w:pStyle w:val="Titre1"/>
              <w:rPr>
                <w:rFonts w:ascii="Trebuchet MS" w:eastAsia="Trebuchet MS" w:hAnsi="Trebuchet MS" w:cs="Trebuchet MS"/>
                <w:sz w:val="28"/>
                <w:lang w:val="fr-FR"/>
              </w:rPr>
            </w:pPr>
            <w:bookmarkStart w:id="22" w:name="ArtL1_RC-2-A4"/>
            <w:bookmarkStart w:id="23" w:name="_Toc185432005"/>
            <w:bookmarkEnd w:id="22"/>
            <w:r w:rsidRPr="00FB26B5">
              <w:rPr>
                <w:rFonts w:ascii="Trebuchet MS" w:eastAsia="Trebuchet MS" w:hAnsi="Trebuchet MS" w:cs="Trebuchet MS"/>
                <w:sz w:val="28"/>
                <w:lang w:val="fr-FR"/>
              </w:rPr>
              <w:t>3 - Conditions relatives au contrat</w:t>
            </w:r>
            <w:bookmarkEnd w:id="23"/>
          </w:p>
        </w:tc>
      </w:tr>
    </w:tbl>
    <w:p w14:paraId="583422FB" w14:textId="77777777" w:rsidR="00E27A93" w:rsidRDefault="0038206B">
      <w:pPr>
        <w:spacing w:line="60" w:lineRule="exact"/>
        <w:rPr>
          <w:sz w:val="6"/>
        </w:rPr>
      </w:pPr>
      <w:r>
        <w:t xml:space="preserve"> </w:t>
      </w:r>
    </w:p>
    <w:p w14:paraId="632ECDE0" w14:textId="77777777" w:rsidR="00E27A93" w:rsidRDefault="0038206B">
      <w:pPr>
        <w:pStyle w:val="Titre2"/>
        <w:ind w:left="280"/>
        <w:rPr>
          <w:rFonts w:ascii="Trebuchet MS" w:eastAsia="Trebuchet MS" w:hAnsi="Trebuchet MS" w:cs="Trebuchet MS"/>
          <w:i w:val="0"/>
          <w:color w:val="000000"/>
          <w:sz w:val="24"/>
          <w:lang w:val="fr-FR"/>
        </w:rPr>
      </w:pPr>
      <w:bookmarkStart w:id="24" w:name="ArtL2_RC-2-A4.1"/>
      <w:bookmarkStart w:id="25" w:name="_Toc185432006"/>
      <w:bookmarkEnd w:id="24"/>
      <w:r>
        <w:rPr>
          <w:rFonts w:ascii="Trebuchet MS" w:eastAsia="Trebuchet MS" w:hAnsi="Trebuchet MS" w:cs="Trebuchet MS"/>
          <w:i w:val="0"/>
          <w:color w:val="000000"/>
          <w:sz w:val="24"/>
          <w:lang w:val="fr-FR"/>
        </w:rPr>
        <w:t>3.1 - Durée du contrat ou délai d'exécution</w:t>
      </w:r>
      <w:bookmarkEnd w:id="25"/>
    </w:p>
    <w:p w14:paraId="159CEA49" w14:textId="77777777" w:rsidR="00E27A93" w:rsidRDefault="0038206B">
      <w:pPr>
        <w:pStyle w:val="ParagrapheIndent2"/>
        <w:spacing w:after="240"/>
        <w:jc w:val="both"/>
        <w:rPr>
          <w:color w:val="000000"/>
          <w:lang w:val="fr-FR"/>
        </w:rPr>
      </w:pPr>
      <w:r>
        <w:rPr>
          <w:color w:val="000000"/>
          <w:lang w:val="fr-FR"/>
        </w:rPr>
        <w:t>La durée de la période initiale est fixée au CCAP.</w:t>
      </w:r>
    </w:p>
    <w:p w14:paraId="3FD4B92D" w14:textId="77777777" w:rsidR="00E27A93" w:rsidRDefault="0038206B">
      <w:pPr>
        <w:pStyle w:val="Titre2"/>
        <w:ind w:left="280"/>
        <w:rPr>
          <w:rFonts w:ascii="Trebuchet MS" w:eastAsia="Trebuchet MS" w:hAnsi="Trebuchet MS" w:cs="Trebuchet MS"/>
          <w:i w:val="0"/>
          <w:color w:val="000000"/>
          <w:sz w:val="24"/>
          <w:lang w:val="fr-FR"/>
        </w:rPr>
      </w:pPr>
      <w:bookmarkStart w:id="26" w:name="ArtL2_RC-2-A4.2"/>
      <w:bookmarkStart w:id="27" w:name="_Toc185432007"/>
      <w:bookmarkEnd w:id="26"/>
      <w:r>
        <w:rPr>
          <w:rFonts w:ascii="Trebuchet MS" w:eastAsia="Trebuchet MS" w:hAnsi="Trebuchet MS" w:cs="Trebuchet MS"/>
          <w:i w:val="0"/>
          <w:color w:val="000000"/>
          <w:sz w:val="24"/>
          <w:lang w:val="fr-FR"/>
        </w:rPr>
        <w:t>3.2 - Modalités essentielles de financement et de paiement</w:t>
      </w:r>
      <w:bookmarkEnd w:id="27"/>
    </w:p>
    <w:p w14:paraId="5ED0D833" w14:textId="023CE55F" w:rsidR="00C5121E" w:rsidRDefault="0038206B">
      <w:pPr>
        <w:pStyle w:val="ParagrapheIndent2"/>
        <w:spacing w:after="240" w:line="232" w:lineRule="exact"/>
        <w:jc w:val="both"/>
        <w:rPr>
          <w:color w:val="000000"/>
          <w:lang w:val="fr-FR"/>
        </w:rPr>
      </w:pPr>
      <w:r>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r w:rsidR="00C5121E">
        <w:rPr>
          <w:color w:val="000000"/>
          <w:lang w:val="fr-FR"/>
        </w:rPr>
        <w:br w:type="page"/>
      </w:r>
    </w:p>
    <w:p w14:paraId="7538239B" w14:textId="77777777" w:rsidR="00E27A93" w:rsidRDefault="00E27A93">
      <w:pPr>
        <w:pStyle w:val="ParagrapheIndent2"/>
        <w:spacing w:after="240" w:line="232" w:lineRule="exact"/>
        <w:jc w:val="both"/>
        <w:rPr>
          <w:color w:val="000000"/>
          <w:lang w:val="fr-FR"/>
        </w:rPr>
      </w:pPr>
    </w:p>
    <w:tbl>
      <w:tblPr>
        <w:tblW w:w="0" w:type="auto"/>
        <w:shd w:val="clear" w:color="FD2456" w:fill="auto"/>
        <w:tblLayout w:type="fixed"/>
        <w:tblLook w:val="04A0" w:firstRow="1" w:lastRow="0" w:firstColumn="1" w:lastColumn="0" w:noHBand="0" w:noVBand="1"/>
      </w:tblPr>
      <w:tblGrid>
        <w:gridCol w:w="9620"/>
      </w:tblGrid>
      <w:tr w:rsidR="00FB26B5" w:rsidRPr="007A2ED8" w14:paraId="4880E57D" w14:textId="77777777" w:rsidTr="00FB26B5">
        <w:tc>
          <w:tcPr>
            <w:tcW w:w="9620" w:type="dxa"/>
            <w:shd w:val="clear" w:color="FD2456" w:fill="auto"/>
            <w:tcMar>
              <w:top w:w="30" w:type="dxa"/>
              <w:left w:w="80" w:type="dxa"/>
              <w:bottom w:w="45" w:type="dxa"/>
              <w:right w:w="80" w:type="dxa"/>
            </w:tcMar>
          </w:tcPr>
          <w:p w14:paraId="0D03091A" w14:textId="77777777" w:rsidR="00E27A93" w:rsidRPr="00FB26B5" w:rsidRDefault="0038206B">
            <w:pPr>
              <w:pStyle w:val="Titre1"/>
              <w:rPr>
                <w:rFonts w:ascii="Trebuchet MS" w:eastAsia="Trebuchet MS" w:hAnsi="Trebuchet MS" w:cs="Trebuchet MS"/>
                <w:sz w:val="28"/>
                <w:lang w:val="fr-FR"/>
              </w:rPr>
            </w:pPr>
            <w:bookmarkStart w:id="28" w:name="ArtL1_RC-2-A5"/>
            <w:bookmarkStart w:id="29" w:name="_Toc185432008"/>
            <w:bookmarkEnd w:id="28"/>
            <w:r w:rsidRPr="00FB26B5">
              <w:rPr>
                <w:rFonts w:ascii="Trebuchet MS" w:eastAsia="Trebuchet MS" w:hAnsi="Trebuchet MS" w:cs="Trebuchet MS"/>
                <w:sz w:val="28"/>
                <w:lang w:val="fr-FR"/>
              </w:rPr>
              <w:t>4 - Contenu du dossier de consultation</w:t>
            </w:r>
            <w:bookmarkEnd w:id="29"/>
          </w:p>
        </w:tc>
      </w:tr>
    </w:tbl>
    <w:p w14:paraId="13F0CB59" w14:textId="77777777" w:rsidR="00E27A93" w:rsidRPr="00A4716C" w:rsidRDefault="0038206B">
      <w:pPr>
        <w:spacing w:line="60" w:lineRule="exact"/>
        <w:rPr>
          <w:sz w:val="6"/>
          <w:lang w:val="fr-FR"/>
        </w:rPr>
      </w:pPr>
      <w:r w:rsidRPr="00A4716C">
        <w:rPr>
          <w:lang w:val="fr-FR"/>
        </w:rPr>
        <w:t xml:space="preserve"> </w:t>
      </w:r>
    </w:p>
    <w:p w14:paraId="17B5CE21" w14:textId="77777777" w:rsidR="00E27A93" w:rsidRDefault="0038206B">
      <w:pPr>
        <w:pStyle w:val="ParagrapheIndent1"/>
        <w:spacing w:line="232" w:lineRule="exact"/>
        <w:jc w:val="both"/>
        <w:rPr>
          <w:color w:val="000000"/>
          <w:lang w:val="fr-FR"/>
        </w:rPr>
      </w:pPr>
      <w:r>
        <w:rPr>
          <w:color w:val="000000"/>
          <w:lang w:val="fr-FR"/>
        </w:rPr>
        <w:t>Le dossier de consultation des entreprises (DCE) contient les pièces suivantes :</w:t>
      </w:r>
    </w:p>
    <w:p w14:paraId="34B195B1" w14:textId="77777777" w:rsidR="00E27A93" w:rsidRDefault="0038206B">
      <w:pPr>
        <w:pStyle w:val="ParagrapheIndent1"/>
        <w:spacing w:line="232" w:lineRule="exact"/>
        <w:jc w:val="both"/>
        <w:rPr>
          <w:color w:val="000000"/>
          <w:lang w:val="fr-FR"/>
        </w:rPr>
      </w:pPr>
      <w:r>
        <w:rPr>
          <w:color w:val="000000"/>
          <w:lang w:val="fr-FR"/>
        </w:rPr>
        <w:t>- Le règlement de la consultation (RC)</w:t>
      </w:r>
    </w:p>
    <w:p w14:paraId="1BC868A4" w14:textId="3FE53769" w:rsidR="00E27A93" w:rsidRDefault="0038206B">
      <w:pPr>
        <w:pStyle w:val="ParagrapheIndent1"/>
        <w:spacing w:line="232" w:lineRule="exact"/>
        <w:jc w:val="both"/>
        <w:rPr>
          <w:color w:val="000000"/>
          <w:lang w:val="fr-FR"/>
        </w:rPr>
      </w:pPr>
      <w:r>
        <w:rPr>
          <w:color w:val="000000"/>
          <w:lang w:val="fr-FR"/>
        </w:rPr>
        <w:t>- L'acte d'engagement (AE) et ses annexes</w:t>
      </w:r>
      <w:r w:rsidR="0078506A">
        <w:rPr>
          <w:color w:val="000000"/>
          <w:lang w:val="fr-FR"/>
        </w:rPr>
        <w:t xml:space="preserve"> (pour chacun des lots)</w:t>
      </w:r>
    </w:p>
    <w:p w14:paraId="72631E09" w14:textId="77777777" w:rsidR="00E27A93" w:rsidRDefault="0038206B">
      <w:pPr>
        <w:pStyle w:val="ParagrapheIndent1"/>
        <w:spacing w:line="232" w:lineRule="exact"/>
        <w:jc w:val="both"/>
        <w:rPr>
          <w:color w:val="000000"/>
          <w:lang w:val="fr-FR"/>
        </w:rPr>
      </w:pPr>
      <w:r>
        <w:rPr>
          <w:color w:val="000000"/>
          <w:lang w:val="fr-FR"/>
        </w:rPr>
        <w:t>- Le cahier des clauses administratives particulières (CCAP)</w:t>
      </w:r>
    </w:p>
    <w:p w14:paraId="5F8443E4" w14:textId="5249C8F8" w:rsidR="00E27A93" w:rsidRDefault="0038206B">
      <w:pPr>
        <w:pStyle w:val="ParagrapheIndent1"/>
        <w:spacing w:line="232" w:lineRule="exact"/>
        <w:jc w:val="both"/>
        <w:rPr>
          <w:color w:val="000000"/>
          <w:lang w:val="fr-FR"/>
        </w:rPr>
      </w:pPr>
      <w:r>
        <w:rPr>
          <w:color w:val="000000"/>
          <w:lang w:val="fr-FR"/>
        </w:rPr>
        <w:t>- Le cahier des clauses techniques particulières (CCTP) et ses annexes</w:t>
      </w:r>
      <w:r w:rsidR="00847EC4">
        <w:rPr>
          <w:color w:val="000000"/>
          <w:lang w:val="fr-FR"/>
        </w:rPr>
        <w:t xml:space="preserve"> (pour chacun des lots)</w:t>
      </w:r>
    </w:p>
    <w:p w14:paraId="702D6F25" w14:textId="408DA389" w:rsidR="00E27A93" w:rsidRDefault="0038206B">
      <w:pPr>
        <w:pStyle w:val="ParagrapheIndent1"/>
        <w:spacing w:line="232" w:lineRule="exact"/>
        <w:jc w:val="both"/>
        <w:rPr>
          <w:color w:val="000000"/>
          <w:lang w:val="fr-FR"/>
        </w:rPr>
      </w:pPr>
      <w:r>
        <w:rPr>
          <w:color w:val="000000"/>
          <w:lang w:val="fr-FR"/>
        </w:rPr>
        <w:t>- Le bordereau des prix unitaires (BPU)</w:t>
      </w:r>
      <w:r w:rsidR="00847EC4">
        <w:rPr>
          <w:color w:val="000000"/>
          <w:lang w:val="fr-FR"/>
        </w:rPr>
        <w:t xml:space="preserve"> (pour chacun des lots)</w:t>
      </w:r>
    </w:p>
    <w:p w14:paraId="1A0DDF2C" w14:textId="69A912C2" w:rsidR="00E27A93" w:rsidRDefault="0038206B">
      <w:pPr>
        <w:pStyle w:val="ParagrapheIndent1"/>
        <w:spacing w:line="232" w:lineRule="exact"/>
        <w:jc w:val="both"/>
        <w:rPr>
          <w:color w:val="000000"/>
          <w:lang w:val="fr-FR"/>
        </w:rPr>
      </w:pPr>
      <w:r>
        <w:rPr>
          <w:color w:val="000000"/>
          <w:lang w:val="fr-FR"/>
        </w:rPr>
        <w:t>- Le détail quantitatif estimatif (DQE)</w:t>
      </w:r>
      <w:r w:rsidR="00847EC4">
        <w:rPr>
          <w:color w:val="000000"/>
          <w:lang w:val="fr-FR"/>
        </w:rPr>
        <w:t xml:space="preserve"> (pour chacun des lots)</w:t>
      </w:r>
    </w:p>
    <w:p w14:paraId="6225D266" w14:textId="4C368EBA" w:rsidR="00E27A93" w:rsidRDefault="0038206B" w:rsidP="00EF788E">
      <w:pPr>
        <w:pStyle w:val="ParagrapheIndent1"/>
        <w:spacing w:line="232" w:lineRule="exact"/>
        <w:jc w:val="both"/>
        <w:rPr>
          <w:color w:val="000000"/>
          <w:lang w:val="fr-FR"/>
        </w:rPr>
      </w:pPr>
      <w:r>
        <w:rPr>
          <w:color w:val="000000"/>
          <w:lang w:val="fr-FR"/>
        </w:rPr>
        <w:t xml:space="preserve">- </w:t>
      </w:r>
      <w:r w:rsidR="00EF788E">
        <w:rPr>
          <w:color w:val="000000"/>
          <w:lang w:val="fr-FR"/>
        </w:rPr>
        <w:t>DC1</w:t>
      </w:r>
    </w:p>
    <w:p w14:paraId="13EF61FC" w14:textId="2B90581C" w:rsidR="00EF788E" w:rsidRPr="00EF788E" w:rsidRDefault="00EF788E" w:rsidP="00EF788E">
      <w:pPr>
        <w:pStyle w:val="ParagrapheIndent1"/>
        <w:spacing w:line="232" w:lineRule="exact"/>
        <w:jc w:val="both"/>
        <w:rPr>
          <w:color w:val="000000"/>
          <w:lang w:val="fr-FR"/>
        </w:rPr>
      </w:pPr>
      <w:r w:rsidRPr="00EF788E">
        <w:rPr>
          <w:color w:val="000000"/>
          <w:lang w:val="fr-FR"/>
        </w:rPr>
        <w:t>- DC2</w:t>
      </w:r>
    </w:p>
    <w:p w14:paraId="65483947" w14:textId="7D7ADBEB" w:rsidR="00EF788E" w:rsidRDefault="00EF788E" w:rsidP="00EF788E">
      <w:pPr>
        <w:pStyle w:val="ParagrapheIndent1"/>
        <w:spacing w:line="232" w:lineRule="exact"/>
        <w:jc w:val="both"/>
        <w:rPr>
          <w:color w:val="000000"/>
          <w:lang w:val="fr-FR"/>
        </w:rPr>
      </w:pPr>
      <w:r w:rsidRPr="00EF788E">
        <w:rPr>
          <w:color w:val="000000"/>
          <w:lang w:val="fr-FR"/>
        </w:rPr>
        <w:t>- DC4</w:t>
      </w:r>
    </w:p>
    <w:p w14:paraId="0970D721" w14:textId="5C7CB262" w:rsidR="00D93C79" w:rsidRDefault="00D93C79" w:rsidP="00D93C79">
      <w:pPr>
        <w:pStyle w:val="ParagrapheIndent1"/>
        <w:spacing w:line="232" w:lineRule="exact"/>
        <w:jc w:val="both"/>
        <w:rPr>
          <w:color w:val="000000"/>
          <w:lang w:val="fr-FR"/>
        </w:rPr>
      </w:pPr>
      <w:r w:rsidRPr="00D93C79">
        <w:rPr>
          <w:color w:val="000000"/>
          <w:lang w:val="fr-FR"/>
        </w:rPr>
        <w:t>- Annexe</w:t>
      </w:r>
      <w:r>
        <w:rPr>
          <w:color w:val="000000"/>
          <w:lang w:val="fr-FR"/>
        </w:rPr>
        <w:t>s Sûreté/Sécurité Aéroport d’Ajaccio Napoléon Bonaparte</w:t>
      </w:r>
    </w:p>
    <w:p w14:paraId="079DB284" w14:textId="289437BF" w:rsidR="00D93C79" w:rsidRPr="00D93C79" w:rsidRDefault="00D93C79" w:rsidP="00D93C79">
      <w:pPr>
        <w:pStyle w:val="ParagrapheIndent1"/>
        <w:spacing w:line="232" w:lineRule="exact"/>
        <w:jc w:val="both"/>
        <w:rPr>
          <w:color w:val="000000"/>
          <w:lang w:val="fr-FR"/>
        </w:rPr>
      </w:pPr>
      <w:r w:rsidRPr="00D93C79">
        <w:rPr>
          <w:color w:val="000000"/>
          <w:lang w:val="fr-FR"/>
        </w:rPr>
        <w:t>- Annexe Sureté/Sécur</w:t>
      </w:r>
      <w:r>
        <w:rPr>
          <w:color w:val="000000"/>
          <w:lang w:val="fr-FR"/>
        </w:rPr>
        <w:t>i</w:t>
      </w:r>
      <w:r w:rsidRPr="00D93C79">
        <w:rPr>
          <w:color w:val="000000"/>
          <w:lang w:val="fr-FR"/>
        </w:rPr>
        <w:t>té Aéroport Figari Sud Corse</w:t>
      </w:r>
    </w:p>
    <w:p w14:paraId="60058206" w14:textId="77777777" w:rsidR="00E27A93" w:rsidRDefault="00E27A93" w:rsidP="00D93C79">
      <w:pPr>
        <w:pStyle w:val="ParagrapheIndent1"/>
        <w:spacing w:line="232" w:lineRule="exact"/>
        <w:jc w:val="both"/>
        <w:rPr>
          <w:color w:val="000000"/>
          <w:lang w:val="fr-FR"/>
        </w:rPr>
      </w:pPr>
    </w:p>
    <w:p w14:paraId="04D37EE5" w14:textId="77777777" w:rsidR="0078506A" w:rsidRPr="005C2591" w:rsidRDefault="0078506A" w:rsidP="0078506A">
      <w:pPr>
        <w:pStyle w:val="Normal1"/>
        <w:ind w:firstLine="0"/>
        <w:rPr>
          <w:sz w:val="20"/>
        </w:rPr>
      </w:pPr>
      <w:r w:rsidRPr="005C2591">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5C2591">
        <w:t xml:space="preserve"> : </w:t>
      </w:r>
      <w:hyperlink r:id="rId27" w:history="1">
        <w:r w:rsidRPr="0090019C">
          <w:rPr>
            <w:rStyle w:val="Lienhypertexte"/>
            <w:rFonts w:ascii="Trebuchet MS" w:eastAsiaTheme="majorEastAsia" w:hAnsi="Trebuchet MS"/>
            <w:sz w:val="20"/>
          </w:rPr>
          <w:t>http://www.cci.corsica</w:t>
        </w:r>
      </w:hyperlink>
      <w:r w:rsidRPr="00041EC6">
        <w:rPr>
          <w:rStyle w:val="Lienhypertexte"/>
          <w:rFonts w:ascii="Trebuchet MS" w:eastAsiaTheme="majorEastAsia" w:hAnsi="Trebuchet MS"/>
          <w:sz w:val="20"/>
        </w:rPr>
        <w:t xml:space="preserve"> </w:t>
      </w:r>
      <w:r w:rsidRPr="0045388A">
        <w:rPr>
          <w:rStyle w:val="Lienhypertexte"/>
          <w:rFonts w:ascii="Trebuchet MS" w:eastAsiaTheme="majorEastAsia" w:hAnsi="Trebuchet MS"/>
          <w:sz w:val="20"/>
          <w:u w:val="none"/>
        </w:rPr>
        <w:t>onglet « </w:t>
      </w:r>
      <w:r w:rsidRPr="0045388A">
        <w:rPr>
          <w:rStyle w:val="Lienhypertexte"/>
          <w:rFonts w:ascii="Trebuchet MS" w:eastAsiaTheme="majorEastAsia" w:hAnsi="Trebuchet MS"/>
          <w:b/>
          <w:bCs/>
          <w:sz w:val="20"/>
          <w:u w:val="none"/>
        </w:rPr>
        <w:t>marchés publics</w:t>
      </w:r>
      <w:r w:rsidRPr="0045388A">
        <w:rPr>
          <w:rStyle w:val="Lienhypertexte"/>
          <w:rFonts w:ascii="Trebuchet MS" w:eastAsiaTheme="majorEastAsia" w:hAnsi="Trebuchet MS"/>
          <w:sz w:val="20"/>
          <w:u w:val="none"/>
        </w:rPr>
        <w:t> »</w:t>
      </w:r>
    </w:p>
    <w:p w14:paraId="40B7BCCE" w14:textId="77777777" w:rsidR="0078506A" w:rsidRPr="005C2591" w:rsidRDefault="0078506A" w:rsidP="0078506A">
      <w:pPr>
        <w:pStyle w:val="Normal1"/>
      </w:pPr>
    </w:p>
    <w:p w14:paraId="63D30BB7" w14:textId="77777777" w:rsidR="0078506A" w:rsidRPr="005C2591" w:rsidRDefault="0078506A" w:rsidP="0078506A">
      <w:pPr>
        <w:pStyle w:val="Normal1"/>
        <w:rPr>
          <w:rFonts w:ascii="Trebuchet MS" w:eastAsia="Trebuchet MS" w:hAnsi="Trebuchet MS" w:cs="Trebuchet MS"/>
          <w:color w:val="000000"/>
          <w:sz w:val="20"/>
          <w:szCs w:val="24"/>
        </w:rPr>
      </w:pPr>
      <w:r w:rsidRPr="005C2591">
        <w:rPr>
          <w:rFonts w:ascii="Trebuchet MS" w:eastAsia="Trebuchet MS" w:hAnsi="Trebuchet MS" w:cs="Trebuchet MS"/>
          <w:b/>
          <w:color w:val="000000"/>
          <w:sz w:val="20"/>
          <w:szCs w:val="24"/>
          <w:u w:val="single"/>
        </w:rPr>
        <w:t>Nota </w:t>
      </w:r>
      <w:r w:rsidRPr="005C2591">
        <w:rPr>
          <w:b/>
        </w:rPr>
        <w:t>:</w:t>
      </w:r>
      <w:r w:rsidRPr="005C2591">
        <w:t xml:space="preserve"> </w:t>
      </w:r>
      <w:r w:rsidRPr="005C2591">
        <w:rPr>
          <w:rFonts w:ascii="Trebuchet MS" w:eastAsia="Trebuchet MS" w:hAnsi="Trebuchet MS" w:cs="Trebuchet MS"/>
          <w:color w:val="000000"/>
          <w:sz w:val="20"/>
          <w:szCs w:val="24"/>
        </w:rPr>
        <w:t xml:space="preserve">Pour accéder au dossier de consultation des entreprises, vous pouvez vous rendre sur la Place des Achats de l'Etat </w:t>
      </w:r>
      <w:r w:rsidRPr="005C2591">
        <w:rPr>
          <w:rFonts w:ascii="Trebuchet MS" w:eastAsia="Trebuchet MS" w:hAnsi="Trebuchet MS" w:cs="Trebuchet MS"/>
          <w:color w:val="000000"/>
          <w:sz w:val="20"/>
        </w:rPr>
        <w:t>(</w:t>
      </w:r>
      <w:hyperlink r:id="rId28" w:history="1">
        <w:r>
          <w:rPr>
            <w:rStyle w:val="Lienhypertexte"/>
            <w:rFonts w:ascii="Trebuchet MS" w:eastAsiaTheme="majorEastAsia" w:hAnsi="Trebuchet MS"/>
            <w:sz w:val="20"/>
          </w:rPr>
          <w:t>www.cci.corsica</w:t>
        </w:r>
      </w:hyperlink>
      <w:r w:rsidRPr="005C2591">
        <w:rPr>
          <w:rFonts w:ascii="Trebuchet MS" w:hAnsi="Trebuchet MS"/>
          <w:sz w:val="20"/>
        </w:rPr>
        <w:t>) e</w:t>
      </w:r>
      <w:r w:rsidRPr="005C2591">
        <w:rPr>
          <w:rFonts w:ascii="Trebuchet MS" w:eastAsia="Trebuchet MS" w:hAnsi="Trebuchet MS" w:cs="Trebuchet MS"/>
          <w:color w:val="000000"/>
          <w:sz w:val="20"/>
          <w:szCs w:val="24"/>
        </w:rPr>
        <w:t>t télécharger les documents correspondants en ayant le choix de vous authentifier ou non sur la plateforme.</w:t>
      </w:r>
    </w:p>
    <w:p w14:paraId="3275665D" w14:textId="77777777" w:rsidR="0078506A" w:rsidRPr="005C2591" w:rsidRDefault="0078506A" w:rsidP="0078506A">
      <w:pPr>
        <w:pStyle w:val="Normal1"/>
        <w:rPr>
          <w:rFonts w:ascii="Trebuchet MS" w:eastAsia="Trebuchet MS" w:hAnsi="Trebuchet MS" w:cs="Trebuchet MS"/>
          <w:color w:val="000000"/>
          <w:sz w:val="20"/>
          <w:szCs w:val="24"/>
        </w:rPr>
      </w:pPr>
    </w:p>
    <w:p w14:paraId="5CE4D36D" w14:textId="77777777" w:rsidR="0078506A" w:rsidRPr="005C2591" w:rsidRDefault="0078506A" w:rsidP="0078506A">
      <w:pPr>
        <w:pStyle w:val="Normal1"/>
        <w:ind w:firstLine="0"/>
        <w:rPr>
          <w:rFonts w:ascii="Trebuchet MS" w:eastAsia="Trebuchet MS" w:hAnsi="Trebuchet MS" w:cs="Trebuchet MS"/>
          <w:color w:val="000000"/>
          <w:sz w:val="20"/>
          <w:szCs w:val="24"/>
        </w:rPr>
      </w:pPr>
      <w:r w:rsidRPr="005C2591">
        <w:rPr>
          <w:rFonts w:ascii="Trebuchet MS" w:eastAsia="Trebuchet MS" w:hAnsi="Trebuchet MS" w:cs="Trebuchet MS"/>
          <w:color w:val="000000"/>
          <w:sz w:val="20"/>
          <w:szCs w:val="24"/>
        </w:rPr>
        <w:t>Cependant, il est important de rappeler qu’en cas de modifications de la consultation (dates, rectificatifs/compléments, questions/réponses), nous devons être en mesure de vous contacter pour vous</w:t>
      </w:r>
      <w:r w:rsidRPr="005C2591">
        <w:t xml:space="preserve"> </w:t>
      </w:r>
      <w:r w:rsidRPr="005C2591">
        <w:rPr>
          <w:rFonts w:ascii="Trebuchet MS" w:eastAsia="Trebuchet MS" w:hAnsi="Trebuchet MS" w:cs="Trebuchet MS"/>
          <w:color w:val="000000"/>
          <w:sz w:val="20"/>
          <w:szCs w:val="24"/>
        </w:rPr>
        <w:t xml:space="preserve">transmettre les éléments actualisés. C’est pourquoi </w:t>
      </w:r>
      <w:r w:rsidRPr="005C2591">
        <w:rPr>
          <w:rFonts w:ascii="Trebuchet MS" w:eastAsia="Trebuchet MS" w:hAnsi="Trebuchet MS" w:cs="Trebuchet MS"/>
          <w:b/>
          <w:color w:val="000000"/>
          <w:sz w:val="20"/>
          <w:szCs w:val="24"/>
          <w:u w:val="single"/>
        </w:rPr>
        <w:t>nous vous conseillons</w:t>
      </w:r>
      <w:r w:rsidRPr="005C2591">
        <w:t xml:space="preserve"> </w:t>
      </w:r>
      <w:r w:rsidRPr="005C2591">
        <w:rPr>
          <w:rFonts w:ascii="Trebuchet MS" w:eastAsia="Trebuchet MS" w:hAnsi="Trebuchet MS" w:cs="Trebuchet MS"/>
          <w:color w:val="000000"/>
          <w:sz w:val="20"/>
          <w:szCs w:val="24"/>
        </w:rPr>
        <w:t>de vous authentifier et de laisser vos coordonnées sur la plateforme pour télécharger le DCE.</w:t>
      </w:r>
    </w:p>
    <w:p w14:paraId="518FEE0A" w14:textId="77777777" w:rsidR="0078506A" w:rsidRPr="005C2591" w:rsidRDefault="0078506A" w:rsidP="0078506A">
      <w:pPr>
        <w:pStyle w:val="ParagrapheIndent1"/>
        <w:ind w:left="20" w:right="20"/>
        <w:jc w:val="both"/>
        <w:rPr>
          <w:color w:val="000000"/>
          <w:lang w:val="fr-FR"/>
        </w:rPr>
      </w:pPr>
      <w:r w:rsidRPr="005C2591">
        <w:rPr>
          <w:color w:val="000000"/>
          <w:lang w:val="fr-FR"/>
        </w:rPr>
        <w:t>Il est remis gratuitement à chaque candidat.</w:t>
      </w:r>
    </w:p>
    <w:p w14:paraId="19ABCFA0" w14:textId="77777777" w:rsidR="0078506A" w:rsidRDefault="0078506A" w:rsidP="0078506A">
      <w:pPr>
        <w:pStyle w:val="ParagrapheIndent1"/>
        <w:ind w:left="20" w:right="20"/>
        <w:jc w:val="both"/>
        <w:rPr>
          <w:color w:val="000000"/>
          <w:lang w:val="fr-FR"/>
        </w:rPr>
      </w:pPr>
      <w:r w:rsidRPr="005C2591">
        <w:rPr>
          <w:color w:val="000000"/>
          <w:lang w:val="fr-FR"/>
        </w:rPr>
        <w:t>Aucune demande d'envoi du DCE sur support physique électronique n'est autorisée.</w:t>
      </w:r>
    </w:p>
    <w:p w14:paraId="6F48E65E" w14:textId="77777777" w:rsidR="0078506A" w:rsidRPr="003973F7" w:rsidRDefault="0078506A" w:rsidP="0078506A">
      <w:pPr>
        <w:rPr>
          <w:lang w:val="fr-FR"/>
        </w:rPr>
      </w:pPr>
    </w:p>
    <w:p w14:paraId="5ABA9BA8" w14:textId="77777777" w:rsidR="0078506A" w:rsidRPr="005C2591" w:rsidRDefault="0078506A" w:rsidP="0078506A">
      <w:pPr>
        <w:pStyle w:val="ParagrapheIndent1"/>
        <w:spacing w:line="232" w:lineRule="exact"/>
        <w:ind w:left="20" w:right="20"/>
        <w:jc w:val="both"/>
        <w:rPr>
          <w:color w:val="000000"/>
          <w:lang w:val="fr-FR"/>
        </w:rPr>
      </w:pPr>
      <w:r>
        <w:rPr>
          <w:color w:val="000000"/>
          <w:lang w:val="fr-FR"/>
        </w:rPr>
        <w:t xml:space="preserve">L’entité adjudicatrice </w:t>
      </w:r>
      <w:r w:rsidRPr="005C2591">
        <w:rPr>
          <w:color w:val="000000"/>
          <w:lang w:val="fr-FR"/>
        </w:rPr>
        <w:t xml:space="preserve">se réserve le droit d'apporter des modifications de détail au dossier de consultation au plus tard 10 jours avant la date limite de réception des offres. Ce délai est décompté à partir de la date d'envoi par </w:t>
      </w:r>
      <w:r>
        <w:rPr>
          <w:color w:val="000000"/>
          <w:lang w:val="fr-FR"/>
        </w:rPr>
        <w:t xml:space="preserve">L’entité adjudicatrice </w:t>
      </w:r>
      <w:r w:rsidRPr="005C2591">
        <w:rPr>
          <w:color w:val="000000"/>
          <w:lang w:val="fr-FR"/>
        </w:rPr>
        <w:t>des modifications aux candidats ayant retiré le dossier initial. Les candidats devront alors répondre sur la base du dossier modifié sans pouvoir n'élever aucune réclamation à ce sujet.</w:t>
      </w:r>
    </w:p>
    <w:p w14:paraId="43F27172" w14:textId="77777777" w:rsidR="0078506A" w:rsidRDefault="0078506A" w:rsidP="0078506A">
      <w:pPr>
        <w:pStyle w:val="ParagrapheIndent1"/>
        <w:spacing w:line="232" w:lineRule="exact"/>
        <w:ind w:left="20" w:right="20"/>
        <w:jc w:val="both"/>
        <w:rPr>
          <w:color w:val="000000"/>
          <w:lang w:val="fr-FR"/>
        </w:rPr>
      </w:pPr>
      <w:r w:rsidRPr="005C2591">
        <w:rPr>
          <w:color w:val="000000"/>
          <w:lang w:val="fr-FR"/>
        </w:rPr>
        <w:t>Si, pendant l'étude du dossier par les candidats, la date limite de réception des offres est reportée, la disposition précédente est applicable en fonction de cette nouvelle date.</w:t>
      </w:r>
    </w:p>
    <w:p w14:paraId="57DEE00A" w14:textId="77777777" w:rsidR="00C5121E" w:rsidRDefault="00C5121E" w:rsidP="00C5121E">
      <w:pPr>
        <w:rPr>
          <w:lang w:val="fr-FR"/>
        </w:rPr>
      </w:pPr>
    </w:p>
    <w:tbl>
      <w:tblPr>
        <w:tblW w:w="0" w:type="auto"/>
        <w:shd w:val="clear" w:color="FD2456" w:fill="auto"/>
        <w:tblLayout w:type="fixed"/>
        <w:tblLook w:val="04A0" w:firstRow="1" w:lastRow="0" w:firstColumn="1" w:lastColumn="0" w:noHBand="0" w:noVBand="1"/>
      </w:tblPr>
      <w:tblGrid>
        <w:gridCol w:w="9620"/>
      </w:tblGrid>
      <w:tr w:rsidR="00FB26B5" w:rsidRPr="007A2ED8" w14:paraId="3C59E3EA" w14:textId="77777777" w:rsidTr="00FB26B5">
        <w:tc>
          <w:tcPr>
            <w:tcW w:w="9620" w:type="dxa"/>
            <w:shd w:val="clear" w:color="FD2456" w:fill="auto"/>
            <w:tcMar>
              <w:top w:w="30" w:type="dxa"/>
              <w:left w:w="80" w:type="dxa"/>
              <w:bottom w:w="45" w:type="dxa"/>
              <w:right w:w="80" w:type="dxa"/>
            </w:tcMar>
          </w:tcPr>
          <w:p w14:paraId="753639F2" w14:textId="77777777" w:rsidR="00E27A93" w:rsidRPr="00FB26B5" w:rsidRDefault="0038206B">
            <w:pPr>
              <w:pStyle w:val="Titre1"/>
              <w:rPr>
                <w:rFonts w:ascii="Trebuchet MS" w:eastAsia="Trebuchet MS" w:hAnsi="Trebuchet MS" w:cs="Trebuchet MS"/>
                <w:sz w:val="28"/>
                <w:lang w:val="fr-FR"/>
              </w:rPr>
            </w:pPr>
            <w:bookmarkStart w:id="30" w:name="ArtL1_RC-2-A6"/>
            <w:bookmarkStart w:id="31" w:name="_Toc185432009"/>
            <w:bookmarkEnd w:id="30"/>
            <w:r w:rsidRPr="00FB26B5">
              <w:rPr>
                <w:rFonts w:ascii="Trebuchet MS" w:eastAsia="Trebuchet MS" w:hAnsi="Trebuchet MS" w:cs="Trebuchet MS"/>
                <w:sz w:val="28"/>
                <w:lang w:val="fr-FR"/>
              </w:rPr>
              <w:t>5 - Présentation des candidatures et des offres</w:t>
            </w:r>
            <w:bookmarkEnd w:id="31"/>
          </w:p>
        </w:tc>
      </w:tr>
    </w:tbl>
    <w:p w14:paraId="5F894A2B" w14:textId="77777777" w:rsidR="00E27A93" w:rsidRPr="00A4716C" w:rsidRDefault="0038206B">
      <w:pPr>
        <w:spacing w:line="60" w:lineRule="exact"/>
        <w:rPr>
          <w:sz w:val="6"/>
          <w:lang w:val="fr-FR"/>
        </w:rPr>
      </w:pPr>
      <w:r w:rsidRPr="00A4716C">
        <w:rPr>
          <w:lang w:val="fr-FR"/>
        </w:rPr>
        <w:t xml:space="preserve"> </w:t>
      </w:r>
    </w:p>
    <w:p w14:paraId="30EF3C5F" w14:textId="77777777" w:rsidR="00E27A93" w:rsidRDefault="0038206B">
      <w:pPr>
        <w:pStyle w:val="ParagrapheIndent1"/>
        <w:spacing w:after="240" w:line="232" w:lineRule="exact"/>
        <w:jc w:val="both"/>
        <w:rPr>
          <w:color w:val="000000"/>
          <w:lang w:val="fr-FR"/>
        </w:rPr>
      </w:pPr>
      <w:r>
        <w:rPr>
          <w:color w:val="000000"/>
          <w:lang w:val="fr-FR"/>
        </w:rPr>
        <w:t>L'entité adjudicatrice applique le principe "Dites-le nous une fois". Par conséquent, les candidats ne sont pas tenus de fournir les documents et renseignements qui ont déjà été transmis dans le cadre d'une précédente consultation et qui demeurent valables.</w:t>
      </w:r>
    </w:p>
    <w:p w14:paraId="64EBDFCD" w14:textId="77777777" w:rsidR="00E27A93" w:rsidRDefault="0038206B">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47F5ACC4" w14:textId="77777777" w:rsidR="00E27A93" w:rsidRDefault="0038206B">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670F6792" w14:textId="77777777" w:rsidR="00702A0D" w:rsidRDefault="00702A0D" w:rsidP="00702A0D">
      <w:pPr>
        <w:rPr>
          <w:lang w:val="fr-FR"/>
        </w:rPr>
      </w:pPr>
    </w:p>
    <w:p w14:paraId="46BAFEA9" w14:textId="636C0114" w:rsidR="00702A0D" w:rsidRDefault="00702A0D">
      <w:pPr>
        <w:rPr>
          <w:lang w:val="fr-FR"/>
        </w:rPr>
      </w:pPr>
      <w:r>
        <w:rPr>
          <w:lang w:val="fr-FR"/>
        </w:rPr>
        <w:br w:type="page"/>
      </w:r>
    </w:p>
    <w:p w14:paraId="41725294" w14:textId="77777777" w:rsidR="00702A0D" w:rsidRPr="00702A0D" w:rsidRDefault="00702A0D" w:rsidP="00702A0D">
      <w:pPr>
        <w:rPr>
          <w:lang w:val="fr-FR"/>
        </w:rPr>
      </w:pPr>
    </w:p>
    <w:p w14:paraId="36F1A742" w14:textId="77777777" w:rsidR="00E27A93" w:rsidRDefault="0038206B">
      <w:pPr>
        <w:pStyle w:val="Titre2"/>
        <w:ind w:left="280"/>
        <w:rPr>
          <w:rFonts w:ascii="Trebuchet MS" w:eastAsia="Trebuchet MS" w:hAnsi="Trebuchet MS" w:cs="Trebuchet MS"/>
          <w:i w:val="0"/>
          <w:color w:val="000000"/>
          <w:sz w:val="24"/>
          <w:lang w:val="fr-FR"/>
        </w:rPr>
      </w:pPr>
      <w:bookmarkStart w:id="32" w:name="ArtL2_RC-2-A6.5"/>
      <w:bookmarkStart w:id="33" w:name="_Toc185432010"/>
      <w:bookmarkEnd w:id="32"/>
      <w:r>
        <w:rPr>
          <w:rFonts w:ascii="Trebuchet MS" w:eastAsia="Trebuchet MS" w:hAnsi="Trebuchet MS" w:cs="Trebuchet MS"/>
          <w:i w:val="0"/>
          <w:color w:val="000000"/>
          <w:sz w:val="24"/>
          <w:lang w:val="fr-FR"/>
        </w:rPr>
        <w:t>5.1 - Documents à produire</w:t>
      </w:r>
      <w:bookmarkEnd w:id="33"/>
    </w:p>
    <w:p w14:paraId="6FAA5076" w14:textId="77777777" w:rsidR="00E27A93" w:rsidRDefault="0038206B">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73DDB5A0" w14:textId="77777777" w:rsidR="00E27A93" w:rsidRDefault="00E27A93">
      <w:pPr>
        <w:pStyle w:val="ParagrapheIndent2"/>
        <w:spacing w:line="232" w:lineRule="exact"/>
        <w:jc w:val="both"/>
        <w:rPr>
          <w:color w:val="000000"/>
          <w:lang w:val="fr-FR"/>
        </w:rPr>
      </w:pPr>
    </w:p>
    <w:p w14:paraId="1B8DB795" w14:textId="77777777" w:rsidR="00E27A93" w:rsidRDefault="0038206B">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26C89DBB" w14:textId="77777777" w:rsidR="00E27A93" w:rsidRDefault="00E27A93">
      <w:pPr>
        <w:pStyle w:val="ParagrapheIndent2"/>
        <w:spacing w:line="232" w:lineRule="exact"/>
        <w:jc w:val="both"/>
        <w:rPr>
          <w:color w:val="000000"/>
          <w:lang w:val="fr-FR"/>
        </w:rPr>
      </w:pPr>
    </w:p>
    <w:p w14:paraId="7957D729" w14:textId="77777777" w:rsidR="00E27A93" w:rsidRDefault="0038206B">
      <w:pPr>
        <w:pStyle w:val="ParagrapheIndent2"/>
        <w:spacing w:line="232" w:lineRule="exact"/>
        <w:jc w:val="both"/>
        <w:rPr>
          <w:color w:val="000000"/>
          <w:lang w:val="fr-FR"/>
        </w:rPr>
      </w:pPr>
      <w:r>
        <w:rPr>
          <w:color w:val="000000"/>
          <w:lang w:val="fr-FR"/>
        </w:rPr>
        <w:t>Renseignements concernant la situation juridique de l'entreprise :</w:t>
      </w:r>
    </w:p>
    <w:p w14:paraId="39E643FE" w14:textId="77777777" w:rsidR="00E27A93" w:rsidRDefault="00E27A93">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EF788E" w14:paraId="7421B885" w14:textId="77777777" w:rsidTr="00EF788E">
        <w:trPr>
          <w:trHeight w:val="292"/>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1CB4A1A" w14:textId="77777777" w:rsidR="00EF788E" w:rsidRDefault="00EF788E">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EF788E" w14:paraId="57472F63" w14:textId="77777777" w:rsidTr="00EF788E">
        <w:trPr>
          <w:trHeight w:val="40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B0C193" w14:textId="5F04BE4E" w:rsidR="00EF788E" w:rsidRDefault="00EF788E">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DC1</w:t>
            </w:r>
            <w:r w:rsidR="00847EC4">
              <w:rPr>
                <w:rFonts w:ascii="Trebuchet MS" w:eastAsia="Trebuchet MS" w:hAnsi="Trebuchet MS" w:cs="Trebuchet MS"/>
                <w:color w:val="000000"/>
                <w:sz w:val="20"/>
                <w:lang w:val="fr-FR"/>
              </w:rPr>
              <w:t xml:space="preserve"> (Lettre de candidature)</w:t>
            </w:r>
          </w:p>
        </w:tc>
      </w:tr>
    </w:tbl>
    <w:p w14:paraId="6CF93072" w14:textId="32D08E74" w:rsidR="00702A0D" w:rsidRDefault="0038206B">
      <w:pPr>
        <w:spacing w:line="240" w:lineRule="exact"/>
      </w:pPr>
      <w:r>
        <w:t xml:space="preserve"> </w:t>
      </w:r>
    </w:p>
    <w:p w14:paraId="42C5A17A" w14:textId="77777777" w:rsidR="00702A0D" w:rsidRDefault="00702A0D">
      <w:pPr>
        <w:spacing w:line="240" w:lineRule="exact"/>
      </w:pPr>
    </w:p>
    <w:p w14:paraId="623DAC8B" w14:textId="77777777" w:rsidR="00E27A93" w:rsidRDefault="0038206B">
      <w:pPr>
        <w:pStyle w:val="ParagrapheIndent2"/>
        <w:spacing w:line="232" w:lineRule="exact"/>
        <w:jc w:val="both"/>
        <w:rPr>
          <w:color w:val="000000"/>
          <w:lang w:val="fr-FR"/>
        </w:rPr>
      </w:pPr>
      <w:r>
        <w:rPr>
          <w:color w:val="000000"/>
          <w:lang w:val="fr-FR"/>
        </w:rPr>
        <w:t>Renseignements concernant la capacité économique et financière de l'entreprise :</w:t>
      </w:r>
    </w:p>
    <w:p w14:paraId="73114468" w14:textId="77777777" w:rsidR="00E27A93" w:rsidRDefault="00E27A93">
      <w:pPr>
        <w:pStyle w:val="ParagrapheIndent2"/>
        <w:spacing w:after="240"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EF788E" w14:paraId="673B05A8" w14:textId="77777777" w:rsidTr="00EF788E">
        <w:trPr>
          <w:trHeight w:val="454"/>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87A49E8" w14:textId="77777777" w:rsidR="00EF788E" w:rsidRDefault="00EF788E">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EF788E" w14:paraId="00EC3E94" w14:textId="77777777" w:rsidTr="00EF788E">
        <w:trPr>
          <w:trHeight w:val="472"/>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F8CA68" w14:textId="53E47A6B" w:rsidR="00EF788E" w:rsidRDefault="00847EC4">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du candidat (</w:t>
            </w:r>
            <w:r w:rsidR="00EF788E">
              <w:rPr>
                <w:rFonts w:ascii="Trebuchet MS" w:eastAsia="Trebuchet MS" w:hAnsi="Trebuchet MS" w:cs="Trebuchet MS"/>
                <w:color w:val="000000"/>
                <w:sz w:val="20"/>
                <w:lang w:val="fr-FR"/>
              </w:rPr>
              <w:t>DC2</w:t>
            </w:r>
            <w:r>
              <w:rPr>
                <w:rFonts w:ascii="Trebuchet MS" w:eastAsia="Trebuchet MS" w:hAnsi="Trebuchet MS" w:cs="Trebuchet MS"/>
                <w:color w:val="000000"/>
                <w:sz w:val="20"/>
                <w:lang w:val="fr-FR"/>
              </w:rPr>
              <w:t>)</w:t>
            </w:r>
          </w:p>
        </w:tc>
      </w:tr>
      <w:tr w:rsidR="00EF788E" w:rsidRPr="007A2ED8" w14:paraId="42573F56" w14:textId="77777777" w:rsidTr="00EF788E">
        <w:trPr>
          <w:trHeight w:val="472"/>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54F0F8" w14:textId="77777777" w:rsidR="00EF788E" w:rsidRDefault="00EF788E">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concernant le chiffre d'affaires global et le chiffre d'affaires concernant les prestations objet du contrat, réalisées au cours des trois derniers exercices disponibles</w:t>
            </w:r>
          </w:p>
        </w:tc>
      </w:tr>
    </w:tbl>
    <w:p w14:paraId="6F87FD19" w14:textId="77777777" w:rsidR="00C5121E" w:rsidRPr="00A4716C" w:rsidRDefault="00C5121E">
      <w:pPr>
        <w:spacing w:line="240" w:lineRule="exact"/>
        <w:rPr>
          <w:lang w:val="fr-FR"/>
        </w:rPr>
      </w:pPr>
    </w:p>
    <w:p w14:paraId="2586FCF1" w14:textId="77777777" w:rsidR="00E27A93" w:rsidRPr="00A4716C" w:rsidRDefault="00E27A93">
      <w:pPr>
        <w:spacing w:after="40" w:line="240" w:lineRule="exact"/>
        <w:rPr>
          <w:lang w:val="fr-FR"/>
        </w:rPr>
      </w:pPr>
    </w:p>
    <w:p w14:paraId="46A265F1" w14:textId="77777777" w:rsidR="00E27A93" w:rsidRDefault="0038206B">
      <w:pPr>
        <w:pStyle w:val="ParagrapheIndent2"/>
        <w:spacing w:after="240"/>
        <w:jc w:val="both"/>
        <w:rPr>
          <w:color w:val="000000"/>
          <w:lang w:val="fr-FR"/>
        </w:rPr>
      </w:pPr>
      <w:r>
        <w:rPr>
          <w:color w:val="000000"/>
          <w:lang w:val="fr-FR"/>
        </w:rPr>
        <w:t>Renseignements concernant les références professionnelles et la capacité technique de l'entreprise :</w:t>
      </w:r>
    </w:p>
    <w:tbl>
      <w:tblPr>
        <w:tblW w:w="9636" w:type="dxa"/>
        <w:tblLayout w:type="fixed"/>
        <w:tblLook w:val="04A0" w:firstRow="1" w:lastRow="0" w:firstColumn="1" w:lastColumn="0" w:noHBand="0" w:noVBand="1"/>
      </w:tblPr>
      <w:tblGrid>
        <w:gridCol w:w="9636"/>
      </w:tblGrid>
      <w:tr w:rsidR="00EF788E" w14:paraId="1944CCDE" w14:textId="77777777" w:rsidTr="00EF788E">
        <w:trPr>
          <w:trHeight w:val="454"/>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F2DB7D3" w14:textId="77777777" w:rsidR="00EF788E" w:rsidRDefault="00EF788E">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EF788E" w:rsidRPr="007A2ED8" w14:paraId="0AD28A5B" w14:textId="77777777" w:rsidTr="00EF788E">
        <w:trPr>
          <w:trHeight w:val="67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742F65" w14:textId="77777777" w:rsidR="00EF788E" w:rsidRDefault="00EF788E">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4A1269C6" w14:textId="77777777" w:rsidR="00E27A93" w:rsidRPr="00A4716C" w:rsidRDefault="0038206B">
      <w:pPr>
        <w:spacing w:line="240" w:lineRule="exact"/>
        <w:rPr>
          <w:lang w:val="fr-FR"/>
        </w:rPr>
      </w:pPr>
      <w:r w:rsidRPr="00A4716C">
        <w:rPr>
          <w:lang w:val="fr-FR"/>
        </w:rPr>
        <w:t xml:space="preserve"> </w:t>
      </w:r>
    </w:p>
    <w:p w14:paraId="6059D8FA" w14:textId="77777777" w:rsidR="00E27A93" w:rsidRPr="00A4716C" w:rsidRDefault="00E27A93">
      <w:pPr>
        <w:spacing w:line="240" w:lineRule="exact"/>
        <w:rPr>
          <w:lang w:val="fr-FR"/>
        </w:rPr>
      </w:pPr>
    </w:p>
    <w:p w14:paraId="226CDFDD" w14:textId="77777777" w:rsidR="00C5121E" w:rsidRDefault="0038206B">
      <w:pPr>
        <w:pStyle w:val="ParagrapheIndent2"/>
        <w:spacing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143788E1" w14:textId="77777777" w:rsidR="00C5121E" w:rsidRDefault="00C5121E">
      <w:pPr>
        <w:pStyle w:val="ParagrapheIndent2"/>
        <w:spacing w:line="232" w:lineRule="exact"/>
        <w:jc w:val="both"/>
        <w:rPr>
          <w:color w:val="000000"/>
          <w:lang w:val="fr-FR"/>
        </w:rPr>
      </w:pPr>
    </w:p>
    <w:p w14:paraId="7DCAFEEF" w14:textId="77777777" w:rsidR="00E27A93" w:rsidRDefault="0038206B">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l'entité adjudicatrice. En outre, pour justifier qu'il dispose des capacités de cet opérateur économique pour l'exécution des prestations, le candidat produit un engagement écrit de l'opérateur économique.</w:t>
      </w:r>
    </w:p>
    <w:p w14:paraId="6FA31993" w14:textId="77777777" w:rsidR="00E27A93" w:rsidRDefault="0038206B">
      <w:pPr>
        <w:pStyle w:val="ParagrapheIndent2"/>
        <w:spacing w:line="232" w:lineRule="exact"/>
        <w:jc w:val="both"/>
        <w:rPr>
          <w:color w:val="000000"/>
          <w:lang w:val="fr-FR"/>
        </w:rPr>
      </w:pPr>
      <w:r>
        <w:rPr>
          <w:color w:val="000000"/>
          <w:lang w:val="fr-FR"/>
        </w:rPr>
        <w:t>Pièces de l'offre :</w:t>
      </w:r>
    </w:p>
    <w:p w14:paraId="5F190347" w14:textId="77777777" w:rsidR="00E27A93" w:rsidRDefault="00E27A93">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EF788E" w14:paraId="3B4967FC" w14:textId="77777777" w:rsidTr="00EF788E">
        <w:trPr>
          <w:trHeight w:val="292"/>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D9FA3C4" w14:textId="77777777" w:rsidR="00EF788E" w:rsidRDefault="00EF788E">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EF788E" w:rsidRPr="007A2ED8" w14:paraId="040C5216" w14:textId="77777777" w:rsidTr="00EF788E">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26FBBA" w14:textId="3B329564" w:rsidR="00EF788E" w:rsidRDefault="00EF788E">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ses annexes</w:t>
            </w:r>
            <w:r w:rsidR="00847EC4">
              <w:rPr>
                <w:rFonts w:ascii="Trebuchet MS" w:eastAsia="Trebuchet MS" w:hAnsi="Trebuchet MS" w:cs="Trebuchet MS"/>
                <w:color w:val="000000"/>
                <w:sz w:val="20"/>
                <w:lang w:val="fr-FR"/>
              </w:rPr>
              <w:t xml:space="preserve"> (pour chacun des lots)</w:t>
            </w:r>
          </w:p>
        </w:tc>
      </w:tr>
      <w:tr w:rsidR="00EF788E" w:rsidRPr="007A2ED8" w14:paraId="64C9440A" w14:textId="77777777" w:rsidTr="00EF788E">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8F38AC" w14:textId="5038A902" w:rsidR="00EF788E" w:rsidRDefault="00EF788E">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bordereau des prix unitaires (BPU)</w:t>
            </w:r>
            <w:r w:rsidR="00847EC4">
              <w:rPr>
                <w:rFonts w:ascii="Trebuchet MS" w:eastAsia="Trebuchet MS" w:hAnsi="Trebuchet MS" w:cs="Trebuchet MS"/>
                <w:color w:val="000000"/>
                <w:sz w:val="20"/>
                <w:lang w:val="fr-FR"/>
              </w:rPr>
              <w:t xml:space="preserve"> (pour chacun des lots)</w:t>
            </w:r>
          </w:p>
        </w:tc>
      </w:tr>
      <w:tr w:rsidR="00EF788E" w:rsidRPr="007A2ED8" w14:paraId="26996334" w14:textId="77777777" w:rsidTr="00EF788E">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441FC2" w14:textId="0D889679" w:rsidR="00EF788E" w:rsidRDefault="00EF788E">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détail quantitatif estimatif (DQE)</w:t>
            </w:r>
            <w:r w:rsidR="00847EC4">
              <w:rPr>
                <w:rFonts w:ascii="Trebuchet MS" w:eastAsia="Trebuchet MS" w:hAnsi="Trebuchet MS" w:cs="Trebuchet MS"/>
                <w:color w:val="000000"/>
                <w:sz w:val="20"/>
                <w:lang w:val="fr-FR"/>
              </w:rPr>
              <w:t xml:space="preserve"> (pour chacun des lots)</w:t>
            </w:r>
          </w:p>
        </w:tc>
      </w:tr>
      <w:tr w:rsidR="00EF788E" w:rsidRPr="007A2ED8" w14:paraId="30F70F32" w14:textId="77777777" w:rsidTr="00EF788E">
        <w:trPr>
          <w:trHeight w:val="40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33310E" w14:textId="77777777" w:rsidR="00EF788E" w:rsidRPr="00847EC4" w:rsidRDefault="00EF788E">
            <w:pPr>
              <w:spacing w:line="232" w:lineRule="exact"/>
              <w:ind w:left="80" w:right="80"/>
              <w:rPr>
                <w:rFonts w:ascii="Trebuchet MS" w:eastAsia="Trebuchet MS" w:hAnsi="Trebuchet MS" w:cs="Trebuchet MS"/>
                <w:color w:val="000000"/>
                <w:sz w:val="20"/>
                <w:lang w:val="fr-FR"/>
              </w:rPr>
            </w:pPr>
            <w:r w:rsidRPr="00847EC4">
              <w:rPr>
                <w:rFonts w:ascii="Trebuchet MS" w:eastAsia="Trebuchet MS" w:hAnsi="Trebuchet MS" w:cs="Trebuchet MS"/>
                <w:color w:val="000000"/>
                <w:sz w:val="20"/>
                <w:lang w:val="fr-FR"/>
              </w:rPr>
              <w:t>Le mémoire justificatif des dispositions que l'entreprise se propose d'adopter pour l'exécution du contrat</w:t>
            </w:r>
          </w:p>
          <w:p w14:paraId="72CC98DB" w14:textId="2266E1BB" w:rsidR="00847EC4" w:rsidRPr="00847EC4" w:rsidRDefault="00847EC4" w:rsidP="00847EC4">
            <w:pPr>
              <w:ind w:firstLine="1117"/>
              <w:rPr>
                <w:rFonts w:ascii="Trebuchet MS" w:eastAsia="Trebuchet MS" w:hAnsi="Trebuchet MS" w:cs="Trebuchet MS"/>
                <w:color w:val="000000"/>
                <w:sz w:val="20"/>
                <w:lang w:val="fr-FR"/>
              </w:rPr>
            </w:pPr>
            <w:r w:rsidRPr="00847EC4">
              <w:rPr>
                <w:rFonts w:ascii="Trebuchet MS" w:eastAsia="Trebuchet MS" w:hAnsi="Trebuchet MS" w:cs="Trebuchet MS"/>
                <w:color w:val="000000"/>
                <w:sz w:val="20"/>
                <w:lang w:val="fr-FR"/>
              </w:rPr>
              <w:t>- Une liste des éléments composant les équipements, avec vue éclatée et une nomenclature précise des pièces, dessins et schémas.</w:t>
            </w:r>
          </w:p>
          <w:p w14:paraId="5A99FEA9" w14:textId="77777777" w:rsidR="00847EC4" w:rsidRPr="00847EC4" w:rsidRDefault="00847EC4" w:rsidP="00847EC4">
            <w:pPr>
              <w:spacing w:line="232" w:lineRule="exact"/>
              <w:ind w:left="80" w:right="80" w:firstLine="1037"/>
              <w:rPr>
                <w:rFonts w:ascii="Trebuchet MS" w:eastAsia="Trebuchet MS" w:hAnsi="Trebuchet MS" w:cs="Trebuchet MS"/>
                <w:color w:val="000000"/>
                <w:sz w:val="20"/>
                <w:lang w:val="fr-FR"/>
              </w:rPr>
            </w:pPr>
            <w:r w:rsidRPr="00847EC4">
              <w:rPr>
                <w:rFonts w:ascii="Trebuchet MS" w:eastAsia="Trebuchet MS" w:hAnsi="Trebuchet MS" w:cs="Trebuchet MS"/>
                <w:color w:val="000000"/>
                <w:sz w:val="20"/>
                <w:lang w:val="fr-FR"/>
              </w:rPr>
              <w:t xml:space="preserve">- Une notice d'installation et une notice d'entretien courant </w:t>
            </w:r>
          </w:p>
          <w:p w14:paraId="79A0247D" w14:textId="7228CDAA" w:rsidR="00847EC4" w:rsidRPr="00847EC4" w:rsidRDefault="00847EC4" w:rsidP="00847EC4">
            <w:pPr>
              <w:overflowPunct w:val="0"/>
              <w:autoSpaceDE w:val="0"/>
              <w:autoSpaceDN w:val="0"/>
              <w:adjustRightInd w:val="0"/>
              <w:ind w:left="720" w:firstLine="397"/>
              <w:jc w:val="both"/>
              <w:textAlignment w:val="baseline"/>
              <w:rPr>
                <w:rFonts w:ascii="Trebuchet MS" w:eastAsia="Trebuchet MS" w:hAnsi="Trebuchet MS" w:cs="Trebuchet MS"/>
                <w:color w:val="000000"/>
                <w:sz w:val="20"/>
                <w:lang w:val="fr-FR"/>
              </w:rPr>
            </w:pPr>
            <w:r w:rsidRPr="00847EC4">
              <w:rPr>
                <w:rFonts w:ascii="Trebuchet MS" w:eastAsia="Trebuchet MS" w:hAnsi="Trebuchet MS" w:cs="Trebuchet MS"/>
                <w:color w:val="000000"/>
                <w:sz w:val="20"/>
                <w:lang w:val="fr-FR"/>
              </w:rPr>
              <w:t>- Une fiche produit</w:t>
            </w:r>
            <w:r>
              <w:rPr>
                <w:rFonts w:ascii="Trebuchet MS" w:eastAsia="Trebuchet MS" w:hAnsi="Trebuchet MS" w:cs="Trebuchet MS"/>
                <w:color w:val="000000"/>
                <w:sz w:val="20"/>
                <w:lang w:val="fr-FR"/>
              </w:rPr>
              <w:t xml:space="preserve"> </w:t>
            </w:r>
            <w:r w:rsidRPr="00847EC4">
              <w:rPr>
                <w:rFonts w:ascii="Trebuchet MS" w:eastAsia="Trebuchet MS" w:hAnsi="Trebuchet MS" w:cs="Trebuchet MS"/>
                <w:color w:val="000000"/>
                <w:sz w:val="20"/>
                <w:lang w:val="fr-FR"/>
              </w:rPr>
              <w:t>;</w:t>
            </w:r>
          </w:p>
          <w:p w14:paraId="657F7870" w14:textId="46899D85" w:rsidR="00847EC4" w:rsidRDefault="00847EC4" w:rsidP="00A4716C">
            <w:pPr>
              <w:spacing w:line="232" w:lineRule="exact"/>
              <w:ind w:left="80" w:right="80" w:firstLine="1037"/>
              <w:rPr>
                <w:rFonts w:ascii="Trebuchet MS" w:eastAsia="Trebuchet MS" w:hAnsi="Trebuchet MS" w:cs="Trebuchet MS"/>
                <w:color w:val="000000"/>
                <w:sz w:val="20"/>
                <w:lang w:val="fr-FR"/>
              </w:rPr>
            </w:pPr>
            <w:r w:rsidRPr="00847EC4">
              <w:rPr>
                <w:rFonts w:ascii="Trebuchet MS" w:eastAsia="Trebuchet MS" w:hAnsi="Trebuchet MS" w:cs="Trebuchet MS"/>
                <w:color w:val="000000"/>
                <w:sz w:val="20"/>
                <w:lang w:val="fr-FR"/>
              </w:rPr>
              <w:t>- Certificat d'agrément du STAC ou d'un autre organisme agréé</w:t>
            </w:r>
            <w:r w:rsidR="00A4716C">
              <w:rPr>
                <w:rFonts w:ascii="Trebuchet MS" w:eastAsia="Trebuchet MS" w:hAnsi="Trebuchet MS" w:cs="Trebuchet MS"/>
                <w:color w:val="000000"/>
                <w:sz w:val="20"/>
                <w:lang w:val="fr-FR"/>
              </w:rPr>
              <w:t>.</w:t>
            </w:r>
          </w:p>
        </w:tc>
      </w:tr>
    </w:tbl>
    <w:p w14:paraId="110ECEC1" w14:textId="77777777" w:rsidR="00E27A93" w:rsidRPr="00A4716C" w:rsidRDefault="0038206B">
      <w:pPr>
        <w:spacing w:line="240" w:lineRule="exact"/>
        <w:rPr>
          <w:lang w:val="fr-FR"/>
        </w:rPr>
      </w:pPr>
      <w:r w:rsidRPr="00A4716C">
        <w:rPr>
          <w:lang w:val="fr-FR"/>
        </w:rPr>
        <w:lastRenderedPageBreak/>
        <w:t xml:space="preserve"> </w:t>
      </w:r>
    </w:p>
    <w:p w14:paraId="2AD15C32" w14:textId="77777777" w:rsidR="00E27A93" w:rsidRPr="00A4716C" w:rsidRDefault="00E27A93">
      <w:pPr>
        <w:spacing w:after="40" w:line="240" w:lineRule="exact"/>
        <w:rPr>
          <w:lang w:val="fr-FR"/>
        </w:rPr>
      </w:pPr>
    </w:p>
    <w:p w14:paraId="3CCAA4C3" w14:textId="77777777" w:rsidR="00E27A93" w:rsidRDefault="0038206B">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451F905A" w14:textId="77777777" w:rsidR="00E27A93" w:rsidRDefault="0038206B">
      <w:pPr>
        <w:pStyle w:val="Titre2"/>
        <w:ind w:left="280"/>
        <w:rPr>
          <w:rFonts w:ascii="Trebuchet MS" w:eastAsia="Trebuchet MS" w:hAnsi="Trebuchet MS" w:cs="Trebuchet MS"/>
          <w:i w:val="0"/>
          <w:color w:val="000000"/>
          <w:sz w:val="24"/>
          <w:lang w:val="fr-FR"/>
        </w:rPr>
      </w:pPr>
      <w:bookmarkStart w:id="34" w:name="ArtL2_RC-2-A6.9"/>
      <w:bookmarkStart w:id="35" w:name="_Toc185432011"/>
      <w:bookmarkEnd w:id="34"/>
      <w:r>
        <w:rPr>
          <w:rFonts w:ascii="Trebuchet MS" w:eastAsia="Trebuchet MS" w:hAnsi="Trebuchet MS" w:cs="Trebuchet MS"/>
          <w:i w:val="0"/>
          <w:color w:val="000000"/>
          <w:sz w:val="24"/>
          <w:lang w:val="fr-FR"/>
        </w:rPr>
        <w:t>5.2 - Visites sur site</w:t>
      </w:r>
      <w:bookmarkEnd w:id="35"/>
    </w:p>
    <w:p w14:paraId="66F1996B" w14:textId="77777777" w:rsidR="00E27A93" w:rsidRDefault="0038206B">
      <w:pPr>
        <w:pStyle w:val="ParagrapheIndent2"/>
        <w:spacing w:line="232" w:lineRule="exact"/>
        <w:jc w:val="both"/>
        <w:rPr>
          <w:color w:val="000000"/>
          <w:lang w:val="fr-FR"/>
        </w:rPr>
      </w:pPr>
      <w:r>
        <w:rPr>
          <w:color w:val="000000"/>
          <w:lang w:val="fr-FR"/>
        </w:rPr>
        <w:t>Une visite sur site est préconisée. Les conditions de visites sont les suivantes :</w:t>
      </w:r>
    </w:p>
    <w:p w14:paraId="1C981094" w14:textId="6A9A373F" w:rsidR="00E27A93" w:rsidRDefault="00847EC4">
      <w:pPr>
        <w:pStyle w:val="ParagrapheIndent2"/>
        <w:spacing w:after="240" w:line="232" w:lineRule="exact"/>
        <w:jc w:val="both"/>
        <w:rPr>
          <w:color w:val="000000"/>
          <w:lang w:val="fr-FR"/>
        </w:rPr>
      </w:pPr>
      <w:r>
        <w:rPr>
          <w:color w:val="000000"/>
          <w:lang w:val="fr-FR"/>
        </w:rPr>
        <w:t>Prise de</w:t>
      </w:r>
      <w:r w:rsidR="0038206B">
        <w:rPr>
          <w:color w:val="000000"/>
          <w:lang w:val="fr-FR"/>
        </w:rPr>
        <w:t xml:space="preserve"> rendez-vous auprès de M. Jacques MARCON (04 95 23 57 24)</w:t>
      </w:r>
    </w:p>
    <w:tbl>
      <w:tblPr>
        <w:tblW w:w="0" w:type="auto"/>
        <w:shd w:val="clear" w:color="FD2456" w:fill="auto"/>
        <w:tblLayout w:type="fixed"/>
        <w:tblLook w:val="04A0" w:firstRow="1" w:lastRow="0" w:firstColumn="1" w:lastColumn="0" w:noHBand="0" w:noVBand="1"/>
      </w:tblPr>
      <w:tblGrid>
        <w:gridCol w:w="9620"/>
      </w:tblGrid>
      <w:tr w:rsidR="00FB26B5" w:rsidRPr="007A2ED8" w14:paraId="4B4B29F9" w14:textId="77777777" w:rsidTr="00FB26B5">
        <w:tc>
          <w:tcPr>
            <w:tcW w:w="9620" w:type="dxa"/>
            <w:shd w:val="clear" w:color="FD2456" w:fill="auto"/>
            <w:tcMar>
              <w:top w:w="30" w:type="dxa"/>
              <w:left w:w="80" w:type="dxa"/>
              <w:bottom w:w="45" w:type="dxa"/>
              <w:right w:w="80" w:type="dxa"/>
            </w:tcMar>
          </w:tcPr>
          <w:p w14:paraId="10C0B0CC" w14:textId="77777777" w:rsidR="00E27A93" w:rsidRPr="00FB26B5" w:rsidRDefault="0038206B">
            <w:pPr>
              <w:pStyle w:val="Titre1"/>
              <w:rPr>
                <w:rFonts w:ascii="Trebuchet MS" w:eastAsia="Trebuchet MS" w:hAnsi="Trebuchet MS" w:cs="Trebuchet MS"/>
                <w:sz w:val="28"/>
                <w:lang w:val="fr-FR"/>
              </w:rPr>
            </w:pPr>
            <w:bookmarkStart w:id="36" w:name="ArtL1_RC-2-A7"/>
            <w:bookmarkStart w:id="37" w:name="_Toc185432012"/>
            <w:bookmarkEnd w:id="36"/>
            <w:r w:rsidRPr="00FB26B5">
              <w:rPr>
                <w:rFonts w:ascii="Trebuchet MS" w:eastAsia="Trebuchet MS" w:hAnsi="Trebuchet MS" w:cs="Trebuchet MS"/>
                <w:sz w:val="28"/>
                <w:lang w:val="fr-FR"/>
              </w:rPr>
              <w:t>6 - Conditions d'envoi ou de remise des plis</w:t>
            </w:r>
            <w:bookmarkEnd w:id="37"/>
          </w:p>
        </w:tc>
      </w:tr>
    </w:tbl>
    <w:p w14:paraId="1D960136" w14:textId="77777777" w:rsidR="00E27A93" w:rsidRPr="00A4716C" w:rsidRDefault="0038206B">
      <w:pPr>
        <w:spacing w:line="60" w:lineRule="exact"/>
        <w:rPr>
          <w:sz w:val="6"/>
          <w:lang w:val="fr-FR"/>
        </w:rPr>
      </w:pPr>
      <w:r w:rsidRPr="00A4716C">
        <w:rPr>
          <w:lang w:val="fr-FR"/>
        </w:rPr>
        <w:t xml:space="preserve"> </w:t>
      </w:r>
    </w:p>
    <w:p w14:paraId="1EB94099" w14:textId="77777777" w:rsidR="00E27A93" w:rsidRDefault="0038206B">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43EFE81A" w14:textId="77777777" w:rsidR="00E27A93" w:rsidRDefault="0038206B">
      <w:pPr>
        <w:pStyle w:val="Titre2"/>
        <w:ind w:left="280"/>
        <w:rPr>
          <w:rFonts w:ascii="Trebuchet MS" w:eastAsia="Trebuchet MS" w:hAnsi="Trebuchet MS" w:cs="Trebuchet MS"/>
          <w:i w:val="0"/>
          <w:color w:val="000000"/>
          <w:sz w:val="24"/>
          <w:lang w:val="fr-FR"/>
        </w:rPr>
      </w:pPr>
      <w:bookmarkStart w:id="38" w:name="ArtL2_RC-2-A7.4"/>
      <w:bookmarkStart w:id="39" w:name="_Toc185432013"/>
      <w:bookmarkEnd w:id="38"/>
      <w:r>
        <w:rPr>
          <w:rFonts w:ascii="Trebuchet MS" w:eastAsia="Trebuchet MS" w:hAnsi="Trebuchet MS" w:cs="Trebuchet MS"/>
          <w:i w:val="0"/>
          <w:color w:val="000000"/>
          <w:sz w:val="24"/>
          <w:lang w:val="fr-FR"/>
        </w:rPr>
        <w:t>6.1 - Transmission électronique</w:t>
      </w:r>
      <w:bookmarkEnd w:id="39"/>
    </w:p>
    <w:p w14:paraId="65A801F6" w14:textId="7AF5A7B8" w:rsidR="00E27A93" w:rsidRDefault="0038206B">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de l'entité adjudicatrice, à l'adresse URL suivante : </w:t>
      </w:r>
      <w:hyperlink r:id="rId29" w:history="1">
        <w:r w:rsidR="00702A0D" w:rsidRPr="00F24CCE">
          <w:rPr>
            <w:rStyle w:val="Lienhypertexte"/>
            <w:lang w:val="fr-FR"/>
          </w:rPr>
          <w:t>http://www.2a.cci.corsica</w:t>
        </w:r>
      </w:hyperlink>
      <w:r w:rsidR="00702A0D">
        <w:rPr>
          <w:color w:val="000000"/>
          <w:lang w:val="fr-FR"/>
        </w:rPr>
        <w:t xml:space="preserve"> </w:t>
      </w:r>
    </w:p>
    <w:p w14:paraId="7960365F" w14:textId="77777777" w:rsidR="00E27A93" w:rsidRDefault="00E27A93">
      <w:pPr>
        <w:pStyle w:val="ParagrapheIndent2"/>
        <w:spacing w:line="232" w:lineRule="exact"/>
        <w:jc w:val="both"/>
        <w:rPr>
          <w:color w:val="000000"/>
          <w:lang w:val="fr-FR"/>
        </w:rPr>
      </w:pPr>
    </w:p>
    <w:p w14:paraId="7B12CBF3" w14:textId="77777777" w:rsidR="00E27A93" w:rsidRDefault="0038206B">
      <w:pPr>
        <w:pStyle w:val="ParagrapheIndent2"/>
        <w:spacing w:line="232" w:lineRule="exact"/>
        <w:jc w:val="both"/>
        <w:rPr>
          <w:color w:val="000000"/>
          <w:lang w:val="fr-FR"/>
        </w:rPr>
      </w:pPr>
      <w:r>
        <w:rPr>
          <w:color w:val="000000"/>
          <w:lang w:val="fr-FR"/>
        </w:rPr>
        <w:t>En revanche, la transmission des documents sur un support physique électronique (CD-ROM, clé usb...) n'est pas autorisée. </w:t>
      </w:r>
    </w:p>
    <w:p w14:paraId="1B2729C8" w14:textId="77777777" w:rsidR="00E27A93" w:rsidRDefault="00E27A93">
      <w:pPr>
        <w:pStyle w:val="ParagrapheIndent2"/>
        <w:spacing w:line="232" w:lineRule="exact"/>
        <w:jc w:val="both"/>
        <w:rPr>
          <w:color w:val="000000"/>
          <w:lang w:val="fr-FR"/>
        </w:rPr>
      </w:pPr>
    </w:p>
    <w:p w14:paraId="487AA4EA" w14:textId="77777777" w:rsidR="00E27A93" w:rsidRDefault="0038206B">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à l'entité adjudicatrice.</w:t>
      </w:r>
    </w:p>
    <w:p w14:paraId="241574E2" w14:textId="77777777" w:rsidR="00E27A93" w:rsidRDefault="0038206B">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6631CDB4" w14:textId="77777777" w:rsidR="00E27A93" w:rsidRDefault="00E27A93">
      <w:pPr>
        <w:pStyle w:val="ParagrapheIndent2"/>
        <w:spacing w:line="232" w:lineRule="exact"/>
        <w:jc w:val="both"/>
        <w:rPr>
          <w:color w:val="000000"/>
          <w:lang w:val="fr-FR"/>
        </w:rPr>
      </w:pPr>
    </w:p>
    <w:p w14:paraId="1FAD56CC" w14:textId="77777777" w:rsidR="00E27A93" w:rsidRDefault="0038206B">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57E792DF" w14:textId="77777777" w:rsidR="00E27A93" w:rsidRDefault="00E27A93">
      <w:pPr>
        <w:pStyle w:val="ParagrapheIndent2"/>
        <w:spacing w:line="232" w:lineRule="exact"/>
        <w:jc w:val="both"/>
        <w:rPr>
          <w:color w:val="000000"/>
          <w:lang w:val="fr-FR"/>
        </w:rPr>
      </w:pPr>
    </w:p>
    <w:p w14:paraId="41C6FD58" w14:textId="4F600317" w:rsidR="00E27A93" w:rsidRDefault="0038206B" w:rsidP="00C5121E">
      <w:pPr>
        <w:pStyle w:val="ParagrapheIndent2"/>
        <w:spacing w:after="120" w:line="232" w:lineRule="exact"/>
        <w:jc w:val="both"/>
        <w:rPr>
          <w:color w:val="000000"/>
          <w:lang w:val="fr-FR"/>
        </w:rPr>
      </w:pPr>
      <w:r>
        <w:rPr>
          <w:color w:val="000000"/>
          <w:lang w:val="fr-FR"/>
        </w:rPr>
        <w:t xml:space="preserve">Si plusieurs plis sont transmis successivement par le même candidat, </w:t>
      </w:r>
      <w:r>
        <w:rPr>
          <w:b/>
          <w:color w:val="000000"/>
          <w:lang w:val="fr-FR"/>
        </w:rPr>
        <w:t>seul le dernier pli transmis dans le</w:t>
      </w:r>
      <w:r w:rsidR="00C5121E">
        <w:rPr>
          <w:b/>
          <w:color w:val="000000"/>
          <w:lang w:val="fr-FR"/>
        </w:rPr>
        <w:t xml:space="preserve"> </w:t>
      </w:r>
      <w:r>
        <w:rPr>
          <w:b/>
          <w:color w:val="000000"/>
          <w:lang w:val="fr-FR"/>
        </w:rPr>
        <w:t>délai imparti est pris en compte par l'acheteur.</w:t>
      </w:r>
      <w:r>
        <w:rPr>
          <w:color w:val="000000"/>
          <w:lang w:val="fr-FR"/>
        </w:rPr>
        <w:t xml:space="preserve"> Il doit par conséquent contenir l'ensemble des pièces exigées au titre de la présente consultation.</w:t>
      </w:r>
    </w:p>
    <w:p w14:paraId="09F1E6E6" w14:textId="77777777" w:rsidR="00E27A93" w:rsidRDefault="0038206B">
      <w:pPr>
        <w:pStyle w:val="ParagrapheIndent2"/>
        <w:spacing w:line="232" w:lineRule="exact"/>
        <w:jc w:val="both"/>
        <w:rPr>
          <w:color w:val="000000"/>
          <w:lang w:val="fr-FR"/>
        </w:rPr>
      </w:pPr>
      <w:r>
        <w:rPr>
          <w:color w:val="000000"/>
          <w:lang w:val="fr-FR"/>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2033B570" w14:textId="77777777" w:rsidR="00E27A93" w:rsidRDefault="0038206B">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7AC43FC8" w14:textId="77777777" w:rsidR="00E27A93" w:rsidRDefault="0038206B">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55CFE167" w14:textId="77777777" w:rsidR="00E27A93" w:rsidRDefault="00E27A93">
      <w:pPr>
        <w:pStyle w:val="ParagrapheIndent2"/>
        <w:spacing w:line="232" w:lineRule="exact"/>
        <w:jc w:val="both"/>
        <w:rPr>
          <w:color w:val="000000"/>
          <w:lang w:val="fr-FR"/>
        </w:rPr>
      </w:pPr>
    </w:p>
    <w:p w14:paraId="23070F1A" w14:textId="77777777" w:rsidR="00E27A93" w:rsidRDefault="0038206B">
      <w:pPr>
        <w:pStyle w:val="ParagrapheIndent2"/>
        <w:spacing w:line="232" w:lineRule="exact"/>
        <w:jc w:val="both"/>
        <w:rPr>
          <w:color w:val="000000"/>
          <w:lang w:val="fr-FR"/>
        </w:rPr>
      </w:pPr>
      <w:r>
        <w:rPr>
          <w:color w:val="000000"/>
          <w:lang w:val="fr-FR"/>
        </w:rPr>
        <w:t>La copie de sauvegarde peut être transmise ou déposée à l'adresse suivante :</w:t>
      </w:r>
    </w:p>
    <w:p w14:paraId="60DB1463" w14:textId="77777777" w:rsidR="00E27A93" w:rsidRDefault="0038206B">
      <w:pPr>
        <w:pStyle w:val="ParagrapheIndent2"/>
        <w:spacing w:line="232" w:lineRule="exact"/>
        <w:jc w:val="both"/>
        <w:rPr>
          <w:color w:val="000000"/>
          <w:lang w:val="fr-FR"/>
        </w:rPr>
      </w:pPr>
      <w:r>
        <w:rPr>
          <w:b/>
          <w:color w:val="000000"/>
          <w:lang w:val="fr-FR"/>
        </w:rPr>
        <w:t xml:space="preserve">Chambre de Commerce et d'Industrie Locale d'Ajaccio </w:t>
      </w:r>
    </w:p>
    <w:p w14:paraId="4FA9FFCB" w14:textId="77777777" w:rsidR="00E27A93" w:rsidRDefault="0038206B">
      <w:pPr>
        <w:pStyle w:val="ParagrapheIndent2"/>
        <w:spacing w:line="232" w:lineRule="exact"/>
        <w:jc w:val="both"/>
        <w:rPr>
          <w:color w:val="000000"/>
          <w:lang w:val="fr-FR"/>
        </w:rPr>
      </w:pPr>
      <w:r>
        <w:rPr>
          <w:b/>
          <w:color w:val="000000"/>
          <w:lang w:val="fr-FR"/>
        </w:rPr>
        <w:t xml:space="preserve">Direction Adjointe de l'Administration Générale - Département Commande Publique </w:t>
      </w:r>
    </w:p>
    <w:p w14:paraId="47C6E2D1" w14:textId="77777777" w:rsidR="00E27A93" w:rsidRDefault="0038206B">
      <w:pPr>
        <w:pStyle w:val="ParagrapheIndent2"/>
        <w:spacing w:line="232" w:lineRule="exact"/>
        <w:jc w:val="both"/>
        <w:rPr>
          <w:color w:val="000000"/>
          <w:lang w:val="fr-FR"/>
        </w:rPr>
      </w:pPr>
      <w:r>
        <w:rPr>
          <w:b/>
          <w:color w:val="000000"/>
          <w:lang w:val="fr-FR"/>
        </w:rPr>
        <w:t>Quai l'Herminier - CS 30253</w:t>
      </w:r>
    </w:p>
    <w:p w14:paraId="33F83E20" w14:textId="77777777" w:rsidR="00E27A93" w:rsidRDefault="0038206B">
      <w:pPr>
        <w:pStyle w:val="ParagrapheIndent2"/>
        <w:spacing w:line="232" w:lineRule="exact"/>
        <w:jc w:val="both"/>
        <w:rPr>
          <w:color w:val="000000"/>
          <w:lang w:val="fr-FR"/>
        </w:rPr>
      </w:pPr>
      <w:r>
        <w:rPr>
          <w:b/>
          <w:color w:val="000000"/>
          <w:lang w:val="fr-FR"/>
        </w:rPr>
        <w:t>20179 Ajaccio Cedex 01</w:t>
      </w:r>
    </w:p>
    <w:p w14:paraId="55740F11" w14:textId="77777777" w:rsidR="00E27A93" w:rsidRDefault="00E27A93">
      <w:pPr>
        <w:pStyle w:val="ParagrapheIndent2"/>
        <w:spacing w:line="232" w:lineRule="exact"/>
        <w:jc w:val="both"/>
        <w:rPr>
          <w:color w:val="000000"/>
          <w:lang w:val="fr-FR"/>
        </w:rPr>
      </w:pPr>
    </w:p>
    <w:p w14:paraId="6072D6EA" w14:textId="77777777" w:rsidR="00E27A93" w:rsidRDefault="00E27A93">
      <w:pPr>
        <w:pStyle w:val="ParagrapheIndent2"/>
        <w:spacing w:line="232" w:lineRule="exact"/>
        <w:jc w:val="both"/>
        <w:rPr>
          <w:color w:val="000000"/>
          <w:lang w:val="fr-FR"/>
        </w:rPr>
      </w:pPr>
    </w:p>
    <w:p w14:paraId="30ABC3BF" w14:textId="77777777" w:rsidR="00E27A93" w:rsidRDefault="0038206B">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48815013" w14:textId="77777777" w:rsidR="00E27A93" w:rsidRDefault="00E27A93">
      <w:pPr>
        <w:pStyle w:val="ParagrapheIndent2"/>
        <w:spacing w:line="232" w:lineRule="exact"/>
        <w:jc w:val="both"/>
        <w:rPr>
          <w:color w:val="000000"/>
          <w:lang w:val="fr-FR"/>
        </w:rPr>
      </w:pPr>
    </w:p>
    <w:p w14:paraId="23E9D301" w14:textId="77777777" w:rsidR="00E27A93" w:rsidRDefault="0038206B">
      <w:pPr>
        <w:pStyle w:val="ParagrapheIndent2"/>
        <w:spacing w:after="240" w:line="232" w:lineRule="exact"/>
        <w:jc w:val="both"/>
        <w:rPr>
          <w:color w:val="000000"/>
          <w:lang w:val="fr-FR"/>
        </w:rPr>
      </w:pPr>
      <w:r>
        <w:rPr>
          <w:color w:val="000000"/>
          <w:lang w:val="fr-FR"/>
        </w:rPr>
        <w:t>La signature électronique des documents n'est pas exigée dans le cadre de cette consultation.</w:t>
      </w:r>
    </w:p>
    <w:p w14:paraId="5C5088A1" w14:textId="77777777" w:rsidR="00E27A93" w:rsidRDefault="0038206B">
      <w:pPr>
        <w:pStyle w:val="ParagrapheIndent2"/>
        <w:spacing w:after="240" w:line="232" w:lineRule="exact"/>
        <w:jc w:val="both"/>
        <w:rPr>
          <w:color w:val="000000"/>
          <w:lang w:val="fr-FR"/>
        </w:rPr>
      </w:pPr>
      <w:r>
        <w:rPr>
          <w:color w:val="000000"/>
          <w:lang w:val="fr-FR"/>
        </w:rPr>
        <w:lastRenderedPageBreak/>
        <w:t>La signature électronique du contrat par l'attributaire n'est pas exigée dans le cadre de cette consultation.</w:t>
      </w:r>
    </w:p>
    <w:p w14:paraId="18967C55" w14:textId="77777777" w:rsidR="00E27A93" w:rsidRDefault="0038206B">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de l'accord-cadre par les parties.</w:t>
      </w:r>
    </w:p>
    <w:p w14:paraId="602C754F" w14:textId="77777777" w:rsidR="00E27A93" w:rsidRDefault="0038206B">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8600"/>
      </w:tblGrid>
      <w:tr w:rsidR="00E27A93" w14:paraId="3A26948D" w14:textId="77777777" w:rsidTr="00FB26B5">
        <w:trPr>
          <w:trHeight w:val="616"/>
        </w:trPr>
        <w:tc>
          <w:tcPr>
            <w:tcW w:w="8600" w:type="dxa"/>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E27A93" w:rsidRPr="007A2ED8" w14:paraId="5C7F5D4E" w14:textId="77777777">
              <w:trPr>
                <w:trHeight w:val="40"/>
              </w:trPr>
              <w:tc>
                <w:tcPr>
                  <w:tcW w:w="400" w:type="dxa"/>
                  <w:tcMar>
                    <w:top w:w="0" w:type="dxa"/>
                    <w:left w:w="0" w:type="dxa"/>
                    <w:bottom w:w="0" w:type="dxa"/>
                    <w:right w:w="0" w:type="dxa"/>
                  </w:tcMar>
                </w:tcPr>
                <w:p w14:paraId="249D4CE4" w14:textId="77777777" w:rsidR="00E27A93" w:rsidRPr="00A4716C" w:rsidRDefault="00E27A93">
                  <w:pPr>
                    <w:rPr>
                      <w:sz w:val="2"/>
                      <w:lang w:val="fr-FR"/>
                    </w:rPr>
                  </w:pPr>
                </w:p>
              </w:tc>
              <w:tc>
                <w:tcPr>
                  <w:tcW w:w="300" w:type="dxa"/>
                  <w:tcMar>
                    <w:top w:w="0" w:type="dxa"/>
                    <w:left w:w="0" w:type="dxa"/>
                    <w:bottom w:w="0" w:type="dxa"/>
                    <w:right w:w="0" w:type="dxa"/>
                  </w:tcMar>
                </w:tcPr>
                <w:p w14:paraId="419B7D9A" w14:textId="77777777" w:rsidR="00E27A93" w:rsidRPr="00A4716C" w:rsidRDefault="00E27A93">
                  <w:pPr>
                    <w:rPr>
                      <w:sz w:val="2"/>
                      <w:lang w:val="fr-FR"/>
                    </w:rPr>
                  </w:pPr>
                </w:p>
              </w:tc>
              <w:tc>
                <w:tcPr>
                  <w:tcW w:w="7300" w:type="dxa"/>
                  <w:vMerge w:val="restart"/>
                  <w:tcMar>
                    <w:top w:w="0" w:type="dxa"/>
                    <w:left w:w="0" w:type="dxa"/>
                    <w:bottom w:w="0" w:type="dxa"/>
                    <w:right w:w="0" w:type="dxa"/>
                  </w:tcMar>
                  <w:vAlign w:val="center"/>
                </w:tcPr>
                <w:p w14:paraId="052E4E52" w14:textId="77777777" w:rsidR="00E27A93" w:rsidRDefault="0038206B">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E27A93" w14:paraId="417860A9" w14:textId="77777777">
              <w:trPr>
                <w:trHeight w:val="385"/>
              </w:trPr>
              <w:tc>
                <w:tcPr>
                  <w:tcW w:w="400" w:type="dxa"/>
                  <w:tcMar>
                    <w:top w:w="0" w:type="dxa"/>
                    <w:left w:w="0" w:type="dxa"/>
                    <w:bottom w:w="0" w:type="dxa"/>
                    <w:right w:w="0" w:type="dxa"/>
                  </w:tcMar>
                </w:tcPr>
                <w:p w14:paraId="1D2B580C" w14:textId="04FCB7B3" w:rsidR="00E27A93" w:rsidRDefault="0038206B">
                  <w:pPr>
                    <w:rPr>
                      <w:sz w:val="2"/>
                    </w:rPr>
                  </w:pPr>
                  <w:r>
                    <w:rPr>
                      <w:noProof/>
                      <w:lang w:val="fr-FR" w:eastAsia="fr-FR"/>
                    </w:rPr>
                    <w:drawing>
                      <wp:inline distT="0" distB="0" distL="0" distR="0" wp14:anchorId="08937BB8" wp14:editId="47B850B3">
                        <wp:extent cx="257175" cy="257175"/>
                        <wp:effectExtent l="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22DD8E9E" w14:textId="77777777" w:rsidR="00E27A93" w:rsidRDefault="00E27A93">
                  <w:pPr>
                    <w:rPr>
                      <w:sz w:val="2"/>
                    </w:rPr>
                  </w:pPr>
                </w:p>
              </w:tc>
              <w:tc>
                <w:tcPr>
                  <w:tcW w:w="7300" w:type="dxa"/>
                  <w:vMerge/>
                  <w:tcMar>
                    <w:top w:w="0" w:type="dxa"/>
                    <w:left w:w="0" w:type="dxa"/>
                    <w:bottom w:w="0" w:type="dxa"/>
                    <w:right w:w="0" w:type="dxa"/>
                  </w:tcMar>
                </w:tcPr>
                <w:p w14:paraId="28B4F71A" w14:textId="77777777" w:rsidR="00E27A93" w:rsidRDefault="00E27A93"/>
              </w:tc>
            </w:tr>
            <w:tr w:rsidR="00E27A93" w14:paraId="77A3CB19" w14:textId="77777777">
              <w:trPr>
                <w:trHeight w:val="45"/>
              </w:trPr>
              <w:tc>
                <w:tcPr>
                  <w:tcW w:w="400" w:type="dxa"/>
                  <w:tcMar>
                    <w:top w:w="0" w:type="dxa"/>
                    <w:left w:w="0" w:type="dxa"/>
                    <w:bottom w:w="0" w:type="dxa"/>
                    <w:right w:w="0" w:type="dxa"/>
                  </w:tcMar>
                </w:tcPr>
                <w:p w14:paraId="4221006C" w14:textId="77777777" w:rsidR="00E27A93" w:rsidRDefault="00E27A93">
                  <w:pPr>
                    <w:rPr>
                      <w:sz w:val="2"/>
                    </w:rPr>
                  </w:pPr>
                </w:p>
              </w:tc>
              <w:tc>
                <w:tcPr>
                  <w:tcW w:w="300" w:type="dxa"/>
                  <w:tcMar>
                    <w:top w:w="0" w:type="dxa"/>
                    <w:left w:w="0" w:type="dxa"/>
                    <w:bottom w:w="0" w:type="dxa"/>
                    <w:right w:w="0" w:type="dxa"/>
                  </w:tcMar>
                </w:tcPr>
                <w:p w14:paraId="0719FE96" w14:textId="77777777" w:rsidR="00E27A93" w:rsidRDefault="00E27A93">
                  <w:pPr>
                    <w:rPr>
                      <w:sz w:val="2"/>
                    </w:rPr>
                  </w:pPr>
                </w:p>
              </w:tc>
              <w:tc>
                <w:tcPr>
                  <w:tcW w:w="7300" w:type="dxa"/>
                  <w:vMerge/>
                  <w:tcMar>
                    <w:top w:w="0" w:type="dxa"/>
                    <w:left w:w="0" w:type="dxa"/>
                    <w:bottom w:w="0" w:type="dxa"/>
                    <w:right w:w="0" w:type="dxa"/>
                  </w:tcMar>
                </w:tcPr>
                <w:p w14:paraId="0B4881AF" w14:textId="77777777" w:rsidR="00E27A93" w:rsidRDefault="00E27A93"/>
              </w:tc>
            </w:tr>
          </w:tbl>
          <w:p w14:paraId="61B36495" w14:textId="77777777" w:rsidR="00E27A93" w:rsidRDefault="00E27A93">
            <w:pPr>
              <w:rPr>
                <w:sz w:val="2"/>
              </w:rPr>
            </w:pPr>
          </w:p>
        </w:tc>
      </w:tr>
    </w:tbl>
    <w:p w14:paraId="751DB8B1" w14:textId="77777777" w:rsidR="00E27A93" w:rsidRDefault="0038206B">
      <w:pPr>
        <w:spacing w:line="240" w:lineRule="exact"/>
      </w:pPr>
      <w:r>
        <w:t xml:space="preserve"> </w:t>
      </w:r>
    </w:p>
    <w:p w14:paraId="1043457B" w14:textId="77777777" w:rsidR="00E27A93" w:rsidRDefault="0038206B">
      <w:pPr>
        <w:pStyle w:val="Titre2"/>
        <w:ind w:left="280"/>
        <w:rPr>
          <w:rFonts w:ascii="Trebuchet MS" w:eastAsia="Trebuchet MS" w:hAnsi="Trebuchet MS" w:cs="Trebuchet MS"/>
          <w:i w:val="0"/>
          <w:color w:val="000000"/>
          <w:sz w:val="24"/>
          <w:lang w:val="fr-FR"/>
        </w:rPr>
      </w:pPr>
      <w:bookmarkStart w:id="40" w:name="ArtL2_RC-2-A7.5"/>
      <w:bookmarkStart w:id="41" w:name="_Toc185432014"/>
      <w:bookmarkEnd w:id="40"/>
      <w:r>
        <w:rPr>
          <w:rFonts w:ascii="Trebuchet MS" w:eastAsia="Trebuchet MS" w:hAnsi="Trebuchet MS" w:cs="Trebuchet MS"/>
          <w:i w:val="0"/>
          <w:color w:val="000000"/>
          <w:sz w:val="24"/>
          <w:lang w:val="fr-FR"/>
        </w:rPr>
        <w:t>6.2 - Transmission sous support papier</w:t>
      </w:r>
      <w:bookmarkEnd w:id="41"/>
    </w:p>
    <w:p w14:paraId="7FCD37CD" w14:textId="77777777" w:rsidR="00E27A93" w:rsidRDefault="0038206B">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2F9530C6" w14:textId="77777777" w:rsidR="00C5121E" w:rsidRPr="00C5121E" w:rsidRDefault="00C5121E" w:rsidP="00C5121E">
      <w:pPr>
        <w:rPr>
          <w:lang w:val="fr-FR"/>
        </w:rPr>
      </w:pPr>
    </w:p>
    <w:tbl>
      <w:tblPr>
        <w:tblW w:w="0" w:type="auto"/>
        <w:shd w:val="clear" w:color="FD2456" w:fill="auto"/>
        <w:tblLayout w:type="fixed"/>
        <w:tblLook w:val="04A0" w:firstRow="1" w:lastRow="0" w:firstColumn="1" w:lastColumn="0" w:noHBand="0" w:noVBand="1"/>
      </w:tblPr>
      <w:tblGrid>
        <w:gridCol w:w="9620"/>
      </w:tblGrid>
      <w:tr w:rsidR="00FB26B5" w:rsidRPr="007A2ED8" w14:paraId="5A5BA249" w14:textId="77777777" w:rsidTr="00FB26B5">
        <w:tc>
          <w:tcPr>
            <w:tcW w:w="9620" w:type="dxa"/>
            <w:shd w:val="clear" w:color="FD2456" w:fill="auto"/>
            <w:tcMar>
              <w:top w:w="30" w:type="dxa"/>
              <w:left w:w="80" w:type="dxa"/>
              <w:bottom w:w="45" w:type="dxa"/>
              <w:right w:w="80" w:type="dxa"/>
            </w:tcMar>
          </w:tcPr>
          <w:p w14:paraId="7EE2B58B" w14:textId="77777777" w:rsidR="00E27A93" w:rsidRPr="00FB26B5" w:rsidRDefault="0038206B">
            <w:pPr>
              <w:pStyle w:val="Titre1"/>
              <w:rPr>
                <w:rFonts w:ascii="Trebuchet MS" w:eastAsia="Trebuchet MS" w:hAnsi="Trebuchet MS" w:cs="Trebuchet MS"/>
                <w:sz w:val="28"/>
                <w:lang w:val="fr-FR"/>
              </w:rPr>
            </w:pPr>
            <w:bookmarkStart w:id="42" w:name="ArtL1_RC-2-A9"/>
            <w:bookmarkStart w:id="43" w:name="_Toc185432015"/>
            <w:bookmarkEnd w:id="42"/>
            <w:r w:rsidRPr="00FB26B5">
              <w:rPr>
                <w:rFonts w:ascii="Trebuchet MS" w:eastAsia="Trebuchet MS" w:hAnsi="Trebuchet MS" w:cs="Trebuchet MS"/>
                <w:sz w:val="28"/>
                <w:lang w:val="fr-FR"/>
              </w:rPr>
              <w:t>7 - Examen des candidatures et des offres</w:t>
            </w:r>
            <w:bookmarkEnd w:id="43"/>
          </w:p>
        </w:tc>
      </w:tr>
    </w:tbl>
    <w:p w14:paraId="086DB00D" w14:textId="77777777" w:rsidR="00E27A93" w:rsidRPr="00A4716C" w:rsidRDefault="0038206B">
      <w:pPr>
        <w:spacing w:line="60" w:lineRule="exact"/>
        <w:rPr>
          <w:sz w:val="6"/>
          <w:lang w:val="fr-FR"/>
        </w:rPr>
      </w:pPr>
      <w:r w:rsidRPr="00A4716C">
        <w:rPr>
          <w:lang w:val="fr-FR"/>
        </w:rPr>
        <w:t xml:space="preserve"> </w:t>
      </w:r>
    </w:p>
    <w:p w14:paraId="73079AEB" w14:textId="77777777" w:rsidR="00E27A93" w:rsidRDefault="0038206B">
      <w:pPr>
        <w:pStyle w:val="Titre2"/>
        <w:ind w:left="280"/>
        <w:rPr>
          <w:rFonts w:ascii="Trebuchet MS" w:eastAsia="Trebuchet MS" w:hAnsi="Trebuchet MS" w:cs="Trebuchet MS"/>
          <w:i w:val="0"/>
          <w:color w:val="000000"/>
          <w:sz w:val="24"/>
          <w:lang w:val="fr-FR"/>
        </w:rPr>
      </w:pPr>
      <w:bookmarkStart w:id="44" w:name="ArtL2_RC-2-A9.1"/>
      <w:bookmarkStart w:id="45" w:name="_Toc185432016"/>
      <w:bookmarkEnd w:id="44"/>
      <w:r>
        <w:rPr>
          <w:rFonts w:ascii="Trebuchet MS" w:eastAsia="Trebuchet MS" w:hAnsi="Trebuchet MS" w:cs="Trebuchet MS"/>
          <w:i w:val="0"/>
          <w:color w:val="000000"/>
          <w:sz w:val="24"/>
          <w:lang w:val="fr-FR"/>
        </w:rPr>
        <w:t>7.1 - Sélection des candidatures</w:t>
      </w:r>
      <w:bookmarkEnd w:id="45"/>
    </w:p>
    <w:p w14:paraId="05CF0C0E" w14:textId="77777777" w:rsidR="00E27A93" w:rsidRDefault="0038206B">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l'entité adjudicatrice peut décider de demander à tous les candidats concernés de produire ou compléter ces pièces dans un délai maximum de 10 jours.</w:t>
      </w:r>
    </w:p>
    <w:p w14:paraId="730E311A" w14:textId="77777777" w:rsidR="00E27A93" w:rsidRDefault="0038206B">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027E9F3F" w14:textId="77777777" w:rsidR="00E27A93" w:rsidRDefault="0038206B">
      <w:pPr>
        <w:pStyle w:val="Titre2"/>
        <w:ind w:left="280"/>
        <w:rPr>
          <w:rFonts w:ascii="Trebuchet MS" w:eastAsia="Trebuchet MS" w:hAnsi="Trebuchet MS" w:cs="Trebuchet MS"/>
          <w:i w:val="0"/>
          <w:color w:val="000000"/>
          <w:sz w:val="24"/>
          <w:lang w:val="fr-FR"/>
        </w:rPr>
      </w:pPr>
      <w:bookmarkStart w:id="46" w:name="ArtL2_RC-2-A9.3"/>
      <w:bookmarkStart w:id="47" w:name="_Toc185432017"/>
      <w:bookmarkEnd w:id="46"/>
      <w:r>
        <w:rPr>
          <w:rFonts w:ascii="Trebuchet MS" w:eastAsia="Trebuchet MS" w:hAnsi="Trebuchet MS" w:cs="Trebuchet MS"/>
          <w:i w:val="0"/>
          <w:color w:val="000000"/>
          <w:sz w:val="24"/>
          <w:lang w:val="fr-FR"/>
        </w:rPr>
        <w:t>7.2 - Attribution des accords-cadres</w:t>
      </w:r>
      <w:bookmarkEnd w:id="47"/>
    </w:p>
    <w:p w14:paraId="7D211B21" w14:textId="77777777" w:rsidR="00C5121E" w:rsidRDefault="0038206B" w:rsidP="00C5121E">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7149B156" w14:textId="77777777" w:rsidR="00C5121E" w:rsidRDefault="00C5121E" w:rsidP="00C5121E">
      <w:pPr>
        <w:pStyle w:val="ParagrapheIndent2"/>
        <w:spacing w:line="232" w:lineRule="exact"/>
        <w:jc w:val="both"/>
        <w:rPr>
          <w:color w:val="000000"/>
          <w:lang w:val="fr-FR"/>
        </w:rPr>
      </w:pPr>
    </w:p>
    <w:p w14:paraId="0ED55B55" w14:textId="7A1ACD7A" w:rsidR="00E27A93" w:rsidRDefault="0038206B" w:rsidP="00C5121E">
      <w:pPr>
        <w:pStyle w:val="ParagrapheIndent2"/>
        <w:spacing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2A1D85F3" w14:textId="77777777" w:rsidR="00E27A93" w:rsidRDefault="0038206B">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49A88C59" w14:textId="77777777" w:rsidR="00E27A93" w:rsidRDefault="00E27A93">
      <w:pPr>
        <w:pStyle w:val="ParagrapheIndent2"/>
        <w:spacing w:line="232" w:lineRule="exact"/>
        <w:jc w:val="both"/>
        <w:rPr>
          <w:color w:val="000000"/>
          <w:lang w:val="fr-FR"/>
        </w:rPr>
      </w:pPr>
    </w:p>
    <w:p w14:paraId="621D20B3" w14:textId="77777777" w:rsidR="00E27A93" w:rsidRDefault="0038206B">
      <w:pPr>
        <w:spacing w:line="232" w:lineRule="exact"/>
        <w:ind w:right="102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Pour tous les lots</w:t>
      </w:r>
    </w:p>
    <w:p w14:paraId="127C6239" w14:textId="77777777" w:rsidR="00E27A93" w:rsidRDefault="00E27A93">
      <w:pPr>
        <w:spacing w:line="232" w:lineRule="exact"/>
        <w:ind w:right="1020"/>
        <w:rPr>
          <w:rFonts w:ascii="Trebuchet MS" w:eastAsia="Trebuchet MS" w:hAnsi="Trebuchet MS" w:cs="Trebuchet MS"/>
          <w:color w:val="000000"/>
          <w:sz w:val="20"/>
          <w:lang w:val="fr-FR"/>
        </w:rPr>
      </w:pPr>
    </w:p>
    <w:tbl>
      <w:tblPr>
        <w:tblW w:w="0" w:type="auto"/>
        <w:tblInd w:w="-3" w:type="dxa"/>
        <w:tblLayout w:type="fixed"/>
        <w:tblLook w:val="04A0" w:firstRow="1" w:lastRow="0" w:firstColumn="1" w:lastColumn="0" w:noHBand="0" w:noVBand="1"/>
      </w:tblPr>
      <w:tblGrid>
        <w:gridCol w:w="7800"/>
        <w:gridCol w:w="1800"/>
      </w:tblGrid>
      <w:tr w:rsidR="00E27A93" w14:paraId="3D9775BA" w14:textId="77777777" w:rsidTr="002C6AC9">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8D0ED76" w14:textId="77777777" w:rsidR="00E27A93" w:rsidRDefault="0038206B">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232B005" w14:textId="77777777" w:rsidR="00E27A93" w:rsidRDefault="0038206B">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E27A93" w14:paraId="55DAD605" w14:textId="77777777" w:rsidTr="002C6AC9">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8C261A" w14:textId="77777777" w:rsidR="00E27A93" w:rsidRDefault="0038206B">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9EA2DC" w14:textId="77777777" w:rsidR="00E27A93" w:rsidRDefault="0038206B">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40.0 %</w:t>
            </w:r>
          </w:p>
        </w:tc>
      </w:tr>
      <w:tr w:rsidR="00E27A93" w14:paraId="41C30AA9" w14:textId="77777777" w:rsidTr="002C6AC9">
        <w:trPr>
          <w:trHeight w:val="40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5160A6" w14:textId="77777777" w:rsidR="00E27A93" w:rsidRDefault="0038206B">
            <w:pPr>
              <w:spacing w:line="232" w:lineRule="exact"/>
              <w:ind w:left="680"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1.1-Une liste des éléments composant les équipements avec vue éclatée et une nomenclature précise des pièces, dessins et schémas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F58A30" w14:textId="77777777" w:rsidR="00E27A93" w:rsidRDefault="0038206B">
            <w:pPr>
              <w:spacing w:before="80" w:after="20"/>
              <w:ind w:left="80" w:right="80"/>
              <w:jc w:val="right"/>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10.0 %</w:t>
            </w:r>
          </w:p>
        </w:tc>
      </w:tr>
      <w:tr w:rsidR="00E27A93" w14:paraId="4C28D862" w14:textId="77777777" w:rsidTr="002C6AC9">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7CCA36" w14:textId="77777777" w:rsidR="00E27A93" w:rsidRDefault="0038206B">
            <w:pPr>
              <w:spacing w:before="80" w:after="20"/>
              <w:ind w:left="680"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1.2-Une notice d'installation et une notice d'entretien courant</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666B22" w14:textId="77777777" w:rsidR="00E27A93" w:rsidRDefault="0038206B">
            <w:pPr>
              <w:spacing w:before="80" w:after="20"/>
              <w:ind w:left="80" w:right="80"/>
              <w:jc w:val="right"/>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10.0 %</w:t>
            </w:r>
          </w:p>
        </w:tc>
      </w:tr>
      <w:tr w:rsidR="00E27A93" w14:paraId="2A68AD06" w14:textId="77777777" w:rsidTr="002C6AC9">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020A0E" w14:textId="77777777" w:rsidR="00E27A93" w:rsidRDefault="0038206B">
            <w:pPr>
              <w:spacing w:before="80" w:after="20"/>
              <w:ind w:left="680"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1.3-Une fiche produit</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48AEDA" w14:textId="77777777" w:rsidR="00E27A93" w:rsidRDefault="0038206B">
            <w:pPr>
              <w:spacing w:before="80" w:after="20"/>
              <w:ind w:left="80" w:right="80"/>
              <w:jc w:val="right"/>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10.0 %</w:t>
            </w:r>
          </w:p>
        </w:tc>
      </w:tr>
      <w:tr w:rsidR="00E27A93" w14:paraId="280454DC" w14:textId="77777777" w:rsidTr="002C6AC9">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C29221" w14:textId="77777777" w:rsidR="00E27A93" w:rsidRDefault="0038206B">
            <w:pPr>
              <w:spacing w:before="80" w:after="20"/>
              <w:ind w:left="680"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1.4-Certificat d'agrément du STAC ou d'un autre organisme agréé</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6CB263" w14:textId="77777777" w:rsidR="00E27A93" w:rsidRDefault="0038206B">
            <w:pPr>
              <w:spacing w:before="80" w:after="20"/>
              <w:ind w:left="80" w:right="80"/>
              <w:jc w:val="right"/>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10.0 %</w:t>
            </w:r>
          </w:p>
        </w:tc>
      </w:tr>
      <w:tr w:rsidR="00E27A93" w14:paraId="57893F3D" w14:textId="77777777" w:rsidTr="002C6AC9">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384E0B" w14:textId="77777777" w:rsidR="00E27A93" w:rsidRDefault="0038206B">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16D8D6" w14:textId="77777777" w:rsidR="00E27A93" w:rsidRDefault="0038206B">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40.0 %</w:t>
            </w:r>
          </w:p>
        </w:tc>
      </w:tr>
      <w:tr w:rsidR="002C6AC9" w14:paraId="5B9FCB5B" w14:textId="77777777" w:rsidTr="002C6AC9">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7CC1BB" w14:textId="597D3C44" w:rsidR="002C6AC9" w:rsidRPr="002C6AC9" w:rsidRDefault="002C6AC9" w:rsidP="002C6AC9">
            <w:pPr>
              <w:spacing w:before="80" w:after="20"/>
              <w:ind w:left="80" w:right="80" w:firstLine="629"/>
              <w:rPr>
                <w:rFonts w:ascii="Trebuchet MS" w:eastAsia="Trebuchet MS" w:hAnsi="Trebuchet MS" w:cs="Trebuchet MS"/>
                <w:i/>
                <w:iCs/>
                <w:color w:val="000000"/>
                <w:sz w:val="20"/>
                <w:lang w:val="fr-FR"/>
              </w:rPr>
            </w:pPr>
            <w:r w:rsidRPr="002C6AC9">
              <w:rPr>
                <w:rFonts w:ascii="Trebuchet MS" w:eastAsia="Trebuchet MS" w:hAnsi="Trebuchet MS" w:cs="Trebuchet MS"/>
                <w:i/>
                <w:iCs/>
                <w:color w:val="000000"/>
                <w:sz w:val="20"/>
                <w:lang w:val="fr-FR"/>
              </w:rPr>
              <w:t>2.1-Partie achat sur BPU Détail Estimatif</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20E937" w14:textId="06ADE547" w:rsidR="002C6AC9" w:rsidRPr="002C6AC9" w:rsidRDefault="002C6AC9" w:rsidP="002C6AC9">
            <w:pPr>
              <w:spacing w:before="80" w:after="20"/>
              <w:ind w:left="80" w:right="80"/>
              <w:jc w:val="right"/>
              <w:rPr>
                <w:rFonts w:ascii="Trebuchet MS" w:eastAsia="Trebuchet MS" w:hAnsi="Trebuchet MS" w:cs="Trebuchet MS"/>
                <w:i/>
                <w:iCs/>
                <w:color w:val="000000"/>
                <w:sz w:val="20"/>
                <w:lang w:val="fr-FR"/>
              </w:rPr>
            </w:pPr>
            <w:r w:rsidRPr="002C6AC9">
              <w:rPr>
                <w:rFonts w:ascii="Trebuchet MS" w:eastAsia="Trebuchet MS" w:hAnsi="Trebuchet MS" w:cs="Trebuchet MS"/>
                <w:i/>
                <w:iCs/>
                <w:color w:val="000000"/>
                <w:sz w:val="20"/>
                <w:lang w:val="fr-FR"/>
              </w:rPr>
              <w:t>30.0 %</w:t>
            </w:r>
          </w:p>
        </w:tc>
      </w:tr>
      <w:tr w:rsidR="002C6AC9" w14:paraId="0BC386A4" w14:textId="77777777" w:rsidTr="002C6AC9">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012CEE" w14:textId="307861D7" w:rsidR="002C6AC9" w:rsidRPr="002C6AC9" w:rsidRDefault="002C6AC9" w:rsidP="002C6AC9">
            <w:pPr>
              <w:spacing w:before="80" w:after="20"/>
              <w:ind w:left="80" w:right="80" w:firstLine="629"/>
              <w:rPr>
                <w:rFonts w:ascii="Trebuchet MS" w:eastAsia="Trebuchet MS" w:hAnsi="Trebuchet MS" w:cs="Trebuchet MS"/>
                <w:i/>
                <w:iCs/>
                <w:color w:val="000000"/>
                <w:sz w:val="20"/>
                <w:lang w:val="fr-FR"/>
              </w:rPr>
            </w:pPr>
            <w:r w:rsidRPr="002C6AC9">
              <w:rPr>
                <w:rFonts w:ascii="Trebuchet MS" w:eastAsia="Trebuchet MS" w:hAnsi="Trebuchet MS" w:cs="Trebuchet MS"/>
                <w:i/>
                <w:iCs/>
                <w:color w:val="000000"/>
                <w:sz w:val="20"/>
                <w:lang w:val="fr-FR"/>
              </w:rPr>
              <w:t>2.2-Partie achat sur catalogue Remise catalogue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2579EE" w14:textId="65D34833" w:rsidR="002C6AC9" w:rsidRPr="002C6AC9" w:rsidRDefault="002C6AC9" w:rsidP="002C6AC9">
            <w:pPr>
              <w:spacing w:before="80" w:after="20"/>
              <w:ind w:left="80" w:right="80"/>
              <w:jc w:val="right"/>
              <w:rPr>
                <w:rFonts w:ascii="Trebuchet MS" w:eastAsia="Trebuchet MS" w:hAnsi="Trebuchet MS" w:cs="Trebuchet MS"/>
                <w:i/>
                <w:iCs/>
                <w:color w:val="000000"/>
                <w:sz w:val="20"/>
                <w:lang w:val="fr-FR"/>
              </w:rPr>
            </w:pPr>
            <w:r w:rsidRPr="002C6AC9">
              <w:rPr>
                <w:rFonts w:ascii="Trebuchet MS" w:eastAsia="Trebuchet MS" w:hAnsi="Trebuchet MS" w:cs="Trebuchet MS"/>
                <w:i/>
                <w:iCs/>
                <w:color w:val="000000"/>
                <w:sz w:val="20"/>
                <w:lang w:val="fr-FR"/>
              </w:rPr>
              <w:t xml:space="preserve">10.0 %  </w:t>
            </w:r>
          </w:p>
        </w:tc>
      </w:tr>
      <w:tr w:rsidR="00E27A93" w14:paraId="31E3A32B" w14:textId="77777777" w:rsidTr="002C6AC9">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4BFB86" w14:textId="77777777" w:rsidR="00E27A93" w:rsidRDefault="0038206B">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3-Délai de livraison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FD20E4" w14:textId="77777777" w:rsidR="00E27A93" w:rsidRDefault="0038206B">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20.0 %</w:t>
            </w:r>
          </w:p>
        </w:tc>
      </w:tr>
    </w:tbl>
    <w:p w14:paraId="04F78862" w14:textId="77777777" w:rsidR="00E27A93" w:rsidRDefault="0038206B">
      <w:pPr>
        <w:spacing w:after="120" w:line="240" w:lineRule="exact"/>
      </w:pPr>
      <w:r>
        <w:t xml:space="preserve"> </w:t>
      </w:r>
    </w:p>
    <w:p w14:paraId="7C3CAE74" w14:textId="77777777" w:rsidR="00847EC4" w:rsidRDefault="00847EC4">
      <w:pPr>
        <w:spacing w:after="120" w:line="240" w:lineRule="exact"/>
      </w:pPr>
    </w:p>
    <w:p w14:paraId="535E5E97" w14:textId="64EB0AC8" w:rsidR="00847EC4" w:rsidRPr="00352A23" w:rsidRDefault="00847EC4" w:rsidP="00847EC4">
      <w:pPr>
        <w:spacing w:after="120" w:line="240" w:lineRule="exact"/>
        <w:rPr>
          <w:rFonts w:ascii="Trebuchet MS" w:eastAsia="Trebuchet MS" w:hAnsi="Trebuchet MS" w:cs="Trebuchet MS"/>
          <w:color w:val="000000"/>
          <w:sz w:val="20"/>
          <w:u w:val="single"/>
          <w:lang w:val="fr-FR"/>
        </w:rPr>
      </w:pPr>
      <w:r>
        <w:rPr>
          <w:rFonts w:ascii="Trebuchet MS" w:eastAsia="Trebuchet MS" w:hAnsi="Trebuchet MS" w:cs="Trebuchet MS"/>
          <w:color w:val="000000"/>
          <w:sz w:val="20"/>
          <w:u w:val="single"/>
          <w:lang w:val="fr-FR"/>
        </w:rPr>
        <w:lastRenderedPageBreak/>
        <w:t>1</w:t>
      </w:r>
      <w:r w:rsidRPr="00352A23">
        <w:rPr>
          <w:rFonts w:ascii="Trebuchet MS" w:eastAsia="Trebuchet MS" w:hAnsi="Trebuchet MS" w:cs="Trebuchet MS"/>
          <w:color w:val="000000"/>
          <w:sz w:val="20"/>
          <w:u w:val="single"/>
          <w:lang w:val="fr-FR"/>
        </w:rPr>
        <w:t>/Critère Valeur Technique noté sur 40 points :</w:t>
      </w:r>
    </w:p>
    <w:p w14:paraId="665FB393" w14:textId="77777777" w:rsidR="00847EC4" w:rsidRPr="00032B4C" w:rsidRDefault="00847EC4" w:rsidP="00847EC4">
      <w:pPr>
        <w:spacing w:after="120" w:line="240" w:lineRule="exact"/>
        <w:rPr>
          <w:rFonts w:ascii="Trebuchet MS" w:eastAsia="Trebuchet MS" w:hAnsi="Trebuchet MS" w:cs="Trebuchet MS"/>
          <w:color w:val="000000"/>
          <w:sz w:val="20"/>
          <w:lang w:val="fr-FR"/>
        </w:rPr>
      </w:pPr>
      <w:r w:rsidRPr="00032B4C">
        <w:rPr>
          <w:rFonts w:ascii="Trebuchet MS" w:eastAsia="Trebuchet MS" w:hAnsi="Trebuchet MS" w:cs="Trebuchet MS"/>
          <w:color w:val="000000"/>
          <w:sz w:val="20"/>
          <w:lang w:val="fr-FR"/>
        </w:rPr>
        <w:t xml:space="preserve"> L’examen de ce critère se faisant sur la base du mémoire justificatif remis par le candidat dans son offre décomposé en sous critères notés de la manière suivante :</w:t>
      </w:r>
    </w:p>
    <w:p w14:paraId="0078FDC0" w14:textId="0DA99694" w:rsidR="00847EC4" w:rsidRPr="00032B4C" w:rsidRDefault="00847EC4" w:rsidP="00847EC4">
      <w:pPr>
        <w:pStyle w:val="Paragraphedeliste"/>
        <w:numPr>
          <w:ilvl w:val="0"/>
          <w:numId w:val="1"/>
        </w:numPr>
        <w:spacing w:after="120" w:line="240" w:lineRule="exact"/>
        <w:rPr>
          <w:rFonts w:ascii="Trebuchet MS" w:eastAsia="Trebuchet MS" w:hAnsi="Trebuchet MS" w:cs="Trebuchet MS"/>
          <w:color w:val="000000"/>
          <w:sz w:val="20"/>
          <w:lang w:val="fr-FR"/>
        </w:rPr>
      </w:pPr>
      <w:r w:rsidRPr="00847EC4">
        <w:rPr>
          <w:rFonts w:ascii="Trebuchet MS" w:eastAsia="Trebuchet MS" w:hAnsi="Trebuchet MS" w:cs="Trebuchet MS"/>
          <w:iCs/>
          <w:color w:val="000000"/>
          <w:sz w:val="20"/>
          <w:lang w:val="fr-FR"/>
        </w:rPr>
        <w:t>Une liste des éléments composant les équipements avec vue éclatée et une nomenclature précise des pièces, dessins et schémas</w:t>
      </w:r>
      <w:r w:rsidRPr="00032B4C">
        <w:rPr>
          <w:rFonts w:ascii="Trebuchet MS" w:eastAsia="Trebuchet MS" w:hAnsi="Trebuchet MS" w:cs="Trebuchet MS"/>
          <w:color w:val="000000"/>
          <w:sz w:val="20"/>
          <w:lang w:val="fr-FR"/>
        </w:rPr>
        <w:tab/>
        <w:t xml:space="preserve"> </w:t>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t xml:space="preserve">  </w:t>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t>10</w:t>
      </w:r>
      <w:r w:rsidRPr="00032B4C">
        <w:rPr>
          <w:rFonts w:ascii="Trebuchet MS" w:eastAsia="Trebuchet MS" w:hAnsi="Trebuchet MS" w:cs="Trebuchet MS"/>
          <w:color w:val="000000"/>
          <w:sz w:val="20"/>
          <w:lang w:val="fr-FR"/>
        </w:rPr>
        <w:t xml:space="preserve"> points</w:t>
      </w:r>
    </w:p>
    <w:p w14:paraId="3CAB5F14" w14:textId="3F37713A" w:rsidR="00847EC4" w:rsidRPr="00032B4C" w:rsidRDefault="00847EC4" w:rsidP="00847EC4">
      <w:pPr>
        <w:pStyle w:val="Paragraphedeliste"/>
        <w:numPr>
          <w:ilvl w:val="0"/>
          <w:numId w:val="1"/>
        </w:numPr>
        <w:spacing w:after="120" w:line="240" w:lineRule="exact"/>
        <w:rPr>
          <w:rFonts w:ascii="Trebuchet MS" w:eastAsia="Trebuchet MS" w:hAnsi="Trebuchet MS" w:cs="Trebuchet MS"/>
          <w:color w:val="000000"/>
          <w:sz w:val="20"/>
          <w:lang w:val="fr-FR"/>
        </w:rPr>
      </w:pPr>
      <w:r w:rsidRPr="00847EC4">
        <w:rPr>
          <w:rFonts w:ascii="Trebuchet MS" w:eastAsia="Trebuchet MS" w:hAnsi="Trebuchet MS" w:cs="Trebuchet MS"/>
          <w:iCs/>
          <w:color w:val="000000"/>
          <w:sz w:val="20"/>
          <w:lang w:val="fr-FR"/>
        </w:rPr>
        <w:t>Une notice d'installation et une notice d'entretien courant</w:t>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t>1</w:t>
      </w:r>
      <w:r>
        <w:rPr>
          <w:rFonts w:ascii="Trebuchet MS" w:eastAsia="Trebuchet MS" w:hAnsi="Trebuchet MS" w:cs="Trebuchet MS"/>
          <w:color w:val="000000"/>
          <w:sz w:val="20"/>
          <w:lang w:val="fr-FR"/>
        </w:rPr>
        <w:t>0</w:t>
      </w:r>
      <w:r w:rsidRPr="00032B4C">
        <w:rPr>
          <w:rFonts w:ascii="Trebuchet MS" w:eastAsia="Trebuchet MS" w:hAnsi="Trebuchet MS" w:cs="Trebuchet MS"/>
          <w:color w:val="000000"/>
          <w:sz w:val="20"/>
          <w:lang w:val="fr-FR"/>
        </w:rPr>
        <w:t xml:space="preserve"> points</w:t>
      </w:r>
    </w:p>
    <w:p w14:paraId="156B622E" w14:textId="2EE8B292" w:rsidR="00847EC4" w:rsidRPr="00032B4C" w:rsidRDefault="00847EC4" w:rsidP="00847EC4">
      <w:pPr>
        <w:pStyle w:val="Paragraphedeliste"/>
        <w:numPr>
          <w:ilvl w:val="0"/>
          <w:numId w:val="1"/>
        </w:numPr>
        <w:spacing w:after="120" w:line="240" w:lineRule="exact"/>
        <w:rPr>
          <w:rFonts w:ascii="Trebuchet MS" w:eastAsia="Trebuchet MS" w:hAnsi="Trebuchet MS" w:cs="Trebuchet MS"/>
          <w:color w:val="000000"/>
          <w:sz w:val="20"/>
          <w:lang w:val="fr-FR"/>
        </w:rPr>
      </w:pPr>
      <w:r w:rsidRPr="00847EC4">
        <w:rPr>
          <w:rFonts w:ascii="Trebuchet MS" w:eastAsia="Trebuchet MS" w:hAnsi="Trebuchet MS" w:cs="Trebuchet MS"/>
          <w:iCs/>
          <w:color w:val="000000"/>
          <w:sz w:val="20"/>
          <w:lang w:val="fr-FR"/>
        </w:rPr>
        <w:t>Une fiche produit</w:t>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1</w:t>
      </w:r>
      <w:r>
        <w:rPr>
          <w:rFonts w:ascii="Trebuchet MS" w:eastAsia="Trebuchet MS" w:hAnsi="Trebuchet MS" w:cs="Trebuchet MS"/>
          <w:color w:val="000000"/>
          <w:sz w:val="20"/>
          <w:lang w:val="fr-FR"/>
        </w:rPr>
        <w:t>0</w:t>
      </w:r>
      <w:r w:rsidRPr="00032B4C">
        <w:rPr>
          <w:rFonts w:ascii="Trebuchet MS" w:eastAsia="Trebuchet MS" w:hAnsi="Trebuchet MS" w:cs="Trebuchet MS"/>
          <w:color w:val="000000"/>
          <w:sz w:val="20"/>
          <w:lang w:val="fr-FR"/>
        </w:rPr>
        <w:t xml:space="preserve"> points</w:t>
      </w:r>
    </w:p>
    <w:p w14:paraId="53A22A78" w14:textId="555AB2F4" w:rsidR="00847EC4" w:rsidRPr="00032B4C" w:rsidRDefault="00847EC4" w:rsidP="00847EC4">
      <w:pPr>
        <w:pStyle w:val="Paragraphedeliste"/>
        <w:numPr>
          <w:ilvl w:val="0"/>
          <w:numId w:val="1"/>
        </w:numPr>
        <w:spacing w:after="120" w:line="240" w:lineRule="exact"/>
        <w:rPr>
          <w:rFonts w:ascii="Trebuchet MS" w:eastAsia="Trebuchet MS" w:hAnsi="Trebuchet MS" w:cs="Trebuchet MS"/>
          <w:color w:val="000000"/>
          <w:sz w:val="20"/>
          <w:lang w:val="fr-FR"/>
        </w:rPr>
      </w:pPr>
      <w:r w:rsidRPr="00847EC4">
        <w:rPr>
          <w:rFonts w:ascii="Trebuchet MS" w:eastAsia="Trebuchet MS" w:hAnsi="Trebuchet MS" w:cs="Trebuchet MS"/>
          <w:iCs/>
          <w:color w:val="000000"/>
          <w:sz w:val="20"/>
          <w:lang w:val="fr-FR"/>
        </w:rPr>
        <w:t>Certificat d'agrément du STAC ou d'un autre organisme agréé</w:t>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sidRPr="00032B4C">
        <w:rPr>
          <w:rFonts w:ascii="Trebuchet MS" w:eastAsia="Trebuchet MS" w:hAnsi="Trebuchet MS" w:cs="Trebuchet MS"/>
          <w:color w:val="000000"/>
          <w:sz w:val="20"/>
          <w:lang w:val="fr-FR"/>
        </w:rPr>
        <w:t>1</w:t>
      </w:r>
      <w:r>
        <w:rPr>
          <w:rFonts w:ascii="Trebuchet MS" w:eastAsia="Trebuchet MS" w:hAnsi="Trebuchet MS" w:cs="Trebuchet MS"/>
          <w:color w:val="000000"/>
          <w:sz w:val="20"/>
          <w:lang w:val="fr-FR"/>
        </w:rPr>
        <w:t>0</w:t>
      </w:r>
      <w:r w:rsidRPr="00032B4C">
        <w:rPr>
          <w:rFonts w:ascii="Trebuchet MS" w:eastAsia="Trebuchet MS" w:hAnsi="Trebuchet MS" w:cs="Trebuchet MS"/>
          <w:color w:val="000000"/>
          <w:sz w:val="20"/>
          <w:lang w:val="fr-FR"/>
        </w:rPr>
        <w:t xml:space="preserve"> points</w:t>
      </w:r>
    </w:p>
    <w:p w14:paraId="2211F264" w14:textId="77777777" w:rsidR="00C5121E" w:rsidRDefault="00C5121E" w:rsidP="00847EC4">
      <w:pPr>
        <w:spacing w:after="120" w:line="240" w:lineRule="exact"/>
        <w:rPr>
          <w:rFonts w:ascii="Trebuchet MS" w:eastAsia="Trebuchet MS" w:hAnsi="Trebuchet MS" w:cs="Trebuchet MS"/>
          <w:color w:val="000000"/>
          <w:sz w:val="20"/>
          <w:lang w:val="fr-FR"/>
        </w:rPr>
      </w:pPr>
    </w:p>
    <w:p w14:paraId="42B6C9D3" w14:textId="77777777" w:rsidR="00847EC4" w:rsidRPr="00032B4C" w:rsidRDefault="00847EC4" w:rsidP="00847EC4">
      <w:pPr>
        <w:spacing w:after="120" w:line="240" w:lineRule="exact"/>
        <w:rPr>
          <w:rFonts w:ascii="Trebuchet MS" w:eastAsia="Trebuchet MS" w:hAnsi="Trebuchet MS" w:cs="Trebuchet MS"/>
          <w:color w:val="000000"/>
          <w:sz w:val="20"/>
          <w:lang w:val="fr-FR"/>
        </w:rPr>
      </w:pPr>
      <w:r w:rsidRPr="00032B4C">
        <w:rPr>
          <w:rFonts w:ascii="Trebuchet MS" w:eastAsia="Trebuchet MS" w:hAnsi="Trebuchet MS" w:cs="Trebuchet MS"/>
          <w:color w:val="000000"/>
          <w:sz w:val="20"/>
          <w:lang w:val="fr-FR"/>
        </w:rPr>
        <w:t>Chaque sous critère sera affecté du coefficient de pondération suivant :</w:t>
      </w:r>
    </w:p>
    <w:p w14:paraId="796971A6" w14:textId="77777777" w:rsidR="00847EC4" w:rsidRPr="00032B4C" w:rsidRDefault="00847EC4" w:rsidP="00847EC4">
      <w:pPr>
        <w:spacing w:after="120" w:line="240" w:lineRule="exact"/>
        <w:rPr>
          <w:rFonts w:ascii="Trebuchet MS" w:eastAsia="Trebuchet MS" w:hAnsi="Trebuchet MS" w:cs="Trebuchet MS"/>
          <w:color w:val="000000"/>
          <w:sz w:val="20"/>
          <w:lang w:val="fr-FR"/>
        </w:rPr>
      </w:pPr>
      <w:r w:rsidRPr="00032B4C">
        <w:rPr>
          <w:rFonts w:ascii="Trebuchet MS" w:eastAsia="Trebuchet MS" w:hAnsi="Trebuchet MS" w:cs="Trebuchet MS"/>
          <w:color w:val="000000"/>
          <w:sz w:val="20"/>
          <w:lang w:val="fr-FR"/>
        </w:rPr>
        <w:t>-</w:t>
      </w:r>
      <w:r w:rsidRPr="00032B4C">
        <w:rPr>
          <w:rFonts w:ascii="Trebuchet MS" w:eastAsia="Trebuchet MS" w:hAnsi="Trebuchet MS" w:cs="Trebuchet MS"/>
          <w:color w:val="000000"/>
          <w:sz w:val="20"/>
          <w:lang w:val="fr-FR"/>
        </w:rPr>
        <w:tab/>
        <w:t xml:space="preserve">0 : renseignement non fourni </w:t>
      </w:r>
    </w:p>
    <w:p w14:paraId="5D39F0E1" w14:textId="77777777" w:rsidR="00847EC4" w:rsidRPr="00032B4C" w:rsidRDefault="00847EC4" w:rsidP="00847EC4">
      <w:pPr>
        <w:spacing w:after="120" w:line="240" w:lineRule="exact"/>
        <w:rPr>
          <w:rFonts w:ascii="Trebuchet MS" w:eastAsia="Trebuchet MS" w:hAnsi="Trebuchet MS" w:cs="Trebuchet MS"/>
          <w:color w:val="000000"/>
          <w:sz w:val="20"/>
          <w:lang w:val="fr-FR"/>
        </w:rPr>
      </w:pPr>
      <w:r w:rsidRPr="00032B4C">
        <w:rPr>
          <w:rFonts w:ascii="Trebuchet MS" w:eastAsia="Trebuchet MS" w:hAnsi="Trebuchet MS" w:cs="Trebuchet MS"/>
          <w:color w:val="000000"/>
          <w:sz w:val="20"/>
          <w:lang w:val="fr-FR"/>
        </w:rPr>
        <w:t>-</w:t>
      </w:r>
      <w:r w:rsidRPr="00032B4C">
        <w:rPr>
          <w:rFonts w:ascii="Trebuchet MS" w:eastAsia="Trebuchet MS" w:hAnsi="Trebuchet MS" w:cs="Trebuchet MS"/>
          <w:color w:val="000000"/>
          <w:sz w:val="20"/>
          <w:lang w:val="fr-FR"/>
        </w:rPr>
        <w:tab/>
        <w:t>25% de la note : Offre jugée peu satisfaisante car présentant, au vu de l’ensemble des offres, peu d’avantages ou points positifs pour répondre à l’attente exprimée par l'entité adjudicatrice au regard du critère jugé.</w:t>
      </w:r>
    </w:p>
    <w:p w14:paraId="12DAC015" w14:textId="77777777" w:rsidR="00847EC4" w:rsidRPr="00032B4C" w:rsidRDefault="00847EC4" w:rsidP="00847EC4">
      <w:pPr>
        <w:spacing w:after="120" w:line="240" w:lineRule="exact"/>
        <w:rPr>
          <w:rFonts w:ascii="Trebuchet MS" w:eastAsia="Trebuchet MS" w:hAnsi="Trebuchet MS" w:cs="Trebuchet MS"/>
          <w:color w:val="000000"/>
          <w:sz w:val="20"/>
          <w:lang w:val="fr-FR"/>
        </w:rPr>
      </w:pPr>
      <w:r w:rsidRPr="00032B4C">
        <w:rPr>
          <w:rFonts w:ascii="Trebuchet MS" w:eastAsia="Trebuchet MS" w:hAnsi="Trebuchet MS" w:cs="Trebuchet MS"/>
          <w:color w:val="000000"/>
          <w:sz w:val="20"/>
          <w:lang w:val="fr-FR"/>
        </w:rPr>
        <w:t>-</w:t>
      </w:r>
      <w:r w:rsidRPr="00032B4C">
        <w:rPr>
          <w:rFonts w:ascii="Trebuchet MS" w:eastAsia="Trebuchet MS" w:hAnsi="Trebuchet MS" w:cs="Trebuchet MS"/>
          <w:color w:val="000000"/>
          <w:sz w:val="20"/>
          <w:lang w:val="fr-FR"/>
        </w:rPr>
        <w:tab/>
        <w:t>50% de la note : Offre jugée suffisante car présentant, au vu de l’ensemble des offres, suffisamment d’avantages ou points positifs pour répondre à l’attente exprimée par l'entité adjudicatrice au regard du critère jugé.</w:t>
      </w:r>
    </w:p>
    <w:p w14:paraId="6D079F06" w14:textId="77777777" w:rsidR="00847EC4" w:rsidRPr="00032B4C" w:rsidRDefault="00847EC4" w:rsidP="00847EC4">
      <w:pPr>
        <w:spacing w:after="120" w:line="240" w:lineRule="exact"/>
        <w:rPr>
          <w:rFonts w:ascii="Trebuchet MS" w:eastAsia="Trebuchet MS" w:hAnsi="Trebuchet MS" w:cs="Trebuchet MS"/>
          <w:color w:val="000000"/>
          <w:sz w:val="20"/>
          <w:lang w:val="fr-FR"/>
        </w:rPr>
      </w:pPr>
      <w:r w:rsidRPr="00032B4C">
        <w:rPr>
          <w:rFonts w:ascii="Trebuchet MS" w:eastAsia="Trebuchet MS" w:hAnsi="Trebuchet MS" w:cs="Trebuchet MS"/>
          <w:color w:val="000000"/>
          <w:sz w:val="20"/>
          <w:lang w:val="fr-FR"/>
        </w:rPr>
        <w:t>-</w:t>
      </w:r>
      <w:r w:rsidRPr="00032B4C">
        <w:rPr>
          <w:rFonts w:ascii="Trebuchet MS" w:eastAsia="Trebuchet MS" w:hAnsi="Trebuchet MS" w:cs="Trebuchet MS"/>
          <w:color w:val="000000"/>
          <w:sz w:val="20"/>
          <w:lang w:val="fr-FR"/>
        </w:rPr>
        <w:tab/>
        <w:t>75% de la note : Offre jugée bonne et avantageuse car présentant, au vu de l’ensemble des offres, beaucoup d’avantages ou points positifs pour répondre à l’attente exprimée par l'entité adjudicatrice au regard du critère jugé.</w:t>
      </w:r>
    </w:p>
    <w:p w14:paraId="586C8843" w14:textId="77777777" w:rsidR="00847EC4" w:rsidRPr="00032B4C" w:rsidRDefault="00847EC4" w:rsidP="00847EC4">
      <w:pPr>
        <w:spacing w:after="120" w:line="240" w:lineRule="exact"/>
        <w:rPr>
          <w:rFonts w:ascii="Trebuchet MS" w:eastAsia="Trebuchet MS" w:hAnsi="Trebuchet MS" w:cs="Trebuchet MS"/>
          <w:color w:val="000000"/>
          <w:sz w:val="20"/>
          <w:lang w:val="fr-FR"/>
        </w:rPr>
      </w:pPr>
      <w:r w:rsidRPr="00032B4C">
        <w:rPr>
          <w:rFonts w:ascii="Trebuchet MS" w:eastAsia="Trebuchet MS" w:hAnsi="Trebuchet MS" w:cs="Trebuchet MS"/>
          <w:color w:val="000000"/>
          <w:sz w:val="20"/>
          <w:lang w:val="fr-FR"/>
        </w:rPr>
        <w:t>-</w:t>
      </w:r>
      <w:r w:rsidRPr="00032B4C">
        <w:rPr>
          <w:rFonts w:ascii="Trebuchet MS" w:eastAsia="Trebuchet MS" w:hAnsi="Trebuchet MS" w:cs="Trebuchet MS"/>
          <w:color w:val="000000"/>
          <w:sz w:val="20"/>
          <w:lang w:val="fr-FR"/>
        </w:rPr>
        <w:tab/>
        <w:t>100% de la note : Offre jugée excellente car présentant, au vu de l’ensemble des offres, beaucoup d’avantages ou points positifs supérieurs à l’attente exprimée par l'entité adjudicatrice au regard du critère jugé.</w:t>
      </w:r>
    </w:p>
    <w:p w14:paraId="1EA83DBA" w14:textId="56B45F82" w:rsidR="00847EC4" w:rsidRDefault="00847EC4" w:rsidP="00847EC4">
      <w:pPr>
        <w:spacing w:after="120" w:line="240" w:lineRule="exact"/>
        <w:rPr>
          <w:rFonts w:ascii="Trebuchet MS" w:eastAsia="Trebuchet MS" w:hAnsi="Trebuchet MS" w:cs="Trebuchet MS"/>
          <w:color w:val="000000"/>
          <w:sz w:val="20"/>
          <w:lang w:val="fr-FR"/>
        </w:rPr>
      </w:pPr>
      <w:r w:rsidRPr="00032B4C">
        <w:rPr>
          <w:rFonts w:ascii="Trebuchet MS" w:eastAsia="Trebuchet MS" w:hAnsi="Trebuchet MS" w:cs="Trebuchet MS"/>
          <w:color w:val="000000"/>
          <w:sz w:val="20"/>
          <w:lang w:val="fr-FR"/>
        </w:rPr>
        <w:t>La somme des notes des sous critères affectée des coefficients de pondération donnera la note valeur technique du candidat.</w:t>
      </w:r>
    </w:p>
    <w:p w14:paraId="174416E4" w14:textId="77777777" w:rsidR="00C5121E" w:rsidRPr="00A4716C" w:rsidRDefault="00C5121E" w:rsidP="00847EC4">
      <w:pPr>
        <w:spacing w:after="120" w:line="240" w:lineRule="exact"/>
        <w:rPr>
          <w:lang w:val="fr-FR"/>
        </w:rPr>
      </w:pPr>
    </w:p>
    <w:p w14:paraId="6690795A" w14:textId="12D9EA0C" w:rsidR="00847EC4" w:rsidRPr="00352A23" w:rsidRDefault="00847EC4" w:rsidP="00847EC4">
      <w:pPr>
        <w:pStyle w:val="ParagrapheIndent2"/>
        <w:spacing w:after="240" w:line="232" w:lineRule="exact"/>
        <w:jc w:val="both"/>
        <w:rPr>
          <w:color w:val="000000"/>
          <w:u w:val="single"/>
          <w:lang w:val="fr-FR"/>
        </w:rPr>
      </w:pPr>
      <w:r>
        <w:rPr>
          <w:color w:val="000000"/>
          <w:u w:val="single"/>
          <w:lang w:val="fr-FR"/>
        </w:rPr>
        <w:t>2</w:t>
      </w:r>
      <w:r w:rsidRPr="00352A23">
        <w:rPr>
          <w:color w:val="000000"/>
          <w:u w:val="single"/>
          <w:lang w:val="fr-FR"/>
        </w:rPr>
        <w:t xml:space="preserve">/Critère Prix des Prestations noté sur 40 points : </w:t>
      </w:r>
    </w:p>
    <w:p w14:paraId="5D1A1E1D" w14:textId="2308D043" w:rsidR="00FE0033" w:rsidRPr="00FE0033" w:rsidRDefault="00FE0033" w:rsidP="00847EC4">
      <w:pPr>
        <w:pStyle w:val="ParagrapheIndent2"/>
        <w:spacing w:after="240" w:line="232" w:lineRule="exact"/>
        <w:jc w:val="both"/>
        <w:rPr>
          <w:color w:val="000000"/>
          <w:u w:val="single"/>
          <w:lang w:val="fr-FR"/>
        </w:rPr>
      </w:pPr>
      <w:r w:rsidRPr="00FE0033">
        <w:rPr>
          <w:color w:val="000000"/>
          <w:u w:val="single"/>
          <w:lang w:val="fr-FR"/>
        </w:rPr>
        <w:t>Pour la partie achat sur BPU :</w:t>
      </w:r>
    </w:p>
    <w:p w14:paraId="4F8C598C" w14:textId="02504956" w:rsidR="00847EC4" w:rsidRPr="00032B4C" w:rsidRDefault="00847EC4" w:rsidP="00847EC4">
      <w:pPr>
        <w:pStyle w:val="ParagrapheIndent2"/>
        <w:spacing w:after="240" w:line="232" w:lineRule="exact"/>
        <w:jc w:val="both"/>
        <w:rPr>
          <w:color w:val="000000"/>
          <w:lang w:val="fr-FR"/>
        </w:rPr>
      </w:pPr>
      <w:r w:rsidRPr="00032B4C">
        <w:rPr>
          <w:color w:val="000000"/>
          <w:lang w:val="fr-FR"/>
        </w:rPr>
        <w:t>L'analyse du critère prix est effectuée sur la base du détail estimatif</w:t>
      </w:r>
      <w:r w:rsidR="00FE0033">
        <w:rPr>
          <w:color w:val="000000"/>
          <w:lang w:val="fr-FR"/>
        </w:rPr>
        <w:t xml:space="preserve"> pour </w:t>
      </w:r>
      <w:r w:rsidR="00FE0033" w:rsidRPr="00D84D5A">
        <w:rPr>
          <w:b/>
          <w:bCs/>
          <w:color w:val="000000"/>
          <w:lang w:val="fr-FR"/>
        </w:rPr>
        <w:t>30 points</w:t>
      </w:r>
      <w:r w:rsidRPr="00032B4C">
        <w:rPr>
          <w:color w:val="000000"/>
          <w:lang w:val="fr-FR"/>
        </w:rPr>
        <w:t>, l’offre la moins disante se voit attribuer la note la plus élevée, les autres notes étant calculées sur la base de l’écart de prix avec la meilleure offre selon la méthode inversement proportionnelle.</w:t>
      </w:r>
    </w:p>
    <w:p w14:paraId="4F4E593D" w14:textId="4BC09F29" w:rsidR="00706150" w:rsidRDefault="00847EC4" w:rsidP="00706150">
      <w:pPr>
        <w:pStyle w:val="ParagrapheIndent2"/>
        <w:spacing w:line="232" w:lineRule="exact"/>
        <w:jc w:val="both"/>
        <w:rPr>
          <w:color w:val="000000"/>
          <w:lang w:val="fr-FR"/>
        </w:rPr>
      </w:pPr>
      <w:r w:rsidRPr="00032B4C">
        <w:rPr>
          <w:color w:val="000000"/>
          <w:lang w:val="fr-FR"/>
        </w:rPr>
        <w:t xml:space="preserve">     </w:t>
      </w:r>
      <w:r w:rsidR="00706150" w:rsidRPr="00032B4C">
        <w:rPr>
          <w:color w:val="000000"/>
          <w:lang w:val="fr-FR"/>
        </w:rPr>
        <w:t xml:space="preserve">Note </w:t>
      </w:r>
      <w:r w:rsidR="00FE0033">
        <w:rPr>
          <w:color w:val="000000"/>
          <w:lang w:val="fr-FR"/>
        </w:rPr>
        <w:t xml:space="preserve">prix </w:t>
      </w:r>
      <w:r w:rsidR="00706150" w:rsidRPr="00032B4C">
        <w:rPr>
          <w:color w:val="000000"/>
          <w:lang w:val="fr-FR"/>
        </w:rPr>
        <w:t xml:space="preserve">= </w:t>
      </w:r>
      <w:r w:rsidR="00D84D5A">
        <w:rPr>
          <w:color w:val="000000"/>
          <w:lang w:val="fr-FR"/>
        </w:rPr>
        <w:t>30</w:t>
      </w:r>
      <w:r w:rsidR="00706150" w:rsidRPr="00032B4C">
        <w:rPr>
          <w:color w:val="000000"/>
          <w:lang w:val="fr-FR"/>
        </w:rPr>
        <w:t>* P0/Px</w:t>
      </w:r>
    </w:p>
    <w:p w14:paraId="37F16471" w14:textId="77777777" w:rsidR="00706150" w:rsidRDefault="00706150" w:rsidP="00706150">
      <w:pPr>
        <w:pStyle w:val="ParagrapheIndent2"/>
        <w:spacing w:line="232" w:lineRule="exact"/>
        <w:jc w:val="both"/>
        <w:rPr>
          <w:color w:val="000000"/>
          <w:lang w:val="fr-FR"/>
        </w:rPr>
      </w:pPr>
    </w:p>
    <w:p w14:paraId="23C4BF6E" w14:textId="0BC24C2F" w:rsidR="00706150" w:rsidRPr="00706150" w:rsidRDefault="00847EC4" w:rsidP="00706150">
      <w:pPr>
        <w:pStyle w:val="ParagrapheIndent2"/>
        <w:spacing w:line="232" w:lineRule="exact"/>
        <w:jc w:val="both"/>
        <w:rPr>
          <w:color w:val="000000"/>
          <w:lang w:val="fr-FR"/>
        </w:rPr>
      </w:pPr>
      <w:r w:rsidRPr="00706150">
        <w:rPr>
          <w:color w:val="000000"/>
          <w:lang w:val="fr-FR"/>
        </w:rPr>
        <w:tab/>
        <w:t>P0 = Prix de l’offre la moins disante</w:t>
      </w:r>
    </w:p>
    <w:p w14:paraId="15975332" w14:textId="2DC96F6F" w:rsidR="00847EC4" w:rsidRDefault="00847EC4" w:rsidP="00706150">
      <w:pPr>
        <w:pStyle w:val="ParagrapheIndent2"/>
        <w:spacing w:line="232" w:lineRule="exact"/>
        <w:ind w:firstLine="720"/>
        <w:jc w:val="both"/>
        <w:rPr>
          <w:color w:val="000000"/>
          <w:lang w:val="fr-FR"/>
        </w:rPr>
      </w:pPr>
      <w:r w:rsidRPr="00032B4C">
        <w:rPr>
          <w:color w:val="000000"/>
          <w:lang w:val="fr-FR"/>
        </w:rPr>
        <w:t>Px = Prix de l’offre jugée</w:t>
      </w:r>
    </w:p>
    <w:p w14:paraId="2A03E3B3" w14:textId="77777777" w:rsidR="00706150" w:rsidRPr="00706150" w:rsidRDefault="00706150" w:rsidP="00706150">
      <w:pPr>
        <w:rPr>
          <w:lang w:val="fr-FR"/>
        </w:rPr>
      </w:pPr>
    </w:p>
    <w:p w14:paraId="526252B4" w14:textId="7A4D4B57" w:rsidR="00FE0033" w:rsidRDefault="00FE0033" w:rsidP="00FE0033">
      <w:pPr>
        <w:pStyle w:val="ParagrapheIndent2"/>
        <w:spacing w:after="240" w:line="232" w:lineRule="exact"/>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estimatif, le bordereau des prix prévaudra et le montant du détail estimatif sera rectifié en conséquence. L'entreprise sera invitée à confirmer l'offre ainsi rectifiée ; en cas de refus, son offre sera éliminée comme non cohérente.</w:t>
      </w:r>
    </w:p>
    <w:p w14:paraId="0E32F42B" w14:textId="18A6420B" w:rsidR="00D84D5A" w:rsidRPr="00A4716C" w:rsidRDefault="00D84D5A" w:rsidP="00D84D5A">
      <w:pPr>
        <w:pStyle w:val="ParagrapheIndent2"/>
        <w:spacing w:line="232" w:lineRule="exact"/>
        <w:jc w:val="both"/>
        <w:rPr>
          <w:bCs/>
          <w:u w:val="single"/>
          <w:lang w:val="fr-FR"/>
        </w:rPr>
      </w:pPr>
      <w:r w:rsidRPr="00A4716C">
        <w:rPr>
          <w:bCs/>
          <w:u w:val="single"/>
          <w:lang w:val="fr-FR"/>
        </w:rPr>
        <w:t>Pour la partie achat sur catalogue :</w:t>
      </w:r>
    </w:p>
    <w:p w14:paraId="478D73F4" w14:textId="77777777" w:rsidR="00D84D5A" w:rsidRPr="00D84D5A" w:rsidRDefault="00D84D5A" w:rsidP="00D84D5A">
      <w:pPr>
        <w:rPr>
          <w:lang w:val="fr-FR"/>
        </w:rPr>
      </w:pPr>
    </w:p>
    <w:p w14:paraId="53CDBD7B" w14:textId="77777777" w:rsidR="00D84D5A" w:rsidRDefault="00D84D5A" w:rsidP="00D84D5A">
      <w:pPr>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L’analyse est effectuée sur le taux de rabais pour </w:t>
      </w:r>
      <w:r>
        <w:rPr>
          <w:rFonts w:ascii="Trebuchet MS" w:eastAsia="Trebuchet MS" w:hAnsi="Trebuchet MS" w:cs="Trebuchet MS"/>
          <w:b/>
          <w:bCs/>
          <w:color w:val="000000"/>
          <w:sz w:val="20"/>
          <w:lang w:val="fr-FR"/>
        </w:rPr>
        <w:t>10 points</w:t>
      </w:r>
    </w:p>
    <w:p w14:paraId="16EB09CD" w14:textId="77777777" w:rsidR="00D84D5A" w:rsidRDefault="00D84D5A" w:rsidP="00D84D5A">
      <w:pPr>
        <w:rPr>
          <w:lang w:val="fr-FR"/>
        </w:rPr>
      </w:pPr>
      <w:r>
        <w:rPr>
          <w:lang w:val="fr-FR"/>
        </w:rPr>
        <w:t xml:space="preserve">                                            </w:t>
      </w:r>
      <w:r>
        <w:rPr>
          <w:rFonts w:ascii="Cambria Math" w:eastAsia="Trebuchet MS" w:hAnsi="Trebuchet MS" w:cs="Trebuchet MS"/>
          <w:sz w:val="20"/>
          <w:lang w:val="fr-FR"/>
        </w:rPr>
        <w:br/>
      </w:r>
      <m:oMathPara>
        <m:oMath>
          <m:r>
            <m:rPr>
              <m:sty m:val="p"/>
            </m:rPr>
            <w:rPr>
              <w:rFonts w:ascii="Cambria Math" w:eastAsia="Trebuchet MS" w:hAnsi="Trebuchet MS" w:cs="Trebuchet MS"/>
              <w:sz w:val="20"/>
              <w:lang w:val="fr-FR"/>
            </w:rPr>
            <m:t>Note Rabais sur catalogue=10</m:t>
          </m:r>
          <m:r>
            <m:rPr>
              <m:sty m:val="p"/>
            </m:rPr>
            <w:rPr>
              <w:rFonts w:ascii="Cambria Math" w:eastAsia="Trebuchet MS" w:hAnsi="Cambria Math" w:cs="Trebuchet MS"/>
              <w:sz w:val="20"/>
              <w:lang w:val="fr-FR"/>
            </w:rPr>
            <m:t>×</m:t>
          </m:r>
          <m:f>
            <m:fPr>
              <m:ctrlPr>
                <w:rPr>
                  <w:rFonts w:ascii="Cambria Math" w:eastAsia="Trebuchet MS" w:hAnsi="Trebuchet MS" w:cs="Trebuchet MS"/>
                </w:rPr>
              </m:ctrlPr>
            </m:fPr>
            <m:num>
              <m:d>
                <m:dPr>
                  <m:ctrlPr>
                    <w:rPr>
                      <w:rFonts w:ascii="Cambria Math" w:eastAsia="Trebuchet MS" w:hAnsi="Trebuchet MS" w:cs="Trebuchet MS"/>
                    </w:rPr>
                  </m:ctrlPr>
                </m:dPr>
                <m:e>
                  <m:r>
                    <m:rPr>
                      <m:sty m:val="p"/>
                    </m:rPr>
                    <w:rPr>
                      <w:rFonts w:ascii="Cambria Math" w:eastAsia="Trebuchet MS" w:hAnsi="Trebuchet MS" w:cs="Trebuchet MS"/>
                      <w:sz w:val="20"/>
                      <w:lang w:val="fr-FR"/>
                    </w:rPr>
                    <m:t>Rabais le plus bas</m:t>
                  </m:r>
                </m:e>
              </m:d>
            </m:num>
            <m:den>
              <m:d>
                <m:dPr>
                  <m:ctrlPr>
                    <w:rPr>
                      <w:rFonts w:ascii="Cambria Math" w:eastAsia="Trebuchet MS" w:hAnsi="Trebuchet MS" w:cs="Trebuchet MS"/>
                    </w:rPr>
                  </m:ctrlPr>
                </m:dPr>
                <m:e>
                  <m:r>
                    <m:rPr>
                      <m:sty m:val="p"/>
                    </m:rPr>
                    <w:rPr>
                      <w:rFonts w:ascii="Cambria Math" w:eastAsia="Trebuchet MS" w:hAnsi="Trebuchet MS" w:cs="Trebuchet MS"/>
                      <w:sz w:val="20"/>
                      <w:lang w:val="fr-FR"/>
                    </w:rPr>
                    <m:t>Rabais  du candidat</m:t>
                  </m:r>
                </m:e>
              </m:d>
            </m:den>
          </m:f>
        </m:oMath>
      </m:oMathPara>
    </w:p>
    <w:p w14:paraId="695F6A9F" w14:textId="210BAC11" w:rsidR="00847EC4" w:rsidRPr="00032B4C" w:rsidRDefault="00847EC4" w:rsidP="00847EC4">
      <w:pPr>
        <w:pStyle w:val="ParagrapheIndent2"/>
        <w:spacing w:after="240" w:line="232" w:lineRule="exact"/>
        <w:jc w:val="both"/>
        <w:rPr>
          <w:color w:val="000000"/>
          <w:lang w:val="fr-FR"/>
        </w:rPr>
      </w:pPr>
      <w:r w:rsidRPr="00032B4C">
        <w:rPr>
          <w:color w:val="000000"/>
          <w:lang w:val="fr-FR"/>
        </w:rPr>
        <w:lastRenderedPageBreak/>
        <w:t xml:space="preserve">       </w:t>
      </w:r>
    </w:p>
    <w:p w14:paraId="2E634E1F" w14:textId="6EECC538" w:rsidR="00847EC4" w:rsidRDefault="00847EC4" w:rsidP="00847EC4">
      <w:pPr>
        <w:spacing w:after="120" w:line="240" w:lineRule="exact"/>
        <w:rPr>
          <w:rFonts w:ascii="Trebuchet MS" w:eastAsia="Trebuchet MS" w:hAnsi="Trebuchet MS" w:cs="Trebuchet MS"/>
          <w:color w:val="000000"/>
          <w:sz w:val="20"/>
          <w:lang w:val="fr-FR"/>
        </w:rPr>
      </w:pPr>
    </w:p>
    <w:tbl>
      <w:tblPr>
        <w:tblW w:w="5000" w:type="pct"/>
        <w:jc w:val="center"/>
        <w:shd w:val="clear" w:color="auto" w:fill="FFFFFF"/>
        <w:tblCellMar>
          <w:left w:w="0" w:type="dxa"/>
          <w:right w:w="0" w:type="dxa"/>
        </w:tblCellMar>
        <w:tblLook w:val="04A0" w:firstRow="1" w:lastRow="0" w:firstColumn="1" w:lastColumn="0" w:noHBand="0" w:noVBand="1"/>
      </w:tblPr>
      <w:tblGrid>
        <w:gridCol w:w="7465"/>
        <w:gridCol w:w="2155"/>
      </w:tblGrid>
      <w:tr w:rsidR="00847EC4" w:rsidRPr="00C5121E" w14:paraId="5A15A1B7" w14:textId="77777777" w:rsidTr="007474EE">
        <w:trPr>
          <w:cantSplit/>
          <w:trHeight w:val="281"/>
          <w:tblHeader/>
          <w:jc w:val="center"/>
        </w:trPr>
        <w:tc>
          <w:tcPr>
            <w:tcW w:w="3880" w:type="pct"/>
            <w:shd w:val="clear" w:color="auto" w:fill="FFFFFF"/>
            <w:tcMar>
              <w:top w:w="0" w:type="dxa"/>
              <w:left w:w="70" w:type="dxa"/>
              <w:bottom w:w="0" w:type="dxa"/>
              <w:right w:w="70" w:type="dxa"/>
            </w:tcMar>
            <w:vAlign w:val="center"/>
          </w:tcPr>
          <w:p w14:paraId="32B8CDE9" w14:textId="77777777" w:rsidR="00847EC4" w:rsidRPr="00C5121E" w:rsidRDefault="00847EC4" w:rsidP="007474EE">
            <w:pPr>
              <w:pStyle w:val="Normal1"/>
              <w:keepNext/>
              <w:keepLines w:val="0"/>
              <w:tabs>
                <w:tab w:val="clear" w:pos="284"/>
                <w:tab w:val="clear" w:pos="567"/>
                <w:tab w:val="left" w:pos="708"/>
              </w:tabs>
              <w:ind w:firstLine="0"/>
              <w:jc w:val="left"/>
              <w:rPr>
                <w:rFonts w:ascii="Trebuchet MS" w:eastAsia="Trebuchet MS" w:hAnsi="Trebuchet MS" w:cs="Trebuchet MS"/>
                <w:color w:val="000000"/>
                <w:sz w:val="20"/>
                <w:szCs w:val="24"/>
                <w:u w:val="single"/>
                <w:lang w:eastAsia="en-US"/>
              </w:rPr>
            </w:pPr>
          </w:p>
          <w:p w14:paraId="76C02488" w14:textId="3F52E8E1" w:rsidR="00847EC4" w:rsidRPr="00C5121E" w:rsidRDefault="00847EC4" w:rsidP="007474EE">
            <w:pPr>
              <w:pStyle w:val="Normal1"/>
              <w:keepNext/>
              <w:keepLines w:val="0"/>
              <w:tabs>
                <w:tab w:val="clear" w:pos="284"/>
                <w:tab w:val="clear" w:pos="567"/>
                <w:tab w:val="left" w:pos="708"/>
              </w:tabs>
              <w:ind w:firstLine="0"/>
              <w:jc w:val="left"/>
              <w:rPr>
                <w:rFonts w:ascii="Trebuchet MS" w:eastAsia="Trebuchet MS" w:hAnsi="Trebuchet MS" w:cs="Trebuchet MS"/>
                <w:color w:val="000000"/>
                <w:sz w:val="20"/>
                <w:szCs w:val="24"/>
                <w:u w:val="single"/>
                <w:lang w:eastAsia="en-US"/>
              </w:rPr>
            </w:pPr>
            <w:r w:rsidRPr="00C5121E">
              <w:rPr>
                <w:rFonts w:ascii="Trebuchet MS" w:eastAsia="Trebuchet MS" w:hAnsi="Trebuchet MS" w:cs="Trebuchet MS"/>
                <w:color w:val="000000"/>
                <w:sz w:val="20"/>
                <w:szCs w:val="24"/>
                <w:u w:val="single"/>
                <w:lang w:eastAsia="en-US"/>
              </w:rPr>
              <w:t xml:space="preserve">3/Délai </w:t>
            </w:r>
            <w:r w:rsidR="00C5121E" w:rsidRPr="00C5121E">
              <w:rPr>
                <w:rFonts w:ascii="Trebuchet MS" w:eastAsia="Trebuchet MS" w:hAnsi="Trebuchet MS" w:cs="Trebuchet MS"/>
                <w:color w:val="000000"/>
                <w:sz w:val="20"/>
                <w:szCs w:val="24"/>
                <w:u w:val="single"/>
                <w:lang w:eastAsia="en-US"/>
              </w:rPr>
              <w:t>de livraison</w:t>
            </w:r>
            <w:r w:rsidRPr="00C5121E">
              <w:rPr>
                <w:rFonts w:ascii="Trebuchet MS" w:eastAsia="Trebuchet MS" w:hAnsi="Trebuchet MS" w:cs="Trebuchet MS"/>
                <w:color w:val="000000"/>
                <w:sz w:val="20"/>
                <w:szCs w:val="24"/>
                <w:u w:val="single"/>
                <w:lang w:eastAsia="en-US"/>
              </w:rPr>
              <w:t xml:space="preserve"> noté sur 20 points : </w:t>
            </w:r>
          </w:p>
        </w:tc>
        <w:tc>
          <w:tcPr>
            <w:tcW w:w="1120" w:type="pct"/>
            <w:shd w:val="clear" w:color="auto" w:fill="FFFFFF"/>
            <w:tcMar>
              <w:top w:w="0" w:type="dxa"/>
              <w:left w:w="70" w:type="dxa"/>
              <w:bottom w:w="0" w:type="dxa"/>
              <w:right w:w="70" w:type="dxa"/>
            </w:tcMar>
            <w:vAlign w:val="center"/>
            <w:hideMark/>
          </w:tcPr>
          <w:p w14:paraId="44465AC9" w14:textId="77777777" w:rsidR="00847EC4" w:rsidRPr="00C5121E" w:rsidRDefault="00847EC4" w:rsidP="007474EE">
            <w:pPr>
              <w:pStyle w:val="Normal1"/>
              <w:keepNext/>
              <w:ind w:left="-2650" w:hanging="142"/>
              <w:jc w:val="center"/>
              <w:rPr>
                <w:rFonts w:ascii="Trebuchet MS" w:eastAsia="Trebuchet MS" w:hAnsi="Trebuchet MS" w:cs="Trebuchet MS"/>
                <w:color w:val="000000"/>
                <w:sz w:val="20"/>
                <w:szCs w:val="24"/>
                <w:u w:val="single"/>
                <w:lang w:eastAsia="en-US"/>
              </w:rPr>
            </w:pPr>
            <w:r w:rsidRPr="00C5121E">
              <w:rPr>
                <w:rFonts w:ascii="Trebuchet MS" w:eastAsia="Trebuchet MS" w:hAnsi="Trebuchet MS" w:cs="Trebuchet MS"/>
                <w:color w:val="000000"/>
                <w:sz w:val="20"/>
                <w:szCs w:val="24"/>
                <w:u w:val="single"/>
                <w:lang w:eastAsia="en-US"/>
              </w:rPr>
              <w:t>20 po</w:t>
            </w:r>
          </w:p>
        </w:tc>
      </w:tr>
    </w:tbl>
    <w:p w14:paraId="0AE9DB60" w14:textId="77777777" w:rsidR="00847EC4" w:rsidRPr="00C5121E" w:rsidRDefault="00847EC4" w:rsidP="00847EC4">
      <w:pPr>
        <w:jc w:val="center"/>
        <w:rPr>
          <w:rFonts w:ascii="Trebuchet MS" w:eastAsia="Trebuchet MS" w:hAnsi="Trebuchet MS" w:cs="Trebuchet MS"/>
          <w:color w:val="000000"/>
          <w:sz w:val="20"/>
          <w:lang w:val="fr-FR"/>
        </w:rPr>
      </w:pPr>
    </w:p>
    <w:p w14:paraId="4891A8F2" w14:textId="6D409B66" w:rsidR="00847EC4" w:rsidRPr="00C5121E" w:rsidRDefault="00C5121E" w:rsidP="00847EC4">
      <w:pPr>
        <w:jc w:val="center"/>
        <w:rPr>
          <w:rFonts w:ascii="Trebuchet MS" w:eastAsia="Trebuchet MS" w:hAnsi="Trebuchet MS" w:cs="Trebuchet MS"/>
          <w:color w:val="000000"/>
          <w:sz w:val="20"/>
          <w:lang w:val="fr-FR"/>
        </w:rPr>
      </w:pPr>
      <w:r w:rsidRPr="00C5121E">
        <w:rPr>
          <w:rFonts w:ascii="Trebuchet MS" w:eastAsia="Trebuchet MS" w:hAnsi="Trebuchet MS" w:cs="Trebuchet MS"/>
          <w:noProof/>
          <w:color w:val="000000"/>
          <w:sz w:val="20"/>
          <w:lang w:val="fr-FR" w:eastAsia="fr-FR"/>
        </w:rPr>
        <mc:AlternateContent>
          <mc:Choice Requires="wps">
            <w:drawing>
              <wp:anchor distT="0" distB="0" distL="114300" distR="114300" simplePos="0" relativeHeight="251659264" behindDoc="0" locked="0" layoutInCell="1" allowOverlap="1" wp14:anchorId="7F2BE4E2" wp14:editId="272C2FDE">
                <wp:simplePos x="0" y="0"/>
                <wp:positionH relativeFrom="column">
                  <wp:posOffset>3333750</wp:posOffset>
                </wp:positionH>
                <wp:positionV relativeFrom="paragraph">
                  <wp:posOffset>147320</wp:posOffset>
                </wp:positionV>
                <wp:extent cx="1262380" cy="0"/>
                <wp:effectExtent l="9525" t="9525" r="13970" b="9525"/>
                <wp:wrapNone/>
                <wp:docPr id="468156726"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0F076" id="_x0000_t32" coordsize="21600,21600" o:spt="32" o:oned="t" path="m,l21600,21600e" filled="f">
                <v:path arrowok="t" fillok="f" o:connecttype="none"/>
                <o:lock v:ext="edit" shapetype="t"/>
              </v:shapetype>
              <v:shape id="Connecteur droit avec flèche 15" o:spid="_x0000_s1026" type="#_x0000_t32" style="position:absolute;margin-left:262.5pt;margin-top:11.6pt;width:9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"/>
            </w:pict>
          </mc:Fallback>
        </mc:AlternateContent>
      </w:r>
      <w:r w:rsidR="00847EC4" w:rsidRPr="00C5121E">
        <w:rPr>
          <w:rFonts w:ascii="Trebuchet MS" w:eastAsia="Trebuchet MS" w:hAnsi="Trebuchet MS" w:cs="Trebuchet MS"/>
          <w:color w:val="000000"/>
          <w:sz w:val="20"/>
          <w:lang w:val="fr-FR"/>
        </w:rPr>
        <w:t xml:space="preserve">Note délai = 20 x </w:t>
      </w:r>
      <w:r w:rsidR="00847EC4" w:rsidRPr="00C5121E">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 xml:space="preserve">         </w:t>
      </w:r>
      <w:r w:rsidR="00847EC4" w:rsidRPr="00C5121E">
        <w:rPr>
          <w:rFonts w:ascii="Trebuchet MS" w:eastAsia="Trebuchet MS" w:hAnsi="Trebuchet MS" w:cs="Trebuchet MS"/>
          <w:color w:val="000000"/>
          <w:sz w:val="20"/>
          <w:lang w:val="fr-FR"/>
        </w:rPr>
        <w:t>délai global le plus bas</w:t>
      </w:r>
    </w:p>
    <w:p w14:paraId="170B392A" w14:textId="50B28FB9" w:rsidR="00847EC4" w:rsidRPr="00C5121E" w:rsidRDefault="00847EC4" w:rsidP="00847EC4">
      <w:pPr>
        <w:jc w:val="center"/>
        <w:rPr>
          <w:rFonts w:ascii="Trebuchet MS" w:eastAsia="Trebuchet MS" w:hAnsi="Trebuchet MS" w:cs="Trebuchet MS"/>
          <w:color w:val="000000"/>
          <w:sz w:val="20"/>
          <w:lang w:val="fr-FR"/>
        </w:rPr>
      </w:pPr>
      <w:r w:rsidRPr="00C5121E">
        <w:rPr>
          <w:rFonts w:ascii="Trebuchet MS" w:eastAsia="Trebuchet MS" w:hAnsi="Trebuchet MS" w:cs="Trebuchet MS"/>
          <w:color w:val="000000"/>
          <w:sz w:val="20"/>
          <w:lang w:val="fr-FR"/>
        </w:rPr>
        <w:tab/>
      </w:r>
      <w:r w:rsidRPr="00C5121E">
        <w:rPr>
          <w:rFonts w:ascii="Trebuchet MS" w:eastAsia="Trebuchet MS" w:hAnsi="Trebuchet MS" w:cs="Trebuchet MS"/>
          <w:color w:val="000000"/>
          <w:sz w:val="20"/>
          <w:lang w:val="fr-FR"/>
        </w:rPr>
        <w:tab/>
      </w:r>
      <w:r w:rsidRPr="00C5121E">
        <w:rPr>
          <w:rFonts w:ascii="Trebuchet MS" w:eastAsia="Trebuchet MS" w:hAnsi="Trebuchet MS" w:cs="Trebuchet MS"/>
          <w:color w:val="000000"/>
          <w:sz w:val="20"/>
          <w:lang w:val="fr-FR"/>
        </w:rPr>
        <w:tab/>
      </w:r>
      <w:r w:rsidR="00C5121E">
        <w:rPr>
          <w:rFonts w:ascii="Trebuchet MS" w:eastAsia="Trebuchet MS" w:hAnsi="Trebuchet MS" w:cs="Trebuchet MS"/>
          <w:color w:val="000000"/>
          <w:sz w:val="20"/>
          <w:lang w:val="fr-FR"/>
        </w:rPr>
        <w:t xml:space="preserve">          </w:t>
      </w:r>
      <w:r w:rsidRPr="00C5121E">
        <w:rPr>
          <w:rFonts w:ascii="Trebuchet MS" w:eastAsia="Trebuchet MS" w:hAnsi="Trebuchet MS" w:cs="Trebuchet MS"/>
          <w:color w:val="000000"/>
          <w:sz w:val="20"/>
          <w:lang w:val="fr-FR"/>
        </w:rPr>
        <w:t>délai global du candidat</w:t>
      </w:r>
    </w:p>
    <w:p w14:paraId="249CAD4B" w14:textId="77777777" w:rsidR="00847EC4" w:rsidRDefault="00847EC4" w:rsidP="00847EC4">
      <w:pPr>
        <w:spacing w:after="120" w:line="240" w:lineRule="exact"/>
        <w:rPr>
          <w:rFonts w:ascii="Trebuchet MS" w:eastAsia="Trebuchet MS" w:hAnsi="Trebuchet MS" w:cs="Trebuchet MS"/>
          <w:color w:val="000000"/>
          <w:sz w:val="20"/>
          <w:lang w:val="fr-FR"/>
        </w:rPr>
      </w:pPr>
    </w:p>
    <w:p w14:paraId="6558B064" w14:textId="77777777" w:rsidR="00C5121E" w:rsidRPr="00C5121E" w:rsidRDefault="00C5121E" w:rsidP="00847EC4">
      <w:pPr>
        <w:spacing w:after="120" w:line="240" w:lineRule="exact"/>
        <w:rPr>
          <w:rFonts w:ascii="Trebuchet MS" w:eastAsia="Trebuchet MS" w:hAnsi="Trebuchet MS" w:cs="Trebuchet MS"/>
          <w:color w:val="000000"/>
          <w:sz w:val="20"/>
          <w:lang w:val="fr-FR"/>
        </w:rPr>
      </w:pPr>
    </w:p>
    <w:p w14:paraId="29B0D018" w14:textId="2EC7E1B0" w:rsidR="00847EC4" w:rsidRPr="00C5121E" w:rsidRDefault="00847EC4" w:rsidP="00847EC4">
      <w:pPr>
        <w:spacing w:after="360"/>
        <w:jc w:val="both"/>
        <w:rPr>
          <w:rFonts w:ascii="Trebuchet MS" w:eastAsia="Trebuchet MS" w:hAnsi="Trebuchet MS" w:cs="Trebuchet MS"/>
          <w:color w:val="000000"/>
          <w:sz w:val="20"/>
          <w:lang w:val="fr-FR"/>
        </w:rPr>
      </w:pPr>
      <w:r w:rsidRPr="00C5121E">
        <w:rPr>
          <w:rFonts w:ascii="Trebuchet MS" w:eastAsia="Trebuchet MS" w:hAnsi="Trebuchet MS" w:cs="Trebuchet MS"/>
          <w:color w:val="000000"/>
          <w:sz w:val="20"/>
          <w:lang w:val="fr-FR"/>
        </w:rPr>
        <w:t xml:space="preserve">Ainsi, la note globale notée sur 100 points correspondra à la somme de la note </w:t>
      </w:r>
      <w:r w:rsidR="00C5121E" w:rsidRPr="00C5121E">
        <w:rPr>
          <w:rFonts w:ascii="Trebuchet MS" w:eastAsia="Trebuchet MS" w:hAnsi="Trebuchet MS" w:cs="Trebuchet MS"/>
          <w:color w:val="000000"/>
          <w:sz w:val="20"/>
          <w:lang w:val="fr-FR"/>
        </w:rPr>
        <w:t>de la valeur technique</w:t>
      </w:r>
      <w:r w:rsidRPr="00C5121E">
        <w:rPr>
          <w:rFonts w:ascii="Trebuchet MS" w:eastAsia="Trebuchet MS" w:hAnsi="Trebuchet MS" w:cs="Trebuchet MS"/>
          <w:color w:val="000000"/>
          <w:sz w:val="20"/>
          <w:lang w:val="fr-FR"/>
        </w:rPr>
        <w:t xml:space="preserve"> (sur 40 points), de la note </w:t>
      </w:r>
      <w:r w:rsidR="00C5121E" w:rsidRPr="00C5121E">
        <w:rPr>
          <w:rFonts w:ascii="Trebuchet MS" w:eastAsia="Trebuchet MS" w:hAnsi="Trebuchet MS" w:cs="Trebuchet MS"/>
          <w:color w:val="000000"/>
          <w:sz w:val="20"/>
          <w:lang w:val="fr-FR"/>
        </w:rPr>
        <w:t>du prix des prestations</w:t>
      </w:r>
      <w:r w:rsidRPr="00C5121E">
        <w:rPr>
          <w:rFonts w:ascii="Trebuchet MS" w:eastAsia="Trebuchet MS" w:hAnsi="Trebuchet MS" w:cs="Trebuchet MS"/>
          <w:color w:val="000000"/>
          <w:sz w:val="20"/>
          <w:lang w:val="fr-FR"/>
        </w:rPr>
        <w:t xml:space="preserve"> (sur 40 points), et de la note du délai </w:t>
      </w:r>
      <w:r w:rsidR="00C5121E" w:rsidRPr="00C5121E">
        <w:rPr>
          <w:rFonts w:ascii="Trebuchet MS" w:eastAsia="Trebuchet MS" w:hAnsi="Trebuchet MS" w:cs="Trebuchet MS"/>
          <w:color w:val="000000"/>
          <w:sz w:val="20"/>
          <w:lang w:val="fr-FR"/>
        </w:rPr>
        <w:t>de livraison</w:t>
      </w:r>
      <w:r w:rsidRPr="00C5121E">
        <w:rPr>
          <w:rFonts w:ascii="Trebuchet MS" w:eastAsia="Trebuchet MS" w:hAnsi="Trebuchet MS" w:cs="Trebuchet MS"/>
          <w:color w:val="000000"/>
          <w:sz w:val="20"/>
          <w:lang w:val="fr-FR"/>
        </w:rPr>
        <w:t xml:space="preserve"> (sur 20 points).</w:t>
      </w:r>
    </w:p>
    <w:p w14:paraId="233FC6E3" w14:textId="77777777" w:rsidR="00E27A93" w:rsidRDefault="0038206B">
      <w:pPr>
        <w:pStyle w:val="Titre2"/>
        <w:ind w:left="280"/>
        <w:rPr>
          <w:rFonts w:ascii="Trebuchet MS" w:eastAsia="Trebuchet MS" w:hAnsi="Trebuchet MS" w:cs="Trebuchet MS"/>
          <w:i w:val="0"/>
          <w:color w:val="000000"/>
          <w:sz w:val="24"/>
          <w:lang w:val="fr-FR"/>
        </w:rPr>
      </w:pPr>
      <w:bookmarkStart w:id="48" w:name="ArtL2_RC-2-A9.4"/>
      <w:bookmarkStart w:id="49" w:name="_Toc185432018"/>
      <w:bookmarkEnd w:id="48"/>
      <w:r>
        <w:rPr>
          <w:rFonts w:ascii="Trebuchet MS" w:eastAsia="Trebuchet MS" w:hAnsi="Trebuchet MS" w:cs="Trebuchet MS"/>
          <w:i w:val="0"/>
          <w:color w:val="000000"/>
          <w:sz w:val="24"/>
          <w:lang w:val="fr-FR"/>
        </w:rPr>
        <w:t>7.3 - Suite à donner à la consultation</w:t>
      </w:r>
      <w:bookmarkEnd w:id="49"/>
    </w:p>
    <w:p w14:paraId="60BDB7EC" w14:textId="77777777" w:rsidR="00E27A93" w:rsidRDefault="0038206B">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l'entité adjudicatrice pour remettre ces documents ne pourra être supérieur à 10 jours.</w:t>
      </w:r>
    </w:p>
    <w:tbl>
      <w:tblPr>
        <w:tblW w:w="0" w:type="auto"/>
        <w:shd w:val="clear" w:color="FD2456" w:fill="auto"/>
        <w:tblLayout w:type="fixed"/>
        <w:tblLook w:val="04A0" w:firstRow="1" w:lastRow="0" w:firstColumn="1" w:lastColumn="0" w:noHBand="0" w:noVBand="1"/>
      </w:tblPr>
      <w:tblGrid>
        <w:gridCol w:w="9620"/>
      </w:tblGrid>
      <w:tr w:rsidR="00FB26B5" w:rsidRPr="00FB26B5" w14:paraId="341109DB" w14:textId="77777777" w:rsidTr="00FB26B5">
        <w:tc>
          <w:tcPr>
            <w:tcW w:w="9620" w:type="dxa"/>
            <w:shd w:val="clear" w:color="FD2456" w:fill="auto"/>
            <w:tcMar>
              <w:top w:w="30" w:type="dxa"/>
              <w:left w:w="80" w:type="dxa"/>
              <w:bottom w:w="45" w:type="dxa"/>
              <w:right w:w="80" w:type="dxa"/>
            </w:tcMar>
          </w:tcPr>
          <w:p w14:paraId="6945C12F" w14:textId="77777777" w:rsidR="00E27A93" w:rsidRPr="00FB26B5" w:rsidRDefault="0038206B">
            <w:pPr>
              <w:pStyle w:val="Titre1"/>
              <w:rPr>
                <w:rFonts w:ascii="Trebuchet MS" w:eastAsia="Trebuchet MS" w:hAnsi="Trebuchet MS" w:cs="Trebuchet MS"/>
                <w:sz w:val="28"/>
                <w:lang w:val="fr-FR"/>
              </w:rPr>
            </w:pPr>
            <w:bookmarkStart w:id="50" w:name="ArtL1_RC-2-A11"/>
            <w:bookmarkStart w:id="51" w:name="_Toc185432019"/>
            <w:bookmarkEnd w:id="50"/>
            <w:r w:rsidRPr="00FB26B5">
              <w:rPr>
                <w:rFonts w:ascii="Trebuchet MS" w:eastAsia="Trebuchet MS" w:hAnsi="Trebuchet MS" w:cs="Trebuchet MS"/>
                <w:sz w:val="28"/>
                <w:lang w:val="fr-FR"/>
              </w:rPr>
              <w:t>8 - Renseignements complémentaires</w:t>
            </w:r>
            <w:bookmarkEnd w:id="51"/>
          </w:p>
        </w:tc>
      </w:tr>
    </w:tbl>
    <w:p w14:paraId="0CB3F1F9" w14:textId="77777777" w:rsidR="00E27A93" w:rsidRDefault="0038206B">
      <w:pPr>
        <w:spacing w:line="60" w:lineRule="exact"/>
        <w:rPr>
          <w:sz w:val="6"/>
        </w:rPr>
      </w:pPr>
      <w:r>
        <w:t xml:space="preserve"> </w:t>
      </w:r>
    </w:p>
    <w:p w14:paraId="6E56A802" w14:textId="77777777" w:rsidR="00E27A93" w:rsidRDefault="0038206B">
      <w:pPr>
        <w:pStyle w:val="Titre2"/>
        <w:ind w:left="280"/>
        <w:rPr>
          <w:rFonts w:ascii="Trebuchet MS" w:eastAsia="Trebuchet MS" w:hAnsi="Trebuchet MS" w:cs="Trebuchet MS"/>
          <w:i w:val="0"/>
          <w:color w:val="000000"/>
          <w:sz w:val="24"/>
          <w:lang w:val="fr-FR"/>
        </w:rPr>
      </w:pPr>
      <w:bookmarkStart w:id="52" w:name="ArtL2_RC-2-A11.1"/>
      <w:bookmarkStart w:id="53" w:name="_Toc185432020"/>
      <w:bookmarkEnd w:id="52"/>
      <w:r>
        <w:rPr>
          <w:rFonts w:ascii="Trebuchet MS" w:eastAsia="Trebuchet MS" w:hAnsi="Trebuchet MS" w:cs="Trebuchet MS"/>
          <w:i w:val="0"/>
          <w:color w:val="000000"/>
          <w:sz w:val="24"/>
          <w:lang w:val="fr-FR"/>
        </w:rPr>
        <w:t>8.1 - Adresses supplémentaires et points de contact</w:t>
      </w:r>
      <w:bookmarkEnd w:id="53"/>
    </w:p>
    <w:p w14:paraId="0D784AAB" w14:textId="77777777" w:rsidR="00E27A93" w:rsidRDefault="0038206B">
      <w:pPr>
        <w:pStyle w:val="ParagrapheIndent2"/>
        <w:spacing w:line="232" w:lineRule="exact"/>
        <w:jc w:val="both"/>
        <w:rPr>
          <w:color w:val="000000"/>
          <w:lang w:val="fr-FR"/>
        </w:rPr>
      </w:pPr>
      <w:r>
        <w:rPr>
          <w:color w:val="000000"/>
          <w:lang w:val="fr-FR"/>
        </w:rPr>
        <w:t>Pour tout renseignement complémentaire concernant cette consultation, les candidats transmettent impérativement leur demande par l'intermédiaire du profil d'acheteur de l'entité adjudicatrice, dont l'adresse URL est la suivante :</w:t>
      </w:r>
    </w:p>
    <w:p w14:paraId="5AD53200" w14:textId="77777777" w:rsidR="00E27A93" w:rsidRDefault="00E27A93">
      <w:pPr>
        <w:pStyle w:val="ParagrapheIndent2"/>
        <w:spacing w:line="232" w:lineRule="exact"/>
        <w:jc w:val="both"/>
        <w:rPr>
          <w:color w:val="000000"/>
          <w:lang w:val="fr-FR"/>
        </w:rPr>
      </w:pPr>
    </w:p>
    <w:p w14:paraId="3FEC0676" w14:textId="77777777" w:rsidR="00E27A93" w:rsidRDefault="0038206B">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5CC0BC40" w14:textId="77777777" w:rsidR="00E27A93" w:rsidRDefault="0038206B">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6902C5DA" w14:textId="77777777" w:rsidR="00E27A93" w:rsidRDefault="0038206B">
      <w:pPr>
        <w:pStyle w:val="Titre2"/>
        <w:ind w:left="280"/>
        <w:rPr>
          <w:rFonts w:ascii="Trebuchet MS" w:eastAsia="Trebuchet MS" w:hAnsi="Trebuchet MS" w:cs="Trebuchet MS"/>
          <w:i w:val="0"/>
          <w:color w:val="000000"/>
          <w:sz w:val="24"/>
          <w:lang w:val="fr-FR"/>
        </w:rPr>
      </w:pPr>
      <w:bookmarkStart w:id="54" w:name="ArtL2_RC-2-A11.2"/>
      <w:bookmarkStart w:id="55" w:name="_Toc185432021"/>
      <w:bookmarkEnd w:id="54"/>
      <w:r>
        <w:rPr>
          <w:rFonts w:ascii="Trebuchet MS" w:eastAsia="Trebuchet MS" w:hAnsi="Trebuchet MS" w:cs="Trebuchet MS"/>
          <w:i w:val="0"/>
          <w:color w:val="000000"/>
          <w:sz w:val="24"/>
          <w:lang w:val="fr-FR"/>
        </w:rPr>
        <w:t>8.2 - Procédures de recours</w:t>
      </w:r>
      <w:bookmarkEnd w:id="55"/>
    </w:p>
    <w:p w14:paraId="2A6D3DE6" w14:textId="77777777" w:rsidR="00E27A93" w:rsidRDefault="0038206B">
      <w:pPr>
        <w:pStyle w:val="ParagrapheIndent2"/>
        <w:spacing w:line="232" w:lineRule="exact"/>
        <w:jc w:val="both"/>
        <w:rPr>
          <w:color w:val="000000"/>
          <w:lang w:val="fr-FR"/>
        </w:rPr>
      </w:pPr>
      <w:r>
        <w:rPr>
          <w:color w:val="000000"/>
          <w:lang w:val="fr-FR"/>
        </w:rPr>
        <w:t>Le tribunal territorialement compétent est :</w:t>
      </w:r>
    </w:p>
    <w:p w14:paraId="3BEC6424" w14:textId="77777777" w:rsidR="00E27A93" w:rsidRDefault="0038206B">
      <w:pPr>
        <w:pStyle w:val="ParagrapheIndent2"/>
        <w:spacing w:line="232" w:lineRule="exact"/>
        <w:jc w:val="both"/>
        <w:rPr>
          <w:color w:val="000000"/>
          <w:lang w:val="fr-FR"/>
        </w:rPr>
      </w:pPr>
      <w:r>
        <w:rPr>
          <w:color w:val="000000"/>
          <w:lang w:val="fr-FR"/>
        </w:rPr>
        <w:t>Tribunal Administratif de Bastia</w:t>
      </w:r>
    </w:p>
    <w:p w14:paraId="76CA8CC5" w14:textId="77777777" w:rsidR="00E27A93" w:rsidRDefault="0038206B">
      <w:pPr>
        <w:pStyle w:val="ParagrapheIndent2"/>
        <w:spacing w:line="232" w:lineRule="exact"/>
        <w:jc w:val="both"/>
        <w:rPr>
          <w:color w:val="000000"/>
          <w:lang w:val="fr-FR"/>
        </w:rPr>
      </w:pPr>
      <w:r>
        <w:rPr>
          <w:color w:val="000000"/>
          <w:lang w:val="fr-FR"/>
        </w:rPr>
        <w:t>Villa Montepiano</w:t>
      </w:r>
    </w:p>
    <w:p w14:paraId="53875DA6" w14:textId="77777777" w:rsidR="00E27A93" w:rsidRDefault="0038206B">
      <w:pPr>
        <w:pStyle w:val="ParagrapheIndent2"/>
        <w:spacing w:line="232" w:lineRule="exact"/>
        <w:jc w:val="both"/>
        <w:rPr>
          <w:color w:val="000000"/>
          <w:lang w:val="fr-FR"/>
        </w:rPr>
      </w:pPr>
      <w:r>
        <w:rPr>
          <w:color w:val="000000"/>
          <w:lang w:val="fr-FR"/>
        </w:rPr>
        <w:t>20407 BASTIA</w:t>
      </w:r>
    </w:p>
    <w:p w14:paraId="0B207B5B" w14:textId="77777777" w:rsidR="00E27A93" w:rsidRDefault="00E27A93">
      <w:pPr>
        <w:pStyle w:val="ParagrapheIndent2"/>
        <w:spacing w:line="232" w:lineRule="exact"/>
        <w:jc w:val="both"/>
        <w:rPr>
          <w:color w:val="000000"/>
          <w:lang w:val="fr-FR"/>
        </w:rPr>
      </w:pPr>
    </w:p>
    <w:p w14:paraId="7829018F" w14:textId="77777777" w:rsidR="00E27A93" w:rsidRDefault="0038206B">
      <w:pPr>
        <w:pStyle w:val="ParagrapheIndent2"/>
        <w:spacing w:line="232" w:lineRule="exact"/>
        <w:jc w:val="both"/>
        <w:rPr>
          <w:color w:val="000000"/>
          <w:lang w:val="fr-FR"/>
        </w:rPr>
      </w:pPr>
      <w:r>
        <w:rPr>
          <w:color w:val="000000"/>
          <w:lang w:val="fr-FR"/>
        </w:rPr>
        <w:t>Tél : 04 95 32 88 66</w:t>
      </w:r>
    </w:p>
    <w:p w14:paraId="582DD14B" w14:textId="77777777" w:rsidR="00E27A93" w:rsidRDefault="0038206B">
      <w:pPr>
        <w:pStyle w:val="ParagrapheIndent2"/>
        <w:spacing w:line="232" w:lineRule="exact"/>
        <w:jc w:val="both"/>
        <w:rPr>
          <w:color w:val="000000"/>
          <w:lang w:val="fr-FR"/>
        </w:rPr>
      </w:pPr>
      <w:r>
        <w:rPr>
          <w:color w:val="000000"/>
          <w:lang w:val="fr-FR"/>
        </w:rPr>
        <w:t>Télécopie : 04 95 32 38 55</w:t>
      </w:r>
    </w:p>
    <w:p w14:paraId="23050ACB" w14:textId="77777777" w:rsidR="00C5121E" w:rsidRDefault="00C5121E" w:rsidP="00C5121E">
      <w:pPr>
        <w:rPr>
          <w:lang w:val="fr-FR"/>
        </w:rPr>
      </w:pPr>
    </w:p>
    <w:p w14:paraId="086EA467" w14:textId="77777777" w:rsidR="00E27A93" w:rsidRDefault="0038206B">
      <w:pPr>
        <w:pStyle w:val="ParagrapheIndent2"/>
        <w:spacing w:line="232" w:lineRule="exact"/>
        <w:jc w:val="both"/>
        <w:rPr>
          <w:color w:val="000000"/>
          <w:lang w:val="fr-FR"/>
        </w:rPr>
      </w:pPr>
      <w:r>
        <w:rPr>
          <w:color w:val="000000"/>
          <w:lang w:val="fr-FR"/>
        </w:rPr>
        <w:t>Courriel : greffe.ta-bastia@juradm.fr</w:t>
      </w:r>
    </w:p>
    <w:p w14:paraId="17A5C5E2" w14:textId="77777777" w:rsidR="00E27A93" w:rsidRDefault="00E27A93">
      <w:pPr>
        <w:pStyle w:val="ParagrapheIndent2"/>
        <w:spacing w:after="240" w:line="232" w:lineRule="exact"/>
        <w:jc w:val="both"/>
        <w:rPr>
          <w:color w:val="000000"/>
          <w:lang w:val="fr-FR"/>
        </w:rPr>
      </w:pPr>
    </w:p>
    <w:p w14:paraId="4DA526FF" w14:textId="77777777" w:rsidR="00E27A93" w:rsidRDefault="0038206B">
      <w:pPr>
        <w:pStyle w:val="ParagrapheIndent2"/>
        <w:spacing w:after="240"/>
        <w:jc w:val="both"/>
        <w:rPr>
          <w:color w:val="000000"/>
          <w:lang w:val="fr-FR"/>
        </w:rPr>
      </w:pPr>
      <w:r>
        <w:rPr>
          <w:color w:val="000000"/>
          <w:lang w:val="fr-FR"/>
        </w:rPr>
        <w:t>Pour obtenir des renseignements relatifs à l'introduction des recours, les candidats devront s'adresser à :</w:t>
      </w:r>
    </w:p>
    <w:p w14:paraId="53D5F1CE" w14:textId="77777777" w:rsidR="00E27A93" w:rsidRDefault="0038206B">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51AA5EA0" w14:textId="77777777" w:rsidR="00E27A93" w:rsidRDefault="0038206B">
      <w:pPr>
        <w:pStyle w:val="ParagrapheIndent2"/>
        <w:spacing w:line="232" w:lineRule="exact"/>
        <w:jc w:val="both"/>
        <w:rPr>
          <w:color w:val="000000"/>
          <w:lang w:val="fr-FR"/>
        </w:rPr>
      </w:pPr>
      <w:r>
        <w:rPr>
          <w:color w:val="000000"/>
          <w:lang w:val="fr-FR"/>
        </w:rPr>
        <w:t>Comité consultatif interrégional de règlement amiable des litiges</w:t>
      </w:r>
    </w:p>
    <w:p w14:paraId="0FFD0475" w14:textId="77777777" w:rsidR="00E27A93" w:rsidRDefault="0038206B">
      <w:pPr>
        <w:pStyle w:val="ParagrapheIndent2"/>
        <w:spacing w:line="232" w:lineRule="exact"/>
        <w:jc w:val="both"/>
        <w:rPr>
          <w:color w:val="000000"/>
          <w:lang w:val="fr-FR"/>
        </w:rPr>
      </w:pPr>
      <w:r>
        <w:rPr>
          <w:color w:val="000000"/>
          <w:lang w:val="fr-FR"/>
        </w:rPr>
        <w:t>Préfecture de la Région Provence Alpes</w:t>
      </w:r>
    </w:p>
    <w:p w14:paraId="78A0B84B" w14:textId="77777777" w:rsidR="00E27A93" w:rsidRDefault="0038206B">
      <w:pPr>
        <w:pStyle w:val="ParagrapheIndent2"/>
        <w:spacing w:line="232" w:lineRule="exact"/>
        <w:jc w:val="both"/>
        <w:rPr>
          <w:color w:val="000000"/>
          <w:lang w:val="fr-FR"/>
        </w:rPr>
      </w:pPr>
      <w:r>
        <w:rPr>
          <w:color w:val="000000"/>
          <w:lang w:val="fr-FR"/>
        </w:rPr>
        <w:t>Cote d'Azur Place Félix Barret</w:t>
      </w:r>
    </w:p>
    <w:p w14:paraId="48CB1380" w14:textId="77777777" w:rsidR="00E27A93" w:rsidRDefault="0038206B">
      <w:pPr>
        <w:pStyle w:val="ParagrapheIndent2"/>
        <w:spacing w:line="232" w:lineRule="exact"/>
        <w:jc w:val="both"/>
        <w:rPr>
          <w:color w:val="000000"/>
          <w:lang w:val="fr-FR"/>
        </w:rPr>
      </w:pPr>
      <w:r>
        <w:rPr>
          <w:color w:val="000000"/>
          <w:lang w:val="fr-FR"/>
        </w:rPr>
        <w:t>CS 80001</w:t>
      </w:r>
    </w:p>
    <w:p w14:paraId="31B7F1E3" w14:textId="77777777" w:rsidR="00E27A93" w:rsidRDefault="0038206B">
      <w:pPr>
        <w:pStyle w:val="ParagrapheIndent2"/>
        <w:spacing w:line="232" w:lineRule="exact"/>
        <w:jc w:val="both"/>
        <w:rPr>
          <w:color w:val="000000"/>
          <w:lang w:val="fr-FR"/>
        </w:rPr>
      </w:pPr>
      <w:r>
        <w:rPr>
          <w:color w:val="000000"/>
          <w:lang w:val="fr-FR"/>
        </w:rPr>
        <w:t>13282 MARSEILLE CEDEX 06</w:t>
      </w:r>
    </w:p>
    <w:sectPr w:rsidR="00E27A93" w:rsidSect="00FB26B5">
      <w:footerReference w:type="default" r:id="rId31"/>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3BAE" w14:textId="77777777" w:rsidR="0038206B" w:rsidRDefault="0038206B">
      <w:r>
        <w:separator/>
      </w:r>
    </w:p>
  </w:endnote>
  <w:endnote w:type="continuationSeparator" w:id="0">
    <w:p w14:paraId="2C6F03FB" w14:textId="77777777" w:rsidR="0038206B" w:rsidRDefault="0038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EFBB" w14:textId="77777777" w:rsidR="008E535D" w:rsidRDefault="008E535D">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3829" w14:textId="1ABE810F" w:rsidR="008E535D" w:rsidRPr="008E535D" w:rsidRDefault="008E535D">
    <w:pPr>
      <w:pStyle w:val="Pieddepage0"/>
      <w:rPr>
        <w:sz w:val="20"/>
        <w:szCs w:val="20"/>
      </w:rPr>
    </w:pPr>
    <w:r w:rsidRPr="008E535D">
      <w:rPr>
        <w:sz w:val="20"/>
        <w:szCs w:val="20"/>
      </w:rPr>
      <w:t>2025-AOO-005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CA6F" w14:textId="77777777" w:rsidR="008E535D" w:rsidRDefault="008E535D">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2706" w14:textId="77777777" w:rsidR="00E27A93" w:rsidRDefault="00E27A93">
    <w:pPr>
      <w:spacing w:line="240" w:lineRule="exact"/>
    </w:pPr>
  </w:p>
  <w:tbl>
    <w:tblPr>
      <w:tblW w:w="0" w:type="auto"/>
      <w:tblLayout w:type="fixed"/>
      <w:tblLook w:val="04A0" w:firstRow="1" w:lastRow="0" w:firstColumn="1" w:lastColumn="0" w:noHBand="0" w:noVBand="1"/>
    </w:tblPr>
    <w:tblGrid>
      <w:gridCol w:w="5220"/>
      <w:gridCol w:w="4400"/>
    </w:tblGrid>
    <w:tr w:rsidR="00E27A93" w14:paraId="1B66AB5F" w14:textId="77777777">
      <w:trPr>
        <w:trHeight w:val="245"/>
      </w:trPr>
      <w:tc>
        <w:tcPr>
          <w:tcW w:w="5220" w:type="dxa"/>
          <w:tcMar>
            <w:top w:w="0" w:type="dxa"/>
            <w:left w:w="0" w:type="dxa"/>
            <w:bottom w:w="0" w:type="dxa"/>
            <w:right w:w="0" w:type="dxa"/>
          </w:tcMar>
          <w:vAlign w:val="center"/>
        </w:tcPr>
        <w:p w14:paraId="34A2B7EB" w14:textId="42AD2D8B" w:rsidR="00E27A93" w:rsidRDefault="008E535D">
          <w:pPr>
            <w:pStyle w:val="PiedDePage"/>
            <w:rPr>
              <w:color w:val="000000"/>
              <w:lang w:val="fr-FR"/>
            </w:rPr>
          </w:pPr>
          <w:r w:rsidRPr="008E535D">
            <w:rPr>
              <w:color w:val="000000"/>
              <w:lang w:val="fr-FR"/>
            </w:rPr>
            <w:t>2025-AOO-005</w:t>
          </w:r>
        </w:p>
      </w:tc>
      <w:tc>
        <w:tcPr>
          <w:tcW w:w="4400" w:type="dxa"/>
          <w:tcMar>
            <w:top w:w="0" w:type="dxa"/>
            <w:left w:w="0" w:type="dxa"/>
            <w:bottom w:w="0" w:type="dxa"/>
            <w:right w:w="0" w:type="dxa"/>
          </w:tcMar>
          <w:vAlign w:val="center"/>
        </w:tcPr>
        <w:p w14:paraId="617688B0" w14:textId="482E919E" w:rsidR="00E27A93" w:rsidRDefault="0038206B">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7A2ED8">
            <w:rPr>
              <w:noProof/>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7A2ED8">
            <w:rPr>
              <w:noProof/>
              <w:color w:val="000000"/>
              <w:lang w:val="fr-FR"/>
            </w:rPr>
            <w:t>12</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E8B55" w14:textId="77777777" w:rsidR="0038206B" w:rsidRDefault="0038206B">
      <w:r>
        <w:separator/>
      </w:r>
    </w:p>
  </w:footnote>
  <w:footnote w:type="continuationSeparator" w:id="0">
    <w:p w14:paraId="5E190EE2" w14:textId="77777777" w:rsidR="0038206B" w:rsidRDefault="00382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9686" w14:textId="77777777" w:rsidR="008E535D" w:rsidRDefault="008E53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50A95" w14:textId="77777777" w:rsidR="008E535D" w:rsidRDefault="008E53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00F42" w14:textId="77777777" w:rsidR="008E535D" w:rsidRDefault="008E53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1D15"/>
    <w:multiLevelType w:val="hybridMultilevel"/>
    <w:tmpl w:val="70E43738"/>
    <w:lvl w:ilvl="0" w:tplc="FC529ABA">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233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93"/>
    <w:rsid w:val="001F05A1"/>
    <w:rsid w:val="002C6AC9"/>
    <w:rsid w:val="0030155C"/>
    <w:rsid w:val="00344DA1"/>
    <w:rsid w:val="0038206B"/>
    <w:rsid w:val="00411183"/>
    <w:rsid w:val="00550782"/>
    <w:rsid w:val="00690519"/>
    <w:rsid w:val="00702A0D"/>
    <w:rsid w:val="00706150"/>
    <w:rsid w:val="00743FA8"/>
    <w:rsid w:val="007779EF"/>
    <w:rsid w:val="0078506A"/>
    <w:rsid w:val="007A2ED8"/>
    <w:rsid w:val="00807B81"/>
    <w:rsid w:val="00847EC4"/>
    <w:rsid w:val="008E535D"/>
    <w:rsid w:val="009A75F7"/>
    <w:rsid w:val="00A4716C"/>
    <w:rsid w:val="00C5121E"/>
    <w:rsid w:val="00CA7EE3"/>
    <w:rsid w:val="00D84D5A"/>
    <w:rsid w:val="00D93C79"/>
    <w:rsid w:val="00E27A93"/>
    <w:rsid w:val="00EF788E"/>
    <w:rsid w:val="00FB26B5"/>
    <w:rsid w:val="00FE00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12264"/>
  <w15:docId w15:val="{A194C122-2401-4592-B740-0FF66661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styleId="Paragraphedeliste">
    <w:name w:val="List Paragraph"/>
    <w:basedOn w:val="Normal"/>
    <w:uiPriority w:val="34"/>
    <w:qFormat/>
    <w:rsid w:val="00847EC4"/>
    <w:pPr>
      <w:ind w:left="720"/>
      <w:contextualSpacing/>
    </w:pPr>
  </w:style>
  <w:style w:type="paragraph" w:customStyle="1" w:styleId="Normal1">
    <w:name w:val="Normal1"/>
    <w:basedOn w:val="Normal"/>
    <w:rsid w:val="00847EC4"/>
    <w:pPr>
      <w:keepLines/>
      <w:tabs>
        <w:tab w:val="left" w:pos="284"/>
        <w:tab w:val="left" w:pos="567"/>
        <w:tab w:val="left" w:pos="851"/>
      </w:tabs>
      <w:ind w:firstLine="284"/>
      <w:jc w:val="both"/>
    </w:pPr>
    <w:rPr>
      <w:sz w:val="22"/>
      <w:szCs w:val="20"/>
      <w:lang w:val="fr-FR" w:eastAsia="fr-FR"/>
    </w:rPr>
  </w:style>
  <w:style w:type="character" w:customStyle="1" w:styleId="Mentionnonrsolue1">
    <w:name w:val="Mention non résolue1"/>
    <w:basedOn w:val="Policepardfaut"/>
    <w:uiPriority w:val="99"/>
    <w:semiHidden/>
    <w:unhideWhenUsed/>
    <w:rsid w:val="00702A0D"/>
    <w:rPr>
      <w:color w:val="605E5C"/>
      <w:shd w:val="clear" w:color="auto" w:fill="E1DFDD"/>
    </w:rPr>
  </w:style>
  <w:style w:type="paragraph" w:styleId="En-tte">
    <w:name w:val="header"/>
    <w:basedOn w:val="Normal"/>
    <w:link w:val="En-tteCar"/>
    <w:rsid w:val="008E535D"/>
    <w:pPr>
      <w:tabs>
        <w:tab w:val="center" w:pos="4536"/>
        <w:tab w:val="right" w:pos="9072"/>
      </w:tabs>
    </w:pPr>
  </w:style>
  <w:style w:type="character" w:customStyle="1" w:styleId="En-tteCar">
    <w:name w:val="En-tête Car"/>
    <w:basedOn w:val="Policepardfaut"/>
    <w:link w:val="En-tte"/>
    <w:rsid w:val="008E535D"/>
    <w:rPr>
      <w:sz w:val="24"/>
      <w:szCs w:val="24"/>
    </w:rPr>
  </w:style>
  <w:style w:type="paragraph" w:styleId="Pieddepage0">
    <w:name w:val="footer"/>
    <w:basedOn w:val="Normal"/>
    <w:link w:val="PieddepageCar"/>
    <w:rsid w:val="008E535D"/>
    <w:pPr>
      <w:tabs>
        <w:tab w:val="center" w:pos="4536"/>
        <w:tab w:val="right" w:pos="9072"/>
      </w:tabs>
    </w:pPr>
  </w:style>
  <w:style w:type="character" w:customStyle="1" w:styleId="PieddepageCar">
    <w:name w:val="Pied de page Car"/>
    <w:basedOn w:val="Policepardfaut"/>
    <w:link w:val="Pieddepage0"/>
    <w:rsid w:val="008E53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185666">
      <w:bodyDiv w:val="1"/>
      <w:marLeft w:val="0"/>
      <w:marRight w:val="0"/>
      <w:marTop w:val="0"/>
      <w:marBottom w:val="0"/>
      <w:divBdr>
        <w:top w:val="none" w:sz="0" w:space="0" w:color="auto"/>
        <w:left w:val="none" w:sz="0" w:space="0" w:color="auto"/>
        <w:bottom w:val="none" w:sz="0" w:space="0" w:color="auto"/>
        <w:right w:val="none" w:sz="0" w:space="0" w:color="auto"/>
      </w:divBdr>
    </w:div>
    <w:div w:id="795295995">
      <w:bodyDiv w:val="1"/>
      <w:marLeft w:val="0"/>
      <w:marRight w:val="0"/>
      <w:marTop w:val="0"/>
      <w:marBottom w:val="0"/>
      <w:divBdr>
        <w:top w:val="none" w:sz="0" w:space="0" w:color="auto"/>
        <w:left w:val="none" w:sz="0" w:space="0" w:color="auto"/>
        <w:bottom w:val="none" w:sz="0" w:space="0" w:color="auto"/>
        <w:right w:val="none" w:sz="0" w:space="0" w:color="auto"/>
      </w:divBdr>
    </w:div>
    <w:div w:id="1381320506">
      <w:bodyDiv w:val="1"/>
      <w:marLeft w:val="0"/>
      <w:marRight w:val="0"/>
      <w:marTop w:val="0"/>
      <w:marBottom w:val="0"/>
      <w:divBdr>
        <w:top w:val="none" w:sz="0" w:space="0" w:color="auto"/>
        <w:left w:val="none" w:sz="0" w:space="0" w:color="auto"/>
        <w:bottom w:val="none" w:sz="0" w:space="0" w:color="auto"/>
        <w:right w:val="none" w:sz="0" w:space="0" w:color="auto"/>
      </w:divBdr>
    </w:div>
    <w:div w:id="1820726832">
      <w:bodyDiv w:val="1"/>
      <w:marLeft w:val="0"/>
      <w:marRight w:val="0"/>
      <w:marTop w:val="0"/>
      <w:marBottom w:val="0"/>
      <w:divBdr>
        <w:top w:val="none" w:sz="0" w:space="0" w:color="auto"/>
        <w:left w:val="none" w:sz="0" w:space="0" w:color="auto"/>
        <w:bottom w:val="none" w:sz="0" w:space="0" w:color="auto"/>
        <w:right w:val="none" w:sz="0" w:space="0" w:color="auto"/>
      </w:divBdr>
    </w:div>
    <w:div w:id="202755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3.png@01DAD125.B8B84490" TargetMode="Externa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2a.cci.cors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ww.cci.corsica.fr"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yperlink" Target="http://www.cci.corsica" TargetMode="External"/><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3555</Words>
  <Characters>21435</Characters>
  <Application>Microsoft Office Word</Application>
  <DocSecurity>0</DocSecurity>
  <Lines>178</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Murielle Nadizi</dc:creator>
  <cp:lastModifiedBy>Karole Buresi</cp:lastModifiedBy>
  <cp:revision>18</cp:revision>
  <dcterms:created xsi:type="dcterms:W3CDTF">2024-04-26T07:08:00Z</dcterms:created>
  <dcterms:modified xsi:type="dcterms:W3CDTF">2025-02-24T10:16:00Z</dcterms:modified>
</cp:coreProperties>
</file>