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65454" w14:textId="06B467F8" w:rsidR="0071383F" w:rsidRDefault="0071383F" w:rsidP="00563D2E">
      <w:pPr>
        <w:pBdr>
          <w:bottom w:val="single" w:sz="12" w:space="1" w:color="auto"/>
        </w:pBdr>
        <w:tabs>
          <w:tab w:val="center" w:pos="4536"/>
        </w:tabs>
        <w:rPr>
          <w:rFonts w:ascii="Arial Narrow" w:hAnsi="Arial Narrow" w:cs="Arial Narrow"/>
          <w:b/>
          <w:color w:val="333399"/>
          <w:sz w:val="28"/>
          <w:szCs w:val="28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668ED963" wp14:editId="7DB47CCA">
            <wp:simplePos x="0" y="0"/>
            <wp:positionH relativeFrom="margin">
              <wp:align>center</wp:align>
            </wp:positionH>
            <wp:positionV relativeFrom="paragraph">
              <wp:posOffset>-154305</wp:posOffset>
            </wp:positionV>
            <wp:extent cx="775335" cy="765175"/>
            <wp:effectExtent l="0" t="0" r="571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335" cy="76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3D2E">
        <w:rPr>
          <w:rFonts w:ascii="Arial Narrow" w:hAnsi="Arial Narrow" w:cs="Arial Narrow"/>
          <w:b/>
          <w:color w:val="333399"/>
          <w:sz w:val="28"/>
          <w:szCs w:val="28"/>
        </w:rPr>
        <w:tab/>
      </w:r>
    </w:p>
    <w:p w14:paraId="479BD69D" w14:textId="48BEC1CE" w:rsidR="00EE1885" w:rsidRPr="00421996" w:rsidRDefault="00EE1885" w:rsidP="008B249E">
      <w:pPr>
        <w:pBdr>
          <w:bottom w:val="single" w:sz="12" w:space="1" w:color="auto"/>
        </w:pBdr>
        <w:rPr>
          <w:rFonts w:ascii="Arial Narrow" w:hAnsi="Arial Narrow" w:cs="Arial Narrow"/>
          <w:b/>
          <w:color w:val="333399"/>
          <w:sz w:val="28"/>
          <w:szCs w:val="28"/>
        </w:rPr>
      </w:pPr>
    </w:p>
    <w:p w14:paraId="40851AE7" w14:textId="77777777" w:rsidR="00021432" w:rsidRPr="00421996" w:rsidRDefault="00A941A6" w:rsidP="00A941A6">
      <w:pPr>
        <w:pBdr>
          <w:bottom w:val="single" w:sz="12" w:space="1" w:color="auto"/>
        </w:pBdr>
        <w:jc w:val="center"/>
        <w:rPr>
          <w:rFonts w:ascii="Arial Narrow" w:hAnsi="Arial Narrow" w:cs="Arial Narrow"/>
          <w:b/>
          <w:color w:val="333399"/>
          <w:sz w:val="28"/>
          <w:szCs w:val="28"/>
        </w:rPr>
      </w:pPr>
      <w:r w:rsidRPr="00421996">
        <w:rPr>
          <w:rFonts w:ascii="Arial Narrow" w:hAnsi="Arial Narrow" w:cs="Arial Narrow"/>
          <w:b/>
          <w:color w:val="333399"/>
          <w:sz w:val="28"/>
          <w:szCs w:val="28"/>
        </w:rPr>
        <w:t>CADRE DE REPONSE TECHNIQUE</w:t>
      </w:r>
    </w:p>
    <w:p w14:paraId="5AB13E8B" w14:textId="51E625D2" w:rsidR="008B249E" w:rsidRPr="00421996" w:rsidRDefault="008B249E" w:rsidP="0071383F">
      <w:pPr>
        <w:rPr>
          <w:rFonts w:ascii="Arial Narrow" w:hAnsi="Arial Narrow" w:cs="Arial Narrow"/>
          <w:b/>
          <w:color w:val="333399"/>
          <w:sz w:val="28"/>
          <w:szCs w:val="28"/>
        </w:rPr>
      </w:pPr>
    </w:p>
    <w:p w14:paraId="5CB93B3A" w14:textId="77777777" w:rsidR="008B249E" w:rsidRPr="00421996" w:rsidRDefault="008B249E" w:rsidP="008B249E">
      <w:pPr>
        <w:jc w:val="center"/>
        <w:rPr>
          <w:rFonts w:ascii="Arial Narrow" w:hAnsi="Arial Narrow" w:cs="Arial Narrow"/>
          <w:b/>
          <w:color w:val="333399"/>
          <w:sz w:val="28"/>
          <w:szCs w:val="28"/>
        </w:rPr>
      </w:pPr>
    </w:p>
    <w:p w14:paraId="3A5A3057" w14:textId="74ACE3D5" w:rsidR="008B249E" w:rsidRPr="00421996" w:rsidRDefault="0071383F" w:rsidP="008B249E">
      <w:pPr>
        <w:jc w:val="center"/>
        <w:rPr>
          <w:rFonts w:ascii="Arial Narrow" w:hAnsi="Arial Narrow" w:cs="Arial Narrow"/>
          <w:b/>
          <w:color w:val="333399"/>
          <w:sz w:val="28"/>
          <w:szCs w:val="28"/>
        </w:rPr>
      </w:pPr>
      <w:r w:rsidRPr="0071383F">
        <w:rPr>
          <w:rFonts w:ascii="Arial Narrow" w:hAnsi="Arial Narrow" w:cs="Arial Narrow"/>
          <w:b/>
          <w:color w:val="333399"/>
          <w:sz w:val="28"/>
          <w:szCs w:val="28"/>
        </w:rPr>
        <w:t>MAINTENANCE PREVENTIVE ET CORRECTIVE DES APPAREILS DE LEVAGE, DE TRANSPORTS ELECTROMECANIQUES DESTINES AUX PERSONNES A MOBILITE REDUITE ET DES ELEVATEURS A USAGE PARTICULIER SUR LE CAMPUS GERARD-MEGIE DU CNRS</w:t>
      </w:r>
    </w:p>
    <w:p w14:paraId="30FD43F0" w14:textId="77777777" w:rsidR="008B249E" w:rsidRPr="00421996" w:rsidRDefault="008B249E" w:rsidP="008B249E">
      <w:pPr>
        <w:jc w:val="center"/>
      </w:pPr>
    </w:p>
    <w:p w14:paraId="7F2408DA" w14:textId="77777777" w:rsidR="002B5C44" w:rsidRPr="00421996" w:rsidRDefault="002B5C44" w:rsidP="002B5C44">
      <w:pPr>
        <w:pStyle w:val="En-tte"/>
        <w:tabs>
          <w:tab w:val="clear" w:pos="9071"/>
        </w:tabs>
        <w:spacing w:line="240" w:lineRule="auto"/>
        <w:jc w:val="center"/>
        <w:rPr>
          <w:rFonts w:ascii="Arial Narrow" w:hAnsi="Arial Narrow" w:cs="Arial"/>
          <w:i/>
          <w:color w:val="808080"/>
          <w:sz w:val="20"/>
          <w:szCs w:val="20"/>
        </w:rPr>
      </w:pPr>
    </w:p>
    <w:p w14:paraId="24749C04" w14:textId="77777777" w:rsidR="002B5C44" w:rsidRPr="00421996" w:rsidRDefault="002B5C44" w:rsidP="002B5C44">
      <w:pPr>
        <w:pStyle w:val="En-tte"/>
        <w:tabs>
          <w:tab w:val="clear" w:pos="9071"/>
        </w:tabs>
        <w:spacing w:line="240" w:lineRule="auto"/>
        <w:jc w:val="center"/>
      </w:pPr>
      <w:r w:rsidRPr="00421996">
        <w:rPr>
          <w:rFonts w:ascii="Arial Narrow" w:hAnsi="Arial Narrow" w:cs="Arial"/>
          <w:i/>
          <w:color w:val="808080"/>
          <w:sz w:val="20"/>
          <w:szCs w:val="20"/>
        </w:rPr>
        <w:t>ATTENTION : une lecture attentive du présent document est fortement recommandée.</w:t>
      </w:r>
    </w:p>
    <w:p w14:paraId="28921301" w14:textId="77777777" w:rsidR="002B5C44" w:rsidRPr="00421996" w:rsidRDefault="002B5C44" w:rsidP="002B5C44">
      <w:pPr>
        <w:pStyle w:val="En-tte"/>
        <w:tabs>
          <w:tab w:val="clear" w:pos="9071"/>
        </w:tabs>
        <w:spacing w:line="240" w:lineRule="auto"/>
        <w:jc w:val="center"/>
        <w:rPr>
          <w:rFonts w:ascii="Arial Narrow" w:hAnsi="Arial Narrow" w:cs="Arial"/>
          <w:i/>
          <w:color w:val="808080"/>
          <w:sz w:val="20"/>
          <w:szCs w:val="20"/>
        </w:rPr>
      </w:pPr>
      <w:r w:rsidRPr="00421996">
        <w:rPr>
          <w:rFonts w:ascii="Arial Narrow" w:hAnsi="Arial Narrow" w:cs="Arial"/>
          <w:i/>
          <w:color w:val="808080"/>
          <w:sz w:val="20"/>
          <w:szCs w:val="20"/>
        </w:rPr>
        <w:t>Le candidat sera alors en mesure de rendre une offre correctement rédigée et présentée.</w:t>
      </w:r>
    </w:p>
    <w:p w14:paraId="06EFE722" w14:textId="77777777" w:rsidR="00396670" w:rsidRPr="00421996" w:rsidRDefault="00396670" w:rsidP="002B5C44">
      <w:pPr>
        <w:pStyle w:val="En-tte"/>
        <w:tabs>
          <w:tab w:val="clear" w:pos="9071"/>
        </w:tabs>
        <w:spacing w:line="240" w:lineRule="auto"/>
        <w:jc w:val="center"/>
      </w:pPr>
      <w:r w:rsidRPr="00421996">
        <w:rPr>
          <w:rFonts w:ascii="Arial Narrow" w:hAnsi="Arial Narrow" w:cs="Arial"/>
          <w:i/>
          <w:color w:val="808080"/>
          <w:sz w:val="20"/>
          <w:szCs w:val="20"/>
        </w:rPr>
        <w:t>Egalement, le candidat ne doit en aucun cas modifier l’intitulé des questions formulées.</w:t>
      </w:r>
    </w:p>
    <w:p w14:paraId="0B618D3A" w14:textId="7012CE16" w:rsidR="00D918CC" w:rsidRPr="00421996" w:rsidRDefault="00D918CC"/>
    <w:tbl>
      <w:tblPr>
        <w:tblStyle w:val="Grilledutableau"/>
        <w:tblW w:w="9640" w:type="dxa"/>
        <w:tblInd w:w="-289" w:type="dxa"/>
        <w:tblLook w:val="04A0" w:firstRow="1" w:lastRow="0" w:firstColumn="1" w:lastColumn="0" w:noHBand="0" w:noVBand="1"/>
      </w:tblPr>
      <w:tblGrid>
        <w:gridCol w:w="4820"/>
        <w:gridCol w:w="4820"/>
      </w:tblGrid>
      <w:tr w:rsidR="00D918CC" w:rsidRPr="00421996" w14:paraId="3ADE1212" w14:textId="77777777" w:rsidTr="0071383F">
        <w:tc>
          <w:tcPr>
            <w:tcW w:w="4820" w:type="dxa"/>
            <w:vAlign w:val="center"/>
          </w:tcPr>
          <w:p w14:paraId="66502FBF" w14:textId="6C4DA708" w:rsidR="00D918CC" w:rsidRPr="00421996" w:rsidRDefault="00D918CC" w:rsidP="00D918CC">
            <w:pPr>
              <w:jc w:val="center"/>
              <w:rPr>
                <w:rFonts w:ascii="Arial Narrow" w:hAnsi="Arial Narrow" w:cs="Arial Narrow"/>
                <w:b/>
                <w:color w:val="333399"/>
                <w:sz w:val="24"/>
                <w:szCs w:val="24"/>
              </w:rPr>
            </w:pPr>
            <w:r w:rsidRPr="00421996">
              <w:rPr>
                <w:rFonts w:ascii="Arial Narrow" w:hAnsi="Arial Narrow" w:cs="Arial Narrow"/>
                <w:b/>
                <w:color w:val="333399"/>
                <w:sz w:val="24"/>
                <w:szCs w:val="24"/>
              </w:rPr>
              <w:t>Critères</w:t>
            </w:r>
          </w:p>
        </w:tc>
        <w:tc>
          <w:tcPr>
            <w:tcW w:w="4820" w:type="dxa"/>
            <w:vAlign w:val="center"/>
          </w:tcPr>
          <w:p w14:paraId="2D449392" w14:textId="7BEBDF09" w:rsidR="00D918CC" w:rsidRPr="00421996" w:rsidRDefault="00D918CC" w:rsidP="00D918CC">
            <w:pPr>
              <w:jc w:val="center"/>
              <w:rPr>
                <w:rFonts w:ascii="Arial Narrow" w:hAnsi="Arial Narrow" w:cs="Arial Narrow"/>
                <w:b/>
                <w:color w:val="333399"/>
                <w:sz w:val="24"/>
                <w:szCs w:val="24"/>
              </w:rPr>
            </w:pPr>
            <w:r w:rsidRPr="00421996">
              <w:rPr>
                <w:rFonts w:ascii="Arial Narrow" w:hAnsi="Arial Narrow" w:cs="Arial Narrow"/>
                <w:b/>
                <w:color w:val="333399"/>
                <w:sz w:val="24"/>
                <w:szCs w:val="24"/>
              </w:rPr>
              <w:t>Pondération</w:t>
            </w:r>
          </w:p>
        </w:tc>
      </w:tr>
      <w:tr w:rsidR="00D918CC" w:rsidRPr="00421996" w14:paraId="4788925C" w14:textId="77777777" w:rsidTr="0071383F">
        <w:trPr>
          <w:trHeight w:val="542"/>
        </w:trPr>
        <w:tc>
          <w:tcPr>
            <w:tcW w:w="4820" w:type="dxa"/>
            <w:vAlign w:val="center"/>
          </w:tcPr>
          <w:p w14:paraId="746801B2" w14:textId="4AE08DE1" w:rsidR="00D918CC" w:rsidRPr="00421996" w:rsidRDefault="00D918CC" w:rsidP="00D918CC">
            <w:pPr>
              <w:jc w:val="center"/>
              <w:rPr>
                <w:rFonts w:ascii="Arial Narrow" w:hAnsi="Arial Narrow"/>
              </w:rPr>
            </w:pPr>
            <w:r w:rsidRPr="0071383F">
              <w:rPr>
                <w:rFonts w:ascii="Arial Narrow" w:hAnsi="Arial Narrow"/>
                <w:u w:val="single"/>
              </w:rPr>
              <w:t>Critère n° 1</w:t>
            </w:r>
            <w:r w:rsidRPr="00421996">
              <w:rPr>
                <w:rFonts w:ascii="Arial Narrow" w:hAnsi="Arial Narrow"/>
              </w:rPr>
              <w:t xml:space="preserve"> – valeur technique</w:t>
            </w:r>
          </w:p>
        </w:tc>
        <w:tc>
          <w:tcPr>
            <w:tcW w:w="4820" w:type="dxa"/>
            <w:vAlign w:val="center"/>
          </w:tcPr>
          <w:p w14:paraId="5515FC9A" w14:textId="190F4FC8" w:rsidR="00D918CC" w:rsidRPr="00421996" w:rsidRDefault="003A4C31" w:rsidP="00D918CC">
            <w:pPr>
              <w:jc w:val="center"/>
              <w:rPr>
                <w:rFonts w:ascii="Arial Narrow" w:hAnsi="Arial Narrow"/>
              </w:rPr>
            </w:pPr>
            <w:r w:rsidRPr="00421996">
              <w:rPr>
                <w:rFonts w:ascii="Arial Narrow" w:hAnsi="Arial Narrow"/>
              </w:rPr>
              <w:t xml:space="preserve">40 </w:t>
            </w:r>
            <w:r w:rsidR="00E12E55">
              <w:rPr>
                <w:rFonts w:ascii="Arial Narrow" w:hAnsi="Arial Narrow"/>
              </w:rPr>
              <w:t>points</w:t>
            </w:r>
          </w:p>
        </w:tc>
      </w:tr>
      <w:tr w:rsidR="00D918CC" w:rsidRPr="00421996" w14:paraId="616E6708" w14:textId="77777777" w:rsidTr="0071383F">
        <w:trPr>
          <w:trHeight w:val="550"/>
        </w:trPr>
        <w:tc>
          <w:tcPr>
            <w:tcW w:w="4820" w:type="dxa"/>
            <w:vAlign w:val="center"/>
          </w:tcPr>
          <w:p w14:paraId="5D63BB45" w14:textId="567C637F" w:rsidR="00D918CC" w:rsidRPr="00421996" w:rsidRDefault="0071383F" w:rsidP="00D918CC">
            <w:pPr>
              <w:jc w:val="center"/>
              <w:rPr>
                <w:rFonts w:ascii="Arial Narrow" w:hAnsi="Arial Narrow"/>
              </w:rPr>
            </w:pPr>
            <w:r w:rsidRPr="0071383F">
              <w:rPr>
                <w:rFonts w:ascii="Arial Narrow" w:hAnsi="Arial Narrow"/>
                <w:u w:val="single"/>
              </w:rPr>
              <w:t>Critère n° 2</w:t>
            </w:r>
            <w:r w:rsidRPr="00421996">
              <w:rPr>
                <w:rFonts w:ascii="Arial Narrow" w:hAnsi="Arial Narrow"/>
              </w:rPr>
              <w:t xml:space="preserve"> – </w:t>
            </w:r>
            <w:r>
              <w:rPr>
                <w:rFonts w:ascii="Arial Narrow" w:hAnsi="Arial Narrow"/>
              </w:rPr>
              <w:t xml:space="preserve">Engagements et garanties apportées </w:t>
            </w:r>
            <w:r w:rsidRPr="00421996">
              <w:rPr>
                <w:rFonts w:ascii="Arial Narrow" w:hAnsi="Arial Narrow"/>
              </w:rPr>
              <w:t>pour respecter les délais d’intervention et d’approvisionnement</w:t>
            </w:r>
          </w:p>
        </w:tc>
        <w:tc>
          <w:tcPr>
            <w:tcW w:w="4820" w:type="dxa"/>
            <w:vAlign w:val="center"/>
          </w:tcPr>
          <w:p w14:paraId="56143CD4" w14:textId="141B92C1" w:rsidR="00D918CC" w:rsidRPr="00421996" w:rsidRDefault="0071383F" w:rsidP="00D918CC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</w:t>
            </w:r>
            <w:r w:rsidR="003A4C31" w:rsidRPr="00421996">
              <w:rPr>
                <w:rFonts w:ascii="Arial Narrow" w:hAnsi="Arial Narrow"/>
              </w:rPr>
              <w:t xml:space="preserve"> </w:t>
            </w:r>
            <w:r w:rsidR="00E12E55">
              <w:rPr>
                <w:rFonts w:ascii="Arial Narrow" w:hAnsi="Arial Narrow"/>
              </w:rPr>
              <w:t>points</w:t>
            </w:r>
          </w:p>
        </w:tc>
      </w:tr>
      <w:tr w:rsidR="00D918CC" w:rsidRPr="00421996" w14:paraId="2F1D6F8A" w14:textId="77777777" w:rsidTr="0071383F">
        <w:trPr>
          <w:trHeight w:val="558"/>
        </w:trPr>
        <w:tc>
          <w:tcPr>
            <w:tcW w:w="4820" w:type="dxa"/>
            <w:vAlign w:val="center"/>
          </w:tcPr>
          <w:p w14:paraId="63738BD3" w14:textId="506B1A3C" w:rsidR="00D918CC" w:rsidRPr="00421996" w:rsidRDefault="00D918CC" w:rsidP="0071383F">
            <w:pPr>
              <w:jc w:val="center"/>
              <w:rPr>
                <w:rFonts w:ascii="Arial Narrow" w:hAnsi="Arial Narrow"/>
              </w:rPr>
            </w:pPr>
            <w:r w:rsidRPr="0071383F">
              <w:rPr>
                <w:rFonts w:ascii="Arial Narrow" w:hAnsi="Arial Narrow"/>
                <w:u w:val="single"/>
              </w:rPr>
              <w:t>Critère n° 3</w:t>
            </w:r>
            <w:r w:rsidRPr="00421996">
              <w:rPr>
                <w:rFonts w:ascii="Arial Narrow" w:hAnsi="Arial Narrow"/>
              </w:rPr>
              <w:t xml:space="preserve"> – </w:t>
            </w:r>
            <w:r w:rsidR="0071383F">
              <w:rPr>
                <w:rFonts w:ascii="Arial Narrow" w:hAnsi="Arial Narrow"/>
              </w:rPr>
              <w:t>Prix</w:t>
            </w:r>
          </w:p>
        </w:tc>
        <w:tc>
          <w:tcPr>
            <w:tcW w:w="4820" w:type="dxa"/>
            <w:vAlign w:val="center"/>
          </w:tcPr>
          <w:p w14:paraId="62C80966" w14:textId="1ACCA260" w:rsidR="00D918CC" w:rsidRPr="00421996" w:rsidRDefault="0071383F" w:rsidP="00D918CC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35</w:t>
            </w:r>
            <w:r w:rsidR="003A4C31" w:rsidRPr="00421996">
              <w:rPr>
                <w:rFonts w:ascii="Arial Narrow" w:hAnsi="Arial Narrow"/>
              </w:rPr>
              <w:t xml:space="preserve"> </w:t>
            </w:r>
            <w:r w:rsidR="00E12E55">
              <w:rPr>
                <w:rFonts w:ascii="Arial Narrow" w:hAnsi="Arial Narrow"/>
              </w:rPr>
              <w:t>points</w:t>
            </w:r>
          </w:p>
        </w:tc>
      </w:tr>
      <w:tr w:rsidR="0071383F" w:rsidRPr="00421996" w14:paraId="2DD34465" w14:textId="77777777" w:rsidTr="0071383F">
        <w:trPr>
          <w:trHeight w:val="558"/>
        </w:trPr>
        <w:tc>
          <w:tcPr>
            <w:tcW w:w="4820" w:type="dxa"/>
            <w:vAlign w:val="center"/>
          </w:tcPr>
          <w:p w14:paraId="0F06944F" w14:textId="6741AC42" w:rsidR="0071383F" w:rsidRPr="00421996" w:rsidRDefault="0071383F" w:rsidP="00D918CC">
            <w:pPr>
              <w:jc w:val="center"/>
              <w:rPr>
                <w:rFonts w:ascii="Arial Narrow" w:hAnsi="Arial Narrow"/>
              </w:rPr>
            </w:pPr>
            <w:r w:rsidRPr="0071383F">
              <w:rPr>
                <w:rFonts w:ascii="Arial Narrow" w:hAnsi="Arial Narrow"/>
                <w:u w:val="single"/>
              </w:rPr>
              <w:t>Critère n°4</w:t>
            </w:r>
            <w:r>
              <w:rPr>
                <w:rFonts w:ascii="Arial Narrow" w:hAnsi="Arial Narrow"/>
              </w:rPr>
              <w:t xml:space="preserve"> – Engagements et garanties pris par le soumissionnaire en matière de développement durable</w:t>
            </w:r>
          </w:p>
        </w:tc>
        <w:tc>
          <w:tcPr>
            <w:tcW w:w="4820" w:type="dxa"/>
            <w:vAlign w:val="center"/>
          </w:tcPr>
          <w:p w14:paraId="0A7461A9" w14:textId="32ECBEF0" w:rsidR="0071383F" w:rsidRPr="00421996" w:rsidRDefault="00E12E55" w:rsidP="00D918CC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 points</w:t>
            </w:r>
          </w:p>
        </w:tc>
      </w:tr>
    </w:tbl>
    <w:p w14:paraId="0A4D044D" w14:textId="667D429F" w:rsidR="00D918CC" w:rsidRPr="00421996" w:rsidRDefault="00D918CC"/>
    <w:p w14:paraId="7B680ECF" w14:textId="77777777" w:rsidR="008B249E" w:rsidRPr="00421996" w:rsidRDefault="008B249E"/>
    <w:p w14:paraId="620D0F69" w14:textId="77777777" w:rsidR="002B5C44" w:rsidRPr="00421996" w:rsidRDefault="002B5C44" w:rsidP="002B5C44">
      <w:pPr>
        <w:jc w:val="center"/>
      </w:pPr>
      <w:r w:rsidRPr="00421996">
        <w:rPr>
          <w:rFonts w:ascii="Arial Narrow" w:hAnsi="Arial Narrow" w:cs="Arial Narrow"/>
          <w:b/>
          <w:color w:val="333399"/>
          <w:sz w:val="28"/>
          <w:szCs w:val="28"/>
        </w:rPr>
        <w:t>PREAMBULE</w:t>
      </w:r>
    </w:p>
    <w:p w14:paraId="2A1524DC" w14:textId="62CCCF08" w:rsidR="00EE1885" w:rsidRDefault="002B5C44">
      <w:pPr>
        <w:rPr>
          <w:rFonts w:ascii="Arial Narrow" w:eastAsia="Times New Roman" w:hAnsi="Arial Narrow" w:cs="Arial"/>
          <w:b/>
          <w:lang w:eastAsia="zh-CN"/>
        </w:rPr>
      </w:pPr>
      <w:r w:rsidRPr="00421996">
        <w:rPr>
          <w:rFonts w:ascii="Arial Narrow" w:eastAsia="Times New Roman" w:hAnsi="Arial Narrow" w:cs="Arial"/>
          <w:b/>
          <w:lang w:eastAsia="zh-CN"/>
        </w:rPr>
        <w:t>L’offre technique présentée par le candidat</w:t>
      </w:r>
      <w:r w:rsidR="00BF4FF7" w:rsidRPr="00421996">
        <w:rPr>
          <w:rFonts w:ascii="Arial Narrow" w:eastAsia="Times New Roman" w:hAnsi="Arial Narrow" w:cs="Arial"/>
          <w:b/>
          <w:lang w:eastAsia="zh-CN"/>
        </w:rPr>
        <w:t>,</w:t>
      </w:r>
      <w:r w:rsidRPr="00421996">
        <w:rPr>
          <w:rFonts w:ascii="Arial Narrow" w:eastAsia="Times New Roman" w:hAnsi="Arial Narrow" w:cs="Arial"/>
          <w:b/>
          <w:lang w:eastAsia="zh-CN"/>
        </w:rPr>
        <w:t xml:space="preserve"> pour </w:t>
      </w:r>
      <w:r w:rsidR="00BF4FF7" w:rsidRPr="00421996">
        <w:rPr>
          <w:rFonts w:ascii="Arial Narrow" w:eastAsia="Times New Roman" w:hAnsi="Arial Narrow" w:cs="Arial"/>
          <w:b/>
          <w:lang w:eastAsia="zh-CN"/>
        </w:rPr>
        <w:t>ce</w:t>
      </w:r>
      <w:r w:rsidR="00545A11" w:rsidRPr="00421996">
        <w:rPr>
          <w:rFonts w:ascii="Arial Narrow" w:eastAsia="Times New Roman" w:hAnsi="Arial Narrow" w:cs="Arial"/>
          <w:b/>
          <w:lang w:eastAsia="zh-CN"/>
        </w:rPr>
        <w:t>t accord-cadre</w:t>
      </w:r>
      <w:r w:rsidRPr="00421996">
        <w:rPr>
          <w:rFonts w:ascii="Arial Narrow" w:eastAsia="Times New Roman" w:hAnsi="Arial Narrow" w:cs="Arial"/>
          <w:b/>
          <w:lang w:eastAsia="zh-CN"/>
        </w:rPr>
        <w:t xml:space="preserve">, est complétée par le présent cadre de réponse technique ainsi que les documents visés au </w:t>
      </w:r>
      <w:r w:rsidR="00EE1885" w:rsidRPr="00421996">
        <w:rPr>
          <w:rFonts w:ascii="Arial Narrow" w:eastAsia="Times New Roman" w:hAnsi="Arial Narrow" w:cs="Arial"/>
          <w:b/>
          <w:lang w:eastAsia="zh-CN"/>
        </w:rPr>
        <w:t>règleme</w:t>
      </w:r>
      <w:r w:rsidR="0071383F">
        <w:rPr>
          <w:rFonts w:ascii="Arial Narrow" w:eastAsia="Times New Roman" w:hAnsi="Arial Narrow" w:cs="Arial"/>
          <w:b/>
          <w:lang w:eastAsia="zh-CN"/>
        </w:rPr>
        <w:t>nt de consultation n° 2024APA034</w:t>
      </w:r>
      <w:r w:rsidRPr="00421996">
        <w:rPr>
          <w:rFonts w:ascii="Arial Narrow" w:eastAsia="Times New Roman" w:hAnsi="Arial Narrow" w:cs="Arial"/>
          <w:b/>
          <w:lang w:eastAsia="zh-CN"/>
        </w:rPr>
        <w:t>.</w:t>
      </w:r>
      <w:r w:rsidR="00EE1885" w:rsidRPr="00421996">
        <w:rPr>
          <w:rFonts w:ascii="Arial Narrow" w:eastAsia="Times New Roman" w:hAnsi="Arial Narrow" w:cs="Arial"/>
          <w:b/>
          <w:lang w:eastAsia="zh-CN"/>
        </w:rPr>
        <w:t xml:space="preserve"> </w:t>
      </w:r>
    </w:p>
    <w:p w14:paraId="3133A28C" w14:textId="00F17B27" w:rsidR="0025635D" w:rsidRPr="00421996" w:rsidRDefault="0025635D">
      <w:pPr>
        <w:rPr>
          <w:rFonts w:ascii="Arial Narrow" w:eastAsia="Times New Roman" w:hAnsi="Arial Narrow" w:cs="Arial"/>
          <w:b/>
          <w:lang w:eastAsia="zh-CN"/>
        </w:rPr>
      </w:pPr>
      <w:r w:rsidRPr="00A152CD">
        <w:rPr>
          <w:rFonts w:ascii="Arial Narrow" w:eastAsia="Times New Roman" w:hAnsi="Arial Narrow" w:cs="Arial"/>
          <w:b/>
          <w:color w:val="FF0000"/>
          <w:lang w:eastAsia="zh-CN"/>
        </w:rPr>
        <w:t xml:space="preserve">Les renvois à un potentiel mémoire technique sont autorisés. </w:t>
      </w:r>
    </w:p>
    <w:p w14:paraId="0833CD1D" w14:textId="77777777" w:rsidR="00200438" w:rsidRPr="00421996" w:rsidRDefault="00200438">
      <w:pPr>
        <w:rPr>
          <w:rFonts w:ascii="Arial Narrow" w:eastAsia="Times New Roman" w:hAnsi="Arial Narrow" w:cs="Arial"/>
          <w:lang w:eastAsia="zh-CN"/>
        </w:rPr>
      </w:pPr>
      <w:r w:rsidRPr="00421996">
        <w:rPr>
          <w:rFonts w:ascii="Arial Narrow" w:eastAsia="Times New Roman" w:hAnsi="Arial Narrow" w:cs="Arial"/>
          <w:lang w:eastAsia="zh-CN"/>
        </w:rPr>
        <w:br w:type="page"/>
      </w:r>
    </w:p>
    <w:p w14:paraId="4650860F" w14:textId="29A22E5D" w:rsidR="002B5C44" w:rsidRPr="00421996" w:rsidRDefault="00200438" w:rsidP="00467149">
      <w:pPr>
        <w:spacing w:after="0"/>
        <w:jc w:val="both"/>
        <w:rPr>
          <w:rFonts w:ascii="Arial Narrow" w:hAnsi="Arial Narrow" w:cs="Arial Narrow"/>
          <w:b/>
          <w:color w:val="333399"/>
          <w:sz w:val="24"/>
          <w:szCs w:val="24"/>
        </w:rPr>
      </w:pPr>
      <w:r w:rsidRPr="00421996">
        <w:rPr>
          <w:rFonts w:ascii="Arial Narrow" w:hAnsi="Arial Narrow" w:cs="Arial Narrow"/>
          <w:b/>
          <w:color w:val="333399"/>
          <w:sz w:val="24"/>
          <w:szCs w:val="24"/>
        </w:rPr>
        <w:lastRenderedPageBreak/>
        <w:t xml:space="preserve">Critère n° </w:t>
      </w:r>
      <w:r w:rsidR="0071383F">
        <w:rPr>
          <w:rFonts w:ascii="Arial Narrow" w:hAnsi="Arial Narrow" w:cs="Arial Narrow"/>
          <w:b/>
          <w:color w:val="333399"/>
          <w:sz w:val="24"/>
          <w:szCs w:val="24"/>
        </w:rPr>
        <w:t xml:space="preserve">1 – Valeur technique </w:t>
      </w:r>
      <w:r w:rsidRPr="00421996">
        <w:rPr>
          <w:rFonts w:ascii="Arial Narrow" w:hAnsi="Arial Narrow" w:cs="Arial Narrow"/>
          <w:b/>
          <w:color w:val="333399"/>
          <w:sz w:val="24"/>
          <w:szCs w:val="24"/>
        </w:rPr>
        <w:t>de l’offr</w:t>
      </w:r>
      <w:r w:rsidR="0025635D">
        <w:rPr>
          <w:rFonts w:ascii="Arial Narrow" w:hAnsi="Arial Narrow" w:cs="Arial Narrow"/>
          <w:b/>
          <w:color w:val="333399"/>
          <w:sz w:val="24"/>
          <w:szCs w:val="24"/>
        </w:rPr>
        <w:t>e proposée par le candidat (40 points</w:t>
      </w:r>
      <w:r w:rsidRPr="00421996">
        <w:rPr>
          <w:rFonts w:ascii="Arial Narrow" w:hAnsi="Arial Narrow" w:cs="Arial Narrow"/>
          <w:b/>
          <w:color w:val="333399"/>
          <w:sz w:val="24"/>
          <w:szCs w:val="24"/>
        </w:rPr>
        <w:t xml:space="preserve">) </w:t>
      </w:r>
    </w:p>
    <w:p w14:paraId="1A33D3F4" w14:textId="77777777" w:rsidR="00200438" w:rsidRPr="00421996" w:rsidRDefault="00200438" w:rsidP="00467149">
      <w:pPr>
        <w:spacing w:after="0"/>
        <w:rPr>
          <w:rFonts w:ascii="Arial Narrow" w:eastAsia="Times New Roman" w:hAnsi="Arial Narrow" w:cs="Arial"/>
          <w:lang w:eastAsia="zh-CN"/>
        </w:rPr>
      </w:pPr>
    </w:p>
    <w:p w14:paraId="5156FDB3" w14:textId="388CA1B2" w:rsidR="00200438" w:rsidRPr="00421996" w:rsidRDefault="00200438" w:rsidP="0025635D">
      <w:pPr>
        <w:spacing w:after="0"/>
        <w:jc w:val="both"/>
        <w:rPr>
          <w:rFonts w:ascii="Arial Narrow" w:eastAsia="Times New Roman" w:hAnsi="Arial Narrow" w:cs="Arial"/>
          <w:lang w:eastAsia="zh-CN"/>
        </w:rPr>
      </w:pPr>
      <w:r w:rsidRPr="00421996">
        <w:rPr>
          <w:rFonts w:ascii="Arial Narrow" w:eastAsia="Times New Roman" w:hAnsi="Arial Narrow" w:cs="Arial"/>
          <w:b/>
          <w:u w:val="single"/>
          <w:lang w:eastAsia="zh-CN"/>
        </w:rPr>
        <w:t xml:space="preserve">Sous-critère ° </w:t>
      </w:r>
      <w:r w:rsidR="00A54A17" w:rsidRPr="00421996">
        <w:rPr>
          <w:rFonts w:ascii="Arial Narrow" w:eastAsia="Times New Roman" w:hAnsi="Arial Narrow" w:cs="Arial"/>
          <w:b/>
          <w:u w:val="single"/>
          <w:lang w:eastAsia="zh-CN"/>
        </w:rPr>
        <w:t>1.</w:t>
      </w:r>
      <w:r w:rsidRPr="00421996">
        <w:rPr>
          <w:rFonts w:ascii="Arial Narrow" w:eastAsia="Times New Roman" w:hAnsi="Arial Narrow" w:cs="Arial"/>
          <w:b/>
          <w:u w:val="single"/>
          <w:lang w:eastAsia="zh-CN"/>
        </w:rPr>
        <w:t>1</w:t>
      </w:r>
      <w:r w:rsidR="00A54A17" w:rsidRPr="00421996">
        <w:rPr>
          <w:rFonts w:ascii="Arial Narrow" w:eastAsia="Times New Roman" w:hAnsi="Arial Narrow" w:cs="Arial"/>
          <w:lang w:eastAsia="zh-CN"/>
        </w:rPr>
        <w:t>.</w:t>
      </w:r>
      <w:r w:rsidRPr="00421996">
        <w:rPr>
          <w:rFonts w:ascii="Arial Narrow" w:eastAsia="Times New Roman" w:hAnsi="Arial Narrow" w:cs="Arial"/>
          <w:lang w:eastAsia="zh-CN"/>
        </w:rPr>
        <w:t xml:space="preserve"> : </w:t>
      </w:r>
      <w:r w:rsidR="0025635D" w:rsidRPr="0025635D">
        <w:rPr>
          <w:rFonts w:ascii="Arial Narrow" w:eastAsia="Times New Roman" w:hAnsi="Arial Narrow" w:cs="Arial"/>
          <w:lang w:eastAsia="zh-CN"/>
        </w:rPr>
        <w:t>Engagement et garanties pris par le soumissionnaire en matièr</w:t>
      </w:r>
      <w:r w:rsidR="0025635D">
        <w:rPr>
          <w:rFonts w:ascii="Arial Narrow" w:eastAsia="Times New Roman" w:hAnsi="Arial Narrow" w:cs="Arial"/>
          <w:lang w:eastAsia="zh-CN"/>
        </w:rPr>
        <w:t xml:space="preserve">e de qualité des moyens humains </w:t>
      </w:r>
      <w:r w:rsidRPr="00421996">
        <w:rPr>
          <w:rFonts w:ascii="Arial Narrow" w:eastAsia="Times New Roman" w:hAnsi="Arial Narrow" w:cs="Arial"/>
          <w:lang w:eastAsia="zh-CN"/>
        </w:rPr>
        <w:t>(</w:t>
      </w:r>
      <w:r w:rsidR="0025635D">
        <w:rPr>
          <w:rFonts w:ascii="Arial Narrow" w:eastAsia="Times New Roman" w:hAnsi="Arial Narrow" w:cs="Arial"/>
          <w:lang w:eastAsia="zh-CN"/>
        </w:rPr>
        <w:t xml:space="preserve">noté sur </w:t>
      </w:r>
      <w:r w:rsidR="0025635D" w:rsidRPr="00F1393B">
        <w:rPr>
          <w:rFonts w:ascii="Arial Narrow" w:eastAsia="Times New Roman" w:hAnsi="Arial Narrow" w:cs="Arial"/>
          <w:b/>
          <w:lang w:eastAsia="zh-CN"/>
        </w:rPr>
        <w:t>15 points</w:t>
      </w:r>
      <w:r w:rsidR="0025635D">
        <w:rPr>
          <w:rFonts w:ascii="Arial Narrow" w:eastAsia="Times New Roman" w:hAnsi="Arial Narrow" w:cs="Arial"/>
          <w:lang w:eastAsia="zh-CN"/>
        </w:rPr>
        <w:t>)</w:t>
      </w:r>
      <w:r w:rsidR="00467149" w:rsidRPr="00421996">
        <w:rPr>
          <w:rFonts w:ascii="Arial Narrow" w:eastAsia="Times New Roman" w:hAnsi="Arial Narrow" w:cs="Arial"/>
          <w:lang w:eastAsia="zh-CN"/>
        </w:rPr>
        <w:t>, déco</w:t>
      </w:r>
      <w:r w:rsidR="00D918CC" w:rsidRPr="00421996">
        <w:rPr>
          <w:rFonts w:ascii="Arial Narrow" w:eastAsia="Times New Roman" w:hAnsi="Arial Narrow" w:cs="Arial"/>
          <w:lang w:eastAsia="zh-CN"/>
        </w:rPr>
        <w:t>mposé comme suit</w:t>
      </w:r>
      <w:r w:rsidRPr="00421996">
        <w:rPr>
          <w:rFonts w:ascii="Arial Narrow" w:eastAsia="Times New Roman" w:hAnsi="Arial Narrow" w:cs="Arial"/>
          <w:lang w:eastAsia="zh-CN"/>
        </w:rPr>
        <w:t xml:space="preserve"> : </w:t>
      </w:r>
    </w:p>
    <w:p w14:paraId="114F8F80" w14:textId="77777777" w:rsidR="00200438" w:rsidRPr="00421996" w:rsidRDefault="00200438" w:rsidP="0025635D">
      <w:pPr>
        <w:spacing w:after="0"/>
        <w:jc w:val="both"/>
        <w:rPr>
          <w:rFonts w:ascii="Arial Narrow" w:eastAsia="Times New Roman" w:hAnsi="Arial Narrow" w:cs="Arial"/>
          <w:lang w:eastAsia="zh-CN"/>
        </w:rPr>
      </w:pPr>
    </w:p>
    <w:p w14:paraId="3440E250" w14:textId="78AD3E4E" w:rsidR="00200438" w:rsidRDefault="004C4B80" w:rsidP="0025635D">
      <w:pPr>
        <w:pStyle w:val="Paragraphedeliste"/>
        <w:numPr>
          <w:ilvl w:val="0"/>
          <w:numId w:val="2"/>
        </w:numPr>
        <w:spacing w:after="0"/>
        <w:jc w:val="both"/>
        <w:rPr>
          <w:rFonts w:ascii="Arial Narrow" w:eastAsia="Times New Roman" w:hAnsi="Arial Narrow" w:cs="Arial"/>
          <w:lang w:eastAsia="zh-CN"/>
        </w:rPr>
      </w:pPr>
      <w:r w:rsidRPr="00421996">
        <w:rPr>
          <w:rFonts w:ascii="Arial Narrow" w:eastAsia="Times New Roman" w:hAnsi="Arial Narrow" w:cs="Arial"/>
          <w:lang w:eastAsia="zh-CN"/>
        </w:rPr>
        <w:t xml:space="preserve">1.1.1. </w:t>
      </w:r>
      <w:r w:rsidR="00200438" w:rsidRPr="00421996">
        <w:rPr>
          <w:rFonts w:ascii="Arial Narrow" w:eastAsia="Times New Roman" w:hAnsi="Arial Narrow" w:cs="Arial"/>
          <w:lang w:eastAsia="zh-CN"/>
        </w:rPr>
        <w:t xml:space="preserve">Quelles sont les garanties apportées par le candidat en termes d’organisation des intervenants dédiés à l’exécution des prestations ? Le candidat devra préciser les personnels d’exécution, l’encadrement et l’interlocuteur privilégié dédié au CNRS. Il sera apprécié leur mission, formation, qualification et </w:t>
      </w:r>
      <w:r w:rsidR="0025635D">
        <w:rPr>
          <w:rFonts w:ascii="Arial Narrow" w:eastAsia="Times New Roman" w:hAnsi="Arial Narrow" w:cs="Arial"/>
          <w:lang w:eastAsia="zh-CN"/>
        </w:rPr>
        <w:t xml:space="preserve">les interactions avec le CNRS. </w:t>
      </w:r>
    </w:p>
    <w:p w14:paraId="7D59D08A" w14:textId="2D15A891" w:rsidR="0025635D" w:rsidRDefault="0025635D" w:rsidP="0025635D">
      <w:pPr>
        <w:spacing w:after="0"/>
        <w:rPr>
          <w:rFonts w:ascii="Arial Narrow" w:eastAsia="Times New Roman" w:hAnsi="Arial Narrow" w:cs="Arial"/>
          <w:lang w:eastAsia="zh-CN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25635D" w14:paraId="00FD94BC" w14:textId="77777777" w:rsidTr="0025635D">
        <w:trPr>
          <w:trHeight w:val="4050"/>
        </w:trPr>
        <w:tc>
          <w:tcPr>
            <w:tcW w:w="9209" w:type="dxa"/>
            <w:shd w:val="clear" w:color="auto" w:fill="auto"/>
          </w:tcPr>
          <w:p w14:paraId="2C692A79" w14:textId="77777777" w:rsidR="0025635D" w:rsidRDefault="0025635D" w:rsidP="0025635D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  <w:r>
              <w:rPr>
                <w:rFonts w:eastAsia="Times New Roman" w:cs="Calibri"/>
                <w:b/>
                <w:bCs/>
                <w:sz w:val="20"/>
              </w:rPr>
              <w:t xml:space="preserve">Réponse du soumissionnaire : </w:t>
            </w:r>
            <w:r w:rsidRPr="003666F1">
              <w:rPr>
                <w:i/>
                <w:sz w:val="20"/>
              </w:rPr>
              <w:t xml:space="preserve"> </w:t>
            </w:r>
          </w:p>
          <w:p w14:paraId="0BD40DCD" w14:textId="77777777" w:rsidR="001D1BB3" w:rsidRDefault="001D1BB3" w:rsidP="0025635D">
            <w:pPr>
              <w:tabs>
                <w:tab w:val="center" w:pos="6480"/>
              </w:tabs>
              <w:spacing w:after="0"/>
              <w:rPr>
                <w:rFonts w:eastAsia="Times New Roman" w:cs="Calibri"/>
                <w:b/>
                <w:i/>
                <w:sz w:val="20"/>
                <w:u w:val="single"/>
              </w:rPr>
            </w:pPr>
          </w:p>
          <w:p w14:paraId="068B8FF1" w14:textId="77777777" w:rsidR="001D1BB3" w:rsidRDefault="001D1BB3" w:rsidP="0025635D">
            <w:pPr>
              <w:tabs>
                <w:tab w:val="center" w:pos="6480"/>
              </w:tabs>
              <w:spacing w:after="0"/>
              <w:rPr>
                <w:rFonts w:eastAsia="Times New Roman" w:cs="Calibri"/>
                <w:i/>
                <w:sz w:val="20"/>
              </w:rPr>
            </w:pPr>
            <w:r>
              <w:rPr>
                <w:rFonts w:eastAsia="Times New Roman" w:cs="Calibri"/>
                <w:i/>
                <w:sz w:val="20"/>
              </w:rPr>
              <w:t xml:space="preserve">_De quelles expériences professionnelles bénéficient les intervenants proposés par le candidat ? </w:t>
            </w:r>
          </w:p>
          <w:p w14:paraId="1B4F8C37" w14:textId="77777777" w:rsidR="001D1BB3" w:rsidRDefault="001D1BB3" w:rsidP="0025635D">
            <w:pPr>
              <w:tabs>
                <w:tab w:val="center" w:pos="6480"/>
              </w:tabs>
              <w:spacing w:after="0"/>
              <w:rPr>
                <w:rFonts w:eastAsia="Times New Roman" w:cs="Calibri"/>
                <w:i/>
                <w:sz w:val="20"/>
              </w:rPr>
            </w:pPr>
          </w:p>
          <w:p w14:paraId="481D40AF" w14:textId="77777777" w:rsidR="001D1BB3" w:rsidRDefault="001D1BB3" w:rsidP="0025635D">
            <w:pPr>
              <w:tabs>
                <w:tab w:val="center" w:pos="6480"/>
              </w:tabs>
              <w:spacing w:after="0"/>
              <w:rPr>
                <w:rFonts w:eastAsia="Times New Roman" w:cs="Calibri"/>
                <w:i/>
                <w:sz w:val="20"/>
              </w:rPr>
            </w:pPr>
          </w:p>
          <w:p w14:paraId="0BB8928E" w14:textId="77777777" w:rsidR="001D1BB3" w:rsidRDefault="001D1BB3" w:rsidP="0025635D">
            <w:pPr>
              <w:tabs>
                <w:tab w:val="center" w:pos="6480"/>
              </w:tabs>
              <w:spacing w:after="0"/>
              <w:rPr>
                <w:rFonts w:eastAsia="Times New Roman" w:cs="Calibri"/>
                <w:i/>
                <w:sz w:val="20"/>
              </w:rPr>
            </w:pPr>
          </w:p>
          <w:p w14:paraId="1B19EDBE" w14:textId="77777777" w:rsidR="001D1BB3" w:rsidRDefault="001D1BB3" w:rsidP="0025635D">
            <w:pPr>
              <w:tabs>
                <w:tab w:val="center" w:pos="6480"/>
              </w:tabs>
              <w:spacing w:after="0"/>
              <w:rPr>
                <w:rFonts w:eastAsia="Times New Roman" w:cs="Calibri"/>
                <w:i/>
                <w:sz w:val="20"/>
              </w:rPr>
            </w:pPr>
          </w:p>
          <w:p w14:paraId="18B2E3FD" w14:textId="77777777" w:rsidR="001D1BB3" w:rsidRDefault="001D1BB3" w:rsidP="0025635D">
            <w:pPr>
              <w:tabs>
                <w:tab w:val="center" w:pos="6480"/>
              </w:tabs>
              <w:spacing w:after="0"/>
              <w:rPr>
                <w:rFonts w:eastAsia="Times New Roman" w:cs="Calibri"/>
                <w:i/>
                <w:sz w:val="20"/>
              </w:rPr>
            </w:pPr>
          </w:p>
          <w:p w14:paraId="379926A0" w14:textId="56446A51" w:rsidR="001D1BB3" w:rsidRPr="001D1BB3" w:rsidRDefault="001D1BB3" w:rsidP="0025635D">
            <w:pPr>
              <w:tabs>
                <w:tab w:val="center" w:pos="6480"/>
              </w:tabs>
              <w:spacing w:after="0"/>
              <w:rPr>
                <w:rFonts w:eastAsia="Times New Roman" w:cs="Calibri"/>
                <w:i/>
                <w:sz w:val="20"/>
              </w:rPr>
            </w:pPr>
            <w:r>
              <w:rPr>
                <w:rFonts w:eastAsia="Times New Roman" w:cs="Calibri"/>
                <w:i/>
                <w:sz w:val="20"/>
              </w:rPr>
              <w:t xml:space="preserve">_Quels dispositifs sont prévus par le candidat pour assurer des interactions efficientes entre les agents du CNRS et les intervenants de maintenance, notamment via l’interlocuteur privilégié nommé par le candidat ?  </w:t>
            </w:r>
          </w:p>
        </w:tc>
      </w:tr>
    </w:tbl>
    <w:p w14:paraId="32F09014" w14:textId="59434458" w:rsidR="0025635D" w:rsidRPr="0025635D" w:rsidRDefault="00CA01CD" w:rsidP="00CA01CD">
      <w:pPr>
        <w:jc w:val="both"/>
        <w:rPr>
          <w:rFonts w:ascii="Arial Narrow" w:eastAsia="Times New Roman" w:hAnsi="Arial Narrow" w:cs="Arial"/>
          <w:lang w:eastAsia="zh-CN"/>
        </w:rPr>
      </w:pPr>
      <w:r w:rsidRPr="00CA01CD">
        <w:rPr>
          <w:rFonts w:ascii="Arial Narrow" w:eastAsia="Times New Roman" w:hAnsi="Arial Narrow" w:cs="Arial"/>
          <w:i/>
          <w:lang w:eastAsia="zh-CN"/>
        </w:rPr>
        <w:t>Les questions sont données pour orienter la réponse du candidat, celui-ci est libre de les compléter par tout élément qu’il jugera pertinent</w:t>
      </w:r>
      <w:r w:rsidR="00A152CD">
        <w:rPr>
          <w:rFonts w:ascii="Arial Narrow" w:eastAsia="Times New Roman" w:hAnsi="Arial Narrow" w:cs="Arial"/>
          <w:i/>
          <w:lang w:eastAsia="zh-CN"/>
        </w:rPr>
        <w:t xml:space="preserve"> </w:t>
      </w:r>
      <w:r w:rsidR="00A152CD">
        <w:rPr>
          <w:rFonts w:ascii="Arial Narrow" w:eastAsia="Times New Roman" w:hAnsi="Arial Narrow" w:cs="Arial"/>
          <w:i/>
          <w:lang w:eastAsia="zh-CN"/>
        </w:rPr>
        <w:t xml:space="preserve">et les </w:t>
      </w:r>
      <w:r w:rsidR="00A152CD" w:rsidRPr="00BA6E47">
        <w:rPr>
          <w:rFonts w:ascii="Arial Narrow" w:eastAsia="Times New Roman" w:hAnsi="Arial Narrow" w:cs="Arial"/>
          <w:i/>
          <w:u w:val="single"/>
          <w:lang w:eastAsia="zh-CN"/>
        </w:rPr>
        <w:t>renvois à un potentiel mémoire technique sont autorisés</w:t>
      </w:r>
      <w:r w:rsidR="00A152CD">
        <w:rPr>
          <w:rFonts w:ascii="Arial Narrow" w:eastAsia="Times New Roman" w:hAnsi="Arial Narrow" w:cs="Arial"/>
          <w:i/>
          <w:lang w:eastAsia="zh-CN"/>
        </w:rPr>
        <w:t>.</w:t>
      </w:r>
    </w:p>
    <w:p w14:paraId="3836F579" w14:textId="77777777" w:rsidR="00200438" w:rsidRPr="00421996" w:rsidRDefault="00200438" w:rsidP="00467149">
      <w:pPr>
        <w:spacing w:after="0"/>
        <w:rPr>
          <w:rFonts w:ascii="Arial Narrow" w:eastAsia="Times New Roman" w:hAnsi="Arial Narrow" w:cs="Arial"/>
          <w:lang w:eastAsia="zh-CN"/>
        </w:rPr>
      </w:pPr>
    </w:p>
    <w:p w14:paraId="25B4D5AD" w14:textId="720675D0" w:rsidR="0025635D" w:rsidRPr="0025635D" w:rsidRDefault="004C4B80" w:rsidP="0025635D">
      <w:pPr>
        <w:pStyle w:val="Paragraphedeliste"/>
        <w:numPr>
          <w:ilvl w:val="0"/>
          <w:numId w:val="2"/>
        </w:numPr>
        <w:spacing w:after="0"/>
        <w:rPr>
          <w:rFonts w:ascii="Arial Narrow" w:eastAsia="Times New Roman" w:hAnsi="Arial Narrow" w:cs="Arial"/>
          <w:lang w:eastAsia="zh-CN"/>
        </w:rPr>
      </w:pPr>
      <w:r w:rsidRPr="00421996">
        <w:rPr>
          <w:rFonts w:ascii="Arial Narrow" w:eastAsia="Times New Roman" w:hAnsi="Arial Narrow" w:cs="Arial"/>
          <w:lang w:eastAsia="zh-CN"/>
        </w:rPr>
        <w:t xml:space="preserve">1.1.2. </w:t>
      </w:r>
      <w:r w:rsidR="00200438" w:rsidRPr="00421996">
        <w:rPr>
          <w:rFonts w:ascii="Arial Narrow" w:eastAsia="Times New Roman" w:hAnsi="Arial Narrow" w:cs="Arial"/>
          <w:lang w:eastAsia="zh-CN"/>
        </w:rPr>
        <w:t>Quelles sont les garanties apportées par le candidat pour maintenant la continuité de l’exécution des prestations et la connaissance du site en cas d’absence prolongée d’un de ses</w:t>
      </w:r>
      <w:r w:rsidR="0025635D">
        <w:rPr>
          <w:rFonts w:ascii="Arial Narrow" w:eastAsia="Times New Roman" w:hAnsi="Arial Narrow" w:cs="Arial"/>
          <w:lang w:eastAsia="zh-CN"/>
        </w:rPr>
        <w:t xml:space="preserve"> intervenants dédiés au site ? </w:t>
      </w:r>
    </w:p>
    <w:p w14:paraId="38E3E279" w14:textId="77777777" w:rsidR="0025635D" w:rsidRDefault="0025635D" w:rsidP="0025635D">
      <w:pPr>
        <w:spacing w:after="0"/>
        <w:rPr>
          <w:rFonts w:ascii="Arial Narrow" w:eastAsia="Times New Roman" w:hAnsi="Arial Narrow" w:cs="Arial"/>
          <w:lang w:eastAsia="zh-CN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25635D" w14:paraId="12222B11" w14:textId="77777777" w:rsidTr="0025635D">
        <w:trPr>
          <w:trHeight w:val="3869"/>
        </w:trPr>
        <w:tc>
          <w:tcPr>
            <w:tcW w:w="9209" w:type="dxa"/>
            <w:shd w:val="clear" w:color="auto" w:fill="auto"/>
          </w:tcPr>
          <w:p w14:paraId="31C7A6F5" w14:textId="77777777" w:rsidR="0025635D" w:rsidRDefault="0025635D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  <w:r>
              <w:rPr>
                <w:rFonts w:eastAsia="Times New Roman" w:cs="Calibri"/>
                <w:b/>
                <w:bCs/>
                <w:sz w:val="20"/>
              </w:rPr>
              <w:t xml:space="preserve">Réponse du soumissionnaire : </w:t>
            </w:r>
            <w:r w:rsidRPr="003666F1">
              <w:rPr>
                <w:i/>
                <w:sz w:val="20"/>
              </w:rPr>
              <w:t xml:space="preserve"> </w:t>
            </w:r>
          </w:p>
          <w:p w14:paraId="362BCA82" w14:textId="77777777" w:rsidR="001D1BB3" w:rsidRDefault="001D1BB3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6790897B" w14:textId="77777777" w:rsidR="001D1BB3" w:rsidRDefault="001D1BB3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_Quels sont les éventuels outils/dispositifs mit à disposition par le candidat pour assurer la continuité des prestations ? </w:t>
            </w:r>
          </w:p>
          <w:p w14:paraId="7ACC9A25" w14:textId="77777777" w:rsidR="001D1BB3" w:rsidRDefault="001D1BB3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62E3EBC3" w14:textId="77777777" w:rsidR="001D1BB3" w:rsidRDefault="001D1BB3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23C32A8C" w14:textId="77777777" w:rsidR="001D1BB3" w:rsidRDefault="001D1BB3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5E862278" w14:textId="77777777" w:rsidR="001D1BB3" w:rsidRDefault="001D1BB3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4D9ECAE9" w14:textId="77777777" w:rsidR="001D1BB3" w:rsidRDefault="001D1BB3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1973FF9F" w14:textId="634A4740" w:rsidR="001D1BB3" w:rsidRPr="003666F1" w:rsidRDefault="001D1BB3" w:rsidP="00E378F1">
            <w:pPr>
              <w:tabs>
                <w:tab w:val="center" w:pos="6480"/>
              </w:tabs>
              <w:spacing w:after="0"/>
              <w:rPr>
                <w:rFonts w:eastAsia="Times New Roman" w:cs="Calibri"/>
                <w:b/>
                <w:i/>
                <w:sz w:val="20"/>
                <w:u w:val="single"/>
              </w:rPr>
            </w:pPr>
            <w:r>
              <w:rPr>
                <w:i/>
                <w:sz w:val="20"/>
              </w:rPr>
              <w:t xml:space="preserve">_Combien d’intervenants en CDI seront affectés par le candidat à l’exécution des prestations ?  </w:t>
            </w:r>
          </w:p>
        </w:tc>
      </w:tr>
    </w:tbl>
    <w:p w14:paraId="00C8B90E" w14:textId="6938DF52" w:rsidR="00CA01CD" w:rsidRPr="00421996" w:rsidRDefault="00CA01CD" w:rsidP="00CA01CD">
      <w:pPr>
        <w:jc w:val="both"/>
        <w:rPr>
          <w:rFonts w:ascii="Arial Narrow" w:eastAsia="Times New Roman" w:hAnsi="Arial Narrow" w:cs="Arial"/>
          <w:lang w:eastAsia="zh-CN"/>
        </w:rPr>
      </w:pPr>
      <w:r w:rsidRPr="00CA01CD">
        <w:rPr>
          <w:rFonts w:ascii="Arial Narrow" w:eastAsia="Times New Roman" w:hAnsi="Arial Narrow" w:cs="Arial"/>
          <w:i/>
          <w:lang w:eastAsia="zh-CN"/>
        </w:rPr>
        <w:t>Les questions sont données pour orienter la réponse du candidat, celui-ci est libre de les compléter par tout élément qu’il jugera pertinent</w:t>
      </w:r>
      <w:r w:rsidR="00A152CD">
        <w:rPr>
          <w:rFonts w:ascii="Arial Narrow" w:eastAsia="Times New Roman" w:hAnsi="Arial Narrow" w:cs="Arial"/>
          <w:i/>
          <w:lang w:eastAsia="zh-CN"/>
        </w:rPr>
        <w:t xml:space="preserve"> </w:t>
      </w:r>
      <w:r w:rsidR="00A152CD">
        <w:rPr>
          <w:rFonts w:ascii="Arial Narrow" w:eastAsia="Times New Roman" w:hAnsi="Arial Narrow" w:cs="Arial"/>
          <w:i/>
          <w:lang w:eastAsia="zh-CN"/>
        </w:rPr>
        <w:t xml:space="preserve">et les </w:t>
      </w:r>
      <w:r w:rsidR="00A152CD" w:rsidRPr="00BA6E47">
        <w:rPr>
          <w:rFonts w:ascii="Arial Narrow" w:eastAsia="Times New Roman" w:hAnsi="Arial Narrow" w:cs="Arial"/>
          <w:i/>
          <w:u w:val="single"/>
          <w:lang w:eastAsia="zh-CN"/>
        </w:rPr>
        <w:t>renvois à un potentiel mémoire technique sont autorisés</w:t>
      </w:r>
      <w:r w:rsidR="00A152CD">
        <w:rPr>
          <w:rFonts w:ascii="Arial Narrow" w:eastAsia="Times New Roman" w:hAnsi="Arial Narrow" w:cs="Arial"/>
          <w:i/>
          <w:lang w:eastAsia="zh-CN"/>
        </w:rPr>
        <w:t>.</w:t>
      </w:r>
    </w:p>
    <w:p w14:paraId="0EF27894" w14:textId="2A497837" w:rsidR="00200438" w:rsidRDefault="00200438" w:rsidP="00467149">
      <w:pPr>
        <w:spacing w:after="0"/>
        <w:rPr>
          <w:rFonts w:ascii="Arial Narrow" w:eastAsia="Times New Roman" w:hAnsi="Arial Narrow" w:cs="Arial"/>
          <w:lang w:eastAsia="zh-CN"/>
        </w:rPr>
      </w:pPr>
    </w:p>
    <w:p w14:paraId="5F95A8A0" w14:textId="27324AAF" w:rsidR="0025635D" w:rsidRDefault="0025635D" w:rsidP="00467149">
      <w:pPr>
        <w:spacing w:after="0"/>
        <w:rPr>
          <w:rFonts w:ascii="Arial Narrow" w:eastAsia="Times New Roman" w:hAnsi="Arial Narrow" w:cs="Arial"/>
          <w:lang w:eastAsia="zh-CN"/>
        </w:rPr>
      </w:pPr>
    </w:p>
    <w:p w14:paraId="4F67E647" w14:textId="43531F17" w:rsidR="0025635D" w:rsidRDefault="0025635D" w:rsidP="00467149">
      <w:pPr>
        <w:spacing w:after="0"/>
        <w:rPr>
          <w:rFonts w:ascii="Arial Narrow" w:eastAsia="Times New Roman" w:hAnsi="Arial Narrow" w:cs="Arial"/>
          <w:lang w:eastAsia="zh-CN"/>
        </w:rPr>
      </w:pPr>
    </w:p>
    <w:p w14:paraId="4C874E9D" w14:textId="68E20B40" w:rsidR="0025635D" w:rsidRPr="00421996" w:rsidRDefault="0025635D" w:rsidP="00467149">
      <w:pPr>
        <w:spacing w:after="0"/>
        <w:rPr>
          <w:rFonts w:ascii="Arial Narrow" w:eastAsia="Times New Roman" w:hAnsi="Arial Narrow" w:cs="Arial"/>
          <w:lang w:eastAsia="zh-CN"/>
        </w:rPr>
      </w:pPr>
    </w:p>
    <w:p w14:paraId="0708847C" w14:textId="7CA5EE8B" w:rsidR="00A54A17" w:rsidRPr="00421996" w:rsidRDefault="00A54A17" w:rsidP="00467149">
      <w:pPr>
        <w:spacing w:after="0"/>
        <w:rPr>
          <w:rFonts w:ascii="Arial Narrow" w:eastAsia="Times New Roman" w:hAnsi="Arial Narrow" w:cs="Arial"/>
          <w:lang w:eastAsia="zh-CN"/>
        </w:rPr>
      </w:pPr>
      <w:r w:rsidRPr="00421996">
        <w:rPr>
          <w:rFonts w:ascii="Arial Narrow" w:eastAsia="Times New Roman" w:hAnsi="Arial Narrow" w:cs="Arial"/>
          <w:b/>
          <w:u w:val="single"/>
          <w:lang w:eastAsia="zh-CN"/>
        </w:rPr>
        <w:t>Sous-critère ° 1.2.</w:t>
      </w:r>
      <w:r w:rsidR="0025635D">
        <w:rPr>
          <w:rFonts w:ascii="Arial Narrow" w:eastAsia="Times New Roman" w:hAnsi="Arial Narrow" w:cs="Arial"/>
          <w:lang w:eastAsia="zh-CN"/>
        </w:rPr>
        <w:t xml:space="preserve"> </w:t>
      </w:r>
      <w:r w:rsidRPr="00421996">
        <w:rPr>
          <w:rFonts w:ascii="Arial Narrow" w:eastAsia="Times New Roman" w:hAnsi="Arial Narrow" w:cs="Arial"/>
          <w:lang w:eastAsia="zh-CN"/>
        </w:rPr>
        <w:t xml:space="preserve">: </w:t>
      </w:r>
      <w:r w:rsidR="0025635D" w:rsidRPr="0025635D">
        <w:rPr>
          <w:rFonts w:ascii="Arial Narrow" w:eastAsia="Times New Roman" w:hAnsi="Arial Narrow" w:cs="Arial"/>
          <w:lang w:eastAsia="zh-CN"/>
        </w:rPr>
        <w:t xml:space="preserve">Engagement et garanties pris par le soumissionnaire en matière de qualité du suivi et de l’exécution des prestations </w:t>
      </w:r>
      <w:r w:rsidRPr="00421996">
        <w:rPr>
          <w:rFonts w:ascii="Arial Narrow" w:eastAsia="Times New Roman" w:hAnsi="Arial Narrow" w:cs="Arial"/>
          <w:lang w:eastAsia="zh-CN"/>
        </w:rPr>
        <w:t>(</w:t>
      </w:r>
      <w:r w:rsidR="0025635D">
        <w:rPr>
          <w:rFonts w:ascii="Arial Narrow" w:eastAsia="Times New Roman" w:hAnsi="Arial Narrow" w:cs="Arial"/>
          <w:lang w:eastAsia="zh-CN"/>
        </w:rPr>
        <w:t xml:space="preserve">noté sur </w:t>
      </w:r>
      <w:r w:rsidR="0025635D" w:rsidRPr="00F1393B">
        <w:rPr>
          <w:rFonts w:ascii="Arial Narrow" w:eastAsia="Times New Roman" w:hAnsi="Arial Narrow" w:cs="Arial"/>
          <w:b/>
          <w:lang w:eastAsia="zh-CN"/>
        </w:rPr>
        <w:t>25 points</w:t>
      </w:r>
      <w:r w:rsidRPr="00421996">
        <w:rPr>
          <w:rFonts w:ascii="Arial Narrow" w:eastAsia="Times New Roman" w:hAnsi="Arial Narrow" w:cs="Arial"/>
          <w:lang w:eastAsia="zh-CN"/>
        </w:rPr>
        <w:t>)</w:t>
      </w:r>
      <w:r w:rsidR="005F2D8B" w:rsidRPr="00421996">
        <w:rPr>
          <w:rFonts w:ascii="Arial Narrow" w:eastAsia="Times New Roman" w:hAnsi="Arial Narrow" w:cs="Arial"/>
          <w:lang w:eastAsia="zh-CN"/>
        </w:rPr>
        <w:t>, décomposé comme suit</w:t>
      </w:r>
      <w:r w:rsidRPr="00421996">
        <w:rPr>
          <w:rFonts w:ascii="Arial Narrow" w:eastAsia="Times New Roman" w:hAnsi="Arial Narrow" w:cs="Arial"/>
          <w:lang w:eastAsia="zh-CN"/>
        </w:rPr>
        <w:t xml:space="preserve"> : </w:t>
      </w:r>
    </w:p>
    <w:p w14:paraId="6CCF3DCB" w14:textId="77777777" w:rsidR="00A941A6" w:rsidRPr="00421996" w:rsidRDefault="00A941A6" w:rsidP="00467149">
      <w:pPr>
        <w:spacing w:after="0"/>
        <w:rPr>
          <w:rFonts w:ascii="Arial Narrow" w:eastAsia="Times New Roman" w:hAnsi="Arial Narrow" w:cs="Arial"/>
          <w:lang w:eastAsia="zh-CN"/>
        </w:rPr>
      </w:pPr>
    </w:p>
    <w:p w14:paraId="4E27EBB5" w14:textId="0AF32477" w:rsidR="0025635D" w:rsidRPr="0025635D" w:rsidRDefault="004C4B80" w:rsidP="0025635D">
      <w:pPr>
        <w:pStyle w:val="Paragraphedeliste"/>
        <w:numPr>
          <w:ilvl w:val="0"/>
          <w:numId w:val="2"/>
        </w:numPr>
        <w:spacing w:after="0"/>
        <w:jc w:val="both"/>
        <w:rPr>
          <w:rFonts w:ascii="Arial Narrow" w:eastAsia="Times New Roman" w:hAnsi="Arial Narrow" w:cs="Arial"/>
          <w:lang w:eastAsia="zh-CN"/>
        </w:rPr>
      </w:pPr>
      <w:r w:rsidRPr="00421996">
        <w:rPr>
          <w:rFonts w:ascii="Arial Narrow" w:eastAsia="Times New Roman" w:hAnsi="Arial Narrow" w:cs="Arial"/>
          <w:lang w:eastAsia="zh-CN"/>
        </w:rPr>
        <w:t xml:space="preserve">1.2.1. </w:t>
      </w:r>
      <w:r w:rsidR="005F2D8B" w:rsidRPr="00421996">
        <w:rPr>
          <w:rFonts w:ascii="Arial Narrow" w:eastAsia="Times New Roman" w:hAnsi="Arial Narrow" w:cs="Arial"/>
          <w:lang w:eastAsia="zh-CN"/>
        </w:rPr>
        <w:t>Description de la méthodologie mise en place pour assurer les modalités de suivi et d’organisation des prestations de maintenance</w:t>
      </w:r>
      <w:r w:rsidR="00BB493F">
        <w:rPr>
          <w:rFonts w:ascii="Arial Narrow" w:eastAsia="Times New Roman" w:hAnsi="Arial Narrow" w:cs="Arial"/>
          <w:lang w:eastAsia="zh-CN"/>
        </w:rPr>
        <w:t xml:space="preserve">. Il conviendra de préciser le planning prévisionnel respectant les échéances d’intervention et les gammes de maintenance, la durée d’une visite, les modalités d’échanges et de suivi avec le CNRS </w:t>
      </w:r>
    </w:p>
    <w:p w14:paraId="28799AAC" w14:textId="77777777" w:rsidR="0025635D" w:rsidRDefault="0025635D" w:rsidP="0025635D">
      <w:pPr>
        <w:spacing w:after="0"/>
        <w:rPr>
          <w:rFonts w:ascii="Arial Narrow" w:eastAsia="Times New Roman" w:hAnsi="Arial Narrow" w:cs="Arial"/>
          <w:lang w:eastAsia="zh-CN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25635D" w14:paraId="264CE000" w14:textId="77777777" w:rsidTr="00CA01CD">
        <w:trPr>
          <w:trHeight w:val="3939"/>
        </w:trPr>
        <w:tc>
          <w:tcPr>
            <w:tcW w:w="9209" w:type="dxa"/>
            <w:shd w:val="clear" w:color="auto" w:fill="auto"/>
          </w:tcPr>
          <w:p w14:paraId="59E42DE0" w14:textId="77777777" w:rsidR="00CA01CD" w:rsidRDefault="0025635D" w:rsidP="00E378F1">
            <w:pPr>
              <w:tabs>
                <w:tab w:val="center" w:pos="6480"/>
              </w:tabs>
              <w:spacing w:after="0"/>
              <w:rPr>
                <w:rFonts w:eastAsia="Times New Roman" w:cs="Calibri"/>
                <w:b/>
                <w:bCs/>
                <w:sz w:val="20"/>
              </w:rPr>
            </w:pPr>
            <w:r>
              <w:rPr>
                <w:rFonts w:eastAsia="Times New Roman" w:cs="Calibri"/>
                <w:b/>
                <w:bCs/>
                <w:sz w:val="20"/>
              </w:rPr>
              <w:t xml:space="preserve">Réponse du soumissionnaire : </w:t>
            </w:r>
          </w:p>
          <w:p w14:paraId="5AC4134E" w14:textId="77777777" w:rsidR="00CA01CD" w:rsidRDefault="00CA01CD" w:rsidP="00E378F1">
            <w:pPr>
              <w:tabs>
                <w:tab w:val="center" w:pos="6480"/>
              </w:tabs>
              <w:spacing w:after="0"/>
              <w:rPr>
                <w:rFonts w:eastAsia="Times New Roman" w:cs="Calibri"/>
                <w:b/>
                <w:bCs/>
                <w:sz w:val="20"/>
              </w:rPr>
            </w:pPr>
          </w:p>
          <w:p w14:paraId="1A37B7C2" w14:textId="77777777" w:rsidR="0025635D" w:rsidRDefault="00CA01CD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  <w:r w:rsidRPr="00CA01CD">
              <w:rPr>
                <w:rFonts w:eastAsia="Times New Roman" w:cs="Calibri"/>
                <w:bCs/>
                <w:i/>
                <w:sz w:val="20"/>
              </w:rPr>
              <w:t xml:space="preserve">_Quelle est la durée et la fréquence de chaque visite sur une année ? </w:t>
            </w:r>
            <w:r w:rsidR="0025635D" w:rsidRPr="00CA01CD">
              <w:rPr>
                <w:i/>
                <w:sz w:val="20"/>
              </w:rPr>
              <w:t xml:space="preserve"> </w:t>
            </w:r>
          </w:p>
          <w:p w14:paraId="73D4DF3C" w14:textId="77777777" w:rsidR="001D1BB3" w:rsidRDefault="001D1BB3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24CB9022" w14:textId="77777777" w:rsidR="001D1BB3" w:rsidRDefault="001D1BB3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74BC8E13" w14:textId="77777777" w:rsidR="001D1BB3" w:rsidRDefault="001D1BB3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6E6682F7" w14:textId="77777777" w:rsidR="001D1BB3" w:rsidRDefault="001D1BB3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0552D13B" w14:textId="77777777" w:rsidR="001D1BB3" w:rsidRDefault="001D1BB3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5C2F86A2" w14:textId="3361249B" w:rsidR="001D1BB3" w:rsidRPr="00CA01CD" w:rsidRDefault="001D1BB3" w:rsidP="00E378F1">
            <w:pPr>
              <w:tabs>
                <w:tab w:val="center" w:pos="6480"/>
              </w:tabs>
              <w:spacing w:after="0"/>
              <w:rPr>
                <w:rFonts w:eastAsia="Times New Roman" w:cs="Calibri"/>
                <w:i/>
                <w:sz w:val="20"/>
                <w:u w:val="single"/>
              </w:rPr>
            </w:pPr>
            <w:r>
              <w:rPr>
                <w:i/>
                <w:sz w:val="20"/>
              </w:rPr>
              <w:t>_</w:t>
            </w:r>
            <w:r w:rsidR="003D4C7A">
              <w:rPr>
                <w:i/>
                <w:sz w:val="20"/>
              </w:rPr>
              <w:t xml:space="preserve">Quelles actions sont prévues par le candidat pour assurer le bon démarrage des prestations ? </w:t>
            </w:r>
          </w:p>
        </w:tc>
      </w:tr>
    </w:tbl>
    <w:p w14:paraId="5CE1084D" w14:textId="06D9B9AC" w:rsidR="005F2D8B" w:rsidRPr="00421996" w:rsidRDefault="00CA01CD" w:rsidP="00CA01CD">
      <w:pPr>
        <w:jc w:val="both"/>
        <w:rPr>
          <w:rFonts w:ascii="Arial Narrow" w:eastAsia="Times New Roman" w:hAnsi="Arial Narrow" w:cs="Arial"/>
          <w:lang w:eastAsia="zh-CN"/>
        </w:rPr>
      </w:pPr>
      <w:r w:rsidRPr="00CA01CD">
        <w:rPr>
          <w:rFonts w:ascii="Arial Narrow" w:eastAsia="Times New Roman" w:hAnsi="Arial Narrow" w:cs="Arial"/>
          <w:i/>
          <w:lang w:eastAsia="zh-CN"/>
        </w:rPr>
        <w:t>Les questions sont données pour orienter la réponse du candidat, celui-ci est libre de les compléter par tout élément qu’il jugera pertinent</w:t>
      </w:r>
      <w:r w:rsidR="00A152CD">
        <w:rPr>
          <w:rFonts w:ascii="Arial Narrow" w:eastAsia="Times New Roman" w:hAnsi="Arial Narrow" w:cs="Arial"/>
          <w:i/>
          <w:lang w:eastAsia="zh-CN"/>
        </w:rPr>
        <w:t xml:space="preserve"> </w:t>
      </w:r>
      <w:r w:rsidR="00A152CD">
        <w:rPr>
          <w:rFonts w:ascii="Arial Narrow" w:eastAsia="Times New Roman" w:hAnsi="Arial Narrow" w:cs="Arial"/>
          <w:i/>
          <w:lang w:eastAsia="zh-CN"/>
        </w:rPr>
        <w:t xml:space="preserve">et les </w:t>
      </w:r>
      <w:r w:rsidR="00A152CD" w:rsidRPr="00BA6E47">
        <w:rPr>
          <w:rFonts w:ascii="Arial Narrow" w:eastAsia="Times New Roman" w:hAnsi="Arial Narrow" w:cs="Arial"/>
          <w:i/>
          <w:u w:val="single"/>
          <w:lang w:eastAsia="zh-CN"/>
        </w:rPr>
        <w:t>renvois à un potentiel mémoire technique sont autorisés</w:t>
      </w:r>
      <w:r w:rsidR="00A152CD">
        <w:rPr>
          <w:rFonts w:ascii="Arial Narrow" w:eastAsia="Times New Roman" w:hAnsi="Arial Narrow" w:cs="Arial"/>
          <w:i/>
          <w:lang w:eastAsia="zh-CN"/>
        </w:rPr>
        <w:t>.</w:t>
      </w:r>
    </w:p>
    <w:p w14:paraId="19935943" w14:textId="2A5FE23D" w:rsidR="005F2D8B" w:rsidRPr="00421996" w:rsidRDefault="004C4B80" w:rsidP="0025635D">
      <w:pPr>
        <w:pStyle w:val="Paragraphedeliste"/>
        <w:numPr>
          <w:ilvl w:val="0"/>
          <w:numId w:val="2"/>
        </w:numPr>
        <w:spacing w:after="0"/>
        <w:jc w:val="both"/>
        <w:rPr>
          <w:rFonts w:ascii="Arial Narrow" w:eastAsia="Times New Roman" w:hAnsi="Arial Narrow" w:cs="Arial"/>
          <w:lang w:eastAsia="zh-CN"/>
        </w:rPr>
      </w:pPr>
      <w:r w:rsidRPr="00421996">
        <w:rPr>
          <w:rFonts w:ascii="Arial Narrow" w:eastAsia="Times New Roman" w:hAnsi="Arial Narrow" w:cs="Arial"/>
          <w:lang w:eastAsia="zh-CN"/>
        </w:rPr>
        <w:t xml:space="preserve">1.2.2. </w:t>
      </w:r>
      <w:r w:rsidR="00F54955" w:rsidRPr="00421996">
        <w:rPr>
          <w:rFonts w:ascii="Arial Narrow" w:eastAsia="Times New Roman" w:hAnsi="Arial Narrow" w:cs="Arial"/>
          <w:lang w:eastAsia="zh-CN"/>
        </w:rPr>
        <w:t>Quelles sont les modalités de déploiement de la GMOA ? Il sera apprécié l’ergonomie et ses fonctionnalités, présentées sur un support décriva</w:t>
      </w:r>
      <w:r w:rsidR="0025635D">
        <w:rPr>
          <w:rFonts w:ascii="Arial Narrow" w:eastAsia="Times New Roman" w:hAnsi="Arial Narrow" w:cs="Arial"/>
          <w:lang w:eastAsia="zh-CN"/>
        </w:rPr>
        <w:t xml:space="preserve">nt les indicateurs pertinents. </w:t>
      </w:r>
    </w:p>
    <w:p w14:paraId="517137C7" w14:textId="77777777" w:rsidR="0025635D" w:rsidRPr="0025635D" w:rsidRDefault="0025635D" w:rsidP="0025635D">
      <w:pPr>
        <w:spacing w:after="0"/>
        <w:ind w:left="360"/>
        <w:rPr>
          <w:rFonts w:ascii="Arial Narrow" w:eastAsia="Times New Roman" w:hAnsi="Arial Narrow" w:cs="Arial"/>
          <w:lang w:eastAsia="zh-CN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25635D" w14:paraId="61264EA4" w14:textId="77777777" w:rsidTr="00CA01CD">
        <w:trPr>
          <w:trHeight w:val="4415"/>
        </w:trPr>
        <w:tc>
          <w:tcPr>
            <w:tcW w:w="9209" w:type="dxa"/>
            <w:shd w:val="clear" w:color="auto" w:fill="auto"/>
          </w:tcPr>
          <w:p w14:paraId="71BEB9A5" w14:textId="77777777" w:rsidR="0025635D" w:rsidRDefault="0025635D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  <w:r>
              <w:rPr>
                <w:rFonts w:eastAsia="Times New Roman" w:cs="Calibri"/>
                <w:b/>
                <w:bCs/>
                <w:sz w:val="20"/>
              </w:rPr>
              <w:t xml:space="preserve">Réponse du soumissionnaire : </w:t>
            </w:r>
            <w:r w:rsidRPr="003666F1">
              <w:rPr>
                <w:i/>
                <w:sz w:val="20"/>
              </w:rPr>
              <w:t xml:space="preserve"> </w:t>
            </w:r>
          </w:p>
          <w:p w14:paraId="19798959" w14:textId="77777777" w:rsidR="003D4C7A" w:rsidRDefault="003D4C7A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381A6394" w14:textId="77777777" w:rsidR="003D4C7A" w:rsidRDefault="003D4C7A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_Quelles sont les fonctionnalités incluses dans la GMAO proposées par le candidat ? </w:t>
            </w:r>
          </w:p>
          <w:p w14:paraId="69DF0EC7" w14:textId="77777777" w:rsidR="003D4C7A" w:rsidRDefault="003D4C7A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1FBBCF77" w14:textId="77777777" w:rsidR="003D4C7A" w:rsidRDefault="003D4C7A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79E53915" w14:textId="77777777" w:rsidR="003D4C7A" w:rsidRDefault="003D4C7A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268D0E85" w14:textId="77777777" w:rsidR="003D4C7A" w:rsidRDefault="003D4C7A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600472D5" w14:textId="77777777" w:rsidR="003D4C7A" w:rsidRDefault="003D4C7A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2ED00622" w14:textId="77777777" w:rsidR="003D4C7A" w:rsidRDefault="003D4C7A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7F75B178" w14:textId="7E877CEA" w:rsidR="003D4C7A" w:rsidRPr="003666F1" w:rsidRDefault="003D4C7A" w:rsidP="00E378F1">
            <w:pPr>
              <w:tabs>
                <w:tab w:val="center" w:pos="6480"/>
              </w:tabs>
              <w:spacing w:after="0"/>
              <w:rPr>
                <w:rFonts w:eastAsia="Times New Roman" w:cs="Calibri"/>
                <w:b/>
                <w:i/>
                <w:sz w:val="20"/>
                <w:u w:val="single"/>
              </w:rPr>
            </w:pPr>
            <w:r>
              <w:rPr>
                <w:i/>
                <w:sz w:val="20"/>
              </w:rPr>
              <w:t xml:space="preserve">_La GMAO proposée par le candidat peut-elle être utilisée via un téléphone portable ? </w:t>
            </w:r>
          </w:p>
        </w:tc>
      </w:tr>
    </w:tbl>
    <w:p w14:paraId="47280E98" w14:textId="197C5D58" w:rsidR="00CA01CD" w:rsidRPr="00CA01CD" w:rsidRDefault="00CA01CD" w:rsidP="00CA01CD">
      <w:pPr>
        <w:jc w:val="both"/>
        <w:rPr>
          <w:rFonts w:ascii="Arial Narrow" w:eastAsia="Times New Roman" w:hAnsi="Arial Narrow" w:cs="Arial"/>
          <w:i/>
          <w:lang w:eastAsia="zh-CN"/>
        </w:rPr>
      </w:pPr>
      <w:r w:rsidRPr="00CA01CD">
        <w:rPr>
          <w:rFonts w:ascii="Arial Narrow" w:eastAsia="Times New Roman" w:hAnsi="Arial Narrow" w:cs="Arial"/>
          <w:i/>
          <w:lang w:eastAsia="zh-CN"/>
        </w:rPr>
        <w:t>Les questions sont données pour orienter la réponse du candidat, celui-ci est libre de les compléter par tout élément qu’il jugera pertinent</w:t>
      </w:r>
      <w:r w:rsidR="00A152CD">
        <w:rPr>
          <w:rFonts w:ascii="Arial Narrow" w:eastAsia="Times New Roman" w:hAnsi="Arial Narrow" w:cs="Arial"/>
          <w:i/>
          <w:lang w:eastAsia="zh-CN"/>
        </w:rPr>
        <w:t xml:space="preserve"> </w:t>
      </w:r>
      <w:r w:rsidR="00A152CD">
        <w:rPr>
          <w:rFonts w:ascii="Arial Narrow" w:eastAsia="Times New Roman" w:hAnsi="Arial Narrow" w:cs="Arial"/>
          <w:i/>
          <w:lang w:eastAsia="zh-CN"/>
        </w:rPr>
        <w:t xml:space="preserve">et les </w:t>
      </w:r>
      <w:r w:rsidR="00A152CD" w:rsidRPr="00BA6E47">
        <w:rPr>
          <w:rFonts w:ascii="Arial Narrow" w:eastAsia="Times New Roman" w:hAnsi="Arial Narrow" w:cs="Arial"/>
          <w:i/>
          <w:u w:val="single"/>
          <w:lang w:eastAsia="zh-CN"/>
        </w:rPr>
        <w:t>renvois à un potentiel mémoire technique sont autorisés</w:t>
      </w:r>
      <w:r w:rsidR="00A152CD">
        <w:rPr>
          <w:rFonts w:ascii="Arial Narrow" w:eastAsia="Times New Roman" w:hAnsi="Arial Narrow" w:cs="Arial"/>
          <w:i/>
          <w:lang w:eastAsia="zh-CN"/>
        </w:rPr>
        <w:t>.</w:t>
      </w:r>
    </w:p>
    <w:p w14:paraId="380E3CFF" w14:textId="3255CA13" w:rsidR="00F54955" w:rsidRPr="00421996" w:rsidRDefault="004C4B80" w:rsidP="0025635D">
      <w:pPr>
        <w:pStyle w:val="Paragraphedeliste"/>
        <w:numPr>
          <w:ilvl w:val="0"/>
          <w:numId w:val="2"/>
        </w:numPr>
        <w:spacing w:after="0"/>
        <w:jc w:val="both"/>
        <w:rPr>
          <w:rFonts w:ascii="Arial Narrow" w:eastAsia="Times New Roman" w:hAnsi="Arial Narrow" w:cs="Arial"/>
          <w:lang w:eastAsia="zh-CN"/>
        </w:rPr>
      </w:pPr>
      <w:r w:rsidRPr="00421996">
        <w:rPr>
          <w:rFonts w:ascii="Arial Narrow" w:eastAsia="Times New Roman" w:hAnsi="Arial Narrow" w:cs="Arial"/>
          <w:lang w:eastAsia="zh-CN"/>
        </w:rPr>
        <w:lastRenderedPageBreak/>
        <w:t xml:space="preserve">1.2.3. </w:t>
      </w:r>
      <w:r w:rsidR="00F54955" w:rsidRPr="00421996">
        <w:rPr>
          <w:rFonts w:ascii="Arial Narrow" w:eastAsia="Times New Roman" w:hAnsi="Arial Narrow" w:cs="Arial"/>
          <w:lang w:eastAsia="zh-CN"/>
        </w:rPr>
        <w:t xml:space="preserve">Quelles sont les garanties apportées en vue d’assurer la sécurité des intervenants </w:t>
      </w:r>
      <w:r w:rsidR="0025635D">
        <w:rPr>
          <w:rFonts w:ascii="Arial Narrow" w:eastAsia="Times New Roman" w:hAnsi="Arial Narrow" w:cs="Arial"/>
          <w:lang w:eastAsia="zh-CN"/>
        </w:rPr>
        <w:t xml:space="preserve">et des occupants sur le site ? </w:t>
      </w:r>
    </w:p>
    <w:p w14:paraId="74F152F1" w14:textId="77777777" w:rsidR="0025635D" w:rsidRPr="0025635D" w:rsidRDefault="0025635D" w:rsidP="0025635D">
      <w:pPr>
        <w:pStyle w:val="Paragraphedeliste"/>
        <w:spacing w:after="0"/>
        <w:rPr>
          <w:rFonts w:ascii="Arial Narrow" w:eastAsia="Times New Roman" w:hAnsi="Arial Narrow" w:cs="Arial"/>
          <w:lang w:eastAsia="zh-CN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25635D" w14:paraId="6B75D559" w14:textId="77777777" w:rsidTr="00CA01CD">
        <w:trPr>
          <w:trHeight w:val="4703"/>
        </w:trPr>
        <w:tc>
          <w:tcPr>
            <w:tcW w:w="9209" w:type="dxa"/>
            <w:shd w:val="clear" w:color="auto" w:fill="auto"/>
          </w:tcPr>
          <w:p w14:paraId="72BE57F8" w14:textId="77777777" w:rsidR="0025635D" w:rsidRDefault="0025635D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  <w:r>
              <w:rPr>
                <w:rFonts w:eastAsia="Times New Roman" w:cs="Calibri"/>
                <w:b/>
                <w:bCs/>
                <w:sz w:val="20"/>
              </w:rPr>
              <w:t xml:space="preserve">Réponse du soumissionnaire : </w:t>
            </w:r>
            <w:r w:rsidRPr="003666F1">
              <w:rPr>
                <w:i/>
                <w:sz w:val="20"/>
              </w:rPr>
              <w:t xml:space="preserve"> </w:t>
            </w:r>
          </w:p>
          <w:p w14:paraId="1851C421" w14:textId="77777777" w:rsidR="00A6669B" w:rsidRDefault="00A6669B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6B07DD92" w14:textId="77777777" w:rsidR="00A6669B" w:rsidRDefault="00A6669B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_Le candidat est-il capable de définir un degré de criticité de chaque intervention ? </w:t>
            </w:r>
          </w:p>
          <w:p w14:paraId="595B8416" w14:textId="77777777" w:rsidR="00A6669B" w:rsidRDefault="00A6669B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561E5A49" w14:textId="77777777" w:rsidR="00A6669B" w:rsidRDefault="00A6669B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17B30B2B" w14:textId="77777777" w:rsidR="00A6669B" w:rsidRDefault="00A6669B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157737CD" w14:textId="77777777" w:rsidR="00A6669B" w:rsidRDefault="00A6669B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57B754A6" w14:textId="77777777" w:rsidR="00A6669B" w:rsidRDefault="00A6669B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76E6E4F6" w14:textId="77777777" w:rsidR="00A6669B" w:rsidRDefault="00A6669B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6907CDFA" w14:textId="0307BD98" w:rsidR="00A6669B" w:rsidRPr="003666F1" w:rsidRDefault="00A6669B" w:rsidP="00E378F1">
            <w:pPr>
              <w:tabs>
                <w:tab w:val="center" w:pos="6480"/>
              </w:tabs>
              <w:spacing w:after="0"/>
              <w:rPr>
                <w:rFonts w:eastAsia="Times New Roman" w:cs="Calibri"/>
                <w:b/>
                <w:i/>
                <w:sz w:val="20"/>
                <w:u w:val="single"/>
              </w:rPr>
            </w:pPr>
            <w:r>
              <w:rPr>
                <w:i/>
                <w:sz w:val="20"/>
              </w:rPr>
              <w:t xml:space="preserve">_En cas d’incident, quelles sont les actions mises en place par le candidat ? </w:t>
            </w:r>
          </w:p>
        </w:tc>
      </w:tr>
    </w:tbl>
    <w:p w14:paraId="4F807D52" w14:textId="000103C0" w:rsidR="00CA01CD" w:rsidRPr="00421996" w:rsidRDefault="00CA01CD" w:rsidP="00CA01CD">
      <w:pPr>
        <w:jc w:val="both"/>
        <w:rPr>
          <w:rFonts w:ascii="Arial Narrow" w:eastAsia="Times New Roman" w:hAnsi="Arial Narrow" w:cs="Arial"/>
          <w:lang w:eastAsia="zh-CN"/>
        </w:rPr>
      </w:pPr>
      <w:r w:rsidRPr="00CA01CD">
        <w:rPr>
          <w:rFonts w:ascii="Arial Narrow" w:eastAsia="Times New Roman" w:hAnsi="Arial Narrow" w:cs="Arial"/>
          <w:i/>
          <w:lang w:eastAsia="zh-CN"/>
        </w:rPr>
        <w:t>Les questions sont données pour orienter la réponse du candidat, celui-ci est libre de les compléter par tout élément qu’il jugera pertinent</w:t>
      </w:r>
      <w:r w:rsidR="00A152CD">
        <w:rPr>
          <w:rFonts w:ascii="Arial Narrow" w:eastAsia="Times New Roman" w:hAnsi="Arial Narrow" w:cs="Arial"/>
          <w:i/>
          <w:lang w:eastAsia="zh-CN"/>
        </w:rPr>
        <w:t xml:space="preserve"> </w:t>
      </w:r>
      <w:r w:rsidR="00A152CD">
        <w:rPr>
          <w:rFonts w:ascii="Arial Narrow" w:eastAsia="Times New Roman" w:hAnsi="Arial Narrow" w:cs="Arial"/>
          <w:i/>
          <w:lang w:eastAsia="zh-CN"/>
        </w:rPr>
        <w:t xml:space="preserve">et les </w:t>
      </w:r>
      <w:r w:rsidR="00A152CD" w:rsidRPr="00BA6E47">
        <w:rPr>
          <w:rFonts w:ascii="Arial Narrow" w:eastAsia="Times New Roman" w:hAnsi="Arial Narrow" w:cs="Arial"/>
          <w:i/>
          <w:u w:val="single"/>
          <w:lang w:eastAsia="zh-CN"/>
        </w:rPr>
        <w:t>renvois à un potentiel mémoire technique sont autorisés</w:t>
      </w:r>
      <w:r w:rsidR="00A152CD">
        <w:rPr>
          <w:rFonts w:ascii="Arial Narrow" w:eastAsia="Times New Roman" w:hAnsi="Arial Narrow" w:cs="Arial"/>
          <w:i/>
          <w:lang w:eastAsia="zh-CN"/>
        </w:rPr>
        <w:t>.</w:t>
      </w:r>
    </w:p>
    <w:p w14:paraId="1546E76B" w14:textId="77777777" w:rsidR="00F54955" w:rsidRPr="00421996" w:rsidRDefault="00F54955" w:rsidP="00F54955">
      <w:pPr>
        <w:pStyle w:val="Paragraphedeliste"/>
        <w:rPr>
          <w:rFonts w:ascii="Arial Narrow" w:eastAsia="Times New Roman" w:hAnsi="Arial Narrow" w:cs="Arial"/>
          <w:lang w:eastAsia="zh-CN"/>
        </w:rPr>
      </w:pPr>
    </w:p>
    <w:p w14:paraId="5C28B31C" w14:textId="61D7729A" w:rsidR="00F54955" w:rsidRPr="00421996" w:rsidRDefault="004C4B80" w:rsidP="0025635D">
      <w:pPr>
        <w:pStyle w:val="Paragraphedeliste"/>
        <w:numPr>
          <w:ilvl w:val="0"/>
          <w:numId w:val="2"/>
        </w:numPr>
        <w:spacing w:after="0"/>
        <w:jc w:val="both"/>
        <w:rPr>
          <w:rFonts w:ascii="Arial Narrow" w:eastAsia="Times New Roman" w:hAnsi="Arial Narrow" w:cs="Arial"/>
          <w:lang w:eastAsia="zh-CN"/>
        </w:rPr>
      </w:pPr>
      <w:r w:rsidRPr="00421996">
        <w:rPr>
          <w:rFonts w:ascii="Arial Narrow" w:eastAsia="Times New Roman" w:hAnsi="Arial Narrow" w:cs="Arial"/>
          <w:lang w:eastAsia="zh-CN"/>
        </w:rPr>
        <w:t xml:space="preserve">1.2.4. </w:t>
      </w:r>
      <w:r w:rsidR="00F54955" w:rsidRPr="00421996">
        <w:rPr>
          <w:rFonts w:ascii="Arial Narrow" w:eastAsia="Times New Roman" w:hAnsi="Arial Narrow" w:cs="Arial"/>
          <w:lang w:eastAsia="zh-CN"/>
        </w:rPr>
        <w:t>Quelles sont les garanties apportées en termes d’organisation du système d’astreinte ? Il convient de détaill</w:t>
      </w:r>
      <w:r w:rsidR="0025635D">
        <w:rPr>
          <w:rFonts w:ascii="Arial Narrow" w:eastAsia="Times New Roman" w:hAnsi="Arial Narrow" w:cs="Arial"/>
          <w:lang w:eastAsia="zh-CN"/>
        </w:rPr>
        <w:t xml:space="preserve">er la procédure mise en place. </w:t>
      </w:r>
    </w:p>
    <w:p w14:paraId="4600D3B2" w14:textId="355284A3" w:rsidR="0025635D" w:rsidRPr="00CA01CD" w:rsidRDefault="0025635D" w:rsidP="0025635D">
      <w:pPr>
        <w:pStyle w:val="Paragraphedeliste"/>
        <w:spacing w:after="0"/>
        <w:rPr>
          <w:rFonts w:ascii="Arial Narrow" w:eastAsia="Times New Roman" w:hAnsi="Arial Narrow" w:cs="Arial"/>
          <w:i/>
          <w:lang w:eastAsia="zh-CN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25635D" w14:paraId="57E3277B" w14:textId="77777777" w:rsidTr="00CA01CD">
        <w:trPr>
          <w:trHeight w:val="5419"/>
        </w:trPr>
        <w:tc>
          <w:tcPr>
            <w:tcW w:w="9209" w:type="dxa"/>
            <w:shd w:val="clear" w:color="auto" w:fill="auto"/>
          </w:tcPr>
          <w:p w14:paraId="2C62C0D2" w14:textId="77777777" w:rsidR="0025635D" w:rsidRDefault="0025635D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  <w:r>
              <w:rPr>
                <w:rFonts w:eastAsia="Times New Roman" w:cs="Calibri"/>
                <w:b/>
                <w:bCs/>
                <w:sz w:val="20"/>
              </w:rPr>
              <w:t xml:space="preserve">Réponse du soumissionnaire : </w:t>
            </w:r>
            <w:r w:rsidRPr="003666F1">
              <w:rPr>
                <w:i/>
                <w:sz w:val="20"/>
              </w:rPr>
              <w:t xml:space="preserve"> </w:t>
            </w:r>
          </w:p>
          <w:p w14:paraId="7AC90899" w14:textId="77777777" w:rsidR="00A6669B" w:rsidRDefault="00A6669B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6BB8A3C1" w14:textId="77777777" w:rsidR="00A6669B" w:rsidRDefault="00A6669B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_Combien d’agents le candidat affecte-t-il au système d’astreinte ? </w:t>
            </w:r>
          </w:p>
          <w:p w14:paraId="4EAB68CF" w14:textId="77777777" w:rsidR="00A6669B" w:rsidRDefault="00A6669B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33EAD1AE" w14:textId="77777777" w:rsidR="00A6669B" w:rsidRDefault="00A6669B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02F696D3" w14:textId="77777777" w:rsidR="00A6669B" w:rsidRDefault="00A6669B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7DD79676" w14:textId="77777777" w:rsidR="00A6669B" w:rsidRDefault="00A6669B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0F85C7FE" w14:textId="6A05B8D9" w:rsidR="00A6669B" w:rsidRDefault="00A6669B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78914342" w14:textId="77777777" w:rsidR="00A6669B" w:rsidRDefault="00A6669B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1CECC069" w14:textId="77777777" w:rsidR="00A6669B" w:rsidRDefault="00A6669B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28C63B71" w14:textId="47DBFA61" w:rsidR="00A6669B" w:rsidRPr="003666F1" w:rsidRDefault="00A6669B" w:rsidP="00E378F1">
            <w:pPr>
              <w:tabs>
                <w:tab w:val="center" w:pos="6480"/>
              </w:tabs>
              <w:spacing w:after="0"/>
              <w:rPr>
                <w:rFonts w:eastAsia="Times New Roman" w:cs="Calibri"/>
                <w:b/>
                <w:i/>
                <w:sz w:val="20"/>
                <w:u w:val="single"/>
              </w:rPr>
            </w:pPr>
            <w:r>
              <w:rPr>
                <w:i/>
                <w:sz w:val="20"/>
              </w:rPr>
              <w:t xml:space="preserve">_En quoi consiste le système d’astreinte proposé par le candidat ? (ex : présence d’une équipe jour/nuit, gestion d’une centrale d’appel…) </w:t>
            </w:r>
          </w:p>
        </w:tc>
      </w:tr>
    </w:tbl>
    <w:p w14:paraId="6EE29796" w14:textId="3B5BBB32" w:rsidR="00F54955" w:rsidRPr="00421996" w:rsidRDefault="00CA01CD" w:rsidP="00CA01CD">
      <w:pPr>
        <w:jc w:val="both"/>
        <w:rPr>
          <w:rFonts w:ascii="Arial Narrow" w:eastAsia="Times New Roman" w:hAnsi="Arial Narrow" w:cs="Arial"/>
          <w:lang w:eastAsia="zh-CN"/>
        </w:rPr>
      </w:pPr>
      <w:r w:rsidRPr="00CA01CD">
        <w:rPr>
          <w:rFonts w:ascii="Arial Narrow" w:eastAsia="Times New Roman" w:hAnsi="Arial Narrow" w:cs="Arial"/>
          <w:i/>
          <w:lang w:eastAsia="zh-CN"/>
        </w:rPr>
        <w:t>Les questions sont données pour orienter la réponse du candidat, celui-ci est libre de les compléter par tout élément qu’il jugera pertinent</w:t>
      </w:r>
      <w:r w:rsidR="00A152CD">
        <w:rPr>
          <w:rFonts w:ascii="Arial Narrow" w:eastAsia="Times New Roman" w:hAnsi="Arial Narrow" w:cs="Arial"/>
          <w:i/>
          <w:lang w:eastAsia="zh-CN"/>
        </w:rPr>
        <w:t xml:space="preserve"> </w:t>
      </w:r>
      <w:r w:rsidR="00A152CD">
        <w:rPr>
          <w:rFonts w:ascii="Arial Narrow" w:eastAsia="Times New Roman" w:hAnsi="Arial Narrow" w:cs="Arial"/>
          <w:i/>
          <w:lang w:eastAsia="zh-CN"/>
        </w:rPr>
        <w:t xml:space="preserve">et les </w:t>
      </w:r>
      <w:r w:rsidR="00A152CD" w:rsidRPr="00BA6E47">
        <w:rPr>
          <w:rFonts w:ascii="Arial Narrow" w:eastAsia="Times New Roman" w:hAnsi="Arial Narrow" w:cs="Arial"/>
          <w:i/>
          <w:u w:val="single"/>
          <w:lang w:eastAsia="zh-CN"/>
        </w:rPr>
        <w:t>renvois à un potentiel mémoire technique sont autorisés</w:t>
      </w:r>
      <w:r w:rsidR="00A152CD">
        <w:rPr>
          <w:rFonts w:ascii="Arial Narrow" w:eastAsia="Times New Roman" w:hAnsi="Arial Narrow" w:cs="Arial"/>
          <w:i/>
          <w:lang w:eastAsia="zh-CN"/>
        </w:rPr>
        <w:t>.</w:t>
      </w:r>
    </w:p>
    <w:p w14:paraId="05DE382D" w14:textId="6C2E302C" w:rsidR="00F54955" w:rsidRPr="00421996" w:rsidRDefault="00F54955" w:rsidP="00F54955">
      <w:pPr>
        <w:spacing w:after="0"/>
        <w:jc w:val="both"/>
        <w:rPr>
          <w:rFonts w:ascii="Arial Narrow" w:hAnsi="Arial Narrow" w:cs="Arial Narrow"/>
          <w:b/>
          <w:color w:val="333399"/>
          <w:sz w:val="24"/>
          <w:szCs w:val="24"/>
        </w:rPr>
      </w:pPr>
      <w:r w:rsidRPr="00421996">
        <w:rPr>
          <w:rFonts w:ascii="Arial Narrow" w:hAnsi="Arial Narrow" w:cs="Arial Narrow"/>
          <w:b/>
          <w:color w:val="333399"/>
          <w:sz w:val="24"/>
          <w:szCs w:val="24"/>
        </w:rPr>
        <w:lastRenderedPageBreak/>
        <w:t>Critère</w:t>
      </w:r>
      <w:r w:rsidR="0025635D">
        <w:rPr>
          <w:rFonts w:ascii="Arial Narrow" w:hAnsi="Arial Narrow" w:cs="Arial Narrow"/>
          <w:b/>
          <w:color w:val="333399"/>
          <w:sz w:val="24"/>
          <w:szCs w:val="24"/>
        </w:rPr>
        <w:t xml:space="preserve"> n° 2</w:t>
      </w:r>
      <w:r w:rsidRPr="00421996">
        <w:rPr>
          <w:rFonts w:ascii="Arial Narrow" w:hAnsi="Arial Narrow" w:cs="Arial Narrow"/>
          <w:b/>
          <w:color w:val="333399"/>
          <w:sz w:val="24"/>
          <w:szCs w:val="24"/>
        </w:rPr>
        <w:t xml:space="preserve"> – </w:t>
      </w:r>
      <w:r w:rsidR="0025635D" w:rsidRPr="0025635D">
        <w:rPr>
          <w:rFonts w:ascii="Arial Narrow" w:hAnsi="Arial Narrow" w:cs="Arial Narrow"/>
          <w:b/>
          <w:color w:val="333399"/>
          <w:sz w:val="24"/>
          <w:szCs w:val="24"/>
        </w:rPr>
        <w:t xml:space="preserve">Engagements et garanties apportées pour le respect des délais d’intervention et </w:t>
      </w:r>
      <w:proofErr w:type="gramStart"/>
      <w:r w:rsidR="0025635D" w:rsidRPr="0025635D">
        <w:rPr>
          <w:rFonts w:ascii="Arial Narrow" w:hAnsi="Arial Narrow" w:cs="Arial Narrow"/>
          <w:b/>
          <w:color w:val="333399"/>
          <w:sz w:val="24"/>
          <w:szCs w:val="24"/>
        </w:rPr>
        <w:t>d’approvisionnement</w:t>
      </w:r>
      <w:proofErr w:type="gramEnd"/>
      <w:r w:rsidR="0025635D">
        <w:rPr>
          <w:rFonts w:ascii="Arial Narrow" w:hAnsi="Arial Narrow" w:cs="Arial Narrow"/>
          <w:b/>
          <w:color w:val="333399"/>
          <w:sz w:val="24"/>
          <w:szCs w:val="24"/>
        </w:rPr>
        <w:t xml:space="preserve"> (noté sur 15 points), décomposé comme suit : </w:t>
      </w:r>
    </w:p>
    <w:p w14:paraId="391DD25E" w14:textId="77777777" w:rsidR="00F54955" w:rsidRPr="00421996" w:rsidRDefault="00F54955" w:rsidP="00F54955">
      <w:pPr>
        <w:spacing w:after="0"/>
        <w:rPr>
          <w:rFonts w:ascii="Arial Narrow" w:eastAsia="Times New Roman" w:hAnsi="Arial Narrow" w:cs="Arial"/>
          <w:lang w:eastAsia="zh-CN"/>
        </w:rPr>
      </w:pPr>
    </w:p>
    <w:p w14:paraId="481C2695" w14:textId="09D45EAF" w:rsidR="00F54955" w:rsidRDefault="0025635D" w:rsidP="00F54955">
      <w:pPr>
        <w:pStyle w:val="Paragraphedeliste"/>
        <w:numPr>
          <w:ilvl w:val="0"/>
          <w:numId w:val="2"/>
        </w:numPr>
        <w:spacing w:after="0"/>
        <w:rPr>
          <w:rFonts w:ascii="Arial Narrow" w:eastAsia="Times New Roman" w:hAnsi="Arial Narrow" w:cs="Arial"/>
          <w:lang w:eastAsia="zh-CN"/>
        </w:rPr>
      </w:pPr>
      <w:r>
        <w:rPr>
          <w:rFonts w:ascii="Arial Narrow" w:eastAsia="Times New Roman" w:hAnsi="Arial Narrow" w:cs="Arial"/>
          <w:lang w:eastAsia="zh-CN"/>
        </w:rPr>
        <w:t>2</w:t>
      </w:r>
      <w:r w:rsidR="004C4B80" w:rsidRPr="00421996">
        <w:rPr>
          <w:rFonts w:ascii="Arial Narrow" w:eastAsia="Times New Roman" w:hAnsi="Arial Narrow" w:cs="Arial"/>
          <w:lang w:eastAsia="zh-CN"/>
        </w:rPr>
        <w:t xml:space="preserve">.1. </w:t>
      </w:r>
      <w:r w:rsidR="00F54955" w:rsidRPr="00421996">
        <w:rPr>
          <w:rFonts w:ascii="Arial Narrow" w:eastAsia="Times New Roman" w:hAnsi="Arial Narrow" w:cs="Arial"/>
          <w:lang w:eastAsia="zh-CN"/>
        </w:rPr>
        <w:t>Description de l’organisation proposée afin de garantir les délais maximums d’intervention en cas</w:t>
      </w:r>
      <w:r>
        <w:rPr>
          <w:rFonts w:ascii="Arial Narrow" w:eastAsia="Times New Roman" w:hAnsi="Arial Narrow" w:cs="Arial"/>
          <w:lang w:eastAsia="zh-CN"/>
        </w:rPr>
        <w:t xml:space="preserve"> d’urgence. (</w:t>
      </w:r>
      <w:proofErr w:type="gramStart"/>
      <w:r>
        <w:rPr>
          <w:rFonts w:ascii="Arial Narrow" w:eastAsia="Times New Roman" w:hAnsi="Arial Narrow" w:cs="Arial"/>
          <w:lang w:eastAsia="zh-CN"/>
        </w:rPr>
        <w:t>personne</w:t>
      </w:r>
      <w:proofErr w:type="gramEnd"/>
      <w:r>
        <w:rPr>
          <w:rFonts w:ascii="Arial Narrow" w:eastAsia="Times New Roman" w:hAnsi="Arial Narrow" w:cs="Arial"/>
          <w:lang w:eastAsia="zh-CN"/>
        </w:rPr>
        <w:t xml:space="preserve"> bloquée) </w:t>
      </w:r>
    </w:p>
    <w:p w14:paraId="41CDA988" w14:textId="77777777" w:rsidR="0025635D" w:rsidRPr="0025635D" w:rsidRDefault="0025635D" w:rsidP="0025635D">
      <w:pPr>
        <w:spacing w:after="0"/>
        <w:rPr>
          <w:rFonts w:ascii="Arial Narrow" w:eastAsia="Times New Roman" w:hAnsi="Arial Narrow" w:cs="Arial"/>
          <w:lang w:eastAsia="zh-CN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25635D" w14:paraId="7A6336FD" w14:textId="77777777" w:rsidTr="00E378F1">
        <w:trPr>
          <w:trHeight w:val="2632"/>
        </w:trPr>
        <w:tc>
          <w:tcPr>
            <w:tcW w:w="9209" w:type="dxa"/>
            <w:shd w:val="clear" w:color="auto" w:fill="auto"/>
          </w:tcPr>
          <w:p w14:paraId="1FAC0EF2" w14:textId="77777777" w:rsidR="00A6669B" w:rsidRDefault="0025635D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  <w:r>
              <w:rPr>
                <w:rFonts w:eastAsia="Times New Roman" w:cs="Calibri"/>
                <w:b/>
                <w:bCs/>
                <w:sz w:val="20"/>
              </w:rPr>
              <w:t xml:space="preserve">Réponse du soumissionnaire : </w:t>
            </w:r>
            <w:r w:rsidRPr="003666F1">
              <w:rPr>
                <w:i/>
                <w:sz w:val="20"/>
              </w:rPr>
              <w:t xml:space="preserve"> </w:t>
            </w:r>
          </w:p>
          <w:p w14:paraId="69A84333" w14:textId="77777777" w:rsidR="00A6669B" w:rsidRDefault="00A6669B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1BCB3A31" w14:textId="51A34FD6" w:rsidR="00CE68C8" w:rsidRDefault="00CE68C8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_Quels sont les horaires d’ouvertures du candidat ? </w:t>
            </w:r>
          </w:p>
          <w:p w14:paraId="6AE7663E" w14:textId="77777777" w:rsidR="00CE68C8" w:rsidRDefault="00CE68C8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72D7E956" w14:textId="77777777" w:rsidR="00CE68C8" w:rsidRDefault="00CE68C8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4C43B4ED" w14:textId="77777777" w:rsidR="00CE68C8" w:rsidRDefault="00CE68C8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09ED9469" w14:textId="2DE9ACA8" w:rsidR="00CE68C8" w:rsidRPr="00A6669B" w:rsidRDefault="00CE68C8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_Le candidat dispose-t-il d’une ou de plusieurs antennes proches du siège du CNRS permettant une réactivité accrue en cas d’urgence ? </w:t>
            </w:r>
          </w:p>
        </w:tc>
      </w:tr>
    </w:tbl>
    <w:p w14:paraId="7B00F213" w14:textId="2813C730" w:rsidR="00F54955" w:rsidRPr="00421996" w:rsidRDefault="00CA01CD" w:rsidP="00CA01CD">
      <w:pPr>
        <w:jc w:val="both"/>
        <w:rPr>
          <w:rFonts w:ascii="Arial Narrow" w:eastAsia="Times New Roman" w:hAnsi="Arial Narrow" w:cs="Arial"/>
          <w:lang w:eastAsia="zh-CN"/>
        </w:rPr>
      </w:pPr>
      <w:r w:rsidRPr="00CA01CD">
        <w:rPr>
          <w:rFonts w:ascii="Arial Narrow" w:eastAsia="Times New Roman" w:hAnsi="Arial Narrow" w:cs="Arial"/>
          <w:i/>
          <w:lang w:eastAsia="zh-CN"/>
        </w:rPr>
        <w:t>Les questions sont données pour orienter la réponse du candidat, celui-ci est libre de les compléter par tout élément qu’il jugera pertinent</w:t>
      </w:r>
      <w:r w:rsidR="00A152CD">
        <w:rPr>
          <w:rFonts w:ascii="Arial Narrow" w:eastAsia="Times New Roman" w:hAnsi="Arial Narrow" w:cs="Arial"/>
          <w:i/>
          <w:lang w:eastAsia="zh-CN"/>
        </w:rPr>
        <w:t xml:space="preserve"> </w:t>
      </w:r>
      <w:r w:rsidR="00A152CD">
        <w:rPr>
          <w:rFonts w:ascii="Arial Narrow" w:eastAsia="Times New Roman" w:hAnsi="Arial Narrow" w:cs="Arial"/>
          <w:i/>
          <w:lang w:eastAsia="zh-CN"/>
        </w:rPr>
        <w:t xml:space="preserve">et les </w:t>
      </w:r>
      <w:r w:rsidR="00A152CD" w:rsidRPr="00BA6E47">
        <w:rPr>
          <w:rFonts w:ascii="Arial Narrow" w:eastAsia="Times New Roman" w:hAnsi="Arial Narrow" w:cs="Arial"/>
          <w:i/>
          <w:u w:val="single"/>
          <w:lang w:eastAsia="zh-CN"/>
        </w:rPr>
        <w:t>renvois à un potentiel mémoire technique sont autorisés</w:t>
      </w:r>
      <w:r w:rsidR="00A152CD">
        <w:rPr>
          <w:rFonts w:ascii="Arial Narrow" w:eastAsia="Times New Roman" w:hAnsi="Arial Narrow" w:cs="Arial"/>
          <w:i/>
          <w:lang w:eastAsia="zh-CN"/>
        </w:rPr>
        <w:t>.</w:t>
      </w:r>
    </w:p>
    <w:p w14:paraId="6E53BBD6" w14:textId="381F50F5" w:rsidR="00F54955" w:rsidRDefault="0025635D" w:rsidP="00F54955">
      <w:pPr>
        <w:pStyle w:val="Paragraphedeliste"/>
        <w:numPr>
          <w:ilvl w:val="0"/>
          <w:numId w:val="2"/>
        </w:numPr>
        <w:spacing w:after="0"/>
        <w:rPr>
          <w:rFonts w:ascii="Arial Narrow" w:eastAsia="Times New Roman" w:hAnsi="Arial Narrow" w:cs="Arial"/>
          <w:lang w:eastAsia="zh-CN"/>
        </w:rPr>
      </w:pPr>
      <w:r>
        <w:rPr>
          <w:rFonts w:ascii="Arial Narrow" w:eastAsia="Times New Roman" w:hAnsi="Arial Narrow" w:cs="Arial"/>
          <w:lang w:eastAsia="zh-CN"/>
        </w:rPr>
        <w:t>2</w:t>
      </w:r>
      <w:r w:rsidR="004C4B80" w:rsidRPr="00421996">
        <w:rPr>
          <w:rFonts w:ascii="Arial Narrow" w:eastAsia="Times New Roman" w:hAnsi="Arial Narrow" w:cs="Arial"/>
          <w:lang w:eastAsia="zh-CN"/>
        </w:rPr>
        <w:t xml:space="preserve">.2. </w:t>
      </w:r>
      <w:r w:rsidR="00F54955" w:rsidRPr="00421996">
        <w:rPr>
          <w:rFonts w:ascii="Arial Narrow" w:eastAsia="Times New Roman" w:hAnsi="Arial Narrow" w:cs="Arial"/>
          <w:lang w:eastAsia="zh-CN"/>
        </w:rPr>
        <w:t>Description de l’organisation proposée afin de garantir les délais maximums d’intervention dans le cadre d’u</w:t>
      </w:r>
      <w:r>
        <w:rPr>
          <w:rFonts w:ascii="Arial Narrow" w:eastAsia="Times New Roman" w:hAnsi="Arial Narrow" w:cs="Arial"/>
          <w:lang w:eastAsia="zh-CN"/>
        </w:rPr>
        <w:t xml:space="preserve">n dépannage et mise en service </w:t>
      </w:r>
    </w:p>
    <w:p w14:paraId="61518E93" w14:textId="77777777" w:rsidR="0025635D" w:rsidRPr="0025635D" w:rsidRDefault="0025635D" w:rsidP="0025635D">
      <w:pPr>
        <w:pStyle w:val="Paragraphedeliste"/>
        <w:spacing w:after="0"/>
        <w:rPr>
          <w:rFonts w:ascii="Arial Narrow" w:eastAsia="Times New Roman" w:hAnsi="Arial Narrow" w:cs="Arial"/>
          <w:lang w:eastAsia="zh-CN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25635D" w14:paraId="372E3E5E" w14:textId="77777777" w:rsidTr="00E378F1">
        <w:trPr>
          <w:trHeight w:val="2632"/>
        </w:trPr>
        <w:tc>
          <w:tcPr>
            <w:tcW w:w="9209" w:type="dxa"/>
            <w:shd w:val="clear" w:color="auto" w:fill="auto"/>
          </w:tcPr>
          <w:p w14:paraId="761A1481" w14:textId="77777777" w:rsidR="0025635D" w:rsidRDefault="0025635D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  <w:r>
              <w:rPr>
                <w:rFonts w:eastAsia="Times New Roman" w:cs="Calibri"/>
                <w:b/>
                <w:bCs/>
                <w:sz w:val="20"/>
              </w:rPr>
              <w:t xml:space="preserve">Réponse du soumissionnaire : </w:t>
            </w:r>
            <w:r w:rsidRPr="003666F1">
              <w:rPr>
                <w:i/>
                <w:sz w:val="20"/>
              </w:rPr>
              <w:t xml:space="preserve"> </w:t>
            </w:r>
          </w:p>
          <w:p w14:paraId="0D52601B" w14:textId="77777777" w:rsidR="00A6669B" w:rsidRDefault="00A6669B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741E5322" w14:textId="77777777" w:rsidR="00A6669B" w:rsidRDefault="00A6669B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_De quels moyens humains et de transports disposent le candidat ? </w:t>
            </w:r>
          </w:p>
          <w:p w14:paraId="7E679B9D" w14:textId="77777777" w:rsidR="00A6669B" w:rsidRDefault="00A6669B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6B754367" w14:textId="77777777" w:rsidR="00A6669B" w:rsidRDefault="00A6669B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23CAC877" w14:textId="77777777" w:rsidR="00A6669B" w:rsidRDefault="00A6669B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10D785A1" w14:textId="79EABBE3" w:rsidR="00A6669B" w:rsidRPr="003666F1" w:rsidRDefault="00A6669B" w:rsidP="00A6669B">
            <w:pPr>
              <w:tabs>
                <w:tab w:val="center" w:pos="6480"/>
              </w:tabs>
              <w:spacing w:after="0"/>
              <w:rPr>
                <w:rFonts w:eastAsia="Times New Roman" w:cs="Calibri"/>
                <w:b/>
                <w:i/>
                <w:sz w:val="20"/>
                <w:u w:val="single"/>
              </w:rPr>
            </w:pPr>
            <w:r>
              <w:rPr>
                <w:i/>
                <w:sz w:val="20"/>
              </w:rPr>
              <w:t xml:space="preserve">_Quelles alternatives sont proposées par le candidat </w:t>
            </w:r>
            <w:r w:rsidR="00CE68C8">
              <w:rPr>
                <w:i/>
                <w:sz w:val="20"/>
              </w:rPr>
              <w:t xml:space="preserve">en cas de difficultés à se rendre sur site ? </w:t>
            </w:r>
            <w:r>
              <w:rPr>
                <w:i/>
                <w:sz w:val="20"/>
              </w:rPr>
              <w:t xml:space="preserve"> </w:t>
            </w:r>
          </w:p>
        </w:tc>
      </w:tr>
    </w:tbl>
    <w:p w14:paraId="25CD1D38" w14:textId="4126271D" w:rsidR="0025635D" w:rsidRPr="00421996" w:rsidRDefault="00CA01CD" w:rsidP="00CA01CD">
      <w:pPr>
        <w:jc w:val="both"/>
        <w:rPr>
          <w:rFonts w:ascii="Arial Narrow" w:eastAsia="Times New Roman" w:hAnsi="Arial Narrow" w:cs="Arial"/>
          <w:lang w:eastAsia="zh-CN"/>
        </w:rPr>
      </w:pPr>
      <w:r w:rsidRPr="00CA01CD">
        <w:rPr>
          <w:rFonts w:ascii="Arial Narrow" w:eastAsia="Times New Roman" w:hAnsi="Arial Narrow" w:cs="Arial"/>
          <w:i/>
          <w:lang w:eastAsia="zh-CN"/>
        </w:rPr>
        <w:t>Les questions sont données pour orienter la réponse du candidat, celui-ci est libre de les compléter par tout élément qu’il jugera pertinent</w:t>
      </w:r>
      <w:r w:rsidR="00A152CD">
        <w:rPr>
          <w:rFonts w:ascii="Arial Narrow" w:eastAsia="Times New Roman" w:hAnsi="Arial Narrow" w:cs="Arial"/>
          <w:i/>
          <w:lang w:eastAsia="zh-CN"/>
        </w:rPr>
        <w:t xml:space="preserve"> </w:t>
      </w:r>
      <w:r w:rsidR="00A152CD">
        <w:rPr>
          <w:rFonts w:ascii="Arial Narrow" w:eastAsia="Times New Roman" w:hAnsi="Arial Narrow" w:cs="Arial"/>
          <w:i/>
          <w:lang w:eastAsia="zh-CN"/>
        </w:rPr>
        <w:t xml:space="preserve">et les </w:t>
      </w:r>
      <w:r w:rsidR="00A152CD" w:rsidRPr="00BA6E47">
        <w:rPr>
          <w:rFonts w:ascii="Arial Narrow" w:eastAsia="Times New Roman" w:hAnsi="Arial Narrow" w:cs="Arial"/>
          <w:i/>
          <w:u w:val="single"/>
          <w:lang w:eastAsia="zh-CN"/>
        </w:rPr>
        <w:t>renvois à un potentiel mémoire technique sont autorisés</w:t>
      </w:r>
      <w:r w:rsidR="00A152CD">
        <w:rPr>
          <w:rFonts w:ascii="Arial Narrow" w:eastAsia="Times New Roman" w:hAnsi="Arial Narrow" w:cs="Arial"/>
          <w:i/>
          <w:lang w:eastAsia="zh-CN"/>
        </w:rPr>
        <w:t>.</w:t>
      </w:r>
    </w:p>
    <w:p w14:paraId="1E23731D" w14:textId="6B1400A6" w:rsidR="00F54955" w:rsidRDefault="0025635D" w:rsidP="00453B06">
      <w:pPr>
        <w:pStyle w:val="Paragraphedeliste"/>
        <w:numPr>
          <w:ilvl w:val="0"/>
          <w:numId w:val="2"/>
        </w:numPr>
        <w:spacing w:after="0"/>
        <w:rPr>
          <w:rFonts w:ascii="Arial Narrow" w:eastAsia="Times New Roman" w:hAnsi="Arial Narrow" w:cs="Arial"/>
          <w:lang w:eastAsia="zh-CN"/>
        </w:rPr>
      </w:pPr>
      <w:r w:rsidRPr="0025635D">
        <w:rPr>
          <w:rFonts w:ascii="Arial Narrow" w:eastAsia="Times New Roman" w:hAnsi="Arial Narrow" w:cs="Arial"/>
          <w:lang w:eastAsia="zh-CN"/>
        </w:rPr>
        <w:t>2</w:t>
      </w:r>
      <w:r w:rsidR="004C4B80" w:rsidRPr="0025635D">
        <w:rPr>
          <w:rFonts w:ascii="Arial Narrow" w:eastAsia="Times New Roman" w:hAnsi="Arial Narrow" w:cs="Arial"/>
          <w:lang w:eastAsia="zh-CN"/>
        </w:rPr>
        <w:t xml:space="preserve">.3. </w:t>
      </w:r>
      <w:r w:rsidR="00F54955" w:rsidRPr="0025635D">
        <w:rPr>
          <w:rFonts w:ascii="Arial Narrow" w:eastAsia="Times New Roman" w:hAnsi="Arial Narrow" w:cs="Arial"/>
          <w:lang w:eastAsia="zh-CN"/>
        </w:rPr>
        <w:t>Quelles sont les garanties apportées afin de respecter l’approvisionnement des fournitures compte tenu de la diversité de ga</w:t>
      </w:r>
      <w:r>
        <w:rPr>
          <w:rFonts w:ascii="Arial Narrow" w:eastAsia="Times New Roman" w:hAnsi="Arial Narrow" w:cs="Arial"/>
          <w:lang w:eastAsia="zh-CN"/>
        </w:rPr>
        <w:t>mmes des différents matériels ?</w:t>
      </w:r>
    </w:p>
    <w:p w14:paraId="73DE7869" w14:textId="77777777" w:rsidR="0025635D" w:rsidRPr="0025635D" w:rsidRDefault="0025635D" w:rsidP="0025635D">
      <w:pPr>
        <w:spacing w:after="0"/>
        <w:ind w:left="360"/>
        <w:rPr>
          <w:rFonts w:ascii="Arial Narrow" w:eastAsia="Times New Roman" w:hAnsi="Arial Narrow" w:cs="Arial"/>
          <w:lang w:eastAsia="zh-CN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25635D" w14:paraId="79604485" w14:textId="77777777" w:rsidTr="0025635D">
        <w:trPr>
          <w:trHeight w:val="3002"/>
        </w:trPr>
        <w:tc>
          <w:tcPr>
            <w:tcW w:w="9209" w:type="dxa"/>
            <w:shd w:val="clear" w:color="auto" w:fill="auto"/>
          </w:tcPr>
          <w:p w14:paraId="5E797B4C" w14:textId="77777777" w:rsidR="0025635D" w:rsidRDefault="0025635D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  <w:r>
              <w:rPr>
                <w:rFonts w:eastAsia="Times New Roman" w:cs="Calibri"/>
                <w:b/>
                <w:bCs/>
                <w:sz w:val="20"/>
              </w:rPr>
              <w:t xml:space="preserve">Réponse du soumissionnaire : </w:t>
            </w:r>
            <w:r w:rsidRPr="003666F1">
              <w:rPr>
                <w:i/>
                <w:sz w:val="20"/>
              </w:rPr>
              <w:t xml:space="preserve"> </w:t>
            </w:r>
          </w:p>
          <w:p w14:paraId="3D72B5A4" w14:textId="77777777" w:rsidR="00CE68C8" w:rsidRDefault="00CE68C8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59FF2742" w14:textId="77777777" w:rsidR="00CE68C8" w:rsidRDefault="00CE68C8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_Le candidat dispose-t-il d’une diversité de fournisseurs de pièces détachées ? </w:t>
            </w:r>
          </w:p>
          <w:p w14:paraId="5D07EF71" w14:textId="77777777" w:rsidR="00CE68C8" w:rsidRDefault="00CE68C8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4DB5CE54" w14:textId="77777777" w:rsidR="00CE68C8" w:rsidRDefault="00CE68C8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262A65F7" w14:textId="77777777" w:rsidR="00CE68C8" w:rsidRDefault="00CE68C8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02BE4145" w14:textId="77777777" w:rsidR="00CE68C8" w:rsidRDefault="00CE68C8" w:rsidP="00E378F1">
            <w:pPr>
              <w:tabs>
                <w:tab w:val="center" w:pos="6480"/>
              </w:tabs>
              <w:spacing w:after="0"/>
              <w:rPr>
                <w:i/>
                <w:sz w:val="20"/>
              </w:rPr>
            </w:pPr>
          </w:p>
          <w:p w14:paraId="38BE58C5" w14:textId="391F117E" w:rsidR="00CE68C8" w:rsidRPr="003666F1" w:rsidRDefault="00CE68C8" w:rsidP="00E378F1">
            <w:pPr>
              <w:tabs>
                <w:tab w:val="center" w:pos="6480"/>
              </w:tabs>
              <w:spacing w:after="0"/>
              <w:rPr>
                <w:rFonts w:eastAsia="Times New Roman" w:cs="Calibri"/>
                <w:b/>
                <w:i/>
                <w:sz w:val="20"/>
                <w:u w:val="single"/>
              </w:rPr>
            </w:pPr>
            <w:r>
              <w:rPr>
                <w:i/>
                <w:sz w:val="20"/>
              </w:rPr>
              <w:t xml:space="preserve">_Le candidat produit-il lui-même certaines pièces détachées ? </w:t>
            </w:r>
          </w:p>
        </w:tc>
      </w:tr>
    </w:tbl>
    <w:p w14:paraId="7D31A30A" w14:textId="7F425683" w:rsidR="0025635D" w:rsidRDefault="00CA01CD" w:rsidP="00CA01CD">
      <w:pPr>
        <w:jc w:val="both"/>
        <w:rPr>
          <w:rFonts w:ascii="Arial Narrow" w:eastAsia="Times New Roman" w:hAnsi="Arial Narrow" w:cs="Arial"/>
          <w:lang w:eastAsia="zh-CN"/>
        </w:rPr>
      </w:pPr>
      <w:r w:rsidRPr="00CA01CD">
        <w:rPr>
          <w:rFonts w:ascii="Arial Narrow" w:eastAsia="Times New Roman" w:hAnsi="Arial Narrow" w:cs="Arial"/>
          <w:i/>
          <w:lang w:eastAsia="zh-CN"/>
        </w:rPr>
        <w:t>Les questions sont données pour orienter la réponse du candidat, celui-ci est libre de les compléter par tout élément qu’il jugera pertinent</w:t>
      </w:r>
      <w:r w:rsidR="00A152CD">
        <w:rPr>
          <w:rFonts w:ascii="Arial Narrow" w:eastAsia="Times New Roman" w:hAnsi="Arial Narrow" w:cs="Arial"/>
          <w:i/>
          <w:lang w:eastAsia="zh-CN"/>
        </w:rPr>
        <w:t xml:space="preserve"> </w:t>
      </w:r>
      <w:r w:rsidR="00A152CD">
        <w:rPr>
          <w:rFonts w:ascii="Arial Narrow" w:eastAsia="Times New Roman" w:hAnsi="Arial Narrow" w:cs="Arial"/>
          <w:i/>
          <w:lang w:eastAsia="zh-CN"/>
        </w:rPr>
        <w:t xml:space="preserve">et les </w:t>
      </w:r>
      <w:r w:rsidR="00A152CD" w:rsidRPr="00BA6E47">
        <w:rPr>
          <w:rFonts w:ascii="Arial Narrow" w:eastAsia="Times New Roman" w:hAnsi="Arial Narrow" w:cs="Arial"/>
          <w:i/>
          <w:u w:val="single"/>
          <w:lang w:eastAsia="zh-CN"/>
        </w:rPr>
        <w:t>renvois à un potentiel mémoire technique sont autorisés</w:t>
      </w:r>
      <w:r w:rsidR="00A152CD">
        <w:rPr>
          <w:rFonts w:ascii="Arial Narrow" w:eastAsia="Times New Roman" w:hAnsi="Arial Narrow" w:cs="Arial"/>
          <w:i/>
          <w:lang w:eastAsia="zh-CN"/>
        </w:rPr>
        <w:t>.</w:t>
      </w:r>
    </w:p>
    <w:p w14:paraId="76738E29" w14:textId="6C4EC0A0" w:rsidR="0025635D" w:rsidRPr="0025635D" w:rsidRDefault="0025635D" w:rsidP="0025635D">
      <w:pPr>
        <w:spacing w:after="0"/>
        <w:jc w:val="both"/>
        <w:rPr>
          <w:rFonts w:ascii="Arial Narrow" w:hAnsi="Arial Narrow" w:cs="Arial Narrow"/>
          <w:b/>
          <w:color w:val="333399"/>
          <w:sz w:val="24"/>
          <w:szCs w:val="24"/>
        </w:rPr>
      </w:pPr>
      <w:r w:rsidRPr="00421996">
        <w:rPr>
          <w:rFonts w:ascii="Arial Narrow" w:hAnsi="Arial Narrow" w:cs="Arial Narrow"/>
          <w:b/>
          <w:color w:val="333399"/>
          <w:sz w:val="24"/>
          <w:szCs w:val="24"/>
        </w:rPr>
        <w:lastRenderedPageBreak/>
        <w:t>Critère</w:t>
      </w:r>
      <w:r>
        <w:rPr>
          <w:rFonts w:ascii="Arial Narrow" w:hAnsi="Arial Narrow" w:cs="Arial Narrow"/>
          <w:b/>
          <w:color w:val="333399"/>
          <w:sz w:val="24"/>
          <w:szCs w:val="24"/>
        </w:rPr>
        <w:t xml:space="preserve"> n° 4</w:t>
      </w:r>
      <w:r w:rsidRPr="00421996">
        <w:rPr>
          <w:rFonts w:ascii="Arial Narrow" w:hAnsi="Arial Narrow" w:cs="Arial Narrow"/>
          <w:b/>
          <w:color w:val="333399"/>
          <w:sz w:val="24"/>
          <w:szCs w:val="24"/>
        </w:rPr>
        <w:t xml:space="preserve"> – </w:t>
      </w:r>
      <w:r w:rsidRPr="0025635D">
        <w:rPr>
          <w:rFonts w:ascii="Arial Narrow" w:hAnsi="Arial Narrow" w:cs="Arial Narrow"/>
          <w:b/>
          <w:color w:val="333399"/>
          <w:sz w:val="24"/>
          <w:szCs w:val="24"/>
        </w:rPr>
        <w:t>Engagement et garanties pris par le soumissionnaire en matière de Développement durable</w:t>
      </w:r>
      <w:r>
        <w:rPr>
          <w:rFonts w:ascii="Arial Narrow" w:hAnsi="Arial Narrow" w:cs="Arial Narrow"/>
          <w:b/>
          <w:color w:val="333399"/>
          <w:sz w:val="24"/>
          <w:szCs w:val="24"/>
        </w:rPr>
        <w:t xml:space="preserve"> (noté sur 10 points) : </w:t>
      </w:r>
    </w:p>
    <w:p w14:paraId="61053A26" w14:textId="77777777" w:rsidR="0025635D" w:rsidRPr="0025635D" w:rsidRDefault="0025635D" w:rsidP="0025635D">
      <w:pPr>
        <w:spacing w:after="0"/>
        <w:ind w:left="360"/>
        <w:rPr>
          <w:rFonts w:ascii="Arial Narrow" w:eastAsia="Times New Roman" w:hAnsi="Arial Narrow" w:cs="Arial"/>
          <w:lang w:eastAsia="zh-CN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25635D" w14:paraId="01F4A329" w14:textId="77777777" w:rsidTr="0025635D">
        <w:trPr>
          <w:trHeight w:val="3298"/>
        </w:trPr>
        <w:tc>
          <w:tcPr>
            <w:tcW w:w="9209" w:type="dxa"/>
            <w:shd w:val="clear" w:color="auto" w:fill="auto"/>
          </w:tcPr>
          <w:p w14:paraId="2094A7C3" w14:textId="77777777" w:rsidR="0025635D" w:rsidRPr="003666F1" w:rsidRDefault="0025635D" w:rsidP="00E378F1">
            <w:pPr>
              <w:tabs>
                <w:tab w:val="center" w:pos="6480"/>
              </w:tabs>
              <w:spacing w:after="0"/>
              <w:rPr>
                <w:rFonts w:eastAsia="Times New Roman" w:cs="Calibri"/>
                <w:b/>
                <w:i/>
                <w:sz w:val="20"/>
                <w:u w:val="single"/>
              </w:rPr>
            </w:pPr>
            <w:r>
              <w:rPr>
                <w:rFonts w:eastAsia="Times New Roman" w:cs="Calibri"/>
                <w:b/>
                <w:bCs/>
                <w:sz w:val="20"/>
              </w:rPr>
              <w:t xml:space="preserve">Réponse du soumissionnaire : </w:t>
            </w:r>
            <w:r w:rsidRPr="003666F1">
              <w:rPr>
                <w:i/>
                <w:sz w:val="20"/>
              </w:rPr>
              <w:t xml:space="preserve"> </w:t>
            </w:r>
          </w:p>
        </w:tc>
      </w:tr>
    </w:tbl>
    <w:p w14:paraId="12E157F6" w14:textId="77777777" w:rsidR="0025635D" w:rsidRPr="0025635D" w:rsidRDefault="0025635D" w:rsidP="0025635D">
      <w:pPr>
        <w:rPr>
          <w:rFonts w:ascii="Arial Narrow" w:eastAsia="Times New Roman" w:hAnsi="Arial Narrow" w:cs="Arial"/>
          <w:lang w:eastAsia="zh-CN"/>
        </w:rPr>
      </w:pPr>
    </w:p>
    <w:p w14:paraId="7969BDAA" w14:textId="77777777" w:rsidR="0025635D" w:rsidRPr="0025635D" w:rsidRDefault="0025635D" w:rsidP="0025635D">
      <w:pPr>
        <w:spacing w:after="0"/>
        <w:rPr>
          <w:rFonts w:ascii="Arial Narrow" w:eastAsia="Times New Roman" w:hAnsi="Arial Narrow" w:cs="Arial"/>
          <w:lang w:eastAsia="zh-CN"/>
        </w:rPr>
      </w:pPr>
      <w:bookmarkStart w:id="0" w:name="_GoBack"/>
      <w:bookmarkEnd w:id="0"/>
    </w:p>
    <w:sectPr w:rsidR="0025635D" w:rsidRPr="0025635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7BFED9" w14:textId="77777777" w:rsidR="008E2246" w:rsidRDefault="008E2246" w:rsidP="00E007B3">
      <w:pPr>
        <w:spacing w:after="0" w:line="240" w:lineRule="auto"/>
      </w:pPr>
      <w:r>
        <w:separator/>
      </w:r>
    </w:p>
  </w:endnote>
  <w:endnote w:type="continuationSeparator" w:id="0">
    <w:p w14:paraId="4339FA62" w14:textId="77777777" w:rsidR="008E2246" w:rsidRDefault="008E2246" w:rsidP="00E00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2682088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sdt>
        <w:sdtPr>
          <w:rPr>
            <w:rFonts w:ascii="Arial Narrow" w:hAnsi="Arial Narrow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3326E8C" w14:textId="3D71A5E3" w:rsidR="00E007B3" w:rsidRPr="00E007B3" w:rsidRDefault="00E007B3">
            <w:pPr>
              <w:pStyle w:val="Pieddepage"/>
              <w:jc w:val="right"/>
              <w:rPr>
                <w:rFonts w:ascii="Arial Narrow" w:hAnsi="Arial Narrow"/>
                <w:sz w:val="20"/>
              </w:rPr>
            </w:pPr>
            <w:r w:rsidRPr="00E007B3">
              <w:rPr>
                <w:rFonts w:ascii="Arial Narrow" w:hAnsi="Arial Narrow"/>
                <w:sz w:val="20"/>
              </w:rPr>
              <w:t xml:space="preserve">Page </w:t>
            </w:r>
            <w:r w:rsidRPr="00E007B3">
              <w:rPr>
                <w:rFonts w:ascii="Arial Narrow" w:hAnsi="Arial Narrow"/>
                <w:b/>
                <w:bCs/>
                <w:szCs w:val="24"/>
              </w:rPr>
              <w:fldChar w:fldCharType="begin"/>
            </w:r>
            <w:r w:rsidRPr="00E007B3">
              <w:rPr>
                <w:rFonts w:ascii="Arial Narrow" w:hAnsi="Arial Narrow"/>
                <w:b/>
                <w:bCs/>
                <w:sz w:val="20"/>
              </w:rPr>
              <w:instrText>PAGE</w:instrText>
            </w:r>
            <w:r w:rsidRPr="00E007B3">
              <w:rPr>
                <w:rFonts w:ascii="Arial Narrow" w:hAnsi="Arial Narrow"/>
                <w:b/>
                <w:bCs/>
                <w:szCs w:val="24"/>
              </w:rPr>
              <w:fldChar w:fldCharType="separate"/>
            </w:r>
            <w:r w:rsidR="00A152CD">
              <w:rPr>
                <w:rFonts w:ascii="Arial Narrow" w:hAnsi="Arial Narrow"/>
                <w:b/>
                <w:bCs/>
                <w:noProof/>
                <w:sz w:val="20"/>
              </w:rPr>
              <w:t>2</w:t>
            </w:r>
            <w:r w:rsidRPr="00E007B3">
              <w:rPr>
                <w:rFonts w:ascii="Arial Narrow" w:hAnsi="Arial Narrow"/>
                <w:b/>
                <w:bCs/>
                <w:szCs w:val="24"/>
              </w:rPr>
              <w:fldChar w:fldCharType="end"/>
            </w:r>
            <w:r w:rsidRPr="00E007B3">
              <w:rPr>
                <w:rFonts w:ascii="Arial Narrow" w:hAnsi="Arial Narrow"/>
                <w:sz w:val="20"/>
              </w:rPr>
              <w:t xml:space="preserve"> sur </w:t>
            </w:r>
            <w:r w:rsidRPr="00E007B3">
              <w:rPr>
                <w:rFonts w:ascii="Arial Narrow" w:hAnsi="Arial Narrow"/>
                <w:b/>
                <w:bCs/>
                <w:szCs w:val="24"/>
              </w:rPr>
              <w:fldChar w:fldCharType="begin"/>
            </w:r>
            <w:r w:rsidRPr="00E007B3">
              <w:rPr>
                <w:rFonts w:ascii="Arial Narrow" w:hAnsi="Arial Narrow"/>
                <w:b/>
                <w:bCs/>
                <w:sz w:val="20"/>
              </w:rPr>
              <w:instrText>NUMPAGES</w:instrText>
            </w:r>
            <w:r w:rsidRPr="00E007B3">
              <w:rPr>
                <w:rFonts w:ascii="Arial Narrow" w:hAnsi="Arial Narrow"/>
                <w:b/>
                <w:bCs/>
                <w:szCs w:val="24"/>
              </w:rPr>
              <w:fldChar w:fldCharType="separate"/>
            </w:r>
            <w:r w:rsidR="00A152CD">
              <w:rPr>
                <w:rFonts w:ascii="Arial Narrow" w:hAnsi="Arial Narrow"/>
                <w:b/>
                <w:bCs/>
                <w:noProof/>
                <w:sz w:val="20"/>
              </w:rPr>
              <w:t>6</w:t>
            </w:r>
            <w:r w:rsidRPr="00E007B3">
              <w:rPr>
                <w:rFonts w:ascii="Arial Narrow" w:hAnsi="Arial Narrow"/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10C7AEE7" w14:textId="77777777" w:rsidR="00E007B3" w:rsidRPr="00E007B3" w:rsidRDefault="00E007B3" w:rsidP="0071383F">
    <w:pPr>
      <w:pStyle w:val="Pieddepage"/>
      <w:jc w:val="both"/>
      <w:rPr>
        <w:rFonts w:ascii="Arial Narrow" w:hAnsi="Arial Narrow"/>
        <w:sz w:val="20"/>
      </w:rPr>
    </w:pPr>
    <w:r w:rsidRPr="00E007B3">
      <w:rPr>
        <w:rFonts w:ascii="Arial Narrow" w:hAnsi="Arial Narrow"/>
        <w:sz w:val="20"/>
      </w:rPr>
      <w:t xml:space="preserve">Cadre de réponse technique </w:t>
    </w:r>
    <w:r>
      <w:rPr>
        <w:rFonts w:ascii="Arial Narrow" w:hAnsi="Arial Narrow"/>
        <w:sz w:val="20"/>
      </w:rPr>
      <w:t xml:space="preserve">– </w:t>
    </w:r>
    <w:r w:rsidR="002675AD">
      <w:rPr>
        <w:rFonts w:ascii="Arial Narrow" w:hAnsi="Arial Narrow"/>
        <w:sz w:val="20"/>
      </w:rPr>
      <w:t>maintenance préventive et curative des appareils de levage, des transports électromécaniques destinés aux personnes à mobilité réduite et des élévateurs à usage particulier sur le campus Gérard Mégie du CNRS (Paris 16</w:t>
    </w:r>
    <w:r w:rsidR="002675AD" w:rsidRPr="002675AD">
      <w:rPr>
        <w:rFonts w:ascii="Arial Narrow" w:hAnsi="Arial Narrow"/>
        <w:sz w:val="20"/>
        <w:vertAlign w:val="superscript"/>
      </w:rPr>
      <w:t>ème</w:t>
    </w:r>
    <w:r w:rsidR="002675AD">
      <w:rPr>
        <w:rFonts w:ascii="Arial Narrow" w:hAnsi="Arial Narrow"/>
        <w:sz w:val="20"/>
      </w:rPr>
      <w:t xml:space="preserve">)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6CB9AB" w14:textId="77777777" w:rsidR="008E2246" w:rsidRDefault="008E2246" w:rsidP="00E007B3">
      <w:pPr>
        <w:spacing w:after="0" w:line="240" w:lineRule="auto"/>
      </w:pPr>
      <w:r>
        <w:separator/>
      </w:r>
    </w:p>
  </w:footnote>
  <w:footnote w:type="continuationSeparator" w:id="0">
    <w:p w14:paraId="1200487A" w14:textId="77777777" w:rsidR="008E2246" w:rsidRDefault="008E2246" w:rsidP="00E007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B8ED99" w14:textId="1887442D" w:rsidR="008B249E" w:rsidRPr="008B249E" w:rsidRDefault="008B249E" w:rsidP="008B249E">
    <w:pPr>
      <w:pStyle w:val="En-tte"/>
      <w:jc w:val="center"/>
      <w:rPr>
        <w:rFonts w:ascii="Arial Narrow" w:hAnsi="Arial Narrow"/>
        <w:b/>
      </w:rPr>
    </w:pPr>
    <w:r w:rsidRPr="008B249E">
      <w:rPr>
        <w:rFonts w:ascii="Arial Narrow" w:hAnsi="Arial Narrow"/>
        <w:b/>
      </w:rPr>
      <w:t>CNR</w:t>
    </w:r>
    <w:r w:rsidR="0071383F">
      <w:rPr>
        <w:rFonts w:ascii="Arial Narrow" w:hAnsi="Arial Narrow"/>
        <w:b/>
      </w:rPr>
      <w:t>S – Délégation Paris-Normandie</w:t>
    </w:r>
    <w:r w:rsidRPr="008B249E">
      <w:rPr>
        <w:rFonts w:ascii="Arial Narrow" w:hAnsi="Arial Narrow"/>
        <w:b/>
      </w:rPr>
      <w:t xml:space="preserve"> du CNRS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E00D2"/>
    <w:multiLevelType w:val="hybridMultilevel"/>
    <w:tmpl w:val="B7F4BD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28113D"/>
    <w:multiLevelType w:val="hybridMultilevel"/>
    <w:tmpl w:val="80000A04"/>
    <w:lvl w:ilvl="0" w:tplc="A7C6E90E">
      <w:start w:val="6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FD66D0"/>
    <w:multiLevelType w:val="hybridMultilevel"/>
    <w:tmpl w:val="2724F26C"/>
    <w:lvl w:ilvl="0" w:tplc="BAF83DC6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1A6"/>
    <w:rsid w:val="00075985"/>
    <w:rsid w:val="00161203"/>
    <w:rsid w:val="001A7EF5"/>
    <w:rsid w:val="001C2ABD"/>
    <w:rsid w:val="001D1BB3"/>
    <w:rsid w:val="001E1891"/>
    <w:rsid w:val="00200438"/>
    <w:rsid w:val="0025635D"/>
    <w:rsid w:val="002675AD"/>
    <w:rsid w:val="002B1BF8"/>
    <w:rsid w:val="002B5C44"/>
    <w:rsid w:val="002D4BE8"/>
    <w:rsid w:val="002E31C7"/>
    <w:rsid w:val="00337BB0"/>
    <w:rsid w:val="00364D70"/>
    <w:rsid w:val="00396670"/>
    <w:rsid w:val="003A4C31"/>
    <w:rsid w:val="003B5198"/>
    <w:rsid w:val="003D4C7A"/>
    <w:rsid w:val="00421996"/>
    <w:rsid w:val="00433C7C"/>
    <w:rsid w:val="004574C9"/>
    <w:rsid w:val="00467149"/>
    <w:rsid w:val="004C4B80"/>
    <w:rsid w:val="00545A11"/>
    <w:rsid w:val="00563D2E"/>
    <w:rsid w:val="00596E7E"/>
    <w:rsid w:val="005F2D8B"/>
    <w:rsid w:val="00615F2F"/>
    <w:rsid w:val="0071383F"/>
    <w:rsid w:val="00754B41"/>
    <w:rsid w:val="008B249E"/>
    <w:rsid w:val="008E2246"/>
    <w:rsid w:val="00A152CD"/>
    <w:rsid w:val="00A54A17"/>
    <w:rsid w:val="00A6669B"/>
    <w:rsid w:val="00A71655"/>
    <w:rsid w:val="00A941A6"/>
    <w:rsid w:val="00BB493F"/>
    <w:rsid w:val="00BF4FF7"/>
    <w:rsid w:val="00C05D49"/>
    <w:rsid w:val="00C25C21"/>
    <w:rsid w:val="00C362C6"/>
    <w:rsid w:val="00CA01CD"/>
    <w:rsid w:val="00CE68C8"/>
    <w:rsid w:val="00D071E2"/>
    <w:rsid w:val="00D918CC"/>
    <w:rsid w:val="00E007B3"/>
    <w:rsid w:val="00E12E55"/>
    <w:rsid w:val="00E51ED1"/>
    <w:rsid w:val="00EE1885"/>
    <w:rsid w:val="00F1393B"/>
    <w:rsid w:val="00F54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2C6B204"/>
  <w15:chartTrackingRefBased/>
  <w15:docId w15:val="{0710D562-C61F-4374-9600-992A1BF94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941A6"/>
    <w:pPr>
      <w:ind w:left="720"/>
      <w:contextualSpacing/>
    </w:pPr>
  </w:style>
  <w:style w:type="table" w:styleId="Grilledutableau">
    <w:name w:val="Table Grid"/>
    <w:basedOn w:val="TableauNormal"/>
    <w:uiPriority w:val="39"/>
    <w:rsid w:val="00A941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2B5C44"/>
    <w:pPr>
      <w:widowControl w:val="0"/>
      <w:tabs>
        <w:tab w:val="center" w:pos="4819"/>
        <w:tab w:val="right" w:pos="9071"/>
      </w:tabs>
      <w:suppressAutoHyphens/>
      <w:spacing w:after="0" w:line="360" w:lineRule="atLeast"/>
      <w:jc w:val="both"/>
      <w:textAlignment w:val="baseline"/>
    </w:pPr>
    <w:rPr>
      <w:rFonts w:ascii="CG Times" w:eastAsia="Times New Roman" w:hAnsi="CG Times" w:cs="CG Times"/>
      <w:sz w:val="24"/>
      <w:szCs w:val="24"/>
      <w:lang w:eastAsia="zh-CN"/>
    </w:rPr>
  </w:style>
  <w:style w:type="character" w:customStyle="1" w:styleId="En-tteCar">
    <w:name w:val="En-tête Car"/>
    <w:basedOn w:val="Policepardfaut"/>
    <w:link w:val="En-tte"/>
    <w:rsid w:val="002B5C44"/>
    <w:rPr>
      <w:rFonts w:ascii="CG Times" w:eastAsia="Times New Roman" w:hAnsi="CG Times" w:cs="CG Times"/>
      <w:sz w:val="24"/>
      <w:szCs w:val="24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E007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007B3"/>
  </w:style>
  <w:style w:type="paragraph" w:customStyle="1" w:styleId="CarCar1">
    <w:name w:val="Car Car1"/>
    <w:basedOn w:val="Normal"/>
    <w:rsid w:val="00EE1885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styleId="Marquedecommentaire">
    <w:name w:val="annotation reference"/>
    <w:basedOn w:val="Policepardfaut"/>
    <w:uiPriority w:val="99"/>
    <w:semiHidden/>
    <w:unhideWhenUsed/>
    <w:rsid w:val="0046714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6714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6714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6714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67149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671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671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FD85D-3C12-4358-A211-BF35818B2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6</Pages>
  <Words>1169</Words>
  <Characters>6435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CNRS-DR16</Company>
  <LinksUpToDate>false</LinksUpToDate>
  <CharactersWithSpaces>7589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GUERIN Camille</dc:creator>
  <cp:keywords/>
  <dc:description/>
  <cp:lastModifiedBy>LOTODE Hugo</cp:lastModifiedBy>
  <cp:revision>34</cp:revision>
  <cp:lastPrinted>2020-09-18T14:34:00Z</cp:lastPrinted>
  <dcterms:created xsi:type="dcterms:W3CDTF">2020-08-24T13:51:00Z</dcterms:created>
  <dcterms:modified xsi:type="dcterms:W3CDTF">2025-02-24T09:36:00Z</dcterms:modified>
</cp:coreProperties>
</file>