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398" w:rsidRDefault="00EB6BDB">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Contrat-cadre de service</w:t>
      </w:r>
    </w:p>
    <w:p w:rsidR="00740398" w:rsidRDefault="00EB6BDB">
      <w:pPr>
        <w:pBdr>
          <w:top w:val="single" w:sz="4" w:space="1" w:color="000000"/>
          <w:left w:val="single" w:sz="4" w:space="4" w:color="000000"/>
          <w:bottom w:val="single" w:sz="4" w:space="1" w:color="000000"/>
          <w:right w:val="single" w:sz="4" w:space="4" w:color="000000"/>
        </w:pBdr>
        <w:rPr>
          <w:b/>
          <w:sz w:val="28"/>
        </w:rPr>
      </w:pPr>
      <w:r>
        <w:rPr>
          <w:b/>
          <w:sz w:val="28"/>
        </w:rPr>
        <w:t>N°: 25-</w:t>
      </w:r>
    </w:p>
    <w:p w:rsidR="00740398" w:rsidRDefault="00740398">
      <w:pPr>
        <w:tabs>
          <w:tab w:val="right" w:pos="9327"/>
          <w:tab w:val="left" w:pos="10977"/>
        </w:tabs>
        <w:spacing w:after="240" w:afterAutospacing="0"/>
        <w:jc w:val="both"/>
        <w:rPr>
          <w:sz w:val="24"/>
          <w:u w:val="single"/>
        </w:rPr>
      </w:pPr>
    </w:p>
    <w:p w:rsidR="00740398" w:rsidRDefault="00740398">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740398">
        <w:trPr>
          <w:trHeight w:val="702"/>
        </w:trPr>
        <w:tc>
          <w:tcPr>
            <w:tcW w:w="4644" w:type="dxa"/>
            <w:shd w:val="clear" w:color="auto" w:fill="D9D9D9" w:themeFill="background1" w:themeFillShade="D9"/>
            <w:vAlign w:val="center"/>
          </w:tcPr>
          <w:p w:rsidR="00740398" w:rsidRDefault="00EB6BDB">
            <w:pPr>
              <w:spacing w:before="120" w:after="120"/>
              <w:rPr>
                <w:b/>
                <w:smallCaps/>
                <w:sz w:val="24"/>
              </w:rPr>
            </w:pPr>
            <w:r>
              <w:rPr>
                <w:b/>
                <w:smallCaps/>
                <w:sz w:val="24"/>
              </w:rPr>
              <w:t>Date de notification:</w:t>
            </w:r>
            <w:r>
              <w:rPr>
                <w:b/>
                <w:smallCaps/>
                <w:sz w:val="24"/>
              </w:rPr>
              <w:tab/>
            </w:r>
            <w:r>
              <w:rPr>
                <w:b/>
                <w:smallCaps/>
                <w:sz w:val="24"/>
              </w:rPr>
              <w:tab/>
            </w:r>
          </w:p>
        </w:tc>
      </w:tr>
    </w:tbl>
    <w:p w:rsidR="00740398" w:rsidRDefault="00740398">
      <w:pPr>
        <w:tabs>
          <w:tab w:val="right" w:pos="9327"/>
          <w:tab w:val="left" w:pos="10977"/>
        </w:tabs>
        <w:spacing w:after="240" w:afterAutospacing="0"/>
        <w:jc w:val="both"/>
        <w:rPr>
          <w:sz w:val="24"/>
          <w:u w:val="single"/>
        </w:rPr>
      </w:pPr>
    </w:p>
    <w:p w:rsidR="00740398" w:rsidRDefault="00740398">
      <w:pPr>
        <w:tabs>
          <w:tab w:val="right" w:pos="9327"/>
          <w:tab w:val="left" w:pos="10977"/>
        </w:tabs>
        <w:spacing w:after="240" w:afterAutospacing="0"/>
        <w:jc w:val="both"/>
        <w:rPr>
          <w:sz w:val="24"/>
          <w:u w:val="single"/>
        </w:rPr>
      </w:pPr>
    </w:p>
    <w:p w:rsidR="00740398" w:rsidRDefault="00740398">
      <w:pPr>
        <w:tabs>
          <w:tab w:val="right" w:pos="9327"/>
          <w:tab w:val="left" w:pos="10977"/>
        </w:tabs>
        <w:spacing w:after="240" w:afterAutospacing="0"/>
        <w:jc w:val="both"/>
        <w:rPr>
          <w:sz w:val="24"/>
          <w:u w:val="single"/>
        </w:rPr>
      </w:pPr>
    </w:p>
    <w:p w:rsidR="00740398" w:rsidRDefault="00EB6BDB">
      <w:pPr>
        <w:tabs>
          <w:tab w:val="right" w:pos="9327"/>
          <w:tab w:val="left" w:pos="10977"/>
        </w:tabs>
        <w:spacing w:after="240" w:afterAutospacing="0"/>
        <w:jc w:val="both"/>
        <w:rPr>
          <w:sz w:val="24"/>
          <w:u w:val="single"/>
        </w:rPr>
      </w:pPr>
      <w:r>
        <w:rPr>
          <w:sz w:val="24"/>
          <w:u w:val="single"/>
        </w:rPr>
        <w:tab/>
      </w:r>
    </w:p>
    <w:p w:rsidR="00740398" w:rsidRDefault="00740398">
      <w:pPr>
        <w:tabs>
          <w:tab w:val="right" w:pos="9356"/>
        </w:tabs>
        <w:spacing w:before="0" w:beforeAutospacing="0" w:after="0" w:afterAutospacing="0" w:line="300" w:lineRule="atLeast"/>
        <w:jc w:val="both"/>
        <w:rPr>
          <w:sz w:val="22"/>
          <w:szCs w:val="22"/>
          <w:highlight w:val="green"/>
        </w:rPr>
      </w:pPr>
    </w:p>
    <w:p w:rsidR="00740398" w:rsidRPr="00EB6BDB" w:rsidRDefault="00EB6BDB">
      <w:pPr>
        <w:tabs>
          <w:tab w:val="right" w:pos="9356"/>
        </w:tabs>
        <w:spacing w:before="0" w:beforeAutospacing="0" w:after="0" w:afterAutospacing="0" w:line="300" w:lineRule="atLeast"/>
        <w:jc w:val="both"/>
        <w:rPr>
          <w:sz w:val="22"/>
          <w:szCs w:val="22"/>
        </w:rPr>
      </w:pPr>
      <w:r w:rsidRPr="00EB6BDB">
        <w:rPr>
          <w:sz w:val="22"/>
          <w:szCs w:val="22"/>
        </w:rPr>
        <w:t>Le présent contrat est soumis au Code de la commande publique français (CCP) dans sa version en vigueur issue de l'</w:t>
      </w:r>
      <w:hyperlink r:id="rId8" w:tooltip="http://www.marche-public.fr/ccp/ccp-plan-legislative.htm" w:history="1">
        <w:r w:rsidRPr="00EB6BDB">
          <w:rPr>
            <w:sz w:val="22"/>
            <w:szCs w:val="22"/>
          </w:rPr>
          <w:t>ordonnance n° 2018-1074 du 26 novembre 2018</w:t>
        </w:r>
      </w:hyperlink>
      <w:r w:rsidRPr="00EB6BDB">
        <w:rPr>
          <w:sz w:val="22"/>
          <w:szCs w:val="22"/>
        </w:rPr>
        <w:t xml:space="preserve"> portant partie législative et du </w:t>
      </w:r>
      <w:hyperlink r:id="rId9" w:tooltip="http://www.marche-public.fr/ccp/ccp-plan-reglementaire.htm" w:history="1">
        <w:r w:rsidRPr="00EB6BDB">
          <w:rPr>
            <w:sz w:val="22"/>
            <w:szCs w:val="22"/>
          </w:rPr>
          <w:t>décret n° 2018-1075 du 3 décembre 2018</w:t>
        </w:r>
      </w:hyperlink>
      <w:r w:rsidRPr="00EB6BDB">
        <w:rPr>
          <w:sz w:val="22"/>
          <w:szCs w:val="22"/>
        </w:rPr>
        <w:t xml:space="preserve"> portant partie réglementaire du Code de la commande publique.</w:t>
      </w:r>
    </w:p>
    <w:p w:rsidR="00740398" w:rsidRPr="00EB6BDB" w:rsidRDefault="00EB6BDB" w:rsidP="00EB6BDB">
      <w:pPr>
        <w:tabs>
          <w:tab w:val="left" w:pos="510"/>
          <w:tab w:val="left" w:pos="10977"/>
        </w:tabs>
        <w:spacing w:before="120"/>
        <w:ind w:right="83"/>
        <w:jc w:val="both"/>
        <w:rPr>
          <w:sz w:val="22"/>
          <w:szCs w:val="22"/>
        </w:rPr>
      </w:pPr>
      <w:r w:rsidRPr="00EB6BDB">
        <w:rPr>
          <w:sz w:val="22"/>
          <w:szCs w:val="22"/>
        </w:rPr>
        <w:t>Il est passé par appel d’offres ouvert en application des articles L. 2124-2, R. 2161-2, R. 2161-3, R. 2161-4 et R. 2161-5 du CCP</w:t>
      </w:r>
      <w:r w:rsidR="00DF66DE">
        <w:rPr>
          <w:sz w:val="22"/>
          <w:szCs w:val="22"/>
        </w:rPr>
        <w:t>.</w:t>
      </w:r>
    </w:p>
    <w:p w:rsidR="00740398" w:rsidRDefault="00EB6BDB">
      <w:pPr>
        <w:tabs>
          <w:tab w:val="right" w:pos="9327"/>
        </w:tabs>
        <w:spacing w:before="0" w:beforeAutospacing="0" w:after="0" w:afterAutospacing="0"/>
        <w:rPr>
          <w:sz w:val="22"/>
          <w:szCs w:val="22"/>
        </w:rPr>
      </w:pPr>
      <w:r w:rsidRPr="00EB6BDB">
        <w:rPr>
          <w:sz w:val="22"/>
          <w:szCs w:val="22"/>
        </w:rPr>
        <w:t>Accord-cadre à bons de commande s’entendent au sens des articles R. 2162-1 et R.2162-14 du CCP.</w:t>
      </w:r>
      <w:r>
        <w:rPr>
          <w:sz w:val="22"/>
          <w:szCs w:val="22"/>
        </w:rPr>
        <w:br w:type="page" w:clear="all"/>
      </w:r>
    </w:p>
    <w:p w:rsidR="00740398" w:rsidRDefault="00EB6BDB">
      <w:pPr>
        <w:spacing w:after="0" w:afterAutospacing="0"/>
        <w:rPr>
          <w:sz w:val="24"/>
        </w:rPr>
      </w:pPr>
      <w:r>
        <w:rPr>
          <w:b/>
          <w:smallCaps/>
          <w:sz w:val="24"/>
        </w:rPr>
        <w:lastRenderedPageBreak/>
        <w:t>EXPERTISE FRANCE SAS</w:t>
      </w:r>
      <w:r>
        <w:rPr>
          <w:sz w:val="24"/>
        </w:rPr>
        <w:t xml:space="preserve"> </w:t>
      </w:r>
    </w:p>
    <w:p w:rsidR="00740398" w:rsidRDefault="00EB6BDB">
      <w:pPr>
        <w:spacing w:before="0" w:beforeAutospacing="0" w:after="0" w:afterAutospacing="0"/>
        <w:jc w:val="both"/>
        <w:rPr>
          <w:sz w:val="24"/>
        </w:rPr>
      </w:pPr>
      <w:r>
        <w:rPr>
          <w:sz w:val="24"/>
        </w:rPr>
        <w:t>Adresse: 40, boulevard de Port-Royal – 75005 PARIS</w:t>
      </w:r>
    </w:p>
    <w:p w:rsidR="00740398" w:rsidRDefault="00EB6BDB">
      <w:pPr>
        <w:spacing w:before="0" w:beforeAutospacing="0" w:after="0" w:afterAutospacing="0"/>
        <w:jc w:val="both"/>
        <w:rPr>
          <w:sz w:val="24"/>
        </w:rPr>
      </w:pPr>
      <w:r>
        <w:rPr>
          <w:sz w:val="24"/>
        </w:rPr>
        <w:t>Société par actions simplifiée au capital de 828 933 € immatriculée sous les numéros suivants :</w:t>
      </w:r>
    </w:p>
    <w:p w:rsidR="00740398" w:rsidRDefault="00EB6BDB">
      <w:pPr>
        <w:pStyle w:val="Paragraphedeliste"/>
        <w:numPr>
          <w:ilvl w:val="0"/>
          <w:numId w:val="26"/>
        </w:numPr>
        <w:spacing w:before="0" w:beforeAutospacing="0" w:after="0" w:afterAutospacing="0"/>
        <w:jc w:val="both"/>
        <w:rPr>
          <w:sz w:val="24"/>
        </w:rPr>
      </w:pPr>
      <w:r>
        <w:rPr>
          <w:sz w:val="24"/>
        </w:rPr>
        <w:t>Siret : RCS 808 734 792 00035</w:t>
      </w:r>
    </w:p>
    <w:p w:rsidR="00740398" w:rsidRDefault="00EB6BDB">
      <w:pPr>
        <w:pStyle w:val="Paragraphedeliste"/>
        <w:numPr>
          <w:ilvl w:val="0"/>
          <w:numId w:val="26"/>
        </w:numPr>
        <w:spacing w:before="0" w:beforeAutospacing="0" w:after="0" w:afterAutospacing="0"/>
        <w:jc w:val="both"/>
        <w:rPr>
          <w:sz w:val="24"/>
        </w:rPr>
      </w:pPr>
      <w:r>
        <w:rPr>
          <w:sz w:val="24"/>
        </w:rPr>
        <w:t>TVA intracommunautaire: FR36 808734792</w:t>
      </w:r>
    </w:p>
    <w:p w:rsidR="00740398" w:rsidRDefault="00740398">
      <w:pPr>
        <w:spacing w:before="0" w:beforeAutospacing="0" w:after="0" w:afterAutospacing="0"/>
        <w:jc w:val="both"/>
        <w:rPr>
          <w:sz w:val="24"/>
        </w:rPr>
      </w:pPr>
    </w:p>
    <w:p w:rsidR="00740398" w:rsidRDefault="00EB6BDB">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rsidR="00740398" w:rsidRDefault="00EB6BDB">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740398">
        <w:tc>
          <w:tcPr>
            <w:tcW w:w="3290" w:type="dxa"/>
          </w:tcPr>
          <w:p w:rsidR="00740398" w:rsidRDefault="00EB6BDB">
            <w:pPr>
              <w:rPr>
                <w:b/>
                <w:sz w:val="24"/>
              </w:rPr>
            </w:pPr>
            <w:r>
              <w:rPr>
                <w:b/>
                <w:sz w:val="24"/>
                <w:highlight w:val="yellow"/>
              </w:rPr>
              <w:t>Dénomination officielle complète</w:t>
            </w:r>
            <w:r>
              <w:rPr>
                <w:b/>
                <w:sz w:val="24"/>
              </w:rPr>
              <w:t xml:space="preserve"> </w:t>
            </w:r>
            <w:r>
              <w:rPr>
                <w:vertAlign w:val="superscript"/>
              </w:rPr>
              <w:footnoteReference w:id="1"/>
            </w:r>
          </w:p>
        </w:tc>
        <w:tc>
          <w:tcPr>
            <w:tcW w:w="6066" w:type="dxa"/>
          </w:tcPr>
          <w:p w:rsidR="00740398" w:rsidRDefault="00740398">
            <w:pPr>
              <w:jc w:val="both"/>
              <w:rPr>
                <w:sz w:val="24"/>
              </w:rPr>
            </w:pPr>
          </w:p>
        </w:tc>
      </w:tr>
      <w:tr w:rsidR="00740398">
        <w:tc>
          <w:tcPr>
            <w:tcW w:w="9356" w:type="dxa"/>
            <w:gridSpan w:val="2"/>
          </w:tcPr>
          <w:p w:rsidR="00740398" w:rsidRDefault="00EB6BDB">
            <w:pPr>
              <w:rPr>
                <w:sz w:val="24"/>
              </w:rPr>
            </w:pPr>
            <w:r>
              <w:rPr>
                <w:sz w:val="24"/>
              </w:rPr>
              <w:t>(ci-après dénommé(e) le «Contractant»),</w:t>
            </w:r>
          </w:p>
        </w:tc>
      </w:tr>
      <w:tr w:rsidR="00740398">
        <w:tc>
          <w:tcPr>
            <w:tcW w:w="3290" w:type="dxa"/>
          </w:tcPr>
          <w:p w:rsidR="00740398" w:rsidRDefault="00EB6BDB">
            <w:pPr>
              <w:rPr>
                <w:b/>
                <w:sz w:val="24"/>
                <w:highlight w:val="yellow"/>
              </w:rPr>
            </w:pPr>
            <w:r>
              <w:rPr>
                <w:b/>
                <w:sz w:val="24"/>
                <w:highlight w:val="yellow"/>
              </w:rPr>
              <w:t>Forme juridique official</w:t>
            </w:r>
          </w:p>
        </w:tc>
        <w:tc>
          <w:tcPr>
            <w:tcW w:w="6066" w:type="dxa"/>
          </w:tcPr>
          <w:p w:rsidR="00740398" w:rsidRDefault="00740398">
            <w:pPr>
              <w:jc w:val="both"/>
              <w:rPr>
                <w:sz w:val="24"/>
                <w:highlight w:val="green"/>
              </w:rPr>
            </w:pPr>
          </w:p>
        </w:tc>
      </w:tr>
      <w:tr w:rsidR="00740398">
        <w:trPr>
          <w:trHeight w:val="659"/>
        </w:trPr>
        <w:tc>
          <w:tcPr>
            <w:tcW w:w="3290" w:type="dxa"/>
          </w:tcPr>
          <w:p w:rsidR="00740398" w:rsidRDefault="00EB6BDB">
            <w:pPr>
              <w:rPr>
                <w:b/>
                <w:sz w:val="24"/>
                <w:highlight w:val="yellow"/>
              </w:rPr>
            </w:pPr>
            <w:r>
              <w:rPr>
                <w:b/>
                <w:sz w:val="24"/>
                <w:highlight w:val="yellow"/>
              </w:rPr>
              <w:t xml:space="preserve">Adresse officielle complète </w:t>
            </w:r>
          </w:p>
        </w:tc>
        <w:tc>
          <w:tcPr>
            <w:tcW w:w="6066" w:type="dxa"/>
          </w:tcPr>
          <w:p w:rsidR="00740398" w:rsidRDefault="00740398">
            <w:pPr>
              <w:jc w:val="both"/>
              <w:rPr>
                <w:sz w:val="24"/>
                <w:highlight w:val="green"/>
              </w:rPr>
            </w:pPr>
          </w:p>
        </w:tc>
      </w:tr>
      <w:tr w:rsidR="00740398">
        <w:tc>
          <w:tcPr>
            <w:tcW w:w="3290" w:type="dxa"/>
          </w:tcPr>
          <w:p w:rsidR="00740398" w:rsidRDefault="00EB6BDB">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tcPr>
          <w:p w:rsidR="00740398" w:rsidRDefault="00740398">
            <w:pPr>
              <w:jc w:val="both"/>
              <w:rPr>
                <w:sz w:val="24"/>
                <w:highlight w:val="green"/>
              </w:rPr>
            </w:pPr>
          </w:p>
        </w:tc>
      </w:tr>
      <w:tr w:rsidR="00740398">
        <w:tc>
          <w:tcPr>
            <w:tcW w:w="3290" w:type="dxa"/>
          </w:tcPr>
          <w:p w:rsidR="00740398" w:rsidRDefault="00EB6BDB">
            <w:pPr>
              <w:rPr>
                <w:b/>
                <w:sz w:val="24"/>
                <w:highlight w:val="yellow"/>
              </w:rPr>
            </w:pPr>
            <w:r>
              <w:rPr>
                <w:b/>
                <w:sz w:val="24"/>
                <w:highlight w:val="yellow"/>
              </w:rPr>
              <w:t>Numéro du registre de la TVA</w:t>
            </w:r>
          </w:p>
        </w:tc>
        <w:tc>
          <w:tcPr>
            <w:tcW w:w="6066" w:type="dxa"/>
          </w:tcPr>
          <w:p w:rsidR="00740398" w:rsidRDefault="00740398">
            <w:pPr>
              <w:jc w:val="both"/>
              <w:rPr>
                <w:sz w:val="24"/>
                <w:highlight w:val="green"/>
              </w:rPr>
            </w:pPr>
          </w:p>
        </w:tc>
      </w:tr>
    </w:tbl>
    <w:p w:rsidR="00740398" w:rsidRDefault="00EB6BDB">
      <w:pPr>
        <w:jc w:val="both"/>
        <w:rPr>
          <w:sz w:val="24"/>
        </w:rPr>
      </w:pPr>
      <w:proofErr w:type="gramStart"/>
      <w:r>
        <w:rPr>
          <w:sz w:val="24"/>
        </w:rPr>
        <w:t>représenté</w:t>
      </w:r>
      <w:proofErr w:type="gramEnd"/>
      <w:r>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740398">
        <w:tc>
          <w:tcPr>
            <w:tcW w:w="9356" w:type="dxa"/>
            <w:gridSpan w:val="2"/>
          </w:tcPr>
          <w:p w:rsidR="00740398" w:rsidRDefault="00EB6BDB">
            <w:pPr>
              <w:jc w:val="both"/>
              <w:rPr>
                <w:sz w:val="24"/>
              </w:rPr>
            </w:pPr>
            <w:r>
              <w:rPr>
                <w:sz w:val="24"/>
              </w:rPr>
              <w:t>Personne autorisée à signer le contrat au nom du Contractant</w:t>
            </w:r>
          </w:p>
        </w:tc>
      </w:tr>
      <w:tr w:rsidR="00740398">
        <w:tc>
          <w:tcPr>
            <w:tcW w:w="2410" w:type="dxa"/>
          </w:tcPr>
          <w:p w:rsidR="00740398" w:rsidRDefault="00EB6BDB">
            <w:pPr>
              <w:jc w:val="both"/>
              <w:rPr>
                <w:b/>
                <w:sz w:val="24"/>
                <w:highlight w:val="yellow"/>
              </w:rPr>
            </w:pPr>
            <w:r>
              <w:rPr>
                <w:b/>
                <w:sz w:val="24"/>
                <w:highlight w:val="yellow"/>
              </w:rPr>
              <w:t>Nom</w:t>
            </w:r>
            <w:r>
              <w:rPr>
                <w:highlight w:val="yellow"/>
                <w:vertAlign w:val="superscript"/>
              </w:rPr>
              <w:footnoteReference w:id="2"/>
            </w:r>
          </w:p>
        </w:tc>
        <w:tc>
          <w:tcPr>
            <w:tcW w:w="6946" w:type="dxa"/>
          </w:tcPr>
          <w:p w:rsidR="00740398" w:rsidRDefault="00EB6BDB">
            <w:pPr>
              <w:rPr>
                <w:sz w:val="24"/>
              </w:rPr>
            </w:pPr>
            <w:r>
              <w:rPr>
                <w:sz w:val="24"/>
              </w:rPr>
              <w:t>Nom (en capital): ...........................................................................</w:t>
            </w:r>
            <w:r>
              <w:rPr>
                <w:sz w:val="24"/>
              </w:rPr>
              <w:br/>
              <w:t>Prénom : ........................................................................................</w:t>
            </w:r>
          </w:p>
        </w:tc>
      </w:tr>
      <w:tr w:rsidR="00740398">
        <w:tc>
          <w:tcPr>
            <w:tcW w:w="2410" w:type="dxa"/>
          </w:tcPr>
          <w:p w:rsidR="00740398" w:rsidRDefault="00EB6BDB">
            <w:pPr>
              <w:jc w:val="both"/>
              <w:rPr>
                <w:b/>
                <w:sz w:val="24"/>
                <w:highlight w:val="yellow"/>
              </w:rPr>
            </w:pPr>
            <w:r>
              <w:rPr>
                <w:b/>
                <w:sz w:val="24"/>
                <w:highlight w:val="yellow"/>
              </w:rPr>
              <w:t>Fonction</w:t>
            </w:r>
          </w:p>
        </w:tc>
        <w:tc>
          <w:tcPr>
            <w:tcW w:w="6946" w:type="dxa"/>
          </w:tcPr>
          <w:p w:rsidR="00740398" w:rsidRDefault="00740398">
            <w:pPr>
              <w:jc w:val="both"/>
              <w:rPr>
                <w:sz w:val="24"/>
              </w:rPr>
            </w:pPr>
          </w:p>
        </w:tc>
      </w:tr>
      <w:tr w:rsidR="00740398">
        <w:tc>
          <w:tcPr>
            <w:tcW w:w="2410" w:type="dxa"/>
          </w:tcPr>
          <w:p w:rsidR="00740398" w:rsidRDefault="00EB6BDB">
            <w:pPr>
              <w:jc w:val="both"/>
              <w:rPr>
                <w:b/>
                <w:sz w:val="24"/>
                <w:highlight w:val="yellow"/>
              </w:rPr>
            </w:pPr>
            <w:r>
              <w:rPr>
                <w:b/>
                <w:sz w:val="24"/>
                <w:highlight w:val="yellow"/>
              </w:rPr>
              <w:t xml:space="preserve">Coordonnées </w:t>
            </w:r>
          </w:p>
        </w:tc>
        <w:tc>
          <w:tcPr>
            <w:tcW w:w="6946" w:type="dxa"/>
          </w:tcPr>
          <w:p w:rsidR="00740398" w:rsidRDefault="00EB6BDB">
            <w:pPr>
              <w:jc w:val="both"/>
              <w:rPr>
                <w:sz w:val="24"/>
              </w:rPr>
            </w:pPr>
            <w:r>
              <w:rPr>
                <w:sz w:val="24"/>
              </w:rPr>
              <w:t>Téléphone (ligne directe) : .................................................................... Courriel : ...............................................................................................</w:t>
            </w:r>
          </w:p>
        </w:tc>
      </w:tr>
    </w:tbl>
    <w:p w:rsidR="00740398" w:rsidRDefault="00EB6BDB">
      <w:pPr>
        <w:spacing w:before="0" w:beforeAutospacing="0" w:after="0" w:afterAutospacing="0"/>
        <w:rPr>
          <w:sz w:val="24"/>
        </w:rPr>
      </w:pPr>
      <w:r>
        <w:rPr>
          <w:sz w:val="24"/>
        </w:rPr>
        <w:br w:type="page" w:clear="all"/>
      </w:r>
    </w:p>
    <w:p w:rsidR="00740398" w:rsidRDefault="00740398">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740398">
        <w:tc>
          <w:tcPr>
            <w:tcW w:w="9356" w:type="dxa"/>
            <w:gridSpan w:val="2"/>
          </w:tcPr>
          <w:p w:rsidR="00740398" w:rsidRDefault="00EB6BDB">
            <w:pPr>
              <w:jc w:val="both"/>
              <w:rPr>
                <w:sz w:val="24"/>
              </w:rPr>
            </w:pPr>
            <w:r>
              <w:rPr>
                <w:b/>
                <w:sz w:val="24"/>
              </w:rPr>
              <w:t>Composition du groupement</w:t>
            </w:r>
            <w:r>
              <w:rPr>
                <w:b/>
                <w:sz w:val="24"/>
                <w:vertAlign w:val="superscript"/>
              </w:rPr>
              <w:footnoteReference w:id="3"/>
            </w:r>
          </w:p>
        </w:tc>
      </w:tr>
      <w:tr w:rsidR="00740398">
        <w:tc>
          <w:tcPr>
            <w:tcW w:w="2439" w:type="dxa"/>
            <w:tcBorders>
              <w:top w:val="single" w:sz="4" w:space="0" w:color="auto"/>
              <w:left w:val="single" w:sz="4" w:space="0" w:color="auto"/>
              <w:bottom w:val="single" w:sz="4" w:space="0" w:color="auto"/>
              <w:right w:val="single" w:sz="4" w:space="0" w:color="auto"/>
            </w:tcBorders>
          </w:tcPr>
          <w:p w:rsidR="00740398" w:rsidRDefault="00EB6BDB">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rsidR="00740398" w:rsidRDefault="00740398">
            <w:pPr>
              <w:rPr>
                <w:sz w:val="24"/>
              </w:rPr>
            </w:pPr>
          </w:p>
        </w:tc>
      </w:tr>
      <w:tr w:rsidR="00740398">
        <w:tc>
          <w:tcPr>
            <w:tcW w:w="2439" w:type="dxa"/>
          </w:tcPr>
          <w:p w:rsidR="00740398" w:rsidRDefault="00EB6BDB">
            <w:pPr>
              <w:rPr>
                <w:b/>
                <w:sz w:val="24"/>
                <w:highlight w:val="yellow"/>
              </w:rPr>
            </w:pPr>
            <w:r>
              <w:rPr>
                <w:b/>
                <w:sz w:val="24"/>
                <w:highlight w:val="yellow"/>
              </w:rPr>
              <w:t>Forme juridique official</w:t>
            </w:r>
          </w:p>
        </w:tc>
        <w:tc>
          <w:tcPr>
            <w:tcW w:w="6917" w:type="dxa"/>
          </w:tcPr>
          <w:p w:rsidR="00740398" w:rsidRDefault="00740398">
            <w:pPr>
              <w:rPr>
                <w:sz w:val="24"/>
                <w:highlight w:val="green"/>
              </w:rPr>
            </w:pPr>
          </w:p>
        </w:tc>
      </w:tr>
      <w:tr w:rsidR="00740398">
        <w:trPr>
          <w:trHeight w:val="659"/>
        </w:trPr>
        <w:tc>
          <w:tcPr>
            <w:tcW w:w="2439" w:type="dxa"/>
          </w:tcPr>
          <w:p w:rsidR="00740398" w:rsidRDefault="00EB6BDB">
            <w:pPr>
              <w:rPr>
                <w:b/>
                <w:sz w:val="24"/>
                <w:highlight w:val="yellow"/>
              </w:rPr>
            </w:pPr>
            <w:r>
              <w:rPr>
                <w:b/>
                <w:sz w:val="24"/>
                <w:highlight w:val="yellow"/>
              </w:rPr>
              <w:t xml:space="preserve">Adresse officielle complète </w:t>
            </w:r>
          </w:p>
        </w:tc>
        <w:tc>
          <w:tcPr>
            <w:tcW w:w="6917" w:type="dxa"/>
          </w:tcPr>
          <w:p w:rsidR="00740398" w:rsidRDefault="00740398">
            <w:pPr>
              <w:rPr>
                <w:sz w:val="24"/>
                <w:highlight w:val="green"/>
              </w:rPr>
            </w:pPr>
          </w:p>
        </w:tc>
      </w:tr>
      <w:tr w:rsidR="00740398">
        <w:tc>
          <w:tcPr>
            <w:tcW w:w="2439" w:type="dxa"/>
          </w:tcPr>
          <w:p w:rsidR="00740398" w:rsidRDefault="00EB6BDB">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rsidR="00740398" w:rsidRDefault="00740398">
            <w:pPr>
              <w:rPr>
                <w:sz w:val="24"/>
                <w:highlight w:val="green"/>
              </w:rPr>
            </w:pPr>
          </w:p>
        </w:tc>
      </w:tr>
      <w:tr w:rsidR="00740398">
        <w:tc>
          <w:tcPr>
            <w:tcW w:w="2439" w:type="dxa"/>
          </w:tcPr>
          <w:p w:rsidR="00740398" w:rsidRDefault="00EB6BDB">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rsidR="00740398" w:rsidRDefault="00740398">
            <w:pPr>
              <w:rPr>
                <w:sz w:val="24"/>
                <w:highlight w:val="green"/>
              </w:rPr>
            </w:pPr>
          </w:p>
        </w:tc>
      </w:tr>
      <w:tr w:rsidR="00740398">
        <w:tc>
          <w:tcPr>
            <w:tcW w:w="2439" w:type="dxa"/>
            <w:tcBorders>
              <w:top w:val="single" w:sz="4" w:space="0" w:color="auto"/>
              <w:left w:val="single" w:sz="4" w:space="0" w:color="auto"/>
              <w:bottom w:val="single" w:sz="4" w:space="0" w:color="auto"/>
              <w:right w:val="single" w:sz="4" w:space="0" w:color="auto"/>
            </w:tcBorders>
          </w:tcPr>
          <w:p w:rsidR="00740398" w:rsidRDefault="00EB6BDB">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rsidR="00740398" w:rsidRDefault="00EB6BDB">
            <w:pPr>
              <w:spacing w:before="0" w:beforeAutospacing="0" w:after="0" w:afterAutospacing="0"/>
              <w:rPr>
                <w:sz w:val="24"/>
              </w:rPr>
            </w:pPr>
            <w:r>
              <w:rPr>
                <w:sz w:val="24"/>
              </w:rPr>
              <w:t>Personne à contacter : ..........................................................</w:t>
            </w:r>
          </w:p>
          <w:p w:rsidR="00740398" w:rsidRDefault="00EB6BDB">
            <w:pPr>
              <w:spacing w:before="0" w:beforeAutospacing="0"/>
              <w:rPr>
                <w:sz w:val="24"/>
                <w:highlight w:val="green"/>
              </w:rPr>
            </w:pPr>
            <w:r>
              <w:rPr>
                <w:sz w:val="24"/>
              </w:rPr>
              <w:t>Téléphone (ligne directe) : ................................................................... Courriel : ..............................................................................................</w:t>
            </w:r>
          </w:p>
        </w:tc>
      </w:tr>
    </w:tbl>
    <w:p w:rsidR="00740398" w:rsidRDefault="00EB6BDB">
      <w:pPr>
        <w:jc w:val="both"/>
        <w:rPr>
          <w:b/>
          <w:sz w:val="24"/>
        </w:rPr>
      </w:pPr>
      <w:r>
        <w:rPr>
          <w:b/>
          <w:sz w:val="24"/>
        </w:rPr>
        <w:t>D’autre part.</w:t>
      </w:r>
    </w:p>
    <w:p w:rsidR="00740398" w:rsidRDefault="00EB6BDB">
      <w:pPr>
        <w:spacing w:before="0" w:beforeAutospacing="0" w:after="0" w:afterAutospacing="0"/>
      </w:pPr>
      <w:r>
        <w:br w:type="page" w:clear="all"/>
      </w:r>
    </w:p>
    <w:p w:rsidR="00740398" w:rsidRDefault="00740398">
      <w:pPr>
        <w:tabs>
          <w:tab w:val="left" w:pos="510"/>
          <w:tab w:val="left" w:pos="1020"/>
          <w:tab w:val="left" w:pos="10977"/>
        </w:tabs>
        <w:jc w:val="center"/>
      </w:pPr>
    </w:p>
    <w:p w:rsidR="00740398" w:rsidRDefault="00EB6BDB">
      <w:pPr>
        <w:tabs>
          <w:tab w:val="left" w:pos="10977"/>
        </w:tabs>
        <w:jc w:val="center"/>
        <w:rPr>
          <w:b/>
          <w:sz w:val="24"/>
        </w:rPr>
      </w:pPr>
      <w:r>
        <w:rPr>
          <w:b/>
          <w:sz w:val="24"/>
        </w:rPr>
        <w:t>SONT CONVENU(E)S</w:t>
      </w:r>
    </w:p>
    <w:p w:rsidR="00740398" w:rsidRDefault="00740398">
      <w:pPr>
        <w:rPr>
          <w:sz w:val="24"/>
        </w:rPr>
      </w:pPr>
    </w:p>
    <w:p w:rsidR="00740398" w:rsidRDefault="00EB6BDB">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contrats-cadres </w:t>
      </w:r>
      <w:r>
        <w:rPr>
          <w:sz w:val="24"/>
        </w:rPr>
        <w:t>et des annexes suivantes:</w:t>
      </w:r>
    </w:p>
    <w:p w:rsidR="00740398" w:rsidRDefault="00EB6BDB">
      <w:pPr>
        <w:ind w:left="1560" w:hanging="1560"/>
        <w:jc w:val="both"/>
      </w:pPr>
      <w:r>
        <w:rPr>
          <w:b/>
          <w:sz w:val="24"/>
        </w:rPr>
        <w:t>Annexe I –</w:t>
      </w:r>
      <w:r>
        <w:rPr>
          <w:b/>
          <w:sz w:val="24"/>
        </w:rPr>
        <w:tab/>
      </w:r>
      <w:r>
        <w:rPr>
          <w:sz w:val="24"/>
        </w:rPr>
        <w:t xml:space="preserve">Cahier des charges </w:t>
      </w:r>
    </w:p>
    <w:p w:rsidR="00740398" w:rsidRDefault="00EB6BDB">
      <w:pPr>
        <w:ind w:left="1560" w:hanging="1560"/>
        <w:jc w:val="both"/>
        <w:rPr>
          <w:b/>
        </w:rPr>
      </w:pPr>
      <w:r>
        <w:rPr>
          <w:b/>
          <w:sz w:val="24"/>
        </w:rPr>
        <w:t>Annexe II</w:t>
      </w:r>
      <w:r>
        <w:rPr>
          <w:sz w:val="24"/>
        </w:rPr>
        <w:t xml:space="preserve"> –</w:t>
      </w:r>
      <w:r>
        <w:rPr>
          <w:sz w:val="24"/>
        </w:rPr>
        <w:tab/>
        <w:t xml:space="preserve">Offre du contractant </w:t>
      </w:r>
    </w:p>
    <w:p w:rsidR="00740398" w:rsidRDefault="00EB6BDB">
      <w:pPr>
        <w:ind w:left="1560" w:hanging="1560"/>
        <w:jc w:val="both"/>
        <w:rPr>
          <w:b/>
          <w:strike/>
          <w:sz w:val="24"/>
        </w:rPr>
      </w:pPr>
      <w:r>
        <w:rPr>
          <w:b/>
          <w:sz w:val="24"/>
        </w:rPr>
        <w:t>Annexe III</w:t>
      </w:r>
      <w:r>
        <w:rPr>
          <w:sz w:val="24"/>
        </w:rPr>
        <w:t xml:space="preserve"> –</w:t>
      </w:r>
      <w:r>
        <w:rPr>
          <w:sz w:val="24"/>
        </w:rPr>
        <w:tab/>
        <w:t>Déclaration sur l’honneur</w:t>
      </w:r>
    </w:p>
    <w:p w:rsidR="00740398" w:rsidRDefault="00EB6BDB">
      <w:pPr>
        <w:jc w:val="both"/>
        <w:rPr>
          <w:sz w:val="24"/>
        </w:rPr>
      </w:pPr>
      <w:proofErr w:type="gramStart"/>
      <w:r>
        <w:rPr>
          <w:sz w:val="24"/>
        </w:rPr>
        <w:t>qui</w:t>
      </w:r>
      <w:proofErr w:type="gramEnd"/>
      <w:r>
        <w:rPr>
          <w:sz w:val="24"/>
        </w:rPr>
        <w:t xml:space="preserve"> font partie intégrante du présent contrat-cadre (ci-après dénommé le «CC»).</w:t>
      </w:r>
    </w:p>
    <w:p w:rsidR="00740398" w:rsidRDefault="00740398">
      <w:pPr>
        <w:jc w:val="both"/>
        <w:rPr>
          <w:sz w:val="24"/>
        </w:rPr>
      </w:pPr>
    </w:p>
    <w:p w:rsidR="00740398" w:rsidRDefault="00EB6BDB">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rsidR="00740398" w:rsidRDefault="00EB6BDB">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et du modèle de contrat spécifique. </w:t>
      </w:r>
    </w:p>
    <w:p w:rsidR="00740398" w:rsidRDefault="00EB6BDB">
      <w:pPr>
        <w:numPr>
          <w:ilvl w:val="0"/>
          <w:numId w:val="9"/>
        </w:numPr>
        <w:tabs>
          <w:tab w:val="clear" w:pos="720"/>
          <w:tab w:val="num" w:pos="426"/>
        </w:tabs>
        <w:ind w:left="425" w:hanging="425"/>
        <w:jc w:val="both"/>
        <w:outlineLvl w:val="0"/>
        <w:rPr>
          <w:sz w:val="24"/>
        </w:rPr>
      </w:pPr>
      <w:r>
        <w:rPr>
          <w:sz w:val="24"/>
        </w:rPr>
        <w:t xml:space="preserve">Les dispositions du modèle de bon de commande et du modèle de contrat spécifique prévalent sur celles des autres annexes. </w:t>
      </w:r>
    </w:p>
    <w:p w:rsidR="00740398" w:rsidRDefault="00EB6BDB">
      <w:pPr>
        <w:numPr>
          <w:ilvl w:val="0"/>
          <w:numId w:val="9"/>
        </w:numPr>
        <w:tabs>
          <w:tab w:val="clear" w:pos="720"/>
          <w:tab w:val="num" w:pos="426"/>
        </w:tabs>
        <w:ind w:left="425" w:hanging="425"/>
        <w:jc w:val="both"/>
        <w:outlineLvl w:val="0"/>
        <w:rPr>
          <w:sz w:val="24"/>
        </w:rPr>
      </w:pPr>
      <w:r>
        <w:rPr>
          <w:sz w:val="24"/>
        </w:rPr>
        <w:t>Les dispositions du cahier des charges (annexe I) prévalent sur celles de l'offre (annexe II).</w:t>
      </w:r>
    </w:p>
    <w:p w:rsidR="00740398" w:rsidRDefault="00EB6BDB">
      <w:pPr>
        <w:numPr>
          <w:ilvl w:val="0"/>
          <w:numId w:val="9"/>
        </w:numPr>
        <w:tabs>
          <w:tab w:val="clear" w:pos="720"/>
          <w:tab w:val="num" w:pos="426"/>
        </w:tabs>
        <w:ind w:left="425" w:hanging="425"/>
        <w:jc w:val="both"/>
        <w:outlineLvl w:val="0"/>
        <w:rPr>
          <w:sz w:val="24"/>
        </w:rPr>
      </w:pPr>
      <w:r>
        <w:rPr>
          <w:sz w:val="24"/>
        </w:rPr>
        <w:t xml:space="preserve">Les dispositions du contrat-cadre prévalent sur celles des bons de commande et des contrats spécifiques. </w:t>
      </w:r>
    </w:p>
    <w:p w:rsidR="00740398" w:rsidRDefault="00EB6BDB">
      <w:pPr>
        <w:pStyle w:val="Heading1contract"/>
        <w:spacing w:before="100" w:after="360" w:afterAutospacing="0"/>
      </w:pPr>
      <w:r>
        <w:rPr>
          <w:sz w:val="24"/>
        </w:rPr>
        <w:br w:type="page" w:clear="all"/>
      </w:r>
      <w:r>
        <w:lastRenderedPageBreak/>
        <w:t>I – Conditions PARTICULIÈRES</w:t>
      </w:r>
    </w:p>
    <w:p w:rsidR="00740398" w:rsidRDefault="00EB6BDB">
      <w:pPr>
        <w:pStyle w:val="Heading2contracts"/>
      </w:pPr>
      <w:r>
        <w:t>Article I.1 – Objet</w:t>
      </w:r>
    </w:p>
    <w:p w:rsidR="00740398" w:rsidRDefault="00EB6BDB" w:rsidP="00811DDF">
      <w:pPr>
        <w:ind w:left="851" w:hanging="851"/>
        <w:jc w:val="both"/>
        <w:rPr>
          <w:sz w:val="24"/>
        </w:rPr>
      </w:pPr>
      <w:r>
        <w:rPr>
          <w:b/>
          <w:sz w:val="24"/>
        </w:rPr>
        <w:t>I.1.1</w:t>
      </w:r>
      <w:r>
        <w:rPr>
          <w:b/>
          <w:sz w:val="24"/>
        </w:rPr>
        <w:tab/>
      </w:r>
      <w:r>
        <w:rPr>
          <w:sz w:val="24"/>
        </w:rPr>
        <w:t xml:space="preserve">Le CC a pour objet </w:t>
      </w:r>
      <w:r w:rsidR="00802ED9" w:rsidRPr="00802ED9">
        <w:rPr>
          <w:sz w:val="24"/>
        </w:rPr>
        <w:t>PRESTATION DE SERVICES DE TIERS EMPLOYEUR POUR</w:t>
      </w:r>
      <w:r w:rsidR="00811DDF">
        <w:rPr>
          <w:sz w:val="24"/>
        </w:rPr>
        <w:t xml:space="preserve"> LES PROJETS D’EXPERTISE France </w:t>
      </w:r>
      <w:r w:rsidR="00802ED9" w:rsidRPr="00802ED9">
        <w:rPr>
          <w:sz w:val="24"/>
        </w:rPr>
        <w:t>MIS EN ŒUVRE EN REPUBLIQUE CENTRAFRICAINE</w:t>
      </w:r>
      <w:r w:rsidR="00811DDF">
        <w:rPr>
          <w:sz w:val="24"/>
        </w:rPr>
        <w:t>.</w:t>
      </w:r>
    </w:p>
    <w:p w:rsidR="00740398" w:rsidRDefault="00EB6BDB">
      <w:pPr>
        <w:ind w:left="851" w:hanging="851"/>
        <w:jc w:val="both"/>
        <w:rPr>
          <w:sz w:val="24"/>
        </w:rPr>
      </w:pPr>
      <w:r>
        <w:rPr>
          <w:b/>
          <w:sz w:val="24"/>
        </w:rPr>
        <w:t>I.1.2</w:t>
      </w:r>
      <w:r>
        <w:rPr>
          <w:sz w:val="24"/>
        </w:rPr>
        <w:tab/>
        <w:t>La signature du CC n'emporte aucune obligation d'achat pour Expertise France. Seule l'exécution du CC au moyen de bons de commande engage Expertise France.</w:t>
      </w:r>
    </w:p>
    <w:p w:rsidR="00740398" w:rsidRDefault="00EB6BDB">
      <w:pPr>
        <w:pStyle w:val="Titre2"/>
      </w:pPr>
      <w:r>
        <w:t xml:space="preserve">Article I.2 – Entrée en vigueur et durée </w:t>
      </w:r>
    </w:p>
    <w:p w:rsidR="00740398" w:rsidRDefault="00EB6BDB">
      <w:pPr>
        <w:ind w:left="851" w:hanging="851"/>
        <w:jc w:val="both"/>
        <w:rPr>
          <w:color w:val="000000"/>
          <w:sz w:val="24"/>
        </w:rPr>
      </w:pPr>
      <w:r>
        <w:rPr>
          <w:b/>
          <w:color w:val="000000"/>
          <w:sz w:val="24"/>
        </w:rPr>
        <w:t>I.2.1</w:t>
      </w:r>
      <w:r>
        <w:rPr>
          <w:color w:val="000000"/>
          <w:sz w:val="24"/>
        </w:rPr>
        <w:tab/>
      </w:r>
      <w:r>
        <w:rPr>
          <w:sz w:val="24"/>
        </w:rPr>
        <w:t>Le CC entre en vigueur</w:t>
      </w:r>
      <w:r w:rsidR="00A436F2">
        <w:rPr>
          <w:sz w:val="24"/>
        </w:rPr>
        <w:t xml:space="preserve"> </w:t>
      </w:r>
      <w:r>
        <w:rPr>
          <w:sz w:val="24"/>
        </w:rPr>
        <w:t>à la date de sa signature par la dernière partie</w:t>
      </w:r>
      <w:r w:rsidR="00811DDF">
        <w:rPr>
          <w:sz w:val="24"/>
        </w:rPr>
        <w:t>.</w:t>
      </w:r>
    </w:p>
    <w:p w:rsidR="00740398" w:rsidRDefault="00EB6BDB">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rsidR="00740398" w:rsidRDefault="00EB6BDB">
      <w:pPr>
        <w:ind w:left="851" w:hanging="851"/>
        <w:jc w:val="both"/>
        <w:rPr>
          <w:sz w:val="24"/>
        </w:rPr>
      </w:pPr>
      <w:r>
        <w:rPr>
          <w:b/>
          <w:color w:val="000000"/>
          <w:sz w:val="24"/>
        </w:rPr>
        <w:t>I.2.</w:t>
      </w:r>
      <w:r>
        <w:rPr>
          <w:b/>
          <w:sz w:val="24"/>
        </w:rPr>
        <w:t>3</w:t>
      </w:r>
      <w:r>
        <w:rPr>
          <w:sz w:val="24"/>
        </w:rPr>
        <w:tab/>
        <w:t>Le C</w:t>
      </w:r>
      <w:r w:rsidR="00811DDF">
        <w:rPr>
          <w:sz w:val="24"/>
        </w:rPr>
        <w:t xml:space="preserve">C est conclu pour une durée de </w:t>
      </w:r>
      <w:r w:rsidR="00811DDF">
        <w:rPr>
          <w:i/>
          <w:sz w:val="24"/>
        </w:rPr>
        <w:t>48</w:t>
      </w:r>
      <w:r>
        <w:rPr>
          <w:sz w:val="24"/>
        </w:rPr>
        <w:t xml:space="preserve"> </w:t>
      </w:r>
      <w:r w:rsidR="00811DDF">
        <w:rPr>
          <w:sz w:val="24"/>
        </w:rPr>
        <w:t>mois</w:t>
      </w:r>
      <w:r>
        <w:rPr>
          <w:sz w:val="24"/>
        </w:rPr>
        <w:t xml:space="preserve"> à compter</w:t>
      </w:r>
      <w:r w:rsidR="00811DDF">
        <w:rPr>
          <w:sz w:val="24"/>
        </w:rPr>
        <w:t xml:space="preserve"> </w:t>
      </w:r>
      <w:r>
        <w:rPr>
          <w:sz w:val="24"/>
        </w:rPr>
        <w:t>de sa date de notification. Sauf indication contraire, tous les délais stipulés dans le CC sont calculés en jours calendaires.</w:t>
      </w:r>
    </w:p>
    <w:p w:rsidR="00740398" w:rsidRDefault="00EB6BDB">
      <w:pPr>
        <w:ind w:left="851" w:hanging="851"/>
        <w:jc w:val="both"/>
        <w:rPr>
          <w:sz w:val="24"/>
        </w:rPr>
      </w:pPr>
      <w:r>
        <w:rPr>
          <w:b/>
          <w:sz w:val="24"/>
        </w:rPr>
        <w:t>I.2.4</w:t>
      </w:r>
      <w:r>
        <w:rPr>
          <w:sz w:val="24"/>
        </w:rPr>
        <w:tab/>
        <w:t xml:space="preserve">Les bons de commande sont signés par Expertise France avant l’expiration du CC. </w:t>
      </w:r>
    </w:p>
    <w:p w:rsidR="00740398" w:rsidRDefault="00EB6BDB">
      <w:pPr>
        <w:jc w:val="both"/>
      </w:pPr>
      <w:r>
        <w:rPr>
          <w:sz w:val="24"/>
        </w:rPr>
        <w:t>Après son expiration, le CC demeure en vigueur à l'égard de ces bons de commande et contrats spécifiques. Ils doiv</w:t>
      </w:r>
      <w:r w:rsidR="00811DDF">
        <w:rPr>
          <w:sz w:val="24"/>
        </w:rPr>
        <w:t xml:space="preserve">ent être exécutés au plus tard </w:t>
      </w:r>
      <w:r>
        <w:rPr>
          <w:sz w:val="24"/>
        </w:rPr>
        <w:t xml:space="preserve">six mois après son expiration. </w:t>
      </w:r>
    </w:p>
    <w:p w:rsidR="00740398" w:rsidRDefault="00EB6BDB">
      <w:pPr>
        <w:ind w:left="709" w:hanging="709"/>
        <w:jc w:val="both"/>
        <w:rPr>
          <w:i/>
          <w:color w:val="000000"/>
          <w:sz w:val="24"/>
        </w:rPr>
      </w:pPr>
      <w:r>
        <w:rPr>
          <w:b/>
          <w:color w:val="000000"/>
          <w:sz w:val="24"/>
        </w:rPr>
        <w:t>I.2.5</w:t>
      </w:r>
      <w:r>
        <w:rPr>
          <w:i/>
          <w:color w:val="000000"/>
          <w:sz w:val="24"/>
        </w:rPr>
        <w:tab/>
      </w:r>
      <w:r>
        <w:rPr>
          <w:b/>
          <w:sz w:val="24"/>
        </w:rPr>
        <w:t>Reconduction du CC</w:t>
      </w:r>
      <w:r>
        <w:rPr>
          <w:rStyle w:val="Appelnotedebasdep"/>
          <w:sz w:val="24"/>
        </w:rPr>
        <w:footnoteReference w:id="5"/>
      </w:r>
    </w:p>
    <w:p w:rsidR="00740398" w:rsidRDefault="006F3EAC">
      <w:pPr>
        <w:jc w:val="both"/>
        <w:rPr>
          <w:sz w:val="28"/>
        </w:rPr>
      </w:pPr>
      <w:r>
        <w:rPr>
          <w:sz w:val="24"/>
        </w:rPr>
        <w:t>Le CC est reconduit tacitement 1</w:t>
      </w:r>
      <w:r w:rsidR="00EB6BDB">
        <w:rPr>
          <w:sz w:val="24"/>
        </w:rPr>
        <w:t xml:space="preserve">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r w:rsidR="00EB6BDB">
        <w:rPr>
          <w:sz w:val="28"/>
        </w:rPr>
        <w:t xml:space="preserve"> </w:t>
      </w:r>
    </w:p>
    <w:p w:rsidR="00740398" w:rsidRDefault="00EB6BDB">
      <w:pPr>
        <w:pStyle w:val="Titre2"/>
      </w:pPr>
      <w:r>
        <w:t>Article I.3 – Prix</w:t>
      </w:r>
    </w:p>
    <w:p w:rsidR="00740398" w:rsidRDefault="00EB6BDB">
      <w:pPr>
        <w:ind w:left="851" w:hanging="851"/>
        <w:jc w:val="both"/>
        <w:rPr>
          <w:sz w:val="24"/>
        </w:rPr>
      </w:pPr>
      <w:r>
        <w:rPr>
          <w:b/>
          <w:sz w:val="24"/>
        </w:rPr>
        <w:t>I.3.1</w:t>
      </w:r>
      <w:r>
        <w:rPr>
          <w:sz w:val="24"/>
        </w:rPr>
        <w:tab/>
        <w:t>Le m</w:t>
      </w:r>
      <w:r w:rsidR="00AB2742">
        <w:rPr>
          <w:sz w:val="24"/>
        </w:rPr>
        <w:t xml:space="preserve">ontant maximal du CC est fixé à </w:t>
      </w:r>
      <w:r w:rsidR="00AB2742" w:rsidRPr="00AB2742">
        <w:rPr>
          <w:b/>
          <w:bCs/>
          <w:sz w:val="24"/>
        </w:rPr>
        <w:t>cent quatre-vingt-seize millions sept cent quatre-vingt-sept mille cent francs CFA</w:t>
      </w:r>
      <w:r w:rsidR="00AB2742">
        <w:rPr>
          <w:b/>
          <w:bCs/>
          <w:sz w:val="24"/>
        </w:rPr>
        <w:t xml:space="preserve"> - </w:t>
      </w:r>
      <w:r w:rsidR="006F3EAC" w:rsidRPr="00AB2742">
        <w:rPr>
          <w:b/>
          <w:sz w:val="24"/>
        </w:rPr>
        <w:t>196 787 100 XAF HT (soit 300 000€ HT)</w:t>
      </w:r>
      <w:r w:rsidRPr="00AB2742">
        <w:rPr>
          <w:b/>
          <w:sz w:val="24"/>
        </w:rPr>
        <w:t>.</w:t>
      </w:r>
      <w:r>
        <w:rPr>
          <w:sz w:val="24"/>
        </w:rPr>
        <w:t xml:space="preserve"> Cependant, </w:t>
      </w:r>
      <w:r>
        <w:rPr>
          <w:sz w:val="24"/>
        </w:rPr>
        <w:lastRenderedPageBreak/>
        <w:t xml:space="preserve">la fixation de ce montant ne doit en aucun cas être interprétée comme un engagement de la part d’Expertise France à payer le montant maximal pour l'achat. </w:t>
      </w:r>
    </w:p>
    <w:p w:rsidR="00740398" w:rsidRDefault="00EB6BDB">
      <w:pPr>
        <w:pStyle w:val="u"/>
        <w:widowControl w:val="0"/>
        <w:spacing w:before="120"/>
        <w:ind w:left="851"/>
        <w:rPr>
          <w:rFonts w:asciiTheme="minorHAnsi" w:hAnsiTheme="minorHAnsi"/>
          <w:sz w:val="24"/>
        </w:rPr>
      </w:pPr>
      <w:r>
        <w:rPr>
          <w:rFonts w:asciiTheme="minorHAnsi" w:hAnsiTheme="minorHAnsi"/>
          <w:sz w:val="24"/>
        </w:rPr>
        <w:t>Le présent CC ne comporte pas de montant minimum ; Expertise France n’est donc engagé sur aucun niveau de commande minimal au titre du présent CC.</w:t>
      </w:r>
    </w:p>
    <w:p w:rsidR="00740398" w:rsidRDefault="00EB6BDB">
      <w:pPr>
        <w:pStyle w:val="u"/>
        <w:widowControl w:val="0"/>
        <w:spacing w:before="120"/>
        <w:ind w:left="851"/>
        <w:rPr>
          <w:rFonts w:asciiTheme="minorHAnsi" w:hAnsiTheme="minorHAnsi"/>
          <w:sz w:val="24"/>
        </w:rPr>
      </w:pPr>
      <w:r>
        <w:rPr>
          <w:rFonts w:asciiTheme="minorHAnsi" w:hAnsiTheme="minorHAnsi"/>
          <w:sz w:val="24"/>
        </w:rPr>
        <w:t>Le détail des prix unitaires figure [dans le borderea</w:t>
      </w:r>
      <w:r w:rsidR="007B08E7">
        <w:rPr>
          <w:rFonts w:asciiTheme="minorHAnsi" w:hAnsiTheme="minorHAnsi"/>
          <w:sz w:val="24"/>
        </w:rPr>
        <w:t>u de prix unitaires ci-dessous :</w:t>
      </w:r>
    </w:p>
    <w:p w:rsidR="00740398" w:rsidRDefault="00740398">
      <w:pPr>
        <w:pStyle w:val="u"/>
        <w:widowControl w:val="0"/>
        <w:ind w:left="709"/>
        <w:rPr>
          <w:rFonts w:asciiTheme="minorHAnsi" w:hAnsiTheme="minorHAnsi"/>
          <w:sz w:val="24"/>
        </w:rPr>
      </w:pPr>
    </w:p>
    <w:tbl>
      <w:tblPr>
        <w:tblStyle w:val="Grilledutableau"/>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740398">
        <w:tc>
          <w:tcPr>
            <w:tcW w:w="4395" w:type="dxa"/>
            <w:vAlign w:val="center"/>
          </w:tcPr>
          <w:p w:rsidR="00740398" w:rsidRDefault="00EB6BDB">
            <w:pPr>
              <w:pStyle w:val="u"/>
              <w:widowControl w:val="0"/>
              <w:spacing w:before="60" w:after="60"/>
              <w:ind w:left="709"/>
              <w:jc w:val="left"/>
              <w:rPr>
                <w:rFonts w:asciiTheme="minorHAnsi" w:hAnsiTheme="minorHAnsi" w:cs="Arial"/>
                <w:b/>
                <w:sz w:val="24"/>
              </w:rPr>
            </w:pPr>
            <w:r>
              <w:rPr>
                <w:rFonts w:asciiTheme="minorHAnsi" w:hAnsiTheme="minorHAnsi" w:cs="Arial"/>
                <w:b/>
                <w:sz w:val="24"/>
              </w:rPr>
              <w:t>Unités</w:t>
            </w:r>
          </w:p>
        </w:tc>
        <w:tc>
          <w:tcPr>
            <w:tcW w:w="2409" w:type="dxa"/>
            <w:vAlign w:val="center"/>
          </w:tcPr>
          <w:p w:rsidR="00740398" w:rsidRDefault="00EB6BDB">
            <w:pPr>
              <w:pStyle w:val="u"/>
              <w:widowControl w:val="0"/>
              <w:spacing w:before="60" w:after="60"/>
              <w:ind w:left="0"/>
              <w:jc w:val="center"/>
              <w:rPr>
                <w:rFonts w:asciiTheme="minorHAnsi" w:hAnsiTheme="minorHAnsi" w:cs="Arial"/>
                <w:b/>
                <w:sz w:val="24"/>
              </w:rPr>
            </w:pPr>
            <w:r>
              <w:rPr>
                <w:rFonts w:asciiTheme="minorHAnsi" w:hAnsiTheme="minorHAnsi" w:cs="Arial"/>
                <w:b/>
                <w:sz w:val="24"/>
              </w:rPr>
              <w:t>Prix unitaires € HT</w:t>
            </w:r>
          </w:p>
        </w:tc>
      </w:tr>
      <w:tr w:rsidR="00740398">
        <w:tc>
          <w:tcPr>
            <w:tcW w:w="4395" w:type="dxa"/>
            <w:vAlign w:val="center"/>
          </w:tcPr>
          <w:p w:rsidR="00740398" w:rsidRPr="007B08E7" w:rsidRDefault="004A0EB1" w:rsidP="004A0EB1">
            <w:pPr>
              <w:pStyle w:val="u"/>
              <w:widowControl w:val="0"/>
              <w:spacing w:before="60" w:after="60"/>
              <w:ind w:left="709"/>
              <w:jc w:val="left"/>
              <w:rPr>
                <w:rFonts w:asciiTheme="minorHAnsi" w:hAnsiTheme="minorHAnsi" w:cs="Arial"/>
                <w:sz w:val="24"/>
              </w:rPr>
            </w:pPr>
            <w:r>
              <w:rPr>
                <w:rFonts w:asciiTheme="minorHAnsi" w:hAnsiTheme="minorHAnsi" w:cs="Arial"/>
                <w:sz w:val="24"/>
              </w:rPr>
              <w:t>Honoraires de gestion mensuel/</w:t>
            </w:r>
            <w:r w:rsidR="007B08E7" w:rsidRPr="007B08E7">
              <w:rPr>
                <w:rFonts w:asciiTheme="minorHAnsi" w:hAnsiTheme="minorHAnsi" w:cs="Arial"/>
                <w:sz w:val="24"/>
              </w:rPr>
              <w:t>portage</w:t>
            </w:r>
          </w:p>
        </w:tc>
        <w:tc>
          <w:tcPr>
            <w:tcW w:w="2409" w:type="dxa"/>
            <w:vAlign w:val="center"/>
          </w:tcPr>
          <w:p w:rsidR="00740398" w:rsidRDefault="00EB6BDB">
            <w:pPr>
              <w:pStyle w:val="u"/>
              <w:widowControl w:val="0"/>
              <w:spacing w:before="60" w:after="60"/>
              <w:ind w:left="0"/>
              <w:jc w:val="center"/>
              <w:rPr>
                <w:rFonts w:asciiTheme="minorHAnsi" w:hAnsiTheme="minorHAnsi" w:cs="Arial"/>
                <w:sz w:val="24"/>
                <w:highlight w:val="yellow"/>
              </w:rPr>
            </w:pPr>
            <w:r>
              <w:rPr>
                <w:rFonts w:asciiTheme="minorHAnsi" w:hAnsiTheme="minorHAnsi" w:cs="Arial"/>
                <w:sz w:val="24"/>
                <w:highlight w:val="lightGray"/>
              </w:rPr>
              <w:t xml:space="preserve">A renseigner par le </w:t>
            </w:r>
            <w:r>
              <w:rPr>
                <w:rFonts w:asciiTheme="minorHAnsi" w:hAnsiTheme="minorHAnsi" w:cs="Arial"/>
                <w:smallCaps/>
                <w:sz w:val="24"/>
                <w:highlight w:val="lightGray"/>
              </w:rPr>
              <w:t>Contractant</w:t>
            </w:r>
          </w:p>
        </w:tc>
      </w:tr>
      <w:tr w:rsidR="00740398">
        <w:tc>
          <w:tcPr>
            <w:tcW w:w="4395" w:type="dxa"/>
            <w:vAlign w:val="center"/>
          </w:tcPr>
          <w:p w:rsidR="00740398" w:rsidRPr="007B08E7" w:rsidRDefault="004A0EB1">
            <w:pPr>
              <w:pStyle w:val="u"/>
              <w:widowControl w:val="0"/>
              <w:spacing w:before="60" w:after="60"/>
              <w:ind w:left="709"/>
              <w:jc w:val="left"/>
              <w:rPr>
                <w:rFonts w:asciiTheme="minorHAnsi" w:hAnsiTheme="minorHAnsi" w:cs="Arial"/>
                <w:sz w:val="24"/>
              </w:rPr>
            </w:pPr>
            <w:r>
              <w:rPr>
                <w:rFonts w:asciiTheme="minorHAnsi" w:hAnsiTheme="minorHAnsi" w:cs="Arial"/>
                <w:sz w:val="24"/>
              </w:rPr>
              <w:t>Honoraires</w:t>
            </w:r>
            <w:r w:rsidR="007B08E7" w:rsidRPr="007B08E7">
              <w:rPr>
                <w:rFonts w:asciiTheme="minorHAnsi" w:hAnsiTheme="minorHAnsi" w:cs="Arial"/>
                <w:sz w:val="24"/>
              </w:rPr>
              <w:t xml:space="preserve"> appui au recrutement</w:t>
            </w:r>
          </w:p>
        </w:tc>
        <w:tc>
          <w:tcPr>
            <w:tcW w:w="2409" w:type="dxa"/>
            <w:vAlign w:val="center"/>
          </w:tcPr>
          <w:p w:rsidR="00740398" w:rsidRDefault="00EB6BDB">
            <w:pPr>
              <w:pStyle w:val="u"/>
              <w:widowControl w:val="0"/>
              <w:spacing w:before="60" w:after="60"/>
              <w:ind w:left="0"/>
              <w:jc w:val="center"/>
              <w:rPr>
                <w:rFonts w:asciiTheme="minorHAnsi" w:hAnsiTheme="minorHAnsi" w:cs="Arial"/>
                <w:sz w:val="24"/>
                <w:highlight w:val="yellow"/>
              </w:rPr>
            </w:pPr>
            <w:r>
              <w:rPr>
                <w:rFonts w:asciiTheme="minorHAnsi" w:hAnsiTheme="minorHAnsi" w:cs="Arial"/>
                <w:sz w:val="24"/>
                <w:highlight w:val="lightGray"/>
              </w:rPr>
              <w:t xml:space="preserve">A renseigner par le </w:t>
            </w:r>
            <w:r>
              <w:rPr>
                <w:rFonts w:asciiTheme="minorHAnsi" w:hAnsiTheme="minorHAnsi" w:cs="Arial"/>
                <w:smallCaps/>
                <w:sz w:val="24"/>
                <w:highlight w:val="lightGray"/>
              </w:rPr>
              <w:t>Contractant</w:t>
            </w:r>
          </w:p>
        </w:tc>
      </w:tr>
    </w:tbl>
    <w:p w:rsidR="00740398" w:rsidRDefault="00740398">
      <w:pPr>
        <w:pStyle w:val="u"/>
        <w:widowControl w:val="0"/>
        <w:ind w:left="709"/>
        <w:rPr>
          <w:rFonts w:asciiTheme="minorHAnsi" w:hAnsiTheme="minorHAnsi"/>
          <w:sz w:val="24"/>
        </w:rPr>
      </w:pPr>
    </w:p>
    <w:p w:rsidR="00740398" w:rsidRDefault="00EB6BDB">
      <w:pPr>
        <w:pStyle w:val="Titre3"/>
        <w:numPr>
          <w:ilvl w:val="0"/>
          <w:numId w:val="0"/>
        </w:numPr>
        <w:rPr>
          <w:b/>
          <w:i w:val="0"/>
          <w:lang w:eastAsia="ko-KR"/>
        </w:rPr>
      </w:pPr>
      <w:r>
        <w:rPr>
          <w:b/>
          <w:i w:val="0"/>
          <w:lang w:eastAsia="ko-KR"/>
        </w:rPr>
        <w:t>I.3.2 Révision des prix</w:t>
      </w:r>
    </w:p>
    <w:p w:rsidR="00740398" w:rsidRDefault="00EB6BDB">
      <w:pPr>
        <w:jc w:val="both"/>
        <w:rPr>
          <w:sz w:val="24"/>
        </w:rPr>
      </w:pPr>
      <w:r>
        <w:rPr>
          <w:sz w:val="24"/>
        </w:rPr>
        <w:t xml:space="preserve">Les prix sont fermes et non révisable pendant toute la durée du CC. </w:t>
      </w:r>
    </w:p>
    <w:p w:rsidR="00740398" w:rsidRDefault="00EB6BDB">
      <w:pPr>
        <w:pStyle w:val="Titre2"/>
      </w:pPr>
      <w:r>
        <w:t>Article I.4 – Modalités de paiement et exécution du contrat-cadre</w:t>
      </w:r>
      <w:r>
        <w:rPr>
          <w:rStyle w:val="Appelnotedebasdep"/>
          <w:i/>
          <w:sz w:val="24"/>
        </w:rPr>
        <w:footnoteReference w:id="6"/>
      </w:r>
    </w:p>
    <w:p w:rsidR="00740398" w:rsidRDefault="00EB6BDB">
      <w:pPr>
        <w:pStyle w:val="Titre3"/>
        <w:numPr>
          <w:ilvl w:val="0"/>
          <w:numId w:val="0"/>
        </w:numPr>
        <w:rPr>
          <w:b/>
          <w:i w:val="0"/>
          <w:lang w:eastAsia="ko-KR"/>
        </w:rPr>
      </w:pPr>
      <w:r>
        <w:rPr>
          <w:b/>
          <w:i w:val="0"/>
          <w:lang w:eastAsia="ko-KR"/>
        </w:rPr>
        <w:t>I.4.1</w:t>
      </w:r>
      <w:r>
        <w:rPr>
          <w:b/>
          <w:i w:val="0"/>
          <w:lang w:eastAsia="ko-KR"/>
        </w:rPr>
        <w:tab/>
        <w:t>Contrat-cadre simple</w:t>
      </w:r>
    </w:p>
    <w:p w:rsidR="00740398" w:rsidRDefault="00EB6BDB">
      <w:pPr>
        <w:jc w:val="both"/>
        <w:rPr>
          <w:sz w:val="24"/>
        </w:rPr>
      </w:pPr>
      <w:r>
        <w:rPr>
          <w:sz w:val="24"/>
        </w:rPr>
        <w:t>Les bons de commande sont passés par Expertise France en fonction de l’émergence ses besoins, de la quantité commandée et sont notifiés dûment datés et signés par Ex</w:t>
      </w:r>
      <w:r w:rsidR="007B08E7">
        <w:rPr>
          <w:sz w:val="24"/>
        </w:rPr>
        <w:t>pertise France au contractant</w:t>
      </w:r>
    </w:p>
    <w:p w:rsidR="00740398" w:rsidRDefault="00502F75">
      <w:pPr>
        <w:jc w:val="both"/>
        <w:rPr>
          <w:sz w:val="24"/>
        </w:rPr>
      </w:pPr>
      <w:r>
        <w:rPr>
          <w:sz w:val="24"/>
        </w:rPr>
        <w:t xml:space="preserve">Le délai </w:t>
      </w:r>
      <w:r w:rsidR="00EB6BDB">
        <w:rPr>
          <w:sz w:val="24"/>
        </w:rPr>
        <w:t>d'exécution des tâches</w:t>
      </w:r>
      <w:r>
        <w:rPr>
          <w:sz w:val="24"/>
        </w:rPr>
        <w:t xml:space="preserve"> commence à courir à la date </w:t>
      </w:r>
      <w:r w:rsidR="00EB6BDB">
        <w:rPr>
          <w:sz w:val="24"/>
        </w:rPr>
        <w:t>de notification au contractan</w:t>
      </w:r>
      <w:r>
        <w:rPr>
          <w:sz w:val="24"/>
        </w:rPr>
        <w:t xml:space="preserve">t </w:t>
      </w:r>
      <w:r w:rsidR="00EB6BDB">
        <w:rPr>
          <w:sz w:val="24"/>
        </w:rPr>
        <w:t>du bon de commande</w:t>
      </w:r>
      <w:r>
        <w:rPr>
          <w:sz w:val="24"/>
        </w:rPr>
        <w:t xml:space="preserve"> </w:t>
      </w:r>
      <w:r w:rsidR="00EB6BDB">
        <w:rPr>
          <w:sz w:val="24"/>
        </w:rPr>
        <w:t>par Expertise France, sauf si le document mentionne une autre date].</w:t>
      </w:r>
    </w:p>
    <w:p w:rsidR="00740398" w:rsidRDefault="00EB6BDB">
      <w:pPr>
        <w:jc w:val="both"/>
        <w:rPr>
          <w:color w:val="000000"/>
          <w:sz w:val="24"/>
        </w:rPr>
      </w:pPr>
      <w:r>
        <w:rPr>
          <w:b/>
          <w:sz w:val="24"/>
        </w:rPr>
        <w:t>I.4.2 Préfinancement</w:t>
      </w:r>
      <w:r>
        <w:rPr>
          <w:rStyle w:val="Appelnotedebasdep"/>
          <w:sz w:val="24"/>
        </w:rPr>
        <w:footnoteReference w:id="7"/>
      </w:r>
    </w:p>
    <w:p w:rsidR="00740398" w:rsidRDefault="00EB6BDB">
      <w:pPr>
        <w:jc w:val="both"/>
      </w:pPr>
      <w:r>
        <w:rPr>
          <w:sz w:val="24"/>
        </w:rPr>
        <w:t xml:space="preserve">Un préfinancement correspondant à </w:t>
      </w:r>
      <w:r w:rsidR="00BB15D8">
        <w:rPr>
          <w:i/>
          <w:sz w:val="24"/>
        </w:rPr>
        <w:t>5</w:t>
      </w:r>
      <w:r>
        <w:rPr>
          <w:sz w:val="24"/>
        </w:rPr>
        <w:t> % du prix total du bon de commande est versé après son entrée en vigueur dans un délai de trente jours à compter</w:t>
      </w:r>
      <w:r w:rsidR="00BF5159">
        <w:rPr>
          <w:sz w:val="24"/>
        </w:rPr>
        <w:t xml:space="preserve"> de la réception d'une facture </w:t>
      </w:r>
      <w:r>
        <w:rPr>
          <w:sz w:val="24"/>
        </w:rPr>
        <w:t>et de la réception par Expertise France d'une garantie financière dûment constituée, d'un montant au moins ég</w:t>
      </w:r>
      <w:r w:rsidR="00BF5159">
        <w:rPr>
          <w:sz w:val="24"/>
        </w:rPr>
        <w:t xml:space="preserve">al à </w:t>
      </w:r>
      <w:r w:rsidR="00BF5159">
        <w:rPr>
          <w:i/>
          <w:sz w:val="24"/>
        </w:rPr>
        <w:t>5</w:t>
      </w:r>
      <w:r>
        <w:rPr>
          <w:sz w:val="24"/>
        </w:rPr>
        <w:t> % du prix total du bon de commande</w:t>
      </w:r>
      <w:r>
        <w:rPr>
          <w:sz w:val="24"/>
          <w:vertAlign w:val="superscript"/>
        </w:rPr>
        <w:footnoteReference w:id="8"/>
      </w:r>
      <w:r>
        <w:rPr>
          <w:sz w:val="24"/>
        </w:rPr>
        <w:t xml:space="preserve">. </w:t>
      </w:r>
    </w:p>
    <w:p w:rsidR="00740398" w:rsidRDefault="00EB6BDB">
      <w:pPr>
        <w:jc w:val="both"/>
      </w:pPr>
      <w:r>
        <w:rPr>
          <w:sz w:val="24"/>
        </w:rPr>
        <w:lastRenderedPageBreak/>
        <w:t xml:space="preserve"> </w:t>
      </w:r>
      <w:r>
        <w:rPr>
          <w:b/>
          <w:color w:val="000000"/>
          <w:sz w:val="24"/>
        </w:rPr>
        <w:t>I.4.</w:t>
      </w:r>
      <w:r>
        <w:rPr>
          <w:b/>
          <w:sz w:val="24"/>
        </w:rPr>
        <w:tab/>
      </w:r>
      <w:r w:rsidR="006F3F16">
        <w:rPr>
          <w:b/>
          <w:sz w:val="24"/>
        </w:rPr>
        <w:t>Facturation</w:t>
      </w:r>
    </w:p>
    <w:p w:rsidR="00740398" w:rsidRDefault="006F3F16">
      <w:pPr>
        <w:spacing w:after="120"/>
        <w:jc w:val="both"/>
        <w:rPr>
          <w:sz w:val="24"/>
        </w:rPr>
      </w:pPr>
      <w:r>
        <w:rPr>
          <w:sz w:val="24"/>
        </w:rPr>
        <w:t>Le contractant émettra une facture correspondant au bon de commandes émis par Expertise France</w:t>
      </w:r>
    </w:p>
    <w:p w:rsidR="00740398" w:rsidRDefault="00502F75">
      <w:pPr>
        <w:ind w:left="709" w:hanging="709"/>
        <w:jc w:val="both"/>
        <w:rPr>
          <w:b/>
          <w:color w:val="000000"/>
          <w:sz w:val="24"/>
        </w:rPr>
      </w:pPr>
      <w:r>
        <w:rPr>
          <w:b/>
          <w:color w:val="000000"/>
          <w:sz w:val="24"/>
        </w:rPr>
        <w:t>I.5.</w:t>
      </w:r>
      <w:r w:rsidR="00EB6BDB">
        <w:rPr>
          <w:b/>
          <w:sz w:val="24"/>
        </w:rPr>
        <w:t xml:space="preserve"> Paiement du solde</w:t>
      </w:r>
    </w:p>
    <w:p w:rsidR="00740398" w:rsidRDefault="00EB6BDB">
      <w:pPr>
        <w:jc w:val="both"/>
        <w:rPr>
          <w:sz w:val="24"/>
        </w:rPr>
      </w:pPr>
      <w:r>
        <w:rPr>
          <w:sz w:val="24"/>
        </w:rPr>
        <w:t xml:space="preserve">Le contractant présente une facture pour demander le paiement du solde. </w:t>
      </w:r>
    </w:p>
    <w:p w:rsidR="00740398" w:rsidRDefault="00D81484">
      <w:pPr>
        <w:ind w:left="284"/>
        <w:jc w:val="both"/>
        <w:rPr>
          <w:i/>
          <w:sz w:val="24"/>
          <w:u w:val="single"/>
        </w:rPr>
      </w:pPr>
      <w:r>
        <w:rPr>
          <w:i/>
          <w:sz w:val="24"/>
          <w:u w:val="single"/>
        </w:rPr>
        <w:t xml:space="preserve"> Présentation d'un rapport</w:t>
      </w:r>
    </w:p>
    <w:p w:rsidR="00740398" w:rsidRDefault="00D81484">
      <w:pPr>
        <w:jc w:val="both"/>
        <w:rPr>
          <w:sz w:val="24"/>
        </w:rPr>
      </w:pPr>
      <w:r>
        <w:rPr>
          <w:sz w:val="24"/>
        </w:rPr>
        <w:t xml:space="preserve">La facture est accompagnée </w:t>
      </w:r>
      <w:r w:rsidR="00EB6BDB">
        <w:rPr>
          <w:sz w:val="24"/>
        </w:rPr>
        <w:t>du rapport final ou de tout autre document conforme au contrat correspondant. Le paiement est effectué p</w:t>
      </w:r>
      <w:r>
        <w:rPr>
          <w:sz w:val="24"/>
        </w:rPr>
        <w:t xml:space="preserve">ar Expertise France dans les </w:t>
      </w:r>
      <w:r w:rsidR="00EB6BDB">
        <w:rPr>
          <w:sz w:val="24"/>
        </w:rPr>
        <w:t>60 jours suivant la réception de la facture. Le con</w:t>
      </w:r>
      <w:r>
        <w:rPr>
          <w:sz w:val="24"/>
        </w:rPr>
        <w:t xml:space="preserve">tractant dispose d'un délai de </w:t>
      </w:r>
      <w:r>
        <w:rPr>
          <w:i/>
          <w:sz w:val="24"/>
        </w:rPr>
        <w:t>15</w:t>
      </w:r>
      <w:r w:rsidR="00EB6BDB">
        <w:rPr>
          <w:sz w:val="24"/>
        </w:rPr>
        <w:t xml:space="preserve"> jours pour présenter des informations complémentaires, des corrections, un nouveau rapport final ou d'autres documents </w:t>
      </w:r>
      <w:r>
        <w:rPr>
          <w:sz w:val="24"/>
        </w:rPr>
        <w:t>si Expertise France le demande.</w:t>
      </w:r>
    </w:p>
    <w:p w:rsidR="00740398" w:rsidRDefault="00EB6BDB">
      <w:pPr>
        <w:pStyle w:val="Titre2"/>
      </w:pPr>
      <w:r>
        <w:t>Article I.5 – Compte bancaire</w:t>
      </w:r>
    </w:p>
    <w:p w:rsidR="00740398" w:rsidRDefault="00EB6BDB">
      <w:pPr>
        <w:jc w:val="both"/>
        <w:rPr>
          <w:sz w:val="24"/>
        </w:rPr>
      </w:pPr>
      <w:r>
        <w:rPr>
          <w:sz w:val="24"/>
        </w:rPr>
        <w:t xml:space="preserve">Les paiements sont effectués sur le compte bancaire du </w:t>
      </w:r>
      <w:r w:rsidR="00D81484">
        <w:rPr>
          <w:sz w:val="24"/>
        </w:rPr>
        <w:t xml:space="preserve">contractant, libellé en </w:t>
      </w:r>
      <w:r>
        <w:rPr>
          <w:i/>
          <w:sz w:val="24"/>
        </w:rPr>
        <w:t>monnaie locale</w:t>
      </w:r>
      <w:r w:rsidR="00D81484">
        <w:rPr>
          <w:i/>
          <w:sz w:val="24"/>
        </w:rPr>
        <w:t xml:space="preserve"> - XAF</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740398">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0398" w:rsidRDefault="00EB6BDB">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740398" w:rsidRDefault="00EB6BDB">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740398" w:rsidRDefault="00EB6BDB">
            <w:pPr>
              <w:rPr>
                <w:rFonts w:eastAsia="Calibri"/>
                <w:sz w:val="22"/>
                <w:szCs w:val="22"/>
              </w:rPr>
            </w:pPr>
            <w:r>
              <w:rPr>
                <w:rFonts w:eastAsia="Calibri"/>
                <w:sz w:val="22"/>
                <w:szCs w:val="22"/>
              </w:rPr>
              <w:t>N° Compte/clé</w:t>
            </w:r>
          </w:p>
          <w:p w:rsidR="00740398" w:rsidRDefault="00740398">
            <w:pPr>
              <w:rPr>
                <w:rFonts w:eastAsia="Calibri"/>
                <w:sz w:val="22"/>
                <w:szCs w:val="22"/>
              </w:rPr>
            </w:pPr>
          </w:p>
        </w:tc>
      </w:tr>
      <w:tr w:rsidR="00740398">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740398" w:rsidRDefault="00EB6BDB">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740398" w:rsidRDefault="00EB6BDB">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740398" w:rsidRDefault="00EB6BDB">
            <w:pPr>
              <w:rPr>
                <w:rFonts w:eastAsia="Calibri"/>
                <w:sz w:val="22"/>
                <w:szCs w:val="22"/>
                <w:highlight w:val="yellow"/>
              </w:rPr>
            </w:pPr>
            <w:r>
              <w:rPr>
                <w:rFonts w:eastAsia="Calibri"/>
                <w:sz w:val="22"/>
                <w:szCs w:val="22"/>
                <w:highlight w:val="yellow"/>
              </w:rPr>
              <w:t>A renseigner par le soumissionnaire</w:t>
            </w:r>
          </w:p>
        </w:tc>
      </w:tr>
    </w:tbl>
    <w:p w:rsidR="00740398" w:rsidRDefault="00EB6BDB">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9"/>
      </w:r>
      <w:r>
        <w:rPr>
          <w:rFonts w:eastAsia="Calibri"/>
          <w:sz w:val="22"/>
          <w:szCs w:val="22"/>
        </w:rPr>
        <w:t xml:space="preserve"> : </w:t>
      </w:r>
      <w:r>
        <w:rPr>
          <w:rFonts w:eastAsia="Calibri"/>
          <w:sz w:val="22"/>
          <w:szCs w:val="22"/>
          <w:highlight w:val="yellow"/>
        </w:rPr>
        <w:t>A renseigner par le soumissionnaire</w:t>
      </w:r>
    </w:p>
    <w:p w:rsidR="00740398" w:rsidRDefault="00EB6BDB">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rsidR="00740398" w:rsidRDefault="00EB6BDB">
      <w:pPr>
        <w:pStyle w:val="Titre2"/>
      </w:pPr>
      <w:r>
        <w:t>Article I.6 – Modalités de communication et responsable du traitement des données</w:t>
      </w:r>
    </w:p>
    <w:p w:rsidR="00740398" w:rsidRDefault="00EB6BDB">
      <w:pPr>
        <w:jc w:val="both"/>
        <w:rPr>
          <w:sz w:val="24"/>
        </w:rPr>
      </w:pPr>
      <w:r>
        <w:rPr>
          <w:sz w:val="24"/>
        </w:rPr>
        <w:t xml:space="preserve">Aux fins de l'article II.6, le responsable du traitement des données est </w:t>
      </w:r>
      <w:r>
        <w:rPr>
          <w:sz w:val="24"/>
          <w:highlight w:val="yellow"/>
        </w:rPr>
        <w:t>[</w:t>
      </w:r>
      <w:r>
        <w:rPr>
          <w:i/>
          <w:sz w:val="24"/>
          <w:highlight w:val="yellow"/>
        </w:rPr>
        <w:t>nom de l'entité</w:t>
      </w:r>
      <w:r>
        <w:rPr>
          <w:sz w:val="24"/>
          <w:highlight w:val="yellow"/>
        </w:rPr>
        <w:t>]</w:t>
      </w:r>
      <w:r>
        <w:rPr>
          <w:sz w:val="24"/>
        </w:rPr>
        <w:t>. Les communications sont envoyées aux adresses suivantes:</w:t>
      </w:r>
    </w:p>
    <w:p w:rsidR="00740398" w:rsidRDefault="00EB6BDB">
      <w:pPr>
        <w:ind w:left="567"/>
        <w:jc w:val="both"/>
        <w:outlineLvl w:val="0"/>
        <w:rPr>
          <w:sz w:val="24"/>
        </w:rPr>
      </w:pPr>
      <w:r>
        <w:rPr>
          <w:sz w:val="24"/>
          <w:u w:val="single"/>
        </w:rPr>
        <w:t>Expertise France</w:t>
      </w:r>
      <w:r>
        <w:rPr>
          <w:sz w:val="24"/>
        </w:rPr>
        <w:t>:</w:t>
      </w:r>
    </w:p>
    <w:p w:rsidR="00740398" w:rsidRDefault="00EB6BDB">
      <w:pPr>
        <w:spacing w:before="0" w:beforeAutospacing="0" w:after="0" w:afterAutospacing="0"/>
        <w:ind w:left="567"/>
        <w:outlineLvl w:val="0"/>
        <w:rPr>
          <w:sz w:val="24"/>
        </w:rPr>
      </w:pPr>
      <w:r>
        <w:rPr>
          <w:sz w:val="24"/>
        </w:rPr>
        <w:t>Départ</w:t>
      </w:r>
      <w:r w:rsidR="006F3F16">
        <w:rPr>
          <w:sz w:val="24"/>
        </w:rPr>
        <w:t xml:space="preserve">ement </w:t>
      </w:r>
      <w:r w:rsidR="00D81484">
        <w:rPr>
          <w:i/>
          <w:sz w:val="24"/>
        </w:rPr>
        <w:t>GOUV</w:t>
      </w:r>
      <w:r>
        <w:rPr>
          <w:sz w:val="24"/>
        </w:rPr>
        <w:br/>
        <w:t>40, boulevard de Port-Royal</w:t>
      </w:r>
      <w:r>
        <w:rPr>
          <w:sz w:val="24"/>
        </w:rPr>
        <w:br/>
        <w:t>75005 Paris - France</w:t>
      </w:r>
    </w:p>
    <w:p w:rsidR="00740398" w:rsidRDefault="00EB6BDB">
      <w:pPr>
        <w:ind w:left="567"/>
        <w:jc w:val="both"/>
        <w:outlineLvl w:val="0"/>
        <w:rPr>
          <w:sz w:val="24"/>
        </w:rPr>
      </w:pPr>
      <w:proofErr w:type="gramStart"/>
      <w:r>
        <w:rPr>
          <w:sz w:val="24"/>
          <w:u w:val="single"/>
        </w:rPr>
        <w:lastRenderedPageBreak/>
        <w:t>Contractant</w:t>
      </w:r>
      <w:r>
        <w:rPr>
          <w:sz w:val="24"/>
        </w:rPr>
        <w:t>:</w:t>
      </w:r>
      <w:proofErr w:type="gramEnd"/>
    </w:p>
    <w:p w:rsidR="00740398" w:rsidRDefault="00EB6BDB">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rsidR="00740398" w:rsidRDefault="00EB6BDB">
      <w:pPr>
        <w:ind w:left="567"/>
        <w:outlineLvl w:val="0"/>
        <w:rPr>
          <w:sz w:val="24"/>
        </w:rPr>
      </w:pPr>
      <w:r>
        <w:rPr>
          <w:sz w:val="24"/>
        </w:rPr>
        <w:t>E-mail:</w:t>
      </w:r>
      <w:r>
        <w:rPr>
          <w:b/>
          <w:sz w:val="24"/>
        </w:rPr>
        <w:t xml:space="preserve"> </w:t>
      </w:r>
      <w:r>
        <w:rPr>
          <w:sz w:val="24"/>
        </w:rPr>
        <w:t>[</w:t>
      </w:r>
      <w:r>
        <w:rPr>
          <w:i/>
          <w:sz w:val="24"/>
          <w:highlight w:val="yellow"/>
        </w:rPr>
        <w:t>compléter</w:t>
      </w:r>
      <w:r>
        <w:rPr>
          <w:sz w:val="24"/>
        </w:rPr>
        <w:t>]</w:t>
      </w:r>
    </w:p>
    <w:p w:rsidR="00740398" w:rsidRDefault="00EB6BDB">
      <w:pPr>
        <w:pStyle w:val="Titre2"/>
      </w:pPr>
      <w:r>
        <w:t>Article I.7 – Loi applicable et règlement des litiges</w:t>
      </w:r>
    </w:p>
    <w:p w:rsidR="00740398" w:rsidRDefault="00EB6BDB">
      <w:pPr>
        <w:ind w:left="709" w:hanging="709"/>
        <w:jc w:val="both"/>
        <w:rPr>
          <w:sz w:val="24"/>
        </w:rPr>
      </w:pPr>
      <w:r>
        <w:rPr>
          <w:b/>
          <w:sz w:val="24"/>
        </w:rPr>
        <w:t>I.7.1</w:t>
      </w:r>
      <w:r>
        <w:rPr>
          <w:b/>
          <w:sz w:val="24"/>
        </w:rPr>
        <w:tab/>
      </w:r>
      <w:r>
        <w:rPr>
          <w:sz w:val="24"/>
        </w:rPr>
        <w:t>Le CC est régi par le droit français.</w:t>
      </w:r>
    </w:p>
    <w:p w:rsidR="00740398" w:rsidRDefault="00EB6BDB">
      <w:pPr>
        <w:ind w:left="709" w:hanging="709"/>
        <w:jc w:val="both"/>
        <w:rPr>
          <w:sz w:val="24"/>
          <w:u w:val="single"/>
        </w:rPr>
      </w:pPr>
      <w:r>
        <w:rPr>
          <w:b/>
          <w:sz w:val="24"/>
        </w:rPr>
        <w:t>I.7.2</w:t>
      </w:r>
      <w:r>
        <w:rPr>
          <w:b/>
          <w:sz w:val="24"/>
        </w:rPr>
        <w:tab/>
      </w:r>
      <w:r>
        <w:rPr>
          <w:sz w:val="24"/>
        </w:rPr>
        <w:t xml:space="preserve">Tout litige entre les parties lié à l'interprétation, l'application ou la validité du CC et ne pouvant être réglé à l'amiable est porté devant la juridiction compétente. </w:t>
      </w:r>
    </w:p>
    <w:p w:rsidR="00740398" w:rsidRDefault="00EB6BDB">
      <w:pPr>
        <w:pStyle w:val="Titre2"/>
      </w:pPr>
      <w:r>
        <w:t>Article I.8</w:t>
      </w:r>
      <w:r>
        <w:rPr>
          <w:vertAlign w:val="superscript"/>
        </w:rPr>
        <w:t xml:space="preserve"> </w:t>
      </w:r>
      <w:r>
        <w:t>- Exploitation des résultats du CC</w:t>
      </w:r>
    </w:p>
    <w:p w:rsidR="00740398" w:rsidRDefault="00EB6BDB">
      <w:pPr>
        <w:jc w:val="both"/>
        <w:rPr>
          <w:b/>
          <w:color w:val="000000"/>
          <w:sz w:val="24"/>
        </w:rPr>
      </w:pPr>
      <w:r>
        <w:rPr>
          <w:b/>
          <w:color w:val="000000"/>
          <w:sz w:val="24"/>
        </w:rPr>
        <w:t>I.8.1 Modes d'exploitation</w:t>
      </w:r>
    </w:p>
    <w:p w:rsidR="00740398" w:rsidRDefault="00EB6BDB">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rsidR="00740398" w:rsidRDefault="00EB6BDB">
      <w:pPr>
        <w:jc w:val="both"/>
        <w:rPr>
          <w:b/>
          <w:sz w:val="24"/>
        </w:rPr>
      </w:pPr>
      <w:r>
        <w:rPr>
          <w:b/>
          <w:sz w:val="24"/>
        </w:rPr>
        <w:t>I.8.2 Droits préexistants et transfert de droits</w:t>
      </w:r>
    </w:p>
    <w:p w:rsidR="00740398" w:rsidRDefault="00EB6BDB">
      <w:pPr>
        <w:jc w:val="both"/>
        <w:rPr>
          <w:sz w:val="24"/>
        </w:rPr>
      </w:pPr>
      <w:r>
        <w:rPr>
          <w:sz w:val="24"/>
        </w:rPr>
        <w:t>To</w:t>
      </w:r>
      <w:r w:rsidR="00D16611">
        <w:rPr>
          <w:sz w:val="24"/>
        </w:rPr>
        <w:t xml:space="preserve">us les droits préexistants sont </w:t>
      </w:r>
      <w:r w:rsidRPr="00D16611">
        <w:rPr>
          <w:sz w:val="24"/>
        </w:rPr>
        <w:t>pleinement et irrévocablement acquis par Expertise France comme prévu à l'article II.10.2 et par d</w:t>
      </w:r>
      <w:r w:rsidR="00D16611" w:rsidRPr="00D16611">
        <w:rPr>
          <w:sz w:val="24"/>
        </w:rPr>
        <w:t>érogation à l'article II.10.3.</w:t>
      </w:r>
    </w:p>
    <w:p w:rsidR="00740398" w:rsidRDefault="00EB6BDB">
      <w:pPr>
        <w:pStyle w:val="Titre2"/>
      </w:pPr>
      <w:r>
        <w:t>Article I.9 – Résiliation par les parties</w:t>
      </w:r>
    </w:p>
    <w:p w:rsidR="00740398" w:rsidRDefault="00EB6BDB">
      <w:pPr>
        <w:jc w:val="both"/>
        <w:rPr>
          <w:b/>
          <w:sz w:val="28"/>
        </w:rPr>
      </w:pPr>
      <w:r>
        <w:rPr>
          <w:sz w:val="24"/>
        </w:rPr>
        <w:t xml:space="preserve">Les modalités de résiliation du CC sont définies dans les conditions générales du présent contrat. </w:t>
      </w:r>
    </w:p>
    <w:p w:rsidR="00740398" w:rsidRDefault="00EB6BDB">
      <w:pPr>
        <w:pStyle w:val="Titre2"/>
      </w:pPr>
      <w:r>
        <w:t>[Article I.10 – Autres conditions particulières]</w:t>
      </w:r>
    </w:p>
    <w:p w:rsidR="00740398" w:rsidRDefault="00EB6BDB">
      <w:pPr>
        <w:jc w:val="both"/>
        <w:outlineLvl w:val="0"/>
        <w:rPr>
          <w:b/>
          <w:bCs/>
          <w:sz w:val="24"/>
        </w:rPr>
      </w:pPr>
      <w:r>
        <w:rPr>
          <w:b/>
          <w:bCs/>
          <w:sz w:val="24"/>
        </w:rPr>
        <w:t>I.10.</w:t>
      </w:r>
      <w:r w:rsidR="00D16611">
        <w:rPr>
          <w:b/>
          <w:bCs/>
          <w:sz w:val="24"/>
        </w:rPr>
        <w:t>1</w:t>
      </w:r>
      <w:r>
        <w:rPr>
          <w:b/>
          <w:bCs/>
          <w:sz w:val="24"/>
        </w:rPr>
        <w:t xml:space="preserve"> Pénalité</w:t>
      </w:r>
    </w:p>
    <w:p w:rsidR="00740398" w:rsidRDefault="00EB6BDB">
      <w:pPr>
        <w:jc w:val="both"/>
        <w:rPr>
          <w:sz w:val="24"/>
        </w:rPr>
      </w:pPr>
      <w:r>
        <w:rPr>
          <w:sz w:val="24"/>
        </w:rPr>
        <w:t>Des pénalités sont fixées forfaitairement à 50€ net par jour de retard de re</w:t>
      </w:r>
      <w:r w:rsidR="00D16611">
        <w:rPr>
          <w:sz w:val="24"/>
        </w:rPr>
        <w:t>mise des livrables périodiques.</w:t>
      </w:r>
    </w:p>
    <w:p w:rsidR="00740398" w:rsidRDefault="00EB6BDB">
      <w:pPr>
        <w:jc w:val="both"/>
        <w:rPr>
          <w:sz w:val="24"/>
        </w:rPr>
      </w:pPr>
      <w:r>
        <w:rPr>
          <w:sz w:val="24"/>
        </w:rPr>
        <w:t>Le montant des pénalités sera appliqué dans le calcul du solde des versements dus au titre des contrats spécifiques ou des bons de commande concernés.</w:t>
      </w:r>
    </w:p>
    <w:p w:rsidR="00740398" w:rsidRDefault="00EB6BDB">
      <w:pPr>
        <w:jc w:val="both"/>
        <w:rPr>
          <w:sz w:val="24"/>
        </w:rPr>
      </w:pPr>
      <w:r>
        <w:rPr>
          <w:sz w:val="24"/>
        </w:rPr>
        <w:lastRenderedPageBreak/>
        <w:t xml:space="preserve">En toutes hypothèses, le montant des pénalités ne pourra dépasser 10% de la valeur du contrat spécifique </w:t>
      </w:r>
      <w:r w:rsidR="00D16611">
        <w:rPr>
          <w:sz w:val="24"/>
        </w:rPr>
        <w:t>ou du bon de commande concerné.</w:t>
      </w:r>
    </w:p>
    <w:p w:rsidR="00740398" w:rsidRDefault="00EB6BDB">
      <w:pPr>
        <w:spacing w:before="0" w:beforeAutospacing="0" w:after="360" w:afterAutospacing="0"/>
        <w:rPr>
          <w:b/>
          <w:smallCaps/>
          <w:sz w:val="32"/>
          <w:u w:val="single"/>
        </w:rPr>
      </w:pPr>
      <w:r>
        <w:rPr>
          <w:b/>
          <w:smallCaps/>
          <w:sz w:val="32"/>
          <w:u w:val="single"/>
        </w:rPr>
        <w:t>Mentions déclaratives et</w:t>
      </w:r>
      <w:r>
        <w:rPr>
          <w:b/>
          <w:sz w:val="32"/>
          <w:u w:val="single"/>
        </w:rPr>
        <w:t xml:space="preserve"> </w:t>
      </w:r>
      <w:r>
        <w:rPr>
          <w:b/>
          <w:smallCaps/>
          <w:sz w:val="32"/>
          <w:u w:val="single"/>
        </w:rPr>
        <w:t>signatures</w:t>
      </w:r>
    </w:p>
    <w:p w:rsidR="00740398" w:rsidRDefault="00EB6BDB">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rsidR="00740398" w:rsidRDefault="00EB6BDB">
      <w:pPr>
        <w:numPr>
          <w:ilvl w:val="0"/>
          <w:numId w:val="32"/>
        </w:numPr>
        <w:jc w:val="both"/>
        <w:outlineLvl w:val="0"/>
        <w:rPr>
          <w:bCs/>
          <w:sz w:val="24"/>
        </w:rPr>
      </w:pPr>
      <w:r>
        <w:rPr>
          <w:bCs/>
          <w:sz w:val="24"/>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Pr>
            <w:rStyle w:val="Lienhypertexte"/>
            <w:bCs/>
            <w:sz w:val="24"/>
          </w:rPr>
          <w:t>https://www.sanctionsmap.eu</w:t>
        </w:r>
      </w:hyperlink>
      <w:r>
        <w:rPr>
          <w:bCs/>
          <w:sz w:val="24"/>
        </w:rPr>
        <w:t xml:space="preserve"> ;</w:t>
      </w:r>
    </w:p>
    <w:p w:rsidR="00740398" w:rsidRDefault="00EB6BDB">
      <w:pPr>
        <w:numPr>
          <w:ilvl w:val="0"/>
          <w:numId w:val="32"/>
        </w:numPr>
        <w:jc w:val="both"/>
        <w:outlineLvl w:val="0"/>
        <w:rPr>
          <w:bCs/>
          <w:sz w:val="24"/>
        </w:rPr>
      </w:pPr>
      <w:r>
        <w:rPr>
          <w:bCs/>
          <w:sz w:val="24"/>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rsidR="00740398" w:rsidRDefault="00EB6BDB">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tooltip="https://www.un.org/securitycouncil/content/un-sc-consolidated-list" w:history="1">
        <w:r>
          <w:rPr>
            <w:rStyle w:val="Lienhypertexte"/>
            <w:bCs/>
            <w:sz w:val="24"/>
          </w:rPr>
          <w:t>https://www.un.org/securitycouncil/content/un-sc-consolidated-list</w:t>
        </w:r>
      </w:hyperlink>
      <w:r>
        <w:rPr>
          <w:bCs/>
          <w:sz w:val="24"/>
        </w:rPr>
        <w:t>,</w:t>
      </w:r>
    </w:p>
    <w:p w:rsidR="00740398" w:rsidRDefault="00EB6BDB">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tooltip="https://www.sanctionsmap.eu" w:history="1">
        <w:r>
          <w:rPr>
            <w:rStyle w:val="Lienhypertexte"/>
            <w:bCs/>
            <w:sz w:val="24"/>
          </w:rPr>
          <w:t>https://www.sanctionsmap.eu</w:t>
        </w:r>
      </w:hyperlink>
      <w:r>
        <w:rPr>
          <w:bCs/>
          <w:sz w:val="24"/>
        </w:rPr>
        <w:t>,</w:t>
      </w:r>
    </w:p>
    <w:p w:rsidR="00740398" w:rsidRDefault="00EB6BDB">
      <w:pPr>
        <w:numPr>
          <w:ilvl w:val="0"/>
          <w:numId w:val="33"/>
        </w:numPr>
        <w:ind w:left="993" w:hanging="284"/>
        <w:jc w:val="both"/>
        <w:outlineLvl w:val="0"/>
        <w:rPr>
          <w:bCs/>
          <w:sz w:val="24"/>
        </w:rPr>
      </w:pPr>
      <w:r>
        <w:rPr>
          <w:bCs/>
          <w:sz w:val="24"/>
        </w:rPr>
        <w:t xml:space="preserve">pour la France, voir : </w:t>
      </w:r>
      <w:hyperlink r:id="rId13" w:tooltip="https://gels-avoirs.dgtresor.gouv.fr/List" w:history="1">
        <w:r>
          <w:rPr>
            <w:rStyle w:val="Lienhypertexte"/>
            <w:bCs/>
            <w:sz w:val="24"/>
          </w:rPr>
          <w:t>https://gels-avoirs.dgtresor.gouv.fr/List</w:t>
        </w:r>
      </w:hyperlink>
      <w:r>
        <w:rPr>
          <w:bCs/>
          <w:sz w:val="24"/>
        </w:rPr>
        <w:t>,</w:t>
      </w:r>
    </w:p>
    <w:p w:rsidR="00740398" w:rsidRDefault="00EB6BDB">
      <w:pPr>
        <w:numPr>
          <w:ilvl w:val="0"/>
          <w:numId w:val="33"/>
        </w:numPr>
        <w:ind w:left="993" w:hanging="284"/>
        <w:jc w:val="both"/>
        <w:outlineLvl w:val="0"/>
        <w:rPr>
          <w:bCs/>
          <w:sz w:val="24"/>
        </w:rPr>
      </w:pPr>
      <w:r>
        <w:rPr>
          <w:bCs/>
          <w:sz w:val="24"/>
        </w:rPr>
        <w:t xml:space="preserve">pour les Etats-Unis, voir : </w:t>
      </w:r>
      <w:hyperlink r:id="rId14"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rsidR="00740398" w:rsidRDefault="00EB6BDB">
      <w:pPr>
        <w:numPr>
          <w:ilvl w:val="0"/>
          <w:numId w:val="32"/>
        </w:numPr>
        <w:spacing w:beforeAutospacing="0" w:after="0" w:afterAutospacing="0"/>
        <w:jc w:val="both"/>
        <w:outlineLvl w:val="0"/>
        <w:rPr>
          <w:bCs/>
          <w:sz w:val="24"/>
        </w:rPr>
      </w:pPr>
      <w:r>
        <w:rPr>
          <w:bCs/>
          <w:sz w:val="24"/>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rsidR="00740398" w:rsidRDefault="00EB6BDB">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rsidR="00740398" w:rsidRDefault="00740398">
      <w:pPr>
        <w:spacing w:before="0" w:beforeAutospacing="0" w:after="0" w:afterAutospacing="0"/>
        <w:jc w:val="both"/>
        <w:outlineLvl w:val="0"/>
        <w:rPr>
          <w:bCs/>
          <w:sz w:val="24"/>
        </w:rPr>
      </w:pPr>
    </w:p>
    <w:p w:rsidR="00740398" w:rsidRDefault="00EB6BDB">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rsidR="00740398" w:rsidRDefault="00740398">
      <w:pPr>
        <w:spacing w:before="0" w:beforeAutospacing="0" w:after="0" w:afterAutospacing="0"/>
        <w:jc w:val="both"/>
        <w:outlineLvl w:val="0"/>
        <w:rPr>
          <w:bCs/>
          <w:sz w:val="24"/>
        </w:rPr>
      </w:pPr>
    </w:p>
    <w:p w:rsidR="00740398" w:rsidRDefault="00EB6BDB">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rsidR="00740398" w:rsidRDefault="00740398">
      <w:pPr>
        <w:spacing w:before="0" w:beforeAutospacing="0" w:after="360" w:afterAutospacing="0"/>
        <w:rPr>
          <w:b/>
          <w:smallCaps/>
          <w:sz w:val="24"/>
          <w:u w:val="single"/>
        </w:rPr>
      </w:pPr>
    </w:p>
    <w:p w:rsidR="00740398" w:rsidRDefault="00740398">
      <w:pPr>
        <w:spacing w:before="0" w:beforeAutospacing="0" w:after="0" w:afterAutospacing="0"/>
        <w:rPr>
          <w:b/>
          <w:smallCaps/>
          <w:sz w:val="24"/>
          <w:u w:val="single"/>
        </w:rPr>
      </w:pPr>
      <w:bookmarkStart w:id="0" w:name="_GoBack"/>
      <w:bookmarkEnd w:id="0"/>
    </w:p>
    <w:tbl>
      <w:tblPr>
        <w:tblStyle w:val="Grilledutableau"/>
        <w:tblW w:w="8784" w:type="dxa"/>
        <w:tblLook w:val="04A0" w:firstRow="1" w:lastRow="0" w:firstColumn="1" w:lastColumn="0" w:noHBand="0" w:noVBand="1"/>
      </w:tblPr>
      <w:tblGrid>
        <w:gridCol w:w="8784"/>
      </w:tblGrid>
      <w:tr w:rsidR="00740398">
        <w:tc>
          <w:tcPr>
            <w:tcW w:w="8784" w:type="dxa"/>
          </w:tcPr>
          <w:p w:rsidR="00740398" w:rsidRDefault="00EB6BDB">
            <w:pPr>
              <w:jc w:val="both"/>
              <w:rPr>
                <w:rFonts w:cs="Arial"/>
                <w:b/>
                <w:smallCaps/>
                <w:sz w:val="24"/>
                <w:u w:val="single"/>
              </w:rPr>
            </w:pPr>
            <w:r>
              <w:rPr>
                <w:rFonts w:cs="Arial"/>
                <w:b/>
                <w:smallCaps/>
                <w:sz w:val="24"/>
                <w:u w:val="single"/>
              </w:rPr>
              <w:t>Pour le Contractant :</w:t>
            </w:r>
          </w:p>
          <w:p w:rsidR="00740398" w:rsidRDefault="00EB6BDB">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rsidR="00740398" w:rsidRDefault="00EB6BDB">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0"/>
            </w:r>
            <w:r>
              <w:rPr>
                <w:rFonts w:cs="Arial"/>
                <w:sz w:val="24"/>
              </w:rPr>
              <w:t> :</w:t>
            </w:r>
            <w:r>
              <w:rPr>
                <w:rFonts w:cs="Arial"/>
                <w:sz w:val="24"/>
                <w:u w:val="single"/>
              </w:rPr>
              <w:tab/>
            </w:r>
          </w:p>
          <w:p w:rsidR="00740398" w:rsidRDefault="00EB6BDB">
            <w:pPr>
              <w:tabs>
                <w:tab w:val="left" w:pos="5416"/>
              </w:tabs>
              <w:spacing w:before="240"/>
              <w:jc w:val="both"/>
              <w:rPr>
                <w:rFonts w:cs="Arial"/>
                <w:sz w:val="24"/>
              </w:rPr>
            </w:pPr>
            <w:r>
              <w:rPr>
                <w:rFonts w:cs="Arial"/>
                <w:sz w:val="24"/>
              </w:rPr>
              <w:t xml:space="preserve">Prénom/Nom du signataire : </w:t>
            </w:r>
          </w:p>
          <w:p w:rsidR="00740398" w:rsidRDefault="00EB6BDB">
            <w:pPr>
              <w:tabs>
                <w:tab w:val="right" w:pos="5557"/>
              </w:tabs>
              <w:spacing w:before="60" w:after="60"/>
              <w:jc w:val="both"/>
              <w:rPr>
                <w:rFonts w:cs="Arial"/>
                <w:sz w:val="24"/>
              </w:rPr>
            </w:pPr>
            <w:r>
              <w:rPr>
                <w:rFonts w:cs="Arial"/>
                <w:sz w:val="24"/>
              </w:rPr>
              <w:t xml:space="preserve">Fonction : </w:t>
            </w:r>
          </w:p>
          <w:p w:rsidR="00740398" w:rsidRDefault="00740398">
            <w:pPr>
              <w:tabs>
                <w:tab w:val="right" w:pos="5557"/>
              </w:tabs>
              <w:spacing w:before="60" w:after="60"/>
              <w:jc w:val="both"/>
              <w:rPr>
                <w:rFonts w:cs="Arial"/>
                <w:sz w:val="24"/>
              </w:rPr>
            </w:pPr>
          </w:p>
        </w:tc>
      </w:tr>
      <w:tr w:rsidR="00740398">
        <w:tc>
          <w:tcPr>
            <w:tcW w:w="8784" w:type="dxa"/>
          </w:tcPr>
          <w:p w:rsidR="00740398" w:rsidRDefault="00EB6BDB">
            <w:pPr>
              <w:jc w:val="both"/>
              <w:rPr>
                <w:rFonts w:cs="Arial"/>
                <w:b/>
                <w:smallCaps/>
                <w:sz w:val="24"/>
                <w:u w:val="single"/>
              </w:rPr>
            </w:pPr>
            <w:r>
              <w:rPr>
                <w:rFonts w:cs="Arial"/>
                <w:b/>
                <w:smallCaps/>
                <w:sz w:val="24"/>
                <w:u w:val="single"/>
              </w:rPr>
              <w:t>Pour Expertise France :</w:t>
            </w:r>
          </w:p>
          <w:p w:rsidR="00740398" w:rsidRDefault="00740398">
            <w:pPr>
              <w:tabs>
                <w:tab w:val="right" w:pos="5699"/>
              </w:tabs>
              <w:spacing w:before="120" w:after="120"/>
              <w:jc w:val="both"/>
              <w:rPr>
                <w:rFonts w:cs="Arial"/>
                <w:sz w:val="24"/>
              </w:rPr>
            </w:pPr>
          </w:p>
          <w:p w:rsidR="00740398" w:rsidRDefault="00EB6BDB">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1"/>
            </w:r>
            <w:r>
              <w:rPr>
                <w:rFonts w:cs="Arial"/>
                <w:sz w:val="24"/>
              </w:rPr>
              <w:t> :</w:t>
            </w:r>
            <w:r>
              <w:rPr>
                <w:rFonts w:cs="Arial"/>
                <w:sz w:val="24"/>
                <w:u w:val="single"/>
              </w:rPr>
              <w:tab/>
            </w:r>
          </w:p>
          <w:p w:rsidR="00740398" w:rsidRDefault="00EB6BDB">
            <w:pPr>
              <w:tabs>
                <w:tab w:val="left" w:pos="5416"/>
              </w:tabs>
              <w:spacing w:before="240"/>
              <w:jc w:val="both"/>
              <w:rPr>
                <w:rFonts w:cs="Arial"/>
                <w:sz w:val="24"/>
              </w:rPr>
            </w:pPr>
            <w:r>
              <w:rPr>
                <w:rFonts w:cs="Arial"/>
                <w:sz w:val="24"/>
              </w:rPr>
              <w:t xml:space="preserve">Prénom/Nom du signataire : </w:t>
            </w:r>
          </w:p>
          <w:p w:rsidR="00740398" w:rsidRDefault="00EB6BDB">
            <w:pPr>
              <w:tabs>
                <w:tab w:val="right" w:pos="5557"/>
              </w:tabs>
              <w:spacing w:before="60" w:after="60"/>
              <w:jc w:val="both"/>
              <w:rPr>
                <w:rFonts w:cs="Arial"/>
                <w:sz w:val="24"/>
              </w:rPr>
            </w:pPr>
            <w:r>
              <w:rPr>
                <w:rFonts w:cs="Arial"/>
                <w:sz w:val="24"/>
              </w:rPr>
              <w:t xml:space="preserve">Fonction : </w:t>
            </w:r>
          </w:p>
          <w:p w:rsidR="00740398" w:rsidRDefault="00740398">
            <w:pPr>
              <w:tabs>
                <w:tab w:val="right" w:pos="5557"/>
              </w:tabs>
              <w:spacing w:before="60" w:after="60"/>
              <w:jc w:val="both"/>
              <w:rPr>
                <w:rFonts w:cs="Arial"/>
                <w:sz w:val="24"/>
              </w:rPr>
            </w:pPr>
          </w:p>
        </w:tc>
      </w:tr>
    </w:tbl>
    <w:p w:rsidR="00740398" w:rsidRDefault="00EB6BDB">
      <w:pPr>
        <w:spacing w:before="120" w:after="360"/>
        <w:jc w:val="both"/>
        <w:rPr>
          <w:rFonts w:cs="Arial"/>
          <w:sz w:val="24"/>
        </w:rPr>
      </w:pPr>
      <w:r>
        <w:rPr>
          <w:rFonts w:cs="Arial"/>
          <w:b/>
          <w:bCs/>
          <w:sz w:val="24"/>
        </w:rPr>
        <w:t>Fait en un seul original, dont l’exemplaire unique conservé par Expertise France.</w:t>
      </w:r>
    </w:p>
    <w:p w:rsidR="00740398" w:rsidRDefault="00740398">
      <w:pPr>
        <w:rPr>
          <w:sz w:val="24"/>
        </w:rPr>
      </w:pPr>
    </w:p>
    <w:p w:rsidR="00740398" w:rsidRDefault="00740398">
      <w:pPr>
        <w:rPr>
          <w:sz w:val="24"/>
        </w:rPr>
        <w:sectPr w:rsidR="00740398">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rsidR="00740398" w:rsidRDefault="00740398">
      <w:pPr>
        <w:rPr>
          <w:sz w:val="24"/>
        </w:rPr>
      </w:pPr>
    </w:p>
    <w:p w:rsidR="00740398" w:rsidRDefault="00EB6BDB">
      <w:pPr>
        <w:spacing w:after="240"/>
        <w:jc w:val="center"/>
        <w:rPr>
          <w:b/>
          <w:caps/>
          <w:sz w:val="28"/>
        </w:rPr>
      </w:pPr>
      <w:r>
        <w:rPr>
          <w:b/>
          <w:caps/>
          <w:sz w:val="28"/>
        </w:rPr>
        <w:t xml:space="preserve">II – </w:t>
      </w:r>
      <w:r>
        <w:rPr>
          <w:b/>
          <w:caps/>
          <w:sz w:val="28"/>
          <w:u w:val="single"/>
        </w:rPr>
        <w:t>Conditions gÉnÉrales des CONTRATS-cadres de SERVICEs</w:t>
      </w:r>
    </w:p>
    <w:p w:rsidR="00740398" w:rsidRDefault="00EB6BDB">
      <w:pPr>
        <w:pStyle w:val="Titre2"/>
      </w:pPr>
      <w:r>
        <w:t>Article II.1 – Exécution du CC</w:t>
      </w:r>
    </w:p>
    <w:p w:rsidR="00740398" w:rsidRDefault="00EB6BDB">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rsidR="00740398" w:rsidRDefault="00EB6BDB">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rsidR="00740398" w:rsidRDefault="00EB6BDB">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rsidR="00740398" w:rsidRDefault="00EB6BDB">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rsidR="00740398" w:rsidRDefault="00EB6BDB">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rsidR="00740398" w:rsidRDefault="00EB6BDB">
      <w:pPr>
        <w:ind w:left="851" w:hanging="851"/>
        <w:jc w:val="both"/>
        <w:rPr>
          <w:sz w:val="24"/>
        </w:rPr>
      </w:pPr>
      <w:r>
        <w:rPr>
          <w:b/>
          <w:sz w:val="24"/>
        </w:rPr>
        <w:t>II.1.6</w:t>
      </w:r>
      <w:r>
        <w:rPr>
          <w:sz w:val="24"/>
        </w:rPr>
        <w:tab/>
        <w:t>Le contractant est seul responsable du personnel exécutant les tâches qui sont confiées au contractant.</w:t>
      </w:r>
    </w:p>
    <w:p w:rsidR="00740398" w:rsidRDefault="00EB6BDB">
      <w:pPr>
        <w:ind w:left="851"/>
        <w:jc w:val="both"/>
        <w:rPr>
          <w:sz w:val="24"/>
        </w:rPr>
      </w:pPr>
      <w:r>
        <w:rPr>
          <w:sz w:val="24"/>
        </w:rPr>
        <w:t>Dans le cadre des relations de travail ou de service avec son personnel, le contractant est tenu de mentionner:</w:t>
      </w:r>
    </w:p>
    <w:p w:rsidR="00740398" w:rsidRDefault="00EB6BDB">
      <w:pPr>
        <w:numPr>
          <w:ilvl w:val="0"/>
          <w:numId w:val="8"/>
        </w:numPr>
        <w:tabs>
          <w:tab w:val="left" w:pos="1418"/>
        </w:tabs>
        <w:ind w:left="1418" w:hanging="709"/>
        <w:jc w:val="both"/>
        <w:rPr>
          <w:sz w:val="24"/>
        </w:rPr>
      </w:pPr>
      <w:r>
        <w:rPr>
          <w:sz w:val="24"/>
        </w:rPr>
        <w:t>que le personnel exécutant les tâches confiées au contractant ne peut recevoir d'ordres directs d’Expertise France;</w:t>
      </w:r>
    </w:p>
    <w:p w:rsidR="00740398" w:rsidRDefault="00EB6BDB">
      <w:pPr>
        <w:numPr>
          <w:ilvl w:val="0"/>
          <w:numId w:val="8"/>
        </w:numPr>
        <w:tabs>
          <w:tab w:val="left" w:pos="1418"/>
        </w:tabs>
        <w:ind w:left="1418" w:hanging="709"/>
        <w:jc w:val="both"/>
        <w:rPr>
          <w:sz w:val="24"/>
        </w:rPr>
      </w:pPr>
      <w:r>
        <w:rPr>
          <w:sz w:val="24"/>
        </w:rPr>
        <w:t>qu’Expertise France ne peut en aucun cas être considéré comme l'employeur du personnel visé au point a) et que ce dernier s'engage à n'invoquer à l'égard d’Expertise France aucun droit résultant de la relation contractuelle entre Expertise France et le contractant.</w:t>
      </w:r>
    </w:p>
    <w:p w:rsidR="00740398" w:rsidRDefault="00EB6BDB">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lastRenderedPageBreak/>
        <w:t>Le contractant est responsable de tout retard dans l'exécution des tâches qui lui sont confiées imputable à un remplacement de personnel.</w:t>
      </w:r>
    </w:p>
    <w:p w:rsidR="00740398" w:rsidRDefault="00EB6BDB">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rsidR="00740398" w:rsidRDefault="00EB6BDB">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rsidR="00740398" w:rsidRDefault="00EB6BDB">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viande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œufs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produits laitiers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chaussures en cuir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sellerie automobile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produits de ménage et d’entretien ;</w:t>
      </w:r>
    </w:p>
    <w:p w:rsidR="00740398" w:rsidRDefault="00EB6BDB">
      <w:pPr>
        <w:numPr>
          <w:ilvl w:val="0"/>
          <w:numId w:val="29"/>
        </w:numPr>
        <w:spacing w:before="0" w:beforeAutospacing="0" w:after="0" w:afterAutospacing="0"/>
        <w:ind w:left="1134" w:hanging="283"/>
        <w:jc w:val="both"/>
        <w:outlineLvl w:val="0"/>
        <w:rPr>
          <w:bCs/>
          <w:sz w:val="24"/>
        </w:rPr>
      </w:pPr>
      <w:proofErr w:type="spellStart"/>
      <w:r>
        <w:rPr>
          <w:bCs/>
          <w:sz w:val="24"/>
        </w:rPr>
        <w:t>agrocarburants</w:t>
      </w:r>
      <w:proofErr w:type="spellEnd"/>
      <w:r>
        <w:rPr>
          <w:bCs/>
          <w:sz w:val="24"/>
        </w:rPr>
        <w:t>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bois d’œuvre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combustibles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papier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carton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textile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café, chocolat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fruits exotiques ;</w:t>
      </w:r>
    </w:p>
    <w:p w:rsidR="00740398" w:rsidRDefault="00EB6BDB">
      <w:pPr>
        <w:numPr>
          <w:ilvl w:val="0"/>
          <w:numId w:val="29"/>
        </w:numPr>
        <w:spacing w:before="0" w:beforeAutospacing="0" w:after="0" w:afterAutospacing="0"/>
        <w:ind w:left="1134" w:hanging="283"/>
        <w:jc w:val="both"/>
        <w:outlineLvl w:val="0"/>
        <w:rPr>
          <w:bCs/>
          <w:sz w:val="24"/>
        </w:rPr>
      </w:pPr>
      <w:r>
        <w:rPr>
          <w:bCs/>
          <w:sz w:val="24"/>
        </w:rPr>
        <w:t>électronique.</w:t>
      </w:r>
    </w:p>
    <w:p w:rsidR="00740398" w:rsidRDefault="00EB6BD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rsidR="00740398" w:rsidRDefault="00034894">
      <w:pPr>
        <w:spacing w:before="0" w:beforeAutospacing="0" w:after="0" w:afterAutospacing="0"/>
        <w:ind w:left="851"/>
        <w:jc w:val="both"/>
        <w:outlineLvl w:val="0"/>
        <w:rPr>
          <w:bCs/>
          <w:sz w:val="24"/>
        </w:rPr>
      </w:pPr>
      <w:hyperlink r:id="rId22" w:tooltip="https://www.ecologie.gouv.fr/sites/default/files/Guide_politique_achat_public_zero_deforestation.pdf" w:history="1">
        <w:r w:rsidR="00EB6BDB">
          <w:rPr>
            <w:rStyle w:val="Lienhypertexte"/>
            <w:bCs/>
            <w:sz w:val="24"/>
          </w:rPr>
          <w:t>https://www.ecologie.gouv.fr/sites/default/files/Guide_politique_achat_public_zero_deforestation.pdf</w:t>
        </w:r>
      </w:hyperlink>
    </w:p>
    <w:p w:rsidR="00740398" w:rsidRDefault="00740398">
      <w:pPr>
        <w:spacing w:before="0" w:beforeAutospacing="0" w:after="0" w:afterAutospacing="0"/>
        <w:jc w:val="both"/>
        <w:rPr>
          <w:sz w:val="24"/>
        </w:rPr>
      </w:pPr>
    </w:p>
    <w:p w:rsidR="00740398" w:rsidRDefault="00EB6BDB">
      <w:pPr>
        <w:pStyle w:val="Titre2"/>
        <w:spacing w:before="0" w:beforeAutospacing="0"/>
      </w:pPr>
      <w:r>
        <w:t xml:space="preserve">Article II.2 – Moyens de communication </w:t>
      </w:r>
    </w:p>
    <w:p w:rsidR="00740398" w:rsidRDefault="00EB6BDB">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rsidR="00740398" w:rsidRDefault="00EB6BDB">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rsidR="00740398" w:rsidRDefault="00EB6BDB">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rsidR="00740398" w:rsidRDefault="00EB6BDB">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rsidR="00740398" w:rsidRDefault="00EB6BDB">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rsidR="00740398" w:rsidRDefault="00EB6BDB">
      <w:pPr>
        <w:pStyle w:val="Titre2"/>
      </w:pPr>
      <w:r>
        <w:t>Article II. 3 – Responsabilité</w:t>
      </w:r>
    </w:p>
    <w:p w:rsidR="00740398" w:rsidRDefault="00EB6BDB">
      <w:pPr>
        <w:ind w:left="851" w:hanging="851"/>
        <w:jc w:val="both"/>
        <w:rPr>
          <w:sz w:val="24"/>
        </w:rPr>
      </w:pPr>
      <w:r>
        <w:rPr>
          <w:b/>
          <w:sz w:val="24"/>
        </w:rPr>
        <w:t>II.3.1</w:t>
      </w:r>
      <w:r>
        <w:rPr>
          <w:sz w:val="24"/>
        </w:rPr>
        <w:tab/>
        <w:t>Le contractant est seul responsable du respect de toutes les obligations légales qui lui incombent.</w:t>
      </w:r>
    </w:p>
    <w:p w:rsidR="00740398" w:rsidRDefault="00EB6BDB">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rsidR="00740398" w:rsidRDefault="00EB6BDB">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lastRenderedPageBreak/>
        <w:t>ou une faute intentionnelle du contractant, de son personnel ou de ses sous-traitants, le contractant est responsable sans limitation du montant du dommage ou de la perte.</w:t>
      </w:r>
    </w:p>
    <w:p w:rsidR="00740398" w:rsidRDefault="00EB6BDB">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rsidR="00740398" w:rsidRDefault="00EB6BDB">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rsidR="00740398" w:rsidRDefault="00EB6BDB">
      <w:pPr>
        <w:pStyle w:val="Titre2"/>
      </w:pPr>
      <w:r>
        <w:t>Article II.4 - Conflits d'intérêts, Ethique</w:t>
      </w:r>
    </w:p>
    <w:p w:rsidR="00740398" w:rsidRDefault="00EB6BDB">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rsidR="00740398" w:rsidRDefault="00EB6BDB">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rsidR="00740398" w:rsidRDefault="00EB6BDB">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rsidR="00740398" w:rsidRDefault="00EB6BDB">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Pr>
          <w:sz w:val="24"/>
        </w:rPr>
        <w:lastRenderedPageBreak/>
        <w:t xml:space="preserve">contractant répercute également par écrit toutes les obligations pertinentes auprès des tiers participant à l'exécution du CC, y compris les sous-traitants. </w:t>
      </w:r>
    </w:p>
    <w:p w:rsidR="00740398" w:rsidRDefault="00EB6BDB">
      <w:pPr>
        <w:ind w:left="851"/>
        <w:jc w:val="both"/>
        <w:rPr>
          <w:sz w:val="24"/>
        </w:rPr>
      </w:pPr>
      <w:r>
        <w:rPr>
          <w:b/>
          <w:sz w:val="24"/>
        </w:rPr>
        <w:t>II.4.5</w:t>
      </w:r>
      <w:r>
        <w:rPr>
          <w:b/>
          <w:sz w:val="24"/>
        </w:rPr>
        <w:tab/>
      </w:r>
      <w:r>
        <w:rPr>
          <w:sz w:val="24"/>
        </w:rPr>
        <w:t xml:space="preserve">Le contractant s’engage également à prendre connaissance du </w:t>
      </w:r>
      <w:hyperlink r:id="rId23"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4" w:tooltip="http://www.expertisefrance.fr" w:history="1">
        <w:r>
          <w:rPr>
            <w:rStyle w:val="Lienhypertexte"/>
            <w:sz w:val="24"/>
          </w:rPr>
          <w:t>www.expertisefrance.fr</w:t>
        </w:r>
      </w:hyperlink>
      <w:r>
        <w:rPr>
          <w:sz w:val="24"/>
        </w:rPr>
        <w:t>).</w:t>
      </w:r>
    </w:p>
    <w:p w:rsidR="00740398" w:rsidRDefault="00EB6BDB">
      <w:pPr>
        <w:pStyle w:val="Titre2"/>
      </w:pPr>
      <w:r>
        <w:t>Article II.5– Confidentialité</w:t>
      </w:r>
    </w:p>
    <w:p w:rsidR="00740398" w:rsidRDefault="00EB6BDB">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rsidR="00740398" w:rsidRDefault="00EB6BDB">
      <w:pPr>
        <w:ind w:left="993" w:hanging="142"/>
        <w:jc w:val="both"/>
        <w:rPr>
          <w:sz w:val="24"/>
        </w:rPr>
      </w:pPr>
      <w:r>
        <w:rPr>
          <w:sz w:val="24"/>
        </w:rPr>
        <w:t>Le contractant est tenu:</w:t>
      </w:r>
    </w:p>
    <w:p w:rsidR="00740398" w:rsidRDefault="00EB6BDB">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France; </w:t>
      </w:r>
    </w:p>
    <w:p w:rsidR="00740398" w:rsidRDefault="00EB6BDB">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rsidR="00740398" w:rsidRDefault="00EB6BDB">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rsidR="00740398" w:rsidRDefault="00EB6BDB">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si: </w:t>
      </w:r>
    </w:p>
    <w:p w:rsidR="00740398" w:rsidRDefault="00EB6BDB">
      <w:pPr>
        <w:ind w:left="1134" w:hanging="283"/>
        <w:jc w:val="both"/>
      </w:pPr>
      <w:r>
        <w:rPr>
          <w:sz w:val="24"/>
        </w:rPr>
        <w:t>a)</w:t>
      </w:r>
      <w:r>
        <w:rPr>
          <w:sz w:val="24"/>
        </w:rPr>
        <w:tab/>
        <w:t xml:space="preserve">la partie concernée accepte de libérer plus tôt l'autre partie de l'obligation de confidentialité; </w:t>
      </w:r>
    </w:p>
    <w:p w:rsidR="00740398" w:rsidRDefault="00EB6BDB">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obligation; </w:t>
      </w:r>
    </w:p>
    <w:p w:rsidR="00740398" w:rsidRDefault="00EB6BDB">
      <w:pPr>
        <w:ind w:left="1134" w:hanging="283"/>
        <w:jc w:val="both"/>
      </w:pPr>
      <w:r>
        <w:rPr>
          <w:sz w:val="24"/>
        </w:rPr>
        <w:t>c)</w:t>
      </w:r>
      <w:r>
        <w:rPr>
          <w:sz w:val="24"/>
        </w:rPr>
        <w:tab/>
        <w:t xml:space="preserve">la divulgation des informations confidentielles est exigée par la loi. </w:t>
      </w:r>
    </w:p>
    <w:p w:rsidR="00740398" w:rsidRDefault="00EB6BDB">
      <w:pPr>
        <w:ind w:left="851" w:hanging="851"/>
        <w:jc w:val="both"/>
        <w:rPr>
          <w:sz w:val="24"/>
        </w:rPr>
      </w:pPr>
      <w:r>
        <w:rPr>
          <w:b/>
          <w:sz w:val="24"/>
        </w:rPr>
        <w:t>II.5.3</w:t>
      </w:r>
      <w:r>
        <w:rPr>
          <w:sz w:val="24"/>
        </w:rPr>
        <w:t xml:space="preserve"> </w:t>
      </w:r>
      <w:r>
        <w:rPr>
          <w:sz w:val="24"/>
        </w:rPr>
        <w:tab/>
        <w:t xml:space="preserve">Le contractant obtient de toute personne physique ayant le pouvoir de le représenter ou de prendre des décisions en son nom, ainsi que des tiers participant à l'exécution du </w:t>
      </w:r>
      <w:r>
        <w:rPr>
          <w:sz w:val="24"/>
        </w:rPr>
        <w:lastRenderedPageBreak/>
        <w:t>CC, du bon de commande ou du contrat spécifique, l'engagement qu'ils se conformeront à l'obligation de confidentialité prévue à l'article II.5.1.</w:t>
      </w:r>
    </w:p>
    <w:p w:rsidR="00740398" w:rsidRDefault="00EB6BDB">
      <w:pPr>
        <w:pStyle w:val="Titre2"/>
      </w:pPr>
      <w:r>
        <w:t xml:space="preserve">Article II.6 – Traitement des données à caractère personnel </w:t>
      </w:r>
    </w:p>
    <w:p w:rsidR="00740398" w:rsidRDefault="00EB6BDB">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rsidR="00740398" w:rsidRDefault="00EB6BDB">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rsidR="00740398" w:rsidRDefault="00EB6BDB">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rsidR="00740398" w:rsidRDefault="00EB6BDB">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rsidR="00740398" w:rsidRDefault="00EB6BDB">
      <w:pPr>
        <w:widowControl w:val="0"/>
        <w:ind w:left="851" w:hanging="851"/>
        <w:jc w:val="both"/>
        <w:rPr>
          <w:sz w:val="24"/>
        </w:rPr>
      </w:pPr>
      <w:r>
        <w:rPr>
          <w:b/>
          <w:sz w:val="24"/>
        </w:rPr>
        <w:t>II.6.3</w:t>
      </w:r>
      <w:r>
        <w:rPr>
          <w:b/>
          <w:sz w:val="24"/>
        </w:rPr>
        <w:tab/>
      </w:r>
      <w:r>
        <w:rPr>
          <w:sz w:val="24"/>
        </w:rPr>
        <w:t xml:space="preserve">Les finalités du ou des traitements sont : </w:t>
      </w:r>
    </w:p>
    <w:p w:rsidR="00740398" w:rsidRDefault="00EB6BDB">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rsidR="00740398" w:rsidRDefault="00EB6BDB">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w:t>
      </w:r>
      <w:proofErr w:type="spellStart"/>
      <w:r>
        <w:rPr>
          <w:sz w:val="24"/>
        </w:rPr>
        <w:t>reporting</w:t>
      </w:r>
      <w:proofErr w:type="spellEnd"/>
      <w:r>
        <w:rPr>
          <w:sz w:val="24"/>
        </w:rPr>
        <w:t xml:space="preserve"> aux bailleurs et autres autorités de contrôle.</w:t>
      </w:r>
    </w:p>
    <w:p w:rsidR="00740398" w:rsidRDefault="00EB6BDB">
      <w:pPr>
        <w:widowControl w:val="0"/>
        <w:ind w:left="851" w:hanging="851"/>
        <w:jc w:val="both"/>
        <w:rPr>
          <w:sz w:val="24"/>
        </w:rPr>
      </w:pPr>
      <w:r>
        <w:rPr>
          <w:b/>
          <w:sz w:val="24"/>
        </w:rPr>
        <w:t>II.6.4</w:t>
      </w:r>
      <w:r>
        <w:rPr>
          <w:b/>
          <w:sz w:val="24"/>
        </w:rPr>
        <w:tab/>
      </w:r>
      <w:r>
        <w:rPr>
          <w:sz w:val="24"/>
        </w:rPr>
        <w:t>Les destinataires ou catégorie de destinataires des données à caractère personnel sont exclusivement les personnels habilités d’Expertise France, des ministères et des opérateurs de l'Etat, les bailleurs de fonds, en charge de la passation et de l'exécution du présent contrat, ainsi que de leurs prestataires d’assistance dans ses activités.</w:t>
      </w:r>
    </w:p>
    <w:p w:rsidR="00740398" w:rsidRDefault="00EB6BDB">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rsidR="00740398" w:rsidRDefault="00EB6BDB">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5" w:tooltip="mailto:informatique.libertes@expertisefrance.fr" w:history="1">
        <w:r>
          <w:rPr>
            <w:sz w:val="24"/>
          </w:rPr>
          <w:t>informatique.libertes@expertisefrance.fr</w:t>
        </w:r>
      </w:hyperlink>
      <w:r>
        <w:rPr>
          <w:sz w:val="24"/>
        </w:rPr>
        <w:t>).</w:t>
      </w:r>
    </w:p>
    <w:p w:rsidR="00740398" w:rsidRDefault="00EB6BDB">
      <w:pPr>
        <w:widowControl w:val="0"/>
        <w:spacing w:before="0"/>
        <w:ind w:left="851" w:hanging="851"/>
        <w:jc w:val="both"/>
        <w:rPr>
          <w:rFonts w:cs="Arial"/>
        </w:rPr>
      </w:pPr>
      <w:r>
        <w:rPr>
          <w:b/>
          <w:sz w:val="24"/>
        </w:rPr>
        <w:t>II.6.7</w:t>
      </w:r>
      <w:r>
        <w:rPr>
          <w:b/>
          <w:sz w:val="24"/>
        </w:rPr>
        <w:tab/>
      </w:r>
      <w:r>
        <w:rPr>
          <w:sz w:val="24"/>
        </w:rPr>
        <w:t xml:space="preserve">La personne dont les données à caractère personnel sont collectées dans le cadre de la </w:t>
      </w:r>
      <w:r>
        <w:rPr>
          <w:sz w:val="24"/>
        </w:rPr>
        <w:lastRenderedPageBreak/>
        <w:t>présente procédure dispose d'un droit de réclamation auprès de la CNIL.)</w:t>
      </w:r>
      <w:r>
        <w:rPr>
          <w:rFonts w:cs="Arial"/>
        </w:rPr>
        <w:t xml:space="preserve"> </w:t>
      </w:r>
    </w:p>
    <w:p w:rsidR="00740398" w:rsidRDefault="00EB6BDB">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rsidR="00740398" w:rsidRDefault="00EB6BDB">
      <w:pPr>
        <w:widowControl w:val="0"/>
        <w:ind w:left="851"/>
        <w:jc w:val="both"/>
        <w:rPr>
          <w:rFonts w:cs="Arial"/>
        </w:rPr>
      </w:pPr>
      <w:r>
        <w:rPr>
          <w:sz w:val="24"/>
        </w:rPr>
        <w:t>Le titulaire du contrat s’engage, notamment, à :</w:t>
      </w:r>
    </w:p>
    <w:p w:rsidR="00740398" w:rsidRDefault="00EB6BDB">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rsidR="00740398" w:rsidRDefault="00EB6BDB">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rsidR="00740398" w:rsidRDefault="00EB6BDB">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rsidR="00740398" w:rsidRDefault="00EB6BDB">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rsidR="00740398" w:rsidRDefault="00EB6BDB">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rsidR="00740398" w:rsidRDefault="00EB6BDB">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rsidR="00740398" w:rsidRDefault="00EB6BDB">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rsidR="00740398" w:rsidRDefault="00EB6BDB">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rsidR="00740398" w:rsidRDefault="00EB6BDB">
      <w:pPr>
        <w:widowControl w:val="0"/>
        <w:ind w:left="851" w:hanging="851"/>
        <w:jc w:val="both"/>
        <w:rPr>
          <w:rFonts w:cs="Arial"/>
        </w:rPr>
      </w:pPr>
      <w:r>
        <w:rPr>
          <w:b/>
          <w:sz w:val="24"/>
        </w:rPr>
        <w:t>II.6.10</w:t>
      </w:r>
      <w:r>
        <w:rPr>
          <w:b/>
          <w:sz w:val="24"/>
        </w:rPr>
        <w:tab/>
      </w:r>
      <w:r>
        <w:rPr>
          <w:sz w:val="24"/>
        </w:rPr>
        <w:t xml:space="preserve">Les mêmes obligations en matière de protection des données que celles fixées dans le CC entre Expertise France et le titulaire sont imposées aux sous-traitants en particulier pour ce qui est de présenter des garanties suffisantes quant à la mise en œuvre de </w:t>
      </w:r>
      <w:r>
        <w:rPr>
          <w:sz w:val="24"/>
        </w:rPr>
        <w:lastRenderedPageBreak/>
        <w:t>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rsidR="00740398" w:rsidRDefault="00EB6BDB">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rsidR="00740398" w:rsidRDefault="00EB6BDB">
      <w:pPr>
        <w:pStyle w:val="Titre2"/>
      </w:pPr>
      <w:r>
        <w:t>Article II.7– Sous-traitance</w:t>
      </w:r>
    </w:p>
    <w:p w:rsidR="00740398" w:rsidRDefault="00EB6BDB">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rsidR="00740398" w:rsidRDefault="00EB6BDB">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rsidR="00740398" w:rsidRDefault="00EB6BDB">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rsidR="00740398" w:rsidRDefault="00EB6BDB">
      <w:pPr>
        <w:pStyle w:val="Titre2"/>
      </w:pPr>
      <w:r>
        <w:t>Article II.8 –Avenants</w:t>
      </w:r>
    </w:p>
    <w:p w:rsidR="00740398" w:rsidRDefault="00EB6BDB">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rsidR="00740398" w:rsidRDefault="00EB6BDB">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rsidR="00740398" w:rsidRDefault="00EB6BDB">
      <w:pPr>
        <w:pStyle w:val="Titre2"/>
        <w:rPr>
          <w:color w:val="000000"/>
        </w:rPr>
      </w:pPr>
      <w:r>
        <w:t>Article II.9– Cession</w:t>
      </w:r>
    </w:p>
    <w:p w:rsidR="00740398" w:rsidRDefault="00EB6BDB">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rsidR="00740398" w:rsidRDefault="00EB6BDB">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rsidR="00740398" w:rsidRDefault="00EB6BDB">
      <w:pPr>
        <w:pStyle w:val="Titre2"/>
      </w:pPr>
      <w:r>
        <w:lastRenderedPageBreak/>
        <w:t>Article II.10– Propriété des résultats – Droits de propriété intellectuelle et industrielle</w:t>
      </w:r>
    </w:p>
    <w:p w:rsidR="00740398" w:rsidRDefault="00EB6BDB">
      <w:pPr>
        <w:pStyle w:val="Heading3contract"/>
      </w:pPr>
      <w:r>
        <w:t>II.10.1</w:t>
      </w:r>
      <w:r>
        <w:tab/>
        <w:t>Définitions</w:t>
      </w:r>
    </w:p>
    <w:p w:rsidR="00740398" w:rsidRDefault="00EB6BDB">
      <w:pPr>
        <w:spacing w:after="120"/>
        <w:jc w:val="both"/>
        <w:rPr>
          <w:sz w:val="24"/>
        </w:rPr>
      </w:pPr>
      <w:r>
        <w:rPr>
          <w:sz w:val="24"/>
        </w:rPr>
        <w:t>Les définitions suivantes s'appliquent au présent CC:</w:t>
      </w:r>
    </w:p>
    <w:p w:rsidR="00740398" w:rsidRDefault="00EB6BDB">
      <w:pPr>
        <w:spacing w:after="120"/>
        <w:jc w:val="both"/>
        <w:rPr>
          <w:sz w:val="24"/>
        </w:rPr>
      </w:pPr>
      <w:r>
        <w:rPr>
          <w:sz w:val="24"/>
        </w:rPr>
        <w:t xml:space="preserve">1) on entend par «résultats» tout produit escompté de l'exécution du CC qui est livré et qui fait l'objet d'une acceptation définitive de la part d’Expertise France; </w:t>
      </w:r>
    </w:p>
    <w:p w:rsidR="00740398" w:rsidRDefault="00EB6BDB">
      <w:pPr>
        <w:spacing w:after="120"/>
        <w:jc w:val="both"/>
        <w:rPr>
          <w:sz w:val="24"/>
        </w:rPr>
      </w:pPr>
      <w:r>
        <w:rPr>
          <w:sz w:val="24"/>
        </w:rPr>
        <w:t xml:space="preserve">2) on entend par «auteur» toute personne physique qui a contribué à la production du résultat, y compris le personnel d’Expertise France ou d'un tiers; </w:t>
      </w:r>
    </w:p>
    <w:p w:rsidR="00740398" w:rsidRDefault="00EB6BDB">
      <w:pPr>
        <w:spacing w:after="120"/>
        <w:jc w:val="both"/>
      </w:pPr>
      <w:r>
        <w:rPr>
          <w:sz w:val="24"/>
        </w:rPr>
        <w:t xml:space="preserve">3) on entend par «droits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rsidR="00740398" w:rsidRDefault="00EB6BDB">
      <w:pPr>
        <w:pStyle w:val="Heading3contract"/>
      </w:pPr>
      <w:r>
        <w:t>II.10.2</w:t>
      </w:r>
      <w:r>
        <w:tab/>
        <w:t>Propriété des résultats</w:t>
      </w:r>
    </w:p>
    <w:p w:rsidR="00740398" w:rsidRDefault="00EB6BDB">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rsidR="00740398" w:rsidRDefault="00EB6BDB">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rsidR="00740398" w:rsidRDefault="00EB6BDB">
      <w:pPr>
        <w:jc w:val="both"/>
        <w:rPr>
          <w:sz w:val="24"/>
        </w:rPr>
      </w:pPr>
      <w:r>
        <w:rPr>
          <w:sz w:val="24"/>
        </w:rPr>
        <w:t xml:space="preserve">L'acquisition de droits par Expertise France au titre du présent CC est valable pour le monde entier. </w:t>
      </w:r>
    </w:p>
    <w:p w:rsidR="00740398" w:rsidRDefault="00EB6BDB">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rsidR="00740398" w:rsidRDefault="00EB6BDB">
      <w:pPr>
        <w:pStyle w:val="Heading3contract"/>
      </w:pPr>
      <w:r>
        <w:lastRenderedPageBreak/>
        <w:t>II.10.3</w:t>
      </w:r>
      <w:r>
        <w:tab/>
        <w:t>Licences sur les droits préexistants</w:t>
      </w:r>
    </w:p>
    <w:p w:rsidR="00740398" w:rsidRDefault="00EB6BDB">
      <w:pPr>
        <w:jc w:val="both"/>
        <w:rPr>
          <w:sz w:val="24"/>
        </w:rPr>
      </w:pPr>
      <w:r>
        <w:rPr>
          <w:sz w:val="24"/>
        </w:rPr>
        <w:t xml:space="preserve">Expertise France n'acquiert pas la propriété des droits préexistants. </w:t>
      </w:r>
    </w:p>
    <w:p w:rsidR="00740398" w:rsidRDefault="00EB6BDB">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rsidR="00740398" w:rsidRDefault="00EB6BDB">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rsidR="00740398" w:rsidRDefault="00EB6BDB">
      <w:pPr>
        <w:jc w:val="both"/>
      </w:pPr>
      <w:r>
        <w:rPr>
          <w:sz w:val="24"/>
        </w:rPr>
        <w:t>Le contractant présente des preuves pertinentes et exhaustives de l'acquisition de tous les droits préexistants et de tiers nécessaires lors de la présentation du résultat concerné.</w:t>
      </w:r>
    </w:p>
    <w:p w:rsidR="00740398" w:rsidRDefault="00EB6BDB">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rsidR="00740398" w:rsidRDefault="00EB6BDB">
      <w:pPr>
        <w:pStyle w:val="Heading3contract"/>
      </w:pPr>
      <w:r>
        <w:t>II.10.4</w:t>
      </w:r>
      <w:r>
        <w:tab/>
        <w:t>Modes d'exploitation</w:t>
      </w:r>
    </w:p>
    <w:p w:rsidR="00740398" w:rsidRDefault="00EB6BDB">
      <w:pPr>
        <w:jc w:val="both"/>
        <w:rPr>
          <w:sz w:val="24"/>
        </w:rPr>
      </w:pPr>
      <w:r>
        <w:rPr>
          <w:sz w:val="24"/>
        </w:rPr>
        <w:t xml:space="preserve">Expertise France acquiert la propriété de chacun des résultats obtenus en tant que produit du présent CC susceptible d'être exploité aux fins suivantes: </w:t>
      </w:r>
    </w:p>
    <w:p w:rsidR="00740398" w:rsidRDefault="00EB6BDB">
      <w:pPr>
        <w:jc w:val="both"/>
        <w:rPr>
          <w:sz w:val="24"/>
        </w:rPr>
      </w:pPr>
      <w:r>
        <w:rPr>
          <w:sz w:val="24"/>
        </w:rPr>
        <w:t>a)</w:t>
      </w:r>
      <w:r>
        <w:rPr>
          <w:sz w:val="24"/>
        </w:rPr>
        <w:tab/>
        <w:t>exploitation à des fins internes:</w:t>
      </w:r>
    </w:p>
    <w:p w:rsidR="00740398" w:rsidRDefault="00EB6BDB">
      <w:pPr>
        <w:numPr>
          <w:ilvl w:val="3"/>
          <w:numId w:val="4"/>
        </w:numPr>
        <w:tabs>
          <w:tab w:val="clear" w:pos="1440"/>
          <w:tab w:val="num" w:pos="1134"/>
        </w:tabs>
        <w:spacing w:before="0" w:beforeAutospacing="0"/>
        <w:ind w:left="1134" w:hanging="708"/>
        <w:jc w:val="both"/>
        <w:rPr>
          <w:sz w:val="24"/>
        </w:rPr>
      </w:pPr>
      <w:r>
        <w:rPr>
          <w:sz w:val="24"/>
        </w:rPr>
        <w:t xml:space="preserve">divulgation auprès du personnel d’Expertise France </w:t>
      </w:r>
    </w:p>
    <w:p w:rsidR="00740398" w:rsidRDefault="00EB6BDB">
      <w:pPr>
        <w:numPr>
          <w:ilvl w:val="3"/>
          <w:numId w:val="4"/>
        </w:numPr>
        <w:tabs>
          <w:tab w:val="clear" w:pos="1440"/>
          <w:tab w:val="num" w:pos="1134"/>
        </w:tabs>
        <w:spacing w:before="0" w:beforeAutospacing="0"/>
        <w:ind w:left="1134" w:hanging="708"/>
        <w:jc w:val="both"/>
        <w:rPr>
          <w:sz w:val="24"/>
        </w:rPr>
      </w:pPr>
      <w:r>
        <w:rPr>
          <w:sz w:val="24"/>
        </w:rPr>
        <w:t>divulgation auprès des personnes et des organismes qui travaillent pour Expertise France ou collaborent avec lui, dont les contractants et sous-traitants (personnes morales ou physiques), les institutions, agences et organes de l'Union, les institutions des États membres</w:t>
      </w:r>
    </w:p>
    <w:p w:rsidR="00740398" w:rsidRDefault="00EB6BDB">
      <w:pPr>
        <w:numPr>
          <w:ilvl w:val="3"/>
          <w:numId w:val="4"/>
        </w:numPr>
        <w:tabs>
          <w:tab w:val="clear" w:pos="1440"/>
          <w:tab w:val="num" w:pos="1134"/>
        </w:tabs>
        <w:spacing w:before="0" w:beforeAutospacing="0"/>
        <w:ind w:left="1134" w:hanging="708"/>
        <w:jc w:val="both"/>
        <w:rPr>
          <w:sz w:val="24"/>
        </w:rPr>
      </w:pPr>
      <w:r>
        <w:rPr>
          <w:sz w:val="24"/>
        </w:rPr>
        <w:t>installation, chargement, traitement</w:t>
      </w:r>
    </w:p>
    <w:p w:rsidR="00740398" w:rsidRDefault="00EB6BDB">
      <w:pPr>
        <w:numPr>
          <w:ilvl w:val="3"/>
          <w:numId w:val="4"/>
        </w:numPr>
        <w:tabs>
          <w:tab w:val="clear" w:pos="1440"/>
          <w:tab w:val="num" w:pos="1134"/>
        </w:tabs>
        <w:spacing w:before="0" w:beforeAutospacing="0"/>
        <w:ind w:left="1134" w:hanging="708"/>
        <w:jc w:val="both"/>
        <w:rPr>
          <w:sz w:val="24"/>
        </w:rPr>
      </w:pPr>
      <w:r>
        <w:rPr>
          <w:sz w:val="24"/>
        </w:rPr>
        <w:t>arrangement, compilation, assemblage, extraction</w:t>
      </w:r>
    </w:p>
    <w:p w:rsidR="00740398" w:rsidRDefault="00EB6BDB">
      <w:pPr>
        <w:numPr>
          <w:ilvl w:val="3"/>
          <w:numId w:val="4"/>
        </w:numPr>
        <w:tabs>
          <w:tab w:val="clear" w:pos="1440"/>
          <w:tab w:val="num" w:pos="1134"/>
        </w:tabs>
        <w:spacing w:before="0" w:beforeAutospacing="0"/>
        <w:ind w:left="1134" w:hanging="708"/>
        <w:jc w:val="both"/>
        <w:rPr>
          <w:sz w:val="24"/>
        </w:rPr>
      </w:pPr>
      <w:r>
        <w:rPr>
          <w:sz w:val="24"/>
        </w:rPr>
        <w:t>copie, reproduction en tout ou en partie et en un nombre illimité d'exemplaires</w:t>
      </w:r>
    </w:p>
    <w:p w:rsidR="00740398" w:rsidRDefault="00EB6BDB">
      <w:pPr>
        <w:jc w:val="both"/>
        <w:rPr>
          <w:sz w:val="24"/>
        </w:rPr>
      </w:pPr>
      <w:r>
        <w:rPr>
          <w:sz w:val="24"/>
        </w:rPr>
        <w:t>b)</w:t>
      </w:r>
      <w:r>
        <w:rPr>
          <w:sz w:val="24"/>
        </w:rPr>
        <w:tab/>
        <w:t>diffusion publique:</w:t>
      </w:r>
    </w:p>
    <w:p w:rsidR="00740398" w:rsidRDefault="00EB6BDB">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t>publication sous forme électronique ou numérique</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t xml:space="preserve">publication sur internet sous la forme de fichiers, téléchargeables ou non </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t>radiodiffusion ou télédiffusion par toute technique de transmission</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lastRenderedPageBreak/>
        <w:t>présentation ou affichage public</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t>communication par l'intermédiaire d'un service de presse</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t xml:space="preserve">intégration dans une base de données ou un catalogue aisément accessible </w:t>
      </w:r>
    </w:p>
    <w:p w:rsidR="00740398" w:rsidRDefault="00EB6BDB">
      <w:pPr>
        <w:numPr>
          <w:ilvl w:val="3"/>
          <w:numId w:val="5"/>
        </w:numPr>
        <w:tabs>
          <w:tab w:val="clear" w:pos="1440"/>
          <w:tab w:val="num" w:pos="1134"/>
        </w:tabs>
        <w:spacing w:before="0" w:beforeAutospacing="0"/>
        <w:ind w:left="1134" w:hanging="708"/>
        <w:jc w:val="both"/>
        <w:rPr>
          <w:sz w:val="24"/>
        </w:rPr>
      </w:pPr>
      <w:r>
        <w:rPr>
          <w:sz w:val="24"/>
        </w:rPr>
        <w:t xml:space="preserve">autre diffusion publique sous toute forme et par tout moyen </w:t>
      </w:r>
    </w:p>
    <w:p w:rsidR="00740398" w:rsidRDefault="00EB6BDB">
      <w:pPr>
        <w:jc w:val="both"/>
        <w:rPr>
          <w:sz w:val="24"/>
        </w:rPr>
      </w:pPr>
      <w:r>
        <w:rPr>
          <w:sz w:val="24"/>
        </w:rPr>
        <w:t>c)</w:t>
      </w:r>
      <w:r>
        <w:rPr>
          <w:sz w:val="24"/>
        </w:rPr>
        <w:tab/>
        <w:t>modifications apportées par Expertise France ou par un tiers au nom d’Expertise France:</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 xml:space="preserve">réalisation d'une version raccourcie ou abrégée </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résumé</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 xml:space="preserve">modification du contenu </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modification technique du contenu:</w:t>
      </w:r>
    </w:p>
    <w:p w:rsidR="00740398" w:rsidRDefault="00EB6BDB">
      <w:pPr>
        <w:numPr>
          <w:ilvl w:val="4"/>
          <w:numId w:val="7"/>
        </w:numPr>
        <w:tabs>
          <w:tab w:val="clear" w:pos="1800"/>
          <w:tab w:val="num" w:pos="1418"/>
        </w:tabs>
        <w:ind w:left="1418" w:hanging="284"/>
        <w:jc w:val="both"/>
        <w:rPr>
          <w:sz w:val="24"/>
        </w:rPr>
      </w:pPr>
      <w:r>
        <w:rPr>
          <w:sz w:val="24"/>
        </w:rPr>
        <w:t>correction nécessaire d'erreurs techniques</w:t>
      </w:r>
    </w:p>
    <w:p w:rsidR="00740398" w:rsidRDefault="00EB6BDB">
      <w:pPr>
        <w:numPr>
          <w:ilvl w:val="4"/>
          <w:numId w:val="7"/>
        </w:numPr>
        <w:tabs>
          <w:tab w:val="clear" w:pos="1800"/>
          <w:tab w:val="num" w:pos="1418"/>
        </w:tabs>
        <w:ind w:left="1418" w:hanging="284"/>
        <w:jc w:val="both"/>
        <w:rPr>
          <w:sz w:val="24"/>
        </w:rPr>
      </w:pPr>
      <w:r>
        <w:rPr>
          <w:sz w:val="24"/>
        </w:rPr>
        <w:t xml:space="preserve">ajout de nouvelles parties ou fonctionnalités </w:t>
      </w:r>
    </w:p>
    <w:p w:rsidR="00740398" w:rsidRDefault="00EB6BDB">
      <w:pPr>
        <w:numPr>
          <w:ilvl w:val="4"/>
          <w:numId w:val="7"/>
        </w:numPr>
        <w:tabs>
          <w:tab w:val="clear" w:pos="1800"/>
          <w:tab w:val="num" w:pos="1418"/>
        </w:tabs>
        <w:ind w:left="1418" w:hanging="284"/>
        <w:jc w:val="both"/>
        <w:rPr>
          <w:sz w:val="24"/>
        </w:rPr>
      </w:pPr>
      <w:r>
        <w:rPr>
          <w:sz w:val="24"/>
        </w:rPr>
        <w:t>modification des fonctionnalités</w:t>
      </w:r>
    </w:p>
    <w:p w:rsidR="00740398" w:rsidRDefault="00EB6BDB">
      <w:pPr>
        <w:numPr>
          <w:ilvl w:val="4"/>
          <w:numId w:val="7"/>
        </w:numPr>
        <w:tabs>
          <w:tab w:val="clear" w:pos="1800"/>
          <w:tab w:val="num" w:pos="1418"/>
        </w:tabs>
        <w:ind w:left="1418" w:hanging="284"/>
        <w:jc w:val="both"/>
        <w:rPr>
          <w:sz w:val="24"/>
        </w:rPr>
      </w:pPr>
      <w:r>
        <w:rPr>
          <w:sz w:val="24"/>
        </w:rPr>
        <w:t>fourniture aux tiers d'informations supplémentaires sur le résultat (par exemple, code source) en vue de modifications</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ajout de nouveaux éléments, paragraphes, titres, chapeaux, caractères gras, légende, table des matières, sommaire, graphiques, sous-titres, éléments sonores, etc.</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adaptation sous forme sonore, adaptation sous forme de présentation, d'animation, de série de pictogrammes, de diaporama, de présentation publique, etc.</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sélection d'extraits ou division en parties</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utilisation d'un concept ou préparation d'une œuvre dérivée</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numérisation ou conversion de format aux fins de stockage ou d'utilisation</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modification des dimensions</w:t>
      </w:r>
    </w:p>
    <w:p w:rsidR="00740398" w:rsidRDefault="00EB6BDB">
      <w:pPr>
        <w:numPr>
          <w:ilvl w:val="3"/>
          <w:numId w:val="6"/>
        </w:numPr>
        <w:tabs>
          <w:tab w:val="clear" w:pos="1440"/>
          <w:tab w:val="num" w:pos="1134"/>
        </w:tabs>
        <w:spacing w:before="0" w:beforeAutospacing="0"/>
        <w:ind w:left="1134" w:hanging="708"/>
        <w:jc w:val="both"/>
        <w:rPr>
          <w:sz w:val="24"/>
        </w:rPr>
      </w:pPr>
      <w:r>
        <w:rPr>
          <w:sz w:val="24"/>
        </w:rPr>
        <w:t>traduction, insertion de sous-titres, doublage dans différentes versions linguistiques:</w:t>
      </w:r>
    </w:p>
    <w:p w:rsidR="00740398" w:rsidRDefault="00EB6BDB">
      <w:pPr>
        <w:numPr>
          <w:ilvl w:val="4"/>
          <w:numId w:val="7"/>
        </w:numPr>
        <w:tabs>
          <w:tab w:val="clear" w:pos="1800"/>
          <w:tab w:val="num" w:pos="1418"/>
        </w:tabs>
        <w:ind w:left="1418" w:hanging="284"/>
        <w:jc w:val="both"/>
        <w:rPr>
          <w:sz w:val="24"/>
        </w:rPr>
      </w:pPr>
      <w:r>
        <w:rPr>
          <w:sz w:val="24"/>
        </w:rPr>
        <w:t>anglais, français, allemand</w:t>
      </w:r>
    </w:p>
    <w:p w:rsidR="00740398" w:rsidRDefault="00EB6BDB">
      <w:pPr>
        <w:numPr>
          <w:ilvl w:val="4"/>
          <w:numId w:val="7"/>
        </w:numPr>
        <w:tabs>
          <w:tab w:val="clear" w:pos="1800"/>
          <w:tab w:val="num" w:pos="1418"/>
        </w:tabs>
        <w:ind w:left="1418" w:hanging="284"/>
        <w:jc w:val="both"/>
        <w:rPr>
          <w:sz w:val="24"/>
        </w:rPr>
      </w:pPr>
      <w:r>
        <w:rPr>
          <w:sz w:val="24"/>
        </w:rPr>
        <w:t>toutes les langues officielles de l'Union européenne</w:t>
      </w:r>
    </w:p>
    <w:p w:rsidR="00740398" w:rsidRDefault="00EB6BDB">
      <w:pPr>
        <w:numPr>
          <w:ilvl w:val="4"/>
          <w:numId w:val="7"/>
        </w:numPr>
        <w:tabs>
          <w:tab w:val="clear" w:pos="1800"/>
          <w:tab w:val="num" w:pos="1418"/>
        </w:tabs>
        <w:ind w:left="1418" w:hanging="284"/>
        <w:jc w:val="both"/>
        <w:rPr>
          <w:sz w:val="24"/>
        </w:rPr>
      </w:pPr>
      <w:r>
        <w:rPr>
          <w:sz w:val="24"/>
        </w:rPr>
        <w:t>langues officielles du pays d’exécution du contrat</w:t>
      </w:r>
    </w:p>
    <w:p w:rsidR="00740398" w:rsidRDefault="00EB6BDB">
      <w:pPr>
        <w:jc w:val="both"/>
        <w:rPr>
          <w:sz w:val="24"/>
        </w:rPr>
      </w:pPr>
      <w:r>
        <w:rPr>
          <w:sz w:val="24"/>
        </w:rPr>
        <w:t>d)</w:t>
      </w:r>
      <w:r>
        <w:rPr>
          <w:sz w:val="24"/>
        </w:rPr>
        <w:tab/>
        <w:t>les modes d'exploitation suivants :</w:t>
      </w:r>
    </w:p>
    <w:p w:rsidR="00740398" w:rsidRDefault="00EB6BDB">
      <w:pPr>
        <w:numPr>
          <w:ilvl w:val="3"/>
          <w:numId w:val="13"/>
        </w:numPr>
        <w:tabs>
          <w:tab w:val="clear" w:pos="1440"/>
          <w:tab w:val="num" w:pos="1134"/>
        </w:tabs>
        <w:spacing w:before="0" w:beforeAutospacing="0"/>
        <w:ind w:left="1134"/>
        <w:jc w:val="both"/>
        <w:rPr>
          <w:sz w:val="24"/>
        </w:rPr>
      </w:pPr>
      <w:r>
        <w:rPr>
          <w:sz w:val="24"/>
        </w:rPr>
        <w:t xml:space="preserve">divulgation faisant suite à des demandes individuelles d'accès, ne valant pas droit de reproduction ou d'utilisation, conformément loi 78-753 du 17 juillet 1978 relatif à l'accès du public aux documents de l’administration et de l’Etat français ; </w:t>
      </w:r>
    </w:p>
    <w:p w:rsidR="00740398" w:rsidRDefault="00EB6BDB">
      <w:pPr>
        <w:numPr>
          <w:ilvl w:val="3"/>
          <w:numId w:val="13"/>
        </w:numPr>
        <w:tabs>
          <w:tab w:val="clear" w:pos="1440"/>
          <w:tab w:val="num" w:pos="1134"/>
        </w:tabs>
        <w:spacing w:before="0" w:beforeAutospacing="0"/>
        <w:ind w:left="1134"/>
        <w:jc w:val="both"/>
        <w:rPr>
          <w:sz w:val="24"/>
        </w:rPr>
      </w:pPr>
      <w:r>
        <w:rPr>
          <w:sz w:val="24"/>
        </w:rPr>
        <w:t xml:space="preserve">stockage de l'original et des copies conformément au présent CC, au bon de commande ou au contrat spécifique; </w:t>
      </w:r>
    </w:p>
    <w:p w:rsidR="00740398" w:rsidRDefault="00EB6BDB">
      <w:pPr>
        <w:numPr>
          <w:ilvl w:val="3"/>
          <w:numId w:val="13"/>
        </w:numPr>
        <w:tabs>
          <w:tab w:val="clear" w:pos="1440"/>
          <w:tab w:val="num" w:pos="1134"/>
        </w:tabs>
        <w:spacing w:before="0" w:beforeAutospacing="0"/>
        <w:ind w:left="1134"/>
        <w:jc w:val="both"/>
        <w:rPr>
          <w:sz w:val="24"/>
        </w:rPr>
      </w:pPr>
      <w:r>
        <w:rPr>
          <w:sz w:val="24"/>
        </w:rPr>
        <w:t xml:space="preserve">archivage en ligne dans le respect des règles en matière de gestion des documents applicables à Expertise France. </w:t>
      </w:r>
    </w:p>
    <w:p w:rsidR="00740398" w:rsidRDefault="00EB6BDB">
      <w:pPr>
        <w:jc w:val="both"/>
        <w:rPr>
          <w:sz w:val="24"/>
        </w:rPr>
      </w:pPr>
      <w:r>
        <w:rPr>
          <w:sz w:val="24"/>
        </w:rPr>
        <w:lastRenderedPageBreak/>
        <w:t>e)</w:t>
      </w:r>
      <w:r>
        <w:rPr>
          <w:sz w:val="24"/>
        </w:rPr>
        <w:tab/>
        <w:t>octroi des droits d'autoriser les modes d'exploitation énoncés aux points a) à d) à des tiers ou de leur accorder des licences ou des sous-licences en cas de droits préexistants soumis à licence sur ces modes d'exploitation.</w:t>
      </w:r>
    </w:p>
    <w:p w:rsidR="00740398" w:rsidRDefault="00EB6BDB">
      <w:pPr>
        <w:jc w:val="both"/>
      </w:pPr>
      <w:r>
        <w:rPr>
          <w:sz w:val="24"/>
        </w:rPr>
        <w:t>S'il constate que l'ampleur des modifications dépasse celle prévue dans le CC, le contrat spécifique ou le bon de commande, Expertise France consulte le contractant. Si nécessaire, ce dernier demande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rsidR="00740398" w:rsidRDefault="00EB6BDB">
      <w:pPr>
        <w:pStyle w:val="Heading3contract"/>
      </w:pPr>
      <w:r>
        <w:t>II.10.5</w:t>
      </w:r>
      <w:r>
        <w:tab/>
        <w:t>Identification et éléments de preuve de l'octroi des droits préexistants et des droits de tiers</w:t>
      </w:r>
    </w:p>
    <w:p w:rsidR="00740398" w:rsidRDefault="00EB6BDB">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rsidR="00740398" w:rsidRDefault="00EB6BDB">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rsidR="00740398" w:rsidRDefault="00EB6BDB">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rsidR="00740398" w:rsidRDefault="00EB6BDB">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rsidR="00740398" w:rsidRDefault="00EB6BDB">
      <w:pPr>
        <w:jc w:val="both"/>
        <w:rPr>
          <w:sz w:val="24"/>
        </w:rPr>
      </w:pPr>
      <w:r>
        <w:rPr>
          <w:sz w:val="24"/>
        </w:rPr>
        <w:t xml:space="preserve">Ces preuves peuvent notamment concerner les droits liés aux éléments suivants: parties d'autres documents, images, graphiques, tableaux, données, logiciels, inventions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rsidR="00740398" w:rsidRDefault="00EB6BDB">
      <w:pPr>
        <w:jc w:val="both"/>
        <w:rPr>
          <w:sz w:val="24"/>
        </w:rPr>
      </w:pPr>
      <w:r>
        <w:rPr>
          <w:sz w:val="24"/>
        </w:rPr>
        <w:t xml:space="preserve">Les preuves comportent, le cas échéant: </w:t>
      </w:r>
    </w:p>
    <w:p w:rsidR="00740398" w:rsidRDefault="00EB6BDB">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logiciel; </w:t>
      </w:r>
    </w:p>
    <w:p w:rsidR="00740398" w:rsidRDefault="00EB6BDB">
      <w:pPr>
        <w:numPr>
          <w:ilvl w:val="0"/>
          <w:numId w:val="10"/>
        </w:numPr>
        <w:spacing w:before="0" w:beforeAutospacing="0"/>
        <w:ind w:left="425" w:hanging="425"/>
        <w:jc w:val="both"/>
        <w:rPr>
          <w:sz w:val="24"/>
        </w:rPr>
      </w:pPr>
      <w:r>
        <w:rPr>
          <w:sz w:val="24"/>
        </w:rPr>
        <w:lastRenderedPageBreak/>
        <w:t xml:space="preserve">l'identification complète de l'œuvre et de l'auteur, du développeur, du créateur, du traducteur, de la personne saisissant les données, du graphiste, de l'éditeur, du réviseur, du photographe, du producteur; </w:t>
      </w:r>
    </w:p>
    <w:p w:rsidR="00740398" w:rsidRDefault="00EB6BDB">
      <w:pPr>
        <w:numPr>
          <w:ilvl w:val="0"/>
          <w:numId w:val="10"/>
        </w:numPr>
        <w:spacing w:before="0" w:beforeAutospacing="0"/>
        <w:ind w:left="425" w:hanging="425"/>
        <w:jc w:val="both"/>
        <w:rPr>
          <w:sz w:val="24"/>
        </w:rPr>
      </w:pPr>
      <w:r>
        <w:rPr>
          <w:sz w:val="24"/>
        </w:rPr>
        <w:t xml:space="preserve">une copie de la licence d'exploitation du produit ou de l'accord octroyant les droits en question au contractant ou une référence à cette licence; </w:t>
      </w:r>
    </w:p>
    <w:p w:rsidR="00740398" w:rsidRDefault="00EB6BDB">
      <w:pPr>
        <w:numPr>
          <w:ilvl w:val="0"/>
          <w:numId w:val="10"/>
        </w:numPr>
        <w:spacing w:before="0" w:beforeAutospacing="0"/>
        <w:ind w:left="425" w:hanging="425"/>
        <w:jc w:val="both"/>
        <w:rPr>
          <w:sz w:val="24"/>
        </w:rPr>
      </w:pPr>
      <w:r>
        <w:rPr>
          <w:sz w:val="24"/>
        </w:rPr>
        <w:t xml:space="preserve">une copie de l'accord ou un extrait du contrat de travail octroyant les droits en question au contractant lorsque des parties du résultat ont été créées par son personnel; </w:t>
      </w:r>
    </w:p>
    <w:p w:rsidR="00740398" w:rsidRDefault="00EB6BDB">
      <w:pPr>
        <w:numPr>
          <w:ilvl w:val="0"/>
          <w:numId w:val="10"/>
        </w:numPr>
        <w:spacing w:before="0" w:beforeAutospacing="0"/>
        <w:ind w:left="425" w:hanging="425"/>
        <w:jc w:val="both"/>
        <w:rPr>
          <w:sz w:val="24"/>
        </w:rPr>
      </w:pPr>
      <w:r>
        <w:rPr>
          <w:sz w:val="24"/>
        </w:rPr>
        <w:t>le texte de l'avis d'exclusion de responsabilité, le cas échéant.</w:t>
      </w:r>
    </w:p>
    <w:p w:rsidR="00740398" w:rsidRDefault="00EB6BDB">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rsidR="00740398" w:rsidRDefault="00EB6BDB">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rsidR="00740398" w:rsidRDefault="00EB6BDB">
      <w:pPr>
        <w:pStyle w:val="Heading3contract"/>
      </w:pPr>
      <w:r>
        <w:t>II.10.6</w:t>
      </w:r>
      <w:r>
        <w:tab/>
        <w:t>Auteurs</w:t>
      </w:r>
    </w:p>
    <w:p w:rsidR="00740398" w:rsidRDefault="00EB6BDB">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rsidR="00740398" w:rsidRDefault="00EB6BDB">
      <w:pPr>
        <w:jc w:val="both"/>
        <w:rPr>
          <w:sz w:val="24"/>
        </w:rPr>
      </w:pPr>
      <w:r>
        <w:rPr>
          <w:sz w:val="24"/>
        </w:rPr>
        <w:t xml:space="preserve">Le contractant obtient l'accord des auteurs en ce qui concerne l'octroi des droits en question et est disposé à fournir des justificatifs sur demande. </w:t>
      </w:r>
    </w:p>
    <w:p w:rsidR="00740398" w:rsidRDefault="00EB6BDB">
      <w:pPr>
        <w:pStyle w:val="Heading3contract"/>
      </w:pPr>
      <w:r>
        <w:t>II.10.7</w:t>
      </w:r>
      <w:r>
        <w:tab/>
        <w:t>Personnes représentées sur des photographies ou dans des films</w:t>
      </w:r>
    </w:p>
    <w:p w:rsidR="00740398" w:rsidRDefault="00EB6BDB">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rsidR="00740398" w:rsidRDefault="00EB6BDB">
      <w:pPr>
        <w:pStyle w:val="Heading3contract"/>
      </w:pPr>
      <w:r>
        <w:t>II.10.8</w:t>
      </w:r>
      <w:r>
        <w:tab/>
        <w:t>Droit d'auteur du contractant sur les droits préexistants</w:t>
      </w:r>
    </w:p>
    <w:p w:rsidR="00740398" w:rsidRDefault="00EB6BDB">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Expertise France. Tous droits réservés. Certaines parties font l'objet d'une licence sous conditions à Expertise France. </w:t>
      </w:r>
    </w:p>
    <w:p w:rsidR="00740398" w:rsidRDefault="00EB6BDB">
      <w:pPr>
        <w:pStyle w:val="Heading3contract"/>
      </w:pPr>
      <w:r>
        <w:lastRenderedPageBreak/>
        <w:t>II.10.9</w:t>
      </w:r>
      <w:r>
        <w:tab/>
        <w:t xml:space="preserve">Visibilité du financement d’Expertise France, de l'Union européenne ou de l’Etat français et exclusion de responsabilité </w:t>
      </w:r>
    </w:p>
    <w:p w:rsidR="00740398" w:rsidRDefault="00EB6BDB">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rsidR="00740398" w:rsidRDefault="00EB6BDB">
      <w:pPr>
        <w:pStyle w:val="Titre2"/>
      </w:pPr>
      <w:r>
        <w:t>Article II.11– Force majeure</w:t>
      </w:r>
    </w:p>
    <w:p w:rsidR="00740398" w:rsidRDefault="00EB6BDB">
      <w:pPr>
        <w:ind w:left="851" w:hanging="851"/>
        <w:jc w:val="both"/>
        <w:rPr>
          <w:sz w:val="24"/>
        </w:rPr>
      </w:pPr>
      <w:r>
        <w:rPr>
          <w:b/>
          <w:sz w:val="24"/>
        </w:rPr>
        <w:t>II.11.1</w:t>
      </w:r>
      <w:r>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rsidR="00740398" w:rsidRDefault="00EB6BDB">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rsidR="00740398" w:rsidRDefault="00EB6BDB">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rsidR="00740398" w:rsidRDefault="00EB6BDB">
      <w:pPr>
        <w:ind w:left="851" w:hanging="851"/>
        <w:jc w:val="both"/>
        <w:rPr>
          <w:sz w:val="24"/>
        </w:rPr>
      </w:pPr>
      <w:r>
        <w:rPr>
          <w:b/>
          <w:sz w:val="24"/>
        </w:rPr>
        <w:t>II.11.4</w:t>
      </w:r>
      <w:r>
        <w:rPr>
          <w:sz w:val="24"/>
        </w:rPr>
        <w:tab/>
        <w:t>Les parties prennent toutes mesures pour limiter les éventuels dommages qui résulteraient d'un cas de force majeure.</w:t>
      </w:r>
    </w:p>
    <w:p w:rsidR="00740398" w:rsidRDefault="00EB6BDB">
      <w:pPr>
        <w:pStyle w:val="Titre2"/>
      </w:pPr>
      <w:r>
        <w:t>Article II.12– Pénalités</w:t>
      </w:r>
    </w:p>
    <w:p w:rsidR="00740398" w:rsidRDefault="00EB6BDB">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rsidR="00740398" w:rsidRDefault="00EB6BDB">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w:t>
      </w:r>
      <w:r>
        <w:rPr>
          <w:sz w:val="24"/>
        </w:rPr>
        <w:lastRenderedPageBreak/>
        <w:t xml:space="preserve">France de résilier le CC ou le bon de commande ou le contrat spécifique correspondant, le paiement de pénalités pour chaque jour calendrier de retard, calculés selon la formule suivante: </w:t>
      </w:r>
    </w:p>
    <w:p w:rsidR="00740398" w:rsidRDefault="00EB6BDB">
      <w:pPr>
        <w:ind w:firstLine="284"/>
        <w:jc w:val="both"/>
        <w:rPr>
          <w:sz w:val="24"/>
        </w:rPr>
      </w:pPr>
      <w:r>
        <w:rPr>
          <w:i/>
          <w:sz w:val="24"/>
        </w:rPr>
        <w:t>V x d / 500</w:t>
      </w:r>
    </w:p>
    <w:p w:rsidR="00740398" w:rsidRDefault="00EB6BDB">
      <w:pPr>
        <w:ind w:firstLine="284"/>
        <w:jc w:val="both"/>
        <w:rPr>
          <w:sz w:val="24"/>
        </w:rPr>
      </w:pPr>
      <w:r>
        <w:rPr>
          <w:i/>
          <w:sz w:val="24"/>
        </w:rPr>
        <w:t>V</w:t>
      </w:r>
      <w:r>
        <w:rPr>
          <w:sz w:val="24"/>
        </w:rPr>
        <w:t xml:space="preserve"> est le prix de l'achat concerné;</w:t>
      </w:r>
    </w:p>
    <w:p w:rsidR="00740398" w:rsidRDefault="00EB6BDB">
      <w:pPr>
        <w:ind w:left="284"/>
        <w:jc w:val="both"/>
        <w:rPr>
          <w:sz w:val="24"/>
        </w:rPr>
      </w:pPr>
      <w:proofErr w:type="gramStart"/>
      <w:r>
        <w:rPr>
          <w:i/>
          <w:sz w:val="24"/>
        </w:rPr>
        <w:t>d</w:t>
      </w:r>
      <w:proofErr w:type="gramEnd"/>
      <w:r>
        <w:rPr>
          <w:sz w:val="24"/>
        </w:rPr>
        <w:t xml:space="preserve"> est le nombre de jours de retard, exprimés en jours ouvrés.</w:t>
      </w:r>
    </w:p>
    <w:p w:rsidR="00740398" w:rsidRDefault="00EB6BDB">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rsidR="00740398" w:rsidRDefault="00EB6BDB">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rsidR="00740398" w:rsidRDefault="00EB6BDB">
      <w:pPr>
        <w:pStyle w:val="Titre2"/>
      </w:pPr>
      <w:r>
        <w:t>Article II.13 – Suspension de l'exécution du CC</w:t>
      </w:r>
    </w:p>
    <w:p w:rsidR="00740398" w:rsidRDefault="00EB6BDB">
      <w:pPr>
        <w:pStyle w:val="Heading3contract"/>
      </w:pPr>
      <w:r>
        <w:t>II.13.1 Suspension par le contractant</w:t>
      </w:r>
    </w:p>
    <w:p w:rsidR="00740398" w:rsidRDefault="00EB6BDB">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rsidR="00740398" w:rsidRDefault="00EB6BDB">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rsidR="00740398" w:rsidRDefault="00EB6BDB">
      <w:pPr>
        <w:pStyle w:val="Heading3contract"/>
      </w:pPr>
      <w:r>
        <w:t>II.13.2 Suspension par Expertise France</w:t>
      </w:r>
    </w:p>
    <w:p w:rsidR="00740398" w:rsidRDefault="00EB6BDB">
      <w:pPr>
        <w:jc w:val="both"/>
        <w:rPr>
          <w:sz w:val="24"/>
        </w:rPr>
      </w:pPr>
      <w:r>
        <w:rPr>
          <w:sz w:val="24"/>
        </w:rPr>
        <w:t>Expertise France peut suspendre l'exécution de tout ou partie du CC, du bon de commande ou du contrat spécifique:</w:t>
      </w:r>
    </w:p>
    <w:p w:rsidR="00740398" w:rsidRDefault="00EB6BDB">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fraude; </w:t>
      </w:r>
    </w:p>
    <w:p w:rsidR="00740398" w:rsidRDefault="00EB6BDB">
      <w:pPr>
        <w:jc w:val="both"/>
        <w:rPr>
          <w:sz w:val="24"/>
        </w:rPr>
      </w:pPr>
      <w:r>
        <w:rPr>
          <w:sz w:val="24"/>
        </w:rPr>
        <w:t>b)</w:t>
      </w:r>
      <w:r>
        <w:rPr>
          <w:sz w:val="24"/>
        </w:rPr>
        <w:tab/>
        <w:t xml:space="preserve">pour vérifier si des erreurs substantielles, des irrégularités ou des fraudes présumées ont effectivement eu lieu. </w:t>
      </w:r>
    </w:p>
    <w:p w:rsidR="00740398" w:rsidRDefault="00EB6BDB">
      <w:pPr>
        <w:jc w:val="both"/>
      </w:pPr>
      <w:r>
        <w:rPr>
          <w:sz w:val="24"/>
        </w:rPr>
        <w:lastRenderedPageBreak/>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rsidR="00740398" w:rsidRDefault="00EB6BDB">
      <w:pPr>
        <w:pStyle w:val="Titre2"/>
      </w:pPr>
      <w:r>
        <w:t>Article II.14– Résiliation du CC</w:t>
      </w:r>
    </w:p>
    <w:p w:rsidR="00740398" w:rsidRDefault="00EB6BDB">
      <w:pPr>
        <w:pStyle w:val="Heading3contract"/>
      </w:pPr>
      <w:r>
        <w:t>II.14.1</w:t>
      </w:r>
      <w:r>
        <w:tab/>
        <w:t>Motifs de la résiliation</w:t>
      </w:r>
    </w:p>
    <w:p w:rsidR="00740398" w:rsidRDefault="00EB6BDB">
      <w:pPr>
        <w:jc w:val="both"/>
        <w:rPr>
          <w:sz w:val="24"/>
        </w:rPr>
      </w:pPr>
      <w:r>
        <w:rPr>
          <w:sz w:val="24"/>
        </w:rPr>
        <w:t>Expertise France peut résilier le présent CC, un bon de commande ou un contrat spécifique dans les cas suivants:</w:t>
      </w:r>
    </w:p>
    <w:p w:rsidR="00740398" w:rsidRDefault="00EB6BDB">
      <w:pPr>
        <w:ind w:left="851" w:hanging="851"/>
        <w:jc w:val="both"/>
        <w:rPr>
          <w:sz w:val="24"/>
        </w:rPr>
      </w:pPr>
      <w:r>
        <w:rPr>
          <w:sz w:val="24"/>
        </w:rPr>
        <w:t>a)</w:t>
      </w:r>
      <w:r>
        <w:rPr>
          <w:sz w:val="24"/>
        </w:rPr>
        <w:tab/>
        <w:t>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CC;</w:t>
      </w:r>
    </w:p>
    <w:p w:rsidR="00740398" w:rsidRDefault="00EB6BDB">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rsidR="00740398" w:rsidRDefault="00EB6BDB">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substantielle; la résiliation d'au moins trois bons de commande ou contrats spécifiques pour ce motif constitue un motif de résiliation du CC; </w:t>
      </w:r>
    </w:p>
    <w:p w:rsidR="00740398" w:rsidRDefault="00EB6BDB">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rsidR="00740398" w:rsidRDefault="00EB6BDB">
      <w:pPr>
        <w:ind w:left="851" w:hanging="851"/>
        <w:jc w:val="both"/>
        <w:rPr>
          <w:sz w:val="24"/>
        </w:rPr>
      </w:pPr>
      <w:r>
        <w:rPr>
          <w:sz w:val="24"/>
        </w:rPr>
        <w:t>e)</w:t>
      </w:r>
      <w:r>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rsidR="00740398" w:rsidRDefault="00EB6BDB">
      <w:pPr>
        <w:ind w:left="851" w:hanging="851"/>
        <w:jc w:val="both"/>
      </w:pPr>
      <w:r>
        <w:rPr>
          <w:sz w:val="24"/>
        </w:rPr>
        <w:lastRenderedPageBreak/>
        <w:t>f)</w:t>
      </w:r>
      <w:r>
        <w:rPr>
          <w:sz w:val="24"/>
        </w:rPr>
        <w:tab/>
        <w:t xml:space="preserve">si, en matière professionnelle, le contractant ou toute personne physique ayant le pouvoir de le représenter ou de prendre des décisions en son nom a commis une faute grave constatée par tout moyen; </w:t>
      </w:r>
    </w:p>
    <w:p w:rsidR="00740398" w:rsidRDefault="00EB6BDB">
      <w:pPr>
        <w:ind w:left="851" w:hanging="851"/>
        <w:jc w:val="both"/>
        <w:rPr>
          <w:sz w:val="24"/>
        </w:rPr>
      </w:pPr>
      <w:r>
        <w:rPr>
          <w:sz w:val="24"/>
        </w:rPr>
        <w:t>g)</w:t>
      </w:r>
      <w:r>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rsidR="00740398" w:rsidRDefault="00EB6BDB">
      <w:pPr>
        <w:ind w:left="851" w:hanging="851"/>
        <w:jc w:val="both"/>
        <w:rPr>
          <w:sz w:val="24"/>
        </w:rPr>
      </w:pPr>
      <w:r>
        <w:rPr>
          <w:sz w:val="24"/>
        </w:rPr>
        <w:t>h)</w:t>
      </w:r>
      <w:r>
        <w:rPr>
          <w:sz w:val="24"/>
        </w:rPr>
        <w:tab/>
        <w:t>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européenne;</w:t>
      </w:r>
    </w:p>
    <w:p w:rsidR="00740398" w:rsidRDefault="00EB6BDB">
      <w:pPr>
        <w:ind w:left="851" w:hanging="851"/>
        <w:jc w:val="both"/>
        <w:rPr>
          <w:sz w:val="24"/>
        </w:rPr>
      </w:pPr>
      <w:r>
        <w:rPr>
          <w:sz w:val="24"/>
        </w:rPr>
        <w:t>i)</w:t>
      </w:r>
      <w:r>
        <w:rPr>
          <w:sz w:val="24"/>
        </w:rPr>
        <w:tab/>
        <w:t>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erronées;</w:t>
      </w:r>
    </w:p>
    <w:p w:rsidR="00740398" w:rsidRDefault="00EB6BDB">
      <w:pPr>
        <w:ind w:left="851" w:hanging="851"/>
        <w:jc w:val="both"/>
        <w:rPr>
          <w:sz w:val="24"/>
        </w:rPr>
      </w:pPr>
      <w:r>
        <w:rPr>
          <w:sz w:val="24"/>
        </w:rPr>
        <w:t>j)</w:t>
      </w:r>
      <w:r>
        <w:rPr>
          <w:sz w:val="24"/>
        </w:rPr>
        <w:tab/>
        <w:t>si le contractant ne peut, par sa propre faute, obtenir un permis ou une autorisation nécessaire à l'exécution du CC, du bon de commande ou du contrat spécifique;</w:t>
      </w:r>
    </w:p>
    <w:p w:rsidR="00740398" w:rsidRDefault="00EB6BDB">
      <w:pPr>
        <w:ind w:left="851" w:hanging="851"/>
        <w:jc w:val="both"/>
      </w:pPr>
      <w:r>
        <w:rPr>
          <w:sz w:val="24"/>
        </w:rPr>
        <w:t>k)</w:t>
      </w:r>
      <w:r>
        <w:rPr>
          <w:sz w:val="24"/>
        </w:rPr>
        <w:tab/>
        <w:t xml:space="preserve">si les besoins d’Expertise France évoluent et si de nouveaux services ne sont plus nécessaires en vertu du CC; </w:t>
      </w:r>
    </w:p>
    <w:p w:rsidR="00740398" w:rsidRDefault="00EB6BDB">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rsidR="00740398" w:rsidRDefault="00EB6BDB">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rsidR="00740398" w:rsidRDefault="00EB6BDB">
      <w:pPr>
        <w:pStyle w:val="Heading3contract"/>
      </w:pPr>
      <w:r>
        <w:t>II.14.2</w:t>
      </w:r>
      <w:r>
        <w:tab/>
        <w:t>Procédure de résiliation</w:t>
      </w:r>
    </w:p>
    <w:p w:rsidR="00740398" w:rsidRDefault="00EB6BDB">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rsidR="00740398" w:rsidRDefault="00EB6BDB">
      <w:pPr>
        <w:jc w:val="both"/>
      </w:pPr>
      <w:r>
        <w:rPr>
          <w:sz w:val="24"/>
        </w:rPr>
        <w:lastRenderedPageBreak/>
        <w:t>En l'absence d'acceptation de ces observations confirmée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rsidR="00740398" w:rsidRDefault="00EB6BDB">
      <w:pPr>
        <w:pStyle w:val="Heading3contract"/>
      </w:pPr>
      <w:r>
        <w:t>II.14.3</w:t>
      </w:r>
      <w:r>
        <w:tab/>
        <w:t>Effets de la résiliation</w:t>
      </w:r>
    </w:p>
    <w:p w:rsidR="00740398" w:rsidRDefault="00EB6BDB">
      <w:pPr>
        <w:jc w:val="both"/>
      </w:pPr>
      <w:r>
        <w:rPr>
          <w:sz w:val="24"/>
        </w:rPr>
        <w:t>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rsidR="00740398" w:rsidRDefault="00EB6BDB">
      <w:pPr>
        <w:jc w:val="both"/>
        <w:rPr>
          <w:color w:val="000000"/>
          <w:sz w:val="24"/>
        </w:rPr>
      </w:pPr>
      <w:r>
        <w:rPr>
          <w:sz w:val="24"/>
        </w:rPr>
        <w:t>Expertise France peut exiger l'indemnisation de tout dommage occasionné en cas de résiliation.</w:t>
      </w:r>
    </w:p>
    <w:p w:rsidR="00740398" w:rsidRDefault="00EB6BDB">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rsidR="00740398" w:rsidRDefault="00EB6BDB">
      <w:pPr>
        <w:pStyle w:val="Titre2"/>
      </w:pPr>
      <w:r>
        <w:t>Article II.15 – Rapports et paiements</w:t>
      </w:r>
    </w:p>
    <w:p w:rsidR="00740398" w:rsidRDefault="00EB6BDB">
      <w:pPr>
        <w:pStyle w:val="Heading3contract"/>
      </w:pPr>
      <w:r>
        <w:t>II.15.1</w:t>
      </w:r>
      <w:r>
        <w:tab/>
        <w:t>Date du paiement</w:t>
      </w:r>
    </w:p>
    <w:p w:rsidR="00740398" w:rsidRDefault="00EB6BDB">
      <w:pPr>
        <w:jc w:val="both"/>
        <w:rPr>
          <w:sz w:val="24"/>
        </w:rPr>
      </w:pPr>
      <w:r>
        <w:rPr>
          <w:sz w:val="24"/>
        </w:rPr>
        <w:t>Les paiements sont réputés effectués à la date de débit du compte d’Expertise France.</w:t>
      </w:r>
    </w:p>
    <w:p w:rsidR="00740398" w:rsidRDefault="00EB6BDB">
      <w:pPr>
        <w:pStyle w:val="Heading3contract"/>
      </w:pPr>
      <w:r>
        <w:t>II.15.2 Monnaie</w:t>
      </w:r>
    </w:p>
    <w:p w:rsidR="00740398" w:rsidRDefault="00EB6BDB">
      <w:pPr>
        <w:jc w:val="both"/>
        <w:rPr>
          <w:sz w:val="24"/>
        </w:rPr>
      </w:pPr>
      <w:r>
        <w:rPr>
          <w:sz w:val="24"/>
        </w:rPr>
        <w:t xml:space="preserve">Le CC est libellé en euros. </w:t>
      </w:r>
    </w:p>
    <w:p w:rsidR="00740398" w:rsidRDefault="00EB6BDB">
      <w:pPr>
        <w:jc w:val="both"/>
        <w:rPr>
          <w:sz w:val="24"/>
        </w:rPr>
      </w:pPr>
      <w:r>
        <w:rPr>
          <w:sz w:val="24"/>
        </w:rPr>
        <w:t xml:space="preserve">Les paiements sont exécutés en euros ou dans la monnaie locale indiquée à l'article I.5. </w:t>
      </w:r>
    </w:p>
    <w:p w:rsidR="00740398" w:rsidRDefault="00EB6BDB">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rsidR="00740398" w:rsidRDefault="00EB6BDB">
      <w:pPr>
        <w:pStyle w:val="Heading3contract"/>
      </w:pPr>
      <w:r>
        <w:lastRenderedPageBreak/>
        <w:t>II.15.3</w:t>
      </w:r>
      <w:r>
        <w:tab/>
        <w:t>Frais de virement</w:t>
      </w:r>
    </w:p>
    <w:p w:rsidR="00740398" w:rsidRDefault="00EB6BDB">
      <w:pPr>
        <w:jc w:val="both"/>
        <w:rPr>
          <w:sz w:val="24"/>
        </w:rPr>
      </w:pPr>
      <w:r>
        <w:rPr>
          <w:sz w:val="24"/>
        </w:rPr>
        <w:t>Les frais de virement sont répartis comme suit:</w:t>
      </w:r>
    </w:p>
    <w:p w:rsidR="00740398" w:rsidRDefault="00EB6BDB">
      <w:pPr>
        <w:numPr>
          <w:ilvl w:val="0"/>
          <w:numId w:val="11"/>
        </w:numPr>
        <w:spacing w:before="0" w:beforeAutospacing="0"/>
        <w:ind w:left="425" w:hanging="425"/>
        <w:jc w:val="both"/>
        <w:rPr>
          <w:color w:val="000000"/>
          <w:sz w:val="24"/>
        </w:rPr>
      </w:pPr>
      <w:r>
        <w:rPr>
          <w:sz w:val="24"/>
        </w:rPr>
        <w:t>les frais d'émission facturés par la banque d’Expertise France sont à la charge d’Expertise France;</w:t>
      </w:r>
    </w:p>
    <w:p w:rsidR="00740398" w:rsidRDefault="00EB6BDB">
      <w:pPr>
        <w:numPr>
          <w:ilvl w:val="0"/>
          <w:numId w:val="11"/>
        </w:numPr>
        <w:spacing w:before="0" w:beforeAutospacing="0"/>
        <w:ind w:left="425" w:hanging="425"/>
        <w:jc w:val="both"/>
        <w:rPr>
          <w:sz w:val="24"/>
        </w:rPr>
      </w:pPr>
      <w:r>
        <w:rPr>
          <w:sz w:val="24"/>
        </w:rPr>
        <w:t>les frais de réception facturés par la banque du contractant sont à la charge de ce dernier;</w:t>
      </w:r>
    </w:p>
    <w:p w:rsidR="00740398" w:rsidRDefault="00EB6BDB">
      <w:pPr>
        <w:numPr>
          <w:ilvl w:val="0"/>
          <w:numId w:val="11"/>
        </w:numPr>
        <w:spacing w:before="0" w:beforeAutospacing="0"/>
        <w:ind w:left="425" w:hanging="425"/>
        <w:jc w:val="both"/>
        <w:rPr>
          <w:sz w:val="24"/>
        </w:rPr>
      </w:pPr>
      <w:r>
        <w:rPr>
          <w:sz w:val="24"/>
        </w:rPr>
        <w:t>les frais liés à un virement supplémentaire imputable à l'une des parties sont à la charge de celle-ci.</w:t>
      </w:r>
    </w:p>
    <w:p w:rsidR="00740398" w:rsidRDefault="00EB6BDB">
      <w:pPr>
        <w:pStyle w:val="Heading3contract"/>
      </w:pPr>
      <w:r>
        <w:t>II.15.4</w:t>
      </w:r>
      <w:r>
        <w:tab/>
        <w:t>Factures et taxe sur la valeur ajoutée</w:t>
      </w:r>
    </w:p>
    <w:p w:rsidR="00740398" w:rsidRDefault="00EB6BDB">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rsidR="00740398" w:rsidRDefault="00EB6BDB">
      <w:pPr>
        <w:jc w:val="both"/>
        <w:rPr>
          <w:sz w:val="24"/>
        </w:rPr>
      </w:pPr>
      <w:r>
        <w:rPr>
          <w:sz w:val="24"/>
        </w:rPr>
        <w:t>Les factures indiquent le lieu d'assujettissement à la taxe sur la valeur ajoutée (TVA) du contractant et mentionnent séparément les montants hors TVA et les montants TVA incluse.</w:t>
      </w:r>
    </w:p>
    <w:p w:rsidR="00740398" w:rsidRDefault="00EB6BDB">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rsidR="00740398" w:rsidRDefault="00EB6BDB">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rsidR="00740398" w:rsidRDefault="00EB6BDB">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rsidR="00740398" w:rsidRDefault="00EB6BDB">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rsidR="00740398" w:rsidRDefault="00EB6BDB">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rsidR="00740398" w:rsidRDefault="00EB6BDB">
      <w:pPr>
        <w:jc w:val="both"/>
        <w:rPr>
          <w:sz w:val="24"/>
        </w:rPr>
      </w:pPr>
      <w:r>
        <w:rPr>
          <w:sz w:val="24"/>
        </w:rPr>
        <w:lastRenderedPageBreak/>
        <w:t xml:space="preserve">Lorsque, conformément à l'article I.4, une garantie financière est exigée pour le versement d'un préfinancement, ou à titre de garantie de bonne fin, les conditions suivantes doivent être remplies: </w:t>
      </w:r>
    </w:p>
    <w:p w:rsidR="00740398" w:rsidRDefault="00EB6BDB">
      <w:pPr>
        <w:numPr>
          <w:ilvl w:val="0"/>
          <w:numId w:val="12"/>
        </w:numPr>
        <w:spacing w:before="0" w:beforeAutospacing="0"/>
        <w:ind w:left="425" w:hanging="425"/>
        <w:jc w:val="both"/>
        <w:rPr>
          <w:color w:val="000000"/>
          <w:sz w:val="24"/>
        </w:rPr>
      </w:pPr>
      <w:r>
        <w:rPr>
          <w:sz w:val="24"/>
        </w:rPr>
        <w:t>la garantie financière est fournie par une banque ou un établissement financier agréé, ou, à la demande du contractant et avec l'accord d’Expertise France, par un tiers;</w:t>
      </w:r>
    </w:p>
    <w:p w:rsidR="00740398" w:rsidRDefault="00EB6BDB">
      <w:pPr>
        <w:numPr>
          <w:ilvl w:val="0"/>
          <w:numId w:val="12"/>
        </w:numPr>
        <w:spacing w:before="0" w:beforeAutospacing="0"/>
        <w:ind w:left="425" w:hanging="425"/>
        <w:jc w:val="both"/>
        <w:rPr>
          <w:sz w:val="24"/>
        </w:rPr>
      </w:pPr>
      <w:r>
        <w:rPr>
          <w:sz w:val="24"/>
        </w:rPr>
        <w:t>le garant intervient en qualité de garant à première demande et n'exige pas qu’Expertise France poursuive le débiteur principal (le contractant).</w:t>
      </w:r>
    </w:p>
    <w:p w:rsidR="00740398" w:rsidRDefault="00EB6BDB">
      <w:pPr>
        <w:jc w:val="both"/>
        <w:rPr>
          <w:sz w:val="24"/>
        </w:rPr>
      </w:pPr>
      <w:r>
        <w:rPr>
          <w:sz w:val="24"/>
        </w:rPr>
        <w:t>Les frais occasionnés par la fourniture de cette garantie sont à la charge du contractant.</w:t>
      </w:r>
    </w:p>
    <w:p w:rsidR="00740398" w:rsidRDefault="00EB6BDB">
      <w:pPr>
        <w:pStyle w:val="Heading3contract"/>
      </w:pPr>
      <w:r>
        <w:t>II.15.6</w:t>
      </w:r>
      <w:r>
        <w:tab/>
        <w:t>Paiements intermédiaires et paiement du solde</w:t>
      </w:r>
    </w:p>
    <w:p w:rsidR="00740398" w:rsidRDefault="00EB6BDB">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rsidR="00740398" w:rsidRDefault="00EB6BDB">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rsidR="00740398" w:rsidRDefault="00EB6BDB">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rsidR="00740398" w:rsidRDefault="00EB6BDB">
      <w:pPr>
        <w:jc w:val="both"/>
        <w:rPr>
          <w:sz w:val="24"/>
        </w:rPr>
      </w:pPr>
      <w:r>
        <w:rPr>
          <w:sz w:val="24"/>
        </w:rPr>
        <w:t xml:space="preserve">Le paiement du solde peut prendre la forme d'un recouvrement. </w:t>
      </w:r>
    </w:p>
    <w:p w:rsidR="00740398" w:rsidRDefault="00EB6BDB">
      <w:pPr>
        <w:pStyle w:val="Heading3contract"/>
      </w:pPr>
      <w:r>
        <w:t>II.15.7</w:t>
      </w:r>
      <w:r>
        <w:tab/>
        <w:t>Suspension du délai de paiement</w:t>
      </w:r>
    </w:p>
    <w:p w:rsidR="00740398" w:rsidRDefault="00EB6BDB">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rsidR="00740398" w:rsidRDefault="00EB6BDB">
      <w:pPr>
        <w:jc w:val="both"/>
        <w:rPr>
          <w:sz w:val="24"/>
        </w:rPr>
      </w:pPr>
      <w:r>
        <w:rPr>
          <w:sz w:val="24"/>
        </w:rPr>
        <w:t>Expertise France informe le contractant dès que possible, par écrit, d'une telle suspension, en la motivant.</w:t>
      </w:r>
    </w:p>
    <w:p w:rsidR="00740398" w:rsidRDefault="00EB6BDB">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w:t>
      </w:r>
      <w:r>
        <w:rPr>
          <w:sz w:val="24"/>
        </w:rPr>
        <w:lastRenderedPageBreak/>
        <w:t xml:space="preserve">requises, notamment des contrôles sur place. Si la période de suspension est supérieure à deux mois, le contractant peut demander à Expertise France de motiver le maintien de la suspension. </w:t>
      </w:r>
    </w:p>
    <w:p w:rsidR="00740398" w:rsidRDefault="00EB6BDB">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rsidR="00740398" w:rsidRDefault="00EB6BDB">
      <w:pPr>
        <w:pStyle w:val="Heading3contract"/>
      </w:pPr>
      <w:r>
        <w:t>II.15.8</w:t>
      </w:r>
      <w:r>
        <w:tab/>
        <w:t>Intérêts de retard</w:t>
      </w:r>
    </w:p>
    <w:p w:rsidR="00740398" w:rsidRDefault="00EB6BDB">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rsidR="00740398" w:rsidRDefault="00EB6BDB">
      <w:pPr>
        <w:jc w:val="both"/>
        <w:rPr>
          <w:sz w:val="24"/>
        </w:rPr>
      </w:pPr>
      <w:r>
        <w:rPr>
          <w:sz w:val="24"/>
        </w:rPr>
        <w:t>La suspension du délai de paiement conformément à l'article II.15.7 ne peut être considérée comme un retard de paiement.</w:t>
      </w:r>
      <w:r>
        <w:rPr>
          <w:color w:val="000000"/>
          <w:sz w:val="24"/>
        </w:rPr>
        <w:t xml:space="preserve"> </w:t>
      </w:r>
    </w:p>
    <w:p w:rsidR="00740398" w:rsidRDefault="00EB6BDB">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rsidR="00740398" w:rsidRDefault="00EB6BDB">
      <w:pPr>
        <w:pStyle w:val="Titre2"/>
      </w:pPr>
      <w:r>
        <w:t>Article II. 16 – Remboursements</w:t>
      </w:r>
    </w:p>
    <w:p w:rsidR="00740398" w:rsidRDefault="00EB6BDB">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rsidR="00740398" w:rsidRDefault="00EB6BDB">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rsidR="00740398" w:rsidRDefault="00EB6BDB">
      <w:pPr>
        <w:ind w:left="851" w:hanging="851"/>
        <w:jc w:val="both"/>
        <w:rPr>
          <w:sz w:val="24"/>
        </w:rPr>
      </w:pPr>
      <w:r>
        <w:rPr>
          <w:b/>
          <w:sz w:val="24"/>
        </w:rPr>
        <w:t>II.16.3</w:t>
      </w:r>
      <w:r>
        <w:rPr>
          <w:sz w:val="24"/>
        </w:rPr>
        <w:tab/>
        <w:t>Les frais de voyage sont remboursés comme suit:</w:t>
      </w:r>
    </w:p>
    <w:p w:rsidR="00740398" w:rsidRDefault="00EB6BDB">
      <w:pPr>
        <w:ind w:left="1134" w:hanging="283"/>
        <w:jc w:val="both"/>
        <w:rPr>
          <w:sz w:val="24"/>
        </w:rPr>
      </w:pPr>
      <w:r>
        <w:rPr>
          <w:sz w:val="24"/>
        </w:rPr>
        <w:lastRenderedPageBreak/>
        <w:t>a)</w:t>
      </w:r>
      <w:r>
        <w:rPr>
          <w:sz w:val="24"/>
        </w:rPr>
        <w:tab/>
        <w:t>les voyages aériens sont remboursés jusqu'à concurrence du prix maximum d'un billet en classe économique au moment de la réservation;</w:t>
      </w:r>
    </w:p>
    <w:p w:rsidR="00740398" w:rsidRDefault="00EB6BDB">
      <w:pPr>
        <w:ind w:left="1134" w:hanging="283"/>
        <w:jc w:val="both"/>
        <w:rPr>
          <w:sz w:val="24"/>
        </w:rPr>
      </w:pPr>
      <w:r>
        <w:rPr>
          <w:sz w:val="24"/>
        </w:rPr>
        <w:t>b)</w:t>
      </w:r>
      <w:r>
        <w:rPr>
          <w:sz w:val="24"/>
        </w:rPr>
        <w:tab/>
        <w:t>les voyages par bateau ou par chemin de fer sont remboursés jusqu'à concurrence du prix maximum d'un billet de première classe;</w:t>
      </w:r>
    </w:p>
    <w:p w:rsidR="00740398" w:rsidRDefault="00EB6BDB">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rsidR="00740398" w:rsidRDefault="00EB6BDB">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rsidR="00740398" w:rsidRDefault="00EB6BDB">
      <w:pPr>
        <w:ind w:left="851" w:hanging="851"/>
        <w:jc w:val="both"/>
        <w:rPr>
          <w:sz w:val="24"/>
        </w:rPr>
      </w:pPr>
      <w:r>
        <w:rPr>
          <w:b/>
          <w:sz w:val="24"/>
        </w:rPr>
        <w:t>II.16.4</w:t>
      </w:r>
      <w:r>
        <w:rPr>
          <w:sz w:val="24"/>
        </w:rPr>
        <w:tab/>
        <w:t>Les frais de séjour sont remboursés sur la base d'une indemnité journalière, comme suit:</w:t>
      </w:r>
    </w:p>
    <w:p w:rsidR="00740398" w:rsidRDefault="00EB6BDB">
      <w:pPr>
        <w:ind w:left="1134" w:hanging="283"/>
        <w:jc w:val="both"/>
        <w:rPr>
          <w:sz w:val="24"/>
        </w:rPr>
      </w:pPr>
      <w:r>
        <w:rPr>
          <w:sz w:val="24"/>
        </w:rPr>
        <w:t>a)</w:t>
      </w:r>
      <w:r>
        <w:rPr>
          <w:sz w:val="24"/>
        </w:rPr>
        <w:tab/>
        <w:t>pour les déplacements aller-retour inférieurs à 200 km, aucune indemnité journalière n'est versée;</w:t>
      </w:r>
    </w:p>
    <w:p w:rsidR="00740398" w:rsidRDefault="00EB6BDB">
      <w:pPr>
        <w:ind w:left="1134" w:hanging="283"/>
        <w:jc w:val="both"/>
        <w:rPr>
          <w:sz w:val="24"/>
        </w:rPr>
      </w:pPr>
      <w:r>
        <w:rPr>
          <w:sz w:val="24"/>
        </w:rPr>
        <w:t>b)</w:t>
      </w:r>
      <w:r>
        <w:rPr>
          <w:sz w:val="24"/>
        </w:rPr>
        <w:tab/>
        <w:t>les indemnités journalières ne sont dues qu'après réception de pièces justificatives prouvant la présence de la personne concernée au lieu de destination;</w:t>
      </w:r>
    </w:p>
    <w:p w:rsidR="00740398" w:rsidRDefault="00EB6BDB">
      <w:pPr>
        <w:ind w:left="1134" w:hanging="283"/>
        <w:jc w:val="both"/>
        <w:rPr>
          <w:sz w:val="24"/>
        </w:rPr>
      </w:pPr>
      <w:r>
        <w:rPr>
          <w:sz w:val="24"/>
        </w:rPr>
        <w:t>c)</w:t>
      </w:r>
      <w:r>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rsidR="00740398" w:rsidRDefault="00EB6BDB">
      <w:pPr>
        <w:ind w:left="1134" w:hanging="283"/>
        <w:jc w:val="both"/>
      </w:pPr>
      <w:r>
        <w:rPr>
          <w:sz w:val="24"/>
        </w:rPr>
        <w:t>d)</w:t>
      </w:r>
      <w:r>
        <w:rPr>
          <w:sz w:val="24"/>
        </w:rPr>
        <w:tab/>
        <w:t xml:space="preserve">les indemnités journalières sont versées aux taux forfaitaires stipulés à l'article I.3; </w:t>
      </w:r>
    </w:p>
    <w:p w:rsidR="00740398" w:rsidRDefault="00EB6BDB">
      <w:pPr>
        <w:ind w:left="1134" w:hanging="283"/>
        <w:jc w:val="both"/>
      </w:pPr>
      <w:r>
        <w:rPr>
          <w:sz w:val="24"/>
        </w:rPr>
        <w:t>e)</w:t>
      </w:r>
      <w:r>
        <w:rPr>
          <w:sz w:val="24"/>
        </w:rPr>
        <w:tab/>
        <w:t xml:space="preserve">les frais d'hébergement sont remboursés à la réception des documents justificatifs des nuitées nécessaires au lieu de destination, jusqu'à concurrence des plafonds forfaitaires stipulés à l'article I.3. </w:t>
      </w:r>
    </w:p>
    <w:p w:rsidR="00740398" w:rsidRDefault="00EB6BDB">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rsidR="00740398" w:rsidRDefault="00EB6BDB">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rsidR="00740398" w:rsidRDefault="00EB6BDB">
      <w:pPr>
        <w:pStyle w:val="Titre2"/>
      </w:pPr>
      <w:r>
        <w:t>Article II.17– Recouvrement</w:t>
      </w:r>
    </w:p>
    <w:p w:rsidR="00740398" w:rsidRDefault="00EB6BDB">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rsidR="00740398" w:rsidRDefault="00EB6BDB">
      <w:pPr>
        <w:ind w:left="851" w:hanging="851"/>
        <w:jc w:val="both"/>
      </w:pPr>
      <w:r>
        <w:rPr>
          <w:b/>
          <w:color w:val="000000"/>
          <w:sz w:val="24"/>
        </w:rPr>
        <w:lastRenderedPageBreak/>
        <w:t>II.17.2</w:t>
      </w:r>
      <w:r>
        <w:rPr>
          <w:b/>
          <w:color w:val="000000"/>
          <w:sz w:val="24"/>
        </w:rPr>
        <w:tab/>
      </w:r>
      <w:r>
        <w:rPr>
          <w:sz w:val="24"/>
        </w:rPr>
        <w:t>Si l'obligation d'acquitter le montant dû n'est pas honorée à la date d'échéance fixée par Expertise France dans la note de débit, la somme due est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rsidR="00740398" w:rsidRDefault="00EB6BDB">
      <w:pPr>
        <w:ind w:left="851"/>
        <w:jc w:val="both"/>
        <w:rPr>
          <w:color w:val="000000"/>
          <w:sz w:val="24"/>
        </w:rPr>
      </w:pPr>
      <w:r>
        <w:rPr>
          <w:sz w:val="24"/>
        </w:rPr>
        <w:t>Tout paiement partiel s'impute d'abord sur les frais et intérêts de retard et ensuite sur le principal.</w:t>
      </w:r>
    </w:p>
    <w:p w:rsidR="00740398" w:rsidRDefault="00EB6BDB">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rsidR="00740398" w:rsidRDefault="00EB6BDB">
      <w:pPr>
        <w:pStyle w:val="Titre2"/>
      </w:pPr>
      <w:r>
        <w:t>Article II.18 – Contrôles et audits</w:t>
      </w:r>
    </w:p>
    <w:p w:rsidR="00740398" w:rsidRDefault="00EB6BDB">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rsidR="00740398" w:rsidRDefault="00EB6BDB">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rsidR="00740398" w:rsidRDefault="00EB6BDB">
      <w:pPr>
        <w:ind w:left="851"/>
        <w:jc w:val="both"/>
        <w:rPr>
          <w:sz w:val="24"/>
        </w:rPr>
      </w:pPr>
      <w:r>
        <w:rPr>
          <w:sz w:val="24"/>
        </w:rPr>
        <w:t>La procédure d'audit est réputée commencer à la date de réception de la lettre correspondante envoyée par Expertise France. Les audits se déroulent en toute confidentialité.</w:t>
      </w:r>
    </w:p>
    <w:p w:rsidR="00740398" w:rsidRDefault="00EB6BDB">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rsidR="00740398" w:rsidRDefault="00EB6BDB">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rsidR="00740398" w:rsidRDefault="00EB6BDB">
      <w:pPr>
        <w:ind w:left="851" w:hanging="851"/>
        <w:jc w:val="both"/>
      </w:pPr>
      <w:r>
        <w:rPr>
          <w:b/>
          <w:sz w:val="24"/>
        </w:rPr>
        <w:t>II.18.4</w:t>
      </w:r>
      <w:r>
        <w:rPr>
          <w:sz w:val="24"/>
        </w:rPr>
        <w:tab/>
        <w:t xml:space="preserve">Sur la base des constatations faites lors de l'audit, un rapport provisoire est établi. Celui-ci est transmis au contractant, qui peut faire part de ses observations dans les trente </w:t>
      </w:r>
      <w:r>
        <w:rPr>
          <w:sz w:val="24"/>
        </w:rPr>
        <w:lastRenderedPageBreak/>
        <w:t>jours qui suivent la date de réception. Le rapport final est communiqué au contractant dans les soixante jours qui suivent l'expiration de ce délai.</w:t>
      </w:r>
    </w:p>
    <w:p w:rsidR="00740398" w:rsidRDefault="00EB6BDB">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rsidR="00740398" w:rsidRDefault="00EB6BDB">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rsidR="00740398" w:rsidRDefault="00EB6BDB">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rsidR="00740398" w:rsidRDefault="00EB6BDB">
      <w:pPr>
        <w:ind w:left="851" w:hanging="851"/>
        <w:jc w:val="both"/>
        <w:rPr>
          <w:sz w:val="24"/>
        </w:r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rsidR="00740398" w:rsidRDefault="00740398">
      <w:pPr>
        <w:rPr>
          <w:sz w:val="24"/>
        </w:rPr>
      </w:pPr>
    </w:p>
    <w:p w:rsidR="00740398" w:rsidRDefault="00740398">
      <w:pPr>
        <w:rPr>
          <w:sz w:val="24"/>
        </w:rPr>
        <w:sectPr w:rsidR="00740398">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rsidR="00740398" w:rsidRDefault="00EB6BDB">
      <w:pPr>
        <w:pBdr>
          <w:top w:val="single" w:sz="4" w:space="1" w:color="000000"/>
          <w:left w:val="single" w:sz="4" w:space="3" w:color="000000"/>
          <w:bottom w:val="single" w:sz="4" w:space="1" w:color="000000"/>
          <w:right w:val="single" w:sz="4" w:space="0" w:color="000000"/>
        </w:pBdr>
        <w:ind w:right="-29"/>
        <w:jc w:val="center"/>
        <w:rPr>
          <w:b/>
          <w:bCs/>
          <w:caps/>
          <w:sz w:val="22"/>
          <w:szCs w:val="26"/>
        </w:rPr>
      </w:pPr>
      <w:bookmarkStart w:id="1" w:name="_Toc454556205"/>
      <w:bookmarkEnd w:id="1"/>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rsidR="00740398" w:rsidRDefault="00EB6BDB">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740398">
        <w:tc>
          <w:tcPr>
            <w:tcW w:w="4644" w:type="dxa"/>
            <w:shd w:val="clear" w:color="auto" w:fill="D9D9D9" w:themeFill="background1" w:themeFillShade="D9"/>
            <w:vAlign w:val="center"/>
          </w:tcPr>
          <w:p w:rsidR="00740398" w:rsidRDefault="00EB6BDB">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740398">
        <w:tc>
          <w:tcPr>
            <w:tcW w:w="9511" w:type="dxa"/>
            <w:gridSpan w:val="5"/>
            <w:tcBorders>
              <w:bottom w:val="single" w:sz="4" w:space="0" w:color="000000"/>
            </w:tcBorders>
          </w:tcPr>
          <w:p w:rsidR="00740398" w:rsidRDefault="00EB6BDB">
            <w:pPr>
              <w:rPr>
                <w:sz w:val="22"/>
              </w:rPr>
            </w:pPr>
            <w:r>
              <w:rPr>
                <w:smallCaps/>
                <w:sz w:val="22"/>
              </w:rPr>
              <w:br/>
              <w:t>Rappel de l’identification du contrat</w:t>
            </w:r>
          </w:p>
        </w:tc>
      </w:tr>
      <w:tr w:rsidR="00740398">
        <w:trPr>
          <w:gridAfter w:val="1"/>
          <w:wAfter w:w="18" w:type="dxa"/>
        </w:trPr>
        <w:tc>
          <w:tcPr>
            <w:tcW w:w="2901" w:type="dxa"/>
            <w:tcBorders>
              <w:top w:val="single" w:sz="4" w:space="0" w:color="auto"/>
              <w:left w:val="single" w:sz="4" w:space="0" w:color="auto"/>
              <w:bottom w:val="single" w:sz="4" w:space="0" w:color="000000"/>
            </w:tcBorders>
          </w:tcPr>
          <w:p w:rsidR="00740398" w:rsidRDefault="00EB6BDB">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auto"/>
              <w:left w:val="single" w:sz="4" w:space="0" w:color="auto"/>
              <w:bottom w:val="single" w:sz="4" w:space="0" w:color="000000"/>
            </w:tcBorders>
          </w:tcPr>
          <w:p w:rsidR="00740398" w:rsidRDefault="00EB6BDB">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000000"/>
              <w:left w:val="single" w:sz="4" w:space="0" w:color="auto"/>
              <w:bottom w:val="single" w:sz="4" w:space="0" w:color="auto"/>
            </w:tcBorders>
          </w:tcPr>
          <w:p w:rsidR="00740398" w:rsidRDefault="00EB6BDB">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000000"/>
              <w:left w:val="single" w:sz="4" w:space="0" w:color="auto"/>
              <w:bottom w:val="single" w:sz="4" w:space="0" w:color="auto"/>
            </w:tcBorders>
          </w:tcPr>
          <w:p w:rsidR="00740398" w:rsidRDefault="00EB6BDB">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rsidR="00740398" w:rsidRDefault="00740398">
            <w:pPr>
              <w:rPr>
                <w:sz w:val="22"/>
                <w:szCs w:val="22"/>
              </w:rPr>
            </w:pPr>
          </w:p>
        </w:tc>
      </w:tr>
      <w:tr w:rsidR="00740398">
        <w:trPr>
          <w:gridAfter w:val="1"/>
          <w:wAfter w:w="18" w:type="dxa"/>
        </w:trPr>
        <w:tc>
          <w:tcPr>
            <w:tcW w:w="9493" w:type="dxa"/>
            <w:gridSpan w:val="4"/>
            <w:tcBorders>
              <w:top w:val="single" w:sz="4" w:space="0" w:color="auto"/>
              <w:bottom w:val="single" w:sz="4" w:space="0" w:color="auto"/>
            </w:tcBorders>
          </w:tcPr>
          <w:p w:rsidR="00740398" w:rsidRDefault="00EB6BDB">
            <w:pPr>
              <w:pStyle w:val="En-tte"/>
              <w:rPr>
                <w:sz w:val="22"/>
              </w:rPr>
            </w:pPr>
            <w:r>
              <w:rPr>
                <w:smallCaps/>
                <w:sz w:val="22"/>
              </w:rPr>
              <w:br/>
              <w:t>Bon de commande</w:t>
            </w:r>
          </w:p>
        </w:tc>
      </w:tr>
      <w:tr w:rsidR="00740398">
        <w:trPr>
          <w:gridAfter w:val="1"/>
          <w:wAfter w:w="18" w:type="dxa"/>
        </w:trPr>
        <w:tc>
          <w:tcPr>
            <w:tcW w:w="2901" w:type="dxa"/>
            <w:tcBorders>
              <w:top w:val="single" w:sz="4" w:space="0" w:color="auto"/>
              <w:left w:val="single" w:sz="4" w:space="0" w:color="auto"/>
              <w:bottom w:val="single" w:sz="4" w:space="0" w:color="auto"/>
            </w:tcBorders>
          </w:tcPr>
          <w:p w:rsidR="00740398" w:rsidRDefault="00EB6BDB">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740398" w:rsidRDefault="00740398">
            <w:pPr>
              <w:jc w:val="center"/>
              <w:rPr>
                <w:b/>
                <w:sz w:val="22"/>
                <w:szCs w:val="22"/>
              </w:rPr>
            </w:pPr>
          </w:p>
        </w:tc>
      </w:tr>
      <w:tr w:rsidR="00740398">
        <w:trPr>
          <w:gridAfter w:val="1"/>
          <w:wAfter w:w="18" w:type="dxa"/>
        </w:trPr>
        <w:tc>
          <w:tcPr>
            <w:tcW w:w="2901" w:type="dxa"/>
            <w:tcBorders>
              <w:top w:val="single" w:sz="4" w:space="0" w:color="auto"/>
              <w:left w:val="single" w:sz="4" w:space="0" w:color="auto"/>
              <w:bottom w:val="single" w:sz="4" w:space="0" w:color="auto"/>
            </w:tcBorders>
          </w:tcPr>
          <w:p w:rsidR="00740398" w:rsidRDefault="00EB6BDB">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auto"/>
              <w:left w:val="single" w:sz="4" w:space="0" w:color="auto"/>
              <w:bottom w:val="single" w:sz="4" w:space="0" w:color="auto"/>
            </w:tcBorders>
          </w:tcPr>
          <w:p w:rsidR="00740398" w:rsidRDefault="00EB6BDB">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auto"/>
              <w:left w:val="single" w:sz="4" w:space="0" w:color="auto"/>
              <w:bottom w:val="single" w:sz="4" w:space="0" w:color="auto"/>
            </w:tcBorders>
          </w:tcPr>
          <w:p w:rsidR="00740398" w:rsidRDefault="00EB6BDB">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auto"/>
              <w:left w:val="single" w:sz="4" w:space="0" w:color="auto"/>
              <w:bottom w:val="single" w:sz="4" w:space="0" w:color="auto"/>
            </w:tcBorders>
          </w:tcPr>
          <w:p w:rsidR="00740398" w:rsidRDefault="00EB6BDB">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740398" w:rsidRDefault="00740398">
            <w:pPr>
              <w:rPr>
                <w:sz w:val="22"/>
                <w:szCs w:val="22"/>
              </w:rPr>
            </w:pPr>
          </w:p>
        </w:tc>
      </w:tr>
      <w:tr w:rsidR="00740398">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rsidR="00740398" w:rsidRDefault="00EB6BDB">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rsidR="00740398" w:rsidRDefault="00740398">
            <w:pPr>
              <w:rPr>
                <w:sz w:val="22"/>
                <w:szCs w:val="22"/>
              </w:rPr>
            </w:pPr>
          </w:p>
        </w:tc>
      </w:tr>
      <w:bookmarkStart w:id="2" w:name="_MON_1497356362"/>
      <w:bookmarkEnd w:id="2"/>
      <w:tr w:rsidR="00740398">
        <w:tc>
          <w:tcPr>
            <w:tcW w:w="9511" w:type="dxa"/>
            <w:gridSpan w:val="5"/>
            <w:tcBorders>
              <w:bottom w:val="single" w:sz="4" w:space="0" w:color="auto"/>
            </w:tcBorders>
          </w:tcPr>
          <w:p w:rsidR="00740398" w:rsidRDefault="00EB6BDB">
            <w:pPr>
              <w:pStyle w:val="En-tte"/>
              <w:rPr>
                <w:smallCaps/>
                <w:sz w:val="22"/>
              </w:rPr>
            </w:pPr>
            <w:r>
              <w:rPr>
                <w:b/>
                <w:sz w:val="24"/>
                <w:szCs w:val="22"/>
              </w:rPr>
              <w:object w:dxaOrig="11010" w:dyaOrig="3915" w14:anchorId="5885DF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3.5pt;mso-wrap-distance-left:0;mso-wrap-distance-top:0;mso-wrap-distance-right:0;mso-wrap-distance-bottom:0" o:ole="">
                  <v:imagedata r:id="rId30" o:title=""/>
                  <o:lock v:ext="edit" rotation="t"/>
                </v:shape>
                <o:OLEObject Type="Embed" ProgID="Excel.Sheet.12" ShapeID="_x0000_i1025" DrawAspect="Content" ObjectID="_1801676042" r:id="rId31"/>
              </w:object>
            </w:r>
            <w:r>
              <w:rPr>
                <w:b/>
                <w:sz w:val="24"/>
                <w:szCs w:val="22"/>
              </w:rPr>
              <w:br/>
            </w:r>
            <w:r>
              <w:rPr>
                <w:smallCaps/>
              </w:rPr>
              <w:t>Signature de la personne habilitée à engager Expertise France</w:t>
            </w:r>
          </w:p>
        </w:tc>
      </w:tr>
      <w:tr w:rsidR="00740398">
        <w:tc>
          <w:tcPr>
            <w:tcW w:w="9511" w:type="dxa"/>
            <w:gridSpan w:val="5"/>
            <w:tcBorders>
              <w:bottom w:val="single" w:sz="4" w:space="0" w:color="auto"/>
            </w:tcBorders>
          </w:tcPr>
          <w:p w:rsidR="00740398" w:rsidRDefault="00740398">
            <w:pPr>
              <w:pStyle w:val="En-tte"/>
              <w:rPr>
                <w:b/>
                <w:sz w:val="24"/>
                <w:szCs w:val="22"/>
              </w:rPr>
            </w:pPr>
          </w:p>
        </w:tc>
      </w:tr>
      <w:tr w:rsidR="00740398">
        <w:tc>
          <w:tcPr>
            <w:tcW w:w="3171" w:type="dxa"/>
            <w:gridSpan w:val="2"/>
            <w:tcBorders>
              <w:top w:val="single" w:sz="4" w:space="0" w:color="000000"/>
              <w:left w:val="single" w:sz="4" w:space="0" w:color="auto"/>
              <w:bottom w:val="single" w:sz="4" w:space="0" w:color="000000"/>
            </w:tcBorders>
          </w:tcPr>
          <w:p w:rsidR="00740398" w:rsidRDefault="00EB6BDB">
            <w:pPr>
              <w:rPr>
                <w:sz w:val="22"/>
              </w:rPr>
            </w:pPr>
            <w:r>
              <w:rPr>
                <w:sz w:val="22"/>
              </w:rPr>
              <w:t>Fonction et nom</w:t>
            </w:r>
          </w:p>
        </w:tc>
        <w:tc>
          <w:tcPr>
            <w:tcW w:w="3174" w:type="dxa"/>
            <w:tcBorders>
              <w:top w:val="single" w:sz="4" w:space="0" w:color="000000"/>
              <w:left w:val="single" w:sz="4" w:space="0" w:color="000000"/>
              <w:bottom w:val="single" w:sz="4" w:space="0" w:color="000000"/>
            </w:tcBorders>
          </w:tcPr>
          <w:p w:rsidR="00740398" w:rsidRDefault="00EB6BDB">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rsidR="00740398" w:rsidRDefault="00EB6BDB">
            <w:pPr>
              <w:jc w:val="center"/>
              <w:rPr>
                <w:sz w:val="22"/>
              </w:rPr>
            </w:pPr>
            <w:r>
              <w:rPr>
                <w:sz w:val="22"/>
              </w:rPr>
              <w:t>Signature</w:t>
            </w:r>
          </w:p>
        </w:tc>
      </w:tr>
      <w:tr w:rsidR="00740398">
        <w:tc>
          <w:tcPr>
            <w:tcW w:w="3171" w:type="dxa"/>
            <w:gridSpan w:val="2"/>
            <w:tcBorders>
              <w:top w:val="single" w:sz="4" w:space="0" w:color="000000"/>
              <w:left w:val="single" w:sz="4" w:space="0" w:color="auto"/>
              <w:bottom w:val="single" w:sz="4" w:space="0" w:color="000000"/>
            </w:tcBorders>
          </w:tcPr>
          <w:p w:rsidR="00740398" w:rsidRDefault="00740398">
            <w:pPr>
              <w:rPr>
                <w:sz w:val="22"/>
              </w:rPr>
            </w:pPr>
          </w:p>
          <w:p w:rsidR="00740398" w:rsidRDefault="00740398">
            <w:pPr>
              <w:rPr>
                <w:sz w:val="22"/>
              </w:rPr>
            </w:pPr>
          </w:p>
        </w:tc>
        <w:tc>
          <w:tcPr>
            <w:tcW w:w="3174" w:type="dxa"/>
            <w:tcBorders>
              <w:top w:val="single" w:sz="4" w:space="0" w:color="000000"/>
              <w:left w:val="single" w:sz="4" w:space="0" w:color="000000"/>
              <w:bottom w:val="single" w:sz="4" w:space="0" w:color="000000"/>
            </w:tcBorders>
          </w:tcPr>
          <w:p w:rsidR="00740398" w:rsidRDefault="00740398">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rsidR="00740398" w:rsidRDefault="00740398">
            <w:pPr>
              <w:jc w:val="center"/>
              <w:rPr>
                <w:sz w:val="22"/>
              </w:rPr>
            </w:pPr>
          </w:p>
        </w:tc>
      </w:tr>
    </w:tbl>
    <w:p w:rsidR="00740398" w:rsidRDefault="00740398">
      <w:pPr>
        <w:tabs>
          <w:tab w:val="left" w:pos="-480"/>
        </w:tabs>
        <w:jc w:val="both"/>
        <w:rPr>
          <w:sz w:val="24"/>
        </w:rPr>
      </w:pPr>
    </w:p>
    <w:sectPr w:rsidR="00740398">
      <w:headerReference w:type="default" r:id="rId32"/>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73136C1C"/>
  <w16cid:commentId w16cid:paraId="00000005" w16cid:durableId="24FAAECB"/>
  <w16cid:commentId w16cid:paraId="00000007" w16cid:durableId="484A78A2"/>
  <w16cid:commentId w16cid:paraId="00000009" w16cid:durableId="006A48F1"/>
  <w16cid:commentId w16cid:paraId="0000000D" w16cid:durableId="51946D4E"/>
  <w16cid:commentId w16cid:paraId="00000011" w16cid:durableId="54B62147"/>
  <w16cid:commentId w16cid:paraId="00000013" w16cid:durableId="1F93190B"/>
  <w16cid:commentId w16cid:paraId="00000014" w16cid:durableId="09EEAEF1"/>
  <w16cid:commentId w16cid:paraId="0000001B" w16cid:durableId="7CF3EF4A"/>
  <w16cid:commentId w16cid:paraId="0000001E" w16cid:durableId="3FBF9C31"/>
  <w16cid:commentId w16cid:paraId="00000021" w16cid:durableId="7030B961"/>
  <w16cid:commentId w16cid:paraId="00000024" w16cid:durableId="3BD40FBF"/>
  <w16cid:commentId w16cid:paraId="00000028" w16cid:durableId="7797DDAC"/>
  <w16cid:commentId w16cid:paraId="0000002B" w16cid:durableId="2999F9BB"/>
  <w16cid:commentId w16cid:paraId="0000002C" w16cid:durableId="50AEEA46"/>
  <w16cid:commentId w16cid:paraId="0000002D" w16cid:durableId="027A2B49"/>
  <w16cid:commentId w16cid:paraId="0000002E" w16cid:durableId="1CB799F6"/>
  <w16cid:commentId w16cid:paraId="00000030" w16cid:durableId="5B115D7F"/>
  <w16cid:commentId w16cid:paraId="00000039" w16cid:durableId="2A221CE8"/>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894" w:rsidRDefault="00034894">
      <w:r>
        <w:separator/>
      </w:r>
    </w:p>
  </w:endnote>
  <w:endnote w:type="continuationSeparator" w:id="0">
    <w:p w:rsidR="00034894" w:rsidRDefault="0003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rsidR="00EB6BDB" w:rsidRDefault="00EB6BD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rsidR="00EB6BDB" w:rsidRDefault="00034894">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EB6BDB">
          <w:rPr>
            <w:rFonts w:ascii="Calibri" w:eastAsia="Times" w:hAnsi="Calibri"/>
            <w:szCs w:val="20"/>
          </w:rPr>
          <w:tab/>
          <w:t xml:space="preserve">Page </w:t>
        </w:r>
        <w:r w:rsidR="00EB6BDB">
          <w:rPr>
            <w:rFonts w:ascii="Calibri" w:eastAsia="Times" w:hAnsi="Calibri"/>
            <w:b/>
            <w:bCs/>
            <w:szCs w:val="20"/>
          </w:rPr>
          <w:fldChar w:fldCharType="begin"/>
        </w:r>
        <w:r w:rsidR="00EB6BDB">
          <w:rPr>
            <w:rFonts w:ascii="Calibri" w:eastAsia="Times" w:hAnsi="Calibri"/>
            <w:b/>
            <w:bCs/>
            <w:szCs w:val="20"/>
          </w:rPr>
          <w:instrText>PAGE</w:instrText>
        </w:r>
        <w:r w:rsidR="00EB6BDB">
          <w:rPr>
            <w:rFonts w:ascii="Calibri" w:eastAsia="Times" w:hAnsi="Calibri"/>
            <w:b/>
            <w:bCs/>
            <w:szCs w:val="20"/>
          </w:rPr>
          <w:fldChar w:fldCharType="separate"/>
        </w:r>
        <w:r w:rsidR="006F3F16">
          <w:rPr>
            <w:rFonts w:ascii="Calibri" w:eastAsia="Times" w:hAnsi="Calibri"/>
            <w:b/>
            <w:bCs/>
            <w:noProof/>
            <w:szCs w:val="20"/>
          </w:rPr>
          <w:t>34</w:t>
        </w:r>
        <w:r w:rsidR="00EB6BDB">
          <w:rPr>
            <w:rFonts w:ascii="Calibri" w:eastAsia="Times" w:hAnsi="Calibri"/>
            <w:b/>
            <w:bCs/>
            <w:szCs w:val="20"/>
          </w:rPr>
          <w:fldChar w:fldCharType="end"/>
        </w:r>
      </w:sdtContent>
    </w:sdt>
  </w:p>
  <w:p w:rsidR="00EB6BDB" w:rsidRDefault="00EB6BDB">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rsidR="00EB6BDB" w:rsidRDefault="0003489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EB6BDB">
                  <w:rPr>
                    <w:rFonts w:ascii="Calibri" w:eastAsia="Times" w:hAnsi="Calibri"/>
                    <w:sz w:val="22"/>
                    <w:szCs w:val="22"/>
                  </w:rPr>
                  <w:t>DAJ_M011_v010</w:t>
                </w:r>
                <w:r w:rsidR="00EB6BDB">
                  <w:rPr>
                    <w:rFonts w:ascii="Calibri" w:eastAsia="Times" w:hAnsi="Calibri"/>
                    <w:sz w:val="22"/>
                    <w:szCs w:val="22"/>
                  </w:rPr>
                  <w:tab/>
                  <w:t xml:space="preserve">Page </w:t>
                </w:r>
                <w:r w:rsidR="00EB6BDB">
                  <w:rPr>
                    <w:rFonts w:ascii="Calibri" w:eastAsia="Times" w:hAnsi="Calibri"/>
                    <w:b/>
                    <w:bCs/>
                    <w:sz w:val="22"/>
                    <w:szCs w:val="22"/>
                  </w:rPr>
                  <w:fldChar w:fldCharType="begin"/>
                </w:r>
                <w:r w:rsidR="00EB6BDB">
                  <w:rPr>
                    <w:rFonts w:ascii="Calibri" w:eastAsia="Times" w:hAnsi="Calibri"/>
                    <w:b/>
                    <w:bCs/>
                    <w:sz w:val="22"/>
                    <w:szCs w:val="22"/>
                  </w:rPr>
                  <w:instrText>PAGE</w:instrText>
                </w:r>
                <w:r w:rsidR="00EB6BDB">
                  <w:rPr>
                    <w:rFonts w:ascii="Calibri" w:eastAsia="Times" w:hAnsi="Calibri"/>
                    <w:b/>
                    <w:bCs/>
                    <w:sz w:val="22"/>
                    <w:szCs w:val="22"/>
                  </w:rPr>
                  <w:fldChar w:fldCharType="separate"/>
                </w:r>
                <w:r w:rsidR="006F3F16">
                  <w:rPr>
                    <w:rFonts w:ascii="Calibri" w:eastAsia="Times" w:hAnsi="Calibri"/>
                    <w:b/>
                    <w:bCs/>
                    <w:noProof/>
                    <w:sz w:val="22"/>
                    <w:szCs w:val="22"/>
                  </w:rPr>
                  <w:t>1</w:t>
                </w:r>
                <w:r w:rsidR="00EB6BDB">
                  <w:rPr>
                    <w:rFonts w:ascii="Calibri" w:eastAsia="Times" w:hAnsi="Calibri"/>
                    <w:b/>
                    <w:bCs/>
                    <w:sz w:val="22"/>
                    <w:szCs w:val="22"/>
                  </w:rPr>
                  <w:fldChar w:fldCharType="end"/>
                </w:r>
                <w:r w:rsidR="00EB6BDB">
                  <w:rPr>
                    <w:rFonts w:ascii="Calibri" w:eastAsia="Times" w:hAnsi="Calibri"/>
                    <w:sz w:val="22"/>
                    <w:szCs w:val="22"/>
                  </w:rPr>
                  <w:t xml:space="preserve"> sur </w:t>
                </w:r>
                <w:r w:rsidR="00EB6BDB">
                  <w:rPr>
                    <w:rFonts w:ascii="Calibri" w:eastAsia="Times" w:hAnsi="Calibri"/>
                    <w:b/>
                    <w:bCs/>
                    <w:sz w:val="22"/>
                    <w:szCs w:val="22"/>
                  </w:rPr>
                  <w:fldChar w:fldCharType="begin"/>
                </w:r>
                <w:r w:rsidR="00EB6BDB">
                  <w:rPr>
                    <w:rFonts w:ascii="Calibri" w:eastAsia="Times" w:hAnsi="Calibri"/>
                    <w:b/>
                    <w:bCs/>
                    <w:sz w:val="22"/>
                    <w:szCs w:val="22"/>
                  </w:rPr>
                  <w:instrText>NUMPAGES</w:instrText>
                </w:r>
                <w:r w:rsidR="00EB6BDB">
                  <w:rPr>
                    <w:rFonts w:ascii="Calibri" w:eastAsia="Times" w:hAnsi="Calibri"/>
                    <w:b/>
                    <w:bCs/>
                    <w:sz w:val="22"/>
                    <w:szCs w:val="22"/>
                  </w:rPr>
                  <w:fldChar w:fldCharType="separate"/>
                </w:r>
                <w:r w:rsidR="006F3F16">
                  <w:rPr>
                    <w:rFonts w:ascii="Calibri" w:eastAsia="Times" w:hAnsi="Calibri"/>
                    <w:b/>
                    <w:bCs/>
                    <w:noProof/>
                    <w:sz w:val="22"/>
                    <w:szCs w:val="22"/>
                  </w:rPr>
                  <w:t>35</w:t>
                </w:r>
                <w:r w:rsidR="00EB6BDB">
                  <w:rPr>
                    <w:rFonts w:ascii="Calibri" w:eastAsia="Times" w:hAnsi="Calibri"/>
                    <w:b/>
                    <w:bCs/>
                    <w:sz w:val="22"/>
                    <w:szCs w:val="22"/>
                  </w:rPr>
                  <w:fldChar w:fldCharType="end"/>
                </w:r>
              </w:sdtContent>
            </w:sdt>
          </w:p>
          <w:p w:rsidR="00EB6BDB" w:rsidRDefault="00EB6BDB">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rsidR="00EB6BDB" w:rsidRDefault="00EB6BDB">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rsidR="00EB6BDB" w:rsidRDefault="00EB6BDB">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rsidR="00EB6BDB" w:rsidRDefault="00EB6BDB">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rsidR="00EB6BDB" w:rsidRDefault="00034894">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EB6BDB">
          <w:rPr>
            <w:rFonts w:ascii="Calibri" w:eastAsia="Times" w:hAnsi="Calibri"/>
            <w:szCs w:val="20"/>
          </w:rPr>
          <w:tab/>
          <w:t xml:space="preserve">Page </w:t>
        </w:r>
        <w:r w:rsidR="00EB6BDB">
          <w:rPr>
            <w:rFonts w:ascii="Calibri" w:eastAsia="Times" w:hAnsi="Calibri"/>
            <w:b/>
            <w:bCs/>
            <w:szCs w:val="20"/>
          </w:rPr>
          <w:fldChar w:fldCharType="begin"/>
        </w:r>
        <w:r w:rsidR="00EB6BDB">
          <w:rPr>
            <w:rFonts w:ascii="Calibri" w:eastAsia="Times" w:hAnsi="Calibri"/>
            <w:b/>
            <w:bCs/>
            <w:szCs w:val="20"/>
          </w:rPr>
          <w:instrText>PAGE</w:instrText>
        </w:r>
        <w:r w:rsidR="00EB6BDB">
          <w:rPr>
            <w:rFonts w:ascii="Calibri" w:eastAsia="Times" w:hAnsi="Calibri"/>
            <w:b/>
            <w:bCs/>
            <w:szCs w:val="20"/>
          </w:rPr>
          <w:fldChar w:fldCharType="separate"/>
        </w:r>
        <w:r w:rsidR="006F3F16">
          <w:rPr>
            <w:rFonts w:ascii="Calibri" w:eastAsia="Times" w:hAnsi="Calibri"/>
            <w:b/>
            <w:bCs/>
            <w:noProof/>
            <w:szCs w:val="20"/>
          </w:rPr>
          <w:t>1</w:t>
        </w:r>
        <w:r w:rsidR="00EB6BDB">
          <w:rPr>
            <w:rFonts w:ascii="Calibri" w:eastAsia="Times" w:hAnsi="Calibri"/>
            <w:b/>
            <w:bCs/>
            <w:szCs w:val="20"/>
          </w:rPr>
          <w:fldChar w:fldCharType="end"/>
        </w:r>
        <w:r w:rsidR="00EB6BDB">
          <w:rPr>
            <w:rFonts w:ascii="Calibri" w:eastAsia="Times" w:hAnsi="Calibri"/>
            <w:szCs w:val="20"/>
          </w:rPr>
          <w:t xml:space="preserve"> sur </w:t>
        </w:r>
        <w:r w:rsidR="00EB6BDB">
          <w:rPr>
            <w:rFonts w:ascii="Calibri" w:eastAsia="Times" w:hAnsi="Calibri"/>
            <w:b/>
            <w:bCs/>
            <w:szCs w:val="20"/>
          </w:rPr>
          <w:fldChar w:fldCharType="begin"/>
        </w:r>
        <w:r w:rsidR="00EB6BDB">
          <w:rPr>
            <w:rFonts w:ascii="Calibri" w:eastAsia="Times" w:hAnsi="Calibri"/>
            <w:b/>
            <w:bCs/>
            <w:szCs w:val="20"/>
          </w:rPr>
          <w:instrText>NUMPAGES</w:instrText>
        </w:r>
        <w:r w:rsidR="00EB6BDB">
          <w:rPr>
            <w:rFonts w:ascii="Calibri" w:eastAsia="Times" w:hAnsi="Calibri"/>
            <w:b/>
            <w:bCs/>
            <w:szCs w:val="20"/>
          </w:rPr>
          <w:fldChar w:fldCharType="separate"/>
        </w:r>
        <w:r w:rsidR="006F3F16">
          <w:rPr>
            <w:rFonts w:ascii="Calibri" w:eastAsia="Times" w:hAnsi="Calibri"/>
            <w:b/>
            <w:bCs/>
            <w:noProof/>
            <w:szCs w:val="20"/>
          </w:rPr>
          <w:t>35</w:t>
        </w:r>
        <w:r w:rsidR="00EB6BDB">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894" w:rsidRDefault="00034894">
      <w:r>
        <w:separator/>
      </w:r>
    </w:p>
  </w:footnote>
  <w:footnote w:type="continuationSeparator" w:id="0">
    <w:p w:rsidR="00034894" w:rsidRDefault="00034894">
      <w:r>
        <w:continuationSeparator/>
      </w:r>
    </w:p>
  </w:footnote>
  <w:footnote w:id="1">
    <w:p w:rsidR="00EB6BDB" w:rsidRDefault="00EB6BDB">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rsidR="00EB6BDB" w:rsidRDefault="00EB6BDB">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rsidR="00EB6BDB" w:rsidRDefault="00EB6BDB">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rsidR="00EB6BDB" w:rsidRDefault="00EB6BDB">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 sinon supprimer.</w:t>
      </w:r>
    </w:p>
  </w:footnote>
  <w:footnote w:id="5">
    <w:p w:rsidR="00EB6BDB" w:rsidRDefault="00EB6BDB">
      <w:pPr>
        <w:pStyle w:val="Notedebasdepage"/>
        <w:ind w:left="284" w:hanging="284"/>
      </w:pPr>
      <w:r>
        <w:rPr>
          <w:rStyle w:val="Appelnotedebasdep"/>
          <w:sz w:val="16"/>
        </w:rPr>
        <w:footnoteRef/>
      </w:r>
      <w:r>
        <w:rPr>
          <w:sz w:val="16"/>
        </w:rPr>
        <w:tab/>
        <w:t>La durée totale du CC ne peut excéder quatre ans, sauf dans des cas exceptionnels justifiés, notamment par l'objet du CC.</w:t>
      </w:r>
    </w:p>
  </w:footnote>
  <w:footnote w:id="6">
    <w:p w:rsidR="00EB6BDB" w:rsidRDefault="00EB6BDB">
      <w:pPr>
        <w:pStyle w:val="Notedebasdepage"/>
        <w:ind w:left="284" w:hanging="284"/>
      </w:pPr>
      <w:r>
        <w:rPr>
          <w:rStyle w:val="Appelnotedebasdep"/>
          <w:sz w:val="16"/>
        </w:rPr>
        <w:footnoteRef/>
      </w:r>
      <w:r>
        <w:rPr>
          <w:sz w:val="16"/>
        </w:rPr>
        <w:tab/>
        <w:t>Les clauses relatives au préfinancement et aux paiements intermédiaires sont facultatives; en revanche, une clause portant sur le règlement du solde doit toujours être prévue.</w:t>
      </w:r>
    </w:p>
  </w:footnote>
  <w:footnote w:id="7">
    <w:p w:rsidR="00EB6BDB" w:rsidRDefault="00EB6BDB">
      <w:pPr>
        <w:pStyle w:val="Notedebasdepage"/>
        <w:rPr>
          <w:sz w:val="16"/>
          <w:szCs w:val="16"/>
        </w:rPr>
      </w:pPr>
      <w:r>
        <w:rPr>
          <w:rStyle w:val="Appelnotedebasdep"/>
        </w:rPr>
        <w:footnoteRef/>
      </w:r>
      <w:r>
        <w:t xml:space="preserve"> </w:t>
      </w:r>
      <w:r>
        <w:tab/>
      </w:r>
      <w:r>
        <w:rPr>
          <w:sz w:val="16"/>
          <w:szCs w:val="16"/>
        </w:rPr>
        <w:t xml:space="preserve">Le préfinancement doit être </w:t>
      </w:r>
      <w:r>
        <w:rPr>
          <w:sz w:val="16"/>
          <w:szCs w:val="16"/>
          <w:u w:val="single"/>
        </w:rPr>
        <w:t>exceptionnel</w:t>
      </w:r>
      <w:r>
        <w:rPr>
          <w:sz w:val="16"/>
          <w:szCs w:val="16"/>
        </w:rPr>
        <w:t xml:space="preserve"> dans les marchés publics. S'il est appliqué, il ne dépassera pas 30 % du montant total du bon de commande ou du contrat spécifique. </w:t>
      </w:r>
    </w:p>
  </w:footnote>
  <w:footnote w:id="8">
    <w:p w:rsidR="00EB6BDB" w:rsidRDefault="00EB6BDB">
      <w:pPr>
        <w:pStyle w:val="Notedebasdepage"/>
        <w:ind w:left="284" w:hanging="284"/>
      </w:pPr>
      <w:r>
        <w:rPr>
          <w:rStyle w:val="Appelnotedebasdep"/>
          <w:sz w:val="16"/>
          <w:szCs w:val="16"/>
        </w:rPr>
        <w:footnoteRef/>
      </w:r>
      <w:r>
        <w:rPr>
          <w:sz w:val="16"/>
          <w:szCs w:val="16"/>
        </w:rPr>
        <w:tab/>
        <w:t>Aucune garantie de préfinancement ne peut être exigée pour les marchés dont la valeur est inférieure à 60 000  euros et, dans les autres cas, elle doit être dûment justifiée par une évaluation documentée des risques.</w:t>
      </w:r>
      <w:r>
        <w:t xml:space="preserve"> </w:t>
      </w:r>
    </w:p>
  </w:footnote>
  <w:footnote w:id="9">
    <w:p w:rsidR="00EB6BDB" w:rsidRDefault="00EB6BDB">
      <w:pPr>
        <w:pStyle w:val="Notedebasdepage"/>
        <w:ind w:left="284" w:hanging="284"/>
      </w:pPr>
      <w:r>
        <w:rPr>
          <w:sz w:val="16"/>
          <w:szCs w:val="16"/>
          <w:vertAlign w:val="superscript"/>
        </w:rPr>
        <w:footnoteRef/>
      </w:r>
      <w:r>
        <w:rPr>
          <w:sz w:val="16"/>
          <w:szCs w:val="16"/>
        </w:rPr>
        <w:tab/>
        <w:t>Code BIC ou SWIFT pour les pays qui n'ont pas de code IBAN.</w:t>
      </w:r>
    </w:p>
  </w:footnote>
  <w:footnote w:id="10">
    <w:p w:rsidR="00EB6BDB" w:rsidRDefault="00EB6BDB">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11">
    <w:p w:rsidR="00EB6BDB" w:rsidRDefault="00EB6BDB">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rsidR="00EB6BDB" w:rsidRDefault="00EB6BDB">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rsidR="00EB6BDB" w:rsidRDefault="00EB6BDB">
    <w:pPr>
      <w:pStyle w:val="En-tte"/>
      <w:tabs>
        <w:tab w:val="clear" w:pos="4153"/>
        <w:tab w:val="clear" w:pos="8306"/>
        <w:tab w:val="right" w:pos="8647"/>
      </w:tabs>
      <w:spacing w:before="0" w:beforeAutospacing="0" w:after="120" w:afterAutospacing="0"/>
      <w:rPr>
        <w:b/>
        <w:smallCaps/>
        <w:u w:val="single"/>
      </w:rPr>
    </w:pPr>
    <w:r>
      <w:rPr>
        <w:b/>
        <w:smallCaps/>
      </w:rPr>
      <w:t>Conditions générales de contrat-cadre de service</w:t>
    </w:r>
    <w:r>
      <w:rPr>
        <w:b/>
      </w:rPr>
      <w:br/>
    </w:r>
    <w:r>
      <w:rPr>
        <w:b/>
        <w:smallCaps/>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En-tte"/>
      <w:tabs>
        <w:tab w:val="clear" w:pos="4153"/>
        <w:tab w:val="clear" w:pos="8306"/>
        <w:tab w:val="right" w:pos="8647"/>
      </w:tabs>
      <w:rPr>
        <w:smallCaps/>
      </w:rPr>
    </w:pPr>
    <w:r>
      <w:rPr>
        <w:noProof/>
      </w:rPr>
      <mc:AlternateContent>
        <mc:Choice Requires="wpg">
          <w:drawing>
            <wp:inline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744670" cy="891720"/>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2" o:title=""/>
              <o:lock v:ext="edit" rotation="t"/>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BDB" w:rsidRDefault="00EB6BDB">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196F"/>
    <w:multiLevelType w:val="multilevel"/>
    <w:tmpl w:val="C43015A8"/>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CB6AC4"/>
    <w:multiLevelType w:val="multilevel"/>
    <w:tmpl w:val="5A8405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9C5753"/>
    <w:multiLevelType w:val="multilevel"/>
    <w:tmpl w:val="B75486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78108FB"/>
    <w:multiLevelType w:val="multilevel"/>
    <w:tmpl w:val="71E859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0A6441"/>
    <w:multiLevelType w:val="multilevel"/>
    <w:tmpl w:val="CD06D2DA"/>
    <w:lvl w:ilvl="0">
      <w:start w:val="1"/>
      <w:numFmt w:val="lowerLetter"/>
      <w:lvlText w:val="%1)"/>
      <w:lvlJc w:val="left"/>
      <w:pPr>
        <w:tabs>
          <w:tab w:val="num" w:pos="0"/>
        </w:tabs>
        <w:ind w:left="36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5" w15:restartNumberingAfterBreak="0">
    <w:nsid w:val="0D9135A4"/>
    <w:multiLevelType w:val="multilevel"/>
    <w:tmpl w:val="1EB8C77C"/>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1A1D7329"/>
    <w:multiLevelType w:val="multilevel"/>
    <w:tmpl w:val="69FE980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852AFF"/>
    <w:multiLevelType w:val="multilevel"/>
    <w:tmpl w:val="49A47C46"/>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26507FC9"/>
    <w:multiLevelType w:val="multilevel"/>
    <w:tmpl w:val="1608AE4E"/>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7B90DF0"/>
    <w:multiLevelType w:val="multilevel"/>
    <w:tmpl w:val="A0403858"/>
    <w:lvl w:ilvl="0">
      <w:start w:val="1"/>
      <w:numFmt w:val="lowerLetter"/>
      <w:lvlText w:val="%1)"/>
      <w:lvlJc w:val="left"/>
      <w:pPr>
        <w:tabs>
          <w:tab w:val="num" w:pos="0"/>
        </w:tabs>
        <w:ind w:left="72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10" w15:restartNumberingAfterBreak="0">
    <w:nsid w:val="28F86B33"/>
    <w:multiLevelType w:val="multilevel"/>
    <w:tmpl w:val="BD587282"/>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A3E4882"/>
    <w:multiLevelType w:val="multilevel"/>
    <w:tmpl w:val="E5FC80E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966E98"/>
    <w:multiLevelType w:val="multilevel"/>
    <w:tmpl w:val="F49CBF24"/>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EE63398"/>
    <w:multiLevelType w:val="multilevel"/>
    <w:tmpl w:val="3396900C"/>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1186C21"/>
    <w:multiLevelType w:val="multilevel"/>
    <w:tmpl w:val="005050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42E536A"/>
    <w:multiLevelType w:val="multilevel"/>
    <w:tmpl w:val="9FFE7FC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D8495D"/>
    <w:multiLevelType w:val="multilevel"/>
    <w:tmpl w:val="7BA86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BAE06BF"/>
    <w:multiLevelType w:val="multilevel"/>
    <w:tmpl w:val="F99A2306"/>
    <w:lvl w:ilvl="0">
      <w:start w:val="1"/>
      <w:numFmt w:val="lowerLetter"/>
      <w:lvlText w:val="%1)"/>
      <w:lvlJc w:val="left"/>
      <w:pPr>
        <w:tabs>
          <w:tab w:val="num" w:pos="0"/>
        </w:tabs>
        <w:ind w:left="72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18" w15:restartNumberingAfterBreak="0">
    <w:nsid w:val="4D4F1256"/>
    <w:multiLevelType w:val="multilevel"/>
    <w:tmpl w:val="5B22898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9" w15:restartNumberingAfterBreak="0">
    <w:nsid w:val="51DB10E3"/>
    <w:multiLevelType w:val="multilevel"/>
    <w:tmpl w:val="F416A8D8"/>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301B61"/>
    <w:multiLevelType w:val="multilevel"/>
    <w:tmpl w:val="292039E0"/>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581E420C"/>
    <w:multiLevelType w:val="multilevel"/>
    <w:tmpl w:val="2FF8AAFA"/>
    <w:lvl w:ilvl="0">
      <w:start w:val="1"/>
      <w:numFmt w:val="lowerLetter"/>
      <w:lvlText w:val="%1)"/>
      <w:lvlJc w:val="left"/>
      <w:pPr>
        <w:tabs>
          <w:tab w:val="num" w:pos="0"/>
        </w:tabs>
        <w:ind w:left="36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22" w15:restartNumberingAfterBreak="0">
    <w:nsid w:val="5828394A"/>
    <w:multiLevelType w:val="multilevel"/>
    <w:tmpl w:val="3702B7C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FF8744C"/>
    <w:multiLevelType w:val="multilevel"/>
    <w:tmpl w:val="BCEAFC64"/>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F4F86"/>
    <w:multiLevelType w:val="multilevel"/>
    <w:tmpl w:val="2FC28998"/>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394540"/>
    <w:multiLevelType w:val="multilevel"/>
    <w:tmpl w:val="D87A7B0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8362D6F"/>
    <w:multiLevelType w:val="multilevel"/>
    <w:tmpl w:val="71DA598E"/>
    <w:lvl w:ilvl="0">
      <w:start w:val="1"/>
      <w:numFmt w:val="lowerLetter"/>
      <w:lvlText w:val="%1)"/>
      <w:lvlJc w:val="left"/>
      <w:pPr>
        <w:tabs>
          <w:tab w:val="num" w:pos="0"/>
        </w:tabs>
        <w:ind w:left="72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27" w15:restartNumberingAfterBreak="0">
    <w:nsid w:val="78081235"/>
    <w:multiLevelType w:val="multilevel"/>
    <w:tmpl w:val="44061444"/>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A1A002E"/>
    <w:multiLevelType w:val="multilevel"/>
    <w:tmpl w:val="437C6A8C"/>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C675FF3"/>
    <w:multiLevelType w:val="multilevel"/>
    <w:tmpl w:val="69A8E15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D99176F"/>
    <w:multiLevelType w:val="multilevel"/>
    <w:tmpl w:val="556A5F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15"/>
  </w:num>
  <w:num w:numId="4">
    <w:abstractNumId w:val="29"/>
  </w:num>
  <w:num w:numId="5">
    <w:abstractNumId w:val="14"/>
  </w:num>
  <w:num w:numId="6">
    <w:abstractNumId w:val="2"/>
  </w:num>
  <w:num w:numId="7">
    <w:abstractNumId w:val="25"/>
  </w:num>
  <w:num w:numId="8">
    <w:abstractNumId w:val="21"/>
  </w:num>
  <w:num w:numId="9">
    <w:abstractNumId w:val="11"/>
  </w:num>
  <w:num w:numId="10">
    <w:abstractNumId w:val="10"/>
  </w:num>
  <w:num w:numId="11">
    <w:abstractNumId w:val="24"/>
  </w:num>
  <w:num w:numId="12">
    <w:abstractNumId w:val="13"/>
  </w:num>
  <w:num w:numId="13">
    <w:abstractNumId w:val="3"/>
  </w:num>
  <w:num w:numId="14">
    <w:abstractNumId w:val="4"/>
  </w:num>
  <w:num w:numId="15">
    <w:abstractNumId w:val="26"/>
  </w:num>
  <w:num w:numId="16">
    <w:abstractNumId w:val="9"/>
  </w:num>
  <w:num w:numId="17">
    <w:abstractNumId w:val="17"/>
  </w:num>
  <w:num w:numId="18">
    <w:abstractNumId w:val="5"/>
  </w:num>
  <w:num w:numId="19">
    <w:abstractNumId w:val="19"/>
  </w:num>
  <w:num w:numId="20">
    <w:abstractNumId w:val="28"/>
  </w:num>
  <w:num w:numId="21">
    <w:abstractNumId w:val="8"/>
  </w:num>
  <w:num w:numId="22">
    <w:abstractNumId w:val="0"/>
  </w:num>
  <w:num w:numId="23">
    <w:abstractNumId w:val="23"/>
  </w:num>
  <w:num w:numId="24">
    <w:abstractNumId w:val="27"/>
  </w:num>
  <w:num w:numId="25">
    <w:abstractNumId w:val="7"/>
  </w:num>
  <w:num w:numId="26">
    <w:abstractNumId w:val="16"/>
  </w:num>
  <w:num w:numId="27">
    <w:abstractNumId w:val="22"/>
  </w:num>
  <w:num w:numId="28">
    <w:abstractNumId w:val="1"/>
  </w:num>
  <w:num w:numId="29">
    <w:abstractNumId w:val="22"/>
  </w:num>
  <w:num w:numId="30">
    <w:abstractNumId w:val="18"/>
  </w:num>
  <w:num w:numId="31">
    <w:abstractNumId w:val="30"/>
  </w:num>
  <w:num w:numId="32">
    <w:abstractNumId w:val="22"/>
  </w:num>
  <w:num w:numId="33">
    <w:abstractNumId w:val="1"/>
  </w:num>
  <w:num w:numId="34">
    <w:abstractNumId w:val="22"/>
  </w:num>
  <w:num w:numId="35">
    <w:abstractNumId w:val="6"/>
  </w:num>
  <w:num w:numId="36">
    <w:abstractNumId w:val="22"/>
  </w:num>
  <w:num w:numId="37">
    <w:abstractNumId w:val="18"/>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98"/>
    <w:rsid w:val="00034894"/>
    <w:rsid w:val="000D1B9B"/>
    <w:rsid w:val="004A0EB1"/>
    <w:rsid w:val="00502F75"/>
    <w:rsid w:val="006F3EAC"/>
    <w:rsid w:val="006F3F16"/>
    <w:rsid w:val="00740398"/>
    <w:rsid w:val="007B08E7"/>
    <w:rsid w:val="00802ED9"/>
    <w:rsid w:val="00811DDF"/>
    <w:rsid w:val="00A436F2"/>
    <w:rsid w:val="00A96C76"/>
    <w:rsid w:val="00AB2742"/>
    <w:rsid w:val="00BB15D8"/>
    <w:rsid w:val="00BF5159"/>
    <w:rsid w:val="00D16611"/>
    <w:rsid w:val="00D81484"/>
    <w:rsid w:val="00DF66DE"/>
    <w:rsid w:val="00EB6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D4D1A"/>
  <w15:docId w15:val="{7E77B241-93C5-459C-8AD2-214FF4C4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header" Target="header4.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yperlink" Target="mailto:informatique.libertes@expertisefrance.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http://www.expertisefrance.fr" TargetMode="External"/><Relationship Id="rId32" Type="http://schemas.openxmlformats.org/officeDocument/2006/relationships/header" Target="header6.xml"/><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header" Target="header5.xml"/><Relationship Id="rId49" Type="http://schemas.microsoft.com/office/2016/09/relationships/commentsIds" Target="commentsIds.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package" Target="embeddings/Feuille_de_calcul_Microsoft_Excel.xlsx"/><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D823F93-B612-42F6-90FC-5C08BC19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10880</Words>
  <Characters>59846</Characters>
  <Application>Microsoft Office Word</Application>
  <DocSecurity>0</DocSecurity>
  <Lines>498</Lines>
  <Paragraphs>141</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70585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Irvika LEDAGA</cp:lastModifiedBy>
  <cp:revision>6</cp:revision>
  <dcterms:created xsi:type="dcterms:W3CDTF">2025-02-17T19:16:00Z</dcterms:created>
  <dcterms:modified xsi:type="dcterms:W3CDTF">2025-02-21T19:47:00Z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