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249FA" w14:textId="77777777" w:rsidR="00374499" w:rsidRDefault="00374499" w:rsidP="00374499">
      <w:pPr>
        <w:jc w:val="center"/>
      </w:pPr>
    </w:p>
    <w:p w14:paraId="269CD390" w14:textId="77777777" w:rsidR="00374499" w:rsidRDefault="00374499" w:rsidP="00374499">
      <w:pPr>
        <w:jc w:val="center"/>
      </w:pPr>
    </w:p>
    <w:p w14:paraId="696D09AF" w14:textId="77777777" w:rsidR="00374499" w:rsidRDefault="00374499" w:rsidP="00374499">
      <w:pPr>
        <w:jc w:val="center"/>
      </w:pPr>
    </w:p>
    <w:p w14:paraId="17197EA1" w14:textId="08903652" w:rsidR="00374499" w:rsidRDefault="00140E0B" w:rsidP="00374499">
      <w:pPr>
        <w:ind w:left="567" w:right="567"/>
        <w:jc w:val="center"/>
        <w:rPr>
          <w:rFonts w:ascii="Arial" w:hAnsi="Arial" w:cs="Arial"/>
          <w:b/>
          <w:sz w:val="48"/>
        </w:rPr>
      </w:pPr>
      <w:bookmarkStart w:id="0" w:name="_GoBack"/>
      <w:bookmarkEnd w:id="0"/>
      <w:r w:rsidRPr="00314147">
        <w:rPr>
          <w:noProof/>
        </w:rPr>
        <w:drawing>
          <wp:inline distT="0" distB="0" distL="0" distR="0" wp14:anchorId="066C2E06" wp14:editId="1CDA94EE">
            <wp:extent cx="1895475" cy="1895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5475" cy="1895475"/>
                    </a:xfrm>
                    <a:prstGeom prst="rect">
                      <a:avLst/>
                    </a:prstGeom>
                    <a:noFill/>
                    <a:ln>
                      <a:noFill/>
                    </a:ln>
                  </pic:spPr>
                </pic:pic>
              </a:graphicData>
            </a:graphic>
          </wp:inline>
        </w:drawing>
      </w:r>
    </w:p>
    <w:p w14:paraId="481BAA39" w14:textId="77777777" w:rsidR="00374499" w:rsidRPr="00A57C33" w:rsidRDefault="00374499" w:rsidP="00374499">
      <w:pPr>
        <w:ind w:left="567" w:right="567"/>
        <w:jc w:val="center"/>
        <w:rPr>
          <w:rFonts w:ascii="Arial" w:hAnsi="Arial" w:cs="Arial"/>
          <w:b/>
        </w:rPr>
      </w:pPr>
    </w:p>
    <w:p w14:paraId="685E2E56" w14:textId="77777777" w:rsidR="00963696" w:rsidRDefault="00963696" w:rsidP="00374499">
      <w:pPr>
        <w:ind w:left="567" w:right="567"/>
        <w:jc w:val="center"/>
        <w:rPr>
          <w:rFonts w:ascii="Arial" w:hAnsi="Arial" w:cs="Arial"/>
          <w:b/>
        </w:rPr>
      </w:pPr>
    </w:p>
    <w:p w14:paraId="00248D16" w14:textId="77777777" w:rsidR="00A57C33" w:rsidRDefault="00A57C33" w:rsidP="00374499">
      <w:pPr>
        <w:ind w:left="567" w:right="567"/>
        <w:jc w:val="center"/>
        <w:rPr>
          <w:rFonts w:ascii="Arial" w:hAnsi="Arial" w:cs="Arial"/>
          <w:b/>
        </w:rPr>
      </w:pPr>
    </w:p>
    <w:p w14:paraId="1545316D" w14:textId="77777777" w:rsidR="00A57C33" w:rsidRDefault="00A57C33" w:rsidP="00374499">
      <w:pPr>
        <w:ind w:left="567" w:right="567"/>
        <w:jc w:val="center"/>
        <w:rPr>
          <w:rFonts w:ascii="Arial" w:hAnsi="Arial" w:cs="Arial"/>
          <w:b/>
        </w:rPr>
      </w:pPr>
    </w:p>
    <w:p w14:paraId="1A85F16D" w14:textId="77777777" w:rsidR="00A57C33" w:rsidRPr="00A57C33" w:rsidRDefault="00A57C33" w:rsidP="00374499">
      <w:pPr>
        <w:ind w:left="567" w:right="567"/>
        <w:jc w:val="center"/>
        <w:rPr>
          <w:rFonts w:ascii="Arial" w:hAnsi="Arial" w:cs="Arial"/>
          <w:b/>
        </w:rPr>
      </w:pPr>
    </w:p>
    <w:p w14:paraId="1F8BA7BD" w14:textId="77777777" w:rsidR="007B77EB" w:rsidRDefault="00374499" w:rsidP="00A37952">
      <w:pPr>
        <w:pBdr>
          <w:top w:val="single" w:sz="4" w:space="1" w:color="auto"/>
          <w:left w:val="single" w:sz="4" w:space="9" w:color="auto"/>
          <w:bottom w:val="single" w:sz="4" w:space="1" w:color="auto"/>
          <w:right w:val="single" w:sz="4" w:space="4" w:color="auto"/>
        </w:pBdr>
        <w:spacing w:line="276" w:lineRule="auto"/>
        <w:ind w:left="142"/>
        <w:jc w:val="center"/>
        <w:rPr>
          <w:rFonts w:ascii="Arial" w:hAnsi="Arial" w:cs="Arial"/>
          <w:b/>
          <w:sz w:val="28"/>
          <w:szCs w:val="28"/>
        </w:rPr>
      </w:pPr>
      <w:r w:rsidRPr="00030A16">
        <w:rPr>
          <w:rFonts w:ascii="Arial" w:hAnsi="Arial" w:cs="Arial"/>
          <w:b/>
          <w:sz w:val="28"/>
          <w:szCs w:val="28"/>
        </w:rPr>
        <w:t>CADRE DE MEMOIRE TECHNIQUE</w:t>
      </w:r>
      <w:r w:rsidR="007B77EB">
        <w:rPr>
          <w:rFonts w:ascii="Arial" w:hAnsi="Arial" w:cs="Arial"/>
          <w:b/>
          <w:sz w:val="28"/>
          <w:szCs w:val="28"/>
        </w:rPr>
        <w:t xml:space="preserve"> (CMT)</w:t>
      </w:r>
    </w:p>
    <w:p w14:paraId="4BAED216" w14:textId="77777777" w:rsidR="00963696" w:rsidRDefault="00FC373D" w:rsidP="00FB4662">
      <w:pPr>
        <w:tabs>
          <w:tab w:val="left" w:pos="4725"/>
        </w:tabs>
        <w:ind w:right="567"/>
        <w:rPr>
          <w:rFonts w:ascii="Arial" w:hAnsi="Arial" w:cs="Arial"/>
          <w:b/>
          <w:sz w:val="48"/>
        </w:rPr>
      </w:pPr>
      <w:r>
        <w:rPr>
          <w:rFonts w:ascii="Arial" w:hAnsi="Arial" w:cs="Arial"/>
          <w:b/>
          <w:sz w:val="48"/>
        </w:rPr>
        <w:tab/>
      </w:r>
    </w:p>
    <w:p w14:paraId="0CBE6C8A" w14:textId="77777777" w:rsidR="00F17C6A" w:rsidRPr="008C00CB" w:rsidRDefault="00F17C6A" w:rsidP="00F17C6A">
      <w:pPr>
        <w:pBdr>
          <w:top w:val="single" w:sz="8" w:space="1" w:color="auto"/>
          <w:left w:val="single" w:sz="8" w:space="4" w:color="auto"/>
          <w:bottom w:val="single" w:sz="8" w:space="1" w:color="auto"/>
          <w:right w:val="single" w:sz="8" w:space="4" w:color="auto"/>
        </w:pBdr>
        <w:spacing w:line="276" w:lineRule="auto"/>
        <w:jc w:val="center"/>
        <w:rPr>
          <w:rFonts w:ascii="Arial" w:hAnsi="Arial" w:cs="Arial"/>
          <w:b/>
          <w:sz w:val="28"/>
        </w:rPr>
      </w:pPr>
      <w:bookmarkStart w:id="1" w:name="_Hlk45115599"/>
      <w:bookmarkStart w:id="2" w:name="_Hlk65664321"/>
      <w:bookmarkStart w:id="3" w:name="_Hlk75790126"/>
      <w:r w:rsidRPr="008C00CB">
        <w:rPr>
          <w:rFonts w:ascii="Arial" w:hAnsi="Arial" w:cs="Arial"/>
          <w:b/>
          <w:sz w:val="28"/>
        </w:rPr>
        <w:t xml:space="preserve">Accord-cadre n° </w:t>
      </w:r>
      <w:r w:rsidR="00A73E51" w:rsidRPr="00A73E51">
        <w:rPr>
          <w:rFonts w:ascii="Arial" w:hAnsi="Arial" w:cs="Arial"/>
          <w:b/>
          <w:sz w:val="28"/>
        </w:rPr>
        <w:t>2025-001-00-00</w:t>
      </w:r>
    </w:p>
    <w:p w14:paraId="005695BF" w14:textId="77777777" w:rsidR="00F17C6A" w:rsidRPr="008C00CB" w:rsidRDefault="00F17C6A" w:rsidP="00F17C6A">
      <w:pPr>
        <w:pBdr>
          <w:top w:val="single" w:sz="8" w:space="1" w:color="auto"/>
          <w:left w:val="single" w:sz="8" w:space="4" w:color="auto"/>
          <w:bottom w:val="single" w:sz="8" w:space="1" w:color="auto"/>
          <w:right w:val="single" w:sz="8" w:space="4" w:color="auto"/>
        </w:pBdr>
        <w:spacing w:line="276" w:lineRule="auto"/>
        <w:jc w:val="center"/>
        <w:rPr>
          <w:rFonts w:ascii="Arial" w:eastAsia="SimSun" w:hAnsi="Arial" w:cs="Arial"/>
          <w:bCs/>
          <w:color w:val="000000"/>
          <w:u w:val="single"/>
          <w:lang w:eastAsia="ar-SA"/>
        </w:rPr>
      </w:pPr>
      <w:bookmarkStart w:id="4" w:name="_Hlk164256501"/>
      <w:bookmarkEnd w:id="1"/>
      <w:bookmarkEnd w:id="2"/>
      <w:bookmarkEnd w:id="3"/>
      <w:r w:rsidRPr="008C00CB">
        <w:rPr>
          <w:rFonts w:ascii="Arial" w:hAnsi="Arial" w:cs="Arial"/>
          <w:b/>
          <w:sz w:val="28"/>
        </w:rPr>
        <w:t>Fourniture et livraison de drapeaux pour la présidence de la République</w:t>
      </w:r>
    </w:p>
    <w:bookmarkEnd w:id="4"/>
    <w:p w14:paraId="14BB68ED" w14:textId="77777777" w:rsidR="00FB4662" w:rsidRDefault="00FB4662" w:rsidP="00C0317C">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74B509D6" w14:textId="77777777" w:rsidR="00A1316C" w:rsidRDefault="00A1316C" w:rsidP="00C0317C">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604758B9" w14:textId="77777777" w:rsidR="00A1316C" w:rsidRDefault="00A1316C" w:rsidP="00C0317C">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2C239889" w14:textId="77777777" w:rsidR="00EA64BB" w:rsidRDefault="00EA64BB" w:rsidP="00C0317C">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6C9F85C0" w14:textId="77777777" w:rsidR="00387F78" w:rsidRPr="00945561" w:rsidRDefault="00387F78" w:rsidP="00387F78">
      <w:pPr>
        <w:tabs>
          <w:tab w:val="left" w:pos="4536"/>
        </w:tabs>
        <w:rPr>
          <w:rFonts w:ascii="Arial" w:eastAsia="SimSun" w:hAnsi="Arial" w:cs="Arial"/>
          <w:bCs/>
          <w:color w:val="000000"/>
          <w:shd w:val="clear" w:color="auto" w:fill="FFFFFF"/>
          <w:lang w:eastAsia="ar-SA"/>
        </w:rPr>
      </w:pPr>
      <w:r w:rsidRPr="00945561">
        <w:rPr>
          <w:rFonts w:ascii="Arial" w:eastAsia="SimSun" w:hAnsi="Arial" w:cs="Arial"/>
          <w:bCs/>
          <w:color w:val="000000"/>
          <w:u w:val="single"/>
          <w:lang w:eastAsia="ar-SA"/>
        </w:rPr>
        <w:t>Procédure de passation</w:t>
      </w:r>
      <w:r w:rsidRPr="00945561">
        <w:rPr>
          <w:rFonts w:ascii="Arial" w:eastAsia="SimSun" w:hAnsi="Arial" w:cs="Arial"/>
          <w:bCs/>
          <w:color w:val="000000"/>
          <w:lang w:eastAsia="ar-SA"/>
        </w:rPr>
        <w:t xml:space="preserve"> : </w:t>
      </w:r>
      <w:r w:rsidRPr="00945561">
        <w:rPr>
          <w:rFonts w:ascii="Arial" w:eastAsia="SimSun" w:hAnsi="Arial" w:cs="Arial"/>
          <w:bCs/>
          <w:color w:val="000000"/>
          <w:lang w:eastAsia="ar-SA"/>
        </w:rPr>
        <w:tab/>
      </w:r>
      <w:r w:rsidRPr="00945561">
        <w:rPr>
          <w:rFonts w:ascii="Arial" w:eastAsia="SimSun" w:hAnsi="Arial" w:cs="Arial"/>
          <w:bCs/>
          <w:lang w:eastAsia="ar-SA"/>
        </w:rPr>
        <w:t>Marché à procédure adaptée (MAPA)</w:t>
      </w:r>
    </w:p>
    <w:p w14:paraId="3EDB099E" w14:textId="77777777" w:rsidR="00387F78" w:rsidRPr="00945561" w:rsidRDefault="00387F78" w:rsidP="00387F78">
      <w:pPr>
        <w:shd w:val="clear" w:color="auto" w:fill="FFFFFF"/>
        <w:tabs>
          <w:tab w:val="left" w:pos="3600"/>
        </w:tabs>
        <w:suppressAutoHyphens/>
        <w:ind w:left="3600" w:hanging="3600"/>
        <w:jc w:val="both"/>
        <w:rPr>
          <w:rFonts w:ascii="Arial" w:eastAsia="SimSun" w:hAnsi="Arial" w:cs="Arial"/>
          <w:bCs/>
          <w:color w:val="000000"/>
          <w:shd w:val="clear" w:color="auto" w:fill="FFFFFF"/>
          <w:lang w:eastAsia="ar-SA"/>
        </w:rPr>
      </w:pPr>
    </w:p>
    <w:p w14:paraId="740CB768" w14:textId="77777777" w:rsidR="00387F78" w:rsidRPr="00945561" w:rsidRDefault="00387F78" w:rsidP="00387F78">
      <w:pPr>
        <w:shd w:val="clear" w:color="auto" w:fill="FFFFFF"/>
        <w:tabs>
          <w:tab w:val="left" w:pos="3600"/>
        </w:tabs>
        <w:suppressAutoHyphens/>
        <w:ind w:left="3600" w:hanging="3600"/>
        <w:jc w:val="both"/>
        <w:rPr>
          <w:rFonts w:ascii="Arial" w:eastAsia="SimSun" w:hAnsi="Arial" w:cs="Arial"/>
          <w:bCs/>
          <w:color w:val="000000"/>
          <w:shd w:val="clear" w:color="auto" w:fill="FFFFFF"/>
          <w:lang w:eastAsia="ar-SA"/>
        </w:rPr>
      </w:pPr>
    </w:p>
    <w:p w14:paraId="26E4F5C9" w14:textId="77777777" w:rsidR="00387F78" w:rsidRPr="00945561" w:rsidRDefault="00387F78" w:rsidP="00387F78">
      <w:pPr>
        <w:shd w:val="clear" w:color="auto" w:fill="FFFFFF"/>
        <w:tabs>
          <w:tab w:val="left" w:pos="4536"/>
        </w:tabs>
        <w:suppressAutoHyphens/>
        <w:ind w:left="4536" w:hanging="4536"/>
        <w:jc w:val="both"/>
        <w:rPr>
          <w:rFonts w:ascii="Arial" w:eastAsia="SimSun" w:hAnsi="Arial"/>
          <w:bCs/>
          <w:lang w:eastAsia="ar-SA"/>
        </w:rPr>
      </w:pPr>
      <w:r w:rsidRPr="00945561">
        <w:rPr>
          <w:rFonts w:ascii="Arial" w:eastAsia="SimSun" w:hAnsi="Arial" w:cs="Arial"/>
          <w:bCs/>
          <w:color w:val="000000"/>
          <w:u w:val="single"/>
          <w:lang w:eastAsia="ar-SA"/>
        </w:rPr>
        <w:t>Articles de la procédure concernée</w:t>
      </w:r>
      <w:r w:rsidRPr="00945561">
        <w:rPr>
          <w:rFonts w:ascii="Arial" w:eastAsia="SimSun" w:hAnsi="Arial" w:cs="Arial"/>
          <w:bCs/>
          <w:color w:val="000000"/>
          <w:lang w:eastAsia="ar-SA"/>
        </w:rPr>
        <w:t xml:space="preserve"> : </w:t>
      </w:r>
      <w:r w:rsidRPr="00945561">
        <w:rPr>
          <w:rFonts w:ascii="Arial" w:eastAsia="SimSun" w:hAnsi="Arial" w:cs="Arial"/>
          <w:bCs/>
          <w:color w:val="000000"/>
          <w:lang w:eastAsia="ar-SA"/>
        </w:rPr>
        <w:tab/>
      </w:r>
      <w:r w:rsidRPr="00945561">
        <w:rPr>
          <w:rFonts w:ascii="Arial" w:eastAsia="SimSun" w:hAnsi="Arial" w:cs="Arial"/>
          <w:bCs/>
          <w:lang w:eastAsia="ar-SA"/>
        </w:rPr>
        <w:t>Articles L 2123-1, R 2123-1 à R 2123-8 du code de la commande publique</w:t>
      </w:r>
    </w:p>
    <w:p w14:paraId="38B5F42A" w14:textId="77777777" w:rsidR="00C0317C" w:rsidRPr="00C0317C" w:rsidRDefault="00C0317C" w:rsidP="00C0317C"/>
    <w:p w14:paraId="3764C86C" w14:textId="77777777" w:rsidR="00C0317C" w:rsidRPr="00C0317C" w:rsidRDefault="00C0317C" w:rsidP="00C0317C"/>
    <w:p w14:paraId="3069B6EB" w14:textId="77777777" w:rsidR="00C0317C" w:rsidRPr="00C0317C" w:rsidRDefault="00C0317C" w:rsidP="004C7AE7">
      <w:pPr>
        <w:tabs>
          <w:tab w:val="left" w:pos="1935"/>
          <w:tab w:val="left" w:pos="6360"/>
        </w:tabs>
      </w:pPr>
      <w:r>
        <w:tab/>
      </w:r>
      <w:r w:rsidR="004C7AE7">
        <w:tab/>
      </w:r>
    </w:p>
    <w:p w14:paraId="629B2D7C" w14:textId="77777777" w:rsidR="00C0317C" w:rsidRDefault="00C0317C" w:rsidP="00C0317C"/>
    <w:p w14:paraId="762CDF43" w14:textId="77777777" w:rsidR="00055B98" w:rsidRDefault="00055B98" w:rsidP="00C0317C"/>
    <w:p w14:paraId="327DF8CA" w14:textId="77777777" w:rsidR="00055B98" w:rsidRPr="00055B98" w:rsidRDefault="00055B98" w:rsidP="00055B98"/>
    <w:p w14:paraId="25BE2325" w14:textId="77777777" w:rsidR="00055B98" w:rsidRPr="00055B98" w:rsidRDefault="00055B98" w:rsidP="00055B98">
      <w:pPr>
        <w:tabs>
          <w:tab w:val="left" w:pos="1490"/>
        </w:tabs>
      </w:pPr>
      <w:r>
        <w:tab/>
      </w:r>
    </w:p>
    <w:p w14:paraId="0A56FA0B" w14:textId="77777777" w:rsidR="002704C4" w:rsidRPr="002704C4" w:rsidRDefault="00055B98" w:rsidP="002D08C0">
      <w:pPr>
        <w:tabs>
          <w:tab w:val="left" w:pos="1490"/>
        </w:tabs>
      </w:pPr>
      <w:r>
        <w:tab/>
      </w:r>
    </w:p>
    <w:p w14:paraId="45C322EE" w14:textId="77777777" w:rsidR="002704C4" w:rsidRPr="002704C4" w:rsidRDefault="002704C4" w:rsidP="002704C4"/>
    <w:p w14:paraId="6A1FE15F" w14:textId="77777777" w:rsidR="002704C4" w:rsidRPr="002704C4" w:rsidRDefault="002704C4" w:rsidP="002704C4"/>
    <w:p w14:paraId="6415DC57" w14:textId="77777777" w:rsidR="000A7073" w:rsidRPr="002704C4" w:rsidRDefault="000A7073" w:rsidP="002704C4">
      <w:pPr>
        <w:tabs>
          <w:tab w:val="left" w:pos="1200"/>
        </w:tabs>
        <w:sectPr w:rsidR="000A7073" w:rsidRPr="002704C4" w:rsidSect="000A7073">
          <w:headerReference w:type="default" r:id="rId8"/>
          <w:footerReference w:type="default" r:id="rId9"/>
          <w:pgSz w:w="11906" w:h="16838"/>
          <w:pgMar w:top="720" w:right="1416" w:bottom="720" w:left="1418" w:header="708" w:footer="708" w:gutter="0"/>
          <w:cols w:space="708"/>
          <w:docGrid w:linePitch="360"/>
        </w:sectPr>
      </w:pPr>
    </w:p>
    <w:p w14:paraId="35B2E5D9" w14:textId="77777777" w:rsidR="00564D61" w:rsidRPr="00BB5752" w:rsidRDefault="00F44005" w:rsidP="000A7073">
      <w:pPr>
        <w:pBdr>
          <w:top w:val="single" w:sz="12" w:space="1" w:color="auto"/>
          <w:left w:val="single" w:sz="12" w:space="4" w:color="auto"/>
          <w:bottom w:val="single" w:sz="12" w:space="1" w:color="auto"/>
          <w:right w:val="single" w:sz="12" w:space="4" w:color="auto"/>
        </w:pBdr>
        <w:jc w:val="both"/>
        <w:rPr>
          <w:rFonts w:ascii="Arial" w:hAnsi="Arial" w:cs="Arial"/>
          <w:b/>
          <w:sz w:val="22"/>
        </w:rPr>
      </w:pPr>
      <w:r w:rsidRPr="00BB5752">
        <w:rPr>
          <w:rFonts w:ascii="Arial" w:hAnsi="Arial" w:cs="Arial"/>
          <w:b/>
          <w:sz w:val="22"/>
        </w:rPr>
        <w:lastRenderedPageBreak/>
        <w:t>Attention : S</w:t>
      </w:r>
      <w:r w:rsidR="00D13601" w:rsidRPr="00BB5752">
        <w:rPr>
          <w:rFonts w:ascii="Arial" w:hAnsi="Arial" w:cs="Arial"/>
          <w:b/>
          <w:sz w:val="22"/>
        </w:rPr>
        <w:t>’</w:t>
      </w:r>
      <w:r w:rsidRPr="00BB5752">
        <w:rPr>
          <w:rFonts w:ascii="Arial" w:hAnsi="Arial" w:cs="Arial"/>
          <w:b/>
          <w:sz w:val="22"/>
        </w:rPr>
        <w:t>i</w:t>
      </w:r>
      <w:r w:rsidR="00D13601" w:rsidRPr="00BB5752">
        <w:rPr>
          <w:rFonts w:ascii="Arial" w:hAnsi="Arial" w:cs="Arial"/>
          <w:b/>
          <w:sz w:val="22"/>
        </w:rPr>
        <w:t>l le souhaite,</w:t>
      </w:r>
      <w:r w:rsidRPr="00BB5752">
        <w:rPr>
          <w:rFonts w:ascii="Arial" w:hAnsi="Arial" w:cs="Arial"/>
          <w:b/>
          <w:sz w:val="22"/>
        </w:rPr>
        <w:t xml:space="preserve"> le candidat </w:t>
      </w:r>
      <w:r w:rsidR="00D13601" w:rsidRPr="00BB5752">
        <w:rPr>
          <w:rFonts w:ascii="Arial" w:hAnsi="Arial" w:cs="Arial"/>
          <w:b/>
          <w:sz w:val="22"/>
        </w:rPr>
        <w:t>peut</w:t>
      </w:r>
      <w:r w:rsidRPr="00BB5752">
        <w:rPr>
          <w:rFonts w:ascii="Arial" w:hAnsi="Arial" w:cs="Arial"/>
          <w:b/>
          <w:sz w:val="22"/>
        </w:rPr>
        <w:t xml:space="preserve"> annexer des documents à son offre technique</w:t>
      </w:r>
      <w:r w:rsidR="00D13601" w:rsidRPr="00BB5752">
        <w:rPr>
          <w:rFonts w:ascii="Arial" w:hAnsi="Arial" w:cs="Arial"/>
          <w:b/>
          <w:sz w:val="22"/>
        </w:rPr>
        <w:t xml:space="preserve"> </w:t>
      </w:r>
      <w:r w:rsidRPr="00BB5752">
        <w:rPr>
          <w:rFonts w:ascii="Arial" w:hAnsi="Arial" w:cs="Arial"/>
          <w:b/>
          <w:sz w:val="22"/>
        </w:rPr>
        <w:t xml:space="preserve">à la fin </w:t>
      </w:r>
      <w:r w:rsidR="0085075F" w:rsidRPr="00BB5752">
        <w:rPr>
          <w:rFonts w:ascii="Arial" w:hAnsi="Arial" w:cs="Arial"/>
          <w:b/>
          <w:sz w:val="22"/>
        </w:rPr>
        <w:t xml:space="preserve">du </w:t>
      </w:r>
      <w:r w:rsidRPr="00BB5752">
        <w:rPr>
          <w:rFonts w:ascii="Arial" w:hAnsi="Arial" w:cs="Arial"/>
          <w:b/>
          <w:sz w:val="22"/>
        </w:rPr>
        <w:t>présent document dans la partie 3 : « Annexes ».</w:t>
      </w:r>
    </w:p>
    <w:p w14:paraId="2B28936B" w14:textId="77777777" w:rsidR="00F44005" w:rsidRPr="00BB5752" w:rsidRDefault="00F44005" w:rsidP="00F44005">
      <w:pPr>
        <w:pBdr>
          <w:top w:val="single" w:sz="12" w:space="1" w:color="auto"/>
          <w:left w:val="single" w:sz="12" w:space="4" w:color="auto"/>
          <w:bottom w:val="single" w:sz="12" w:space="1" w:color="auto"/>
          <w:right w:val="single" w:sz="12" w:space="4" w:color="auto"/>
        </w:pBdr>
        <w:jc w:val="both"/>
        <w:rPr>
          <w:rFonts w:ascii="Arial" w:hAnsi="Arial" w:cs="Arial"/>
          <w:i/>
          <w:sz w:val="20"/>
        </w:rPr>
      </w:pPr>
      <w:r w:rsidRPr="00BB5752">
        <w:rPr>
          <w:rFonts w:ascii="Arial" w:hAnsi="Arial" w:cs="Arial"/>
          <w:i/>
          <w:sz w:val="20"/>
        </w:rPr>
        <w:t>Le candidat peut ajouter autant de lignes qu’il le souhaite dan</w:t>
      </w:r>
      <w:r w:rsidR="00E14ACF" w:rsidRPr="00BB5752">
        <w:rPr>
          <w:rFonts w:ascii="Arial" w:hAnsi="Arial" w:cs="Arial"/>
          <w:i/>
          <w:sz w:val="20"/>
        </w:rPr>
        <w:t>s les cadres prévus à cet effet</w:t>
      </w:r>
    </w:p>
    <w:p w14:paraId="4EAC44B0" w14:textId="77777777" w:rsidR="00551E30" w:rsidRPr="00BB5752" w:rsidRDefault="00551E30" w:rsidP="00F44005">
      <w:pPr>
        <w:jc w:val="both"/>
        <w:rPr>
          <w:rFonts w:ascii="Arial" w:hAnsi="Arial" w:cs="Arial"/>
          <w:b/>
        </w:rPr>
      </w:pPr>
    </w:p>
    <w:p w14:paraId="41D40574" w14:textId="77777777" w:rsidR="00551E30" w:rsidRPr="00BB5752" w:rsidRDefault="00551E30" w:rsidP="00F44005">
      <w:pPr>
        <w:jc w:val="both"/>
        <w:rPr>
          <w:rFonts w:ascii="Arial" w:hAnsi="Arial" w:cs="Arial"/>
          <w:b/>
        </w:rPr>
      </w:pPr>
    </w:p>
    <w:p w14:paraId="7DE21418" w14:textId="77777777" w:rsidR="00F44005" w:rsidRPr="00BB5752" w:rsidRDefault="00F44005" w:rsidP="00F44005">
      <w:pPr>
        <w:ind w:left="1418" w:hanging="1418"/>
        <w:jc w:val="both"/>
        <w:rPr>
          <w:rFonts w:ascii="Arial" w:hAnsi="Arial" w:cs="Arial"/>
          <w:b/>
          <w:sz w:val="22"/>
          <w:szCs w:val="20"/>
        </w:rPr>
      </w:pPr>
      <w:r w:rsidRPr="00BB5752">
        <w:rPr>
          <w:rFonts w:ascii="Arial" w:hAnsi="Arial" w:cs="Arial"/>
          <w:b/>
          <w:sz w:val="22"/>
          <w:szCs w:val="20"/>
          <w:u w:val="single"/>
        </w:rPr>
        <w:t>1</w:t>
      </w:r>
      <w:r w:rsidRPr="00BB5752">
        <w:rPr>
          <w:rFonts w:ascii="Arial" w:hAnsi="Arial" w:cs="Arial"/>
          <w:b/>
          <w:sz w:val="22"/>
          <w:szCs w:val="20"/>
          <w:u w:val="single"/>
          <w:vertAlign w:val="superscript"/>
        </w:rPr>
        <w:t>ERE</w:t>
      </w:r>
      <w:r w:rsidRPr="00BB5752">
        <w:rPr>
          <w:rFonts w:ascii="Arial" w:hAnsi="Arial" w:cs="Arial"/>
          <w:b/>
          <w:sz w:val="22"/>
          <w:szCs w:val="20"/>
          <w:u w:val="single"/>
        </w:rPr>
        <w:t xml:space="preserve"> PARTIE</w:t>
      </w:r>
      <w:r w:rsidRPr="00BB5752">
        <w:rPr>
          <w:rFonts w:ascii="Arial" w:hAnsi="Arial" w:cs="Arial"/>
          <w:b/>
          <w:sz w:val="22"/>
          <w:szCs w:val="20"/>
        </w:rPr>
        <w:t> :</w:t>
      </w:r>
      <w:r w:rsidRPr="00BB5752">
        <w:rPr>
          <w:rFonts w:ascii="Arial" w:hAnsi="Arial" w:cs="Arial"/>
          <w:b/>
          <w:sz w:val="22"/>
          <w:szCs w:val="20"/>
        </w:rPr>
        <w:tab/>
      </w:r>
      <w:r w:rsidR="00353B99">
        <w:rPr>
          <w:rFonts w:ascii="Arial" w:hAnsi="Arial" w:cs="Arial"/>
          <w:b/>
          <w:sz w:val="22"/>
          <w:szCs w:val="20"/>
        </w:rPr>
        <w:t xml:space="preserve"> </w:t>
      </w:r>
      <w:r w:rsidRPr="00BB5752">
        <w:rPr>
          <w:rFonts w:ascii="Arial" w:hAnsi="Arial" w:cs="Arial"/>
          <w:b/>
          <w:sz w:val="22"/>
          <w:szCs w:val="20"/>
        </w:rPr>
        <w:t>INFORMATIONS NECESSAIRES P</w:t>
      </w:r>
      <w:r w:rsidR="00214D4B" w:rsidRPr="00BB5752">
        <w:rPr>
          <w:rFonts w:ascii="Arial" w:hAnsi="Arial" w:cs="Arial"/>
          <w:b/>
          <w:sz w:val="22"/>
          <w:szCs w:val="20"/>
        </w:rPr>
        <w:t>OUR L’EXECUTION DES PRESTATIONS</w:t>
      </w:r>
    </w:p>
    <w:p w14:paraId="6529DE91" w14:textId="77777777" w:rsidR="00F44005" w:rsidRPr="00BB5752" w:rsidRDefault="00F44005" w:rsidP="00F44005">
      <w:pPr>
        <w:jc w:val="both"/>
        <w:rPr>
          <w:rFonts w:ascii="Arial" w:hAnsi="Arial" w:cs="Arial"/>
          <w:b/>
          <w:sz w:val="22"/>
          <w:szCs w:val="22"/>
        </w:rPr>
      </w:pPr>
    </w:p>
    <w:p w14:paraId="124C58A4" w14:textId="77777777" w:rsidR="00F44005" w:rsidRPr="00BB5752" w:rsidRDefault="00F44005" w:rsidP="00F44005">
      <w:pPr>
        <w:jc w:val="both"/>
        <w:rPr>
          <w:rFonts w:ascii="Arial" w:hAnsi="Arial" w:cs="Arial"/>
          <w:i/>
          <w:sz w:val="20"/>
          <w:szCs w:val="20"/>
        </w:rPr>
      </w:pPr>
    </w:p>
    <w:p w14:paraId="15F137A4" w14:textId="77777777" w:rsidR="00F44005" w:rsidRPr="0040479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b/>
          <w:sz w:val="22"/>
          <w:szCs w:val="20"/>
        </w:rPr>
      </w:pPr>
    </w:p>
    <w:p w14:paraId="61F03A8F" w14:textId="77777777" w:rsidR="00FB4662" w:rsidRPr="00302050" w:rsidRDefault="00404790" w:rsidP="00F44005">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mallCaps/>
          <w:sz w:val="20"/>
          <w:szCs w:val="20"/>
        </w:rPr>
        <w:t>Nom et coordonnées de l’entreprise :</w:t>
      </w:r>
      <w:r w:rsidRPr="00302050">
        <w:rPr>
          <w:rFonts w:ascii="Arial" w:hAnsi="Arial" w:cs="Arial"/>
          <w:bCs/>
          <w:i/>
          <w:sz w:val="22"/>
          <w:szCs w:val="20"/>
          <w:highlight w:val="yellow"/>
        </w:rPr>
        <w:t xml:space="preserve"> </w:t>
      </w:r>
      <w:r w:rsidRPr="00302050">
        <w:rPr>
          <w:rFonts w:ascii="Arial" w:hAnsi="Arial" w:cs="Arial"/>
          <w:bCs/>
          <w:i/>
          <w:sz w:val="20"/>
          <w:szCs w:val="20"/>
          <w:highlight w:val="yellow"/>
        </w:rPr>
        <w:t>A compléter par le soumissionnaire</w:t>
      </w:r>
    </w:p>
    <w:p w14:paraId="580371B0" w14:textId="77777777" w:rsidR="00FB4662" w:rsidRPr="00302050" w:rsidRDefault="00FB4662" w:rsidP="00F44005">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172D62CD"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z w:val="20"/>
          <w:szCs w:val="20"/>
        </w:rPr>
        <w:t>CONTACTS (au moins un contact à indiquer dans l’une des rubriques ci-dessous)</w:t>
      </w:r>
    </w:p>
    <w:p w14:paraId="43342199" w14:textId="77777777" w:rsidR="00FB4662" w:rsidRPr="00302050" w:rsidRDefault="00FB4662" w:rsidP="00F44005">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41F9BD3A"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COMMERCIAL </w:t>
      </w:r>
    </w:p>
    <w:p w14:paraId="24DD4153"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Nom / prénom / service</w:t>
      </w:r>
      <w:r w:rsidR="00FB4662" w:rsidRPr="00302050">
        <w:rPr>
          <w:rFonts w:ascii="Arial" w:hAnsi="Arial" w:cs="Arial"/>
          <w:sz w:val="20"/>
          <w:szCs w:val="20"/>
        </w:rPr>
        <w:t xml:space="preserve"> : </w:t>
      </w:r>
      <w:r w:rsidR="00404790" w:rsidRPr="00302050">
        <w:rPr>
          <w:rFonts w:ascii="Arial" w:hAnsi="Arial" w:cs="Arial"/>
          <w:bCs/>
          <w:i/>
          <w:sz w:val="20"/>
          <w:szCs w:val="20"/>
          <w:highlight w:val="yellow"/>
        </w:rPr>
        <w:t>A compléter par le soumissionnaire</w:t>
      </w:r>
    </w:p>
    <w:p w14:paraId="571FCC2A"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00FB4662" w:rsidRPr="00302050">
        <w:rPr>
          <w:rFonts w:ascii="Arial" w:hAnsi="Arial" w:cs="Arial"/>
          <w:b/>
          <w:smallCaps/>
          <w:sz w:val="20"/>
          <w:szCs w:val="20"/>
          <w:highlight w:val="yellow"/>
        </w:rPr>
        <w:t xml:space="preserve"> </w:t>
      </w:r>
      <w:r w:rsidR="00404790" w:rsidRPr="00302050">
        <w:rPr>
          <w:rFonts w:ascii="Arial" w:hAnsi="Arial" w:cs="Arial"/>
          <w:bCs/>
          <w:i/>
          <w:sz w:val="20"/>
          <w:szCs w:val="20"/>
          <w:highlight w:val="yellow"/>
        </w:rPr>
        <w:t>A compléter par le soumissionnaire</w:t>
      </w:r>
    </w:p>
    <w:p w14:paraId="79E85E3E"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w:t>
      </w:r>
      <w:r w:rsidR="00FB4662" w:rsidRPr="00302050">
        <w:rPr>
          <w:rFonts w:ascii="Arial" w:hAnsi="Arial" w:cs="Arial"/>
          <w:sz w:val="20"/>
          <w:szCs w:val="20"/>
        </w:rPr>
        <w:t xml:space="preserve"> </w:t>
      </w:r>
      <w:r w:rsidRPr="00302050">
        <w:rPr>
          <w:rFonts w:ascii="Arial" w:hAnsi="Arial" w:cs="Arial"/>
          <w:sz w:val="20"/>
          <w:szCs w:val="20"/>
        </w:rPr>
        <w:t>:</w:t>
      </w:r>
      <w:r w:rsidR="00FB4662" w:rsidRPr="00302050">
        <w:rPr>
          <w:rFonts w:ascii="Arial" w:hAnsi="Arial" w:cs="Arial"/>
          <w:b/>
          <w:smallCaps/>
          <w:sz w:val="20"/>
          <w:szCs w:val="20"/>
          <w:highlight w:val="yellow"/>
        </w:rPr>
        <w:t xml:space="preserve"> </w:t>
      </w:r>
      <w:r w:rsidR="00404790" w:rsidRPr="00302050">
        <w:rPr>
          <w:rFonts w:ascii="Arial" w:hAnsi="Arial" w:cs="Arial"/>
          <w:bCs/>
          <w:i/>
          <w:sz w:val="20"/>
          <w:szCs w:val="20"/>
          <w:highlight w:val="yellow"/>
        </w:rPr>
        <w:t>A compléter par le soumissionnaire</w:t>
      </w:r>
    </w:p>
    <w:p w14:paraId="62745B72"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24E5060C" w14:textId="77777777" w:rsidR="00F44005" w:rsidRPr="00302050" w:rsidRDefault="00F44005" w:rsidP="00F44005">
      <w:pPr>
        <w:pBdr>
          <w:top w:val="single" w:sz="4" w:space="1" w:color="auto"/>
          <w:left w:val="single" w:sz="4" w:space="8" w:color="auto"/>
          <w:bottom w:val="single" w:sz="4" w:space="1" w:color="auto"/>
          <w:right w:val="single" w:sz="4" w:space="4" w:color="auto"/>
        </w:pBdr>
        <w:tabs>
          <w:tab w:val="left" w:pos="1530"/>
        </w:tabs>
        <w:jc w:val="both"/>
        <w:rPr>
          <w:rFonts w:ascii="Arial" w:hAnsi="Arial" w:cs="Arial"/>
          <w:sz w:val="20"/>
          <w:szCs w:val="20"/>
        </w:rPr>
      </w:pPr>
    </w:p>
    <w:p w14:paraId="0125C7D7"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ADMINISTRATIF </w:t>
      </w:r>
    </w:p>
    <w:p w14:paraId="21702F8A"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Nom / prénom / service</w:t>
      </w:r>
      <w:r w:rsidR="00FB4662" w:rsidRPr="00302050">
        <w:rPr>
          <w:rFonts w:ascii="Arial" w:hAnsi="Arial" w:cs="Arial"/>
          <w:sz w:val="20"/>
          <w:szCs w:val="20"/>
        </w:rPr>
        <w:t xml:space="preserve"> : </w:t>
      </w:r>
      <w:r w:rsidR="00404790" w:rsidRPr="00302050">
        <w:rPr>
          <w:rFonts w:ascii="Arial" w:hAnsi="Arial" w:cs="Arial"/>
          <w:bCs/>
          <w:i/>
          <w:sz w:val="20"/>
          <w:szCs w:val="20"/>
          <w:highlight w:val="yellow"/>
        </w:rPr>
        <w:t>A compléter par le soumissionnaire</w:t>
      </w:r>
    </w:p>
    <w:p w14:paraId="67DC8FF5"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00FB4662" w:rsidRPr="00302050">
        <w:rPr>
          <w:rFonts w:ascii="Arial" w:hAnsi="Arial" w:cs="Arial"/>
          <w:b/>
          <w:smallCaps/>
          <w:sz w:val="20"/>
          <w:szCs w:val="20"/>
          <w:highlight w:val="yellow"/>
        </w:rPr>
        <w:t xml:space="preserve"> </w:t>
      </w:r>
      <w:r w:rsidR="00404790" w:rsidRPr="00302050">
        <w:rPr>
          <w:rFonts w:ascii="Arial" w:hAnsi="Arial" w:cs="Arial"/>
          <w:bCs/>
          <w:i/>
          <w:sz w:val="20"/>
          <w:szCs w:val="20"/>
          <w:highlight w:val="yellow"/>
        </w:rPr>
        <w:t>A compléter par le soumissionnaire</w:t>
      </w:r>
    </w:p>
    <w:p w14:paraId="138B92A5"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00FB4662" w:rsidRPr="00302050">
        <w:rPr>
          <w:rFonts w:ascii="Arial" w:hAnsi="Arial" w:cs="Arial"/>
          <w:b/>
          <w:smallCaps/>
          <w:sz w:val="20"/>
          <w:szCs w:val="20"/>
          <w:highlight w:val="yellow"/>
        </w:rPr>
        <w:t xml:space="preserve"> </w:t>
      </w:r>
      <w:r w:rsidR="00404790" w:rsidRPr="00302050">
        <w:rPr>
          <w:rFonts w:ascii="Arial" w:hAnsi="Arial" w:cs="Arial"/>
          <w:bCs/>
          <w:i/>
          <w:sz w:val="20"/>
          <w:szCs w:val="20"/>
          <w:highlight w:val="yellow"/>
        </w:rPr>
        <w:t>A compléter par le soumissionnaire</w:t>
      </w:r>
    </w:p>
    <w:p w14:paraId="6C857DA2"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5831AACF"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TECHNIQUE </w:t>
      </w:r>
    </w:p>
    <w:p w14:paraId="0472A3E4"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Nom / prénom / service</w:t>
      </w:r>
      <w:r w:rsidR="00FB4662" w:rsidRPr="00302050">
        <w:rPr>
          <w:rFonts w:ascii="Arial" w:hAnsi="Arial" w:cs="Arial"/>
          <w:sz w:val="20"/>
          <w:szCs w:val="20"/>
        </w:rPr>
        <w:t xml:space="preserve"> : </w:t>
      </w:r>
      <w:r w:rsidR="00404790" w:rsidRPr="00302050">
        <w:rPr>
          <w:rFonts w:ascii="Arial" w:hAnsi="Arial" w:cs="Arial"/>
          <w:bCs/>
          <w:i/>
          <w:sz w:val="20"/>
          <w:szCs w:val="20"/>
          <w:highlight w:val="yellow"/>
        </w:rPr>
        <w:t>A compléter par le soumissionnaire</w:t>
      </w:r>
    </w:p>
    <w:p w14:paraId="3D060964"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00FB4662" w:rsidRPr="00302050">
        <w:rPr>
          <w:rFonts w:ascii="Arial" w:hAnsi="Arial" w:cs="Arial"/>
          <w:b/>
          <w:smallCaps/>
          <w:sz w:val="20"/>
          <w:szCs w:val="20"/>
          <w:highlight w:val="yellow"/>
        </w:rPr>
        <w:t xml:space="preserve"> </w:t>
      </w:r>
      <w:r w:rsidR="00404790" w:rsidRPr="00302050">
        <w:rPr>
          <w:rFonts w:ascii="Arial" w:hAnsi="Arial" w:cs="Arial"/>
          <w:bCs/>
          <w:i/>
          <w:sz w:val="20"/>
          <w:szCs w:val="20"/>
          <w:highlight w:val="yellow"/>
        </w:rPr>
        <w:t>A compléter par le soumissionnaire</w:t>
      </w:r>
    </w:p>
    <w:p w14:paraId="2BA31792" w14:textId="77777777" w:rsidR="00F44005" w:rsidRPr="00302050" w:rsidRDefault="00F44005" w:rsidP="00F44005">
      <w:pPr>
        <w:pBdr>
          <w:top w:val="single" w:sz="4" w:space="1" w:color="auto"/>
          <w:left w:val="single" w:sz="4" w:space="8" w:color="auto"/>
          <w:bottom w:val="single" w:sz="4" w:space="1" w:color="auto"/>
          <w:right w:val="single" w:sz="4" w:space="4" w:color="auto"/>
        </w:pBdr>
        <w:jc w:val="both"/>
        <w:rPr>
          <w:rFonts w:ascii="Arial" w:hAnsi="Arial" w:cs="Arial"/>
          <w:bCs/>
          <w:i/>
          <w:sz w:val="20"/>
          <w:szCs w:val="20"/>
          <w:highlight w:val="yellow"/>
        </w:rPr>
      </w:pPr>
      <w:r w:rsidRPr="00302050">
        <w:rPr>
          <w:rFonts w:ascii="Arial" w:hAnsi="Arial" w:cs="Arial"/>
          <w:sz w:val="20"/>
          <w:szCs w:val="20"/>
        </w:rPr>
        <w:t>Téléphone :</w:t>
      </w:r>
      <w:r w:rsidR="00FB4662" w:rsidRPr="00302050">
        <w:rPr>
          <w:rFonts w:ascii="Arial" w:hAnsi="Arial" w:cs="Arial"/>
          <w:b/>
          <w:smallCaps/>
          <w:sz w:val="20"/>
          <w:szCs w:val="20"/>
          <w:highlight w:val="yellow"/>
        </w:rPr>
        <w:t xml:space="preserve"> </w:t>
      </w:r>
      <w:r w:rsidR="00404790" w:rsidRPr="00302050">
        <w:rPr>
          <w:rFonts w:ascii="Arial" w:hAnsi="Arial" w:cs="Arial"/>
          <w:bCs/>
          <w:i/>
          <w:sz w:val="20"/>
          <w:szCs w:val="20"/>
          <w:highlight w:val="yellow"/>
        </w:rPr>
        <w:t>A compléter par le soumissionnaire</w:t>
      </w:r>
    </w:p>
    <w:p w14:paraId="2ACC1881" w14:textId="77777777" w:rsidR="00404790" w:rsidRPr="00404790" w:rsidRDefault="00404790" w:rsidP="00F44005">
      <w:pPr>
        <w:pBdr>
          <w:top w:val="single" w:sz="4" w:space="1" w:color="auto"/>
          <w:left w:val="single" w:sz="4" w:space="8" w:color="auto"/>
          <w:bottom w:val="single" w:sz="4" w:space="1" w:color="auto"/>
          <w:right w:val="single" w:sz="4" w:space="4" w:color="auto"/>
        </w:pBdr>
        <w:jc w:val="both"/>
        <w:rPr>
          <w:rFonts w:ascii="Arial" w:hAnsi="Arial" w:cs="Arial"/>
          <w:sz w:val="22"/>
          <w:szCs w:val="20"/>
        </w:rPr>
      </w:pPr>
    </w:p>
    <w:p w14:paraId="72D4C5E2" w14:textId="77777777" w:rsidR="005939FB" w:rsidRPr="00BB5752" w:rsidRDefault="005939FB" w:rsidP="005939FB">
      <w:pPr>
        <w:jc w:val="both"/>
        <w:rPr>
          <w:rFonts w:ascii="Arial" w:hAnsi="Arial" w:cs="Arial"/>
          <w:b/>
          <w:szCs w:val="20"/>
        </w:rPr>
      </w:pPr>
      <w:r w:rsidRPr="00BB5752">
        <w:rPr>
          <w:rFonts w:ascii="Arial" w:hAnsi="Arial" w:cs="Arial"/>
        </w:rPr>
        <w:br w:type="page"/>
      </w:r>
      <w:r w:rsidRPr="00BB5752">
        <w:rPr>
          <w:rFonts w:ascii="Arial" w:hAnsi="Arial" w:cs="Arial"/>
          <w:b/>
          <w:szCs w:val="20"/>
          <w:u w:val="single"/>
        </w:rPr>
        <w:lastRenderedPageBreak/>
        <w:t>2ème PARTIE</w:t>
      </w:r>
      <w:r w:rsidRPr="00BB5752">
        <w:rPr>
          <w:rFonts w:ascii="Arial" w:hAnsi="Arial" w:cs="Arial"/>
          <w:b/>
          <w:szCs w:val="20"/>
        </w:rPr>
        <w:t> :</w:t>
      </w:r>
      <w:r w:rsidRPr="00BB5752">
        <w:rPr>
          <w:rFonts w:ascii="Arial" w:hAnsi="Arial" w:cs="Arial"/>
          <w:b/>
          <w:szCs w:val="20"/>
        </w:rPr>
        <w:tab/>
      </w:r>
      <w:r w:rsidR="00D13601" w:rsidRPr="00BB5752">
        <w:rPr>
          <w:rFonts w:ascii="Arial" w:hAnsi="Arial" w:cs="Arial"/>
          <w:b/>
          <w:szCs w:val="20"/>
        </w:rPr>
        <w:t xml:space="preserve">REPONSES </w:t>
      </w:r>
      <w:r w:rsidRPr="00BB5752">
        <w:rPr>
          <w:rFonts w:ascii="Arial" w:hAnsi="Arial" w:cs="Arial"/>
          <w:b/>
          <w:szCs w:val="20"/>
        </w:rPr>
        <w:t>DESTINEE</w:t>
      </w:r>
      <w:r w:rsidR="00214D4B" w:rsidRPr="00BB5752">
        <w:rPr>
          <w:rFonts w:ascii="Arial" w:hAnsi="Arial" w:cs="Arial"/>
          <w:b/>
          <w:szCs w:val="20"/>
        </w:rPr>
        <w:t>S</w:t>
      </w:r>
      <w:r w:rsidRPr="00BB5752">
        <w:rPr>
          <w:rFonts w:ascii="Arial" w:hAnsi="Arial" w:cs="Arial"/>
          <w:b/>
          <w:szCs w:val="20"/>
        </w:rPr>
        <w:t xml:space="preserve"> A L’ANALYSE</w:t>
      </w:r>
      <w:r w:rsidR="00214D4B" w:rsidRPr="00BB5752">
        <w:rPr>
          <w:rFonts w:ascii="Arial" w:hAnsi="Arial" w:cs="Arial"/>
          <w:b/>
          <w:szCs w:val="20"/>
        </w:rPr>
        <w:t xml:space="preserve"> </w:t>
      </w:r>
      <w:r w:rsidRPr="00BB5752">
        <w:rPr>
          <w:rFonts w:ascii="Arial" w:hAnsi="Arial" w:cs="Arial"/>
          <w:b/>
          <w:szCs w:val="20"/>
        </w:rPr>
        <w:t>DE L’OFFRE DU CANDIDAT</w:t>
      </w:r>
      <w:r w:rsidR="00962D85" w:rsidRPr="00BB5752">
        <w:rPr>
          <w:rFonts w:ascii="Arial" w:hAnsi="Arial" w:cs="Arial"/>
          <w:b/>
          <w:szCs w:val="20"/>
        </w:rPr>
        <w:t xml:space="preserve"> </w:t>
      </w:r>
    </w:p>
    <w:p w14:paraId="67B851B5" w14:textId="77777777" w:rsidR="008752BE" w:rsidRDefault="008752BE" w:rsidP="00A44EDA">
      <w:pPr>
        <w:jc w:val="both"/>
        <w:rPr>
          <w:rFonts w:ascii="Trebuchet MS" w:hAnsi="Trebuchet MS" w:cs="Arial"/>
          <w:b/>
          <w:bCs/>
          <w:sz w:val="22"/>
          <w:szCs w:val="20"/>
        </w:rPr>
      </w:pPr>
      <w:bookmarkStart w:id="5" w:name="_Hlk132380062"/>
    </w:p>
    <w:p w14:paraId="25236818" w14:textId="77777777" w:rsidR="00353B99" w:rsidRDefault="00353B99" w:rsidP="00353B99">
      <w:pPr>
        <w:jc w:val="both"/>
        <w:rPr>
          <w:rFonts w:ascii="Arial" w:hAnsi="Arial" w:cs="Arial"/>
          <w:bCs/>
          <w:sz w:val="22"/>
          <w:szCs w:val="20"/>
          <w:u w:val="single"/>
        </w:rPr>
      </w:pPr>
    </w:p>
    <w:p w14:paraId="5A5D244E" w14:textId="77777777" w:rsidR="00E843C2" w:rsidRPr="00D75DCA" w:rsidRDefault="00353B99" w:rsidP="006424CC">
      <w:pPr>
        <w:jc w:val="both"/>
        <w:rPr>
          <w:rFonts w:ascii="Trebuchet MS" w:hAnsi="Trebuchet MS" w:cs="Arial"/>
          <w:b/>
          <w:bCs/>
          <w:sz w:val="22"/>
          <w:szCs w:val="20"/>
        </w:rPr>
      </w:pPr>
      <w:r w:rsidRPr="00D75DCA">
        <w:rPr>
          <w:rFonts w:ascii="Trebuchet MS" w:hAnsi="Trebuchet MS" w:cs="Arial"/>
          <w:b/>
          <w:bCs/>
          <w:sz w:val="22"/>
          <w:szCs w:val="20"/>
        </w:rPr>
        <w:t>CRITERE 1 « VALEUR TECHNIQUE </w:t>
      </w:r>
      <w:r w:rsidR="00682C1D" w:rsidRPr="00D75DCA">
        <w:rPr>
          <w:rFonts w:ascii="Trebuchet MS" w:hAnsi="Trebuchet MS" w:cs="Arial"/>
          <w:b/>
          <w:bCs/>
          <w:sz w:val="22"/>
          <w:szCs w:val="20"/>
        </w:rPr>
        <w:t xml:space="preserve">ET ENVIRONNEMENTALE </w:t>
      </w:r>
      <w:r w:rsidRPr="00D75DCA">
        <w:rPr>
          <w:rFonts w:ascii="Trebuchet MS" w:hAnsi="Trebuchet MS" w:cs="Arial"/>
          <w:b/>
          <w:bCs/>
          <w:sz w:val="22"/>
          <w:szCs w:val="20"/>
        </w:rPr>
        <w:t>» (</w:t>
      </w:r>
      <w:r w:rsidR="00F17C6A">
        <w:rPr>
          <w:rFonts w:ascii="Trebuchet MS" w:hAnsi="Trebuchet MS" w:cs="Arial"/>
          <w:b/>
          <w:bCs/>
          <w:sz w:val="22"/>
          <w:szCs w:val="20"/>
        </w:rPr>
        <w:t>6</w:t>
      </w:r>
      <w:r w:rsidR="00E843C2" w:rsidRPr="00D75DCA">
        <w:rPr>
          <w:rFonts w:ascii="Trebuchet MS" w:hAnsi="Trebuchet MS" w:cs="Arial"/>
          <w:b/>
          <w:bCs/>
          <w:sz w:val="22"/>
          <w:szCs w:val="20"/>
        </w:rPr>
        <w:t>0</w:t>
      </w:r>
      <w:r w:rsidRPr="00D75DCA">
        <w:rPr>
          <w:rFonts w:ascii="Trebuchet MS" w:hAnsi="Trebuchet MS" w:cs="Arial"/>
          <w:b/>
          <w:bCs/>
          <w:sz w:val="22"/>
          <w:szCs w:val="20"/>
        </w:rPr>
        <w:t>%)</w:t>
      </w:r>
      <w:bookmarkStart w:id="6" w:name="_Hlk45878502"/>
    </w:p>
    <w:p w14:paraId="42469808" w14:textId="77777777" w:rsidR="00014A87" w:rsidRPr="00D75DCA" w:rsidRDefault="00014A87" w:rsidP="009C3AD1">
      <w:pPr>
        <w:pStyle w:val="Paragraphedeliste"/>
        <w:ind w:left="0"/>
        <w:jc w:val="both"/>
        <w:rPr>
          <w:rFonts w:ascii="Arial" w:hAnsi="Arial" w:cs="Arial"/>
          <w:b/>
          <w:bCs/>
          <w:sz w:val="20"/>
          <w:szCs w:val="20"/>
        </w:rPr>
      </w:pPr>
    </w:p>
    <w:p w14:paraId="294340A0" w14:textId="77777777" w:rsidR="00C45263" w:rsidRDefault="00C45263" w:rsidP="00C45263">
      <w:pPr>
        <w:pStyle w:val="Paragraphedeliste"/>
        <w:ind w:left="0"/>
        <w:jc w:val="both"/>
        <w:rPr>
          <w:rFonts w:ascii="Arial" w:hAnsi="Arial" w:cs="Arial"/>
          <w:b/>
          <w:bCs/>
          <w:sz w:val="20"/>
          <w:szCs w:val="20"/>
          <w:u w:val="single"/>
        </w:rPr>
      </w:pPr>
    </w:p>
    <w:p w14:paraId="14130C2D" w14:textId="77777777" w:rsidR="00C45263" w:rsidRPr="00D75DCA" w:rsidRDefault="00C45263" w:rsidP="00C45263">
      <w:pPr>
        <w:pStyle w:val="Paragraphedeliste"/>
        <w:ind w:left="0"/>
        <w:jc w:val="both"/>
        <w:rPr>
          <w:rFonts w:ascii="Arial" w:hAnsi="Arial" w:cs="Arial"/>
          <w:b/>
          <w:bCs/>
          <w:sz w:val="20"/>
          <w:szCs w:val="20"/>
        </w:rPr>
      </w:pPr>
      <w:r w:rsidRPr="00D75DCA">
        <w:rPr>
          <w:rFonts w:ascii="Arial" w:hAnsi="Arial" w:cs="Arial"/>
          <w:b/>
          <w:bCs/>
          <w:sz w:val="20"/>
          <w:szCs w:val="20"/>
          <w:u w:val="single"/>
        </w:rPr>
        <w:t>Sous-critère 1</w:t>
      </w:r>
      <w:r w:rsidRPr="00D75DCA">
        <w:rPr>
          <w:rFonts w:ascii="Arial" w:hAnsi="Arial" w:cs="Arial"/>
          <w:b/>
          <w:bCs/>
          <w:sz w:val="20"/>
          <w:szCs w:val="20"/>
        </w:rPr>
        <w:t xml:space="preserve"> : </w:t>
      </w:r>
      <w:r>
        <w:rPr>
          <w:rFonts w:ascii="Arial" w:hAnsi="Arial" w:cs="Arial"/>
          <w:b/>
          <w:bCs/>
          <w:sz w:val="20"/>
          <w:szCs w:val="20"/>
        </w:rPr>
        <w:t>Qualité des échantillons proposés</w:t>
      </w:r>
      <w:r w:rsidRPr="00D75DCA">
        <w:rPr>
          <w:rFonts w:ascii="Arial" w:hAnsi="Arial" w:cs="Arial"/>
          <w:b/>
          <w:bCs/>
          <w:sz w:val="20"/>
          <w:szCs w:val="20"/>
        </w:rPr>
        <w:t xml:space="preserve"> (</w:t>
      </w:r>
      <w:r w:rsidR="00312F6D">
        <w:rPr>
          <w:rFonts w:ascii="Arial" w:hAnsi="Arial" w:cs="Arial"/>
          <w:b/>
          <w:bCs/>
          <w:sz w:val="20"/>
          <w:szCs w:val="20"/>
        </w:rPr>
        <w:t>7</w:t>
      </w:r>
      <w:r w:rsidRPr="00D75DCA">
        <w:rPr>
          <w:rFonts w:ascii="Arial" w:hAnsi="Arial" w:cs="Arial"/>
          <w:b/>
          <w:bCs/>
          <w:sz w:val="20"/>
          <w:szCs w:val="20"/>
        </w:rPr>
        <w:t>0%)</w:t>
      </w:r>
    </w:p>
    <w:p w14:paraId="39C6C9DA" w14:textId="77777777" w:rsidR="00C45263" w:rsidRDefault="00C45263" w:rsidP="009C3AD1">
      <w:pPr>
        <w:pStyle w:val="Paragraphedeliste"/>
        <w:ind w:left="0"/>
        <w:jc w:val="both"/>
        <w:rPr>
          <w:rFonts w:ascii="Arial" w:hAnsi="Arial" w:cs="Arial"/>
          <w:b/>
          <w:bCs/>
          <w:sz w:val="20"/>
          <w:szCs w:val="20"/>
          <w:u w:val="single"/>
        </w:rPr>
      </w:pPr>
    </w:p>
    <w:p w14:paraId="1A3A902E" w14:textId="77777777" w:rsidR="00C45263" w:rsidRDefault="00C45263" w:rsidP="009C3AD1">
      <w:pPr>
        <w:pStyle w:val="Paragraphedeliste"/>
        <w:ind w:left="0"/>
        <w:jc w:val="both"/>
        <w:rPr>
          <w:rFonts w:ascii="Arial" w:hAnsi="Arial" w:cs="Arial"/>
          <w:i/>
          <w:iCs/>
          <w:sz w:val="20"/>
          <w:szCs w:val="20"/>
        </w:rPr>
      </w:pPr>
      <w:r w:rsidRPr="00C45263">
        <w:rPr>
          <w:rFonts w:ascii="Arial" w:hAnsi="Arial" w:cs="Arial"/>
          <w:i/>
          <w:iCs/>
          <w:sz w:val="20"/>
          <w:szCs w:val="20"/>
        </w:rPr>
        <w:t xml:space="preserve">Ce </w:t>
      </w:r>
      <w:r>
        <w:rPr>
          <w:rFonts w:ascii="Arial" w:hAnsi="Arial" w:cs="Arial"/>
          <w:i/>
          <w:iCs/>
          <w:sz w:val="20"/>
          <w:szCs w:val="20"/>
        </w:rPr>
        <w:t xml:space="preserve">sous-critère sera apprécié à partir des </w:t>
      </w:r>
      <w:r w:rsidRPr="00003150">
        <w:rPr>
          <w:rFonts w:ascii="Arial" w:hAnsi="Arial" w:cs="Arial"/>
          <w:i/>
          <w:iCs/>
          <w:sz w:val="20"/>
          <w:szCs w:val="20"/>
        </w:rPr>
        <w:t xml:space="preserve">échantillons et des fiches techniques </w:t>
      </w:r>
      <w:r w:rsidR="0013556C">
        <w:rPr>
          <w:rFonts w:ascii="Arial" w:hAnsi="Arial" w:cs="Arial"/>
          <w:i/>
          <w:iCs/>
          <w:sz w:val="20"/>
          <w:szCs w:val="20"/>
        </w:rPr>
        <w:t xml:space="preserve">correspondantes </w:t>
      </w:r>
      <w:r w:rsidRPr="00003150">
        <w:rPr>
          <w:rFonts w:ascii="Arial" w:hAnsi="Arial" w:cs="Arial"/>
          <w:i/>
          <w:iCs/>
          <w:sz w:val="20"/>
          <w:szCs w:val="20"/>
        </w:rPr>
        <w:t>transmis</w:t>
      </w:r>
      <w:r>
        <w:rPr>
          <w:rFonts w:ascii="Arial" w:hAnsi="Arial" w:cs="Arial"/>
          <w:i/>
          <w:iCs/>
          <w:sz w:val="20"/>
          <w:szCs w:val="20"/>
        </w:rPr>
        <w:t xml:space="preserve"> par les soumissionnaires.</w:t>
      </w:r>
    </w:p>
    <w:p w14:paraId="53BA0256" w14:textId="77777777" w:rsidR="00312F6D" w:rsidRDefault="00C45263" w:rsidP="009C3AD1">
      <w:pPr>
        <w:pStyle w:val="Paragraphedeliste"/>
        <w:ind w:left="0"/>
        <w:jc w:val="both"/>
        <w:rPr>
          <w:rFonts w:ascii="Arial" w:hAnsi="Arial" w:cs="Arial"/>
          <w:i/>
          <w:iCs/>
          <w:sz w:val="20"/>
          <w:szCs w:val="20"/>
        </w:rPr>
      </w:pPr>
      <w:r>
        <w:rPr>
          <w:rFonts w:ascii="Arial" w:hAnsi="Arial" w:cs="Arial"/>
          <w:i/>
          <w:iCs/>
          <w:sz w:val="20"/>
          <w:szCs w:val="20"/>
        </w:rPr>
        <w:br/>
        <w:t xml:space="preserve">Seront notamment appréciés : </w:t>
      </w:r>
    </w:p>
    <w:p w14:paraId="21F87DFA" w14:textId="77777777" w:rsidR="00935A85" w:rsidRDefault="00935A85" w:rsidP="009C3AD1">
      <w:pPr>
        <w:pStyle w:val="Paragraphedeliste"/>
        <w:ind w:left="0"/>
        <w:jc w:val="both"/>
        <w:rPr>
          <w:rFonts w:ascii="Arial" w:hAnsi="Arial" w:cs="Arial"/>
          <w:i/>
          <w:iCs/>
          <w:sz w:val="20"/>
          <w:szCs w:val="20"/>
        </w:rPr>
      </w:pPr>
    </w:p>
    <w:p w14:paraId="5505A667" w14:textId="77777777" w:rsidR="00312F6D" w:rsidRDefault="00312F6D" w:rsidP="00312F6D">
      <w:pPr>
        <w:pStyle w:val="Paragraphedeliste"/>
        <w:numPr>
          <w:ilvl w:val="0"/>
          <w:numId w:val="15"/>
        </w:numPr>
        <w:jc w:val="both"/>
        <w:rPr>
          <w:rFonts w:ascii="Arial" w:hAnsi="Arial" w:cs="Arial"/>
          <w:i/>
          <w:iCs/>
          <w:sz w:val="20"/>
          <w:szCs w:val="20"/>
        </w:rPr>
      </w:pPr>
      <w:r w:rsidRPr="00C45263">
        <w:rPr>
          <w:rFonts w:ascii="Arial" w:hAnsi="Arial" w:cs="Arial"/>
          <w:i/>
          <w:iCs/>
          <w:sz w:val="20"/>
          <w:szCs w:val="20"/>
        </w:rPr>
        <w:t>La</w:t>
      </w:r>
      <w:r w:rsidR="00C45263" w:rsidRPr="00C45263">
        <w:rPr>
          <w:rFonts w:ascii="Arial" w:hAnsi="Arial" w:cs="Arial"/>
          <w:i/>
          <w:iCs/>
          <w:sz w:val="20"/>
          <w:szCs w:val="20"/>
        </w:rPr>
        <w:t xml:space="preserve"> solidité </w:t>
      </w:r>
      <w:r>
        <w:rPr>
          <w:rFonts w:ascii="Arial" w:hAnsi="Arial" w:cs="Arial"/>
          <w:i/>
          <w:iCs/>
          <w:sz w:val="20"/>
          <w:szCs w:val="20"/>
        </w:rPr>
        <w:t xml:space="preserve">(robustesse) </w:t>
      </w:r>
      <w:r w:rsidR="00C45263" w:rsidRPr="00C45263">
        <w:rPr>
          <w:rFonts w:ascii="Arial" w:hAnsi="Arial" w:cs="Arial"/>
          <w:i/>
          <w:iCs/>
          <w:sz w:val="20"/>
          <w:szCs w:val="20"/>
        </w:rPr>
        <w:t xml:space="preserve">des produits proposés en rapport avec leur usage, </w:t>
      </w:r>
    </w:p>
    <w:p w14:paraId="54CD9B4D" w14:textId="77777777" w:rsidR="00312F6D" w:rsidRDefault="00312F6D" w:rsidP="00312F6D">
      <w:pPr>
        <w:pStyle w:val="Paragraphedeliste"/>
        <w:numPr>
          <w:ilvl w:val="0"/>
          <w:numId w:val="15"/>
        </w:numPr>
        <w:jc w:val="both"/>
        <w:rPr>
          <w:rFonts w:ascii="Arial" w:hAnsi="Arial" w:cs="Arial"/>
          <w:i/>
          <w:iCs/>
          <w:sz w:val="20"/>
          <w:szCs w:val="20"/>
        </w:rPr>
      </w:pPr>
      <w:r>
        <w:rPr>
          <w:rFonts w:ascii="Arial" w:hAnsi="Arial" w:cs="Arial"/>
          <w:i/>
          <w:iCs/>
          <w:sz w:val="20"/>
          <w:szCs w:val="20"/>
        </w:rPr>
        <w:t xml:space="preserve">Le </w:t>
      </w:r>
      <w:r w:rsidRPr="00312F6D">
        <w:rPr>
          <w:rFonts w:ascii="Arial" w:hAnsi="Arial" w:cs="Arial"/>
          <w:i/>
          <w:iCs/>
          <w:sz w:val="20"/>
          <w:szCs w:val="20"/>
        </w:rPr>
        <w:t>respect des couleurs en référence au pantone</w:t>
      </w:r>
      <w:r>
        <w:rPr>
          <w:rFonts w:ascii="Arial" w:hAnsi="Arial" w:cs="Arial"/>
          <w:i/>
          <w:iCs/>
          <w:sz w:val="20"/>
          <w:szCs w:val="20"/>
        </w:rPr>
        <w:t xml:space="preserve"> ou aux informations indiquées</w:t>
      </w:r>
      <w:r w:rsidR="00F8628B">
        <w:rPr>
          <w:rFonts w:ascii="Arial" w:hAnsi="Arial" w:cs="Arial"/>
          <w:i/>
          <w:iCs/>
          <w:sz w:val="20"/>
          <w:szCs w:val="20"/>
        </w:rPr>
        <w:t>,</w:t>
      </w:r>
    </w:p>
    <w:p w14:paraId="6ECBC9AA" w14:textId="77777777" w:rsidR="00C45263" w:rsidRPr="00312F6D" w:rsidRDefault="00312F6D" w:rsidP="00312F6D">
      <w:pPr>
        <w:pStyle w:val="Paragraphedeliste"/>
        <w:numPr>
          <w:ilvl w:val="0"/>
          <w:numId w:val="15"/>
        </w:numPr>
        <w:jc w:val="both"/>
        <w:rPr>
          <w:rFonts w:ascii="Arial" w:hAnsi="Arial" w:cs="Arial"/>
          <w:i/>
          <w:iCs/>
          <w:sz w:val="20"/>
          <w:szCs w:val="20"/>
        </w:rPr>
      </w:pPr>
      <w:r>
        <w:rPr>
          <w:rFonts w:ascii="Arial" w:hAnsi="Arial" w:cs="Arial"/>
          <w:i/>
          <w:iCs/>
          <w:sz w:val="20"/>
          <w:szCs w:val="20"/>
        </w:rPr>
        <w:t xml:space="preserve">La </w:t>
      </w:r>
      <w:r w:rsidRPr="00312F6D">
        <w:rPr>
          <w:rFonts w:ascii="Arial" w:hAnsi="Arial" w:cs="Arial"/>
          <w:i/>
          <w:iCs/>
          <w:sz w:val="20"/>
          <w:szCs w:val="20"/>
        </w:rPr>
        <w:t>qualité/netteté des motifs</w:t>
      </w:r>
      <w:r>
        <w:rPr>
          <w:rFonts w:ascii="Arial" w:hAnsi="Arial" w:cs="Arial"/>
          <w:i/>
          <w:iCs/>
          <w:sz w:val="20"/>
          <w:szCs w:val="20"/>
        </w:rPr>
        <w:t>.</w:t>
      </w:r>
    </w:p>
    <w:p w14:paraId="1B045FCB" w14:textId="77777777" w:rsidR="00C45263" w:rsidRDefault="00C45263" w:rsidP="009C3AD1">
      <w:pPr>
        <w:pStyle w:val="Paragraphedeliste"/>
        <w:ind w:left="0"/>
        <w:jc w:val="both"/>
        <w:rPr>
          <w:rFonts w:ascii="Arial" w:hAnsi="Arial" w:cs="Arial"/>
          <w:b/>
          <w:bCs/>
          <w:sz w:val="20"/>
          <w:szCs w:val="20"/>
          <w:u w:val="single"/>
        </w:rPr>
      </w:pPr>
    </w:p>
    <w:p w14:paraId="11DBAAEB" w14:textId="77777777" w:rsidR="009C3AD1" w:rsidRPr="00D75DCA" w:rsidRDefault="009C3AD1" w:rsidP="009C3AD1">
      <w:pPr>
        <w:pStyle w:val="Paragraphedeliste"/>
        <w:ind w:left="0"/>
        <w:jc w:val="both"/>
        <w:rPr>
          <w:rFonts w:ascii="Arial" w:hAnsi="Arial" w:cs="Arial"/>
          <w:b/>
          <w:bCs/>
          <w:sz w:val="20"/>
          <w:szCs w:val="20"/>
        </w:rPr>
      </w:pPr>
      <w:r w:rsidRPr="00D75DCA">
        <w:rPr>
          <w:rFonts w:ascii="Arial" w:hAnsi="Arial" w:cs="Arial"/>
          <w:b/>
          <w:bCs/>
          <w:sz w:val="20"/>
          <w:szCs w:val="20"/>
          <w:u w:val="single"/>
        </w:rPr>
        <w:t xml:space="preserve">Sous-critère </w:t>
      </w:r>
      <w:r w:rsidR="00C45263">
        <w:rPr>
          <w:rFonts w:ascii="Arial" w:hAnsi="Arial" w:cs="Arial"/>
          <w:b/>
          <w:bCs/>
          <w:sz w:val="20"/>
          <w:szCs w:val="20"/>
          <w:u w:val="single"/>
        </w:rPr>
        <w:t>2</w:t>
      </w:r>
      <w:r w:rsidRPr="00D75DCA">
        <w:rPr>
          <w:rFonts w:ascii="Arial" w:hAnsi="Arial" w:cs="Arial"/>
          <w:b/>
          <w:bCs/>
          <w:sz w:val="20"/>
          <w:szCs w:val="20"/>
        </w:rPr>
        <w:t xml:space="preserve"> : </w:t>
      </w:r>
      <w:r w:rsidR="00312F6D">
        <w:rPr>
          <w:rFonts w:ascii="Arial" w:hAnsi="Arial" w:cs="Arial"/>
          <w:b/>
          <w:bCs/>
          <w:sz w:val="20"/>
          <w:szCs w:val="20"/>
        </w:rPr>
        <w:t>M</w:t>
      </w:r>
      <w:r w:rsidR="00A44EDA" w:rsidRPr="00D75DCA">
        <w:rPr>
          <w:rFonts w:ascii="Arial" w:hAnsi="Arial" w:cs="Arial"/>
          <w:b/>
          <w:bCs/>
          <w:sz w:val="20"/>
          <w:szCs w:val="20"/>
        </w:rPr>
        <w:t xml:space="preserve">éthodologie mise en place pour assurer l’exécution des prestations </w:t>
      </w:r>
      <w:r w:rsidR="00312F6D">
        <w:rPr>
          <w:rFonts w:ascii="Arial" w:hAnsi="Arial" w:cs="Arial"/>
          <w:b/>
          <w:bCs/>
          <w:sz w:val="20"/>
          <w:szCs w:val="20"/>
        </w:rPr>
        <w:t xml:space="preserve">et dispositif environnemental </w:t>
      </w:r>
      <w:r w:rsidRPr="00D75DCA">
        <w:rPr>
          <w:rFonts w:ascii="Arial" w:hAnsi="Arial" w:cs="Arial"/>
          <w:b/>
          <w:bCs/>
          <w:sz w:val="20"/>
          <w:szCs w:val="20"/>
        </w:rPr>
        <w:t>(</w:t>
      </w:r>
      <w:r w:rsidR="00312F6D">
        <w:rPr>
          <w:rFonts w:ascii="Arial" w:hAnsi="Arial" w:cs="Arial"/>
          <w:b/>
          <w:bCs/>
          <w:sz w:val="20"/>
          <w:szCs w:val="20"/>
        </w:rPr>
        <w:t>3</w:t>
      </w:r>
      <w:r w:rsidR="00A44EDA" w:rsidRPr="00D75DCA">
        <w:rPr>
          <w:rFonts w:ascii="Arial" w:hAnsi="Arial" w:cs="Arial"/>
          <w:b/>
          <w:bCs/>
          <w:sz w:val="20"/>
          <w:szCs w:val="20"/>
        </w:rPr>
        <w:t>0</w:t>
      </w:r>
      <w:r w:rsidRPr="00D75DCA">
        <w:rPr>
          <w:rFonts w:ascii="Arial" w:hAnsi="Arial" w:cs="Arial"/>
          <w:b/>
          <w:bCs/>
          <w:sz w:val="20"/>
          <w:szCs w:val="20"/>
        </w:rPr>
        <w:t>%)</w:t>
      </w:r>
    </w:p>
    <w:p w14:paraId="3338A761" w14:textId="77777777" w:rsidR="00A44EDA" w:rsidRPr="00D75DCA" w:rsidRDefault="00A44EDA" w:rsidP="009C3AD1">
      <w:pPr>
        <w:pStyle w:val="Paragraphedeliste"/>
        <w:ind w:left="0"/>
        <w:jc w:val="both"/>
        <w:rPr>
          <w:rFonts w:ascii="Arial" w:hAnsi="Arial" w:cs="Arial"/>
          <w:b/>
          <w:bCs/>
          <w:sz w:val="20"/>
          <w:szCs w:val="20"/>
        </w:rPr>
      </w:pPr>
    </w:p>
    <w:p w14:paraId="1F79FBF2" w14:textId="77777777" w:rsidR="00516C1A" w:rsidRPr="00D75DCA" w:rsidRDefault="00516C1A" w:rsidP="00A44EDA">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
          <w:bCs/>
          <w:sz w:val="20"/>
          <w:szCs w:val="20"/>
        </w:rPr>
      </w:pPr>
    </w:p>
    <w:p w14:paraId="25C3463C" w14:textId="77777777" w:rsidR="00A44EDA" w:rsidRPr="00D75DCA" w:rsidRDefault="00A44EDA" w:rsidP="00A44EDA">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
          <w:bCs/>
          <w:sz w:val="20"/>
          <w:szCs w:val="20"/>
        </w:rPr>
      </w:pPr>
      <w:r w:rsidRPr="00D75DCA">
        <w:rPr>
          <w:rFonts w:ascii="Arial" w:hAnsi="Arial" w:cs="Arial"/>
          <w:b/>
          <w:bCs/>
          <w:sz w:val="20"/>
          <w:szCs w:val="20"/>
        </w:rPr>
        <w:t>Le soumissionnaire précise la méthodologie qu’il propose pour exécuter la prestation :</w:t>
      </w:r>
    </w:p>
    <w:p w14:paraId="4F6A4509" w14:textId="77777777" w:rsidR="00A44EDA" w:rsidRPr="00D75DCA" w:rsidRDefault="00A44EDA" w:rsidP="00A44EDA">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
          <w:bCs/>
          <w:sz w:val="20"/>
          <w:szCs w:val="20"/>
        </w:rPr>
      </w:pPr>
    </w:p>
    <w:p w14:paraId="3AE750EC" w14:textId="77777777" w:rsidR="00A44EDA" w:rsidRPr="00D75DCA" w:rsidRDefault="00C45263" w:rsidP="00A44EDA">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
          <w:bCs/>
          <w:sz w:val="20"/>
          <w:szCs w:val="20"/>
        </w:rPr>
      </w:pPr>
      <w:r w:rsidRPr="00D75DCA">
        <w:rPr>
          <w:rFonts w:ascii="Arial" w:hAnsi="Arial" w:cs="Arial"/>
          <w:b/>
          <w:bCs/>
          <w:sz w:val="20"/>
          <w:szCs w:val="20"/>
        </w:rPr>
        <w:t>Le soumissionnaire </w:t>
      </w:r>
      <w:r w:rsidR="00A44EDA" w:rsidRPr="00D75DCA">
        <w:rPr>
          <w:rFonts w:ascii="Arial" w:hAnsi="Arial" w:cs="Arial"/>
          <w:b/>
          <w:bCs/>
          <w:sz w:val="20"/>
          <w:szCs w:val="20"/>
        </w:rPr>
        <w:t>précise comment et par qui sont gérées les demandes de la présidence (exemple : modalités de prise de contact avec interlocuteur unique, présence d’une hotline, etc.).</w:t>
      </w:r>
    </w:p>
    <w:p w14:paraId="571841BA" w14:textId="77777777" w:rsidR="00A44EDA" w:rsidRPr="00D75DCA" w:rsidRDefault="00A44EDA" w:rsidP="00A44EDA">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sz w:val="20"/>
          <w:szCs w:val="20"/>
        </w:rPr>
      </w:pPr>
    </w:p>
    <w:p w14:paraId="589E6E29" w14:textId="77777777" w:rsidR="00A44EDA" w:rsidRPr="00D75DCA" w:rsidRDefault="00A44EDA" w:rsidP="00A44EDA">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bookmarkStart w:id="7" w:name="_Hlk132126518"/>
      <w:r w:rsidRPr="00D75DCA">
        <w:rPr>
          <w:rFonts w:ascii="Arial" w:hAnsi="Arial" w:cs="Arial"/>
          <w:bCs/>
          <w:i/>
          <w:sz w:val="20"/>
          <w:szCs w:val="20"/>
          <w:highlight w:val="yellow"/>
        </w:rPr>
        <w:t>A compléter par le soumissionnaire</w:t>
      </w:r>
    </w:p>
    <w:bookmarkEnd w:id="7"/>
    <w:p w14:paraId="50F502D2" w14:textId="77777777" w:rsidR="00A44EDA" w:rsidRPr="00D75DCA" w:rsidRDefault="00A44EDA" w:rsidP="00A44EDA">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
          <w:bCs/>
          <w:sz w:val="20"/>
          <w:szCs w:val="20"/>
        </w:rPr>
      </w:pPr>
    </w:p>
    <w:p w14:paraId="627A09A7" w14:textId="77777777" w:rsidR="004E30DA" w:rsidRPr="00D75DCA" w:rsidRDefault="00C45263" w:rsidP="004E30DA">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
          <w:bCs/>
          <w:sz w:val="20"/>
          <w:szCs w:val="20"/>
        </w:rPr>
      </w:pPr>
      <w:r w:rsidRPr="00D75DCA">
        <w:rPr>
          <w:rFonts w:ascii="Arial" w:hAnsi="Arial" w:cs="Arial"/>
          <w:b/>
          <w:bCs/>
          <w:sz w:val="20"/>
          <w:szCs w:val="20"/>
        </w:rPr>
        <w:t>Le soumissionnaire </w:t>
      </w:r>
      <w:r w:rsidR="006424CC" w:rsidRPr="00D75DCA">
        <w:rPr>
          <w:rFonts w:ascii="Arial" w:hAnsi="Arial" w:cs="Arial"/>
          <w:b/>
          <w:bCs/>
          <w:sz w:val="20"/>
          <w:szCs w:val="20"/>
        </w:rPr>
        <w:t>détaille avec précision les étapes de gestion d’un</w:t>
      </w:r>
      <w:r w:rsidR="00D64CF7">
        <w:rPr>
          <w:rFonts w:ascii="Arial" w:hAnsi="Arial" w:cs="Arial"/>
          <w:b/>
          <w:bCs/>
          <w:sz w:val="20"/>
          <w:szCs w:val="20"/>
        </w:rPr>
        <w:t xml:space="preserve">e </w:t>
      </w:r>
      <w:r w:rsidR="00EF051A">
        <w:rPr>
          <w:rFonts w:ascii="Arial" w:hAnsi="Arial" w:cs="Arial"/>
          <w:b/>
          <w:bCs/>
          <w:sz w:val="20"/>
          <w:szCs w:val="20"/>
        </w:rPr>
        <w:t>commande</w:t>
      </w:r>
      <w:r w:rsidR="00D64CF7">
        <w:rPr>
          <w:rFonts w:ascii="Arial" w:hAnsi="Arial" w:cs="Arial"/>
          <w:b/>
          <w:bCs/>
          <w:sz w:val="20"/>
          <w:szCs w:val="20"/>
        </w:rPr>
        <w:t xml:space="preserve"> </w:t>
      </w:r>
      <w:r w:rsidR="00EF051A">
        <w:rPr>
          <w:rFonts w:ascii="Arial" w:hAnsi="Arial" w:cs="Arial"/>
          <w:b/>
          <w:bCs/>
          <w:sz w:val="20"/>
          <w:szCs w:val="20"/>
        </w:rPr>
        <w:t>(</w:t>
      </w:r>
      <w:r w:rsidR="006424CC" w:rsidRPr="00D75DCA">
        <w:rPr>
          <w:rFonts w:ascii="Arial" w:hAnsi="Arial" w:cs="Arial"/>
          <w:b/>
          <w:bCs/>
          <w:sz w:val="20"/>
          <w:szCs w:val="20"/>
        </w:rPr>
        <w:t>de la réception du bon de commande</w:t>
      </w:r>
      <w:r w:rsidR="00D64CF7">
        <w:rPr>
          <w:rFonts w:ascii="Arial" w:hAnsi="Arial" w:cs="Arial"/>
          <w:b/>
          <w:bCs/>
          <w:sz w:val="20"/>
          <w:szCs w:val="20"/>
        </w:rPr>
        <w:t xml:space="preserve"> </w:t>
      </w:r>
      <w:r>
        <w:rPr>
          <w:rFonts w:ascii="Arial" w:hAnsi="Arial" w:cs="Arial"/>
          <w:b/>
          <w:bCs/>
          <w:sz w:val="20"/>
          <w:szCs w:val="20"/>
        </w:rPr>
        <w:t xml:space="preserve">à la livraison des </w:t>
      </w:r>
      <w:r w:rsidR="00EF051A">
        <w:rPr>
          <w:rFonts w:ascii="Arial" w:hAnsi="Arial" w:cs="Arial"/>
          <w:b/>
          <w:bCs/>
          <w:sz w:val="20"/>
          <w:szCs w:val="20"/>
        </w:rPr>
        <w:t>produits)</w:t>
      </w:r>
      <w:r w:rsidR="008408DB" w:rsidRPr="00D75DCA">
        <w:rPr>
          <w:rFonts w:ascii="Arial" w:hAnsi="Arial" w:cs="Arial"/>
          <w:b/>
          <w:bCs/>
          <w:sz w:val="20"/>
          <w:szCs w:val="20"/>
        </w:rPr>
        <w:t xml:space="preserve">. </w:t>
      </w:r>
    </w:p>
    <w:p w14:paraId="7ED143ED" w14:textId="77777777" w:rsidR="00DC504B" w:rsidRPr="00D75DCA" w:rsidRDefault="00DC504B" w:rsidP="00DC504B">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p>
    <w:p w14:paraId="3D27C965" w14:textId="77777777" w:rsidR="00DC504B" w:rsidRPr="00D75DCA" w:rsidRDefault="00DC504B" w:rsidP="00DC504B">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r w:rsidRPr="00D75DCA">
        <w:rPr>
          <w:rFonts w:ascii="Arial" w:hAnsi="Arial" w:cs="Arial"/>
          <w:bCs/>
          <w:i/>
          <w:sz w:val="20"/>
          <w:szCs w:val="20"/>
          <w:highlight w:val="yellow"/>
        </w:rPr>
        <w:t>A compléter par le soumissionnaire</w:t>
      </w:r>
    </w:p>
    <w:p w14:paraId="3A65E98E" w14:textId="77777777" w:rsidR="00460E58" w:rsidRPr="00D75DCA" w:rsidRDefault="00460E58" w:rsidP="00DC504B">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p>
    <w:p w14:paraId="72BDB976" w14:textId="77777777" w:rsidR="00257FBB" w:rsidRPr="00D75DCA" w:rsidRDefault="00C45263" w:rsidP="00257FBB">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
          <w:bCs/>
          <w:sz w:val="20"/>
          <w:szCs w:val="20"/>
        </w:rPr>
      </w:pPr>
      <w:r w:rsidRPr="00D75DCA">
        <w:rPr>
          <w:rFonts w:ascii="Arial" w:hAnsi="Arial" w:cs="Arial"/>
          <w:b/>
          <w:bCs/>
          <w:sz w:val="20"/>
          <w:szCs w:val="20"/>
        </w:rPr>
        <w:t>Le soumissionnaire </w:t>
      </w:r>
      <w:r w:rsidR="00257FBB" w:rsidRPr="00D75DCA">
        <w:rPr>
          <w:rFonts w:ascii="Arial" w:hAnsi="Arial" w:cs="Arial"/>
          <w:b/>
          <w:bCs/>
          <w:sz w:val="20"/>
          <w:szCs w:val="20"/>
        </w:rPr>
        <w:t>précise l</w:t>
      </w:r>
      <w:r>
        <w:rPr>
          <w:rFonts w:ascii="Arial" w:hAnsi="Arial" w:cs="Arial"/>
          <w:b/>
          <w:bCs/>
          <w:sz w:val="20"/>
          <w:szCs w:val="20"/>
        </w:rPr>
        <w:t>e</w:t>
      </w:r>
      <w:r w:rsidRPr="00C45263">
        <w:t xml:space="preserve"> </w:t>
      </w:r>
      <w:r w:rsidRPr="00C45263">
        <w:rPr>
          <w:rFonts w:ascii="Arial" w:hAnsi="Arial" w:cs="Arial"/>
          <w:b/>
          <w:bCs/>
          <w:sz w:val="20"/>
          <w:szCs w:val="20"/>
        </w:rPr>
        <w:t xml:space="preserve">dispositif mis en place pour assurer sa réactivité dans le traitement des </w:t>
      </w:r>
      <w:r>
        <w:rPr>
          <w:rFonts w:ascii="Arial" w:hAnsi="Arial" w:cs="Arial"/>
          <w:b/>
          <w:bCs/>
          <w:sz w:val="20"/>
          <w:szCs w:val="20"/>
        </w:rPr>
        <w:t>demandes urgentes.</w:t>
      </w:r>
    </w:p>
    <w:p w14:paraId="7380CBA4" w14:textId="77777777" w:rsidR="00257FBB" w:rsidRPr="00D75DCA" w:rsidRDefault="00257FBB" w:rsidP="00257FBB">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p>
    <w:p w14:paraId="2F114273" w14:textId="77777777" w:rsidR="00BC0CE8" w:rsidRDefault="00257FBB" w:rsidP="00DC504B">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r w:rsidRPr="00D75DCA">
        <w:rPr>
          <w:rFonts w:ascii="Arial" w:hAnsi="Arial" w:cs="Arial"/>
          <w:bCs/>
          <w:i/>
          <w:sz w:val="20"/>
          <w:szCs w:val="20"/>
          <w:highlight w:val="yellow"/>
        </w:rPr>
        <w:t>A compléter par le soumissionnaire</w:t>
      </w:r>
    </w:p>
    <w:p w14:paraId="442EF099" w14:textId="77777777" w:rsidR="00312F6D" w:rsidRDefault="00312F6D" w:rsidP="00DC504B">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p>
    <w:p w14:paraId="57D0E79C" w14:textId="77777777" w:rsidR="00312F6D" w:rsidRPr="00D75DCA" w:rsidRDefault="00312F6D" w:rsidP="00312F6D">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
          <w:bCs/>
          <w:sz w:val="20"/>
          <w:szCs w:val="20"/>
        </w:rPr>
      </w:pPr>
      <w:r w:rsidRPr="00D75DCA">
        <w:rPr>
          <w:rFonts w:ascii="Arial" w:hAnsi="Arial" w:cs="Arial"/>
          <w:b/>
          <w:bCs/>
          <w:sz w:val="20"/>
          <w:szCs w:val="20"/>
        </w:rPr>
        <w:t xml:space="preserve">Le soumissionnaire précise </w:t>
      </w:r>
      <w:r>
        <w:rPr>
          <w:rFonts w:ascii="Arial" w:hAnsi="Arial" w:cs="Arial"/>
          <w:b/>
          <w:bCs/>
          <w:sz w:val="20"/>
          <w:szCs w:val="20"/>
        </w:rPr>
        <w:t xml:space="preserve">s’il est fabricant de l’ensemble des drapeaux qu’il commercialise, dans ce cas il décrit son atelier de production. Dans le cas contraire, il décrit ou, par quels fournisseurs et comment sont fabriqués les drapeaux. </w:t>
      </w:r>
    </w:p>
    <w:p w14:paraId="04523733" w14:textId="77777777" w:rsidR="00312F6D" w:rsidRPr="00D75DCA" w:rsidRDefault="00312F6D" w:rsidP="00312F6D">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p>
    <w:p w14:paraId="611C45BD" w14:textId="77777777" w:rsidR="00312F6D" w:rsidRDefault="00312F6D" w:rsidP="00312F6D">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r w:rsidRPr="00D75DCA">
        <w:rPr>
          <w:rFonts w:ascii="Arial" w:hAnsi="Arial" w:cs="Arial"/>
          <w:bCs/>
          <w:i/>
          <w:sz w:val="20"/>
          <w:szCs w:val="20"/>
          <w:highlight w:val="yellow"/>
        </w:rPr>
        <w:t>A compléter par le soumissionnaire</w:t>
      </w:r>
    </w:p>
    <w:p w14:paraId="14AC55EE" w14:textId="77777777" w:rsidR="002D563C" w:rsidRDefault="002D563C" w:rsidP="00A44EDA">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p>
    <w:p w14:paraId="32693F03" w14:textId="77777777" w:rsidR="00312F6D" w:rsidRPr="00D75DCA" w:rsidRDefault="00312F6D" w:rsidP="00312F6D">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
          <w:bCs/>
          <w:sz w:val="20"/>
          <w:szCs w:val="20"/>
        </w:rPr>
      </w:pPr>
      <w:r w:rsidRPr="00D75DCA">
        <w:rPr>
          <w:rFonts w:ascii="Arial" w:hAnsi="Arial" w:cs="Arial"/>
          <w:b/>
          <w:bCs/>
          <w:sz w:val="20"/>
          <w:szCs w:val="20"/>
        </w:rPr>
        <w:t xml:space="preserve">Le soumissionnaire précise </w:t>
      </w:r>
      <w:r w:rsidRPr="003E41B4">
        <w:rPr>
          <w:rFonts w:ascii="Arial" w:hAnsi="Arial" w:cs="Arial"/>
          <w:b/>
          <w:bCs/>
          <w:sz w:val="20"/>
          <w:szCs w:val="20"/>
        </w:rPr>
        <w:t>les actions engagées</w:t>
      </w:r>
      <w:r>
        <w:rPr>
          <w:rFonts w:ascii="Arial" w:hAnsi="Arial" w:cs="Arial"/>
          <w:b/>
          <w:bCs/>
          <w:sz w:val="20"/>
          <w:szCs w:val="20"/>
        </w:rPr>
        <w:t xml:space="preserve"> </w:t>
      </w:r>
      <w:r w:rsidRPr="003E41B4">
        <w:rPr>
          <w:rFonts w:ascii="Arial" w:hAnsi="Arial" w:cs="Arial"/>
          <w:b/>
          <w:bCs/>
          <w:sz w:val="20"/>
          <w:szCs w:val="20"/>
        </w:rPr>
        <w:t xml:space="preserve">participant à l’exécution de l’accord-cadre favorisant la responsabilité sociétale de son </w:t>
      </w:r>
      <w:r w:rsidR="00F8628B">
        <w:rPr>
          <w:rFonts w:ascii="Arial" w:hAnsi="Arial" w:cs="Arial"/>
          <w:b/>
          <w:bCs/>
          <w:sz w:val="20"/>
          <w:szCs w:val="20"/>
        </w:rPr>
        <w:t>entreprise</w:t>
      </w:r>
      <w:r w:rsidRPr="003E41B4">
        <w:rPr>
          <w:rFonts w:ascii="Arial" w:hAnsi="Arial" w:cs="Arial"/>
          <w:b/>
          <w:bCs/>
          <w:sz w:val="20"/>
          <w:szCs w:val="20"/>
        </w:rPr>
        <w:t xml:space="preserve">, notamment en ce qui concerne les </w:t>
      </w:r>
      <w:r>
        <w:rPr>
          <w:rFonts w:ascii="Arial" w:hAnsi="Arial" w:cs="Arial"/>
          <w:b/>
          <w:bCs/>
          <w:sz w:val="20"/>
          <w:szCs w:val="20"/>
        </w:rPr>
        <w:t xml:space="preserve">références </w:t>
      </w:r>
      <w:r w:rsidRPr="003E41B4">
        <w:rPr>
          <w:rFonts w:ascii="Arial" w:hAnsi="Arial" w:cs="Arial"/>
          <w:b/>
          <w:bCs/>
          <w:sz w:val="20"/>
          <w:szCs w:val="20"/>
        </w:rPr>
        <w:t>proposé</w:t>
      </w:r>
      <w:r>
        <w:rPr>
          <w:rFonts w:ascii="Arial" w:hAnsi="Arial" w:cs="Arial"/>
          <w:b/>
          <w:bCs/>
          <w:sz w:val="20"/>
          <w:szCs w:val="20"/>
        </w:rPr>
        <w:t>e</w:t>
      </w:r>
      <w:r w:rsidRPr="003E41B4">
        <w:rPr>
          <w:rFonts w:ascii="Arial" w:hAnsi="Arial" w:cs="Arial"/>
          <w:b/>
          <w:bCs/>
          <w:sz w:val="20"/>
          <w:szCs w:val="20"/>
        </w:rPr>
        <w:t>s (recyclés, recyclables), leur emballage</w:t>
      </w:r>
      <w:r>
        <w:rPr>
          <w:rFonts w:ascii="Arial" w:hAnsi="Arial" w:cs="Arial"/>
          <w:b/>
          <w:bCs/>
          <w:sz w:val="20"/>
          <w:szCs w:val="20"/>
        </w:rPr>
        <w:t xml:space="preserve"> et </w:t>
      </w:r>
      <w:r w:rsidRPr="003E41B4">
        <w:rPr>
          <w:rFonts w:ascii="Arial" w:hAnsi="Arial" w:cs="Arial"/>
          <w:b/>
          <w:bCs/>
          <w:sz w:val="20"/>
          <w:szCs w:val="20"/>
        </w:rPr>
        <w:t>conditionnement (composition, impact environnemental, caractère recyclable, fin de vie), le</w:t>
      </w:r>
      <w:r>
        <w:rPr>
          <w:rFonts w:ascii="Arial" w:hAnsi="Arial" w:cs="Arial"/>
          <w:b/>
          <w:bCs/>
          <w:sz w:val="20"/>
          <w:szCs w:val="20"/>
        </w:rPr>
        <w:t xml:space="preserve">s moyens de </w:t>
      </w:r>
      <w:r w:rsidRPr="003E41B4">
        <w:rPr>
          <w:rFonts w:ascii="Arial" w:hAnsi="Arial" w:cs="Arial"/>
          <w:b/>
          <w:bCs/>
          <w:sz w:val="20"/>
          <w:szCs w:val="20"/>
        </w:rPr>
        <w:t>transport</w:t>
      </w:r>
      <w:r>
        <w:rPr>
          <w:rFonts w:ascii="Arial" w:hAnsi="Arial" w:cs="Arial"/>
          <w:b/>
          <w:bCs/>
          <w:sz w:val="20"/>
          <w:szCs w:val="20"/>
        </w:rPr>
        <w:t xml:space="preserve"> utilisés</w:t>
      </w:r>
      <w:r w:rsidRPr="003E41B4">
        <w:rPr>
          <w:rFonts w:ascii="Arial" w:hAnsi="Arial" w:cs="Arial"/>
          <w:b/>
          <w:bCs/>
          <w:sz w:val="20"/>
          <w:szCs w:val="20"/>
        </w:rPr>
        <w:t xml:space="preserve"> (lutte contre les pollutions).</w:t>
      </w:r>
    </w:p>
    <w:p w14:paraId="0AA32EBC" w14:textId="77777777" w:rsidR="00312F6D" w:rsidRPr="00D75DCA" w:rsidRDefault="00312F6D" w:rsidP="00312F6D">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sz w:val="20"/>
          <w:szCs w:val="20"/>
        </w:rPr>
      </w:pPr>
    </w:p>
    <w:p w14:paraId="31449134" w14:textId="77777777" w:rsidR="00312F6D" w:rsidRPr="00D75DCA" w:rsidRDefault="00312F6D" w:rsidP="00312F6D">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r w:rsidRPr="00D75DCA">
        <w:rPr>
          <w:rFonts w:ascii="Arial" w:hAnsi="Arial" w:cs="Arial"/>
          <w:bCs/>
          <w:i/>
          <w:sz w:val="20"/>
          <w:szCs w:val="20"/>
          <w:highlight w:val="yellow"/>
        </w:rPr>
        <w:t>A compléter par le soumissionnaire</w:t>
      </w:r>
    </w:p>
    <w:p w14:paraId="2E83467E" w14:textId="77777777" w:rsidR="00312F6D" w:rsidRPr="00D75DCA" w:rsidRDefault="00312F6D" w:rsidP="00A44EDA">
      <w:pPr>
        <w:pStyle w:val="Paragraphedeliste"/>
        <w:pBdr>
          <w:top w:val="single" w:sz="4" w:space="1" w:color="auto"/>
          <w:left w:val="single" w:sz="4" w:space="4" w:color="auto"/>
          <w:bottom w:val="single" w:sz="4" w:space="1" w:color="auto"/>
          <w:right w:val="single" w:sz="4" w:space="4" w:color="auto"/>
        </w:pBdr>
        <w:ind w:left="0"/>
        <w:jc w:val="both"/>
        <w:rPr>
          <w:rFonts w:ascii="Arial" w:hAnsi="Arial" w:cs="Arial"/>
          <w:bCs/>
          <w:i/>
          <w:sz w:val="20"/>
          <w:szCs w:val="20"/>
          <w:highlight w:val="yellow"/>
        </w:rPr>
      </w:pPr>
    </w:p>
    <w:bookmarkEnd w:id="6"/>
    <w:p w14:paraId="7D341800" w14:textId="77777777" w:rsidR="004876DC" w:rsidRDefault="004876DC" w:rsidP="006424CC">
      <w:pPr>
        <w:rPr>
          <w:rFonts w:ascii="Arial" w:eastAsia="MS Mincho" w:hAnsi="Arial" w:cs="Arial"/>
          <w:b/>
          <w:bCs/>
          <w:sz w:val="22"/>
          <w:szCs w:val="20"/>
          <w:lang w:eastAsia="fr-FR"/>
        </w:rPr>
      </w:pPr>
    </w:p>
    <w:p w14:paraId="5289BC19" w14:textId="77777777" w:rsidR="004876DC" w:rsidRDefault="004876DC" w:rsidP="004876DC">
      <w:pPr>
        <w:rPr>
          <w:rFonts w:ascii="Arial" w:eastAsia="MS Mincho" w:hAnsi="Arial" w:cs="Arial"/>
          <w:b/>
          <w:bCs/>
          <w:sz w:val="22"/>
          <w:szCs w:val="20"/>
          <w:lang w:eastAsia="fr-FR"/>
        </w:rPr>
      </w:pPr>
    </w:p>
    <w:bookmarkEnd w:id="5"/>
    <w:p w14:paraId="0901EDEB" w14:textId="77777777" w:rsidR="006424CC" w:rsidRPr="00D75DCA" w:rsidRDefault="006424CC" w:rsidP="00102A47">
      <w:pPr>
        <w:jc w:val="both"/>
        <w:rPr>
          <w:rFonts w:ascii="Trebuchet MS" w:hAnsi="Trebuchet MS" w:cs="Arial"/>
          <w:b/>
          <w:bCs/>
          <w:sz w:val="22"/>
          <w:szCs w:val="20"/>
        </w:rPr>
      </w:pPr>
    </w:p>
    <w:p w14:paraId="2A10F3E4" w14:textId="77777777" w:rsidR="00E108EC" w:rsidRPr="00D75DCA" w:rsidRDefault="00CB39DF" w:rsidP="00102A47">
      <w:pPr>
        <w:jc w:val="both"/>
        <w:rPr>
          <w:rFonts w:ascii="Trebuchet MS" w:hAnsi="Trebuchet MS" w:cs="Arial"/>
          <w:b/>
          <w:bCs/>
          <w:sz w:val="22"/>
          <w:szCs w:val="20"/>
        </w:rPr>
      </w:pPr>
      <w:bookmarkStart w:id="8" w:name="_Hlk132380082"/>
      <w:r>
        <w:rPr>
          <w:rFonts w:ascii="Trebuchet MS" w:hAnsi="Trebuchet MS" w:cs="Arial"/>
          <w:b/>
          <w:bCs/>
          <w:sz w:val="22"/>
          <w:szCs w:val="20"/>
        </w:rPr>
        <w:br w:type="page"/>
      </w:r>
      <w:r w:rsidR="00E108EC" w:rsidRPr="00D75DCA">
        <w:rPr>
          <w:rFonts w:ascii="Trebuchet MS" w:hAnsi="Trebuchet MS" w:cs="Arial"/>
          <w:b/>
          <w:bCs/>
          <w:sz w:val="22"/>
          <w:szCs w:val="20"/>
        </w:rPr>
        <w:lastRenderedPageBreak/>
        <w:t>CRITERE 2 « PRIX » (</w:t>
      </w:r>
      <w:r w:rsidR="00F17C6A">
        <w:rPr>
          <w:rFonts w:ascii="Trebuchet MS" w:hAnsi="Trebuchet MS" w:cs="Arial"/>
          <w:b/>
          <w:bCs/>
          <w:sz w:val="22"/>
          <w:szCs w:val="20"/>
        </w:rPr>
        <w:t>4</w:t>
      </w:r>
      <w:r w:rsidR="00E108EC" w:rsidRPr="00D75DCA">
        <w:rPr>
          <w:rFonts w:ascii="Trebuchet MS" w:hAnsi="Trebuchet MS" w:cs="Arial"/>
          <w:b/>
          <w:bCs/>
          <w:sz w:val="22"/>
          <w:szCs w:val="20"/>
        </w:rPr>
        <w:t>0%)</w:t>
      </w:r>
    </w:p>
    <w:p w14:paraId="6769290C" w14:textId="77777777" w:rsidR="00E108EC" w:rsidRPr="00D75DCA" w:rsidRDefault="00E108EC" w:rsidP="00E108EC">
      <w:pPr>
        <w:rPr>
          <w:rFonts w:ascii="Arial" w:eastAsia="MS Mincho" w:hAnsi="Arial" w:cs="Arial"/>
          <w:b/>
          <w:bCs/>
          <w:sz w:val="22"/>
          <w:szCs w:val="20"/>
          <w:lang w:eastAsia="fr-FR"/>
        </w:rPr>
      </w:pPr>
    </w:p>
    <w:bookmarkEnd w:id="8"/>
    <w:p w14:paraId="4858AC8B" w14:textId="77777777" w:rsidR="00B46057" w:rsidRPr="008B04A8" w:rsidRDefault="00B46057" w:rsidP="00B46057">
      <w:pPr>
        <w:jc w:val="both"/>
        <w:rPr>
          <w:rFonts w:ascii="Arial" w:eastAsia="MS Mincho" w:hAnsi="Arial" w:cs="Arial"/>
          <w:bCs/>
          <w:i/>
          <w:sz w:val="20"/>
          <w:szCs w:val="20"/>
          <w:lang w:eastAsia="fr-FR"/>
        </w:rPr>
      </w:pPr>
      <w:r w:rsidRPr="008B04A8">
        <w:rPr>
          <w:rFonts w:ascii="Arial" w:eastAsia="MS Mincho" w:hAnsi="Arial" w:cs="Arial"/>
          <w:bCs/>
          <w:i/>
          <w:sz w:val="20"/>
          <w:szCs w:val="20"/>
          <w:lang w:eastAsia="fr-FR"/>
        </w:rPr>
        <w:t xml:space="preserve">Le critère prix est apprécié à partir du montant total de la simulation financière obtenue à partir des prix indiqués dans l’annexe financière à l’acte d’engagement. </w:t>
      </w:r>
    </w:p>
    <w:p w14:paraId="0CE01BA7" w14:textId="77777777" w:rsidR="00B46057" w:rsidRPr="008B04A8" w:rsidRDefault="00B46057" w:rsidP="00B46057">
      <w:pPr>
        <w:jc w:val="both"/>
        <w:rPr>
          <w:rFonts w:ascii="Arial" w:eastAsia="MS Mincho" w:hAnsi="Arial" w:cs="Arial"/>
          <w:bCs/>
          <w:i/>
          <w:sz w:val="20"/>
          <w:szCs w:val="20"/>
          <w:lang w:eastAsia="fr-FR"/>
        </w:rPr>
      </w:pPr>
    </w:p>
    <w:p w14:paraId="0C919044" w14:textId="77777777" w:rsidR="00B46057" w:rsidRDefault="00B46057" w:rsidP="00B46057">
      <w:pPr>
        <w:jc w:val="both"/>
        <w:rPr>
          <w:rFonts w:ascii="Arial" w:eastAsia="MS Mincho" w:hAnsi="Arial" w:cs="Arial"/>
          <w:bCs/>
          <w:i/>
          <w:sz w:val="20"/>
          <w:szCs w:val="20"/>
          <w:lang w:eastAsia="fr-FR"/>
        </w:rPr>
      </w:pPr>
      <w:r w:rsidRPr="008B04A8">
        <w:rPr>
          <w:rFonts w:ascii="Arial" w:eastAsia="MS Mincho" w:hAnsi="Arial" w:cs="Arial"/>
          <w:bCs/>
          <w:i/>
          <w:sz w:val="20"/>
          <w:szCs w:val="20"/>
          <w:lang w:eastAsia="fr-FR"/>
        </w:rPr>
        <w:t>Les références et les quantités utilisées dans la simulation financière ne sont pas communiquées aux soumissionnaires.</w:t>
      </w:r>
    </w:p>
    <w:p w14:paraId="475835D4" w14:textId="77777777" w:rsidR="004C3546" w:rsidRPr="00302050" w:rsidRDefault="00302050" w:rsidP="00302050">
      <w:pPr>
        <w:jc w:val="both"/>
        <w:rPr>
          <w:rFonts w:ascii="Arial" w:eastAsia="MS Mincho" w:hAnsi="Arial" w:cs="Arial"/>
          <w:bCs/>
          <w:i/>
          <w:sz w:val="20"/>
          <w:szCs w:val="20"/>
          <w:lang w:eastAsia="fr-FR"/>
        </w:rPr>
      </w:pPr>
      <w:r w:rsidRPr="001058E3">
        <w:rPr>
          <w:rFonts w:ascii="Arial" w:eastAsia="MS Mincho" w:hAnsi="Arial" w:cs="Arial"/>
          <w:bCs/>
          <w:i/>
          <w:color w:val="FF0000"/>
          <w:sz w:val="20"/>
          <w:szCs w:val="20"/>
          <w:lang w:eastAsia="fr-FR"/>
        </w:rPr>
        <w:br w:type="page"/>
      </w:r>
      <w:r w:rsidR="004C3546" w:rsidRPr="00BB5752">
        <w:rPr>
          <w:rFonts w:ascii="Arial" w:hAnsi="Arial" w:cs="Arial"/>
          <w:b/>
          <w:szCs w:val="20"/>
          <w:u w:val="single"/>
        </w:rPr>
        <w:lastRenderedPageBreak/>
        <w:t>3ème PARTIE</w:t>
      </w:r>
      <w:r w:rsidR="004C3546" w:rsidRPr="00BB5752">
        <w:rPr>
          <w:rFonts w:ascii="Arial" w:hAnsi="Arial" w:cs="Arial"/>
          <w:b/>
          <w:szCs w:val="20"/>
        </w:rPr>
        <w:t> :</w:t>
      </w:r>
      <w:r w:rsidR="004C3546" w:rsidRPr="00BB5752">
        <w:rPr>
          <w:rFonts w:ascii="Arial" w:hAnsi="Arial" w:cs="Arial"/>
          <w:b/>
          <w:szCs w:val="20"/>
        </w:rPr>
        <w:tab/>
        <w:t xml:space="preserve">ANNEXES DU CANDIDAT </w:t>
      </w:r>
    </w:p>
    <w:p w14:paraId="1E15D78A" w14:textId="77777777" w:rsidR="004D09A9" w:rsidRPr="00BB5752" w:rsidRDefault="004D09A9" w:rsidP="004C3546">
      <w:pPr>
        <w:pStyle w:val="Paragraphedeliste"/>
        <w:ind w:left="0"/>
        <w:jc w:val="both"/>
        <w:rPr>
          <w:rFonts w:ascii="Arial" w:hAnsi="Arial" w:cs="Arial"/>
          <w:b/>
          <w:bCs/>
          <w:sz w:val="22"/>
          <w:szCs w:val="20"/>
        </w:rPr>
      </w:pPr>
    </w:p>
    <w:p w14:paraId="46FA9496" w14:textId="77777777" w:rsidR="00BB5752" w:rsidRDefault="001F0DB3" w:rsidP="004C3546">
      <w:pPr>
        <w:pStyle w:val="Paragraphedeliste"/>
        <w:ind w:left="0"/>
        <w:jc w:val="both"/>
        <w:rPr>
          <w:rFonts w:ascii="Arial" w:hAnsi="Arial" w:cs="Arial"/>
          <w:bCs/>
          <w:i/>
          <w:szCs w:val="20"/>
        </w:rPr>
      </w:pPr>
      <w:r w:rsidRPr="00BB5752">
        <w:rPr>
          <w:rFonts w:ascii="Arial" w:hAnsi="Arial" w:cs="Arial"/>
          <w:bCs/>
          <w:i/>
          <w:szCs w:val="20"/>
        </w:rPr>
        <w:t>Le candidat ajoute ici les annexes qu’il souhaite voir figurer dans son offre technique.</w:t>
      </w:r>
    </w:p>
    <w:p w14:paraId="162314F6" w14:textId="77777777" w:rsidR="00BB5752" w:rsidRDefault="00BB5752" w:rsidP="00BB5752">
      <w:pPr>
        <w:rPr>
          <w:lang w:eastAsia="fr-FR"/>
        </w:rPr>
      </w:pPr>
    </w:p>
    <w:p w14:paraId="5AE7EC5E" w14:textId="77777777" w:rsidR="00BB5752" w:rsidRPr="00BB5752" w:rsidRDefault="00BB5752" w:rsidP="00BB5752">
      <w:pPr>
        <w:rPr>
          <w:lang w:eastAsia="fr-FR"/>
        </w:rPr>
      </w:pPr>
    </w:p>
    <w:p w14:paraId="0E63CB89" w14:textId="77777777" w:rsidR="00BB5752" w:rsidRPr="00BB5752" w:rsidRDefault="00BB5752" w:rsidP="00BB5752">
      <w:pPr>
        <w:rPr>
          <w:lang w:eastAsia="fr-FR"/>
        </w:rPr>
      </w:pPr>
    </w:p>
    <w:p w14:paraId="25840423" w14:textId="77777777" w:rsidR="00BB5752" w:rsidRPr="00BB5752" w:rsidRDefault="00BB5752" w:rsidP="00BB5752">
      <w:pPr>
        <w:rPr>
          <w:lang w:eastAsia="fr-FR"/>
        </w:rPr>
      </w:pPr>
    </w:p>
    <w:p w14:paraId="549F837D" w14:textId="77777777" w:rsidR="00BB5752" w:rsidRPr="00BB5752" w:rsidRDefault="00BB5752" w:rsidP="00BB5752">
      <w:pPr>
        <w:rPr>
          <w:lang w:eastAsia="fr-FR"/>
        </w:rPr>
      </w:pPr>
    </w:p>
    <w:p w14:paraId="068424E9" w14:textId="77777777" w:rsidR="00BB5752" w:rsidRPr="00BB5752" w:rsidRDefault="00BB5752" w:rsidP="00BB5752">
      <w:pPr>
        <w:rPr>
          <w:lang w:eastAsia="fr-FR"/>
        </w:rPr>
      </w:pPr>
    </w:p>
    <w:p w14:paraId="1688B199" w14:textId="77777777" w:rsidR="00BB5752" w:rsidRPr="00BB5752" w:rsidRDefault="00BB5752" w:rsidP="00BB5752">
      <w:pPr>
        <w:rPr>
          <w:lang w:eastAsia="fr-FR"/>
        </w:rPr>
      </w:pPr>
    </w:p>
    <w:p w14:paraId="151201D7" w14:textId="77777777" w:rsidR="00BB5752" w:rsidRPr="00BB5752" w:rsidRDefault="00BB5752" w:rsidP="00BB5752">
      <w:pPr>
        <w:rPr>
          <w:lang w:eastAsia="fr-FR"/>
        </w:rPr>
      </w:pPr>
    </w:p>
    <w:p w14:paraId="6EDD64FA" w14:textId="77777777" w:rsidR="00BB5752" w:rsidRPr="00BB5752" w:rsidRDefault="00BB5752" w:rsidP="00BB5752">
      <w:pPr>
        <w:rPr>
          <w:lang w:eastAsia="fr-FR"/>
        </w:rPr>
      </w:pPr>
    </w:p>
    <w:p w14:paraId="3E77BCC9" w14:textId="77777777" w:rsidR="00BB5752" w:rsidRPr="00BB5752" w:rsidRDefault="00BB5752" w:rsidP="00BB5752">
      <w:pPr>
        <w:rPr>
          <w:lang w:eastAsia="fr-FR"/>
        </w:rPr>
      </w:pPr>
    </w:p>
    <w:p w14:paraId="12924F80" w14:textId="77777777" w:rsidR="00BB5752" w:rsidRPr="00BB5752" w:rsidRDefault="00BB5752" w:rsidP="00BB5752">
      <w:pPr>
        <w:rPr>
          <w:lang w:eastAsia="fr-FR"/>
        </w:rPr>
      </w:pPr>
    </w:p>
    <w:p w14:paraId="1200AB3C" w14:textId="77777777" w:rsidR="00BB5752" w:rsidRPr="00BB5752" w:rsidRDefault="00BB5752" w:rsidP="00BB5752">
      <w:pPr>
        <w:rPr>
          <w:lang w:eastAsia="fr-FR"/>
        </w:rPr>
      </w:pPr>
    </w:p>
    <w:p w14:paraId="3EB5C615" w14:textId="77777777" w:rsidR="00BB5752" w:rsidRPr="00BB5752" w:rsidRDefault="00BB5752" w:rsidP="00BB5752">
      <w:pPr>
        <w:rPr>
          <w:lang w:eastAsia="fr-FR"/>
        </w:rPr>
      </w:pPr>
    </w:p>
    <w:p w14:paraId="5E7CF0B0" w14:textId="77777777" w:rsidR="00BB5752" w:rsidRPr="00BB5752" w:rsidRDefault="00BB5752" w:rsidP="00BB5752">
      <w:pPr>
        <w:rPr>
          <w:lang w:eastAsia="fr-FR"/>
        </w:rPr>
      </w:pPr>
    </w:p>
    <w:p w14:paraId="7A2A80B4" w14:textId="77777777" w:rsidR="00BB5752" w:rsidRPr="00BB5752" w:rsidRDefault="00BB5752" w:rsidP="00BB5752">
      <w:pPr>
        <w:rPr>
          <w:lang w:eastAsia="fr-FR"/>
        </w:rPr>
      </w:pPr>
    </w:p>
    <w:p w14:paraId="4B986164" w14:textId="77777777" w:rsidR="00BB5752" w:rsidRPr="00BB5752" w:rsidRDefault="00BB5752" w:rsidP="00BB5752">
      <w:pPr>
        <w:rPr>
          <w:lang w:eastAsia="fr-FR"/>
        </w:rPr>
      </w:pPr>
    </w:p>
    <w:p w14:paraId="2FDD17AA" w14:textId="77777777" w:rsidR="00BB5752" w:rsidRPr="00BB5752" w:rsidRDefault="00BB5752" w:rsidP="00BB5752">
      <w:pPr>
        <w:rPr>
          <w:lang w:eastAsia="fr-FR"/>
        </w:rPr>
      </w:pPr>
    </w:p>
    <w:p w14:paraId="4FE1A288" w14:textId="77777777" w:rsidR="00BB5752" w:rsidRPr="00BB5752" w:rsidRDefault="00BB5752" w:rsidP="00BB5752">
      <w:pPr>
        <w:rPr>
          <w:lang w:eastAsia="fr-FR"/>
        </w:rPr>
      </w:pPr>
    </w:p>
    <w:p w14:paraId="1E252A14" w14:textId="77777777" w:rsidR="00BB5752" w:rsidRPr="00BB5752" w:rsidRDefault="00BB5752" w:rsidP="00BB5752">
      <w:pPr>
        <w:rPr>
          <w:lang w:eastAsia="fr-FR"/>
        </w:rPr>
      </w:pPr>
    </w:p>
    <w:p w14:paraId="12CBFF9C" w14:textId="77777777" w:rsidR="00BB5752" w:rsidRPr="00BB5752" w:rsidRDefault="00BB5752" w:rsidP="00BB5752">
      <w:pPr>
        <w:rPr>
          <w:lang w:eastAsia="fr-FR"/>
        </w:rPr>
      </w:pPr>
    </w:p>
    <w:p w14:paraId="3719BBF2" w14:textId="77777777" w:rsidR="00BB5752" w:rsidRPr="00BB5752" w:rsidRDefault="00BB5752" w:rsidP="00BB5752">
      <w:pPr>
        <w:rPr>
          <w:lang w:eastAsia="fr-FR"/>
        </w:rPr>
      </w:pPr>
    </w:p>
    <w:p w14:paraId="714BF632" w14:textId="77777777" w:rsidR="00BB5752" w:rsidRPr="00BB5752" w:rsidRDefault="00BB5752" w:rsidP="00BB5752">
      <w:pPr>
        <w:rPr>
          <w:lang w:eastAsia="fr-FR"/>
        </w:rPr>
      </w:pPr>
    </w:p>
    <w:p w14:paraId="0A30E0B7" w14:textId="77777777" w:rsidR="00BB5752" w:rsidRPr="00BB5752" w:rsidRDefault="00BB5752" w:rsidP="00BB5752">
      <w:pPr>
        <w:rPr>
          <w:lang w:eastAsia="fr-FR"/>
        </w:rPr>
      </w:pPr>
    </w:p>
    <w:p w14:paraId="10298C66" w14:textId="77777777" w:rsidR="00BB5752" w:rsidRPr="00BB5752" w:rsidRDefault="00BB5752" w:rsidP="00BB5752">
      <w:pPr>
        <w:rPr>
          <w:lang w:eastAsia="fr-FR"/>
        </w:rPr>
      </w:pPr>
    </w:p>
    <w:p w14:paraId="24FBD636" w14:textId="77777777" w:rsidR="00BB5752" w:rsidRPr="00BB5752" w:rsidRDefault="00BB5752" w:rsidP="00BB5752">
      <w:pPr>
        <w:rPr>
          <w:lang w:eastAsia="fr-FR"/>
        </w:rPr>
      </w:pPr>
    </w:p>
    <w:p w14:paraId="6C558F16" w14:textId="77777777" w:rsidR="00BB5752" w:rsidRPr="00BB5752" w:rsidRDefault="00BB5752" w:rsidP="00BB5752">
      <w:pPr>
        <w:rPr>
          <w:lang w:eastAsia="fr-FR"/>
        </w:rPr>
      </w:pPr>
    </w:p>
    <w:p w14:paraId="295F250C" w14:textId="77777777" w:rsidR="00BB5752" w:rsidRPr="00BB5752" w:rsidRDefault="00BB5752" w:rsidP="00BB5752">
      <w:pPr>
        <w:rPr>
          <w:lang w:eastAsia="fr-FR"/>
        </w:rPr>
      </w:pPr>
    </w:p>
    <w:p w14:paraId="421D001F" w14:textId="77777777" w:rsidR="00BB5752" w:rsidRDefault="00BB5752" w:rsidP="00BB5752">
      <w:pPr>
        <w:rPr>
          <w:lang w:eastAsia="fr-FR"/>
        </w:rPr>
      </w:pPr>
    </w:p>
    <w:p w14:paraId="6D9A7907" w14:textId="77777777" w:rsidR="00BB5752" w:rsidRPr="00BB5752" w:rsidRDefault="00BB5752" w:rsidP="00BB5752">
      <w:pPr>
        <w:rPr>
          <w:lang w:eastAsia="fr-FR"/>
        </w:rPr>
      </w:pPr>
    </w:p>
    <w:p w14:paraId="5A220497" w14:textId="77777777" w:rsidR="00BB5752" w:rsidRPr="00BB5752" w:rsidRDefault="00BB5752" w:rsidP="00BB5752">
      <w:pPr>
        <w:rPr>
          <w:lang w:eastAsia="fr-FR"/>
        </w:rPr>
      </w:pPr>
    </w:p>
    <w:p w14:paraId="66170938" w14:textId="77777777" w:rsidR="00BB5752" w:rsidRPr="00BB5752" w:rsidRDefault="00BB5752" w:rsidP="00BB5752">
      <w:pPr>
        <w:rPr>
          <w:lang w:eastAsia="fr-FR"/>
        </w:rPr>
      </w:pPr>
    </w:p>
    <w:p w14:paraId="1CC9868F" w14:textId="77777777" w:rsidR="001F0DB3" w:rsidRPr="00BB5752" w:rsidRDefault="00BB5752" w:rsidP="00BB5752">
      <w:pPr>
        <w:tabs>
          <w:tab w:val="left" w:pos="1719"/>
        </w:tabs>
        <w:rPr>
          <w:lang w:eastAsia="fr-FR"/>
        </w:rPr>
      </w:pPr>
      <w:r>
        <w:rPr>
          <w:lang w:eastAsia="fr-FR"/>
        </w:rPr>
        <w:tab/>
      </w:r>
    </w:p>
    <w:sectPr w:rsidR="001F0DB3" w:rsidRPr="00BB5752" w:rsidSect="001F0DB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98217" w14:textId="77777777" w:rsidR="0027730E" w:rsidRDefault="0027730E" w:rsidP="000C0AEF">
      <w:r>
        <w:separator/>
      </w:r>
    </w:p>
  </w:endnote>
  <w:endnote w:type="continuationSeparator" w:id="0">
    <w:p w14:paraId="4376858A" w14:textId="77777777" w:rsidR="0027730E" w:rsidRDefault="0027730E" w:rsidP="000C0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FD37" w14:textId="77777777" w:rsidR="00556509" w:rsidRDefault="00556509" w:rsidP="00556509">
    <w:pPr>
      <w:pStyle w:val="Pieddepage"/>
      <w:tabs>
        <w:tab w:val="clear" w:pos="4536"/>
        <w:tab w:val="clear" w:pos="9072"/>
        <w:tab w:val="center" w:pos="5233"/>
        <w:tab w:val="right" w:pos="9498"/>
      </w:tabs>
    </w:pPr>
    <w:r>
      <w:rPr>
        <w:rFonts w:ascii="Arial" w:hAnsi="Arial" w:cs="Arial"/>
        <w:i/>
        <w:sz w:val="18"/>
        <w:szCs w:val="18"/>
      </w:rPr>
      <w:t xml:space="preserve">CMT n° </w:t>
    </w:r>
    <w:r w:rsidR="00A73E51" w:rsidRPr="00A73E51">
      <w:rPr>
        <w:rFonts w:ascii="Arial" w:hAnsi="Arial" w:cs="Arial"/>
        <w:i/>
        <w:sz w:val="18"/>
        <w:szCs w:val="18"/>
      </w:rPr>
      <w:t>2025-001-00-00</w:t>
    </w:r>
    <w:r>
      <w:tab/>
    </w:r>
    <w:r>
      <w:tab/>
    </w:r>
    <w:r w:rsidRPr="000C0AEF">
      <w:rPr>
        <w:rFonts w:ascii="Arial" w:hAnsi="Arial" w:cs="Arial"/>
        <w:i/>
        <w:sz w:val="18"/>
      </w:rPr>
      <w:t xml:space="preserve">Page </w:t>
    </w:r>
    <w:r w:rsidRPr="000C0AEF">
      <w:rPr>
        <w:rFonts w:ascii="Arial" w:hAnsi="Arial" w:cs="Arial"/>
        <w:i/>
        <w:sz w:val="18"/>
      </w:rPr>
      <w:fldChar w:fldCharType="begin"/>
    </w:r>
    <w:r w:rsidRPr="000C0AEF">
      <w:rPr>
        <w:rFonts w:ascii="Arial" w:hAnsi="Arial" w:cs="Arial"/>
        <w:i/>
        <w:sz w:val="18"/>
      </w:rPr>
      <w:instrText xml:space="preserve"> PAGE  \* Arabic  \* MERGEFORMAT </w:instrText>
    </w:r>
    <w:r w:rsidRPr="000C0AEF">
      <w:rPr>
        <w:rFonts w:ascii="Arial" w:hAnsi="Arial" w:cs="Arial"/>
        <w:i/>
        <w:sz w:val="18"/>
      </w:rPr>
      <w:fldChar w:fldCharType="separate"/>
    </w:r>
    <w:r>
      <w:rPr>
        <w:rFonts w:ascii="Arial" w:hAnsi="Arial" w:cs="Arial"/>
        <w:i/>
        <w:sz w:val="18"/>
      </w:rPr>
      <w:t>1</w:t>
    </w:r>
    <w:r w:rsidRPr="000C0AEF">
      <w:rPr>
        <w:rFonts w:ascii="Arial" w:hAnsi="Arial" w:cs="Arial"/>
        <w:i/>
        <w:sz w:val="18"/>
      </w:rPr>
      <w:fldChar w:fldCharType="end"/>
    </w:r>
    <w:r w:rsidRPr="000C0AEF">
      <w:rPr>
        <w:rFonts w:ascii="Arial" w:hAnsi="Arial" w:cs="Arial"/>
        <w:i/>
        <w:sz w:val="18"/>
      </w:rPr>
      <w:t xml:space="preserve"> sur </w:t>
    </w:r>
    <w:r w:rsidRPr="000C0AEF">
      <w:rPr>
        <w:rFonts w:ascii="Arial" w:hAnsi="Arial" w:cs="Arial"/>
        <w:i/>
        <w:sz w:val="18"/>
      </w:rPr>
      <w:fldChar w:fldCharType="begin"/>
    </w:r>
    <w:r w:rsidRPr="000C0AEF">
      <w:rPr>
        <w:rFonts w:ascii="Arial" w:hAnsi="Arial" w:cs="Arial"/>
        <w:i/>
        <w:sz w:val="18"/>
      </w:rPr>
      <w:instrText xml:space="preserve"> NUMPAGES  \* Arabic  \* MERGEFORMAT </w:instrText>
    </w:r>
    <w:r w:rsidRPr="000C0AEF">
      <w:rPr>
        <w:rFonts w:ascii="Arial" w:hAnsi="Arial" w:cs="Arial"/>
        <w:i/>
        <w:sz w:val="18"/>
      </w:rPr>
      <w:fldChar w:fldCharType="separate"/>
    </w:r>
    <w:r>
      <w:rPr>
        <w:rFonts w:ascii="Arial" w:hAnsi="Arial" w:cs="Arial"/>
        <w:i/>
        <w:sz w:val="18"/>
      </w:rPr>
      <w:t>5</w:t>
    </w:r>
    <w:r w:rsidRPr="000C0AEF">
      <w:rPr>
        <w:rFonts w:ascii="Arial" w:hAnsi="Arial" w:cs="Arial"/>
        <w:i/>
        <w:sz w:val="18"/>
      </w:rPr>
      <w:fldChar w:fldCharType="end"/>
    </w:r>
  </w:p>
  <w:p w14:paraId="12612B15" w14:textId="77777777" w:rsidR="00556509" w:rsidRPr="00556509" w:rsidRDefault="00556509" w:rsidP="005565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BCDEC" w14:textId="77777777" w:rsidR="0027730E" w:rsidRDefault="0027730E" w:rsidP="000C0AEF">
      <w:r>
        <w:separator/>
      </w:r>
    </w:p>
  </w:footnote>
  <w:footnote w:type="continuationSeparator" w:id="0">
    <w:p w14:paraId="3CC09CCB" w14:textId="77777777" w:rsidR="0027730E" w:rsidRDefault="0027730E" w:rsidP="000C0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9C33" w14:textId="77777777" w:rsidR="00963696" w:rsidRDefault="00963696" w:rsidP="000A7073">
    <w:pPr>
      <w:pStyle w:val="En-tte"/>
      <w:tabs>
        <w:tab w:val="clear" w:pos="4536"/>
        <w:tab w:val="center" w:pos="52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35AC0"/>
    <w:multiLevelType w:val="hybridMultilevel"/>
    <w:tmpl w:val="26C8466E"/>
    <w:lvl w:ilvl="0" w:tplc="040C000F">
      <w:start w:val="1"/>
      <w:numFmt w:val="decimal"/>
      <w:lvlText w:val="%1."/>
      <w:lvlJc w:val="left"/>
      <w:pPr>
        <w:tabs>
          <w:tab w:val="num" w:pos="720"/>
        </w:tabs>
        <w:ind w:left="720" w:hanging="36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F066E8"/>
    <w:multiLevelType w:val="hybridMultilevel"/>
    <w:tmpl w:val="43CC3E42"/>
    <w:lvl w:ilvl="0" w:tplc="EF065758">
      <w:start w:val="1"/>
      <w:numFmt w:val="decimal"/>
      <w:lvlText w:val="2.%1."/>
      <w:lvlJc w:val="left"/>
      <w:pPr>
        <w:ind w:left="1069" w:hanging="360"/>
      </w:pPr>
      <w:rPr>
        <w:rFonts w:hint="default"/>
        <w:sz w:val="22"/>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0FA97051"/>
    <w:multiLevelType w:val="hybridMultilevel"/>
    <w:tmpl w:val="686203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E176DD"/>
    <w:multiLevelType w:val="hybridMultilevel"/>
    <w:tmpl w:val="A8C2BA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DB4C19"/>
    <w:multiLevelType w:val="hybridMultilevel"/>
    <w:tmpl w:val="26644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2A5628"/>
    <w:multiLevelType w:val="hybridMultilevel"/>
    <w:tmpl w:val="21C4C4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365136"/>
    <w:multiLevelType w:val="hybridMultilevel"/>
    <w:tmpl w:val="114C18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921B6B"/>
    <w:multiLevelType w:val="multilevel"/>
    <w:tmpl w:val="E920FA1C"/>
    <w:lvl w:ilvl="0">
      <w:start w:val="2"/>
      <w:numFmt w:val="decimal"/>
      <w:lvlText w:val="%1."/>
      <w:lvlJc w:val="left"/>
      <w:pPr>
        <w:ind w:left="874" w:hanging="360"/>
      </w:pPr>
      <w:rPr>
        <w:rFonts w:hint="default"/>
        <w:color w:val="FFFFFF"/>
        <w:sz w:val="22"/>
      </w:rPr>
    </w:lvl>
    <w:lvl w:ilvl="1">
      <w:start w:val="1"/>
      <w:numFmt w:val="decimal"/>
      <w:lvlText w:val="%1.%2."/>
      <w:lvlJc w:val="left"/>
      <w:pPr>
        <w:ind w:left="1306" w:hanging="432"/>
      </w:pPr>
      <w:rPr>
        <w:rFonts w:hint="default"/>
      </w:rPr>
    </w:lvl>
    <w:lvl w:ilvl="2">
      <w:start w:val="1"/>
      <w:numFmt w:val="decimal"/>
      <w:lvlText w:val="%1.%2.%3."/>
      <w:lvlJc w:val="left"/>
      <w:pPr>
        <w:ind w:left="1738" w:hanging="504"/>
      </w:pPr>
      <w:rPr>
        <w:rFonts w:hint="default"/>
      </w:rPr>
    </w:lvl>
    <w:lvl w:ilvl="3">
      <w:start w:val="1"/>
      <w:numFmt w:val="decimal"/>
      <w:lvlText w:val="%1.%2.%3.%4."/>
      <w:lvlJc w:val="left"/>
      <w:pPr>
        <w:ind w:left="2242" w:hanging="648"/>
      </w:pPr>
      <w:rPr>
        <w:rFonts w:hint="default"/>
      </w:rPr>
    </w:lvl>
    <w:lvl w:ilvl="4">
      <w:start w:val="1"/>
      <w:numFmt w:val="decimal"/>
      <w:lvlText w:val="%1.%2.%3.%4.%5."/>
      <w:lvlJc w:val="left"/>
      <w:pPr>
        <w:ind w:left="2746" w:hanging="792"/>
      </w:pPr>
      <w:rPr>
        <w:rFonts w:hint="default"/>
      </w:rPr>
    </w:lvl>
    <w:lvl w:ilvl="5">
      <w:start w:val="1"/>
      <w:numFmt w:val="decimal"/>
      <w:lvlText w:val="%1.%2.%3.%4.%5.%6."/>
      <w:lvlJc w:val="left"/>
      <w:pPr>
        <w:ind w:left="3250" w:hanging="936"/>
      </w:pPr>
      <w:rPr>
        <w:rFonts w:hint="default"/>
      </w:rPr>
    </w:lvl>
    <w:lvl w:ilvl="6">
      <w:start w:val="1"/>
      <w:numFmt w:val="decimal"/>
      <w:lvlText w:val="%1.%2.%3.%4.%5.%6.%7."/>
      <w:lvlJc w:val="left"/>
      <w:pPr>
        <w:ind w:left="3754" w:hanging="1080"/>
      </w:pPr>
      <w:rPr>
        <w:rFonts w:hint="default"/>
      </w:rPr>
    </w:lvl>
    <w:lvl w:ilvl="7">
      <w:start w:val="1"/>
      <w:numFmt w:val="decimal"/>
      <w:lvlText w:val="%1.%2.%3.%4.%5.%6.%7.%8."/>
      <w:lvlJc w:val="left"/>
      <w:pPr>
        <w:ind w:left="4258" w:hanging="1224"/>
      </w:pPr>
      <w:rPr>
        <w:rFonts w:hint="default"/>
      </w:rPr>
    </w:lvl>
    <w:lvl w:ilvl="8">
      <w:start w:val="1"/>
      <w:numFmt w:val="decimal"/>
      <w:lvlText w:val="%1.%2.%3.%4.%5.%6.%7.%8.%9."/>
      <w:lvlJc w:val="left"/>
      <w:pPr>
        <w:ind w:left="4834" w:hanging="1440"/>
      </w:pPr>
      <w:rPr>
        <w:rFonts w:hint="default"/>
      </w:rPr>
    </w:lvl>
  </w:abstractNum>
  <w:abstractNum w:abstractNumId="8" w15:restartNumberingAfterBreak="0">
    <w:nsid w:val="3E3C5660"/>
    <w:multiLevelType w:val="hybridMultilevel"/>
    <w:tmpl w:val="366E95BE"/>
    <w:lvl w:ilvl="0" w:tplc="040C000B">
      <w:start w:val="1"/>
      <w:numFmt w:val="bullet"/>
      <w:lvlText w:val=""/>
      <w:lvlJc w:val="left"/>
      <w:pPr>
        <w:ind w:left="9291"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AF651A"/>
    <w:multiLevelType w:val="hybridMultilevel"/>
    <w:tmpl w:val="34C4AB66"/>
    <w:lvl w:ilvl="0" w:tplc="198EABC6">
      <w:numFmt w:val="bullet"/>
      <w:lvlText w:val="-"/>
      <w:lvlJc w:val="left"/>
      <w:pPr>
        <w:ind w:left="540" w:hanging="360"/>
      </w:pPr>
      <w:rPr>
        <w:rFonts w:ascii="Arial" w:eastAsia="MS Mincho"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10" w15:restartNumberingAfterBreak="0">
    <w:nsid w:val="49AE5DE3"/>
    <w:multiLevelType w:val="hybridMultilevel"/>
    <w:tmpl w:val="3594F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05569B"/>
    <w:multiLevelType w:val="multilevel"/>
    <w:tmpl w:val="8D5CA0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DF30663"/>
    <w:multiLevelType w:val="hybridMultilevel"/>
    <w:tmpl w:val="26B435A8"/>
    <w:lvl w:ilvl="0" w:tplc="404C0DA8">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8F36E7"/>
    <w:multiLevelType w:val="hybridMultilevel"/>
    <w:tmpl w:val="01D0C714"/>
    <w:lvl w:ilvl="0" w:tplc="301609B0">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E53C1C"/>
    <w:multiLevelType w:val="hybridMultilevel"/>
    <w:tmpl w:val="B67AF4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1"/>
  </w:num>
  <w:num w:numId="3">
    <w:abstractNumId w:val="7"/>
  </w:num>
  <w:num w:numId="4">
    <w:abstractNumId w:val="8"/>
  </w:num>
  <w:num w:numId="5">
    <w:abstractNumId w:val="5"/>
  </w:num>
  <w:num w:numId="6">
    <w:abstractNumId w:val="3"/>
  </w:num>
  <w:num w:numId="7">
    <w:abstractNumId w:val="14"/>
  </w:num>
  <w:num w:numId="8">
    <w:abstractNumId w:val="0"/>
  </w:num>
  <w:num w:numId="9">
    <w:abstractNumId w:val="12"/>
  </w:num>
  <w:num w:numId="10">
    <w:abstractNumId w:val="13"/>
  </w:num>
  <w:num w:numId="11">
    <w:abstractNumId w:val="9"/>
  </w:num>
  <w:num w:numId="12">
    <w:abstractNumId w:val="10"/>
  </w:num>
  <w:num w:numId="13">
    <w:abstractNumId w:val="4"/>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99"/>
    <w:rsid w:val="00002B7F"/>
    <w:rsid w:val="00003150"/>
    <w:rsid w:val="00003977"/>
    <w:rsid w:val="000109F5"/>
    <w:rsid w:val="00010EF8"/>
    <w:rsid w:val="000119D7"/>
    <w:rsid w:val="0001426B"/>
    <w:rsid w:val="00014A87"/>
    <w:rsid w:val="00016109"/>
    <w:rsid w:val="00023C15"/>
    <w:rsid w:val="0002503C"/>
    <w:rsid w:val="00025521"/>
    <w:rsid w:val="00025A4A"/>
    <w:rsid w:val="000266C4"/>
    <w:rsid w:val="00030A16"/>
    <w:rsid w:val="00031159"/>
    <w:rsid w:val="0003592D"/>
    <w:rsid w:val="00044009"/>
    <w:rsid w:val="0005236A"/>
    <w:rsid w:val="00055B98"/>
    <w:rsid w:val="00056064"/>
    <w:rsid w:val="00060ED4"/>
    <w:rsid w:val="00062053"/>
    <w:rsid w:val="00071C4B"/>
    <w:rsid w:val="000753F8"/>
    <w:rsid w:val="000853EC"/>
    <w:rsid w:val="00091F8D"/>
    <w:rsid w:val="00093433"/>
    <w:rsid w:val="000953E1"/>
    <w:rsid w:val="000A58E8"/>
    <w:rsid w:val="000A7073"/>
    <w:rsid w:val="000C0AEF"/>
    <w:rsid w:val="000C512D"/>
    <w:rsid w:val="000C651E"/>
    <w:rsid w:val="000C7310"/>
    <w:rsid w:val="000C7A66"/>
    <w:rsid w:val="000D5172"/>
    <w:rsid w:val="000E207F"/>
    <w:rsid w:val="000E35A4"/>
    <w:rsid w:val="000E5C1B"/>
    <w:rsid w:val="000F2F36"/>
    <w:rsid w:val="000F308E"/>
    <w:rsid w:val="001016BB"/>
    <w:rsid w:val="00102A47"/>
    <w:rsid w:val="00102C42"/>
    <w:rsid w:val="001058E3"/>
    <w:rsid w:val="00107665"/>
    <w:rsid w:val="00121092"/>
    <w:rsid w:val="00121AFB"/>
    <w:rsid w:val="001271E8"/>
    <w:rsid w:val="001317D3"/>
    <w:rsid w:val="00131982"/>
    <w:rsid w:val="00134F68"/>
    <w:rsid w:val="0013556C"/>
    <w:rsid w:val="00140E0B"/>
    <w:rsid w:val="00140F80"/>
    <w:rsid w:val="00142A97"/>
    <w:rsid w:val="00160CA7"/>
    <w:rsid w:val="0018553F"/>
    <w:rsid w:val="001859F3"/>
    <w:rsid w:val="00197088"/>
    <w:rsid w:val="001A0F98"/>
    <w:rsid w:val="001A5C7A"/>
    <w:rsid w:val="001B29B3"/>
    <w:rsid w:val="001B52D5"/>
    <w:rsid w:val="001C48F7"/>
    <w:rsid w:val="001D0144"/>
    <w:rsid w:val="001D26C9"/>
    <w:rsid w:val="001D2F0B"/>
    <w:rsid w:val="001F0DB3"/>
    <w:rsid w:val="001F3230"/>
    <w:rsid w:val="002018CB"/>
    <w:rsid w:val="00206988"/>
    <w:rsid w:val="002120E5"/>
    <w:rsid w:val="00214D4B"/>
    <w:rsid w:val="00224427"/>
    <w:rsid w:val="00225672"/>
    <w:rsid w:val="002400AC"/>
    <w:rsid w:val="002410CB"/>
    <w:rsid w:val="002473CD"/>
    <w:rsid w:val="00252F36"/>
    <w:rsid w:val="002554F6"/>
    <w:rsid w:val="00257FBB"/>
    <w:rsid w:val="002602D0"/>
    <w:rsid w:val="00265263"/>
    <w:rsid w:val="002704C4"/>
    <w:rsid w:val="00272B2D"/>
    <w:rsid w:val="00276974"/>
    <w:rsid w:val="0027730E"/>
    <w:rsid w:val="00280F9C"/>
    <w:rsid w:val="00296A87"/>
    <w:rsid w:val="002A0D94"/>
    <w:rsid w:val="002A1817"/>
    <w:rsid w:val="002A23C4"/>
    <w:rsid w:val="002B00B4"/>
    <w:rsid w:val="002B0C7D"/>
    <w:rsid w:val="002C2090"/>
    <w:rsid w:val="002C5AAD"/>
    <w:rsid w:val="002C5B6D"/>
    <w:rsid w:val="002C7B51"/>
    <w:rsid w:val="002D08C0"/>
    <w:rsid w:val="002D09E5"/>
    <w:rsid w:val="002D563C"/>
    <w:rsid w:val="002E00D8"/>
    <w:rsid w:val="002F1BE2"/>
    <w:rsid w:val="00302050"/>
    <w:rsid w:val="00305545"/>
    <w:rsid w:val="0030698C"/>
    <w:rsid w:val="00310C9A"/>
    <w:rsid w:val="00310F45"/>
    <w:rsid w:val="00311A4F"/>
    <w:rsid w:val="00312F6D"/>
    <w:rsid w:val="0031560E"/>
    <w:rsid w:val="00320964"/>
    <w:rsid w:val="0032494E"/>
    <w:rsid w:val="003313D4"/>
    <w:rsid w:val="00335272"/>
    <w:rsid w:val="0033756A"/>
    <w:rsid w:val="00337EA1"/>
    <w:rsid w:val="003403E7"/>
    <w:rsid w:val="003434DF"/>
    <w:rsid w:val="00353B99"/>
    <w:rsid w:val="00356774"/>
    <w:rsid w:val="0035776F"/>
    <w:rsid w:val="003649A7"/>
    <w:rsid w:val="003656B5"/>
    <w:rsid w:val="0037279F"/>
    <w:rsid w:val="00373DE9"/>
    <w:rsid w:val="003741AD"/>
    <w:rsid w:val="00374499"/>
    <w:rsid w:val="00375BD5"/>
    <w:rsid w:val="00383931"/>
    <w:rsid w:val="0038600C"/>
    <w:rsid w:val="00387F78"/>
    <w:rsid w:val="00390002"/>
    <w:rsid w:val="00390555"/>
    <w:rsid w:val="00395726"/>
    <w:rsid w:val="003957DA"/>
    <w:rsid w:val="003A1F27"/>
    <w:rsid w:val="003A5AE7"/>
    <w:rsid w:val="003B11B1"/>
    <w:rsid w:val="003B56E9"/>
    <w:rsid w:val="003D44A9"/>
    <w:rsid w:val="003D508F"/>
    <w:rsid w:val="003E41B4"/>
    <w:rsid w:val="003F4B66"/>
    <w:rsid w:val="00404105"/>
    <w:rsid w:val="00404790"/>
    <w:rsid w:val="00407FEA"/>
    <w:rsid w:val="00410F92"/>
    <w:rsid w:val="00413B89"/>
    <w:rsid w:val="0041522D"/>
    <w:rsid w:val="00416AB9"/>
    <w:rsid w:val="00421411"/>
    <w:rsid w:val="00424B22"/>
    <w:rsid w:val="0043683F"/>
    <w:rsid w:val="00436A70"/>
    <w:rsid w:val="00447723"/>
    <w:rsid w:val="0045252A"/>
    <w:rsid w:val="00457F33"/>
    <w:rsid w:val="00460E58"/>
    <w:rsid w:val="00462C3E"/>
    <w:rsid w:val="00464B36"/>
    <w:rsid w:val="00465C77"/>
    <w:rsid w:val="004666D6"/>
    <w:rsid w:val="004858F2"/>
    <w:rsid w:val="00486F60"/>
    <w:rsid w:val="004876DC"/>
    <w:rsid w:val="004969E3"/>
    <w:rsid w:val="004B4438"/>
    <w:rsid w:val="004C3546"/>
    <w:rsid w:val="004C7AE7"/>
    <w:rsid w:val="004C7F80"/>
    <w:rsid w:val="004D09A9"/>
    <w:rsid w:val="004D0EA5"/>
    <w:rsid w:val="004D58B3"/>
    <w:rsid w:val="004E02A5"/>
    <w:rsid w:val="004E068D"/>
    <w:rsid w:val="004E30DA"/>
    <w:rsid w:val="004E499D"/>
    <w:rsid w:val="00501855"/>
    <w:rsid w:val="0050435B"/>
    <w:rsid w:val="00515458"/>
    <w:rsid w:val="00516C1A"/>
    <w:rsid w:val="00524712"/>
    <w:rsid w:val="005271BF"/>
    <w:rsid w:val="005335F7"/>
    <w:rsid w:val="00533AA0"/>
    <w:rsid w:val="00533B37"/>
    <w:rsid w:val="00540BC7"/>
    <w:rsid w:val="00540E6A"/>
    <w:rsid w:val="005463ED"/>
    <w:rsid w:val="00550529"/>
    <w:rsid w:val="00551E30"/>
    <w:rsid w:val="00556509"/>
    <w:rsid w:val="00556C17"/>
    <w:rsid w:val="00564D61"/>
    <w:rsid w:val="005709FC"/>
    <w:rsid w:val="0057633D"/>
    <w:rsid w:val="00586AEF"/>
    <w:rsid w:val="005902F6"/>
    <w:rsid w:val="005939FB"/>
    <w:rsid w:val="005A202D"/>
    <w:rsid w:val="005A544A"/>
    <w:rsid w:val="005B5F73"/>
    <w:rsid w:val="005D6B38"/>
    <w:rsid w:val="005D7411"/>
    <w:rsid w:val="005F2505"/>
    <w:rsid w:val="005F3DB4"/>
    <w:rsid w:val="005F5101"/>
    <w:rsid w:val="00601822"/>
    <w:rsid w:val="00612076"/>
    <w:rsid w:val="00614C8C"/>
    <w:rsid w:val="0062143F"/>
    <w:rsid w:val="0062202C"/>
    <w:rsid w:val="0063157E"/>
    <w:rsid w:val="00637776"/>
    <w:rsid w:val="006424CC"/>
    <w:rsid w:val="00650C6E"/>
    <w:rsid w:val="00652169"/>
    <w:rsid w:val="006559F8"/>
    <w:rsid w:val="00655FA0"/>
    <w:rsid w:val="0065687E"/>
    <w:rsid w:val="0066141D"/>
    <w:rsid w:val="00662CB7"/>
    <w:rsid w:val="00670EE7"/>
    <w:rsid w:val="00676B46"/>
    <w:rsid w:val="00677A53"/>
    <w:rsid w:val="00680CB5"/>
    <w:rsid w:val="00682C1D"/>
    <w:rsid w:val="00683307"/>
    <w:rsid w:val="00684500"/>
    <w:rsid w:val="00684AB1"/>
    <w:rsid w:val="00686768"/>
    <w:rsid w:val="006A4FED"/>
    <w:rsid w:val="006B582F"/>
    <w:rsid w:val="006C6742"/>
    <w:rsid w:val="006D27A5"/>
    <w:rsid w:val="006E2BF8"/>
    <w:rsid w:val="006E34D2"/>
    <w:rsid w:val="006E4861"/>
    <w:rsid w:val="006E7FD0"/>
    <w:rsid w:val="006F6896"/>
    <w:rsid w:val="007067CB"/>
    <w:rsid w:val="007143FC"/>
    <w:rsid w:val="00716B92"/>
    <w:rsid w:val="007206D4"/>
    <w:rsid w:val="00721BD6"/>
    <w:rsid w:val="00725571"/>
    <w:rsid w:val="007272DD"/>
    <w:rsid w:val="007300D5"/>
    <w:rsid w:val="0073091E"/>
    <w:rsid w:val="00736BE5"/>
    <w:rsid w:val="00742E26"/>
    <w:rsid w:val="00751EB3"/>
    <w:rsid w:val="007522F9"/>
    <w:rsid w:val="00754026"/>
    <w:rsid w:val="00757A91"/>
    <w:rsid w:val="00757BE3"/>
    <w:rsid w:val="00760D76"/>
    <w:rsid w:val="007626F1"/>
    <w:rsid w:val="00763FAF"/>
    <w:rsid w:val="00773B1D"/>
    <w:rsid w:val="00776DEE"/>
    <w:rsid w:val="007770A9"/>
    <w:rsid w:val="0078685A"/>
    <w:rsid w:val="007949C2"/>
    <w:rsid w:val="00794B37"/>
    <w:rsid w:val="0079669A"/>
    <w:rsid w:val="00797B24"/>
    <w:rsid w:val="00797FEC"/>
    <w:rsid w:val="007A3E36"/>
    <w:rsid w:val="007B22B6"/>
    <w:rsid w:val="007B3DC7"/>
    <w:rsid w:val="007B3DCD"/>
    <w:rsid w:val="007B51FA"/>
    <w:rsid w:val="007B7118"/>
    <w:rsid w:val="007B77EB"/>
    <w:rsid w:val="007B7B3D"/>
    <w:rsid w:val="007C6325"/>
    <w:rsid w:val="007C6879"/>
    <w:rsid w:val="007E749F"/>
    <w:rsid w:val="00800727"/>
    <w:rsid w:val="0080154D"/>
    <w:rsid w:val="0080384F"/>
    <w:rsid w:val="00804176"/>
    <w:rsid w:val="008118E4"/>
    <w:rsid w:val="008145B2"/>
    <w:rsid w:val="008145F5"/>
    <w:rsid w:val="00824A26"/>
    <w:rsid w:val="00826CC3"/>
    <w:rsid w:val="00835BD7"/>
    <w:rsid w:val="00836FCC"/>
    <w:rsid w:val="008408DB"/>
    <w:rsid w:val="0085075F"/>
    <w:rsid w:val="00854383"/>
    <w:rsid w:val="00855A01"/>
    <w:rsid w:val="00857057"/>
    <w:rsid w:val="00857F61"/>
    <w:rsid w:val="00860AC2"/>
    <w:rsid w:val="00861774"/>
    <w:rsid w:val="00862D7C"/>
    <w:rsid w:val="00865BB2"/>
    <w:rsid w:val="008752BE"/>
    <w:rsid w:val="00882E7A"/>
    <w:rsid w:val="00891E9E"/>
    <w:rsid w:val="00894030"/>
    <w:rsid w:val="00895636"/>
    <w:rsid w:val="00896525"/>
    <w:rsid w:val="008A562A"/>
    <w:rsid w:val="008B04A8"/>
    <w:rsid w:val="008B4CF7"/>
    <w:rsid w:val="008D3047"/>
    <w:rsid w:val="008D3C8D"/>
    <w:rsid w:val="008D68F2"/>
    <w:rsid w:val="008E0DB9"/>
    <w:rsid w:val="008E2F5F"/>
    <w:rsid w:val="008E6EF3"/>
    <w:rsid w:val="008F323E"/>
    <w:rsid w:val="008F4CFB"/>
    <w:rsid w:val="008F4F31"/>
    <w:rsid w:val="008F53CA"/>
    <w:rsid w:val="009022D4"/>
    <w:rsid w:val="00903563"/>
    <w:rsid w:val="00916898"/>
    <w:rsid w:val="00916995"/>
    <w:rsid w:val="00922D01"/>
    <w:rsid w:val="00932ABE"/>
    <w:rsid w:val="00935720"/>
    <w:rsid w:val="00935A85"/>
    <w:rsid w:val="009404DB"/>
    <w:rsid w:val="00942CC7"/>
    <w:rsid w:val="00943192"/>
    <w:rsid w:val="00947026"/>
    <w:rsid w:val="00961B04"/>
    <w:rsid w:val="00962D85"/>
    <w:rsid w:val="00963696"/>
    <w:rsid w:val="00964860"/>
    <w:rsid w:val="009675C9"/>
    <w:rsid w:val="009678F0"/>
    <w:rsid w:val="00972340"/>
    <w:rsid w:val="0097435D"/>
    <w:rsid w:val="00975A44"/>
    <w:rsid w:val="00976C25"/>
    <w:rsid w:val="00982066"/>
    <w:rsid w:val="0099431B"/>
    <w:rsid w:val="009A0B87"/>
    <w:rsid w:val="009A4F93"/>
    <w:rsid w:val="009B54E8"/>
    <w:rsid w:val="009B5D08"/>
    <w:rsid w:val="009C0542"/>
    <w:rsid w:val="009C3AD1"/>
    <w:rsid w:val="009D606F"/>
    <w:rsid w:val="009E4A71"/>
    <w:rsid w:val="009F163C"/>
    <w:rsid w:val="009F6EF8"/>
    <w:rsid w:val="00A0596A"/>
    <w:rsid w:val="00A110B3"/>
    <w:rsid w:val="00A11325"/>
    <w:rsid w:val="00A11F65"/>
    <w:rsid w:val="00A1316C"/>
    <w:rsid w:val="00A14A33"/>
    <w:rsid w:val="00A14A3E"/>
    <w:rsid w:val="00A20FB9"/>
    <w:rsid w:val="00A21EFB"/>
    <w:rsid w:val="00A226A2"/>
    <w:rsid w:val="00A24733"/>
    <w:rsid w:val="00A27B3A"/>
    <w:rsid w:val="00A30077"/>
    <w:rsid w:val="00A313BB"/>
    <w:rsid w:val="00A377DF"/>
    <w:rsid w:val="00A37952"/>
    <w:rsid w:val="00A44EDA"/>
    <w:rsid w:val="00A505FA"/>
    <w:rsid w:val="00A566BC"/>
    <w:rsid w:val="00A57C33"/>
    <w:rsid w:val="00A626DC"/>
    <w:rsid w:val="00A64CFD"/>
    <w:rsid w:val="00A71F50"/>
    <w:rsid w:val="00A73E51"/>
    <w:rsid w:val="00A81A90"/>
    <w:rsid w:val="00A82329"/>
    <w:rsid w:val="00A83A88"/>
    <w:rsid w:val="00A97FA8"/>
    <w:rsid w:val="00AA4666"/>
    <w:rsid w:val="00AA4962"/>
    <w:rsid w:val="00AB1AF2"/>
    <w:rsid w:val="00AB3EAB"/>
    <w:rsid w:val="00AD68BC"/>
    <w:rsid w:val="00AF1FED"/>
    <w:rsid w:val="00AF7D9E"/>
    <w:rsid w:val="00B002FA"/>
    <w:rsid w:val="00B006A0"/>
    <w:rsid w:val="00B026EF"/>
    <w:rsid w:val="00B02EB0"/>
    <w:rsid w:val="00B04945"/>
    <w:rsid w:val="00B11D00"/>
    <w:rsid w:val="00B12F6B"/>
    <w:rsid w:val="00B16CA6"/>
    <w:rsid w:val="00B2025C"/>
    <w:rsid w:val="00B207ED"/>
    <w:rsid w:val="00B2533D"/>
    <w:rsid w:val="00B25D8B"/>
    <w:rsid w:val="00B26065"/>
    <w:rsid w:val="00B268C5"/>
    <w:rsid w:val="00B30748"/>
    <w:rsid w:val="00B32D32"/>
    <w:rsid w:val="00B337E9"/>
    <w:rsid w:val="00B35FAD"/>
    <w:rsid w:val="00B443BA"/>
    <w:rsid w:val="00B45021"/>
    <w:rsid w:val="00B46057"/>
    <w:rsid w:val="00B471A3"/>
    <w:rsid w:val="00B476ED"/>
    <w:rsid w:val="00B557FD"/>
    <w:rsid w:val="00B56B60"/>
    <w:rsid w:val="00B61FE4"/>
    <w:rsid w:val="00B76AED"/>
    <w:rsid w:val="00B802F0"/>
    <w:rsid w:val="00B920B8"/>
    <w:rsid w:val="00B92B2F"/>
    <w:rsid w:val="00B95154"/>
    <w:rsid w:val="00B954D1"/>
    <w:rsid w:val="00B96E5A"/>
    <w:rsid w:val="00BA4C16"/>
    <w:rsid w:val="00BB1AFB"/>
    <w:rsid w:val="00BB5752"/>
    <w:rsid w:val="00BB6082"/>
    <w:rsid w:val="00BC0CE8"/>
    <w:rsid w:val="00BC0DA3"/>
    <w:rsid w:val="00BD0E7B"/>
    <w:rsid w:val="00BD7A6B"/>
    <w:rsid w:val="00BE0156"/>
    <w:rsid w:val="00BE2275"/>
    <w:rsid w:val="00BE7970"/>
    <w:rsid w:val="00BF0477"/>
    <w:rsid w:val="00BF355E"/>
    <w:rsid w:val="00C0317C"/>
    <w:rsid w:val="00C041F8"/>
    <w:rsid w:val="00C06178"/>
    <w:rsid w:val="00C105DA"/>
    <w:rsid w:val="00C14837"/>
    <w:rsid w:val="00C1507A"/>
    <w:rsid w:val="00C1591D"/>
    <w:rsid w:val="00C17D9C"/>
    <w:rsid w:val="00C20B61"/>
    <w:rsid w:val="00C27AB0"/>
    <w:rsid w:val="00C31EB7"/>
    <w:rsid w:val="00C34B93"/>
    <w:rsid w:val="00C40706"/>
    <w:rsid w:val="00C44BB3"/>
    <w:rsid w:val="00C45263"/>
    <w:rsid w:val="00C508B4"/>
    <w:rsid w:val="00C6147E"/>
    <w:rsid w:val="00C61491"/>
    <w:rsid w:val="00C65DBA"/>
    <w:rsid w:val="00C66691"/>
    <w:rsid w:val="00C722B8"/>
    <w:rsid w:val="00C7254F"/>
    <w:rsid w:val="00C92069"/>
    <w:rsid w:val="00C93423"/>
    <w:rsid w:val="00C94BBC"/>
    <w:rsid w:val="00C96269"/>
    <w:rsid w:val="00C978BB"/>
    <w:rsid w:val="00CA26AD"/>
    <w:rsid w:val="00CA4070"/>
    <w:rsid w:val="00CB063B"/>
    <w:rsid w:val="00CB39DF"/>
    <w:rsid w:val="00CC433F"/>
    <w:rsid w:val="00CC4401"/>
    <w:rsid w:val="00CC67AE"/>
    <w:rsid w:val="00CE44A2"/>
    <w:rsid w:val="00CF1786"/>
    <w:rsid w:val="00CF196D"/>
    <w:rsid w:val="00CF43C5"/>
    <w:rsid w:val="00D0283C"/>
    <w:rsid w:val="00D05CE7"/>
    <w:rsid w:val="00D12F89"/>
    <w:rsid w:val="00D13601"/>
    <w:rsid w:val="00D16407"/>
    <w:rsid w:val="00D24ED0"/>
    <w:rsid w:val="00D262A3"/>
    <w:rsid w:val="00D27EDD"/>
    <w:rsid w:val="00D27F1E"/>
    <w:rsid w:val="00D36896"/>
    <w:rsid w:val="00D423D6"/>
    <w:rsid w:val="00D428B6"/>
    <w:rsid w:val="00D603D2"/>
    <w:rsid w:val="00D63A4E"/>
    <w:rsid w:val="00D64CF7"/>
    <w:rsid w:val="00D67093"/>
    <w:rsid w:val="00D70B35"/>
    <w:rsid w:val="00D70DDE"/>
    <w:rsid w:val="00D732AB"/>
    <w:rsid w:val="00D7379B"/>
    <w:rsid w:val="00D738B4"/>
    <w:rsid w:val="00D7399C"/>
    <w:rsid w:val="00D75DCA"/>
    <w:rsid w:val="00D775C8"/>
    <w:rsid w:val="00D900FD"/>
    <w:rsid w:val="00D94503"/>
    <w:rsid w:val="00D9534A"/>
    <w:rsid w:val="00D956DF"/>
    <w:rsid w:val="00DA48FE"/>
    <w:rsid w:val="00DA5638"/>
    <w:rsid w:val="00DA57B9"/>
    <w:rsid w:val="00DB7699"/>
    <w:rsid w:val="00DC0842"/>
    <w:rsid w:val="00DC1BE1"/>
    <w:rsid w:val="00DC3159"/>
    <w:rsid w:val="00DC504B"/>
    <w:rsid w:val="00DC6753"/>
    <w:rsid w:val="00DD32CA"/>
    <w:rsid w:val="00DD33E9"/>
    <w:rsid w:val="00DD438A"/>
    <w:rsid w:val="00DE1779"/>
    <w:rsid w:val="00DE69F1"/>
    <w:rsid w:val="00DE742F"/>
    <w:rsid w:val="00DF0327"/>
    <w:rsid w:val="00DF6333"/>
    <w:rsid w:val="00DF6879"/>
    <w:rsid w:val="00E01495"/>
    <w:rsid w:val="00E06439"/>
    <w:rsid w:val="00E108EC"/>
    <w:rsid w:val="00E14ACF"/>
    <w:rsid w:val="00E234B3"/>
    <w:rsid w:val="00E23AB1"/>
    <w:rsid w:val="00E23C66"/>
    <w:rsid w:val="00E25ADC"/>
    <w:rsid w:val="00E315C6"/>
    <w:rsid w:val="00E41CF1"/>
    <w:rsid w:val="00E462F2"/>
    <w:rsid w:val="00E46877"/>
    <w:rsid w:val="00E470C0"/>
    <w:rsid w:val="00E55A03"/>
    <w:rsid w:val="00E63E53"/>
    <w:rsid w:val="00E73FC1"/>
    <w:rsid w:val="00E75FDF"/>
    <w:rsid w:val="00E809CA"/>
    <w:rsid w:val="00E82717"/>
    <w:rsid w:val="00E843C2"/>
    <w:rsid w:val="00E84D63"/>
    <w:rsid w:val="00E92FB6"/>
    <w:rsid w:val="00E94782"/>
    <w:rsid w:val="00EA276D"/>
    <w:rsid w:val="00EA64BB"/>
    <w:rsid w:val="00EA7ABF"/>
    <w:rsid w:val="00EB0C5C"/>
    <w:rsid w:val="00EB13EC"/>
    <w:rsid w:val="00EB1758"/>
    <w:rsid w:val="00EB23CD"/>
    <w:rsid w:val="00EB45F8"/>
    <w:rsid w:val="00EB542F"/>
    <w:rsid w:val="00EC2A0B"/>
    <w:rsid w:val="00ED58A4"/>
    <w:rsid w:val="00EE168F"/>
    <w:rsid w:val="00EE22C7"/>
    <w:rsid w:val="00EE65DA"/>
    <w:rsid w:val="00EE68F3"/>
    <w:rsid w:val="00EF051A"/>
    <w:rsid w:val="00EF15F6"/>
    <w:rsid w:val="00EF77EC"/>
    <w:rsid w:val="00F0374A"/>
    <w:rsid w:val="00F06DD4"/>
    <w:rsid w:val="00F15445"/>
    <w:rsid w:val="00F17C6A"/>
    <w:rsid w:val="00F23A23"/>
    <w:rsid w:val="00F31E38"/>
    <w:rsid w:val="00F42DB2"/>
    <w:rsid w:val="00F44005"/>
    <w:rsid w:val="00F50C78"/>
    <w:rsid w:val="00F54103"/>
    <w:rsid w:val="00F603C4"/>
    <w:rsid w:val="00F651D0"/>
    <w:rsid w:val="00F66EF2"/>
    <w:rsid w:val="00F6779E"/>
    <w:rsid w:val="00F679C9"/>
    <w:rsid w:val="00F70745"/>
    <w:rsid w:val="00F74F73"/>
    <w:rsid w:val="00F759F1"/>
    <w:rsid w:val="00F80BAA"/>
    <w:rsid w:val="00F8628B"/>
    <w:rsid w:val="00F917A9"/>
    <w:rsid w:val="00F928EB"/>
    <w:rsid w:val="00F97EE8"/>
    <w:rsid w:val="00FA236A"/>
    <w:rsid w:val="00FB0642"/>
    <w:rsid w:val="00FB4662"/>
    <w:rsid w:val="00FB56B7"/>
    <w:rsid w:val="00FB73DE"/>
    <w:rsid w:val="00FC373D"/>
    <w:rsid w:val="00FD163C"/>
    <w:rsid w:val="00FE1273"/>
    <w:rsid w:val="00FF20A7"/>
    <w:rsid w:val="00FF63D8"/>
    <w:rsid w:val="00FF79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9C144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96A"/>
    <w:rPr>
      <w:sz w:val="24"/>
      <w:szCs w:val="24"/>
      <w:lang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destinataire">
    <w:name w:val="envelope address"/>
    <w:basedOn w:val="Normal"/>
    <w:uiPriority w:val="99"/>
    <w:unhideWhenUsed/>
    <w:rsid w:val="001859F3"/>
    <w:pPr>
      <w:framePr w:w="7938" w:h="1985" w:hRule="exact" w:hSpace="141" w:wrap="auto" w:hAnchor="page" w:xAlign="center" w:yAlign="bottom"/>
      <w:ind w:left="2835"/>
    </w:pPr>
    <w:rPr>
      <w:rFonts w:eastAsia="Times New Roman"/>
    </w:rPr>
  </w:style>
  <w:style w:type="paragraph" w:styleId="Adresseexpditeur">
    <w:name w:val="envelope return"/>
    <w:basedOn w:val="Normal"/>
    <w:uiPriority w:val="99"/>
    <w:unhideWhenUsed/>
    <w:rsid w:val="001859F3"/>
    <w:rPr>
      <w:rFonts w:ascii="Cambria" w:eastAsia="Times New Roman" w:hAnsi="Cambria"/>
      <w:sz w:val="20"/>
      <w:szCs w:val="20"/>
    </w:rPr>
  </w:style>
  <w:style w:type="paragraph" w:styleId="Paragraphedeliste">
    <w:name w:val="List Paragraph"/>
    <w:basedOn w:val="Normal"/>
    <w:uiPriority w:val="34"/>
    <w:qFormat/>
    <w:rsid w:val="005939FB"/>
    <w:pPr>
      <w:ind w:left="708"/>
    </w:pPr>
    <w:rPr>
      <w:rFonts w:eastAsia="MS Mincho"/>
      <w:lang w:eastAsia="fr-FR"/>
    </w:rPr>
  </w:style>
  <w:style w:type="table" w:styleId="Grilledutableau">
    <w:name w:val="Table Grid"/>
    <w:basedOn w:val="TableauNormal"/>
    <w:rsid w:val="001F0DB3"/>
    <w:rPr>
      <w:rFonts w:ascii="Calibri" w:eastAsia="MS Mincho"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0AEF"/>
    <w:pPr>
      <w:tabs>
        <w:tab w:val="center" w:pos="4536"/>
        <w:tab w:val="right" w:pos="9072"/>
      </w:tabs>
    </w:pPr>
  </w:style>
  <w:style w:type="character" w:customStyle="1" w:styleId="En-tteCar">
    <w:name w:val="En-tête Car"/>
    <w:link w:val="En-tte"/>
    <w:uiPriority w:val="99"/>
    <w:rsid w:val="000C0AEF"/>
    <w:rPr>
      <w:sz w:val="24"/>
      <w:szCs w:val="24"/>
      <w:lang w:eastAsia="en-US"/>
    </w:rPr>
  </w:style>
  <w:style w:type="paragraph" w:styleId="Pieddepage">
    <w:name w:val="footer"/>
    <w:basedOn w:val="Normal"/>
    <w:link w:val="PieddepageCar"/>
    <w:uiPriority w:val="99"/>
    <w:unhideWhenUsed/>
    <w:rsid w:val="000C0AEF"/>
    <w:pPr>
      <w:tabs>
        <w:tab w:val="center" w:pos="4536"/>
        <w:tab w:val="right" w:pos="9072"/>
      </w:tabs>
    </w:pPr>
  </w:style>
  <w:style w:type="character" w:customStyle="1" w:styleId="PieddepageCar">
    <w:name w:val="Pied de page Car"/>
    <w:link w:val="Pieddepage"/>
    <w:uiPriority w:val="99"/>
    <w:rsid w:val="000C0AEF"/>
    <w:rPr>
      <w:sz w:val="24"/>
      <w:szCs w:val="24"/>
      <w:lang w:eastAsia="en-US"/>
    </w:rPr>
  </w:style>
  <w:style w:type="paragraph" w:styleId="Textedebulles">
    <w:name w:val="Balloon Text"/>
    <w:basedOn w:val="Normal"/>
    <w:link w:val="TextedebullesCar"/>
    <w:uiPriority w:val="99"/>
    <w:semiHidden/>
    <w:unhideWhenUsed/>
    <w:rsid w:val="000C0AEF"/>
    <w:rPr>
      <w:rFonts w:ascii="Arial" w:hAnsi="Arial" w:cs="Arial"/>
      <w:sz w:val="16"/>
      <w:szCs w:val="16"/>
    </w:rPr>
  </w:style>
  <w:style w:type="character" w:customStyle="1" w:styleId="TextedebullesCar">
    <w:name w:val="Texte de bulles Car"/>
    <w:link w:val="Textedebulles"/>
    <w:uiPriority w:val="99"/>
    <w:semiHidden/>
    <w:rsid w:val="000C0AEF"/>
    <w:rPr>
      <w:rFonts w:ascii="Arial" w:hAnsi="Arial" w:cs="Arial"/>
      <w:sz w:val="16"/>
      <w:szCs w:val="16"/>
      <w:lang w:eastAsia="en-US"/>
    </w:rPr>
  </w:style>
  <w:style w:type="character" w:styleId="Marquedecommentaire">
    <w:name w:val="annotation reference"/>
    <w:uiPriority w:val="99"/>
    <w:semiHidden/>
    <w:unhideWhenUsed/>
    <w:rsid w:val="004E068D"/>
    <w:rPr>
      <w:sz w:val="16"/>
      <w:szCs w:val="16"/>
    </w:rPr>
  </w:style>
  <w:style w:type="paragraph" w:styleId="Commentaire">
    <w:name w:val="annotation text"/>
    <w:basedOn w:val="Normal"/>
    <w:link w:val="CommentaireCar"/>
    <w:uiPriority w:val="99"/>
    <w:semiHidden/>
    <w:unhideWhenUsed/>
    <w:rsid w:val="004E068D"/>
    <w:rPr>
      <w:sz w:val="20"/>
      <w:szCs w:val="20"/>
    </w:rPr>
  </w:style>
  <w:style w:type="character" w:customStyle="1" w:styleId="CommentaireCar">
    <w:name w:val="Commentaire Car"/>
    <w:link w:val="Commentaire"/>
    <w:uiPriority w:val="99"/>
    <w:semiHidden/>
    <w:rsid w:val="004E068D"/>
    <w:rPr>
      <w:lang w:eastAsia="en-US"/>
    </w:rPr>
  </w:style>
  <w:style w:type="paragraph" w:styleId="Objetducommentaire">
    <w:name w:val="annotation subject"/>
    <w:basedOn w:val="Commentaire"/>
    <w:next w:val="Commentaire"/>
    <w:link w:val="ObjetducommentaireCar"/>
    <w:uiPriority w:val="99"/>
    <w:semiHidden/>
    <w:unhideWhenUsed/>
    <w:rsid w:val="004E068D"/>
    <w:rPr>
      <w:b/>
      <w:bCs/>
    </w:rPr>
  </w:style>
  <w:style w:type="character" w:customStyle="1" w:styleId="ObjetducommentaireCar">
    <w:name w:val="Objet du commentaire Car"/>
    <w:link w:val="Objetducommentaire"/>
    <w:uiPriority w:val="99"/>
    <w:semiHidden/>
    <w:rsid w:val="004E068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83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592</Words>
  <Characters>3261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2025-02-21T10:58:00Z</dcterms:created>
  <dcterms:modified xsi:type="dcterms:W3CDTF">2025-02-21T10:58:00Z</dcterms:modified>
</cp:coreProperties>
</file>