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83CF3" w14:textId="70FE27D1" w:rsidR="00EE3935" w:rsidRDefault="00B846D9" w:rsidP="00EE3935">
      <w:pPr>
        <w:jc w:val="center"/>
        <w:rPr>
          <w:rFonts w:ascii="Corbel" w:hAnsi="Corbel"/>
          <w:noProof/>
          <w:sz w:val="24"/>
        </w:rPr>
      </w:pPr>
      <w:r w:rsidRPr="00006EBC">
        <w:rPr>
          <w:rFonts w:cstheme="majorHAnsi"/>
          <w:noProof/>
        </w:rPr>
        <w:drawing>
          <wp:inline distT="0" distB="0" distL="0" distR="0" wp14:anchorId="685EF1D4" wp14:editId="04341791">
            <wp:extent cx="5760720" cy="601345"/>
            <wp:effectExtent l="0" t="0" r="0" b="8255"/>
            <wp:docPr id="6" name="Image 6"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614A7B07" w14:textId="2AC98D8C" w:rsidR="00B846D9" w:rsidRDefault="00B846D9" w:rsidP="00EE3935">
      <w:pPr>
        <w:jc w:val="center"/>
        <w:rPr>
          <w:rFonts w:ascii="Corbel" w:hAnsi="Corbel"/>
          <w:noProof/>
          <w:sz w:val="24"/>
        </w:rPr>
      </w:pPr>
    </w:p>
    <w:p w14:paraId="02379EC5" w14:textId="77777777" w:rsidR="00B846D9" w:rsidRPr="00006EBC" w:rsidRDefault="00B846D9" w:rsidP="00B846D9">
      <w:pPr>
        <w:tabs>
          <w:tab w:val="left" w:pos="9070"/>
        </w:tabs>
        <w:autoSpaceDE w:val="0"/>
        <w:autoSpaceDN w:val="0"/>
        <w:adjustRightInd w:val="0"/>
        <w:jc w:val="center"/>
        <w:rPr>
          <w:rFonts w:cstheme="majorHAnsi"/>
          <w:b/>
          <w:bCs/>
          <w:szCs w:val="20"/>
        </w:rPr>
      </w:pPr>
    </w:p>
    <w:p w14:paraId="2AD2ADA8" w14:textId="05738954" w:rsidR="00B846D9" w:rsidRPr="00006EBC" w:rsidRDefault="00B846D9" w:rsidP="00B846D9">
      <w:pPr>
        <w:pStyle w:val="RedNomDoc"/>
        <w:widowControl/>
        <w:tabs>
          <w:tab w:val="left" w:pos="9070"/>
        </w:tabs>
        <w:rPr>
          <w:rFonts w:asciiTheme="majorHAnsi" w:hAnsiTheme="majorHAnsi" w:cstheme="majorHAnsi"/>
          <w:sz w:val="20"/>
          <w:szCs w:val="20"/>
        </w:rPr>
      </w:pPr>
      <w:r w:rsidRPr="00006EBC">
        <w:rPr>
          <w:rFonts w:asciiTheme="majorHAnsi" w:hAnsiTheme="majorHAnsi" w:cstheme="majorHAnsi"/>
          <w:sz w:val="20"/>
          <w:szCs w:val="20"/>
        </w:rPr>
        <w:t>CAHI</w:t>
      </w:r>
      <w:r>
        <w:rPr>
          <w:rFonts w:asciiTheme="majorHAnsi" w:hAnsiTheme="majorHAnsi" w:cstheme="majorHAnsi"/>
          <w:sz w:val="20"/>
          <w:szCs w:val="20"/>
        </w:rPr>
        <w:t>ER DES CLAUSES TECHNIQUES</w:t>
      </w:r>
      <w:r w:rsidRPr="00006EBC">
        <w:rPr>
          <w:rFonts w:asciiTheme="majorHAnsi" w:hAnsiTheme="majorHAnsi" w:cstheme="majorHAnsi"/>
          <w:sz w:val="20"/>
          <w:szCs w:val="20"/>
        </w:rPr>
        <w:t xml:space="preserve"> </w:t>
      </w:r>
      <w:r>
        <w:rPr>
          <w:rFonts w:asciiTheme="majorHAnsi" w:hAnsiTheme="majorHAnsi" w:cstheme="majorHAnsi"/>
          <w:sz w:val="20"/>
          <w:szCs w:val="20"/>
        </w:rPr>
        <w:t>PARTICULIERES</w:t>
      </w:r>
    </w:p>
    <w:p w14:paraId="6F5CC173" w14:textId="6CCD8D4F" w:rsidR="00B846D9" w:rsidRPr="00006EBC" w:rsidRDefault="00B846D9" w:rsidP="00B846D9">
      <w:pPr>
        <w:tabs>
          <w:tab w:val="left" w:pos="9070"/>
        </w:tabs>
        <w:autoSpaceDE w:val="0"/>
        <w:autoSpaceDN w:val="0"/>
        <w:adjustRightInd w:val="0"/>
        <w:jc w:val="center"/>
        <w:rPr>
          <w:rFonts w:cstheme="majorHAnsi"/>
          <w:b/>
          <w:bCs/>
          <w:szCs w:val="20"/>
        </w:rPr>
      </w:pPr>
      <w:r>
        <w:rPr>
          <w:rFonts w:cstheme="majorHAnsi"/>
          <w:b/>
          <w:bCs/>
          <w:szCs w:val="20"/>
        </w:rPr>
        <w:t>(C.C.T.P.</w:t>
      </w:r>
      <w:r w:rsidRPr="00006EBC">
        <w:rPr>
          <w:rFonts w:cstheme="majorHAnsi"/>
          <w:b/>
          <w:bCs/>
          <w:szCs w:val="20"/>
        </w:rPr>
        <w:t>)</w:t>
      </w:r>
    </w:p>
    <w:p w14:paraId="54764B31" w14:textId="77777777" w:rsidR="00B846D9" w:rsidRPr="00006EBC" w:rsidRDefault="00B846D9" w:rsidP="00B846D9">
      <w:pPr>
        <w:tabs>
          <w:tab w:val="left" w:pos="9070"/>
        </w:tabs>
        <w:autoSpaceDE w:val="0"/>
        <w:autoSpaceDN w:val="0"/>
        <w:adjustRightInd w:val="0"/>
        <w:jc w:val="center"/>
        <w:rPr>
          <w:rFonts w:cstheme="majorHAnsi"/>
          <w:b/>
          <w:bCs/>
          <w:szCs w:val="20"/>
        </w:rPr>
      </w:pPr>
    </w:p>
    <w:p w14:paraId="592F7EBA" w14:textId="77777777" w:rsidR="00B846D9" w:rsidRPr="00006EBC" w:rsidRDefault="00B846D9" w:rsidP="00B846D9">
      <w:pPr>
        <w:autoSpaceDE w:val="0"/>
        <w:autoSpaceDN w:val="0"/>
        <w:adjustRightInd w:val="0"/>
        <w:jc w:val="center"/>
        <w:rPr>
          <w:rFonts w:cstheme="majorHAnsi"/>
          <w:b/>
          <w:szCs w:val="22"/>
        </w:rPr>
      </w:pPr>
      <w:r w:rsidRPr="00006EBC">
        <w:rPr>
          <w:rFonts w:cstheme="majorHAnsi"/>
          <w:b/>
          <w:szCs w:val="22"/>
        </w:rPr>
        <w:t>MARCHES PUBLICS DE FOURNITURES COURANTES ET SERVICES</w:t>
      </w:r>
    </w:p>
    <w:p w14:paraId="0E1D7CF1" w14:textId="77777777" w:rsidR="00B846D9" w:rsidRPr="00006EBC" w:rsidRDefault="00B846D9" w:rsidP="00B846D9">
      <w:pPr>
        <w:jc w:val="center"/>
        <w:rPr>
          <w:rFonts w:cstheme="majorHAnsi"/>
          <w:b/>
          <w:bCs/>
          <w:szCs w:val="22"/>
        </w:rPr>
      </w:pPr>
    </w:p>
    <w:p w14:paraId="1C4ED516" w14:textId="77777777" w:rsidR="00B846D9" w:rsidRPr="00006EBC" w:rsidRDefault="00B846D9" w:rsidP="00B846D9">
      <w:pPr>
        <w:pStyle w:val="RedTitre"/>
        <w:framePr w:hSpace="0" w:wrap="auto" w:vAnchor="margin" w:xAlign="left" w:yAlign="inline"/>
        <w:widowControl/>
        <w:rPr>
          <w:rFonts w:asciiTheme="majorHAnsi" w:hAnsiTheme="majorHAnsi" w:cstheme="majorHAnsi"/>
        </w:rPr>
      </w:pPr>
      <w:r w:rsidRPr="00006EBC">
        <w:rPr>
          <w:rFonts w:asciiTheme="majorHAnsi" w:hAnsiTheme="majorHAnsi" w:cstheme="majorHAnsi"/>
        </w:rPr>
        <w:t>(Commun à tous les lots)</w:t>
      </w:r>
    </w:p>
    <w:p w14:paraId="175174ED" w14:textId="77777777" w:rsidR="00B846D9" w:rsidRPr="00006EBC" w:rsidRDefault="00B846D9" w:rsidP="00B846D9">
      <w:pPr>
        <w:jc w:val="center"/>
        <w:rPr>
          <w:rFonts w:cstheme="majorHAnsi"/>
          <w:b/>
          <w:bCs/>
          <w:szCs w:val="22"/>
        </w:rPr>
      </w:pPr>
    </w:p>
    <w:p w14:paraId="2AFF69F6" w14:textId="77777777" w:rsidR="00B846D9" w:rsidRPr="00006EBC" w:rsidRDefault="00B846D9" w:rsidP="00B846D9">
      <w:pPr>
        <w:jc w:val="center"/>
        <w:rPr>
          <w:rFonts w:cstheme="majorHAnsi"/>
          <w:b/>
          <w:bCs/>
          <w:szCs w:val="22"/>
        </w:rPr>
      </w:pPr>
    </w:p>
    <w:p w14:paraId="2390CF3F"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056B654E"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Personne publique :</w:t>
      </w:r>
    </w:p>
    <w:p w14:paraId="041A0468"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7527BD8E"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CENTRE HOSPITALIER UNIVERSITAIRE DE MONTPELLIER</w:t>
      </w:r>
    </w:p>
    <w:p w14:paraId="109FDE22"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ETABLISSEMENT SUPPORT DU GHT DE L’EST HERAULT ET DU SUD AVEYRON</w:t>
      </w:r>
    </w:p>
    <w:p w14:paraId="60198768"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4E6C7E71"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CENTRE ADMINISTRATIF A. BENECH</w:t>
      </w:r>
    </w:p>
    <w:p w14:paraId="333B90D7"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191, Avenue du Doyen Gaston Giraud</w:t>
      </w:r>
    </w:p>
    <w:p w14:paraId="0F304F24"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34295 MONTPELLIER CEDEX 5</w:t>
      </w:r>
    </w:p>
    <w:p w14:paraId="4B58D30C"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29A54B54"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N° Affaire : 25A0059</w:t>
      </w:r>
    </w:p>
    <w:p w14:paraId="4547926F"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___________________________________________________</w:t>
      </w:r>
    </w:p>
    <w:p w14:paraId="65C979A6"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7D4CC086"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Objet de la consultation :</w:t>
      </w:r>
    </w:p>
    <w:p w14:paraId="0482D21D"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29C358B6" w14:textId="77777777" w:rsidR="00B846D9" w:rsidRPr="00006EBC" w:rsidRDefault="00B846D9" w:rsidP="00B846D9">
      <w:pPr>
        <w:pStyle w:val="RedTitre1"/>
        <w:framePr w:hSpace="0" w:wrap="auto" w:vAnchor="margin" w:xAlign="left" w:yAlign="inline"/>
        <w:rPr>
          <w:rFonts w:asciiTheme="majorHAnsi" w:hAnsiTheme="majorHAnsi" w:cstheme="majorHAnsi"/>
        </w:rPr>
      </w:pPr>
    </w:p>
    <w:p w14:paraId="462EFE1B" w14:textId="77777777" w:rsidR="00B846D9" w:rsidRPr="00006EBC" w:rsidRDefault="00B846D9" w:rsidP="00B846D9">
      <w:pPr>
        <w:pStyle w:val="RedTitre1"/>
        <w:framePr w:hSpace="0" w:wrap="auto" w:vAnchor="margin" w:xAlign="left" w:yAlign="inline"/>
        <w:rPr>
          <w:rFonts w:asciiTheme="majorHAnsi" w:hAnsiTheme="majorHAnsi" w:cstheme="majorHAnsi"/>
        </w:rPr>
      </w:pPr>
    </w:p>
    <w:p w14:paraId="13D7304C" w14:textId="30F8BC45" w:rsidR="00B846D9" w:rsidRPr="00006EBC" w:rsidRDefault="009B599C" w:rsidP="009B599C">
      <w:pPr>
        <w:pStyle w:val="RedTitre1"/>
        <w:framePr w:hSpace="0" w:wrap="auto" w:vAnchor="margin" w:xAlign="left" w:yAlign="inline"/>
        <w:rPr>
          <w:rFonts w:asciiTheme="majorHAnsi" w:hAnsiTheme="majorHAnsi" w:cstheme="majorHAnsi"/>
        </w:rPr>
      </w:pPr>
      <w:r w:rsidRPr="009B599C">
        <w:rPr>
          <w:rFonts w:asciiTheme="majorHAnsi" w:hAnsiTheme="majorHAnsi" w:cstheme="majorHAnsi"/>
        </w:rPr>
        <w:t xml:space="preserve">MISE A DISPOSITION ET MISE EN RELATION DE </w:t>
      </w:r>
      <w:r>
        <w:rPr>
          <w:rFonts w:asciiTheme="majorHAnsi" w:hAnsiTheme="majorHAnsi" w:cstheme="majorHAnsi"/>
        </w:rPr>
        <w:t>PERSONNEL MEDICA</w:t>
      </w:r>
      <w:r w:rsidRPr="00006EBC">
        <w:rPr>
          <w:rFonts w:asciiTheme="majorHAnsi" w:hAnsiTheme="majorHAnsi" w:cstheme="majorHAnsi"/>
        </w:rPr>
        <w:t>L</w:t>
      </w:r>
    </w:p>
    <w:p w14:paraId="416488F5" w14:textId="77777777" w:rsidR="00B846D9" w:rsidRPr="00006EBC" w:rsidRDefault="00B846D9" w:rsidP="00B846D9">
      <w:pPr>
        <w:pStyle w:val="RedTitre1"/>
        <w:framePr w:hSpace="0" w:wrap="auto" w:vAnchor="margin" w:xAlign="left" w:yAlign="inline"/>
        <w:rPr>
          <w:rFonts w:asciiTheme="majorHAnsi" w:hAnsiTheme="majorHAnsi" w:cstheme="majorHAnsi"/>
        </w:rPr>
      </w:pPr>
    </w:p>
    <w:p w14:paraId="48E7056E" w14:textId="77777777" w:rsidR="00B846D9" w:rsidRPr="00006EBC" w:rsidRDefault="00B846D9" w:rsidP="00B846D9">
      <w:pPr>
        <w:pStyle w:val="RedTitre1"/>
        <w:framePr w:hSpace="0" w:wrap="auto" w:vAnchor="margin" w:xAlign="left" w:yAlign="inline"/>
        <w:rPr>
          <w:rFonts w:asciiTheme="majorHAnsi" w:hAnsiTheme="majorHAnsi" w:cstheme="majorHAnsi"/>
        </w:rPr>
      </w:pPr>
    </w:p>
    <w:p w14:paraId="61C83269"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___________________________________________________</w:t>
      </w:r>
    </w:p>
    <w:p w14:paraId="5842E419"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193579E3"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3391B509"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 xml:space="preserve">Etabli en application de l’Ordonnance </w:t>
      </w:r>
      <w:r w:rsidRPr="00006EBC">
        <w:rPr>
          <w:rFonts w:asciiTheme="majorHAnsi" w:hAnsiTheme="majorHAnsi" w:cstheme="majorHAnsi"/>
          <w:bCs w:val="0"/>
        </w:rPr>
        <w:t>n° 2018-1074 du 26 novembre 2018 portant partie législative et du D</w:t>
      </w:r>
      <w:r w:rsidRPr="00006EBC">
        <w:rPr>
          <w:rFonts w:asciiTheme="majorHAnsi" w:hAnsiTheme="majorHAnsi" w:cstheme="majorHAnsi"/>
        </w:rPr>
        <w:t>écret n° 2018-1075 du 3 décembre 2018 portant partie réglementaire du code de la commande publique</w:t>
      </w:r>
    </w:p>
    <w:p w14:paraId="77DADD41"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2266EF4A"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La procédure de consultation utilisée est la suivante :</w:t>
      </w:r>
    </w:p>
    <w:p w14:paraId="61F6BA47"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iCs/>
        </w:rPr>
      </w:pPr>
      <w:r w:rsidRPr="00006EBC">
        <w:rPr>
          <w:rFonts w:asciiTheme="majorHAnsi" w:hAnsiTheme="majorHAnsi" w:cstheme="majorHAnsi"/>
          <w:iCs/>
        </w:rPr>
        <w:t xml:space="preserve">Appel d'offres ouvert européen en application des articles </w:t>
      </w:r>
      <w:r w:rsidRPr="00006EBC">
        <w:rPr>
          <w:rFonts w:asciiTheme="majorHAnsi" w:hAnsiTheme="majorHAnsi" w:cstheme="majorHAnsi"/>
        </w:rPr>
        <w:t>L. 2124-2,</w:t>
      </w:r>
      <w:r w:rsidRPr="00006EBC">
        <w:rPr>
          <w:rFonts w:asciiTheme="majorHAnsi" w:hAnsiTheme="majorHAnsi" w:cstheme="majorHAnsi"/>
          <w:iCs/>
        </w:rPr>
        <w:t xml:space="preserve"> </w:t>
      </w:r>
      <w:r w:rsidRPr="00006EBC">
        <w:rPr>
          <w:rFonts w:asciiTheme="majorHAnsi" w:hAnsiTheme="majorHAnsi" w:cstheme="majorHAnsi"/>
        </w:rPr>
        <w:t xml:space="preserve">R. 2131-16 à 18, R. 2124-2 et R. 2161-2 à 5 </w:t>
      </w:r>
      <w:r w:rsidRPr="00006EBC">
        <w:rPr>
          <w:rFonts w:asciiTheme="majorHAnsi" w:hAnsiTheme="majorHAnsi" w:cstheme="majorHAnsi"/>
          <w:iCs/>
        </w:rPr>
        <w:t>du code de la commande publique</w:t>
      </w:r>
    </w:p>
    <w:p w14:paraId="5155322C" w14:textId="77777777" w:rsidR="00B846D9" w:rsidRPr="00006EBC" w:rsidRDefault="00B846D9" w:rsidP="00B846D9">
      <w:pPr>
        <w:pStyle w:val="RedTitre1"/>
        <w:keepNext/>
        <w:framePr w:hSpace="0" w:wrap="auto" w:vAnchor="margin" w:xAlign="left" w:yAlign="inline"/>
        <w:widowControl/>
        <w:shd w:val="clear" w:color="auto" w:fill="C5E0B3" w:themeFill="accent6" w:themeFillTint="66"/>
        <w:rPr>
          <w:rFonts w:asciiTheme="majorHAnsi" w:hAnsiTheme="majorHAnsi" w:cstheme="majorHAnsi"/>
          <w:iCs/>
        </w:rPr>
      </w:pPr>
    </w:p>
    <w:p w14:paraId="4C72AFE7" w14:textId="77777777" w:rsidR="00B846D9" w:rsidRPr="00006EBC" w:rsidRDefault="00B846D9" w:rsidP="00B846D9">
      <w:pPr>
        <w:autoSpaceDE w:val="0"/>
        <w:autoSpaceDN w:val="0"/>
        <w:adjustRightInd w:val="0"/>
        <w:jc w:val="center"/>
        <w:rPr>
          <w:rFonts w:cstheme="majorHAnsi"/>
          <w:b/>
          <w:bCs/>
          <w:szCs w:val="22"/>
        </w:rPr>
      </w:pPr>
    </w:p>
    <w:p w14:paraId="66D31CAA" w14:textId="77777777" w:rsidR="00B846D9" w:rsidRPr="00006EBC" w:rsidRDefault="00B846D9" w:rsidP="00B846D9">
      <w:pPr>
        <w:autoSpaceDE w:val="0"/>
        <w:autoSpaceDN w:val="0"/>
        <w:adjustRightInd w:val="0"/>
        <w:jc w:val="center"/>
        <w:rPr>
          <w:rFonts w:cstheme="majorHAnsi"/>
          <w:b/>
          <w:bCs/>
          <w:szCs w:val="22"/>
        </w:rPr>
      </w:pPr>
    </w:p>
    <w:p w14:paraId="4BFF873D" w14:textId="77777777" w:rsidR="00B846D9" w:rsidRPr="00006EBC" w:rsidRDefault="00B846D9" w:rsidP="00B846D9">
      <w:pPr>
        <w:autoSpaceDE w:val="0"/>
        <w:autoSpaceDN w:val="0"/>
        <w:adjustRightInd w:val="0"/>
        <w:jc w:val="center"/>
        <w:rPr>
          <w:rFonts w:cstheme="majorHAnsi"/>
          <w:b/>
          <w:bCs/>
          <w:szCs w:val="22"/>
        </w:rPr>
      </w:pPr>
    </w:p>
    <w:p w14:paraId="24F41511" w14:textId="77777777" w:rsidR="00B846D9" w:rsidRPr="00006EBC" w:rsidRDefault="00B846D9" w:rsidP="00B846D9">
      <w:pPr>
        <w:autoSpaceDE w:val="0"/>
        <w:autoSpaceDN w:val="0"/>
        <w:adjustRightInd w:val="0"/>
        <w:jc w:val="center"/>
        <w:rPr>
          <w:rFonts w:cstheme="majorHAnsi"/>
          <w:b/>
          <w:bCs/>
          <w:szCs w:val="22"/>
        </w:rPr>
      </w:pPr>
    </w:p>
    <w:p w14:paraId="42D8E1DA" w14:textId="77777777" w:rsidR="00B846D9" w:rsidRPr="00006EBC" w:rsidRDefault="00B846D9" w:rsidP="00B846D9">
      <w:pPr>
        <w:autoSpaceDE w:val="0"/>
        <w:autoSpaceDN w:val="0"/>
        <w:adjustRightInd w:val="0"/>
        <w:jc w:val="center"/>
        <w:rPr>
          <w:rFonts w:cstheme="majorHAnsi"/>
          <w:b/>
          <w:bCs/>
          <w:szCs w:val="22"/>
        </w:rPr>
      </w:pPr>
    </w:p>
    <w:p w14:paraId="155D3646" w14:textId="77777777" w:rsidR="00B846D9" w:rsidRPr="00006EBC" w:rsidRDefault="00B846D9" w:rsidP="00B846D9">
      <w:pPr>
        <w:spacing w:after="160" w:line="259" w:lineRule="auto"/>
        <w:rPr>
          <w:rFonts w:cstheme="majorHAnsi"/>
          <w:b/>
          <w:bCs/>
          <w:szCs w:val="22"/>
        </w:rPr>
      </w:pPr>
      <w:r w:rsidRPr="00006EBC">
        <w:rPr>
          <w:rFonts w:cstheme="majorHAnsi"/>
          <w:b/>
          <w:bCs/>
          <w:szCs w:val="22"/>
        </w:rPr>
        <w:br w:type="page"/>
      </w:r>
    </w:p>
    <w:p w14:paraId="1147FC05" w14:textId="496F59A7" w:rsidR="00B846D9" w:rsidRPr="00B846D9" w:rsidRDefault="00B846D9" w:rsidP="00EE3935">
      <w:pPr>
        <w:jc w:val="center"/>
        <w:rPr>
          <w:rFonts w:cstheme="majorHAnsi"/>
          <w:b/>
          <w:noProof/>
          <w:sz w:val="24"/>
          <w:u w:val="single"/>
        </w:rPr>
      </w:pPr>
      <w:bookmarkStart w:id="0" w:name="_GoBack"/>
      <w:r w:rsidRPr="00B846D9">
        <w:rPr>
          <w:rFonts w:cstheme="majorHAnsi"/>
          <w:b/>
          <w:noProof/>
          <w:sz w:val="24"/>
          <w:u w:val="single"/>
        </w:rPr>
        <w:lastRenderedPageBreak/>
        <w:t>SOMMAIRE</w:t>
      </w:r>
    </w:p>
    <w:p w14:paraId="4FCF259F" w14:textId="12F7127A" w:rsidR="00B846D9" w:rsidRPr="00B846D9" w:rsidRDefault="00B846D9" w:rsidP="00EE3935">
      <w:pPr>
        <w:jc w:val="center"/>
        <w:rPr>
          <w:rFonts w:cstheme="majorHAnsi"/>
          <w:noProof/>
          <w:sz w:val="24"/>
        </w:rPr>
      </w:pPr>
    </w:p>
    <w:p w14:paraId="114C1E6A" w14:textId="2276D956" w:rsidR="002F7757" w:rsidRDefault="00B846D9">
      <w:pPr>
        <w:pStyle w:val="TM1"/>
        <w:tabs>
          <w:tab w:val="left" w:pos="1200"/>
          <w:tab w:val="right" w:leader="dot" w:pos="9062"/>
        </w:tabs>
        <w:rPr>
          <w:rFonts w:eastAsiaTheme="minorEastAsia" w:cstheme="minorBidi"/>
          <w:b w:val="0"/>
          <w:bCs w:val="0"/>
          <w:caps w:val="0"/>
          <w:noProof/>
          <w:sz w:val="22"/>
          <w:szCs w:val="22"/>
        </w:rPr>
      </w:pPr>
      <w:r w:rsidRPr="00B846D9">
        <w:rPr>
          <w:rFonts w:asciiTheme="majorHAnsi" w:hAnsiTheme="majorHAnsi" w:cstheme="majorHAnsi"/>
          <w:smallCaps/>
          <w:noProof/>
          <w:sz w:val="24"/>
        </w:rPr>
        <w:fldChar w:fldCharType="begin"/>
      </w:r>
      <w:r w:rsidRPr="00B846D9">
        <w:rPr>
          <w:rFonts w:asciiTheme="majorHAnsi" w:hAnsiTheme="majorHAnsi" w:cstheme="majorHAnsi"/>
          <w:smallCaps/>
          <w:noProof/>
          <w:sz w:val="24"/>
        </w:rPr>
        <w:instrText xml:space="preserve"> TOC \o "3-4" \h \z \t "Titre 1;2;Titre 2;3;Titre;1" </w:instrText>
      </w:r>
      <w:r w:rsidRPr="00B846D9">
        <w:rPr>
          <w:rFonts w:asciiTheme="majorHAnsi" w:hAnsiTheme="majorHAnsi" w:cstheme="majorHAnsi"/>
          <w:smallCaps/>
          <w:noProof/>
          <w:sz w:val="24"/>
        </w:rPr>
        <w:fldChar w:fldCharType="separate"/>
      </w:r>
      <w:hyperlink w:anchor="_Toc192231635" w:history="1">
        <w:r w:rsidR="002F7757" w:rsidRPr="00804043">
          <w:rPr>
            <w:rStyle w:val="Lienhypertexte"/>
            <w:noProof/>
            <w14:scene3d>
              <w14:camera w14:prst="orthographicFront"/>
              <w14:lightRig w14:rig="threePt" w14:dir="t">
                <w14:rot w14:lat="0" w14:lon="0" w14:rev="0"/>
              </w14:lightRig>
            </w14:scene3d>
          </w:rPr>
          <w:t>ARTICLE 1 -</w:t>
        </w:r>
        <w:r w:rsidR="002F7757">
          <w:rPr>
            <w:rFonts w:eastAsiaTheme="minorEastAsia" w:cstheme="minorBidi"/>
            <w:b w:val="0"/>
            <w:bCs w:val="0"/>
            <w:caps w:val="0"/>
            <w:noProof/>
            <w:sz w:val="22"/>
            <w:szCs w:val="22"/>
          </w:rPr>
          <w:tab/>
        </w:r>
        <w:r w:rsidR="002F7757" w:rsidRPr="00804043">
          <w:rPr>
            <w:rStyle w:val="Lienhypertexte"/>
            <w:noProof/>
          </w:rPr>
          <w:t>Objet DU MARCHE</w:t>
        </w:r>
        <w:r w:rsidR="002F7757">
          <w:rPr>
            <w:noProof/>
            <w:webHidden/>
          </w:rPr>
          <w:tab/>
        </w:r>
        <w:r w:rsidR="002F7757">
          <w:rPr>
            <w:noProof/>
            <w:webHidden/>
          </w:rPr>
          <w:fldChar w:fldCharType="begin"/>
        </w:r>
        <w:r w:rsidR="002F7757">
          <w:rPr>
            <w:noProof/>
            <w:webHidden/>
          </w:rPr>
          <w:instrText xml:space="preserve"> PAGEREF _Toc192231635 \h </w:instrText>
        </w:r>
        <w:r w:rsidR="002F7757">
          <w:rPr>
            <w:noProof/>
            <w:webHidden/>
          </w:rPr>
        </w:r>
        <w:r w:rsidR="002F7757">
          <w:rPr>
            <w:noProof/>
            <w:webHidden/>
          </w:rPr>
          <w:fldChar w:fldCharType="separate"/>
        </w:r>
        <w:r w:rsidR="002F7757">
          <w:rPr>
            <w:noProof/>
            <w:webHidden/>
          </w:rPr>
          <w:t>3</w:t>
        </w:r>
        <w:r w:rsidR="002F7757">
          <w:rPr>
            <w:noProof/>
            <w:webHidden/>
          </w:rPr>
          <w:fldChar w:fldCharType="end"/>
        </w:r>
      </w:hyperlink>
    </w:p>
    <w:p w14:paraId="30378BA5" w14:textId="72D16E6B" w:rsidR="002F7757" w:rsidRDefault="002F7757">
      <w:pPr>
        <w:pStyle w:val="TM1"/>
        <w:tabs>
          <w:tab w:val="left" w:pos="1200"/>
          <w:tab w:val="right" w:leader="dot" w:pos="9062"/>
        </w:tabs>
        <w:rPr>
          <w:rFonts w:eastAsiaTheme="minorEastAsia" w:cstheme="minorBidi"/>
          <w:b w:val="0"/>
          <w:bCs w:val="0"/>
          <w:caps w:val="0"/>
          <w:noProof/>
          <w:sz w:val="22"/>
          <w:szCs w:val="22"/>
        </w:rPr>
      </w:pPr>
      <w:hyperlink w:anchor="_Toc192231636" w:history="1">
        <w:r w:rsidRPr="00804043">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sz w:val="22"/>
            <w:szCs w:val="22"/>
          </w:rPr>
          <w:tab/>
        </w:r>
        <w:r w:rsidRPr="00804043">
          <w:rPr>
            <w:rStyle w:val="Lienhypertexte"/>
            <w:noProof/>
          </w:rPr>
          <w:t>Décomposition du marché</w:t>
        </w:r>
        <w:r>
          <w:rPr>
            <w:noProof/>
            <w:webHidden/>
          </w:rPr>
          <w:tab/>
        </w:r>
        <w:r>
          <w:rPr>
            <w:noProof/>
            <w:webHidden/>
          </w:rPr>
          <w:fldChar w:fldCharType="begin"/>
        </w:r>
        <w:r>
          <w:rPr>
            <w:noProof/>
            <w:webHidden/>
          </w:rPr>
          <w:instrText xml:space="preserve"> PAGEREF _Toc192231636 \h </w:instrText>
        </w:r>
        <w:r>
          <w:rPr>
            <w:noProof/>
            <w:webHidden/>
          </w:rPr>
        </w:r>
        <w:r>
          <w:rPr>
            <w:noProof/>
            <w:webHidden/>
          </w:rPr>
          <w:fldChar w:fldCharType="separate"/>
        </w:r>
        <w:r>
          <w:rPr>
            <w:noProof/>
            <w:webHidden/>
          </w:rPr>
          <w:t>3</w:t>
        </w:r>
        <w:r>
          <w:rPr>
            <w:noProof/>
            <w:webHidden/>
          </w:rPr>
          <w:fldChar w:fldCharType="end"/>
        </w:r>
      </w:hyperlink>
    </w:p>
    <w:p w14:paraId="5DF50930" w14:textId="032802BC" w:rsidR="002F7757" w:rsidRDefault="002F7757">
      <w:pPr>
        <w:pStyle w:val="TM1"/>
        <w:tabs>
          <w:tab w:val="left" w:pos="1200"/>
          <w:tab w:val="right" w:leader="dot" w:pos="9062"/>
        </w:tabs>
        <w:rPr>
          <w:rFonts w:eastAsiaTheme="minorEastAsia" w:cstheme="minorBidi"/>
          <w:b w:val="0"/>
          <w:bCs w:val="0"/>
          <w:caps w:val="0"/>
          <w:noProof/>
          <w:sz w:val="22"/>
          <w:szCs w:val="22"/>
        </w:rPr>
      </w:pPr>
      <w:hyperlink w:anchor="_Toc192231637" w:history="1">
        <w:r w:rsidRPr="00804043">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sz w:val="22"/>
            <w:szCs w:val="22"/>
          </w:rPr>
          <w:tab/>
        </w:r>
        <w:r w:rsidRPr="00804043">
          <w:rPr>
            <w:rStyle w:val="Lienhypertexte"/>
            <w:noProof/>
          </w:rPr>
          <w:t>LOT 1 - MISE A DISPOSITION DE PERSONNEL MEDICAL</w:t>
        </w:r>
        <w:r>
          <w:rPr>
            <w:noProof/>
            <w:webHidden/>
          </w:rPr>
          <w:tab/>
        </w:r>
        <w:r>
          <w:rPr>
            <w:noProof/>
            <w:webHidden/>
          </w:rPr>
          <w:fldChar w:fldCharType="begin"/>
        </w:r>
        <w:r>
          <w:rPr>
            <w:noProof/>
            <w:webHidden/>
          </w:rPr>
          <w:instrText xml:space="preserve"> PAGEREF _Toc192231637 \h </w:instrText>
        </w:r>
        <w:r>
          <w:rPr>
            <w:noProof/>
            <w:webHidden/>
          </w:rPr>
        </w:r>
        <w:r>
          <w:rPr>
            <w:noProof/>
            <w:webHidden/>
          </w:rPr>
          <w:fldChar w:fldCharType="separate"/>
        </w:r>
        <w:r>
          <w:rPr>
            <w:noProof/>
            <w:webHidden/>
          </w:rPr>
          <w:t>3</w:t>
        </w:r>
        <w:r>
          <w:rPr>
            <w:noProof/>
            <w:webHidden/>
          </w:rPr>
          <w:fldChar w:fldCharType="end"/>
        </w:r>
      </w:hyperlink>
    </w:p>
    <w:p w14:paraId="1C6E64E2" w14:textId="1B90268B" w:rsidR="002F7757" w:rsidRDefault="002F7757">
      <w:pPr>
        <w:pStyle w:val="TM2"/>
        <w:tabs>
          <w:tab w:val="left" w:pos="1000"/>
          <w:tab w:val="right" w:leader="dot" w:pos="9062"/>
        </w:tabs>
        <w:rPr>
          <w:rFonts w:eastAsiaTheme="minorEastAsia" w:cstheme="minorBidi"/>
          <w:smallCaps w:val="0"/>
          <w:noProof/>
          <w:sz w:val="22"/>
          <w:szCs w:val="22"/>
        </w:rPr>
      </w:pPr>
      <w:hyperlink w:anchor="_Toc192231638" w:history="1">
        <w:r w:rsidRPr="00804043">
          <w:rPr>
            <w:rStyle w:val="Lienhypertexte"/>
            <w:noProof/>
            <w14:scene3d>
              <w14:camera w14:prst="orthographicFront"/>
              <w14:lightRig w14:rig="threePt" w14:dir="t">
                <w14:rot w14:lat="0" w14:lon="0" w14:rev="0"/>
              </w14:lightRig>
            </w14:scene3d>
          </w:rPr>
          <w:t>3 - 1 -</w:t>
        </w:r>
        <w:r>
          <w:rPr>
            <w:rFonts w:eastAsiaTheme="minorEastAsia" w:cstheme="minorBidi"/>
            <w:smallCaps w:val="0"/>
            <w:noProof/>
            <w:sz w:val="22"/>
            <w:szCs w:val="22"/>
          </w:rPr>
          <w:tab/>
        </w:r>
        <w:r w:rsidRPr="00804043">
          <w:rPr>
            <w:rStyle w:val="Lienhypertexte"/>
            <w:noProof/>
          </w:rPr>
          <w:t>Liste des spécialités médicales</w:t>
        </w:r>
        <w:r>
          <w:rPr>
            <w:noProof/>
            <w:webHidden/>
          </w:rPr>
          <w:tab/>
        </w:r>
        <w:r>
          <w:rPr>
            <w:noProof/>
            <w:webHidden/>
          </w:rPr>
          <w:fldChar w:fldCharType="begin"/>
        </w:r>
        <w:r>
          <w:rPr>
            <w:noProof/>
            <w:webHidden/>
          </w:rPr>
          <w:instrText xml:space="preserve"> PAGEREF _Toc192231638 \h </w:instrText>
        </w:r>
        <w:r>
          <w:rPr>
            <w:noProof/>
            <w:webHidden/>
          </w:rPr>
        </w:r>
        <w:r>
          <w:rPr>
            <w:noProof/>
            <w:webHidden/>
          </w:rPr>
          <w:fldChar w:fldCharType="separate"/>
        </w:r>
        <w:r>
          <w:rPr>
            <w:noProof/>
            <w:webHidden/>
          </w:rPr>
          <w:t>3</w:t>
        </w:r>
        <w:r>
          <w:rPr>
            <w:noProof/>
            <w:webHidden/>
          </w:rPr>
          <w:fldChar w:fldCharType="end"/>
        </w:r>
      </w:hyperlink>
    </w:p>
    <w:p w14:paraId="522101E6" w14:textId="5EA7FB80" w:rsidR="002F7757" w:rsidRDefault="002F7757">
      <w:pPr>
        <w:pStyle w:val="TM2"/>
        <w:tabs>
          <w:tab w:val="left" w:pos="1000"/>
          <w:tab w:val="right" w:leader="dot" w:pos="9062"/>
        </w:tabs>
        <w:rPr>
          <w:rFonts w:eastAsiaTheme="minorEastAsia" w:cstheme="minorBidi"/>
          <w:smallCaps w:val="0"/>
          <w:noProof/>
          <w:sz w:val="22"/>
          <w:szCs w:val="22"/>
        </w:rPr>
      </w:pPr>
      <w:hyperlink w:anchor="_Toc192231639" w:history="1">
        <w:r w:rsidRPr="00804043">
          <w:rPr>
            <w:rStyle w:val="Lienhypertexte"/>
            <w:noProof/>
            <w14:scene3d>
              <w14:camera w14:prst="orthographicFront"/>
              <w14:lightRig w14:rig="threePt" w14:dir="t">
                <w14:rot w14:lat="0" w14:lon="0" w14:rev="0"/>
              </w14:lightRig>
            </w14:scene3d>
          </w:rPr>
          <w:t>3 - 2 -</w:t>
        </w:r>
        <w:r>
          <w:rPr>
            <w:rFonts w:eastAsiaTheme="minorEastAsia" w:cstheme="minorBidi"/>
            <w:smallCaps w:val="0"/>
            <w:noProof/>
            <w:sz w:val="22"/>
            <w:szCs w:val="22"/>
          </w:rPr>
          <w:tab/>
        </w:r>
        <w:r w:rsidRPr="00804043">
          <w:rPr>
            <w:rStyle w:val="Lienhypertexte"/>
            <w:noProof/>
          </w:rPr>
          <w:t>Mise</w:t>
        </w:r>
        <w:r w:rsidRPr="00804043">
          <w:rPr>
            <w:rStyle w:val="Lienhypertexte"/>
            <w:noProof/>
            <w:spacing w:val="-1"/>
          </w:rPr>
          <w:t xml:space="preserve"> </w:t>
        </w:r>
        <w:r w:rsidRPr="00804043">
          <w:rPr>
            <w:rStyle w:val="Lienhypertexte"/>
            <w:noProof/>
          </w:rPr>
          <w:t>en</w:t>
        </w:r>
        <w:r w:rsidRPr="00804043">
          <w:rPr>
            <w:rStyle w:val="Lienhypertexte"/>
            <w:noProof/>
            <w:spacing w:val="-1"/>
          </w:rPr>
          <w:t xml:space="preserve"> </w:t>
        </w:r>
        <w:r w:rsidRPr="00804043">
          <w:rPr>
            <w:rStyle w:val="Lienhypertexte"/>
            <w:noProof/>
          </w:rPr>
          <w:t>œuvre</w:t>
        </w:r>
        <w:r w:rsidRPr="00804043">
          <w:rPr>
            <w:rStyle w:val="Lienhypertexte"/>
            <w:noProof/>
            <w:spacing w:val="-2"/>
          </w:rPr>
          <w:t xml:space="preserve"> </w:t>
        </w:r>
        <w:r w:rsidRPr="00804043">
          <w:rPr>
            <w:rStyle w:val="Lienhypertexte"/>
            <w:noProof/>
          </w:rPr>
          <w:t>des prestations</w:t>
        </w:r>
        <w:r w:rsidRPr="00804043">
          <w:rPr>
            <w:rStyle w:val="Lienhypertexte"/>
            <w:noProof/>
            <w:spacing w:val="-3"/>
          </w:rPr>
          <w:t xml:space="preserve"> </w:t>
        </w:r>
        <w:r w:rsidRPr="00804043">
          <w:rPr>
            <w:rStyle w:val="Lienhypertexte"/>
            <w:noProof/>
            <w:spacing w:val="-2"/>
          </w:rPr>
          <w:t>attendues</w:t>
        </w:r>
        <w:r>
          <w:rPr>
            <w:noProof/>
            <w:webHidden/>
          </w:rPr>
          <w:tab/>
        </w:r>
        <w:r>
          <w:rPr>
            <w:noProof/>
            <w:webHidden/>
          </w:rPr>
          <w:fldChar w:fldCharType="begin"/>
        </w:r>
        <w:r>
          <w:rPr>
            <w:noProof/>
            <w:webHidden/>
          </w:rPr>
          <w:instrText xml:space="preserve"> PAGEREF _Toc192231639 \h </w:instrText>
        </w:r>
        <w:r>
          <w:rPr>
            <w:noProof/>
            <w:webHidden/>
          </w:rPr>
        </w:r>
        <w:r>
          <w:rPr>
            <w:noProof/>
            <w:webHidden/>
          </w:rPr>
          <w:fldChar w:fldCharType="separate"/>
        </w:r>
        <w:r>
          <w:rPr>
            <w:noProof/>
            <w:webHidden/>
          </w:rPr>
          <w:t>4</w:t>
        </w:r>
        <w:r>
          <w:rPr>
            <w:noProof/>
            <w:webHidden/>
          </w:rPr>
          <w:fldChar w:fldCharType="end"/>
        </w:r>
      </w:hyperlink>
    </w:p>
    <w:p w14:paraId="5752BF8D" w14:textId="6ED4772E" w:rsidR="002F7757" w:rsidRDefault="002F7757">
      <w:pPr>
        <w:pStyle w:val="TM2"/>
        <w:tabs>
          <w:tab w:val="left" w:pos="1000"/>
          <w:tab w:val="right" w:leader="dot" w:pos="9062"/>
        </w:tabs>
        <w:rPr>
          <w:rFonts w:eastAsiaTheme="minorEastAsia" w:cstheme="minorBidi"/>
          <w:smallCaps w:val="0"/>
          <w:noProof/>
          <w:sz w:val="22"/>
          <w:szCs w:val="22"/>
        </w:rPr>
      </w:pPr>
      <w:hyperlink w:anchor="_Toc192231640" w:history="1">
        <w:r w:rsidRPr="00804043">
          <w:rPr>
            <w:rStyle w:val="Lienhypertexte"/>
            <w:noProof/>
            <w14:scene3d>
              <w14:camera w14:prst="orthographicFront"/>
              <w14:lightRig w14:rig="threePt" w14:dir="t">
                <w14:rot w14:lat="0" w14:lon="0" w14:rev="0"/>
              </w14:lightRig>
            </w14:scene3d>
          </w:rPr>
          <w:t>3 - 3 -</w:t>
        </w:r>
        <w:r>
          <w:rPr>
            <w:rFonts w:eastAsiaTheme="minorEastAsia" w:cstheme="minorBidi"/>
            <w:smallCaps w:val="0"/>
            <w:noProof/>
            <w:sz w:val="22"/>
            <w:szCs w:val="22"/>
          </w:rPr>
          <w:tab/>
        </w:r>
        <w:r w:rsidRPr="00804043">
          <w:rPr>
            <w:rStyle w:val="Lienhypertexte"/>
            <w:noProof/>
          </w:rPr>
          <w:t>Etablissement du</w:t>
        </w:r>
        <w:r w:rsidRPr="00804043">
          <w:rPr>
            <w:rStyle w:val="Lienhypertexte"/>
            <w:noProof/>
            <w:spacing w:val="-7"/>
          </w:rPr>
          <w:t xml:space="preserve"> </w:t>
        </w:r>
        <w:r w:rsidRPr="00804043">
          <w:rPr>
            <w:rStyle w:val="Lienhypertexte"/>
            <w:noProof/>
          </w:rPr>
          <w:t>contrat</w:t>
        </w:r>
        <w:r>
          <w:rPr>
            <w:noProof/>
            <w:webHidden/>
          </w:rPr>
          <w:tab/>
        </w:r>
        <w:r>
          <w:rPr>
            <w:noProof/>
            <w:webHidden/>
          </w:rPr>
          <w:fldChar w:fldCharType="begin"/>
        </w:r>
        <w:r>
          <w:rPr>
            <w:noProof/>
            <w:webHidden/>
          </w:rPr>
          <w:instrText xml:space="preserve"> PAGEREF _Toc192231640 \h </w:instrText>
        </w:r>
        <w:r>
          <w:rPr>
            <w:noProof/>
            <w:webHidden/>
          </w:rPr>
        </w:r>
        <w:r>
          <w:rPr>
            <w:noProof/>
            <w:webHidden/>
          </w:rPr>
          <w:fldChar w:fldCharType="separate"/>
        </w:r>
        <w:r>
          <w:rPr>
            <w:noProof/>
            <w:webHidden/>
          </w:rPr>
          <w:t>5</w:t>
        </w:r>
        <w:r>
          <w:rPr>
            <w:noProof/>
            <w:webHidden/>
          </w:rPr>
          <w:fldChar w:fldCharType="end"/>
        </w:r>
      </w:hyperlink>
    </w:p>
    <w:p w14:paraId="1C8B6CC0" w14:textId="0BA4CD28" w:rsidR="002F7757" w:rsidRDefault="002F7757">
      <w:pPr>
        <w:pStyle w:val="TM2"/>
        <w:tabs>
          <w:tab w:val="left" w:pos="1000"/>
          <w:tab w:val="right" w:leader="dot" w:pos="9062"/>
        </w:tabs>
        <w:rPr>
          <w:rFonts w:eastAsiaTheme="minorEastAsia" w:cstheme="minorBidi"/>
          <w:smallCaps w:val="0"/>
          <w:noProof/>
          <w:sz w:val="22"/>
          <w:szCs w:val="22"/>
        </w:rPr>
      </w:pPr>
      <w:hyperlink w:anchor="_Toc192231641" w:history="1">
        <w:r w:rsidRPr="00804043">
          <w:rPr>
            <w:rStyle w:val="Lienhypertexte"/>
            <w:noProof/>
            <w14:scene3d>
              <w14:camera w14:prst="orthographicFront"/>
              <w14:lightRig w14:rig="threePt" w14:dir="t">
                <w14:rot w14:lat="0" w14:lon="0" w14:rev="0"/>
              </w14:lightRig>
            </w14:scene3d>
          </w:rPr>
          <w:t>3 - 4 -</w:t>
        </w:r>
        <w:r>
          <w:rPr>
            <w:rFonts w:eastAsiaTheme="minorEastAsia" w:cstheme="minorBidi"/>
            <w:smallCaps w:val="0"/>
            <w:noProof/>
            <w:sz w:val="22"/>
            <w:szCs w:val="22"/>
          </w:rPr>
          <w:tab/>
        </w:r>
        <w:r w:rsidRPr="00804043">
          <w:rPr>
            <w:rStyle w:val="Lienhypertexte"/>
            <w:noProof/>
          </w:rPr>
          <w:t>Choix</w:t>
        </w:r>
        <w:r w:rsidRPr="00804043">
          <w:rPr>
            <w:rStyle w:val="Lienhypertexte"/>
            <w:noProof/>
            <w:spacing w:val="-3"/>
          </w:rPr>
          <w:t xml:space="preserve"> </w:t>
        </w:r>
        <w:r w:rsidRPr="00804043">
          <w:rPr>
            <w:rStyle w:val="Lienhypertexte"/>
            <w:noProof/>
          </w:rPr>
          <w:t>des</w:t>
        </w:r>
        <w:r w:rsidRPr="00804043">
          <w:rPr>
            <w:rStyle w:val="Lienhypertexte"/>
            <w:noProof/>
            <w:spacing w:val="-1"/>
          </w:rPr>
          <w:t xml:space="preserve"> </w:t>
        </w:r>
        <w:r w:rsidRPr="00804043">
          <w:rPr>
            <w:rStyle w:val="Lienhypertexte"/>
            <w:noProof/>
          </w:rPr>
          <w:t>candidats</w:t>
        </w:r>
        <w:r>
          <w:rPr>
            <w:noProof/>
            <w:webHidden/>
          </w:rPr>
          <w:tab/>
        </w:r>
        <w:r>
          <w:rPr>
            <w:noProof/>
            <w:webHidden/>
          </w:rPr>
          <w:fldChar w:fldCharType="begin"/>
        </w:r>
        <w:r>
          <w:rPr>
            <w:noProof/>
            <w:webHidden/>
          </w:rPr>
          <w:instrText xml:space="preserve"> PAGEREF _Toc192231641 \h </w:instrText>
        </w:r>
        <w:r>
          <w:rPr>
            <w:noProof/>
            <w:webHidden/>
          </w:rPr>
        </w:r>
        <w:r>
          <w:rPr>
            <w:noProof/>
            <w:webHidden/>
          </w:rPr>
          <w:fldChar w:fldCharType="separate"/>
        </w:r>
        <w:r>
          <w:rPr>
            <w:noProof/>
            <w:webHidden/>
          </w:rPr>
          <w:t>5</w:t>
        </w:r>
        <w:r>
          <w:rPr>
            <w:noProof/>
            <w:webHidden/>
          </w:rPr>
          <w:fldChar w:fldCharType="end"/>
        </w:r>
      </w:hyperlink>
    </w:p>
    <w:p w14:paraId="2BD7C423" w14:textId="147A3CD4" w:rsidR="002F7757" w:rsidRDefault="002F7757">
      <w:pPr>
        <w:pStyle w:val="TM2"/>
        <w:tabs>
          <w:tab w:val="left" w:pos="1000"/>
          <w:tab w:val="right" w:leader="dot" w:pos="9062"/>
        </w:tabs>
        <w:rPr>
          <w:rFonts w:eastAsiaTheme="minorEastAsia" w:cstheme="minorBidi"/>
          <w:smallCaps w:val="0"/>
          <w:noProof/>
          <w:sz w:val="22"/>
          <w:szCs w:val="22"/>
        </w:rPr>
      </w:pPr>
      <w:hyperlink w:anchor="_Toc192231642" w:history="1">
        <w:r w:rsidRPr="00804043">
          <w:rPr>
            <w:rStyle w:val="Lienhypertexte"/>
            <w:noProof/>
            <w14:scene3d>
              <w14:camera w14:prst="orthographicFront"/>
              <w14:lightRig w14:rig="threePt" w14:dir="t">
                <w14:rot w14:lat="0" w14:lon="0" w14:rev="0"/>
              </w14:lightRig>
            </w14:scene3d>
          </w:rPr>
          <w:t>3 - 5 -</w:t>
        </w:r>
        <w:r>
          <w:rPr>
            <w:rFonts w:eastAsiaTheme="minorEastAsia" w:cstheme="minorBidi"/>
            <w:smallCaps w:val="0"/>
            <w:noProof/>
            <w:sz w:val="22"/>
            <w:szCs w:val="22"/>
          </w:rPr>
          <w:tab/>
        </w:r>
        <w:r w:rsidRPr="00804043">
          <w:rPr>
            <w:rStyle w:val="Lienhypertexte"/>
            <w:noProof/>
          </w:rPr>
          <w:t>Engagements</w:t>
        </w:r>
        <w:r w:rsidRPr="00804043">
          <w:rPr>
            <w:rStyle w:val="Lienhypertexte"/>
            <w:noProof/>
            <w:spacing w:val="-1"/>
          </w:rPr>
          <w:t xml:space="preserve"> </w:t>
        </w:r>
        <w:r w:rsidRPr="00804043">
          <w:rPr>
            <w:rStyle w:val="Lienhypertexte"/>
            <w:noProof/>
          </w:rPr>
          <w:t>du</w:t>
        </w:r>
        <w:r w:rsidRPr="00804043">
          <w:rPr>
            <w:rStyle w:val="Lienhypertexte"/>
            <w:noProof/>
            <w:spacing w:val="-6"/>
          </w:rPr>
          <w:t xml:space="preserve"> </w:t>
        </w:r>
        <w:r w:rsidRPr="00804043">
          <w:rPr>
            <w:rStyle w:val="Lienhypertexte"/>
            <w:noProof/>
          </w:rPr>
          <w:t>titulaire</w:t>
        </w:r>
        <w:r w:rsidRPr="00804043">
          <w:rPr>
            <w:rStyle w:val="Lienhypertexte"/>
            <w:noProof/>
            <w:spacing w:val="-2"/>
          </w:rPr>
          <w:t xml:space="preserve"> </w:t>
        </w:r>
        <w:r w:rsidRPr="00804043">
          <w:rPr>
            <w:rStyle w:val="Lienhypertexte"/>
            <w:noProof/>
          </w:rPr>
          <w:t>lors</w:t>
        </w:r>
        <w:r w:rsidRPr="00804043">
          <w:rPr>
            <w:rStyle w:val="Lienhypertexte"/>
            <w:noProof/>
            <w:spacing w:val="-3"/>
          </w:rPr>
          <w:t xml:space="preserve"> </w:t>
        </w:r>
        <w:r w:rsidRPr="00804043">
          <w:rPr>
            <w:rStyle w:val="Lienhypertexte"/>
            <w:noProof/>
          </w:rPr>
          <w:t>de</w:t>
        </w:r>
        <w:r w:rsidRPr="00804043">
          <w:rPr>
            <w:rStyle w:val="Lienhypertexte"/>
            <w:noProof/>
            <w:spacing w:val="-2"/>
          </w:rPr>
          <w:t xml:space="preserve"> </w:t>
        </w:r>
        <w:r w:rsidRPr="00804043">
          <w:rPr>
            <w:rStyle w:val="Lienhypertexte"/>
            <w:noProof/>
          </w:rPr>
          <w:t>la</w:t>
        </w:r>
        <w:r w:rsidRPr="00804043">
          <w:rPr>
            <w:rStyle w:val="Lienhypertexte"/>
            <w:noProof/>
            <w:spacing w:val="-4"/>
          </w:rPr>
          <w:t xml:space="preserve"> </w:t>
        </w:r>
        <w:r w:rsidRPr="00804043">
          <w:rPr>
            <w:rStyle w:val="Lienhypertexte"/>
            <w:noProof/>
          </w:rPr>
          <w:t>sélection</w:t>
        </w:r>
        <w:r w:rsidRPr="00804043">
          <w:rPr>
            <w:rStyle w:val="Lienhypertexte"/>
            <w:noProof/>
            <w:spacing w:val="-1"/>
          </w:rPr>
          <w:t xml:space="preserve"> </w:t>
        </w:r>
        <w:r w:rsidRPr="00804043">
          <w:rPr>
            <w:rStyle w:val="Lienhypertexte"/>
            <w:noProof/>
          </w:rPr>
          <w:t>des</w:t>
        </w:r>
        <w:r w:rsidRPr="00804043">
          <w:rPr>
            <w:rStyle w:val="Lienhypertexte"/>
            <w:noProof/>
            <w:spacing w:val="-1"/>
          </w:rPr>
          <w:t xml:space="preserve"> </w:t>
        </w:r>
        <w:r w:rsidRPr="00804043">
          <w:rPr>
            <w:rStyle w:val="Lienhypertexte"/>
            <w:noProof/>
          </w:rPr>
          <w:t>candidats</w:t>
        </w:r>
        <w:r>
          <w:rPr>
            <w:noProof/>
            <w:webHidden/>
          </w:rPr>
          <w:tab/>
        </w:r>
        <w:r>
          <w:rPr>
            <w:noProof/>
            <w:webHidden/>
          </w:rPr>
          <w:fldChar w:fldCharType="begin"/>
        </w:r>
        <w:r>
          <w:rPr>
            <w:noProof/>
            <w:webHidden/>
          </w:rPr>
          <w:instrText xml:space="preserve"> PAGEREF _Toc192231642 \h </w:instrText>
        </w:r>
        <w:r>
          <w:rPr>
            <w:noProof/>
            <w:webHidden/>
          </w:rPr>
        </w:r>
        <w:r>
          <w:rPr>
            <w:noProof/>
            <w:webHidden/>
          </w:rPr>
          <w:fldChar w:fldCharType="separate"/>
        </w:r>
        <w:r>
          <w:rPr>
            <w:noProof/>
            <w:webHidden/>
          </w:rPr>
          <w:t>5</w:t>
        </w:r>
        <w:r>
          <w:rPr>
            <w:noProof/>
            <w:webHidden/>
          </w:rPr>
          <w:fldChar w:fldCharType="end"/>
        </w:r>
      </w:hyperlink>
    </w:p>
    <w:p w14:paraId="0F8C4A02" w14:textId="3736B3B8" w:rsidR="002F7757" w:rsidRDefault="002F7757">
      <w:pPr>
        <w:pStyle w:val="TM2"/>
        <w:tabs>
          <w:tab w:val="left" w:pos="1000"/>
          <w:tab w:val="right" w:leader="dot" w:pos="9062"/>
        </w:tabs>
        <w:rPr>
          <w:rFonts w:eastAsiaTheme="minorEastAsia" w:cstheme="minorBidi"/>
          <w:smallCaps w:val="0"/>
          <w:noProof/>
          <w:sz w:val="22"/>
          <w:szCs w:val="22"/>
        </w:rPr>
      </w:pPr>
      <w:hyperlink w:anchor="_Toc192231643" w:history="1">
        <w:r w:rsidRPr="00804043">
          <w:rPr>
            <w:rStyle w:val="Lienhypertexte"/>
            <w:noProof/>
            <w14:scene3d>
              <w14:camera w14:prst="orthographicFront"/>
              <w14:lightRig w14:rig="threePt" w14:dir="t">
                <w14:rot w14:lat="0" w14:lon="0" w14:rev="0"/>
              </w14:lightRig>
            </w14:scene3d>
          </w:rPr>
          <w:t>3 - 6 -</w:t>
        </w:r>
        <w:r>
          <w:rPr>
            <w:rFonts w:eastAsiaTheme="minorEastAsia" w:cstheme="minorBidi"/>
            <w:smallCaps w:val="0"/>
            <w:noProof/>
            <w:sz w:val="22"/>
            <w:szCs w:val="22"/>
          </w:rPr>
          <w:tab/>
        </w:r>
        <w:r w:rsidRPr="00804043">
          <w:rPr>
            <w:rStyle w:val="Lienhypertexte"/>
            <w:noProof/>
          </w:rPr>
          <w:t>Durée et</w:t>
        </w:r>
        <w:r w:rsidRPr="00804043">
          <w:rPr>
            <w:rStyle w:val="Lienhypertexte"/>
            <w:noProof/>
            <w:spacing w:val="-1"/>
          </w:rPr>
          <w:t xml:space="preserve"> </w:t>
        </w:r>
        <w:r w:rsidRPr="00804043">
          <w:rPr>
            <w:rStyle w:val="Lienhypertexte"/>
            <w:noProof/>
          </w:rPr>
          <w:t>horaires</w:t>
        </w:r>
        <w:r w:rsidRPr="00804043">
          <w:rPr>
            <w:rStyle w:val="Lienhypertexte"/>
            <w:noProof/>
            <w:spacing w:val="-4"/>
          </w:rPr>
          <w:t xml:space="preserve"> </w:t>
        </w:r>
        <w:r w:rsidRPr="00804043">
          <w:rPr>
            <w:rStyle w:val="Lienhypertexte"/>
            <w:noProof/>
          </w:rPr>
          <w:t xml:space="preserve">de </w:t>
        </w:r>
        <w:r w:rsidRPr="00804043">
          <w:rPr>
            <w:rStyle w:val="Lienhypertexte"/>
            <w:noProof/>
            <w:spacing w:val="-2"/>
          </w:rPr>
          <w:t>mission</w:t>
        </w:r>
        <w:r>
          <w:rPr>
            <w:noProof/>
            <w:webHidden/>
          </w:rPr>
          <w:tab/>
        </w:r>
        <w:r>
          <w:rPr>
            <w:noProof/>
            <w:webHidden/>
          </w:rPr>
          <w:fldChar w:fldCharType="begin"/>
        </w:r>
        <w:r>
          <w:rPr>
            <w:noProof/>
            <w:webHidden/>
          </w:rPr>
          <w:instrText xml:space="preserve"> PAGEREF _Toc192231643 \h </w:instrText>
        </w:r>
        <w:r>
          <w:rPr>
            <w:noProof/>
            <w:webHidden/>
          </w:rPr>
        </w:r>
        <w:r>
          <w:rPr>
            <w:noProof/>
            <w:webHidden/>
          </w:rPr>
          <w:fldChar w:fldCharType="separate"/>
        </w:r>
        <w:r>
          <w:rPr>
            <w:noProof/>
            <w:webHidden/>
          </w:rPr>
          <w:t>6</w:t>
        </w:r>
        <w:r>
          <w:rPr>
            <w:noProof/>
            <w:webHidden/>
          </w:rPr>
          <w:fldChar w:fldCharType="end"/>
        </w:r>
      </w:hyperlink>
    </w:p>
    <w:p w14:paraId="13FFF9A8" w14:textId="43C30CA9" w:rsidR="002F7757" w:rsidRDefault="002F7757">
      <w:pPr>
        <w:pStyle w:val="TM2"/>
        <w:tabs>
          <w:tab w:val="left" w:pos="1000"/>
          <w:tab w:val="right" w:leader="dot" w:pos="9062"/>
        </w:tabs>
        <w:rPr>
          <w:rFonts w:eastAsiaTheme="minorEastAsia" w:cstheme="minorBidi"/>
          <w:smallCaps w:val="0"/>
          <w:noProof/>
          <w:sz w:val="22"/>
          <w:szCs w:val="22"/>
        </w:rPr>
      </w:pPr>
      <w:hyperlink w:anchor="_Toc192231644" w:history="1">
        <w:r w:rsidRPr="00804043">
          <w:rPr>
            <w:rStyle w:val="Lienhypertexte"/>
            <w:noProof/>
            <w14:scene3d>
              <w14:camera w14:prst="orthographicFront"/>
              <w14:lightRig w14:rig="threePt" w14:dir="t">
                <w14:rot w14:lat="0" w14:lon="0" w14:rev="0"/>
              </w14:lightRig>
            </w14:scene3d>
          </w:rPr>
          <w:t>3 - 7 -</w:t>
        </w:r>
        <w:r>
          <w:rPr>
            <w:rFonts w:eastAsiaTheme="minorEastAsia" w:cstheme="minorBidi"/>
            <w:smallCaps w:val="0"/>
            <w:noProof/>
            <w:sz w:val="22"/>
            <w:szCs w:val="22"/>
          </w:rPr>
          <w:tab/>
        </w:r>
        <w:r w:rsidRPr="00804043">
          <w:rPr>
            <w:rStyle w:val="Lienhypertexte"/>
            <w:noProof/>
          </w:rPr>
          <w:t>Rémunération du personnel médical intérimaire</w:t>
        </w:r>
        <w:r>
          <w:rPr>
            <w:noProof/>
            <w:webHidden/>
          </w:rPr>
          <w:tab/>
        </w:r>
        <w:r>
          <w:rPr>
            <w:noProof/>
            <w:webHidden/>
          </w:rPr>
          <w:fldChar w:fldCharType="begin"/>
        </w:r>
        <w:r>
          <w:rPr>
            <w:noProof/>
            <w:webHidden/>
          </w:rPr>
          <w:instrText xml:space="preserve"> PAGEREF _Toc192231644 \h </w:instrText>
        </w:r>
        <w:r>
          <w:rPr>
            <w:noProof/>
            <w:webHidden/>
          </w:rPr>
        </w:r>
        <w:r>
          <w:rPr>
            <w:noProof/>
            <w:webHidden/>
          </w:rPr>
          <w:fldChar w:fldCharType="separate"/>
        </w:r>
        <w:r>
          <w:rPr>
            <w:noProof/>
            <w:webHidden/>
          </w:rPr>
          <w:t>6</w:t>
        </w:r>
        <w:r>
          <w:rPr>
            <w:noProof/>
            <w:webHidden/>
          </w:rPr>
          <w:fldChar w:fldCharType="end"/>
        </w:r>
      </w:hyperlink>
    </w:p>
    <w:p w14:paraId="5E196E15" w14:textId="4554AC8D" w:rsidR="002F7757" w:rsidRDefault="002F7757">
      <w:pPr>
        <w:pStyle w:val="TM2"/>
        <w:tabs>
          <w:tab w:val="left" w:pos="1000"/>
          <w:tab w:val="right" w:leader="dot" w:pos="9062"/>
        </w:tabs>
        <w:rPr>
          <w:rFonts w:eastAsiaTheme="minorEastAsia" w:cstheme="minorBidi"/>
          <w:smallCaps w:val="0"/>
          <w:noProof/>
          <w:sz w:val="22"/>
          <w:szCs w:val="22"/>
        </w:rPr>
      </w:pPr>
      <w:hyperlink w:anchor="_Toc192231645" w:history="1">
        <w:r w:rsidRPr="00804043">
          <w:rPr>
            <w:rStyle w:val="Lienhypertexte"/>
            <w:noProof/>
            <w14:scene3d>
              <w14:camera w14:prst="orthographicFront"/>
              <w14:lightRig w14:rig="threePt" w14:dir="t">
                <w14:rot w14:lat="0" w14:lon="0" w14:rev="0"/>
              </w14:lightRig>
            </w14:scene3d>
          </w:rPr>
          <w:t>3 - 8 -</w:t>
        </w:r>
        <w:r>
          <w:rPr>
            <w:rFonts w:eastAsiaTheme="minorEastAsia" w:cstheme="minorBidi"/>
            <w:smallCaps w:val="0"/>
            <w:noProof/>
            <w:sz w:val="22"/>
            <w:szCs w:val="22"/>
          </w:rPr>
          <w:tab/>
        </w:r>
        <w:r w:rsidRPr="00804043">
          <w:rPr>
            <w:rStyle w:val="Lienhypertexte"/>
            <w:noProof/>
          </w:rPr>
          <w:t>Responsabilité</w:t>
        </w:r>
        <w:r w:rsidRPr="00804043">
          <w:rPr>
            <w:rStyle w:val="Lienhypertexte"/>
            <w:noProof/>
            <w:spacing w:val="-3"/>
          </w:rPr>
          <w:t xml:space="preserve"> </w:t>
        </w:r>
        <w:r w:rsidRPr="00804043">
          <w:rPr>
            <w:rStyle w:val="Lienhypertexte"/>
            <w:noProof/>
          </w:rPr>
          <w:t>et</w:t>
        </w:r>
        <w:r w:rsidRPr="00804043">
          <w:rPr>
            <w:rStyle w:val="Lienhypertexte"/>
            <w:noProof/>
            <w:spacing w:val="-5"/>
          </w:rPr>
          <w:t xml:space="preserve"> </w:t>
        </w:r>
        <w:r w:rsidRPr="00804043">
          <w:rPr>
            <w:rStyle w:val="Lienhypertexte"/>
            <w:noProof/>
            <w:spacing w:val="-2"/>
          </w:rPr>
          <w:t>engagements</w:t>
        </w:r>
        <w:r>
          <w:rPr>
            <w:noProof/>
            <w:webHidden/>
          </w:rPr>
          <w:tab/>
        </w:r>
        <w:r>
          <w:rPr>
            <w:noProof/>
            <w:webHidden/>
          </w:rPr>
          <w:fldChar w:fldCharType="begin"/>
        </w:r>
        <w:r>
          <w:rPr>
            <w:noProof/>
            <w:webHidden/>
          </w:rPr>
          <w:instrText xml:space="preserve"> PAGEREF _Toc192231645 \h </w:instrText>
        </w:r>
        <w:r>
          <w:rPr>
            <w:noProof/>
            <w:webHidden/>
          </w:rPr>
        </w:r>
        <w:r>
          <w:rPr>
            <w:noProof/>
            <w:webHidden/>
          </w:rPr>
          <w:fldChar w:fldCharType="separate"/>
        </w:r>
        <w:r>
          <w:rPr>
            <w:noProof/>
            <w:webHidden/>
          </w:rPr>
          <w:t>7</w:t>
        </w:r>
        <w:r>
          <w:rPr>
            <w:noProof/>
            <w:webHidden/>
          </w:rPr>
          <w:fldChar w:fldCharType="end"/>
        </w:r>
      </w:hyperlink>
    </w:p>
    <w:p w14:paraId="10A1037C" w14:textId="74D3DA94" w:rsidR="002F7757" w:rsidRDefault="002F7757">
      <w:pPr>
        <w:pStyle w:val="TM1"/>
        <w:tabs>
          <w:tab w:val="left" w:pos="1200"/>
          <w:tab w:val="right" w:leader="dot" w:pos="9062"/>
        </w:tabs>
        <w:rPr>
          <w:rFonts w:eastAsiaTheme="minorEastAsia" w:cstheme="minorBidi"/>
          <w:b w:val="0"/>
          <w:bCs w:val="0"/>
          <w:caps w:val="0"/>
          <w:noProof/>
          <w:sz w:val="22"/>
          <w:szCs w:val="22"/>
        </w:rPr>
      </w:pPr>
      <w:hyperlink w:anchor="_Toc192231646" w:history="1">
        <w:r w:rsidRPr="00804043">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sz w:val="22"/>
            <w:szCs w:val="22"/>
          </w:rPr>
          <w:tab/>
        </w:r>
        <w:r w:rsidRPr="00804043">
          <w:rPr>
            <w:rStyle w:val="Lienhypertexte"/>
            <w:noProof/>
          </w:rPr>
          <w:t>Lot 2 – Mise</w:t>
        </w:r>
        <w:r w:rsidRPr="00804043">
          <w:rPr>
            <w:rStyle w:val="Lienhypertexte"/>
            <w:noProof/>
            <w:spacing w:val="-4"/>
          </w:rPr>
          <w:t xml:space="preserve"> </w:t>
        </w:r>
        <w:r w:rsidRPr="00804043">
          <w:rPr>
            <w:rStyle w:val="Lienhypertexte"/>
            <w:noProof/>
          </w:rPr>
          <w:t>en</w:t>
        </w:r>
        <w:r w:rsidRPr="00804043">
          <w:rPr>
            <w:rStyle w:val="Lienhypertexte"/>
            <w:noProof/>
            <w:spacing w:val="-2"/>
          </w:rPr>
          <w:t xml:space="preserve"> </w:t>
        </w:r>
        <w:r w:rsidRPr="00804043">
          <w:rPr>
            <w:rStyle w:val="Lienhypertexte"/>
            <w:noProof/>
          </w:rPr>
          <w:t>relation</w:t>
        </w:r>
        <w:r w:rsidRPr="00804043">
          <w:rPr>
            <w:rStyle w:val="Lienhypertexte"/>
            <w:noProof/>
            <w:spacing w:val="-5"/>
          </w:rPr>
          <w:t xml:space="preserve"> </w:t>
        </w:r>
        <w:r w:rsidRPr="00804043">
          <w:rPr>
            <w:rStyle w:val="Lienhypertexte"/>
            <w:noProof/>
          </w:rPr>
          <w:t>de</w:t>
        </w:r>
        <w:r w:rsidRPr="00804043">
          <w:rPr>
            <w:rStyle w:val="Lienhypertexte"/>
            <w:noProof/>
            <w:spacing w:val="-2"/>
          </w:rPr>
          <w:t xml:space="preserve"> </w:t>
        </w:r>
        <w:r w:rsidRPr="00804043">
          <w:rPr>
            <w:rStyle w:val="Lienhypertexte"/>
            <w:noProof/>
          </w:rPr>
          <w:t>personnel</w:t>
        </w:r>
        <w:r w:rsidRPr="00804043">
          <w:rPr>
            <w:rStyle w:val="Lienhypertexte"/>
            <w:noProof/>
            <w:spacing w:val="-3"/>
          </w:rPr>
          <w:t xml:space="preserve"> </w:t>
        </w:r>
        <w:r w:rsidRPr="00804043">
          <w:rPr>
            <w:rStyle w:val="Lienhypertexte"/>
            <w:noProof/>
            <w:spacing w:val="-2"/>
          </w:rPr>
          <w:t>médical</w:t>
        </w:r>
        <w:r>
          <w:rPr>
            <w:noProof/>
            <w:webHidden/>
          </w:rPr>
          <w:tab/>
        </w:r>
        <w:r>
          <w:rPr>
            <w:noProof/>
            <w:webHidden/>
          </w:rPr>
          <w:fldChar w:fldCharType="begin"/>
        </w:r>
        <w:r>
          <w:rPr>
            <w:noProof/>
            <w:webHidden/>
          </w:rPr>
          <w:instrText xml:space="preserve"> PAGEREF _Toc192231646 \h </w:instrText>
        </w:r>
        <w:r>
          <w:rPr>
            <w:noProof/>
            <w:webHidden/>
          </w:rPr>
        </w:r>
        <w:r>
          <w:rPr>
            <w:noProof/>
            <w:webHidden/>
          </w:rPr>
          <w:fldChar w:fldCharType="separate"/>
        </w:r>
        <w:r>
          <w:rPr>
            <w:noProof/>
            <w:webHidden/>
          </w:rPr>
          <w:t>9</w:t>
        </w:r>
        <w:r>
          <w:rPr>
            <w:noProof/>
            <w:webHidden/>
          </w:rPr>
          <w:fldChar w:fldCharType="end"/>
        </w:r>
      </w:hyperlink>
    </w:p>
    <w:p w14:paraId="0C0F5616" w14:textId="5316FC6F" w:rsidR="002F7757" w:rsidRDefault="002F7757">
      <w:pPr>
        <w:pStyle w:val="TM2"/>
        <w:tabs>
          <w:tab w:val="left" w:pos="1000"/>
          <w:tab w:val="right" w:leader="dot" w:pos="9062"/>
        </w:tabs>
        <w:rPr>
          <w:rFonts w:eastAsiaTheme="minorEastAsia" w:cstheme="minorBidi"/>
          <w:smallCaps w:val="0"/>
          <w:noProof/>
          <w:sz w:val="22"/>
          <w:szCs w:val="22"/>
        </w:rPr>
      </w:pPr>
      <w:hyperlink w:anchor="_Toc192231647" w:history="1">
        <w:r w:rsidRPr="00804043">
          <w:rPr>
            <w:rStyle w:val="Lienhypertexte"/>
            <w:noProof/>
            <w14:scene3d>
              <w14:camera w14:prst="orthographicFront"/>
              <w14:lightRig w14:rig="threePt" w14:dir="t">
                <w14:rot w14:lat="0" w14:lon="0" w14:rev="0"/>
              </w14:lightRig>
            </w14:scene3d>
          </w:rPr>
          <w:t>4 - 1 -</w:t>
        </w:r>
        <w:r>
          <w:rPr>
            <w:rFonts w:eastAsiaTheme="minorEastAsia" w:cstheme="minorBidi"/>
            <w:smallCaps w:val="0"/>
            <w:noProof/>
            <w:sz w:val="22"/>
            <w:szCs w:val="22"/>
          </w:rPr>
          <w:tab/>
        </w:r>
        <w:r w:rsidRPr="00804043">
          <w:rPr>
            <w:rStyle w:val="Lienhypertexte"/>
            <w:noProof/>
          </w:rPr>
          <w:t>Définition</w:t>
        </w:r>
        <w:r w:rsidRPr="00804043">
          <w:rPr>
            <w:rStyle w:val="Lienhypertexte"/>
            <w:noProof/>
            <w:spacing w:val="-1"/>
          </w:rPr>
          <w:t xml:space="preserve"> </w:t>
        </w:r>
        <w:r w:rsidRPr="00804043">
          <w:rPr>
            <w:rStyle w:val="Lienhypertexte"/>
            <w:noProof/>
          </w:rPr>
          <w:t>de</w:t>
        </w:r>
        <w:r w:rsidRPr="00804043">
          <w:rPr>
            <w:rStyle w:val="Lienhypertexte"/>
            <w:noProof/>
            <w:spacing w:val="-3"/>
          </w:rPr>
          <w:t xml:space="preserve"> </w:t>
        </w:r>
        <w:r w:rsidRPr="00804043">
          <w:rPr>
            <w:rStyle w:val="Lienhypertexte"/>
            <w:noProof/>
          </w:rPr>
          <w:t>la</w:t>
        </w:r>
        <w:r w:rsidRPr="00804043">
          <w:rPr>
            <w:rStyle w:val="Lienhypertexte"/>
            <w:noProof/>
            <w:spacing w:val="-1"/>
          </w:rPr>
          <w:t xml:space="preserve"> </w:t>
        </w:r>
        <w:r w:rsidRPr="00804043">
          <w:rPr>
            <w:rStyle w:val="Lienhypertexte"/>
            <w:noProof/>
            <w:spacing w:val="-2"/>
          </w:rPr>
          <w:t>prestation</w:t>
        </w:r>
        <w:r>
          <w:rPr>
            <w:noProof/>
            <w:webHidden/>
          </w:rPr>
          <w:tab/>
        </w:r>
        <w:r>
          <w:rPr>
            <w:noProof/>
            <w:webHidden/>
          </w:rPr>
          <w:fldChar w:fldCharType="begin"/>
        </w:r>
        <w:r>
          <w:rPr>
            <w:noProof/>
            <w:webHidden/>
          </w:rPr>
          <w:instrText xml:space="preserve"> PAGEREF _Toc192231647 \h </w:instrText>
        </w:r>
        <w:r>
          <w:rPr>
            <w:noProof/>
            <w:webHidden/>
          </w:rPr>
        </w:r>
        <w:r>
          <w:rPr>
            <w:noProof/>
            <w:webHidden/>
          </w:rPr>
          <w:fldChar w:fldCharType="separate"/>
        </w:r>
        <w:r>
          <w:rPr>
            <w:noProof/>
            <w:webHidden/>
          </w:rPr>
          <w:t>9</w:t>
        </w:r>
        <w:r>
          <w:rPr>
            <w:noProof/>
            <w:webHidden/>
          </w:rPr>
          <w:fldChar w:fldCharType="end"/>
        </w:r>
      </w:hyperlink>
    </w:p>
    <w:p w14:paraId="436639A6" w14:textId="04E00D17" w:rsidR="002F7757" w:rsidRDefault="002F7757">
      <w:pPr>
        <w:pStyle w:val="TM2"/>
        <w:tabs>
          <w:tab w:val="left" w:pos="1000"/>
          <w:tab w:val="right" w:leader="dot" w:pos="9062"/>
        </w:tabs>
        <w:rPr>
          <w:rFonts w:eastAsiaTheme="minorEastAsia" w:cstheme="minorBidi"/>
          <w:smallCaps w:val="0"/>
          <w:noProof/>
          <w:sz w:val="22"/>
          <w:szCs w:val="22"/>
        </w:rPr>
      </w:pPr>
      <w:hyperlink w:anchor="_Toc192231648" w:history="1">
        <w:r w:rsidRPr="00804043">
          <w:rPr>
            <w:rStyle w:val="Lienhypertexte"/>
            <w:noProof/>
            <w14:scene3d>
              <w14:camera w14:prst="orthographicFront"/>
              <w14:lightRig w14:rig="threePt" w14:dir="t">
                <w14:rot w14:lat="0" w14:lon="0" w14:rev="0"/>
              </w14:lightRig>
            </w14:scene3d>
          </w:rPr>
          <w:t>4 - 2 -</w:t>
        </w:r>
        <w:r>
          <w:rPr>
            <w:rFonts w:eastAsiaTheme="minorEastAsia" w:cstheme="minorBidi"/>
            <w:smallCaps w:val="0"/>
            <w:noProof/>
            <w:sz w:val="22"/>
            <w:szCs w:val="22"/>
          </w:rPr>
          <w:tab/>
        </w:r>
        <w:r w:rsidRPr="00804043">
          <w:rPr>
            <w:rStyle w:val="Lienhypertexte"/>
            <w:noProof/>
          </w:rPr>
          <w:t>Mise</w:t>
        </w:r>
        <w:r w:rsidRPr="00804043">
          <w:rPr>
            <w:rStyle w:val="Lienhypertexte"/>
            <w:noProof/>
            <w:spacing w:val="-1"/>
          </w:rPr>
          <w:t xml:space="preserve"> </w:t>
        </w:r>
        <w:r w:rsidRPr="00804043">
          <w:rPr>
            <w:rStyle w:val="Lienhypertexte"/>
            <w:noProof/>
          </w:rPr>
          <w:t>en</w:t>
        </w:r>
        <w:r w:rsidRPr="00804043">
          <w:rPr>
            <w:rStyle w:val="Lienhypertexte"/>
            <w:noProof/>
            <w:spacing w:val="-1"/>
          </w:rPr>
          <w:t xml:space="preserve"> </w:t>
        </w:r>
        <w:r w:rsidRPr="00804043">
          <w:rPr>
            <w:rStyle w:val="Lienhypertexte"/>
            <w:noProof/>
          </w:rPr>
          <w:t>œuvre</w:t>
        </w:r>
        <w:r w:rsidRPr="00804043">
          <w:rPr>
            <w:rStyle w:val="Lienhypertexte"/>
            <w:noProof/>
            <w:spacing w:val="-2"/>
          </w:rPr>
          <w:t xml:space="preserve"> </w:t>
        </w:r>
        <w:r w:rsidRPr="00804043">
          <w:rPr>
            <w:rStyle w:val="Lienhypertexte"/>
            <w:noProof/>
          </w:rPr>
          <w:t>des prestations</w:t>
        </w:r>
        <w:r w:rsidRPr="00804043">
          <w:rPr>
            <w:rStyle w:val="Lienhypertexte"/>
            <w:noProof/>
            <w:spacing w:val="-3"/>
          </w:rPr>
          <w:t xml:space="preserve"> </w:t>
        </w:r>
        <w:r w:rsidRPr="00804043">
          <w:rPr>
            <w:rStyle w:val="Lienhypertexte"/>
            <w:noProof/>
            <w:spacing w:val="-2"/>
          </w:rPr>
          <w:t>attendues</w:t>
        </w:r>
        <w:r>
          <w:rPr>
            <w:noProof/>
            <w:webHidden/>
          </w:rPr>
          <w:tab/>
        </w:r>
        <w:r>
          <w:rPr>
            <w:noProof/>
            <w:webHidden/>
          </w:rPr>
          <w:fldChar w:fldCharType="begin"/>
        </w:r>
        <w:r>
          <w:rPr>
            <w:noProof/>
            <w:webHidden/>
          </w:rPr>
          <w:instrText xml:space="preserve"> PAGEREF _Toc192231648 \h </w:instrText>
        </w:r>
        <w:r>
          <w:rPr>
            <w:noProof/>
            <w:webHidden/>
          </w:rPr>
        </w:r>
        <w:r>
          <w:rPr>
            <w:noProof/>
            <w:webHidden/>
          </w:rPr>
          <w:fldChar w:fldCharType="separate"/>
        </w:r>
        <w:r>
          <w:rPr>
            <w:noProof/>
            <w:webHidden/>
          </w:rPr>
          <w:t>9</w:t>
        </w:r>
        <w:r>
          <w:rPr>
            <w:noProof/>
            <w:webHidden/>
          </w:rPr>
          <w:fldChar w:fldCharType="end"/>
        </w:r>
      </w:hyperlink>
    </w:p>
    <w:p w14:paraId="43BE5CDC" w14:textId="678C3361" w:rsidR="002F7757" w:rsidRDefault="002F7757">
      <w:pPr>
        <w:pStyle w:val="TM2"/>
        <w:tabs>
          <w:tab w:val="left" w:pos="1000"/>
          <w:tab w:val="right" w:leader="dot" w:pos="9062"/>
        </w:tabs>
        <w:rPr>
          <w:rFonts w:eastAsiaTheme="minorEastAsia" w:cstheme="minorBidi"/>
          <w:smallCaps w:val="0"/>
          <w:noProof/>
          <w:sz w:val="22"/>
          <w:szCs w:val="22"/>
        </w:rPr>
      </w:pPr>
      <w:hyperlink w:anchor="_Toc192231649" w:history="1">
        <w:r w:rsidRPr="00804043">
          <w:rPr>
            <w:rStyle w:val="Lienhypertexte"/>
            <w:noProof/>
            <w14:scene3d>
              <w14:camera w14:prst="orthographicFront"/>
              <w14:lightRig w14:rig="threePt" w14:dir="t">
                <w14:rot w14:lat="0" w14:lon="0" w14:rev="0"/>
              </w14:lightRig>
            </w14:scene3d>
          </w:rPr>
          <w:t>4 - 3 -</w:t>
        </w:r>
        <w:r>
          <w:rPr>
            <w:rFonts w:eastAsiaTheme="minorEastAsia" w:cstheme="minorBidi"/>
            <w:smallCaps w:val="0"/>
            <w:noProof/>
            <w:sz w:val="22"/>
            <w:szCs w:val="22"/>
          </w:rPr>
          <w:tab/>
        </w:r>
        <w:r w:rsidRPr="00804043">
          <w:rPr>
            <w:rStyle w:val="Lienhypertexte"/>
            <w:noProof/>
          </w:rPr>
          <w:t>Mise en œuvre du contrat de travail</w:t>
        </w:r>
        <w:r>
          <w:rPr>
            <w:noProof/>
            <w:webHidden/>
          </w:rPr>
          <w:tab/>
        </w:r>
        <w:r>
          <w:rPr>
            <w:noProof/>
            <w:webHidden/>
          </w:rPr>
          <w:fldChar w:fldCharType="begin"/>
        </w:r>
        <w:r>
          <w:rPr>
            <w:noProof/>
            <w:webHidden/>
          </w:rPr>
          <w:instrText xml:space="preserve"> PAGEREF _Toc192231649 \h </w:instrText>
        </w:r>
        <w:r>
          <w:rPr>
            <w:noProof/>
            <w:webHidden/>
          </w:rPr>
        </w:r>
        <w:r>
          <w:rPr>
            <w:noProof/>
            <w:webHidden/>
          </w:rPr>
          <w:fldChar w:fldCharType="separate"/>
        </w:r>
        <w:r>
          <w:rPr>
            <w:noProof/>
            <w:webHidden/>
          </w:rPr>
          <w:t>9</w:t>
        </w:r>
        <w:r>
          <w:rPr>
            <w:noProof/>
            <w:webHidden/>
          </w:rPr>
          <w:fldChar w:fldCharType="end"/>
        </w:r>
      </w:hyperlink>
    </w:p>
    <w:p w14:paraId="78FD4FAA" w14:textId="27022CBB" w:rsidR="002F7757" w:rsidRDefault="002F7757">
      <w:pPr>
        <w:pStyle w:val="TM2"/>
        <w:tabs>
          <w:tab w:val="left" w:pos="1000"/>
          <w:tab w:val="right" w:leader="dot" w:pos="9062"/>
        </w:tabs>
        <w:rPr>
          <w:rFonts w:eastAsiaTheme="minorEastAsia" w:cstheme="minorBidi"/>
          <w:smallCaps w:val="0"/>
          <w:noProof/>
          <w:sz w:val="22"/>
          <w:szCs w:val="22"/>
        </w:rPr>
      </w:pPr>
      <w:hyperlink w:anchor="_Toc192231650" w:history="1">
        <w:r w:rsidRPr="00804043">
          <w:rPr>
            <w:rStyle w:val="Lienhypertexte"/>
            <w:noProof/>
            <w14:scene3d>
              <w14:camera w14:prst="orthographicFront"/>
              <w14:lightRig w14:rig="threePt" w14:dir="t">
                <w14:rot w14:lat="0" w14:lon="0" w14:rev="0"/>
              </w14:lightRig>
            </w14:scene3d>
          </w:rPr>
          <w:t>4 - 4 -</w:t>
        </w:r>
        <w:r>
          <w:rPr>
            <w:rFonts w:eastAsiaTheme="minorEastAsia" w:cstheme="minorBidi"/>
            <w:smallCaps w:val="0"/>
            <w:noProof/>
            <w:sz w:val="22"/>
            <w:szCs w:val="22"/>
          </w:rPr>
          <w:tab/>
        </w:r>
        <w:r w:rsidRPr="00804043">
          <w:rPr>
            <w:rStyle w:val="Lienhypertexte"/>
            <w:noProof/>
          </w:rPr>
          <w:t xml:space="preserve">Profils des </w:t>
        </w:r>
        <w:r w:rsidRPr="00804043">
          <w:rPr>
            <w:rStyle w:val="Lienhypertexte"/>
            <w:noProof/>
            <w:spacing w:val="-2"/>
          </w:rPr>
          <w:t>candidats</w:t>
        </w:r>
        <w:r>
          <w:rPr>
            <w:noProof/>
            <w:webHidden/>
          </w:rPr>
          <w:tab/>
        </w:r>
        <w:r>
          <w:rPr>
            <w:noProof/>
            <w:webHidden/>
          </w:rPr>
          <w:fldChar w:fldCharType="begin"/>
        </w:r>
        <w:r>
          <w:rPr>
            <w:noProof/>
            <w:webHidden/>
          </w:rPr>
          <w:instrText xml:space="preserve"> PAGEREF _Toc192231650 \h </w:instrText>
        </w:r>
        <w:r>
          <w:rPr>
            <w:noProof/>
            <w:webHidden/>
          </w:rPr>
        </w:r>
        <w:r>
          <w:rPr>
            <w:noProof/>
            <w:webHidden/>
          </w:rPr>
          <w:fldChar w:fldCharType="separate"/>
        </w:r>
        <w:r>
          <w:rPr>
            <w:noProof/>
            <w:webHidden/>
          </w:rPr>
          <w:t>10</w:t>
        </w:r>
        <w:r>
          <w:rPr>
            <w:noProof/>
            <w:webHidden/>
          </w:rPr>
          <w:fldChar w:fldCharType="end"/>
        </w:r>
      </w:hyperlink>
    </w:p>
    <w:p w14:paraId="28E6349B" w14:textId="4F2CDE80" w:rsidR="002F7757" w:rsidRDefault="002F7757">
      <w:pPr>
        <w:pStyle w:val="TM2"/>
        <w:tabs>
          <w:tab w:val="left" w:pos="1000"/>
          <w:tab w:val="right" w:leader="dot" w:pos="9062"/>
        </w:tabs>
        <w:rPr>
          <w:rFonts w:eastAsiaTheme="minorEastAsia" w:cstheme="minorBidi"/>
          <w:smallCaps w:val="0"/>
          <w:noProof/>
          <w:sz w:val="22"/>
          <w:szCs w:val="22"/>
        </w:rPr>
      </w:pPr>
      <w:hyperlink w:anchor="_Toc192231651" w:history="1">
        <w:r w:rsidRPr="00804043">
          <w:rPr>
            <w:rStyle w:val="Lienhypertexte"/>
            <w:noProof/>
            <w14:scene3d>
              <w14:camera w14:prst="orthographicFront"/>
              <w14:lightRig w14:rig="threePt" w14:dir="t">
                <w14:rot w14:lat="0" w14:lon="0" w14:rev="0"/>
              </w14:lightRig>
            </w14:scene3d>
          </w:rPr>
          <w:t>4 - 5 -</w:t>
        </w:r>
        <w:r>
          <w:rPr>
            <w:rFonts w:eastAsiaTheme="minorEastAsia" w:cstheme="minorBidi"/>
            <w:smallCaps w:val="0"/>
            <w:noProof/>
            <w:sz w:val="22"/>
            <w:szCs w:val="22"/>
          </w:rPr>
          <w:tab/>
        </w:r>
        <w:r w:rsidRPr="00804043">
          <w:rPr>
            <w:rStyle w:val="Lienhypertexte"/>
            <w:noProof/>
          </w:rPr>
          <w:t>Caractéristiques</w:t>
        </w:r>
        <w:r w:rsidRPr="00804043">
          <w:rPr>
            <w:rStyle w:val="Lienhypertexte"/>
            <w:noProof/>
            <w:spacing w:val="-6"/>
          </w:rPr>
          <w:t xml:space="preserve"> </w:t>
        </w:r>
        <w:r w:rsidRPr="00804043">
          <w:rPr>
            <w:rStyle w:val="Lienhypertexte"/>
            <w:noProof/>
          </w:rPr>
          <w:t>de</w:t>
        </w:r>
        <w:r w:rsidRPr="00804043">
          <w:rPr>
            <w:rStyle w:val="Lienhypertexte"/>
            <w:noProof/>
            <w:spacing w:val="-1"/>
          </w:rPr>
          <w:t xml:space="preserve"> </w:t>
        </w:r>
        <w:r w:rsidRPr="00804043">
          <w:rPr>
            <w:rStyle w:val="Lienhypertexte"/>
            <w:noProof/>
          </w:rPr>
          <w:t>la</w:t>
        </w:r>
        <w:r w:rsidRPr="00804043">
          <w:rPr>
            <w:rStyle w:val="Lienhypertexte"/>
            <w:noProof/>
            <w:spacing w:val="-2"/>
          </w:rPr>
          <w:t xml:space="preserve"> mission</w:t>
        </w:r>
        <w:r>
          <w:rPr>
            <w:noProof/>
            <w:webHidden/>
          </w:rPr>
          <w:tab/>
        </w:r>
        <w:r>
          <w:rPr>
            <w:noProof/>
            <w:webHidden/>
          </w:rPr>
          <w:fldChar w:fldCharType="begin"/>
        </w:r>
        <w:r>
          <w:rPr>
            <w:noProof/>
            <w:webHidden/>
          </w:rPr>
          <w:instrText xml:space="preserve"> PAGEREF _Toc192231651 \h </w:instrText>
        </w:r>
        <w:r>
          <w:rPr>
            <w:noProof/>
            <w:webHidden/>
          </w:rPr>
        </w:r>
        <w:r>
          <w:rPr>
            <w:noProof/>
            <w:webHidden/>
          </w:rPr>
          <w:fldChar w:fldCharType="separate"/>
        </w:r>
        <w:r>
          <w:rPr>
            <w:noProof/>
            <w:webHidden/>
          </w:rPr>
          <w:t>10</w:t>
        </w:r>
        <w:r>
          <w:rPr>
            <w:noProof/>
            <w:webHidden/>
          </w:rPr>
          <w:fldChar w:fldCharType="end"/>
        </w:r>
      </w:hyperlink>
    </w:p>
    <w:p w14:paraId="227CDDED" w14:textId="08C1D915" w:rsidR="002F7757" w:rsidRDefault="002F7757">
      <w:pPr>
        <w:pStyle w:val="TM1"/>
        <w:tabs>
          <w:tab w:val="left" w:pos="1200"/>
          <w:tab w:val="right" w:leader="dot" w:pos="9062"/>
        </w:tabs>
        <w:rPr>
          <w:rFonts w:eastAsiaTheme="minorEastAsia" w:cstheme="minorBidi"/>
          <w:b w:val="0"/>
          <w:bCs w:val="0"/>
          <w:caps w:val="0"/>
          <w:noProof/>
          <w:sz w:val="22"/>
          <w:szCs w:val="22"/>
        </w:rPr>
      </w:pPr>
      <w:hyperlink w:anchor="_Toc192231652" w:history="1">
        <w:r w:rsidRPr="00804043">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sz w:val="22"/>
            <w:szCs w:val="22"/>
          </w:rPr>
          <w:tab/>
        </w:r>
        <w:r w:rsidRPr="00804043">
          <w:rPr>
            <w:rStyle w:val="Lienhypertexte"/>
            <w:noProof/>
          </w:rPr>
          <w:t>Dispositions communes du lot 1 et du lot 2</w:t>
        </w:r>
        <w:r>
          <w:rPr>
            <w:noProof/>
            <w:webHidden/>
          </w:rPr>
          <w:tab/>
        </w:r>
        <w:r>
          <w:rPr>
            <w:noProof/>
            <w:webHidden/>
          </w:rPr>
          <w:fldChar w:fldCharType="begin"/>
        </w:r>
        <w:r>
          <w:rPr>
            <w:noProof/>
            <w:webHidden/>
          </w:rPr>
          <w:instrText xml:space="preserve"> PAGEREF _Toc192231652 \h </w:instrText>
        </w:r>
        <w:r>
          <w:rPr>
            <w:noProof/>
            <w:webHidden/>
          </w:rPr>
        </w:r>
        <w:r>
          <w:rPr>
            <w:noProof/>
            <w:webHidden/>
          </w:rPr>
          <w:fldChar w:fldCharType="separate"/>
        </w:r>
        <w:r>
          <w:rPr>
            <w:noProof/>
            <w:webHidden/>
          </w:rPr>
          <w:t>12</w:t>
        </w:r>
        <w:r>
          <w:rPr>
            <w:noProof/>
            <w:webHidden/>
          </w:rPr>
          <w:fldChar w:fldCharType="end"/>
        </w:r>
      </w:hyperlink>
    </w:p>
    <w:p w14:paraId="2B5A88BE" w14:textId="5AF077A1" w:rsidR="002F7757" w:rsidRDefault="002F7757">
      <w:pPr>
        <w:pStyle w:val="TM2"/>
        <w:tabs>
          <w:tab w:val="left" w:pos="1000"/>
          <w:tab w:val="right" w:leader="dot" w:pos="9062"/>
        </w:tabs>
        <w:rPr>
          <w:rFonts w:eastAsiaTheme="minorEastAsia" w:cstheme="minorBidi"/>
          <w:smallCaps w:val="0"/>
          <w:noProof/>
          <w:sz w:val="22"/>
          <w:szCs w:val="22"/>
        </w:rPr>
      </w:pPr>
      <w:hyperlink w:anchor="_Toc192231653" w:history="1">
        <w:r w:rsidRPr="00804043">
          <w:rPr>
            <w:rStyle w:val="Lienhypertexte"/>
            <w:noProof/>
            <w14:scene3d>
              <w14:camera w14:prst="orthographicFront"/>
              <w14:lightRig w14:rig="threePt" w14:dir="t">
                <w14:rot w14:lat="0" w14:lon="0" w14:rev="0"/>
              </w14:lightRig>
            </w14:scene3d>
          </w:rPr>
          <w:t>5 - 1 -</w:t>
        </w:r>
        <w:r>
          <w:rPr>
            <w:rFonts w:eastAsiaTheme="minorEastAsia" w:cstheme="minorBidi"/>
            <w:smallCaps w:val="0"/>
            <w:noProof/>
            <w:sz w:val="22"/>
            <w:szCs w:val="22"/>
          </w:rPr>
          <w:tab/>
        </w:r>
        <w:r w:rsidRPr="00804043">
          <w:rPr>
            <w:rStyle w:val="Lienhypertexte"/>
            <w:noProof/>
          </w:rPr>
          <w:t>Commandes</w:t>
        </w:r>
        <w:r w:rsidRPr="00804043">
          <w:rPr>
            <w:rStyle w:val="Lienhypertexte"/>
            <w:noProof/>
            <w:spacing w:val="-4"/>
          </w:rPr>
          <w:t xml:space="preserve"> </w:t>
        </w:r>
        <w:r w:rsidRPr="00804043">
          <w:rPr>
            <w:rStyle w:val="Lienhypertexte"/>
            <w:noProof/>
          </w:rPr>
          <w:t>de</w:t>
        </w:r>
        <w:r w:rsidRPr="00804043">
          <w:rPr>
            <w:rStyle w:val="Lienhypertexte"/>
            <w:noProof/>
            <w:spacing w:val="-4"/>
          </w:rPr>
          <w:t xml:space="preserve"> </w:t>
        </w:r>
        <w:r w:rsidRPr="00804043">
          <w:rPr>
            <w:rStyle w:val="Lienhypertexte"/>
            <w:noProof/>
          </w:rPr>
          <w:t>missions</w:t>
        </w:r>
        <w:r w:rsidRPr="00804043">
          <w:rPr>
            <w:rStyle w:val="Lienhypertexte"/>
            <w:noProof/>
            <w:spacing w:val="-6"/>
          </w:rPr>
          <w:t xml:space="preserve"> </w:t>
        </w:r>
        <w:r w:rsidRPr="00804043">
          <w:rPr>
            <w:rStyle w:val="Lienhypertexte"/>
            <w:noProof/>
          </w:rPr>
          <w:t>anticipées</w:t>
        </w:r>
        <w:r w:rsidRPr="00804043">
          <w:rPr>
            <w:rStyle w:val="Lienhypertexte"/>
            <w:noProof/>
            <w:spacing w:val="-7"/>
          </w:rPr>
          <w:t xml:space="preserve"> </w:t>
        </w:r>
        <w:r w:rsidRPr="00804043">
          <w:rPr>
            <w:rStyle w:val="Lienhypertexte"/>
            <w:noProof/>
          </w:rPr>
          <w:t>et</w:t>
        </w:r>
        <w:r w:rsidRPr="00804043">
          <w:rPr>
            <w:rStyle w:val="Lienhypertexte"/>
            <w:noProof/>
            <w:spacing w:val="-3"/>
          </w:rPr>
          <w:t xml:space="preserve"> </w:t>
        </w:r>
        <w:r w:rsidRPr="00804043">
          <w:rPr>
            <w:rStyle w:val="Lienhypertexte"/>
            <w:noProof/>
          </w:rPr>
          <w:t>délais</w:t>
        </w:r>
        <w:r w:rsidRPr="00804043">
          <w:rPr>
            <w:rStyle w:val="Lienhypertexte"/>
            <w:noProof/>
            <w:spacing w:val="-6"/>
          </w:rPr>
          <w:t xml:space="preserve"> </w:t>
        </w:r>
        <w:r w:rsidRPr="00804043">
          <w:rPr>
            <w:rStyle w:val="Lienhypertexte"/>
            <w:noProof/>
          </w:rPr>
          <w:t>de</w:t>
        </w:r>
        <w:r w:rsidRPr="00804043">
          <w:rPr>
            <w:rStyle w:val="Lienhypertexte"/>
            <w:noProof/>
            <w:spacing w:val="-6"/>
          </w:rPr>
          <w:t xml:space="preserve"> </w:t>
        </w:r>
        <w:r w:rsidRPr="00804043">
          <w:rPr>
            <w:rStyle w:val="Lienhypertexte"/>
            <w:noProof/>
          </w:rPr>
          <w:t>réponse</w:t>
        </w:r>
        <w:r>
          <w:rPr>
            <w:noProof/>
            <w:webHidden/>
          </w:rPr>
          <w:tab/>
        </w:r>
        <w:r>
          <w:rPr>
            <w:noProof/>
            <w:webHidden/>
          </w:rPr>
          <w:fldChar w:fldCharType="begin"/>
        </w:r>
        <w:r>
          <w:rPr>
            <w:noProof/>
            <w:webHidden/>
          </w:rPr>
          <w:instrText xml:space="preserve"> PAGEREF _Toc192231653 \h </w:instrText>
        </w:r>
        <w:r>
          <w:rPr>
            <w:noProof/>
            <w:webHidden/>
          </w:rPr>
        </w:r>
        <w:r>
          <w:rPr>
            <w:noProof/>
            <w:webHidden/>
          </w:rPr>
          <w:fldChar w:fldCharType="separate"/>
        </w:r>
        <w:r>
          <w:rPr>
            <w:noProof/>
            <w:webHidden/>
          </w:rPr>
          <w:t>12</w:t>
        </w:r>
        <w:r>
          <w:rPr>
            <w:noProof/>
            <w:webHidden/>
          </w:rPr>
          <w:fldChar w:fldCharType="end"/>
        </w:r>
      </w:hyperlink>
    </w:p>
    <w:p w14:paraId="4B3CAAFA" w14:textId="4C879D88" w:rsidR="002F7757" w:rsidRDefault="002F7757">
      <w:pPr>
        <w:pStyle w:val="TM2"/>
        <w:tabs>
          <w:tab w:val="left" w:pos="1000"/>
          <w:tab w:val="right" w:leader="dot" w:pos="9062"/>
        </w:tabs>
        <w:rPr>
          <w:rFonts w:eastAsiaTheme="minorEastAsia" w:cstheme="minorBidi"/>
          <w:smallCaps w:val="0"/>
          <w:noProof/>
          <w:sz w:val="22"/>
          <w:szCs w:val="22"/>
        </w:rPr>
      </w:pPr>
      <w:hyperlink w:anchor="_Toc192231654" w:history="1">
        <w:r w:rsidRPr="00804043">
          <w:rPr>
            <w:rStyle w:val="Lienhypertexte"/>
            <w:noProof/>
            <w14:scene3d>
              <w14:camera w14:prst="orthographicFront"/>
              <w14:lightRig w14:rig="threePt" w14:dir="t">
                <w14:rot w14:lat="0" w14:lon="0" w14:rev="0"/>
              </w14:lightRig>
            </w14:scene3d>
          </w:rPr>
          <w:t>5 - 2 -</w:t>
        </w:r>
        <w:r>
          <w:rPr>
            <w:rFonts w:eastAsiaTheme="minorEastAsia" w:cstheme="minorBidi"/>
            <w:smallCaps w:val="0"/>
            <w:noProof/>
            <w:sz w:val="22"/>
            <w:szCs w:val="22"/>
          </w:rPr>
          <w:tab/>
        </w:r>
        <w:r w:rsidRPr="00804043">
          <w:rPr>
            <w:rStyle w:val="Lienhypertexte"/>
            <w:noProof/>
          </w:rPr>
          <w:t>Commandes de missions urgentes</w:t>
        </w:r>
        <w:r>
          <w:rPr>
            <w:noProof/>
            <w:webHidden/>
          </w:rPr>
          <w:tab/>
        </w:r>
        <w:r>
          <w:rPr>
            <w:noProof/>
            <w:webHidden/>
          </w:rPr>
          <w:fldChar w:fldCharType="begin"/>
        </w:r>
        <w:r>
          <w:rPr>
            <w:noProof/>
            <w:webHidden/>
          </w:rPr>
          <w:instrText xml:space="preserve"> PAGEREF _Toc192231654 \h </w:instrText>
        </w:r>
        <w:r>
          <w:rPr>
            <w:noProof/>
            <w:webHidden/>
          </w:rPr>
        </w:r>
        <w:r>
          <w:rPr>
            <w:noProof/>
            <w:webHidden/>
          </w:rPr>
          <w:fldChar w:fldCharType="separate"/>
        </w:r>
        <w:r>
          <w:rPr>
            <w:noProof/>
            <w:webHidden/>
          </w:rPr>
          <w:t>12</w:t>
        </w:r>
        <w:r>
          <w:rPr>
            <w:noProof/>
            <w:webHidden/>
          </w:rPr>
          <w:fldChar w:fldCharType="end"/>
        </w:r>
      </w:hyperlink>
    </w:p>
    <w:p w14:paraId="2B8C7FF4" w14:textId="1129F296" w:rsidR="00B846D9" w:rsidRDefault="00B846D9" w:rsidP="00EE3935">
      <w:pPr>
        <w:jc w:val="center"/>
        <w:rPr>
          <w:rFonts w:ascii="Corbel" w:hAnsi="Corbel"/>
          <w:noProof/>
          <w:sz w:val="24"/>
        </w:rPr>
      </w:pPr>
      <w:r w:rsidRPr="00B846D9">
        <w:rPr>
          <w:rFonts w:cstheme="majorHAnsi"/>
          <w:smallCaps/>
          <w:noProof/>
          <w:sz w:val="24"/>
          <w:szCs w:val="20"/>
        </w:rPr>
        <w:fldChar w:fldCharType="end"/>
      </w:r>
      <w:bookmarkEnd w:id="0"/>
    </w:p>
    <w:p w14:paraId="31DBAA6D" w14:textId="240E7629" w:rsidR="00B846D9" w:rsidRDefault="00B846D9" w:rsidP="00EE3935">
      <w:pPr>
        <w:jc w:val="center"/>
        <w:rPr>
          <w:rFonts w:ascii="Corbel" w:hAnsi="Corbel"/>
          <w:noProof/>
          <w:sz w:val="24"/>
        </w:rPr>
      </w:pPr>
    </w:p>
    <w:p w14:paraId="59D7D47D" w14:textId="38249F58" w:rsidR="00B846D9" w:rsidRDefault="00B846D9" w:rsidP="00EE3935">
      <w:pPr>
        <w:jc w:val="center"/>
        <w:rPr>
          <w:rFonts w:ascii="Corbel" w:hAnsi="Corbel"/>
          <w:noProof/>
          <w:sz w:val="24"/>
        </w:rPr>
      </w:pPr>
    </w:p>
    <w:p w14:paraId="7001C59D" w14:textId="1371E9F6" w:rsidR="00B846D9" w:rsidRDefault="00B846D9" w:rsidP="00EE3935">
      <w:pPr>
        <w:jc w:val="center"/>
        <w:rPr>
          <w:rFonts w:ascii="Corbel" w:hAnsi="Corbel"/>
          <w:noProof/>
          <w:sz w:val="24"/>
        </w:rPr>
      </w:pPr>
    </w:p>
    <w:p w14:paraId="142933BF" w14:textId="77777777" w:rsidR="00B846D9" w:rsidRPr="00EE3935" w:rsidRDefault="00B846D9" w:rsidP="00EE3935">
      <w:pPr>
        <w:jc w:val="center"/>
        <w:rPr>
          <w:rFonts w:ascii="Corbel" w:hAnsi="Corbel"/>
          <w:noProof/>
          <w:sz w:val="24"/>
        </w:rPr>
      </w:pPr>
    </w:p>
    <w:p w14:paraId="46CB2A94" w14:textId="77777777" w:rsidR="00B846D9" w:rsidRDefault="00B846D9" w:rsidP="008112B9">
      <w:pPr>
        <w:pStyle w:val="RedTitre2"/>
        <w:pBdr>
          <w:top w:val="none" w:sz="0" w:space="0" w:color="auto"/>
          <w:left w:val="none" w:sz="0" w:space="0" w:color="auto"/>
          <w:bottom w:val="none" w:sz="0" w:space="0" w:color="auto"/>
          <w:right w:val="none" w:sz="0" w:space="0" w:color="auto"/>
        </w:pBdr>
        <w:tabs>
          <w:tab w:val="left" w:pos="9070"/>
        </w:tabs>
        <w:spacing w:before="0" w:after="0"/>
        <w:rPr>
          <w:rFonts w:cstheme="majorHAnsi"/>
          <w:sz w:val="18"/>
          <w:szCs w:val="20"/>
        </w:rPr>
      </w:pPr>
      <w:bookmarkStart w:id="1" w:name="_Toc124173160"/>
      <w:bookmarkStart w:id="2" w:name="_Toc415221981"/>
    </w:p>
    <w:p w14:paraId="703167B8" w14:textId="77777777" w:rsidR="00B846D9" w:rsidRDefault="00B846D9" w:rsidP="008112B9">
      <w:pPr>
        <w:pStyle w:val="RedTitre2"/>
        <w:pBdr>
          <w:top w:val="none" w:sz="0" w:space="0" w:color="auto"/>
          <w:left w:val="none" w:sz="0" w:space="0" w:color="auto"/>
          <w:bottom w:val="none" w:sz="0" w:space="0" w:color="auto"/>
          <w:right w:val="none" w:sz="0" w:space="0" w:color="auto"/>
        </w:pBdr>
        <w:tabs>
          <w:tab w:val="left" w:pos="9070"/>
        </w:tabs>
        <w:spacing w:before="0" w:after="0"/>
        <w:rPr>
          <w:rFonts w:cstheme="majorHAnsi"/>
          <w:sz w:val="18"/>
          <w:szCs w:val="20"/>
        </w:rPr>
      </w:pPr>
    </w:p>
    <w:p w14:paraId="55B719B5" w14:textId="6291031D" w:rsidR="002303BA" w:rsidRDefault="002303BA" w:rsidP="008112B9">
      <w:pPr>
        <w:pStyle w:val="RedTitre2"/>
        <w:pBdr>
          <w:top w:val="none" w:sz="0" w:space="0" w:color="auto"/>
          <w:left w:val="none" w:sz="0" w:space="0" w:color="auto"/>
          <w:bottom w:val="none" w:sz="0" w:space="0" w:color="auto"/>
          <w:right w:val="none" w:sz="0" w:space="0" w:color="auto"/>
        </w:pBdr>
        <w:tabs>
          <w:tab w:val="left" w:pos="9070"/>
        </w:tabs>
        <w:spacing w:before="0" w:after="0"/>
        <w:rPr>
          <w:rFonts w:cstheme="majorHAnsi"/>
          <w:b w:val="0"/>
          <w:bCs w:val="0"/>
          <w:sz w:val="18"/>
          <w:szCs w:val="20"/>
        </w:rPr>
      </w:pPr>
      <w:r>
        <w:rPr>
          <w:rFonts w:cstheme="majorHAnsi"/>
          <w:sz w:val="18"/>
          <w:szCs w:val="20"/>
        </w:rPr>
        <w:br w:type="page"/>
      </w:r>
    </w:p>
    <w:p w14:paraId="6C621004" w14:textId="77777777" w:rsidR="00D15562" w:rsidRPr="00434348" w:rsidRDefault="00D15562" w:rsidP="00EE2F3E">
      <w:pPr>
        <w:pStyle w:val="Titre"/>
      </w:pPr>
      <w:bookmarkStart w:id="3" w:name="_Toc132214559"/>
      <w:bookmarkStart w:id="4" w:name="_Toc192231635"/>
      <w:r w:rsidRPr="00434348">
        <w:lastRenderedPageBreak/>
        <w:t xml:space="preserve">Objet </w:t>
      </w:r>
      <w:bookmarkEnd w:id="1"/>
      <w:r w:rsidR="008112B9">
        <w:t>DU MARCHE</w:t>
      </w:r>
      <w:bookmarkEnd w:id="3"/>
      <w:bookmarkEnd w:id="4"/>
    </w:p>
    <w:p w14:paraId="090D4C70" w14:textId="77777777" w:rsidR="00EE2F3E" w:rsidRDefault="00EE2F3E" w:rsidP="00EE2F3E">
      <w:pPr>
        <w:pStyle w:val="A4-TEXTE"/>
        <w:rPr>
          <w:szCs w:val="22"/>
        </w:rPr>
      </w:pPr>
      <w:bookmarkStart w:id="5" w:name="_Toc132214560"/>
      <w:bookmarkStart w:id="6" w:name="_Toc124173161"/>
      <w:bookmarkStart w:id="7" w:name="_Toc124173272"/>
      <w:bookmarkStart w:id="8" w:name="_Toc124173355"/>
      <w:bookmarkEnd w:id="2"/>
      <w:r w:rsidRPr="00AD135B">
        <w:rPr>
          <w:szCs w:val="22"/>
        </w:rPr>
        <w:t xml:space="preserve">Les stipulations du présent Cahier des Clauses Techniques Particulières concernent les prestations ci-dessous désignées : </w:t>
      </w:r>
    </w:p>
    <w:p w14:paraId="5E3A1637" w14:textId="77777777" w:rsidR="00EE2F3E" w:rsidRDefault="00EE2F3E" w:rsidP="00EE2F3E">
      <w:pPr>
        <w:pStyle w:val="A4-TEXTE"/>
        <w:jc w:val="center"/>
        <w:rPr>
          <w:b/>
          <w:i/>
        </w:rPr>
      </w:pPr>
      <w:r>
        <w:rPr>
          <w:b/>
          <w:i/>
        </w:rPr>
        <w:t>Interim médical</w:t>
      </w:r>
    </w:p>
    <w:p w14:paraId="7573184A" w14:textId="77777777" w:rsidR="00EE2F3E" w:rsidRDefault="00EE2F3E" w:rsidP="00EE2F3E">
      <w:pPr>
        <w:pStyle w:val="A4-TEXTE"/>
        <w:rPr>
          <w:szCs w:val="22"/>
        </w:rPr>
      </w:pPr>
      <w:r w:rsidRPr="003D58CD">
        <w:rPr>
          <w:szCs w:val="22"/>
        </w:rPr>
        <w:t>Le marché porte sur les prestations de service des établissements suivants :</w:t>
      </w:r>
    </w:p>
    <w:p w14:paraId="5B77C6B1" w14:textId="77777777" w:rsidR="00EE2F3E" w:rsidRPr="004F1733" w:rsidRDefault="00EE2F3E" w:rsidP="002F5522">
      <w:pPr>
        <w:pStyle w:val="A4-TEXTE"/>
        <w:numPr>
          <w:ilvl w:val="0"/>
          <w:numId w:val="3"/>
        </w:numPr>
        <w:rPr>
          <w:szCs w:val="22"/>
        </w:rPr>
      </w:pPr>
      <w:r w:rsidRPr="004F1733">
        <w:rPr>
          <w:szCs w:val="22"/>
        </w:rPr>
        <w:t>CHU de Montpellier</w:t>
      </w:r>
    </w:p>
    <w:p w14:paraId="1D0E5F3A" w14:textId="77777777" w:rsidR="00EE2F3E" w:rsidRPr="004F1733" w:rsidRDefault="00EE2F3E" w:rsidP="002F5522">
      <w:pPr>
        <w:pStyle w:val="A4-TEXTE"/>
        <w:numPr>
          <w:ilvl w:val="0"/>
          <w:numId w:val="3"/>
        </w:numPr>
        <w:rPr>
          <w:szCs w:val="22"/>
        </w:rPr>
      </w:pPr>
      <w:r w:rsidRPr="004F1733">
        <w:rPr>
          <w:szCs w:val="22"/>
        </w:rPr>
        <w:t>Hôpitaux du bassin de Thau</w:t>
      </w:r>
    </w:p>
    <w:p w14:paraId="4B67EF43" w14:textId="77777777" w:rsidR="00EE2F3E" w:rsidRPr="004F1733" w:rsidRDefault="00EE2F3E" w:rsidP="002F5522">
      <w:pPr>
        <w:pStyle w:val="A4-TEXTE"/>
        <w:numPr>
          <w:ilvl w:val="0"/>
          <w:numId w:val="3"/>
        </w:numPr>
        <w:rPr>
          <w:szCs w:val="22"/>
        </w:rPr>
      </w:pPr>
      <w:r w:rsidRPr="004F1733">
        <w:rPr>
          <w:szCs w:val="22"/>
        </w:rPr>
        <w:t>CH de Clermont l’Hérault</w:t>
      </w:r>
    </w:p>
    <w:p w14:paraId="6D52CA35" w14:textId="77777777" w:rsidR="00EE2F3E" w:rsidRPr="004F1733" w:rsidRDefault="00EE2F3E" w:rsidP="002F5522">
      <w:pPr>
        <w:pStyle w:val="A4-TEXTE"/>
        <w:numPr>
          <w:ilvl w:val="0"/>
          <w:numId w:val="3"/>
        </w:numPr>
        <w:rPr>
          <w:szCs w:val="22"/>
        </w:rPr>
      </w:pPr>
      <w:r w:rsidRPr="004F1733">
        <w:rPr>
          <w:szCs w:val="22"/>
        </w:rPr>
        <w:t>CH de Lodève</w:t>
      </w:r>
    </w:p>
    <w:p w14:paraId="1C245089" w14:textId="77777777" w:rsidR="00EE2F3E" w:rsidRPr="004F1733" w:rsidRDefault="00EE2F3E" w:rsidP="002F5522">
      <w:pPr>
        <w:pStyle w:val="A4-TEXTE"/>
        <w:numPr>
          <w:ilvl w:val="0"/>
          <w:numId w:val="3"/>
        </w:numPr>
        <w:rPr>
          <w:szCs w:val="22"/>
        </w:rPr>
      </w:pPr>
      <w:r w:rsidRPr="004F1733">
        <w:rPr>
          <w:szCs w:val="22"/>
        </w:rPr>
        <w:t>Ch de Millau</w:t>
      </w:r>
    </w:p>
    <w:p w14:paraId="38326638" w14:textId="77777777" w:rsidR="00EE2F3E" w:rsidRPr="004F1733" w:rsidRDefault="00EE2F3E" w:rsidP="002F5522">
      <w:pPr>
        <w:pStyle w:val="A4-TEXTE"/>
        <w:numPr>
          <w:ilvl w:val="0"/>
          <w:numId w:val="3"/>
        </w:numPr>
        <w:rPr>
          <w:szCs w:val="22"/>
        </w:rPr>
      </w:pPr>
      <w:r w:rsidRPr="004F1733">
        <w:rPr>
          <w:szCs w:val="22"/>
        </w:rPr>
        <w:t>CH Emile Borel de Saint Affrique</w:t>
      </w:r>
    </w:p>
    <w:p w14:paraId="00885301" w14:textId="77777777" w:rsidR="00EE2F3E" w:rsidRPr="004F1733" w:rsidRDefault="00EE2F3E" w:rsidP="002F5522">
      <w:pPr>
        <w:pStyle w:val="A4-TEXTE"/>
        <w:numPr>
          <w:ilvl w:val="0"/>
          <w:numId w:val="3"/>
        </w:numPr>
        <w:rPr>
          <w:szCs w:val="22"/>
        </w:rPr>
      </w:pPr>
      <w:r w:rsidRPr="004F1733">
        <w:rPr>
          <w:szCs w:val="22"/>
        </w:rPr>
        <w:t>CH Maurice Fenaille de Séverac d’Aveyron</w:t>
      </w:r>
    </w:p>
    <w:p w14:paraId="08E50CFB" w14:textId="77777777" w:rsidR="008112B9" w:rsidRPr="00EE2F3E" w:rsidRDefault="008112B9" w:rsidP="00EE2F3E">
      <w:pPr>
        <w:pStyle w:val="Titre"/>
      </w:pPr>
      <w:bookmarkStart w:id="9" w:name="_Toc192231636"/>
      <w:r w:rsidRPr="00EE2F3E">
        <w:t>Décomposition du marché</w:t>
      </w:r>
      <w:bookmarkEnd w:id="5"/>
      <w:bookmarkEnd w:id="9"/>
    </w:p>
    <w:p w14:paraId="562FB4D4" w14:textId="77777777" w:rsidR="006143AB" w:rsidRPr="006143AB" w:rsidRDefault="006143AB" w:rsidP="006143AB">
      <w:pPr>
        <w:pStyle w:val="A4-TEXTE"/>
        <w:rPr>
          <w:szCs w:val="22"/>
        </w:rPr>
      </w:pPr>
      <w:r w:rsidRPr="006143AB">
        <w:rPr>
          <w:szCs w:val="22"/>
        </w:rPr>
        <w:t xml:space="preserve">Le marché est composé de 2 lots comme suit </w:t>
      </w:r>
    </w:p>
    <w:tbl>
      <w:tblPr>
        <w:tblW w:w="93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4252"/>
        <w:gridCol w:w="4252"/>
      </w:tblGrid>
      <w:tr w:rsidR="006143AB" w:rsidRPr="00981598" w14:paraId="313F02B4" w14:textId="77777777" w:rsidTr="00F70132">
        <w:trPr>
          <w:trHeight w:val="283"/>
        </w:trPr>
        <w:tc>
          <w:tcPr>
            <w:tcW w:w="799" w:type="dxa"/>
            <w:shd w:val="clear" w:color="auto" w:fill="auto"/>
            <w:vAlign w:val="center"/>
          </w:tcPr>
          <w:p w14:paraId="7F38FE78" w14:textId="77777777" w:rsidR="006143AB" w:rsidRPr="00981598" w:rsidRDefault="006143AB" w:rsidP="00F70132">
            <w:pPr>
              <w:pStyle w:val="RedTxt"/>
              <w:jc w:val="center"/>
              <w:rPr>
                <w:rFonts w:ascii="Calibri Light" w:hAnsi="Calibri Light" w:cs="Calibri Light"/>
                <w:b/>
                <w:sz w:val="24"/>
              </w:rPr>
            </w:pPr>
            <w:r w:rsidRPr="00981598">
              <w:rPr>
                <w:rFonts w:ascii="Calibri Light" w:hAnsi="Calibri Light" w:cs="Calibri Light"/>
                <w:b/>
                <w:sz w:val="24"/>
              </w:rPr>
              <w:t>N° LOT</w:t>
            </w:r>
          </w:p>
        </w:tc>
        <w:tc>
          <w:tcPr>
            <w:tcW w:w="4252" w:type="dxa"/>
            <w:shd w:val="clear" w:color="auto" w:fill="auto"/>
            <w:vAlign w:val="center"/>
          </w:tcPr>
          <w:p w14:paraId="488734D5" w14:textId="77777777" w:rsidR="006143AB" w:rsidRPr="00981598" w:rsidRDefault="006143AB" w:rsidP="00F70132">
            <w:pPr>
              <w:pStyle w:val="RedTxt"/>
              <w:jc w:val="center"/>
              <w:rPr>
                <w:rFonts w:ascii="Calibri Light" w:hAnsi="Calibri Light" w:cs="Calibri Light"/>
                <w:b/>
                <w:sz w:val="24"/>
              </w:rPr>
            </w:pPr>
            <w:r w:rsidRPr="00DC6E3B">
              <w:rPr>
                <w:rFonts w:ascii="Calibri Light" w:hAnsi="Calibri Light" w:cs="Calibri Light"/>
                <w:b/>
                <w:sz w:val="24"/>
              </w:rPr>
              <w:t>LIBELLE LOT</w:t>
            </w:r>
          </w:p>
        </w:tc>
        <w:tc>
          <w:tcPr>
            <w:tcW w:w="4252" w:type="dxa"/>
            <w:vAlign w:val="center"/>
          </w:tcPr>
          <w:p w14:paraId="0602B74F" w14:textId="77777777" w:rsidR="006143AB" w:rsidRPr="00981598" w:rsidRDefault="006143AB" w:rsidP="00F70132">
            <w:pPr>
              <w:pStyle w:val="RedTxt"/>
              <w:jc w:val="center"/>
              <w:rPr>
                <w:rFonts w:ascii="Calibri Light" w:hAnsi="Calibri Light" w:cs="Calibri Light"/>
                <w:b/>
                <w:sz w:val="24"/>
              </w:rPr>
            </w:pPr>
            <w:r w:rsidRPr="00981598">
              <w:rPr>
                <w:rFonts w:ascii="Calibri Light" w:hAnsi="Calibri Light" w:cs="Calibri Light"/>
                <w:b/>
                <w:sz w:val="24"/>
              </w:rPr>
              <w:t>ETABLISSEMENTS ADHERENT AU MARCHE</w:t>
            </w:r>
          </w:p>
        </w:tc>
      </w:tr>
      <w:tr w:rsidR="006143AB" w:rsidRPr="00981598" w14:paraId="4940E042" w14:textId="77777777" w:rsidTr="00F70132">
        <w:trPr>
          <w:trHeight w:val="678"/>
        </w:trPr>
        <w:tc>
          <w:tcPr>
            <w:tcW w:w="799" w:type="dxa"/>
            <w:shd w:val="clear" w:color="auto" w:fill="auto"/>
            <w:vAlign w:val="center"/>
          </w:tcPr>
          <w:p w14:paraId="59578549" w14:textId="77777777" w:rsidR="006143AB" w:rsidRPr="002315E5" w:rsidRDefault="006143AB" w:rsidP="00F70132">
            <w:pPr>
              <w:pStyle w:val="A4-TEXTE"/>
              <w:jc w:val="center"/>
            </w:pPr>
            <w:r w:rsidRPr="00FD7156">
              <w:t>1</w:t>
            </w:r>
          </w:p>
        </w:tc>
        <w:tc>
          <w:tcPr>
            <w:tcW w:w="4252" w:type="dxa"/>
            <w:shd w:val="clear" w:color="auto" w:fill="auto"/>
            <w:vAlign w:val="center"/>
          </w:tcPr>
          <w:p w14:paraId="0DA12FD1" w14:textId="77777777" w:rsidR="006143AB" w:rsidRPr="00981598" w:rsidRDefault="006143AB" w:rsidP="00F70132">
            <w:pPr>
              <w:pStyle w:val="A4-TEXTE"/>
              <w:tabs>
                <w:tab w:val="clear" w:pos="9070"/>
              </w:tabs>
              <w:jc w:val="center"/>
              <w:rPr>
                <w:szCs w:val="22"/>
              </w:rPr>
            </w:pPr>
            <w:r w:rsidRPr="006B77B5">
              <w:rPr>
                <w:szCs w:val="22"/>
              </w:rPr>
              <w:t>Mise à disposition de personnel médical</w:t>
            </w:r>
          </w:p>
        </w:tc>
        <w:tc>
          <w:tcPr>
            <w:tcW w:w="4252" w:type="dxa"/>
            <w:vAlign w:val="center"/>
          </w:tcPr>
          <w:p w14:paraId="7BB426C9" w14:textId="77777777" w:rsidR="006143AB" w:rsidRPr="00981598" w:rsidRDefault="006143AB" w:rsidP="00F70132">
            <w:pPr>
              <w:pStyle w:val="A4-TEXTE"/>
              <w:tabs>
                <w:tab w:val="clear" w:pos="9070"/>
              </w:tabs>
              <w:jc w:val="center"/>
              <w:rPr>
                <w:szCs w:val="22"/>
              </w:rPr>
            </w:pPr>
            <w:r w:rsidRPr="006B77B5">
              <w:rPr>
                <w:szCs w:val="22"/>
              </w:rPr>
              <w:t>CHU de Montpellier</w:t>
            </w:r>
            <w:r>
              <w:rPr>
                <w:szCs w:val="22"/>
              </w:rPr>
              <w:t xml:space="preserve">, </w:t>
            </w:r>
            <w:r w:rsidRPr="006B77B5">
              <w:rPr>
                <w:szCs w:val="22"/>
              </w:rPr>
              <w:t>Hôpitaux du bassin de Thau</w:t>
            </w:r>
            <w:r>
              <w:rPr>
                <w:szCs w:val="22"/>
              </w:rPr>
              <w:t xml:space="preserve">, </w:t>
            </w:r>
            <w:r w:rsidRPr="006B77B5">
              <w:rPr>
                <w:szCs w:val="22"/>
              </w:rPr>
              <w:t>CH de Clermont l’Hérault</w:t>
            </w:r>
            <w:r>
              <w:rPr>
                <w:szCs w:val="22"/>
              </w:rPr>
              <w:t xml:space="preserve">, </w:t>
            </w:r>
            <w:r w:rsidRPr="006B77B5">
              <w:rPr>
                <w:szCs w:val="22"/>
              </w:rPr>
              <w:t>CH de Lodève</w:t>
            </w:r>
            <w:r>
              <w:rPr>
                <w:szCs w:val="22"/>
              </w:rPr>
              <w:t xml:space="preserve">, </w:t>
            </w:r>
            <w:r w:rsidRPr="006B77B5">
              <w:rPr>
                <w:szCs w:val="22"/>
              </w:rPr>
              <w:t>Ch de Millau</w:t>
            </w:r>
            <w:r>
              <w:rPr>
                <w:szCs w:val="22"/>
              </w:rPr>
              <w:t xml:space="preserve">, </w:t>
            </w:r>
            <w:r w:rsidRPr="006B77B5">
              <w:rPr>
                <w:szCs w:val="22"/>
              </w:rPr>
              <w:t>C</w:t>
            </w:r>
            <w:r>
              <w:rPr>
                <w:szCs w:val="22"/>
              </w:rPr>
              <w:t>H Emile Borel de Saint Affrique</w:t>
            </w:r>
          </w:p>
        </w:tc>
      </w:tr>
      <w:tr w:rsidR="006143AB" w:rsidRPr="00434BF6" w14:paraId="354EFECE" w14:textId="77777777" w:rsidTr="00F70132">
        <w:trPr>
          <w:trHeight w:val="678"/>
        </w:trPr>
        <w:tc>
          <w:tcPr>
            <w:tcW w:w="799" w:type="dxa"/>
            <w:shd w:val="clear" w:color="auto" w:fill="auto"/>
            <w:vAlign w:val="center"/>
          </w:tcPr>
          <w:p w14:paraId="58E82BE7" w14:textId="77777777" w:rsidR="006143AB" w:rsidRPr="002315E5" w:rsidRDefault="006143AB" w:rsidP="00F70132">
            <w:pPr>
              <w:pStyle w:val="A4-TEXTE"/>
              <w:jc w:val="center"/>
            </w:pPr>
            <w:r w:rsidRPr="00F539B0">
              <w:t>2</w:t>
            </w:r>
          </w:p>
        </w:tc>
        <w:tc>
          <w:tcPr>
            <w:tcW w:w="4252" w:type="dxa"/>
            <w:shd w:val="clear" w:color="auto" w:fill="auto"/>
            <w:vAlign w:val="center"/>
          </w:tcPr>
          <w:p w14:paraId="5DE91448" w14:textId="77777777" w:rsidR="006143AB" w:rsidRPr="00981598" w:rsidRDefault="006143AB" w:rsidP="00F70132">
            <w:pPr>
              <w:pStyle w:val="A4-TEXTE"/>
              <w:tabs>
                <w:tab w:val="clear" w:pos="9070"/>
              </w:tabs>
              <w:jc w:val="center"/>
              <w:rPr>
                <w:szCs w:val="22"/>
              </w:rPr>
            </w:pPr>
            <w:r w:rsidRPr="006B77B5">
              <w:rPr>
                <w:szCs w:val="22"/>
              </w:rPr>
              <w:t>Mise en relation de personnel médical</w:t>
            </w:r>
          </w:p>
        </w:tc>
        <w:tc>
          <w:tcPr>
            <w:tcW w:w="4252" w:type="dxa"/>
            <w:vAlign w:val="center"/>
          </w:tcPr>
          <w:p w14:paraId="51BC066A" w14:textId="77777777" w:rsidR="006143AB" w:rsidRPr="00434BF6" w:rsidRDefault="006143AB" w:rsidP="00F70132">
            <w:pPr>
              <w:pStyle w:val="A4-TEXTE"/>
              <w:tabs>
                <w:tab w:val="clear" w:pos="9070"/>
              </w:tabs>
              <w:jc w:val="center"/>
              <w:rPr>
                <w:b/>
                <w:szCs w:val="22"/>
                <w:u w:val="single"/>
              </w:rPr>
            </w:pPr>
            <w:r w:rsidRPr="006B77B5">
              <w:rPr>
                <w:szCs w:val="22"/>
              </w:rPr>
              <w:t>CHU de Montpellier</w:t>
            </w:r>
            <w:r>
              <w:rPr>
                <w:szCs w:val="22"/>
              </w:rPr>
              <w:t xml:space="preserve">, </w:t>
            </w:r>
            <w:r w:rsidRPr="006B77B5">
              <w:rPr>
                <w:szCs w:val="22"/>
              </w:rPr>
              <w:t>Hôpitaux du bassin de Thau</w:t>
            </w:r>
            <w:r>
              <w:rPr>
                <w:szCs w:val="22"/>
              </w:rPr>
              <w:t xml:space="preserve">, </w:t>
            </w:r>
            <w:r w:rsidRPr="006B77B5">
              <w:rPr>
                <w:szCs w:val="22"/>
              </w:rPr>
              <w:t>CH de Clermont l’Hérault</w:t>
            </w:r>
            <w:r>
              <w:rPr>
                <w:szCs w:val="22"/>
              </w:rPr>
              <w:t xml:space="preserve">, </w:t>
            </w:r>
            <w:r w:rsidRPr="006B77B5">
              <w:rPr>
                <w:szCs w:val="22"/>
              </w:rPr>
              <w:t>CH de Lodève</w:t>
            </w:r>
            <w:r>
              <w:rPr>
                <w:szCs w:val="22"/>
              </w:rPr>
              <w:t xml:space="preserve">, </w:t>
            </w:r>
            <w:r w:rsidRPr="006B77B5">
              <w:rPr>
                <w:szCs w:val="22"/>
              </w:rPr>
              <w:t>Ch de Millau</w:t>
            </w:r>
            <w:r>
              <w:rPr>
                <w:szCs w:val="22"/>
              </w:rPr>
              <w:t xml:space="preserve">, </w:t>
            </w:r>
            <w:r w:rsidRPr="006B77B5">
              <w:rPr>
                <w:szCs w:val="22"/>
              </w:rPr>
              <w:t>C</w:t>
            </w:r>
            <w:r>
              <w:rPr>
                <w:szCs w:val="22"/>
              </w:rPr>
              <w:t>H Emile Borel de Saint Affrique</w:t>
            </w:r>
          </w:p>
        </w:tc>
      </w:tr>
    </w:tbl>
    <w:p w14:paraId="3291E6B3" w14:textId="77777777" w:rsidR="006143AB" w:rsidRPr="006143AB" w:rsidRDefault="006143AB" w:rsidP="006143AB">
      <w:pPr>
        <w:pStyle w:val="Titre"/>
      </w:pPr>
      <w:bookmarkStart w:id="10" w:name="_Toc192231637"/>
      <w:r w:rsidRPr="006143AB">
        <w:t>LOT 1 - MISE A DISPOSITION DE PERSONNEL MEDICAL</w:t>
      </w:r>
      <w:bookmarkEnd w:id="10"/>
    </w:p>
    <w:p w14:paraId="224C2DE8" w14:textId="25B9AD97" w:rsidR="006143AB" w:rsidRDefault="006143AB" w:rsidP="006143AB">
      <w:pPr>
        <w:pStyle w:val="A4-TEXTE"/>
        <w:rPr>
          <w:szCs w:val="22"/>
        </w:rPr>
      </w:pPr>
      <w:bookmarkStart w:id="11" w:name="_Toc132214562"/>
      <w:r w:rsidRPr="00405EBF">
        <w:rPr>
          <w:szCs w:val="22"/>
        </w:rPr>
        <w:t>La prestation attendue</w:t>
      </w:r>
      <w:r w:rsidR="00B0728D">
        <w:rPr>
          <w:szCs w:val="22"/>
        </w:rPr>
        <w:t xml:space="preserve"> est une délégation complète aux</w:t>
      </w:r>
      <w:r w:rsidRPr="00405EBF">
        <w:rPr>
          <w:szCs w:val="22"/>
        </w:rPr>
        <w:t xml:space="preserve"> titulaires au sens du décret n°2017-1605 du 24 novembre 2017 relatif au travail temporaire des praticiens intérimaires dans les établissements publics de santé. Le personnel recruté est donc salarié de l’entreprise de travail temporaire et non pas de l’établissement public de santé.</w:t>
      </w:r>
    </w:p>
    <w:p w14:paraId="5F89DEB1" w14:textId="77777777" w:rsidR="008A5C3C" w:rsidRDefault="008A5C3C" w:rsidP="008E1594">
      <w:pPr>
        <w:pStyle w:val="Titre1"/>
      </w:pPr>
      <w:bookmarkStart w:id="12" w:name="_Toc132214563"/>
      <w:bookmarkStart w:id="13" w:name="_Toc192231638"/>
      <w:bookmarkEnd w:id="11"/>
      <w:r>
        <w:t>Liste des spécialités médicales</w:t>
      </w:r>
      <w:bookmarkEnd w:id="13"/>
      <w:r>
        <w:t xml:space="preserve"> </w:t>
      </w:r>
    </w:p>
    <w:p w14:paraId="47311C18" w14:textId="77777777" w:rsidR="008A5C3C" w:rsidRDefault="008A5C3C" w:rsidP="008A5C3C">
      <w:pPr>
        <w:pStyle w:val="A4-TEXTE"/>
        <w:rPr>
          <w:szCs w:val="22"/>
        </w:rPr>
      </w:pPr>
      <w:r>
        <w:rPr>
          <w:szCs w:val="22"/>
        </w:rPr>
        <w:t>Ci-dessous la l</w:t>
      </w:r>
      <w:r w:rsidRPr="008A5C3C">
        <w:rPr>
          <w:szCs w:val="22"/>
        </w:rPr>
        <w:t>iste des spécialités médicales pour lesquelles les établissements sont susceptibles de faire appel aux titulaires sont les suivants :</w:t>
      </w:r>
    </w:p>
    <w:p w14:paraId="420F9EDC" w14:textId="77777777" w:rsidR="008A5C3C" w:rsidRDefault="008A5C3C" w:rsidP="002F5522">
      <w:pPr>
        <w:pStyle w:val="A4-TEXTE"/>
        <w:numPr>
          <w:ilvl w:val="0"/>
          <w:numId w:val="4"/>
        </w:numPr>
        <w:rPr>
          <w:szCs w:val="22"/>
        </w:rPr>
        <w:sectPr w:rsidR="008A5C3C" w:rsidSect="00504253">
          <w:footerReference w:type="even" r:id="rId13"/>
          <w:footerReference w:type="default" r:id="rId14"/>
          <w:type w:val="continuous"/>
          <w:pgSz w:w="11906" w:h="16838"/>
          <w:pgMar w:top="568" w:right="1416" w:bottom="1304" w:left="1418" w:header="709" w:footer="193" w:gutter="0"/>
          <w:cols w:space="708"/>
          <w:docGrid w:linePitch="360"/>
        </w:sectPr>
      </w:pPr>
    </w:p>
    <w:p w14:paraId="5AC50BC8" w14:textId="77777777" w:rsidR="00795FCE" w:rsidRPr="00795FCE" w:rsidRDefault="00795FCE" w:rsidP="00795FCE">
      <w:pPr>
        <w:pStyle w:val="A4-TEXTE"/>
        <w:numPr>
          <w:ilvl w:val="0"/>
          <w:numId w:val="4"/>
        </w:numPr>
        <w:rPr>
          <w:szCs w:val="22"/>
        </w:rPr>
      </w:pPr>
      <w:r w:rsidRPr="00795FCE">
        <w:rPr>
          <w:szCs w:val="22"/>
        </w:rPr>
        <w:t>Allergologie</w:t>
      </w:r>
    </w:p>
    <w:p w14:paraId="5461D371" w14:textId="77777777" w:rsidR="00795FCE" w:rsidRPr="00795FCE" w:rsidRDefault="00795FCE" w:rsidP="00795FCE">
      <w:pPr>
        <w:pStyle w:val="A4-TEXTE"/>
        <w:numPr>
          <w:ilvl w:val="0"/>
          <w:numId w:val="4"/>
        </w:numPr>
        <w:rPr>
          <w:szCs w:val="22"/>
        </w:rPr>
      </w:pPr>
      <w:r w:rsidRPr="00795FCE">
        <w:rPr>
          <w:szCs w:val="22"/>
        </w:rPr>
        <w:t>Anatomie et cytologie pathologiques</w:t>
      </w:r>
    </w:p>
    <w:p w14:paraId="47F98372" w14:textId="77777777" w:rsidR="00795FCE" w:rsidRPr="00795FCE" w:rsidRDefault="00795FCE" w:rsidP="00795FCE">
      <w:pPr>
        <w:pStyle w:val="A4-TEXTE"/>
        <w:numPr>
          <w:ilvl w:val="0"/>
          <w:numId w:val="4"/>
        </w:numPr>
        <w:rPr>
          <w:szCs w:val="22"/>
        </w:rPr>
      </w:pPr>
      <w:r w:rsidRPr="00795FCE">
        <w:rPr>
          <w:szCs w:val="22"/>
        </w:rPr>
        <w:t>Anesthésie-réanimation</w:t>
      </w:r>
    </w:p>
    <w:p w14:paraId="4A348DBF" w14:textId="77777777" w:rsidR="00795FCE" w:rsidRPr="00795FCE" w:rsidRDefault="00795FCE" w:rsidP="00795FCE">
      <w:pPr>
        <w:pStyle w:val="A4-TEXTE"/>
        <w:numPr>
          <w:ilvl w:val="0"/>
          <w:numId w:val="4"/>
        </w:numPr>
        <w:rPr>
          <w:szCs w:val="22"/>
        </w:rPr>
      </w:pPr>
      <w:r w:rsidRPr="00795FCE">
        <w:rPr>
          <w:szCs w:val="22"/>
        </w:rPr>
        <w:t>Anesthésiste réanimateur</w:t>
      </w:r>
    </w:p>
    <w:p w14:paraId="5D2EB05A" w14:textId="77777777" w:rsidR="00795FCE" w:rsidRPr="00795FCE" w:rsidRDefault="00795FCE" w:rsidP="00795FCE">
      <w:pPr>
        <w:pStyle w:val="A4-TEXTE"/>
        <w:numPr>
          <w:ilvl w:val="0"/>
          <w:numId w:val="4"/>
        </w:numPr>
        <w:rPr>
          <w:szCs w:val="22"/>
        </w:rPr>
      </w:pPr>
      <w:r w:rsidRPr="00795FCE">
        <w:rPr>
          <w:szCs w:val="22"/>
        </w:rPr>
        <w:t>Biologie médicale. Chirurgie générale</w:t>
      </w:r>
    </w:p>
    <w:p w14:paraId="63304FF9" w14:textId="77777777" w:rsidR="00795FCE" w:rsidRPr="00795FCE" w:rsidRDefault="00795FCE" w:rsidP="00795FCE">
      <w:pPr>
        <w:pStyle w:val="A4-TEXTE"/>
        <w:numPr>
          <w:ilvl w:val="0"/>
          <w:numId w:val="4"/>
        </w:numPr>
        <w:rPr>
          <w:szCs w:val="22"/>
        </w:rPr>
      </w:pPr>
      <w:r w:rsidRPr="00795FCE">
        <w:rPr>
          <w:szCs w:val="22"/>
        </w:rPr>
        <w:t>Cardiologue</w:t>
      </w:r>
    </w:p>
    <w:p w14:paraId="4F78F725" w14:textId="77777777" w:rsidR="00795FCE" w:rsidRPr="00795FCE" w:rsidRDefault="00795FCE" w:rsidP="00795FCE">
      <w:pPr>
        <w:pStyle w:val="A4-TEXTE"/>
        <w:numPr>
          <w:ilvl w:val="0"/>
          <w:numId w:val="4"/>
        </w:numPr>
        <w:rPr>
          <w:szCs w:val="22"/>
        </w:rPr>
      </w:pPr>
      <w:r w:rsidRPr="00795FCE">
        <w:rPr>
          <w:szCs w:val="22"/>
        </w:rPr>
        <w:t>Chirurgie cervico-faciale</w:t>
      </w:r>
    </w:p>
    <w:p w14:paraId="6EAE31A9" w14:textId="77777777" w:rsidR="00795FCE" w:rsidRPr="00795FCE" w:rsidRDefault="00795FCE" w:rsidP="00795FCE">
      <w:pPr>
        <w:pStyle w:val="A4-TEXTE"/>
        <w:numPr>
          <w:ilvl w:val="0"/>
          <w:numId w:val="4"/>
        </w:numPr>
        <w:rPr>
          <w:szCs w:val="22"/>
        </w:rPr>
      </w:pPr>
      <w:r w:rsidRPr="00795FCE">
        <w:rPr>
          <w:szCs w:val="22"/>
        </w:rPr>
        <w:t>Chirurgie gynéco obstétrical</w:t>
      </w:r>
    </w:p>
    <w:p w14:paraId="2BB41DD3" w14:textId="77777777" w:rsidR="00795FCE" w:rsidRPr="00795FCE" w:rsidRDefault="00795FCE" w:rsidP="00795FCE">
      <w:pPr>
        <w:pStyle w:val="A4-TEXTE"/>
        <w:numPr>
          <w:ilvl w:val="0"/>
          <w:numId w:val="4"/>
        </w:numPr>
        <w:rPr>
          <w:szCs w:val="22"/>
        </w:rPr>
      </w:pPr>
      <w:r w:rsidRPr="00795FCE">
        <w:rPr>
          <w:szCs w:val="22"/>
        </w:rPr>
        <w:t>Chirurgie maxillo-faciale</w:t>
      </w:r>
    </w:p>
    <w:p w14:paraId="37E90431" w14:textId="77777777" w:rsidR="00795FCE" w:rsidRPr="00795FCE" w:rsidRDefault="00795FCE" w:rsidP="00795FCE">
      <w:pPr>
        <w:pStyle w:val="A4-TEXTE"/>
        <w:numPr>
          <w:ilvl w:val="0"/>
          <w:numId w:val="4"/>
        </w:numPr>
        <w:rPr>
          <w:szCs w:val="22"/>
        </w:rPr>
      </w:pPr>
      <w:r w:rsidRPr="00795FCE">
        <w:rPr>
          <w:szCs w:val="22"/>
        </w:rPr>
        <w:t>Chirurgie orale</w:t>
      </w:r>
    </w:p>
    <w:p w14:paraId="01528BCB" w14:textId="77777777" w:rsidR="00795FCE" w:rsidRPr="00795FCE" w:rsidRDefault="00795FCE" w:rsidP="00795FCE">
      <w:pPr>
        <w:pStyle w:val="A4-TEXTE"/>
        <w:numPr>
          <w:ilvl w:val="0"/>
          <w:numId w:val="4"/>
        </w:numPr>
        <w:rPr>
          <w:szCs w:val="22"/>
        </w:rPr>
      </w:pPr>
      <w:r w:rsidRPr="00795FCE">
        <w:rPr>
          <w:szCs w:val="22"/>
        </w:rPr>
        <w:t>Chirurgie orthopédique et traumatologie</w:t>
      </w:r>
    </w:p>
    <w:p w14:paraId="56C9A2DE" w14:textId="77777777" w:rsidR="00795FCE" w:rsidRPr="00795FCE" w:rsidRDefault="00795FCE" w:rsidP="00795FCE">
      <w:pPr>
        <w:pStyle w:val="A4-TEXTE"/>
        <w:numPr>
          <w:ilvl w:val="0"/>
          <w:numId w:val="4"/>
        </w:numPr>
        <w:rPr>
          <w:szCs w:val="22"/>
        </w:rPr>
      </w:pPr>
      <w:r w:rsidRPr="00795FCE">
        <w:rPr>
          <w:szCs w:val="22"/>
        </w:rPr>
        <w:t>Chirurgie pédiatrique</w:t>
      </w:r>
    </w:p>
    <w:p w14:paraId="1079FA5D" w14:textId="77777777" w:rsidR="00795FCE" w:rsidRPr="00795FCE" w:rsidRDefault="00795FCE" w:rsidP="00795FCE">
      <w:pPr>
        <w:pStyle w:val="A4-TEXTE"/>
        <w:numPr>
          <w:ilvl w:val="0"/>
          <w:numId w:val="4"/>
        </w:numPr>
        <w:rPr>
          <w:szCs w:val="22"/>
        </w:rPr>
      </w:pPr>
      <w:r w:rsidRPr="00795FCE">
        <w:rPr>
          <w:szCs w:val="22"/>
        </w:rPr>
        <w:t>Chirurgie plastique reconstructrice et esthétique</w:t>
      </w:r>
    </w:p>
    <w:p w14:paraId="32868D50" w14:textId="77777777" w:rsidR="00795FCE" w:rsidRPr="00795FCE" w:rsidRDefault="00795FCE" w:rsidP="00795FCE">
      <w:pPr>
        <w:pStyle w:val="A4-TEXTE"/>
        <w:numPr>
          <w:ilvl w:val="0"/>
          <w:numId w:val="4"/>
        </w:numPr>
        <w:rPr>
          <w:szCs w:val="22"/>
        </w:rPr>
      </w:pPr>
      <w:r w:rsidRPr="00795FCE">
        <w:rPr>
          <w:szCs w:val="22"/>
        </w:rPr>
        <w:t>Chirurgie thoracique et cardio-vasculaire</w:t>
      </w:r>
    </w:p>
    <w:p w14:paraId="6EE8137F" w14:textId="77777777" w:rsidR="00795FCE" w:rsidRPr="00795FCE" w:rsidRDefault="00795FCE" w:rsidP="00795FCE">
      <w:pPr>
        <w:pStyle w:val="A4-TEXTE"/>
        <w:numPr>
          <w:ilvl w:val="0"/>
          <w:numId w:val="4"/>
        </w:numPr>
        <w:rPr>
          <w:szCs w:val="22"/>
        </w:rPr>
      </w:pPr>
      <w:r w:rsidRPr="00795FCE">
        <w:rPr>
          <w:szCs w:val="22"/>
        </w:rPr>
        <w:lastRenderedPageBreak/>
        <w:t>Chirurgie vasculaire</w:t>
      </w:r>
    </w:p>
    <w:p w14:paraId="5840DC62" w14:textId="77777777" w:rsidR="00795FCE" w:rsidRPr="00795FCE" w:rsidRDefault="00795FCE" w:rsidP="00795FCE">
      <w:pPr>
        <w:pStyle w:val="A4-TEXTE"/>
        <w:numPr>
          <w:ilvl w:val="0"/>
          <w:numId w:val="4"/>
        </w:numPr>
        <w:rPr>
          <w:szCs w:val="22"/>
        </w:rPr>
      </w:pPr>
      <w:r w:rsidRPr="00795FCE">
        <w:rPr>
          <w:szCs w:val="22"/>
        </w:rPr>
        <w:t xml:space="preserve">Chirurgie viscérale et digestive. </w:t>
      </w:r>
    </w:p>
    <w:p w14:paraId="4B536F25" w14:textId="77777777" w:rsidR="00795FCE" w:rsidRPr="00795FCE" w:rsidRDefault="00795FCE" w:rsidP="00795FCE">
      <w:pPr>
        <w:pStyle w:val="A4-TEXTE"/>
        <w:numPr>
          <w:ilvl w:val="0"/>
          <w:numId w:val="4"/>
        </w:numPr>
        <w:rPr>
          <w:szCs w:val="22"/>
        </w:rPr>
      </w:pPr>
      <w:r w:rsidRPr="00795FCE">
        <w:rPr>
          <w:szCs w:val="22"/>
        </w:rPr>
        <w:t>Dermatologie et vénéréologie</w:t>
      </w:r>
    </w:p>
    <w:p w14:paraId="5ADBCC96" w14:textId="77777777" w:rsidR="00795FCE" w:rsidRPr="00795FCE" w:rsidRDefault="00795FCE" w:rsidP="00795FCE">
      <w:pPr>
        <w:pStyle w:val="A4-TEXTE"/>
        <w:numPr>
          <w:ilvl w:val="0"/>
          <w:numId w:val="4"/>
        </w:numPr>
        <w:rPr>
          <w:szCs w:val="22"/>
        </w:rPr>
      </w:pPr>
      <w:r w:rsidRPr="00795FCE">
        <w:rPr>
          <w:szCs w:val="22"/>
        </w:rPr>
        <w:t>Endocrinologie-diabétologie-nutrition</w:t>
      </w:r>
    </w:p>
    <w:p w14:paraId="3D4470C8" w14:textId="77777777" w:rsidR="00795FCE" w:rsidRPr="00795FCE" w:rsidRDefault="00795FCE" w:rsidP="00795FCE">
      <w:pPr>
        <w:pStyle w:val="A4-TEXTE"/>
        <w:numPr>
          <w:ilvl w:val="0"/>
          <w:numId w:val="4"/>
        </w:numPr>
        <w:rPr>
          <w:szCs w:val="22"/>
        </w:rPr>
      </w:pPr>
      <w:proofErr w:type="spellStart"/>
      <w:r w:rsidRPr="00795FCE">
        <w:rPr>
          <w:szCs w:val="22"/>
        </w:rPr>
        <w:t>Gastro-enterologue</w:t>
      </w:r>
      <w:proofErr w:type="spellEnd"/>
    </w:p>
    <w:p w14:paraId="05A77DC7" w14:textId="77777777" w:rsidR="00795FCE" w:rsidRPr="00795FCE" w:rsidRDefault="00795FCE" w:rsidP="00795FCE">
      <w:pPr>
        <w:pStyle w:val="A4-TEXTE"/>
        <w:numPr>
          <w:ilvl w:val="0"/>
          <w:numId w:val="4"/>
        </w:numPr>
        <w:rPr>
          <w:szCs w:val="22"/>
        </w:rPr>
      </w:pPr>
      <w:r w:rsidRPr="00795FCE">
        <w:rPr>
          <w:szCs w:val="22"/>
        </w:rPr>
        <w:t>Génétique médicale</w:t>
      </w:r>
    </w:p>
    <w:p w14:paraId="0590FBF6" w14:textId="77777777" w:rsidR="00795FCE" w:rsidRPr="00795FCE" w:rsidRDefault="00795FCE" w:rsidP="00795FCE">
      <w:pPr>
        <w:pStyle w:val="A4-TEXTE"/>
        <w:numPr>
          <w:ilvl w:val="0"/>
          <w:numId w:val="4"/>
        </w:numPr>
        <w:rPr>
          <w:szCs w:val="22"/>
        </w:rPr>
      </w:pPr>
      <w:r w:rsidRPr="00795FCE">
        <w:rPr>
          <w:szCs w:val="22"/>
        </w:rPr>
        <w:t>Gériatrie. Hématologie</w:t>
      </w:r>
    </w:p>
    <w:p w14:paraId="261EB67B" w14:textId="77777777" w:rsidR="00795FCE" w:rsidRPr="00795FCE" w:rsidRDefault="00795FCE" w:rsidP="00795FCE">
      <w:pPr>
        <w:pStyle w:val="A4-TEXTE"/>
        <w:numPr>
          <w:ilvl w:val="0"/>
          <w:numId w:val="4"/>
        </w:numPr>
        <w:rPr>
          <w:szCs w:val="22"/>
        </w:rPr>
      </w:pPr>
      <w:r w:rsidRPr="00795FCE">
        <w:rPr>
          <w:szCs w:val="22"/>
        </w:rPr>
        <w:t>Gynécologie médicale</w:t>
      </w:r>
    </w:p>
    <w:p w14:paraId="034B434F" w14:textId="77777777" w:rsidR="00795FCE" w:rsidRPr="00795FCE" w:rsidRDefault="00795FCE" w:rsidP="00795FCE">
      <w:pPr>
        <w:pStyle w:val="A4-TEXTE"/>
        <w:numPr>
          <w:ilvl w:val="0"/>
          <w:numId w:val="4"/>
        </w:numPr>
        <w:rPr>
          <w:szCs w:val="22"/>
        </w:rPr>
      </w:pPr>
      <w:r w:rsidRPr="00795FCE">
        <w:rPr>
          <w:szCs w:val="22"/>
        </w:rPr>
        <w:t>Gynécologie- obstétrique</w:t>
      </w:r>
    </w:p>
    <w:p w14:paraId="7961F122" w14:textId="77777777" w:rsidR="00795FCE" w:rsidRPr="00795FCE" w:rsidRDefault="00795FCE" w:rsidP="00795FCE">
      <w:pPr>
        <w:pStyle w:val="A4-TEXTE"/>
        <w:numPr>
          <w:ilvl w:val="0"/>
          <w:numId w:val="4"/>
        </w:numPr>
        <w:rPr>
          <w:szCs w:val="22"/>
        </w:rPr>
      </w:pPr>
      <w:r w:rsidRPr="00795FCE">
        <w:rPr>
          <w:szCs w:val="22"/>
        </w:rPr>
        <w:t>Hémobiologie transfusion</w:t>
      </w:r>
    </w:p>
    <w:p w14:paraId="3D6C917A" w14:textId="77777777" w:rsidR="00795FCE" w:rsidRPr="00795FCE" w:rsidRDefault="00795FCE" w:rsidP="00795FCE">
      <w:pPr>
        <w:pStyle w:val="A4-TEXTE"/>
        <w:numPr>
          <w:ilvl w:val="0"/>
          <w:numId w:val="4"/>
        </w:numPr>
        <w:rPr>
          <w:szCs w:val="22"/>
        </w:rPr>
      </w:pPr>
      <w:r w:rsidRPr="00795FCE">
        <w:rPr>
          <w:szCs w:val="22"/>
        </w:rPr>
        <w:t>Hygiène hospitalière</w:t>
      </w:r>
    </w:p>
    <w:p w14:paraId="0915C3EC" w14:textId="77777777" w:rsidR="00795FCE" w:rsidRPr="00795FCE" w:rsidRDefault="00795FCE" w:rsidP="00795FCE">
      <w:pPr>
        <w:pStyle w:val="A4-TEXTE"/>
        <w:numPr>
          <w:ilvl w:val="0"/>
          <w:numId w:val="4"/>
        </w:numPr>
        <w:rPr>
          <w:szCs w:val="22"/>
        </w:rPr>
      </w:pPr>
      <w:r w:rsidRPr="00795FCE">
        <w:rPr>
          <w:szCs w:val="22"/>
        </w:rPr>
        <w:t>Maladies infectieuses et maladies tropicales</w:t>
      </w:r>
    </w:p>
    <w:p w14:paraId="2309FCF8" w14:textId="77777777" w:rsidR="00795FCE" w:rsidRPr="00795FCE" w:rsidRDefault="00795FCE" w:rsidP="00795FCE">
      <w:pPr>
        <w:pStyle w:val="A4-TEXTE"/>
        <w:numPr>
          <w:ilvl w:val="0"/>
          <w:numId w:val="4"/>
        </w:numPr>
        <w:rPr>
          <w:szCs w:val="22"/>
        </w:rPr>
      </w:pPr>
      <w:r w:rsidRPr="00795FCE">
        <w:rPr>
          <w:szCs w:val="22"/>
        </w:rPr>
        <w:t>Médecine cardiovasculaire</w:t>
      </w:r>
    </w:p>
    <w:p w14:paraId="513A6D77" w14:textId="77777777" w:rsidR="00795FCE" w:rsidRPr="00795FCE" w:rsidRDefault="00795FCE" w:rsidP="00795FCE">
      <w:pPr>
        <w:pStyle w:val="A4-TEXTE"/>
        <w:numPr>
          <w:ilvl w:val="0"/>
          <w:numId w:val="4"/>
        </w:numPr>
        <w:rPr>
          <w:szCs w:val="22"/>
        </w:rPr>
      </w:pPr>
      <w:r w:rsidRPr="00795FCE">
        <w:rPr>
          <w:szCs w:val="22"/>
        </w:rPr>
        <w:t>Médecine d'urgence</w:t>
      </w:r>
    </w:p>
    <w:p w14:paraId="498650FC" w14:textId="77777777" w:rsidR="00795FCE" w:rsidRPr="00795FCE" w:rsidRDefault="00795FCE" w:rsidP="00795FCE">
      <w:pPr>
        <w:pStyle w:val="A4-TEXTE"/>
        <w:numPr>
          <w:ilvl w:val="0"/>
          <w:numId w:val="4"/>
        </w:numPr>
        <w:rPr>
          <w:szCs w:val="22"/>
        </w:rPr>
      </w:pPr>
      <w:r w:rsidRPr="00795FCE">
        <w:rPr>
          <w:szCs w:val="22"/>
        </w:rPr>
        <w:t>Médecine et santé au travail</w:t>
      </w:r>
    </w:p>
    <w:p w14:paraId="40DDBCD2" w14:textId="77777777" w:rsidR="00795FCE" w:rsidRPr="00795FCE" w:rsidRDefault="00795FCE" w:rsidP="00795FCE">
      <w:pPr>
        <w:pStyle w:val="A4-TEXTE"/>
        <w:numPr>
          <w:ilvl w:val="0"/>
          <w:numId w:val="4"/>
        </w:numPr>
        <w:rPr>
          <w:szCs w:val="22"/>
        </w:rPr>
      </w:pPr>
      <w:r w:rsidRPr="00795FCE">
        <w:rPr>
          <w:szCs w:val="22"/>
        </w:rPr>
        <w:t>Médecine générale</w:t>
      </w:r>
    </w:p>
    <w:p w14:paraId="15A1A600" w14:textId="77777777" w:rsidR="00795FCE" w:rsidRPr="00795FCE" w:rsidRDefault="00795FCE" w:rsidP="00795FCE">
      <w:pPr>
        <w:pStyle w:val="A4-TEXTE"/>
        <w:numPr>
          <w:ilvl w:val="0"/>
          <w:numId w:val="4"/>
        </w:numPr>
        <w:rPr>
          <w:szCs w:val="22"/>
        </w:rPr>
      </w:pPr>
      <w:r w:rsidRPr="00795FCE">
        <w:rPr>
          <w:szCs w:val="22"/>
        </w:rPr>
        <w:t>Médecine intensive</w:t>
      </w:r>
    </w:p>
    <w:p w14:paraId="7569FC14" w14:textId="77777777" w:rsidR="00795FCE" w:rsidRPr="00795FCE" w:rsidRDefault="00795FCE" w:rsidP="00795FCE">
      <w:pPr>
        <w:pStyle w:val="A4-TEXTE"/>
        <w:numPr>
          <w:ilvl w:val="0"/>
          <w:numId w:val="4"/>
        </w:numPr>
        <w:rPr>
          <w:szCs w:val="22"/>
        </w:rPr>
      </w:pPr>
      <w:r w:rsidRPr="00795FCE">
        <w:rPr>
          <w:szCs w:val="22"/>
        </w:rPr>
        <w:t>Médecine interne et immunologie clinique</w:t>
      </w:r>
    </w:p>
    <w:p w14:paraId="7DF8804D" w14:textId="77777777" w:rsidR="00795FCE" w:rsidRPr="00795FCE" w:rsidRDefault="00795FCE" w:rsidP="00795FCE">
      <w:pPr>
        <w:pStyle w:val="A4-TEXTE"/>
        <w:numPr>
          <w:ilvl w:val="0"/>
          <w:numId w:val="4"/>
        </w:numPr>
        <w:rPr>
          <w:szCs w:val="22"/>
        </w:rPr>
      </w:pPr>
      <w:r w:rsidRPr="00795FCE">
        <w:rPr>
          <w:szCs w:val="22"/>
        </w:rPr>
        <w:t>Médecine légale et expertises médicales</w:t>
      </w:r>
    </w:p>
    <w:p w14:paraId="415EFFAF" w14:textId="77777777" w:rsidR="00795FCE" w:rsidRPr="00795FCE" w:rsidRDefault="00795FCE" w:rsidP="00795FCE">
      <w:pPr>
        <w:pStyle w:val="A4-TEXTE"/>
        <w:numPr>
          <w:ilvl w:val="0"/>
          <w:numId w:val="4"/>
        </w:numPr>
        <w:rPr>
          <w:szCs w:val="22"/>
        </w:rPr>
      </w:pPr>
      <w:r w:rsidRPr="00795FCE">
        <w:rPr>
          <w:szCs w:val="22"/>
        </w:rPr>
        <w:t>Médecine MPR</w:t>
      </w:r>
    </w:p>
    <w:p w14:paraId="7483C432" w14:textId="77777777" w:rsidR="00795FCE" w:rsidRPr="00795FCE" w:rsidRDefault="00795FCE" w:rsidP="00795FCE">
      <w:pPr>
        <w:pStyle w:val="A4-TEXTE"/>
        <w:numPr>
          <w:ilvl w:val="0"/>
          <w:numId w:val="4"/>
        </w:numPr>
        <w:rPr>
          <w:szCs w:val="22"/>
        </w:rPr>
      </w:pPr>
      <w:r w:rsidRPr="00795FCE">
        <w:rPr>
          <w:szCs w:val="22"/>
        </w:rPr>
        <w:t>Médecine nucléaire.</w:t>
      </w:r>
    </w:p>
    <w:p w14:paraId="7E0ABA61" w14:textId="77777777" w:rsidR="00795FCE" w:rsidRPr="00795FCE" w:rsidRDefault="00795FCE" w:rsidP="00795FCE">
      <w:pPr>
        <w:pStyle w:val="A4-TEXTE"/>
        <w:numPr>
          <w:ilvl w:val="0"/>
          <w:numId w:val="4"/>
        </w:numPr>
        <w:rPr>
          <w:szCs w:val="22"/>
        </w:rPr>
      </w:pPr>
      <w:r w:rsidRPr="00795FCE">
        <w:rPr>
          <w:szCs w:val="22"/>
        </w:rPr>
        <w:t>Médecine pédiatrique</w:t>
      </w:r>
    </w:p>
    <w:p w14:paraId="7C9D2421" w14:textId="77777777" w:rsidR="00795FCE" w:rsidRPr="00795FCE" w:rsidRDefault="00795FCE" w:rsidP="00795FCE">
      <w:pPr>
        <w:pStyle w:val="A4-TEXTE"/>
        <w:numPr>
          <w:ilvl w:val="0"/>
          <w:numId w:val="4"/>
        </w:numPr>
        <w:rPr>
          <w:szCs w:val="22"/>
        </w:rPr>
      </w:pPr>
      <w:r w:rsidRPr="00795FCE">
        <w:rPr>
          <w:szCs w:val="22"/>
        </w:rPr>
        <w:t>Médecine physique et de réadaptation</w:t>
      </w:r>
    </w:p>
    <w:p w14:paraId="338000CC" w14:textId="77777777" w:rsidR="00795FCE" w:rsidRPr="00795FCE" w:rsidRDefault="00795FCE" w:rsidP="00795FCE">
      <w:pPr>
        <w:pStyle w:val="A4-TEXTE"/>
        <w:numPr>
          <w:ilvl w:val="0"/>
          <w:numId w:val="4"/>
        </w:numPr>
        <w:rPr>
          <w:szCs w:val="22"/>
        </w:rPr>
      </w:pPr>
      <w:r w:rsidRPr="00795FCE">
        <w:rPr>
          <w:szCs w:val="22"/>
        </w:rPr>
        <w:t>Médecine vasculaire</w:t>
      </w:r>
    </w:p>
    <w:p w14:paraId="50AB60DC" w14:textId="77777777" w:rsidR="00795FCE" w:rsidRPr="00795FCE" w:rsidRDefault="00795FCE" w:rsidP="00795FCE">
      <w:pPr>
        <w:pStyle w:val="A4-TEXTE"/>
        <w:numPr>
          <w:ilvl w:val="0"/>
          <w:numId w:val="4"/>
        </w:numPr>
        <w:rPr>
          <w:szCs w:val="22"/>
        </w:rPr>
      </w:pPr>
      <w:r w:rsidRPr="00795FCE">
        <w:rPr>
          <w:szCs w:val="22"/>
        </w:rPr>
        <w:t>Néphrologie</w:t>
      </w:r>
    </w:p>
    <w:p w14:paraId="59AFAE17" w14:textId="77777777" w:rsidR="00795FCE" w:rsidRPr="00795FCE" w:rsidRDefault="00795FCE" w:rsidP="00795FCE">
      <w:pPr>
        <w:pStyle w:val="A4-TEXTE"/>
        <w:numPr>
          <w:ilvl w:val="0"/>
          <w:numId w:val="4"/>
        </w:numPr>
        <w:rPr>
          <w:szCs w:val="22"/>
        </w:rPr>
      </w:pPr>
      <w:r w:rsidRPr="00795FCE">
        <w:rPr>
          <w:szCs w:val="22"/>
        </w:rPr>
        <w:t>Neurochirurgie</w:t>
      </w:r>
    </w:p>
    <w:p w14:paraId="43B67DD9" w14:textId="77777777" w:rsidR="00795FCE" w:rsidRPr="00795FCE" w:rsidRDefault="00795FCE" w:rsidP="00795FCE">
      <w:pPr>
        <w:pStyle w:val="A4-TEXTE"/>
        <w:numPr>
          <w:ilvl w:val="0"/>
          <w:numId w:val="4"/>
        </w:numPr>
        <w:rPr>
          <w:szCs w:val="22"/>
        </w:rPr>
      </w:pPr>
      <w:r w:rsidRPr="00795FCE">
        <w:rPr>
          <w:szCs w:val="22"/>
        </w:rPr>
        <w:t>Neurologie</w:t>
      </w:r>
    </w:p>
    <w:p w14:paraId="4B06D156" w14:textId="77777777" w:rsidR="00795FCE" w:rsidRPr="00795FCE" w:rsidRDefault="00795FCE" w:rsidP="00795FCE">
      <w:pPr>
        <w:pStyle w:val="A4-TEXTE"/>
        <w:numPr>
          <w:ilvl w:val="0"/>
          <w:numId w:val="4"/>
        </w:numPr>
        <w:rPr>
          <w:szCs w:val="22"/>
        </w:rPr>
      </w:pPr>
      <w:r w:rsidRPr="00795FCE">
        <w:rPr>
          <w:szCs w:val="22"/>
        </w:rPr>
        <w:t>Odontologie polyvalente</w:t>
      </w:r>
    </w:p>
    <w:p w14:paraId="5F99B279" w14:textId="77777777" w:rsidR="00795FCE" w:rsidRPr="00795FCE" w:rsidRDefault="00795FCE" w:rsidP="00795FCE">
      <w:pPr>
        <w:pStyle w:val="A4-TEXTE"/>
        <w:numPr>
          <w:ilvl w:val="0"/>
          <w:numId w:val="4"/>
        </w:numPr>
        <w:rPr>
          <w:szCs w:val="22"/>
        </w:rPr>
      </w:pPr>
      <w:r w:rsidRPr="00795FCE">
        <w:rPr>
          <w:szCs w:val="22"/>
        </w:rPr>
        <w:t>Oncologie</w:t>
      </w:r>
    </w:p>
    <w:p w14:paraId="2660AAD1" w14:textId="77777777" w:rsidR="00795FCE" w:rsidRPr="00795FCE" w:rsidRDefault="00795FCE" w:rsidP="00795FCE">
      <w:pPr>
        <w:pStyle w:val="A4-TEXTE"/>
        <w:numPr>
          <w:ilvl w:val="0"/>
          <w:numId w:val="4"/>
        </w:numPr>
        <w:rPr>
          <w:szCs w:val="22"/>
        </w:rPr>
      </w:pPr>
      <w:r w:rsidRPr="00795FCE">
        <w:rPr>
          <w:szCs w:val="22"/>
        </w:rPr>
        <w:t xml:space="preserve">Oncologie </w:t>
      </w:r>
      <w:proofErr w:type="spellStart"/>
      <w:r w:rsidRPr="00795FCE">
        <w:rPr>
          <w:szCs w:val="22"/>
        </w:rPr>
        <w:t>radiothérapique</w:t>
      </w:r>
      <w:proofErr w:type="spellEnd"/>
    </w:p>
    <w:p w14:paraId="6585EC1D" w14:textId="77777777" w:rsidR="00795FCE" w:rsidRPr="00795FCE" w:rsidRDefault="00795FCE" w:rsidP="00795FCE">
      <w:pPr>
        <w:pStyle w:val="A4-TEXTE"/>
        <w:numPr>
          <w:ilvl w:val="0"/>
          <w:numId w:val="4"/>
        </w:numPr>
        <w:rPr>
          <w:szCs w:val="22"/>
        </w:rPr>
      </w:pPr>
      <w:r w:rsidRPr="00795FCE">
        <w:rPr>
          <w:szCs w:val="22"/>
        </w:rPr>
        <w:t>Ophtalmologie</w:t>
      </w:r>
    </w:p>
    <w:p w14:paraId="2BB4D62C" w14:textId="25FAD3C5" w:rsidR="00795FCE" w:rsidRPr="00795FCE" w:rsidRDefault="00795FCE" w:rsidP="00795FCE">
      <w:pPr>
        <w:pStyle w:val="A4-TEXTE"/>
        <w:numPr>
          <w:ilvl w:val="0"/>
          <w:numId w:val="4"/>
        </w:numPr>
        <w:rPr>
          <w:szCs w:val="22"/>
        </w:rPr>
      </w:pPr>
      <w:r w:rsidRPr="00795FCE">
        <w:rPr>
          <w:szCs w:val="22"/>
        </w:rPr>
        <w:t>Oto-rhino-laryngologie</w:t>
      </w:r>
    </w:p>
    <w:p w14:paraId="53891BF7" w14:textId="77777777" w:rsidR="00795FCE" w:rsidRPr="00795FCE" w:rsidRDefault="00795FCE" w:rsidP="00795FCE">
      <w:pPr>
        <w:pStyle w:val="A4-TEXTE"/>
        <w:numPr>
          <w:ilvl w:val="0"/>
          <w:numId w:val="4"/>
        </w:numPr>
        <w:rPr>
          <w:szCs w:val="22"/>
        </w:rPr>
      </w:pPr>
      <w:r w:rsidRPr="00795FCE">
        <w:rPr>
          <w:szCs w:val="22"/>
        </w:rPr>
        <w:t>Pharmacie polyvalente et pharmacie hospitalière</w:t>
      </w:r>
    </w:p>
    <w:p w14:paraId="4E02C598" w14:textId="77777777" w:rsidR="00795FCE" w:rsidRPr="00795FCE" w:rsidRDefault="00795FCE" w:rsidP="00795FCE">
      <w:pPr>
        <w:pStyle w:val="A4-TEXTE"/>
        <w:numPr>
          <w:ilvl w:val="0"/>
          <w:numId w:val="4"/>
        </w:numPr>
        <w:rPr>
          <w:szCs w:val="22"/>
        </w:rPr>
      </w:pPr>
      <w:r w:rsidRPr="00795FCE">
        <w:rPr>
          <w:szCs w:val="22"/>
        </w:rPr>
        <w:t>Pharmacien hospitalier</w:t>
      </w:r>
    </w:p>
    <w:p w14:paraId="5B634384" w14:textId="77777777" w:rsidR="00795FCE" w:rsidRPr="00795FCE" w:rsidRDefault="00795FCE" w:rsidP="00795FCE">
      <w:pPr>
        <w:pStyle w:val="A4-TEXTE"/>
        <w:numPr>
          <w:ilvl w:val="0"/>
          <w:numId w:val="4"/>
        </w:numPr>
        <w:rPr>
          <w:szCs w:val="22"/>
        </w:rPr>
      </w:pPr>
      <w:r w:rsidRPr="00795FCE">
        <w:rPr>
          <w:szCs w:val="22"/>
        </w:rPr>
        <w:t>Pharmacologie clinique et toxicologie</w:t>
      </w:r>
    </w:p>
    <w:p w14:paraId="0A21FCFE" w14:textId="77777777" w:rsidR="00795FCE" w:rsidRPr="00795FCE" w:rsidRDefault="00795FCE" w:rsidP="00795FCE">
      <w:pPr>
        <w:pStyle w:val="A4-TEXTE"/>
        <w:numPr>
          <w:ilvl w:val="0"/>
          <w:numId w:val="4"/>
        </w:numPr>
        <w:rPr>
          <w:szCs w:val="22"/>
        </w:rPr>
      </w:pPr>
      <w:r w:rsidRPr="00795FCE">
        <w:rPr>
          <w:szCs w:val="22"/>
        </w:rPr>
        <w:t>Pneumologie.</w:t>
      </w:r>
    </w:p>
    <w:p w14:paraId="54F34E2D" w14:textId="77777777" w:rsidR="00795FCE" w:rsidRPr="00795FCE" w:rsidRDefault="00795FCE" w:rsidP="00795FCE">
      <w:pPr>
        <w:pStyle w:val="A4-TEXTE"/>
        <w:numPr>
          <w:ilvl w:val="0"/>
          <w:numId w:val="4"/>
        </w:numPr>
        <w:rPr>
          <w:szCs w:val="22"/>
        </w:rPr>
      </w:pPr>
      <w:r w:rsidRPr="00795FCE">
        <w:rPr>
          <w:szCs w:val="22"/>
        </w:rPr>
        <w:t>Psychiatrie</w:t>
      </w:r>
    </w:p>
    <w:p w14:paraId="150AED24" w14:textId="77777777" w:rsidR="00795FCE" w:rsidRPr="00795FCE" w:rsidRDefault="00795FCE" w:rsidP="00795FCE">
      <w:pPr>
        <w:pStyle w:val="A4-TEXTE"/>
        <w:numPr>
          <w:ilvl w:val="0"/>
          <w:numId w:val="4"/>
        </w:numPr>
        <w:rPr>
          <w:szCs w:val="22"/>
        </w:rPr>
      </w:pPr>
      <w:r w:rsidRPr="00795FCE">
        <w:rPr>
          <w:szCs w:val="22"/>
        </w:rPr>
        <w:t>Radiologie et imagerie médicale</w:t>
      </w:r>
    </w:p>
    <w:p w14:paraId="5F383AEB" w14:textId="77777777" w:rsidR="00795FCE" w:rsidRPr="00795FCE" w:rsidRDefault="00795FCE" w:rsidP="00795FCE">
      <w:pPr>
        <w:pStyle w:val="A4-TEXTE"/>
        <w:numPr>
          <w:ilvl w:val="0"/>
          <w:numId w:val="4"/>
        </w:numPr>
        <w:rPr>
          <w:szCs w:val="22"/>
        </w:rPr>
      </w:pPr>
      <w:r w:rsidRPr="00795FCE">
        <w:rPr>
          <w:szCs w:val="22"/>
        </w:rPr>
        <w:t>Réanimation</w:t>
      </w:r>
    </w:p>
    <w:p w14:paraId="0B393618" w14:textId="77777777" w:rsidR="00795FCE" w:rsidRPr="00795FCE" w:rsidRDefault="00795FCE" w:rsidP="00795FCE">
      <w:pPr>
        <w:pStyle w:val="A4-TEXTE"/>
        <w:numPr>
          <w:ilvl w:val="0"/>
          <w:numId w:val="4"/>
        </w:numPr>
        <w:rPr>
          <w:szCs w:val="22"/>
        </w:rPr>
      </w:pPr>
      <w:r w:rsidRPr="00795FCE">
        <w:rPr>
          <w:szCs w:val="22"/>
        </w:rPr>
        <w:t>Rhumatologie</w:t>
      </w:r>
    </w:p>
    <w:p w14:paraId="2CDCFFB3" w14:textId="77777777" w:rsidR="00795FCE" w:rsidRPr="00795FCE" w:rsidRDefault="00795FCE" w:rsidP="00795FCE">
      <w:pPr>
        <w:pStyle w:val="A4-TEXTE"/>
        <w:numPr>
          <w:ilvl w:val="0"/>
          <w:numId w:val="4"/>
        </w:numPr>
        <w:rPr>
          <w:szCs w:val="22"/>
        </w:rPr>
      </w:pPr>
      <w:r w:rsidRPr="00795FCE">
        <w:rPr>
          <w:szCs w:val="22"/>
        </w:rPr>
        <w:t>Santé publique</w:t>
      </w:r>
    </w:p>
    <w:p w14:paraId="354A4CB8" w14:textId="77777777" w:rsidR="00795FCE" w:rsidRPr="00795FCE" w:rsidRDefault="00795FCE" w:rsidP="00795FCE">
      <w:pPr>
        <w:pStyle w:val="A4-TEXTE"/>
        <w:numPr>
          <w:ilvl w:val="0"/>
          <w:numId w:val="4"/>
        </w:numPr>
        <w:rPr>
          <w:szCs w:val="22"/>
        </w:rPr>
      </w:pPr>
      <w:r w:rsidRPr="00795FCE">
        <w:rPr>
          <w:szCs w:val="22"/>
        </w:rPr>
        <w:t>Stomatologie</w:t>
      </w:r>
    </w:p>
    <w:p w14:paraId="7E6E0EC0" w14:textId="77777777" w:rsidR="00795FCE" w:rsidRPr="00795FCE" w:rsidRDefault="00795FCE" w:rsidP="00795FCE">
      <w:pPr>
        <w:pStyle w:val="A4-TEXTE"/>
        <w:numPr>
          <w:ilvl w:val="0"/>
          <w:numId w:val="4"/>
        </w:numPr>
        <w:rPr>
          <w:szCs w:val="22"/>
        </w:rPr>
      </w:pPr>
      <w:r w:rsidRPr="00795FCE">
        <w:rPr>
          <w:szCs w:val="22"/>
        </w:rPr>
        <w:t>Urologie</w:t>
      </w:r>
    </w:p>
    <w:p w14:paraId="0CEA5D68" w14:textId="77777777" w:rsidR="00795FCE" w:rsidRDefault="00795FCE" w:rsidP="00795FCE">
      <w:pPr>
        <w:pStyle w:val="A4-TEXTE"/>
        <w:rPr>
          <w:szCs w:val="22"/>
        </w:rPr>
      </w:pPr>
    </w:p>
    <w:p w14:paraId="11191128" w14:textId="77777777" w:rsidR="008A5C3C" w:rsidRDefault="008A5C3C" w:rsidP="008A5C3C">
      <w:pPr>
        <w:pStyle w:val="A4-TEXTE"/>
        <w:rPr>
          <w:szCs w:val="22"/>
        </w:rPr>
        <w:sectPr w:rsidR="008A5C3C" w:rsidSect="008A5C3C">
          <w:type w:val="continuous"/>
          <w:pgSz w:w="11906" w:h="16838"/>
          <w:pgMar w:top="568" w:right="1416" w:bottom="1304" w:left="1418" w:header="709" w:footer="193" w:gutter="0"/>
          <w:cols w:num="2" w:space="708"/>
          <w:docGrid w:linePitch="360"/>
        </w:sectPr>
      </w:pPr>
    </w:p>
    <w:p w14:paraId="09B3D306" w14:textId="77777777" w:rsidR="008A5C3C" w:rsidRPr="008A5C3C" w:rsidRDefault="008A5C3C" w:rsidP="008A5C3C">
      <w:pPr>
        <w:pStyle w:val="A4-TEXTE"/>
        <w:rPr>
          <w:b/>
          <w:i/>
          <w:szCs w:val="22"/>
          <w:u w:val="single"/>
        </w:rPr>
      </w:pPr>
      <w:r w:rsidRPr="008A5C3C">
        <w:rPr>
          <w:b/>
          <w:i/>
          <w:szCs w:val="22"/>
          <w:u w:val="single"/>
        </w:rPr>
        <w:t>La liste des spécialités n’est pas exhaustive.</w:t>
      </w:r>
    </w:p>
    <w:p w14:paraId="52B33617" w14:textId="77777777" w:rsidR="008A5C3C" w:rsidRPr="008A5C3C" w:rsidRDefault="008A5C3C" w:rsidP="008A5C3C">
      <w:pPr>
        <w:pStyle w:val="A4-TEXTE"/>
        <w:rPr>
          <w:szCs w:val="22"/>
        </w:rPr>
      </w:pPr>
      <w:r>
        <w:rPr>
          <w:szCs w:val="22"/>
        </w:rPr>
        <w:t>D</w:t>
      </w:r>
      <w:r w:rsidRPr="008A5C3C">
        <w:rPr>
          <w:szCs w:val="22"/>
        </w:rPr>
        <w:t>urant la période d’exécution du marché, toutes les spécialités médicales et chirurgicales pourront faire l’objet d’une prestation.</w:t>
      </w:r>
    </w:p>
    <w:p w14:paraId="402EF0F0" w14:textId="77777777" w:rsidR="008A5C3C" w:rsidRPr="008A5C3C" w:rsidRDefault="008A5C3C" w:rsidP="008A5C3C">
      <w:pPr>
        <w:pStyle w:val="A4-TEXTE"/>
        <w:rPr>
          <w:szCs w:val="22"/>
        </w:rPr>
      </w:pPr>
      <w:r w:rsidRPr="008A5C3C">
        <w:rPr>
          <w:szCs w:val="22"/>
        </w:rPr>
        <w:t>Selon les services, le praticien remplaçant est susceptible d’effectuer des gardes et/ou des astreintes (semaine, week-end ou jour férié).</w:t>
      </w:r>
    </w:p>
    <w:p w14:paraId="63DE0632" w14:textId="77777777" w:rsidR="008112B9" w:rsidRDefault="00DC2617" w:rsidP="008E1594">
      <w:pPr>
        <w:pStyle w:val="Titre1"/>
        <w:rPr>
          <w:spacing w:val="-2"/>
        </w:rPr>
      </w:pPr>
      <w:bookmarkStart w:id="14" w:name="_Toc192231639"/>
      <w:r>
        <w:t>Mise</w:t>
      </w:r>
      <w:r>
        <w:rPr>
          <w:spacing w:val="-1"/>
        </w:rPr>
        <w:t xml:space="preserve"> </w:t>
      </w:r>
      <w:r>
        <w:t>en</w:t>
      </w:r>
      <w:r>
        <w:rPr>
          <w:spacing w:val="-1"/>
        </w:rPr>
        <w:t xml:space="preserve"> </w:t>
      </w:r>
      <w:r>
        <w:t>œuvre</w:t>
      </w:r>
      <w:r>
        <w:rPr>
          <w:spacing w:val="-2"/>
        </w:rPr>
        <w:t xml:space="preserve"> </w:t>
      </w:r>
      <w:r>
        <w:t>des prestations</w:t>
      </w:r>
      <w:r>
        <w:rPr>
          <w:spacing w:val="-3"/>
        </w:rPr>
        <w:t xml:space="preserve"> </w:t>
      </w:r>
      <w:r>
        <w:rPr>
          <w:spacing w:val="-2"/>
        </w:rPr>
        <w:t>attendues</w:t>
      </w:r>
      <w:bookmarkEnd w:id="12"/>
      <w:bookmarkEnd w:id="14"/>
    </w:p>
    <w:p w14:paraId="57A0924A" w14:textId="77777777" w:rsidR="00DC2617" w:rsidRPr="00DC2617" w:rsidRDefault="00DC2617" w:rsidP="00DC2617">
      <w:pPr>
        <w:pStyle w:val="A4-TEXTE"/>
        <w:rPr>
          <w:szCs w:val="22"/>
        </w:rPr>
      </w:pPr>
      <w:r w:rsidRPr="00DC2617">
        <w:rPr>
          <w:szCs w:val="22"/>
        </w:rPr>
        <w:t>L’Entreprise de Travail Temporaire (ETT) prend en charge le recrutement, la sélection, la vérification des aptitudes (physiques et mentales) du praticien intérimaire ainsi que le respect des dispositions en matière :</w:t>
      </w:r>
    </w:p>
    <w:p w14:paraId="461910D3" w14:textId="77777777" w:rsidR="00DC2617" w:rsidRDefault="00DC2617" w:rsidP="002F5522">
      <w:pPr>
        <w:pStyle w:val="A4-TEXTE"/>
        <w:numPr>
          <w:ilvl w:val="0"/>
          <w:numId w:val="4"/>
        </w:numPr>
        <w:rPr>
          <w:szCs w:val="22"/>
        </w:rPr>
      </w:pPr>
      <w:r>
        <w:rPr>
          <w:szCs w:val="22"/>
        </w:rPr>
        <w:t>S</w:t>
      </w:r>
      <w:r w:rsidRPr="00DC2617">
        <w:rPr>
          <w:szCs w:val="22"/>
        </w:rPr>
        <w:t>tatutaire (qualité de l’employeur principal le cas échéant du praticien intérimaire),</w:t>
      </w:r>
    </w:p>
    <w:p w14:paraId="4AA756BA" w14:textId="77777777" w:rsidR="00DC2617" w:rsidRDefault="00DC2617" w:rsidP="002F5522">
      <w:pPr>
        <w:pStyle w:val="A4-TEXTE"/>
        <w:numPr>
          <w:ilvl w:val="0"/>
          <w:numId w:val="4"/>
        </w:numPr>
        <w:rPr>
          <w:szCs w:val="22"/>
        </w:rPr>
      </w:pPr>
      <w:r>
        <w:rPr>
          <w:szCs w:val="22"/>
        </w:rPr>
        <w:t>D</w:t>
      </w:r>
      <w:r w:rsidRPr="00DC2617">
        <w:rPr>
          <w:szCs w:val="22"/>
        </w:rPr>
        <w:t>e temps de travail (repos de sécurité garanti avant chaque mission)</w:t>
      </w:r>
    </w:p>
    <w:p w14:paraId="10B702E0" w14:textId="45CD2190" w:rsidR="00DC2617" w:rsidRDefault="00DC2617" w:rsidP="002F5522">
      <w:pPr>
        <w:pStyle w:val="A4-TEXTE"/>
        <w:numPr>
          <w:ilvl w:val="0"/>
          <w:numId w:val="4"/>
        </w:numPr>
        <w:rPr>
          <w:szCs w:val="22"/>
        </w:rPr>
      </w:pPr>
      <w:r>
        <w:rPr>
          <w:szCs w:val="22"/>
        </w:rPr>
        <w:t>D</w:t>
      </w:r>
      <w:r w:rsidRPr="00DC2617">
        <w:rPr>
          <w:szCs w:val="22"/>
        </w:rPr>
        <w:t>e compétence (diplômes, spécialités, autorisations, inscription au Conseil de l'Ordre compétent…)</w:t>
      </w:r>
    </w:p>
    <w:p w14:paraId="698D7869" w14:textId="1F7FED63" w:rsidR="00046197" w:rsidRDefault="00046197" w:rsidP="002F5522">
      <w:pPr>
        <w:pStyle w:val="A4-TEXTE"/>
        <w:numPr>
          <w:ilvl w:val="0"/>
          <w:numId w:val="4"/>
        </w:numPr>
        <w:rPr>
          <w:szCs w:val="22"/>
        </w:rPr>
      </w:pPr>
      <w:r w:rsidRPr="00046197">
        <w:rPr>
          <w:szCs w:val="22"/>
        </w:rPr>
        <w:t>Le non cumul d’activités </w:t>
      </w:r>
    </w:p>
    <w:p w14:paraId="57F61507" w14:textId="77777777" w:rsidR="00DC2617" w:rsidRPr="00DC2617" w:rsidRDefault="00DC2617" w:rsidP="00DC2617">
      <w:pPr>
        <w:pStyle w:val="A4-TEXTE"/>
        <w:rPr>
          <w:szCs w:val="22"/>
        </w:rPr>
      </w:pPr>
      <w:r w:rsidRPr="00DC2617">
        <w:rPr>
          <w:szCs w:val="22"/>
        </w:rPr>
        <w:t>Le personnel mis à disposition devra maitriser la langue française (orale et écrite).</w:t>
      </w:r>
    </w:p>
    <w:p w14:paraId="16919C97" w14:textId="77777777" w:rsidR="00DC2617" w:rsidRPr="00DC2617" w:rsidRDefault="00DC2617" w:rsidP="00DC2617">
      <w:pPr>
        <w:pStyle w:val="A4-TEXTE"/>
        <w:rPr>
          <w:szCs w:val="22"/>
        </w:rPr>
      </w:pPr>
      <w:r w:rsidRPr="00DC2617">
        <w:rPr>
          <w:szCs w:val="22"/>
        </w:rPr>
        <w:t xml:space="preserve">Sur la base des besoins de l’unité de soins demandeuse, l’établissement adresse au titulaire du marché </w:t>
      </w:r>
      <w:r w:rsidRPr="00DC2617">
        <w:rPr>
          <w:szCs w:val="22"/>
        </w:rPr>
        <w:lastRenderedPageBreak/>
        <w:t>un courriel (adresse à définir à la notification) avec les plages à couvrir pour la spécialité concernée (activité en journée, astreintes opérationnelles ou gardes sur place).</w:t>
      </w:r>
    </w:p>
    <w:p w14:paraId="6B3107AC" w14:textId="77777777" w:rsidR="00DC2617" w:rsidRPr="00DC2617" w:rsidRDefault="00DC2617" w:rsidP="00DC2617">
      <w:pPr>
        <w:pStyle w:val="A4-TEXTE"/>
        <w:rPr>
          <w:szCs w:val="22"/>
        </w:rPr>
      </w:pPr>
      <w:r w:rsidRPr="00DC2617">
        <w:rPr>
          <w:szCs w:val="22"/>
        </w:rPr>
        <w:t>L’entreprise de travail temporaire transmettra ensuite les candidatures (CV) à l’établissement demandeur.</w:t>
      </w:r>
    </w:p>
    <w:p w14:paraId="530041E0" w14:textId="77777777" w:rsidR="00DC2617" w:rsidRPr="00DC2617" w:rsidRDefault="00DC2617" w:rsidP="00DC2617">
      <w:pPr>
        <w:pStyle w:val="A4-TEXTE"/>
        <w:rPr>
          <w:szCs w:val="22"/>
        </w:rPr>
      </w:pPr>
      <w:r w:rsidRPr="00DC2617">
        <w:rPr>
          <w:szCs w:val="22"/>
        </w:rPr>
        <w:t>Lorsque l’établissement valide un candidat, il transmettra à l’ETT le bon de commande correspondant.</w:t>
      </w:r>
    </w:p>
    <w:p w14:paraId="4BEC19E6" w14:textId="77777777" w:rsidR="00212D5E" w:rsidRDefault="00212D5E" w:rsidP="008E1594">
      <w:pPr>
        <w:pStyle w:val="Titre1"/>
        <w:rPr>
          <w:spacing w:val="-2"/>
        </w:rPr>
      </w:pPr>
      <w:bookmarkStart w:id="15" w:name="_Toc132214565"/>
      <w:bookmarkStart w:id="16" w:name="_Toc192231640"/>
      <w:bookmarkEnd w:id="6"/>
      <w:bookmarkEnd w:id="7"/>
      <w:bookmarkEnd w:id="8"/>
      <w:r>
        <w:t>Etablissement du</w:t>
      </w:r>
      <w:r>
        <w:rPr>
          <w:spacing w:val="-7"/>
        </w:rPr>
        <w:t xml:space="preserve"> </w:t>
      </w:r>
      <w:r>
        <w:t>contrat</w:t>
      </w:r>
      <w:bookmarkEnd w:id="16"/>
    </w:p>
    <w:p w14:paraId="3BAA5922" w14:textId="77777777" w:rsidR="00212D5E" w:rsidRPr="00212D5E" w:rsidRDefault="00212D5E" w:rsidP="00212D5E">
      <w:pPr>
        <w:pStyle w:val="A4-TEXTE"/>
        <w:rPr>
          <w:szCs w:val="22"/>
        </w:rPr>
      </w:pPr>
      <w:r w:rsidRPr="00212D5E">
        <w:rPr>
          <w:szCs w:val="22"/>
        </w:rPr>
        <w:t>Le contrat de mise à disposition de personnel intérimaire est signé par l’ETT et l’établissement hospitalier demandeur.</w:t>
      </w:r>
    </w:p>
    <w:p w14:paraId="112A3942" w14:textId="77777777" w:rsidR="00212D5E" w:rsidRPr="00212D5E" w:rsidRDefault="00212D5E" w:rsidP="00212D5E">
      <w:pPr>
        <w:pStyle w:val="A4-TEXTE"/>
        <w:rPr>
          <w:szCs w:val="22"/>
        </w:rPr>
      </w:pPr>
      <w:r w:rsidRPr="00212D5E">
        <w:rPr>
          <w:szCs w:val="22"/>
        </w:rPr>
        <w:t>L’ETT doit établir, en deux exemplaires originaux et pour chaque mission, un contrat entre lui et l’établissement public de santé ayant exprimé un besoin de remplacement stipulant :</w:t>
      </w:r>
    </w:p>
    <w:p w14:paraId="1BE34C88" w14:textId="77777777" w:rsidR="00212D5E" w:rsidRPr="00212D5E" w:rsidRDefault="00212D5E" w:rsidP="002F5522">
      <w:pPr>
        <w:pStyle w:val="A4-TEXTE"/>
        <w:numPr>
          <w:ilvl w:val="0"/>
          <w:numId w:val="5"/>
        </w:numPr>
        <w:rPr>
          <w:szCs w:val="22"/>
        </w:rPr>
      </w:pPr>
      <w:r w:rsidRPr="00212D5E">
        <w:rPr>
          <w:szCs w:val="22"/>
        </w:rPr>
        <w:t>L’identité du personnel médical remplaçant et ses coordonnées, sa spécialité médicale et</w:t>
      </w:r>
      <w:r>
        <w:rPr>
          <w:szCs w:val="22"/>
        </w:rPr>
        <w:t xml:space="preserve"> la date d’obtention du diplôme</w:t>
      </w:r>
    </w:p>
    <w:p w14:paraId="79FBAFAE" w14:textId="77777777" w:rsidR="00212D5E" w:rsidRPr="00212D5E" w:rsidRDefault="00212D5E" w:rsidP="002F5522">
      <w:pPr>
        <w:pStyle w:val="A4-TEXTE"/>
        <w:numPr>
          <w:ilvl w:val="0"/>
          <w:numId w:val="5"/>
        </w:numPr>
        <w:rPr>
          <w:szCs w:val="22"/>
        </w:rPr>
      </w:pPr>
      <w:r>
        <w:rPr>
          <w:szCs w:val="22"/>
        </w:rPr>
        <w:t>L</w:t>
      </w:r>
      <w:r w:rsidRPr="00212D5E">
        <w:rPr>
          <w:szCs w:val="22"/>
        </w:rPr>
        <w:t>es lieux, dates et heures d’exécution des</w:t>
      </w:r>
      <w:r>
        <w:rPr>
          <w:szCs w:val="22"/>
        </w:rPr>
        <w:t xml:space="preserve"> prestations</w:t>
      </w:r>
    </w:p>
    <w:p w14:paraId="478FA1D8" w14:textId="77777777" w:rsidR="00212D5E" w:rsidRPr="00212D5E" w:rsidRDefault="00212D5E" w:rsidP="002F5522">
      <w:pPr>
        <w:pStyle w:val="A4-TEXTE"/>
        <w:numPr>
          <w:ilvl w:val="0"/>
          <w:numId w:val="5"/>
        </w:numPr>
        <w:rPr>
          <w:szCs w:val="22"/>
        </w:rPr>
      </w:pPr>
      <w:r w:rsidRPr="00212D5E">
        <w:rPr>
          <w:szCs w:val="22"/>
        </w:rPr>
        <w:t>Le motif et la période de remplacement</w:t>
      </w:r>
    </w:p>
    <w:p w14:paraId="6C40AA37" w14:textId="77777777" w:rsidR="00212D5E" w:rsidRDefault="00212D5E" w:rsidP="002F5522">
      <w:pPr>
        <w:pStyle w:val="A4-TEXTE"/>
        <w:numPr>
          <w:ilvl w:val="0"/>
          <w:numId w:val="5"/>
        </w:numPr>
        <w:rPr>
          <w:szCs w:val="22"/>
        </w:rPr>
      </w:pPr>
      <w:r w:rsidRPr="00212D5E">
        <w:rPr>
          <w:szCs w:val="22"/>
        </w:rPr>
        <w:t xml:space="preserve">Le montant de la prestation (HT et </w:t>
      </w:r>
      <w:r>
        <w:rPr>
          <w:szCs w:val="22"/>
        </w:rPr>
        <w:t>TTC)</w:t>
      </w:r>
    </w:p>
    <w:p w14:paraId="07CEFC84" w14:textId="77777777" w:rsidR="00212D5E" w:rsidRPr="00212D5E" w:rsidRDefault="00212D5E" w:rsidP="00212D5E">
      <w:pPr>
        <w:pStyle w:val="A4-TEXTE"/>
        <w:rPr>
          <w:b/>
          <w:szCs w:val="22"/>
          <w:u w:val="single"/>
        </w:rPr>
      </w:pPr>
      <w:r w:rsidRPr="00212D5E">
        <w:rPr>
          <w:b/>
          <w:szCs w:val="22"/>
          <w:u w:val="single"/>
        </w:rPr>
        <w:t>Un modèle du contrat de mise à disposition devra être fourni dès la remise de l’offre.</w:t>
      </w:r>
    </w:p>
    <w:p w14:paraId="2ABA033C" w14:textId="5BC30047" w:rsidR="00212D5E" w:rsidRPr="00212D5E" w:rsidRDefault="00212D5E" w:rsidP="00212D5E">
      <w:pPr>
        <w:pStyle w:val="A4-TEXTE"/>
        <w:rPr>
          <w:szCs w:val="22"/>
        </w:rPr>
      </w:pPr>
      <w:r w:rsidRPr="00212D5E">
        <w:rPr>
          <w:szCs w:val="22"/>
        </w:rPr>
        <w:t>Aucune intervention ne pourra avoir lieu avant validation et signature de ce contrat. La personne habilitée à signer le contr</w:t>
      </w:r>
      <w:r w:rsidR="00795FCE">
        <w:rPr>
          <w:szCs w:val="22"/>
        </w:rPr>
        <w:t>at est la</w:t>
      </w:r>
      <w:r w:rsidRPr="00212D5E">
        <w:rPr>
          <w:szCs w:val="22"/>
        </w:rPr>
        <w:t xml:space="preserve"> D</w:t>
      </w:r>
      <w:r w:rsidR="00795FCE">
        <w:rPr>
          <w:szCs w:val="22"/>
        </w:rPr>
        <w:t>irectrice</w:t>
      </w:r>
      <w:r w:rsidRPr="00212D5E">
        <w:rPr>
          <w:szCs w:val="22"/>
        </w:rPr>
        <w:t xml:space="preserve"> général</w:t>
      </w:r>
      <w:r w:rsidR="005F0F3A">
        <w:rPr>
          <w:szCs w:val="22"/>
        </w:rPr>
        <w:t>e</w:t>
      </w:r>
      <w:r w:rsidRPr="00212D5E">
        <w:rPr>
          <w:szCs w:val="22"/>
        </w:rPr>
        <w:t xml:space="preserve"> du Centre Hospitalier</w:t>
      </w:r>
      <w:r w:rsidR="005F0F3A">
        <w:rPr>
          <w:szCs w:val="22"/>
        </w:rPr>
        <w:t>,</w:t>
      </w:r>
      <w:r w:rsidRPr="00212D5E">
        <w:rPr>
          <w:szCs w:val="22"/>
        </w:rPr>
        <w:t xml:space="preserve"> son représentant</w:t>
      </w:r>
      <w:r w:rsidR="00795FCE">
        <w:rPr>
          <w:szCs w:val="22"/>
        </w:rPr>
        <w:t xml:space="preserve">, </w:t>
      </w:r>
      <w:r w:rsidR="00795FCE" w:rsidRPr="00795FCE">
        <w:rPr>
          <w:szCs w:val="22"/>
        </w:rPr>
        <w:t>ou la personne qualifiée de l’établissement partie du GHT</w:t>
      </w:r>
      <w:r w:rsidRPr="00212D5E">
        <w:rPr>
          <w:szCs w:val="22"/>
        </w:rPr>
        <w:t>.</w:t>
      </w:r>
    </w:p>
    <w:p w14:paraId="3D1ADFE0" w14:textId="77777777" w:rsidR="00212D5E" w:rsidRPr="00212D5E" w:rsidRDefault="00212D5E" w:rsidP="00212D5E">
      <w:pPr>
        <w:pStyle w:val="A4-TEXTE"/>
        <w:rPr>
          <w:szCs w:val="22"/>
        </w:rPr>
      </w:pPr>
      <w:r w:rsidRPr="00212D5E">
        <w:rPr>
          <w:szCs w:val="22"/>
        </w:rPr>
        <w:t>En cas d’accident du travail ou maladie du personnel mis à disposition, le titulaire concerné s’engage à assurer la gestion et la prise en charge afférente.</w:t>
      </w:r>
    </w:p>
    <w:p w14:paraId="4B0B6E5D" w14:textId="77777777" w:rsidR="00212D5E" w:rsidRPr="00212D5E" w:rsidRDefault="00212D5E" w:rsidP="00212D5E">
      <w:pPr>
        <w:pStyle w:val="A4-TEXTE"/>
        <w:rPr>
          <w:szCs w:val="22"/>
        </w:rPr>
      </w:pPr>
      <w:r w:rsidRPr="00212D5E">
        <w:rPr>
          <w:szCs w:val="22"/>
        </w:rPr>
        <w:t>Les accidents de travail, de trajet, et les arrêts maladie qui pourraient survenir lors de l’activité du personnel médical mis à disposition au sein de l’établissement relèvent de la responsabilité du ou des titulaires.</w:t>
      </w:r>
    </w:p>
    <w:p w14:paraId="1095C566" w14:textId="77777777" w:rsidR="00212D5E" w:rsidRDefault="00212D5E" w:rsidP="008E1594">
      <w:pPr>
        <w:pStyle w:val="Titre1"/>
        <w:rPr>
          <w:spacing w:val="-10"/>
        </w:rPr>
      </w:pPr>
      <w:bookmarkStart w:id="17" w:name="_Toc132214566"/>
      <w:bookmarkStart w:id="18" w:name="_Toc192231641"/>
      <w:bookmarkEnd w:id="15"/>
      <w:r>
        <w:t>Choix</w:t>
      </w:r>
      <w:r>
        <w:rPr>
          <w:spacing w:val="-3"/>
        </w:rPr>
        <w:t xml:space="preserve"> </w:t>
      </w:r>
      <w:r>
        <w:t>des</w:t>
      </w:r>
      <w:r>
        <w:rPr>
          <w:spacing w:val="-1"/>
        </w:rPr>
        <w:t xml:space="preserve"> </w:t>
      </w:r>
      <w:r>
        <w:t>candidats</w:t>
      </w:r>
      <w:bookmarkEnd w:id="18"/>
    </w:p>
    <w:p w14:paraId="5CC284D6" w14:textId="77777777" w:rsidR="00212D5E" w:rsidRPr="00212D5E" w:rsidRDefault="00212D5E" w:rsidP="00212D5E">
      <w:pPr>
        <w:pStyle w:val="A4-TEXTE"/>
        <w:rPr>
          <w:szCs w:val="22"/>
        </w:rPr>
      </w:pPr>
      <w:r w:rsidRPr="00212D5E">
        <w:rPr>
          <w:szCs w:val="22"/>
        </w:rPr>
        <w:t>Le titulaire concerné mettra à disposition un praticien répondant aux exigences mentionnées ci-dessous :</w:t>
      </w:r>
    </w:p>
    <w:p w14:paraId="2D6EFB15" w14:textId="77777777" w:rsidR="00212D5E" w:rsidRPr="00212D5E" w:rsidRDefault="00212D5E" w:rsidP="002F5522">
      <w:pPr>
        <w:pStyle w:val="A4-TEXTE"/>
        <w:numPr>
          <w:ilvl w:val="0"/>
          <w:numId w:val="5"/>
        </w:numPr>
        <w:rPr>
          <w:szCs w:val="22"/>
        </w:rPr>
      </w:pPr>
      <w:r w:rsidRPr="00212D5E">
        <w:rPr>
          <w:szCs w:val="22"/>
        </w:rPr>
        <w:t xml:space="preserve">Dans la limite de l’âge légal pour exercer en milieu public hospitalier, déterminé sur la </w:t>
      </w:r>
      <w:r>
        <w:rPr>
          <w:szCs w:val="22"/>
        </w:rPr>
        <w:t>base de son année de naissance</w:t>
      </w:r>
    </w:p>
    <w:p w14:paraId="15A31957" w14:textId="77777777" w:rsidR="00212D5E" w:rsidRPr="00212D5E" w:rsidRDefault="00212D5E" w:rsidP="002F5522">
      <w:pPr>
        <w:pStyle w:val="A4-TEXTE"/>
        <w:numPr>
          <w:ilvl w:val="0"/>
          <w:numId w:val="5"/>
        </w:numPr>
        <w:rPr>
          <w:szCs w:val="22"/>
        </w:rPr>
      </w:pPr>
      <w:r w:rsidRPr="00212D5E">
        <w:rPr>
          <w:szCs w:val="22"/>
        </w:rPr>
        <w:t>Inscrit au Conseil de l’Ordre des médecins dans la discipline demandée</w:t>
      </w:r>
    </w:p>
    <w:p w14:paraId="2D0FE7BD" w14:textId="77777777" w:rsidR="00212D5E" w:rsidRPr="00212D5E" w:rsidRDefault="00212D5E" w:rsidP="002F5522">
      <w:pPr>
        <w:pStyle w:val="A4-TEXTE"/>
        <w:numPr>
          <w:ilvl w:val="0"/>
          <w:numId w:val="5"/>
        </w:numPr>
        <w:rPr>
          <w:szCs w:val="22"/>
        </w:rPr>
      </w:pPr>
      <w:r w:rsidRPr="00212D5E">
        <w:rPr>
          <w:szCs w:val="22"/>
        </w:rPr>
        <w:t xml:space="preserve">Autorisé à effectuer des remplacements en établissement public de santé (le statut de Praticien hospitalier temps plein est exclu, conformément à la </w:t>
      </w:r>
      <w:r>
        <w:rPr>
          <w:szCs w:val="22"/>
        </w:rPr>
        <w:t>règlementation)</w:t>
      </w:r>
    </w:p>
    <w:p w14:paraId="5639FBED" w14:textId="189F7EA3" w:rsidR="00212D5E" w:rsidRDefault="00212D5E" w:rsidP="008E1594">
      <w:pPr>
        <w:pStyle w:val="Titre1"/>
        <w:rPr>
          <w:spacing w:val="-4"/>
        </w:rPr>
      </w:pPr>
      <w:bookmarkStart w:id="19" w:name="_Toc192231642"/>
      <w:bookmarkEnd w:id="17"/>
      <w:r>
        <w:t>Engagements</w:t>
      </w:r>
      <w:r>
        <w:rPr>
          <w:spacing w:val="-1"/>
        </w:rPr>
        <w:t xml:space="preserve"> </w:t>
      </w:r>
      <w:r>
        <w:t>du</w:t>
      </w:r>
      <w:r>
        <w:rPr>
          <w:spacing w:val="-6"/>
        </w:rPr>
        <w:t xml:space="preserve"> </w:t>
      </w:r>
      <w:r>
        <w:t>titulaire</w:t>
      </w:r>
      <w:r>
        <w:rPr>
          <w:spacing w:val="-2"/>
        </w:rPr>
        <w:t xml:space="preserve"> </w:t>
      </w:r>
      <w:r>
        <w:t>lors</w:t>
      </w:r>
      <w:r>
        <w:rPr>
          <w:spacing w:val="-3"/>
        </w:rPr>
        <w:t xml:space="preserve"> </w:t>
      </w:r>
      <w:r>
        <w:t>de</w:t>
      </w:r>
      <w:r>
        <w:rPr>
          <w:spacing w:val="-2"/>
        </w:rPr>
        <w:t xml:space="preserve"> </w:t>
      </w:r>
      <w:r>
        <w:t>la</w:t>
      </w:r>
      <w:r>
        <w:rPr>
          <w:spacing w:val="-4"/>
        </w:rPr>
        <w:t xml:space="preserve"> </w:t>
      </w:r>
      <w:r>
        <w:t>sélection</w:t>
      </w:r>
      <w:r>
        <w:rPr>
          <w:spacing w:val="-1"/>
        </w:rPr>
        <w:t xml:space="preserve"> </w:t>
      </w:r>
      <w:r>
        <w:t>des</w:t>
      </w:r>
      <w:r>
        <w:rPr>
          <w:spacing w:val="-1"/>
        </w:rPr>
        <w:t xml:space="preserve"> </w:t>
      </w:r>
      <w:r>
        <w:t>candidats</w:t>
      </w:r>
      <w:bookmarkEnd w:id="19"/>
      <w:r>
        <w:rPr>
          <w:spacing w:val="-4"/>
        </w:rPr>
        <w:t xml:space="preserve"> </w:t>
      </w:r>
    </w:p>
    <w:p w14:paraId="09828AC4" w14:textId="77777777" w:rsidR="00212D5E" w:rsidRPr="00416709" w:rsidRDefault="00212D5E" w:rsidP="00416709">
      <w:pPr>
        <w:pStyle w:val="A4-TEXTE"/>
        <w:rPr>
          <w:szCs w:val="22"/>
        </w:rPr>
      </w:pPr>
      <w:r w:rsidRPr="00416709">
        <w:rPr>
          <w:szCs w:val="22"/>
        </w:rPr>
        <w:t>Le titulaire concerné s’engage également lors de la procédure de sélection à :</w:t>
      </w:r>
    </w:p>
    <w:p w14:paraId="7012489B" w14:textId="05A912A4" w:rsidR="00212D5E" w:rsidRPr="00416709" w:rsidRDefault="00212D5E" w:rsidP="002F5522">
      <w:pPr>
        <w:pStyle w:val="A4-TEXTE"/>
        <w:numPr>
          <w:ilvl w:val="0"/>
          <w:numId w:val="5"/>
        </w:numPr>
        <w:rPr>
          <w:szCs w:val="22"/>
        </w:rPr>
      </w:pPr>
      <w:r w:rsidRPr="00416709">
        <w:rPr>
          <w:szCs w:val="22"/>
        </w:rPr>
        <w:t xml:space="preserve">Fournir une attestation selon laquelle le salarié remplit les conditions d’aptitudes physique et mentale exigées </w:t>
      </w:r>
      <w:r w:rsidR="00416709">
        <w:rPr>
          <w:szCs w:val="22"/>
        </w:rPr>
        <w:t xml:space="preserve">pour l’exercice de sa fonction </w:t>
      </w:r>
    </w:p>
    <w:p w14:paraId="4C91D695" w14:textId="77777777" w:rsidR="00416709" w:rsidRDefault="00212D5E" w:rsidP="002F5522">
      <w:pPr>
        <w:pStyle w:val="A4-TEXTE"/>
        <w:numPr>
          <w:ilvl w:val="0"/>
          <w:numId w:val="5"/>
        </w:numPr>
        <w:rPr>
          <w:szCs w:val="22"/>
        </w:rPr>
      </w:pPr>
      <w:r w:rsidRPr="00416709">
        <w:rPr>
          <w:szCs w:val="22"/>
        </w:rPr>
        <w:t>Fournir une attestation selon laquelle les obligations de vérification mentionnées au premier alinéa de l’article L. 6146-3 sont accomplies, assortie, le cas échéant, du justificatif de toutes qualifications et expériences particulières qui correspondent au profil de poste établi par l’établissement public de santé dans lequel les qualifications et compéte</w:t>
      </w:r>
      <w:r w:rsidR="00416709">
        <w:rPr>
          <w:szCs w:val="22"/>
        </w:rPr>
        <w:t>nces recherchées sont décrites</w:t>
      </w:r>
    </w:p>
    <w:p w14:paraId="62E42DD8" w14:textId="77777777" w:rsidR="00416709" w:rsidRDefault="00212D5E" w:rsidP="002F5522">
      <w:pPr>
        <w:pStyle w:val="A4-TEXTE"/>
        <w:numPr>
          <w:ilvl w:val="0"/>
          <w:numId w:val="5"/>
        </w:numPr>
        <w:rPr>
          <w:szCs w:val="22"/>
        </w:rPr>
      </w:pPr>
      <w:r w:rsidRPr="00416709">
        <w:rPr>
          <w:szCs w:val="22"/>
        </w:rPr>
        <w:t xml:space="preserve">Fournir une attestation selon laquelle le praticien a bénéficié, dans la période qui précède immédiatement la mise à disposition auprès du CH et pour ce qui concerne les missions </w:t>
      </w:r>
      <w:r w:rsidRPr="00416709">
        <w:rPr>
          <w:szCs w:val="22"/>
        </w:rPr>
        <w:lastRenderedPageBreak/>
        <w:t>confiées, des repos suffisants pour assurer sa protection et sa santé, celles des autres salariés de l’établissement ainsi que la sé</w:t>
      </w:r>
      <w:r w:rsidR="00416709">
        <w:rPr>
          <w:szCs w:val="22"/>
        </w:rPr>
        <w:t>curité et la qualité des soins</w:t>
      </w:r>
    </w:p>
    <w:p w14:paraId="12431AE9" w14:textId="2AAB2FD0" w:rsidR="00212D5E" w:rsidRDefault="00212D5E" w:rsidP="002F5522">
      <w:pPr>
        <w:pStyle w:val="A4-TEXTE"/>
        <w:numPr>
          <w:ilvl w:val="0"/>
          <w:numId w:val="5"/>
        </w:numPr>
        <w:rPr>
          <w:szCs w:val="22"/>
        </w:rPr>
      </w:pPr>
      <w:r w:rsidRPr="00416709">
        <w:rPr>
          <w:szCs w:val="22"/>
        </w:rPr>
        <w:t xml:space="preserve">Fournir une attestation sur l’honneur selon laquelle le praticien certifie que son exercice en tant que praticien intérimaire ne contrevient pas aux dispositions de l’article 25 </w:t>
      </w:r>
      <w:proofErr w:type="spellStart"/>
      <w:r w:rsidRPr="00416709">
        <w:rPr>
          <w:szCs w:val="22"/>
        </w:rPr>
        <w:t>septies</w:t>
      </w:r>
      <w:proofErr w:type="spellEnd"/>
      <w:r w:rsidRPr="00416709">
        <w:rPr>
          <w:szCs w:val="22"/>
        </w:rPr>
        <w:t xml:space="preserve"> de la loi n° 83-634 du 13 juillet 1983 applicables aux personnels mentionnés aux 1° à 4° de l'article</w:t>
      </w:r>
      <w:r w:rsidR="00416709">
        <w:rPr>
          <w:szCs w:val="22"/>
        </w:rPr>
        <w:t xml:space="preserve"> </w:t>
      </w:r>
      <w:r w:rsidRPr="00416709">
        <w:rPr>
          <w:szCs w:val="22"/>
        </w:rPr>
        <w:t>L. 6152-1</w:t>
      </w:r>
    </w:p>
    <w:p w14:paraId="04561735" w14:textId="7D3B727C" w:rsidR="00692CA0" w:rsidRDefault="00692CA0" w:rsidP="002F5522">
      <w:pPr>
        <w:pStyle w:val="A4-TEXTE"/>
        <w:numPr>
          <w:ilvl w:val="0"/>
          <w:numId w:val="5"/>
        </w:numPr>
        <w:rPr>
          <w:szCs w:val="22"/>
        </w:rPr>
      </w:pPr>
      <w:r w:rsidRPr="00692CA0">
        <w:rPr>
          <w:szCs w:val="22"/>
        </w:rPr>
        <w:t>Une attestation selon laquelle le salarié a bénéficié, dans la période qui précède immédiatement la mise à disposition auprès de l'établissement public de santé et pour ce qui concerne les missions qu'elles lui ont confiées, des repos suffisants pour assurer sa protection et sa santé, celles des autres salariés de l'établissement ainsi que la sé</w:t>
      </w:r>
      <w:r>
        <w:rPr>
          <w:szCs w:val="22"/>
        </w:rPr>
        <w:t xml:space="preserve">curité et la qualité des soins </w:t>
      </w:r>
    </w:p>
    <w:p w14:paraId="336C0734" w14:textId="3BBEE47A" w:rsidR="00212D5E" w:rsidRPr="00416709" w:rsidRDefault="00212D5E" w:rsidP="002F5522">
      <w:pPr>
        <w:pStyle w:val="A4-TEXTE"/>
        <w:numPr>
          <w:ilvl w:val="0"/>
          <w:numId w:val="5"/>
        </w:numPr>
        <w:rPr>
          <w:szCs w:val="22"/>
        </w:rPr>
      </w:pPr>
      <w:r w:rsidRPr="00416709">
        <w:rPr>
          <w:szCs w:val="22"/>
        </w:rPr>
        <w:t>Contrôler les mentions figurant le cas échéant au casier judiciaire des intérimaires et à apprécier leur compatibilité avec les fonctions hospitalières exercées. Une copie d’une déclaration sur l’honneur est tenue à disposition de l’établissement demandeur à chaque mission demandée</w:t>
      </w:r>
    </w:p>
    <w:p w14:paraId="525D3653" w14:textId="34C06DD5" w:rsidR="00212D5E" w:rsidRPr="00416709" w:rsidRDefault="00212D5E" w:rsidP="002F5522">
      <w:pPr>
        <w:pStyle w:val="A4-TEXTE"/>
        <w:numPr>
          <w:ilvl w:val="0"/>
          <w:numId w:val="5"/>
        </w:numPr>
        <w:rPr>
          <w:szCs w:val="22"/>
        </w:rPr>
      </w:pPr>
      <w:r w:rsidRPr="00416709">
        <w:rPr>
          <w:szCs w:val="22"/>
        </w:rPr>
        <w:t xml:space="preserve">Soumettre le personnel à toutes les visites médicales obligatoires en matière de médecine du travail. Il est fait obligation à l’entreprise de travail temporaire de faire vacciner le personnel qu’il met à disposition contre tuberculose, hépatite B, diphtérie, tétanos, polio. Les divers examens sont à </w:t>
      </w:r>
      <w:r w:rsidR="00B07EC0">
        <w:rPr>
          <w:szCs w:val="22"/>
        </w:rPr>
        <w:t>la charge du titulaire concerné</w:t>
      </w:r>
    </w:p>
    <w:p w14:paraId="5CF9DF39" w14:textId="77777777" w:rsidR="00212D5E" w:rsidRPr="00416709" w:rsidRDefault="00212D5E" w:rsidP="00416709">
      <w:pPr>
        <w:pStyle w:val="A4-TEXTE"/>
        <w:rPr>
          <w:szCs w:val="22"/>
        </w:rPr>
      </w:pPr>
      <w:r w:rsidRPr="00416709">
        <w:rPr>
          <w:szCs w:val="22"/>
        </w:rPr>
        <w:t>Si l’examen des pièces du dossier révèle que le titulaire ne respecte pas ses engagements quant aux compétences techniques requises (plénitude d’exercice notamment) ou bien qu’il propose un candidat qui n’a pas donné satisfaction auprès de l’établissement lors de ses précédentes missions de remplacement, l’établissement demandeur se réserve le droit d’annuler la commande de plein droit, sans possibilité de dédommagement. De plus, si l’entreprise de travail temporaire n’a pas procédé aux vérifications pour l’emploi d’une qualification déterminée et qu’il en résulte un préjudice pour l’établissement, sa responsabilité peut être engagée.</w:t>
      </w:r>
    </w:p>
    <w:p w14:paraId="39CE96B0" w14:textId="552739E8" w:rsidR="00F336ED" w:rsidRDefault="00F336ED" w:rsidP="008E1594">
      <w:pPr>
        <w:pStyle w:val="Titre1"/>
      </w:pPr>
      <w:bookmarkStart w:id="20" w:name="_Toc192231643"/>
      <w:r>
        <w:t>Durée et</w:t>
      </w:r>
      <w:r>
        <w:rPr>
          <w:spacing w:val="-1"/>
        </w:rPr>
        <w:t xml:space="preserve"> </w:t>
      </w:r>
      <w:r>
        <w:t>horaires</w:t>
      </w:r>
      <w:r>
        <w:rPr>
          <w:spacing w:val="-4"/>
        </w:rPr>
        <w:t xml:space="preserve"> </w:t>
      </w:r>
      <w:r>
        <w:t xml:space="preserve">de </w:t>
      </w:r>
      <w:r>
        <w:rPr>
          <w:spacing w:val="-2"/>
        </w:rPr>
        <w:t>mission</w:t>
      </w:r>
      <w:bookmarkEnd w:id="20"/>
    </w:p>
    <w:p w14:paraId="3F877156" w14:textId="77777777" w:rsidR="00F336ED" w:rsidRPr="00F336ED" w:rsidRDefault="00F336ED" w:rsidP="00F336ED">
      <w:pPr>
        <w:pStyle w:val="A4-TEXTE"/>
        <w:rPr>
          <w:szCs w:val="22"/>
        </w:rPr>
      </w:pPr>
      <w:r w:rsidRPr="00F336ED">
        <w:rPr>
          <w:szCs w:val="22"/>
        </w:rPr>
        <w:t>Les horaires sont ceux du service public hospitalier avec un fonctionnement 24h/24, 7jours/7, 365 jours/an.</w:t>
      </w:r>
    </w:p>
    <w:p w14:paraId="4A13BB8B" w14:textId="77777777" w:rsidR="00F336ED" w:rsidRPr="00F336ED" w:rsidRDefault="00F336ED" w:rsidP="00F336ED">
      <w:pPr>
        <w:pStyle w:val="A4-TEXTE"/>
        <w:rPr>
          <w:szCs w:val="22"/>
        </w:rPr>
      </w:pPr>
      <w:r w:rsidRPr="00F336ED">
        <w:rPr>
          <w:szCs w:val="22"/>
        </w:rPr>
        <w:t>Aussi l’intérimaire peut être appelé pour travailler :</w:t>
      </w:r>
    </w:p>
    <w:p w14:paraId="4228B0EB" w14:textId="5F7EBDF0" w:rsidR="00F336ED" w:rsidRDefault="00F336ED" w:rsidP="002F5522">
      <w:pPr>
        <w:pStyle w:val="A4-TEXTE"/>
        <w:numPr>
          <w:ilvl w:val="0"/>
          <w:numId w:val="6"/>
        </w:numPr>
        <w:rPr>
          <w:szCs w:val="22"/>
        </w:rPr>
      </w:pPr>
      <w:r w:rsidRPr="00F336ED">
        <w:rPr>
          <w:szCs w:val="22"/>
        </w:rPr>
        <w:t>Les jours ouvrables</w:t>
      </w:r>
      <w:r w:rsidR="00692CA0">
        <w:rPr>
          <w:szCs w:val="22"/>
        </w:rPr>
        <w:t xml:space="preserve"> (du lundi au vendredi</w:t>
      </w:r>
      <w:r w:rsidRPr="00F336ED">
        <w:rPr>
          <w:szCs w:val="22"/>
        </w:rPr>
        <w:t>)</w:t>
      </w:r>
    </w:p>
    <w:p w14:paraId="49EACEC0" w14:textId="20911099" w:rsidR="00F336ED" w:rsidRPr="00F336ED" w:rsidRDefault="00F336ED" w:rsidP="002F5522">
      <w:pPr>
        <w:pStyle w:val="A4-TEXTE"/>
        <w:numPr>
          <w:ilvl w:val="0"/>
          <w:numId w:val="6"/>
        </w:numPr>
        <w:rPr>
          <w:szCs w:val="22"/>
        </w:rPr>
      </w:pPr>
      <w:r w:rsidRPr="00F336ED">
        <w:rPr>
          <w:szCs w:val="22"/>
        </w:rPr>
        <w:t xml:space="preserve">Les </w:t>
      </w:r>
      <w:r w:rsidR="00692CA0">
        <w:rPr>
          <w:szCs w:val="22"/>
        </w:rPr>
        <w:t xml:space="preserve">samedis et </w:t>
      </w:r>
      <w:r w:rsidRPr="00F336ED">
        <w:rPr>
          <w:szCs w:val="22"/>
        </w:rPr>
        <w:t>dimanches</w:t>
      </w:r>
    </w:p>
    <w:p w14:paraId="500A6721" w14:textId="77777777" w:rsidR="00F336ED" w:rsidRPr="00F336ED" w:rsidRDefault="00F336ED" w:rsidP="002F5522">
      <w:pPr>
        <w:pStyle w:val="A4-TEXTE"/>
        <w:numPr>
          <w:ilvl w:val="0"/>
          <w:numId w:val="6"/>
        </w:numPr>
        <w:rPr>
          <w:szCs w:val="22"/>
        </w:rPr>
      </w:pPr>
      <w:r w:rsidRPr="00F336ED">
        <w:rPr>
          <w:szCs w:val="22"/>
        </w:rPr>
        <w:t>Les nuits</w:t>
      </w:r>
    </w:p>
    <w:p w14:paraId="3A232C7D" w14:textId="0636A54D" w:rsidR="00F336ED" w:rsidRPr="00F336ED" w:rsidRDefault="00B07EC0" w:rsidP="002F5522">
      <w:pPr>
        <w:pStyle w:val="A4-TEXTE"/>
        <w:numPr>
          <w:ilvl w:val="0"/>
          <w:numId w:val="6"/>
        </w:numPr>
        <w:rPr>
          <w:szCs w:val="22"/>
        </w:rPr>
      </w:pPr>
      <w:r>
        <w:rPr>
          <w:szCs w:val="22"/>
        </w:rPr>
        <w:t>Les jours fériés</w:t>
      </w:r>
    </w:p>
    <w:p w14:paraId="726E8688" w14:textId="77777777" w:rsidR="00F336ED" w:rsidRPr="00F336ED" w:rsidRDefault="00F336ED" w:rsidP="00F336ED">
      <w:pPr>
        <w:pStyle w:val="A4-TEXTE"/>
        <w:rPr>
          <w:szCs w:val="22"/>
        </w:rPr>
      </w:pPr>
      <w:r w:rsidRPr="00F336ED">
        <w:rPr>
          <w:szCs w:val="22"/>
        </w:rPr>
        <w:t>Les sujétions particulières de nuit, week-end et jours fériés sont signalés par l’établissement dans le bon de commande, à l’appui du tableau de service prévisionnel de l’unité de soins.</w:t>
      </w:r>
    </w:p>
    <w:p w14:paraId="152C086B" w14:textId="77777777" w:rsidR="00F336ED" w:rsidRPr="00F336ED" w:rsidRDefault="00F336ED" w:rsidP="00F336ED">
      <w:pPr>
        <w:pStyle w:val="A4-TEXTE"/>
        <w:rPr>
          <w:szCs w:val="22"/>
        </w:rPr>
      </w:pPr>
      <w:r w:rsidRPr="00F336ED">
        <w:rPr>
          <w:szCs w:val="22"/>
        </w:rPr>
        <w:t>Indépendamment des horaires pratiqués dans l’unité, les médecins mis à disposition sont tenus de réaliser les transmissions et de s’assurer de la continuité des organisations médicales.</w:t>
      </w:r>
    </w:p>
    <w:p w14:paraId="554BB1D5" w14:textId="77777777" w:rsidR="00F336ED" w:rsidRPr="00F336ED" w:rsidRDefault="00F336ED" w:rsidP="00F336ED">
      <w:pPr>
        <w:pStyle w:val="A4-TEXTE"/>
        <w:rPr>
          <w:szCs w:val="22"/>
        </w:rPr>
      </w:pPr>
      <w:r w:rsidRPr="00F336ED">
        <w:rPr>
          <w:szCs w:val="22"/>
        </w:rPr>
        <w:t>Lorsque le titulaire concerné désigne un intérimaire pour assurer une mission, cette désignation vaut pour le titulaire concerné obligation de faire assurer la mission.</w:t>
      </w:r>
    </w:p>
    <w:p w14:paraId="53F224B9" w14:textId="655084B3" w:rsidR="00F336ED" w:rsidRPr="00F336ED" w:rsidRDefault="00F336ED" w:rsidP="00F336ED">
      <w:pPr>
        <w:pStyle w:val="A4-TEXTE"/>
        <w:rPr>
          <w:szCs w:val="22"/>
        </w:rPr>
      </w:pPr>
      <w:r w:rsidRPr="00F336ED">
        <w:rPr>
          <w:szCs w:val="22"/>
        </w:rPr>
        <w:t>La défaillance de l’intérimaire dont le nom a été communiqué pour assurer la mission ne peut être validée que si elle est due à une raison médicale ou un événement personnel grave et imprévisible, dûment attesté, dont les justificatifs</w:t>
      </w:r>
      <w:r w:rsidR="00692CA0">
        <w:rPr>
          <w:szCs w:val="22"/>
        </w:rPr>
        <w:t xml:space="preserve"> réglementaires</w:t>
      </w:r>
      <w:r w:rsidRPr="00F336ED">
        <w:rPr>
          <w:szCs w:val="22"/>
        </w:rPr>
        <w:t xml:space="preserve"> doivent être transmis à l’établissement hospitalier, sous peine de pénalités prévues au marché.</w:t>
      </w:r>
    </w:p>
    <w:p w14:paraId="00C68BD7" w14:textId="713FC1C7" w:rsidR="00212D5E" w:rsidRDefault="002F5522" w:rsidP="008E1594">
      <w:pPr>
        <w:pStyle w:val="Titre1"/>
      </w:pPr>
      <w:bookmarkStart w:id="21" w:name="_Toc192231644"/>
      <w:r>
        <w:t>Rémunération du personnel médical intérimaire</w:t>
      </w:r>
      <w:bookmarkEnd w:id="21"/>
    </w:p>
    <w:p w14:paraId="3B151A74" w14:textId="77777777" w:rsidR="002F5522" w:rsidRPr="002F5522" w:rsidRDefault="002F5522" w:rsidP="002F5522">
      <w:pPr>
        <w:pStyle w:val="A4-TEXTE"/>
        <w:rPr>
          <w:szCs w:val="22"/>
        </w:rPr>
      </w:pPr>
      <w:r w:rsidRPr="002F5522">
        <w:rPr>
          <w:szCs w:val="22"/>
        </w:rPr>
        <w:t>Le personnel recruté est salarié de l’entreprise de travail temporaire et non pas de l’établissement public de santé.</w:t>
      </w:r>
    </w:p>
    <w:p w14:paraId="33A4A85C" w14:textId="77777777" w:rsidR="002F5522" w:rsidRPr="002F5522" w:rsidRDefault="002F5522" w:rsidP="002F5522">
      <w:pPr>
        <w:pStyle w:val="A4-TEXTE"/>
        <w:rPr>
          <w:szCs w:val="22"/>
        </w:rPr>
      </w:pPr>
      <w:r w:rsidRPr="002F5522">
        <w:rPr>
          <w:szCs w:val="22"/>
        </w:rPr>
        <w:lastRenderedPageBreak/>
        <w:t>Par conséquent, tous les frais liés à la gestion administrative du personnel lui incombent (rémunération, charges salariales et patronales, frais de déplacements, déclarations afférentes…), y compris les frais professionnels.</w:t>
      </w:r>
    </w:p>
    <w:p w14:paraId="5D377026" w14:textId="77777777" w:rsidR="002F5522" w:rsidRPr="002F5522" w:rsidRDefault="002F5522" w:rsidP="002F5522">
      <w:pPr>
        <w:pStyle w:val="A4-TEXTE"/>
        <w:rPr>
          <w:szCs w:val="22"/>
        </w:rPr>
      </w:pPr>
      <w:r w:rsidRPr="002F5522">
        <w:rPr>
          <w:szCs w:val="22"/>
        </w:rPr>
        <w:t>Certains frais seront remboursés au médecin par l’entreprise de travail temporaire sur la base des justificatifs fournis. Celle-ci les refacture à l’établissement. Le titulaire s’engage à fournir les justificatifs correspondants.</w:t>
      </w:r>
    </w:p>
    <w:p w14:paraId="32D63A4C" w14:textId="77777777" w:rsidR="002F5522" w:rsidRPr="002F5522" w:rsidRDefault="002F5522" w:rsidP="002F5522">
      <w:pPr>
        <w:pStyle w:val="A4-TEXTE"/>
        <w:rPr>
          <w:b/>
          <w:szCs w:val="22"/>
        </w:rPr>
      </w:pPr>
      <w:r w:rsidRPr="002F5522">
        <w:rPr>
          <w:b/>
          <w:szCs w:val="22"/>
        </w:rPr>
        <w:t>Vous trouverez dans l’annexe « tableau des frais » le récapitulatif des frais remboursés, en fonction des établissements.</w:t>
      </w:r>
    </w:p>
    <w:p w14:paraId="6239C064" w14:textId="77777777" w:rsidR="002F5522" w:rsidRPr="002F5522" w:rsidRDefault="002F5522" w:rsidP="002F5522">
      <w:pPr>
        <w:pStyle w:val="A4-TEXTE"/>
        <w:rPr>
          <w:szCs w:val="22"/>
        </w:rPr>
      </w:pPr>
      <w:r w:rsidRPr="002F5522">
        <w:rPr>
          <w:szCs w:val="22"/>
        </w:rPr>
        <w:t>Le décret n°2017-1605 du 24 novembre 2017 relatif au travail temporaire des praticiens intérimaires dans les établissements publics de santé fixe un salaire brut maximum pour la rémunération d’un praticien mis à disposition dans un établissement public de santé par une entreprise de travail temporaire pour une journée de vingt-quatre heures de travail effectif.</w:t>
      </w:r>
    </w:p>
    <w:p w14:paraId="5C96AA2C" w14:textId="2DC013D7" w:rsidR="002F5522" w:rsidRDefault="002F5522" w:rsidP="002F5522">
      <w:pPr>
        <w:pStyle w:val="A4-TEXTE"/>
        <w:rPr>
          <w:szCs w:val="22"/>
        </w:rPr>
      </w:pPr>
      <w:r w:rsidRPr="002F5522">
        <w:rPr>
          <w:szCs w:val="22"/>
        </w:rPr>
        <w:t xml:space="preserve">Conformément à l’article R.6146-26 du Code de la santé publique, le montant plafond journalier mentionné à l'article L. 6146-3 des dépenses susceptibles d'être engagées par un établissement public de santé au titre d'une mission de travail temporaire d'un médecin est constitué par le salaire brut versé au praticien par l'entreprise de travail temporaire pour une journée de vingt-quatre heures de travail effectif. Il est calculé au prorata de la </w:t>
      </w:r>
      <w:r w:rsidRPr="00F03119">
        <w:rPr>
          <w:szCs w:val="22"/>
        </w:rPr>
        <w:t>durée de travail effectif accomplie dans le cadre de la mission.</w:t>
      </w:r>
      <w:r w:rsidR="004C3E68" w:rsidRPr="00F03119">
        <w:rPr>
          <w:szCs w:val="22"/>
        </w:rPr>
        <w:t xml:space="preserve"> Il est fixé à 1 410,69 € (selon le dernier arrêté).</w:t>
      </w:r>
    </w:p>
    <w:p w14:paraId="1B0B3EC4" w14:textId="77777777" w:rsidR="002F5522" w:rsidRPr="002F5522" w:rsidRDefault="002F5522" w:rsidP="002F5522">
      <w:pPr>
        <w:pStyle w:val="A4-TEXTE"/>
        <w:rPr>
          <w:szCs w:val="22"/>
        </w:rPr>
      </w:pPr>
      <w:r w:rsidRPr="002F5522">
        <w:rPr>
          <w:szCs w:val="22"/>
        </w:rPr>
        <w:t>Le salaire brut ne peut excéder l'indemnisation de deux périodes de temps de travail additionnel de jour mentionnée à l'article R.6152-27 du Code de la santé publique à laquelle est ajoutée une indemnité de sujétion. Ces indemnités sont majorées de la rémunération des congés mentionnés aux 1° et 2° de l'article R. 6152-35 du même Code.</w:t>
      </w:r>
    </w:p>
    <w:p w14:paraId="1973A472" w14:textId="77777777" w:rsidR="002F5522" w:rsidRPr="002F5522" w:rsidRDefault="002F5522" w:rsidP="002F5522">
      <w:pPr>
        <w:pStyle w:val="A4-TEXTE"/>
        <w:rPr>
          <w:szCs w:val="22"/>
        </w:rPr>
      </w:pPr>
      <w:r w:rsidRPr="002F5522">
        <w:rPr>
          <w:szCs w:val="22"/>
        </w:rPr>
        <w:t>Les remboursements de frais professionnels au praticien par l'entreprise de travail temporaire refacturés à l'établissement public de santé sont considérés comme du salaire brut versé au praticien pour la part des frais qui excèdent les limites des déductions de frais professionnels fixées dans les conditions du troisième alinéa l'article L. 242-1 du code de la sécurité sociale.</w:t>
      </w:r>
    </w:p>
    <w:p w14:paraId="4085042B" w14:textId="41E29C31" w:rsidR="002F5522" w:rsidRDefault="002F5522" w:rsidP="002F5522">
      <w:pPr>
        <w:pStyle w:val="A4-TEXTE"/>
        <w:rPr>
          <w:szCs w:val="22"/>
        </w:rPr>
      </w:pPr>
      <w:r w:rsidRPr="002F5522">
        <w:rPr>
          <w:szCs w:val="22"/>
        </w:rPr>
        <w:t>Ces éléments de salaire sont majorés de l'indemnité de fin de mission mentionnée à l'article L.1251-32 du Code du travail.</w:t>
      </w:r>
    </w:p>
    <w:p w14:paraId="29EE56D6" w14:textId="313B06EA" w:rsidR="002F5522" w:rsidRPr="002F5522" w:rsidRDefault="002F5522" w:rsidP="002F5522">
      <w:pPr>
        <w:pStyle w:val="A4-TEXTE"/>
        <w:rPr>
          <w:szCs w:val="22"/>
        </w:rPr>
      </w:pPr>
      <w:r w:rsidRPr="002F5522">
        <w:rPr>
          <w:szCs w:val="22"/>
        </w:rPr>
        <w:t>Le titulaire concerné doit fournir à l’établissement une copie du contrat de travail qui le lie au personnel médical mis à disposition.</w:t>
      </w:r>
    </w:p>
    <w:p w14:paraId="5BEF78F7" w14:textId="4229F8EA" w:rsidR="00212D5E" w:rsidRDefault="002F5522" w:rsidP="008E1594">
      <w:pPr>
        <w:pStyle w:val="Titre1"/>
      </w:pPr>
      <w:bookmarkStart w:id="22" w:name="_Toc192231645"/>
      <w:r>
        <w:t>Responsabilité</w:t>
      </w:r>
      <w:r>
        <w:rPr>
          <w:spacing w:val="-3"/>
        </w:rPr>
        <w:t xml:space="preserve"> </w:t>
      </w:r>
      <w:r>
        <w:t>et</w:t>
      </w:r>
      <w:r>
        <w:rPr>
          <w:spacing w:val="-5"/>
        </w:rPr>
        <w:t xml:space="preserve"> </w:t>
      </w:r>
      <w:r>
        <w:rPr>
          <w:spacing w:val="-2"/>
        </w:rPr>
        <w:t>engagements</w:t>
      </w:r>
      <w:bookmarkEnd w:id="22"/>
    </w:p>
    <w:p w14:paraId="5D39A2EE" w14:textId="77777777" w:rsidR="002F5522" w:rsidRPr="002F5522" w:rsidRDefault="002F5522" w:rsidP="002F5522">
      <w:pPr>
        <w:pStyle w:val="A4-TEXTE"/>
        <w:rPr>
          <w:i/>
          <w:szCs w:val="22"/>
          <w:u w:val="single"/>
        </w:rPr>
      </w:pPr>
      <w:r w:rsidRPr="002F5522">
        <w:rPr>
          <w:i/>
          <w:szCs w:val="22"/>
          <w:u w:val="single"/>
        </w:rPr>
        <w:t>Responsabilité du titulaire :</w:t>
      </w:r>
    </w:p>
    <w:p w14:paraId="072C7C46" w14:textId="77777777" w:rsidR="002F5522" w:rsidRPr="002F5522" w:rsidRDefault="002F5522" w:rsidP="002F5522">
      <w:pPr>
        <w:pStyle w:val="A4-TEXTE"/>
        <w:rPr>
          <w:szCs w:val="22"/>
        </w:rPr>
      </w:pPr>
      <w:r w:rsidRPr="002F5522">
        <w:rPr>
          <w:szCs w:val="22"/>
        </w:rPr>
        <w:t>Le titulaire concerné procède aux vérifications qu’un responsable de recrutement normalement avisé met en œuvre pour l’emploi d’une qualification déterminée. Dans le cas contraire, sa responsabilité est totalement engagée, notamment s’il en résulte un préjudice.</w:t>
      </w:r>
    </w:p>
    <w:p w14:paraId="50A84DEA" w14:textId="77777777" w:rsidR="002F5522" w:rsidRPr="002F5522" w:rsidRDefault="002F5522" w:rsidP="002F5522">
      <w:pPr>
        <w:pStyle w:val="A4-TEXTE"/>
        <w:rPr>
          <w:szCs w:val="22"/>
        </w:rPr>
      </w:pPr>
      <w:r w:rsidRPr="002F5522">
        <w:rPr>
          <w:szCs w:val="22"/>
        </w:rPr>
        <w:t>De plus, il est rappelé que le titulaire concerné reste responsable, pour son propre personnel, de l’application des mesures de prévention requises concernant les risques professionnels et sociaux.</w:t>
      </w:r>
    </w:p>
    <w:p w14:paraId="63C1E498" w14:textId="77777777" w:rsidR="002F5522" w:rsidRPr="002F5522" w:rsidRDefault="002F5522" w:rsidP="002F5522">
      <w:pPr>
        <w:pStyle w:val="A4-TEXTE"/>
        <w:rPr>
          <w:szCs w:val="22"/>
        </w:rPr>
      </w:pPr>
      <w:r w:rsidRPr="002F5522">
        <w:rPr>
          <w:szCs w:val="22"/>
        </w:rPr>
        <w:t>Le titulaire concerné est responsable des accidents survenant par le fait de son personnel.</w:t>
      </w:r>
    </w:p>
    <w:p w14:paraId="58EECA28" w14:textId="77777777" w:rsidR="002F5522" w:rsidRPr="002F5522" w:rsidRDefault="002F5522" w:rsidP="002F5522">
      <w:pPr>
        <w:pStyle w:val="A4-TEXTE"/>
        <w:rPr>
          <w:i/>
          <w:szCs w:val="22"/>
          <w:u w:val="single"/>
        </w:rPr>
      </w:pPr>
      <w:r w:rsidRPr="002F5522">
        <w:rPr>
          <w:i/>
          <w:szCs w:val="22"/>
          <w:u w:val="single"/>
        </w:rPr>
        <w:t>Engagements du titulaire :</w:t>
      </w:r>
    </w:p>
    <w:p w14:paraId="5BCE58DD" w14:textId="77777777" w:rsidR="002F5522" w:rsidRPr="002F5522" w:rsidRDefault="002F5522" w:rsidP="002F5522">
      <w:pPr>
        <w:pStyle w:val="A4-TEXTE"/>
        <w:rPr>
          <w:szCs w:val="22"/>
        </w:rPr>
      </w:pPr>
      <w:r w:rsidRPr="002F5522">
        <w:rPr>
          <w:szCs w:val="22"/>
        </w:rPr>
        <w:t>Le titulaire concerné informe le personnel remplaçant des éléments suivants :</w:t>
      </w:r>
    </w:p>
    <w:p w14:paraId="16340B8D" w14:textId="35AC81AB" w:rsidR="002F5522" w:rsidRPr="002F5522" w:rsidRDefault="002F5522" w:rsidP="002F5522">
      <w:pPr>
        <w:pStyle w:val="A4-TEXTE"/>
        <w:numPr>
          <w:ilvl w:val="0"/>
          <w:numId w:val="7"/>
        </w:numPr>
        <w:rPr>
          <w:szCs w:val="22"/>
        </w:rPr>
      </w:pPr>
      <w:r w:rsidRPr="002F5522">
        <w:rPr>
          <w:szCs w:val="22"/>
        </w:rPr>
        <w:t>Il est tenu au secret médical et professionnel</w:t>
      </w:r>
    </w:p>
    <w:p w14:paraId="65ABDDF6" w14:textId="35F0EBCA" w:rsidR="002F5522" w:rsidRPr="002F5522" w:rsidRDefault="002F5522" w:rsidP="002F5522">
      <w:pPr>
        <w:pStyle w:val="A4-TEXTE"/>
        <w:numPr>
          <w:ilvl w:val="0"/>
          <w:numId w:val="7"/>
        </w:numPr>
        <w:rPr>
          <w:szCs w:val="22"/>
        </w:rPr>
      </w:pPr>
      <w:r w:rsidRPr="002F5522">
        <w:rPr>
          <w:szCs w:val="22"/>
        </w:rPr>
        <w:t>Il est tenu au respect du règlement intérieur de l’établissement</w:t>
      </w:r>
    </w:p>
    <w:p w14:paraId="0D6F19FC" w14:textId="240E19EA" w:rsidR="002F5522" w:rsidRPr="002F5522" w:rsidRDefault="002F5522" w:rsidP="002F5522">
      <w:pPr>
        <w:pStyle w:val="A4-TEXTE"/>
        <w:numPr>
          <w:ilvl w:val="0"/>
          <w:numId w:val="7"/>
        </w:numPr>
        <w:rPr>
          <w:szCs w:val="22"/>
        </w:rPr>
      </w:pPr>
      <w:r w:rsidRPr="002F5522">
        <w:rPr>
          <w:szCs w:val="22"/>
        </w:rPr>
        <w:t>Il est tenu au respect des normes d’hygiène et de sécurité</w:t>
      </w:r>
    </w:p>
    <w:p w14:paraId="7A44966F" w14:textId="490E90B1" w:rsidR="002F5522" w:rsidRPr="002F5522" w:rsidRDefault="002F5522" w:rsidP="002F5522">
      <w:pPr>
        <w:pStyle w:val="A4-TEXTE"/>
        <w:numPr>
          <w:ilvl w:val="0"/>
          <w:numId w:val="7"/>
        </w:numPr>
        <w:rPr>
          <w:szCs w:val="22"/>
        </w:rPr>
      </w:pPr>
      <w:r w:rsidRPr="002F5522">
        <w:rPr>
          <w:szCs w:val="22"/>
        </w:rPr>
        <w:t>Il est tenu au respect des protocoles en vigueur dans le service où il effectue sa mission et aux règle</w:t>
      </w:r>
      <w:r>
        <w:rPr>
          <w:szCs w:val="22"/>
        </w:rPr>
        <w:t>s de fonctionnement du service</w:t>
      </w:r>
    </w:p>
    <w:p w14:paraId="344C21E0" w14:textId="336ACA7B" w:rsidR="002F5522" w:rsidRPr="002F5522" w:rsidRDefault="002F5522" w:rsidP="002F5522">
      <w:pPr>
        <w:pStyle w:val="A4-TEXTE"/>
        <w:numPr>
          <w:ilvl w:val="0"/>
          <w:numId w:val="7"/>
        </w:numPr>
        <w:rPr>
          <w:szCs w:val="22"/>
        </w:rPr>
      </w:pPr>
      <w:r w:rsidRPr="002F5522">
        <w:rPr>
          <w:szCs w:val="22"/>
        </w:rPr>
        <w:t xml:space="preserve">Il est tenu au bon usage des ressources informatiques et aux exigences de traçabilité sur les </w:t>
      </w:r>
      <w:r w:rsidRPr="002F5522">
        <w:rPr>
          <w:szCs w:val="22"/>
        </w:rPr>
        <w:lastRenderedPageBreak/>
        <w:t>outils informatiques déployés e</w:t>
      </w:r>
      <w:r>
        <w:rPr>
          <w:szCs w:val="22"/>
        </w:rPr>
        <w:t>t au codage des actes effectués</w:t>
      </w:r>
    </w:p>
    <w:p w14:paraId="67BC6A76" w14:textId="77777777" w:rsidR="002F5522" w:rsidRPr="002F5522" w:rsidRDefault="002F5522" w:rsidP="002F5522">
      <w:pPr>
        <w:pStyle w:val="A4-TEXTE"/>
        <w:rPr>
          <w:szCs w:val="22"/>
        </w:rPr>
      </w:pPr>
      <w:r w:rsidRPr="002F5522">
        <w:rPr>
          <w:szCs w:val="22"/>
        </w:rPr>
        <w:t>Lorsque le titulaire concerné désigne un intérimaire pour assurer une mission, cette désignation vaut pour le praticien obligation d’assurer la mission.</w:t>
      </w:r>
    </w:p>
    <w:p w14:paraId="424D13C6" w14:textId="77777777" w:rsidR="002F5522" w:rsidRPr="002F5522" w:rsidRDefault="002F5522" w:rsidP="002F5522">
      <w:pPr>
        <w:pStyle w:val="A4-TEXTE"/>
        <w:rPr>
          <w:szCs w:val="22"/>
        </w:rPr>
      </w:pPr>
      <w:r w:rsidRPr="002F5522">
        <w:rPr>
          <w:szCs w:val="22"/>
        </w:rPr>
        <w:t>Par ailleurs, le titulaire assure une veille règlementaire et accompagne par ses conseils les établissements hospitaliers afin de respecter la réglementation relative au travail temporaire. Le titulaire doit systématiquement informer les établissements de toute évolution réglementaire tout au long de la durée du marché.</w:t>
      </w:r>
    </w:p>
    <w:p w14:paraId="21FC63C8" w14:textId="77777777" w:rsidR="002F5522" w:rsidRPr="002F5522" w:rsidRDefault="002F5522" w:rsidP="002F5522">
      <w:pPr>
        <w:pStyle w:val="A4-TEXTE"/>
        <w:rPr>
          <w:szCs w:val="22"/>
        </w:rPr>
      </w:pPr>
      <w:r w:rsidRPr="002F5522">
        <w:rPr>
          <w:szCs w:val="22"/>
        </w:rPr>
        <w:t>Le titulaire concerné doit impérativement assurer la continuité de service du personnel remplaçant.</w:t>
      </w:r>
    </w:p>
    <w:p w14:paraId="6A8CA2C1" w14:textId="18135487" w:rsidR="002F5522" w:rsidRPr="002F5522" w:rsidRDefault="002F5522" w:rsidP="002F5522">
      <w:pPr>
        <w:pStyle w:val="A4-TEXTE"/>
        <w:rPr>
          <w:szCs w:val="22"/>
        </w:rPr>
      </w:pPr>
      <w:r w:rsidRPr="002F5522">
        <w:rPr>
          <w:szCs w:val="22"/>
        </w:rPr>
        <w:t>En cas d’arrêt de travail ou de désistement de ce dernier, le titulaire concerné est tenu d’assurer la continuité de la prestation. En cas de désistement du personnel retenu pour l’exécution de la mission, le titulaire concerné informe l’établissement dans</w:t>
      </w:r>
      <w:r w:rsidR="005F0F3A" w:rsidRPr="005F0F3A">
        <w:rPr>
          <w:szCs w:val="22"/>
        </w:rPr>
        <w:t xml:space="preserve"> un délai maximum de 2 heures après l'entrée initiale du personnel</w:t>
      </w:r>
      <w:r w:rsidRPr="002F5522">
        <w:rPr>
          <w:szCs w:val="22"/>
        </w:rPr>
        <w:t>. Il doit être en mesure de proposer une solution de remplacement dans les mêmes conditions que celles initiales, il communique ses possibilités</w:t>
      </w:r>
      <w:r w:rsidR="005F0F3A">
        <w:rPr>
          <w:szCs w:val="22"/>
        </w:rPr>
        <w:t xml:space="preserve"> </w:t>
      </w:r>
      <w:r w:rsidR="005F0F3A" w:rsidRPr="002F5522">
        <w:rPr>
          <w:szCs w:val="22"/>
        </w:rPr>
        <w:t>dans</w:t>
      </w:r>
      <w:r w:rsidR="005F0F3A" w:rsidRPr="005F0F3A">
        <w:rPr>
          <w:szCs w:val="22"/>
        </w:rPr>
        <w:t xml:space="preserve"> un délai maximum de 2 heures après l'entrée initiale du personnel</w:t>
      </w:r>
      <w:r w:rsidRPr="002F5522">
        <w:rPr>
          <w:szCs w:val="22"/>
        </w:rPr>
        <w:t>. Le fait de grève des intérimaires ne saurait être considéré comme un cas de force majeure. En cas de non remplacement, le titulaire concerné se verra appliquer les pénalités prévues au marché, de même si l’annulation de la mission par l’agence a lieu moins de 15 jours avant le démarrage de la prestation.</w:t>
      </w:r>
    </w:p>
    <w:p w14:paraId="304CC1AC" w14:textId="77777777" w:rsidR="002F5522" w:rsidRPr="002F5522" w:rsidRDefault="002F5522" w:rsidP="002F5522">
      <w:pPr>
        <w:pStyle w:val="A4-TEXTE"/>
        <w:rPr>
          <w:szCs w:val="22"/>
        </w:rPr>
      </w:pPr>
      <w:r w:rsidRPr="002F5522">
        <w:rPr>
          <w:szCs w:val="22"/>
        </w:rPr>
        <w:t>Un remplacement est assuré sans facturation complémentaire par le titulaire concerné dans les situations suivantes :</w:t>
      </w:r>
    </w:p>
    <w:p w14:paraId="0BAEAB1F" w14:textId="77777777" w:rsidR="002F5522" w:rsidRPr="002F5522" w:rsidRDefault="002F5522" w:rsidP="002F5522">
      <w:pPr>
        <w:pStyle w:val="A4-TEXTE"/>
        <w:numPr>
          <w:ilvl w:val="0"/>
          <w:numId w:val="8"/>
        </w:numPr>
        <w:rPr>
          <w:szCs w:val="22"/>
        </w:rPr>
      </w:pPr>
      <w:r w:rsidRPr="002F5522">
        <w:rPr>
          <w:szCs w:val="22"/>
        </w:rPr>
        <w:t>En cas de rupture du contrat pendant la période d’essai, y compris à l’initiative de l’établissement concerné en cas de manquement du praticien à ses obligations ;</w:t>
      </w:r>
    </w:p>
    <w:p w14:paraId="46E76A40" w14:textId="77777777" w:rsidR="002F5522" w:rsidRPr="002F5522" w:rsidRDefault="002F5522" w:rsidP="002F5522">
      <w:pPr>
        <w:pStyle w:val="A4-TEXTE"/>
        <w:numPr>
          <w:ilvl w:val="0"/>
          <w:numId w:val="8"/>
        </w:numPr>
        <w:rPr>
          <w:szCs w:val="22"/>
        </w:rPr>
      </w:pPr>
      <w:r w:rsidRPr="002F5522">
        <w:rPr>
          <w:szCs w:val="22"/>
        </w:rPr>
        <w:t>Au cas où un remplaçant ayant signé un contrat de travail déclenchant la facturation n’entrerait jamais en fonction au sein de l’établissement.</w:t>
      </w:r>
    </w:p>
    <w:p w14:paraId="36E3F69D" w14:textId="77777777" w:rsidR="002F5522" w:rsidRPr="002F5522" w:rsidRDefault="002F5522" w:rsidP="002F5522">
      <w:pPr>
        <w:pStyle w:val="A4-TEXTE"/>
        <w:rPr>
          <w:szCs w:val="22"/>
        </w:rPr>
      </w:pPr>
      <w:r w:rsidRPr="002F5522">
        <w:rPr>
          <w:szCs w:val="22"/>
        </w:rPr>
        <w:t>Le titulaire concerné s’engage à remplacer l'agent et facturer la prestation à hauteur de 50% du montant déjà facturé dans les situations suivantes :</w:t>
      </w:r>
    </w:p>
    <w:p w14:paraId="6278A4F2" w14:textId="77777777" w:rsidR="002F5522" w:rsidRPr="002F5522" w:rsidRDefault="002F5522" w:rsidP="002F5522">
      <w:pPr>
        <w:pStyle w:val="A4-TEXTE"/>
        <w:numPr>
          <w:ilvl w:val="0"/>
          <w:numId w:val="9"/>
        </w:numPr>
        <w:rPr>
          <w:szCs w:val="22"/>
        </w:rPr>
      </w:pPr>
      <w:r w:rsidRPr="002F5522">
        <w:rPr>
          <w:szCs w:val="22"/>
        </w:rPr>
        <w:t>En cas de rupture du contrat au-delà de la période d’essai.</w:t>
      </w:r>
    </w:p>
    <w:p w14:paraId="0982AC95" w14:textId="77777777" w:rsidR="002F5522" w:rsidRPr="002F5522" w:rsidRDefault="002F5522" w:rsidP="002F5522">
      <w:pPr>
        <w:pStyle w:val="A4-TEXTE"/>
        <w:numPr>
          <w:ilvl w:val="0"/>
          <w:numId w:val="9"/>
        </w:numPr>
        <w:rPr>
          <w:szCs w:val="22"/>
        </w:rPr>
      </w:pPr>
      <w:r w:rsidRPr="002F5522">
        <w:rPr>
          <w:szCs w:val="22"/>
        </w:rPr>
        <w:t>En cas de non remplacement, le titulaire concerné se verra appliquer les pénalités prévues au marché de même si l’annulation de la mission par l’agence a lieu moins de 15 jours avant le démarrage de la prestation.</w:t>
      </w:r>
    </w:p>
    <w:p w14:paraId="75238FD1" w14:textId="77777777" w:rsidR="002F5522" w:rsidRPr="002F5522" w:rsidRDefault="002F5522" w:rsidP="002F5522">
      <w:pPr>
        <w:pStyle w:val="A4-TEXTE"/>
        <w:rPr>
          <w:i/>
          <w:szCs w:val="22"/>
          <w:u w:val="single"/>
        </w:rPr>
      </w:pPr>
      <w:r w:rsidRPr="002F5522">
        <w:rPr>
          <w:i/>
          <w:szCs w:val="22"/>
          <w:u w:val="single"/>
        </w:rPr>
        <w:t>Engagement des établissements hospitaliers :</w:t>
      </w:r>
    </w:p>
    <w:p w14:paraId="755ABCD3" w14:textId="77777777" w:rsidR="002F5522" w:rsidRPr="002F5522" w:rsidRDefault="002F5522" w:rsidP="002F5522">
      <w:pPr>
        <w:pStyle w:val="A4-TEXTE"/>
        <w:rPr>
          <w:szCs w:val="22"/>
        </w:rPr>
      </w:pPr>
      <w:r w:rsidRPr="002F5522">
        <w:rPr>
          <w:szCs w:val="22"/>
        </w:rPr>
        <w:t>Lors d’un intérim, le personnel mis à disposition est accueilli par le service de soins dans lequel doit se dérouler la mission mais il revient à l’agence d’intérim de lui communiquer au préalable, toutes les coordonnées des personnes qui assureront son accueil au sein de l’établissement mais aussi les horaires, nom et adresse du service.</w:t>
      </w:r>
    </w:p>
    <w:p w14:paraId="350AD6A0" w14:textId="77777777" w:rsidR="002F5522" w:rsidRPr="002F5522" w:rsidRDefault="002F5522" w:rsidP="002F5522">
      <w:pPr>
        <w:pStyle w:val="A4-TEXTE"/>
        <w:rPr>
          <w:szCs w:val="22"/>
        </w:rPr>
      </w:pPr>
      <w:r w:rsidRPr="002F5522">
        <w:rPr>
          <w:szCs w:val="22"/>
        </w:rPr>
        <w:t>Le titulaire concerné doit transmettre au personnel intérimaire l’ensemble des éléments lui permettant de prendre son poste dans des conditions optimales. Pour ce faire, l’agence pourra se rapprocher de la Direction des Affaires Médicales afin d’obtenir toutes les informations dont elle pourrait avoir besoin pour assurer ce rôle de liaison.</w:t>
      </w:r>
    </w:p>
    <w:p w14:paraId="3CEED337" w14:textId="77777777" w:rsidR="002F5522" w:rsidRPr="002F5522" w:rsidRDefault="002F5522" w:rsidP="002F5522">
      <w:pPr>
        <w:pStyle w:val="A4-TEXTE"/>
        <w:rPr>
          <w:szCs w:val="22"/>
        </w:rPr>
      </w:pPr>
      <w:r w:rsidRPr="002F5522">
        <w:rPr>
          <w:szCs w:val="22"/>
        </w:rPr>
        <w:t>La mission donne lieu à la signature d’un contrat de travail entre l’intérimaire et l’Entreprise de Travail Temporaire (ETT). Afin d’attester du service fait auprès de l’agence, la Direction des Affaires Médicales enverra un relevé d’heures attestant que le médecin a bien réalisé l’ensemble de ses heures (pointages des heures effectives travaillées). Cela pourra se faire sur un support papier/mail ou en dématérialisation si l’agence le prévoit.</w:t>
      </w:r>
    </w:p>
    <w:p w14:paraId="29455311" w14:textId="77777777" w:rsidR="002F5522" w:rsidRPr="002F5522" w:rsidRDefault="002F5522" w:rsidP="002F5522">
      <w:pPr>
        <w:pStyle w:val="A4-TEXTE"/>
        <w:rPr>
          <w:szCs w:val="22"/>
        </w:rPr>
      </w:pPr>
      <w:r w:rsidRPr="002F5522">
        <w:rPr>
          <w:szCs w:val="22"/>
        </w:rPr>
        <w:t>A la fin de la mission de l’intérimaire, L’Entreprise de Travail Temporaire (ETT) transmettra à l’établissement hospitalier une fiche d’évaluation. Cette fiche est facultative, elle permet de vérifier que la prestation s’est déroulée correctement.</w:t>
      </w:r>
    </w:p>
    <w:p w14:paraId="390080D6" w14:textId="77777777" w:rsidR="002F5522" w:rsidRPr="002F5522" w:rsidRDefault="002F5522" w:rsidP="002F5522">
      <w:pPr>
        <w:pStyle w:val="A4-TEXTE"/>
        <w:rPr>
          <w:szCs w:val="22"/>
        </w:rPr>
      </w:pPr>
      <w:r w:rsidRPr="002F5522">
        <w:rPr>
          <w:szCs w:val="22"/>
        </w:rPr>
        <w:t>Le personnel remplaçant bénéficie dans les mêmes conditions que le personnel des établissements hospitaliers, des installations collectives existantes.</w:t>
      </w:r>
    </w:p>
    <w:p w14:paraId="635B6549" w14:textId="77777777" w:rsidR="002F5522" w:rsidRPr="002F5522" w:rsidRDefault="002F5522" w:rsidP="002F5522">
      <w:pPr>
        <w:pStyle w:val="A4-TEXTE"/>
        <w:rPr>
          <w:szCs w:val="22"/>
        </w:rPr>
      </w:pPr>
      <w:r w:rsidRPr="002F5522">
        <w:rPr>
          <w:szCs w:val="22"/>
        </w:rPr>
        <w:lastRenderedPageBreak/>
        <w:t>L’établissement demandeur fournit la tenue professionnelle aux personnes mise à disposition.</w:t>
      </w:r>
    </w:p>
    <w:p w14:paraId="0DE755FD" w14:textId="24DBE76A" w:rsidR="000B39F2" w:rsidRDefault="0085179A" w:rsidP="00F70132">
      <w:pPr>
        <w:pStyle w:val="Titre"/>
      </w:pPr>
      <w:bookmarkStart w:id="23" w:name="_Toc132214567"/>
      <w:bookmarkStart w:id="24" w:name="_Toc192231646"/>
      <w:r>
        <w:t xml:space="preserve">Lot 2 </w:t>
      </w:r>
      <w:r w:rsidR="00481A7F">
        <w:t>–</w:t>
      </w:r>
      <w:r>
        <w:t xml:space="preserve"> </w:t>
      </w:r>
      <w:bookmarkStart w:id="25" w:name="_Toc132214568"/>
      <w:bookmarkEnd w:id="23"/>
      <w:r w:rsidR="000D740A">
        <w:t>Mise</w:t>
      </w:r>
      <w:r w:rsidR="000D740A" w:rsidRPr="000D740A">
        <w:rPr>
          <w:spacing w:val="-4"/>
        </w:rPr>
        <w:t xml:space="preserve"> </w:t>
      </w:r>
      <w:r w:rsidR="000D740A">
        <w:t>en</w:t>
      </w:r>
      <w:r w:rsidR="000D740A" w:rsidRPr="000D740A">
        <w:rPr>
          <w:spacing w:val="-2"/>
        </w:rPr>
        <w:t xml:space="preserve"> </w:t>
      </w:r>
      <w:r w:rsidR="000D740A">
        <w:t>relation</w:t>
      </w:r>
      <w:r w:rsidR="000D740A" w:rsidRPr="000D740A">
        <w:rPr>
          <w:spacing w:val="-5"/>
        </w:rPr>
        <w:t xml:space="preserve"> </w:t>
      </w:r>
      <w:r w:rsidR="000D740A">
        <w:t>de</w:t>
      </w:r>
      <w:r w:rsidR="000D740A" w:rsidRPr="000D740A">
        <w:rPr>
          <w:spacing w:val="-2"/>
        </w:rPr>
        <w:t xml:space="preserve"> </w:t>
      </w:r>
      <w:r w:rsidR="000D740A">
        <w:t>personnel</w:t>
      </w:r>
      <w:r w:rsidR="000D740A" w:rsidRPr="000D740A">
        <w:rPr>
          <w:spacing w:val="-3"/>
        </w:rPr>
        <w:t xml:space="preserve"> </w:t>
      </w:r>
      <w:r w:rsidR="000D740A" w:rsidRPr="000D740A">
        <w:rPr>
          <w:spacing w:val="-2"/>
        </w:rPr>
        <w:t>médical</w:t>
      </w:r>
      <w:bookmarkEnd w:id="24"/>
      <w:r w:rsidR="000D740A">
        <w:t xml:space="preserve"> </w:t>
      </w:r>
      <w:bookmarkEnd w:id="25"/>
    </w:p>
    <w:p w14:paraId="7EDA746B" w14:textId="4B9A3CAB" w:rsidR="001B650E" w:rsidRDefault="000D740A" w:rsidP="008E1594">
      <w:pPr>
        <w:pStyle w:val="Titre1"/>
        <w:rPr>
          <w:spacing w:val="-2"/>
        </w:rPr>
      </w:pPr>
      <w:bookmarkStart w:id="26" w:name="_Toc192231647"/>
      <w:r>
        <w:t>Définition</w:t>
      </w:r>
      <w:r>
        <w:rPr>
          <w:spacing w:val="-1"/>
        </w:rPr>
        <w:t xml:space="preserve"> </w:t>
      </w:r>
      <w:r>
        <w:t>de</w:t>
      </w:r>
      <w:r>
        <w:rPr>
          <w:spacing w:val="-3"/>
        </w:rPr>
        <w:t xml:space="preserve"> </w:t>
      </w:r>
      <w:r>
        <w:t>la</w:t>
      </w:r>
      <w:r>
        <w:rPr>
          <w:spacing w:val="-1"/>
        </w:rPr>
        <w:t xml:space="preserve"> </w:t>
      </w:r>
      <w:r>
        <w:rPr>
          <w:spacing w:val="-2"/>
        </w:rPr>
        <w:t>prestation</w:t>
      </w:r>
      <w:bookmarkEnd w:id="26"/>
    </w:p>
    <w:p w14:paraId="5011439B" w14:textId="6FE2CCAA" w:rsidR="000D740A" w:rsidRPr="000D740A" w:rsidRDefault="000D740A" w:rsidP="000D740A">
      <w:pPr>
        <w:pStyle w:val="A4-TEXTE"/>
        <w:rPr>
          <w:szCs w:val="22"/>
        </w:rPr>
      </w:pPr>
      <w:r w:rsidRPr="000D740A">
        <w:rPr>
          <w:szCs w:val="22"/>
        </w:rPr>
        <w:t>La prestation consiste pour les titulaires à mettre en relation les établissements de santé avec un professionnel de santé médecin afin d’y accomplir des missions précises de courte durée, notamment pour remplacer un praticien absents (congés maladie, maternité, poste non pourvu …)</w:t>
      </w:r>
      <w:r w:rsidR="005F0F3A">
        <w:rPr>
          <w:szCs w:val="22"/>
        </w:rPr>
        <w:t xml:space="preserve">, </w:t>
      </w:r>
      <w:r w:rsidR="005F0F3A" w:rsidRPr="005F0F3A">
        <w:rPr>
          <w:szCs w:val="22"/>
        </w:rPr>
        <w:t>ou en cas d’accroissement de l’activité</w:t>
      </w:r>
      <w:r w:rsidRPr="000D740A">
        <w:rPr>
          <w:szCs w:val="22"/>
        </w:rPr>
        <w:t>.</w:t>
      </w:r>
      <w:r w:rsidR="00984BF6" w:rsidRPr="000D740A">
        <w:rPr>
          <w:szCs w:val="22"/>
        </w:rPr>
        <w:t xml:space="preserve"> </w:t>
      </w:r>
    </w:p>
    <w:p w14:paraId="415B8213" w14:textId="77777777" w:rsidR="000D740A" w:rsidRPr="000D740A" w:rsidRDefault="000D740A" w:rsidP="000D740A">
      <w:pPr>
        <w:pStyle w:val="A4-TEXTE"/>
        <w:rPr>
          <w:szCs w:val="22"/>
        </w:rPr>
      </w:pPr>
      <w:r w:rsidRPr="000D740A">
        <w:rPr>
          <w:szCs w:val="22"/>
        </w:rPr>
        <w:t>S’agissant des postes non pourvus, les titulaires pourront se voir confier une mission de recherche de candidats médecins pour des emplois permanents.</w:t>
      </w:r>
    </w:p>
    <w:p w14:paraId="6E99FAE6" w14:textId="687AEFF4" w:rsidR="000D740A" w:rsidRPr="000D740A" w:rsidRDefault="000D740A" w:rsidP="000D740A">
      <w:pPr>
        <w:pStyle w:val="A4-TEXTE"/>
        <w:rPr>
          <w:szCs w:val="22"/>
        </w:rPr>
      </w:pPr>
      <w:r w:rsidRPr="000D740A">
        <w:rPr>
          <w:szCs w:val="22"/>
        </w:rPr>
        <w:t>Pour cette prestation de service, les titulaires perçoivent des honoraires après placement du m</w:t>
      </w:r>
      <w:r w:rsidR="005F0F3A">
        <w:rPr>
          <w:szCs w:val="22"/>
        </w:rPr>
        <w:t>édecin au sein du GHT</w:t>
      </w:r>
      <w:r w:rsidRPr="000D740A">
        <w:rPr>
          <w:szCs w:val="22"/>
        </w:rPr>
        <w:t>. Le médecin est employé et rémunéré par l’établissement public de santé recruteur.</w:t>
      </w:r>
    </w:p>
    <w:p w14:paraId="2EF8DC39" w14:textId="4BFC10EC" w:rsidR="00AA5FCE" w:rsidRDefault="000D740A" w:rsidP="008E1594">
      <w:pPr>
        <w:pStyle w:val="Titre1"/>
        <w:rPr>
          <w:spacing w:val="-2"/>
        </w:rPr>
      </w:pPr>
      <w:bookmarkStart w:id="27" w:name="_Toc132214573"/>
      <w:bookmarkStart w:id="28" w:name="_Toc192231648"/>
      <w:r>
        <w:t>Mise</w:t>
      </w:r>
      <w:r>
        <w:rPr>
          <w:spacing w:val="-1"/>
        </w:rPr>
        <w:t xml:space="preserve"> </w:t>
      </w:r>
      <w:r>
        <w:t>en</w:t>
      </w:r>
      <w:r>
        <w:rPr>
          <w:spacing w:val="-1"/>
        </w:rPr>
        <w:t xml:space="preserve"> </w:t>
      </w:r>
      <w:r>
        <w:t>œuvre</w:t>
      </w:r>
      <w:r>
        <w:rPr>
          <w:spacing w:val="-2"/>
        </w:rPr>
        <w:t xml:space="preserve"> </w:t>
      </w:r>
      <w:r>
        <w:t>des prestations</w:t>
      </w:r>
      <w:r>
        <w:rPr>
          <w:spacing w:val="-3"/>
        </w:rPr>
        <w:t xml:space="preserve"> </w:t>
      </w:r>
      <w:r>
        <w:rPr>
          <w:spacing w:val="-2"/>
        </w:rPr>
        <w:t>attendues</w:t>
      </w:r>
      <w:bookmarkEnd w:id="27"/>
      <w:bookmarkEnd w:id="28"/>
    </w:p>
    <w:p w14:paraId="540273EF" w14:textId="77777777" w:rsidR="000D740A" w:rsidRPr="000D740A" w:rsidRDefault="000D740A" w:rsidP="000D740A">
      <w:pPr>
        <w:pStyle w:val="A4-TEXTE"/>
        <w:rPr>
          <w:szCs w:val="22"/>
        </w:rPr>
      </w:pPr>
      <w:r w:rsidRPr="000D740A">
        <w:rPr>
          <w:szCs w:val="22"/>
        </w:rPr>
        <w:t>Sur la base des besoins de l’unité de soins demandeuse, les établissements adressent au titulaire du marché un courriel (adresse à définir à la notification) avec les plages à couvrir pour la spécialité concernée (activité en journée, astreintes opérationnelles ou gardes sur place).</w:t>
      </w:r>
    </w:p>
    <w:p w14:paraId="47A10FE5" w14:textId="77777777" w:rsidR="000D740A" w:rsidRPr="000D740A" w:rsidRDefault="000D740A" w:rsidP="000D740A">
      <w:pPr>
        <w:pStyle w:val="A4-TEXTE"/>
        <w:rPr>
          <w:szCs w:val="22"/>
        </w:rPr>
      </w:pPr>
      <w:r w:rsidRPr="000D740A">
        <w:rPr>
          <w:szCs w:val="22"/>
        </w:rPr>
        <w:t>Le courriel sera accompagné du bon de commande, afin de faciliter son travail de sélection.</w:t>
      </w:r>
    </w:p>
    <w:p w14:paraId="5184F14D" w14:textId="5CD123FC" w:rsidR="000D740A" w:rsidRPr="000D740A" w:rsidRDefault="000D740A" w:rsidP="000D740A">
      <w:pPr>
        <w:pStyle w:val="A4-TEXTE"/>
        <w:rPr>
          <w:szCs w:val="22"/>
        </w:rPr>
      </w:pPr>
      <w:r w:rsidRPr="000D740A">
        <w:rPr>
          <w:szCs w:val="22"/>
        </w:rPr>
        <w:t xml:space="preserve">À réception du bon de commande, le titulaire du marché concerné s’engage à fournir systématiquement à l’établissement de santé le dossier complet du personnel sélectionné, en tenant compte du niveau d’exigence attendu. Cette communication sera faite conformément aux délais prévus dans </w:t>
      </w:r>
      <w:r w:rsidR="005F0F3A">
        <w:rPr>
          <w:szCs w:val="22"/>
        </w:rPr>
        <w:t>le bon de commande</w:t>
      </w:r>
      <w:r w:rsidRPr="000D740A">
        <w:rPr>
          <w:szCs w:val="22"/>
        </w:rPr>
        <w:t>, afin de permettre à l’établissement de connaître l’identité du candidat et d’apprécier sa capacité professionnelle avant d’accepter l’offre de remplacement.</w:t>
      </w:r>
    </w:p>
    <w:p w14:paraId="742A06D6" w14:textId="77777777" w:rsidR="000D740A" w:rsidRPr="000D740A" w:rsidRDefault="000D740A" w:rsidP="000D740A">
      <w:pPr>
        <w:pStyle w:val="A4-TEXTE"/>
        <w:rPr>
          <w:szCs w:val="22"/>
        </w:rPr>
      </w:pPr>
      <w:r w:rsidRPr="000D740A">
        <w:rPr>
          <w:szCs w:val="22"/>
        </w:rPr>
        <w:t>Le personnel mis en relation devra maitriser la langue française (orale et écrite).</w:t>
      </w:r>
    </w:p>
    <w:p w14:paraId="6199CC0A" w14:textId="4FF029C3" w:rsidR="000D740A" w:rsidRPr="000D740A" w:rsidRDefault="000D740A" w:rsidP="000D740A">
      <w:pPr>
        <w:pStyle w:val="A4-TEXTE"/>
        <w:rPr>
          <w:szCs w:val="22"/>
        </w:rPr>
      </w:pPr>
      <w:r w:rsidRPr="000D740A">
        <w:rPr>
          <w:szCs w:val="22"/>
        </w:rPr>
        <w:t>Le dossier du personnel sélectionné comportera à minima les éléments suivants :</w:t>
      </w:r>
    </w:p>
    <w:p w14:paraId="57D97C0F" w14:textId="51EF38D3" w:rsidR="000D740A" w:rsidRPr="000D740A" w:rsidRDefault="000D740A" w:rsidP="000D740A">
      <w:pPr>
        <w:pStyle w:val="A4-TEXTE"/>
        <w:numPr>
          <w:ilvl w:val="0"/>
          <w:numId w:val="11"/>
        </w:numPr>
        <w:rPr>
          <w:szCs w:val="22"/>
        </w:rPr>
      </w:pPr>
      <w:r w:rsidRPr="000D740A">
        <w:rPr>
          <w:szCs w:val="22"/>
        </w:rPr>
        <w:t>Ses diplômes (Doctorat en médecine, diplômes de spécialité)</w:t>
      </w:r>
    </w:p>
    <w:p w14:paraId="4D7939F8" w14:textId="3FD31704" w:rsidR="000D740A" w:rsidRPr="000D740A" w:rsidRDefault="000D740A" w:rsidP="000D740A">
      <w:pPr>
        <w:pStyle w:val="A4-TEXTE"/>
        <w:numPr>
          <w:ilvl w:val="0"/>
          <w:numId w:val="11"/>
        </w:numPr>
        <w:rPr>
          <w:szCs w:val="22"/>
        </w:rPr>
      </w:pPr>
      <w:r>
        <w:rPr>
          <w:szCs w:val="22"/>
        </w:rPr>
        <w:t>U</w:t>
      </w:r>
      <w:r w:rsidRPr="000D740A">
        <w:rPr>
          <w:szCs w:val="22"/>
        </w:rPr>
        <w:t>ne attestation d’inscription à l’Ordre des médecins datant de m</w:t>
      </w:r>
      <w:r>
        <w:rPr>
          <w:szCs w:val="22"/>
        </w:rPr>
        <w:t xml:space="preserve">oins de 3 mois avec son </w:t>
      </w:r>
      <w:proofErr w:type="spellStart"/>
      <w:r>
        <w:rPr>
          <w:szCs w:val="22"/>
        </w:rPr>
        <w:t>n°RPPS</w:t>
      </w:r>
      <w:proofErr w:type="spellEnd"/>
    </w:p>
    <w:p w14:paraId="3EB1B5DC" w14:textId="243FAEE2" w:rsidR="000D740A" w:rsidRPr="000D740A" w:rsidRDefault="000D740A" w:rsidP="000D740A">
      <w:pPr>
        <w:pStyle w:val="A4-TEXTE"/>
        <w:numPr>
          <w:ilvl w:val="0"/>
          <w:numId w:val="11"/>
        </w:numPr>
        <w:rPr>
          <w:szCs w:val="22"/>
        </w:rPr>
      </w:pPr>
      <w:r>
        <w:rPr>
          <w:szCs w:val="22"/>
        </w:rPr>
        <w:t>S</w:t>
      </w:r>
      <w:r w:rsidRPr="000D740A">
        <w:rPr>
          <w:szCs w:val="22"/>
        </w:rPr>
        <w:t xml:space="preserve">es coordonnées (téléphone et email) </w:t>
      </w:r>
    </w:p>
    <w:p w14:paraId="429A9FCC" w14:textId="7DC6B0CA" w:rsidR="000D740A" w:rsidRPr="000D740A" w:rsidRDefault="000D740A" w:rsidP="000D740A">
      <w:pPr>
        <w:pStyle w:val="A4-TEXTE"/>
        <w:numPr>
          <w:ilvl w:val="0"/>
          <w:numId w:val="11"/>
        </w:numPr>
        <w:rPr>
          <w:szCs w:val="22"/>
        </w:rPr>
      </w:pPr>
      <w:r>
        <w:rPr>
          <w:szCs w:val="22"/>
        </w:rPr>
        <w:t>U</w:t>
      </w:r>
      <w:r w:rsidRPr="000D740A">
        <w:rPr>
          <w:szCs w:val="22"/>
        </w:rPr>
        <w:t xml:space="preserve">n Curriculum Vitae mis à jour </w:t>
      </w:r>
    </w:p>
    <w:p w14:paraId="40F13E02" w14:textId="193CEB46" w:rsidR="000D740A" w:rsidRPr="000D740A" w:rsidRDefault="000D740A" w:rsidP="000D740A">
      <w:pPr>
        <w:pStyle w:val="A4-TEXTE"/>
        <w:numPr>
          <w:ilvl w:val="0"/>
          <w:numId w:val="11"/>
        </w:numPr>
        <w:rPr>
          <w:szCs w:val="22"/>
        </w:rPr>
      </w:pPr>
      <w:r>
        <w:rPr>
          <w:szCs w:val="22"/>
        </w:rPr>
        <w:t>N</w:t>
      </w:r>
      <w:r w:rsidRPr="000D740A">
        <w:rPr>
          <w:szCs w:val="22"/>
        </w:rPr>
        <w:t>uméro de sécurité sociale (copie de sa carte vitale)</w:t>
      </w:r>
    </w:p>
    <w:p w14:paraId="01E4B7F5" w14:textId="77777777" w:rsidR="000D740A" w:rsidRPr="000D740A" w:rsidRDefault="000D740A" w:rsidP="000D740A">
      <w:pPr>
        <w:pStyle w:val="A4-TEXTE"/>
        <w:numPr>
          <w:ilvl w:val="0"/>
          <w:numId w:val="11"/>
        </w:numPr>
        <w:rPr>
          <w:szCs w:val="22"/>
        </w:rPr>
      </w:pPr>
      <w:r w:rsidRPr="000D740A">
        <w:rPr>
          <w:szCs w:val="22"/>
        </w:rPr>
        <w:t>Un RIB</w:t>
      </w:r>
    </w:p>
    <w:p w14:paraId="3E71F4B1" w14:textId="77777777" w:rsidR="000D740A" w:rsidRPr="000D740A" w:rsidRDefault="000D740A" w:rsidP="000D740A">
      <w:pPr>
        <w:pStyle w:val="A4-TEXTE"/>
        <w:numPr>
          <w:ilvl w:val="0"/>
          <w:numId w:val="11"/>
        </w:numPr>
        <w:rPr>
          <w:szCs w:val="22"/>
        </w:rPr>
      </w:pPr>
      <w:r w:rsidRPr="000D740A">
        <w:rPr>
          <w:szCs w:val="22"/>
        </w:rPr>
        <w:t>Copie de la carte d’identité</w:t>
      </w:r>
    </w:p>
    <w:p w14:paraId="34C4F71B" w14:textId="77777777" w:rsidR="000D740A" w:rsidRPr="000D740A" w:rsidRDefault="000D740A" w:rsidP="000D740A">
      <w:pPr>
        <w:pStyle w:val="A4-TEXTE"/>
        <w:numPr>
          <w:ilvl w:val="0"/>
          <w:numId w:val="11"/>
        </w:numPr>
        <w:rPr>
          <w:szCs w:val="22"/>
        </w:rPr>
      </w:pPr>
      <w:r w:rsidRPr="000D740A">
        <w:rPr>
          <w:szCs w:val="22"/>
        </w:rPr>
        <w:t>Copie du titre de séjour avec le visa travail pour les travailleurs étrangers</w:t>
      </w:r>
    </w:p>
    <w:p w14:paraId="03489842" w14:textId="77777777" w:rsidR="000D740A" w:rsidRPr="000D740A" w:rsidRDefault="000D740A" w:rsidP="000D740A">
      <w:pPr>
        <w:pStyle w:val="A4-TEXTE"/>
        <w:numPr>
          <w:ilvl w:val="0"/>
          <w:numId w:val="11"/>
        </w:numPr>
        <w:rPr>
          <w:szCs w:val="22"/>
        </w:rPr>
      </w:pPr>
      <w:r w:rsidRPr="000D740A">
        <w:rPr>
          <w:szCs w:val="22"/>
        </w:rPr>
        <w:t>Justificatif de domicile de moins de 3 mois</w:t>
      </w:r>
    </w:p>
    <w:p w14:paraId="1305E077" w14:textId="77777777" w:rsidR="000D740A" w:rsidRPr="000D740A" w:rsidRDefault="000D740A" w:rsidP="000D740A">
      <w:pPr>
        <w:pStyle w:val="A4-TEXTE"/>
        <w:numPr>
          <w:ilvl w:val="0"/>
          <w:numId w:val="11"/>
        </w:numPr>
        <w:rPr>
          <w:szCs w:val="22"/>
        </w:rPr>
      </w:pPr>
      <w:r w:rsidRPr="000D740A">
        <w:rPr>
          <w:szCs w:val="22"/>
        </w:rPr>
        <w:t>Permis et carte grise (si la mission demande d’être véhiculé ou cas de remboursement)</w:t>
      </w:r>
    </w:p>
    <w:p w14:paraId="1C254070" w14:textId="31D9EC24" w:rsidR="00AA5FCE" w:rsidRDefault="000D740A" w:rsidP="008E1594">
      <w:pPr>
        <w:pStyle w:val="Titre1"/>
      </w:pPr>
      <w:bookmarkStart w:id="29" w:name="_Toc132214574"/>
      <w:bookmarkStart w:id="30" w:name="_Toc192231649"/>
      <w:r w:rsidRPr="000D740A">
        <w:t>Mise en œuvre du contrat de travail</w:t>
      </w:r>
      <w:bookmarkEnd w:id="29"/>
      <w:bookmarkEnd w:id="30"/>
    </w:p>
    <w:p w14:paraId="7FBC06D8" w14:textId="77777777" w:rsidR="000D740A" w:rsidRPr="000D740A" w:rsidRDefault="000D740A" w:rsidP="000D740A">
      <w:pPr>
        <w:pStyle w:val="A4-TEXTE"/>
        <w:rPr>
          <w:szCs w:val="22"/>
        </w:rPr>
      </w:pPr>
      <w:r w:rsidRPr="000D740A">
        <w:rPr>
          <w:szCs w:val="22"/>
        </w:rPr>
        <w:t>Le titulaire concerné doit établir, en deux exemplaires originaux et pour chaque mission, un contrat entre lui et l’établissement demandeur.</w:t>
      </w:r>
    </w:p>
    <w:p w14:paraId="4C090FC7" w14:textId="77777777" w:rsidR="000D740A" w:rsidRPr="000D740A" w:rsidRDefault="000D740A" w:rsidP="000D740A">
      <w:pPr>
        <w:pStyle w:val="A4-TEXTE"/>
        <w:rPr>
          <w:szCs w:val="22"/>
        </w:rPr>
      </w:pPr>
      <w:r w:rsidRPr="000D740A">
        <w:rPr>
          <w:szCs w:val="22"/>
        </w:rPr>
        <w:t>Le contrat précisera :</w:t>
      </w:r>
    </w:p>
    <w:p w14:paraId="66B405B5" w14:textId="7B3500D2" w:rsidR="000D740A" w:rsidRPr="000D740A" w:rsidRDefault="000D740A" w:rsidP="000D740A">
      <w:pPr>
        <w:pStyle w:val="A4-TEXTE"/>
        <w:numPr>
          <w:ilvl w:val="0"/>
          <w:numId w:val="12"/>
        </w:numPr>
        <w:rPr>
          <w:szCs w:val="22"/>
        </w:rPr>
      </w:pPr>
      <w:r w:rsidRPr="000D740A">
        <w:rPr>
          <w:szCs w:val="22"/>
        </w:rPr>
        <w:t>La spécialité médicale concernée et la période de remplacement</w:t>
      </w:r>
      <w:r>
        <w:rPr>
          <w:szCs w:val="22"/>
        </w:rPr>
        <w:t xml:space="preserve"> (jours, heures et astreintes)</w:t>
      </w:r>
    </w:p>
    <w:p w14:paraId="234BD755" w14:textId="29DA7063" w:rsidR="000D740A" w:rsidRPr="000D740A" w:rsidRDefault="000D740A" w:rsidP="000D740A">
      <w:pPr>
        <w:pStyle w:val="A4-TEXTE"/>
        <w:numPr>
          <w:ilvl w:val="0"/>
          <w:numId w:val="12"/>
        </w:numPr>
        <w:rPr>
          <w:szCs w:val="22"/>
        </w:rPr>
      </w:pPr>
      <w:r w:rsidRPr="000D740A">
        <w:rPr>
          <w:szCs w:val="22"/>
        </w:rPr>
        <w:t xml:space="preserve">Le lieu d’exercice et le service concerné </w:t>
      </w:r>
    </w:p>
    <w:p w14:paraId="2F90A4E8" w14:textId="08CE517E" w:rsidR="000D740A" w:rsidRPr="000D740A" w:rsidRDefault="000D740A" w:rsidP="000D740A">
      <w:pPr>
        <w:pStyle w:val="A4-TEXTE"/>
        <w:numPr>
          <w:ilvl w:val="0"/>
          <w:numId w:val="12"/>
        </w:numPr>
        <w:rPr>
          <w:szCs w:val="22"/>
        </w:rPr>
      </w:pPr>
      <w:r w:rsidRPr="000D740A">
        <w:rPr>
          <w:szCs w:val="22"/>
        </w:rPr>
        <w:t xml:space="preserve">Le coût de l’unité (12H) ainsi que la rémunération globale du médecin pour </w:t>
      </w:r>
      <w:r>
        <w:rPr>
          <w:szCs w:val="22"/>
        </w:rPr>
        <w:t xml:space="preserve">la période de remplacement </w:t>
      </w:r>
    </w:p>
    <w:p w14:paraId="5B1327A1" w14:textId="045331DC" w:rsidR="000D740A" w:rsidRPr="000D740A" w:rsidRDefault="000D740A" w:rsidP="000D740A">
      <w:pPr>
        <w:pStyle w:val="A4-TEXTE"/>
        <w:numPr>
          <w:ilvl w:val="0"/>
          <w:numId w:val="12"/>
        </w:numPr>
        <w:rPr>
          <w:szCs w:val="22"/>
        </w:rPr>
      </w:pPr>
      <w:r w:rsidRPr="000D740A">
        <w:rPr>
          <w:szCs w:val="22"/>
        </w:rPr>
        <w:lastRenderedPageBreak/>
        <w:t xml:space="preserve">Le montant des honoraires du prestataire (HT et </w:t>
      </w:r>
      <w:r>
        <w:rPr>
          <w:szCs w:val="22"/>
        </w:rPr>
        <w:t>TTC)</w:t>
      </w:r>
    </w:p>
    <w:p w14:paraId="3586E186" w14:textId="77777777" w:rsidR="000D740A" w:rsidRPr="000D740A" w:rsidRDefault="000D740A" w:rsidP="000D740A">
      <w:pPr>
        <w:pStyle w:val="A4-TEXTE"/>
        <w:rPr>
          <w:b/>
          <w:szCs w:val="22"/>
        </w:rPr>
      </w:pPr>
      <w:r w:rsidRPr="000D740A">
        <w:rPr>
          <w:b/>
          <w:szCs w:val="22"/>
        </w:rPr>
        <w:t>Un modèle du contrat de mise en relation devra être fourni dès la remise de l’offre dans le mémoire technique.</w:t>
      </w:r>
    </w:p>
    <w:p w14:paraId="128691D2" w14:textId="7CD2BE6D" w:rsidR="000D740A" w:rsidRPr="000D740A" w:rsidRDefault="000D740A" w:rsidP="000D740A">
      <w:pPr>
        <w:pStyle w:val="A4-TEXTE"/>
        <w:rPr>
          <w:szCs w:val="22"/>
        </w:rPr>
      </w:pPr>
      <w:r w:rsidRPr="000D740A">
        <w:rPr>
          <w:szCs w:val="22"/>
        </w:rPr>
        <w:t xml:space="preserve">Aucune intervention ne pourra avoir lieu avant validation et signature de ce contrat. La personne habilitée à signer le contrat est </w:t>
      </w:r>
      <w:r w:rsidR="005F0F3A" w:rsidRPr="000D740A">
        <w:rPr>
          <w:szCs w:val="22"/>
        </w:rPr>
        <w:t>l</w:t>
      </w:r>
      <w:r w:rsidR="005F0F3A">
        <w:rPr>
          <w:szCs w:val="22"/>
        </w:rPr>
        <w:t xml:space="preserve">a </w:t>
      </w:r>
      <w:r w:rsidR="005F0F3A" w:rsidRPr="005F0F3A">
        <w:rPr>
          <w:szCs w:val="22"/>
        </w:rPr>
        <w:t>Directrice générale</w:t>
      </w:r>
      <w:r w:rsidR="005F0F3A">
        <w:rPr>
          <w:szCs w:val="22"/>
        </w:rPr>
        <w:t xml:space="preserve"> du Centre Hospitalier, </w:t>
      </w:r>
      <w:r w:rsidR="005F0F3A" w:rsidRPr="005F0F3A">
        <w:rPr>
          <w:szCs w:val="22"/>
        </w:rPr>
        <w:t>son représentant, ou la personne qualifiée d</w:t>
      </w:r>
      <w:r w:rsidR="005F0F3A">
        <w:rPr>
          <w:szCs w:val="22"/>
        </w:rPr>
        <w:t>e l’établissement partie du GHT.</w:t>
      </w:r>
    </w:p>
    <w:p w14:paraId="4F94EB59" w14:textId="77777777" w:rsidR="000D740A" w:rsidRPr="000D740A" w:rsidRDefault="000D740A" w:rsidP="000D740A">
      <w:pPr>
        <w:pStyle w:val="A4-TEXTE"/>
        <w:rPr>
          <w:szCs w:val="22"/>
        </w:rPr>
      </w:pPr>
      <w:r w:rsidRPr="000D740A">
        <w:rPr>
          <w:szCs w:val="22"/>
        </w:rPr>
        <w:t>Après validation du candidat proposé par le titulaire, l’établissement de santé établira avec le médecin un contrat de travail conforme aux dispositions du code de la santé publique.</w:t>
      </w:r>
    </w:p>
    <w:p w14:paraId="182E07A7" w14:textId="77777777" w:rsidR="000D740A" w:rsidRPr="000D740A" w:rsidRDefault="000D740A" w:rsidP="000D740A">
      <w:pPr>
        <w:pStyle w:val="A4-TEXTE"/>
        <w:rPr>
          <w:i/>
          <w:szCs w:val="22"/>
          <w:u w:val="single"/>
        </w:rPr>
      </w:pPr>
      <w:r w:rsidRPr="000D740A">
        <w:rPr>
          <w:i/>
          <w:szCs w:val="22"/>
          <w:u w:val="single"/>
        </w:rPr>
        <w:t>Durée de la mission :</w:t>
      </w:r>
    </w:p>
    <w:p w14:paraId="38E849B7" w14:textId="77777777" w:rsidR="000D740A" w:rsidRPr="000D740A" w:rsidRDefault="000D740A" w:rsidP="000D740A">
      <w:pPr>
        <w:pStyle w:val="A4-TEXTE"/>
        <w:rPr>
          <w:szCs w:val="22"/>
        </w:rPr>
      </w:pPr>
      <w:r w:rsidRPr="000D740A">
        <w:rPr>
          <w:szCs w:val="22"/>
        </w:rPr>
        <w:t>La durée sera définie par les responsables des services et retranscrite par la direction des affaires médicales, la DRH ou service compétent de l’établissement.</w:t>
      </w:r>
    </w:p>
    <w:p w14:paraId="15A16342" w14:textId="77777777" w:rsidR="000D740A" w:rsidRPr="000D740A" w:rsidRDefault="000D740A" w:rsidP="000D740A">
      <w:pPr>
        <w:pStyle w:val="A4-TEXTE"/>
        <w:rPr>
          <w:i/>
          <w:szCs w:val="22"/>
          <w:u w:val="single"/>
        </w:rPr>
      </w:pPr>
      <w:r w:rsidRPr="000D740A">
        <w:rPr>
          <w:i/>
          <w:szCs w:val="22"/>
          <w:u w:val="single"/>
        </w:rPr>
        <w:t>Lieu de travail :</w:t>
      </w:r>
    </w:p>
    <w:p w14:paraId="6B6999B0" w14:textId="77777777" w:rsidR="000D740A" w:rsidRPr="000D740A" w:rsidRDefault="000D740A" w:rsidP="000D740A">
      <w:pPr>
        <w:pStyle w:val="A4-TEXTE"/>
        <w:rPr>
          <w:szCs w:val="22"/>
        </w:rPr>
      </w:pPr>
      <w:r w:rsidRPr="000D740A">
        <w:rPr>
          <w:szCs w:val="22"/>
        </w:rPr>
        <w:t>La prestation peut avoir lieu sur l’ensemble des sites des établissements ci-dessous :</w:t>
      </w:r>
    </w:p>
    <w:p w14:paraId="43AF158D" w14:textId="0F4BDFB5" w:rsidR="000D740A" w:rsidRPr="000D740A" w:rsidRDefault="000D740A" w:rsidP="000D740A">
      <w:pPr>
        <w:pStyle w:val="A4-TEXTE"/>
        <w:numPr>
          <w:ilvl w:val="0"/>
          <w:numId w:val="13"/>
        </w:numPr>
        <w:rPr>
          <w:szCs w:val="22"/>
        </w:rPr>
      </w:pPr>
      <w:r w:rsidRPr="000D740A">
        <w:rPr>
          <w:szCs w:val="22"/>
        </w:rPr>
        <w:t xml:space="preserve">CHU de </w:t>
      </w:r>
      <w:r>
        <w:rPr>
          <w:szCs w:val="22"/>
        </w:rPr>
        <w:t>Montpellier</w:t>
      </w:r>
    </w:p>
    <w:p w14:paraId="2EDAA248" w14:textId="0D9E1FA4" w:rsidR="000D740A" w:rsidRPr="000D740A" w:rsidRDefault="000D740A" w:rsidP="000D740A">
      <w:pPr>
        <w:pStyle w:val="A4-TEXTE"/>
        <w:numPr>
          <w:ilvl w:val="0"/>
          <w:numId w:val="13"/>
        </w:numPr>
        <w:rPr>
          <w:szCs w:val="22"/>
        </w:rPr>
      </w:pPr>
      <w:r w:rsidRPr="000D740A">
        <w:rPr>
          <w:szCs w:val="22"/>
        </w:rPr>
        <w:t xml:space="preserve">Hôpitaux du bassin de </w:t>
      </w:r>
      <w:r>
        <w:rPr>
          <w:szCs w:val="22"/>
        </w:rPr>
        <w:t>Thau</w:t>
      </w:r>
    </w:p>
    <w:p w14:paraId="149078C1" w14:textId="255DD282" w:rsidR="000D740A" w:rsidRPr="000D740A" w:rsidRDefault="000D740A" w:rsidP="000D740A">
      <w:pPr>
        <w:pStyle w:val="A4-TEXTE"/>
        <w:numPr>
          <w:ilvl w:val="0"/>
          <w:numId w:val="13"/>
        </w:numPr>
        <w:rPr>
          <w:szCs w:val="22"/>
        </w:rPr>
      </w:pPr>
      <w:r w:rsidRPr="000D740A">
        <w:rPr>
          <w:szCs w:val="22"/>
        </w:rPr>
        <w:t xml:space="preserve">CH de Clermont </w:t>
      </w:r>
      <w:r>
        <w:rPr>
          <w:szCs w:val="22"/>
        </w:rPr>
        <w:t>l’Hérault</w:t>
      </w:r>
    </w:p>
    <w:p w14:paraId="05753A5E" w14:textId="2CFFA3BF" w:rsidR="000D740A" w:rsidRPr="000D740A" w:rsidRDefault="000D740A" w:rsidP="000D740A">
      <w:pPr>
        <w:pStyle w:val="A4-TEXTE"/>
        <w:numPr>
          <w:ilvl w:val="0"/>
          <w:numId w:val="13"/>
        </w:numPr>
        <w:rPr>
          <w:szCs w:val="22"/>
        </w:rPr>
      </w:pPr>
      <w:r w:rsidRPr="000D740A">
        <w:rPr>
          <w:szCs w:val="22"/>
        </w:rPr>
        <w:t>CH Paul Coste-Floret de Lamalou-les-</w:t>
      </w:r>
      <w:r>
        <w:rPr>
          <w:szCs w:val="22"/>
        </w:rPr>
        <w:t>bains</w:t>
      </w:r>
    </w:p>
    <w:p w14:paraId="7D4CC8BD" w14:textId="307CE1B4" w:rsidR="000D740A" w:rsidRPr="000D740A" w:rsidRDefault="000D740A" w:rsidP="000D740A">
      <w:pPr>
        <w:pStyle w:val="A4-TEXTE"/>
        <w:numPr>
          <w:ilvl w:val="0"/>
          <w:numId w:val="13"/>
        </w:numPr>
        <w:rPr>
          <w:szCs w:val="22"/>
        </w:rPr>
      </w:pPr>
      <w:r w:rsidRPr="000D740A">
        <w:rPr>
          <w:szCs w:val="22"/>
        </w:rPr>
        <w:t xml:space="preserve">CH de </w:t>
      </w:r>
      <w:r>
        <w:rPr>
          <w:szCs w:val="22"/>
        </w:rPr>
        <w:t>Lodève</w:t>
      </w:r>
    </w:p>
    <w:p w14:paraId="05BDFB64" w14:textId="7A55358E" w:rsidR="000D740A" w:rsidRPr="000D740A" w:rsidRDefault="000D740A" w:rsidP="000D740A">
      <w:pPr>
        <w:pStyle w:val="A4-TEXTE"/>
        <w:numPr>
          <w:ilvl w:val="0"/>
          <w:numId w:val="13"/>
        </w:numPr>
        <w:rPr>
          <w:szCs w:val="22"/>
        </w:rPr>
      </w:pPr>
      <w:r w:rsidRPr="000D740A">
        <w:rPr>
          <w:szCs w:val="22"/>
        </w:rPr>
        <w:t xml:space="preserve">CH de </w:t>
      </w:r>
      <w:r>
        <w:rPr>
          <w:szCs w:val="22"/>
        </w:rPr>
        <w:t>Lunel</w:t>
      </w:r>
    </w:p>
    <w:p w14:paraId="6461E133" w14:textId="7D15A906" w:rsidR="000D740A" w:rsidRPr="000D740A" w:rsidRDefault="000D740A" w:rsidP="000D740A">
      <w:pPr>
        <w:pStyle w:val="A4-TEXTE"/>
        <w:numPr>
          <w:ilvl w:val="0"/>
          <w:numId w:val="13"/>
        </w:numPr>
        <w:rPr>
          <w:szCs w:val="22"/>
        </w:rPr>
      </w:pPr>
      <w:r w:rsidRPr="000D740A">
        <w:rPr>
          <w:szCs w:val="22"/>
        </w:rPr>
        <w:t>C</w:t>
      </w:r>
      <w:r>
        <w:rPr>
          <w:szCs w:val="22"/>
        </w:rPr>
        <w:t>H</w:t>
      </w:r>
      <w:r w:rsidRPr="000D740A">
        <w:rPr>
          <w:szCs w:val="22"/>
        </w:rPr>
        <w:t xml:space="preserve"> de </w:t>
      </w:r>
      <w:r>
        <w:rPr>
          <w:szCs w:val="22"/>
        </w:rPr>
        <w:t>Millau</w:t>
      </w:r>
    </w:p>
    <w:p w14:paraId="1A09525F" w14:textId="7DEDD3BD" w:rsidR="000D740A" w:rsidRPr="000D740A" w:rsidRDefault="000D740A" w:rsidP="000D740A">
      <w:pPr>
        <w:pStyle w:val="A4-TEXTE"/>
        <w:numPr>
          <w:ilvl w:val="0"/>
          <w:numId w:val="13"/>
        </w:numPr>
        <w:rPr>
          <w:szCs w:val="22"/>
        </w:rPr>
      </w:pPr>
      <w:r w:rsidRPr="000D740A">
        <w:rPr>
          <w:szCs w:val="22"/>
        </w:rPr>
        <w:t>EHPAD les Terrasses des Causses de Millau</w:t>
      </w:r>
    </w:p>
    <w:p w14:paraId="72A9CF1D" w14:textId="69AF6F6A" w:rsidR="000D740A" w:rsidRPr="000D740A" w:rsidRDefault="000D740A" w:rsidP="000D740A">
      <w:pPr>
        <w:pStyle w:val="A4-TEXTE"/>
        <w:numPr>
          <w:ilvl w:val="0"/>
          <w:numId w:val="13"/>
        </w:numPr>
        <w:rPr>
          <w:szCs w:val="22"/>
        </w:rPr>
      </w:pPr>
      <w:r w:rsidRPr="000D740A">
        <w:rPr>
          <w:szCs w:val="22"/>
        </w:rPr>
        <w:t>CH Emile Borel de Saint</w:t>
      </w:r>
      <w:r>
        <w:rPr>
          <w:szCs w:val="22"/>
        </w:rPr>
        <w:t xml:space="preserve"> Affrique</w:t>
      </w:r>
    </w:p>
    <w:p w14:paraId="777B8C1C" w14:textId="6F6C634F" w:rsidR="000D740A" w:rsidRPr="000D740A" w:rsidRDefault="000D740A" w:rsidP="000D740A">
      <w:pPr>
        <w:pStyle w:val="A4-TEXTE"/>
        <w:numPr>
          <w:ilvl w:val="0"/>
          <w:numId w:val="13"/>
        </w:numPr>
        <w:rPr>
          <w:szCs w:val="22"/>
        </w:rPr>
      </w:pPr>
      <w:r w:rsidRPr="000D740A">
        <w:rPr>
          <w:szCs w:val="22"/>
        </w:rPr>
        <w:t>CH Maurice Fenaille de Séverac</w:t>
      </w:r>
      <w:r>
        <w:rPr>
          <w:szCs w:val="22"/>
        </w:rPr>
        <w:t xml:space="preserve"> d’Aveyron</w:t>
      </w:r>
    </w:p>
    <w:p w14:paraId="5C25D856" w14:textId="50AAB7C2" w:rsidR="00AA5FCE" w:rsidRDefault="003F1736" w:rsidP="008E1594">
      <w:pPr>
        <w:pStyle w:val="Titre1"/>
        <w:rPr>
          <w:spacing w:val="-2"/>
        </w:rPr>
      </w:pPr>
      <w:bookmarkStart w:id="31" w:name="_Toc192231650"/>
      <w:r>
        <w:t xml:space="preserve">Profils des </w:t>
      </w:r>
      <w:r>
        <w:rPr>
          <w:spacing w:val="-2"/>
        </w:rPr>
        <w:t>candidats</w:t>
      </w:r>
      <w:bookmarkEnd w:id="31"/>
    </w:p>
    <w:p w14:paraId="39538FF1" w14:textId="77777777" w:rsidR="003F1736" w:rsidRPr="003F1736" w:rsidRDefault="003F1736" w:rsidP="003F1736">
      <w:pPr>
        <w:pStyle w:val="A4-TEXTE"/>
        <w:rPr>
          <w:szCs w:val="22"/>
        </w:rPr>
      </w:pPr>
      <w:r w:rsidRPr="003F1736">
        <w:rPr>
          <w:szCs w:val="22"/>
        </w:rPr>
        <w:t>Le titulaire concerné mettra en relation l’établissement de santé avec un praticien :</w:t>
      </w:r>
    </w:p>
    <w:p w14:paraId="20D54663" w14:textId="016CF3A4" w:rsidR="003F1736" w:rsidRPr="003F1736" w:rsidRDefault="003F1736" w:rsidP="003F1736">
      <w:pPr>
        <w:pStyle w:val="A4-TEXTE"/>
        <w:numPr>
          <w:ilvl w:val="0"/>
          <w:numId w:val="14"/>
        </w:numPr>
        <w:rPr>
          <w:szCs w:val="22"/>
        </w:rPr>
      </w:pPr>
      <w:r w:rsidRPr="003F1736">
        <w:rPr>
          <w:szCs w:val="22"/>
        </w:rPr>
        <w:t xml:space="preserve">Dans la limite de l’âge légal pour exercer en milieu public hospitalier, déterminé sur la </w:t>
      </w:r>
      <w:r>
        <w:rPr>
          <w:szCs w:val="22"/>
        </w:rPr>
        <w:t xml:space="preserve">base de son année de naissance </w:t>
      </w:r>
    </w:p>
    <w:p w14:paraId="30F9F5B8" w14:textId="1501ABEE" w:rsidR="003F1736" w:rsidRPr="003F1736" w:rsidRDefault="003F1736" w:rsidP="003F1736">
      <w:pPr>
        <w:pStyle w:val="A4-TEXTE"/>
        <w:numPr>
          <w:ilvl w:val="0"/>
          <w:numId w:val="14"/>
        </w:numPr>
        <w:rPr>
          <w:szCs w:val="22"/>
        </w:rPr>
      </w:pPr>
      <w:r w:rsidRPr="003F1736">
        <w:rPr>
          <w:szCs w:val="22"/>
        </w:rPr>
        <w:t xml:space="preserve">Inscrit au Conseil de l’Ordre des médecins dans la discipline demandée </w:t>
      </w:r>
    </w:p>
    <w:p w14:paraId="00545EB4" w14:textId="61D854F9" w:rsidR="003F1736" w:rsidRPr="003F1736" w:rsidRDefault="003F1736" w:rsidP="003F1736">
      <w:pPr>
        <w:pStyle w:val="A4-TEXTE"/>
        <w:numPr>
          <w:ilvl w:val="0"/>
          <w:numId w:val="14"/>
        </w:numPr>
        <w:rPr>
          <w:szCs w:val="22"/>
        </w:rPr>
      </w:pPr>
      <w:r w:rsidRPr="003F1736">
        <w:rPr>
          <w:szCs w:val="22"/>
        </w:rPr>
        <w:t>Autorisé à effectuer des remplacements en établissement public de santé (le statut de praticien hospitalier temps plein est exclu, co</w:t>
      </w:r>
      <w:r>
        <w:rPr>
          <w:szCs w:val="22"/>
        </w:rPr>
        <w:t>nformément à la règlementation)</w:t>
      </w:r>
    </w:p>
    <w:p w14:paraId="06A72426" w14:textId="77777777" w:rsidR="003F1736" w:rsidRPr="003F1736" w:rsidRDefault="003F1736" w:rsidP="003F1736">
      <w:pPr>
        <w:pStyle w:val="A4-TEXTE"/>
        <w:rPr>
          <w:szCs w:val="22"/>
        </w:rPr>
      </w:pPr>
      <w:r w:rsidRPr="003F1736">
        <w:rPr>
          <w:szCs w:val="22"/>
        </w:rPr>
        <w:t>Si l’examen des pièces du dossier révèle que le titulaire ne respecte pas ses engagements quant aux compétences techniques requises (plénitude d’exercice notamment) ou bien qu’il propose un candidat qui n’a pas donné satisfaction auprès de l’établissement lors de ses précédentes missions de remplacement, l’établissement de santé se réserve le droit d’annuler la commande de plein droit, sans possibilité de dédommagement.</w:t>
      </w:r>
    </w:p>
    <w:p w14:paraId="78E9CC02" w14:textId="0E84AD87" w:rsidR="003F1736" w:rsidRDefault="003F1736" w:rsidP="008E1594">
      <w:pPr>
        <w:pStyle w:val="Titre1"/>
      </w:pPr>
      <w:bookmarkStart w:id="32" w:name="_Toc192231651"/>
      <w:r>
        <w:t>Caractéristiques</w:t>
      </w:r>
      <w:r>
        <w:rPr>
          <w:spacing w:val="-6"/>
        </w:rPr>
        <w:t xml:space="preserve"> </w:t>
      </w:r>
      <w:r>
        <w:t>de</w:t>
      </w:r>
      <w:r>
        <w:rPr>
          <w:spacing w:val="-1"/>
        </w:rPr>
        <w:t xml:space="preserve"> </w:t>
      </w:r>
      <w:r>
        <w:t>la</w:t>
      </w:r>
      <w:r>
        <w:rPr>
          <w:spacing w:val="-2"/>
        </w:rPr>
        <w:t xml:space="preserve"> mission</w:t>
      </w:r>
      <w:bookmarkEnd w:id="32"/>
      <w:r>
        <w:t xml:space="preserve"> </w:t>
      </w:r>
    </w:p>
    <w:p w14:paraId="49003BFE" w14:textId="77777777" w:rsidR="003F1736" w:rsidRPr="003F1736" w:rsidRDefault="003F1736" w:rsidP="003F1736">
      <w:pPr>
        <w:pStyle w:val="A4-TEXTE"/>
        <w:rPr>
          <w:i/>
          <w:szCs w:val="22"/>
          <w:u w:val="single"/>
        </w:rPr>
      </w:pPr>
      <w:r w:rsidRPr="003F1736">
        <w:rPr>
          <w:i/>
          <w:szCs w:val="22"/>
          <w:u w:val="single"/>
        </w:rPr>
        <w:t>Durée et horaires de mission</w:t>
      </w:r>
    </w:p>
    <w:p w14:paraId="101D1BC6" w14:textId="77777777" w:rsidR="003F1736" w:rsidRPr="003F1736" w:rsidRDefault="003F1736" w:rsidP="003F1736">
      <w:pPr>
        <w:pStyle w:val="A4-TEXTE"/>
        <w:rPr>
          <w:szCs w:val="22"/>
        </w:rPr>
      </w:pPr>
      <w:r w:rsidRPr="003F1736">
        <w:rPr>
          <w:szCs w:val="22"/>
        </w:rPr>
        <w:t>Les horaires sont ceux du service public hospitalier avec un fonctionnement 24h/24, 7jours/7, 365 jours/an.</w:t>
      </w:r>
    </w:p>
    <w:p w14:paraId="4DE83D7A" w14:textId="77777777" w:rsidR="003F1736" w:rsidRPr="003F1736" w:rsidRDefault="003F1736" w:rsidP="003F1736">
      <w:pPr>
        <w:pStyle w:val="A4-TEXTE"/>
        <w:rPr>
          <w:szCs w:val="22"/>
        </w:rPr>
      </w:pPr>
      <w:r w:rsidRPr="003F1736">
        <w:rPr>
          <w:szCs w:val="22"/>
        </w:rPr>
        <w:t>Le praticien peut être appelé pour travailler :</w:t>
      </w:r>
    </w:p>
    <w:p w14:paraId="7ACEE0B6" w14:textId="77777777" w:rsidR="00F03119" w:rsidRDefault="00F03119" w:rsidP="00F03119">
      <w:pPr>
        <w:pStyle w:val="A4-TEXTE"/>
        <w:numPr>
          <w:ilvl w:val="0"/>
          <w:numId w:val="6"/>
        </w:numPr>
        <w:rPr>
          <w:szCs w:val="22"/>
        </w:rPr>
      </w:pPr>
      <w:r w:rsidRPr="00F336ED">
        <w:rPr>
          <w:szCs w:val="22"/>
        </w:rPr>
        <w:t>Les jours ouvrables</w:t>
      </w:r>
      <w:r>
        <w:rPr>
          <w:szCs w:val="22"/>
        </w:rPr>
        <w:t xml:space="preserve"> (du lundi au vendredi</w:t>
      </w:r>
      <w:r w:rsidRPr="00F336ED">
        <w:rPr>
          <w:szCs w:val="22"/>
        </w:rPr>
        <w:t>)</w:t>
      </w:r>
    </w:p>
    <w:p w14:paraId="6D8FA006" w14:textId="77777777" w:rsidR="00F03119" w:rsidRPr="00F336ED" w:rsidRDefault="00F03119" w:rsidP="00F03119">
      <w:pPr>
        <w:pStyle w:val="A4-TEXTE"/>
        <w:numPr>
          <w:ilvl w:val="0"/>
          <w:numId w:val="6"/>
        </w:numPr>
        <w:rPr>
          <w:szCs w:val="22"/>
        </w:rPr>
      </w:pPr>
      <w:r w:rsidRPr="00F336ED">
        <w:rPr>
          <w:szCs w:val="22"/>
        </w:rPr>
        <w:lastRenderedPageBreak/>
        <w:t xml:space="preserve">Les </w:t>
      </w:r>
      <w:r>
        <w:rPr>
          <w:szCs w:val="22"/>
        </w:rPr>
        <w:t xml:space="preserve">samedis et </w:t>
      </w:r>
      <w:r w:rsidRPr="00F336ED">
        <w:rPr>
          <w:szCs w:val="22"/>
        </w:rPr>
        <w:t>dimanches</w:t>
      </w:r>
    </w:p>
    <w:p w14:paraId="39FAF466" w14:textId="77777777" w:rsidR="00F03119" w:rsidRPr="00F336ED" w:rsidRDefault="00F03119" w:rsidP="00F03119">
      <w:pPr>
        <w:pStyle w:val="A4-TEXTE"/>
        <w:numPr>
          <w:ilvl w:val="0"/>
          <w:numId w:val="6"/>
        </w:numPr>
        <w:rPr>
          <w:szCs w:val="22"/>
        </w:rPr>
      </w:pPr>
      <w:r w:rsidRPr="00F336ED">
        <w:rPr>
          <w:szCs w:val="22"/>
        </w:rPr>
        <w:t>Les nuits</w:t>
      </w:r>
    </w:p>
    <w:p w14:paraId="6B7ECE62" w14:textId="77777777" w:rsidR="00F03119" w:rsidRPr="00F336ED" w:rsidRDefault="00F03119" w:rsidP="00F03119">
      <w:pPr>
        <w:pStyle w:val="A4-TEXTE"/>
        <w:numPr>
          <w:ilvl w:val="0"/>
          <w:numId w:val="6"/>
        </w:numPr>
        <w:rPr>
          <w:szCs w:val="22"/>
        </w:rPr>
      </w:pPr>
      <w:r>
        <w:rPr>
          <w:szCs w:val="22"/>
        </w:rPr>
        <w:t>Les jours fériés</w:t>
      </w:r>
    </w:p>
    <w:p w14:paraId="649AFE5D" w14:textId="77777777" w:rsidR="003F1736" w:rsidRPr="003F1736" w:rsidRDefault="003F1736" w:rsidP="003F1736">
      <w:pPr>
        <w:pStyle w:val="A4-TEXTE"/>
        <w:rPr>
          <w:szCs w:val="22"/>
        </w:rPr>
      </w:pPr>
      <w:r w:rsidRPr="003F1736">
        <w:rPr>
          <w:szCs w:val="22"/>
        </w:rPr>
        <w:t>Les sujétions particulières de nuit, weekend end et jours fériés sont signalés par l’établissement dans le bon de commande.</w:t>
      </w:r>
    </w:p>
    <w:p w14:paraId="5C65CDDB" w14:textId="77777777" w:rsidR="003F1736" w:rsidRPr="003F1736" w:rsidRDefault="003F1736" w:rsidP="003F1736">
      <w:pPr>
        <w:pStyle w:val="A4-TEXTE"/>
        <w:rPr>
          <w:szCs w:val="22"/>
        </w:rPr>
      </w:pPr>
      <w:r w:rsidRPr="003F1736">
        <w:rPr>
          <w:szCs w:val="22"/>
        </w:rPr>
        <w:t>Indépendamment des horaires pratiqués dans l’unité, les médecins placés sont tenus de réaliser les transmissions et de s’assurer de la continuité des organisations médicales.</w:t>
      </w:r>
    </w:p>
    <w:p w14:paraId="4897212D" w14:textId="77777777" w:rsidR="003F1736" w:rsidRPr="003F1736" w:rsidRDefault="003F1736" w:rsidP="003F1736">
      <w:pPr>
        <w:pStyle w:val="A4-TEXTE"/>
        <w:rPr>
          <w:szCs w:val="22"/>
        </w:rPr>
      </w:pPr>
      <w:r w:rsidRPr="003F1736">
        <w:rPr>
          <w:szCs w:val="22"/>
        </w:rPr>
        <w:t>Lorsque le titulaire concerné désigne un médecin remplaçant pour assurer une mission, cette désignation vaut pour le titulaire concerné obligation de faire assurer la mission.</w:t>
      </w:r>
    </w:p>
    <w:p w14:paraId="68E09449" w14:textId="3B226470" w:rsidR="003F1736" w:rsidRPr="003F1736" w:rsidRDefault="003F1736" w:rsidP="003F1736">
      <w:pPr>
        <w:pStyle w:val="A4-TEXTE"/>
        <w:rPr>
          <w:szCs w:val="22"/>
        </w:rPr>
      </w:pPr>
      <w:r w:rsidRPr="003F1736">
        <w:rPr>
          <w:szCs w:val="22"/>
        </w:rPr>
        <w:t xml:space="preserve">La défaillance du médecin dont le nom a été communiqué pour assurer la mission ne peut être validée que si elle est due à une raison médicale ou un événement personnel grave et imprévisible, dûment attesté, dont les justificatifs </w:t>
      </w:r>
      <w:r w:rsidR="00F03119">
        <w:rPr>
          <w:szCs w:val="22"/>
        </w:rPr>
        <w:t>règlementaires</w:t>
      </w:r>
      <w:r w:rsidR="004D2337">
        <w:rPr>
          <w:szCs w:val="22"/>
        </w:rPr>
        <w:t xml:space="preserve"> </w:t>
      </w:r>
      <w:r w:rsidRPr="003F1736">
        <w:rPr>
          <w:szCs w:val="22"/>
        </w:rPr>
        <w:t>doivent être transmis à l’établissement demandeur sous peine de pénalités prévues au marché.</w:t>
      </w:r>
    </w:p>
    <w:p w14:paraId="0AA5A5AA" w14:textId="77777777" w:rsidR="003F1736" w:rsidRPr="006E4FF1" w:rsidRDefault="003F1736" w:rsidP="003F1736">
      <w:pPr>
        <w:pStyle w:val="A4-TEXTE"/>
        <w:rPr>
          <w:i/>
          <w:szCs w:val="22"/>
          <w:u w:val="single"/>
        </w:rPr>
      </w:pPr>
      <w:r w:rsidRPr="006E4FF1">
        <w:rPr>
          <w:i/>
          <w:szCs w:val="22"/>
          <w:u w:val="single"/>
        </w:rPr>
        <w:t>Rémunération du personnel médical</w:t>
      </w:r>
    </w:p>
    <w:p w14:paraId="6619E31A" w14:textId="419E4A1C" w:rsidR="003F1736" w:rsidRPr="003F1736" w:rsidRDefault="003F1736" w:rsidP="003F1736">
      <w:pPr>
        <w:pStyle w:val="A4-TEXTE"/>
        <w:rPr>
          <w:szCs w:val="22"/>
        </w:rPr>
      </w:pPr>
      <w:r w:rsidRPr="003F1736">
        <w:rPr>
          <w:szCs w:val="22"/>
        </w:rPr>
        <w:t xml:space="preserve">Le personnel médical mis en relation par le titulaire concerné est salarié de l’établissement de santé </w:t>
      </w:r>
    </w:p>
    <w:p w14:paraId="14AA2F91" w14:textId="77777777" w:rsidR="003F1736" w:rsidRPr="003F1736" w:rsidRDefault="003F1736" w:rsidP="003F1736">
      <w:pPr>
        <w:pStyle w:val="A4-TEXTE"/>
        <w:rPr>
          <w:szCs w:val="22"/>
        </w:rPr>
      </w:pPr>
      <w:r w:rsidRPr="003F1736">
        <w:rPr>
          <w:szCs w:val="22"/>
        </w:rPr>
        <w:t>Par conséquent, les établissements de santé ont en charge la rémunération du personnel placé. Tous les frais liés à la gestion administrative du personnel lui incombent (rémunération, charges salariales et patronales, frais de déplacements, déclarations afférentes…).</w:t>
      </w:r>
    </w:p>
    <w:p w14:paraId="6A7E5209" w14:textId="3CE33A58" w:rsidR="003F1736" w:rsidRDefault="003F1736" w:rsidP="003F1736">
      <w:pPr>
        <w:pStyle w:val="A4-TEXTE"/>
        <w:rPr>
          <w:szCs w:val="22"/>
        </w:rPr>
      </w:pPr>
      <w:r w:rsidRPr="003F1736">
        <w:rPr>
          <w:szCs w:val="22"/>
        </w:rPr>
        <w:t>Pour les périodes de gardes et de temps continu, le praticien est réputé demeurer dans le service et bénéficier des installations de type chambre de garde.</w:t>
      </w:r>
    </w:p>
    <w:p w14:paraId="399E1EC6" w14:textId="77777777" w:rsidR="00377761" w:rsidRPr="00C8198C" w:rsidRDefault="00377761" w:rsidP="00377761">
      <w:pPr>
        <w:pStyle w:val="A4-TEXTE"/>
        <w:rPr>
          <w:szCs w:val="22"/>
        </w:rPr>
      </w:pPr>
      <w:r w:rsidRPr="00C8198C">
        <w:rPr>
          <w:szCs w:val="22"/>
        </w:rPr>
        <w:t>La rémunération du personnel médical placé est fixée conformément aux dispositions des articles R. 6152-334 à R. 6152-394 du Code de la santé publique, ainsi qu'aux arrêtés en vigueur, notamment l'arrêté du 5 février 2022 et l'arrêté du 8 juillet 2022. Ces rémunérations prennent en compte la spécialité médicale, les qualifications et l'expérience des praticiens, ainsi que les modalités spécifiques prévues par les textes réglementaires.</w:t>
      </w:r>
    </w:p>
    <w:p w14:paraId="020F65DA" w14:textId="77777777" w:rsidR="00377761" w:rsidRPr="00377761" w:rsidRDefault="00377761" w:rsidP="00377761">
      <w:pPr>
        <w:pStyle w:val="A4-TEXTE"/>
        <w:rPr>
          <w:szCs w:val="22"/>
        </w:rPr>
      </w:pPr>
      <w:r w:rsidRPr="00C8198C">
        <w:rPr>
          <w:szCs w:val="22"/>
        </w:rPr>
        <w:t>Le titulaire concerné s’engage donc à proposer des candidats qui acceptent les conditions de rémunération fixées par les établissements de santé, conformément aux dispositions légales et réglementaires en vigueur.</w:t>
      </w:r>
    </w:p>
    <w:p w14:paraId="12A773FA" w14:textId="77777777" w:rsidR="006E4FF1" w:rsidRPr="006E4FF1" w:rsidRDefault="006E4FF1" w:rsidP="006E4FF1">
      <w:pPr>
        <w:pStyle w:val="A4-TEXTE"/>
        <w:rPr>
          <w:i/>
          <w:szCs w:val="22"/>
          <w:u w:val="single"/>
        </w:rPr>
      </w:pPr>
      <w:r w:rsidRPr="006E4FF1">
        <w:rPr>
          <w:i/>
          <w:szCs w:val="22"/>
          <w:u w:val="single"/>
        </w:rPr>
        <w:t>Engagement du titulaire</w:t>
      </w:r>
    </w:p>
    <w:p w14:paraId="0218B4D6" w14:textId="77777777" w:rsidR="006E4FF1" w:rsidRPr="006E4FF1" w:rsidRDefault="006E4FF1" w:rsidP="006E4FF1">
      <w:pPr>
        <w:pStyle w:val="A4-TEXTE"/>
        <w:rPr>
          <w:szCs w:val="22"/>
        </w:rPr>
      </w:pPr>
      <w:r w:rsidRPr="006E4FF1">
        <w:rPr>
          <w:szCs w:val="22"/>
        </w:rPr>
        <w:t>Le titulaire concerné procède aux vérifications des profils des praticiens.</w:t>
      </w:r>
    </w:p>
    <w:p w14:paraId="08DE222E" w14:textId="77777777" w:rsidR="006E4FF1" w:rsidRPr="006E4FF1" w:rsidRDefault="006E4FF1" w:rsidP="006E4FF1">
      <w:pPr>
        <w:pStyle w:val="A4-TEXTE"/>
        <w:rPr>
          <w:szCs w:val="22"/>
        </w:rPr>
      </w:pPr>
      <w:r w:rsidRPr="006E4FF1">
        <w:rPr>
          <w:szCs w:val="22"/>
        </w:rPr>
        <w:t>Dans le cas où le praticien ne respecte pas les qualifications demandées, sa responsabilité est totalement engagée, notamment s’il en résulte un préjudice.</w:t>
      </w:r>
    </w:p>
    <w:p w14:paraId="2B9E771E" w14:textId="77777777" w:rsidR="006E4FF1" w:rsidRPr="006E4FF1" w:rsidRDefault="006E4FF1" w:rsidP="006E4FF1">
      <w:pPr>
        <w:pStyle w:val="A4-TEXTE"/>
        <w:rPr>
          <w:szCs w:val="22"/>
        </w:rPr>
      </w:pPr>
      <w:r w:rsidRPr="006E4FF1">
        <w:rPr>
          <w:szCs w:val="22"/>
        </w:rPr>
        <w:t>Le titulaire concerné informe le personnel remplaçant des éléments suivants :</w:t>
      </w:r>
    </w:p>
    <w:p w14:paraId="04E183FB" w14:textId="552AD3F1" w:rsidR="006E4FF1" w:rsidRPr="006E4FF1" w:rsidRDefault="006E4FF1" w:rsidP="006E4FF1">
      <w:pPr>
        <w:pStyle w:val="A4-TEXTE"/>
        <w:numPr>
          <w:ilvl w:val="0"/>
          <w:numId w:val="18"/>
        </w:numPr>
        <w:rPr>
          <w:szCs w:val="22"/>
        </w:rPr>
      </w:pPr>
      <w:r w:rsidRPr="006E4FF1">
        <w:rPr>
          <w:szCs w:val="22"/>
        </w:rPr>
        <w:t xml:space="preserve">Il est tenu au secret médical et professionnel </w:t>
      </w:r>
    </w:p>
    <w:p w14:paraId="5A90E928" w14:textId="614772AE" w:rsidR="006E4FF1" w:rsidRPr="006E4FF1" w:rsidRDefault="006E4FF1" w:rsidP="006E4FF1">
      <w:pPr>
        <w:pStyle w:val="A4-TEXTE"/>
        <w:numPr>
          <w:ilvl w:val="0"/>
          <w:numId w:val="18"/>
        </w:numPr>
        <w:rPr>
          <w:szCs w:val="22"/>
        </w:rPr>
      </w:pPr>
      <w:r w:rsidRPr="006E4FF1">
        <w:rPr>
          <w:szCs w:val="22"/>
        </w:rPr>
        <w:t xml:space="preserve">Il est tenu au respect du règlement intérieur de l’établissement </w:t>
      </w:r>
    </w:p>
    <w:p w14:paraId="044D8D7C" w14:textId="6FDB9F29" w:rsidR="006E4FF1" w:rsidRPr="006E4FF1" w:rsidRDefault="006E4FF1" w:rsidP="006E4FF1">
      <w:pPr>
        <w:pStyle w:val="A4-TEXTE"/>
        <w:numPr>
          <w:ilvl w:val="0"/>
          <w:numId w:val="18"/>
        </w:numPr>
        <w:rPr>
          <w:szCs w:val="22"/>
        </w:rPr>
      </w:pPr>
      <w:r w:rsidRPr="006E4FF1">
        <w:rPr>
          <w:szCs w:val="22"/>
        </w:rPr>
        <w:t xml:space="preserve">Il est tenu au respect des normes d’hygiène et de sécurité </w:t>
      </w:r>
    </w:p>
    <w:p w14:paraId="2E397B61" w14:textId="1E1555FA" w:rsidR="006E4FF1" w:rsidRPr="006E4FF1" w:rsidRDefault="006E4FF1" w:rsidP="006E4FF1">
      <w:pPr>
        <w:pStyle w:val="A4-TEXTE"/>
        <w:numPr>
          <w:ilvl w:val="0"/>
          <w:numId w:val="18"/>
        </w:numPr>
        <w:rPr>
          <w:szCs w:val="22"/>
        </w:rPr>
      </w:pPr>
      <w:r w:rsidRPr="006E4FF1">
        <w:rPr>
          <w:szCs w:val="22"/>
        </w:rPr>
        <w:t>Il est tenu au respect des protocoles en vigueur dans le service où il effectue sa mission et aux règle</w:t>
      </w:r>
      <w:r>
        <w:rPr>
          <w:szCs w:val="22"/>
        </w:rPr>
        <w:t xml:space="preserve">s de fonctionnement du service </w:t>
      </w:r>
    </w:p>
    <w:p w14:paraId="0407420E" w14:textId="3734EE36" w:rsidR="006E4FF1" w:rsidRPr="006E4FF1" w:rsidRDefault="006E4FF1" w:rsidP="006E4FF1">
      <w:pPr>
        <w:pStyle w:val="A4-TEXTE"/>
        <w:numPr>
          <w:ilvl w:val="0"/>
          <w:numId w:val="18"/>
        </w:numPr>
        <w:rPr>
          <w:szCs w:val="22"/>
        </w:rPr>
      </w:pPr>
      <w:r w:rsidRPr="006E4FF1">
        <w:rPr>
          <w:szCs w:val="22"/>
        </w:rPr>
        <w:t>Il est tenu au bon usage des ressources informatiques et aux exigences de traçabilité sur les outils informatiques déployés e</w:t>
      </w:r>
      <w:r>
        <w:rPr>
          <w:szCs w:val="22"/>
        </w:rPr>
        <w:t>t au codage des actes effectués</w:t>
      </w:r>
    </w:p>
    <w:p w14:paraId="64A1DAB5" w14:textId="77777777" w:rsidR="006E4FF1" w:rsidRPr="006E4FF1" w:rsidRDefault="006E4FF1" w:rsidP="006E4FF1">
      <w:pPr>
        <w:pStyle w:val="A4-TEXTE"/>
        <w:rPr>
          <w:szCs w:val="22"/>
        </w:rPr>
      </w:pPr>
      <w:r w:rsidRPr="006E4FF1">
        <w:rPr>
          <w:szCs w:val="22"/>
        </w:rPr>
        <w:t>En cas de désistement du personnel placé, le titulaire concerné met tout en œuvre pour assurer la continuité de la prestation. En cas de désistement du personnel retenu pour l’exécution de la mission, le titulaire concerné informe l’établissement dans les plus brefs délais. Il doit être en mesure de proposer une solution de remplacement dans les mêmes conditions que celles initiales. Il communique ses possibilités.</w:t>
      </w:r>
    </w:p>
    <w:p w14:paraId="183B9B13" w14:textId="77777777" w:rsidR="006E4FF1" w:rsidRPr="006E4FF1" w:rsidRDefault="006E4FF1" w:rsidP="006E4FF1">
      <w:pPr>
        <w:pStyle w:val="A4-TEXTE"/>
        <w:rPr>
          <w:i/>
          <w:szCs w:val="22"/>
          <w:u w:val="single"/>
        </w:rPr>
      </w:pPr>
      <w:r w:rsidRPr="006E4FF1">
        <w:rPr>
          <w:i/>
          <w:szCs w:val="22"/>
          <w:u w:val="single"/>
        </w:rPr>
        <w:lastRenderedPageBreak/>
        <w:t>Engagement des établissements hospitalier</w:t>
      </w:r>
    </w:p>
    <w:p w14:paraId="6F096446" w14:textId="77777777" w:rsidR="006E4FF1" w:rsidRPr="006E4FF1" w:rsidRDefault="006E4FF1" w:rsidP="006E4FF1">
      <w:pPr>
        <w:pStyle w:val="A4-TEXTE"/>
        <w:rPr>
          <w:szCs w:val="22"/>
        </w:rPr>
      </w:pPr>
      <w:r w:rsidRPr="006E4FF1">
        <w:rPr>
          <w:szCs w:val="22"/>
        </w:rPr>
        <w:t>Lors d’une mission, le personnel placé est accueilli par le service de soins dans lequel doit se dérouler la mission mais il revient au titulaire concerné de lui communiquer au préalable, toutes les coordonnées des personnes qui assureront son accueil ainsi que les horaires, nom et adresse du service.</w:t>
      </w:r>
    </w:p>
    <w:p w14:paraId="5658C737" w14:textId="77777777" w:rsidR="006E4FF1" w:rsidRPr="006E4FF1" w:rsidRDefault="006E4FF1" w:rsidP="006E4FF1">
      <w:pPr>
        <w:pStyle w:val="A4-TEXTE"/>
        <w:rPr>
          <w:szCs w:val="22"/>
        </w:rPr>
      </w:pPr>
      <w:r w:rsidRPr="006E4FF1">
        <w:rPr>
          <w:szCs w:val="22"/>
        </w:rPr>
        <w:t>Le titulaire concerné doit transmettre au personnel placé dans son ordre de mission l’ensemble des éléments lui permettant de prendre son poste dans des conditions optimales. Pour ce faire, le prestataire pourra se rapprocher de la Direction des Affaires Médicales ou des services compétents afin d’obtenir toutes les informations dont elle pourrait avoir besoin pour assurer ce rôle de liaison, notamment le lieu d’hébergement.</w:t>
      </w:r>
    </w:p>
    <w:p w14:paraId="26DF7780" w14:textId="77777777" w:rsidR="006E4FF1" w:rsidRPr="006E4FF1" w:rsidRDefault="006E4FF1" w:rsidP="006E4FF1">
      <w:pPr>
        <w:pStyle w:val="A4-TEXTE"/>
        <w:rPr>
          <w:szCs w:val="22"/>
        </w:rPr>
      </w:pPr>
      <w:r w:rsidRPr="006E4FF1">
        <w:rPr>
          <w:szCs w:val="22"/>
        </w:rPr>
        <w:t>L’établissement de santé fournit la tenue professionnelle aux personnes placées.</w:t>
      </w:r>
    </w:p>
    <w:p w14:paraId="0A868CC8" w14:textId="7D5A1D74" w:rsidR="006E4FF1" w:rsidRPr="006E4FF1" w:rsidRDefault="006E4FF1" w:rsidP="006E4FF1">
      <w:pPr>
        <w:pStyle w:val="Titre"/>
      </w:pPr>
      <w:bookmarkStart w:id="33" w:name="_Toc132214577"/>
      <w:bookmarkStart w:id="34" w:name="_Toc192231652"/>
      <w:r w:rsidRPr="006E4FF1">
        <w:t>Dispositions communes du lot 1 et du lot 2</w:t>
      </w:r>
      <w:bookmarkEnd w:id="34"/>
    </w:p>
    <w:p w14:paraId="049E84AA" w14:textId="11173C99" w:rsidR="001B650E" w:rsidRDefault="006E4FF1" w:rsidP="008E1594">
      <w:pPr>
        <w:pStyle w:val="Titre1"/>
        <w:rPr>
          <w:spacing w:val="-10"/>
        </w:rPr>
      </w:pPr>
      <w:bookmarkStart w:id="35" w:name="_Toc192231653"/>
      <w:bookmarkEnd w:id="33"/>
      <w:r>
        <w:t>Commandes</w:t>
      </w:r>
      <w:r>
        <w:rPr>
          <w:spacing w:val="-4"/>
        </w:rPr>
        <w:t xml:space="preserve"> </w:t>
      </w:r>
      <w:r>
        <w:t>de</w:t>
      </w:r>
      <w:r>
        <w:rPr>
          <w:spacing w:val="-4"/>
        </w:rPr>
        <w:t xml:space="preserve"> </w:t>
      </w:r>
      <w:r>
        <w:t>missions</w:t>
      </w:r>
      <w:r>
        <w:rPr>
          <w:spacing w:val="-6"/>
        </w:rPr>
        <w:t xml:space="preserve"> </w:t>
      </w:r>
      <w:r>
        <w:t>anticipées</w:t>
      </w:r>
      <w:r>
        <w:rPr>
          <w:spacing w:val="-7"/>
        </w:rPr>
        <w:t xml:space="preserve"> </w:t>
      </w:r>
      <w:r>
        <w:t>et</w:t>
      </w:r>
      <w:r>
        <w:rPr>
          <w:spacing w:val="-3"/>
        </w:rPr>
        <w:t xml:space="preserve"> </w:t>
      </w:r>
      <w:r>
        <w:t>délais</w:t>
      </w:r>
      <w:r>
        <w:rPr>
          <w:spacing w:val="-6"/>
        </w:rPr>
        <w:t xml:space="preserve"> </w:t>
      </w:r>
      <w:r>
        <w:t>de</w:t>
      </w:r>
      <w:r>
        <w:rPr>
          <w:spacing w:val="-6"/>
        </w:rPr>
        <w:t xml:space="preserve"> </w:t>
      </w:r>
      <w:r>
        <w:t>réponse</w:t>
      </w:r>
      <w:bookmarkEnd w:id="35"/>
      <w:r>
        <w:rPr>
          <w:spacing w:val="-5"/>
        </w:rPr>
        <w:t xml:space="preserve"> </w:t>
      </w:r>
    </w:p>
    <w:p w14:paraId="2B78EB8E" w14:textId="77777777" w:rsidR="006E4FF1" w:rsidRPr="006E4FF1" w:rsidRDefault="006E4FF1" w:rsidP="006E4FF1">
      <w:pPr>
        <w:pStyle w:val="A4-TEXTE"/>
        <w:rPr>
          <w:szCs w:val="22"/>
        </w:rPr>
      </w:pPr>
      <w:r w:rsidRPr="006E4FF1">
        <w:rPr>
          <w:szCs w:val="22"/>
        </w:rPr>
        <w:t>Une mission est dite anticipée lorsqu’elle est commandée plus de 7 jours avant le début d’exécution.</w:t>
      </w:r>
    </w:p>
    <w:p w14:paraId="58F167D9" w14:textId="77777777" w:rsidR="006E4FF1" w:rsidRPr="006E4FF1" w:rsidRDefault="006E4FF1" w:rsidP="006E4FF1">
      <w:pPr>
        <w:pStyle w:val="A4-TEXTE"/>
        <w:rPr>
          <w:szCs w:val="22"/>
        </w:rPr>
      </w:pPr>
      <w:r w:rsidRPr="006E4FF1">
        <w:rPr>
          <w:szCs w:val="22"/>
        </w:rPr>
        <w:t>Le titulaire devra transmettre une réponse dans les 5 jours ouvrés.</w:t>
      </w:r>
    </w:p>
    <w:p w14:paraId="4029D1B0" w14:textId="77777777" w:rsidR="006E4FF1" w:rsidRPr="006E4FF1" w:rsidRDefault="006E4FF1" w:rsidP="006E4FF1">
      <w:pPr>
        <w:pStyle w:val="A4-TEXTE"/>
        <w:rPr>
          <w:szCs w:val="22"/>
        </w:rPr>
      </w:pPr>
      <w:r w:rsidRPr="006E4FF1">
        <w:rPr>
          <w:szCs w:val="22"/>
        </w:rPr>
        <w:t>Les commandes sont adressées en premier lieu à l’attributaire classé numéro un sur le lot concerné. En cas d’incapacité de servir dans les délais ci-dessus, la commande sera automatiquement adressée à l’attributaire suivant et ainsi de suite.</w:t>
      </w:r>
    </w:p>
    <w:p w14:paraId="505425BB" w14:textId="6BFAEFA3" w:rsidR="001B650E" w:rsidRDefault="006E4FF1" w:rsidP="008E1594">
      <w:pPr>
        <w:pStyle w:val="Titre1"/>
      </w:pPr>
      <w:bookmarkStart w:id="36" w:name="_Toc132214579"/>
      <w:bookmarkStart w:id="37" w:name="_Toc192231654"/>
      <w:r>
        <w:t>Commandes de missions urgentes</w:t>
      </w:r>
      <w:bookmarkEnd w:id="36"/>
      <w:bookmarkEnd w:id="37"/>
    </w:p>
    <w:p w14:paraId="1B82449E" w14:textId="77777777" w:rsidR="006E4FF1" w:rsidRPr="006E4FF1" w:rsidRDefault="006E4FF1" w:rsidP="006E4FF1">
      <w:pPr>
        <w:pStyle w:val="A4-TEXTE"/>
        <w:rPr>
          <w:szCs w:val="22"/>
        </w:rPr>
      </w:pPr>
      <w:r w:rsidRPr="006E4FF1">
        <w:rPr>
          <w:szCs w:val="22"/>
        </w:rPr>
        <w:t>Une mission est dite urgente lorsqu’elle est commandée moins de 7 jours avant son début d’exécution.</w:t>
      </w:r>
    </w:p>
    <w:p w14:paraId="6F8F2847" w14:textId="77777777" w:rsidR="006E4FF1" w:rsidRPr="006E4FF1" w:rsidRDefault="006E4FF1" w:rsidP="006E4FF1">
      <w:pPr>
        <w:pStyle w:val="A4-TEXTE"/>
        <w:rPr>
          <w:szCs w:val="22"/>
        </w:rPr>
      </w:pPr>
      <w:r w:rsidRPr="006E4FF1">
        <w:rPr>
          <w:szCs w:val="22"/>
        </w:rPr>
        <w:t>Les commandes pourront être adressées simultanément à l’ensemble des titulaires du lot concerné. C’est le titulaire proposant en premier l’intérimaire correspondant au besoin de la mission qui sera choisi.</w:t>
      </w:r>
    </w:p>
    <w:p w14:paraId="6209258D" w14:textId="77777777" w:rsidR="006E4FF1" w:rsidRPr="006E4FF1" w:rsidRDefault="006E4FF1" w:rsidP="006E4FF1">
      <w:pPr>
        <w:pStyle w:val="A4-TEXTE"/>
        <w:rPr>
          <w:szCs w:val="22"/>
        </w:rPr>
      </w:pPr>
      <w:r w:rsidRPr="006E4FF1">
        <w:rPr>
          <w:szCs w:val="22"/>
        </w:rPr>
        <w:t>L’établissement informera les autres titulaires que la prestation a été pourvue.</w:t>
      </w:r>
    </w:p>
    <w:p w14:paraId="4D48D49D" w14:textId="127EC178" w:rsidR="001D7E3A" w:rsidRDefault="006E4FF1" w:rsidP="00DE0A66">
      <w:pPr>
        <w:pStyle w:val="A4-TEXTE"/>
        <w:rPr>
          <w:szCs w:val="22"/>
        </w:rPr>
      </w:pPr>
      <w:r w:rsidRPr="006E4FF1">
        <w:rPr>
          <w:szCs w:val="22"/>
        </w:rPr>
        <w:t>Dans le cas où le titulaire n’est pas en mesure de répondre favorablement à la demande, celui-ci informera l’établissement. Dans le cas où l’ensemble des titulaires ne répondraient pas favorablement à une demande, l’établissement se réserve la possibilité de choisir le fournisseur de son choix pour exécuter la prestation.</w:t>
      </w:r>
    </w:p>
    <w:sectPr w:rsidR="001D7E3A" w:rsidSect="00504253">
      <w:type w:val="continuous"/>
      <w:pgSz w:w="11906" w:h="16838"/>
      <w:pgMar w:top="568" w:right="1416" w:bottom="1304" w:left="1418" w:header="709"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053A2" w14:textId="77777777" w:rsidR="00046197" w:rsidRDefault="00046197" w:rsidP="006646C0">
      <w:r>
        <w:separator/>
      </w:r>
    </w:p>
  </w:endnote>
  <w:endnote w:type="continuationSeparator" w:id="0">
    <w:p w14:paraId="72C0A9A3" w14:textId="77777777" w:rsidR="00046197" w:rsidRDefault="00046197" w:rsidP="0066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00"/>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F UI Text">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B3D94" w14:textId="77777777" w:rsidR="00046197" w:rsidRDefault="0004619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FC6419D" w14:textId="77777777" w:rsidR="00046197" w:rsidRDefault="0004619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DCA7F" w14:textId="4621B8C3" w:rsidR="00046197" w:rsidRPr="00BE0C16" w:rsidRDefault="00046197" w:rsidP="00504253">
    <w:pPr>
      <w:keepNext/>
      <w:autoSpaceDE w:val="0"/>
      <w:autoSpaceDN w:val="0"/>
      <w:adjustRightInd w:val="0"/>
      <w:jc w:val="center"/>
      <w:rPr>
        <w:sz w:val="16"/>
        <w:szCs w:val="16"/>
      </w:rPr>
    </w:pPr>
    <w:r w:rsidRPr="00BE0C16">
      <w:rPr>
        <w:sz w:val="16"/>
        <w:szCs w:val="16"/>
      </w:rPr>
      <w:t xml:space="preserve">AFFAIRE N° </w:t>
    </w:r>
    <w:r>
      <w:rPr>
        <w:sz w:val="16"/>
        <w:szCs w:val="16"/>
      </w:rPr>
      <w:t>25A0059</w:t>
    </w:r>
    <w:r w:rsidRPr="00BE0C16">
      <w:rPr>
        <w:sz w:val="16"/>
        <w:szCs w:val="16"/>
      </w:rPr>
      <w:t xml:space="preserve"> – </w:t>
    </w:r>
    <w:r>
      <w:rPr>
        <w:sz w:val="16"/>
        <w:szCs w:val="16"/>
      </w:rPr>
      <w:t>M</w:t>
    </w:r>
    <w:r w:rsidRPr="00E23C8E">
      <w:rPr>
        <w:sz w:val="16"/>
        <w:szCs w:val="16"/>
      </w:rPr>
      <w:t>ise à disposition et mise en relation de personnel médical</w:t>
    </w:r>
  </w:p>
  <w:p w14:paraId="07FE3871" w14:textId="20496C30" w:rsidR="00046197" w:rsidRDefault="00046197" w:rsidP="006646C0">
    <w:pPr>
      <w:pStyle w:val="Pieddepage"/>
      <w:tabs>
        <w:tab w:val="left" w:pos="5210"/>
      </w:tabs>
      <w:jc w:val="center"/>
      <w:rPr>
        <w:rStyle w:val="Numrodepage"/>
        <w:sz w:val="16"/>
      </w:rPr>
    </w:pPr>
    <w:r>
      <w:rPr>
        <w:rStyle w:val="Numrodepage"/>
        <w:sz w:val="16"/>
        <w:szCs w:val="16"/>
      </w:rPr>
      <w:t xml:space="preserve">Page </w:t>
    </w:r>
    <w:r>
      <w:rPr>
        <w:rStyle w:val="Numrodepage"/>
        <w:sz w:val="16"/>
      </w:rPr>
      <w:fldChar w:fldCharType="begin"/>
    </w:r>
    <w:r>
      <w:rPr>
        <w:rStyle w:val="Numrodepage"/>
        <w:sz w:val="16"/>
      </w:rPr>
      <w:instrText xml:space="preserve"> PAGE </w:instrText>
    </w:r>
    <w:r>
      <w:rPr>
        <w:rStyle w:val="Numrodepage"/>
        <w:sz w:val="16"/>
      </w:rPr>
      <w:fldChar w:fldCharType="separate"/>
    </w:r>
    <w:r w:rsidR="002F7757">
      <w:rPr>
        <w:rStyle w:val="Numrodepage"/>
        <w:noProof/>
        <w:sz w:val="16"/>
      </w:rPr>
      <w:t>12</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w:instrText>
    </w:r>
    <w:r>
      <w:rPr>
        <w:rStyle w:val="Numrodepage"/>
        <w:sz w:val="16"/>
      </w:rPr>
      <w:fldChar w:fldCharType="separate"/>
    </w:r>
    <w:r w:rsidR="002F7757">
      <w:rPr>
        <w:rStyle w:val="Numrodepage"/>
        <w:noProof/>
        <w:sz w:val="16"/>
      </w:rPr>
      <w:t>12</w:t>
    </w:r>
    <w:r>
      <w:rPr>
        <w:rStyle w:val="Numrodepage"/>
        <w:sz w:val="16"/>
      </w:rPr>
      <w:fldChar w:fldCharType="end"/>
    </w:r>
  </w:p>
  <w:p w14:paraId="3EC7F369" w14:textId="77777777" w:rsidR="00046197" w:rsidRPr="00212D5E" w:rsidRDefault="00046197" w:rsidP="00212D5E">
    <w:pPr>
      <w:pStyle w:val="Pieddepage"/>
      <w:tabs>
        <w:tab w:val="left" w:pos="5210"/>
      </w:tabs>
      <w:jc w:val="center"/>
      <w:rPr>
        <w:sz w:val="16"/>
      </w:rPr>
    </w:pPr>
    <w:r>
      <w:rPr>
        <w:rStyle w:val="Numrodepage"/>
        <w:sz w:val="16"/>
      </w:rPr>
      <w:t>CCTP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BFD3AB" w14:textId="77777777" w:rsidR="00046197" w:rsidRDefault="00046197" w:rsidP="006646C0">
      <w:r>
        <w:separator/>
      </w:r>
    </w:p>
  </w:footnote>
  <w:footnote w:type="continuationSeparator" w:id="0">
    <w:p w14:paraId="49D03730" w14:textId="77777777" w:rsidR="00046197" w:rsidRDefault="00046197" w:rsidP="00664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A0344"/>
    <w:multiLevelType w:val="hybridMultilevel"/>
    <w:tmpl w:val="F1526EF4"/>
    <w:lvl w:ilvl="0" w:tplc="EE9C8A68">
      <w:numFmt w:val="bullet"/>
      <w:lvlText w:val="-"/>
      <w:lvlJc w:val="left"/>
      <w:pPr>
        <w:ind w:left="277" w:hanging="137"/>
      </w:pPr>
      <w:rPr>
        <w:rFonts w:ascii="Microsoft Sans Serif" w:eastAsia="Microsoft Sans Serif" w:hAnsi="Microsoft Sans Serif" w:cs="Microsoft Sans Serif" w:hint="default"/>
        <w:b w:val="0"/>
        <w:bCs w:val="0"/>
        <w:i w:val="0"/>
        <w:iCs w:val="0"/>
        <w:spacing w:val="0"/>
        <w:w w:val="100"/>
        <w:sz w:val="22"/>
        <w:szCs w:val="22"/>
        <w:lang w:val="fr-FR" w:eastAsia="en-US" w:bidi="ar-SA"/>
      </w:rPr>
    </w:lvl>
    <w:lvl w:ilvl="1" w:tplc="2814CC9A">
      <w:numFmt w:val="bullet"/>
      <w:lvlText w:val=""/>
      <w:lvlJc w:val="left"/>
      <w:pPr>
        <w:ind w:left="849" w:hanging="348"/>
      </w:pPr>
      <w:rPr>
        <w:rFonts w:ascii="Symbol" w:eastAsia="Symbol" w:hAnsi="Symbol" w:cs="Symbol" w:hint="default"/>
        <w:b w:val="0"/>
        <w:bCs w:val="0"/>
        <w:i w:val="0"/>
        <w:iCs w:val="0"/>
        <w:spacing w:val="0"/>
        <w:w w:val="100"/>
        <w:sz w:val="22"/>
        <w:szCs w:val="22"/>
        <w:lang w:val="fr-FR" w:eastAsia="en-US" w:bidi="ar-SA"/>
      </w:rPr>
    </w:lvl>
    <w:lvl w:ilvl="2" w:tplc="A5CAE838">
      <w:numFmt w:val="bullet"/>
      <w:lvlText w:val="•"/>
      <w:lvlJc w:val="left"/>
      <w:pPr>
        <w:ind w:left="1801" w:hanging="348"/>
      </w:pPr>
      <w:rPr>
        <w:rFonts w:hint="default"/>
        <w:lang w:val="fr-FR" w:eastAsia="en-US" w:bidi="ar-SA"/>
      </w:rPr>
    </w:lvl>
    <w:lvl w:ilvl="3" w:tplc="639855A6">
      <w:numFmt w:val="bullet"/>
      <w:lvlText w:val="•"/>
      <w:lvlJc w:val="left"/>
      <w:pPr>
        <w:ind w:left="2762" w:hanging="348"/>
      </w:pPr>
      <w:rPr>
        <w:rFonts w:hint="default"/>
        <w:lang w:val="fr-FR" w:eastAsia="en-US" w:bidi="ar-SA"/>
      </w:rPr>
    </w:lvl>
    <w:lvl w:ilvl="4" w:tplc="43BE4EB2">
      <w:numFmt w:val="bullet"/>
      <w:lvlText w:val="•"/>
      <w:lvlJc w:val="left"/>
      <w:pPr>
        <w:ind w:left="3724" w:hanging="348"/>
      </w:pPr>
      <w:rPr>
        <w:rFonts w:hint="default"/>
        <w:lang w:val="fr-FR" w:eastAsia="en-US" w:bidi="ar-SA"/>
      </w:rPr>
    </w:lvl>
    <w:lvl w:ilvl="5" w:tplc="57D84DBC">
      <w:numFmt w:val="bullet"/>
      <w:lvlText w:val="•"/>
      <w:lvlJc w:val="left"/>
      <w:pPr>
        <w:ind w:left="4685" w:hanging="348"/>
      </w:pPr>
      <w:rPr>
        <w:rFonts w:hint="default"/>
        <w:lang w:val="fr-FR" w:eastAsia="en-US" w:bidi="ar-SA"/>
      </w:rPr>
    </w:lvl>
    <w:lvl w:ilvl="6" w:tplc="98C2D9EA">
      <w:numFmt w:val="bullet"/>
      <w:lvlText w:val="•"/>
      <w:lvlJc w:val="left"/>
      <w:pPr>
        <w:ind w:left="5646" w:hanging="348"/>
      </w:pPr>
      <w:rPr>
        <w:rFonts w:hint="default"/>
        <w:lang w:val="fr-FR" w:eastAsia="en-US" w:bidi="ar-SA"/>
      </w:rPr>
    </w:lvl>
    <w:lvl w:ilvl="7" w:tplc="7CD6C194">
      <w:numFmt w:val="bullet"/>
      <w:lvlText w:val="•"/>
      <w:lvlJc w:val="left"/>
      <w:pPr>
        <w:ind w:left="6608" w:hanging="348"/>
      </w:pPr>
      <w:rPr>
        <w:rFonts w:hint="default"/>
        <w:lang w:val="fr-FR" w:eastAsia="en-US" w:bidi="ar-SA"/>
      </w:rPr>
    </w:lvl>
    <w:lvl w:ilvl="8" w:tplc="CB60ACDC">
      <w:numFmt w:val="bullet"/>
      <w:lvlText w:val="•"/>
      <w:lvlJc w:val="left"/>
      <w:pPr>
        <w:ind w:left="7569" w:hanging="348"/>
      </w:pPr>
      <w:rPr>
        <w:rFonts w:hint="default"/>
        <w:lang w:val="fr-FR" w:eastAsia="en-US" w:bidi="ar-SA"/>
      </w:rPr>
    </w:lvl>
  </w:abstractNum>
  <w:abstractNum w:abstractNumId="1" w15:restartNumberingAfterBreak="0">
    <w:nsid w:val="08236856"/>
    <w:multiLevelType w:val="hybridMultilevel"/>
    <w:tmpl w:val="CF0C8352"/>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F4558E"/>
    <w:multiLevelType w:val="hybridMultilevel"/>
    <w:tmpl w:val="056A0DCC"/>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62ADA"/>
    <w:multiLevelType w:val="multilevel"/>
    <w:tmpl w:val="ADB46D66"/>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 %4"/>
      <w:lvlJc w:val="right"/>
      <w:pPr>
        <w:ind w:left="1440" w:hanging="144"/>
      </w:pPr>
      <w:rPr>
        <w:rFonts w:ascii="Calibri Light" w:hAnsi="Calibri Light" w:hint="default"/>
        <w:caps w:val="0"/>
        <w:strike w:val="0"/>
        <w:dstrike w:val="0"/>
        <w:vanish w:val="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4" w15:restartNumberingAfterBreak="0">
    <w:nsid w:val="0D471FFD"/>
    <w:multiLevelType w:val="hybridMultilevel"/>
    <w:tmpl w:val="DE201E9C"/>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AE0390"/>
    <w:multiLevelType w:val="multilevel"/>
    <w:tmpl w:val="9038188E"/>
    <w:lvl w:ilvl="0">
      <w:start w:val="1"/>
      <w:numFmt w:val="decimal"/>
      <w:pStyle w:val="Puc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7FD0595"/>
    <w:multiLevelType w:val="hybridMultilevel"/>
    <w:tmpl w:val="9700877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4F32A2"/>
    <w:multiLevelType w:val="hybridMultilevel"/>
    <w:tmpl w:val="D5DE326C"/>
    <w:lvl w:ilvl="0" w:tplc="DC58D2C2">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ED4BCF"/>
    <w:multiLevelType w:val="hybridMultilevel"/>
    <w:tmpl w:val="128607C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244242"/>
    <w:multiLevelType w:val="hybridMultilevel"/>
    <w:tmpl w:val="1E84FB72"/>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0727F3"/>
    <w:multiLevelType w:val="hybridMultilevel"/>
    <w:tmpl w:val="ACACD41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7811D1"/>
    <w:multiLevelType w:val="hybridMultilevel"/>
    <w:tmpl w:val="4E603E8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9C59D4"/>
    <w:multiLevelType w:val="hybridMultilevel"/>
    <w:tmpl w:val="A21A37BE"/>
    <w:lvl w:ilvl="0" w:tplc="C474422C">
      <w:numFmt w:val="bullet"/>
      <w:lvlText w:val=""/>
      <w:lvlJc w:val="left"/>
      <w:pPr>
        <w:ind w:left="861" w:hanging="348"/>
      </w:pPr>
      <w:rPr>
        <w:rFonts w:ascii="Wingdings" w:eastAsia="Wingdings" w:hAnsi="Wingdings" w:cs="Wingdings" w:hint="default"/>
        <w:b w:val="0"/>
        <w:bCs w:val="0"/>
        <w:i w:val="0"/>
        <w:iCs w:val="0"/>
        <w:spacing w:val="0"/>
        <w:w w:val="100"/>
        <w:sz w:val="22"/>
        <w:szCs w:val="22"/>
        <w:lang w:val="fr-FR" w:eastAsia="en-US" w:bidi="ar-SA"/>
      </w:rPr>
    </w:lvl>
    <w:lvl w:ilvl="1" w:tplc="E35E4790">
      <w:numFmt w:val="bullet"/>
      <w:lvlText w:val=""/>
      <w:lvlJc w:val="left"/>
      <w:pPr>
        <w:ind w:left="1209" w:hanging="360"/>
      </w:pPr>
      <w:rPr>
        <w:rFonts w:ascii="Wingdings" w:eastAsia="Wingdings" w:hAnsi="Wingdings" w:cs="Wingdings" w:hint="default"/>
        <w:b w:val="0"/>
        <w:bCs w:val="0"/>
        <w:i w:val="0"/>
        <w:iCs w:val="0"/>
        <w:spacing w:val="0"/>
        <w:w w:val="100"/>
        <w:sz w:val="22"/>
        <w:szCs w:val="22"/>
        <w:lang w:val="fr-FR" w:eastAsia="en-US" w:bidi="ar-SA"/>
      </w:rPr>
    </w:lvl>
    <w:lvl w:ilvl="2" w:tplc="F24AA598">
      <w:numFmt w:val="bullet"/>
      <w:lvlText w:val="•"/>
      <w:lvlJc w:val="left"/>
      <w:pPr>
        <w:ind w:left="2121" w:hanging="360"/>
      </w:pPr>
      <w:rPr>
        <w:rFonts w:hint="default"/>
        <w:lang w:val="fr-FR" w:eastAsia="en-US" w:bidi="ar-SA"/>
      </w:rPr>
    </w:lvl>
    <w:lvl w:ilvl="3" w:tplc="3A727AFE">
      <w:numFmt w:val="bullet"/>
      <w:lvlText w:val="•"/>
      <w:lvlJc w:val="left"/>
      <w:pPr>
        <w:ind w:left="3042" w:hanging="360"/>
      </w:pPr>
      <w:rPr>
        <w:rFonts w:hint="default"/>
        <w:lang w:val="fr-FR" w:eastAsia="en-US" w:bidi="ar-SA"/>
      </w:rPr>
    </w:lvl>
    <w:lvl w:ilvl="4" w:tplc="D9AE982A">
      <w:numFmt w:val="bullet"/>
      <w:lvlText w:val="•"/>
      <w:lvlJc w:val="left"/>
      <w:pPr>
        <w:ind w:left="3964" w:hanging="360"/>
      </w:pPr>
      <w:rPr>
        <w:rFonts w:hint="default"/>
        <w:lang w:val="fr-FR" w:eastAsia="en-US" w:bidi="ar-SA"/>
      </w:rPr>
    </w:lvl>
    <w:lvl w:ilvl="5" w:tplc="082278F2">
      <w:numFmt w:val="bullet"/>
      <w:lvlText w:val="•"/>
      <w:lvlJc w:val="left"/>
      <w:pPr>
        <w:ind w:left="4885" w:hanging="360"/>
      </w:pPr>
      <w:rPr>
        <w:rFonts w:hint="default"/>
        <w:lang w:val="fr-FR" w:eastAsia="en-US" w:bidi="ar-SA"/>
      </w:rPr>
    </w:lvl>
    <w:lvl w:ilvl="6" w:tplc="7DE432A4">
      <w:numFmt w:val="bullet"/>
      <w:lvlText w:val="•"/>
      <w:lvlJc w:val="left"/>
      <w:pPr>
        <w:ind w:left="5806" w:hanging="360"/>
      </w:pPr>
      <w:rPr>
        <w:rFonts w:hint="default"/>
        <w:lang w:val="fr-FR" w:eastAsia="en-US" w:bidi="ar-SA"/>
      </w:rPr>
    </w:lvl>
    <w:lvl w:ilvl="7" w:tplc="3DA2BDA8">
      <w:numFmt w:val="bullet"/>
      <w:lvlText w:val="•"/>
      <w:lvlJc w:val="left"/>
      <w:pPr>
        <w:ind w:left="6728" w:hanging="360"/>
      </w:pPr>
      <w:rPr>
        <w:rFonts w:hint="default"/>
        <w:lang w:val="fr-FR" w:eastAsia="en-US" w:bidi="ar-SA"/>
      </w:rPr>
    </w:lvl>
    <w:lvl w:ilvl="8" w:tplc="4A1CA452">
      <w:numFmt w:val="bullet"/>
      <w:lvlText w:val="•"/>
      <w:lvlJc w:val="left"/>
      <w:pPr>
        <w:ind w:left="7649" w:hanging="360"/>
      </w:pPr>
      <w:rPr>
        <w:rFonts w:hint="default"/>
        <w:lang w:val="fr-FR" w:eastAsia="en-US" w:bidi="ar-SA"/>
      </w:rPr>
    </w:lvl>
  </w:abstractNum>
  <w:abstractNum w:abstractNumId="13" w15:restartNumberingAfterBreak="0">
    <w:nsid w:val="5580449D"/>
    <w:multiLevelType w:val="multilevel"/>
    <w:tmpl w:val="38A0AD62"/>
    <w:lvl w:ilvl="0">
      <w:start w:val="1"/>
      <w:numFmt w:val="decimal"/>
      <w:pStyle w:val="Titre"/>
      <w:isLgl/>
      <w:lvlText w:val="ARTICLE %1 - "/>
      <w:lvlJc w:val="left"/>
      <w:pPr>
        <w:tabs>
          <w:tab w:val="num" w:pos="680"/>
        </w:tabs>
        <w:ind w:left="624" w:hanging="397"/>
      </w:pPr>
      <w:rPr>
        <w:rFonts w:cs="Times New Roman"/>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078"/>
        </w:tabs>
        <w:ind w:left="341"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val="0"/>
        <w:bCs w:val="0"/>
        <w:i/>
        <w:iCs w:val="0"/>
        <w:caps w:val="0"/>
        <w:smallCaps w:val="0"/>
        <w:strike w:val="0"/>
        <w:dstrike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caps w:val="0"/>
        <w:strike w:val="0"/>
        <w:dstrike w:val="0"/>
        <w:vanish w:val="0"/>
        <w:sz w:val="22"/>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4" w15:restartNumberingAfterBreak="0">
    <w:nsid w:val="61345BB5"/>
    <w:multiLevelType w:val="hybridMultilevel"/>
    <w:tmpl w:val="102E393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373557"/>
    <w:multiLevelType w:val="hybridMultilevel"/>
    <w:tmpl w:val="1DD4D95A"/>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707089"/>
    <w:multiLevelType w:val="hybridMultilevel"/>
    <w:tmpl w:val="FBB87AB4"/>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EE01D4"/>
    <w:multiLevelType w:val="hybridMultilevel"/>
    <w:tmpl w:val="8B34AE32"/>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664D30"/>
    <w:multiLevelType w:val="hybridMultilevel"/>
    <w:tmpl w:val="D8688DCC"/>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6F13D5"/>
    <w:multiLevelType w:val="hybridMultilevel"/>
    <w:tmpl w:val="2E583B6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CA3CA9"/>
    <w:multiLevelType w:val="hybridMultilevel"/>
    <w:tmpl w:val="9B0EF8C4"/>
    <w:lvl w:ilvl="0" w:tplc="2722B766">
      <w:numFmt w:val="bullet"/>
      <w:lvlText w:val=""/>
      <w:lvlJc w:val="left"/>
      <w:pPr>
        <w:ind w:left="849" w:hanging="348"/>
      </w:pPr>
      <w:rPr>
        <w:rFonts w:ascii="Symbol" w:eastAsia="Symbol" w:hAnsi="Symbol" w:cs="Symbol" w:hint="default"/>
        <w:b w:val="0"/>
        <w:bCs w:val="0"/>
        <w:i w:val="0"/>
        <w:iCs w:val="0"/>
        <w:spacing w:val="0"/>
        <w:w w:val="100"/>
        <w:sz w:val="22"/>
        <w:szCs w:val="22"/>
        <w:lang w:val="fr-FR" w:eastAsia="en-US" w:bidi="ar-SA"/>
      </w:rPr>
    </w:lvl>
    <w:lvl w:ilvl="1" w:tplc="5DC82DD4">
      <w:numFmt w:val="bullet"/>
      <w:lvlText w:val="•"/>
      <w:lvlJc w:val="left"/>
      <w:pPr>
        <w:ind w:left="1705" w:hanging="348"/>
      </w:pPr>
      <w:rPr>
        <w:rFonts w:hint="default"/>
        <w:lang w:val="fr-FR" w:eastAsia="en-US" w:bidi="ar-SA"/>
      </w:rPr>
    </w:lvl>
    <w:lvl w:ilvl="2" w:tplc="9790F0BE">
      <w:numFmt w:val="bullet"/>
      <w:lvlText w:val="•"/>
      <w:lvlJc w:val="left"/>
      <w:pPr>
        <w:ind w:left="2570" w:hanging="348"/>
      </w:pPr>
      <w:rPr>
        <w:rFonts w:hint="default"/>
        <w:lang w:val="fr-FR" w:eastAsia="en-US" w:bidi="ar-SA"/>
      </w:rPr>
    </w:lvl>
    <w:lvl w:ilvl="3" w:tplc="542A601E">
      <w:numFmt w:val="bullet"/>
      <w:lvlText w:val="•"/>
      <w:lvlJc w:val="left"/>
      <w:pPr>
        <w:ind w:left="3435" w:hanging="348"/>
      </w:pPr>
      <w:rPr>
        <w:rFonts w:hint="default"/>
        <w:lang w:val="fr-FR" w:eastAsia="en-US" w:bidi="ar-SA"/>
      </w:rPr>
    </w:lvl>
    <w:lvl w:ilvl="4" w:tplc="F984E35E">
      <w:numFmt w:val="bullet"/>
      <w:lvlText w:val="•"/>
      <w:lvlJc w:val="left"/>
      <w:pPr>
        <w:ind w:left="4300" w:hanging="348"/>
      </w:pPr>
      <w:rPr>
        <w:rFonts w:hint="default"/>
        <w:lang w:val="fr-FR" w:eastAsia="en-US" w:bidi="ar-SA"/>
      </w:rPr>
    </w:lvl>
    <w:lvl w:ilvl="5" w:tplc="143A5BB8">
      <w:numFmt w:val="bullet"/>
      <w:lvlText w:val="•"/>
      <w:lvlJc w:val="left"/>
      <w:pPr>
        <w:ind w:left="5166" w:hanging="348"/>
      </w:pPr>
      <w:rPr>
        <w:rFonts w:hint="default"/>
        <w:lang w:val="fr-FR" w:eastAsia="en-US" w:bidi="ar-SA"/>
      </w:rPr>
    </w:lvl>
    <w:lvl w:ilvl="6" w:tplc="17963956">
      <w:numFmt w:val="bullet"/>
      <w:lvlText w:val="•"/>
      <w:lvlJc w:val="left"/>
      <w:pPr>
        <w:ind w:left="6031" w:hanging="348"/>
      </w:pPr>
      <w:rPr>
        <w:rFonts w:hint="default"/>
        <w:lang w:val="fr-FR" w:eastAsia="en-US" w:bidi="ar-SA"/>
      </w:rPr>
    </w:lvl>
    <w:lvl w:ilvl="7" w:tplc="1B2251D6">
      <w:numFmt w:val="bullet"/>
      <w:lvlText w:val="•"/>
      <w:lvlJc w:val="left"/>
      <w:pPr>
        <w:ind w:left="6896" w:hanging="348"/>
      </w:pPr>
      <w:rPr>
        <w:rFonts w:hint="default"/>
        <w:lang w:val="fr-FR" w:eastAsia="en-US" w:bidi="ar-SA"/>
      </w:rPr>
    </w:lvl>
    <w:lvl w:ilvl="8" w:tplc="EE7CC8BE">
      <w:numFmt w:val="bullet"/>
      <w:lvlText w:val="•"/>
      <w:lvlJc w:val="left"/>
      <w:pPr>
        <w:ind w:left="7761" w:hanging="348"/>
      </w:pPr>
      <w:rPr>
        <w:rFonts w:hint="default"/>
        <w:lang w:val="fr-FR" w:eastAsia="en-US" w:bidi="ar-SA"/>
      </w:rPr>
    </w:lvl>
  </w:abstractNum>
  <w:abstractNum w:abstractNumId="21" w15:restartNumberingAfterBreak="0">
    <w:nsid w:val="7FBA4EAB"/>
    <w:multiLevelType w:val="hybridMultilevel"/>
    <w:tmpl w:val="83A279C8"/>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8"/>
  </w:num>
  <w:num w:numId="4">
    <w:abstractNumId w:val="1"/>
  </w:num>
  <w:num w:numId="5">
    <w:abstractNumId w:val="6"/>
  </w:num>
  <w:num w:numId="6">
    <w:abstractNumId w:val="4"/>
  </w:num>
  <w:num w:numId="7">
    <w:abstractNumId w:val="9"/>
  </w:num>
  <w:num w:numId="8">
    <w:abstractNumId w:val="19"/>
  </w:num>
  <w:num w:numId="9">
    <w:abstractNumId w:val="2"/>
  </w:num>
  <w:num w:numId="10">
    <w:abstractNumId w:val="12"/>
  </w:num>
  <w:num w:numId="11">
    <w:abstractNumId w:val="17"/>
  </w:num>
  <w:num w:numId="12">
    <w:abstractNumId w:val="10"/>
  </w:num>
  <w:num w:numId="13">
    <w:abstractNumId w:val="21"/>
  </w:num>
  <w:num w:numId="14">
    <w:abstractNumId w:val="8"/>
  </w:num>
  <w:num w:numId="15">
    <w:abstractNumId w:val="0"/>
  </w:num>
  <w:num w:numId="16">
    <w:abstractNumId w:val="20"/>
  </w:num>
  <w:num w:numId="17">
    <w:abstractNumId w:val="15"/>
  </w:num>
  <w:num w:numId="18">
    <w:abstractNumId w:val="14"/>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1"/>
  </w:num>
  <w:num w:numId="22">
    <w:abstractNumId w:val="7"/>
  </w:num>
  <w:num w:numId="23">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5E"/>
    <w:rsid w:val="00010DEE"/>
    <w:rsid w:val="00015982"/>
    <w:rsid w:val="000373F3"/>
    <w:rsid w:val="00046197"/>
    <w:rsid w:val="00046DEA"/>
    <w:rsid w:val="00050D93"/>
    <w:rsid w:val="0006171F"/>
    <w:rsid w:val="000856E3"/>
    <w:rsid w:val="00094A27"/>
    <w:rsid w:val="000A24AD"/>
    <w:rsid w:val="000B39F2"/>
    <w:rsid w:val="000B580E"/>
    <w:rsid w:val="000C1062"/>
    <w:rsid w:val="000C4D19"/>
    <w:rsid w:val="000D1F0C"/>
    <w:rsid w:val="000D740A"/>
    <w:rsid w:val="000F197D"/>
    <w:rsid w:val="00111144"/>
    <w:rsid w:val="00170486"/>
    <w:rsid w:val="0018473A"/>
    <w:rsid w:val="001A110F"/>
    <w:rsid w:val="001A1879"/>
    <w:rsid w:val="001A2863"/>
    <w:rsid w:val="001B03B3"/>
    <w:rsid w:val="001B2F52"/>
    <w:rsid w:val="001B3BAA"/>
    <w:rsid w:val="001B650E"/>
    <w:rsid w:val="001C11DD"/>
    <w:rsid w:val="001D0568"/>
    <w:rsid w:val="001D4523"/>
    <w:rsid w:val="001D7E3A"/>
    <w:rsid w:val="001E40C7"/>
    <w:rsid w:val="001F324A"/>
    <w:rsid w:val="001F54A8"/>
    <w:rsid w:val="00210381"/>
    <w:rsid w:val="00212D5E"/>
    <w:rsid w:val="00224EDA"/>
    <w:rsid w:val="002303BA"/>
    <w:rsid w:val="002315E5"/>
    <w:rsid w:val="00243967"/>
    <w:rsid w:val="002505B8"/>
    <w:rsid w:val="00254307"/>
    <w:rsid w:val="00255A64"/>
    <w:rsid w:val="00264835"/>
    <w:rsid w:val="00283C0C"/>
    <w:rsid w:val="002934F3"/>
    <w:rsid w:val="002A273B"/>
    <w:rsid w:val="002C12C2"/>
    <w:rsid w:val="002C3C2C"/>
    <w:rsid w:val="002D13EA"/>
    <w:rsid w:val="002D4F81"/>
    <w:rsid w:val="002D6D4E"/>
    <w:rsid w:val="002D7C50"/>
    <w:rsid w:val="002E0F4E"/>
    <w:rsid w:val="002E5165"/>
    <w:rsid w:val="002F5522"/>
    <w:rsid w:val="002F7757"/>
    <w:rsid w:val="00302E78"/>
    <w:rsid w:val="00304C29"/>
    <w:rsid w:val="0031750F"/>
    <w:rsid w:val="0032110C"/>
    <w:rsid w:val="00327871"/>
    <w:rsid w:val="00342C32"/>
    <w:rsid w:val="003635B4"/>
    <w:rsid w:val="003705F6"/>
    <w:rsid w:val="00377761"/>
    <w:rsid w:val="00383DEC"/>
    <w:rsid w:val="0038542E"/>
    <w:rsid w:val="0039578A"/>
    <w:rsid w:val="003B608E"/>
    <w:rsid w:val="003F1736"/>
    <w:rsid w:val="003F5A7B"/>
    <w:rsid w:val="00416709"/>
    <w:rsid w:val="00434348"/>
    <w:rsid w:val="00434BF6"/>
    <w:rsid w:val="0045076E"/>
    <w:rsid w:val="00456EF3"/>
    <w:rsid w:val="00481A7F"/>
    <w:rsid w:val="004A3FE3"/>
    <w:rsid w:val="004C3E68"/>
    <w:rsid w:val="004C77E3"/>
    <w:rsid w:val="004D1312"/>
    <w:rsid w:val="004D2337"/>
    <w:rsid w:val="004D4897"/>
    <w:rsid w:val="004D7F96"/>
    <w:rsid w:val="004F1733"/>
    <w:rsid w:val="004F658C"/>
    <w:rsid w:val="00504253"/>
    <w:rsid w:val="005068E2"/>
    <w:rsid w:val="00512650"/>
    <w:rsid w:val="00517D62"/>
    <w:rsid w:val="0052078D"/>
    <w:rsid w:val="00520B02"/>
    <w:rsid w:val="00560F6D"/>
    <w:rsid w:val="005658A8"/>
    <w:rsid w:val="005A566F"/>
    <w:rsid w:val="005B4732"/>
    <w:rsid w:val="005C1782"/>
    <w:rsid w:val="005D4EE8"/>
    <w:rsid w:val="005D5B76"/>
    <w:rsid w:val="005E18C5"/>
    <w:rsid w:val="005E19EF"/>
    <w:rsid w:val="005F0F3A"/>
    <w:rsid w:val="005F5F67"/>
    <w:rsid w:val="005F71A6"/>
    <w:rsid w:val="0060699E"/>
    <w:rsid w:val="006125A9"/>
    <w:rsid w:val="006143AB"/>
    <w:rsid w:val="00624A85"/>
    <w:rsid w:val="00626EC5"/>
    <w:rsid w:val="00645D4E"/>
    <w:rsid w:val="00651B5A"/>
    <w:rsid w:val="006646C0"/>
    <w:rsid w:val="00675FFF"/>
    <w:rsid w:val="006816F1"/>
    <w:rsid w:val="00683BCD"/>
    <w:rsid w:val="00687F26"/>
    <w:rsid w:val="00692CA0"/>
    <w:rsid w:val="00695928"/>
    <w:rsid w:val="006E4FF1"/>
    <w:rsid w:val="006E7056"/>
    <w:rsid w:val="0070119B"/>
    <w:rsid w:val="007260BA"/>
    <w:rsid w:val="00737293"/>
    <w:rsid w:val="00744818"/>
    <w:rsid w:val="00761C4B"/>
    <w:rsid w:val="00764B62"/>
    <w:rsid w:val="0076573F"/>
    <w:rsid w:val="0076647B"/>
    <w:rsid w:val="007713BD"/>
    <w:rsid w:val="007841C5"/>
    <w:rsid w:val="00795FCE"/>
    <w:rsid w:val="007965C7"/>
    <w:rsid w:val="007A2174"/>
    <w:rsid w:val="007B4D75"/>
    <w:rsid w:val="007C7B55"/>
    <w:rsid w:val="007D79ED"/>
    <w:rsid w:val="008109E9"/>
    <w:rsid w:val="008112B9"/>
    <w:rsid w:val="00814047"/>
    <w:rsid w:val="008444AA"/>
    <w:rsid w:val="0085179A"/>
    <w:rsid w:val="00864249"/>
    <w:rsid w:val="00875831"/>
    <w:rsid w:val="00886949"/>
    <w:rsid w:val="00896A0C"/>
    <w:rsid w:val="00897199"/>
    <w:rsid w:val="008A5C3C"/>
    <w:rsid w:val="008C75F5"/>
    <w:rsid w:val="008D0B39"/>
    <w:rsid w:val="008E02BE"/>
    <w:rsid w:val="008E0BB4"/>
    <w:rsid w:val="008E1594"/>
    <w:rsid w:val="008F186A"/>
    <w:rsid w:val="008F3A9C"/>
    <w:rsid w:val="00902295"/>
    <w:rsid w:val="00911412"/>
    <w:rsid w:val="009148E6"/>
    <w:rsid w:val="00914AB1"/>
    <w:rsid w:val="0092407B"/>
    <w:rsid w:val="00963FF7"/>
    <w:rsid w:val="009745DD"/>
    <w:rsid w:val="00981598"/>
    <w:rsid w:val="00984BF6"/>
    <w:rsid w:val="00996EF0"/>
    <w:rsid w:val="009B599C"/>
    <w:rsid w:val="009B5CBE"/>
    <w:rsid w:val="009B7367"/>
    <w:rsid w:val="009B799F"/>
    <w:rsid w:val="009C5387"/>
    <w:rsid w:val="009C6819"/>
    <w:rsid w:val="009D3F74"/>
    <w:rsid w:val="009F5618"/>
    <w:rsid w:val="009F6371"/>
    <w:rsid w:val="00A13B0A"/>
    <w:rsid w:val="00A17878"/>
    <w:rsid w:val="00A22038"/>
    <w:rsid w:val="00A24072"/>
    <w:rsid w:val="00A34CA0"/>
    <w:rsid w:val="00A36CF2"/>
    <w:rsid w:val="00A41FB1"/>
    <w:rsid w:val="00A444ED"/>
    <w:rsid w:val="00A50851"/>
    <w:rsid w:val="00A50E7E"/>
    <w:rsid w:val="00A557FB"/>
    <w:rsid w:val="00AA102E"/>
    <w:rsid w:val="00AA31D4"/>
    <w:rsid w:val="00AA5FCE"/>
    <w:rsid w:val="00AB0B37"/>
    <w:rsid w:val="00AB20AF"/>
    <w:rsid w:val="00AD0250"/>
    <w:rsid w:val="00AF282E"/>
    <w:rsid w:val="00AF320D"/>
    <w:rsid w:val="00B0434A"/>
    <w:rsid w:val="00B0728D"/>
    <w:rsid w:val="00B07EC0"/>
    <w:rsid w:val="00B211B7"/>
    <w:rsid w:val="00B2197B"/>
    <w:rsid w:val="00B26987"/>
    <w:rsid w:val="00B27338"/>
    <w:rsid w:val="00B30E8E"/>
    <w:rsid w:val="00B32C76"/>
    <w:rsid w:val="00B40AFD"/>
    <w:rsid w:val="00B65B5F"/>
    <w:rsid w:val="00B71553"/>
    <w:rsid w:val="00B846D9"/>
    <w:rsid w:val="00BC262B"/>
    <w:rsid w:val="00BC35C1"/>
    <w:rsid w:val="00BC65C7"/>
    <w:rsid w:val="00BD1444"/>
    <w:rsid w:val="00BD4990"/>
    <w:rsid w:val="00BE0C16"/>
    <w:rsid w:val="00BF3C05"/>
    <w:rsid w:val="00BF6AAD"/>
    <w:rsid w:val="00C01BBC"/>
    <w:rsid w:val="00C149E1"/>
    <w:rsid w:val="00C26A8E"/>
    <w:rsid w:val="00C27748"/>
    <w:rsid w:val="00C33A94"/>
    <w:rsid w:val="00C406A0"/>
    <w:rsid w:val="00C54701"/>
    <w:rsid w:val="00C603C0"/>
    <w:rsid w:val="00C7662A"/>
    <w:rsid w:val="00C8198C"/>
    <w:rsid w:val="00C82CDB"/>
    <w:rsid w:val="00C84F68"/>
    <w:rsid w:val="00CB11D2"/>
    <w:rsid w:val="00CB2AE5"/>
    <w:rsid w:val="00CB49AE"/>
    <w:rsid w:val="00CD5153"/>
    <w:rsid w:val="00CE2E67"/>
    <w:rsid w:val="00CE7632"/>
    <w:rsid w:val="00D07E78"/>
    <w:rsid w:val="00D11163"/>
    <w:rsid w:val="00D15562"/>
    <w:rsid w:val="00D463A8"/>
    <w:rsid w:val="00D464BF"/>
    <w:rsid w:val="00D56F88"/>
    <w:rsid w:val="00D57A60"/>
    <w:rsid w:val="00D57B25"/>
    <w:rsid w:val="00D80DF9"/>
    <w:rsid w:val="00D955CE"/>
    <w:rsid w:val="00D97EB2"/>
    <w:rsid w:val="00DA0969"/>
    <w:rsid w:val="00DA28C7"/>
    <w:rsid w:val="00DA7E6E"/>
    <w:rsid w:val="00DB1576"/>
    <w:rsid w:val="00DB2F8E"/>
    <w:rsid w:val="00DC2617"/>
    <w:rsid w:val="00DC2DCD"/>
    <w:rsid w:val="00DC38CE"/>
    <w:rsid w:val="00DC6E3B"/>
    <w:rsid w:val="00DE0A66"/>
    <w:rsid w:val="00DE3CD0"/>
    <w:rsid w:val="00DE5060"/>
    <w:rsid w:val="00E13503"/>
    <w:rsid w:val="00E216D3"/>
    <w:rsid w:val="00E23C8E"/>
    <w:rsid w:val="00E26229"/>
    <w:rsid w:val="00E27A97"/>
    <w:rsid w:val="00E50C9D"/>
    <w:rsid w:val="00E53145"/>
    <w:rsid w:val="00E61D9A"/>
    <w:rsid w:val="00E95CAA"/>
    <w:rsid w:val="00EA532A"/>
    <w:rsid w:val="00EB214F"/>
    <w:rsid w:val="00EC27BD"/>
    <w:rsid w:val="00ED549E"/>
    <w:rsid w:val="00ED6F07"/>
    <w:rsid w:val="00EE2F3E"/>
    <w:rsid w:val="00EE3935"/>
    <w:rsid w:val="00EE4E0B"/>
    <w:rsid w:val="00F02C3C"/>
    <w:rsid w:val="00F03119"/>
    <w:rsid w:val="00F143A9"/>
    <w:rsid w:val="00F2269F"/>
    <w:rsid w:val="00F336ED"/>
    <w:rsid w:val="00F36D78"/>
    <w:rsid w:val="00F4406A"/>
    <w:rsid w:val="00F5337B"/>
    <w:rsid w:val="00F574A8"/>
    <w:rsid w:val="00F70132"/>
    <w:rsid w:val="00F72BDF"/>
    <w:rsid w:val="00F75525"/>
    <w:rsid w:val="00F76393"/>
    <w:rsid w:val="00FA35ED"/>
    <w:rsid w:val="00FB24E2"/>
    <w:rsid w:val="00FB3388"/>
    <w:rsid w:val="00FB40D9"/>
    <w:rsid w:val="00FD4AAF"/>
    <w:rsid w:val="00FD742B"/>
    <w:rsid w:val="00FE39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A6F489"/>
  <w15:chartTrackingRefBased/>
  <w15:docId w15:val="{00E757B2-D703-4874-9743-FD68AB13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B4732"/>
    <w:pPr>
      <w:spacing w:after="0" w:line="240" w:lineRule="auto"/>
    </w:pPr>
    <w:rPr>
      <w:rFonts w:asciiTheme="majorHAnsi" w:eastAsia="Times New Roman" w:hAnsiTheme="majorHAnsi" w:cs="Times New Roman"/>
      <w:sz w:val="20"/>
      <w:szCs w:val="24"/>
      <w:lang w:eastAsia="fr-FR"/>
    </w:rPr>
  </w:style>
  <w:style w:type="paragraph" w:styleId="Titre1">
    <w:name w:val="heading 1"/>
    <w:aliases w:val="A2"/>
    <w:basedOn w:val="Normal"/>
    <w:next w:val="Normal"/>
    <w:link w:val="Titre1Car"/>
    <w:autoRedefine/>
    <w:qFormat/>
    <w:rsid w:val="008E1594"/>
    <w:pPr>
      <w:keepNext/>
      <w:numPr>
        <w:ilvl w:val="1"/>
        <w:numId w:val="2"/>
      </w:numPr>
      <w:tabs>
        <w:tab w:val="clear" w:pos="1078"/>
        <w:tab w:val="num" w:pos="1843"/>
      </w:tabs>
      <w:autoSpaceDE w:val="0"/>
      <w:autoSpaceDN w:val="0"/>
      <w:adjustRightInd w:val="0"/>
      <w:spacing w:before="240"/>
      <w:ind w:left="993"/>
      <w:outlineLvl w:val="0"/>
    </w:pPr>
    <w:rPr>
      <w:rFonts w:eastAsia="Arial Unicode MS" w:cs="Arial"/>
      <w:b/>
      <w:bCs/>
      <w:sz w:val="24"/>
      <w:szCs w:val="28"/>
      <w:u w:val="single"/>
    </w:rPr>
  </w:style>
  <w:style w:type="paragraph" w:styleId="Titre2">
    <w:name w:val="heading 2"/>
    <w:aliases w:val="A3"/>
    <w:basedOn w:val="Normal"/>
    <w:next w:val="Normal"/>
    <w:link w:val="Titre2Car"/>
    <w:autoRedefine/>
    <w:qFormat/>
    <w:rsid w:val="002E5165"/>
    <w:pPr>
      <w:keepNext/>
      <w:widowControl w:val="0"/>
      <w:numPr>
        <w:ilvl w:val="2"/>
        <w:numId w:val="2"/>
      </w:numPr>
      <w:autoSpaceDE w:val="0"/>
      <w:autoSpaceDN w:val="0"/>
      <w:adjustRightInd w:val="0"/>
      <w:spacing w:before="120"/>
      <w:textboxTightWrap w:val="allLines"/>
      <w:outlineLvl w:val="1"/>
    </w:pPr>
    <w:rPr>
      <w:rFonts w:cstheme="majorHAnsi"/>
      <w:bCs/>
      <w:i/>
      <w:iCs/>
      <w:sz w:val="24"/>
      <w:szCs w:val="14"/>
      <w:u w:val="single" w:color="000000"/>
    </w:rPr>
  </w:style>
  <w:style w:type="paragraph" w:styleId="Titre3">
    <w:name w:val="heading 3"/>
    <w:basedOn w:val="Normal"/>
    <w:next w:val="Normal"/>
    <w:link w:val="Titre3Car"/>
    <w:uiPriority w:val="9"/>
    <w:rsid w:val="00D15562"/>
    <w:pPr>
      <w:keepNext/>
      <w:spacing w:before="240" w:after="60"/>
      <w:outlineLvl w:val="2"/>
    </w:pPr>
    <w:rPr>
      <w:rFonts w:ascii="Arial" w:hAnsi="Arial" w:cs="Arial"/>
      <w:b/>
      <w:bCs/>
      <w:sz w:val="26"/>
      <w:szCs w:val="26"/>
    </w:rPr>
  </w:style>
  <w:style w:type="paragraph" w:styleId="Titre4">
    <w:name w:val="heading 4"/>
    <w:aliases w:val="A4"/>
    <w:basedOn w:val="Normal"/>
    <w:next w:val="Normal"/>
    <w:link w:val="Titre4Car"/>
    <w:autoRedefine/>
    <w:uiPriority w:val="9"/>
    <w:unhideWhenUsed/>
    <w:qFormat/>
    <w:rsid w:val="002E5165"/>
    <w:pPr>
      <w:keepNext/>
      <w:keepLines/>
      <w:numPr>
        <w:ilvl w:val="3"/>
        <w:numId w:val="2"/>
      </w:numPr>
      <w:tabs>
        <w:tab w:val="left" w:pos="9070"/>
      </w:tabs>
      <w:ind w:left="2381"/>
      <w:jc w:val="both"/>
      <w:outlineLvl w:val="3"/>
    </w:pPr>
    <w:rPr>
      <w:rFonts w:eastAsiaTheme="majorEastAsia" w:cstheme="majorHAnsi"/>
      <w:bCs/>
      <w:i/>
      <w:iCs/>
      <w:color w:val="000000" w:themeColor="text1"/>
      <w:sz w:val="22"/>
      <w:szCs w:val="20"/>
      <w:u w:val="single"/>
    </w:rPr>
  </w:style>
  <w:style w:type="paragraph" w:styleId="Titre5">
    <w:name w:val="heading 5"/>
    <w:basedOn w:val="Normal"/>
    <w:next w:val="Normal"/>
    <w:link w:val="Titre5Car"/>
    <w:autoRedefine/>
    <w:rsid w:val="003B608E"/>
    <w:pPr>
      <w:spacing w:before="240" w:after="60"/>
      <w:ind w:left="1021"/>
      <w:outlineLvl w:val="4"/>
    </w:pPr>
    <w:rPr>
      <w:b/>
      <w:bCs/>
      <w:i/>
      <w:iCs/>
      <w:szCs w:val="26"/>
    </w:rPr>
  </w:style>
  <w:style w:type="paragraph" w:styleId="Titre6">
    <w:name w:val="heading 6"/>
    <w:basedOn w:val="Normal"/>
    <w:next w:val="Normal"/>
    <w:link w:val="Titre6Car"/>
    <w:uiPriority w:val="9"/>
    <w:semiHidden/>
    <w:unhideWhenUsed/>
    <w:rsid w:val="00D15562"/>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D15562"/>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A1 - Titre"/>
    <w:basedOn w:val="Normal"/>
    <w:next w:val="Normal"/>
    <w:link w:val="TitreCar"/>
    <w:autoRedefine/>
    <w:qFormat/>
    <w:rsid w:val="00EE2F3E"/>
    <w:pPr>
      <w:widowControl w:val="0"/>
      <w:numPr>
        <w:numId w:val="2"/>
      </w:numPr>
      <w:pBdr>
        <w:top w:val="single" w:sz="4" w:space="1" w:color="auto"/>
        <w:left w:val="single" w:sz="4" w:space="4" w:color="auto"/>
        <w:bottom w:val="single" w:sz="4" w:space="0" w:color="auto"/>
        <w:right w:val="single" w:sz="4" w:space="4" w:color="auto"/>
      </w:pBdr>
      <w:shd w:val="clear" w:color="auto" w:fill="C5E0B3" w:themeFill="accent6" w:themeFillTint="66"/>
      <w:autoSpaceDE w:val="0"/>
      <w:autoSpaceDN w:val="0"/>
      <w:adjustRightInd w:val="0"/>
      <w:spacing w:before="240"/>
    </w:pPr>
    <w:rPr>
      <w:b/>
      <w:caps/>
      <w:sz w:val="28"/>
      <w:szCs w:val="28"/>
    </w:rPr>
  </w:style>
  <w:style w:type="character" w:customStyle="1" w:styleId="TitreCar">
    <w:name w:val="Titre Car"/>
    <w:aliases w:val="A1 - Titre Car"/>
    <w:basedOn w:val="Policepardfaut"/>
    <w:link w:val="Titre"/>
    <w:rsid w:val="00EE2F3E"/>
    <w:rPr>
      <w:rFonts w:asciiTheme="majorHAnsi" w:eastAsia="Times New Roman" w:hAnsiTheme="majorHAnsi" w:cs="Times New Roman"/>
      <w:b/>
      <w:caps/>
      <w:sz w:val="28"/>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A3 Car"/>
    <w:link w:val="Titre2"/>
    <w:rsid w:val="002E5165"/>
    <w:rPr>
      <w:rFonts w:asciiTheme="majorHAnsi" w:eastAsia="Times New Roman" w:hAnsiTheme="majorHAnsi" w:cstheme="majorHAnsi"/>
      <w:bCs/>
      <w:i/>
      <w:iCs/>
      <w:sz w:val="24"/>
      <w:szCs w:val="14"/>
      <w:u w:val="single" w:color="000000"/>
      <w:lang w:eastAsia="fr-FR"/>
    </w:rPr>
  </w:style>
  <w:style w:type="paragraph" w:styleId="Sansinterligne">
    <w:name w:val="No Spacing"/>
    <w:autoRedefine/>
    <w:uiPriority w:val="1"/>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aliases w:val="A4 Car"/>
    <w:basedOn w:val="Policepardfaut"/>
    <w:link w:val="Titre4"/>
    <w:uiPriority w:val="9"/>
    <w:rsid w:val="002E5165"/>
    <w:rPr>
      <w:rFonts w:asciiTheme="majorHAnsi" w:eastAsiaTheme="majorEastAsia" w:hAnsiTheme="majorHAnsi" w:cstheme="majorHAnsi"/>
      <w:bCs/>
      <w:i/>
      <w:iCs/>
      <w:color w:val="000000" w:themeColor="text1"/>
      <w:szCs w:val="20"/>
      <w:u w:val="single"/>
      <w:lang w:eastAsia="fr-FR"/>
    </w:rPr>
  </w:style>
  <w:style w:type="character" w:customStyle="1" w:styleId="Titre1Car">
    <w:name w:val="Titre 1 Car"/>
    <w:aliases w:val="A2 Car"/>
    <w:basedOn w:val="Policepardfaut"/>
    <w:link w:val="Titre1"/>
    <w:rsid w:val="008E1594"/>
    <w:rPr>
      <w:rFonts w:asciiTheme="majorHAnsi" w:eastAsia="Arial Unicode MS" w:hAnsiTheme="majorHAnsi" w:cs="Arial"/>
      <w:b/>
      <w:bCs/>
      <w:sz w:val="24"/>
      <w:szCs w:val="28"/>
      <w:u w:val="single"/>
      <w:lang w:eastAsia="fr-FR"/>
    </w:rPr>
  </w:style>
  <w:style w:type="character" w:customStyle="1" w:styleId="Titre3Car">
    <w:name w:val="Titre 3 Car"/>
    <w:basedOn w:val="Policepardfaut"/>
    <w:link w:val="Titre3"/>
    <w:uiPriority w:val="9"/>
    <w:rsid w:val="00D15562"/>
    <w:rPr>
      <w:rFonts w:ascii="Arial" w:eastAsia="Times New Roman" w:hAnsi="Arial" w:cs="Arial"/>
      <w:b/>
      <w:bCs/>
      <w:sz w:val="26"/>
      <w:szCs w:val="26"/>
      <w:lang w:eastAsia="fr-FR"/>
    </w:rPr>
  </w:style>
  <w:style w:type="character" w:customStyle="1" w:styleId="Titre6Car">
    <w:name w:val="Titre 6 Car"/>
    <w:basedOn w:val="Policepardfaut"/>
    <w:link w:val="Titre6"/>
    <w:uiPriority w:val="9"/>
    <w:semiHidden/>
    <w:rsid w:val="00D15562"/>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15562"/>
    <w:rPr>
      <w:rFonts w:ascii="Calibri" w:eastAsia="Times New Roman" w:hAnsi="Calibri" w:cs="Times New Roman"/>
      <w:sz w:val="24"/>
      <w:szCs w:val="24"/>
      <w:lang w:eastAsia="fr-FR"/>
    </w:rPr>
  </w:style>
  <w:style w:type="paragraph" w:customStyle="1" w:styleId="RedTitre">
    <w:name w:val="RedTitre"/>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D15562"/>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D15562"/>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D15562"/>
    <w:pPr>
      <w:widowControl w:val="0"/>
      <w:autoSpaceDE w:val="0"/>
      <w:autoSpaceDN w:val="0"/>
      <w:adjustRightInd w:val="0"/>
    </w:pPr>
    <w:rPr>
      <w:rFonts w:ascii="Arial" w:hAnsi="Arial" w:cs="Arial"/>
      <w:sz w:val="22"/>
      <w:szCs w:val="22"/>
    </w:rPr>
  </w:style>
  <w:style w:type="paragraph" w:customStyle="1" w:styleId="RedPara">
    <w:name w:val="RedPara"/>
    <w:basedOn w:val="Normal"/>
    <w:rsid w:val="00D15562"/>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D15562"/>
    <w:pPr>
      <w:widowControl w:val="0"/>
      <w:autoSpaceDE w:val="0"/>
      <w:autoSpaceDN w:val="0"/>
      <w:adjustRightInd w:val="0"/>
      <w:jc w:val="both"/>
    </w:pPr>
    <w:rPr>
      <w:rFonts w:ascii="Arial" w:hAnsi="Arial" w:cs="Arial"/>
      <w:sz w:val="22"/>
      <w:szCs w:val="22"/>
    </w:rPr>
  </w:style>
  <w:style w:type="paragraph" w:customStyle="1" w:styleId="RedRub">
    <w:name w:val="RedRub"/>
    <w:basedOn w:val="Normal"/>
    <w:rsid w:val="00D15562"/>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link w:val="En-tteCar"/>
    <w:semiHidden/>
    <w:rsid w:val="00D15562"/>
    <w:pPr>
      <w:tabs>
        <w:tab w:val="center" w:pos="4536"/>
        <w:tab w:val="right" w:pos="9072"/>
      </w:tabs>
    </w:pPr>
  </w:style>
  <w:style w:type="character" w:customStyle="1" w:styleId="En-tteCar">
    <w:name w:val="En-tête Car"/>
    <w:basedOn w:val="Policepardfaut"/>
    <w:link w:val="En-tte"/>
    <w:semiHidden/>
    <w:rsid w:val="00D15562"/>
    <w:rPr>
      <w:rFonts w:ascii="Times New Roman" w:eastAsia="Times New Roman" w:hAnsi="Times New Roman" w:cs="Times New Roman"/>
      <w:sz w:val="24"/>
      <w:szCs w:val="24"/>
      <w:lang w:eastAsia="fr-FR"/>
    </w:rPr>
  </w:style>
  <w:style w:type="paragraph" w:styleId="Pieddepage">
    <w:name w:val="footer"/>
    <w:basedOn w:val="Normal"/>
    <w:link w:val="PieddepageCar"/>
    <w:rsid w:val="00D15562"/>
    <w:pPr>
      <w:tabs>
        <w:tab w:val="center" w:pos="4536"/>
        <w:tab w:val="right" w:pos="9072"/>
      </w:tabs>
    </w:pPr>
  </w:style>
  <w:style w:type="character" w:customStyle="1" w:styleId="PieddepageCar">
    <w:name w:val="Pied de page Car"/>
    <w:basedOn w:val="Policepardfaut"/>
    <w:link w:val="Pieddepage"/>
    <w:rsid w:val="00D15562"/>
    <w:rPr>
      <w:rFonts w:ascii="Times New Roman" w:eastAsia="Times New Roman" w:hAnsi="Times New Roman" w:cs="Times New Roman"/>
      <w:sz w:val="24"/>
      <w:szCs w:val="24"/>
      <w:lang w:eastAsia="fr-FR"/>
    </w:rPr>
  </w:style>
  <w:style w:type="character" w:styleId="Numrodepage">
    <w:name w:val="page number"/>
    <w:basedOn w:val="Policepardfaut"/>
    <w:rsid w:val="00D15562"/>
  </w:style>
  <w:style w:type="paragraph" w:customStyle="1" w:styleId="Corpsdutexteespace12dessus">
    <w:name w:val="Corps du texte espace 12 dessus"/>
    <w:basedOn w:val="Normal"/>
    <w:rsid w:val="00D15562"/>
    <w:pPr>
      <w:spacing w:before="240"/>
      <w:jc w:val="both"/>
    </w:pPr>
    <w:rPr>
      <w:rFonts w:ascii="Arial" w:hAnsi="Arial" w:cs="Arial"/>
      <w:sz w:val="18"/>
      <w:szCs w:val="18"/>
    </w:rPr>
  </w:style>
  <w:style w:type="paragraph" w:customStyle="1" w:styleId="Puce1dedbutCar">
    <w:name w:val="Puce 1 de début Car"/>
    <w:basedOn w:val="Puce1"/>
    <w:next w:val="Puce1"/>
    <w:rsid w:val="00D15562"/>
    <w:pPr>
      <w:spacing w:before="240"/>
    </w:pPr>
  </w:style>
  <w:style w:type="paragraph" w:customStyle="1" w:styleId="Puce1">
    <w:name w:val="Puce 1"/>
    <w:basedOn w:val="Normal"/>
    <w:rsid w:val="00D15562"/>
    <w:pPr>
      <w:numPr>
        <w:numId w:val="1"/>
      </w:numPr>
      <w:ind w:right="357"/>
      <w:jc w:val="both"/>
    </w:pPr>
    <w:rPr>
      <w:rFonts w:ascii="Arial" w:hAnsi="Arial" w:cs="Arial"/>
      <w:sz w:val="18"/>
      <w:szCs w:val="18"/>
    </w:rPr>
  </w:style>
  <w:style w:type="paragraph" w:styleId="TM4">
    <w:name w:val="toc 4"/>
    <w:basedOn w:val="Normal"/>
    <w:next w:val="Normal"/>
    <w:uiPriority w:val="39"/>
    <w:rsid w:val="00D15562"/>
    <w:pPr>
      <w:ind w:left="600"/>
    </w:pPr>
    <w:rPr>
      <w:rFonts w:asciiTheme="minorHAnsi" w:hAnsiTheme="minorHAnsi" w:cstheme="minorHAnsi"/>
      <w:sz w:val="18"/>
      <w:szCs w:val="18"/>
    </w:rPr>
  </w:style>
  <w:style w:type="paragraph" w:customStyle="1" w:styleId="Normal2">
    <w:name w:val="Normal2"/>
    <w:basedOn w:val="Normal"/>
    <w:rsid w:val="00D15562"/>
    <w:pPr>
      <w:keepLines/>
      <w:tabs>
        <w:tab w:val="left" w:pos="567"/>
        <w:tab w:val="left" w:pos="851"/>
        <w:tab w:val="left" w:pos="1134"/>
      </w:tabs>
      <w:ind w:left="284" w:firstLine="284"/>
      <w:jc w:val="both"/>
    </w:pPr>
    <w:rPr>
      <w:sz w:val="22"/>
      <w:szCs w:val="22"/>
    </w:rPr>
  </w:style>
  <w:style w:type="paragraph" w:customStyle="1" w:styleId="Normal1">
    <w:name w:val="Normal1"/>
    <w:basedOn w:val="Normal"/>
    <w:rsid w:val="00D15562"/>
    <w:pPr>
      <w:keepLines/>
      <w:tabs>
        <w:tab w:val="left" w:pos="284"/>
        <w:tab w:val="left" w:pos="567"/>
        <w:tab w:val="left" w:pos="851"/>
      </w:tabs>
      <w:ind w:firstLine="284"/>
      <w:jc w:val="both"/>
    </w:pPr>
    <w:rPr>
      <w:sz w:val="22"/>
      <w:szCs w:val="22"/>
    </w:rPr>
  </w:style>
  <w:style w:type="paragraph" w:styleId="Corpsdetexte2">
    <w:name w:val="Body Text 2"/>
    <w:basedOn w:val="Normal"/>
    <w:link w:val="Corpsdetexte2Car"/>
    <w:semiHidden/>
    <w:rsid w:val="00D15562"/>
    <w:pPr>
      <w:widowControl w:val="0"/>
      <w:autoSpaceDE w:val="0"/>
      <w:autoSpaceDN w:val="0"/>
      <w:adjustRightInd w:val="0"/>
      <w:spacing w:before="120"/>
      <w:jc w:val="both"/>
    </w:pPr>
    <w:rPr>
      <w:rFonts w:ascii="Arial" w:hAnsi="Arial" w:cs="Arial"/>
      <w:szCs w:val="18"/>
    </w:rPr>
  </w:style>
  <w:style w:type="character" w:customStyle="1" w:styleId="Corpsdetexte2Car">
    <w:name w:val="Corps de texte 2 Car"/>
    <w:basedOn w:val="Policepardfaut"/>
    <w:link w:val="Corpsdetexte2"/>
    <w:semiHidden/>
    <w:rsid w:val="00D15562"/>
    <w:rPr>
      <w:rFonts w:ascii="Arial" w:eastAsia="Times New Roman" w:hAnsi="Arial" w:cs="Arial"/>
      <w:sz w:val="24"/>
      <w:szCs w:val="18"/>
      <w:lang w:eastAsia="fr-FR"/>
    </w:rPr>
  </w:style>
  <w:style w:type="paragraph" w:customStyle="1" w:styleId="descript">
    <w:name w:val="descript"/>
    <w:rsid w:val="00D15562"/>
    <w:pPr>
      <w:spacing w:after="0" w:line="240" w:lineRule="auto"/>
      <w:ind w:left="567"/>
      <w:jc w:val="both"/>
    </w:pPr>
    <w:rPr>
      <w:rFonts w:ascii="Arial" w:eastAsia="Times New Roman" w:hAnsi="Arial" w:cs="Times New Roman"/>
      <w:sz w:val="20"/>
      <w:szCs w:val="20"/>
      <w:lang w:eastAsia="fr-FR"/>
    </w:rPr>
  </w:style>
  <w:style w:type="character" w:customStyle="1" w:styleId="style371">
    <w:name w:val="style371"/>
    <w:uiPriority w:val="99"/>
    <w:rsid w:val="00D15562"/>
    <w:rPr>
      <w:rFonts w:ascii="Arial" w:hAnsi="Arial" w:cs="Arial" w:hint="default"/>
    </w:rPr>
  </w:style>
  <w:style w:type="character" w:customStyle="1" w:styleId="style81">
    <w:name w:val="style81"/>
    <w:rsid w:val="00D15562"/>
    <w:rPr>
      <w:rFonts w:ascii="Arial" w:hAnsi="Arial" w:cs="Arial" w:hint="default"/>
      <w:color w:val="0000FF"/>
    </w:rPr>
  </w:style>
  <w:style w:type="paragraph" w:customStyle="1" w:styleId="style4">
    <w:name w:val="style4"/>
    <w:basedOn w:val="Normal"/>
    <w:uiPriority w:val="99"/>
    <w:rsid w:val="00D15562"/>
    <w:pPr>
      <w:spacing w:before="100" w:beforeAutospacing="1" w:after="100" w:afterAutospacing="1"/>
      <w:jc w:val="both"/>
    </w:pPr>
    <w:rPr>
      <w:rFonts w:ascii="Arial Unicode MS" w:eastAsia="Arial Unicode MS" w:hAnsi="Arial Unicode MS" w:cs="Arial Unicode MS"/>
      <w:sz w:val="27"/>
      <w:szCs w:val="27"/>
    </w:rPr>
  </w:style>
  <w:style w:type="character" w:styleId="lev">
    <w:name w:val="Strong"/>
    <w:rsid w:val="00D15562"/>
    <w:rPr>
      <w:b/>
      <w:bCs/>
    </w:rPr>
  </w:style>
  <w:style w:type="paragraph" w:styleId="NormalWeb">
    <w:name w:val="Normal (Web)"/>
    <w:basedOn w:val="Normal"/>
    <w:uiPriority w:val="99"/>
    <w:semiHidden/>
    <w:rsid w:val="00D15562"/>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uiPriority w:val="99"/>
    <w:rsid w:val="00D15562"/>
    <w:pPr>
      <w:spacing w:before="100" w:beforeAutospacing="1" w:after="100" w:afterAutospacing="1"/>
    </w:pPr>
  </w:style>
  <w:style w:type="paragraph" w:customStyle="1" w:styleId="paragraphe">
    <w:name w:val="paragraphe"/>
    <w:basedOn w:val="Normal"/>
    <w:rsid w:val="00D15562"/>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qFormat/>
    <w:rsid w:val="00D15562"/>
    <w:pPr>
      <w:spacing w:before="120" w:after="120"/>
    </w:pPr>
    <w:rPr>
      <w:rFonts w:asciiTheme="minorHAnsi" w:hAnsiTheme="minorHAnsi" w:cstheme="minorHAnsi"/>
      <w:b/>
      <w:bCs/>
      <w:caps/>
      <w:szCs w:val="20"/>
    </w:rPr>
  </w:style>
  <w:style w:type="paragraph" w:styleId="TM2">
    <w:name w:val="toc 2"/>
    <w:basedOn w:val="Normal"/>
    <w:next w:val="Normal"/>
    <w:autoRedefine/>
    <w:uiPriority w:val="39"/>
    <w:qFormat/>
    <w:rsid w:val="002D13EA"/>
    <w:pPr>
      <w:ind w:left="200"/>
    </w:pPr>
    <w:rPr>
      <w:rFonts w:asciiTheme="minorHAnsi" w:hAnsiTheme="minorHAnsi" w:cstheme="minorHAnsi"/>
      <w:smallCaps/>
      <w:szCs w:val="20"/>
    </w:rPr>
  </w:style>
  <w:style w:type="paragraph" w:styleId="TM3">
    <w:name w:val="toc 3"/>
    <w:basedOn w:val="Normal"/>
    <w:next w:val="Normal"/>
    <w:autoRedefine/>
    <w:uiPriority w:val="39"/>
    <w:qFormat/>
    <w:rsid w:val="00D15562"/>
    <w:pPr>
      <w:ind w:left="400"/>
    </w:pPr>
    <w:rPr>
      <w:rFonts w:asciiTheme="minorHAnsi" w:hAnsiTheme="minorHAnsi" w:cstheme="minorHAnsi"/>
      <w:i/>
      <w:iCs/>
      <w:szCs w:val="20"/>
    </w:rPr>
  </w:style>
  <w:style w:type="paragraph" w:styleId="TM5">
    <w:name w:val="toc 5"/>
    <w:basedOn w:val="Normal"/>
    <w:next w:val="Normal"/>
    <w:autoRedefine/>
    <w:uiPriority w:val="39"/>
    <w:rsid w:val="00D15562"/>
    <w:pPr>
      <w:ind w:left="800"/>
    </w:pPr>
    <w:rPr>
      <w:rFonts w:asciiTheme="minorHAnsi" w:hAnsiTheme="minorHAnsi" w:cstheme="minorHAnsi"/>
      <w:sz w:val="18"/>
      <w:szCs w:val="18"/>
    </w:rPr>
  </w:style>
  <w:style w:type="paragraph" w:styleId="TM6">
    <w:name w:val="toc 6"/>
    <w:basedOn w:val="Normal"/>
    <w:next w:val="Normal"/>
    <w:autoRedefine/>
    <w:uiPriority w:val="39"/>
    <w:rsid w:val="00D15562"/>
    <w:pPr>
      <w:ind w:left="1000"/>
    </w:pPr>
    <w:rPr>
      <w:rFonts w:asciiTheme="minorHAnsi" w:hAnsiTheme="minorHAnsi" w:cstheme="minorHAnsi"/>
      <w:sz w:val="18"/>
      <w:szCs w:val="18"/>
    </w:rPr>
  </w:style>
  <w:style w:type="paragraph" w:styleId="TM7">
    <w:name w:val="toc 7"/>
    <w:basedOn w:val="Normal"/>
    <w:next w:val="Normal"/>
    <w:autoRedefine/>
    <w:uiPriority w:val="39"/>
    <w:rsid w:val="00D15562"/>
    <w:pPr>
      <w:ind w:left="1200"/>
    </w:pPr>
    <w:rPr>
      <w:rFonts w:asciiTheme="minorHAnsi" w:hAnsiTheme="minorHAnsi" w:cstheme="minorHAnsi"/>
      <w:sz w:val="18"/>
      <w:szCs w:val="18"/>
    </w:rPr>
  </w:style>
  <w:style w:type="paragraph" w:styleId="TM8">
    <w:name w:val="toc 8"/>
    <w:basedOn w:val="Normal"/>
    <w:next w:val="Normal"/>
    <w:autoRedefine/>
    <w:uiPriority w:val="39"/>
    <w:rsid w:val="00D15562"/>
    <w:pPr>
      <w:ind w:left="1400"/>
    </w:pPr>
    <w:rPr>
      <w:rFonts w:asciiTheme="minorHAnsi" w:hAnsiTheme="minorHAnsi" w:cstheme="minorHAnsi"/>
      <w:sz w:val="18"/>
      <w:szCs w:val="18"/>
    </w:rPr>
  </w:style>
  <w:style w:type="paragraph" w:styleId="TM9">
    <w:name w:val="toc 9"/>
    <w:basedOn w:val="Normal"/>
    <w:next w:val="Normal"/>
    <w:autoRedefine/>
    <w:uiPriority w:val="39"/>
    <w:rsid w:val="00D15562"/>
    <w:pPr>
      <w:ind w:left="1600"/>
    </w:pPr>
    <w:rPr>
      <w:rFonts w:asciiTheme="minorHAnsi" w:hAnsiTheme="minorHAnsi" w:cstheme="minorHAnsi"/>
      <w:sz w:val="18"/>
      <w:szCs w:val="18"/>
    </w:rPr>
  </w:style>
  <w:style w:type="character" w:styleId="Lienhypertexte">
    <w:name w:val="Hyperlink"/>
    <w:uiPriority w:val="99"/>
    <w:rsid w:val="00D15562"/>
    <w:rPr>
      <w:color w:val="0000FF"/>
      <w:u w:val="single"/>
    </w:rPr>
  </w:style>
  <w:style w:type="paragraph" w:customStyle="1" w:styleId="Default">
    <w:name w:val="Default"/>
    <w:rsid w:val="00D15562"/>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Lienhypertextesuivivisit">
    <w:name w:val="FollowedHyperlink"/>
    <w:semiHidden/>
    <w:rsid w:val="00D15562"/>
    <w:rPr>
      <w:color w:val="800080"/>
      <w:u w:val="single"/>
    </w:rPr>
  </w:style>
  <w:style w:type="paragraph" w:styleId="Textedebulles">
    <w:name w:val="Balloon Text"/>
    <w:basedOn w:val="Normal"/>
    <w:link w:val="TextedebullesCar"/>
    <w:uiPriority w:val="99"/>
    <w:semiHidden/>
    <w:unhideWhenUsed/>
    <w:rsid w:val="00D15562"/>
    <w:rPr>
      <w:rFonts w:ascii="Tahoma" w:hAnsi="Tahoma" w:cs="Tahoma"/>
      <w:sz w:val="16"/>
      <w:szCs w:val="16"/>
    </w:rPr>
  </w:style>
  <w:style w:type="character" w:customStyle="1" w:styleId="TextedebullesCar">
    <w:name w:val="Texte de bulles Car"/>
    <w:basedOn w:val="Policepardfaut"/>
    <w:link w:val="Textedebulles"/>
    <w:uiPriority w:val="99"/>
    <w:semiHidden/>
    <w:rsid w:val="00D15562"/>
    <w:rPr>
      <w:rFonts w:ascii="Tahoma" w:eastAsia="Times New Roman" w:hAnsi="Tahoma" w:cs="Tahoma"/>
      <w:sz w:val="16"/>
      <w:szCs w:val="16"/>
      <w:lang w:eastAsia="fr-FR"/>
    </w:rPr>
  </w:style>
  <w:style w:type="paragraph" w:styleId="En-ttedetabledesmatires">
    <w:name w:val="TOC Heading"/>
    <w:basedOn w:val="Titre1"/>
    <w:next w:val="Normal"/>
    <w:uiPriority w:val="39"/>
    <w:semiHidden/>
    <w:unhideWhenUsed/>
    <w:qFormat/>
    <w:rsid w:val="00D15562"/>
    <w:pPr>
      <w:keepLines/>
      <w:autoSpaceDE/>
      <w:autoSpaceDN/>
      <w:adjustRightInd/>
      <w:spacing w:before="480" w:line="276" w:lineRule="auto"/>
      <w:outlineLvl w:val="9"/>
    </w:pPr>
    <w:rPr>
      <w:rFonts w:ascii="Cambria" w:eastAsia="Times New Roman" w:hAnsi="Cambria" w:cs="Times New Roman"/>
      <w:color w:val="365F91"/>
    </w:rPr>
  </w:style>
  <w:style w:type="table" w:styleId="Grilledutableau">
    <w:name w:val="Table Grid"/>
    <w:basedOn w:val="TableauNormal"/>
    <w:uiPriority w:val="59"/>
    <w:rsid w:val="00D1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unhideWhenUsed/>
    <w:rsid w:val="00D15562"/>
    <w:rPr>
      <w:sz w:val="16"/>
      <w:szCs w:val="16"/>
    </w:rPr>
  </w:style>
  <w:style w:type="paragraph" w:styleId="Commentaire">
    <w:name w:val="annotation text"/>
    <w:basedOn w:val="Normal"/>
    <w:link w:val="CommentaireCar"/>
    <w:uiPriority w:val="99"/>
    <w:unhideWhenUsed/>
    <w:rsid w:val="00D15562"/>
    <w:rPr>
      <w:szCs w:val="20"/>
    </w:rPr>
  </w:style>
  <w:style w:type="character" w:customStyle="1" w:styleId="CommentaireCar">
    <w:name w:val="Commentaire Car"/>
    <w:basedOn w:val="Policepardfaut"/>
    <w:link w:val="Commentaire"/>
    <w:uiPriority w:val="99"/>
    <w:rsid w:val="00D1556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15562"/>
    <w:rPr>
      <w:b/>
      <w:bCs/>
    </w:rPr>
  </w:style>
  <w:style w:type="character" w:customStyle="1" w:styleId="ObjetducommentaireCar">
    <w:name w:val="Objet du commentaire Car"/>
    <w:basedOn w:val="CommentaireCar"/>
    <w:link w:val="Objetducommentaire"/>
    <w:uiPriority w:val="99"/>
    <w:semiHidden/>
    <w:rsid w:val="00D15562"/>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1"/>
    <w:unhideWhenUsed/>
    <w:qFormat/>
    <w:rsid w:val="00D15562"/>
    <w:pPr>
      <w:spacing w:after="120"/>
    </w:pPr>
  </w:style>
  <w:style w:type="character" w:customStyle="1" w:styleId="CorpsdetexteCar">
    <w:name w:val="Corps de texte Car"/>
    <w:basedOn w:val="Policepardfaut"/>
    <w:link w:val="Corpsdetexte"/>
    <w:uiPriority w:val="1"/>
    <w:rsid w:val="00D15562"/>
    <w:rPr>
      <w:rFonts w:ascii="Times New Roman" w:eastAsia="Times New Roman" w:hAnsi="Times New Roman" w:cs="Times New Roman"/>
      <w:sz w:val="24"/>
      <w:szCs w:val="24"/>
      <w:lang w:eastAsia="fr-FR"/>
    </w:rPr>
  </w:style>
  <w:style w:type="paragraph" w:customStyle="1" w:styleId="Article">
    <w:name w:val="Article"/>
    <w:basedOn w:val="Normal"/>
    <w:rsid w:val="00D15562"/>
    <w:pPr>
      <w:jc w:val="both"/>
    </w:pPr>
    <w:rPr>
      <w:b/>
      <w:sz w:val="28"/>
      <w:szCs w:val="28"/>
    </w:rPr>
  </w:style>
  <w:style w:type="paragraph" w:styleId="Paragraphedeliste">
    <w:name w:val="List Paragraph"/>
    <w:basedOn w:val="Normal"/>
    <w:link w:val="ParagraphedelisteCar"/>
    <w:uiPriority w:val="34"/>
    <w:qFormat/>
    <w:rsid w:val="00D15562"/>
    <w:pPr>
      <w:ind w:left="720"/>
    </w:pPr>
    <w:rPr>
      <w:rFonts w:ascii="Calibri" w:eastAsia="Calibri" w:hAnsi="Calibri" w:cs="Calibri"/>
      <w:sz w:val="22"/>
      <w:szCs w:val="22"/>
      <w:lang w:eastAsia="en-US"/>
    </w:rPr>
  </w:style>
  <w:style w:type="character" w:customStyle="1" w:styleId="tgc">
    <w:name w:val="_tgc"/>
    <w:rsid w:val="00D15562"/>
  </w:style>
  <w:style w:type="paragraph" w:customStyle="1" w:styleId="SOUS-SOUSARTICLE">
    <w:name w:val="SOUS-SOUS ARTICLE"/>
    <w:basedOn w:val="Normal"/>
    <w:rsid w:val="00D15562"/>
    <w:pPr>
      <w:widowControl w:val="0"/>
      <w:autoSpaceDE w:val="0"/>
      <w:autoSpaceDN w:val="0"/>
      <w:adjustRightInd w:val="0"/>
      <w:jc w:val="both"/>
    </w:pPr>
    <w:rPr>
      <w:rFonts w:ascii="Arial" w:hAnsi="Arial" w:cs="Arial"/>
      <w:b/>
      <w:sz w:val="22"/>
      <w:szCs w:val="22"/>
    </w:rPr>
  </w:style>
  <w:style w:type="character" w:customStyle="1" w:styleId="ParagraphedelisteCar">
    <w:name w:val="Paragraphe de liste Car"/>
    <w:link w:val="Paragraphedeliste"/>
    <w:uiPriority w:val="99"/>
    <w:locked/>
    <w:rsid w:val="00D15562"/>
    <w:rPr>
      <w:rFonts w:ascii="Calibri" w:eastAsia="Calibri" w:hAnsi="Calibri" w:cs="Calibri"/>
    </w:rPr>
  </w:style>
  <w:style w:type="paragraph" w:customStyle="1" w:styleId="Pa2">
    <w:name w:val="Pa2"/>
    <w:basedOn w:val="Default"/>
    <w:next w:val="Default"/>
    <w:uiPriority w:val="99"/>
    <w:rsid w:val="00D15562"/>
    <w:pPr>
      <w:spacing w:line="241" w:lineRule="atLeast"/>
    </w:pPr>
    <w:rPr>
      <w:color w:val="auto"/>
    </w:rPr>
  </w:style>
  <w:style w:type="character" w:customStyle="1" w:styleId="RedTxtCar">
    <w:name w:val="RedTxt Car"/>
    <w:link w:val="RedTxt"/>
    <w:rsid w:val="00D15562"/>
    <w:rPr>
      <w:rFonts w:ascii="Arial" w:eastAsia="Times New Roman" w:hAnsi="Arial" w:cs="Arial"/>
      <w:lang w:eastAsia="fr-FR"/>
    </w:rPr>
  </w:style>
  <w:style w:type="paragraph" w:customStyle="1" w:styleId="Date1">
    <w:name w:val="Date1"/>
    <w:basedOn w:val="Normal"/>
    <w:rsid w:val="00D15562"/>
    <w:pPr>
      <w:spacing w:before="100" w:beforeAutospacing="1" w:after="100" w:afterAutospacing="1"/>
    </w:pPr>
  </w:style>
  <w:style w:type="character" w:customStyle="1" w:styleId="normaltextrun">
    <w:name w:val="normaltextrun"/>
    <w:rsid w:val="008E0BB4"/>
  </w:style>
  <w:style w:type="character" w:customStyle="1" w:styleId="tabchar">
    <w:name w:val="tabchar"/>
    <w:rsid w:val="008E0BB4"/>
  </w:style>
  <w:style w:type="character" w:customStyle="1" w:styleId="eop">
    <w:name w:val="eop"/>
    <w:rsid w:val="008E0BB4"/>
  </w:style>
  <w:style w:type="paragraph" w:customStyle="1" w:styleId="A4-TEXTE">
    <w:name w:val="A4 - TEXTE"/>
    <w:basedOn w:val="RedTxt"/>
    <w:qFormat/>
    <w:rsid w:val="00FD4AAF"/>
    <w:pPr>
      <w:tabs>
        <w:tab w:val="left" w:pos="9070"/>
      </w:tabs>
      <w:spacing w:before="120"/>
    </w:pPr>
    <w:rPr>
      <w:rFonts w:ascii="Calibri Light" w:hAnsi="Calibri Light" w:cs="Calibri Light"/>
      <w:szCs w:val="20"/>
    </w:rPr>
  </w:style>
  <w:style w:type="paragraph" w:customStyle="1" w:styleId="p1">
    <w:name w:val="p1"/>
    <w:basedOn w:val="Normal"/>
    <w:rsid w:val="00A557FB"/>
    <w:rPr>
      <w:rFonts w:ascii=".SF UI Text" w:eastAsia="Calibri" w:hAnsi=".SF UI Text"/>
      <w:color w:val="454545"/>
      <w:sz w:val="29"/>
      <w:szCs w:val="29"/>
    </w:rPr>
  </w:style>
  <w:style w:type="paragraph" w:customStyle="1" w:styleId="p2">
    <w:name w:val="p2"/>
    <w:basedOn w:val="Normal"/>
    <w:rsid w:val="00A557FB"/>
    <w:rPr>
      <w:rFonts w:ascii=".SF UI Text" w:eastAsia="Calibri" w:hAnsi=".SF UI Text"/>
      <w:color w:val="454545"/>
      <w:sz w:val="29"/>
      <w:szCs w:val="29"/>
    </w:rPr>
  </w:style>
  <w:style w:type="paragraph" w:customStyle="1" w:styleId="TEXTE">
    <w:name w:val="TEXTE"/>
    <w:basedOn w:val="Normal"/>
    <w:qFormat/>
    <w:rsid w:val="008E1594"/>
    <w:pPr>
      <w:widowControl w:val="0"/>
      <w:tabs>
        <w:tab w:val="left" w:pos="9070"/>
      </w:tabs>
      <w:autoSpaceDE w:val="0"/>
      <w:autoSpaceDN w:val="0"/>
      <w:adjustRightInd w:val="0"/>
      <w:spacing w:before="120"/>
      <w:jc w:val="both"/>
    </w:pPr>
    <w:rPr>
      <w:rFonts w:cstheme="maj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2209">
      <w:bodyDiv w:val="1"/>
      <w:marLeft w:val="0"/>
      <w:marRight w:val="0"/>
      <w:marTop w:val="0"/>
      <w:marBottom w:val="0"/>
      <w:divBdr>
        <w:top w:val="none" w:sz="0" w:space="0" w:color="auto"/>
        <w:left w:val="none" w:sz="0" w:space="0" w:color="auto"/>
        <w:bottom w:val="none" w:sz="0" w:space="0" w:color="auto"/>
        <w:right w:val="none" w:sz="0" w:space="0" w:color="auto"/>
      </w:divBdr>
    </w:div>
    <w:div w:id="399209059">
      <w:bodyDiv w:val="1"/>
      <w:marLeft w:val="0"/>
      <w:marRight w:val="0"/>
      <w:marTop w:val="0"/>
      <w:marBottom w:val="0"/>
      <w:divBdr>
        <w:top w:val="none" w:sz="0" w:space="0" w:color="auto"/>
        <w:left w:val="none" w:sz="0" w:space="0" w:color="auto"/>
        <w:bottom w:val="none" w:sz="0" w:space="0" w:color="auto"/>
        <w:right w:val="none" w:sz="0" w:space="0" w:color="auto"/>
      </w:divBdr>
    </w:div>
    <w:div w:id="449398679">
      <w:bodyDiv w:val="1"/>
      <w:marLeft w:val="0"/>
      <w:marRight w:val="0"/>
      <w:marTop w:val="0"/>
      <w:marBottom w:val="0"/>
      <w:divBdr>
        <w:top w:val="none" w:sz="0" w:space="0" w:color="auto"/>
        <w:left w:val="none" w:sz="0" w:space="0" w:color="auto"/>
        <w:bottom w:val="none" w:sz="0" w:space="0" w:color="auto"/>
        <w:right w:val="none" w:sz="0" w:space="0" w:color="auto"/>
      </w:divBdr>
    </w:div>
    <w:div w:id="497770919">
      <w:bodyDiv w:val="1"/>
      <w:marLeft w:val="0"/>
      <w:marRight w:val="0"/>
      <w:marTop w:val="0"/>
      <w:marBottom w:val="0"/>
      <w:divBdr>
        <w:top w:val="none" w:sz="0" w:space="0" w:color="auto"/>
        <w:left w:val="none" w:sz="0" w:space="0" w:color="auto"/>
        <w:bottom w:val="none" w:sz="0" w:space="0" w:color="auto"/>
        <w:right w:val="none" w:sz="0" w:space="0" w:color="auto"/>
      </w:divBdr>
    </w:div>
    <w:div w:id="213451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D2AE3-5019-4A9F-8F98-5080C517F5D0}">
  <ds:schemaRefs>
    <ds:schemaRef ds:uri="http://schemas.microsoft.com/sharepoint/v3/contenttype/forms"/>
  </ds:schemaRefs>
</ds:datastoreItem>
</file>

<file path=customXml/itemProps2.xml><?xml version="1.0" encoding="utf-8"?>
<ds:datastoreItem xmlns:ds="http://schemas.openxmlformats.org/officeDocument/2006/customXml" ds:itemID="{1D833666-FAC2-494F-9A10-5DDEA7308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9BDAD3-DEF1-4754-BEF1-E3C870A3F95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E6386A9-1CDF-4286-89C1-E5B379F18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4877</Words>
  <Characters>26827</Characters>
  <Application>Microsoft Office Word</Application>
  <DocSecurity>0</DocSecurity>
  <Lines>223</Lines>
  <Paragraphs>63</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31641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RATHIER SOLENE</dc:creator>
  <cp:keywords/>
  <dc:description/>
  <cp:lastModifiedBy>RATHIER SOLENE</cp:lastModifiedBy>
  <cp:revision>6</cp:revision>
  <dcterms:created xsi:type="dcterms:W3CDTF">2025-03-03T13:09:00Z</dcterms:created>
  <dcterms:modified xsi:type="dcterms:W3CDTF">2025-03-07T08:20:00Z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