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04154" w14:textId="77777777" w:rsidR="00B14884" w:rsidRDefault="00B14884" w:rsidP="00B14884">
      <w:pPr>
        <w:ind w:right="5920"/>
        <w:rPr>
          <w:sz w:val="2"/>
        </w:rPr>
      </w:pPr>
      <w:r>
        <w:rPr>
          <w:noProof/>
          <w:lang w:val="fr-FR" w:eastAsia="fr-FR"/>
        </w:rPr>
        <w:drawing>
          <wp:inline distT="0" distB="0" distL="0" distR="0" wp14:anchorId="469AA211" wp14:editId="3548432A">
            <wp:extent cx="235267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20970869" w14:textId="77777777" w:rsidR="00B14884" w:rsidRDefault="00B14884" w:rsidP="00B14884">
      <w:pPr>
        <w:spacing w:after="160" w:line="240" w:lineRule="exact"/>
      </w:pPr>
    </w:p>
    <w:tbl>
      <w:tblPr>
        <w:tblW w:w="0" w:type="auto"/>
        <w:tblLayout w:type="fixed"/>
        <w:tblLook w:val="04A0" w:firstRow="1" w:lastRow="0" w:firstColumn="1" w:lastColumn="0" w:noHBand="0" w:noVBand="1"/>
      </w:tblPr>
      <w:tblGrid>
        <w:gridCol w:w="9620"/>
      </w:tblGrid>
      <w:tr w:rsidR="00B14884" w14:paraId="4107EB8A" w14:textId="77777777" w:rsidTr="00D40DF6">
        <w:tc>
          <w:tcPr>
            <w:tcW w:w="9620" w:type="dxa"/>
            <w:shd w:val="clear" w:color="666553" w:fill="666553"/>
            <w:tcMar>
              <w:top w:w="30" w:type="dxa"/>
              <w:left w:w="0" w:type="dxa"/>
              <w:bottom w:w="0" w:type="dxa"/>
              <w:right w:w="0" w:type="dxa"/>
            </w:tcMar>
            <w:vAlign w:val="center"/>
          </w:tcPr>
          <w:p w14:paraId="5D2A7644" w14:textId="77777777" w:rsidR="00B14884" w:rsidRDefault="00B14884" w:rsidP="00D40DF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67E3E8FE" w14:textId="77777777" w:rsidR="00B14884" w:rsidRDefault="00B14884" w:rsidP="00B14884">
      <w:pPr>
        <w:spacing w:line="240" w:lineRule="exact"/>
      </w:pPr>
      <w:r>
        <w:t xml:space="preserve"> </w:t>
      </w:r>
    </w:p>
    <w:p w14:paraId="2D6E4CA3" w14:textId="77777777" w:rsidR="00B14884" w:rsidRDefault="00B14884" w:rsidP="00B14884">
      <w:pPr>
        <w:spacing w:after="120" w:line="240" w:lineRule="exact"/>
      </w:pPr>
    </w:p>
    <w:p w14:paraId="7B7EE66C" w14:textId="77777777" w:rsidR="00B14884" w:rsidRDefault="00B14884" w:rsidP="00B1488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E5ABBF0" w14:textId="77777777" w:rsidR="00B14884" w:rsidRDefault="00B14884" w:rsidP="00B14884">
      <w:pPr>
        <w:spacing w:line="240" w:lineRule="exact"/>
      </w:pPr>
    </w:p>
    <w:p w14:paraId="09E8C606" w14:textId="77777777" w:rsidR="00B14884" w:rsidRDefault="00B14884" w:rsidP="00B14884">
      <w:pPr>
        <w:spacing w:line="240" w:lineRule="exact"/>
      </w:pPr>
    </w:p>
    <w:p w14:paraId="420193DE" w14:textId="77777777" w:rsidR="00B14884" w:rsidRDefault="00B14884" w:rsidP="00B14884">
      <w:pPr>
        <w:spacing w:line="240" w:lineRule="exact"/>
      </w:pPr>
    </w:p>
    <w:p w14:paraId="5192949F" w14:textId="77777777" w:rsidR="00B14884" w:rsidRDefault="00B14884" w:rsidP="00B14884">
      <w:pPr>
        <w:spacing w:line="240" w:lineRule="exact"/>
      </w:pPr>
    </w:p>
    <w:p w14:paraId="7F5C83F4" w14:textId="77777777" w:rsidR="00B14884" w:rsidRDefault="00B14884" w:rsidP="00B14884">
      <w:pPr>
        <w:spacing w:line="240" w:lineRule="exact"/>
      </w:pPr>
    </w:p>
    <w:p w14:paraId="1B3F32EF" w14:textId="77777777" w:rsidR="00B14884" w:rsidRDefault="00B14884" w:rsidP="00B14884">
      <w:pPr>
        <w:spacing w:line="240" w:lineRule="exact"/>
      </w:pPr>
    </w:p>
    <w:p w14:paraId="6291C813" w14:textId="77777777" w:rsidR="00B14884" w:rsidRDefault="00B14884" w:rsidP="00B14884">
      <w:pPr>
        <w:spacing w:line="240" w:lineRule="exact"/>
      </w:pPr>
    </w:p>
    <w:p w14:paraId="0DB56529" w14:textId="77777777" w:rsidR="00B14884" w:rsidRDefault="00B14884" w:rsidP="00B14884">
      <w:pPr>
        <w:spacing w:after="180" w:line="240" w:lineRule="exact"/>
      </w:pPr>
    </w:p>
    <w:tbl>
      <w:tblPr>
        <w:tblW w:w="0" w:type="auto"/>
        <w:tblInd w:w="1260" w:type="dxa"/>
        <w:tblLayout w:type="fixed"/>
        <w:tblLook w:val="04A0" w:firstRow="1" w:lastRow="0" w:firstColumn="1" w:lastColumn="0" w:noHBand="0" w:noVBand="1"/>
      </w:tblPr>
      <w:tblGrid>
        <w:gridCol w:w="7100"/>
      </w:tblGrid>
      <w:tr w:rsidR="006311D9" w:rsidRPr="006311D9" w14:paraId="46A5FD7F" w14:textId="77777777" w:rsidTr="00D40DF6">
        <w:tc>
          <w:tcPr>
            <w:tcW w:w="7100" w:type="dxa"/>
            <w:tcBorders>
              <w:top w:val="single" w:sz="4" w:space="0" w:color="000000"/>
              <w:bottom w:val="single" w:sz="4" w:space="0" w:color="000000"/>
            </w:tcBorders>
            <w:tcMar>
              <w:top w:w="300" w:type="dxa"/>
              <w:left w:w="0" w:type="dxa"/>
              <w:bottom w:w="300" w:type="dxa"/>
              <w:right w:w="0" w:type="dxa"/>
            </w:tcMar>
            <w:vAlign w:val="center"/>
          </w:tcPr>
          <w:p w14:paraId="02F68AB9" w14:textId="77777777" w:rsidR="002A3C3E" w:rsidRPr="006311D9" w:rsidRDefault="002A3C3E" w:rsidP="00D40DF6">
            <w:pPr>
              <w:spacing w:line="325" w:lineRule="exact"/>
              <w:jc w:val="center"/>
              <w:rPr>
                <w:rFonts w:ascii="Trebuchet MS" w:eastAsia="Trebuchet MS" w:hAnsi="Trebuchet MS" w:cs="Trebuchet MS"/>
                <w:b/>
                <w:sz w:val="28"/>
                <w:lang w:val="fr-FR"/>
              </w:rPr>
            </w:pPr>
            <w:r w:rsidRPr="006311D9">
              <w:rPr>
                <w:rFonts w:ascii="Trebuchet MS" w:eastAsia="Trebuchet MS" w:hAnsi="Trebuchet MS" w:cs="Trebuchet MS"/>
                <w:b/>
                <w:sz w:val="28"/>
                <w:lang w:val="fr-FR"/>
              </w:rPr>
              <w:t xml:space="preserve">AOO 25.601.01 </w:t>
            </w:r>
          </w:p>
          <w:p w14:paraId="473490DB" w14:textId="77777777" w:rsidR="00B14884" w:rsidRPr="006311D9" w:rsidRDefault="00B14884" w:rsidP="00D40DF6">
            <w:pPr>
              <w:spacing w:line="325" w:lineRule="exact"/>
              <w:jc w:val="center"/>
              <w:rPr>
                <w:rFonts w:ascii="Trebuchet MS" w:eastAsia="Trebuchet MS" w:hAnsi="Trebuchet MS" w:cs="Trebuchet MS"/>
                <w:b/>
                <w:sz w:val="28"/>
                <w:lang w:val="fr-FR"/>
              </w:rPr>
            </w:pPr>
            <w:r w:rsidRPr="006311D9">
              <w:rPr>
                <w:rFonts w:ascii="Trebuchet MS" w:eastAsia="Trebuchet MS" w:hAnsi="Trebuchet MS" w:cs="Trebuchet MS"/>
                <w:b/>
                <w:sz w:val="28"/>
                <w:lang w:val="fr-FR"/>
              </w:rPr>
              <w:t>TRANSPORT SECURISE DE PRODUITS SANGUINS ET DE DOCUMENTS MEDICAUX CONFIDENTIELS</w:t>
            </w:r>
            <w:r w:rsidR="00D40DF6" w:rsidRPr="006311D9">
              <w:rPr>
                <w:rFonts w:ascii="Trebuchet MS" w:eastAsia="Trebuchet MS" w:hAnsi="Trebuchet MS" w:cs="Trebuchet MS"/>
                <w:b/>
                <w:sz w:val="28"/>
                <w:lang w:val="fr-FR"/>
              </w:rPr>
              <w:t xml:space="preserve"> DES CENTRES D’EXAMEN DE SANTE POUR LA CAISSE PRIMAIRE D’ASSURANCE MALADIE DES BOUCHES-DU-RHONE</w:t>
            </w:r>
          </w:p>
        </w:tc>
      </w:tr>
    </w:tbl>
    <w:p w14:paraId="68FADD1B" w14:textId="77777777" w:rsidR="00B14884" w:rsidRDefault="00B14884" w:rsidP="00B14884">
      <w:pPr>
        <w:spacing w:line="240" w:lineRule="exact"/>
      </w:pPr>
      <w:r>
        <w:t xml:space="preserve"> </w:t>
      </w:r>
    </w:p>
    <w:p w14:paraId="7B014B31" w14:textId="77777777" w:rsidR="00B14884" w:rsidRDefault="00B14884" w:rsidP="00B14884">
      <w:pPr>
        <w:spacing w:line="240" w:lineRule="exact"/>
      </w:pPr>
    </w:p>
    <w:p w14:paraId="7BAE96B3" w14:textId="77777777" w:rsidR="00B14884" w:rsidRDefault="00B14884" w:rsidP="00B14884">
      <w:pPr>
        <w:spacing w:line="240" w:lineRule="exact"/>
      </w:pPr>
    </w:p>
    <w:p w14:paraId="73D853A0" w14:textId="77777777" w:rsidR="00B14884" w:rsidRDefault="00B14884" w:rsidP="00B14884">
      <w:pPr>
        <w:spacing w:line="240" w:lineRule="exact"/>
      </w:pPr>
    </w:p>
    <w:p w14:paraId="4D0D120B" w14:textId="77777777" w:rsidR="00B14884" w:rsidRDefault="00B14884" w:rsidP="00B14884">
      <w:pPr>
        <w:spacing w:line="240" w:lineRule="exact"/>
      </w:pPr>
    </w:p>
    <w:p w14:paraId="0979FFA6" w14:textId="77777777" w:rsidR="00B14884" w:rsidRDefault="00B14884" w:rsidP="00B14884">
      <w:pPr>
        <w:spacing w:line="240" w:lineRule="exact"/>
      </w:pPr>
    </w:p>
    <w:p w14:paraId="28513A01" w14:textId="77777777" w:rsidR="00B14884" w:rsidRDefault="00B14884" w:rsidP="00B14884">
      <w:pPr>
        <w:spacing w:line="240" w:lineRule="exact"/>
      </w:pPr>
    </w:p>
    <w:p w14:paraId="4F2B02C4" w14:textId="77777777" w:rsidR="00B14884" w:rsidRDefault="00B14884" w:rsidP="00B14884">
      <w:pPr>
        <w:spacing w:line="240" w:lineRule="exact"/>
      </w:pPr>
    </w:p>
    <w:p w14:paraId="40160134" w14:textId="77777777" w:rsidR="00B14884" w:rsidRDefault="00B14884" w:rsidP="00B14884">
      <w:pPr>
        <w:spacing w:line="240" w:lineRule="exact"/>
      </w:pPr>
    </w:p>
    <w:p w14:paraId="2739063A" w14:textId="77777777" w:rsidR="00B14884" w:rsidRDefault="00B14884" w:rsidP="00B14884">
      <w:pPr>
        <w:spacing w:line="240" w:lineRule="exact"/>
      </w:pPr>
    </w:p>
    <w:p w14:paraId="51B0ACD8" w14:textId="77777777" w:rsidR="00B14884" w:rsidRDefault="00B14884" w:rsidP="00B14884">
      <w:pPr>
        <w:spacing w:line="240" w:lineRule="exact"/>
      </w:pPr>
    </w:p>
    <w:p w14:paraId="01E3C924" w14:textId="77777777" w:rsidR="00B14884" w:rsidRDefault="00B14884" w:rsidP="00B14884">
      <w:pPr>
        <w:spacing w:line="240" w:lineRule="exact"/>
      </w:pPr>
    </w:p>
    <w:p w14:paraId="1AA8286C" w14:textId="77777777" w:rsidR="00B14884" w:rsidRDefault="00B14884" w:rsidP="00B14884">
      <w:pPr>
        <w:spacing w:line="240" w:lineRule="exact"/>
      </w:pPr>
    </w:p>
    <w:p w14:paraId="40236F82" w14:textId="77777777" w:rsidR="00B14884" w:rsidRDefault="00B14884" w:rsidP="00B14884">
      <w:pPr>
        <w:spacing w:after="20" w:line="240" w:lineRule="exact"/>
      </w:pPr>
    </w:p>
    <w:p w14:paraId="2A79A884" w14:textId="77777777" w:rsidR="00B14884" w:rsidRDefault="00B14884" w:rsidP="00B1488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1842A513" w14:textId="77777777" w:rsidR="00B14884" w:rsidRDefault="00B14884" w:rsidP="00B1488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4FC38A91" w14:textId="77777777" w:rsidR="00B14884" w:rsidRDefault="00B14884" w:rsidP="00B1488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1BA7AD27" w14:textId="77777777" w:rsidR="00B14884" w:rsidRDefault="00B14884" w:rsidP="00B1488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Tél : 04 91 83 71 22</w:t>
      </w:r>
    </w:p>
    <w:p w14:paraId="0AAA67CB" w14:textId="77777777" w:rsidR="005F611E" w:rsidRDefault="005F611E" w:rsidP="005F611E">
      <w:pPr>
        <w:spacing w:line="279" w:lineRule="exact"/>
        <w:rPr>
          <w:rFonts w:ascii="Trebuchet MS" w:eastAsia="Trebuchet MS" w:hAnsi="Trebuchet MS" w:cs="Trebuchet MS"/>
          <w:color w:val="000000"/>
          <w:lang w:val="fr-FR"/>
        </w:rPr>
        <w:sectPr w:rsidR="005F611E">
          <w:pgSz w:w="11900" w:h="16840"/>
          <w:pgMar w:top="1400" w:right="1140" w:bottom="1440" w:left="1140" w:header="1400" w:footer="1440" w:gutter="0"/>
          <w:cols w:space="708"/>
        </w:sectPr>
      </w:pPr>
    </w:p>
    <w:p w14:paraId="465C9A2E" w14:textId="77777777" w:rsidR="00B14884" w:rsidRDefault="00B14884" w:rsidP="00B1488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6993C2D5" w14:textId="77777777" w:rsidR="00B14884" w:rsidRDefault="00B14884" w:rsidP="00B14884">
      <w:pPr>
        <w:spacing w:after="80" w:line="240" w:lineRule="exact"/>
      </w:pPr>
    </w:p>
    <w:p w14:paraId="64A64356" w14:textId="77777777" w:rsidR="00B14884" w:rsidRDefault="00B14884" w:rsidP="00B1488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3</w:t>
        </w:r>
        <w:r>
          <w:rPr>
            <w:rFonts w:ascii="Trebuchet MS" w:eastAsia="Trebuchet MS" w:hAnsi="Trebuchet MS" w:cs="Trebuchet MS"/>
          </w:rPr>
          <w:fldChar w:fldCharType="end"/>
        </w:r>
      </w:hyperlink>
    </w:p>
    <w:p w14:paraId="597231E7" w14:textId="77777777" w:rsidR="00B14884" w:rsidRDefault="00534467" w:rsidP="00B14884">
      <w:pPr>
        <w:pStyle w:val="TM2"/>
        <w:tabs>
          <w:tab w:val="right" w:leader="dot" w:pos="9610"/>
        </w:tabs>
        <w:rPr>
          <w:rFonts w:ascii="Calibri" w:hAnsi="Calibri"/>
          <w:noProof/>
          <w:sz w:val="22"/>
        </w:rPr>
      </w:pPr>
      <w:hyperlink w:anchor="_Toc256000001" w:history="1">
        <w:r w:rsidR="00B14884">
          <w:rPr>
            <w:rStyle w:val="Lienhypertexte"/>
            <w:rFonts w:ascii="Trebuchet MS" w:eastAsia="Trebuchet MS" w:hAnsi="Trebuchet MS" w:cs="Trebuchet MS"/>
            <w:lang w:val="fr-FR"/>
          </w:rPr>
          <w:t>1.1 - Objet du contrat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_Toc256000001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3</w:t>
        </w:r>
        <w:r w:rsidR="00B14884">
          <w:rPr>
            <w:rFonts w:ascii="Trebuchet MS" w:eastAsia="Trebuchet MS" w:hAnsi="Trebuchet MS" w:cs="Trebuchet MS"/>
          </w:rPr>
          <w:fldChar w:fldCharType="end"/>
        </w:r>
      </w:hyperlink>
    </w:p>
    <w:p w14:paraId="0CF147D5" w14:textId="77777777" w:rsidR="00B14884" w:rsidRDefault="00534467" w:rsidP="00B14884">
      <w:pPr>
        <w:pStyle w:val="TM2"/>
        <w:tabs>
          <w:tab w:val="right" w:leader="dot" w:pos="9610"/>
        </w:tabs>
        <w:rPr>
          <w:rFonts w:ascii="Calibri" w:hAnsi="Calibri"/>
          <w:noProof/>
          <w:sz w:val="22"/>
        </w:rPr>
      </w:pPr>
      <w:hyperlink w:anchor="_Toc256000002" w:history="1">
        <w:r w:rsidR="00B14884">
          <w:rPr>
            <w:rStyle w:val="Lienhypertexte"/>
            <w:rFonts w:ascii="Trebuchet MS" w:eastAsia="Trebuchet MS" w:hAnsi="Trebuchet MS" w:cs="Trebuchet MS"/>
            <w:lang w:val="fr-FR"/>
          </w:rPr>
          <w:t>1.2 - Décomposition du contrat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_Toc256000002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3</w:t>
        </w:r>
        <w:r w:rsidR="00B14884">
          <w:rPr>
            <w:rFonts w:ascii="Trebuchet MS" w:eastAsia="Trebuchet MS" w:hAnsi="Trebuchet MS" w:cs="Trebuchet MS"/>
          </w:rPr>
          <w:fldChar w:fldCharType="end"/>
        </w:r>
      </w:hyperlink>
    </w:p>
    <w:p w14:paraId="1F5D72D9" w14:textId="77777777" w:rsidR="00B14884" w:rsidRDefault="00534467" w:rsidP="00B14884">
      <w:pPr>
        <w:pStyle w:val="TM2"/>
        <w:tabs>
          <w:tab w:val="right" w:leader="dot" w:pos="9610"/>
        </w:tabs>
        <w:rPr>
          <w:rFonts w:ascii="Calibri" w:hAnsi="Calibri"/>
          <w:noProof/>
          <w:sz w:val="22"/>
        </w:rPr>
      </w:pPr>
      <w:hyperlink w:anchor="_Toc256000003" w:history="1">
        <w:r w:rsidR="00B14884">
          <w:rPr>
            <w:rStyle w:val="Lienhypertexte"/>
            <w:rFonts w:ascii="Trebuchet MS" w:eastAsia="Trebuchet MS" w:hAnsi="Trebuchet MS" w:cs="Trebuchet MS"/>
            <w:lang w:val="fr-FR"/>
          </w:rPr>
          <w:t>1.3 - Type d'accord-cadre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_Toc256000003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3</w:t>
        </w:r>
        <w:r w:rsidR="00B14884">
          <w:rPr>
            <w:rFonts w:ascii="Trebuchet MS" w:eastAsia="Trebuchet MS" w:hAnsi="Trebuchet MS" w:cs="Trebuchet MS"/>
          </w:rPr>
          <w:fldChar w:fldCharType="end"/>
        </w:r>
      </w:hyperlink>
    </w:p>
    <w:p w14:paraId="5F0BB8B6" w14:textId="77777777" w:rsidR="00B14884" w:rsidRDefault="00534467" w:rsidP="00B14884">
      <w:pPr>
        <w:pStyle w:val="TM2"/>
        <w:tabs>
          <w:tab w:val="right" w:leader="dot" w:pos="9610"/>
        </w:tabs>
        <w:rPr>
          <w:rFonts w:ascii="Calibri" w:hAnsi="Calibri"/>
          <w:noProof/>
          <w:sz w:val="22"/>
        </w:rPr>
      </w:pPr>
      <w:hyperlink w:anchor="_Toc256000004" w:history="1">
        <w:r w:rsidR="00B14884">
          <w:rPr>
            <w:rStyle w:val="Lienhypertexte"/>
            <w:rFonts w:ascii="Trebuchet MS" w:eastAsia="Trebuchet MS" w:hAnsi="Trebuchet MS" w:cs="Trebuchet MS"/>
            <w:lang w:val="fr-FR"/>
          </w:rPr>
          <w:t>1.4 - Conditions d'attribution des bons de commande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_Toc256000004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4</w:t>
        </w:r>
        <w:r w:rsidR="00B14884">
          <w:rPr>
            <w:rFonts w:ascii="Trebuchet MS" w:eastAsia="Trebuchet MS" w:hAnsi="Trebuchet MS" w:cs="Trebuchet MS"/>
          </w:rPr>
          <w:fldChar w:fldCharType="end"/>
        </w:r>
      </w:hyperlink>
    </w:p>
    <w:p w14:paraId="5FB9FBB3" w14:textId="77777777" w:rsidR="00B14884" w:rsidRDefault="00534467" w:rsidP="00B14884">
      <w:pPr>
        <w:pStyle w:val="TM2"/>
        <w:tabs>
          <w:tab w:val="right" w:leader="dot" w:pos="9610"/>
        </w:tabs>
        <w:rPr>
          <w:rFonts w:ascii="Calibri" w:hAnsi="Calibri"/>
          <w:noProof/>
          <w:sz w:val="22"/>
        </w:rPr>
      </w:pPr>
      <w:hyperlink w:anchor="_Toc256000005" w:history="1">
        <w:r w:rsidR="00B14884">
          <w:rPr>
            <w:rStyle w:val="Lienhypertexte"/>
            <w:rFonts w:ascii="Trebuchet MS" w:eastAsia="Trebuchet MS" w:hAnsi="Trebuchet MS" w:cs="Trebuchet MS"/>
            <w:lang w:val="fr-FR"/>
          </w:rPr>
          <w:t>1.5 - Réalisation de prestations similaires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_Toc256000005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4</w:t>
        </w:r>
        <w:r w:rsidR="00B14884">
          <w:rPr>
            <w:rFonts w:ascii="Trebuchet MS" w:eastAsia="Trebuchet MS" w:hAnsi="Trebuchet MS" w:cs="Trebuchet MS"/>
          </w:rPr>
          <w:fldChar w:fldCharType="end"/>
        </w:r>
      </w:hyperlink>
    </w:p>
    <w:p w14:paraId="7CF9FD35" w14:textId="77777777" w:rsidR="00B14884" w:rsidRDefault="00534467" w:rsidP="00B14884">
      <w:pPr>
        <w:pStyle w:val="TM2"/>
        <w:tabs>
          <w:tab w:val="right" w:leader="dot" w:pos="9610"/>
        </w:tabs>
        <w:rPr>
          <w:rFonts w:ascii="Calibri" w:hAnsi="Calibri"/>
          <w:noProof/>
          <w:sz w:val="22"/>
        </w:rPr>
      </w:pPr>
      <w:hyperlink w:anchor="_Toc256000006" w:history="1">
        <w:r w:rsidR="00B14884">
          <w:rPr>
            <w:rStyle w:val="Lienhypertexte"/>
            <w:rFonts w:ascii="Trebuchet MS" w:eastAsia="Trebuchet MS" w:hAnsi="Trebuchet MS" w:cs="Trebuchet MS"/>
            <w:lang w:val="fr-FR"/>
          </w:rPr>
          <w:t>1.6 - Etendue des prestations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_Toc256000006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4</w:t>
        </w:r>
        <w:r w:rsidR="00B14884">
          <w:rPr>
            <w:rFonts w:ascii="Trebuchet MS" w:eastAsia="Trebuchet MS" w:hAnsi="Trebuchet MS" w:cs="Trebuchet MS"/>
          </w:rPr>
          <w:fldChar w:fldCharType="end"/>
        </w:r>
      </w:hyperlink>
    </w:p>
    <w:p w14:paraId="1D73CBC6" w14:textId="77777777" w:rsidR="00B14884" w:rsidRDefault="00534467" w:rsidP="00B14884">
      <w:pPr>
        <w:pStyle w:val="TM1"/>
        <w:tabs>
          <w:tab w:val="right" w:leader="dot" w:pos="9610"/>
        </w:tabs>
        <w:rPr>
          <w:rFonts w:ascii="Calibri" w:hAnsi="Calibri"/>
          <w:noProof/>
          <w:sz w:val="22"/>
        </w:rPr>
      </w:pPr>
      <w:hyperlink w:anchor="_Toc256000007" w:history="1">
        <w:r w:rsidR="00B14884">
          <w:rPr>
            <w:rStyle w:val="Lienhypertexte"/>
            <w:rFonts w:ascii="Trebuchet MS" w:eastAsia="Trebuchet MS" w:hAnsi="Trebuchet MS" w:cs="Trebuchet MS"/>
            <w:lang w:val="fr-FR"/>
          </w:rPr>
          <w:t>2 - Pièces contractuelles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_Toc256000007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5</w:t>
        </w:r>
        <w:r w:rsidR="00B14884">
          <w:rPr>
            <w:rFonts w:ascii="Trebuchet MS" w:eastAsia="Trebuchet MS" w:hAnsi="Trebuchet MS" w:cs="Trebuchet MS"/>
          </w:rPr>
          <w:fldChar w:fldCharType="end"/>
        </w:r>
      </w:hyperlink>
    </w:p>
    <w:p w14:paraId="7E5D2598" w14:textId="77777777" w:rsidR="00B14884" w:rsidRDefault="00534467" w:rsidP="00B14884">
      <w:pPr>
        <w:pStyle w:val="TM1"/>
        <w:tabs>
          <w:tab w:val="right" w:leader="dot" w:pos="9610"/>
        </w:tabs>
        <w:rPr>
          <w:rFonts w:ascii="Calibri" w:hAnsi="Calibri"/>
          <w:noProof/>
          <w:sz w:val="22"/>
        </w:rPr>
      </w:pPr>
      <w:hyperlink w:anchor="_Toc256000008" w:history="1">
        <w:r w:rsidR="00B14884">
          <w:rPr>
            <w:rStyle w:val="Lienhypertexte"/>
            <w:rFonts w:ascii="Trebuchet MS" w:eastAsia="Trebuchet MS" w:hAnsi="Trebuchet MS" w:cs="Trebuchet MS"/>
            <w:lang w:val="fr-FR"/>
          </w:rPr>
          <w:t>3 - Confidentialité et mesures de sécurité</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_Toc256000008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5</w:t>
        </w:r>
        <w:r w:rsidR="00B14884">
          <w:rPr>
            <w:rFonts w:ascii="Trebuchet MS" w:eastAsia="Trebuchet MS" w:hAnsi="Trebuchet MS" w:cs="Trebuchet MS"/>
          </w:rPr>
          <w:fldChar w:fldCharType="end"/>
        </w:r>
      </w:hyperlink>
    </w:p>
    <w:p w14:paraId="56784109" w14:textId="77777777" w:rsidR="00B14884" w:rsidRDefault="00534467" w:rsidP="00B14884">
      <w:pPr>
        <w:pStyle w:val="TM1"/>
        <w:tabs>
          <w:tab w:val="right" w:leader="dot" w:pos="9610"/>
        </w:tabs>
        <w:rPr>
          <w:rFonts w:ascii="Calibri" w:hAnsi="Calibri"/>
          <w:noProof/>
          <w:sz w:val="22"/>
        </w:rPr>
      </w:pPr>
      <w:hyperlink w:anchor="_Toc256000009" w:history="1">
        <w:r w:rsidR="00B14884">
          <w:rPr>
            <w:rStyle w:val="Lienhypertexte"/>
            <w:rFonts w:ascii="Trebuchet MS" w:eastAsia="Trebuchet MS" w:hAnsi="Trebuchet MS" w:cs="Trebuchet MS"/>
            <w:lang w:val="fr-FR"/>
          </w:rPr>
          <w:t>4 - Durée et délais d'exécution</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_Toc256000009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8</w:t>
        </w:r>
        <w:r w:rsidR="00B14884">
          <w:rPr>
            <w:rFonts w:ascii="Trebuchet MS" w:eastAsia="Trebuchet MS" w:hAnsi="Trebuchet MS" w:cs="Trebuchet MS"/>
          </w:rPr>
          <w:fldChar w:fldCharType="end"/>
        </w:r>
      </w:hyperlink>
    </w:p>
    <w:p w14:paraId="5E63EA2F" w14:textId="77777777" w:rsidR="00B14884" w:rsidRDefault="00534467" w:rsidP="00B14884">
      <w:pPr>
        <w:pStyle w:val="TM2"/>
        <w:tabs>
          <w:tab w:val="right" w:leader="dot" w:pos="9610"/>
        </w:tabs>
        <w:rPr>
          <w:rFonts w:ascii="Calibri" w:hAnsi="Calibri"/>
          <w:noProof/>
          <w:sz w:val="22"/>
        </w:rPr>
      </w:pPr>
      <w:hyperlink w:anchor="_Toc256000010" w:history="1">
        <w:r w:rsidR="00B14884">
          <w:rPr>
            <w:rStyle w:val="Lienhypertexte"/>
            <w:rFonts w:ascii="Trebuchet MS" w:eastAsia="Trebuchet MS" w:hAnsi="Trebuchet MS" w:cs="Trebuchet MS"/>
            <w:lang w:val="fr-FR"/>
          </w:rPr>
          <w:t>4.1 - Durée du contrat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_Toc256000010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8</w:t>
        </w:r>
        <w:r w:rsidR="00B14884">
          <w:rPr>
            <w:rFonts w:ascii="Trebuchet MS" w:eastAsia="Trebuchet MS" w:hAnsi="Trebuchet MS" w:cs="Trebuchet MS"/>
          </w:rPr>
          <w:fldChar w:fldCharType="end"/>
        </w:r>
      </w:hyperlink>
    </w:p>
    <w:p w14:paraId="3A1BE6D7" w14:textId="77777777" w:rsidR="00B14884" w:rsidRDefault="00534467" w:rsidP="00B14884">
      <w:pPr>
        <w:pStyle w:val="TM2"/>
        <w:tabs>
          <w:tab w:val="right" w:leader="dot" w:pos="9610"/>
        </w:tabs>
        <w:rPr>
          <w:rFonts w:ascii="Calibri" w:hAnsi="Calibri"/>
          <w:noProof/>
          <w:sz w:val="22"/>
        </w:rPr>
      </w:pPr>
      <w:hyperlink w:anchor="_Toc256000011" w:history="1">
        <w:r w:rsidR="00B14884">
          <w:rPr>
            <w:rStyle w:val="Lienhypertexte"/>
            <w:rFonts w:ascii="Trebuchet MS" w:eastAsia="Trebuchet MS" w:hAnsi="Trebuchet MS" w:cs="Trebuchet MS"/>
            <w:lang w:val="fr-FR"/>
          </w:rPr>
          <w:t>4.2 - Reconduction</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_Toc256000011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9</w:t>
        </w:r>
        <w:r w:rsidR="00B14884">
          <w:rPr>
            <w:rFonts w:ascii="Trebuchet MS" w:eastAsia="Trebuchet MS" w:hAnsi="Trebuchet MS" w:cs="Trebuchet MS"/>
          </w:rPr>
          <w:fldChar w:fldCharType="end"/>
        </w:r>
      </w:hyperlink>
    </w:p>
    <w:p w14:paraId="5B7390CF" w14:textId="77777777" w:rsidR="00B14884" w:rsidRDefault="00534467" w:rsidP="00B14884">
      <w:pPr>
        <w:pStyle w:val="TM1"/>
        <w:tabs>
          <w:tab w:val="right" w:leader="dot" w:pos="9610"/>
        </w:tabs>
        <w:rPr>
          <w:rFonts w:ascii="Calibri" w:hAnsi="Calibri"/>
          <w:noProof/>
          <w:sz w:val="22"/>
        </w:rPr>
      </w:pPr>
      <w:hyperlink w:anchor="_Toc256000012" w:history="1">
        <w:r w:rsidR="00B14884">
          <w:rPr>
            <w:rStyle w:val="Lienhypertexte"/>
            <w:rFonts w:ascii="Trebuchet MS" w:eastAsia="Trebuchet MS" w:hAnsi="Trebuchet MS" w:cs="Trebuchet MS"/>
            <w:lang w:val="fr-FR"/>
          </w:rPr>
          <w:t>5 - Prix</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_Toc256000012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9</w:t>
        </w:r>
        <w:r w:rsidR="00B14884">
          <w:rPr>
            <w:rFonts w:ascii="Trebuchet MS" w:eastAsia="Trebuchet MS" w:hAnsi="Trebuchet MS" w:cs="Trebuchet MS"/>
          </w:rPr>
          <w:fldChar w:fldCharType="end"/>
        </w:r>
      </w:hyperlink>
    </w:p>
    <w:p w14:paraId="7B8732B5" w14:textId="77777777" w:rsidR="00B14884" w:rsidRDefault="00534467" w:rsidP="00B14884">
      <w:pPr>
        <w:pStyle w:val="TM2"/>
        <w:tabs>
          <w:tab w:val="right" w:leader="dot" w:pos="9610"/>
        </w:tabs>
        <w:rPr>
          <w:rFonts w:ascii="Calibri" w:hAnsi="Calibri"/>
          <w:noProof/>
          <w:sz w:val="22"/>
        </w:rPr>
      </w:pPr>
      <w:hyperlink w:anchor="_Toc256000013" w:history="1">
        <w:r w:rsidR="00B14884">
          <w:rPr>
            <w:rStyle w:val="Lienhypertexte"/>
            <w:rFonts w:ascii="Trebuchet MS" w:eastAsia="Trebuchet MS" w:hAnsi="Trebuchet MS" w:cs="Trebuchet MS"/>
            <w:lang w:val="fr-FR"/>
          </w:rPr>
          <w:t>5.1 - Caractéristiques des prix pratiqués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_Toc256000013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9</w:t>
        </w:r>
        <w:r w:rsidR="00B14884">
          <w:rPr>
            <w:rFonts w:ascii="Trebuchet MS" w:eastAsia="Trebuchet MS" w:hAnsi="Trebuchet MS" w:cs="Trebuchet MS"/>
          </w:rPr>
          <w:fldChar w:fldCharType="end"/>
        </w:r>
      </w:hyperlink>
    </w:p>
    <w:p w14:paraId="0CB13DF9" w14:textId="77777777" w:rsidR="00B14884" w:rsidRDefault="00534467" w:rsidP="00B14884">
      <w:pPr>
        <w:pStyle w:val="TM2"/>
        <w:tabs>
          <w:tab w:val="right" w:leader="dot" w:pos="9610"/>
        </w:tabs>
        <w:rPr>
          <w:rFonts w:ascii="Calibri" w:hAnsi="Calibri"/>
          <w:noProof/>
          <w:sz w:val="22"/>
        </w:rPr>
      </w:pPr>
      <w:hyperlink w:anchor="_Toc256000014" w:history="1">
        <w:r w:rsidR="00B14884">
          <w:rPr>
            <w:rStyle w:val="Lienhypertexte"/>
            <w:rFonts w:ascii="Trebuchet MS" w:eastAsia="Trebuchet MS" w:hAnsi="Trebuchet MS" w:cs="Trebuchet MS"/>
            <w:lang w:val="fr-FR"/>
          </w:rPr>
          <w:t>5.2 - Modalités de variation des prix</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_Toc256000014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9</w:t>
        </w:r>
        <w:r w:rsidR="00B14884">
          <w:rPr>
            <w:rFonts w:ascii="Trebuchet MS" w:eastAsia="Trebuchet MS" w:hAnsi="Trebuchet MS" w:cs="Trebuchet MS"/>
          </w:rPr>
          <w:fldChar w:fldCharType="end"/>
        </w:r>
      </w:hyperlink>
    </w:p>
    <w:p w14:paraId="06A32272" w14:textId="77777777" w:rsidR="00B14884" w:rsidRDefault="00534467" w:rsidP="00B14884">
      <w:pPr>
        <w:pStyle w:val="TM1"/>
        <w:tabs>
          <w:tab w:val="right" w:leader="dot" w:pos="9610"/>
        </w:tabs>
        <w:rPr>
          <w:rFonts w:ascii="Calibri" w:hAnsi="Calibri"/>
          <w:noProof/>
          <w:sz w:val="22"/>
        </w:rPr>
      </w:pPr>
      <w:hyperlink w:anchor="_Toc256000015" w:history="1">
        <w:r w:rsidR="00B14884">
          <w:rPr>
            <w:rStyle w:val="Lienhypertexte"/>
            <w:rFonts w:ascii="Trebuchet MS" w:eastAsia="Trebuchet MS" w:hAnsi="Trebuchet MS" w:cs="Trebuchet MS"/>
            <w:lang w:val="fr-FR"/>
          </w:rPr>
          <w:t>6 - Garanties Financières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_Toc256000015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10</w:t>
        </w:r>
        <w:r w:rsidR="00B14884">
          <w:rPr>
            <w:rFonts w:ascii="Trebuchet MS" w:eastAsia="Trebuchet MS" w:hAnsi="Trebuchet MS" w:cs="Trebuchet MS"/>
          </w:rPr>
          <w:fldChar w:fldCharType="end"/>
        </w:r>
      </w:hyperlink>
    </w:p>
    <w:p w14:paraId="3B6D309A" w14:textId="77777777" w:rsidR="00B14884" w:rsidRDefault="00534467" w:rsidP="00B14884">
      <w:pPr>
        <w:pStyle w:val="TM1"/>
        <w:tabs>
          <w:tab w:val="right" w:leader="dot" w:pos="9610"/>
        </w:tabs>
        <w:rPr>
          <w:rFonts w:ascii="Calibri" w:hAnsi="Calibri"/>
          <w:noProof/>
          <w:sz w:val="22"/>
        </w:rPr>
      </w:pPr>
      <w:hyperlink w:anchor="_Toc256000016" w:history="1">
        <w:r w:rsidR="00B14884">
          <w:rPr>
            <w:rStyle w:val="Lienhypertexte"/>
            <w:rFonts w:ascii="Trebuchet MS" w:eastAsia="Trebuchet MS" w:hAnsi="Trebuchet MS" w:cs="Trebuchet MS"/>
            <w:lang w:val="fr-FR"/>
          </w:rPr>
          <w:t>7 - Avance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_Toc256000016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10</w:t>
        </w:r>
        <w:r w:rsidR="00B14884">
          <w:rPr>
            <w:rFonts w:ascii="Trebuchet MS" w:eastAsia="Trebuchet MS" w:hAnsi="Trebuchet MS" w:cs="Trebuchet MS"/>
          </w:rPr>
          <w:fldChar w:fldCharType="end"/>
        </w:r>
      </w:hyperlink>
    </w:p>
    <w:p w14:paraId="66EE5ED5" w14:textId="77777777" w:rsidR="00B14884" w:rsidRDefault="00534467" w:rsidP="00B14884">
      <w:pPr>
        <w:pStyle w:val="TM2"/>
        <w:tabs>
          <w:tab w:val="right" w:leader="dot" w:pos="9610"/>
        </w:tabs>
        <w:rPr>
          <w:rFonts w:ascii="Calibri" w:hAnsi="Calibri"/>
          <w:noProof/>
          <w:sz w:val="22"/>
        </w:rPr>
      </w:pPr>
      <w:hyperlink w:anchor="_Toc256000017" w:history="1">
        <w:r w:rsidR="00B14884">
          <w:rPr>
            <w:rStyle w:val="Lienhypertexte"/>
            <w:rFonts w:ascii="Trebuchet MS" w:eastAsia="Trebuchet MS" w:hAnsi="Trebuchet MS" w:cs="Trebuchet MS"/>
            <w:lang w:val="fr-FR"/>
          </w:rPr>
          <w:t>7.1 - Conditions de versement et de remboursement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_Toc256000017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10</w:t>
        </w:r>
        <w:r w:rsidR="00B14884">
          <w:rPr>
            <w:rFonts w:ascii="Trebuchet MS" w:eastAsia="Trebuchet MS" w:hAnsi="Trebuchet MS" w:cs="Trebuchet MS"/>
          </w:rPr>
          <w:fldChar w:fldCharType="end"/>
        </w:r>
      </w:hyperlink>
    </w:p>
    <w:p w14:paraId="61B8F7E1" w14:textId="77777777" w:rsidR="00B14884" w:rsidRDefault="00534467" w:rsidP="00B14884">
      <w:pPr>
        <w:pStyle w:val="TM2"/>
        <w:tabs>
          <w:tab w:val="right" w:leader="dot" w:pos="9610"/>
        </w:tabs>
        <w:rPr>
          <w:rFonts w:ascii="Calibri" w:hAnsi="Calibri"/>
          <w:noProof/>
          <w:sz w:val="22"/>
        </w:rPr>
      </w:pPr>
      <w:hyperlink w:anchor="_Toc256000018" w:history="1">
        <w:r w:rsidR="00B14884">
          <w:rPr>
            <w:rStyle w:val="Lienhypertexte"/>
            <w:rFonts w:ascii="Trebuchet MS" w:eastAsia="Trebuchet MS" w:hAnsi="Trebuchet MS" w:cs="Trebuchet MS"/>
            <w:lang w:val="fr-FR"/>
          </w:rPr>
          <w:t>7.2 - Garanties financières de l'avance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_Toc256000018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11</w:t>
        </w:r>
        <w:r w:rsidR="00B14884">
          <w:rPr>
            <w:rFonts w:ascii="Trebuchet MS" w:eastAsia="Trebuchet MS" w:hAnsi="Trebuchet MS" w:cs="Trebuchet MS"/>
          </w:rPr>
          <w:fldChar w:fldCharType="end"/>
        </w:r>
      </w:hyperlink>
    </w:p>
    <w:p w14:paraId="100A5F2A" w14:textId="77777777" w:rsidR="00B14884" w:rsidRDefault="00534467" w:rsidP="00B14884">
      <w:pPr>
        <w:pStyle w:val="TM1"/>
        <w:tabs>
          <w:tab w:val="right" w:leader="dot" w:pos="9610"/>
        </w:tabs>
        <w:rPr>
          <w:rFonts w:ascii="Calibri" w:hAnsi="Calibri"/>
          <w:noProof/>
          <w:sz w:val="22"/>
        </w:rPr>
      </w:pPr>
      <w:hyperlink w:anchor="_Toc256000019" w:history="1">
        <w:r w:rsidR="00B14884">
          <w:rPr>
            <w:rStyle w:val="Lienhypertexte"/>
            <w:rFonts w:ascii="Trebuchet MS" w:eastAsia="Trebuchet MS" w:hAnsi="Trebuchet MS" w:cs="Trebuchet MS"/>
            <w:lang w:val="fr-FR"/>
          </w:rPr>
          <w:t>8 - Modalités de règlement des comptes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_Toc256000019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11</w:t>
        </w:r>
        <w:r w:rsidR="00B14884">
          <w:rPr>
            <w:rFonts w:ascii="Trebuchet MS" w:eastAsia="Trebuchet MS" w:hAnsi="Trebuchet MS" w:cs="Trebuchet MS"/>
          </w:rPr>
          <w:fldChar w:fldCharType="end"/>
        </w:r>
      </w:hyperlink>
    </w:p>
    <w:p w14:paraId="78F17B5D" w14:textId="77777777" w:rsidR="00B14884" w:rsidRDefault="00534467" w:rsidP="00B14884">
      <w:pPr>
        <w:pStyle w:val="TM2"/>
        <w:tabs>
          <w:tab w:val="right" w:leader="dot" w:pos="9610"/>
        </w:tabs>
        <w:rPr>
          <w:rFonts w:ascii="Calibri" w:hAnsi="Calibri"/>
          <w:noProof/>
          <w:sz w:val="22"/>
        </w:rPr>
      </w:pPr>
      <w:hyperlink w:anchor="_Toc256000020" w:history="1">
        <w:r w:rsidR="00B14884">
          <w:rPr>
            <w:rStyle w:val="Lienhypertexte"/>
            <w:rFonts w:ascii="Trebuchet MS" w:eastAsia="Trebuchet MS" w:hAnsi="Trebuchet MS" w:cs="Trebuchet MS"/>
            <w:lang w:val="fr-FR"/>
          </w:rPr>
          <w:t>8.1 - Acomptes et paiements partiels définitifs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_Toc256000020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11</w:t>
        </w:r>
        <w:r w:rsidR="00B14884">
          <w:rPr>
            <w:rFonts w:ascii="Trebuchet MS" w:eastAsia="Trebuchet MS" w:hAnsi="Trebuchet MS" w:cs="Trebuchet MS"/>
          </w:rPr>
          <w:fldChar w:fldCharType="end"/>
        </w:r>
      </w:hyperlink>
    </w:p>
    <w:p w14:paraId="631685F6" w14:textId="77777777" w:rsidR="00B14884" w:rsidRDefault="00534467" w:rsidP="00B14884">
      <w:pPr>
        <w:pStyle w:val="TM2"/>
        <w:tabs>
          <w:tab w:val="right" w:leader="dot" w:pos="9610"/>
        </w:tabs>
        <w:rPr>
          <w:rFonts w:ascii="Calibri" w:hAnsi="Calibri"/>
          <w:noProof/>
          <w:sz w:val="22"/>
        </w:rPr>
      </w:pPr>
      <w:hyperlink w:anchor="_Toc256000021" w:history="1">
        <w:r w:rsidR="00B14884">
          <w:rPr>
            <w:rStyle w:val="Lienhypertexte"/>
            <w:rFonts w:ascii="Trebuchet MS" w:eastAsia="Trebuchet MS" w:hAnsi="Trebuchet MS" w:cs="Trebuchet MS"/>
            <w:lang w:val="fr-FR"/>
          </w:rPr>
          <w:t>8.2 - Présentation des demandes de paiement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_Toc256000021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11</w:t>
        </w:r>
        <w:r w:rsidR="00B14884">
          <w:rPr>
            <w:rFonts w:ascii="Trebuchet MS" w:eastAsia="Trebuchet MS" w:hAnsi="Trebuchet MS" w:cs="Trebuchet MS"/>
          </w:rPr>
          <w:fldChar w:fldCharType="end"/>
        </w:r>
      </w:hyperlink>
    </w:p>
    <w:p w14:paraId="721E0CD9" w14:textId="77777777" w:rsidR="00B14884" w:rsidRDefault="00534467" w:rsidP="00B14884">
      <w:pPr>
        <w:pStyle w:val="TM2"/>
        <w:tabs>
          <w:tab w:val="right" w:leader="dot" w:pos="9610"/>
        </w:tabs>
        <w:rPr>
          <w:rFonts w:ascii="Calibri" w:hAnsi="Calibri"/>
          <w:noProof/>
          <w:sz w:val="22"/>
        </w:rPr>
      </w:pPr>
      <w:hyperlink w:anchor="_Toc256000022" w:history="1">
        <w:r w:rsidR="00B14884">
          <w:rPr>
            <w:rStyle w:val="Lienhypertexte"/>
            <w:rFonts w:ascii="Trebuchet MS" w:eastAsia="Trebuchet MS" w:hAnsi="Trebuchet MS" w:cs="Trebuchet MS"/>
            <w:lang w:val="fr-FR"/>
          </w:rPr>
          <w:t>8.3 - Délai global de paiement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_Toc256000022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12</w:t>
        </w:r>
        <w:r w:rsidR="00B14884">
          <w:rPr>
            <w:rFonts w:ascii="Trebuchet MS" w:eastAsia="Trebuchet MS" w:hAnsi="Trebuchet MS" w:cs="Trebuchet MS"/>
          </w:rPr>
          <w:fldChar w:fldCharType="end"/>
        </w:r>
      </w:hyperlink>
    </w:p>
    <w:p w14:paraId="05DFE2E9" w14:textId="77777777" w:rsidR="00B14884" w:rsidRDefault="00534467" w:rsidP="00B14884">
      <w:pPr>
        <w:pStyle w:val="TM2"/>
        <w:tabs>
          <w:tab w:val="right" w:leader="dot" w:pos="9610"/>
        </w:tabs>
        <w:rPr>
          <w:rFonts w:ascii="Calibri" w:hAnsi="Calibri"/>
          <w:noProof/>
          <w:sz w:val="22"/>
        </w:rPr>
      </w:pPr>
      <w:hyperlink w:anchor="_Toc256000023" w:history="1">
        <w:r w:rsidR="00B14884">
          <w:rPr>
            <w:rStyle w:val="Lienhypertexte"/>
            <w:rFonts w:ascii="Trebuchet MS" w:eastAsia="Trebuchet MS" w:hAnsi="Trebuchet MS" w:cs="Trebuchet MS"/>
            <w:lang w:val="fr-FR"/>
          </w:rPr>
          <w:t>8.4 - Paiement des cotraitants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_Toc256000023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12</w:t>
        </w:r>
        <w:r w:rsidR="00B14884">
          <w:rPr>
            <w:rFonts w:ascii="Trebuchet MS" w:eastAsia="Trebuchet MS" w:hAnsi="Trebuchet MS" w:cs="Trebuchet MS"/>
          </w:rPr>
          <w:fldChar w:fldCharType="end"/>
        </w:r>
      </w:hyperlink>
    </w:p>
    <w:p w14:paraId="7910C4B4" w14:textId="77777777" w:rsidR="00B14884" w:rsidRDefault="00534467" w:rsidP="00B14884">
      <w:pPr>
        <w:pStyle w:val="TM2"/>
        <w:tabs>
          <w:tab w:val="right" w:leader="dot" w:pos="9610"/>
        </w:tabs>
        <w:rPr>
          <w:rFonts w:ascii="Calibri" w:hAnsi="Calibri"/>
          <w:noProof/>
          <w:sz w:val="22"/>
        </w:rPr>
      </w:pPr>
      <w:hyperlink w:anchor="_Toc256000024" w:history="1">
        <w:r w:rsidR="00B14884">
          <w:rPr>
            <w:rStyle w:val="Lienhypertexte"/>
            <w:rFonts w:ascii="Trebuchet MS" w:eastAsia="Trebuchet MS" w:hAnsi="Trebuchet MS" w:cs="Trebuchet MS"/>
            <w:lang w:val="fr-FR"/>
          </w:rPr>
          <w:t>8.5 - Paiement des sous-traitants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_Toc256000024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12</w:t>
        </w:r>
        <w:r w:rsidR="00B14884">
          <w:rPr>
            <w:rFonts w:ascii="Trebuchet MS" w:eastAsia="Trebuchet MS" w:hAnsi="Trebuchet MS" w:cs="Trebuchet MS"/>
          </w:rPr>
          <w:fldChar w:fldCharType="end"/>
        </w:r>
      </w:hyperlink>
    </w:p>
    <w:p w14:paraId="13573936" w14:textId="77777777" w:rsidR="00B14884" w:rsidRDefault="00534467" w:rsidP="00B14884">
      <w:pPr>
        <w:pStyle w:val="TM1"/>
        <w:tabs>
          <w:tab w:val="right" w:leader="dot" w:pos="9610"/>
        </w:tabs>
        <w:rPr>
          <w:rFonts w:ascii="Calibri" w:hAnsi="Calibri"/>
          <w:noProof/>
          <w:sz w:val="22"/>
        </w:rPr>
      </w:pPr>
      <w:hyperlink w:anchor="_Toc256000025" w:history="1">
        <w:r w:rsidR="00B14884">
          <w:rPr>
            <w:rStyle w:val="Lienhypertexte"/>
            <w:rFonts w:ascii="Trebuchet MS" w:eastAsia="Trebuchet MS" w:hAnsi="Trebuchet MS" w:cs="Trebuchet MS"/>
            <w:lang w:val="fr-FR"/>
          </w:rPr>
          <w:t>9 - Conditions d'exécution des prestations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_Toc256000025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12</w:t>
        </w:r>
        <w:r w:rsidR="00B14884">
          <w:rPr>
            <w:rFonts w:ascii="Trebuchet MS" w:eastAsia="Trebuchet MS" w:hAnsi="Trebuchet MS" w:cs="Trebuchet MS"/>
          </w:rPr>
          <w:fldChar w:fldCharType="end"/>
        </w:r>
      </w:hyperlink>
    </w:p>
    <w:p w14:paraId="143A7DFF" w14:textId="77777777" w:rsidR="00B14884" w:rsidRDefault="00534467" w:rsidP="00B14884">
      <w:pPr>
        <w:pStyle w:val="TM2"/>
        <w:tabs>
          <w:tab w:val="right" w:leader="dot" w:pos="9610"/>
        </w:tabs>
        <w:rPr>
          <w:rFonts w:ascii="Calibri" w:hAnsi="Calibri"/>
          <w:noProof/>
          <w:sz w:val="22"/>
        </w:rPr>
      </w:pPr>
      <w:hyperlink w:anchor="_Toc256000026" w:history="1">
        <w:r w:rsidR="00B14884">
          <w:rPr>
            <w:rStyle w:val="Lienhypertexte"/>
            <w:rFonts w:ascii="Trebuchet MS" w:eastAsia="Trebuchet MS" w:hAnsi="Trebuchet MS" w:cs="Trebuchet MS"/>
            <w:lang w:val="fr-FR"/>
          </w:rPr>
          <w:t>9.1 - Obligation à la charge du titulaire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_Toc256000026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13</w:t>
        </w:r>
        <w:r w:rsidR="00B14884">
          <w:rPr>
            <w:rFonts w:ascii="Trebuchet MS" w:eastAsia="Trebuchet MS" w:hAnsi="Trebuchet MS" w:cs="Trebuchet MS"/>
          </w:rPr>
          <w:fldChar w:fldCharType="end"/>
        </w:r>
      </w:hyperlink>
    </w:p>
    <w:p w14:paraId="23006E04" w14:textId="77777777" w:rsidR="00B14884" w:rsidRDefault="00534467" w:rsidP="00B14884">
      <w:pPr>
        <w:pStyle w:val="TM2"/>
        <w:tabs>
          <w:tab w:val="right" w:leader="dot" w:pos="9610"/>
        </w:tabs>
        <w:rPr>
          <w:rFonts w:ascii="Calibri" w:hAnsi="Calibri"/>
          <w:noProof/>
          <w:sz w:val="22"/>
        </w:rPr>
      </w:pPr>
      <w:hyperlink w:anchor="_Toc256000027" w:history="1">
        <w:r w:rsidR="00B14884">
          <w:rPr>
            <w:rStyle w:val="Lienhypertexte"/>
            <w:rFonts w:ascii="Trebuchet MS" w:eastAsia="Trebuchet MS" w:hAnsi="Trebuchet MS" w:cs="Trebuchet MS"/>
            <w:lang w:val="fr-FR"/>
          </w:rPr>
          <w:t>9.2 - Formation du personnel du titulaire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_Toc256000027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13</w:t>
        </w:r>
        <w:r w:rsidR="00B14884">
          <w:rPr>
            <w:rFonts w:ascii="Trebuchet MS" w:eastAsia="Trebuchet MS" w:hAnsi="Trebuchet MS" w:cs="Trebuchet MS"/>
          </w:rPr>
          <w:fldChar w:fldCharType="end"/>
        </w:r>
      </w:hyperlink>
    </w:p>
    <w:p w14:paraId="628942C7" w14:textId="77777777" w:rsidR="00B14884" w:rsidRDefault="00534467" w:rsidP="00B14884">
      <w:pPr>
        <w:pStyle w:val="TM2"/>
        <w:tabs>
          <w:tab w:val="right" w:leader="dot" w:pos="9610"/>
        </w:tabs>
        <w:rPr>
          <w:rFonts w:ascii="Calibri" w:hAnsi="Calibri"/>
          <w:noProof/>
          <w:sz w:val="22"/>
        </w:rPr>
      </w:pPr>
      <w:hyperlink w:anchor="_Toc256000028" w:history="1">
        <w:r w:rsidR="00B14884">
          <w:rPr>
            <w:rStyle w:val="Lienhypertexte"/>
            <w:rFonts w:ascii="Trebuchet MS" w:eastAsia="Trebuchet MS" w:hAnsi="Trebuchet MS" w:cs="Trebuchet MS"/>
            <w:lang w:val="fr-FR"/>
          </w:rPr>
          <w:t>9.3 - Continuité du service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_Toc256000028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46D3B664" w14:textId="77777777" w:rsidR="00B14884" w:rsidRDefault="00534467" w:rsidP="00B14884">
      <w:pPr>
        <w:pStyle w:val="TM1"/>
        <w:tabs>
          <w:tab w:val="right" w:leader="dot" w:pos="9610"/>
        </w:tabs>
        <w:rPr>
          <w:rFonts w:ascii="Calibri" w:hAnsi="Calibri"/>
          <w:noProof/>
          <w:sz w:val="22"/>
        </w:rPr>
      </w:pPr>
      <w:hyperlink w:anchor="_Toc256000029" w:history="1">
        <w:r w:rsidR="00B14884">
          <w:rPr>
            <w:rStyle w:val="Lienhypertexte"/>
            <w:rFonts w:ascii="Trebuchet MS" w:eastAsia="Trebuchet MS" w:hAnsi="Trebuchet MS" w:cs="Trebuchet MS"/>
            <w:lang w:val="fr-FR"/>
          </w:rPr>
          <w:t>10 - Développement durable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_Toc256000029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4308FBF6" w14:textId="77777777" w:rsidR="00B14884" w:rsidRDefault="00534467" w:rsidP="00B14884">
      <w:pPr>
        <w:pStyle w:val="TM1"/>
        <w:tabs>
          <w:tab w:val="right" w:leader="dot" w:pos="9610"/>
        </w:tabs>
        <w:rPr>
          <w:rFonts w:ascii="Calibri" w:hAnsi="Calibri"/>
          <w:noProof/>
          <w:sz w:val="22"/>
        </w:rPr>
      </w:pPr>
      <w:hyperlink w:anchor="_Toc256000030" w:history="1">
        <w:r w:rsidR="00B14884">
          <w:rPr>
            <w:rStyle w:val="Lienhypertexte"/>
            <w:rFonts w:ascii="Trebuchet MS" w:eastAsia="Trebuchet MS" w:hAnsi="Trebuchet MS" w:cs="Trebuchet MS"/>
            <w:lang w:val="fr-FR"/>
          </w:rPr>
          <w:t>11 - Constatation de l'exécution des prestations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_Toc256000030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4AB6D9D8" w14:textId="77777777" w:rsidR="00B14884" w:rsidRDefault="00534467" w:rsidP="00B14884">
      <w:pPr>
        <w:pStyle w:val="TM2"/>
        <w:tabs>
          <w:tab w:val="right" w:leader="dot" w:pos="9610"/>
        </w:tabs>
        <w:rPr>
          <w:rFonts w:ascii="Calibri" w:hAnsi="Calibri"/>
          <w:noProof/>
          <w:sz w:val="22"/>
        </w:rPr>
      </w:pPr>
      <w:hyperlink w:anchor="_Toc256000031" w:history="1">
        <w:r w:rsidR="00B14884">
          <w:rPr>
            <w:rStyle w:val="Lienhypertexte"/>
            <w:rFonts w:ascii="Trebuchet MS" w:eastAsia="Trebuchet MS" w:hAnsi="Trebuchet MS" w:cs="Trebuchet MS"/>
            <w:lang w:val="fr-FR"/>
          </w:rPr>
          <w:t>11.1 - Vérifications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_Toc256000031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63D00643" w14:textId="77777777" w:rsidR="00B14884" w:rsidRDefault="00534467" w:rsidP="00B14884">
      <w:pPr>
        <w:pStyle w:val="TM2"/>
        <w:tabs>
          <w:tab w:val="right" w:leader="dot" w:pos="9610"/>
        </w:tabs>
        <w:rPr>
          <w:rFonts w:ascii="Calibri" w:hAnsi="Calibri"/>
          <w:noProof/>
          <w:sz w:val="22"/>
        </w:rPr>
      </w:pPr>
      <w:hyperlink w:anchor="_Toc256000032" w:history="1">
        <w:r w:rsidR="00B14884">
          <w:rPr>
            <w:rStyle w:val="Lienhypertexte"/>
            <w:rFonts w:ascii="Trebuchet MS" w:eastAsia="Trebuchet MS" w:hAnsi="Trebuchet MS" w:cs="Trebuchet MS"/>
            <w:lang w:val="fr-FR"/>
          </w:rPr>
          <w:t>11.2 - Décision après vérification</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_Toc256000032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3E8D2D87" w14:textId="77777777" w:rsidR="00B14884" w:rsidRDefault="00534467" w:rsidP="00B14884">
      <w:pPr>
        <w:pStyle w:val="TM1"/>
        <w:tabs>
          <w:tab w:val="right" w:leader="dot" w:pos="9610"/>
        </w:tabs>
        <w:rPr>
          <w:rFonts w:ascii="Calibri" w:hAnsi="Calibri"/>
          <w:noProof/>
          <w:sz w:val="22"/>
        </w:rPr>
      </w:pPr>
      <w:hyperlink w:anchor="_Toc256000033" w:history="1">
        <w:r w:rsidR="00B14884">
          <w:rPr>
            <w:rStyle w:val="Lienhypertexte"/>
            <w:rFonts w:ascii="Trebuchet MS" w:eastAsia="Trebuchet MS" w:hAnsi="Trebuchet MS" w:cs="Trebuchet MS"/>
            <w:lang w:val="fr-FR"/>
          </w:rPr>
          <w:t>12 - Droit de propriété industrielle et intellectuelle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_Toc256000033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4918712E" w14:textId="77777777" w:rsidR="00B14884" w:rsidRDefault="00534467" w:rsidP="00B14884">
      <w:pPr>
        <w:pStyle w:val="TM1"/>
        <w:tabs>
          <w:tab w:val="right" w:leader="dot" w:pos="9610"/>
        </w:tabs>
        <w:rPr>
          <w:rFonts w:ascii="Calibri" w:hAnsi="Calibri"/>
          <w:noProof/>
          <w:sz w:val="22"/>
        </w:rPr>
      </w:pPr>
      <w:hyperlink w:anchor="_Toc256000034" w:history="1">
        <w:r w:rsidR="00B14884">
          <w:rPr>
            <w:rStyle w:val="Lienhypertexte"/>
            <w:rFonts w:ascii="Trebuchet MS" w:eastAsia="Trebuchet MS" w:hAnsi="Trebuchet MS" w:cs="Trebuchet MS"/>
            <w:lang w:val="fr-FR"/>
          </w:rPr>
          <w:t>13 - Pénalités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_Toc256000034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49BAC315" w14:textId="77777777" w:rsidR="00B14884" w:rsidRDefault="00534467" w:rsidP="00B14884">
      <w:pPr>
        <w:pStyle w:val="TM2"/>
        <w:tabs>
          <w:tab w:val="right" w:leader="dot" w:pos="9610"/>
        </w:tabs>
        <w:rPr>
          <w:rFonts w:ascii="Calibri" w:hAnsi="Calibri"/>
          <w:noProof/>
          <w:sz w:val="22"/>
        </w:rPr>
      </w:pPr>
      <w:hyperlink w:anchor="_Toc256000035" w:history="1">
        <w:r w:rsidR="00B14884">
          <w:rPr>
            <w:rStyle w:val="Lienhypertexte"/>
            <w:rFonts w:ascii="Trebuchet MS" w:eastAsia="Trebuchet MS" w:hAnsi="Trebuchet MS" w:cs="Trebuchet MS"/>
            <w:lang w:val="fr-FR"/>
          </w:rPr>
          <w:t>13.1 - Pénalités de retard</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_Toc256000035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14</w:t>
        </w:r>
        <w:r w:rsidR="00B14884">
          <w:rPr>
            <w:rFonts w:ascii="Trebuchet MS" w:eastAsia="Trebuchet MS" w:hAnsi="Trebuchet MS" w:cs="Trebuchet MS"/>
          </w:rPr>
          <w:fldChar w:fldCharType="end"/>
        </w:r>
      </w:hyperlink>
    </w:p>
    <w:p w14:paraId="1CDAE083" w14:textId="77777777" w:rsidR="00B14884" w:rsidRDefault="00534467" w:rsidP="00B14884">
      <w:pPr>
        <w:pStyle w:val="TM2"/>
        <w:tabs>
          <w:tab w:val="right" w:leader="dot" w:pos="9610"/>
        </w:tabs>
        <w:rPr>
          <w:rFonts w:ascii="Calibri" w:hAnsi="Calibri"/>
          <w:noProof/>
          <w:sz w:val="22"/>
        </w:rPr>
      </w:pPr>
      <w:hyperlink w:anchor="_Toc256000036" w:history="1">
        <w:r w:rsidR="00B14884">
          <w:rPr>
            <w:rStyle w:val="Lienhypertexte"/>
            <w:rFonts w:ascii="Trebuchet MS" w:eastAsia="Trebuchet MS" w:hAnsi="Trebuchet MS" w:cs="Trebuchet MS"/>
            <w:lang w:val="fr-FR"/>
          </w:rPr>
          <w:t>13.2 - Pénalité pour travail dissimulé</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_Toc256000036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15</w:t>
        </w:r>
        <w:r w:rsidR="00B14884">
          <w:rPr>
            <w:rFonts w:ascii="Trebuchet MS" w:eastAsia="Trebuchet MS" w:hAnsi="Trebuchet MS" w:cs="Trebuchet MS"/>
          </w:rPr>
          <w:fldChar w:fldCharType="end"/>
        </w:r>
      </w:hyperlink>
    </w:p>
    <w:p w14:paraId="13E3B9F0" w14:textId="77777777" w:rsidR="00B14884" w:rsidRDefault="00534467" w:rsidP="00B14884">
      <w:pPr>
        <w:pStyle w:val="TM2"/>
        <w:tabs>
          <w:tab w:val="right" w:leader="dot" w:pos="9610"/>
        </w:tabs>
        <w:rPr>
          <w:rFonts w:ascii="Calibri" w:hAnsi="Calibri"/>
          <w:noProof/>
          <w:sz w:val="22"/>
        </w:rPr>
      </w:pPr>
      <w:hyperlink w:anchor="_Toc256000037" w:history="1">
        <w:r w:rsidR="00B14884">
          <w:rPr>
            <w:rStyle w:val="Lienhypertexte"/>
            <w:rFonts w:ascii="Trebuchet MS" w:eastAsia="Trebuchet MS" w:hAnsi="Trebuchet MS" w:cs="Trebuchet MS"/>
            <w:lang w:val="fr-FR"/>
          </w:rPr>
          <w:t>13.3 - Autres pénalités spécifiques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_Toc256000037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15</w:t>
        </w:r>
        <w:r w:rsidR="00B14884">
          <w:rPr>
            <w:rFonts w:ascii="Trebuchet MS" w:eastAsia="Trebuchet MS" w:hAnsi="Trebuchet MS" w:cs="Trebuchet MS"/>
          </w:rPr>
          <w:fldChar w:fldCharType="end"/>
        </w:r>
      </w:hyperlink>
    </w:p>
    <w:p w14:paraId="2260F672" w14:textId="77777777" w:rsidR="00B14884" w:rsidRDefault="00534467" w:rsidP="00B14884">
      <w:pPr>
        <w:pStyle w:val="TM1"/>
        <w:tabs>
          <w:tab w:val="right" w:leader="dot" w:pos="9610"/>
        </w:tabs>
        <w:rPr>
          <w:rFonts w:ascii="Calibri" w:hAnsi="Calibri"/>
          <w:noProof/>
          <w:sz w:val="22"/>
        </w:rPr>
      </w:pPr>
      <w:hyperlink w:anchor="_Toc256000038" w:history="1">
        <w:r w:rsidR="00B14884">
          <w:rPr>
            <w:rStyle w:val="Lienhypertexte"/>
            <w:rFonts w:ascii="Trebuchet MS" w:eastAsia="Trebuchet MS" w:hAnsi="Trebuchet MS" w:cs="Trebuchet MS"/>
            <w:lang w:val="fr-FR"/>
          </w:rPr>
          <w:t>14 - Assurances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_Toc256000038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16</w:t>
        </w:r>
        <w:r w:rsidR="00B14884">
          <w:rPr>
            <w:rFonts w:ascii="Trebuchet MS" w:eastAsia="Trebuchet MS" w:hAnsi="Trebuchet MS" w:cs="Trebuchet MS"/>
          </w:rPr>
          <w:fldChar w:fldCharType="end"/>
        </w:r>
      </w:hyperlink>
    </w:p>
    <w:p w14:paraId="7CDB271C" w14:textId="77777777" w:rsidR="00B14884" w:rsidRDefault="00534467" w:rsidP="00B14884">
      <w:pPr>
        <w:pStyle w:val="TM1"/>
        <w:tabs>
          <w:tab w:val="right" w:leader="dot" w:pos="9610"/>
        </w:tabs>
        <w:rPr>
          <w:rFonts w:ascii="Calibri" w:hAnsi="Calibri"/>
          <w:noProof/>
          <w:sz w:val="22"/>
        </w:rPr>
      </w:pPr>
      <w:hyperlink w:anchor="_Toc256000039" w:history="1">
        <w:r w:rsidR="00B14884">
          <w:rPr>
            <w:rStyle w:val="Lienhypertexte"/>
            <w:rFonts w:ascii="Trebuchet MS" w:eastAsia="Trebuchet MS" w:hAnsi="Trebuchet MS" w:cs="Trebuchet MS"/>
            <w:lang w:val="fr-FR"/>
          </w:rPr>
          <w:t>15 - Clause de réexamen</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_Toc256000039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16</w:t>
        </w:r>
        <w:r w:rsidR="00B14884">
          <w:rPr>
            <w:rFonts w:ascii="Trebuchet MS" w:eastAsia="Trebuchet MS" w:hAnsi="Trebuchet MS" w:cs="Trebuchet MS"/>
          </w:rPr>
          <w:fldChar w:fldCharType="end"/>
        </w:r>
      </w:hyperlink>
    </w:p>
    <w:p w14:paraId="7E786A1C" w14:textId="77777777" w:rsidR="00B14884" w:rsidRDefault="00534467" w:rsidP="00B14884">
      <w:pPr>
        <w:pStyle w:val="TM1"/>
        <w:tabs>
          <w:tab w:val="right" w:leader="dot" w:pos="9610"/>
        </w:tabs>
        <w:rPr>
          <w:rFonts w:ascii="Calibri" w:hAnsi="Calibri"/>
          <w:noProof/>
          <w:sz w:val="22"/>
        </w:rPr>
      </w:pPr>
      <w:hyperlink w:anchor="_Toc256000040" w:history="1">
        <w:r w:rsidR="00B14884">
          <w:rPr>
            <w:rStyle w:val="Lienhypertexte"/>
            <w:rFonts w:ascii="Trebuchet MS" w:eastAsia="Trebuchet MS" w:hAnsi="Trebuchet MS" w:cs="Trebuchet MS"/>
            <w:lang w:val="fr-FR"/>
          </w:rPr>
          <w:t>16 - Résiliation du contrat</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_Toc256000040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17</w:t>
        </w:r>
        <w:r w:rsidR="00B14884">
          <w:rPr>
            <w:rFonts w:ascii="Trebuchet MS" w:eastAsia="Trebuchet MS" w:hAnsi="Trebuchet MS" w:cs="Trebuchet MS"/>
          </w:rPr>
          <w:fldChar w:fldCharType="end"/>
        </w:r>
      </w:hyperlink>
    </w:p>
    <w:p w14:paraId="6C8BA7A2" w14:textId="77777777" w:rsidR="00B14884" w:rsidRDefault="00534467" w:rsidP="00B14884">
      <w:pPr>
        <w:pStyle w:val="TM2"/>
        <w:tabs>
          <w:tab w:val="right" w:leader="dot" w:pos="9610"/>
        </w:tabs>
        <w:rPr>
          <w:rFonts w:ascii="Calibri" w:hAnsi="Calibri"/>
          <w:noProof/>
          <w:sz w:val="22"/>
        </w:rPr>
      </w:pPr>
      <w:hyperlink w:anchor="_Toc256000041" w:history="1">
        <w:r w:rsidR="00B14884">
          <w:rPr>
            <w:rStyle w:val="Lienhypertexte"/>
            <w:rFonts w:ascii="Trebuchet MS" w:eastAsia="Trebuchet MS" w:hAnsi="Trebuchet MS" w:cs="Trebuchet MS"/>
            <w:lang w:val="fr-FR"/>
          </w:rPr>
          <w:t>16.1 - Conditions de résiliation de l'accord-cadre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_Toc256000041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17</w:t>
        </w:r>
        <w:r w:rsidR="00B14884">
          <w:rPr>
            <w:rFonts w:ascii="Trebuchet MS" w:eastAsia="Trebuchet MS" w:hAnsi="Trebuchet MS" w:cs="Trebuchet MS"/>
          </w:rPr>
          <w:fldChar w:fldCharType="end"/>
        </w:r>
      </w:hyperlink>
    </w:p>
    <w:p w14:paraId="44AAEE9B" w14:textId="77777777" w:rsidR="00B14884" w:rsidRDefault="00534467" w:rsidP="00B14884">
      <w:pPr>
        <w:pStyle w:val="TM2"/>
        <w:tabs>
          <w:tab w:val="right" w:leader="dot" w:pos="9610"/>
        </w:tabs>
        <w:rPr>
          <w:rFonts w:ascii="Calibri" w:hAnsi="Calibri"/>
          <w:noProof/>
          <w:sz w:val="22"/>
        </w:rPr>
      </w:pPr>
      <w:hyperlink w:anchor="_Toc256000042" w:history="1">
        <w:r w:rsidR="00B14884">
          <w:rPr>
            <w:rStyle w:val="Lienhypertexte"/>
            <w:rFonts w:ascii="Trebuchet MS" w:eastAsia="Trebuchet MS" w:hAnsi="Trebuchet MS" w:cs="Trebuchet MS"/>
            <w:lang w:val="fr-FR"/>
          </w:rPr>
          <w:t>16.2 - Redressement ou liquidation judiciaire</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_Toc256000042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17</w:t>
        </w:r>
        <w:r w:rsidR="00B14884">
          <w:rPr>
            <w:rFonts w:ascii="Trebuchet MS" w:eastAsia="Trebuchet MS" w:hAnsi="Trebuchet MS" w:cs="Trebuchet MS"/>
          </w:rPr>
          <w:fldChar w:fldCharType="end"/>
        </w:r>
      </w:hyperlink>
    </w:p>
    <w:p w14:paraId="6C909AC8" w14:textId="77777777" w:rsidR="00B14884" w:rsidRDefault="00534467" w:rsidP="00B14884">
      <w:pPr>
        <w:pStyle w:val="TM1"/>
        <w:tabs>
          <w:tab w:val="right" w:leader="dot" w:pos="9610"/>
        </w:tabs>
        <w:rPr>
          <w:rFonts w:ascii="Calibri" w:hAnsi="Calibri"/>
          <w:noProof/>
          <w:sz w:val="22"/>
        </w:rPr>
      </w:pPr>
      <w:hyperlink w:anchor="_Toc256000043" w:history="1">
        <w:r w:rsidR="00B14884">
          <w:rPr>
            <w:rStyle w:val="Lienhypertexte"/>
            <w:rFonts w:ascii="Trebuchet MS" w:eastAsia="Trebuchet MS" w:hAnsi="Trebuchet MS" w:cs="Trebuchet MS"/>
            <w:lang w:val="fr-FR"/>
          </w:rPr>
          <w:t>17 - Règlement des litiges et langues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_Toc256000043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17</w:t>
        </w:r>
        <w:r w:rsidR="00B14884">
          <w:rPr>
            <w:rFonts w:ascii="Trebuchet MS" w:eastAsia="Trebuchet MS" w:hAnsi="Trebuchet MS" w:cs="Trebuchet MS"/>
          </w:rPr>
          <w:fldChar w:fldCharType="end"/>
        </w:r>
      </w:hyperlink>
    </w:p>
    <w:p w14:paraId="028EC8C5" w14:textId="77777777" w:rsidR="00B14884" w:rsidRDefault="00534467" w:rsidP="00B14884">
      <w:pPr>
        <w:pStyle w:val="TM1"/>
        <w:tabs>
          <w:tab w:val="right" w:leader="dot" w:pos="9610"/>
        </w:tabs>
        <w:rPr>
          <w:rFonts w:ascii="Calibri" w:hAnsi="Calibri"/>
          <w:noProof/>
          <w:sz w:val="22"/>
        </w:rPr>
      </w:pPr>
      <w:hyperlink w:anchor="_Toc256000044" w:history="1">
        <w:r w:rsidR="00B14884">
          <w:rPr>
            <w:rStyle w:val="Lienhypertexte"/>
            <w:rFonts w:ascii="Trebuchet MS" w:eastAsia="Trebuchet MS" w:hAnsi="Trebuchet MS" w:cs="Trebuchet MS"/>
            <w:lang w:val="fr-FR"/>
          </w:rPr>
          <w:t>18 - Dérogations</w:t>
        </w:r>
        <w:r w:rsidR="00B14884">
          <w:rPr>
            <w:rFonts w:ascii="Trebuchet MS" w:eastAsia="Trebuchet MS" w:hAnsi="Trebuchet MS" w:cs="Trebuchet MS"/>
          </w:rPr>
          <w:tab/>
        </w:r>
        <w:r w:rsidR="00B14884">
          <w:rPr>
            <w:rFonts w:ascii="Trebuchet MS" w:eastAsia="Trebuchet MS" w:hAnsi="Trebuchet MS" w:cs="Trebuchet MS"/>
          </w:rPr>
          <w:fldChar w:fldCharType="begin"/>
        </w:r>
        <w:r w:rsidR="00B14884">
          <w:rPr>
            <w:rFonts w:ascii="Trebuchet MS" w:eastAsia="Trebuchet MS" w:hAnsi="Trebuchet MS" w:cs="Trebuchet MS"/>
          </w:rPr>
          <w:instrText xml:space="preserve"> PAGEREF _Toc256000044 \h </w:instrText>
        </w:r>
        <w:r w:rsidR="00B14884">
          <w:rPr>
            <w:rFonts w:ascii="Trebuchet MS" w:eastAsia="Trebuchet MS" w:hAnsi="Trebuchet MS" w:cs="Trebuchet MS"/>
          </w:rPr>
        </w:r>
        <w:r w:rsidR="00B14884">
          <w:rPr>
            <w:rFonts w:ascii="Trebuchet MS" w:eastAsia="Trebuchet MS" w:hAnsi="Trebuchet MS" w:cs="Trebuchet MS"/>
          </w:rPr>
          <w:fldChar w:fldCharType="separate"/>
        </w:r>
        <w:r w:rsidR="00B14884">
          <w:rPr>
            <w:rFonts w:ascii="Trebuchet MS" w:eastAsia="Trebuchet MS" w:hAnsi="Trebuchet MS" w:cs="Trebuchet MS"/>
          </w:rPr>
          <w:t>18</w:t>
        </w:r>
        <w:r w:rsidR="00B14884">
          <w:rPr>
            <w:rFonts w:ascii="Trebuchet MS" w:eastAsia="Trebuchet MS" w:hAnsi="Trebuchet MS" w:cs="Trebuchet MS"/>
          </w:rPr>
          <w:fldChar w:fldCharType="end"/>
        </w:r>
      </w:hyperlink>
    </w:p>
    <w:p w14:paraId="3AB8E670" w14:textId="77777777" w:rsidR="00B14884" w:rsidRDefault="00B14884" w:rsidP="00B14884">
      <w:pPr>
        <w:spacing w:after="100"/>
        <w:rPr>
          <w:rFonts w:ascii="Trebuchet MS" w:eastAsia="Trebuchet MS" w:hAnsi="Trebuchet MS" w:cs="Trebuchet MS"/>
          <w:color w:val="000000"/>
          <w:sz w:val="22"/>
          <w:lang w:val="fr-FR"/>
        </w:rPr>
        <w:sectPr w:rsidR="00B14884">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26D2B5B" w14:textId="77777777" w:rsidR="00B14884" w:rsidRDefault="00B14884" w:rsidP="00B14884">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du contrat</w:t>
      </w:r>
      <w:bookmarkEnd w:id="1"/>
    </w:p>
    <w:p w14:paraId="11253CA5" w14:textId="77777777" w:rsidR="00B14884" w:rsidRDefault="00B14884" w:rsidP="00B14884">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C943FB6" w14:textId="77777777" w:rsidR="00B14884" w:rsidRDefault="00B14884" w:rsidP="00B14884">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3E5D04AE" w14:textId="77777777" w:rsidR="00B14884" w:rsidRDefault="00B14884" w:rsidP="00B14884">
      <w:pPr>
        <w:pStyle w:val="ParagrapheIndent2"/>
        <w:spacing w:line="232" w:lineRule="exact"/>
        <w:jc w:val="both"/>
        <w:rPr>
          <w:color w:val="000000"/>
          <w:lang w:val="fr-FR"/>
        </w:rPr>
      </w:pPr>
    </w:p>
    <w:p w14:paraId="11895FB4" w14:textId="77777777" w:rsidR="00B14884" w:rsidRDefault="00B14884" w:rsidP="00B14884">
      <w:pPr>
        <w:pStyle w:val="ParagrapheIndent2"/>
        <w:spacing w:line="232" w:lineRule="exact"/>
        <w:jc w:val="both"/>
        <w:rPr>
          <w:color w:val="000000"/>
          <w:lang w:val="fr-FR"/>
        </w:rPr>
      </w:pPr>
      <w:r>
        <w:rPr>
          <w:color w:val="000000"/>
          <w:lang w:val="fr-FR"/>
        </w:rPr>
        <w:t>Les stipulations du présent Cahier des clauses administratives particulières (CCAP) concernent : TRANSPORT SECURISE DE PRODUITS SANGUINS ET DE DOCUMENTS MEDICAUX CONFIDENTIELS Transport, par route, de prélèvements biologiques (produits sanguins et urinaires) et des documents médicaux des Centres d'Examen de Santé (CES) situés dans les départements proches du département des Bouches du Rhône, sous forme de tournées régulières programmées et de courses ponctuelles.</w:t>
      </w:r>
    </w:p>
    <w:p w14:paraId="5E2943B9" w14:textId="77777777" w:rsidR="00B14884" w:rsidRDefault="00B14884" w:rsidP="00B14884">
      <w:pPr>
        <w:pStyle w:val="ParagrapheIndent2"/>
        <w:spacing w:line="232" w:lineRule="exact"/>
        <w:jc w:val="both"/>
        <w:rPr>
          <w:color w:val="000000"/>
          <w:lang w:val="fr-FR"/>
        </w:rPr>
      </w:pPr>
    </w:p>
    <w:p w14:paraId="7017E70C" w14:textId="77777777" w:rsidR="00B14884" w:rsidRDefault="00B14884" w:rsidP="00B14884">
      <w:pPr>
        <w:pStyle w:val="ParagrapheIndent2"/>
        <w:spacing w:line="232" w:lineRule="exact"/>
        <w:jc w:val="both"/>
        <w:rPr>
          <w:color w:val="000000"/>
          <w:lang w:val="fr-FR"/>
        </w:rPr>
      </w:pPr>
      <w:r>
        <w:rPr>
          <w:color w:val="000000"/>
          <w:lang w:val="fr-FR"/>
        </w:rPr>
        <w:t>Les prestations incluent :</w:t>
      </w:r>
    </w:p>
    <w:p w14:paraId="6007A534" w14:textId="77777777" w:rsidR="00B14884" w:rsidRDefault="00B14884" w:rsidP="00B14884">
      <w:pPr>
        <w:pStyle w:val="ParagrapheIndent2"/>
        <w:spacing w:line="232" w:lineRule="exact"/>
        <w:jc w:val="both"/>
        <w:rPr>
          <w:color w:val="000000"/>
          <w:lang w:val="fr-FR"/>
        </w:rPr>
      </w:pPr>
    </w:p>
    <w:p w14:paraId="2059A0D2" w14:textId="77777777" w:rsidR="00B14884" w:rsidRDefault="00B14884" w:rsidP="00B14884">
      <w:pPr>
        <w:pStyle w:val="ParagrapheIndent2"/>
        <w:spacing w:line="232" w:lineRule="exact"/>
        <w:jc w:val="both"/>
        <w:rPr>
          <w:color w:val="000000"/>
          <w:lang w:val="fr-FR"/>
        </w:rPr>
      </w:pPr>
      <w:r>
        <w:rPr>
          <w:color w:val="000000"/>
          <w:lang w:val="fr-FR"/>
        </w:rPr>
        <w:t xml:space="preserve">    1.  La réalisation des circuits programmés (Annexe 3 à l'Acte d'engagement : Onglet DPGF)</w:t>
      </w:r>
    </w:p>
    <w:p w14:paraId="297B6578" w14:textId="77777777" w:rsidR="00B14884" w:rsidRDefault="00B14884" w:rsidP="00B14884">
      <w:pPr>
        <w:pStyle w:val="ParagrapheIndent2"/>
        <w:spacing w:after="240" w:line="232" w:lineRule="exact"/>
        <w:jc w:val="both"/>
        <w:rPr>
          <w:color w:val="000000"/>
          <w:lang w:val="fr-FR"/>
        </w:rPr>
      </w:pPr>
      <w:r>
        <w:rPr>
          <w:color w:val="000000"/>
          <w:lang w:val="fr-FR"/>
        </w:rPr>
        <w:t xml:space="preserve">    2.  La réalisation de circuits </w:t>
      </w:r>
      <w:r w:rsidRPr="006311D9">
        <w:rPr>
          <w:lang w:val="fr-FR"/>
        </w:rPr>
        <w:t xml:space="preserve">complémentaires et </w:t>
      </w:r>
      <w:r>
        <w:rPr>
          <w:color w:val="000000"/>
          <w:lang w:val="fr-FR"/>
        </w:rPr>
        <w:t>ponctuels (Annexe 3 à l'Acte d'engagement : Onglet BPU)</w:t>
      </w:r>
    </w:p>
    <w:p w14:paraId="180AFA6C" w14:textId="77777777" w:rsidR="006311D9" w:rsidRPr="00884732" w:rsidRDefault="006311D9" w:rsidP="006311D9">
      <w:pPr>
        <w:jc w:val="both"/>
        <w:rPr>
          <w:rFonts w:ascii="Trebuchet MS" w:hAnsi="Trebuchet MS"/>
          <w:sz w:val="20"/>
          <w:szCs w:val="20"/>
          <w:lang w:val="fr-FR"/>
        </w:rPr>
      </w:pPr>
      <w:r w:rsidRPr="00884732">
        <w:rPr>
          <w:rFonts w:ascii="Trebuchet MS" w:hAnsi="Trebuchet MS"/>
          <w:sz w:val="20"/>
          <w:szCs w:val="20"/>
          <w:lang w:val="fr-FR"/>
        </w:rPr>
        <w:t>Les prestations objet du présent accord-cadre concernent la réalisation des transports confiés à un transporteur routier de produits sanguins, qui a en charge la réalisation directe des courses et non la gestion de l’organisation des transports. L’activité de commissionnaire de transport n’entre donc pas dans l’objet du présent accord-cadre.</w:t>
      </w:r>
    </w:p>
    <w:p w14:paraId="29464325" w14:textId="4EBD3C72" w:rsidR="006311D9" w:rsidRDefault="006311D9" w:rsidP="00B14884">
      <w:pPr>
        <w:pStyle w:val="ParagrapheIndent2"/>
        <w:spacing w:line="232" w:lineRule="exact"/>
        <w:jc w:val="both"/>
        <w:rPr>
          <w:color w:val="000000"/>
          <w:lang w:val="fr-FR"/>
        </w:rPr>
      </w:pPr>
    </w:p>
    <w:p w14:paraId="7DF06383" w14:textId="209C5A70" w:rsidR="00B14884" w:rsidRDefault="00B14884" w:rsidP="00B14884">
      <w:pPr>
        <w:pStyle w:val="ParagrapheIndent2"/>
        <w:spacing w:line="232" w:lineRule="exact"/>
        <w:jc w:val="both"/>
        <w:rPr>
          <w:color w:val="000000"/>
          <w:lang w:val="fr-FR"/>
        </w:rPr>
      </w:pPr>
      <w:r>
        <w:rPr>
          <w:color w:val="000000"/>
          <w:lang w:val="fr-FR"/>
        </w:rPr>
        <w:t>Cet accord-cadre fixe toutes les conditions d'exécution des prestations, il est exécuté en majeur partie forfaitairement (circuits programmés) et dans une moindre partie au fur et à mesure de l'émission de bons de commande émis par le pouvoir adjudicateur (circuits ponctuels).</w:t>
      </w:r>
    </w:p>
    <w:p w14:paraId="0A269E44" w14:textId="77777777" w:rsidR="00B14884" w:rsidRDefault="00B14884" w:rsidP="00B14884">
      <w:pPr>
        <w:pStyle w:val="ParagrapheIndent2"/>
        <w:spacing w:line="232" w:lineRule="exact"/>
        <w:jc w:val="both"/>
        <w:rPr>
          <w:color w:val="000000"/>
          <w:lang w:val="fr-FR"/>
        </w:rPr>
      </w:pPr>
    </w:p>
    <w:p w14:paraId="06924BFB" w14:textId="77777777" w:rsidR="00B14884" w:rsidRDefault="00B14884" w:rsidP="00B14884">
      <w:pPr>
        <w:pStyle w:val="ParagrapheIndent2"/>
        <w:spacing w:after="240" w:line="232" w:lineRule="exact"/>
        <w:jc w:val="both"/>
        <w:rPr>
          <w:color w:val="000000"/>
          <w:lang w:val="fr-FR"/>
        </w:rPr>
      </w:pPr>
      <w:r>
        <w:rPr>
          <w:color w:val="000000"/>
          <w:lang w:val="fr-FR"/>
        </w:rPr>
        <w:t xml:space="preserve">Les descriptions des prestations et leurs spécifications figurent au Cahier des Clauses Techniques Particulières (CCTP) </w:t>
      </w:r>
    </w:p>
    <w:p w14:paraId="35799548" w14:textId="77777777" w:rsidR="00B14884" w:rsidRPr="00D151E4" w:rsidRDefault="00B14884" w:rsidP="00B14884">
      <w:pPr>
        <w:pStyle w:val="ParagrapheIndent2"/>
        <w:spacing w:line="232" w:lineRule="exact"/>
        <w:jc w:val="both"/>
        <w:rPr>
          <w:color w:val="000000"/>
          <w:u w:val="single"/>
          <w:lang w:val="fr-FR"/>
        </w:rPr>
      </w:pPr>
      <w:r w:rsidRPr="00D151E4">
        <w:rPr>
          <w:color w:val="000000"/>
          <w:u w:val="single"/>
          <w:lang w:val="fr-FR"/>
        </w:rPr>
        <w:t xml:space="preserve">Lieu(x) d'exécution : </w:t>
      </w:r>
    </w:p>
    <w:p w14:paraId="1460AE5F" w14:textId="77777777" w:rsidR="00B14884" w:rsidRDefault="00B14884" w:rsidP="00B14884">
      <w:pPr>
        <w:pStyle w:val="ParagrapheIndent2"/>
        <w:spacing w:line="232" w:lineRule="exact"/>
        <w:jc w:val="both"/>
        <w:rPr>
          <w:color w:val="000000"/>
          <w:lang w:val="fr-FR"/>
        </w:rPr>
      </w:pPr>
      <w:r>
        <w:rPr>
          <w:color w:val="000000"/>
          <w:lang w:val="fr-FR"/>
        </w:rPr>
        <w:t>Les prestations sont à réaliser sur le territoire de la région PACA.</w:t>
      </w:r>
    </w:p>
    <w:p w14:paraId="5C0E235D" w14:textId="77777777" w:rsidR="00B14884" w:rsidRDefault="00B14884" w:rsidP="00B14884">
      <w:pPr>
        <w:pStyle w:val="ParagrapheIndent2"/>
        <w:spacing w:line="232" w:lineRule="exact"/>
        <w:jc w:val="both"/>
        <w:rPr>
          <w:color w:val="000000"/>
          <w:lang w:val="fr-FR"/>
        </w:rPr>
      </w:pPr>
      <w:r>
        <w:rPr>
          <w:color w:val="000000"/>
          <w:lang w:val="fr-FR"/>
        </w:rPr>
        <w:t>Les circuits programmés sont à exécuter pour le compte des sites désignés à l'article 4 du CCTP.</w:t>
      </w:r>
    </w:p>
    <w:p w14:paraId="256F911C" w14:textId="77777777" w:rsidR="00B14884" w:rsidRDefault="00B14884" w:rsidP="00B14884">
      <w:pPr>
        <w:pStyle w:val="ParagrapheIndent2"/>
        <w:spacing w:line="232" w:lineRule="exact"/>
        <w:jc w:val="both"/>
        <w:rPr>
          <w:color w:val="000000"/>
          <w:lang w:val="fr-FR"/>
        </w:rPr>
      </w:pPr>
      <w:r>
        <w:rPr>
          <w:color w:val="000000"/>
          <w:lang w:val="fr-FR"/>
        </w:rPr>
        <w:t xml:space="preserve">Les courses ponctuelles pourront être réalisées sur tout le territoire PACA. </w:t>
      </w:r>
    </w:p>
    <w:p w14:paraId="441EAF58" w14:textId="77777777" w:rsidR="00B14884" w:rsidRDefault="00B14884" w:rsidP="00B14884">
      <w:pPr>
        <w:pStyle w:val="ParagrapheIndent2"/>
        <w:spacing w:line="232" w:lineRule="exact"/>
        <w:jc w:val="both"/>
        <w:rPr>
          <w:color w:val="000000"/>
          <w:lang w:val="fr-FR"/>
        </w:rPr>
      </w:pPr>
    </w:p>
    <w:p w14:paraId="6839AA71" w14:textId="77777777" w:rsidR="00B14884" w:rsidRDefault="00B14884" w:rsidP="00B14884">
      <w:pPr>
        <w:pStyle w:val="ParagrapheIndent2"/>
        <w:spacing w:line="232" w:lineRule="exact"/>
        <w:jc w:val="both"/>
        <w:rPr>
          <w:color w:val="000000"/>
          <w:lang w:val="fr-FR"/>
        </w:rPr>
      </w:pPr>
      <w:r w:rsidRPr="00D151E4">
        <w:rPr>
          <w:color w:val="000000"/>
          <w:u w:val="single"/>
          <w:lang w:val="fr-FR"/>
        </w:rPr>
        <w:t>Règlementation</w:t>
      </w:r>
      <w:r>
        <w:rPr>
          <w:color w:val="000000"/>
          <w:lang w:val="fr-FR"/>
        </w:rPr>
        <w:t xml:space="preserve"> : 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14:paraId="074CAB56" w14:textId="77777777" w:rsidR="00B14884" w:rsidRDefault="00B14884" w:rsidP="00B14884">
      <w:pPr>
        <w:pStyle w:val="ParagrapheIndent2"/>
        <w:spacing w:after="240" w:line="232" w:lineRule="exact"/>
        <w:jc w:val="both"/>
        <w:rPr>
          <w:color w:val="000000"/>
          <w:lang w:val="fr-FR"/>
        </w:rPr>
      </w:pPr>
    </w:p>
    <w:p w14:paraId="2355C681" w14:textId="77777777" w:rsidR="00B14884" w:rsidRDefault="00B14884" w:rsidP="00B14884">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2CAD088C" w14:textId="77777777" w:rsidR="00B14884" w:rsidRDefault="00B14884" w:rsidP="00B14884">
      <w:pPr>
        <w:pStyle w:val="ParagrapheIndent2"/>
        <w:spacing w:line="232" w:lineRule="exact"/>
        <w:jc w:val="both"/>
        <w:rPr>
          <w:color w:val="000000"/>
          <w:lang w:val="fr-FR"/>
        </w:rPr>
      </w:pPr>
    </w:p>
    <w:p w14:paraId="052DB9DB" w14:textId="77777777" w:rsidR="00B14884" w:rsidRDefault="00B14884" w:rsidP="00B14884">
      <w:pPr>
        <w:pStyle w:val="ParagrapheIndent2"/>
        <w:spacing w:line="232" w:lineRule="exact"/>
        <w:jc w:val="both"/>
        <w:rPr>
          <w:color w:val="000000"/>
          <w:lang w:val="fr-FR"/>
        </w:rPr>
      </w:pPr>
      <w:r>
        <w:rPr>
          <w:color w:val="000000"/>
          <w:lang w:val="fr-FR"/>
        </w:rPr>
        <w:t>Le présent marché n'est pas alloti car la dévolution en lot séparés risque de rendre techniquement difficile et financièrement plus couteuse l'exécution des prestations.</w:t>
      </w:r>
    </w:p>
    <w:p w14:paraId="463FB59D" w14:textId="77777777" w:rsidR="00B14884" w:rsidRDefault="00B14884" w:rsidP="00B14884">
      <w:pPr>
        <w:pStyle w:val="ParagrapheIndent2"/>
        <w:spacing w:after="240" w:line="232" w:lineRule="exact"/>
        <w:jc w:val="both"/>
        <w:rPr>
          <w:color w:val="000000"/>
          <w:lang w:val="fr-FR"/>
        </w:rPr>
      </w:pPr>
      <w:r>
        <w:rPr>
          <w:color w:val="000000"/>
          <w:lang w:val="fr-FR"/>
        </w:rPr>
        <w:t>La globalisation et l'optimisation opérationnelle de la prestation en un seul lot ont pour objectif des gains financiers et de diminuer des coûts de gestion importants.</w:t>
      </w:r>
    </w:p>
    <w:p w14:paraId="15272493" w14:textId="77777777" w:rsidR="00B14884" w:rsidRDefault="00B14884" w:rsidP="00B14884">
      <w:pPr>
        <w:pStyle w:val="ParagrapheIndent2"/>
        <w:spacing w:after="240"/>
        <w:jc w:val="both"/>
        <w:rPr>
          <w:color w:val="000000"/>
          <w:lang w:val="fr-FR"/>
        </w:rPr>
      </w:pPr>
      <w:r>
        <w:rPr>
          <w:color w:val="000000"/>
          <w:lang w:val="fr-FR"/>
        </w:rPr>
        <w:t>L'accord-cadre est attribué à un seul opérateur économique.</w:t>
      </w:r>
    </w:p>
    <w:p w14:paraId="19B2DB65" w14:textId="77777777" w:rsidR="00B14884" w:rsidRDefault="00B14884" w:rsidP="00B14884">
      <w:pPr>
        <w:pStyle w:val="Titre2"/>
        <w:spacing w:after="0"/>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7D9769CF" w14:textId="77777777" w:rsidR="00B14884" w:rsidRPr="00D151E4" w:rsidRDefault="00B14884" w:rsidP="00B14884">
      <w:pPr>
        <w:rPr>
          <w:rFonts w:eastAsia="Trebuchet MS"/>
          <w:lang w:val="fr-FR"/>
        </w:rPr>
      </w:pPr>
    </w:p>
    <w:p w14:paraId="34C32C47" w14:textId="77777777" w:rsidR="00B14884" w:rsidRDefault="00B14884" w:rsidP="00B14884">
      <w:pPr>
        <w:pStyle w:val="ParagrapheIndent2"/>
        <w:spacing w:line="232" w:lineRule="exact"/>
        <w:jc w:val="both"/>
        <w:rPr>
          <w:color w:val="000000"/>
          <w:lang w:val="fr-FR"/>
        </w:rPr>
      </w:pPr>
      <w:r>
        <w:rPr>
          <w:color w:val="000000"/>
          <w:lang w:val="fr-FR"/>
        </w:rPr>
        <w:t>L'accord-cadre, mono attributaire, avec maximum est passé en application des articles L2125-1 1°, R. 2162-1 à R. 2162-6, R. 2162-13 et R. 2162-14 du Code de la commande publique.</w:t>
      </w:r>
    </w:p>
    <w:p w14:paraId="3E865FDB" w14:textId="77777777" w:rsidR="005F611E" w:rsidRDefault="005F611E" w:rsidP="00B14884">
      <w:pPr>
        <w:pStyle w:val="ParagrapheIndent2"/>
        <w:spacing w:line="232" w:lineRule="exact"/>
        <w:jc w:val="both"/>
        <w:rPr>
          <w:rFonts w:ascii="Times New Roman" w:eastAsia="Times New Roman" w:hAnsi="Times New Roman" w:cs="Times New Roman"/>
          <w:sz w:val="24"/>
          <w:lang w:val="fr-FR"/>
        </w:rPr>
      </w:pPr>
    </w:p>
    <w:p w14:paraId="44183A03" w14:textId="77777777" w:rsidR="00B14884" w:rsidRDefault="00B14884" w:rsidP="00B14884">
      <w:pPr>
        <w:pStyle w:val="ParagrapheIndent2"/>
        <w:spacing w:line="232" w:lineRule="exact"/>
        <w:jc w:val="both"/>
        <w:rPr>
          <w:color w:val="000000"/>
          <w:lang w:val="fr-FR"/>
        </w:rPr>
      </w:pPr>
      <w:r>
        <w:rPr>
          <w:color w:val="000000"/>
          <w:lang w:val="fr-FR"/>
        </w:rPr>
        <w:t>Il s’agit d’un accord-cadre à prix mixtes avec une partie forfaitaire pour les circuits programmés et une partie unitaire pour les circuits ponctuels sans minimum et avec les montants maximums suivants :</w:t>
      </w:r>
    </w:p>
    <w:p w14:paraId="70765CAE" w14:textId="77777777" w:rsidR="00B14884" w:rsidRDefault="00B14884" w:rsidP="00B14884">
      <w:pPr>
        <w:pStyle w:val="ParagrapheIndent2"/>
        <w:spacing w:line="232" w:lineRule="exact"/>
        <w:jc w:val="both"/>
        <w:rPr>
          <w:color w:val="000000"/>
          <w:lang w:val="fr-FR"/>
        </w:rPr>
      </w:pPr>
    </w:p>
    <w:tbl>
      <w:tblPr>
        <w:tblW w:w="0" w:type="dxa"/>
        <w:jc w:val="center"/>
        <w:tblLayout w:type="fixed"/>
        <w:tblLook w:val="04A0" w:firstRow="1" w:lastRow="0" w:firstColumn="1" w:lastColumn="0" w:noHBand="0" w:noVBand="1"/>
      </w:tblPr>
      <w:tblGrid>
        <w:gridCol w:w="4068"/>
        <w:gridCol w:w="5829"/>
      </w:tblGrid>
      <w:tr w:rsidR="00B14884" w:rsidRPr="00D712AB" w14:paraId="05DFA02B" w14:textId="77777777" w:rsidTr="00D40DF6">
        <w:trPr>
          <w:trHeight w:val="315"/>
          <w:jc w:val="center"/>
        </w:trPr>
        <w:tc>
          <w:tcPr>
            <w:tcW w:w="4068" w:type="dxa"/>
            <w:tcBorders>
              <w:top w:val="single" w:sz="2" w:space="0" w:color="000000"/>
              <w:left w:val="single" w:sz="2" w:space="0" w:color="000000"/>
              <w:bottom w:val="nil"/>
              <w:right w:val="single" w:sz="2" w:space="0" w:color="000000"/>
            </w:tcBorders>
            <w:shd w:val="clear" w:color="auto" w:fill="CCCCCC"/>
            <w:hideMark/>
          </w:tcPr>
          <w:p w14:paraId="07CE6604" w14:textId="77777777" w:rsidR="00B14884" w:rsidRPr="00D712AB" w:rsidRDefault="00B14884" w:rsidP="00D40DF6">
            <w:pPr>
              <w:spacing w:before="80" w:after="20"/>
              <w:jc w:val="center"/>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lastRenderedPageBreak/>
              <w:t>PERIODES</w:t>
            </w:r>
          </w:p>
        </w:tc>
        <w:tc>
          <w:tcPr>
            <w:tcW w:w="582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2C6306" w14:textId="77777777" w:rsidR="00B14884" w:rsidRPr="00D712AB" w:rsidRDefault="00B14884" w:rsidP="00D40DF6">
            <w:pPr>
              <w:spacing w:before="80" w:after="20"/>
              <w:jc w:val="center"/>
              <w:rPr>
                <w:rFonts w:ascii="Trebuchet MS" w:eastAsia="Trebuchet MS" w:hAnsi="Trebuchet MS" w:cs="Trebuchet MS"/>
                <w:b/>
                <w:color w:val="000000"/>
                <w:sz w:val="20"/>
                <w:szCs w:val="20"/>
                <w:lang w:val="fr-FR"/>
              </w:rPr>
            </w:pPr>
            <w:r w:rsidRPr="00D712AB">
              <w:rPr>
                <w:rFonts w:ascii="Trebuchet MS" w:eastAsia="Trebuchet MS" w:hAnsi="Trebuchet MS" w:cs="Trebuchet MS"/>
                <w:b/>
                <w:color w:val="000000"/>
                <w:sz w:val="20"/>
                <w:szCs w:val="20"/>
                <w:lang w:val="fr-FR"/>
              </w:rPr>
              <w:t>Montant maximum annuels en euros HT / périodes pour la partie à bons de commande uniquement</w:t>
            </w:r>
          </w:p>
        </w:tc>
      </w:tr>
      <w:tr w:rsidR="00B14884" w:rsidRPr="00D712AB" w14:paraId="67DB9912" w14:textId="77777777" w:rsidTr="00D40DF6">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6F1053EE" w14:textId="77777777" w:rsidR="00B14884" w:rsidRPr="00D712AB" w:rsidRDefault="00B14884" w:rsidP="00D40DF6">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initiale (12 mois)</w:t>
            </w:r>
          </w:p>
          <w:p w14:paraId="6070C825" w14:textId="77777777" w:rsidR="00B14884" w:rsidRPr="00D712AB" w:rsidRDefault="00B14884" w:rsidP="00D40DF6">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de reconduction N°1 (12 mois)</w:t>
            </w:r>
          </w:p>
          <w:p w14:paraId="61BB28DA" w14:textId="77777777" w:rsidR="00B14884" w:rsidRDefault="00B14884" w:rsidP="00D40DF6">
            <w:pPr>
              <w:spacing w:after="40"/>
              <w:rPr>
                <w:rFonts w:ascii="Trebuchet MS" w:eastAsia="Trebuchet MS" w:hAnsi="Trebuchet MS" w:cs="Trebuchet MS"/>
                <w:color w:val="000000"/>
                <w:sz w:val="20"/>
                <w:szCs w:val="20"/>
                <w:lang w:val="fr-FR"/>
              </w:rPr>
            </w:pPr>
            <w:r w:rsidRPr="00D712AB">
              <w:rPr>
                <w:rFonts w:ascii="Trebuchet MS" w:eastAsia="Trebuchet MS" w:hAnsi="Trebuchet MS" w:cs="Trebuchet MS"/>
                <w:color w:val="000000"/>
                <w:sz w:val="20"/>
                <w:szCs w:val="20"/>
                <w:lang w:val="fr-FR"/>
              </w:rPr>
              <w:t>Période de reconduction N°2 (12 mois)</w:t>
            </w:r>
          </w:p>
          <w:p w14:paraId="641B253C" w14:textId="77777777" w:rsidR="00B14884" w:rsidRPr="00D712AB" w:rsidRDefault="00B14884" w:rsidP="00D40DF6">
            <w:pPr>
              <w:spacing w:after="40"/>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Période de reconduction N°3 (12 mois)</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05A2C" w14:textId="66C26D9A" w:rsidR="00B14884" w:rsidRPr="00884732" w:rsidRDefault="00884732" w:rsidP="00D40DF6">
            <w:pPr>
              <w:spacing w:after="40"/>
              <w:jc w:val="center"/>
              <w:rPr>
                <w:rFonts w:ascii="Trebuchet MS" w:eastAsia="Trebuchet MS" w:hAnsi="Trebuchet MS" w:cs="Trebuchet MS"/>
                <w:sz w:val="20"/>
                <w:szCs w:val="20"/>
                <w:lang w:val="fr-FR"/>
              </w:rPr>
            </w:pPr>
            <w:r w:rsidRPr="00884732">
              <w:rPr>
                <w:rFonts w:ascii="Trebuchet MS" w:eastAsia="Trebuchet MS" w:hAnsi="Trebuchet MS" w:cs="Trebuchet MS"/>
                <w:sz w:val="20"/>
                <w:szCs w:val="20"/>
                <w:lang w:val="fr-FR"/>
              </w:rPr>
              <w:t>4</w:t>
            </w:r>
            <w:r w:rsidR="00B14884" w:rsidRPr="00884732">
              <w:rPr>
                <w:rFonts w:ascii="Trebuchet MS" w:eastAsia="Trebuchet MS" w:hAnsi="Trebuchet MS" w:cs="Trebuchet MS"/>
                <w:sz w:val="20"/>
                <w:szCs w:val="20"/>
                <w:lang w:val="fr-FR"/>
              </w:rPr>
              <w:t>0 000 € HT</w:t>
            </w:r>
          </w:p>
          <w:p w14:paraId="7140089F" w14:textId="562F5290" w:rsidR="00B14884" w:rsidRPr="00884732" w:rsidRDefault="00884732" w:rsidP="00D40DF6">
            <w:pPr>
              <w:spacing w:after="40"/>
              <w:jc w:val="center"/>
              <w:rPr>
                <w:rFonts w:ascii="Trebuchet MS" w:eastAsia="Trebuchet MS" w:hAnsi="Trebuchet MS" w:cs="Trebuchet MS"/>
                <w:sz w:val="20"/>
                <w:szCs w:val="20"/>
                <w:lang w:val="fr-FR"/>
              </w:rPr>
            </w:pPr>
            <w:r w:rsidRPr="00884732">
              <w:rPr>
                <w:rFonts w:ascii="Trebuchet MS" w:eastAsia="Trebuchet MS" w:hAnsi="Trebuchet MS" w:cs="Trebuchet MS"/>
                <w:sz w:val="20"/>
                <w:szCs w:val="20"/>
                <w:lang w:val="fr-FR"/>
              </w:rPr>
              <w:t>4</w:t>
            </w:r>
            <w:r w:rsidR="00B14884" w:rsidRPr="00884732">
              <w:rPr>
                <w:rFonts w:ascii="Trebuchet MS" w:eastAsia="Trebuchet MS" w:hAnsi="Trebuchet MS" w:cs="Trebuchet MS"/>
                <w:sz w:val="20"/>
                <w:szCs w:val="20"/>
                <w:lang w:val="fr-FR"/>
              </w:rPr>
              <w:t>0 000 € HT</w:t>
            </w:r>
          </w:p>
          <w:p w14:paraId="4097B645" w14:textId="3555CAC9" w:rsidR="00B14884" w:rsidRPr="00884732" w:rsidRDefault="00884732" w:rsidP="00D40DF6">
            <w:pPr>
              <w:spacing w:after="40"/>
              <w:jc w:val="center"/>
              <w:rPr>
                <w:rFonts w:ascii="Trebuchet MS" w:eastAsia="Trebuchet MS" w:hAnsi="Trebuchet MS" w:cs="Trebuchet MS"/>
                <w:sz w:val="20"/>
                <w:szCs w:val="20"/>
                <w:lang w:val="fr-FR"/>
              </w:rPr>
            </w:pPr>
            <w:r w:rsidRPr="00884732">
              <w:rPr>
                <w:rFonts w:ascii="Trebuchet MS" w:eastAsia="Trebuchet MS" w:hAnsi="Trebuchet MS" w:cs="Trebuchet MS"/>
                <w:sz w:val="20"/>
                <w:szCs w:val="20"/>
                <w:lang w:val="fr-FR"/>
              </w:rPr>
              <w:t>4</w:t>
            </w:r>
            <w:r w:rsidR="00B14884" w:rsidRPr="00884732">
              <w:rPr>
                <w:rFonts w:ascii="Trebuchet MS" w:eastAsia="Trebuchet MS" w:hAnsi="Trebuchet MS" w:cs="Trebuchet MS"/>
                <w:sz w:val="20"/>
                <w:szCs w:val="20"/>
                <w:lang w:val="fr-FR"/>
              </w:rPr>
              <w:t>0 000 € HT</w:t>
            </w:r>
          </w:p>
          <w:p w14:paraId="173859D9" w14:textId="20A44231" w:rsidR="00B14884" w:rsidRPr="00884732" w:rsidRDefault="00884732" w:rsidP="00D40DF6">
            <w:pPr>
              <w:spacing w:after="40"/>
              <w:jc w:val="center"/>
              <w:rPr>
                <w:rFonts w:ascii="Trebuchet MS" w:hAnsi="Trebuchet MS"/>
                <w:sz w:val="20"/>
                <w:szCs w:val="20"/>
                <w:lang w:val="fr-FR"/>
              </w:rPr>
            </w:pPr>
            <w:r w:rsidRPr="00884732">
              <w:rPr>
                <w:rFonts w:ascii="Trebuchet MS" w:eastAsia="Trebuchet MS" w:hAnsi="Trebuchet MS" w:cs="Trebuchet MS"/>
                <w:sz w:val="20"/>
                <w:szCs w:val="20"/>
                <w:lang w:val="fr-FR"/>
              </w:rPr>
              <w:t>4</w:t>
            </w:r>
            <w:r w:rsidR="00B14884" w:rsidRPr="00884732">
              <w:rPr>
                <w:rFonts w:ascii="Trebuchet MS" w:eastAsia="Trebuchet MS" w:hAnsi="Trebuchet MS" w:cs="Trebuchet MS"/>
                <w:sz w:val="20"/>
                <w:szCs w:val="20"/>
                <w:lang w:val="fr-FR"/>
              </w:rPr>
              <w:t>0 000 € HT</w:t>
            </w:r>
          </w:p>
        </w:tc>
      </w:tr>
      <w:tr w:rsidR="00B14884" w:rsidRPr="006D2D1C" w14:paraId="15C6E621" w14:textId="77777777" w:rsidTr="00D40DF6">
        <w:trPr>
          <w:trHeight w:val="332"/>
          <w:jc w:val="center"/>
        </w:trPr>
        <w:tc>
          <w:tcPr>
            <w:tcW w:w="4068" w:type="dxa"/>
            <w:tcBorders>
              <w:top w:val="single" w:sz="2" w:space="0" w:color="000000"/>
              <w:left w:val="single" w:sz="2" w:space="0" w:color="000000"/>
              <w:bottom w:val="single" w:sz="2" w:space="0" w:color="000000"/>
              <w:right w:val="single" w:sz="2" w:space="0" w:color="000000"/>
            </w:tcBorders>
            <w:hideMark/>
          </w:tcPr>
          <w:p w14:paraId="6E8C2D10" w14:textId="77777777" w:rsidR="00B14884" w:rsidRPr="001D7A6C" w:rsidRDefault="00B14884" w:rsidP="00D40DF6">
            <w:pPr>
              <w:spacing w:after="40"/>
              <w:jc w:val="center"/>
              <w:rPr>
                <w:rFonts w:ascii="Trebuchet MS" w:eastAsia="Trebuchet MS" w:hAnsi="Trebuchet MS" w:cs="Trebuchet MS"/>
                <w:b/>
                <w:color w:val="000000"/>
                <w:sz w:val="20"/>
                <w:szCs w:val="20"/>
                <w:lang w:val="fr-FR"/>
              </w:rPr>
            </w:pPr>
            <w:r w:rsidRPr="001D7A6C">
              <w:rPr>
                <w:rFonts w:ascii="Trebuchet MS" w:eastAsia="Trebuchet MS" w:hAnsi="Trebuchet MS" w:cs="Trebuchet MS"/>
                <w:b/>
                <w:color w:val="000000"/>
                <w:sz w:val="20"/>
                <w:szCs w:val="20"/>
                <w:lang w:val="fr-FR"/>
              </w:rPr>
              <w:t>TOTAL</w:t>
            </w:r>
          </w:p>
        </w:tc>
        <w:tc>
          <w:tcPr>
            <w:tcW w:w="58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2A9C3BD" w14:textId="095791CB" w:rsidR="005F611E" w:rsidRPr="00884732" w:rsidRDefault="00884732" w:rsidP="005F611E">
            <w:pPr>
              <w:jc w:val="center"/>
              <w:rPr>
                <w:rFonts w:ascii="Trebuchet MS" w:eastAsia="Trebuchet MS" w:hAnsi="Trebuchet MS" w:cs="Trebuchet MS"/>
                <w:b/>
                <w:sz w:val="20"/>
                <w:szCs w:val="20"/>
                <w:lang w:val="fr-FR"/>
              </w:rPr>
            </w:pPr>
            <w:r w:rsidRPr="00884732">
              <w:rPr>
                <w:rFonts w:ascii="Trebuchet MS" w:eastAsia="Trebuchet MS" w:hAnsi="Trebuchet MS" w:cs="Trebuchet MS"/>
                <w:b/>
                <w:sz w:val="20"/>
                <w:szCs w:val="20"/>
                <w:lang w:val="fr-FR"/>
              </w:rPr>
              <w:t>16</w:t>
            </w:r>
            <w:r w:rsidR="00B14884" w:rsidRPr="00884732">
              <w:rPr>
                <w:rFonts w:ascii="Trebuchet MS" w:eastAsia="Trebuchet MS" w:hAnsi="Trebuchet MS" w:cs="Trebuchet MS"/>
                <w:b/>
                <w:sz w:val="20"/>
                <w:szCs w:val="20"/>
                <w:lang w:val="fr-FR"/>
              </w:rPr>
              <w:t>0 000 € HT</w:t>
            </w:r>
          </w:p>
        </w:tc>
      </w:tr>
    </w:tbl>
    <w:p w14:paraId="0A7749DF" w14:textId="77777777" w:rsidR="00B14884" w:rsidRDefault="00B14884" w:rsidP="00B14884">
      <w:pPr>
        <w:pStyle w:val="ParagrapheIndent2"/>
        <w:spacing w:line="232" w:lineRule="exact"/>
        <w:jc w:val="both"/>
        <w:rPr>
          <w:color w:val="000000"/>
          <w:lang w:val="fr-FR"/>
        </w:rPr>
      </w:pPr>
    </w:p>
    <w:p w14:paraId="1D59A73C" w14:textId="77777777" w:rsidR="00B14884" w:rsidRDefault="00B14884" w:rsidP="00B14884">
      <w:pPr>
        <w:pStyle w:val="ParagrapheIndent2"/>
        <w:spacing w:line="232" w:lineRule="exact"/>
        <w:jc w:val="both"/>
        <w:rPr>
          <w:color w:val="000000"/>
          <w:lang w:val="fr-FR"/>
        </w:rPr>
      </w:pPr>
      <w:r>
        <w:rPr>
          <w:color w:val="000000"/>
          <w:lang w:val="fr-FR"/>
        </w:rPr>
        <w:t>Seules les prestations à prix unitaires donneront lieu à l'émission de bons de commande.</w:t>
      </w:r>
    </w:p>
    <w:p w14:paraId="13717D9E" w14:textId="77777777" w:rsidR="00B14884" w:rsidRDefault="00B14884" w:rsidP="00B14884">
      <w:pPr>
        <w:pStyle w:val="ParagrapheIndent2"/>
        <w:spacing w:line="232" w:lineRule="exact"/>
        <w:jc w:val="both"/>
        <w:rPr>
          <w:color w:val="000000"/>
          <w:lang w:val="fr-FR"/>
        </w:rPr>
      </w:pPr>
    </w:p>
    <w:p w14:paraId="03ECE18E" w14:textId="77777777" w:rsidR="00B14884" w:rsidRDefault="00B14884" w:rsidP="00B14884">
      <w:pPr>
        <w:pStyle w:val="ParagrapheIndent2"/>
        <w:spacing w:line="232" w:lineRule="exact"/>
        <w:jc w:val="both"/>
        <w:rPr>
          <w:color w:val="000000"/>
          <w:lang w:val="fr-FR"/>
        </w:rPr>
      </w:pPr>
      <w:r>
        <w:rPr>
          <w:b/>
          <w:color w:val="000000"/>
          <w:lang w:val="fr-FR"/>
        </w:rPr>
        <w:t>A chaque date d’anniversaire de l'accord-cadre, si le seuil maximum de la période n’est pas atteint, son crédit sera reporté automatiquement sur la période suivante. Le titulaire, s’il souhaite s’opposer à ce report, a un délai d’un mois avant la date d’anniversaire de l'accord-cadre, pour se manifester auprès de l’organisme.</w:t>
      </w:r>
    </w:p>
    <w:p w14:paraId="3195BF2E" w14:textId="77777777" w:rsidR="00B14884" w:rsidRDefault="00B14884" w:rsidP="00B14884">
      <w:pPr>
        <w:pStyle w:val="ParagrapheIndent2"/>
        <w:spacing w:line="232" w:lineRule="exact"/>
        <w:jc w:val="both"/>
        <w:rPr>
          <w:color w:val="000000"/>
          <w:lang w:val="fr-FR"/>
        </w:rPr>
      </w:pPr>
    </w:p>
    <w:p w14:paraId="58D42332" w14:textId="77777777" w:rsidR="00B14884" w:rsidRDefault="00B14884" w:rsidP="00B14884">
      <w:pPr>
        <w:pStyle w:val="ParagrapheIndent2"/>
        <w:spacing w:line="232" w:lineRule="exact"/>
        <w:jc w:val="both"/>
        <w:rPr>
          <w:color w:val="000000"/>
          <w:lang w:val="fr-FR"/>
        </w:rPr>
      </w:pPr>
      <w:r>
        <w:rPr>
          <w:color w:val="000000"/>
          <w:lang w:val="fr-FR"/>
        </w:rPr>
        <w:t>L’atteinte du maximum annuel déclenche automatiquement et de manière anticipée la reconduction pour la période suivante.</w:t>
      </w:r>
    </w:p>
    <w:p w14:paraId="5D572D0C" w14:textId="77777777" w:rsidR="00B14884" w:rsidRDefault="00B14884" w:rsidP="00B14884">
      <w:pPr>
        <w:pStyle w:val="ParagrapheIndent2"/>
        <w:spacing w:line="232" w:lineRule="exact"/>
        <w:jc w:val="both"/>
        <w:rPr>
          <w:color w:val="000000"/>
          <w:lang w:val="fr-FR"/>
        </w:rPr>
      </w:pPr>
    </w:p>
    <w:p w14:paraId="7468172C" w14:textId="77777777" w:rsidR="00B14884" w:rsidRDefault="00B14884" w:rsidP="00B14884">
      <w:pPr>
        <w:pStyle w:val="ParagrapheIndent2"/>
        <w:spacing w:line="232" w:lineRule="exact"/>
        <w:jc w:val="both"/>
        <w:rPr>
          <w:color w:val="000000"/>
          <w:lang w:val="fr-FR"/>
        </w:rPr>
      </w:pPr>
      <w:r>
        <w:rPr>
          <w:color w:val="000000"/>
          <w:lang w:val="fr-FR"/>
        </w:rPr>
        <w:t>Les montants maximums font l’objet d’une clause de réexamen spécifique.</w:t>
      </w:r>
    </w:p>
    <w:p w14:paraId="584DEFD0" w14:textId="0922448E" w:rsidR="00B14884" w:rsidRDefault="00B14884" w:rsidP="00B14884">
      <w:pPr>
        <w:rPr>
          <w:lang w:val="fr-FR"/>
        </w:rPr>
      </w:pPr>
    </w:p>
    <w:p w14:paraId="463DA51E" w14:textId="77777777" w:rsidR="00CD6FCC" w:rsidRPr="00884732" w:rsidRDefault="00CD6FCC" w:rsidP="00CD6FCC">
      <w:pPr>
        <w:jc w:val="both"/>
        <w:rPr>
          <w:rFonts w:ascii="Trebuchet MS" w:eastAsia="Trebuchet MS" w:hAnsi="Trebuchet MS" w:cs="Trebuchet MS"/>
          <w:sz w:val="20"/>
          <w:lang w:val="fr-FR"/>
        </w:rPr>
      </w:pPr>
      <w:r w:rsidRPr="00884732">
        <w:rPr>
          <w:rFonts w:ascii="Trebuchet MS" w:eastAsia="Trebuchet MS" w:hAnsi="Trebuchet MS" w:cs="Trebuchet MS"/>
          <w:b/>
          <w:sz w:val="20"/>
          <w:u w:val="single"/>
          <w:lang w:val="fr-FR"/>
        </w:rPr>
        <w:t>NB</w:t>
      </w:r>
      <w:r w:rsidRPr="00884732">
        <w:rPr>
          <w:rFonts w:ascii="Trebuchet MS" w:eastAsia="Trebuchet MS" w:hAnsi="Trebuchet MS" w:cs="Trebuchet MS"/>
          <w:sz w:val="20"/>
          <w:lang w:val="fr-FR"/>
        </w:rPr>
        <w:t xml:space="preserve"> : S’agissant des prestations ponctuelles s’exécutant via l’émission de bons de commande, il est précisé qu’à ce jour ces prestations sont commandées de manière résiduelle. Cependant, le périmètre de ces prestations est susceptible d’évoluer au cours des années à venir notamment par l’évolution du périmètre des CES. L’évolution du périmètre de ces prestations n’étant pas prévisible à ce jour, la CPCAM des Bouches du Rhône a prévu un montant maximum élevé permettant l’évolution possible de ces prestations. Ce montant maximum n’est pas corrélé avec la réalité des consommations actuelles. </w:t>
      </w:r>
    </w:p>
    <w:p w14:paraId="3458E3E6" w14:textId="7911D1D6" w:rsidR="00CD6FCC" w:rsidRPr="00C03ED8" w:rsidRDefault="00CD6FCC" w:rsidP="00B14884">
      <w:pPr>
        <w:rPr>
          <w:lang w:val="fr-FR"/>
        </w:rPr>
      </w:pPr>
    </w:p>
    <w:p w14:paraId="40F5F014" w14:textId="77777777" w:rsidR="00B14884" w:rsidRDefault="00B14884" w:rsidP="00B14884">
      <w:pPr>
        <w:pStyle w:val="Titre2"/>
        <w:spacing w:after="0"/>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36081039" w14:textId="77777777" w:rsidR="00B14884" w:rsidRDefault="00B14884" w:rsidP="00B14884">
      <w:pPr>
        <w:pStyle w:val="ParagrapheIndent2"/>
        <w:jc w:val="both"/>
        <w:rPr>
          <w:color w:val="000000"/>
          <w:lang w:val="fr-FR"/>
        </w:rPr>
      </w:pPr>
    </w:p>
    <w:p w14:paraId="6E633631" w14:textId="77777777" w:rsidR="00B14884" w:rsidRDefault="00B14884" w:rsidP="00B14884">
      <w:pPr>
        <w:pStyle w:val="ParagrapheIndent2"/>
        <w:spacing w:after="240"/>
        <w:jc w:val="both"/>
        <w:rPr>
          <w:color w:val="000000"/>
          <w:lang w:val="fr-FR"/>
        </w:rPr>
      </w:pPr>
      <w:r>
        <w:rPr>
          <w:color w:val="000000"/>
          <w:lang w:val="fr-FR"/>
        </w:rPr>
        <w:t>Les bons de commande seront notifiés par le pouvoir adjudicateur.</w:t>
      </w:r>
    </w:p>
    <w:p w14:paraId="6F22EDAF" w14:textId="77777777" w:rsidR="00B14884" w:rsidRDefault="00B14884" w:rsidP="00B14884">
      <w:pPr>
        <w:pStyle w:val="ParagrapheIndent2"/>
        <w:spacing w:line="232" w:lineRule="exact"/>
        <w:jc w:val="both"/>
        <w:rPr>
          <w:color w:val="000000"/>
          <w:lang w:val="fr-FR"/>
        </w:rPr>
      </w:pPr>
      <w:r>
        <w:rPr>
          <w:color w:val="000000"/>
          <w:lang w:val="fr-FR"/>
        </w:rPr>
        <w:t>Les mentions devant figurer sur chaque bon de commande sont les suivantes :</w:t>
      </w:r>
    </w:p>
    <w:p w14:paraId="2A054464" w14:textId="77777777" w:rsidR="00B14884" w:rsidRDefault="00B14884" w:rsidP="00B14884">
      <w:pPr>
        <w:pStyle w:val="ParagrapheIndent2"/>
        <w:spacing w:line="232" w:lineRule="exact"/>
        <w:jc w:val="both"/>
        <w:rPr>
          <w:color w:val="000000"/>
          <w:lang w:val="fr-FR"/>
        </w:rPr>
      </w:pPr>
      <w:r>
        <w:rPr>
          <w:color w:val="000000"/>
          <w:lang w:val="fr-FR"/>
        </w:rPr>
        <w:t>- le nom ou la raison sociale du titulaire.</w:t>
      </w:r>
    </w:p>
    <w:p w14:paraId="271D86DF" w14:textId="77777777" w:rsidR="00B14884" w:rsidRDefault="00B14884" w:rsidP="00B14884">
      <w:pPr>
        <w:pStyle w:val="ParagrapheIndent2"/>
        <w:spacing w:line="232" w:lineRule="exact"/>
        <w:jc w:val="both"/>
        <w:rPr>
          <w:color w:val="000000"/>
          <w:lang w:val="fr-FR"/>
        </w:rPr>
      </w:pPr>
      <w:r>
        <w:rPr>
          <w:color w:val="000000"/>
          <w:lang w:val="fr-FR"/>
        </w:rPr>
        <w:t>- la date et le numéro du marché ;</w:t>
      </w:r>
    </w:p>
    <w:p w14:paraId="32CBEAFC" w14:textId="77777777" w:rsidR="00B14884" w:rsidRDefault="00B14884" w:rsidP="00B14884">
      <w:pPr>
        <w:pStyle w:val="ParagrapheIndent2"/>
        <w:spacing w:line="232" w:lineRule="exact"/>
        <w:jc w:val="both"/>
        <w:rPr>
          <w:color w:val="000000"/>
          <w:lang w:val="fr-FR"/>
        </w:rPr>
      </w:pPr>
      <w:r>
        <w:rPr>
          <w:color w:val="000000"/>
          <w:lang w:val="fr-FR"/>
        </w:rPr>
        <w:t>- la date et le numéro du bon de commande ;</w:t>
      </w:r>
    </w:p>
    <w:p w14:paraId="54029472" w14:textId="77777777" w:rsidR="00B14884" w:rsidRDefault="00B14884" w:rsidP="00B14884">
      <w:pPr>
        <w:pStyle w:val="ParagrapheIndent2"/>
        <w:spacing w:line="232" w:lineRule="exact"/>
        <w:jc w:val="both"/>
        <w:rPr>
          <w:color w:val="000000"/>
          <w:lang w:val="fr-FR"/>
        </w:rPr>
      </w:pPr>
      <w:r>
        <w:rPr>
          <w:color w:val="000000"/>
          <w:lang w:val="fr-FR"/>
        </w:rPr>
        <w:t>- la nature et la description des prestations à réaliser ;</w:t>
      </w:r>
    </w:p>
    <w:p w14:paraId="0205BD86" w14:textId="77777777" w:rsidR="00B14884" w:rsidRDefault="00B14884" w:rsidP="00B14884">
      <w:pPr>
        <w:pStyle w:val="ParagrapheIndent2"/>
        <w:spacing w:line="232" w:lineRule="exact"/>
        <w:jc w:val="both"/>
        <w:rPr>
          <w:color w:val="000000"/>
          <w:lang w:val="fr-FR"/>
        </w:rPr>
      </w:pPr>
      <w:r>
        <w:rPr>
          <w:color w:val="000000"/>
          <w:lang w:val="fr-FR"/>
        </w:rPr>
        <w:t>- les délais de livraison (date de début et de fin) ;</w:t>
      </w:r>
    </w:p>
    <w:p w14:paraId="31446492" w14:textId="77777777" w:rsidR="00B14884" w:rsidRDefault="00B14884" w:rsidP="00B14884">
      <w:pPr>
        <w:pStyle w:val="ParagrapheIndent2"/>
        <w:spacing w:line="232" w:lineRule="exact"/>
        <w:jc w:val="both"/>
        <w:rPr>
          <w:color w:val="000000"/>
          <w:lang w:val="fr-FR"/>
        </w:rPr>
      </w:pPr>
      <w:r>
        <w:rPr>
          <w:color w:val="000000"/>
          <w:lang w:val="fr-FR"/>
        </w:rPr>
        <w:t>- les lieux de livraison des prestations ;</w:t>
      </w:r>
    </w:p>
    <w:p w14:paraId="27D2F2EF" w14:textId="77777777" w:rsidR="00B14884" w:rsidRDefault="00B14884" w:rsidP="00B14884">
      <w:pPr>
        <w:pStyle w:val="ParagrapheIndent2"/>
        <w:spacing w:line="232" w:lineRule="exact"/>
        <w:jc w:val="both"/>
        <w:rPr>
          <w:color w:val="000000"/>
          <w:lang w:val="fr-FR"/>
        </w:rPr>
      </w:pPr>
      <w:r>
        <w:rPr>
          <w:color w:val="000000"/>
          <w:lang w:val="fr-FR"/>
        </w:rPr>
        <w:t>- le montant du bon de commande ;</w:t>
      </w:r>
    </w:p>
    <w:p w14:paraId="62BE86A6" w14:textId="77777777" w:rsidR="00B14884" w:rsidRDefault="00B14884" w:rsidP="00B14884">
      <w:pPr>
        <w:pStyle w:val="ParagrapheIndent2"/>
        <w:spacing w:line="232" w:lineRule="exact"/>
        <w:jc w:val="both"/>
        <w:rPr>
          <w:color w:val="000000"/>
          <w:lang w:val="fr-FR"/>
        </w:rPr>
      </w:pPr>
    </w:p>
    <w:p w14:paraId="4240879D" w14:textId="77777777" w:rsidR="00B14884" w:rsidRDefault="00B14884" w:rsidP="00B14884">
      <w:pPr>
        <w:pStyle w:val="ParagrapheIndent2"/>
        <w:spacing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409F6ECC" w14:textId="77777777" w:rsidR="00B14884" w:rsidRPr="00C03ED8" w:rsidRDefault="00B14884" w:rsidP="00B14884">
      <w:pPr>
        <w:rPr>
          <w:lang w:val="fr-FR"/>
        </w:rPr>
      </w:pPr>
    </w:p>
    <w:p w14:paraId="3F6A5D01" w14:textId="77777777" w:rsidR="00B14884" w:rsidRDefault="00B14884" w:rsidP="00B14884">
      <w:pPr>
        <w:pStyle w:val="Titre2"/>
        <w:spacing w:after="0"/>
        <w:ind w:left="280"/>
        <w:rPr>
          <w:rFonts w:ascii="Trebuchet MS" w:eastAsia="Trebuchet MS" w:hAnsi="Trebuchet MS" w:cs="Trebuchet MS"/>
          <w:i w:val="0"/>
          <w:color w:val="000000"/>
          <w:sz w:val="24"/>
          <w:lang w:val="fr-FR"/>
        </w:rPr>
      </w:pPr>
      <w:bookmarkStart w:id="10" w:name="ArtL2_CCAP-1-A1.6"/>
      <w:bookmarkStart w:id="11" w:name="_Toc256000005"/>
      <w:bookmarkEnd w:id="10"/>
      <w:r>
        <w:rPr>
          <w:rFonts w:ascii="Trebuchet MS" w:eastAsia="Trebuchet MS" w:hAnsi="Trebuchet MS" w:cs="Trebuchet MS"/>
          <w:i w:val="0"/>
          <w:color w:val="000000"/>
          <w:sz w:val="24"/>
          <w:lang w:val="fr-FR"/>
        </w:rPr>
        <w:t>1.5 - Réalisation de prestations similaires</w:t>
      </w:r>
      <w:bookmarkEnd w:id="11"/>
    </w:p>
    <w:p w14:paraId="6E7EC17B" w14:textId="77777777" w:rsidR="00B14884" w:rsidRPr="00C03ED8" w:rsidRDefault="00B14884" w:rsidP="00B14884">
      <w:pPr>
        <w:rPr>
          <w:rFonts w:eastAsia="Trebuchet MS"/>
          <w:lang w:val="fr-FR"/>
        </w:rPr>
      </w:pPr>
    </w:p>
    <w:p w14:paraId="0FD18EE3" w14:textId="77777777" w:rsidR="00B14884" w:rsidRDefault="00B14884" w:rsidP="00B14884">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75635009" w14:textId="77777777" w:rsidR="00B14884" w:rsidRDefault="00B14884" w:rsidP="00B14884">
      <w:pPr>
        <w:pStyle w:val="ParagrapheIndent2"/>
        <w:spacing w:line="232" w:lineRule="exact"/>
        <w:jc w:val="both"/>
        <w:rPr>
          <w:color w:val="000000"/>
          <w:lang w:val="fr-FR"/>
        </w:rPr>
      </w:pPr>
    </w:p>
    <w:p w14:paraId="7E026499" w14:textId="77777777" w:rsidR="00B14884" w:rsidRDefault="00B14884" w:rsidP="00B14884">
      <w:pPr>
        <w:pStyle w:val="ParagrapheIndent2"/>
        <w:spacing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3CDA412F" w14:textId="50DB8DC0" w:rsidR="00B14884" w:rsidRDefault="00B14884" w:rsidP="00B14884">
      <w:pPr>
        <w:rPr>
          <w:lang w:val="fr-FR"/>
        </w:rPr>
      </w:pPr>
    </w:p>
    <w:p w14:paraId="11D9E747" w14:textId="45A85AA0" w:rsidR="00884732" w:rsidRDefault="00884732" w:rsidP="00B14884">
      <w:pPr>
        <w:rPr>
          <w:lang w:val="fr-FR"/>
        </w:rPr>
      </w:pPr>
    </w:p>
    <w:p w14:paraId="66A9855D" w14:textId="7A3CC019" w:rsidR="00884732" w:rsidRDefault="00884732" w:rsidP="00B14884">
      <w:pPr>
        <w:rPr>
          <w:lang w:val="fr-FR"/>
        </w:rPr>
      </w:pPr>
    </w:p>
    <w:p w14:paraId="0058841E" w14:textId="68CDBF43" w:rsidR="00884732" w:rsidRPr="00C03ED8" w:rsidRDefault="00884732" w:rsidP="00B14884">
      <w:pPr>
        <w:rPr>
          <w:lang w:val="fr-FR"/>
        </w:rPr>
      </w:pPr>
    </w:p>
    <w:p w14:paraId="1C038ECE" w14:textId="77777777" w:rsidR="00B14884" w:rsidRDefault="00B14884" w:rsidP="00B14884">
      <w:pPr>
        <w:pStyle w:val="Titre2"/>
        <w:ind w:left="280"/>
        <w:rPr>
          <w:rFonts w:ascii="Trebuchet MS" w:eastAsia="Trebuchet MS" w:hAnsi="Trebuchet MS" w:cs="Trebuchet MS"/>
          <w:i w:val="0"/>
          <w:color w:val="000000"/>
          <w:sz w:val="24"/>
          <w:lang w:val="fr-FR"/>
        </w:rPr>
      </w:pPr>
      <w:bookmarkStart w:id="12" w:name="ArtL2_1.7"/>
      <w:bookmarkStart w:id="13" w:name="_Toc256000006"/>
      <w:bookmarkEnd w:id="12"/>
      <w:r>
        <w:rPr>
          <w:rFonts w:ascii="Trebuchet MS" w:eastAsia="Trebuchet MS" w:hAnsi="Trebuchet MS" w:cs="Trebuchet MS"/>
          <w:i w:val="0"/>
          <w:color w:val="000000"/>
          <w:sz w:val="24"/>
          <w:lang w:val="fr-FR"/>
        </w:rPr>
        <w:lastRenderedPageBreak/>
        <w:t>1.6 - Etendue des prestations</w:t>
      </w:r>
      <w:bookmarkEnd w:id="13"/>
    </w:p>
    <w:p w14:paraId="4F8A296F" w14:textId="77777777" w:rsidR="00B14884" w:rsidRDefault="00B14884" w:rsidP="00B14884">
      <w:pPr>
        <w:pStyle w:val="ParagrapheIndent2"/>
        <w:spacing w:line="232" w:lineRule="exact"/>
        <w:jc w:val="both"/>
        <w:rPr>
          <w:color w:val="000000"/>
          <w:u w:val="single"/>
          <w:lang w:val="fr-FR"/>
        </w:rPr>
      </w:pPr>
    </w:p>
    <w:p w14:paraId="026474CC" w14:textId="77777777" w:rsidR="00B14884" w:rsidRPr="005F611E" w:rsidRDefault="00B14884" w:rsidP="005F611E">
      <w:pPr>
        <w:pStyle w:val="ParagrapheIndent2"/>
        <w:spacing w:line="232" w:lineRule="exact"/>
        <w:jc w:val="both"/>
        <w:rPr>
          <w:color w:val="000000"/>
          <w:u w:val="single"/>
          <w:lang w:val="fr-FR"/>
        </w:rPr>
      </w:pPr>
      <w:r>
        <w:rPr>
          <w:color w:val="000000"/>
          <w:u w:val="single"/>
          <w:lang w:val="fr-FR"/>
        </w:rPr>
        <w:t>Circuits programmés (partie forfaitaire) :</w:t>
      </w:r>
    </w:p>
    <w:p w14:paraId="62E1780B" w14:textId="77777777" w:rsidR="00B14884" w:rsidRDefault="00B14884" w:rsidP="00B14884">
      <w:pPr>
        <w:pStyle w:val="ParagrapheIndent2"/>
        <w:spacing w:line="232" w:lineRule="exact"/>
        <w:jc w:val="both"/>
        <w:rPr>
          <w:color w:val="000000"/>
          <w:lang w:val="fr-FR"/>
        </w:rPr>
      </w:pPr>
    </w:p>
    <w:tbl>
      <w:tblPr>
        <w:tblW w:w="9639" w:type="dxa"/>
        <w:tblInd w:w="70" w:type="dxa"/>
        <w:tblCellMar>
          <w:left w:w="70" w:type="dxa"/>
          <w:right w:w="70" w:type="dxa"/>
        </w:tblCellMar>
        <w:tblLook w:val="04A0" w:firstRow="1" w:lastRow="0" w:firstColumn="1" w:lastColumn="0" w:noHBand="0" w:noVBand="1"/>
      </w:tblPr>
      <w:tblGrid>
        <w:gridCol w:w="2268"/>
        <w:gridCol w:w="4678"/>
        <w:gridCol w:w="2693"/>
      </w:tblGrid>
      <w:tr w:rsidR="00B14884" w:rsidRPr="00262AA9" w14:paraId="574D16AE" w14:textId="77777777" w:rsidTr="00D40DF6">
        <w:trPr>
          <w:trHeight w:val="367"/>
        </w:trPr>
        <w:tc>
          <w:tcPr>
            <w:tcW w:w="226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EC73834" w14:textId="77777777" w:rsidR="00B14884" w:rsidRPr="00262AA9" w:rsidRDefault="00B14884" w:rsidP="00D40DF6">
            <w:pPr>
              <w:jc w:val="center"/>
              <w:rPr>
                <w:rFonts w:ascii="Trebuchet MS" w:hAnsi="Trebuchet MS" w:cs="Calibri"/>
                <w:b/>
                <w:bCs/>
                <w:sz w:val="20"/>
                <w:szCs w:val="20"/>
              </w:rPr>
            </w:pPr>
            <w:r w:rsidRPr="00262AA9">
              <w:rPr>
                <w:rFonts w:ascii="Trebuchet MS" w:hAnsi="Trebuchet MS" w:cs="Calibri"/>
                <w:b/>
                <w:bCs/>
                <w:sz w:val="20"/>
                <w:szCs w:val="20"/>
              </w:rPr>
              <w:t>CES</w:t>
            </w:r>
          </w:p>
        </w:tc>
        <w:tc>
          <w:tcPr>
            <w:tcW w:w="4678" w:type="dxa"/>
            <w:tcBorders>
              <w:top w:val="single" w:sz="4" w:space="0" w:color="auto"/>
              <w:left w:val="nil"/>
              <w:bottom w:val="single" w:sz="4" w:space="0" w:color="auto"/>
              <w:right w:val="single" w:sz="4" w:space="0" w:color="000000"/>
            </w:tcBorders>
            <w:shd w:val="clear" w:color="000000" w:fill="D9D9D9"/>
            <w:noWrap/>
            <w:vAlign w:val="center"/>
            <w:hideMark/>
          </w:tcPr>
          <w:p w14:paraId="3BC41D8C" w14:textId="77777777" w:rsidR="00B14884" w:rsidRPr="00262AA9" w:rsidRDefault="00B14884" w:rsidP="00D40DF6">
            <w:pPr>
              <w:jc w:val="center"/>
              <w:rPr>
                <w:rFonts w:ascii="Trebuchet MS" w:hAnsi="Trebuchet MS" w:cs="Calibri"/>
                <w:b/>
                <w:bCs/>
                <w:sz w:val="20"/>
                <w:szCs w:val="20"/>
              </w:rPr>
            </w:pPr>
            <w:r w:rsidRPr="00262AA9">
              <w:rPr>
                <w:rFonts w:ascii="Trebuchet MS" w:hAnsi="Trebuchet MS" w:cs="Calibri"/>
                <w:b/>
                <w:bCs/>
                <w:sz w:val="20"/>
                <w:szCs w:val="20"/>
              </w:rPr>
              <w:t>FREQUENCES</w:t>
            </w:r>
          </w:p>
        </w:tc>
        <w:tc>
          <w:tcPr>
            <w:tcW w:w="2693" w:type="dxa"/>
            <w:tcBorders>
              <w:top w:val="single" w:sz="4" w:space="0" w:color="auto"/>
              <w:left w:val="nil"/>
              <w:bottom w:val="single" w:sz="4" w:space="0" w:color="auto"/>
              <w:right w:val="single" w:sz="4" w:space="0" w:color="000000"/>
            </w:tcBorders>
            <w:shd w:val="clear" w:color="000000" w:fill="D9D9D9"/>
            <w:noWrap/>
            <w:vAlign w:val="center"/>
            <w:hideMark/>
          </w:tcPr>
          <w:p w14:paraId="6DAE6B08" w14:textId="77777777" w:rsidR="00B14884" w:rsidRPr="00262AA9" w:rsidRDefault="00B14884" w:rsidP="00D40DF6">
            <w:pPr>
              <w:jc w:val="center"/>
              <w:rPr>
                <w:rFonts w:ascii="Trebuchet MS" w:hAnsi="Trebuchet MS" w:cs="Calibri"/>
                <w:b/>
                <w:bCs/>
                <w:sz w:val="20"/>
                <w:szCs w:val="20"/>
              </w:rPr>
            </w:pPr>
            <w:r w:rsidRPr="00262AA9">
              <w:rPr>
                <w:rFonts w:ascii="Trebuchet MS" w:hAnsi="Trebuchet MS" w:cs="Calibri"/>
                <w:b/>
                <w:bCs/>
                <w:sz w:val="20"/>
                <w:szCs w:val="20"/>
              </w:rPr>
              <w:t>OBSERVATIONS</w:t>
            </w:r>
          </w:p>
        </w:tc>
      </w:tr>
      <w:tr w:rsidR="00B14884" w:rsidRPr="00262AA9" w14:paraId="5D8E567A" w14:textId="77777777" w:rsidTr="00D40DF6">
        <w:trPr>
          <w:trHeight w:val="135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436BE5F4" w14:textId="77777777" w:rsidR="00B14884" w:rsidRPr="00262AA9" w:rsidRDefault="00B14884" w:rsidP="00D40DF6">
            <w:pPr>
              <w:jc w:val="center"/>
              <w:rPr>
                <w:rFonts w:ascii="Trebuchet MS" w:hAnsi="Trebuchet MS" w:cs="Calibri"/>
                <w:sz w:val="20"/>
                <w:szCs w:val="20"/>
              </w:rPr>
            </w:pPr>
            <w:r w:rsidRPr="00262AA9">
              <w:rPr>
                <w:rFonts w:ascii="Trebuchet MS" w:hAnsi="Trebuchet MS" w:cs="Calibri"/>
                <w:sz w:val="20"/>
                <w:szCs w:val="20"/>
              </w:rPr>
              <w:t xml:space="preserve">CES Toulon, Avignon, </w:t>
            </w:r>
            <w:proofErr w:type="spellStart"/>
            <w:r w:rsidRPr="00262AA9">
              <w:rPr>
                <w:rFonts w:ascii="Trebuchet MS" w:hAnsi="Trebuchet MS" w:cs="Calibri"/>
                <w:sz w:val="20"/>
                <w:szCs w:val="20"/>
              </w:rPr>
              <w:t>Nîmes</w:t>
            </w:r>
            <w:proofErr w:type="spellEnd"/>
            <w:r w:rsidRPr="00262AA9">
              <w:rPr>
                <w:rFonts w:ascii="Trebuchet MS" w:hAnsi="Trebuchet MS" w:cs="Calibri"/>
                <w:sz w:val="20"/>
                <w:szCs w:val="20"/>
              </w:rPr>
              <w:t>/</w:t>
            </w:r>
            <w:proofErr w:type="spellStart"/>
            <w:r w:rsidRPr="00262AA9">
              <w:rPr>
                <w:rFonts w:ascii="Trebuchet MS" w:hAnsi="Trebuchet MS" w:cs="Calibri"/>
                <w:sz w:val="20"/>
                <w:szCs w:val="20"/>
              </w:rPr>
              <w:t>Alès</w:t>
            </w:r>
            <w:proofErr w:type="spellEnd"/>
            <w:r w:rsidRPr="00262AA9">
              <w:rPr>
                <w:rFonts w:ascii="Trebuchet MS" w:hAnsi="Trebuchet MS" w:cs="Calibri"/>
                <w:sz w:val="20"/>
                <w:szCs w:val="20"/>
              </w:rPr>
              <w:t xml:space="preserve">, Nice et Aix </w:t>
            </w:r>
            <w:proofErr w:type="spellStart"/>
            <w:r w:rsidRPr="00262AA9">
              <w:rPr>
                <w:rFonts w:ascii="Trebuchet MS" w:hAnsi="Trebuchet MS" w:cs="Calibri"/>
                <w:sz w:val="20"/>
                <w:szCs w:val="20"/>
              </w:rPr>
              <w:t>en</w:t>
            </w:r>
            <w:proofErr w:type="spellEnd"/>
            <w:r w:rsidRPr="00262AA9">
              <w:rPr>
                <w:rFonts w:ascii="Trebuchet MS" w:hAnsi="Trebuchet MS" w:cs="Calibri"/>
                <w:sz w:val="20"/>
                <w:szCs w:val="20"/>
              </w:rPr>
              <w:t xml:space="preserve"> Provence</w:t>
            </w:r>
          </w:p>
        </w:tc>
        <w:tc>
          <w:tcPr>
            <w:tcW w:w="4678" w:type="dxa"/>
            <w:tcBorders>
              <w:top w:val="single" w:sz="4" w:space="0" w:color="auto"/>
              <w:left w:val="nil"/>
              <w:bottom w:val="single" w:sz="4" w:space="0" w:color="auto"/>
              <w:right w:val="single" w:sz="4" w:space="0" w:color="000000"/>
            </w:tcBorders>
            <w:shd w:val="clear" w:color="auto" w:fill="auto"/>
            <w:hideMark/>
          </w:tcPr>
          <w:p w14:paraId="1D61AC31" w14:textId="77777777" w:rsidR="00B14884" w:rsidRPr="00C03ED8" w:rsidRDefault="00B14884" w:rsidP="00D40DF6">
            <w:pPr>
              <w:rPr>
                <w:rFonts w:ascii="Trebuchet MS" w:hAnsi="Trebuchet MS" w:cs="Calibri"/>
                <w:sz w:val="20"/>
                <w:szCs w:val="20"/>
              </w:rPr>
            </w:pPr>
            <w:proofErr w:type="spellStart"/>
            <w:r w:rsidRPr="00C03ED8">
              <w:rPr>
                <w:rFonts w:ascii="Trebuchet MS" w:hAnsi="Trebuchet MS" w:cs="Calibri"/>
                <w:sz w:val="20"/>
                <w:szCs w:val="20"/>
                <w:u w:val="single"/>
              </w:rPr>
              <w:t>Fréquence</w:t>
            </w:r>
            <w:proofErr w:type="spellEnd"/>
            <w:r w:rsidRPr="00C03ED8">
              <w:rPr>
                <w:rFonts w:ascii="Trebuchet MS" w:hAnsi="Trebuchet MS" w:cs="Calibri"/>
                <w:sz w:val="20"/>
                <w:szCs w:val="20"/>
                <w:u w:val="single"/>
              </w:rPr>
              <w:t xml:space="preserve"> </w:t>
            </w:r>
            <w:proofErr w:type="spellStart"/>
            <w:r w:rsidRPr="00C03ED8">
              <w:rPr>
                <w:rFonts w:ascii="Trebuchet MS" w:hAnsi="Trebuchet MS" w:cs="Calibri"/>
                <w:sz w:val="20"/>
                <w:szCs w:val="20"/>
                <w:u w:val="single"/>
              </w:rPr>
              <w:t>hebdomadaire</w:t>
            </w:r>
            <w:proofErr w:type="spellEnd"/>
            <w:r w:rsidRPr="00C03ED8">
              <w:rPr>
                <w:rFonts w:ascii="Trebuchet MS" w:hAnsi="Trebuchet MS" w:cs="Calibri"/>
                <w:sz w:val="20"/>
                <w:szCs w:val="20"/>
              </w:rPr>
              <w:t xml:space="preserve"> : </w:t>
            </w:r>
            <w:r w:rsidRPr="00C03ED8">
              <w:rPr>
                <w:rFonts w:ascii="Trebuchet MS" w:hAnsi="Trebuchet MS" w:cs="Calibri"/>
                <w:b/>
                <w:sz w:val="20"/>
                <w:szCs w:val="20"/>
              </w:rPr>
              <w:t>5</w:t>
            </w:r>
            <w:r w:rsidRPr="00C03ED8">
              <w:rPr>
                <w:rFonts w:ascii="Trebuchet MS" w:hAnsi="Trebuchet MS" w:cs="Calibri"/>
                <w:sz w:val="20"/>
                <w:szCs w:val="20"/>
              </w:rPr>
              <w:t xml:space="preserve">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 </w:t>
            </w:r>
            <w:proofErr w:type="spellStart"/>
            <w:r w:rsidRPr="00C03ED8">
              <w:rPr>
                <w:rFonts w:ascii="Trebuchet MS" w:hAnsi="Trebuchet MS" w:cs="Calibri"/>
                <w:sz w:val="20"/>
                <w:szCs w:val="20"/>
              </w:rPr>
              <w:t>semaine</w:t>
            </w:r>
            <w:proofErr w:type="spellEnd"/>
          </w:p>
          <w:p w14:paraId="47179284" w14:textId="77777777" w:rsidR="00B14884" w:rsidRDefault="00B14884" w:rsidP="00D40DF6">
            <w:pPr>
              <w:rPr>
                <w:rFonts w:ascii="Trebuchet MS" w:hAnsi="Trebuchet MS" w:cs="Calibri"/>
                <w:sz w:val="20"/>
                <w:szCs w:val="20"/>
              </w:rPr>
            </w:pPr>
          </w:p>
          <w:p w14:paraId="6E5CAD10" w14:textId="77777777" w:rsidR="00B14884" w:rsidRPr="00262AA9" w:rsidRDefault="00B14884" w:rsidP="00D40DF6">
            <w:pPr>
              <w:rPr>
                <w:rFonts w:ascii="Trebuchet MS" w:hAnsi="Trebuchet MS" w:cs="Calibri"/>
                <w:sz w:val="20"/>
                <w:szCs w:val="20"/>
              </w:rPr>
            </w:pPr>
            <w:proofErr w:type="spellStart"/>
            <w:r w:rsidRPr="00C03ED8">
              <w:rPr>
                <w:rFonts w:ascii="Trebuchet MS" w:hAnsi="Trebuchet MS" w:cs="Calibri"/>
                <w:sz w:val="20"/>
                <w:szCs w:val="20"/>
                <w:u w:val="single"/>
              </w:rPr>
              <w:t>Fréquence</w:t>
            </w:r>
            <w:proofErr w:type="spellEnd"/>
            <w:r w:rsidRPr="00C03ED8">
              <w:rPr>
                <w:rFonts w:ascii="Trebuchet MS" w:hAnsi="Trebuchet MS" w:cs="Calibri"/>
                <w:sz w:val="20"/>
                <w:szCs w:val="20"/>
                <w:u w:val="single"/>
              </w:rPr>
              <w:t xml:space="preserve"> </w:t>
            </w:r>
            <w:proofErr w:type="spellStart"/>
            <w:r w:rsidRPr="00C03ED8">
              <w:rPr>
                <w:rFonts w:ascii="Trebuchet MS" w:hAnsi="Trebuchet MS" w:cs="Calibri"/>
                <w:sz w:val="20"/>
                <w:szCs w:val="20"/>
                <w:u w:val="single"/>
              </w:rPr>
              <w:t>annuelle</w:t>
            </w:r>
            <w:proofErr w:type="spellEnd"/>
            <w:r w:rsidRPr="00C03ED8">
              <w:rPr>
                <w:rFonts w:ascii="Trebuchet MS" w:hAnsi="Trebuchet MS" w:cs="Calibri"/>
                <w:sz w:val="20"/>
                <w:szCs w:val="20"/>
              </w:rPr>
              <w:t xml:space="preserve"> : </w:t>
            </w:r>
            <w:r w:rsidRPr="00C03ED8">
              <w:rPr>
                <w:rFonts w:ascii="Trebuchet MS" w:hAnsi="Trebuchet MS" w:cs="Calibri"/>
                <w:b/>
                <w:sz w:val="20"/>
                <w:szCs w:val="20"/>
              </w:rPr>
              <w:t>240</w:t>
            </w:r>
            <w:r w:rsidRPr="00C03ED8">
              <w:rPr>
                <w:rFonts w:ascii="Trebuchet MS" w:hAnsi="Trebuchet MS" w:cs="Calibri"/>
                <w:sz w:val="20"/>
                <w:szCs w:val="20"/>
              </w:rPr>
              <w:t xml:space="preserve">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[(52 </w:t>
            </w:r>
            <w:proofErr w:type="spellStart"/>
            <w:r w:rsidRPr="00C03ED8">
              <w:rPr>
                <w:rFonts w:ascii="Trebuchet MS" w:hAnsi="Trebuchet MS" w:cs="Calibri"/>
                <w:sz w:val="20"/>
                <w:szCs w:val="20"/>
              </w:rPr>
              <w:t>semaines</w:t>
            </w:r>
            <w:proofErr w:type="spellEnd"/>
            <w:r w:rsidRPr="00C03ED8">
              <w:rPr>
                <w:rFonts w:ascii="Trebuchet MS" w:hAnsi="Trebuchet MS" w:cs="Calibri"/>
                <w:sz w:val="20"/>
                <w:szCs w:val="20"/>
              </w:rPr>
              <w:t xml:space="preserve"> X 5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- 20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de </w:t>
            </w:r>
            <w:proofErr w:type="spellStart"/>
            <w:r w:rsidRPr="00C03ED8">
              <w:rPr>
                <w:rFonts w:ascii="Trebuchet MS" w:hAnsi="Trebuchet MS" w:cs="Calibri"/>
                <w:sz w:val="20"/>
                <w:szCs w:val="20"/>
              </w:rPr>
              <w:t>période</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estivale</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ou</w:t>
            </w:r>
            <w:proofErr w:type="spellEnd"/>
            <w:r w:rsidRPr="00C03ED8">
              <w:rPr>
                <w:rFonts w:ascii="Trebuchet MS" w:hAnsi="Trebuchet MS" w:cs="Calibri"/>
                <w:sz w:val="20"/>
                <w:szCs w:val="20"/>
              </w:rPr>
              <w:t xml:space="preserve"> jour </w:t>
            </w:r>
            <w:proofErr w:type="spellStart"/>
            <w:r w:rsidRPr="00C03ED8">
              <w:rPr>
                <w:rFonts w:ascii="Trebuchet MS" w:hAnsi="Trebuchet MS" w:cs="Calibri"/>
                <w:sz w:val="20"/>
                <w:szCs w:val="20"/>
              </w:rPr>
              <w:t>férié</w:t>
            </w:r>
            <w:proofErr w:type="spellEnd"/>
            <w:r w:rsidRPr="00C03ED8">
              <w:rPr>
                <w:rFonts w:ascii="Trebuchet MS" w:hAnsi="Trebuchet MS" w:cs="Calibri"/>
                <w:sz w:val="20"/>
                <w:szCs w:val="20"/>
              </w:rPr>
              <w:t xml:space="preserve"> et/</w:t>
            </w:r>
            <w:proofErr w:type="spellStart"/>
            <w:r w:rsidRPr="00C03ED8">
              <w:rPr>
                <w:rFonts w:ascii="Trebuchet MS" w:hAnsi="Trebuchet MS" w:cs="Calibri"/>
                <w:sz w:val="20"/>
                <w:szCs w:val="20"/>
              </w:rPr>
              <w:t>ou</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pont</w:t>
            </w:r>
            <w:proofErr w:type="spellEnd"/>
            <w:r w:rsidRPr="00C03ED8">
              <w:rPr>
                <w:rFonts w:ascii="Trebuchet MS" w:hAnsi="Trebuchet MS" w:cs="Calibri"/>
                <w:sz w:val="20"/>
                <w:szCs w:val="20"/>
              </w:rPr>
              <w: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4683A37" w14:textId="77777777" w:rsidR="00B14884" w:rsidRPr="00262AA9" w:rsidRDefault="00B14884" w:rsidP="00D40DF6">
            <w:pPr>
              <w:jc w:val="center"/>
              <w:rPr>
                <w:rFonts w:ascii="Trebuchet MS" w:hAnsi="Trebuchet MS" w:cs="Calibri"/>
                <w:sz w:val="20"/>
                <w:szCs w:val="20"/>
              </w:rPr>
            </w:pPr>
            <w:r w:rsidRPr="00262AA9">
              <w:rPr>
                <w:rFonts w:ascii="Trebuchet MS" w:hAnsi="Trebuchet MS" w:cs="Calibri"/>
                <w:sz w:val="20"/>
                <w:szCs w:val="20"/>
              </w:rPr>
              <w:t xml:space="preserve"> le </w:t>
            </w:r>
            <w:proofErr w:type="spellStart"/>
            <w:r w:rsidRPr="00262AA9">
              <w:rPr>
                <w:rFonts w:ascii="Trebuchet MS" w:hAnsi="Trebuchet MS" w:cs="Calibri"/>
                <w:sz w:val="20"/>
                <w:szCs w:val="20"/>
              </w:rPr>
              <w:t>nombre</w:t>
            </w:r>
            <w:proofErr w:type="spellEnd"/>
            <w:r w:rsidRPr="00262AA9">
              <w:rPr>
                <w:rFonts w:ascii="Trebuchet MS" w:hAnsi="Trebuchet MS" w:cs="Calibri"/>
                <w:sz w:val="20"/>
                <w:szCs w:val="20"/>
              </w:rPr>
              <w:t xml:space="preserve"> de </w:t>
            </w:r>
            <w:proofErr w:type="spellStart"/>
            <w:r w:rsidRPr="00262AA9">
              <w:rPr>
                <w:rFonts w:ascii="Trebuchet MS" w:hAnsi="Trebuchet MS" w:cs="Calibri"/>
                <w:sz w:val="20"/>
                <w:szCs w:val="20"/>
              </w:rPr>
              <w:t>jours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fériés</w:t>
            </w:r>
            <w:proofErr w:type="spellEnd"/>
            <w:r w:rsidRPr="00262AA9">
              <w:rPr>
                <w:rFonts w:ascii="Trebuchet MS" w:hAnsi="Trebuchet MS" w:cs="Calibri"/>
                <w:sz w:val="20"/>
                <w:szCs w:val="20"/>
              </w:rPr>
              <w:t xml:space="preserve"> variant </w:t>
            </w:r>
            <w:proofErr w:type="spellStart"/>
            <w:r w:rsidRPr="00262AA9">
              <w:rPr>
                <w:rFonts w:ascii="Trebuchet MS" w:hAnsi="Trebuchet MS" w:cs="Calibri"/>
                <w:sz w:val="20"/>
                <w:szCs w:val="20"/>
              </w:rPr>
              <w:t>chaque</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année</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ces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chiffres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n'ont</w:t>
            </w:r>
            <w:proofErr w:type="spellEnd"/>
            <w:r w:rsidRPr="00262AA9">
              <w:rPr>
                <w:rFonts w:ascii="Trebuchet MS" w:hAnsi="Trebuchet MS" w:cs="Calibri"/>
                <w:sz w:val="20"/>
                <w:szCs w:val="20"/>
              </w:rPr>
              <w:t xml:space="preserve"> pas </w:t>
            </w:r>
            <w:proofErr w:type="spellStart"/>
            <w:r w:rsidRPr="00262AA9">
              <w:rPr>
                <w:rFonts w:ascii="Trebuchet MS" w:hAnsi="Trebuchet MS" w:cs="Calibri"/>
                <w:sz w:val="20"/>
                <w:szCs w:val="20"/>
              </w:rPr>
              <w:t>valeur</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contractuelle</w:t>
            </w:r>
            <w:proofErr w:type="spellEnd"/>
          </w:p>
        </w:tc>
      </w:tr>
      <w:tr w:rsidR="00B14884" w:rsidRPr="00262AA9" w14:paraId="377F5CCB" w14:textId="77777777" w:rsidTr="00D40DF6">
        <w:trPr>
          <w:trHeight w:val="103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89861F5" w14:textId="77777777" w:rsidR="00B14884" w:rsidRPr="00262AA9" w:rsidRDefault="00B14884" w:rsidP="00D40DF6">
            <w:pPr>
              <w:jc w:val="center"/>
              <w:rPr>
                <w:rFonts w:ascii="Trebuchet MS" w:hAnsi="Trebuchet MS" w:cs="Calibri"/>
                <w:sz w:val="20"/>
                <w:szCs w:val="20"/>
              </w:rPr>
            </w:pPr>
            <w:r w:rsidRPr="00262AA9">
              <w:rPr>
                <w:rFonts w:ascii="Trebuchet MS" w:hAnsi="Trebuchet MS" w:cs="Calibri"/>
                <w:sz w:val="20"/>
                <w:szCs w:val="20"/>
              </w:rPr>
              <w:t>CES Gap</w:t>
            </w:r>
          </w:p>
        </w:tc>
        <w:tc>
          <w:tcPr>
            <w:tcW w:w="4678" w:type="dxa"/>
            <w:tcBorders>
              <w:top w:val="single" w:sz="4" w:space="0" w:color="auto"/>
              <w:left w:val="nil"/>
              <w:bottom w:val="single" w:sz="4" w:space="0" w:color="auto"/>
              <w:right w:val="single" w:sz="4" w:space="0" w:color="auto"/>
            </w:tcBorders>
            <w:shd w:val="clear" w:color="auto" w:fill="auto"/>
            <w:vAlign w:val="center"/>
            <w:hideMark/>
          </w:tcPr>
          <w:p w14:paraId="48F2D376" w14:textId="77777777" w:rsidR="00B14884" w:rsidRPr="00C03ED8" w:rsidRDefault="00B14884" w:rsidP="00D40DF6">
            <w:pPr>
              <w:rPr>
                <w:rFonts w:ascii="Trebuchet MS" w:hAnsi="Trebuchet MS" w:cs="Calibri"/>
                <w:sz w:val="20"/>
                <w:szCs w:val="20"/>
              </w:rPr>
            </w:pPr>
            <w:proofErr w:type="spellStart"/>
            <w:r w:rsidRPr="00C03ED8">
              <w:rPr>
                <w:rFonts w:ascii="Trebuchet MS" w:hAnsi="Trebuchet MS" w:cs="Calibri"/>
                <w:sz w:val="20"/>
                <w:szCs w:val="20"/>
                <w:u w:val="single"/>
              </w:rPr>
              <w:t>Fréquence</w:t>
            </w:r>
            <w:proofErr w:type="spellEnd"/>
            <w:r w:rsidRPr="00C03ED8">
              <w:rPr>
                <w:rFonts w:ascii="Trebuchet MS" w:hAnsi="Trebuchet MS" w:cs="Calibri"/>
                <w:sz w:val="20"/>
                <w:szCs w:val="20"/>
                <w:u w:val="single"/>
              </w:rPr>
              <w:t xml:space="preserve"> </w:t>
            </w:r>
            <w:proofErr w:type="spellStart"/>
            <w:r w:rsidRPr="00C03ED8">
              <w:rPr>
                <w:rFonts w:ascii="Trebuchet MS" w:hAnsi="Trebuchet MS" w:cs="Calibri"/>
                <w:sz w:val="20"/>
                <w:szCs w:val="20"/>
                <w:u w:val="single"/>
              </w:rPr>
              <w:t>hebdomadaire</w:t>
            </w:r>
            <w:proofErr w:type="spellEnd"/>
            <w:r w:rsidRPr="00C03ED8">
              <w:rPr>
                <w:rFonts w:ascii="Trebuchet MS" w:hAnsi="Trebuchet MS" w:cs="Calibri"/>
                <w:sz w:val="20"/>
                <w:szCs w:val="20"/>
              </w:rPr>
              <w:t xml:space="preserve"> : </w:t>
            </w:r>
            <w:r w:rsidRPr="00C03ED8">
              <w:rPr>
                <w:rFonts w:ascii="Trebuchet MS" w:hAnsi="Trebuchet MS" w:cs="Calibri"/>
                <w:b/>
                <w:sz w:val="20"/>
                <w:szCs w:val="20"/>
              </w:rPr>
              <w:t>3</w:t>
            </w:r>
            <w:r w:rsidRPr="00C03ED8">
              <w:rPr>
                <w:rFonts w:ascii="Trebuchet MS" w:hAnsi="Trebuchet MS" w:cs="Calibri"/>
                <w:sz w:val="20"/>
                <w:szCs w:val="20"/>
              </w:rPr>
              <w:t xml:space="preserve">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 </w:t>
            </w:r>
            <w:proofErr w:type="spellStart"/>
            <w:r w:rsidRPr="00C03ED8">
              <w:rPr>
                <w:rFonts w:ascii="Trebuchet MS" w:hAnsi="Trebuchet MS" w:cs="Calibri"/>
                <w:sz w:val="20"/>
                <w:szCs w:val="20"/>
              </w:rPr>
              <w:t>semaines</w:t>
            </w:r>
            <w:proofErr w:type="spellEnd"/>
            <w:r w:rsidRPr="00C03ED8">
              <w:rPr>
                <w:rFonts w:ascii="Trebuchet MS" w:hAnsi="Trebuchet MS" w:cs="Calibri"/>
                <w:sz w:val="20"/>
                <w:szCs w:val="20"/>
              </w:rPr>
              <w:t xml:space="preserve"> </w:t>
            </w:r>
          </w:p>
          <w:p w14:paraId="26A73F71" w14:textId="77777777" w:rsidR="00B14884" w:rsidRDefault="00B14884" w:rsidP="00D40DF6">
            <w:pPr>
              <w:rPr>
                <w:rFonts w:ascii="Trebuchet MS" w:hAnsi="Trebuchet MS" w:cs="Calibri"/>
                <w:sz w:val="20"/>
                <w:szCs w:val="20"/>
              </w:rPr>
            </w:pPr>
          </w:p>
          <w:p w14:paraId="7939A944" w14:textId="77777777" w:rsidR="00B14884" w:rsidRPr="00262AA9" w:rsidRDefault="00B14884" w:rsidP="00D40DF6">
            <w:pPr>
              <w:rPr>
                <w:rFonts w:ascii="Trebuchet MS" w:hAnsi="Trebuchet MS" w:cs="Calibri"/>
                <w:sz w:val="20"/>
                <w:szCs w:val="20"/>
              </w:rPr>
            </w:pPr>
            <w:proofErr w:type="spellStart"/>
            <w:r w:rsidRPr="00C03ED8">
              <w:rPr>
                <w:rFonts w:ascii="Trebuchet MS" w:hAnsi="Trebuchet MS" w:cs="Calibri"/>
                <w:sz w:val="20"/>
                <w:szCs w:val="20"/>
                <w:u w:val="single"/>
              </w:rPr>
              <w:t>Fréquence</w:t>
            </w:r>
            <w:proofErr w:type="spellEnd"/>
            <w:r w:rsidRPr="00C03ED8">
              <w:rPr>
                <w:rFonts w:ascii="Trebuchet MS" w:hAnsi="Trebuchet MS" w:cs="Calibri"/>
                <w:sz w:val="20"/>
                <w:szCs w:val="20"/>
                <w:u w:val="single"/>
              </w:rPr>
              <w:t xml:space="preserve"> </w:t>
            </w:r>
            <w:proofErr w:type="spellStart"/>
            <w:r w:rsidRPr="00C03ED8">
              <w:rPr>
                <w:rFonts w:ascii="Trebuchet MS" w:hAnsi="Trebuchet MS" w:cs="Calibri"/>
                <w:sz w:val="20"/>
                <w:szCs w:val="20"/>
                <w:u w:val="single"/>
              </w:rPr>
              <w:t>annuelle</w:t>
            </w:r>
            <w:proofErr w:type="spellEnd"/>
            <w:r w:rsidRPr="00C03ED8">
              <w:rPr>
                <w:rFonts w:ascii="Trebuchet MS" w:hAnsi="Trebuchet MS" w:cs="Calibri"/>
                <w:sz w:val="20"/>
                <w:szCs w:val="20"/>
              </w:rPr>
              <w:t xml:space="preserve"> : </w:t>
            </w:r>
            <w:r w:rsidRPr="00C03ED8">
              <w:rPr>
                <w:rFonts w:ascii="Trebuchet MS" w:hAnsi="Trebuchet MS" w:cs="Calibri"/>
                <w:b/>
                <w:sz w:val="20"/>
                <w:szCs w:val="20"/>
              </w:rPr>
              <w:t>136</w:t>
            </w:r>
            <w:r w:rsidRPr="00C03ED8">
              <w:rPr>
                <w:rFonts w:ascii="Trebuchet MS" w:hAnsi="Trebuchet MS" w:cs="Calibri"/>
                <w:sz w:val="20"/>
                <w:szCs w:val="20"/>
              </w:rPr>
              <w:t xml:space="preserve">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[(52 </w:t>
            </w:r>
            <w:proofErr w:type="spellStart"/>
            <w:r w:rsidRPr="00C03ED8">
              <w:rPr>
                <w:rFonts w:ascii="Trebuchet MS" w:hAnsi="Trebuchet MS" w:cs="Calibri"/>
                <w:sz w:val="20"/>
                <w:szCs w:val="20"/>
              </w:rPr>
              <w:t>semaines</w:t>
            </w:r>
            <w:proofErr w:type="spellEnd"/>
            <w:r w:rsidRPr="00C03ED8">
              <w:rPr>
                <w:rFonts w:ascii="Trebuchet MS" w:hAnsi="Trebuchet MS" w:cs="Calibri"/>
                <w:sz w:val="20"/>
                <w:szCs w:val="20"/>
              </w:rPr>
              <w:t xml:space="preserve"> X 3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- 20 </w:t>
            </w:r>
            <w:proofErr w:type="spellStart"/>
            <w:r w:rsidRPr="00C03ED8">
              <w:rPr>
                <w:rFonts w:ascii="Trebuchet MS" w:hAnsi="Trebuchet MS" w:cs="Calibri"/>
                <w:sz w:val="20"/>
                <w:szCs w:val="20"/>
              </w:rPr>
              <w:t>jours</w:t>
            </w:r>
            <w:proofErr w:type="spellEnd"/>
            <w:r w:rsidRPr="00C03ED8">
              <w:rPr>
                <w:rFonts w:ascii="Trebuchet MS" w:hAnsi="Trebuchet MS" w:cs="Calibri"/>
                <w:sz w:val="20"/>
                <w:szCs w:val="20"/>
              </w:rPr>
              <w:t xml:space="preserve"> de </w:t>
            </w:r>
            <w:proofErr w:type="spellStart"/>
            <w:r w:rsidRPr="00C03ED8">
              <w:rPr>
                <w:rFonts w:ascii="Trebuchet MS" w:hAnsi="Trebuchet MS" w:cs="Calibri"/>
                <w:sz w:val="20"/>
                <w:szCs w:val="20"/>
              </w:rPr>
              <w:t>période</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estivale</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ou</w:t>
            </w:r>
            <w:proofErr w:type="spellEnd"/>
            <w:r w:rsidRPr="00C03ED8">
              <w:rPr>
                <w:rFonts w:ascii="Trebuchet MS" w:hAnsi="Trebuchet MS" w:cs="Calibri"/>
                <w:sz w:val="20"/>
                <w:szCs w:val="20"/>
              </w:rPr>
              <w:t xml:space="preserve"> jour </w:t>
            </w:r>
            <w:proofErr w:type="spellStart"/>
            <w:r w:rsidRPr="00C03ED8">
              <w:rPr>
                <w:rFonts w:ascii="Trebuchet MS" w:hAnsi="Trebuchet MS" w:cs="Calibri"/>
                <w:sz w:val="20"/>
                <w:szCs w:val="20"/>
              </w:rPr>
              <w:t>férié</w:t>
            </w:r>
            <w:proofErr w:type="spellEnd"/>
            <w:r w:rsidRPr="00C03ED8">
              <w:rPr>
                <w:rFonts w:ascii="Trebuchet MS" w:hAnsi="Trebuchet MS" w:cs="Calibri"/>
                <w:sz w:val="20"/>
                <w:szCs w:val="20"/>
              </w:rPr>
              <w:t xml:space="preserve"> et/</w:t>
            </w:r>
            <w:proofErr w:type="spellStart"/>
            <w:r w:rsidRPr="00C03ED8">
              <w:rPr>
                <w:rFonts w:ascii="Trebuchet MS" w:hAnsi="Trebuchet MS" w:cs="Calibri"/>
                <w:sz w:val="20"/>
                <w:szCs w:val="20"/>
              </w:rPr>
              <w:t>ou</w:t>
            </w:r>
            <w:proofErr w:type="spellEnd"/>
            <w:r w:rsidRPr="00C03ED8">
              <w:rPr>
                <w:rFonts w:ascii="Trebuchet MS" w:hAnsi="Trebuchet MS" w:cs="Calibri"/>
                <w:sz w:val="20"/>
                <w:szCs w:val="20"/>
              </w:rPr>
              <w:t xml:space="preserve"> </w:t>
            </w:r>
            <w:proofErr w:type="spellStart"/>
            <w:r w:rsidRPr="00C03ED8">
              <w:rPr>
                <w:rFonts w:ascii="Trebuchet MS" w:hAnsi="Trebuchet MS" w:cs="Calibri"/>
                <w:sz w:val="20"/>
                <w:szCs w:val="20"/>
              </w:rPr>
              <w:t>pont</w:t>
            </w:r>
            <w:proofErr w:type="spellEnd"/>
            <w:r w:rsidRPr="00C03ED8">
              <w:rPr>
                <w:rFonts w:ascii="Trebuchet MS" w:hAnsi="Trebuchet MS" w:cs="Calibri"/>
                <w:sz w:val="20"/>
                <w:szCs w:val="20"/>
              </w:rPr>
              <w: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341F8007" w14:textId="77777777" w:rsidR="00B14884" w:rsidRPr="00262AA9" w:rsidRDefault="00B14884" w:rsidP="00D40DF6">
            <w:pPr>
              <w:jc w:val="center"/>
              <w:rPr>
                <w:rFonts w:ascii="Trebuchet MS" w:hAnsi="Trebuchet MS" w:cs="Calibri"/>
                <w:sz w:val="20"/>
                <w:szCs w:val="20"/>
              </w:rPr>
            </w:pPr>
            <w:r w:rsidRPr="00262AA9">
              <w:rPr>
                <w:rFonts w:ascii="Trebuchet MS" w:hAnsi="Trebuchet MS" w:cs="Calibri"/>
                <w:sz w:val="20"/>
                <w:szCs w:val="20"/>
              </w:rPr>
              <w:t xml:space="preserve"> le </w:t>
            </w:r>
            <w:proofErr w:type="spellStart"/>
            <w:r w:rsidRPr="00262AA9">
              <w:rPr>
                <w:rFonts w:ascii="Trebuchet MS" w:hAnsi="Trebuchet MS" w:cs="Calibri"/>
                <w:sz w:val="20"/>
                <w:szCs w:val="20"/>
              </w:rPr>
              <w:t>nombre</w:t>
            </w:r>
            <w:proofErr w:type="spellEnd"/>
            <w:r w:rsidRPr="00262AA9">
              <w:rPr>
                <w:rFonts w:ascii="Trebuchet MS" w:hAnsi="Trebuchet MS" w:cs="Calibri"/>
                <w:sz w:val="20"/>
                <w:szCs w:val="20"/>
              </w:rPr>
              <w:t xml:space="preserve"> de </w:t>
            </w:r>
            <w:proofErr w:type="spellStart"/>
            <w:r w:rsidRPr="00262AA9">
              <w:rPr>
                <w:rFonts w:ascii="Trebuchet MS" w:hAnsi="Trebuchet MS" w:cs="Calibri"/>
                <w:sz w:val="20"/>
                <w:szCs w:val="20"/>
              </w:rPr>
              <w:t>jours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fériés</w:t>
            </w:r>
            <w:proofErr w:type="spellEnd"/>
            <w:r w:rsidRPr="00262AA9">
              <w:rPr>
                <w:rFonts w:ascii="Trebuchet MS" w:hAnsi="Trebuchet MS" w:cs="Calibri"/>
                <w:sz w:val="20"/>
                <w:szCs w:val="20"/>
              </w:rPr>
              <w:t xml:space="preserve"> variant </w:t>
            </w:r>
            <w:proofErr w:type="spellStart"/>
            <w:r w:rsidRPr="00262AA9">
              <w:rPr>
                <w:rFonts w:ascii="Trebuchet MS" w:hAnsi="Trebuchet MS" w:cs="Calibri"/>
                <w:sz w:val="20"/>
                <w:szCs w:val="20"/>
              </w:rPr>
              <w:t>chaque</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année</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ces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chiffres</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n'ont</w:t>
            </w:r>
            <w:proofErr w:type="spellEnd"/>
            <w:r w:rsidRPr="00262AA9">
              <w:rPr>
                <w:rFonts w:ascii="Trebuchet MS" w:hAnsi="Trebuchet MS" w:cs="Calibri"/>
                <w:sz w:val="20"/>
                <w:szCs w:val="20"/>
              </w:rPr>
              <w:t xml:space="preserve"> pas </w:t>
            </w:r>
            <w:proofErr w:type="spellStart"/>
            <w:r w:rsidRPr="00262AA9">
              <w:rPr>
                <w:rFonts w:ascii="Trebuchet MS" w:hAnsi="Trebuchet MS" w:cs="Calibri"/>
                <w:sz w:val="20"/>
                <w:szCs w:val="20"/>
              </w:rPr>
              <w:t>valeur</w:t>
            </w:r>
            <w:proofErr w:type="spellEnd"/>
            <w:r w:rsidRPr="00262AA9">
              <w:rPr>
                <w:rFonts w:ascii="Trebuchet MS" w:hAnsi="Trebuchet MS" w:cs="Calibri"/>
                <w:sz w:val="20"/>
                <w:szCs w:val="20"/>
              </w:rPr>
              <w:t xml:space="preserve"> </w:t>
            </w:r>
            <w:proofErr w:type="spellStart"/>
            <w:r w:rsidRPr="00262AA9">
              <w:rPr>
                <w:rFonts w:ascii="Trebuchet MS" w:hAnsi="Trebuchet MS" w:cs="Calibri"/>
                <w:sz w:val="20"/>
                <w:szCs w:val="20"/>
              </w:rPr>
              <w:t>contractuelle</w:t>
            </w:r>
            <w:proofErr w:type="spellEnd"/>
          </w:p>
        </w:tc>
      </w:tr>
    </w:tbl>
    <w:p w14:paraId="2C179FD4" w14:textId="77777777" w:rsidR="00B14884" w:rsidRDefault="00B14884" w:rsidP="00B14884">
      <w:pPr>
        <w:pStyle w:val="ParagrapheIndent2"/>
        <w:spacing w:line="232" w:lineRule="exact"/>
        <w:jc w:val="both"/>
        <w:rPr>
          <w:color w:val="000000"/>
          <w:lang w:val="fr-FR"/>
        </w:rPr>
      </w:pPr>
    </w:p>
    <w:p w14:paraId="215B57D1" w14:textId="77777777" w:rsidR="00B14884" w:rsidRDefault="00B14884" w:rsidP="00B14884">
      <w:pPr>
        <w:pStyle w:val="ParagrapheIndent2"/>
        <w:spacing w:line="232" w:lineRule="exact"/>
        <w:jc w:val="both"/>
        <w:rPr>
          <w:color w:val="000000"/>
          <w:lang w:val="fr-FR"/>
        </w:rPr>
      </w:pPr>
      <w:r>
        <w:rPr>
          <w:color w:val="000000"/>
          <w:u w:val="single"/>
          <w:lang w:val="fr-FR"/>
        </w:rPr>
        <w:t xml:space="preserve">Circuits ponctuels (partie unitaire) : </w:t>
      </w:r>
    </w:p>
    <w:p w14:paraId="4844B18F" w14:textId="77777777" w:rsidR="00B14884" w:rsidRDefault="00B14884" w:rsidP="00B14884">
      <w:pPr>
        <w:pStyle w:val="ParagrapheIndent2"/>
        <w:spacing w:line="232" w:lineRule="exact"/>
        <w:jc w:val="both"/>
        <w:rPr>
          <w:color w:val="000000"/>
          <w:lang w:val="fr-FR"/>
        </w:rPr>
      </w:pPr>
    </w:p>
    <w:p w14:paraId="0E5CA37A" w14:textId="77777777" w:rsidR="00B14884" w:rsidRDefault="00B14884" w:rsidP="00B14884">
      <w:pPr>
        <w:pStyle w:val="ParagrapheIndent2"/>
        <w:spacing w:line="232" w:lineRule="exact"/>
        <w:jc w:val="both"/>
        <w:rPr>
          <w:color w:val="000000"/>
          <w:lang w:val="fr-FR"/>
        </w:rPr>
      </w:pPr>
      <w:r>
        <w:rPr>
          <w:color w:val="000000"/>
          <w:lang w:val="fr-FR"/>
        </w:rPr>
        <w:t xml:space="preserve">Les circuits ponctuels sont à réaliser sur demande expresse du CESAM 13 via l’envoi de bons de commande. Ces prestations peuvent porter sur la réalisation de trajet complémentaire exceptionnel sur les circuits déjà existants ou sur un trajet ponctuel non connu à ce jour pour des points de ramassage ou de livraison qui ne sont pas déterminables à l’avance.  </w:t>
      </w:r>
    </w:p>
    <w:p w14:paraId="12F841B6" w14:textId="77777777" w:rsidR="00B14884" w:rsidRDefault="00B14884" w:rsidP="00B14884">
      <w:pPr>
        <w:pStyle w:val="ParagrapheIndent2"/>
        <w:spacing w:line="232" w:lineRule="exact"/>
        <w:jc w:val="both"/>
        <w:rPr>
          <w:color w:val="000000"/>
          <w:lang w:val="fr-FR"/>
        </w:rPr>
      </w:pPr>
    </w:p>
    <w:p w14:paraId="58FD940B" w14:textId="77777777" w:rsidR="00B14884" w:rsidRDefault="00B14884" w:rsidP="00B14884">
      <w:pPr>
        <w:pStyle w:val="ParagrapheIndent2"/>
        <w:spacing w:line="232" w:lineRule="exact"/>
        <w:jc w:val="both"/>
        <w:rPr>
          <w:color w:val="000000"/>
          <w:lang w:val="fr-FR"/>
        </w:rPr>
      </w:pPr>
      <w:r>
        <w:rPr>
          <w:color w:val="000000"/>
          <w:lang w:val="fr-FR"/>
        </w:rPr>
        <w:t xml:space="preserve">Ces prestations sont à réaliser sur le Département des Bouches-du-Rhône ainsi que sur tout le territoire de la région Provence Alpes Côte d'Azur. </w:t>
      </w:r>
      <w:r>
        <w:rPr>
          <w:color w:val="000000"/>
          <w:lang w:val="fr-FR"/>
        </w:rPr>
        <w:cr/>
      </w:r>
    </w:p>
    <w:p w14:paraId="13255B4A" w14:textId="446E8768" w:rsidR="00B14884" w:rsidRDefault="00B14884" w:rsidP="00B1488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En moyenne ces prestations ponctuelles sont commandées </w:t>
      </w:r>
      <w:r w:rsidRPr="00B14884">
        <w:rPr>
          <w:rFonts w:ascii="Trebuchet MS" w:eastAsia="Trebuchet MS" w:hAnsi="Trebuchet MS" w:cs="Trebuchet MS"/>
          <w:sz w:val="20"/>
          <w:lang w:val="fr-FR"/>
        </w:rPr>
        <w:t xml:space="preserve">environs </w:t>
      </w:r>
      <w:r w:rsidR="00CD6FCC">
        <w:rPr>
          <w:rFonts w:ascii="Trebuchet MS" w:eastAsia="Trebuchet MS" w:hAnsi="Trebuchet MS" w:cs="Trebuchet MS"/>
          <w:sz w:val="20"/>
          <w:lang w:val="fr-FR"/>
        </w:rPr>
        <w:t xml:space="preserve">5 à </w:t>
      </w:r>
      <w:r w:rsidRPr="00B14884">
        <w:rPr>
          <w:rFonts w:ascii="Trebuchet MS" w:eastAsia="Trebuchet MS" w:hAnsi="Trebuchet MS" w:cs="Trebuchet MS"/>
          <w:sz w:val="20"/>
          <w:lang w:val="fr-FR"/>
        </w:rPr>
        <w:t xml:space="preserve">10 </w:t>
      </w:r>
      <w:r>
        <w:rPr>
          <w:rFonts w:ascii="Trebuchet MS" w:eastAsia="Trebuchet MS" w:hAnsi="Trebuchet MS" w:cs="Trebuchet MS"/>
          <w:color w:val="000000"/>
          <w:sz w:val="20"/>
          <w:lang w:val="fr-FR"/>
        </w:rPr>
        <w:t xml:space="preserve">fois par an. Cette donnée est indiquée à titre informatif, elle n’est pas contractuelle et ne saurait engager la CPCAM sur un minimum de commande ponctuelle. </w:t>
      </w:r>
    </w:p>
    <w:p w14:paraId="1B2BF1F0" w14:textId="77777777" w:rsidR="005F611E" w:rsidRDefault="005F611E" w:rsidP="00B14884">
      <w:pPr>
        <w:rPr>
          <w:rFonts w:ascii="Trebuchet MS" w:eastAsia="Trebuchet MS" w:hAnsi="Trebuchet MS" w:cs="Trebuchet MS"/>
          <w:color w:val="000000"/>
          <w:sz w:val="20"/>
          <w:lang w:val="fr-FR"/>
        </w:rPr>
      </w:pPr>
    </w:p>
    <w:p w14:paraId="7FED45AC" w14:textId="77777777" w:rsidR="00B14884" w:rsidRDefault="00B14884" w:rsidP="00B14884">
      <w:pPr>
        <w:pStyle w:val="Titre1"/>
        <w:spacing w:after="0"/>
        <w:rPr>
          <w:rFonts w:ascii="Trebuchet MS" w:eastAsia="Trebuchet MS" w:hAnsi="Trebuchet MS" w:cs="Trebuchet MS"/>
          <w:color w:val="000000"/>
          <w:sz w:val="28"/>
          <w:lang w:val="fr-FR"/>
        </w:rPr>
      </w:pPr>
      <w:bookmarkStart w:id="14" w:name="ArtL1_CCAP-1-A2"/>
      <w:bookmarkStart w:id="15" w:name="_Toc256000007"/>
      <w:bookmarkEnd w:id="14"/>
      <w:r>
        <w:rPr>
          <w:rFonts w:ascii="Trebuchet MS" w:eastAsia="Trebuchet MS" w:hAnsi="Trebuchet MS" w:cs="Trebuchet MS"/>
          <w:color w:val="000000"/>
          <w:sz w:val="28"/>
          <w:lang w:val="fr-FR"/>
        </w:rPr>
        <w:t>2 - Pièces contractuelles</w:t>
      </w:r>
      <w:bookmarkEnd w:id="15"/>
    </w:p>
    <w:p w14:paraId="4C96CE3F" w14:textId="77777777" w:rsidR="00B14884" w:rsidRDefault="00B14884" w:rsidP="00B14884">
      <w:pPr>
        <w:pStyle w:val="ParagrapheIndent1"/>
        <w:spacing w:line="232" w:lineRule="exact"/>
        <w:jc w:val="both"/>
        <w:rPr>
          <w:b/>
          <w:color w:val="000000"/>
          <w:lang w:val="fr-FR"/>
        </w:rPr>
      </w:pPr>
    </w:p>
    <w:p w14:paraId="6B2B97B5" w14:textId="0BC8CAED" w:rsidR="00B14884" w:rsidRDefault="00830B63" w:rsidP="00B14884">
      <w:pPr>
        <w:rPr>
          <w:rFonts w:ascii="Trebuchet MS" w:eastAsia="Trebuchet MS" w:hAnsi="Trebuchet MS" w:cs="Trebuchet MS"/>
          <w:b/>
          <w:color w:val="000000"/>
          <w:sz w:val="20"/>
          <w:lang w:val="fr-FR"/>
        </w:rPr>
      </w:pPr>
      <w:r w:rsidRPr="00830B63">
        <w:rPr>
          <w:rFonts w:ascii="Trebuchet MS" w:eastAsia="Trebuchet MS" w:hAnsi="Trebuchet MS" w:cs="Trebuchet MS"/>
          <w:b/>
          <w:color w:val="000000"/>
          <w:sz w:val="20"/>
          <w:lang w:val="fr-FR"/>
        </w:rPr>
        <w:t xml:space="preserve">Les </w:t>
      </w:r>
      <w:proofErr w:type="spellStart"/>
      <w:r w:rsidRPr="00830B63">
        <w:rPr>
          <w:rFonts w:ascii="Trebuchet MS" w:eastAsia="Trebuchet MS" w:hAnsi="Trebuchet MS" w:cs="Trebuchet MS"/>
          <w:b/>
          <w:color w:val="000000"/>
          <w:sz w:val="20"/>
          <w:lang w:val="fr-FR"/>
        </w:rPr>
        <w:t>pièces</w:t>
      </w:r>
      <w:proofErr w:type="spellEnd"/>
      <w:r w:rsidRPr="00830B63">
        <w:rPr>
          <w:rFonts w:ascii="Trebuchet MS" w:eastAsia="Trebuchet MS" w:hAnsi="Trebuchet MS" w:cs="Trebuchet MS"/>
          <w:b/>
          <w:color w:val="000000"/>
          <w:sz w:val="20"/>
          <w:lang w:val="fr-FR"/>
        </w:rPr>
        <w:t xml:space="preserve"> </w:t>
      </w:r>
      <w:proofErr w:type="spellStart"/>
      <w:r w:rsidRPr="00830B63">
        <w:rPr>
          <w:rFonts w:ascii="Trebuchet MS" w:eastAsia="Trebuchet MS" w:hAnsi="Trebuchet MS" w:cs="Trebuchet MS"/>
          <w:b/>
          <w:color w:val="000000"/>
          <w:sz w:val="20"/>
          <w:lang w:val="fr-FR"/>
        </w:rPr>
        <w:t>contractuelles</w:t>
      </w:r>
      <w:proofErr w:type="spellEnd"/>
      <w:r w:rsidRPr="00830B63">
        <w:rPr>
          <w:rFonts w:ascii="Trebuchet MS" w:eastAsia="Trebuchet MS" w:hAnsi="Trebuchet MS" w:cs="Trebuchet MS"/>
          <w:b/>
          <w:color w:val="000000"/>
          <w:sz w:val="20"/>
          <w:lang w:val="fr-FR"/>
        </w:rPr>
        <w:t xml:space="preserve"> de </w:t>
      </w:r>
      <w:proofErr w:type="spellStart"/>
      <w:r w:rsidRPr="00830B63">
        <w:rPr>
          <w:rFonts w:ascii="Trebuchet MS" w:eastAsia="Trebuchet MS" w:hAnsi="Trebuchet MS" w:cs="Trebuchet MS"/>
          <w:b/>
          <w:color w:val="000000"/>
          <w:sz w:val="20"/>
          <w:lang w:val="fr-FR"/>
        </w:rPr>
        <w:t>l'accord</w:t>
      </w:r>
      <w:proofErr w:type="spellEnd"/>
      <w:r w:rsidRPr="00830B63">
        <w:rPr>
          <w:rFonts w:ascii="Trebuchet MS" w:eastAsia="Trebuchet MS" w:hAnsi="Trebuchet MS" w:cs="Trebuchet MS"/>
          <w:b/>
          <w:color w:val="000000"/>
          <w:sz w:val="20"/>
          <w:lang w:val="fr-FR"/>
        </w:rPr>
        <w:t xml:space="preserve">-cadre </w:t>
      </w:r>
      <w:proofErr w:type="spellStart"/>
      <w:r w:rsidRPr="00830B63">
        <w:rPr>
          <w:rFonts w:ascii="Trebuchet MS" w:eastAsia="Trebuchet MS" w:hAnsi="Trebuchet MS" w:cs="Trebuchet MS"/>
          <w:b/>
          <w:color w:val="000000"/>
          <w:sz w:val="20"/>
          <w:lang w:val="fr-FR"/>
        </w:rPr>
        <w:t>sont</w:t>
      </w:r>
      <w:proofErr w:type="spellEnd"/>
      <w:r w:rsidRPr="00830B63">
        <w:rPr>
          <w:rFonts w:ascii="Trebuchet MS" w:eastAsia="Trebuchet MS" w:hAnsi="Trebuchet MS" w:cs="Trebuchet MS"/>
          <w:b/>
          <w:color w:val="000000"/>
          <w:sz w:val="20"/>
          <w:lang w:val="fr-FR"/>
        </w:rPr>
        <w:t xml:space="preserve"> les </w:t>
      </w:r>
      <w:proofErr w:type="spellStart"/>
      <w:r w:rsidRPr="00830B63">
        <w:rPr>
          <w:rFonts w:ascii="Trebuchet MS" w:eastAsia="Trebuchet MS" w:hAnsi="Trebuchet MS" w:cs="Trebuchet MS"/>
          <w:b/>
          <w:color w:val="000000"/>
          <w:sz w:val="20"/>
          <w:lang w:val="fr-FR"/>
        </w:rPr>
        <w:t>suivantes</w:t>
      </w:r>
      <w:proofErr w:type="spellEnd"/>
      <w:r w:rsidRPr="00830B63">
        <w:rPr>
          <w:rFonts w:ascii="Trebuchet MS" w:eastAsia="Trebuchet MS" w:hAnsi="Trebuchet MS" w:cs="Trebuchet MS"/>
          <w:b/>
          <w:color w:val="000000"/>
          <w:sz w:val="20"/>
          <w:lang w:val="fr-FR"/>
        </w:rPr>
        <w:t xml:space="preserve"> et, </w:t>
      </w:r>
      <w:proofErr w:type="spellStart"/>
      <w:r w:rsidRPr="00830B63">
        <w:rPr>
          <w:rFonts w:ascii="Trebuchet MS" w:eastAsia="Trebuchet MS" w:hAnsi="Trebuchet MS" w:cs="Trebuchet MS"/>
          <w:b/>
          <w:color w:val="000000"/>
          <w:sz w:val="20"/>
          <w:lang w:val="fr-FR"/>
        </w:rPr>
        <w:t>en</w:t>
      </w:r>
      <w:proofErr w:type="spellEnd"/>
      <w:r w:rsidRPr="00830B63">
        <w:rPr>
          <w:rFonts w:ascii="Trebuchet MS" w:eastAsia="Trebuchet MS" w:hAnsi="Trebuchet MS" w:cs="Trebuchet MS"/>
          <w:b/>
          <w:color w:val="000000"/>
          <w:sz w:val="20"/>
          <w:lang w:val="fr-FR"/>
        </w:rPr>
        <w:t xml:space="preserve"> </w:t>
      </w:r>
      <w:proofErr w:type="spellStart"/>
      <w:r w:rsidRPr="00830B63">
        <w:rPr>
          <w:rFonts w:ascii="Trebuchet MS" w:eastAsia="Trebuchet MS" w:hAnsi="Trebuchet MS" w:cs="Trebuchet MS"/>
          <w:b/>
          <w:color w:val="000000"/>
          <w:sz w:val="20"/>
          <w:lang w:val="fr-FR"/>
        </w:rPr>
        <w:t>cas</w:t>
      </w:r>
      <w:proofErr w:type="spellEnd"/>
      <w:r w:rsidRPr="00830B63">
        <w:rPr>
          <w:rFonts w:ascii="Trebuchet MS" w:eastAsia="Trebuchet MS" w:hAnsi="Trebuchet MS" w:cs="Trebuchet MS"/>
          <w:b/>
          <w:color w:val="000000"/>
          <w:sz w:val="20"/>
          <w:lang w:val="fr-FR"/>
        </w:rPr>
        <w:t xml:space="preserve"> de contradiction entre </w:t>
      </w:r>
      <w:proofErr w:type="spellStart"/>
      <w:r w:rsidRPr="00830B63">
        <w:rPr>
          <w:rFonts w:ascii="Trebuchet MS" w:eastAsia="Trebuchet MS" w:hAnsi="Trebuchet MS" w:cs="Trebuchet MS"/>
          <w:b/>
          <w:color w:val="000000"/>
          <w:sz w:val="20"/>
          <w:lang w:val="fr-FR"/>
        </w:rPr>
        <w:t>leurs</w:t>
      </w:r>
      <w:proofErr w:type="spellEnd"/>
      <w:r w:rsidRPr="00830B63">
        <w:rPr>
          <w:rFonts w:ascii="Trebuchet MS" w:eastAsia="Trebuchet MS" w:hAnsi="Trebuchet MS" w:cs="Trebuchet MS"/>
          <w:b/>
          <w:color w:val="000000"/>
          <w:sz w:val="20"/>
          <w:lang w:val="fr-FR"/>
        </w:rPr>
        <w:t xml:space="preserve"> stipulations, </w:t>
      </w:r>
      <w:proofErr w:type="spellStart"/>
      <w:r w:rsidRPr="00830B63">
        <w:rPr>
          <w:rFonts w:ascii="Trebuchet MS" w:eastAsia="Trebuchet MS" w:hAnsi="Trebuchet MS" w:cs="Trebuchet MS"/>
          <w:b/>
          <w:color w:val="000000"/>
          <w:sz w:val="20"/>
          <w:lang w:val="fr-FR"/>
        </w:rPr>
        <w:t>prévalent</w:t>
      </w:r>
      <w:proofErr w:type="spellEnd"/>
      <w:r w:rsidRPr="00830B63">
        <w:rPr>
          <w:rFonts w:ascii="Trebuchet MS" w:eastAsia="Trebuchet MS" w:hAnsi="Trebuchet MS" w:cs="Trebuchet MS"/>
          <w:b/>
          <w:color w:val="000000"/>
          <w:sz w:val="20"/>
          <w:lang w:val="fr-FR"/>
        </w:rPr>
        <w:t xml:space="preserve"> </w:t>
      </w:r>
      <w:proofErr w:type="spellStart"/>
      <w:r w:rsidRPr="00830B63">
        <w:rPr>
          <w:rFonts w:ascii="Trebuchet MS" w:eastAsia="Trebuchet MS" w:hAnsi="Trebuchet MS" w:cs="Trebuchet MS"/>
          <w:b/>
          <w:color w:val="000000"/>
          <w:sz w:val="20"/>
          <w:lang w:val="fr-FR"/>
        </w:rPr>
        <w:t>dans</w:t>
      </w:r>
      <w:proofErr w:type="spellEnd"/>
      <w:r w:rsidRPr="00830B63">
        <w:rPr>
          <w:rFonts w:ascii="Trebuchet MS" w:eastAsia="Trebuchet MS" w:hAnsi="Trebuchet MS" w:cs="Trebuchet MS"/>
          <w:b/>
          <w:color w:val="000000"/>
          <w:sz w:val="20"/>
          <w:lang w:val="fr-FR"/>
        </w:rPr>
        <w:t xml:space="preserve"> </w:t>
      </w:r>
      <w:proofErr w:type="spellStart"/>
      <w:r w:rsidRPr="00830B63">
        <w:rPr>
          <w:rFonts w:ascii="Trebuchet MS" w:eastAsia="Trebuchet MS" w:hAnsi="Trebuchet MS" w:cs="Trebuchet MS"/>
          <w:b/>
          <w:color w:val="000000"/>
          <w:sz w:val="20"/>
          <w:lang w:val="fr-FR"/>
        </w:rPr>
        <w:t>cet</w:t>
      </w:r>
      <w:proofErr w:type="spellEnd"/>
      <w:r w:rsidRPr="00830B63">
        <w:rPr>
          <w:rFonts w:ascii="Trebuchet MS" w:eastAsia="Trebuchet MS" w:hAnsi="Trebuchet MS" w:cs="Trebuchet MS"/>
          <w:b/>
          <w:color w:val="000000"/>
          <w:sz w:val="20"/>
          <w:lang w:val="fr-FR"/>
        </w:rPr>
        <w:t xml:space="preserve"> </w:t>
      </w:r>
      <w:proofErr w:type="spellStart"/>
      <w:r w:rsidRPr="00830B63">
        <w:rPr>
          <w:rFonts w:ascii="Trebuchet MS" w:eastAsia="Trebuchet MS" w:hAnsi="Trebuchet MS" w:cs="Trebuchet MS"/>
          <w:b/>
          <w:color w:val="000000"/>
          <w:sz w:val="20"/>
          <w:lang w:val="fr-FR"/>
        </w:rPr>
        <w:t>ordre</w:t>
      </w:r>
      <w:proofErr w:type="spellEnd"/>
      <w:r w:rsidRPr="00830B63">
        <w:rPr>
          <w:rFonts w:ascii="Trebuchet MS" w:eastAsia="Trebuchet MS" w:hAnsi="Trebuchet MS" w:cs="Trebuchet MS"/>
          <w:b/>
          <w:color w:val="000000"/>
          <w:sz w:val="20"/>
          <w:lang w:val="fr-FR"/>
        </w:rPr>
        <w:t xml:space="preserve"> de </w:t>
      </w:r>
      <w:proofErr w:type="spellStart"/>
      <w:r w:rsidRPr="00830B63">
        <w:rPr>
          <w:rFonts w:ascii="Trebuchet MS" w:eastAsia="Trebuchet MS" w:hAnsi="Trebuchet MS" w:cs="Trebuchet MS"/>
          <w:b/>
          <w:color w:val="000000"/>
          <w:sz w:val="20"/>
          <w:lang w:val="fr-FR"/>
        </w:rPr>
        <w:t>priorité</w:t>
      </w:r>
      <w:proofErr w:type="spellEnd"/>
      <w:r w:rsidRPr="00830B63">
        <w:rPr>
          <w:rFonts w:ascii="Trebuchet MS" w:eastAsia="Trebuchet MS" w:hAnsi="Trebuchet MS" w:cs="Trebuchet MS"/>
          <w:b/>
          <w:color w:val="000000"/>
          <w:sz w:val="20"/>
          <w:lang w:val="fr-FR"/>
        </w:rPr>
        <w:t xml:space="preserve"> :</w:t>
      </w:r>
    </w:p>
    <w:p w14:paraId="311DA976" w14:textId="77777777" w:rsidR="00830B63" w:rsidRPr="00830B63" w:rsidRDefault="00830B63" w:rsidP="00B14884">
      <w:pPr>
        <w:rPr>
          <w:rFonts w:ascii="Trebuchet MS" w:eastAsia="Trebuchet MS" w:hAnsi="Trebuchet MS" w:cs="Trebuchet MS"/>
          <w:b/>
          <w:color w:val="000000"/>
          <w:sz w:val="20"/>
          <w:lang w:val="fr-FR"/>
        </w:rPr>
      </w:pPr>
    </w:p>
    <w:p w14:paraId="0267E262" w14:textId="77777777" w:rsidR="00B14884" w:rsidRPr="00BE37F3" w:rsidRDefault="00B14884" w:rsidP="00B14884">
      <w:pPr>
        <w:pStyle w:val="ParagrapheIndent1"/>
        <w:numPr>
          <w:ilvl w:val="0"/>
          <w:numId w:val="1"/>
        </w:numPr>
        <w:spacing w:line="232" w:lineRule="exact"/>
        <w:jc w:val="both"/>
        <w:rPr>
          <w:b/>
          <w:color w:val="000000"/>
          <w:lang w:val="fr-FR"/>
        </w:rPr>
      </w:pPr>
      <w:r w:rsidRPr="00BE37F3">
        <w:rPr>
          <w:b/>
          <w:color w:val="000000"/>
          <w:lang w:val="fr-FR"/>
        </w:rPr>
        <w:t>L'acte d'engagement (AE) et ses annexes :</w:t>
      </w:r>
    </w:p>
    <w:p w14:paraId="6664852B" w14:textId="77777777" w:rsidR="00B14884" w:rsidRDefault="00B14884" w:rsidP="00B14884">
      <w:pPr>
        <w:pStyle w:val="ParagrapheIndent1"/>
        <w:numPr>
          <w:ilvl w:val="0"/>
          <w:numId w:val="2"/>
        </w:numPr>
        <w:spacing w:line="232" w:lineRule="exact"/>
        <w:jc w:val="both"/>
        <w:rPr>
          <w:color w:val="000000"/>
          <w:lang w:val="fr-FR"/>
        </w:rPr>
      </w:pPr>
      <w:r w:rsidRPr="00BE37F3">
        <w:rPr>
          <w:color w:val="000000"/>
          <w:lang w:val="fr-FR"/>
        </w:rPr>
        <w:t>Annexe 1 à l’A.E. : relative à la déclaration de sous-traitance ;</w:t>
      </w:r>
    </w:p>
    <w:p w14:paraId="3955ABF9" w14:textId="77777777" w:rsidR="00B14884" w:rsidRDefault="00B14884" w:rsidP="00B14884">
      <w:pPr>
        <w:pStyle w:val="ParagrapheIndent1"/>
        <w:numPr>
          <w:ilvl w:val="0"/>
          <w:numId w:val="2"/>
        </w:numPr>
        <w:spacing w:line="232" w:lineRule="exact"/>
        <w:jc w:val="both"/>
        <w:rPr>
          <w:color w:val="000000"/>
          <w:lang w:val="fr-FR"/>
        </w:rPr>
      </w:pPr>
      <w:r w:rsidRPr="00BE37F3">
        <w:rPr>
          <w:color w:val="000000"/>
          <w:lang w:val="fr-FR"/>
        </w:rPr>
        <w:t>Annexe 2 à l’A.E.: relative à la désignation des cotraitants et la répartition des</w:t>
      </w:r>
      <w:r>
        <w:rPr>
          <w:color w:val="000000"/>
          <w:lang w:val="fr-FR"/>
        </w:rPr>
        <w:t xml:space="preserve"> prestations</w:t>
      </w:r>
      <w:r w:rsidRPr="00BE37F3">
        <w:rPr>
          <w:color w:val="000000"/>
          <w:lang w:val="fr-FR"/>
        </w:rPr>
        <w:t>;</w:t>
      </w:r>
    </w:p>
    <w:p w14:paraId="26B348C6" w14:textId="77777777" w:rsidR="00B14884" w:rsidRPr="00BE37F3" w:rsidRDefault="00B14884" w:rsidP="00B14884">
      <w:pPr>
        <w:pStyle w:val="ParagrapheIndent1"/>
        <w:numPr>
          <w:ilvl w:val="0"/>
          <w:numId w:val="2"/>
        </w:numPr>
        <w:spacing w:line="232" w:lineRule="exact"/>
        <w:jc w:val="both"/>
        <w:rPr>
          <w:color w:val="000000"/>
          <w:lang w:val="fr-FR"/>
        </w:rPr>
      </w:pPr>
      <w:r w:rsidRPr="00BE37F3">
        <w:rPr>
          <w:color w:val="000000"/>
          <w:lang w:val="fr-FR"/>
        </w:rPr>
        <w:t>Annexe 3 à l’A.E.: Annexe financière : DPGF - BPU ;</w:t>
      </w:r>
    </w:p>
    <w:p w14:paraId="46FB9B30" w14:textId="77777777" w:rsidR="00B14884" w:rsidRPr="00BE37F3" w:rsidRDefault="00B14884" w:rsidP="00B14884">
      <w:pPr>
        <w:rPr>
          <w:lang w:val="fr-FR"/>
        </w:rPr>
      </w:pPr>
    </w:p>
    <w:p w14:paraId="3D7D5050" w14:textId="77777777" w:rsidR="00B14884" w:rsidRPr="00BE37F3" w:rsidRDefault="00B14884" w:rsidP="00B14884">
      <w:pPr>
        <w:pStyle w:val="ParagrapheIndent1"/>
        <w:numPr>
          <w:ilvl w:val="0"/>
          <w:numId w:val="1"/>
        </w:numPr>
        <w:spacing w:line="232" w:lineRule="exact"/>
        <w:jc w:val="both"/>
        <w:rPr>
          <w:b/>
          <w:color w:val="000000"/>
          <w:lang w:val="fr-FR"/>
        </w:rPr>
      </w:pPr>
      <w:r w:rsidRPr="00BE37F3">
        <w:rPr>
          <w:b/>
          <w:color w:val="000000"/>
          <w:lang w:val="fr-FR"/>
        </w:rPr>
        <w:t xml:space="preserve">Le cahier des clauses administratives particulières (CCAP) et ses annexes :  </w:t>
      </w:r>
    </w:p>
    <w:p w14:paraId="0B7ED8AB" w14:textId="77777777" w:rsidR="00B14884" w:rsidRDefault="00B14884" w:rsidP="00B14884">
      <w:pPr>
        <w:pStyle w:val="ParagrapheIndent1"/>
        <w:numPr>
          <w:ilvl w:val="0"/>
          <w:numId w:val="3"/>
        </w:numPr>
        <w:spacing w:line="232" w:lineRule="exact"/>
        <w:jc w:val="both"/>
        <w:rPr>
          <w:color w:val="000000"/>
          <w:lang w:val="fr-FR"/>
        </w:rPr>
      </w:pPr>
      <w:r w:rsidRPr="00BE37F3">
        <w:rPr>
          <w:color w:val="000000"/>
          <w:lang w:val="fr-FR"/>
        </w:rPr>
        <w:t>Annexe 1 au CCAP : Le livret de sécurité du prestataire</w:t>
      </w:r>
    </w:p>
    <w:p w14:paraId="1C4AD62A" w14:textId="77777777" w:rsidR="00B14884" w:rsidRDefault="00B14884" w:rsidP="00B14884">
      <w:pPr>
        <w:pStyle w:val="ParagrapheIndent1"/>
        <w:numPr>
          <w:ilvl w:val="0"/>
          <w:numId w:val="3"/>
        </w:numPr>
        <w:spacing w:line="232" w:lineRule="exact"/>
        <w:jc w:val="both"/>
        <w:rPr>
          <w:color w:val="000000"/>
          <w:lang w:val="fr-FR"/>
        </w:rPr>
      </w:pPr>
      <w:r w:rsidRPr="00BE37F3">
        <w:rPr>
          <w:color w:val="000000"/>
          <w:lang w:val="fr-FR"/>
        </w:rPr>
        <w:t>Annexe 2 au CCAP : La Charte d'utilisation des ressources informatiques</w:t>
      </w:r>
    </w:p>
    <w:p w14:paraId="7E06CC04" w14:textId="77777777" w:rsidR="00B14884" w:rsidRDefault="00B14884" w:rsidP="00B14884">
      <w:pPr>
        <w:pStyle w:val="ParagrapheIndent1"/>
        <w:numPr>
          <w:ilvl w:val="0"/>
          <w:numId w:val="3"/>
        </w:numPr>
        <w:spacing w:line="232" w:lineRule="exact"/>
        <w:jc w:val="both"/>
        <w:rPr>
          <w:color w:val="000000"/>
          <w:lang w:val="fr-FR"/>
        </w:rPr>
      </w:pPr>
      <w:r w:rsidRPr="00BE37F3">
        <w:rPr>
          <w:color w:val="000000"/>
          <w:lang w:val="fr-FR"/>
        </w:rPr>
        <w:t>Annexe 3 au CCAP : Application du Règlement Européen sur la Protection des Données (RGPD)</w:t>
      </w:r>
    </w:p>
    <w:p w14:paraId="65CDAF96" w14:textId="77777777" w:rsidR="00B14884" w:rsidRPr="00BE37F3" w:rsidRDefault="00B14884" w:rsidP="00B14884">
      <w:pPr>
        <w:pStyle w:val="ParagrapheIndent1"/>
        <w:numPr>
          <w:ilvl w:val="0"/>
          <w:numId w:val="3"/>
        </w:numPr>
        <w:spacing w:line="232" w:lineRule="exact"/>
        <w:jc w:val="both"/>
        <w:rPr>
          <w:color w:val="000000"/>
          <w:lang w:val="fr-FR"/>
        </w:rPr>
      </w:pPr>
      <w:r w:rsidRPr="00BE37F3">
        <w:rPr>
          <w:color w:val="000000"/>
          <w:lang w:val="fr-FR"/>
        </w:rPr>
        <w:t>Annexe 4 au CCAP : Fiche d'engagement et de réception (FER)</w:t>
      </w:r>
    </w:p>
    <w:p w14:paraId="1ED5EA55" w14:textId="77777777" w:rsidR="00B14884" w:rsidRDefault="00B14884" w:rsidP="00B14884">
      <w:pPr>
        <w:pStyle w:val="ParagrapheIndent1"/>
        <w:spacing w:line="232" w:lineRule="exact"/>
        <w:jc w:val="both"/>
        <w:rPr>
          <w:color w:val="000000"/>
          <w:lang w:val="fr-FR"/>
        </w:rPr>
      </w:pPr>
    </w:p>
    <w:p w14:paraId="0F8B7462" w14:textId="77777777" w:rsidR="00B14884" w:rsidRPr="00BE37F3" w:rsidRDefault="00B14884" w:rsidP="00B14884">
      <w:pPr>
        <w:pStyle w:val="ParagrapheIndent1"/>
        <w:numPr>
          <w:ilvl w:val="0"/>
          <w:numId w:val="4"/>
        </w:numPr>
        <w:spacing w:line="232" w:lineRule="exact"/>
        <w:jc w:val="both"/>
        <w:rPr>
          <w:b/>
          <w:color w:val="000000"/>
          <w:lang w:val="fr-FR"/>
        </w:rPr>
      </w:pPr>
      <w:r w:rsidRPr="00BE37F3">
        <w:rPr>
          <w:b/>
          <w:color w:val="000000"/>
          <w:lang w:val="fr-FR"/>
        </w:rPr>
        <w:t>Le cahier des clauses techniques particulières (CCTP)</w:t>
      </w:r>
    </w:p>
    <w:p w14:paraId="73FC7B3C" w14:textId="77777777" w:rsidR="00B14884" w:rsidRPr="00BE37F3" w:rsidRDefault="00B14884" w:rsidP="00B14884">
      <w:pPr>
        <w:rPr>
          <w:b/>
          <w:lang w:val="fr-FR"/>
        </w:rPr>
      </w:pPr>
    </w:p>
    <w:p w14:paraId="3810B05F" w14:textId="77777777" w:rsidR="00B14884" w:rsidRPr="00BE37F3" w:rsidRDefault="00B14884" w:rsidP="00B14884">
      <w:pPr>
        <w:pStyle w:val="ParagrapheIndent1"/>
        <w:numPr>
          <w:ilvl w:val="0"/>
          <w:numId w:val="4"/>
        </w:numPr>
        <w:spacing w:line="232" w:lineRule="exact"/>
        <w:jc w:val="both"/>
        <w:rPr>
          <w:b/>
          <w:color w:val="000000"/>
          <w:lang w:val="fr-FR"/>
        </w:rPr>
      </w:pPr>
      <w:r w:rsidRPr="00BE37F3">
        <w:rPr>
          <w:b/>
          <w:color w:val="000000"/>
          <w:lang w:val="fr-FR"/>
        </w:rPr>
        <w:t>Le cahier des clauses administratives générales (CCAG) applicables aux marchés publics de fournitures courantes et de services, approuvé par l'arrêté du 30 mars 2021</w:t>
      </w:r>
    </w:p>
    <w:p w14:paraId="734B04D9" w14:textId="77777777" w:rsidR="00B14884" w:rsidRPr="00BE37F3" w:rsidRDefault="00B14884" w:rsidP="00B14884">
      <w:pPr>
        <w:rPr>
          <w:b/>
          <w:lang w:val="fr-FR"/>
        </w:rPr>
      </w:pPr>
    </w:p>
    <w:p w14:paraId="2005FEF5" w14:textId="77777777" w:rsidR="00B14884" w:rsidRPr="00BE37F3" w:rsidRDefault="00B14884" w:rsidP="00B14884">
      <w:pPr>
        <w:pStyle w:val="ParagrapheIndent1"/>
        <w:numPr>
          <w:ilvl w:val="0"/>
          <w:numId w:val="4"/>
        </w:numPr>
        <w:spacing w:line="232" w:lineRule="exact"/>
        <w:jc w:val="both"/>
        <w:rPr>
          <w:b/>
          <w:color w:val="000000"/>
          <w:lang w:val="fr-FR"/>
        </w:rPr>
      </w:pPr>
      <w:r w:rsidRPr="00BE37F3">
        <w:rPr>
          <w:b/>
          <w:color w:val="000000"/>
          <w:lang w:val="fr-FR"/>
        </w:rPr>
        <w:t>Le cadre de réponse</w:t>
      </w:r>
    </w:p>
    <w:p w14:paraId="2112B5E0" w14:textId="77777777" w:rsidR="00B14884" w:rsidRPr="00BE37F3" w:rsidRDefault="00B14884" w:rsidP="00B14884">
      <w:pPr>
        <w:rPr>
          <w:b/>
          <w:lang w:val="fr-FR"/>
        </w:rPr>
      </w:pPr>
    </w:p>
    <w:p w14:paraId="1F239D68" w14:textId="77777777" w:rsidR="005D70DB" w:rsidRDefault="00B14884" w:rsidP="005D70DB">
      <w:pPr>
        <w:pStyle w:val="ParagrapheIndent1"/>
        <w:numPr>
          <w:ilvl w:val="0"/>
          <w:numId w:val="4"/>
        </w:numPr>
        <w:spacing w:after="240" w:line="232" w:lineRule="exact"/>
        <w:jc w:val="both"/>
        <w:rPr>
          <w:b/>
          <w:color w:val="000000"/>
          <w:lang w:val="fr-FR"/>
        </w:rPr>
      </w:pPr>
      <w:r w:rsidRPr="00BE37F3">
        <w:rPr>
          <w:b/>
          <w:color w:val="000000"/>
          <w:lang w:val="fr-FR"/>
        </w:rPr>
        <w:t>Les actes spéciaux de sous-traitance et leurs éventuels actes modificatifs, postérieurs à la notification du marché.</w:t>
      </w:r>
      <w:bookmarkStart w:id="16" w:name="ArtL1_CCAP-1-A3"/>
      <w:bookmarkEnd w:id="16"/>
    </w:p>
    <w:p w14:paraId="4AD4E394" w14:textId="6B2197B5" w:rsidR="005D70DB" w:rsidRPr="00884732" w:rsidRDefault="005D70DB" w:rsidP="005D70DB">
      <w:pPr>
        <w:pStyle w:val="Titre1"/>
        <w:spacing w:after="0"/>
        <w:rPr>
          <w:rFonts w:ascii="Trebuchet MS" w:eastAsia="Trebuchet MS" w:hAnsi="Trebuchet MS" w:cs="Trebuchet MS"/>
          <w:sz w:val="28"/>
          <w:lang w:val="fr-FR"/>
        </w:rPr>
      </w:pPr>
      <w:r w:rsidRPr="00884732">
        <w:rPr>
          <w:rFonts w:ascii="Trebuchet MS" w:eastAsia="Trebuchet MS" w:hAnsi="Trebuchet MS" w:cs="Trebuchet MS"/>
          <w:sz w:val="28"/>
          <w:lang w:val="fr-FR"/>
        </w:rPr>
        <w:lastRenderedPageBreak/>
        <w:t>3– Intervenants</w:t>
      </w:r>
      <w:bookmarkStart w:id="17" w:name="ArtL2_CCAP-1-A3.14"/>
      <w:bookmarkEnd w:id="17"/>
    </w:p>
    <w:p w14:paraId="672F95F3" w14:textId="77777777" w:rsidR="005D70DB" w:rsidRPr="00884732" w:rsidRDefault="005D70DB" w:rsidP="005D70DB">
      <w:pPr>
        <w:pStyle w:val="Titre1"/>
        <w:spacing w:after="0"/>
        <w:ind w:left="720"/>
        <w:rPr>
          <w:rFonts w:ascii="Trebuchet MS" w:eastAsia="Trebuchet MS" w:hAnsi="Trebuchet MS" w:cs="Trebuchet MS"/>
          <w:sz w:val="20"/>
          <w:lang w:val="fr-FR"/>
        </w:rPr>
      </w:pPr>
    </w:p>
    <w:p w14:paraId="3D55B2BE" w14:textId="77777777" w:rsidR="005D70DB" w:rsidRPr="00884732" w:rsidRDefault="005D70DB" w:rsidP="005D70DB">
      <w:pPr>
        <w:pStyle w:val="Titre2"/>
        <w:ind w:left="280"/>
        <w:rPr>
          <w:rFonts w:ascii="Trebuchet MS" w:eastAsia="Trebuchet MS" w:hAnsi="Trebuchet MS" w:cs="Trebuchet MS"/>
          <w:i w:val="0"/>
          <w:sz w:val="24"/>
          <w:lang w:val="fr-FR"/>
        </w:rPr>
      </w:pPr>
      <w:r w:rsidRPr="00884732">
        <w:rPr>
          <w:rFonts w:ascii="Trebuchet MS" w:eastAsia="Trebuchet MS" w:hAnsi="Trebuchet MS" w:cs="Trebuchet MS"/>
          <w:i w:val="0"/>
          <w:sz w:val="24"/>
          <w:lang w:val="fr-FR"/>
        </w:rPr>
        <w:t>3.1 - Sous-traitance</w:t>
      </w:r>
    </w:p>
    <w:p w14:paraId="5CF0B7AB" w14:textId="77777777" w:rsidR="005D70DB" w:rsidRPr="00884732" w:rsidRDefault="005D70DB" w:rsidP="00FC1706">
      <w:pPr>
        <w:pStyle w:val="Titre1"/>
        <w:spacing w:after="0"/>
        <w:jc w:val="both"/>
        <w:rPr>
          <w:rFonts w:ascii="Trebuchet MS" w:eastAsia="Trebuchet MS" w:hAnsi="Trebuchet MS" w:cs="Trebuchet MS"/>
          <w:sz w:val="20"/>
          <w:lang w:val="fr-FR"/>
        </w:rPr>
      </w:pPr>
    </w:p>
    <w:p w14:paraId="6ECA6110" w14:textId="7CF0E810" w:rsidR="005D70DB" w:rsidRPr="00884732" w:rsidRDefault="005D70DB" w:rsidP="00FC1706">
      <w:pPr>
        <w:pStyle w:val="Titre1"/>
        <w:spacing w:after="0"/>
        <w:jc w:val="both"/>
        <w:rPr>
          <w:rFonts w:ascii="Trebuchet MS" w:eastAsia="Trebuchet MS" w:hAnsi="Trebuchet MS" w:cs="Trebuchet MS"/>
          <w:b w:val="0"/>
          <w:sz w:val="20"/>
          <w:lang w:val="fr-FR"/>
        </w:rPr>
      </w:pPr>
      <w:r w:rsidRPr="00884732">
        <w:rPr>
          <w:rFonts w:ascii="Trebuchet MS" w:eastAsia="Trebuchet MS" w:hAnsi="Trebuchet MS" w:cs="Trebuchet MS"/>
          <w:b w:val="0"/>
          <w:sz w:val="20"/>
          <w:lang w:val="fr-FR"/>
        </w:rPr>
        <w:t xml:space="preserve">Les tâches essentielles effectuées exclusivement par le titulaire </w:t>
      </w:r>
      <w:r w:rsidR="00FC1706" w:rsidRPr="00884732">
        <w:rPr>
          <w:rFonts w:ascii="Trebuchet MS" w:eastAsia="Trebuchet MS" w:hAnsi="Trebuchet MS" w:cs="Trebuchet MS"/>
          <w:b w:val="0"/>
          <w:sz w:val="20"/>
          <w:lang w:val="fr-FR"/>
        </w:rPr>
        <w:t>sont</w:t>
      </w:r>
      <w:r w:rsidRPr="00884732">
        <w:rPr>
          <w:rFonts w:ascii="Trebuchet MS" w:eastAsia="Trebuchet MS" w:hAnsi="Trebuchet MS" w:cs="Trebuchet MS"/>
          <w:b w:val="0"/>
          <w:sz w:val="20"/>
          <w:lang w:val="fr-FR"/>
        </w:rPr>
        <w:t xml:space="preserve"> le transport dans le cadre des circuits programmés.</w:t>
      </w:r>
    </w:p>
    <w:p w14:paraId="2C026D61" w14:textId="77777777" w:rsidR="005D70DB" w:rsidRPr="00884732" w:rsidRDefault="005D70DB" w:rsidP="00FC1706">
      <w:pPr>
        <w:pStyle w:val="Titre1"/>
        <w:spacing w:after="0"/>
        <w:jc w:val="both"/>
        <w:rPr>
          <w:rFonts w:ascii="Trebuchet MS" w:eastAsia="Trebuchet MS" w:hAnsi="Trebuchet MS" w:cs="Trebuchet MS"/>
          <w:b w:val="0"/>
          <w:sz w:val="20"/>
          <w:lang w:val="fr-FR"/>
        </w:rPr>
      </w:pPr>
      <w:r w:rsidRPr="00884732">
        <w:rPr>
          <w:rFonts w:ascii="Trebuchet MS" w:eastAsia="Trebuchet MS" w:hAnsi="Trebuchet MS" w:cs="Trebuchet MS"/>
          <w:b w:val="0"/>
          <w:sz w:val="20"/>
          <w:lang w:val="fr-FR"/>
        </w:rPr>
        <w:br/>
        <w:t>Le titulaire de l'accord-cadre est seul habilité à effectuer le transport dans le cadre des circuits programmés.</w:t>
      </w:r>
    </w:p>
    <w:p w14:paraId="0B81545F" w14:textId="4EA1B0A4" w:rsidR="005D70DB" w:rsidRPr="00884732" w:rsidRDefault="005D70DB" w:rsidP="00FC1706">
      <w:pPr>
        <w:pStyle w:val="Titre1"/>
        <w:spacing w:after="0"/>
        <w:jc w:val="both"/>
        <w:rPr>
          <w:rFonts w:ascii="Trebuchet MS" w:eastAsia="Trebuchet MS" w:hAnsi="Trebuchet MS" w:cs="Trebuchet MS"/>
          <w:b w:val="0"/>
          <w:sz w:val="20"/>
          <w:lang w:val="fr-FR"/>
        </w:rPr>
      </w:pPr>
      <w:r w:rsidRPr="00884732">
        <w:rPr>
          <w:rFonts w:ascii="Trebuchet MS" w:eastAsia="Trebuchet MS" w:hAnsi="Trebuchet MS" w:cs="Trebuchet MS"/>
          <w:b w:val="0"/>
          <w:sz w:val="20"/>
          <w:lang w:val="fr-FR"/>
        </w:rPr>
        <w:br/>
        <w:t>Cette prestation ne peut faire l'objet d'aucune sous-traitance</w:t>
      </w:r>
      <w:r w:rsidRPr="00884732">
        <w:rPr>
          <w:rFonts w:ascii="Trebuchet MS" w:hAnsi="Trebuchet MS"/>
          <w:b w:val="0"/>
          <w:sz w:val="15"/>
          <w:szCs w:val="15"/>
          <w:lang w:val="fr-FR" w:eastAsia="fr-FR"/>
        </w:rPr>
        <w:t>.</w:t>
      </w:r>
    </w:p>
    <w:p w14:paraId="08477362" w14:textId="1B6FEC64" w:rsidR="005D70DB" w:rsidRPr="005D70DB" w:rsidRDefault="005D70DB" w:rsidP="005D70DB">
      <w:pPr>
        <w:rPr>
          <w:lang w:val="fr-FR"/>
        </w:rPr>
      </w:pPr>
    </w:p>
    <w:p w14:paraId="2D51CCFB" w14:textId="34E47DA8" w:rsidR="00B14884" w:rsidRDefault="00FC1706" w:rsidP="00B14884">
      <w:pPr>
        <w:pStyle w:val="Titre1"/>
        <w:rPr>
          <w:rFonts w:ascii="Trebuchet MS" w:eastAsia="Trebuchet MS" w:hAnsi="Trebuchet MS" w:cs="Trebuchet MS"/>
          <w:color w:val="000000"/>
          <w:sz w:val="28"/>
          <w:lang w:val="fr-FR"/>
        </w:rPr>
      </w:pPr>
      <w:bookmarkStart w:id="18" w:name="ArtL1_CCAP-1-A5"/>
      <w:bookmarkStart w:id="19" w:name="ArtL1_CCAP-1-A9"/>
      <w:bookmarkStart w:id="20" w:name="_Toc256000009"/>
      <w:bookmarkEnd w:id="18"/>
      <w:bookmarkEnd w:id="19"/>
      <w:r>
        <w:rPr>
          <w:rFonts w:ascii="Trebuchet MS" w:eastAsia="Trebuchet MS" w:hAnsi="Trebuchet MS" w:cs="Trebuchet MS"/>
          <w:color w:val="000000"/>
          <w:sz w:val="28"/>
          <w:lang w:val="fr-FR"/>
        </w:rPr>
        <w:t>4</w:t>
      </w:r>
      <w:r w:rsidR="00B14884">
        <w:rPr>
          <w:rFonts w:ascii="Trebuchet MS" w:eastAsia="Trebuchet MS" w:hAnsi="Trebuchet MS" w:cs="Trebuchet MS"/>
          <w:color w:val="000000"/>
          <w:sz w:val="28"/>
          <w:lang w:val="fr-FR"/>
        </w:rPr>
        <w:t xml:space="preserve"> - Durée et délais d'exécution</w:t>
      </w:r>
      <w:bookmarkEnd w:id="20"/>
    </w:p>
    <w:p w14:paraId="36319665" w14:textId="7923C9BB" w:rsidR="00B14884" w:rsidRDefault="00FC1706" w:rsidP="00B14884">
      <w:pPr>
        <w:pStyle w:val="Titre2"/>
        <w:ind w:left="280"/>
        <w:rPr>
          <w:rFonts w:ascii="Trebuchet MS" w:eastAsia="Trebuchet MS" w:hAnsi="Trebuchet MS" w:cs="Trebuchet MS"/>
          <w:i w:val="0"/>
          <w:color w:val="000000"/>
          <w:sz w:val="24"/>
          <w:lang w:val="fr-FR"/>
        </w:rPr>
      </w:pPr>
      <w:bookmarkStart w:id="21" w:name="ArtL2_CCAP-1-A9.3"/>
      <w:bookmarkStart w:id="22" w:name="_Toc256000010"/>
      <w:bookmarkEnd w:id="21"/>
      <w:r>
        <w:rPr>
          <w:rFonts w:ascii="Trebuchet MS" w:eastAsia="Trebuchet MS" w:hAnsi="Trebuchet MS" w:cs="Trebuchet MS"/>
          <w:i w:val="0"/>
          <w:color w:val="000000"/>
          <w:sz w:val="24"/>
          <w:lang w:val="fr-FR"/>
        </w:rPr>
        <w:t>4</w:t>
      </w:r>
      <w:r w:rsidR="00B14884">
        <w:rPr>
          <w:rFonts w:ascii="Trebuchet MS" w:eastAsia="Trebuchet MS" w:hAnsi="Trebuchet MS" w:cs="Trebuchet MS"/>
          <w:i w:val="0"/>
          <w:color w:val="000000"/>
          <w:sz w:val="24"/>
          <w:lang w:val="fr-FR"/>
        </w:rPr>
        <w:t>.1 - Durée du contrat</w:t>
      </w:r>
      <w:bookmarkEnd w:id="22"/>
    </w:p>
    <w:p w14:paraId="27637909" w14:textId="77777777" w:rsidR="00B14884" w:rsidRDefault="00B14884" w:rsidP="00B14884">
      <w:pPr>
        <w:pStyle w:val="ParagrapheIndent2"/>
        <w:spacing w:after="240"/>
        <w:jc w:val="both"/>
        <w:rPr>
          <w:color w:val="000000"/>
          <w:lang w:val="fr-FR"/>
        </w:rPr>
      </w:pPr>
      <w:r>
        <w:rPr>
          <w:color w:val="000000"/>
          <w:lang w:val="fr-FR"/>
        </w:rPr>
        <w:t>L'accord-cadre est conclu pour une période initiale de 12 mois.</w:t>
      </w:r>
    </w:p>
    <w:p w14:paraId="2E2707AB" w14:textId="77777777" w:rsidR="00B14884" w:rsidRDefault="00B14884" w:rsidP="00B14884">
      <w:pPr>
        <w:pStyle w:val="ParagrapheIndent2"/>
        <w:spacing w:after="240" w:line="232" w:lineRule="exact"/>
        <w:jc w:val="both"/>
        <w:rPr>
          <w:color w:val="000000"/>
          <w:lang w:val="fr-FR"/>
        </w:rPr>
      </w:pPr>
      <w:r>
        <w:rPr>
          <w:color w:val="000000"/>
          <w:lang w:val="fr-FR"/>
        </w:rPr>
        <w:t>L'accord-cadre est conclu à compter du 17/06/2025 ou de sa date de notification si elle intervient ultérieurement.</w:t>
      </w:r>
    </w:p>
    <w:p w14:paraId="2A5DE3D8" w14:textId="77777777" w:rsidR="00B14884" w:rsidRDefault="00B14884" w:rsidP="00B14884">
      <w:pPr>
        <w:pStyle w:val="ParagrapheIndent2"/>
        <w:spacing w:line="232" w:lineRule="exact"/>
        <w:jc w:val="both"/>
        <w:rPr>
          <w:color w:val="000000"/>
          <w:lang w:val="fr-FR"/>
        </w:rPr>
      </w:pPr>
      <w:r>
        <w:rPr>
          <w:b/>
          <w:color w:val="000000"/>
          <w:u w:val="single"/>
          <w:lang w:val="fr-FR"/>
        </w:rPr>
        <w:t>Délais d'exécution :</w:t>
      </w:r>
    </w:p>
    <w:p w14:paraId="6EFA9C33" w14:textId="77777777" w:rsidR="00B14884" w:rsidRDefault="00B14884" w:rsidP="00B14884">
      <w:pPr>
        <w:pStyle w:val="ParagrapheIndent2"/>
        <w:spacing w:line="232" w:lineRule="exact"/>
        <w:jc w:val="both"/>
        <w:rPr>
          <w:color w:val="000000"/>
          <w:lang w:val="fr-FR"/>
        </w:rPr>
      </w:pPr>
    </w:p>
    <w:p w14:paraId="1F473C5A" w14:textId="77777777" w:rsidR="00B14884" w:rsidRPr="00884732" w:rsidRDefault="00B14884" w:rsidP="00B14884">
      <w:pPr>
        <w:pStyle w:val="ParagrapheIndent2"/>
        <w:spacing w:line="232" w:lineRule="exact"/>
        <w:jc w:val="both"/>
        <w:rPr>
          <w:strike/>
          <w:lang w:val="fr-FR"/>
        </w:rPr>
      </w:pPr>
      <w:r>
        <w:rPr>
          <w:color w:val="000000"/>
          <w:lang w:val="fr-FR"/>
        </w:rPr>
        <w:t xml:space="preserve">Pour les prestations forfaitaires, le titulaire doit respecter les délais d'exécution définis à l'article 6.3 du CCTP. Le délai d’exécution devra s’effectuer dans le strict respect des horaires d’enlèvement et de livraison indiqués dans </w:t>
      </w:r>
      <w:r w:rsidRPr="00884732">
        <w:rPr>
          <w:lang w:val="fr-FR"/>
        </w:rPr>
        <w:t>le CCTP.</w:t>
      </w:r>
    </w:p>
    <w:p w14:paraId="0AE30ADC" w14:textId="77777777" w:rsidR="00B14884" w:rsidRPr="00884732" w:rsidRDefault="00B14884" w:rsidP="00B14884">
      <w:pPr>
        <w:pStyle w:val="ParagrapheIndent2"/>
        <w:spacing w:line="232" w:lineRule="exact"/>
        <w:jc w:val="both"/>
        <w:rPr>
          <w:lang w:val="fr-FR"/>
        </w:rPr>
      </w:pPr>
    </w:p>
    <w:p w14:paraId="43245C4F" w14:textId="77777777" w:rsidR="00B14884" w:rsidRDefault="00B14884" w:rsidP="00B14884">
      <w:pPr>
        <w:pStyle w:val="ParagrapheIndent2"/>
        <w:spacing w:line="232" w:lineRule="exact"/>
        <w:jc w:val="both"/>
        <w:rPr>
          <w:color w:val="000000"/>
          <w:lang w:val="fr-FR"/>
        </w:rPr>
      </w:pPr>
      <w:r>
        <w:rPr>
          <w:color w:val="000000"/>
          <w:lang w:val="fr-FR"/>
        </w:rPr>
        <w:t>Pour les prestations à prix unitaires, les délais d'exécution des prestations sont fixés à chaque bon de commande conformément aux stipulations des pièces de l'accord-cadre.</w:t>
      </w:r>
    </w:p>
    <w:p w14:paraId="64F619FD" w14:textId="77777777" w:rsidR="00B14884" w:rsidRDefault="00B14884" w:rsidP="00B14884">
      <w:pPr>
        <w:pStyle w:val="ParagrapheIndent2"/>
        <w:spacing w:line="232" w:lineRule="exact"/>
        <w:jc w:val="both"/>
        <w:rPr>
          <w:color w:val="000000"/>
          <w:lang w:val="fr-FR"/>
        </w:rPr>
      </w:pPr>
    </w:p>
    <w:p w14:paraId="504FF033" w14:textId="77777777" w:rsidR="00B14884" w:rsidRDefault="00B14884" w:rsidP="00B14884">
      <w:pPr>
        <w:pStyle w:val="ParagrapheIndent2"/>
        <w:spacing w:line="232" w:lineRule="exact"/>
        <w:jc w:val="both"/>
        <w:rPr>
          <w:color w:val="000000"/>
          <w:lang w:val="fr-FR"/>
        </w:rPr>
      </w:pPr>
      <w:r>
        <w:rPr>
          <w:color w:val="000000"/>
          <w:lang w:val="fr-FR"/>
        </w:rPr>
        <w:t>Le Titulaire est tenu d’exécuter les bons de commande dont les délais d’exécution vont au-delà de la durée de l'accord-cadre dès lors que ceux-ci lui ont été notifiés avant l’expiration de cette dernière, et ce, dans la limite de six mois à compter de la date d’échéance de l'accord-cadre. Le prix de règlement est le prix en vigueur à la date de commande.</w:t>
      </w:r>
    </w:p>
    <w:p w14:paraId="25BEC6F2" w14:textId="77777777" w:rsidR="00B14884" w:rsidRDefault="00B14884" w:rsidP="00B14884">
      <w:pPr>
        <w:pStyle w:val="ParagrapheIndent2"/>
        <w:spacing w:line="232" w:lineRule="exact"/>
        <w:jc w:val="both"/>
        <w:rPr>
          <w:color w:val="000000"/>
          <w:lang w:val="fr-FR"/>
        </w:rPr>
      </w:pPr>
    </w:p>
    <w:p w14:paraId="22E2F367" w14:textId="77777777" w:rsidR="00B14884" w:rsidRDefault="00B14884" w:rsidP="00B14884">
      <w:pPr>
        <w:pStyle w:val="ParagrapheIndent2"/>
        <w:spacing w:line="232" w:lineRule="exact"/>
        <w:jc w:val="both"/>
        <w:rPr>
          <w:color w:val="000000"/>
          <w:lang w:val="fr-FR"/>
        </w:rPr>
      </w:pPr>
      <w:r>
        <w:rPr>
          <w:color w:val="000000"/>
          <w:lang w:val="fr-FR"/>
        </w:rPr>
        <w:t xml:space="preserve">Par dérogation à l’article 13.3.2 du CCAG-FCS, en cas de difficultés prévisibles dans l’exécution d’un bon de commande, le Titulaire en avertit le CESAM 13 dans les plus brefs délais et dans un délai maximum de </w:t>
      </w:r>
      <w:r w:rsidRPr="00F53256">
        <w:rPr>
          <w:lang w:val="fr-FR"/>
        </w:rPr>
        <w:t>3h ouvrées à</w:t>
      </w:r>
      <w:r>
        <w:rPr>
          <w:color w:val="000000"/>
          <w:lang w:val="fr-FR"/>
        </w:rPr>
        <w:t xml:space="preserve"> compter de la date de réception du bon de commande.</w:t>
      </w:r>
    </w:p>
    <w:p w14:paraId="77A086D0" w14:textId="77777777" w:rsidR="00B14884" w:rsidRPr="004258E8" w:rsidRDefault="00B14884" w:rsidP="00B14884">
      <w:pPr>
        <w:rPr>
          <w:lang w:val="fr-FR"/>
        </w:rPr>
      </w:pPr>
    </w:p>
    <w:p w14:paraId="6460D5F1" w14:textId="77777777" w:rsidR="00B14884" w:rsidRDefault="00B14884" w:rsidP="00B14884">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71FC6C78" w14:textId="0B7FC2E8" w:rsidR="00B14884" w:rsidRDefault="00FC1706" w:rsidP="00B14884">
      <w:pPr>
        <w:pStyle w:val="Titre2"/>
        <w:ind w:left="280"/>
        <w:rPr>
          <w:rFonts w:ascii="Trebuchet MS" w:eastAsia="Trebuchet MS" w:hAnsi="Trebuchet MS" w:cs="Trebuchet MS"/>
          <w:i w:val="0"/>
          <w:color w:val="000000"/>
          <w:sz w:val="24"/>
          <w:lang w:val="fr-FR"/>
        </w:rPr>
      </w:pPr>
      <w:bookmarkStart w:id="23" w:name="ArtL2_CCAP-1-A9.7"/>
      <w:bookmarkStart w:id="24" w:name="_Toc256000011"/>
      <w:bookmarkEnd w:id="23"/>
      <w:r>
        <w:rPr>
          <w:rFonts w:ascii="Trebuchet MS" w:eastAsia="Trebuchet MS" w:hAnsi="Trebuchet MS" w:cs="Trebuchet MS"/>
          <w:i w:val="0"/>
          <w:color w:val="000000"/>
          <w:sz w:val="24"/>
          <w:lang w:val="fr-FR"/>
        </w:rPr>
        <w:t>4</w:t>
      </w:r>
      <w:r w:rsidR="00B14884">
        <w:rPr>
          <w:rFonts w:ascii="Trebuchet MS" w:eastAsia="Trebuchet MS" w:hAnsi="Trebuchet MS" w:cs="Trebuchet MS"/>
          <w:i w:val="0"/>
          <w:color w:val="000000"/>
          <w:sz w:val="24"/>
          <w:lang w:val="fr-FR"/>
        </w:rPr>
        <w:t>.2 - Reconduction</w:t>
      </w:r>
      <w:bookmarkEnd w:id="24"/>
    </w:p>
    <w:p w14:paraId="7BDA2356" w14:textId="77777777" w:rsidR="00B14884" w:rsidRDefault="00B14884" w:rsidP="00B14884">
      <w:pPr>
        <w:pStyle w:val="ParagrapheIndent2"/>
        <w:spacing w:line="232" w:lineRule="exact"/>
        <w:jc w:val="both"/>
        <w:rPr>
          <w:color w:val="000000"/>
          <w:lang w:val="fr-FR"/>
        </w:rPr>
      </w:pPr>
    </w:p>
    <w:p w14:paraId="7A8AA23C" w14:textId="77777777" w:rsidR="00B14884" w:rsidRDefault="00B14884" w:rsidP="00B14884">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337ECBB6" w14:textId="77777777" w:rsidR="00B14884" w:rsidRDefault="00B14884" w:rsidP="00B14884">
      <w:pPr>
        <w:pStyle w:val="ParagrapheIndent2"/>
        <w:spacing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2259DEF5" w14:textId="77777777" w:rsidR="00B14884" w:rsidRPr="004258E8" w:rsidRDefault="00B14884" w:rsidP="00B14884">
      <w:pPr>
        <w:rPr>
          <w:lang w:val="fr-FR"/>
        </w:rPr>
      </w:pPr>
    </w:p>
    <w:p w14:paraId="6CCB2EAC" w14:textId="0C61907C" w:rsidR="00B14884" w:rsidRDefault="00FC1706" w:rsidP="00B14884">
      <w:pPr>
        <w:pStyle w:val="Titre1"/>
        <w:rPr>
          <w:rFonts w:ascii="Trebuchet MS" w:eastAsia="Trebuchet MS" w:hAnsi="Trebuchet MS" w:cs="Trebuchet MS"/>
          <w:color w:val="000000"/>
          <w:sz w:val="28"/>
          <w:lang w:val="fr-FR"/>
        </w:rPr>
      </w:pPr>
      <w:bookmarkStart w:id="25" w:name="ArtL1_CCAP-1-A10"/>
      <w:bookmarkStart w:id="26" w:name="_Toc256000012"/>
      <w:bookmarkEnd w:id="25"/>
      <w:r>
        <w:rPr>
          <w:rFonts w:ascii="Trebuchet MS" w:eastAsia="Trebuchet MS" w:hAnsi="Trebuchet MS" w:cs="Trebuchet MS"/>
          <w:color w:val="000000"/>
          <w:sz w:val="28"/>
          <w:lang w:val="fr-FR"/>
        </w:rPr>
        <w:t>5</w:t>
      </w:r>
      <w:r w:rsidR="00B14884">
        <w:rPr>
          <w:rFonts w:ascii="Trebuchet MS" w:eastAsia="Trebuchet MS" w:hAnsi="Trebuchet MS" w:cs="Trebuchet MS"/>
          <w:color w:val="000000"/>
          <w:sz w:val="28"/>
          <w:lang w:val="fr-FR"/>
        </w:rPr>
        <w:t xml:space="preserve"> - Prix</w:t>
      </w:r>
      <w:bookmarkEnd w:id="26"/>
    </w:p>
    <w:p w14:paraId="49CA7C3D" w14:textId="2FC4F1EC" w:rsidR="00B14884" w:rsidRDefault="00FC1706" w:rsidP="00B14884">
      <w:pPr>
        <w:pStyle w:val="Titre2"/>
        <w:ind w:left="280"/>
        <w:rPr>
          <w:rFonts w:ascii="Trebuchet MS" w:eastAsia="Trebuchet MS" w:hAnsi="Trebuchet MS" w:cs="Trebuchet MS"/>
          <w:i w:val="0"/>
          <w:color w:val="000000"/>
          <w:sz w:val="24"/>
          <w:lang w:val="fr-FR"/>
        </w:rPr>
      </w:pPr>
      <w:bookmarkStart w:id="27" w:name="ArtL2_CCAP-1-A10.1"/>
      <w:bookmarkStart w:id="28" w:name="_Toc256000013"/>
      <w:bookmarkEnd w:id="27"/>
      <w:r>
        <w:rPr>
          <w:rFonts w:ascii="Trebuchet MS" w:eastAsia="Trebuchet MS" w:hAnsi="Trebuchet MS" w:cs="Trebuchet MS"/>
          <w:i w:val="0"/>
          <w:color w:val="000000"/>
          <w:sz w:val="24"/>
          <w:lang w:val="fr-FR"/>
        </w:rPr>
        <w:t>5</w:t>
      </w:r>
      <w:r w:rsidR="00B14884">
        <w:rPr>
          <w:rFonts w:ascii="Trebuchet MS" w:eastAsia="Trebuchet MS" w:hAnsi="Trebuchet MS" w:cs="Trebuchet MS"/>
          <w:i w:val="0"/>
          <w:color w:val="000000"/>
          <w:sz w:val="24"/>
          <w:lang w:val="fr-FR"/>
        </w:rPr>
        <w:t>.1 - Caractéristiques des prix pratiqués</w:t>
      </w:r>
      <w:bookmarkEnd w:id="28"/>
    </w:p>
    <w:p w14:paraId="780CFE75" w14:textId="77777777" w:rsidR="00B14884" w:rsidRDefault="00B14884" w:rsidP="00B14884">
      <w:pPr>
        <w:pStyle w:val="ParagrapheIndent2"/>
        <w:spacing w:line="232" w:lineRule="exact"/>
        <w:jc w:val="both"/>
        <w:rPr>
          <w:color w:val="000000"/>
          <w:lang w:val="fr-FR"/>
        </w:rPr>
      </w:pPr>
    </w:p>
    <w:p w14:paraId="258AC797" w14:textId="77777777" w:rsidR="00B14884" w:rsidRDefault="00B14884" w:rsidP="00B14884">
      <w:pPr>
        <w:pStyle w:val="ParagrapheIndent2"/>
        <w:spacing w:line="232" w:lineRule="exact"/>
        <w:jc w:val="both"/>
        <w:rPr>
          <w:color w:val="000000"/>
          <w:lang w:val="fr-FR"/>
        </w:rPr>
      </w:pPr>
      <w:r>
        <w:rPr>
          <w:color w:val="000000"/>
          <w:lang w:val="fr-FR"/>
        </w:rPr>
        <w:t>Les prestations sont réglées par des prix forfaitaires et prix unitaires selon les stipulations de l'acte d'engagement.</w:t>
      </w:r>
    </w:p>
    <w:p w14:paraId="5817B3B6" w14:textId="77777777" w:rsidR="00B14884" w:rsidRDefault="00B14884" w:rsidP="00B14884">
      <w:pPr>
        <w:pStyle w:val="ParagrapheIndent2"/>
        <w:spacing w:line="232" w:lineRule="exact"/>
        <w:jc w:val="both"/>
        <w:rPr>
          <w:color w:val="000000"/>
          <w:lang w:val="fr-FR"/>
        </w:rPr>
      </w:pPr>
    </w:p>
    <w:p w14:paraId="20562E60" w14:textId="77777777" w:rsidR="00B14884" w:rsidRDefault="00B14884" w:rsidP="00B14884">
      <w:pPr>
        <w:pStyle w:val="ParagrapheIndent2"/>
        <w:spacing w:line="232" w:lineRule="exact"/>
        <w:jc w:val="both"/>
        <w:rPr>
          <w:color w:val="000000"/>
          <w:lang w:val="fr-FR"/>
        </w:rPr>
      </w:pPr>
      <w:r>
        <w:rPr>
          <w:color w:val="000000"/>
          <w:lang w:val="fr-FR"/>
        </w:rPr>
        <w:t>Le présent accord-cadre sera passé en partie :</w:t>
      </w:r>
    </w:p>
    <w:p w14:paraId="253DE9E0" w14:textId="77777777" w:rsidR="00B14884" w:rsidRDefault="00B14884" w:rsidP="00B14884">
      <w:pPr>
        <w:pStyle w:val="ParagrapheIndent2"/>
        <w:spacing w:line="232" w:lineRule="exact"/>
        <w:jc w:val="both"/>
        <w:rPr>
          <w:color w:val="000000"/>
          <w:lang w:val="fr-FR"/>
        </w:rPr>
      </w:pPr>
    </w:p>
    <w:p w14:paraId="5341F769" w14:textId="77777777" w:rsidR="00B14884" w:rsidRDefault="00B14884" w:rsidP="00B14884">
      <w:pPr>
        <w:pStyle w:val="ParagrapheIndent2"/>
        <w:numPr>
          <w:ilvl w:val="0"/>
          <w:numId w:val="5"/>
        </w:numPr>
        <w:spacing w:line="232" w:lineRule="exact"/>
        <w:jc w:val="both"/>
        <w:rPr>
          <w:color w:val="000000"/>
          <w:lang w:val="fr-FR"/>
        </w:rPr>
      </w:pPr>
      <w:r>
        <w:rPr>
          <w:color w:val="000000"/>
          <w:lang w:val="fr-FR"/>
        </w:rPr>
        <w:t>À prix forfaitaires pour les circuits programmés (Annexe 3 à l'Acte d'Engagement - Onglet DPGF)</w:t>
      </w:r>
    </w:p>
    <w:p w14:paraId="24BD6A76" w14:textId="77777777" w:rsidR="00B14884" w:rsidRPr="004258E8" w:rsidRDefault="00B14884" w:rsidP="00B14884">
      <w:pPr>
        <w:pStyle w:val="ParagrapheIndent2"/>
        <w:numPr>
          <w:ilvl w:val="0"/>
          <w:numId w:val="5"/>
        </w:numPr>
        <w:spacing w:line="232" w:lineRule="exact"/>
        <w:jc w:val="both"/>
        <w:rPr>
          <w:color w:val="000000"/>
          <w:lang w:val="fr-FR"/>
        </w:rPr>
      </w:pPr>
      <w:r w:rsidRPr="004258E8">
        <w:rPr>
          <w:color w:val="000000"/>
          <w:lang w:val="fr-FR"/>
        </w:rPr>
        <w:t>À prix unitaires pour la réalisation de courses complémentaires et/ou ponctuelles (Annexe 3 à l'Acte d'Engagement - Onglet BPU)</w:t>
      </w:r>
    </w:p>
    <w:p w14:paraId="11A9F940" w14:textId="77777777" w:rsidR="00B14884" w:rsidRDefault="00B14884" w:rsidP="00B14884">
      <w:pPr>
        <w:pStyle w:val="ParagrapheIndent2"/>
        <w:spacing w:line="232" w:lineRule="exact"/>
        <w:jc w:val="both"/>
        <w:rPr>
          <w:color w:val="000000"/>
          <w:lang w:val="fr-FR"/>
        </w:rPr>
      </w:pPr>
    </w:p>
    <w:p w14:paraId="40CBD18F" w14:textId="77777777" w:rsidR="00B14884" w:rsidRDefault="00B14884" w:rsidP="00B14884">
      <w:pPr>
        <w:pStyle w:val="ParagrapheIndent2"/>
        <w:spacing w:after="240" w:line="232" w:lineRule="exact"/>
        <w:jc w:val="both"/>
        <w:rPr>
          <w:color w:val="000000"/>
          <w:lang w:val="fr-FR"/>
        </w:rPr>
      </w:pPr>
      <w:r>
        <w:rPr>
          <w:color w:val="000000"/>
          <w:lang w:val="fr-FR"/>
        </w:rPr>
        <w:t>Concernant la partie unitaire (Annexe 3 à l'Acte d'Engagement - Onglet BPU), des bons de commandes seront émis à compter de la survenance des besoins.</w:t>
      </w:r>
    </w:p>
    <w:p w14:paraId="66333576" w14:textId="074149CE" w:rsidR="00B14884" w:rsidRDefault="00FC1706" w:rsidP="00B14884">
      <w:pPr>
        <w:pStyle w:val="Titre2"/>
        <w:ind w:left="280"/>
        <w:rPr>
          <w:rFonts w:ascii="Trebuchet MS" w:eastAsia="Trebuchet MS" w:hAnsi="Trebuchet MS" w:cs="Trebuchet MS"/>
          <w:i w:val="0"/>
          <w:color w:val="000000"/>
          <w:sz w:val="24"/>
          <w:lang w:val="fr-FR"/>
        </w:rPr>
      </w:pPr>
      <w:bookmarkStart w:id="29" w:name="ArtL2_CCAP-1-A10.3"/>
      <w:bookmarkStart w:id="30" w:name="_Toc256000014"/>
      <w:bookmarkEnd w:id="29"/>
      <w:r>
        <w:rPr>
          <w:rFonts w:ascii="Trebuchet MS" w:eastAsia="Trebuchet MS" w:hAnsi="Trebuchet MS" w:cs="Trebuchet MS"/>
          <w:i w:val="0"/>
          <w:color w:val="000000"/>
          <w:sz w:val="24"/>
          <w:lang w:val="fr-FR"/>
        </w:rPr>
        <w:t>5</w:t>
      </w:r>
      <w:r w:rsidR="00B14884">
        <w:rPr>
          <w:rFonts w:ascii="Trebuchet MS" w:eastAsia="Trebuchet MS" w:hAnsi="Trebuchet MS" w:cs="Trebuchet MS"/>
          <w:i w:val="0"/>
          <w:color w:val="000000"/>
          <w:sz w:val="24"/>
          <w:lang w:val="fr-FR"/>
        </w:rPr>
        <w:t>.2 - Modalités de variation des prix</w:t>
      </w:r>
      <w:bookmarkEnd w:id="30"/>
    </w:p>
    <w:p w14:paraId="5596D9E4" w14:textId="77777777" w:rsidR="00B14884" w:rsidRPr="004258E8" w:rsidRDefault="00B14884" w:rsidP="00B14884">
      <w:pPr>
        <w:rPr>
          <w:rFonts w:eastAsia="Trebuchet MS"/>
          <w:lang w:val="fr-FR"/>
        </w:rPr>
      </w:pPr>
    </w:p>
    <w:p w14:paraId="1731DA7F" w14:textId="77777777" w:rsidR="00B14884" w:rsidRDefault="00B14884" w:rsidP="00B14884">
      <w:pPr>
        <w:pStyle w:val="ParagrapheIndent2"/>
        <w:spacing w:line="232" w:lineRule="exact"/>
        <w:jc w:val="both"/>
        <w:rPr>
          <w:color w:val="000000"/>
          <w:lang w:val="fr-FR"/>
        </w:rPr>
      </w:pPr>
      <w:r>
        <w:rPr>
          <w:color w:val="000000"/>
          <w:lang w:val="fr-FR"/>
        </w:rPr>
        <w:t>Les prix du marché sont fermes durant la première période d'exécution du marché.</w:t>
      </w:r>
    </w:p>
    <w:p w14:paraId="6E97E55E" w14:textId="77777777" w:rsidR="00B14884" w:rsidRDefault="00B14884" w:rsidP="00B14884">
      <w:pPr>
        <w:pStyle w:val="ParagrapheIndent2"/>
        <w:spacing w:line="232" w:lineRule="exact"/>
        <w:jc w:val="both"/>
        <w:rPr>
          <w:color w:val="000000"/>
          <w:lang w:val="fr-FR"/>
        </w:rPr>
      </w:pPr>
      <w:r>
        <w:rPr>
          <w:color w:val="000000"/>
          <w:lang w:val="fr-FR"/>
        </w:rPr>
        <w:t>                              </w:t>
      </w:r>
    </w:p>
    <w:p w14:paraId="54473FEF" w14:textId="77777777" w:rsidR="00B14884" w:rsidRDefault="00B14884" w:rsidP="00B14884">
      <w:pPr>
        <w:pStyle w:val="ParagrapheIndent2"/>
        <w:spacing w:line="232" w:lineRule="exact"/>
        <w:jc w:val="both"/>
        <w:rPr>
          <w:color w:val="000000"/>
          <w:lang w:val="fr-FR"/>
        </w:rPr>
      </w:pPr>
      <w:r>
        <w:rPr>
          <w:color w:val="000000"/>
          <w:lang w:val="fr-FR"/>
        </w:rPr>
        <w:t>Les prix du marché sont révisables au-delà de la première période.</w:t>
      </w:r>
    </w:p>
    <w:p w14:paraId="4C6C862C" w14:textId="77777777" w:rsidR="00B14884" w:rsidRDefault="00B14884" w:rsidP="00B14884">
      <w:pPr>
        <w:pStyle w:val="ParagrapheIndent2"/>
        <w:spacing w:line="232" w:lineRule="exact"/>
        <w:jc w:val="both"/>
        <w:rPr>
          <w:color w:val="000000"/>
          <w:lang w:val="fr-FR"/>
        </w:rPr>
      </w:pPr>
    </w:p>
    <w:p w14:paraId="7A64115C" w14:textId="77777777" w:rsidR="00B14884" w:rsidRDefault="00B14884" w:rsidP="00B14884">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6BFAEC48" w14:textId="77777777" w:rsidR="00B14884" w:rsidRDefault="00B14884" w:rsidP="00B14884">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la formule :</w:t>
      </w:r>
    </w:p>
    <w:p w14:paraId="14477BB9" w14:textId="77777777" w:rsidR="00B14884" w:rsidRDefault="00B14884" w:rsidP="00B14884">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12.5% + 87.5% (001763666 (n) / 001763666 (o))</w:t>
      </w:r>
    </w:p>
    <w:p w14:paraId="15621B89" w14:textId="77777777" w:rsidR="00B14884" w:rsidRPr="004258E8" w:rsidRDefault="00B14884" w:rsidP="00B14884">
      <w:pPr>
        <w:rPr>
          <w:lang w:val="fr-FR"/>
        </w:rPr>
      </w:pPr>
    </w:p>
    <w:p w14:paraId="6FC71A81" w14:textId="77777777" w:rsidR="00B14884" w:rsidRDefault="00B14884" w:rsidP="00B14884">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4450A87F" w14:textId="77777777" w:rsidR="00B14884" w:rsidRDefault="00B14884" w:rsidP="00B14884">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655CDDB0" w14:textId="77777777" w:rsidR="00B14884" w:rsidRDefault="00B14884" w:rsidP="00B14884">
      <w:pPr>
        <w:pStyle w:val="ParagrapheIndent2"/>
        <w:spacing w:line="232" w:lineRule="exact"/>
        <w:jc w:val="both"/>
        <w:rPr>
          <w:color w:val="000000"/>
          <w:lang w:val="fr-FR"/>
        </w:rPr>
      </w:pPr>
      <w:r>
        <w:rPr>
          <w:color w:val="000000"/>
          <w:lang w:val="fr-FR"/>
        </w:rPr>
        <w:t>- Index (n) : valeur de l'index de référence au mois n.</w:t>
      </w:r>
    </w:p>
    <w:p w14:paraId="36B182B4" w14:textId="77777777" w:rsidR="00B14884" w:rsidRDefault="00B14884" w:rsidP="00B14884">
      <w:pPr>
        <w:pStyle w:val="ParagrapheIndent2"/>
        <w:spacing w:line="232" w:lineRule="exact"/>
        <w:jc w:val="both"/>
        <w:rPr>
          <w:color w:val="000000"/>
          <w:lang w:val="fr-FR"/>
        </w:rPr>
      </w:pPr>
      <w:r>
        <w:rPr>
          <w:color w:val="000000"/>
          <w:lang w:val="fr-FR"/>
        </w:rPr>
        <w:t>- Index (o) : valeur de l'index de référence au mois zéro.</w:t>
      </w:r>
    </w:p>
    <w:p w14:paraId="52EFFE18" w14:textId="77777777" w:rsidR="00B14884" w:rsidRDefault="00B14884" w:rsidP="00B14884">
      <w:pPr>
        <w:pStyle w:val="ParagrapheIndent2"/>
        <w:spacing w:line="232" w:lineRule="exact"/>
        <w:jc w:val="both"/>
        <w:rPr>
          <w:color w:val="000000"/>
          <w:lang w:val="fr-FR"/>
        </w:rPr>
      </w:pPr>
    </w:p>
    <w:p w14:paraId="5BF3BC3A" w14:textId="77777777" w:rsidR="00B14884" w:rsidRDefault="00B14884" w:rsidP="00B14884">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3088F149" w14:textId="77777777" w:rsidR="00B14884" w:rsidRDefault="00B14884" w:rsidP="00B14884">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109D4CCC" w14:textId="77777777" w:rsidR="00B14884" w:rsidRDefault="00B14884" w:rsidP="00B14884">
      <w:pPr>
        <w:pStyle w:val="ParagrapheIndent2"/>
        <w:spacing w:line="232" w:lineRule="exact"/>
        <w:jc w:val="both"/>
        <w:rPr>
          <w:color w:val="000000"/>
          <w:lang w:val="fr-FR"/>
        </w:rPr>
      </w:pPr>
      <w:r>
        <w:rPr>
          <w:color w:val="000000"/>
          <w:lang w:val="fr-FR"/>
        </w:rPr>
        <w:t>L'index de référence, Indices des prix publié(s) par l'INSEE, est l'index 001763666 « Indice des prix à la consommation - Services de transport ».</w:t>
      </w:r>
    </w:p>
    <w:p w14:paraId="7D97E853" w14:textId="77777777" w:rsidR="00B14884" w:rsidRDefault="00B14884" w:rsidP="00B14884">
      <w:pPr>
        <w:pStyle w:val="ParagrapheIndent2"/>
        <w:spacing w:line="232" w:lineRule="exact"/>
        <w:jc w:val="both"/>
        <w:rPr>
          <w:color w:val="000000"/>
          <w:lang w:val="fr-FR"/>
        </w:rPr>
      </w:pPr>
    </w:p>
    <w:p w14:paraId="47B8BD86" w14:textId="77777777" w:rsidR="00B14884" w:rsidRDefault="00B14884" w:rsidP="00B14884">
      <w:pPr>
        <w:pStyle w:val="ParagrapheIndent2"/>
        <w:spacing w:line="232" w:lineRule="exact"/>
        <w:jc w:val="both"/>
        <w:rPr>
          <w:color w:val="000000"/>
          <w:lang w:val="fr-FR"/>
        </w:rPr>
      </w:pPr>
      <w:r>
        <w:rPr>
          <w:color w:val="000000"/>
          <w:lang w:val="fr-FR"/>
        </w:rPr>
        <w:t>Le titulaire s'engage, sous peine de forclusion, à notifier ses nouveaux tarifs (ou son nouveau barème) au pouvoir adjudicateur avec un préavis de 15 jours avant la date d'anniversaire de l'accord-cadre.</w:t>
      </w:r>
    </w:p>
    <w:p w14:paraId="154BA3CF" w14:textId="77777777" w:rsidR="00B14884" w:rsidRDefault="00B14884" w:rsidP="00B14884">
      <w:pPr>
        <w:pStyle w:val="ParagrapheIndent2"/>
        <w:spacing w:line="232" w:lineRule="exact"/>
        <w:jc w:val="both"/>
        <w:rPr>
          <w:color w:val="000000"/>
          <w:lang w:val="fr-FR"/>
        </w:rPr>
      </w:pPr>
    </w:p>
    <w:p w14:paraId="11D805C8" w14:textId="4D5BCD1A" w:rsidR="00B14884" w:rsidRDefault="00FC1706" w:rsidP="00B14884">
      <w:pPr>
        <w:pStyle w:val="Titre1"/>
        <w:rPr>
          <w:rFonts w:ascii="Trebuchet MS" w:eastAsia="Trebuchet MS" w:hAnsi="Trebuchet MS" w:cs="Trebuchet MS"/>
          <w:color w:val="000000"/>
          <w:sz w:val="28"/>
          <w:lang w:val="fr-FR"/>
        </w:rPr>
      </w:pPr>
      <w:bookmarkStart w:id="31" w:name="ArtL1_CCAP-1-A11"/>
      <w:bookmarkStart w:id="32" w:name="_Toc256000015"/>
      <w:bookmarkEnd w:id="31"/>
      <w:r>
        <w:rPr>
          <w:rFonts w:ascii="Trebuchet MS" w:eastAsia="Trebuchet MS" w:hAnsi="Trebuchet MS" w:cs="Trebuchet MS"/>
          <w:color w:val="000000"/>
          <w:sz w:val="28"/>
          <w:lang w:val="fr-FR"/>
        </w:rPr>
        <w:t>6</w:t>
      </w:r>
      <w:r w:rsidR="00B14884">
        <w:rPr>
          <w:rFonts w:ascii="Trebuchet MS" w:eastAsia="Trebuchet MS" w:hAnsi="Trebuchet MS" w:cs="Trebuchet MS"/>
          <w:color w:val="000000"/>
          <w:sz w:val="28"/>
          <w:lang w:val="fr-FR"/>
        </w:rPr>
        <w:t xml:space="preserve"> - Garanties Financières</w:t>
      </w:r>
      <w:bookmarkEnd w:id="32"/>
    </w:p>
    <w:p w14:paraId="27628B5F" w14:textId="77777777" w:rsidR="00B14884" w:rsidRDefault="00B14884" w:rsidP="00B14884">
      <w:pPr>
        <w:pStyle w:val="ParagrapheIndent1"/>
        <w:jc w:val="both"/>
        <w:rPr>
          <w:color w:val="000000"/>
          <w:lang w:val="fr-FR"/>
        </w:rPr>
      </w:pPr>
    </w:p>
    <w:p w14:paraId="0A897A74" w14:textId="77777777" w:rsidR="00B14884" w:rsidRDefault="00B14884" w:rsidP="00B14884">
      <w:pPr>
        <w:pStyle w:val="ParagrapheIndent1"/>
        <w:jc w:val="both"/>
        <w:rPr>
          <w:color w:val="000000"/>
          <w:lang w:val="fr-FR"/>
        </w:rPr>
      </w:pPr>
      <w:r>
        <w:rPr>
          <w:color w:val="000000"/>
          <w:lang w:val="fr-FR"/>
        </w:rPr>
        <w:t>Aucune clause de garantie financière ne sera appliquée.</w:t>
      </w:r>
    </w:p>
    <w:p w14:paraId="572B7DCB" w14:textId="77777777" w:rsidR="00B14884" w:rsidRPr="004258E8" w:rsidRDefault="00B14884" w:rsidP="00B14884">
      <w:pPr>
        <w:rPr>
          <w:lang w:val="fr-FR"/>
        </w:rPr>
      </w:pPr>
    </w:p>
    <w:p w14:paraId="3A85C3CA" w14:textId="680126BF" w:rsidR="00B14884" w:rsidRDefault="00FC1706" w:rsidP="00B14884">
      <w:pPr>
        <w:pStyle w:val="Titre1"/>
        <w:spacing w:after="0"/>
        <w:rPr>
          <w:rFonts w:ascii="Trebuchet MS" w:eastAsia="Trebuchet MS" w:hAnsi="Trebuchet MS" w:cs="Trebuchet MS"/>
          <w:color w:val="000000"/>
          <w:sz w:val="28"/>
          <w:lang w:val="fr-FR"/>
        </w:rPr>
      </w:pPr>
      <w:bookmarkStart w:id="33" w:name="ArtL1_CCAP-1-A12"/>
      <w:bookmarkStart w:id="34" w:name="_Toc256000016"/>
      <w:bookmarkEnd w:id="33"/>
      <w:r>
        <w:rPr>
          <w:rFonts w:ascii="Trebuchet MS" w:eastAsia="Trebuchet MS" w:hAnsi="Trebuchet MS" w:cs="Trebuchet MS"/>
          <w:color w:val="000000"/>
          <w:sz w:val="28"/>
          <w:lang w:val="fr-FR"/>
        </w:rPr>
        <w:t>7</w:t>
      </w:r>
      <w:r w:rsidR="00B14884">
        <w:rPr>
          <w:rFonts w:ascii="Trebuchet MS" w:eastAsia="Trebuchet MS" w:hAnsi="Trebuchet MS" w:cs="Trebuchet MS"/>
          <w:color w:val="000000"/>
          <w:sz w:val="28"/>
          <w:lang w:val="fr-FR"/>
        </w:rPr>
        <w:t xml:space="preserve"> - Avance</w:t>
      </w:r>
      <w:bookmarkEnd w:id="34"/>
    </w:p>
    <w:p w14:paraId="38B4FD91" w14:textId="77777777" w:rsidR="00B14884" w:rsidRDefault="00B14884" w:rsidP="00B14884">
      <w:pPr>
        <w:pStyle w:val="ParagrapheIndent1"/>
        <w:jc w:val="both"/>
        <w:rPr>
          <w:color w:val="000000"/>
          <w:lang w:val="fr-FR"/>
        </w:rPr>
      </w:pPr>
    </w:p>
    <w:p w14:paraId="12706DB5" w14:textId="77777777" w:rsidR="00B14884" w:rsidRDefault="00B14884" w:rsidP="00B14884">
      <w:pPr>
        <w:pStyle w:val="ParagrapheIndent1"/>
        <w:jc w:val="both"/>
        <w:rPr>
          <w:color w:val="000000"/>
          <w:lang w:val="fr-FR"/>
        </w:rPr>
      </w:pPr>
      <w:r>
        <w:rPr>
          <w:color w:val="000000"/>
          <w:lang w:val="fr-FR"/>
        </w:rPr>
        <w:t>L'option retenue pour le calcul de l'avance est l'option A du CCAG - Fournitures Courantes et Services.</w:t>
      </w:r>
    </w:p>
    <w:p w14:paraId="7E2D7DE9" w14:textId="77777777" w:rsidR="00B14884" w:rsidRPr="004258E8" w:rsidRDefault="00B14884" w:rsidP="00B14884">
      <w:pPr>
        <w:rPr>
          <w:lang w:val="fr-FR"/>
        </w:rPr>
      </w:pPr>
    </w:p>
    <w:p w14:paraId="32444696" w14:textId="0E82FB06" w:rsidR="00B14884" w:rsidRDefault="00FC1706" w:rsidP="00B14884">
      <w:pPr>
        <w:pStyle w:val="Titre2"/>
        <w:ind w:left="280"/>
        <w:rPr>
          <w:rFonts w:ascii="Trebuchet MS" w:eastAsia="Trebuchet MS" w:hAnsi="Trebuchet MS" w:cs="Trebuchet MS"/>
          <w:i w:val="0"/>
          <w:color w:val="000000"/>
          <w:sz w:val="24"/>
          <w:lang w:val="fr-FR"/>
        </w:rPr>
      </w:pPr>
      <w:bookmarkStart w:id="35" w:name="ArtL2_CCAP-1-A12.3"/>
      <w:bookmarkStart w:id="36" w:name="_Toc256000017"/>
      <w:bookmarkEnd w:id="35"/>
      <w:r>
        <w:rPr>
          <w:rFonts w:ascii="Trebuchet MS" w:eastAsia="Trebuchet MS" w:hAnsi="Trebuchet MS" w:cs="Trebuchet MS"/>
          <w:i w:val="0"/>
          <w:color w:val="000000"/>
          <w:sz w:val="24"/>
          <w:lang w:val="fr-FR"/>
        </w:rPr>
        <w:t>7</w:t>
      </w:r>
      <w:r w:rsidR="00B14884">
        <w:rPr>
          <w:rFonts w:ascii="Trebuchet MS" w:eastAsia="Trebuchet MS" w:hAnsi="Trebuchet MS" w:cs="Trebuchet MS"/>
          <w:i w:val="0"/>
          <w:color w:val="000000"/>
          <w:sz w:val="24"/>
          <w:lang w:val="fr-FR"/>
        </w:rPr>
        <w:t>.1 - Conditions de versement et de remboursement</w:t>
      </w:r>
      <w:bookmarkEnd w:id="36"/>
    </w:p>
    <w:p w14:paraId="0054B48C" w14:textId="77777777" w:rsidR="00B14884" w:rsidRDefault="00B14884" w:rsidP="00B14884">
      <w:pPr>
        <w:spacing w:line="240" w:lineRule="exact"/>
      </w:pPr>
    </w:p>
    <w:p w14:paraId="4C9F2059" w14:textId="77777777" w:rsidR="00B14884" w:rsidRDefault="00B14884" w:rsidP="00B14884">
      <w:pPr>
        <w:pStyle w:val="ParagrapheIndent2"/>
        <w:spacing w:line="232" w:lineRule="exact"/>
        <w:jc w:val="both"/>
        <w:rPr>
          <w:color w:val="000000"/>
          <w:lang w:val="fr-FR"/>
        </w:rPr>
      </w:pPr>
      <w:r>
        <w:rPr>
          <w:color w:val="000000"/>
          <w:lang w:val="fr-FR"/>
        </w:rPr>
        <w:t>Pour la partie traitée à prix forfaitaires, une avance est accordée si le montant forfaitaire du marché est supérieur à 50 000 € HT et si le titulaire ne l’a pas refusée dans l’acte d’engagement en application des articles R. 2191-3 à R. 2191-5 du Code de la Commande Publique.</w:t>
      </w:r>
    </w:p>
    <w:p w14:paraId="0FA8C6BC" w14:textId="77777777" w:rsidR="00B14884" w:rsidRDefault="00B14884" w:rsidP="00B14884">
      <w:pPr>
        <w:pStyle w:val="ParagrapheIndent2"/>
        <w:spacing w:line="232" w:lineRule="exact"/>
        <w:jc w:val="both"/>
        <w:rPr>
          <w:color w:val="000000"/>
          <w:lang w:val="fr-FR"/>
        </w:rPr>
      </w:pPr>
      <w:r>
        <w:rPr>
          <w:color w:val="000000"/>
          <w:lang w:val="fr-FR"/>
        </w:rPr>
        <w:t>Conformément à l’article R. 2191-7, le montant de l’avance est fixé à 5% du montant forfaitaire annuel TTC de l'accord-cadre.</w:t>
      </w:r>
    </w:p>
    <w:p w14:paraId="58DCD856" w14:textId="77777777" w:rsidR="00B14884" w:rsidRPr="004258E8" w:rsidRDefault="00B14884" w:rsidP="00B14884">
      <w:pPr>
        <w:rPr>
          <w:lang w:val="fr-FR"/>
        </w:rPr>
      </w:pPr>
    </w:p>
    <w:p w14:paraId="2B64445E" w14:textId="77777777" w:rsidR="00B14884" w:rsidRDefault="00B14884" w:rsidP="00B14884">
      <w:pPr>
        <w:pStyle w:val="ParagrapheIndent2"/>
        <w:spacing w:after="240" w:line="232" w:lineRule="exact"/>
        <w:jc w:val="both"/>
        <w:rPr>
          <w:color w:val="000000"/>
          <w:lang w:val="fr-FR"/>
        </w:rPr>
      </w:pPr>
      <w:r>
        <w:rPr>
          <w:color w:val="000000"/>
          <w:lang w:val="fr-FR"/>
        </w:rPr>
        <w:lastRenderedPageBreak/>
        <w:t>Ce taux est fixé à 20,00 % lorsque le titulaire du marché public est une petite et moyenne entreprise mentionnée à l'article R. 2151-13 du Code de la commande publique.</w:t>
      </w:r>
    </w:p>
    <w:p w14:paraId="409F9DEB" w14:textId="77777777" w:rsidR="00B14884" w:rsidRDefault="00B14884" w:rsidP="00B14884">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467A1D0F" w14:textId="77777777" w:rsidR="00B14884" w:rsidRDefault="00B14884" w:rsidP="00B14884">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55B99660" w14:textId="77777777" w:rsidR="00B14884" w:rsidRDefault="00B14884" w:rsidP="005F611E">
      <w:pPr>
        <w:pStyle w:val="ParagrapheIndent2"/>
        <w:spacing w:after="16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4BCAB71E" w14:textId="77777777" w:rsidR="00B14884" w:rsidRDefault="00B14884" w:rsidP="00B14884">
      <w:pPr>
        <w:pStyle w:val="ParagrapheIndent2"/>
        <w:spacing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3ADFD65C" w14:textId="77777777" w:rsidR="00B14884" w:rsidRPr="004258E8" w:rsidRDefault="00B14884" w:rsidP="00B14884">
      <w:pPr>
        <w:rPr>
          <w:lang w:val="fr-FR"/>
        </w:rPr>
      </w:pPr>
    </w:p>
    <w:p w14:paraId="382F66CE" w14:textId="7281BB5E" w:rsidR="00B14884" w:rsidRDefault="00FC1706" w:rsidP="00B14884">
      <w:pPr>
        <w:pStyle w:val="Titre2"/>
        <w:ind w:left="280"/>
        <w:rPr>
          <w:rFonts w:ascii="Trebuchet MS" w:eastAsia="Trebuchet MS" w:hAnsi="Trebuchet MS" w:cs="Trebuchet MS"/>
          <w:i w:val="0"/>
          <w:color w:val="000000"/>
          <w:sz w:val="24"/>
          <w:lang w:val="fr-FR"/>
        </w:rPr>
      </w:pPr>
      <w:bookmarkStart w:id="37" w:name="ArtL2_CCAP-1-A12.5"/>
      <w:bookmarkStart w:id="38" w:name="_Toc256000018"/>
      <w:bookmarkEnd w:id="37"/>
      <w:r>
        <w:rPr>
          <w:rFonts w:ascii="Trebuchet MS" w:eastAsia="Trebuchet MS" w:hAnsi="Trebuchet MS" w:cs="Trebuchet MS"/>
          <w:i w:val="0"/>
          <w:color w:val="000000"/>
          <w:sz w:val="24"/>
          <w:lang w:val="fr-FR"/>
        </w:rPr>
        <w:t>7</w:t>
      </w:r>
      <w:r w:rsidR="00B14884">
        <w:rPr>
          <w:rFonts w:ascii="Trebuchet MS" w:eastAsia="Trebuchet MS" w:hAnsi="Trebuchet MS" w:cs="Trebuchet MS"/>
          <w:i w:val="0"/>
          <w:color w:val="000000"/>
          <w:sz w:val="24"/>
          <w:lang w:val="fr-FR"/>
        </w:rPr>
        <w:t>.2 - Garanties financières de l'avance</w:t>
      </w:r>
      <w:bookmarkEnd w:id="38"/>
    </w:p>
    <w:p w14:paraId="0D87CF72" w14:textId="77777777" w:rsidR="00B14884" w:rsidRDefault="00B14884" w:rsidP="00B14884">
      <w:pPr>
        <w:pStyle w:val="ParagrapheIndent2"/>
        <w:jc w:val="both"/>
        <w:rPr>
          <w:color w:val="000000"/>
          <w:lang w:val="fr-FR"/>
        </w:rPr>
      </w:pPr>
    </w:p>
    <w:p w14:paraId="2E2DFD64" w14:textId="77777777" w:rsidR="00B14884" w:rsidRDefault="00B14884" w:rsidP="00B14884">
      <w:pPr>
        <w:pStyle w:val="ParagrapheIndent2"/>
        <w:jc w:val="both"/>
        <w:rPr>
          <w:color w:val="000000"/>
          <w:lang w:val="fr-FR"/>
        </w:rPr>
      </w:pPr>
      <w:r>
        <w:rPr>
          <w:color w:val="000000"/>
          <w:lang w:val="fr-FR"/>
        </w:rPr>
        <w:t>Aucune garantie financière ne sera demandée au titulaire pour le versement de l'avance.</w:t>
      </w:r>
    </w:p>
    <w:p w14:paraId="355EA8EA" w14:textId="77777777" w:rsidR="00B14884" w:rsidRPr="004258E8" w:rsidRDefault="00B14884" w:rsidP="00B14884">
      <w:pPr>
        <w:rPr>
          <w:lang w:val="fr-FR"/>
        </w:rPr>
      </w:pPr>
    </w:p>
    <w:p w14:paraId="0B82ECB5" w14:textId="7D0BA84F" w:rsidR="00B14884" w:rsidRDefault="00FC1706" w:rsidP="00B14884">
      <w:pPr>
        <w:pStyle w:val="Titre1"/>
        <w:spacing w:after="0"/>
        <w:rPr>
          <w:rFonts w:ascii="Trebuchet MS" w:eastAsia="Trebuchet MS" w:hAnsi="Trebuchet MS" w:cs="Trebuchet MS"/>
          <w:color w:val="000000"/>
          <w:sz w:val="28"/>
          <w:lang w:val="fr-FR"/>
        </w:rPr>
      </w:pPr>
      <w:bookmarkStart w:id="39" w:name="ArtL1_CCAP-1-A13"/>
      <w:bookmarkStart w:id="40" w:name="_Toc256000019"/>
      <w:bookmarkEnd w:id="39"/>
      <w:r>
        <w:rPr>
          <w:rFonts w:ascii="Trebuchet MS" w:eastAsia="Trebuchet MS" w:hAnsi="Trebuchet MS" w:cs="Trebuchet MS"/>
          <w:color w:val="000000"/>
          <w:sz w:val="28"/>
          <w:lang w:val="fr-FR"/>
        </w:rPr>
        <w:t>8</w:t>
      </w:r>
      <w:r w:rsidR="00B14884">
        <w:rPr>
          <w:rFonts w:ascii="Trebuchet MS" w:eastAsia="Trebuchet MS" w:hAnsi="Trebuchet MS" w:cs="Trebuchet MS"/>
          <w:color w:val="000000"/>
          <w:sz w:val="28"/>
          <w:lang w:val="fr-FR"/>
        </w:rPr>
        <w:t xml:space="preserve"> - Modalités de règlement des comptes</w:t>
      </w:r>
      <w:bookmarkEnd w:id="40"/>
    </w:p>
    <w:p w14:paraId="38BF8B1C" w14:textId="77777777" w:rsidR="00B14884" w:rsidRPr="004258E8" w:rsidRDefault="00B14884" w:rsidP="00B14884">
      <w:pPr>
        <w:rPr>
          <w:rFonts w:eastAsia="Trebuchet MS"/>
          <w:lang w:val="fr-FR"/>
        </w:rPr>
      </w:pPr>
    </w:p>
    <w:p w14:paraId="27488338" w14:textId="5B13F01C" w:rsidR="00B14884" w:rsidRDefault="00FC1706" w:rsidP="00B14884">
      <w:pPr>
        <w:pStyle w:val="Titre2"/>
        <w:spacing w:after="0"/>
        <w:ind w:left="280"/>
        <w:rPr>
          <w:rFonts w:ascii="Trebuchet MS" w:eastAsia="Trebuchet MS" w:hAnsi="Trebuchet MS" w:cs="Trebuchet MS"/>
          <w:i w:val="0"/>
          <w:color w:val="000000"/>
          <w:sz w:val="24"/>
          <w:lang w:val="fr-FR"/>
        </w:rPr>
      </w:pPr>
      <w:bookmarkStart w:id="41" w:name="ArtL2_CCAP-1-A13.1"/>
      <w:bookmarkStart w:id="42" w:name="_Toc256000020"/>
      <w:bookmarkEnd w:id="41"/>
      <w:r>
        <w:rPr>
          <w:rFonts w:ascii="Trebuchet MS" w:eastAsia="Trebuchet MS" w:hAnsi="Trebuchet MS" w:cs="Trebuchet MS"/>
          <w:i w:val="0"/>
          <w:color w:val="000000"/>
          <w:sz w:val="24"/>
          <w:lang w:val="fr-FR"/>
        </w:rPr>
        <w:t>8</w:t>
      </w:r>
      <w:r w:rsidR="00B14884">
        <w:rPr>
          <w:rFonts w:ascii="Trebuchet MS" w:eastAsia="Trebuchet MS" w:hAnsi="Trebuchet MS" w:cs="Trebuchet MS"/>
          <w:i w:val="0"/>
          <w:color w:val="000000"/>
          <w:sz w:val="24"/>
          <w:lang w:val="fr-FR"/>
        </w:rPr>
        <w:t>.1 - Acomptes et paiements partiels définitifs</w:t>
      </w:r>
      <w:bookmarkEnd w:id="42"/>
    </w:p>
    <w:p w14:paraId="23DED137" w14:textId="77777777" w:rsidR="00B14884" w:rsidRPr="004258E8" w:rsidRDefault="00B14884" w:rsidP="00B14884">
      <w:pPr>
        <w:rPr>
          <w:rFonts w:eastAsia="Trebuchet MS"/>
          <w:lang w:val="fr-FR"/>
        </w:rPr>
      </w:pPr>
    </w:p>
    <w:p w14:paraId="360CE49A" w14:textId="77777777" w:rsidR="00B14884" w:rsidRDefault="00B14884" w:rsidP="00B14884">
      <w:pPr>
        <w:pStyle w:val="ParagrapheIndent2"/>
        <w:jc w:val="both"/>
        <w:rPr>
          <w:color w:val="000000"/>
          <w:lang w:val="fr-FR"/>
        </w:rPr>
      </w:pPr>
      <w:r>
        <w:rPr>
          <w:color w:val="000000"/>
          <w:lang w:val="fr-FR"/>
        </w:rPr>
        <w:t>Les modalités de règlement des comptes sont définies dans les conditions de l'article 11 du CCAG-FCS.</w:t>
      </w:r>
    </w:p>
    <w:p w14:paraId="27AAB593" w14:textId="77777777" w:rsidR="00B14884" w:rsidRPr="004258E8" w:rsidRDefault="00B14884" w:rsidP="00B14884">
      <w:pPr>
        <w:rPr>
          <w:lang w:val="fr-FR"/>
        </w:rPr>
      </w:pPr>
    </w:p>
    <w:p w14:paraId="5B0482C5" w14:textId="4AB83720" w:rsidR="00B14884" w:rsidRDefault="00FC1706" w:rsidP="00B14884">
      <w:pPr>
        <w:pStyle w:val="Titre2"/>
        <w:spacing w:after="0"/>
        <w:ind w:left="280"/>
        <w:rPr>
          <w:rFonts w:ascii="Trebuchet MS" w:eastAsia="Trebuchet MS" w:hAnsi="Trebuchet MS" w:cs="Trebuchet MS"/>
          <w:i w:val="0"/>
          <w:color w:val="000000"/>
          <w:sz w:val="24"/>
          <w:lang w:val="fr-FR"/>
        </w:rPr>
      </w:pPr>
      <w:bookmarkStart w:id="43" w:name="ArtL2_CCAP-1-A13.4"/>
      <w:bookmarkStart w:id="44" w:name="_Toc256000021"/>
      <w:bookmarkEnd w:id="43"/>
      <w:r>
        <w:rPr>
          <w:rFonts w:ascii="Trebuchet MS" w:eastAsia="Trebuchet MS" w:hAnsi="Trebuchet MS" w:cs="Trebuchet MS"/>
          <w:i w:val="0"/>
          <w:color w:val="000000"/>
          <w:sz w:val="24"/>
          <w:lang w:val="fr-FR"/>
        </w:rPr>
        <w:t>8</w:t>
      </w:r>
      <w:r w:rsidR="00B14884">
        <w:rPr>
          <w:rFonts w:ascii="Trebuchet MS" w:eastAsia="Trebuchet MS" w:hAnsi="Trebuchet MS" w:cs="Trebuchet MS"/>
          <w:i w:val="0"/>
          <w:color w:val="000000"/>
          <w:sz w:val="24"/>
          <w:lang w:val="fr-FR"/>
        </w:rPr>
        <w:t>.2 - Présentation des demandes de paiement</w:t>
      </w:r>
      <w:bookmarkEnd w:id="44"/>
    </w:p>
    <w:p w14:paraId="5719AC83" w14:textId="77777777" w:rsidR="00B14884" w:rsidRPr="004258E8" w:rsidRDefault="00B14884" w:rsidP="00B14884">
      <w:pPr>
        <w:rPr>
          <w:rFonts w:eastAsia="Trebuchet MS"/>
          <w:lang w:val="fr-FR"/>
        </w:rPr>
      </w:pPr>
    </w:p>
    <w:p w14:paraId="0EFBFB7A" w14:textId="77777777" w:rsidR="00B14884" w:rsidRDefault="00B14884" w:rsidP="00B14884">
      <w:pPr>
        <w:pStyle w:val="ParagrapheIndent2"/>
        <w:spacing w:line="232" w:lineRule="exact"/>
        <w:jc w:val="both"/>
        <w:rPr>
          <w:color w:val="000000"/>
          <w:lang w:val="fr-FR"/>
        </w:rPr>
      </w:pPr>
      <w:r>
        <w:rPr>
          <w:color w:val="000000"/>
          <w:lang w:val="fr-FR"/>
        </w:rPr>
        <w:t>Les demandes de paiement seront établies en portant, outre les mentions légales, les indications suivantes :</w:t>
      </w:r>
    </w:p>
    <w:p w14:paraId="73EB41A5" w14:textId="77777777" w:rsidR="00B14884" w:rsidRDefault="00B14884" w:rsidP="00B14884">
      <w:pPr>
        <w:pStyle w:val="ParagrapheIndent2"/>
        <w:spacing w:line="232" w:lineRule="exact"/>
        <w:jc w:val="both"/>
        <w:rPr>
          <w:color w:val="000000"/>
          <w:lang w:val="fr-FR"/>
        </w:rPr>
      </w:pPr>
      <w:r>
        <w:rPr>
          <w:color w:val="000000"/>
          <w:lang w:val="fr-FR"/>
        </w:rPr>
        <w:t> </w:t>
      </w:r>
    </w:p>
    <w:p w14:paraId="23425E57" w14:textId="77777777" w:rsidR="00B14884" w:rsidRDefault="00B14884" w:rsidP="00B14884">
      <w:pPr>
        <w:pStyle w:val="ParagrapheIndent2"/>
        <w:spacing w:line="232" w:lineRule="exact"/>
        <w:jc w:val="both"/>
        <w:rPr>
          <w:color w:val="000000"/>
          <w:lang w:val="fr-FR"/>
        </w:rPr>
      </w:pPr>
      <w:r>
        <w:rPr>
          <w:color w:val="000000"/>
          <w:lang w:val="fr-FR"/>
        </w:rPr>
        <w:t>- le nom ou la raison sociale du titulaire - le cas échéant, le numéro de SIRET</w:t>
      </w:r>
    </w:p>
    <w:p w14:paraId="4429EBC6" w14:textId="77777777" w:rsidR="00B14884" w:rsidRDefault="00B14884" w:rsidP="00B14884">
      <w:pPr>
        <w:pStyle w:val="ParagrapheIndent2"/>
        <w:spacing w:line="232" w:lineRule="exact"/>
        <w:jc w:val="both"/>
        <w:rPr>
          <w:color w:val="000000"/>
          <w:lang w:val="fr-FR"/>
        </w:rPr>
      </w:pPr>
      <w:r>
        <w:rPr>
          <w:color w:val="000000"/>
          <w:lang w:val="fr-FR"/>
        </w:rPr>
        <w:t>- le numéro du compte bancaire ou postal - le numéro du présent contrat</w:t>
      </w:r>
    </w:p>
    <w:p w14:paraId="1746DF4D" w14:textId="77777777" w:rsidR="00B14884" w:rsidRDefault="00B14884" w:rsidP="00B14884">
      <w:pPr>
        <w:pStyle w:val="ParagrapheIndent2"/>
        <w:spacing w:line="232" w:lineRule="exact"/>
        <w:jc w:val="both"/>
        <w:rPr>
          <w:color w:val="000000"/>
          <w:lang w:val="fr-FR"/>
        </w:rPr>
      </w:pPr>
      <w:r>
        <w:rPr>
          <w:color w:val="000000"/>
          <w:lang w:val="fr-FR"/>
        </w:rPr>
        <w:t>- le numéro de la lettre de mission - la désignation de l'organisme débiteur</w:t>
      </w:r>
    </w:p>
    <w:p w14:paraId="14F154AF" w14:textId="77777777" w:rsidR="00B14884" w:rsidRDefault="00B14884" w:rsidP="00B14884">
      <w:pPr>
        <w:pStyle w:val="ParagrapheIndent2"/>
        <w:spacing w:line="232" w:lineRule="exact"/>
        <w:jc w:val="both"/>
        <w:rPr>
          <w:color w:val="000000"/>
          <w:lang w:val="fr-FR"/>
        </w:rPr>
      </w:pPr>
      <w:r>
        <w:rPr>
          <w:color w:val="000000"/>
          <w:lang w:val="fr-FR"/>
        </w:rPr>
        <w:t>- la date d'exécution des prestations et l’objet des prestations, accompagnées d’un bordereau récapitulatif indiquant les actes effectués ainsi que les références du dossier</w:t>
      </w:r>
    </w:p>
    <w:p w14:paraId="094A6A89" w14:textId="77777777" w:rsidR="00B14884" w:rsidRDefault="00B14884" w:rsidP="00B14884">
      <w:pPr>
        <w:pStyle w:val="ParagrapheIndent2"/>
        <w:spacing w:line="232" w:lineRule="exact"/>
        <w:jc w:val="both"/>
        <w:rPr>
          <w:color w:val="000000"/>
          <w:lang w:val="fr-FR"/>
        </w:rPr>
      </w:pPr>
      <w:r>
        <w:rPr>
          <w:color w:val="000000"/>
          <w:lang w:val="fr-FR"/>
        </w:rPr>
        <w:t>- le montant des prestations admises, établi conformément au bordereau des prix, hors TVA et TTC</w:t>
      </w:r>
    </w:p>
    <w:p w14:paraId="06E5BCA6" w14:textId="77777777" w:rsidR="00B14884" w:rsidRDefault="00B14884" w:rsidP="00B14884">
      <w:pPr>
        <w:pStyle w:val="ParagrapheIndent2"/>
        <w:spacing w:line="232" w:lineRule="exact"/>
        <w:jc w:val="both"/>
        <w:rPr>
          <w:color w:val="000000"/>
          <w:lang w:val="fr-FR"/>
        </w:rPr>
      </w:pPr>
      <w:r>
        <w:rPr>
          <w:color w:val="000000"/>
          <w:lang w:val="fr-FR"/>
        </w:rPr>
        <w:t>- la date de facturation</w:t>
      </w:r>
    </w:p>
    <w:p w14:paraId="3682EC98" w14:textId="77777777" w:rsidR="00B14884" w:rsidRDefault="00B14884" w:rsidP="00B14884">
      <w:pPr>
        <w:pStyle w:val="ParagrapheIndent2"/>
        <w:spacing w:line="232" w:lineRule="exact"/>
        <w:jc w:val="both"/>
        <w:rPr>
          <w:color w:val="000000"/>
          <w:lang w:val="fr-FR"/>
        </w:rPr>
      </w:pPr>
      <w:r>
        <w:rPr>
          <w:color w:val="000000"/>
          <w:lang w:val="fr-FR"/>
        </w:rPr>
        <w:t>- le montant total TTC des prestations livrées ou exécutées (incluant, le cas échéant le montant de la TVA des travaux exécutés par le ou les sous-traitants)</w:t>
      </w:r>
    </w:p>
    <w:p w14:paraId="57BB5736" w14:textId="77777777" w:rsidR="00B14884" w:rsidRDefault="00B14884" w:rsidP="00B14884">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w:t>
      </w:r>
    </w:p>
    <w:p w14:paraId="490DA435" w14:textId="77777777" w:rsidR="00B14884" w:rsidRDefault="00B14884" w:rsidP="00B14884">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Les factures seront transmises par voie électronique.</w:t>
      </w:r>
    </w:p>
    <w:p w14:paraId="2B616D2E" w14:textId="77777777" w:rsidR="00B14884" w:rsidRDefault="00B14884" w:rsidP="00B14884">
      <w:pPr>
        <w:pStyle w:val="ParagrapheIndent2"/>
        <w:spacing w:line="232" w:lineRule="exact"/>
        <w:jc w:val="both"/>
        <w:rPr>
          <w:color w:val="000000"/>
          <w:lang w:val="fr-FR"/>
        </w:rPr>
      </w:pPr>
      <w:r>
        <w:rPr>
          <w:color w:val="000000"/>
          <w:lang w:val="fr-FR"/>
        </w:rPr>
        <w:t> </w:t>
      </w:r>
    </w:p>
    <w:p w14:paraId="53A65514" w14:textId="77777777" w:rsidR="00B14884" w:rsidRDefault="00B14884" w:rsidP="00B14884">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2F1AB22A" w14:textId="77777777" w:rsidR="00B14884" w:rsidRDefault="00B14884" w:rsidP="00B14884">
      <w:pPr>
        <w:pStyle w:val="ParagrapheIndent2"/>
        <w:spacing w:line="232" w:lineRule="exact"/>
        <w:jc w:val="both"/>
        <w:rPr>
          <w:color w:val="000000"/>
          <w:lang w:val="fr-FR"/>
        </w:rPr>
      </w:pPr>
      <w:r>
        <w:rPr>
          <w:color w:val="000000"/>
          <w:lang w:val="fr-FR"/>
        </w:rPr>
        <w:t>L’application Chorus Pro est accessible depuis l’adresse : https://chorus-pro.gouv.fr. 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2E31BD31" w14:textId="77777777" w:rsidR="00B14884" w:rsidRDefault="00B14884" w:rsidP="00B14884">
      <w:pPr>
        <w:pStyle w:val="ParagrapheIndent2"/>
        <w:spacing w:line="232" w:lineRule="exact"/>
        <w:jc w:val="both"/>
        <w:rPr>
          <w:color w:val="000000"/>
          <w:lang w:val="fr-FR"/>
        </w:rPr>
      </w:pPr>
      <w:r>
        <w:rPr>
          <w:color w:val="000000"/>
          <w:lang w:val="fr-FR"/>
        </w:rPr>
        <w:t> </w:t>
      </w:r>
    </w:p>
    <w:p w14:paraId="4533C2AA" w14:textId="77777777" w:rsidR="00B14884" w:rsidRDefault="00B14884" w:rsidP="00B14884">
      <w:pPr>
        <w:pStyle w:val="ParagrapheIndent2"/>
        <w:spacing w:line="232" w:lineRule="exact"/>
        <w:jc w:val="both"/>
        <w:rPr>
          <w:color w:val="000000"/>
          <w:lang w:val="fr-FR"/>
        </w:rPr>
      </w:pPr>
      <w:r>
        <w:rPr>
          <w:color w:val="000000"/>
          <w:lang w:val="fr-FR"/>
        </w:rPr>
        <w:t>Ainsi, le titulaire devra, pour pouvoir déposer ses factures, renseigner les champs suivants dans l’outil :</w:t>
      </w:r>
    </w:p>
    <w:p w14:paraId="6DBFC0A2" w14:textId="77777777" w:rsidR="00B14884" w:rsidRDefault="00B14884" w:rsidP="00B14884">
      <w:pPr>
        <w:pStyle w:val="ParagrapheIndent2"/>
        <w:spacing w:line="232" w:lineRule="exact"/>
        <w:jc w:val="both"/>
        <w:rPr>
          <w:color w:val="000000"/>
          <w:lang w:val="fr-FR"/>
        </w:rPr>
      </w:pPr>
      <w:r>
        <w:rPr>
          <w:color w:val="000000"/>
          <w:lang w:val="fr-FR"/>
        </w:rPr>
        <w:lastRenderedPageBreak/>
        <w:t> </w:t>
      </w:r>
    </w:p>
    <w:p w14:paraId="704DEEA0" w14:textId="77777777" w:rsidR="00B14884" w:rsidRDefault="00B14884" w:rsidP="00B14884">
      <w:pPr>
        <w:pStyle w:val="ParagrapheIndent2"/>
        <w:spacing w:line="232" w:lineRule="exact"/>
        <w:jc w:val="both"/>
        <w:rPr>
          <w:color w:val="000000"/>
          <w:lang w:val="fr-FR"/>
        </w:rPr>
      </w:pPr>
      <w:r>
        <w:rPr>
          <w:color w:val="000000"/>
          <w:lang w:val="fr-FR"/>
        </w:rPr>
        <w:t>• le numéro de SIRET, qui identifiera la CPCAM des Bouches-du-Rhône en tant que destinataire de la facture : 782 885 735 00020</w:t>
      </w:r>
    </w:p>
    <w:p w14:paraId="78C85FFD" w14:textId="77777777" w:rsidR="00B14884" w:rsidRDefault="00B14884" w:rsidP="00B14884">
      <w:pPr>
        <w:pStyle w:val="ParagrapheIndent2"/>
        <w:spacing w:line="232" w:lineRule="exact"/>
        <w:jc w:val="both"/>
        <w:rPr>
          <w:color w:val="000000"/>
          <w:lang w:val="fr-FR"/>
        </w:rPr>
      </w:pPr>
      <w:r>
        <w:rPr>
          <w:color w:val="000000"/>
          <w:lang w:val="fr-FR"/>
        </w:rPr>
        <w:t>• le code service qui permettra de distinguer les différents services d’une même structure : SERVICE FACTURIER</w:t>
      </w:r>
    </w:p>
    <w:p w14:paraId="3A177475" w14:textId="77777777" w:rsidR="00B14884" w:rsidRDefault="00B14884" w:rsidP="00B14884">
      <w:pPr>
        <w:pStyle w:val="ParagrapheIndent2"/>
        <w:spacing w:line="232" w:lineRule="exact"/>
        <w:jc w:val="both"/>
        <w:rPr>
          <w:color w:val="000000"/>
          <w:lang w:val="fr-FR"/>
        </w:rPr>
      </w:pPr>
      <w:r>
        <w:rPr>
          <w:color w:val="000000"/>
          <w:lang w:val="fr-FR"/>
        </w:rPr>
        <w:t>• le numéro d’engagement qui correspond au NUMERO DE COMMANDE. A défaut de numéro de commande, il conviendra de mentionner le numéro du marché ou, à défaut, toute référence permettant d’identifier votre prestation.</w:t>
      </w:r>
    </w:p>
    <w:p w14:paraId="30DB769C" w14:textId="77777777" w:rsidR="00B14884" w:rsidRDefault="00B14884" w:rsidP="00B14884">
      <w:pPr>
        <w:pStyle w:val="ParagrapheIndent2"/>
        <w:spacing w:line="232" w:lineRule="exact"/>
        <w:jc w:val="both"/>
        <w:rPr>
          <w:color w:val="000000"/>
          <w:lang w:val="fr-FR"/>
        </w:rPr>
      </w:pPr>
      <w:r>
        <w:rPr>
          <w:color w:val="000000"/>
          <w:lang w:val="fr-FR"/>
        </w:rPr>
        <w:t> </w:t>
      </w:r>
    </w:p>
    <w:p w14:paraId="6E620ACC" w14:textId="77777777" w:rsidR="00B14884" w:rsidRDefault="00B14884" w:rsidP="00B14884">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424522EE" w14:textId="77777777" w:rsidR="00B14884" w:rsidRDefault="00B14884" w:rsidP="00B14884">
      <w:pPr>
        <w:pStyle w:val="ParagrapheIndent2"/>
        <w:spacing w:line="232" w:lineRule="exact"/>
        <w:jc w:val="both"/>
        <w:rPr>
          <w:color w:val="000000"/>
          <w:lang w:val="fr-FR"/>
        </w:rPr>
      </w:pPr>
      <w:r>
        <w:rPr>
          <w:color w:val="000000"/>
          <w:lang w:val="fr-FR"/>
        </w:rPr>
        <w:t> </w:t>
      </w:r>
    </w:p>
    <w:p w14:paraId="7159D0CF" w14:textId="77777777" w:rsidR="00B14884" w:rsidRDefault="00B14884" w:rsidP="00B14884">
      <w:pPr>
        <w:pStyle w:val="ParagrapheIndent2"/>
        <w:spacing w:line="232" w:lineRule="exact"/>
        <w:jc w:val="both"/>
        <w:rPr>
          <w:color w:val="000000"/>
          <w:lang w:val="fr-FR"/>
        </w:rPr>
      </w:pPr>
      <w:r>
        <w:rPr>
          <w:color w:val="000000"/>
          <w:lang w:val="fr-FR"/>
        </w:rPr>
        <w:t xml:space="preserve">· le site Communauté Chorus Pro à l’adresse : </w:t>
      </w:r>
      <w:hyperlink r:id="rId9" w:history="1">
        <w:r w:rsidR="005F611E" w:rsidRPr="00A5267D">
          <w:rPr>
            <w:rStyle w:val="Lienhypertexte"/>
            <w:lang w:val="fr-FR"/>
          </w:rPr>
          <w:t>https://communaute-choruspro.finances.gouv.fr/</w:t>
        </w:r>
      </w:hyperlink>
    </w:p>
    <w:p w14:paraId="1DAC98ED" w14:textId="77777777" w:rsidR="005F611E" w:rsidRDefault="005F611E" w:rsidP="005F611E">
      <w:pPr>
        <w:rPr>
          <w:lang w:val="fr-FR"/>
        </w:rPr>
      </w:pPr>
    </w:p>
    <w:p w14:paraId="01737C2A" w14:textId="77777777" w:rsidR="00B14884" w:rsidRDefault="00B14884" w:rsidP="00B14884">
      <w:pPr>
        <w:pStyle w:val="ParagrapheIndent2"/>
        <w:spacing w:line="232" w:lineRule="exact"/>
        <w:jc w:val="both"/>
        <w:rPr>
          <w:color w:val="000000"/>
          <w:lang w:val="fr-FR"/>
        </w:rPr>
      </w:pPr>
      <w:r>
        <w:rPr>
          <w:color w:val="000000"/>
          <w:lang w:val="fr-FR"/>
        </w:rPr>
        <w:t xml:space="preserve">· l’aide en ligne du portail Chorus Pro ou contacter par mail : </w:t>
      </w:r>
      <w:hyperlink r:id="rId10" w:history="1">
        <w:r w:rsidRPr="0022198F">
          <w:rPr>
            <w:rStyle w:val="Lienhypertexte"/>
            <w:lang w:val="fr-FR"/>
          </w:rPr>
          <w:t>961gest.budgetaireordonnancement.cpam-marseille@assurance-maladie.fr</w:t>
        </w:r>
      </w:hyperlink>
    </w:p>
    <w:p w14:paraId="466F1659" w14:textId="77777777" w:rsidR="00B14884" w:rsidRDefault="00B14884" w:rsidP="00B14884">
      <w:pPr>
        <w:pStyle w:val="ParagrapheIndent2"/>
        <w:spacing w:line="232" w:lineRule="exact"/>
        <w:jc w:val="both"/>
        <w:rPr>
          <w:color w:val="000000"/>
          <w:lang w:val="fr-FR"/>
        </w:rPr>
      </w:pPr>
      <w:r>
        <w:rPr>
          <w:color w:val="000000"/>
          <w:lang w:val="fr-FR"/>
        </w:rPr>
        <w:t>  </w:t>
      </w:r>
    </w:p>
    <w:p w14:paraId="2EB92BED" w14:textId="5ECFEAFE" w:rsidR="00B14884" w:rsidRDefault="00FC1706" w:rsidP="00B14884">
      <w:pPr>
        <w:pStyle w:val="Titre2"/>
        <w:spacing w:after="0"/>
        <w:ind w:left="280"/>
        <w:rPr>
          <w:rFonts w:ascii="Trebuchet MS" w:eastAsia="Trebuchet MS" w:hAnsi="Trebuchet MS" w:cs="Trebuchet MS"/>
          <w:i w:val="0"/>
          <w:color w:val="000000"/>
          <w:sz w:val="24"/>
          <w:lang w:val="fr-FR"/>
        </w:rPr>
      </w:pPr>
      <w:bookmarkStart w:id="45" w:name="ArtL2_CCAP-1-A13.5"/>
      <w:bookmarkStart w:id="46" w:name="_Toc256000022"/>
      <w:bookmarkEnd w:id="45"/>
      <w:r>
        <w:rPr>
          <w:rFonts w:ascii="Trebuchet MS" w:eastAsia="Trebuchet MS" w:hAnsi="Trebuchet MS" w:cs="Trebuchet MS"/>
          <w:i w:val="0"/>
          <w:color w:val="000000"/>
          <w:sz w:val="24"/>
          <w:lang w:val="fr-FR"/>
        </w:rPr>
        <w:t>8</w:t>
      </w:r>
      <w:r w:rsidR="00B14884">
        <w:rPr>
          <w:rFonts w:ascii="Trebuchet MS" w:eastAsia="Trebuchet MS" w:hAnsi="Trebuchet MS" w:cs="Trebuchet MS"/>
          <w:i w:val="0"/>
          <w:color w:val="000000"/>
          <w:sz w:val="24"/>
          <w:lang w:val="fr-FR"/>
        </w:rPr>
        <w:t>.3 - Délai global de paiement</w:t>
      </w:r>
      <w:bookmarkEnd w:id="46"/>
    </w:p>
    <w:p w14:paraId="10D6EF01" w14:textId="77777777" w:rsidR="00B14884" w:rsidRDefault="00B14884" w:rsidP="00B14884">
      <w:pPr>
        <w:pStyle w:val="ParagrapheIndent2"/>
        <w:spacing w:line="232" w:lineRule="exact"/>
        <w:jc w:val="both"/>
        <w:rPr>
          <w:color w:val="000000"/>
          <w:lang w:val="fr-FR"/>
        </w:rPr>
      </w:pPr>
    </w:p>
    <w:p w14:paraId="209BACEB" w14:textId="77777777" w:rsidR="00B14884" w:rsidRDefault="00B14884" w:rsidP="00B14884">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0F4565A7" w14:textId="77777777" w:rsidR="00B14884" w:rsidRDefault="00B14884" w:rsidP="00B14884">
      <w:pPr>
        <w:pStyle w:val="ParagrapheIndent2"/>
        <w:spacing w:line="232" w:lineRule="exact"/>
        <w:jc w:val="both"/>
        <w:rPr>
          <w:color w:val="000000"/>
          <w:lang w:val="fr-FR"/>
        </w:rPr>
      </w:pPr>
    </w:p>
    <w:p w14:paraId="74596692" w14:textId="77777777" w:rsidR="00B14884" w:rsidRDefault="00B14884" w:rsidP="00B14884">
      <w:pPr>
        <w:pStyle w:val="ParagrapheIndent2"/>
        <w:spacing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4C0E401" w14:textId="77777777" w:rsidR="00B14884" w:rsidRPr="004258E8" w:rsidRDefault="00B14884" w:rsidP="00B14884">
      <w:pPr>
        <w:rPr>
          <w:lang w:val="fr-FR"/>
        </w:rPr>
      </w:pPr>
    </w:p>
    <w:p w14:paraId="16F7C2AC" w14:textId="075C6227" w:rsidR="00B14884" w:rsidRDefault="00FC1706" w:rsidP="00B14884">
      <w:pPr>
        <w:pStyle w:val="Titre2"/>
        <w:spacing w:after="0"/>
        <w:ind w:left="280"/>
        <w:rPr>
          <w:rFonts w:ascii="Trebuchet MS" w:eastAsia="Trebuchet MS" w:hAnsi="Trebuchet MS" w:cs="Trebuchet MS"/>
          <w:i w:val="0"/>
          <w:color w:val="000000"/>
          <w:sz w:val="24"/>
          <w:lang w:val="fr-FR"/>
        </w:rPr>
      </w:pPr>
      <w:bookmarkStart w:id="47" w:name="ArtL2_CCAP-1-A13.6"/>
      <w:bookmarkStart w:id="48" w:name="_Toc256000023"/>
      <w:bookmarkEnd w:id="47"/>
      <w:r>
        <w:rPr>
          <w:rFonts w:ascii="Trebuchet MS" w:eastAsia="Trebuchet MS" w:hAnsi="Trebuchet MS" w:cs="Trebuchet MS"/>
          <w:i w:val="0"/>
          <w:color w:val="000000"/>
          <w:sz w:val="24"/>
          <w:lang w:val="fr-FR"/>
        </w:rPr>
        <w:t>8</w:t>
      </w:r>
      <w:r w:rsidR="00B14884">
        <w:rPr>
          <w:rFonts w:ascii="Trebuchet MS" w:eastAsia="Trebuchet MS" w:hAnsi="Trebuchet MS" w:cs="Trebuchet MS"/>
          <w:i w:val="0"/>
          <w:color w:val="000000"/>
          <w:sz w:val="24"/>
          <w:lang w:val="fr-FR"/>
        </w:rPr>
        <w:t>.4 - Paiement des cotraitants</w:t>
      </w:r>
      <w:bookmarkEnd w:id="48"/>
    </w:p>
    <w:p w14:paraId="39F3FED3" w14:textId="77777777" w:rsidR="00B14884" w:rsidRDefault="00B14884" w:rsidP="00B14884">
      <w:pPr>
        <w:pStyle w:val="ParagrapheIndent2"/>
        <w:spacing w:line="232" w:lineRule="exact"/>
        <w:jc w:val="both"/>
        <w:rPr>
          <w:color w:val="000000"/>
          <w:lang w:val="fr-FR"/>
        </w:rPr>
      </w:pPr>
    </w:p>
    <w:p w14:paraId="6083C349" w14:textId="77777777" w:rsidR="00B14884" w:rsidRDefault="00B14884" w:rsidP="00B14884">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9E7B12B" w14:textId="77777777" w:rsidR="00B14884" w:rsidRDefault="00B14884" w:rsidP="00B14884">
      <w:pPr>
        <w:pStyle w:val="ParagrapheIndent2"/>
        <w:spacing w:line="232" w:lineRule="exact"/>
        <w:jc w:val="both"/>
        <w:rPr>
          <w:color w:val="000000"/>
          <w:lang w:val="fr-FR"/>
        </w:rPr>
      </w:pPr>
      <w:r>
        <w:rPr>
          <w:color w:val="000000"/>
          <w:lang w:val="fr-FR"/>
        </w:rPr>
        <w:t>Les autres dispositions relatives à la cotraitance s'appliquent selon l'article 12.1 du CCAG-FCS.</w:t>
      </w:r>
    </w:p>
    <w:p w14:paraId="08849CCF" w14:textId="77777777" w:rsidR="00B14884" w:rsidRPr="004258E8" w:rsidRDefault="00B14884" w:rsidP="00B14884">
      <w:pPr>
        <w:rPr>
          <w:lang w:val="fr-FR"/>
        </w:rPr>
      </w:pPr>
    </w:p>
    <w:p w14:paraId="62807109" w14:textId="68BD2401" w:rsidR="00B14884" w:rsidRDefault="00FC1706" w:rsidP="00B14884">
      <w:pPr>
        <w:pStyle w:val="Titre2"/>
        <w:spacing w:after="0"/>
        <w:ind w:left="280"/>
        <w:rPr>
          <w:rFonts w:ascii="Trebuchet MS" w:eastAsia="Trebuchet MS" w:hAnsi="Trebuchet MS" w:cs="Trebuchet MS"/>
          <w:i w:val="0"/>
          <w:color w:val="000000"/>
          <w:sz w:val="24"/>
          <w:lang w:val="fr-FR"/>
        </w:rPr>
      </w:pPr>
      <w:bookmarkStart w:id="49" w:name="ArtL2_CCAP-1-A13.7"/>
      <w:bookmarkStart w:id="50" w:name="_Toc256000024"/>
      <w:bookmarkEnd w:id="49"/>
      <w:r>
        <w:rPr>
          <w:rFonts w:ascii="Trebuchet MS" w:eastAsia="Trebuchet MS" w:hAnsi="Trebuchet MS" w:cs="Trebuchet MS"/>
          <w:i w:val="0"/>
          <w:color w:val="000000"/>
          <w:sz w:val="24"/>
          <w:lang w:val="fr-FR"/>
        </w:rPr>
        <w:t>8</w:t>
      </w:r>
      <w:r w:rsidR="00B14884">
        <w:rPr>
          <w:rFonts w:ascii="Trebuchet MS" w:eastAsia="Trebuchet MS" w:hAnsi="Trebuchet MS" w:cs="Trebuchet MS"/>
          <w:i w:val="0"/>
          <w:color w:val="000000"/>
          <w:sz w:val="24"/>
          <w:lang w:val="fr-FR"/>
        </w:rPr>
        <w:t>.5 - Paiement des sous-traitants</w:t>
      </w:r>
      <w:bookmarkEnd w:id="50"/>
    </w:p>
    <w:p w14:paraId="747D5D2E" w14:textId="77777777" w:rsidR="00B14884" w:rsidRPr="004258E8" w:rsidRDefault="00B14884" w:rsidP="00B14884">
      <w:pPr>
        <w:rPr>
          <w:rFonts w:eastAsia="Trebuchet MS"/>
          <w:lang w:val="fr-FR"/>
        </w:rPr>
      </w:pPr>
    </w:p>
    <w:p w14:paraId="086C91AB" w14:textId="77777777" w:rsidR="00B14884" w:rsidRDefault="00B14884" w:rsidP="00B14884">
      <w:pPr>
        <w:pStyle w:val="ParagrapheIndent2"/>
        <w:spacing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481D0C96" w14:textId="77777777" w:rsidR="00B14884" w:rsidRPr="004258E8" w:rsidRDefault="00B14884" w:rsidP="00B14884">
      <w:pPr>
        <w:rPr>
          <w:lang w:val="fr-FR"/>
        </w:rPr>
      </w:pPr>
    </w:p>
    <w:p w14:paraId="1D78AA90" w14:textId="7D9E84E7" w:rsidR="00B14884" w:rsidRDefault="00FC1706" w:rsidP="00B14884">
      <w:pPr>
        <w:pStyle w:val="Titre1"/>
        <w:spacing w:after="0"/>
        <w:rPr>
          <w:rFonts w:ascii="Trebuchet MS" w:eastAsia="Trebuchet MS" w:hAnsi="Trebuchet MS" w:cs="Trebuchet MS"/>
          <w:color w:val="000000"/>
          <w:sz w:val="28"/>
          <w:lang w:val="fr-FR"/>
        </w:rPr>
      </w:pPr>
      <w:bookmarkStart w:id="51" w:name="ArtL1_CCAP-1-A15"/>
      <w:bookmarkStart w:id="52" w:name="_Toc256000025"/>
      <w:bookmarkEnd w:id="51"/>
      <w:r>
        <w:rPr>
          <w:rFonts w:ascii="Trebuchet MS" w:eastAsia="Trebuchet MS" w:hAnsi="Trebuchet MS" w:cs="Trebuchet MS"/>
          <w:color w:val="000000"/>
          <w:sz w:val="28"/>
          <w:lang w:val="fr-FR"/>
        </w:rPr>
        <w:t>9</w:t>
      </w:r>
      <w:r w:rsidR="00B14884">
        <w:rPr>
          <w:rFonts w:ascii="Trebuchet MS" w:eastAsia="Trebuchet MS" w:hAnsi="Trebuchet MS" w:cs="Trebuchet MS"/>
          <w:color w:val="000000"/>
          <w:sz w:val="28"/>
          <w:lang w:val="fr-FR"/>
        </w:rPr>
        <w:t xml:space="preserve"> - Conditions d'exécution des prestations</w:t>
      </w:r>
      <w:bookmarkEnd w:id="52"/>
    </w:p>
    <w:p w14:paraId="39342882" w14:textId="77777777" w:rsidR="00B14884" w:rsidRPr="004258E8" w:rsidRDefault="00B14884" w:rsidP="00B14884">
      <w:pPr>
        <w:rPr>
          <w:rFonts w:eastAsia="Trebuchet MS"/>
          <w:lang w:val="fr-FR"/>
        </w:rPr>
      </w:pPr>
    </w:p>
    <w:p w14:paraId="2102E709" w14:textId="77777777" w:rsidR="00B14884" w:rsidRDefault="00B14884" w:rsidP="00B14884">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0765F5A7" w14:textId="77777777" w:rsidR="00B14884" w:rsidRDefault="00B14884" w:rsidP="00B14884">
      <w:pPr>
        <w:pStyle w:val="ParagrapheIndent1"/>
        <w:spacing w:line="232" w:lineRule="exact"/>
        <w:jc w:val="both"/>
        <w:rPr>
          <w:color w:val="000000"/>
          <w:lang w:val="fr-FR"/>
        </w:rPr>
      </w:pPr>
      <w:r>
        <w:rPr>
          <w:color w:val="000000"/>
          <w:u w:val="single"/>
          <w:lang w:val="fr-FR"/>
        </w:rPr>
        <w:t>Adresse d'exécution</w:t>
      </w:r>
    </w:p>
    <w:p w14:paraId="6D8DAFAD" w14:textId="77777777" w:rsidR="00B14884" w:rsidRDefault="00B14884" w:rsidP="00B14884">
      <w:pPr>
        <w:pStyle w:val="ParagrapheIndent1"/>
        <w:spacing w:line="232" w:lineRule="exact"/>
        <w:jc w:val="both"/>
        <w:rPr>
          <w:color w:val="000000"/>
          <w:lang w:val="fr-FR"/>
        </w:rPr>
      </w:pPr>
      <w:r>
        <w:rPr>
          <w:color w:val="000000"/>
          <w:lang w:val="fr-FR"/>
        </w:rPr>
        <w:t xml:space="preserve">- CES AVIGNON : 72 Route de </w:t>
      </w:r>
      <w:proofErr w:type="spellStart"/>
      <w:r>
        <w:rPr>
          <w:color w:val="000000"/>
          <w:lang w:val="fr-FR"/>
        </w:rPr>
        <w:t>Montfavet</w:t>
      </w:r>
      <w:proofErr w:type="spellEnd"/>
      <w:r>
        <w:rPr>
          <w:color w:val="000000"/>
          <w:lang w:val="fr-FR"/>
        </w:rPr>
        <w:t xml:space="preserve"> 84000 AVIGNON</w:t>
      </w:r>
    </w:p>
    <w:p w14:paraId="6F997FE6" w14:textId="77777777" w:rsidR="00B14884" w:rsidRDefault="00B14884" w:rsidP="00B14884">
      <w:pPr>
        <w:pStyle w:val="ParagrapheIndent1"/>
        <w:spacing w:line="232" w:lineRule="exact"/>
        <w:jc w:val="both"/>
        <w:rPr>
          <w:color w:val="000000"/>
          <w:lang w:val="fr-FR"/>
        </w:rPr>
      </w:pPr>
      <w:r>
        <w:rPr>
          <w:color w:val="000000"/>
          <w:lang w:val="fr-FR"/>
        </w:rPr>
        <w:t>- CES GAP : CES Les Jonquilles, 1 cours Vieux Moulin 05000 GAP</w:t>
      </w:r>
    </w:p>
    <w:p w14:paraId="6ECC84BA" w14:textId="77777777" w:rsidR="00B14884" w:rsidRDefault="00B14884" w:rsidP="00B14884">
      <w:pPr>
        <w:pStyle w:val="ParagrapheIndent1"/>
        <w:spacing w:line="232" w:lineRule="exact"/>
        <w:jc w:val="both"/>
        <w:rPr>
          <w:color w:val="000000"/>
          <w:lang w:val="fr-FR"/>
        </w:rPr>
      </w:pPr>
      <w:r>
        <w:rPr>
          <w:color w:val="000000"/>
          <w:lang w:val="fr-FR"/>
        </w:rPr>
        <w:t xml:space="preserve">- CES TOULON : CES La Colombe, place Général </w:t>
      </w:r>
      <w:proofErr w:type="spellStart"/>
      <w:r>
        <w:rPr>
          <w:color w:val="000000"/>
          <w:lang w:val="fr-FR"/>
        </w:rPr>
        <w:t>Pouyade</w:t>
      </w:r>
      <w:proofErr w:type="spellEnd"/>
      <w:r>
        <w:rPr>
          <w:color w:val="000000"/>
          <w:lang w:val="fr-FR"/>
        </w:rPr>
        <w:t xml:space="preserve"> 83000 TOULON</w:t>
      </w:r>
    </w:p>
    <w:p w14:paraId="370CBC3F" w14:textId="77777777" w:rsidR="00B14884" w:rsidRDefault="00B14884" w:rsidP="00B14884">
      <w:pPr>
        <w:pStyle w:val="ParagrapheIndent1"/>
        <w:spacing w:line="232" w:lineRule="exact"/>
        <w:jc w:val="both"/>
        <w:rPr>
          <w:color w:val="000000"/>
          <w:lang w:val="fr-FR"/>
        </w:rPr>
      </w:pPr>
      <w:r>
        <w:rPr>
          <w:color w:val="000000"/>
          <w:lang w:val="fr-FR"/>
        </w:rPr>
        <w:t>- CES NICE : 7 rue Pertinax 06000 NICE</w:t>
      </w:r>
    </w:p>
    <w:p w14:paraId="7E9E8D48" w14:textId="77777777" w:rsidR="00B14884" w:rsidRDefault="00B14884" w:rsidP="00B14884">
      <w:pPr>
        <w:pStyle w:val="ParagrapheIndent1"/>
        <w:spacing w:line="232" w:lineRule="exact"/>
        <w:jc w:val="both"/>
        <w:rPr>
          <w:color w:val="000000"/>
          <w:lang w:val="fr-FR"/>
        </w:rPr>
      </w:pPr>
      <w:r>
        <w:rPr>
          <w:color w:val="000000"/>
          <w:lang w:val="fr-FR"/>
        </w:rPr>
        <w:t xml:space="preserve">- CES NIMES : 14 rue Cirque Romain 30921 NIMES cedex 9 (et son antenne d’ALES 10 Quai </w:t>
      </w:r>
      <w:proofErr w:type="spellStart"/>
      <w:r>
        <w:rPr>
          <w:color w:val="000000"/>
          <w:lang w:val="fr-FR"/>
        </w:rPr>
        <w:t>Boissier</w:t>
      </w:r>
      <w:proofErr w:type="spellEnd"/>
      <w:r>
        <w:rPr>
          <w:color w:val="000000"/>
          <w:lang w:val="fr-FR"/>
        </w:rPr>
        <w:t xml:space="preserve"> de Sauvages 30 100 Alès)</w:t>
      </w:r>
    </w:p>
    <w:p w14:paraId="239EFF8A" w14:textId="77777777" w:rsidR="00B14884" w:rsidRDefault="00B14884" w:rsidP="00B14884">
      <w:pPr>
        <w:pStyle w:val="ParagrapheIndent1"/>
        <w:spacing w:line="232" w:lineRule="exact"/>
        <w:jc w:val="both"/>
        <w:rPr>
          <w:color w:val="000000"/>
          <w:lang w:val="fr-FR"/>
        </w:rPr>
      </w:pPr>
      <w:r>
        <w:rPr>
          <w:color w:val="000000"/>
          <w:lang w:val="fr-FR"/>
        </w:rPr>
        <w:t>- CES d’AIX EN PROVENCE : CAF d’Aix en Provence, 135 Chemin Roger Martin, 13100 Aix en Provence ;</w:t>
      </w:r>
    </w:p>
    <w:p w14:paraId="25BE18B1" w14:textId="77777777" w:rsidR="00B14884" w:rsidRDefault="00B14884" w:rsidP="00B14884">
      <w:pPr>
        <w:pStyle w:val="ParagrapheIndent1"/>
        <w:spacing w:line="232" w:lineRule="exact"/>
        <w:jc w:val="both"/>
        <w:rPr>
          <w:color w:val="000000"/>
          <w:lang w:val="fr-FR"/>
        </w:rPr>
      </w:pPr>
      <w:r>
        <w:rPr>
          <w:color w:val="000000"/>
          <w:lang w:val="fr-FR"/>
        </w:rPr>
        <w:t>- CESAM13 : 72 traverse des Bonnets 13383 MARSEILLE cedex 13</w:t>
      </w:r>
    </w:p>
    <w:p w14:paraId="08C603B0" w14:textId="6E50E5CD" w:rsidR="00B14884" w:rsidRDefault="00B14884" w:rsidP="00B14884">
      <w:pPr>
        <w:pStyle w:val="ParagrapheIndent1"/>
        <w:spacing w:line="232" w:lineRule="exact"/>
        <w:jc w:val="both"/>
        <w:rPr>
          <w:color w:val="000000"/>
          <w:lang w:val="fr-FR"/>
        </w:rPr>
      </w:pPr>
    </w:p>
    <w:p w14:paraId="308CE45B" w14:textId="77777777" w:rsidR="00884732" w:rsidRPr="00884732" w:rsidRDefault="00884732" w:rsidP="00884732">
      <w:pPr>
        <w:rPr>
          <w:lang w:val="fr-FR"/>
        </w:rPr>
      </w:pPr>
    </w:p>
    <w:p w14:paraId="2F88320F" w14:textId="77777777" w:rsidR="00B14884" w:rsidRDefault="00B14884" w:rsidP="00B14884">
      <w:pPr>
        <w:pStyle w:val="ParagrapheIndent1"/>
        <w:spacing w:line="232" w:lineRule="exact"/>
        <w:jc w:val="both"/>
        <w:rPr>
          <w:color w:val="000000"/>
          <w:lang w:val="fr-FR"/>
        </w:rPr>
      </w:pPr>
      <w:r>
        <w:rPr>
          <w:color w:val="000000"/>
          <w:u w:val="single"/>
          <w:lang w:val="fr-FR"/>
        </w:rPr>
        <w:lastRenderedPageBreak/>
        <w:t>Notification par le biais du profil d'acheteur</w:t>
      </w:r>
    </w:p>
    <w:p w14:paraId="16F528FE" w14:textId="77777777" w:rsidR="00B14884" w:rsidRDefault="00B14884" w:rsidP="00B14884">
      <w:pPr>
        <w:pStyle w:val="ParagrapheIndent1"/>
        <w:spacing w:line="232" w:lineRule="exact"/>
        <w:jc w:val="both"/>
        <w:rPr>
          <w:color w:val="000000"/>
          <w:lang w:val="fr-FR"/>
        </w:rPr>
      </w:pPr>
    </w:p>
    <w:p w14:paraId="56324CF2" w14:textId="77777777" w:rsidR="00B14884" w:rsidRDefault="00B14884" w:rsidP="00B14884">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62BED45A" w14:textId="77777777" w:rsidR="00B14884" w:rsidRDefault="00B14884" w:rsidP="00B14884">
      <w:pPr>
        <w:pStyle w:val="ParagrapheIndent1"/>
        <w:spacing w:line="232" w:lineRule="exact"/>
        <w:jc w:val="both"/>
        <w:rPr>
          <w:color w:val="000000"/>
          <w:lang w:val="fr-FR"/>
        </w:rPr>
      </w:pPr>
      <w:r>
        <w:rPr>
          <w:color w:val="000000"/>
          <w:u w:val="single"/>
          <w:lang w:val="fr-FR"/>
        </w:rPr>
        <w:t>Processus de remplacement d'une personne nommément désignée</w:t>
      </w:r>
    </w:p>
    <w:p w14:paraId="4DE564E0" w14:textId="77777777" w:rsidR="00B14884" w:rsidRDefault="00B14884" w:rsidP="00B14884">
      <w:pPr>
        <w:pStyle w:val="ParagrapheIndent1"/>
        <w:spacing w:line="232" w:lineRule="exact"/>
        <w:jc w:val="both"/>
        <w:rPr>
          <w:color w:val="000000"/>
          <w:lang w:val="fr-FR"/>
        </w:rPr>
      </w:pPr>
    </w:p>
    <w:p w14:paraId="745BB997" w14:textId="77777777" w:rsidR="00B14884" w:rsidRDefault="00B14884" w:rsidP="00B14884">
      <w:pPr>
        <w:pStyle w:val="ParagrapheIndent1"/>
        <w:spacing w:line="232" w:lineRule="exact"/>
        <w:jc w:val="both"/>
        <w:rPr>
          <w:color w:val="000000"/>
          <w:lang w:val="fr-FR"/>
        </w:rPr>
      </w:pPr>
      <w:r>
        <w:rPr>
          <w:color w:val="000000"/>
          <w:lang w:val="fr-FR"/>
        </w:rPr>
        <w:t>Lorsque le titulaire s'engage sur l'intervention d'une personne physique, nommément désignée, et que cette personne n'est plus en mesure d'intervenir, son remplacement est effectué dans les conditions de l'article 3.4.3 du CCAG-FCS.</w:t>
      </w:r>
    </w:p>
    <w:p w14:paraId="7DEBDC59" w14:textId="77777777" w:rsidR="00B14884" w:rsidRDefault="00B14884" w:rsidP="00B14884">
      <w:pPr>
        <w:pStyle w:val="ParagrapheIndent1"/>
        <w:spacing w:line="232" w:lineRule="exact"/>
        <w:jc w:val="both"/>
        <w:rPr>
          <w:color w:val="000000"/>
          <w:lang w:val="fr-FR"/>
        </w:rPr>
      </w:pPr>
    </w:p>
    <w:p w14:paraId="5C714455" w14:textId="77777777" w:rsidR="00B14884" w:rsidRDefault="00B14884" w:rsidP="00B14884">
      <w:pPr>
        <w:pStyle w:val="ParagrapheIndent1"/>
        <w:spacing w:after="240" w:line="232" w:lineRule="exact"/>
        <w:jc w:val="both"/>
        <w:rPr>
          <w:color w:val="000000"/>
          <w:lang w:val="fr-FR"/>
        </w:rPr>
      </w:pPr>
      <w:r>
        <w:rPr>
          <w:color w:val="000000"/>
          <w:lang w:val="fr-FR"/>
        </w:rPr>
        <w:t>L'acheteur est informé sans délai de cet empêchement, et le titulaire propose un remplaçant dans un délai de 30 jours à compter de la date d'envoi de cette information.</w:t>
      </w:r>
    </w:p>
    <w:p w14:paraId="0057506B" w14:textId="77777777" w:rsidR="00B14884" w:rsidRDefault="00B14884" w:rsidP="00B14884">
      <w:pPr>
        <w:pStyle w:val="ParagrapheIndent1"/>
        <w:spacing w:line="232" w:lineRule="exact"/>
        <w:jc w:val="both"/>
        <w:rPr>
          <w:color w:val="000000"/>
          <w:lang w:val="fr-FR"/>
        </w:rPr>
      </w:pPr>
      <w:r>
        <w:rPr>
          <w:color w:val="000000"/>
          <w:u w:val="single"/>
          <w:lang w:val="fr-FR"/>
        </w:rPr>
        <w:t>Matériels, objets et approvisionnements confiés au titulaire</w:t>
      </w:r>
      <w:r>
        <w:rPr>
          <w:color w:val="000000"/>
          <w:lang w:val="fr-FR"/>
        </w:rPr>
        <w:t xml:space="preserve"> :</w:t>
      </w:r>
    </w:p>
    <w:p w14:paraId="30B4BCB0" w14:textId="77777777" w:rsidR="00B14884" w:rsidRDefault="00B14884" w:rsidP="00B14884">
      <w:pPr>
        <w:pStyle w:val="ParagrapheIndent1"/>
        <w:spacing w:line="232" w:lineRule="exact"/>
        <w:jc w:val="both"/>
        <w:rPr>
          <w:color w:val="000000"/>
          <w:lang w:val="fr-FR"/>
        </w:rPr>
      </w:pPr>
    </w:p>
    <w:p w14:paraId="20B77F09" w14:textId="77777777" w:rsidR="00B14884" w:rsidRDefault="00B14884" w:rsidP="00B14884">
      <w:pPr>
        <w:pStyle w:val="ParagrapheIndent1"/>
        <w:spacing w:line="232" w:lineRule="exact"/>
        <w:jc w:val="both"/>
        <w:rPr>
          <w:color w:val="000000"/>
          <w:lang w:val="fr-FR"/>
        </w:rPr>
      </w:pPr>
      <w:r>
        <w:rPr>
          <w:color w:val="000000"/>
          <w:lang w:val="fr-FR"/>
        </w:rPr>
        <w:t>En vue de l'exécution du contrat, des matériels, objets et approvisionnements sont remis par le pouvoir adjudicateur au titulaire sans transfert de propriété à son profit. Les conditions de remise puis de restitution sont prévues à l'article 18 du CCAG-FCS.</w:t>
      </w:r>
    </w:p>
    <w:p w14:paraId="3A914EFE" w14:textId="77777777" w:rsidR="00B14884" w:rsidRPr="004258E8" w:rsidRDefault="00B14884" w:rsidP="00B14884">
      <w:pPr>
        <w:rPr>
          <w:lang w:val="fr-FR"/>
        </w:rPr>
      </w:pPr>
    </w:p>
    <w:p w14:paraId="73902E20" w14:textId="35824930" w:rsidR="00B14884" w:rsidRDefault="00FC1706" w:rsidP="00B14884">
      <w:pPr>
        <w:pStyle w:val="Titre2"/>
        <w:spacing w:after="0"/>
        <w:ind w:left="280"/>
        <w:rPr>
          <w:rFonts w:ascii="Trebuchet MS" w:eastAsia="Trebuchet MS" w:hAnsi="Trebuchet MS" w:cs="Trebuchet MS"/>
          <w:i w:val="0"/>
          <w:color w:val="000000"/>
          <w:sz w:val="24"/>
          <w:lang w:val="fr-FR"/>
        </w:rPr>
      </w:pPr>
      <w:bookmarkStart w:id="53" w:name="ArtL2_15.1"/>
      <w:bookmarkStart w:id="54" w:name="_Toc256000026"/>
      <w:bookmarkEnd w:id="53"/>
      <w:r>
        <w:rPr>
          <w:rFonts w:ascii="Trebuchet MS" w:eastAsia="Trebuchet MS" w:hAnsi="Trebuchet MS" w:cs="Trebuchet MS"/>
          <w:i w:val="0"/>
          <w:color w:val="000000"/>
          <w:sz w:val="24"/>
          <w:lang w:val="fr-FR"/>
        </w:rPr>
        <w:t>9</w:t>
      </w:r>
      <w:r w:rsidR="00B14884">
        <w:rPr>
          <w:rFonts w:ascii="Trebuchet MS" w:eastAsia="Trebuchet MS" w:hAnsi="Trebuchet MS" w:cs="Trebuchet MS"/>
          <w:i w:val="0"/>
          <w:color w:val="000000"/>
          <w:sz w:val="24"/>
          <w:lang w:val="fr-FR"/>
        </w:rPr>
        <w:t>.1 - Obligation à la charge du titulaire</w:t>
      </w:r>
      <w:bookmarkEnd w:id="54"/>
    </w:p>
    <w:p w14:paraId="7D46893E" w14:textId="77777777" w:rsidR="00B14884" w:rsidRPr="004258E8" w:rsidRDefault="00B14884" w:rsidP="00B14884">
      <w:pPr>
        <w:rPr>
          <w:rFonts w:eastAsia="Trebuchet MS"/>
          <w:lang w:val="fr-FR"/>
        </w:rPr>
      </w:pPr>
    </w:p>
    <w:p w14:paraId="160C0709" w14:textId="6EC91CE3" w:rsidR="00B14884" w:rsidRPr="00884732" w:rsidRDefault="00B14884" w:rsidP="00B14884">
      <w:pPr>
        <w:pStyle w:val="ParagrapheIndent2"/>
        <w:spacing w:line="232" w:lineRule="exact"/>
        <w:jc w:val="both"/>
        <w:rPr>
          <w:lang w:val="fr-FR"/>
        </w:rPr>
      </w:pPr>
      <w:r>
        <w:rPr>
          <w:color w:val="000000"/>
          <w:lang w:val="fr-FR"/>
        </w:rPr>
        <w:t xml:space="preserve">Le transport des </w:t>
      </w:r>
      <w:r w:rsidRPr="00884732">
        <w:rPr>
          <w:lang w:val="fr-FR"/>
        </w:rPr>
        <w:t>échantillons doit respecter des règles qui assurent l'intégrité de l'échantillon et la sécurité des personnels</w:t>
      </w:r>
      <w:r w:rsidR="002D6781" w:rsidRPr="00884732">
        <w:rPr>
          <w:lang w:val="fr-FR"/>
        </w:rPr>
        <w:t xml:space="preserve"> conformément à la réglementation applicable au transport de produits </w:t>
      </w:r>
      <w:r w:rsidR="004F3727" w:rsidRPr="00884732">
        <w:rPr>
          <w:lang w:val="fr-FR"/>
        </w:rPr>
        <w:t xml:space="preserve">biologiques et </w:t>
      </w:r>
      <w:r w:rsidR="002D6781" w:rsidRPr="00884732">
        <w:rPr>
          <w:lang w:val="fr-FR"/>
        </w:rPr>
        <w:t>sanguins</w:t>
      </w:r>
      <w:r w:rsidRPr="00884732">
        <w:rPr>
          <w:lang w:val="fr-FR"/>
        </w:rPr>
        <w:t>.</w:t>
      </w:r>
    </w:p>
    <w:p w14:paraId="6676B351" w14:textId="77777777" w:rsidR="00B14884" w:rsidRDefault="00B14884" w:rsidP="00B14884">
      <w:pPr>
        <w:pStyle w:val="ParagrapheIndent2"/>
        <w:spacing w:line="232" w:lineRule="exact"/>
        <w:jc w:val="both"/>
        <w:rPr>
          <w:color w:val="000000"/>
          <w:lang w:val="fr-FR"/>
        </w:rPr>
      </w:pPr>
    </w:p>
    <w:p w14:paraId="72CA1C77" w14:textId="77777777" w:rsidR="00B14884" w:rsidRDefault="00B14884" w:rsidP="00B14884">
      <w:pPr>
        <w:pStyle w:val="ParagrapheIndent2"/>
        <w:spacing w:line="232" w:lineRule="exact"/>
        <w:jc w:val="both"/>
        <w:rPr>
          <w:color w:val="000000"/>
          <w:lang w:val="fr-FR"/>
        </w:rPr>
      </w:pPr>
      <w:r>
        <w:rPr>
          <w:color w:val="000000"/>
          <w:lang w:val="fr-FR"/>
        </w:rPr>
        <w:t>Les véhicules devront être conformes aux exigences de la règlementation en vigueur concernant le transport des produits biologiques par la route.</w:t>
      </w:r>
    </w:p>
    <w:p w14:paraId="4EB2EC9A" w14:textId="77777777" w:rsidR="00B14884" w:rsidRDefault="00B14884" w:rsidP="00B14884">
      <w:pPr>
        <w:pStyle w:val="ParagrapheIndent2"/>
        <w:spacing w:line="232" w:lineRule="exact"/>
        <w:jc w:val="both"/>
        <w:rPr>
          <w:color w:val="000000"/>
          <w:lang w:val="fr-FR"/>
        </w:rPr>
      </w:pPr>
    </w:p>
    <w:p w14:paraId="412BB506" w14:textId="77777777" w:rsidR="00B14884" w:rsidRDefault="00B14884" w:rsidP="00B14884">
      <w:pPr>
        <w:pStyle w:val="ParagrapheIndent2"/>
        <w:spacing w:line="232" w:lineRule="exact"/>
        <w:jc w:val="both"/>
        <w:rPr>
          <w:color w:val="000000"/>
          <w:lang w:val="fr-FR"/>
        </w:rPr>
      </w:pPr>
      <w:r>
        <w:rPr>
          <w:color w:val="000000"/>
          <w:lang w:val="fr-FR"/>
        </w:rPr>
        <w:t>Le transport des échantillons biologiques doit s'effectuer dans les délais imposés en prenant toutes les précautions utiles pour éviter le risque de contamination et de dégradation des constituants.</w:t>
      </w:r>
    </w:p>
    <w:p w14:paraId="44CC824B" w14:textId="77777777" w:rsidR="00B14884" w:rsidRDefault="00B14884" w:rsidP="00B14884">
      <w:pPr>
        <w:pStyle w:val="ParagrapheIndent2"/>
        <w:spacing w:line="232" w:lineRule="exact"/>
        <w:jc w:val="both"/>
        <w:rPr>
          <w:color w:val="000000"/>
          <w:lang w:val="fr-FR"/>
        </w:rPr>
      </w:pPr>
    </w:p>
    <w:p w14:paraId="74AF4C49" w14:textId="77777777" w:rsidR="00B14884" w:rsidRDefault="00B14884" w:rsidP="00B14884">
      <w:pPr>
        <w:pStyle w:val="ParagrapheIndent2"/>
        <w:spacing w:line="232" w:lineRule="exact"/>
        <w:jc w:val="both"/>
        <w:rPr>
          <w:color w:val="000000"/>
          <w:lang w:val="fr-FR"/>
        </w:rPr>
      </w:pPr>
      <w:r>
        <w:rPr>
          <w:color w:val="000000"/>
          <w:lang w:val="fr-FR"/>
        </w:rPr>
        <w:t>Les emballages et l'étiquetage seront fournis par le CESAM13 et conformes à la réglementation en vigueur concernant le transport des matières dangereuses. Ces règles s'appliquent quelle que soit la qualité du préleveur, l'origine des prélèvements et le mode de transport utilisé.</w:t>
      </w:r>
    </w:p>
    <w:p w14:paraId="040E92F2" w14:textId="77777777" w:rsidR="00B14884" w:rsidRDefault="00B14884" w:rsidP="00B14884">
      <w:pPr>
        <w:pStyle w:val="ParagrapheIndent2"/>
        <w:spacing w:line="232" w:lineRule="exact"/>
        <w:jc w:val="both"/>
        <w:rPr>
          <w:color w:val="000000"/>
          <w:lang w:val="fr-FR"/>
        </w:rPr>
      </w:pPr>
    </w:p>
    <w:p w14:paraId="3E27FC4C" w14:textId="77777777" w:rsidR="00B14884" w:rsidRDefault="00B14884" w:rsidP="00B14884">
      <w:pPr>
        <w:pStyle w:val="ParagrapheIndent2"/>
        <w:spacing w:line="232" w:lineRule="exact"/>
        <w:jc w:val="both"/>
        <w:rPr>
          <w:color w:val="000000"/>
          <w:lang w:val="fr-FR"/>
        </w:rPr>
      </w:pPr>
      <w:r>
        <w:rPr>
          <w:color w:val="000000"/>
          <w:lang w:val="fr-FR"/>
        </w:rPr>
        <w:t xml:space="preserve">Le titulaire, dans le cadre de sa mission, met à disposition ses compétences, son expérience, ses moyens matériels et humains afin de permettre la réalisation de la prestation. Il est responsable de la bonne exécution des prestations ainsi que des personnels qu'il a </w:t>
      </w:r>
      <w:proofErr w:type="gramStart"/>
      <w:r>
        <w:rPr>
          <w:color w:val="000000"/>
          <w:lang w:val="fr-FR"/>
        </w:rPr>
        <w:t>désigné</w:t>
      </w:r>
      <w:proofErr w:type="gramEnd"/>
      <w:r>
        <w:rPr>
          <w:color w:val="000000"/>
          <w:lang w:val="fr-FR"/>
        </w:rPr>
        <w:t>. Il engage sa responsabilité sur l'ensemble des prestations proposées dans son offre notamment s'agissant du plan de tournée, du respect des délais d'exécution et du contrôle continue des températures.</w:t>
      </w:r>
    </w:p>
    <w:p w14:paraId="1F06B3CC" w14:textId="77777777" w:rsidR="00B14884" w:rsidRDefault="00B14884" w:rsidP="00B14884">
      <w:pPr>
        <w:pStyle w:val="ParagrapheIndent2"/>
        <w:spacing w:line="232" w:lineRule="exact"/>
        <w:jc w:val="both"/>
        <w:rPr>
          <w:color w:val="000000"/>
          <w:lang w:val="fr-FR"/>
        </w:rPr>
      </w:pPr>
    </w:p>
    <w:p w14:paraId="5F2C57D3" w14:textId="77777777" w:rsidR="00B14884" w:rsidRDefault="00B14884" w:rsidP="00B14884">
      <w:pPr>
        <w:pStyle w:val="ParagrapheIndent2"/>
        <w:spacing w:line="232" w:lineRule="exact"/>
        <w:jc w:val="both"/>
        <w:rPr>
          <w:color w:val="000000"/>
          <w:lang w:val="fr-FR"/>
        </w:rPr>
      </w:pPr>
      <w:r>
        <w:rPr>
          <w:color w:val="000000"/>
          <w:lang w:val="fr-FR"/>
        </w:rPr>
        <w:t>En tout état de cause, les conditions à exécuter sont fixées au Cahier des Clauses Techniques Particulières.</w:t>
      </w:r>
    </w:p>
    <w:p w14:paraId="433214C4" w14:textId="77777777" w:rsidR="00B14884" w:rsidRPr="004258E8" w:rsidRDefault="00B14884" w:rsidP="00B14884">
      <w:pPr>
        <w:rPr>
          <w:lang w:val="fr-FR"/>
        </w:rPr>
      </w:pPr>
    </w:p>
    <w:p w14:paraId="7353783E" w14:textId="3E1AE649" w:rsidR="00B14884" w:rsidRDefault="00FC1706" w:rsidP="00B14884">
      <w:pPr>
        <w:pStyle w:val="Titre2"/>
        <w:spacing w:after="0"/>
        <w:ind w:left="280"/>
        <w:rPr>
          <w:rFonts w:ascii="Trebuchet MS" w:eastAsia="Trebuchet MS" w:hAnsi="Trebuchet MS" w:cs="Trebuchet MS"/>
          <w:i w:val="0"/>
          <w:color w:val="000000"/>
          <w:sz w:val="24"/>
          <w:lang w:val="fr-FR"/>
        </w:rPr>
      </w:pPr>
      <w:bookmarkStart w:id="55" w:name="ArtL2_15.2"/>
      <w:bookmarkStart w:id="56" w:name="_Toc256000027"/>
      <w:bookmarkEnd w:id="55"/>
      <w:r>
        <w:rPr>
          <w:rFonts w:ascii="Trebuchet MS" w:eastAsia="Trebuchet MS" w:hAnsi="Trebuchet MS" w:cs="Trebuchet MS"/>
          <w:i w:val="0"/>
          <w:color w:val="000000"/>
          <w:sz w:val="24"/>
          <w:lang w:val="fr-FR"/>
        </w:rPr>
        <w:t>9</w:t>
      </w:r>
      <w:r w:rsidR="00B14884">
        <w:rPr>
          <w:rFonts w:ascii="Trebuchet MS" w:eastAsia="Trebuchet MS" w:hAnsi="Trebuchet MS" w:cs="Trebuchet MS"/>
          <w:i w:val="0"/>
          <w:color w:val="000000"/>
          <w:sz w:val="24"/>
          <w:lang w:val="fr-FR"/>
        </w:rPr>
        <w:t>.2 - Formation du personnel du titulaire</w:t>
      </w:r>
      <w:bookmarkEnd w:id="56"/>
    </w:p>
    <w:p w14:paraId="6438E8F1" w14:textId="77777777" w:rsidR="00B14884" w:rsidRDefault="00B14884" w:rsidP="00B14884">
      <w:pPr>
        <w:pStyle w:val="ParagrapheIndent2"/>
        <w:spacing w:line="232" w:lineRule="exact"/>
        <w:jc w:val="both"/>
        <w:rPr>
          <w:color w:val="000000"/>
          <w:lang w:val="fr-FR"/>
        </w:rPr>
      </w:pPr>
    </w:p>
    <w:p w14:paraId="764D60A8" w14:textId="77777777" w:rsidR="00B14884" w:rsidRDefault="00B14884" w:rsidP="00B14884">
      <w:pPr>
        <w:pStyle w:val="ParagrapheIndent2"/>
        <w:spacing w:line="232" w:lineRule="exact"/>
        <w:jc w:val="both"/>
        <w:rPr>
          <w:color w:val="000000"/>
          <w:lang w:val="fr-FR"/>
        </w:rPr>
      </w:pPr>
      <w:r>
        <w:rPr>
          <w:color w:val="000000"/>
          <w:lang w:val="fr-FR"/>
        </w:rPr>
        <w:t>Le titulaire assure la formation du personnel chargé de l’exécution des prestations.</w:t>
      </w:r>
    </w:p>
    <w:p w14:paraId="1181F795" w14:textId="77777777" w:rsidR="00B14884" w:rsidRDefault="00B14884" w:rsidP="00B14884">
      <w:pPr>
        <w:pStyle w:val="ParagrapheIndent2"/>
        <w:spacing w:line="232" w:lineRule="exact"/>
        <w:jc w:val="both"/>
        <w:rPr>
          <w:color w:val="000000"/>
          <w:lang w:val="fr-FR"/>
        </w:rPr>
      </w:pPr>
    </w:p>
    <w:p w14:paraId="4203CDFE" w14:textId="77777777" w:rsidR="00B14884" w:rsidRDefault="00B14884" w:rsidP="00B14884">
      <w:pPr>
        <w:pStyle w:val="ParagrapheIndent2"/>
        <w:spacing w:line="232" w:lineRule="exact"/>
        <w:jc w:val="both"/>
        <w:rPr>
          <w:color w:val="000000"/>
          <w:lang w:val="fr-FR"/>
        </w:rPr>
      </w:pPr>
      <w:r>
        <w:rPr>
          <w:color w:val="000000"/>
          <w:lang w:val="fr-FR"/>
        </w:rPr>
        <w:t>Le Titulaire assure les formations de son personnel en interne et avec des organismes extérieures habilités aux conditions de transport des produits à risque et devra en présenter la preuve et informer le CESAM13 lors de l'embauche d'un nouveau chauffeur par la société.</w:t>
      </w:r>
    </w:p>
    <w:p w14:paraId="27027253" w14:textId="77777777" w:rsidR="00B14884" w:rsidRDefault="00B14884" w:rsidP="00B14884">
      <w:pPr>
        <w:pStyle w:val="ParagrapheIndent2"/>
        <w:spacing w:line="232" w:lineRule="exact"/>
        <w:jc w:val="both"/>
        <w:rPr>
          <w:color w:val="000000"/>
          <w:lang w:val="fr-FR"/>
        </w:rPr>
      </w:pPr>
    </w:p>
    <w:p w14:paraId="23E8A6F5" w14:textId="77777777" w:rsidR="00B14884" w:rsidRDefault="00B14884" w:rsidP="00B14884">
      <w:pPr>
        <w:pStyle w:val="ParagrapheIndent2"/>
        <w:spacing w:line="232" w:lineRule="exact"/>
        <w:jc w:val="both"/>
        <w:rPr>
          <w:color w:val="000000"/>
          <w:lang w:val="fr-FR"/>
        </w:rPr>
      </w:pPr>
      <w:r>
        <w:rPr>
          <w:color w:val="000000"/>
          <w:lang w:val="fr-FR"/>
        </w:rPr>
        <w:t>Par le présent accord-cadre, le titulaire s’engage notamment :</w:t>
      </w:r>
    </w:p>
    <w:p w14:paraId="2F59BF73" w14:textId="77777777" w:rsidR="00B14884" w:rsidRPr="004258E8" w:rsidRDefault="00B14884" w:rsidP="00B14884">
      <w:pPr>
        <w:rPr>
          <w:lang w:val="fr-FR"/>
        </w:rPr>
      </w:pPr>
    </w:p>
    <w:p w14:paraId="21126C55" w14:textId="77777777" w:rsidR="00B14884" w:rsidRDefault="00B14884" w:rsidP="00B14884">
      <w:pPr>
        <w:pStyle w:val="ParagrapheIndent2"/>
        <w:numPr>
          <w:ilvl w:val="0"/>
          <w:numId w:val="6"/>
        </w:numPr>
        <w:spacing w:line="232" w:lineRule="exact"/>
        <w:jc w:val="both"/>
        <w:rPr>
          <w:color w:val="000000"/>
          <w:lang w:val="fr-FR"/>
        </w:rPr>
      </w:pPr>
      <w:proofErr w:type="gramStart"/>
      <w:r>
        <w:rPr>
          <w:color w:val="000000"/>
          <w:lang w:val="fr-FR"/>
        </w:rPr>
        <w:t>à</w:t>
      </w:r>
      <w:proofErr w:type="gramEnd"/>
      <w:r>
        <w:rPr>
          <w:color w:val="000000"/>
          <w:lang w:val="fr-FR"/>
        </w:rPr>
        <w:t xml:space="preserve"> employer du personnel sensibilisé aux produits transportés (produits sanguins), à informer le médecin du travail de la nature des risques encourus par son personnel du fait du transport de ces produits ;</w:t>
      </w:r>
    </w:p>
    <w:p w14:paraId="5AD2AC47" w14:textId="77777777" w:rsidR="00B14884" w:rsidRDefault="00B14884" w:rsidP="00B14884">
      <w:pPr>
        <w:pStyle w:val="ParagrapheIndent2"/>
        <w:numPr>
          <w:ilvl w:val="0"/>
          <w:numId w:val="6"/>
        </w:numPr>
        <w:spacing w:line="232" w:lineRule="exact"/>
        <w:jc w:val="both"/>
        <w:rPr>
          <w:color w:val="000000"/>
          <w:lang w:val="fr-FR"/>
        </w:rPr>
      </w:pPr>
      <w:proofErr w:type="gramStart"/>
      <w:r>
        <w:rPr>
          <w:color w:val="000000"/>
          <w:lang w:val="fr-FR"/>
        </w:rPr>
        <w:t>à</w:t>
      </w:r>
      <w:proofErr w:type="gramEnd"/>
      <w:r>
        <w:rPr>
          <w:color w:val="000000"/>
          <w:lang w:val="fr-FR"/>
        </w:rPr>
        <w:t xml:space="preserve"> remettre à son personnel les consignes écrites des mesures à prendre en cas d'accident ;</w:t>
      </w:r>
    </w:p>
    <w:p w14:paraId="1F1BA56F" w14:textId="4679553D" w:rsidR="00B14884" w:rsidRPr="00884732" w:rsidRDefault="00B14884" w:rsidP="00B14884">
      <w:pPr>
        <w:pStyle w:val="ParagrapheIndent2"/>
        <w:numPr>
          <w:ilvl w:val="0"/>
          <w:numId w:val="6"/>
        </w:numPr>
        <w:spacing w:line="232" w:lineRule="exact"/>
        <w:jc w:val="both"/>
        <w:rPr>
          <w:color w:val="000000"/>
          <w:lang w:val="fr-FR"/>
        </w:rPr>
      </w:pPr>
      <w:proofErr w:type="gramStart"/>
      <w:r>
        <w:rPr>
          <w:color w:val="000000"/>
          <w:lang w:val="fr-FR"/>
        </w:rPr>
        <w:t>à</w:t>
      </w:r>
      <w:proofErr w:type="gramEnd"/>
      <w:r>
        <w:rPr>
          <w:color w:val="000000"/>
          <w:lang w:val="fr-FR"/>
        </w:rPr>
        <w:t xml:space="preserve"> ne pas ouvrir les colis et à respecter les règles de transport définies dans le cahier des charges.</w:t>
      </w:r>
    </w:p>
    <w:p w14:paraId="02A6612E" w14:textId="1DA7A96D" w:rsidR="00B14884" w:rsidRDefault="00FC1706" w:rsidP="00B14884">
      <w:pPr>
        <w:pStyle w:val="Titre2"/>
        <w:spacing w:after="0"/>
        <w:ind w:left="280"/>
        <w:rPr>
          <w:rFonts w:ascii="Trebuchet MS" w:eastAsia="Trebuchet MS" w:hAnsi="Trebuchet MS" w:cs="Trebuchet MS"/>
          <w:i w:val="0"/>
          <w:color w:val="000000"/>
          <w:sz w:val="24"/>
          <w:lang w:val="fr-FR"/>
        </w:rPr>
      </w:pPr>
      <w:bookmarkStart w:id="57" w:name="ArtL2_15.3"/>
      <w:bookmarkStart w:id="58" w:name="_Toc256000028"/>
      <w:bookmarkEnd w:id="57"/>
      <w:r>
        <w:rPr>
          <w:rFonts w:ascii="Trebuchet MS" w:eastAsia="Trebuchet MS" w:hAnsi="Trebuchet MS" w:cs="Trebuchet MS"/>
          <w:i w:val="0"/>
          <w:color w:val="000000"/>
          <w:sz w:val="24"/>
          <w:lang w:val="fr-FR"/>
        </w:rPr>
        <w:lastRenderedPageBreak/>
        <w:t>9</w:t>
      </w:r>
      <w:r w:rsidR="00B14884">
        <w:rPr>
          <w:rFonts w:ascii="Trebuchet MS" w:eastAsia="Trebuchet MS" w:hAnsi="Trebuchet MS" w:cs="Trebuchet MS"/>
          <w:i w:val="0"/>
          <w:color w:val="000000"/>
          <w:sz w:val="24"/>
          <w:lang w:val="fr-FR"/>
        </w:rPr>
        <w:t>.3 - Continuité du service</w:t>
      </w:r>
      <w:bookmarkEnd w:id="58"/>
    </w:p>
    <w:p w14:paraId="43EACA9F" w14:textId="77777777" w:rsidR="00B14884" w:rsidRDefault="00B14884" w:rsidP="00B14884">
      <w:pPr>
        <w:pStyle w:val="ParagrapheIndent2"/>
        <w:spacing w:line="232" w:lineRule="exact"/>
        <w:jc w:val="both"/>
        <w:rPr>
          <w:color w:val="000000"/>
          <w:lang w:val="fr-FR"/>
        </w:rPr>
      </w:pPr>
    </w:p>
    <w:p w14:paraId="216C1659" w14:textId="77777777" w:rsidR="00B14884" w:rsidRDefault="00B14884" w:rsidP="00B14884">
      <w:pPr>
        <w:pStyle w:val="ParagrapheIndent2"/>
        <w:spacing w:line="232" w:lineRule="exact"/>
        <w:jc w:val="both"/>
        <w:rPr>
          <w:color w:val="000000"/>
          <w:lang w:val="fr-FR"/>
        </w:rPr>
      </w:pPr>
      <w:r>
        <w:rPr>
          <w:color w:val="000000"/>
          <w:lang w:val="fr-FR"/>
        </w:rPr>
        <w:t>Le titulaire est tenu d'assurer la continuité des prestations objet du présent accord-cadre, hors cas de force majeur.</w:t>
      </w:r>
    </w:p>
    <w:p w14:paraId="4AA223FB" w14:textId="77777777" w:rsidR="00B14884" w:rsidRDefault="00B14884" w:rsidP="00B14884">
      <w:pPr>
        <w:pStyle w:val="ParagrapheIndent2"/>
        <w:spacing w:line="232" w:lineRule="exact"/>
        <w:jc w:val="both"/>
        <w:rPr>
          <w:color w:val="000000"/>
          <w:lang w:val="fr-FR"/>
        </w:rPr>
      </w:pPr>
    </w:p>
    <w:p w14:paraId="494B313F" w14:textId="32A72F5D" w:rsidR="00B14884" w:rsidRDefault="00B14884" w:rsidP="00B14884">
      <w:pPr>
        <w:pStyle w:val="ParagrapheIndent2"/>
        <w:spacing w:line="232" w:lineRule="exact"/>
        <w:jc w:val="both"/>
        <w:rPr>
          <w:color w:val="000000"/>
          <w:lang w:val="fr-FR"/>
        </w:rPr>
      </w:pPr>
      <w:r>
        <w:rPr>
          <w:color w:val="000000"/>
          <w:lang w:val="fr-FR"/>
        </w:rPr>
        <w:t xml:space="preserve">En cas de grève, d'arrêt de travail ou autre évènement ayant un impact sur la réalisation des prestations, le titulaire s'engage à informer le CESAM 13 </w:t>
      </w:r>
      <w:r w:rsidR="004F3727">
        <w:rPr>
          <w:color w:val="000000"/>
          <w:lang w:val="fr-FR"/>
        </w:rPr>
        <w:t>dès</w:t>
      </w:r>
      <w:r>
        <w:rPr>
          <w:color w:val="000000"/>
          <w:lang w:val="fr-FR"/>
        </w:rPr>
        <w:t xml:space="preserve"> la connaissance de l’information et devra disposer d'une solution immédiate, conforme à la réglementation en vigueur, sans pouvoir prétendre à majoration tarifaire (le titulaire prend à ses frais les dispositions nécessaires au bon déroulement de la missions).</w:t>
      </w:r>
    </w:p>
    <w:p w14:paraId="64AD084A" w14:textId="77777777" w:rsidR="00B14884" w:rsidRDefault="00B14884" w:rsidP="00B14884">
      <w:pPr>
        <w:pStyle w:val="ParagrapheIndent2"/>
        <w:spacing w:line="232" w:lineRule="exact"/>
        <w:jc w:val="both"/>
        <w:rPr>
          <w:color w:val="000000"/>
          <w:lang w:val="fr-FR"/>
        </w:rPr>
      </w:pPr>
    </w:p>
    <w:p w14:paraId="5D23E6E2" w14:textId="77777777" w:rsidR="00B14884" w:rsidRDefault="00B14884" w:rsidP="00B14884">
      <w:pPr>
        <w:pStyle w:val="ParagrapheIndent2"/>
        <w:spacing w:after="240" w:line="232" w:lineRule="exact"/>
        <w:jc w:val="both"/>
        <w:rPr>
          <w:color w:val="000000"/>
          <w:lang w:val="fr-FR"/>
        </w:rPr>
      </w:pPr>
      <w:r>
        <w:rPr>
          <w:color w:val="000000"/>
          <w:lang w:val="fr-FR"/>
        </w:rPr>
        <w:t>En cas d'impossibilité du titulaire d'exécuter la prestation, le CESAM 13 pourvoit par tous moyens qu'il juge utile à l'exécution de la prestation, aux frais et risques du titulaire. Les mesures prises dans ce cas sont limitées à la durée de la situation rencontrée. Le surcoût éventuel est à la charge du titulaire.</w:t>
      </w:r>
    </w:p>
    <w:p w14:paraId="455D4A70" w14:textId="15DF5829" w:rsidR="00B14884" w:rsidRDefault="00FC1706" w:rsidP="00B14884">
      <w:pPr>
        <w:pStyle w:val="Titre1"/>
        <w:rPr>
          <w:rFonts w:ascii="Trebuchet MS" w:eastAsia="Trebuchet MS" w:hAnsi="Trebuchet MS" w:cs="Trebuchet MS"/>
          <w:color w:val="000000"/>
          <w:sz w:val="28"/>
          <w:lang w:val="fr-FR"/>
        </w:rPr>
      </w:pPr>
      <w:bookmarkStart w:id="59" w:name="ArtL1_CCAP-1-A16"/>
      <w:bookmarkStart w:id="60" w:name="_Toc256000029"/>
      <w:bookmarkEnd w:id="59"/>
      <w:r>
        <w:rPr>
          <w:rFonts w:ascii="Trebuchet MS" w:eastAsia="Trebuchet MS" w:hAnsi="Trebuchet MS" w:cs="Trebuchet MS"/>
          <w:color w:val="000000"/>
          <w:sz w:val="28"/>
          <w:lang w:val="fr-FR"/>
        </w:rPr>
        <w:t>10</w:t>
      </w:r>
      <w:r w:rsidR="00B14884">
        <w:rPr>
          <w:rFonts w:ascii="Trebuchet MS" w:eastAsia="Trebuchet MS" w:hAnsi="Trebuchet MS" w:cs="Trebuchet MS"/>
          <w:color w:val="000000"/>
          <w:sz w:val="28"/>
          <w:lang w:val="fr-FR"/>
        </w:rPr>
        <w:t xml:space="preserve"> - Développement durable</w:t>
      </w:r>
      <w:bookmarkEnd w:id="60"/>
    </w:p>
    <w:p w14:paraId="26FD7877" w14:textId="77777777" w:rsidR="00B14884" w:rsidRDefault="00B14884" w:rsidP="00B14884">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65033589" w14:textId="77777777" w:rsidR="00B14884" w:rsidRPr="00FE67AF" w:rsidRDefault="00B14884" w:rsidP="00B14884">
      <w:pPr>
        <w:jc w:val="both"/>
        <w:rPr>
          <w:rFonts w:ascii="Trebuchet MS" w:eastAsia="Trebuchet MS" w:hAnsi="Trebuchet MS" w:cs="Trebuchet MS"/>
          <w:color w:val="000000"/>
          <w:sz w:val="20"/>
          <w:lang w:val="fr-FR"/>
        </w:rPr>
      </w:pPr>
      <w:bookmarkStart w:id="61" w:name="ArtL1_CCAP-1-A22"/>
      <w:bookmarkStart w:id="62" w:name="_Toc256000030"/>
      <w:bookmarkEnd w:id="61"/>
      <w:r w:rsidRPr="00FE67AF">
        <w:rPr>
          <w:rFonts w:ascii="Trebuchet MS" w:eastAsia="Trebuchet MS" w:hAnsi="Trebuchet MS" w:cs="Trebuchet MS"/>
          <w:color w:val="000000"/>
          <w:sz w:val="20"/>
          <w:lang w:val="fr-FR"/>
        </w:rPr>
        <w:t>Dans le cadre de réponse, le candidat indique les mesures prises en faveur de l'environnement tel que l'émission moyenne en CO2 des véhicules, les formations à l'éco-conduite des chauffeurs, l'utilisation de véhicules hybrides ou électriques pour l'exécution des prestations, le pourcentage de ces véhicules dans la flotte du titulaire, l'obtention de certification environnementale le cas échéant ou tout autre élément pertinent.</w:t>
      </w:r>
    </w:p>
    <w:p w14:paraId="4729AD79" w14:textId="77777777" w:rsidR="00B14884" w:rsidRPr="00FE67AF" w:rsidRDefault="00B14884" w:rsidP="00B14884">
      <w:pPr>
        <w:jc w:val="both"/>
        <w:rPr>
          <w:rFonts w:ascii="Trebuchet MS" w:eastAsia="Trebuchet MS" w:hAnsi="Trebuchet MS" w:cs="Trebuchet MS"/>
          <w:color w:val="000000"/>
          <w:sz w:val="20"/>
          <w:lang w:val="fr-FR"/>
        </w:rPr>
      </w:pPr>
    </w:p>
    <w:p w14:paraId="24F0D998" w14:textId="76D0C2AD" w:rsidR="00B14884" w:rsidRDefault="00FC1706" w:rsidP="00B14884">
      <w:pPr>
        <w:pStyle w:val="Titre1"/>
        <w:spacing w:after="0"/>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11</w:t>
      </w:r>
      <w:r w:rsidR="00B14884">
        <w:rPr>
          <w:rFonts w:ascii="Trebuchet MS" w:eastAsia="Trebuchet MS" w:hAnsi="Trebuchet MS" w:cs="Trebuchet MS"/>
          <w:color w:val="000000"/>
          <w:sz w:val="28"/>
          <w:lang w:val="fr-FR"/>
        </w:rPr>
        <w:t xml:space="preserve"> - Constatation de l'exécution des prestations</w:t>
      </w:r>
      <w:bookmarkEnd w:id="62"/>
    </w:p>
    <w:p w14:paraId="46D85F81" w14:textId="77777777" w:rsidR="00B14884" w:rsidRPr="00FE67AF" w:rsidRDefault="00B14884" w:rsidP="00B14884">
      <w:pPr>
        <w:rPr>
          <w:rFonts w:eastAsia="Trebuchet MS"/>
          <w:lang w:val="fr-FR"/>
        </w:rPr>
      </w:pPr>
    </w:p>
    <w:p w14:paraId="75D4B60C" w14:textId="646FA248" w:rsidR="00B14884" w:rsidRDefault="00FC1706" w:rsidP="00B14884">
      <w:pPr>
        <w:pStyle w:val="Titre2"/>
        <w:spacing w:after="0"/>
        <w:ind w:left="280"/>
        <w:rPr>
          <w:rFonts w:ascii="Trebuchet MS" w:eastAsia="Trebuchet MS" w:hAnsi="Trebuchet MS" w:cs="Trebuchet MS"/>
          <w:i w:val="0"/>
          <w:color w:val="000000"/>
          <w:sz w:val="24"/>
          <w:lang w:val="fr-FR"/>
        </w:rPr>
      </w:pPr>
      <w:bookmarkStart w:id="63" w:name="ArtL2_CCAP-1-A22.2"/>
      <w:bookmarkStart w:id="64" w:name="_Toc256000031"/>
      <w:bookmarkEnd w:id="63"/>
      <w:r>
        <w:rPr>
          <w:rFonts w:ascii="Trebuchet MS" w:eastAsia="Trebuchet MS" w:hAnsi="Trebuchet MS" w:cs="Trebuchet MS"/>
          <w:i w:val="0"/>
          <w:color w:val="000000"/>
          <w:sz w:val="24"/>
          <w:lang w:val="fr-FR"/>
        </w:rPr>
        <w:t>11</w:t>
      </w:r>
      <w:r w:rsidR="00B14884">
        <w:rPr>
          <w:rFonts w:ascii="Trebuchet MS" w:eastAsia="Trebuchet MS" w:hAnsi="Trebuchet MS" w:cs="Trebuchet MS"/>
          <w:i w:val="0"/>
          <w:color w:val="000000"/>
          <w:sz w:val="24"/>
          <w:lang w:val="fr-FR"/>
        </w:rPr>
        <w:t>.1 – Vérifications</w:t>
      </w:r>
      <w:bookmarkEnd w:id="64"/>
    </w:p>
    <w:p w14:paraId="7C58D08F" w14:textId="77777777" w:rsidR="00B14884" w:rsidRPr="00FE67AF" w:rsidRDefault="00B14884" w:rsidP="00B14884">
      <w:pPr>
        <w:rPr>
          <w:rFonts w:eastAsia="Trebuchet MS"/>
          <w:lang w:val="fr-FR"/>
        </w:rPr>
      </w:pPr>
    </w:p>
    <w:p w14:paraId="7645F4DC" w14:textId="77777777" w:rsidR="00B14884" w:rsidRDefault="00B14884" w:rsidP="00B14884">
      <w:pPr>
        <w:pStyle w:val="ParagrapheIndent2"/>
        <w:spacing w:after="240" w:line="232" w:lineRule="exact"/>
        <w:jc w:val="both"/>
        <w:rPr>
          <w:color w:val="000000"/>
          <w:lang w:val="fr-FR"/>
        </w:rPr>
      </w:pPr>
      <w:r>
        <w:rPr>
          <w:color w:val="000000"/>
          <w:lang w:val="fr-FR"/>
        </w:rPr>
        <w:t>Les vérifications quantitatives et qualitatives approfondies seront effectuées dans un délai de 15 jours à compter de la date de livraison, conformément aux articles 27 et 28.2 du CCAG-FCS.</w:t>
      </w:r>
    </w:p>
    <w:p w14:paraId="74CF7FF3" w14:textId="5F847430" w:rsidR="00B14884" w:rsidRDefault="00FC1706" w:rsidP="00B14884">
      <w:pPr>
        <w:pStyle w:val="Titre2"/>
        <w:spacing w:after="0"/>
        <w:ind w:left="280"/>
        <w:rPr>
          <w:rFonts w:ascii="Trebuchet MS" w:eastAsia="Trebuchet MS" w:hAnsi="Trebuchet MS" w:cs="Trebuchet MS"/>
          <w:i w:val="0"/>
          <w:color w:val="000000"/>
          <w:sz w:val="24"/>
          <w:lang w:val="fr-FR"/>
        </w:rPr>
      </w:pPr>
      <w:bookmarkStart w:id="65" w:name="ArtL2_CCAP-1-A22.6"/>
      <w:bookmarkStart w:id="66" w:name="_Toc256000032"/>
      <w:bookmarkEnd w:id="65"/>
      <w:r>
        <w:rPr>
          <w:rFonts w:ascii="Trebuchet MS" w:eastAsia="Trebuchet MS" w:hAnsi="Trebuchet MS" w:cs="Trebuchet MS"/>
          <w:i w:val="0"/>
          <w:color w:val="000000"/>
          <w:sz w:val="24"/>
          <w:lang w:val="fr-FR"/>
        </w:rPr>
        <w:t>11</w:t>
      </w:r>
      <w:r w:rsidR="00B14884">
        <w:rPr>
          <w:rFonts w:ascii="Trebuchet MS" w:eastAsia="Trebuchet MS" w:hAnsi="Trebuchet MS" w:cs="Trebuchet MS"/>
          <w:i w:val="0"/>
          <w:color w:val="000000"/>
          <w:sz w:val="24"/>
          <w:lang w:val="fr-FR"/>
        </w:rPr>
        <w:t>.2 - Décision après vérification</w:t>
      </w:r>
      <w:bookmarkEnd w:id="66"/>
    </w:p>
    <w:p w14:paraId="576C79FF" w14:textId="77777777" w:rsidR="00B14884" w:rsidRPr="00FE67AF" w:rsidRDefault="00B14884" w:rsidP="00B14884">
      <w:pPr>
        <w:rPr>
          <w:rFonts w:eastAsia="Trebuchet MS"/>
          <w:lang w:val="fr-FR"/>
        </w:rPr>
      </w:pPr>
    </w:p>
    <w:p w14:paraId="77911B0D" w14:textId="77777777" w:rsidR="00B14884" w:rsidRDefault="00B14884" w:rsidP="00B14884">
      <w:pPr>
        <w:pStyle w:val="ParagrapheIndent2"/>
        <w:spacing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14C7C5C0" w14:textId="77777777" w:rsidR="00B14884" w:rsidRPr="00FE67AF" w:rsidRDefault="00B14884" w:rsidP="00B14884">
      <w:pPr>
        <w:rPr>
          <w:lang w:val="fr-FR"/>
        </w:rPr>
      </w:pPr>
    </w:p>
    <w:p w14:paraId="4EFA0C53" w14:textId="7F58C230" w:rsidR="00B14884" w:rsidRDefault="00FC1706" w:rsidP="00B14884">
      <w:pPr>
        <w:pStyle w:val="Titre1"/>
        <w:spacing w:after="0"/>
        <w:rPr>
          <w:rFonts w:ascii="Trebuchet MS" w:eastAsia="Trebuchet MS" w:hAnsi="Trebuchet MS" w:cs="Trebuchet MS"/>
          <w:color w:val="000000"/>
          <w:sz w:val="28"/>
          <w:lang w:val="fr-FR"/>
        </w:rPr>
      </w:pPr>
      <w:bookmarkStart w:id="67" w:name="ArtL1_CCAP-1-A29"/>
      <w:bookmarkStart w:id="68" w:name="_Toc256000033"/>
      <w:bookmarkEnd w:id="67"/>
      <w:r>
        <w:rPr>
          <w:rFonts w:ascii="Trebuchet MS" w:eastAsia="Trebuchet MS" w:hAnsi="Trebuchet MS" w:cs="Trebuchet MS"/>
          <w:color w:val="000000"/>
          <w:sz w:val="28"/>
          <w:lang w:val="fr-FR"/>
        </w:rPr>
        <w:t>12</w:t>
      </w:r>
      <w:r w:rsidR="00B14884">
        <w:rPr>
          <w:rFonts w:ascii="Trebuchet MS" w:eastAsia="Trebuchet MS" w:hAnsi="Trebuchet MS" w:cs="Trebuchet MS"/>
          <w:color w:val="000000"/>
          <w:sz w:val="28"/>
          <w:lang w:val="fr-FR"/>
        </w:rPr>
        <w:t xml:space="preserve"> - Droit de propriété industrielle et intellectuelle</w:t>
      </w:r>
      <w:bookmarkEnd w:id="68"/>
    </w:p>
    <w:p w14:paraId="69B7A11E" w14:textId="77777777" w:rsidR="00B14884" w:rsidRPr="00FE67AF" w:rsidRDefault="00B14884" w:rsidP="00B14884">
      <w:pPr>
        <w:rPr>
          <w:rFonts w:eastAsia="Trebuchet MS"/>
          <w:lang w:val="fr-FR"/>
        </w:rPr>
      </w:pPr>
    </w:p>
    <w:p w14:paraId="44ACFB5A" w14:textId="77777777" w:rsidR="00B14884" w:rsidRDefault="00B14884" w:rsidP="00B14884">
      <w:pPr>
        <w:pStyle w:val="ParagrapheIndent1"/>
        <w:jc w:val="both"/>
        <w:rPr>
          <w:color w:val="000000"/>
          <w:lang w:val="fr-FR"/>
        </w:rPr>
      </w:pPr>
      <w:r>
        <w:rPr>
          <w:color w:val="000000"/>
          <w:lang w:val="fr-FR"/>
        </w:rPr>
        <w:t>Aucun droit de propriété intellectuelle n'est applicable à ce contrat.</w:t>
      </w:r>
    </w:p>
    <w:p w14:paraId="3B338469" w14:textId="77777777" w:rsidR="00B14884" w:rsidRPr="00FE67AF" w:rsidRDefault="00B14884" w:rsidP="00B14884">
      <w:pPr>
        <w:rPr>
          <w:lang w:val="fr-FR"/>
        </w:rPr>
      </w:pPr>
    </w:p>
    <w:p w14:paraId="426B8C62" w14:textId="238E3D2D" w:rsidR="00B14884" w:rsidRDefault="00FC1706" w:rsidP="00B14884">
      <w:pPr>
        <w:pStyle w:val="Titre1"/>
        <w:spacing w:after="0"/>
        <w:rPr>
          <w:rFonts w:ascii="Trebuchet MS" w:eastAsia="Trebuchet MS" w:hAnsi="Trebuchet MS" w:cs="Trebuchet MS"/>
          <w:color w:val="000000"/>
          <w:sz w:val="28"/>
          <w:lang w:val="fr-FR"/>
        </w:rPr>
      </w:pPr>
      <w:bookmarkStart w:id="69" w:name="ArtL1_CCAP-1-A30"/>
      <w:bookmarkStart w:id="70" w:name="_Toc256000034"/>
      <w:bookmarkEnd w:id="69"/>
      <w:r>
        <w:rPr>
          <w:rFonts w:ascii="Trebuchet MS" w:eastAsia="Trebuchet MS" w:hAnsi="Trebuchet MS" w:cs="Trebuchet MS"/>
          <w:color w:val="000000"/>
          <w:sz w:val="28"/>
          <w:lang w:val="fr-FR"/>
        </w:rPr>
        <w:t>13</w:t>
      </w:r>
      <w:r w:rsidR="00B14884">
        <w:rPr>
          <w:rFonts w:ascii="Trebuchet MS" w:eastAsia="Trebuchet MS" w:hAnsi="Trebuchet MS" w:cs="Trebuchet MS"/>
          <w:color w:val="000000"/>
          <w:sz w:val="28"/>
          <w:lang w:val="fr-FR"/>
        </w:rPr>
        <w:t xml:space="preserve"> – Pénalités</w:t>
      </w:r>
      <w:bookmarkEnd w:id="70"/>
    </w:p>
    <w:p w14:paraId="32F55615" w14:textId="77777777" w:rsidR="00B14884" w:rsidRPr="00FE67AF" w:rsidRDefault="00B14884" w:rsidP="00B14884">
      <w:pPr>
        <w:rPr>
          <w:rFonts w:eastAsia="Trebuchet MS"/>
          <w:lang w:val="fr-FR"/>
        </w:rPr>
      </w:pPr>
    </w:p>
    <w:p w14:paraId="08F42C3D" w14:textId="1AD17F0A" w:rsidR="00B14884" w:rsidRDefault="00FC1706" w:rsidP="00B14884">
      <w:pPr>
        <w:pStyle w:val="Titre2"/>
        <w:spacing w:after="0"/>
        <w:ind w:left="280"/>
        <w:rPr>
          <w:rFonts w:ascii="Trebuchet MS" w:eastAsia="Trebuchet MS" w:hAnsi="Trebuchet MS" w:cs="Trebuchet MS"/>
          <w:i w:val="0"/>
          <w:color w:val="000000"/>
          <w:sz w:val="24"/>
          <w:lang w:val="fr-FR"/>
        </w:rPr>
      </w:pPr>
      <w:bookmarkStart w:id="71" w:name="ArtL2_CCAP-1-A30.1"/>
      <w:bookmarkStart w:id="72" w:name="_Toc256000035"/>
      <w:bookmarkEnd w:id="71"/>
      <w:r>
        <w:rPr>
          <w:rFonts w:ascii="Trebuchet MS" w:eastAsia="Trebuchet MS" w:hAnsi="Trebuchet MS" w:cs="Trebuchet MS"/>
          <w:i w:val="0"/>
          <w:color w:val="000000"/>
          <w:sz w:val="24"/>
          <w:lang w:val="fr-FR"/>
        </w:rPr>
        <w:t>13</w:t>
      </w:r>
      <w:r w:rsidR="00B14884">
        <w:rPr>
          <w:rFonts w:ascii="Trebuchet MS" w:eastAsia="Trebuchet MS" w:hAnsi="Trebuchet MS" w:cs="Trebuchet MS"/>
          <w:i w:val="0"/>
          <w:color w:val="000000"/>
          <w:sz w:val="24"/>
          <w:lang w:val="fr-FR"/>
        </w:rPr>
        <w:t>.1 - Pénalités de retard</w:t>
      </w:r>
      <w:bookmarkEnd w:id="72"/>
    </w:p>
    <w:p w14:paraId="1A51D403" w14:textId="77777777" w:rsidR="00B14884" w:rsidRPr="00FE67AF" w:rsidRDefault="00B14884" w:rsidP="00B14884">
      <w:pPr>
        <w:rPr>
          <w:rFonts w:eastAsia="Trebuchet MS"/>
          <w:lang w:val="fr-FR"/>
        </w:rPr>
      </w:pPr>
    </w:p>
    <w:p w14:paraId="503F453D" w14:textId="24426B3A" w:rsidR="00B14884" w:rsidRDefault="00830B63" w:rsidP="00B14884">
      <w:pPr>
        <w:pStyle w:val="ParagrapheIndent2"/>
        <w:spacing w:line="232" w:lineRule="exact"/>
        <w:jc w:val="both"/>
        <w:rPr>
          <w:color w:val="000000"/>
          <w:lang w:val="fr-FR"/>
        </w:rPr>
      </w:pPr>
      <w:r>
        <w:rPr>
          <w:color w:val="000000"/>
          <w:lang w:val="fr-FR"/>
        </w:rPr>
        <w:t>Par dérogation aux dispositions de l’article 14.1.1 du CCAG-FCS, l</w:t>
      </w:r>
      <w:r w:rsidR="00B14884">
        <w:rPr>
          <w:color w:val="000000"/>
          <w:lang w:val="fr-FR"/>
        </w:rPr>
        <w:t>orsque le délai contractuel d'exécution ou de livraison est dépassé, par le fait du titulaire, celui-ci encourt, par quart d'heure (15 minutes) de retard, une pénalité fixée à 15,00 € HT.</w:t>
      </w:r>
    </w:p>
    <w:p w14:paraId="2650204F" w14:textId="77777777" w:rsidR="00B14884" w:rsidRDefault="00B14884" w:rsidP="00B14884">
      <w:pPr>
        <w:pStyle w:val="ParagrapheIndent2"/>
        <w:spacing w:line="232" w:lineRule="exact"/>
        <w:jc w:val="both"/>
        <w:rPr>
          <w:color w:val="000000"/>
          <w:lang w:val="fr-FR"/>
        </w:rPr>
      </w:pPr>
    </w:p>
    <w:p w14:paraId="6AF446CC" w14:textId="77777777" w:rsidR="00B14884" w:rsidRDefault="00B14884" w:rsidP="005F611E">
      <w:pPr>
        <w:pStyle w:val="ParagrapheIndent2"/>
        <w:spacing w:after="120" w:line="232" w:lineRule="exact"/>
        <w:jc w:val="both"/>
        <w:rPr>
          <w:color w:val="000000"/>
          <w:lang w:val="fr-FR"/>
        </w:rPr>
      </w:pPr>
      <w:r>
        <w:rPr>
          <w:color w:val="000000"/>
          <w:lang w:val="fr-FR"/>
        </w:rPr>
        <w:t>Lorsque les heures de passages sur les différents CES des courses programmées ne sont pas respectées par le fait du titulaire, celui-ci encourt une pénalité fixée à hauteur de 15 € HT par retard de 15 minutes.</w:t>
      </w:r>
    </w:p>
    <w:p w14:paraId="384CE09E" w14:textId="77777777" w:rsidR="00B14884" w:rsidRDefault="00B14884" w:rsidP="00B14884">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7851E570" w14:textId="57BA3006" w:rsidR="00B14884" w:rsidRDefault="00830B63" w:rsidP="00B14884">
      <w:pPr>
        <w:pStyle w:val="ParagrapheIndent2"/>
        <w:spacing w:after="240"/>
        <w:jc w:val="both"/>
        <w:rPr>
          <w:color w:val="000000"/>
          <w:lang w:val="fr-FR"/>
        </w:rPr>
      </w:pPr>
      <w:r>
        <w:rPr>
          <w:color w:val="000000"/>
          <w:lang w:val="fr-FR"/>
        </w:rPr>
        <w:t xml:space="preserve">Par dérogation à l’article 14.1.2. </w:t>
      </w:r>
      <w:proofErr w:type="gramStart"/>
      <w:r>
        <w:rPr>
          <w:color w:val="000000"/>
          <w:lang w:val="fr-FR"/>
        </w:rPr>
        <w:t>du</w:t>
      </w:r>
      <w:proofErr w:type="gramEnd"/>
      <w:r>
        <w:rPr>
          <w:color w:val="000000"/>
          <w:lang w:val="fr-FR"/>
        </w:rPr>
        <w:t xml:space="preserve"> CCAG-FCS</w:t>
      </w:r>
      <w:r w:rsidR="00534467">
        <w:rPr>
          <w:color w:val="000000"/>
          <w:lang w:val="fr-FR"/>
        </w:rPr>
        <w:t>,</w:t>
      </w:r>
      <w:r>
        <w:rPr>
          <w:color w:val="000000"/>
          <w:lang w:val="fr-FR"/>
        </w:rPr>
        <w:t xml:space="preserve"> </w:t>
      </w:r>
      <w:r w:rsidR="00534467">
        <w:rPr>
          <w:color w:val="000000"/>
          <w:lang w:val="fr-FR"/>
        </w:rPr>
        <w:t>l</w:t>
      </w:r>
      <w:r w:rsidR="00B14884">
        <w:rPr>
          <w:color w:val="000000"/>
          <w:lang w:val="fr-FR"/>
        </w:rPr>
        <w:t>e montant total des pénalités de retard n'est pas plafonné.</w:t>
      </w:r>
    </w:p>
    <w:p w14:paraId="78DBE3EF" w14:textId="77777777" w:rsidR="00B14884" w:rsidRDefault="00B14884" w:rsidP="00B14884">
      <w:pPr>
        <w:pStyle w:val="ParagrapheIndent2"/>
        <w:spacing w:after="240"/>
        <w:jc w:val="both"/>
        <w:rPr>
          <w:color w:val="000000"/>
          <w:lang w:val="fr-FR"/>
        </w:rPr>
      </w:pPr>
      <w:r>
        <w:rPr>
          <w:color w:val="000000"/>
          <w:lang w:val="fr-FR"/>
        </w:rPr>
        <w:t>Les pénalités de retard sont appliquées sans mise en demeure préalable du titulaire.</w:t>
      </w:r>
    </w:p>
    <w:p w14:paraId="26C4378B" w14:textId="3B62C576" w:rsidR="00B14884" w:rsidRDefault="00FC1706" w:rsidP="00B14884">
      <w:pPr>
        <w:pStyle w:val="Titre2"/>
        <w:spacing w:after="0"/>
        <w:ind w:left="280"/>
        <w:rPr>
          <w:rFonts w:ascii="Trebuchet MS" w:eastAsia="Trebuchet MS" w:hAnsi="Trebuchet MS" w:cs="Trebuchet MS"/>
          <w:i w:val="0"/>
          <w:color w:val="000000"/>
          <w:sz w:val="24"/>
          <w:lang w:val="fr-FR"/>
        </w:rPr>
      </w:pPr>
      <w:bookmarkStart w:id="73" w:name="ArtL2_CCAP-1-A30.3"/>
      <w:bookmarkStart w:id="74" w:name="_Toc256000036"/>
      <w:bookmarkEnd w:id="73"/>
      <w:r>
        <w:rPr>
          <w:rFonts w:ascii="Trebuchet MS" w:eastAsia="Trebuchet MS" w:hAnsi="Trebuchet MS" w:cs="Trebuchet MS"/>
          <w:i w:val="0"/>
          <w:color w:val="000000"/>
          <w:sz w:val="24"/>
          <w:lang w:val="fr-FR"/>
        </w:rPr>
        <w:lastRenderedPageBreak/>
        <w:t>13</w:t>
      </w:r>
      <w:r w:rsidR="00B14884">
        <w:rPr>
          <w:rFonts w:ascii="Trebuchet MS" w:eastAsia="Trebuchet MS" w:hAnsi="Trebuchet MS" w:cs="Trebuchet MS"/>
          <w:i w:val="0"/>
          <w:color w:val="000000"/>
          <w:sz w:val="24"/>
          <w:lang w:val="fr-FR"/>
        </w:rPr>
        <w:t>.2 - Pénalité pour travail dissimulé</w:t>
      </w:r>
      <w:bookmarkEnd w:id="74"/>
    </w:p>
    <w:p w14:paraId="5093A2BE" w14:textId="77777777" w:rsidR="00B14884" w:rsidRPr="00FE67AF" w:rsidRDefault="00B14884" w:rsidP="00B14884">
      <w:pPr>
        <w:rPr>
          <w:rFonts w:eastAsia="Trebuchet MS"/>
          <w:lang w:val="fr-FR"/>
        </w:rPr>
      </w:pPr>
    </w:p>
    <w:p w14:paraId="4AD7254B" w14:textId="77777777" w:rsidR="00B14884" w:rsidRDefault="00B14884" w:rsidP="00B14884">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3ABE9905" w14:textId="77777777" w:rsidR="00B14884" w:rsidRDefault="00B14884" w:rsidP="00B14884">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3D012870" w14:textId="700C27BD" w:rsidR="00B14884" w:rsidRDefault="00FC1706" w:rsidP="00B14884">
      <w:pPr>
        <w:pStyle w:val="Titre2"/>
        <w:spacing w:after="0"/>
        <w:ind w:left="280"/>
        <w:rPr>
          <w:rFonts w:ascii="Trebuchet MS" w:eastAsia="Trebuchet MS" w:hAnsi="Trebuchet MS" w:cs="Trebuchet MS"/>
          <w:i w:val="0"/>
          <w:color w:val="000000"/>
          <w:sz w:val="24"/>
          <w:lang w:val="fr-FR"/>
        </w:rPr>
      </w:pPr>
      <w:bookmarkStart w:id="75" w:name="ArtL2_CCAP-1-A30.7"/>
      <w:bookmarkStart w:id="76" w:name="_Toc256000037"/>
      <w:bookmarkEnd w:id="75"/>
      <w:r>
        <w:rPr>
          <w:rFonts w:ascii="Trebuchet MS" w:eastAsia="Trebuchet MS" w:hAnsi="Trebuchet MS" w:cs="Trebuchet MS"/>
          <w:i w:val="0"/>
          <w:color w:val="000000"/>
          <w:sz w:val="24"/>
          <w:lang w:val="fr-FR"/>
        </w:rPr>
        <w:t>13</w:t>
      </w:r>
      <w:r w:rsidR="00B14884">
        <w:rPr>
          <w:rFonts w:ascii="Trebuchet MS" w:eastAsia="Trebuchet MS" w:hAnsi="Trebuchet MS" w:cs="Trebuchet MS"/>
          <w:i w:val="0"/>
          <w:color w:val="000000"/>
          <w:sz w:val="24"/>
          <w:lang w:val="fr-FR"/>
        </w:rPr>
        <w:t>.3 - Autres pénalités spécifiques</w:t>
      </w:r>
      <w:bookmarkEnd w:id="76"/>
    </w:p>
    <w:p w14:paraId="70791F6F" w14:textId="77777777" w:rsidR="00B14884" w:rsidRPr="00FE67AF" w:rsidRDefault="00B14884" w:rsidP="00B14884">
      <w:pPr>
        <w:rPr>
          <w:rFonts w:eastAsia="Trebuchet MS"/>
          <w:lang w:val="fr-FR"/>
        </w:rPr>
      </w:pPr>
    </w:p>
    <w:tbl>
      <w:tblPr>
        <w:tblW w:w="0" w:type="auto"/>
        <w:tblLayout w:type="fixed"/>
        <w:tblLook w:val="04A0" w:firstRow="1" w:lastRow="0" w:firstColumn="1" w:lastColumn="0" w:noHBand="0" w:noVBand="1"/>
      </w:tblPr>
      <w:tblGrid>
        <w:gridCol w:w="3200"/>
        <w:gridCol w:w="1400"/>
        <w:gridCol w:w="1400"/>
        <w:gridCol w:w="3600"/>
      </w:tblGrid>
      <w:tr w:rsidR="00B14884" w14:paraId="4145D421" w14:textId="77777777" w:rsidTr="00D40DF6">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B7E1DA" w14:textId="77777777" w:rsidR="00B14884" w:rsidRDefault="00B14884" w:rsidP="00D40DF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606434" w14:textId="77777777" w:rsidR="00B14884" w:rsidRDefault="00B14884" w:rsidP="00D40DF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F0EA0C" w14:textId="77777777" w:rsidR="00B14884" w:rsidRDefault="00B14884" w:rsidP="00D40DF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4F88F3" w14:textId="77777777" w:rsidR="00B14884" w:rsidRDefault="00B14884" w:rsidP="00D40DF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B14884" w14:paraId="1B96BC30" w14:textId="77777777" w:rsidTr="00D40DF6">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7C796"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E097EB"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0BE5B"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037470"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Cette pénalité est applicable par manquement constaté aux règles de sécurité définies à l'annexe 1 du CCAP</w:t>
            </w:r>
          </w:p>
        </w:tc>
      </w:tr>
      <w:tr w:rsidR="00B14884" w14:paraId="5D077444" w14:textId="77777777" w:rsidTr="00D40DF6">
        <w:trPr>
          <w:trHeight w:val="103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E4C91" w14:textId="77777777" w:rsidR="00B14884" w:rsidRDefault="00B14884" w:rsidP="00D40DF6">
            <w:pPr>
              <w:spacing w:line="232" w:lineRule="exact"/>
              <w:ind w:left="80" w:right="80"/>
              <w:rPr>
                <w:rFonts w:ascii="Trebuchet MS" w:eastAsia="Trebuchet MS" w:hAnsi="Trebuchet MS" w:cs="Trebuchet MS"/>
                <w:color w:val="000000"/>
                <w:sz w:val="20"/>
                <w:lang w:val="fr-FR"/>
              </w:rPr>
            </w:pPr>
          </w:p>
          <w:p w14:paraId="1F8C02F6"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Perte d'échantillons sanguins et de documents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A5841"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8A67D"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1 500,00 €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80F15"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Tout échantillon ou document non distribué sera considéré comme une perte et sanctionné par manquement. Ces pénalités seront déduites du montant de la facture mensuelle.</w:t>
            </w:r>
          </w:p>
        </w:tc>
      </w:tr>
      <w:tr w:rsidR="00B14884" w14:paraId="07ECAC06" w14:textId="77777777" w:rsidTr="00D40DF6">
        <w:trPr>
          <w:trHeight w:val="81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04342A"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 la Réglementation Générale relative à la Protection des Données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1F277"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CFBCD0"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B5299"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Cette pénalité est applicable par manquement constaté à l'annexe 3 du CCAP </w:t>
            </w:r>
          </w:p>
        </w:tc>
      </w:tr>
      <w:tr w:rsidR="00B14884" w14:paraId="24A25C84" w14:textId="77777777" w:rsidTr="00D40DF6">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902026"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d'obligations contractuelles non couvertes par une autre pénalité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2E0D99"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C7E79"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CC446"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Cette pénalité est applicable par manquement constaté</w:t>
            </w:r>
          </w:p>
        </w:tc>
      </w:tr>
      <w:tr w:rsidR="00B14884" w14:paraId="180197E3" w14:textId="77777777" w:rsidTr="00D40DF6">
        <w:trPr>
          <w:trHeight w:val="103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C3F872" w14:textId="77777777" w:rsidR="00B14884" w:rsidRDefault="00B14884" w:rsidP="00D40DF6">
            <w:pPr>
              <w:spacing w:line="232" w:lineRule="exact"/>
              <w:ind w:left="80" w:right="80"/>
              <w:rPr>
                <w:rFonts w:ascii="Trebuchet MS" w:eastAsia="Trebuchet MS" w:hAnsi="Trebuchet MS" w:cs="Trebuchet MS"/>
                <w:color w:val="000000"/>
                <w:sz w:val="20"/>
                <w:lang w:val="fr-FR"/>
              </w:rPr>
            </w:pPr>
          </w:p>
          <w:p w14:paraId="101ED248"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Non-respect de la fourchette de température indiquée à l’article 3 du CCTP</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5D5B9" w14:textId="77777777" w:rsidR="00B14884" w:rsidRPr="00F67132" w:rsidRDefault="00B14884" w:rsidP="00D40DF6">
            <w:pPr>
              <w:spacing w:before="80" w:after="20"/>
              <w:jc w:val="center"/>
              <w:rPr>
                <w:rFonts w:ascii="Trebuchet MS" w:eastAsia="Trebuchet MS" w:hAnsi="Trebuchet MS" w:cs="Trebuchet MS"/>
                <w:sz w:val="20"/>
                <w:lang w:val="fr-FR"/>
              </w:rPr>
            </w:pPr>
            <w:r w:rsidRPr="00F67132">
              <w:rPr>
                <w:rFonts w:ascii="Trebuchet MS" w:eastAsia="Trebuchet MS" w:hAnsi="Trebuchet MS" w:cs="Trebuchet MS"/>
                <w:sz w:val="20"/>
                <w:lang w:val="fr-FR"/>
              </w:rPr>
              <w:t>Pourcentage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4CB37"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4A883"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non-respect des températures mentionnées à l’article 3 du C.C.T.P. sera sanctionné par un montant équivalent à 30% du coût de la course concernée.</w:t>
            </w:r>
          </w:p>
        </w:tc>
      </w:tr>
      <w:tr w:rsidR="00B14884" w14:paraId="70092827" w14:textId="77777777" w:rsidTr="00D40DF6">
        <w:trPr>
          <w:trHeight w:val="122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CA154" w14:textId="77777777" w:rsidR="00B14884" w:rsidRDefault="00B14884" w:rsidP="00D40DF6">
            <w:pPr>
              <w:spacing w:line="232" w:lineRule="exact"/>
              <w:ind w:left="80" w:right="80"/>
              <w:rPr>
                <w:rFonts w:ascii="Trebuchet MS" w:eastAsia="Trebuchet MS" w:hAnsi="Trebuchet MS" w:cs="Trebuchet MS"/>
                <w:color w:val="000000"/>
                <w:sz w:val="20"/>
                <w:lang w:val="fr-FR"/>
              </w:rPr>
            </w:pPr>
          </w:p>
          <w:p w14:paraId="1B35E065"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Manquement à la surveillance continue des températures de transports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EE441A" w14:textId="77777777" w:rsidR="00B14884" w:rsidRPr="00F67132" w:rsidRDefault="00B14884" w:rsidP="00D40DF6">
            <w:pPr>
              <w:spacing w:before="80" w:after="20"/>
              <w:jc w:val="center"/>
              <w:rPr>
                <w:rFonts w:ascii="Trebuchet MS" w:eastAsia="Trebuchet MS" w:hAnsi="Trebuchet MS" w:cs="Trebuchet MS"/>
                <w:sz w:val="20"/>
                <w:lang w:val="fr-FR"/>
              </w:rPr>
            </w:pPr>
            <w:r w:rsidRPr="00F67132">
              <w:rPr>
                <w:rFonts w:ascii="Trebuchet MS" w:eastAsia="Trebuchet MS" w:hAnsi="Trebuchet MS" w:cs="Trebuchet MS"/>
                <w:sz w:val="20"/>
                <w:lang w:val="fr-FR"/>
              </w:rPr>
              <w:t>Pourcentage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B7893D"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8C34D"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Tout manquement ou toute négligence relative à la surveillance continue des températures de transport sera sanctionné par un montant équivalent à 30% du coût de la course concernée.</w:t>
            </w:r>
          </w:p>
        </w:tc>
      </w:tr>
      <w:tr w:rsidR="00B14884" w14:paraId="3E4D6411" w14:textId="77777777" w:rsidTr="00D40DF6">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564F70"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Défaut de réalisation d'un circuit programmé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324B7C"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86BF0B" w14:textId="77777777" w:rsidR="00B14884" w:rsidRDefault="00B14884" w:rsidP="00D40DF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1 500,00 €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5BF186" w14:textId="77777777" w:rsidR="00B14884" w:rsidRDefault="00B14884" w:rsidP="00D40D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 appliquée par circuit programmé non réalisé</w:t>
            </w:r>
          </w:p>
        </w:tc>
      </w:tr>
    </w:tbl>
    <w:p w14:paraId="3A04B778" w14:textId="77777777" w:rsidR="00B14884" w:rsidRDefault="00B14884" w:rsidP="00B14884"/>
    <w:p w14:paraId="61FF4185" w14:textId="19B571F1" w:rsidR="00B14884" w:rsidRDefault="00FC1706" w:rsidP="00B14884">
      <w:pPr>
        <w:pStyle w:val="Titre1"/>
        <w:spacing w:after="0"/>
        <w:rPr>
          <w:rFonts w:ascii="Trebuchet MS" w:eastAsia="Trebuchet MS" w:hAnsi="Trebuchet MS" w:cs="Trebuchet MS"/>
          <w:color w:val="000000"/>
          <w:sz w:val="28"/>
          <w:lang w:val="fr-FR"/>
        </w:rPr>
      </w:pPr>
      <w:bookmarkStart w:id="77" w:name="ArtL1_CCAP-1-A32"/>
      <w:bookmarkStart w:id="78" w:name="_Toc256000038"/>
      <w:bookmarkEnd w:id="77"/>
      <w:r>
        <w:rPr>
          <w:rFonts w:ascii="Trebuchet MS" w:eastAsia="Trebuchet MS" w:hAnsi="Trebuchet MS" w:cs="Trebuchet MS"/>
          <w:color w:val="000000"/>
          <w:sz w:val="28"/>
          <w:lang w:val="fr-FR"/>
        </w:rPr>
        <w:t>14</w:t>
      </w:r>
      <w:r w:rsidR="00B14884">
        <w:rPr>
          <w:rFonts w:ascii="Trebuchet MS" w:eastAsia="Trebuchet MS" w:hAnsi="Trebuchet MS" w:cs="Trebuchet MS"/>
          <w:color w:val="000000"/>
          <w:sz w:val="28"/>
          <w:lang w:val="fr-FR"/>
        </w:rPr>
        <w:t xml:space="preserve"> – Assurances</w:t>
      </w:r>
      <w:bookmarkEnd w:id="78"/>
    </w:p>
    <w:p w14:paraId="18817DBC" w14:textId="77777777" w:rsidR="00B14884" w:rsidRPr="00FE67AF" w:rsidRDefault="00B14884" w:rsidP="00B14884">
      <w:pPr>
        <w:rPr>
          <w:rFonts w:eastAsia="Trebuchet MS"/>
          <w:lang w:val="fr-FR"/>
        </w:rPr>
      </w:pPr>
    </w:p>
    <w:p w14:paraId="262B2D6B" w14:textId="39280279" w:rsidR="00B14884" w:rsidRDefault="00B14884" w:rsidP="00B14884">
      <w:pPr>
        <w:pStyle w:val="ParagrapheIndent1"/>
        <w:spacing w:line="232" w:lineRule="exact"/>
        <w:jc w:val="both"/>
        <w:rPr>
          <w:color w:val="000000"/>
          <w:lang w:val="fr-FR"/>
        </w:rPr>
      </w:pPr>
      <w:r>
        <w:rPr>
          <w:color w:val="000000"/>
          <w:lang w:val="fr-FR"/>
        </w:rPr>
        <w:t>Tout titulaire (</w:t>
      </w:r>
      <w:r w:rsidRPr="00884732">
        <w:rPr>
          <w:lang w:val="fr-FR"/>
        </w:rPr>
        <w:t xml:space="preserve">mandataire et cotraitants inclus) doit justifier qu'il est titulaire des contrats d'assurances </w:t>
      </w:r>
      <w:r w:rsidR="004F3727" w:rsidRPr="00884732">
        <w:rPr>
          <w:lang w:val="fr-FR"/>
        </w:rPr>
        <w:t>spécifiquement pour le transport des produits objets du présen</w:t>
      </w:r>
      <w:r w:rsidR="00596FE7" w:rsidRPr="00884732">
        <w:rPr>
          <w:lang w:val="fr-FR"/>
        </w:rPr>
        <w:t>t accord-cadre</w:t>
      </w:r>
      <w:r w:rsidR="004F3727" w:rsidRPr="00884732">
        <w:rPr>
          <w:lang w:val="fr-FR"/>
        </w:rPr>
        <w:t xml:space="preserve"> </w:t>
      </w:r>
      <w:r w:rsidR="00596FE7" w:rsidRPr="00884732">
        <w:rPr>
          <w:lang w:val="fr-FR"/>
        </w:rPr>
        <w:t xml:space="preserve">dans les conditions suivantes : </w:t>
      </w:r>
      <w:r w:rsidR="004F3727" w:rsidRPr="00884732">
        <w:rPr>
          <w:lang w:val="fr-FR"/>
        </w:rPr>
        <w:t>p</w:t>
      </w:r>
      <w:r w:rsidRPr="00884732">
        <w:rPr>
          <w:lang w:val="fr-FR"/>
        </w:rPr>
        <w:t xml:space="preserve">ar dérogation aux dispositions de l'article 9.2 du CCAG-FCS, tout titulaire (mandataire et cotraitants inclus) doit justifier, avant la notification de </w:t>
      </w:r>
      <w:r>
        <w:rPr>
          <w:color w:val="000000"/>
          <w:lang w:val="fr-FR"/>
        </w:rPr>
        <w:t>l'accord-cadre, qu'il est titulaire des contrats d'assurances, au moyen d'une attestation établissant l'étendue de la responsabilité garantie.</w:t>
      </w:r>
    </w:p>
    <w:p w14:paraId="617A37E3" w14:textId="77777777" w:rsidR="00B14884" w:rsidRDefault="00B14884" w:rsidP="00B14884">
      <w:pPr>
        <w:pStyle w:val="ParagrapheIndent1"/>
        <w:spacing w:line="232" w:lineRule="exact"/>
        <w:jc w:val="both"/>
        <w:rPr>
          <w:color w:val="000000"/>
          <w:lang w:val="fr-FR"/>
        </w:rPr>
      </w:pPr>
    </w:p>
    <w:p w14:paraId="28BEED63" w14:textId="77777777" w:rsidR="00B14884" w:rsidRDefault="00B14884" w:rsidP="00B14884">
      <w:pPr>
        <w:pStyle w:val="ParagrapheIndent1"/>
        <w:spacing w:line="232" w:lineRule="exact"/>
        <w:jc w:val="both"/>
        <w:rPr>
          <w:color w:val="000000"/>
          <w:lang w:val="fr-FR"/>
        </w:rPr>
      </w:pPr>
      <w:r>
        <w:rPr>
          <w:color w:val="000000"/>
          <w:lang w:val="fr-FR"/>
        </w:rPr>
        <w:t>A tout moment durant l'exécution de l'accord-cadre, le titulaire doit être en mesure de produire cette attestation, sur demande de l'acheteur et dans un délai de 15 jours à compter de la réception de la demande.</w:t>
      </w:r>
    </w:p>
    <w:p w14:paraId="3FA5B459" w14:textId="77777777" w:rsidR="00B14884" w:rsidRPr="00FE67AF" w:rsidRDefault="00B14884" w:rsidP="00B14884">
      <w:pPr>
        <w:rPr>
          <w:lang w:val="fr-FR"/>
        </w:rPr>
      </w:pPr>
    </w:p>
    <w:p w14:paraId="53049BD0" w14:textId="6FDB95B8" w:rsidR="00B14884" w:rsidRDefault="00FC1706" w:rsidP="00B14884">
      <w:pPr>
        <w:pStyle w:val="Titre1"/>
        <w:spacing w:after="0"/>
        <w:rPr>
          <w:rFonts w:ascii="Trebuchet MS" w:eastAsia="Trebuchet MS" w:hAnsi="Trebuchet MS" w:cs="Trebuchet MS"/>
          <w:color w:val="000000"/>
          <w:sz w:val="28"/>
          <w:lang w:val="fr-FR"/>
        </w:rPr>
      </w:pPr>
      <w:bookmarkStart w:id="79" w:name="ArtL1_CCAP-1-A33"/>
      <w:bookmarkStart w:id="80" w:name="_Toc256000039"/>
      <w:bookmarkEnd w:id="79"/>
      <w:r>
        <w:rPr>
          <w:rFonts w:ascii="Trebuchet MS" w:eastAsia="Trebuchet MS" w:hAnsi="Trebuchet MS" w:cs="Trebuchet MS"/>
          <w:color w:val="000000"/>
          <w:sz w:val="28"/>
          <w:lang w:val="fr-FR"/>
        </w:rPr>
        <w:t>15</w:t>
      </w:r>
      <w:r w:rsidR="00B14884">
        <w:rPr>
          <w:rFonts w:ascii="Trebuchet MS" w:eastAsia="Trebuchet MS" w:hAnsi="Trebuchet MS" w:cs="Trebuchet MS"/>
          <w:color w:val="000000"/>
          <w:sz w:val="28"/>
          <w:lang w:val="fr-FR"/>
        </w:rPr>
        <w:t xml:space="preserve"> - Clause de réexamen</w:t>
      </w:r>
      <w:bookmarkEnd w:id="80"/>
    </w:p>
    <w:p w14:paraId="72DA6076" w14:textId="77777777" w:rsidR="00B14884" w:rsidRPr="00FE67AF" w:rsidRDefault="00B14884" w:rsidP="00B14884">
      <w:pPr>
        <w:rPr>
          <w:rFonts w:eastAsia="Trebuchet MS"/>
          <w:lang w:val="fr-FR"/>
        </w:rPr>
      </w:pPr>
    </w:p>
    <w:p w14:paraId="3EB39045" w14:textId="77777777" w:rsidR="00B14884" w:rsidRDefault="00B14884" w:rsidP="00B14884">
      <w:pPr>
        <w:pStyle w:val="ParagrapheIndent1"/>
        <w:spacing w:line="232" w:lineRule="exact"/>
        <w:jc w:val="both"/>
        <w:rPr>
          <w:color w:val="000000"/>
          <w:lang w:val="fr-FR"/>
        </w:rPr>
      </w:pPr>
      <w:r>
        <w:rPr>
          <w:color w:val="000000"/>
          <w:lang w:val="fr-FR"/>
        </w:rPr>
        <w:t xml:space="preserve">Une procédure de réexamen des conditions d'exécution de l'accord-cadre </w:t>
      </w:r>
      <w:proofErr w:type="gramStart"/>
      <w:r>
        <w:rPr>
          <w:color w:val="000000"/>
          <w:lang w:val="fr-FR"/>
        </w:rPr>
        <w:t>peut être</w:t>
      </w:r>
      <w:proofErr w:type="gramEnd"/>
      <w:r>
        <w:rPr>
          <w:color w:val="000000"/>
          <w:lang w:val="fr-FR"/>
        </w:rPr>
        <w:t xml:space="preserve"> menée en application des articles L. 2194-1 1° et R. 2194-1 du Code de la commande publique. Toute modification des conditions </w:t>
      </w:r>
      <w:r>
        <w:rPr>
          <w:color w:val="000000"/>
          <w:lang w:val="fr-FR"/>
        </w:rPr>
        <w:lastRenderedPageBreak/>
        <w:t>d'exécution acceptée à l'issue de cette procédure de réexamen fait l'objet d'un avenant au présent accord-cadre.</w:t>
      </w:r>
    </w:p>
    <w:p w14:paraId="09B27538" w14:textId="77777777" w:rsidR="00B14884" w:rsidRDefault="00B14884" w:rsidP="00B14884">
      <w:pPr>
        <w:pStyle w:val="ParagrapheIndent1"/>
        <w:spacing w:line="232" w:lineRule="exact"/>
        <w:jc w:val="both"/>
        <w:rPr>
          <w:color w:val="000000"/>
          <w:lang w:val="fr-FR"/>
        </w:rPr>
      </w:pPr>
    </w:p>
    <w:p w14:paraId="1E47AA21" w14:textId="77777777" w:rsidR="00B14884" w:rsidRDefault="00B14884" w:rsidP="00B14884">
      <w:pPr>
        <w:pStyle w:val="ParagrapheIndent1"/>
        <w:spacing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14:paraId="3E568416" w14:textId="77777777" w:rsidR="00B14884" w:rsidRDefault="00B14884" w:rsidP="00B14884">
      <w:pPr>
        <w:pStyle w:val="ParagrapheIndent1"/>
        <w:spacing w:line="232" w:lineRule="exact"/>
        <w:jc w:val="both"/>
        <w:rPr>
          <w:color w:val="000000"/>
          <w:lang w:val="fr-FR"/>
        </w:rPr>
      </w:pPr>
    </w:p>
    <w:p w14:paraId="18162081" w14:textId="77777777" w:rsidR="00B14884" w:rsidRDefault="00B14884" w:rsidP="00B14884">
      <w:pPr>
        <w:pStyle w:val="ParagrapheIndent1"/>
        <w:spacing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23E9A68B" w14:textId="77777777" w:rsidR="00B14884" w:rsidRDefault="00B14884" w:rsidP="00B14884">
      <w:pPr>
        <w:pStyle w:val="ParagrapheIndent1"/>
        <w:spacing w:line="232" w:lineRule="exact"/>
        <w:jc w:val="both"/>
        <w:rPr>
          <w:color w:val="000000"/>
          <w:lang w:val="fr-FR"/>
        </w:rPr>
      </w:pPr>
    </w:p>
    <w:p w14:paraId="55A6E661" w14:textId="77777777" w:rsidR="00B14884" w:rsidRDefault="00B14884" w:rsidP="00B14884">
      <w:pPr>
        <w:pStyle w:val="ParagrapheIndent1"/>
        <w:spacing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14:paraId="7EE106CE" w14:textId="77777777" w:rsidR="00B14884" w:rsidRDefault="00B14884" w:rsidP="00B14884">
      <w:pPr>
        <w:pStyle w:val="ParagrapheIndent1"/>
        <w:spacing w:line="232" w:lineRule="exact"/>
        <w:jc w:val="both"/>
        <w:rPr>
          <w:color w:val="000000"/>
          <w:lang w:val="fr-FR"/>
        </w:rPr>
      </w:pPr>
    </w:p>
    <w:p w14:paraId="19CEF870" w14:textId="77777777" w:rsidR="00B14884" w:rsidRDefault="00B14884" w:rsidP="00B14884">
      <w:pPr>
        <w:pStyle w:val="ParagrapheIndent1"/>
        <w:spacing w:line="232" w:lineRule="exact"/>
        <w:jc w:val="both"/>
        <w:rPr>
          <w:color w:val="000000"/>
          <w:lang w:val="fr-FR"/>
        </w:rPr>
      </w:pPr>
      <w:r>
        <w:rPr>
          <w:color w:val="000000"/>
          <w:lang w:val="fr-FR"/>
        </w:rPr>
        <w:t>L'initiative de la demande de réexamen appartient aux deux parties, et la procédure de réexamen n'interrompt en aucun cas l'exécution des prestations.</w:t>
      </w:r>
    </w:p>
    <w:p w14:paraId="341D8DDF" w14:textId="77777777" w:rsidR="00B14884" w:rsidRDefault="00B14884" w:rsidP="00B14884">
      <w:pPr>
        <w:pStyle w:val="ParagrapheIndent1"/>
        <w:spacing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14:paraId="6CD86BCA" w14:textId="77777777" w:rsidR="00B14884" w:rsidRDefault="00B14884" w:rsidP="00B14884">
      <w:pPr>
        <w:pStyle w:val="ParagrapheIndent1"/>
        <w:spacing w:line="232" w:lineRule="exact"/>
        <w:jc w:val="both"/>
        <w:rPr>
          <w:color w:val="000000"/>
          <w:lang w:val="fr-FR"/>
        </w:rPr>
      </w:pPr>
      <w:r>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45AC2509" w14:textId="77777777" w:rsidR="00B14884" w:rsidRDefault="00B14884" w:rsidP="00B14884">
      <w:pPr>
        <w:pStyle w:val="ParagrapheIndent1"/>
        <w:spacing w:line="232" w:lineRule="exact"/>
        <w:jc w:val="both"/>
        <w:rPr>
          <w:color w:val="000000"/>
          <w:lang w:val="fr-FR"/>
        </w:rPr>
      </w:pPr>
    </w:p>
    <w:p w14:paraId="78159F76" w14:textId="77777777" w:rsidR="00B14884" w:rsidRDefault="00B14884" w:rsidP="00B14884">
      <w:pPr>
        <w:pStyle w:val="ParagrapheIndent1"/>
        <w:spacing w:line="232" w:lineRule="exact"/>
        <w:jc w:val="both"/>
        <w:rPr>
          <w:color w:val="000000"/>
          <w:lang w:val="fr-FR"/>
        </w:rPr>
      </w:pPr>
      <w:r>
        <w:rPr>
          <w:color w:val="000000"/>
          <w:lang w:val="fr-FR"/>
        </w:rPr>
        <w:t xml:space="preserve">La procédure de réexamen ainsi définie </w:t>
      </w:r>
      <w:proofErr w:type="gramStart"/>
      <w:r>
        <w:rPr>
          <w:color w:val="000000"/>
          <w:lang w:val="fr-FR"/>
        </w:rPr>
        <w:t>peut être</w:t>
      </w:r>
      <w:proofErr w:type="gramEnd"/>
      <w:r>
        <w:rPr>
          <w:color w:val="000000"/>
          <w:lang w:val="fr-FR"/>
        </w:rPr>
        <w:t xml:space="preserve"> initiée dans les cas suivants :</w:t>
      </w:r>
    </w:p>
    <w:p w14:paraId="70935FDC" w14:textId="77777777" w:rsidR="00B14884" w:rsidRDefault="00B14884" w:rsidP="00B14884">
      <w:pPr>
        <w:pStyle w:val="ParagrapheIndent1"/>
        <w:spacing w:line="232" w:lineRule="exact"/>
        <w:jc w:val="both"/>
        <w:rPr>
          <w:color w:val="000000"/>
          <w:lang w:val="fr-FR"/>
        </w:rPr>
      </w:pPr>
      <w:r>
        <w:rPr>
          <w:color w:val="000000"/>
          <w:lang w:val="fr-FR"/>
        </w:rPr>
        <w:t>1 - En cas de modification du périmètre : l’ajout ou la suppression de CES peut également intervenir de manière provisoire ou définitive sans limitation.</w:t>
      </w:r>
    </w:p>
    <w:p w14:paraId="60D16DA3" w14:textId="77777777" w:rsidR="00B14884" w:rsidRDefault="00B14884" w:rsidP="00B14884">
      <w:pPr>
        <w:pStyle w:val="ParagrapheIndent1"/>
        <w:spacing w:line="232" w:lineRule="exact"/>
        <w:jc w:val="both"/>
        <w:rPr>
          <w:color w:val="000000"/>
          <w:lang w:val="fr-FR"/>
        </w:rPr>
      </w:pPr>
    </w:p>
    <w:p w14:paraId="5D67E3A6" w14:textId="77777777" w:rsidR="00B14884" w:rsidRDefault="00B14884" w:rsidP="00B14884">
      <w:pPr>
        <w:pStyle w:val="ParagrapheIndent1"/>
        <w:spacing w:line="232" w:lineRule="exact"/>
        <w:jc w:val="both"/>
        <w:rPr>
          <w:color w:val="000000"/>
          <w:lang w:val="fr-FR"/>
        </w:rPr>
      </w:pPr>
      <w:r>
        <w:rPr>
          <w:color w:val="000000"/>
          <w:lang w:val="fr-FR"/>
        </w:rPr>
        <w:t>Pour les circuits programmés (partie forfaitaire), des CES peuvent être ajoutés et/ou retirés de la DPGF. Le forfait de rémunération de ces prestations pourra alors être revu à la hausse ou à la baisse, cette modification du forfait sera formalisée par voie d'avenant.</w:t>
      </w:r>
    </w:p>
    <w:p w14:paraId="7595448C" w14:textId="77777777" w:rsidR="00B14884" w:rsidRDefault="00B14884" w:rsidP="00B14884">
      <w:pPr>
        <w:pStyle w:val="ParagrapheIndent1"/>
        <w:spacing w:line="232" w:lineRule="exact"/>
        <w:jc w:val="both"/>
        <w:rPr>
          <w:color w:val="000000"/>
          <w:lang w:val="fr-FR"/>
        </w:rPr>
      </w:pPr>
      <w:r>
        <w:rPr>
          <w:color w:val="000000"/>
          <w:lang w:val="fr-FR"/>
        </w:rPr>
        <w:t>Pour les circuits ponctuels (partie unitaire), des CES peuvent être ajoutés et/ou retirés du BPU.</w:t>
      </w:r>
    </w:p>
    <w:p w14:paraId="7A73A89D" w14:textId="77777777" w:rsidR="00B14884" w:rsidRDefault="00B14884" w:rsidP="00B14884">
      <w:pPr>
        <w:pStyle w:val="ParagrapheIndent1"/>
        <w:spacing w:line="232" w:lineRule="exact"/>
        <w:jc w:val="both"/>
        <w:rPr>
          <w:color w:val="000000"/>
          <w:lang w:val="fr-FR"/>
        </w:rPr>
      </w:pPr>
    </w:p>
    <w:p w14:paraId="421895AE" w14:textId="77777777" w:rsidR="00B14884" w:rsidRDefault="00B14884" w:rsidP="00B14884">
      <w:pPr>
        <w:pStyle w:val="ParagrapheIndent1"/>
        <w:spacing w:line="232" w:lineRule="exact"/>
        <w:jc w:val="both"/>
        <w:rPr>
          <w:color w:val="000000"/>
          <w:lang w:val="fr-FR"/>
        </w:rPr>
      </w:pPr>
      <w:r>
        <w:rPr>
          <w:color w:val="000000"/>
          <w:lang w:val="fr-FR"/>
        </w:rPr>
        <w:t>2 - En cas de modification importante de la consistance et des conditions d’exécution du service (modification des horaires ; l'emploi nécessaire de matériels nouveaux pour réaliser la prestation…)</w:t>
      </w:r>
    </w:p>
    <w:p w14:paraId="44331DC9" w14:textId="77777777" w:rsidR="00B14884" w:rsidRDefault="00B14884" w:rsidP="00B14884">
      <w:pPr>
        <w:pStyle w:val="ParagrapheIndent1"/>
        <w:spacing w:line="232" w:lineRule="exact"/>
        <w:jc w:val="both"/>
        <w:rPr>
          <w:color w:val="000000"/>
          <w:lang w:val="fr-FR"/>
        </w:rPr>
      </w:pPr>
    </w:p>
    <w:p w14:paraId="780A7F3C" w14:textId="77777777" w:rsidR="00B14884" w:rsidRDefault="00B14884" w:rsidP="00B14884">
      <w:pPr>
        <w:pStyle w:val="ParagrapheIndent1"/>
        <w:spacing w:line="232" w:lineRule="exact"/>
        <w:jc w:val="both"/>
        <w:rPr>
          <w:color w:val="000000"/>
          <w:lang w:val="fr-FR"/>
        </w:rPr>
      </w:pPr>
      <w:r>
        <w:rPr>
          <w:color w:val="000000"/>
          <w:lang w:val="fr-FR"/>
        </w:rPr>
        <w:t>3 - En cas de situation sanitaire particulièrement grave, ou présentant un risque pour le maintien de l’activité de la CPCAM, le montant maximum pourra être augmenté dans la limite d'une augmentation maximale de 50%.</w:t>
      </w:r>
    </w:p>
    <w:p w14:paraId="45C00B1F" w14:textId="77777777" w:rsidR="00B14884" w:rsidRPr="008D74CB" w:rsidRDefault="00B14884" w:rsidP="00B14884">
      <w:pPr>
        <w:pStyle w:val="ParagrapheIndent1"/>
        <w:spacing w:line="232" w:lineRule="exact"/>
        <w:jc w:val="both"/>
        <w:rPr>
          <w:color w:val="000000"/>
          <w:lang w:val="fr-FR"/>
        </w:rPr>
      </w:pPr>
    </w:p>
    <w:p w14:paraId="73777482" w14:textId="77777777" w:rsidR="00B14884" w:rsidRDefault="00B14884" w:rsidP="00B14884">
      <w:pPr>
        <w:pStyle w:val="ParagrapheIndent1"/>
        <w:spacing w:after="100" w:line="232" w:lineRule="exact"/>
        <w:jc w:val="both"/>
        <w:rPr>
          <w:color w:val="000000"/>
          <w:lang w:val="fr-FR"/>
        </w:rPr>
      </w:pPr>
      <w:r w:rsidRPr="008D74CB">
        <w:rPr>
          <w:color w:val="000000"/>
          <w:lang w:val="fr-FR"/>
        </w:rPr>
        <w:t xml:space="preserve">4 - Dans le cas où l’indice de la formule de révision venait à être modifié et </w:t>
      </w:r>
      <w:r>
        <w:rPr>
          <w:color w:val="000000"/>
          <w:lang w:val="fr-FR"/>
        </w:rPr>
        <w:t>dans le cas où l’organisme de publication ne proposerait pas d’indice de remplacement, les parties s’accorderont sur un tel indice et ses modalités d’application.</w:t>
      </w:r>
    </w:p>
    <w:p w14:paraId="48BD8DAC" w14:textId="77777777" w:rsidR="00B14884" w:rsidRDefault="00B14884" w:rsidP="00B14884">
      <w:pPr>
        <w:pStyle w:val="ParagrapheIndent1"/>
        <w:spacing w:line="232" w:lineRule="exact"/>
        <w:jc w:val="both"/>
        <w:rPr>
          <w:color w:val="000000"/>
          <w:lang w:val="fr-FR"/>
        </w:rPr>
      </w:pPr>
    </w:p>
    <w:p w14:paraId="2AF0CF6F" w14:textId="77777777" w:rsidR="00B14884" w:rsidRDefault="00B14884" w:rsidP="00B14884">
      <w:pPr>
        <w:pStyle w:val="ParagrapheIndent1"/>
        <w:spacing w:line="232" w:lineRule="exact"/>
        <w:jc w:val="both"/>
        <w:rPr>
          <w:color w:val="000000"/>
          <w:lang w:val="fr-FR"/>
        </w:rPr>
      </w:pPr>
      <w:r>
        <w:rPr>
          <w:color w:val="000000"/>
          <w:lang w:val="fr-FR"/>
        </w:rPr>
        <w:t>Dans tous les cas, les modifications de l'accord-cadre issues de la présente clause de réexamen seront formalisées par voie d’avenant.</w:t>
      </w:r>
    </w:p>
    <w:p w14:paraId="7352A7E4" w14:textId="77777777" w:rsidR="00B14884" w:rsidRDefault="00B14884" w:rsidP="00B14884">
      <w:pPr>
        <w:pStyle w:val="ParagrapheIndent1"/>
        <w:spacing w:line="232" w:lineRule="exact"/>
        <w:jc w:val="both"/>
        <w:rPr>
          <w:color w:val="000000"/>
          <w:lang w:val="fr-FR"/>
        </w:rPr>
      </w:pPr>
    </w:p>
    <w:p w14:paraId="44FFDC79" w14:textId="2CF47983" w:rsidR="00B14884" w:rsidRDefault="00FC1706" w:rsidP="00B14884">
      <w:pPr>
        <w:pStyle w:val="Titre1"/>
        <w:spacing w:after="0"/>
        <w:rPr>
          <w:rFonts w:ascii="Trebuchet MS" w:eastAsia="Trebuchet MS" w:hAnsi="Trebuchet MS" w:cs="Trebuchet MS"/>
          <w:color w:val="000000"/>
          <w:sz w:val="28"/>
          <w:lang w:val="fr-FR"/>
        </w:rPr>
      </w:pPr>
      <w:bookmarkStart w:id="81" w:name="ArtL1_CCAP-1-A34"/>
      <w:bookmarkStart w:id="82" w:name="_Toc256000040"/>
      <w:bookmarkEnd w:id="81"/>
      <w:r>
        <w:rPr>
          <w:rFonts w:ascii="Trebuchet MS" w:eastAsia="Trebuchet MS" w:hAnsi="Trebuchet MS" w:cs="Trebuchet MS"/>
          <w:color w:val="000000"/>
          <w:sz w:val="28"/>
          <w:lang w:val="fr-FR"/>
        </w:rPr>
        <w:t>16</w:t>
      </w:r>
      <w:r w:rsidR="00B14884">
        <w:rPr>
          <w:rFonts w:ascii="Trebuchet MS" w:eastAsia="Trebuchet MS" w:hAnsi="Trebuchet MS" w:cs="Trebuchet MS"/>
          <w:color w:val="000000"/>
          <w:sz w:val="28"/>
          <w:lang w:val="fr-FR"/>
        </w:rPr>
        <w:t xml:space="preserve"> - Résiliation du contrat</w:t>
      </w:r>
      <w:bookmarkEnd w:id="82"/>
    </w:p>
    <w:p w14:paraId="26B9F788" w14:textId="77777777" w:rsidR="00B14884" w:rsidRPr="00FE67AF" w:rsidRDefault="00B14884" w:rsidP="00B14884">
      <w:pPr>
        <w:rPr>
          <w:rFonts w:eastAsia="Trebuchet MS"/>
          <w:lang w:val="fr-FR"/>
        </w:rPr>
      </w:pPr>
    </w:p>
    <w:p w14:paraId="4759F39F" w14:textId="796EEB26" w:rsidR="00B14884" w:rsidRDefault="00FC1706" w:rsidP="00B14884">
      <w:pPr>
        <w:pStyle w:val="Titre2"/>
        <w:spacing w:after="0"/>
        <w:ind w:left="280"/>
        <w:rPr>
          <w:rFonts w:ascii="Trebuchet MS" w:eastAsia="Trebuchet MS" w:hAnsi="Trebuchet MS" w:cs="Trebuchet MS"/>
          <w:i w:val="0"/>
          <w:color w:val="000000"/>
          <w:sz w:val="24"/>
          <w:lang w:val="fr-FR"/>
        </w:rPr>
      </w:pPr>
      <w:bookmarkStart w:id="83" w:name="ArtL2_CCAP-1-A34.1"/>
      <w:bookmarkStart w:id="84" w:name="_Toc256000041"/>
      <w:bookmarkEnd w:id="83"/>
      <w:r>
        <w:rPr>
          <w:rFonts w:ascii="Trebuchet MS" w:eastAsia="Trebuchet MS" w:hAnsi="Trebuchet MS" w:cs="Trebuchet MS"/>
          <w:i w:val="0"/>
          <w:color w:val="000000"/>
          <w:sz w:val="24"/>
          <w:lang w:val="fr-FR"/>
        </w:rPr>
        <w:t>16</w:t>
      </w:r>
      <w:r w:rsidR="00B14884">
        <w:rPr>
          <w:rFonts w:ascii="Trebuchet MS" w:eastAsia="Trebuchet MS" w:hAnsi="Trebuchet MS" w:cs="Trebuchet MS"/>
          <w:i w:val="0"/>
          <w:color w:val="000000"/>
          <w:sz w:val="24"/>
          <w:lang w:val="fr-FR"/>
        </w:rPr>
        <w:t>.1 - Conditions de résiliation de l'accord-cadre</w:t>
      </w:r>
      <w:bookmarkEnd w:id="84"/>
    </w:p>
    <w:p w14:paraId="60E40515" w14:textId="77777777" w:rsidR="00B14884" w:rsidRPr="00FE67AF" w:rsidRDefault="00B14884" w:rsidP="00B14884">
      <w:pPr>
        <w:rPr>
          <w:rFonts w:eastAsia="Trebuchet MS"/>
          <w:lang w:val="fr-FR"/>
        </w:rPr>
      </w:pPr>
    </w:p>
    <w:p w14:paraId="26A3ED2B" w14:textId="77777777" w:rsidR="00B14884" w:rsidRDefault="00B14884" w:rsidP="00B14884">
      <w:pPr>
        <w:pStyle w:val="ParagrapheIndent2"/>
        <w:spacing w:after="240"/>
        <w:jc w:val="both"/>
        <w:rPr>
          <w:color w:val="000000"/>
          <w:lang w:val="fr-FR"/>
        </w:rPr>
      </w:pPr>
      <w:r>
        <w:rPr>
          <w:color w:val="000000"/>
          <w:lang w:val="fr-FR"/>
        </w:rPr>
        <w:t>Les conditions de résiliation de l'accord-cadre sont définies aux articles 38 à 45 du CCAG-FCS.</w:t>
      </w:r>
    </w:p>
    <w:p w14:paraId="79CE4BBB" w14:textId="77777777" w:rsidR="00B14884" w:rsidRDefault="00B14884" w:rsidP="00B14884">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7A3C3F37" w14:textId="77777777" w:rsidR="00B14884" w:rsidRDefault="00B14884" w:rsidP="00B14884">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74520B9A" w14:textId="77777777" w:rsidR="00B14884" w:rsidRDefault="00B14884" w:rsidP="00B14884">
      <w:pPr>
        <w:pStyle w:val="ParagrapheIndent2"/>
        <w:spacing w:line="232" w:lineRule="exact"/>
        <w:jc w:val="both"/>
        <w:rPr>
          <w:color w:val="000000"/>
          <w:lang w:val="fr-FR"/>
        </w:rPr>
      </w:pPr>
      <w:r>
        <w:rPr>
          <w:color w:val="000000"/>
          <w:lang w:val="fr-FR"/>
        </w:rPr>
        <w:lastRenderedPageBreak/>
        <w:t>Le pouvoir adjudicateur se réserve la possibilité de faire exécuter par un tiers les prestations aux frais et risques du titulaire.</w:t>
      </w:r>
    </w:p>
    <w:p w14:paraId="0A93FF12" w14:textId="77777777" w:rsidR="00B14884" w:rsidRPr="00FE67AF" w:rsidRDefault="00B14884" w:rsidP="00B14884">
      <w:pPr>
        <w:rPr>
          <w:lang w:val="fr-FR"/>
        </w:rPr>
      </w:pPr>
    </w:p>
    <w:p w14:paraId="6AAD0D35" w14:textId="40B7F28A" w:rsidR="00B14884" w:rsidRDefault="00FC1706" w:rsidP="00B14884">
      <w:pPr>
        <w:pStyle w:val="Titre2"/>
        <w:spacing w:after="0"/>
        <w:ind w:left="280"/>
        <w:rPr>
          <w:rFonts w:ascii="Trebuchet MS" w:eastAsia="Trebuchet MS" w:hAnsi="Trebuchet MS" w:cs="Trebuchet MS"/>
          <w:i w:val="0"/>
          <w:color w:val="000000"/>
          <w:sz w:val="24"/>
          <w:lang w:val="fr-FR"/>
        </w:rPr>
      </w:pPr>
      <w:bookmarkStart w:id="85" w:name="ArtL2_CCAP-1-A34.3"/>
      <w:bookmarkStart w:id="86" w:name="_Toc256000042"/>
      <w:bookmarkEnd w:id="85"/>
      <w:r>
        <w:rPr>
          <w:rFonts w:ascii="Trebuchet MS" w:eastAsia="Trebuchet MS" w:hAnsi="Trebuchet MS" w:cs="Trebuchet MS"/>
          <w:i w:val="0"/>
          <w:color w:val="000000"/>
          <w:sz w:val="24"/>
          <w:lang w:val="fr-FR"/>
        </w:rPr>
        <w:t>16</w:t>
      </w:r>
      <w:r w:rsidR="00B14884">
        <w:rPr>
          <w:rFonts w:ascii="Trebuchet MS" w:eastAsia="Trebuchet MS" w:hAnsi="Trebuchet MS" w:cs="Trebuchet MS"/>
          <w:i w:val="0"/>
          <w:color w:val="000000"/>
          <w:sz w:val="24"/>
          <w:lang w:val="fr-FR"/>
        </w:rPr>
        <w:t>.2 - Redressement ou liquidation judiciaire</w:t>
      </w:r>
      <w:bookmarkEnd w:id="86"/>
    </w:p>
    <w:p w14:paraId="0BE0A8E3" w14:textId="77777777" w:rsidR="00B14884" w:rsidRPr="00FE67AF" w:rsidRDefault="00B14884" w:rsidP="00B14884">
      <w:pPr>
        <w:rPr>
          <w:rFonts w:eastAsia="Trebuchet MS"/>
          <w:lang w:val="fr-FR"/>
        </w:rPr>
      </w:pPr>
    </w:p>
    <w:p w14:paraId="44BBBEE4" w14:textId="77777777" w:rsidR="00B14884" w:rsidRDefault="00B14884" w:rsidP="00B14884">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1971408" w14:textId="77777777" w:rsidR="00B14884" w:rsidRDefault="00B14884" w:rsidP="00B14884">
      <w:pPr>
        <w:pStyle w:val="ParagrapheIndent2"/>
        <w:spacing w:line="232" w:lineRule="exact"/>
        <w:jc w:val="both"/>
        <w:rPr>
          <w:color w:val="000000"/>
          <w:lang w:val="fr-FR"/>
        </w:rPr>
      </w:pPr>
    </w:p>
    <w:p w14:paraId="4BE863A0" w14:textId="77777777" w:rsidR="00B14884" w:rsidRDefault="00B14884" w:rsidP="00B14884">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D42E08B" w14:textId="77777777" w:rsidR="00B14884" w:rsidRDefault="00B14884" w:rsidP="00B14884">
      <w:pPr>
        <w:pStyle w:val="ParagrapheIndent2"/>
        <w:spacing w:line="232" w:lineRule="exact"/>
        <w:jc w:val="both"/>
        <w:rPr>
          <w:color w:val="000000"/>
          <w:lang w:val="fr-FR"/>
        </w:rPr>
      </w:pPr>
    </w:p>
    <w:p w14:paraId="79AD1227" w14:textId="77777777" w:rsidR="00B14884" w:rsidRDefault="00B14884" w:rsidP="00B14884">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7F9E6451" w14:textId="77777777" w:rsidR="00B14884" w:rsidRDefault="00B14884" w:rsidP="00B14884">
      <w:pPr>
        <w:pStyle w:val="ParagrapheIndent2"/>
        <w:spacing w:line="232" w:lineRule="exact"/>
        <w:jc w:val="both"/>
        <w:rPr>
          <w:color w:val="000000"/>
          <w:lang w:val="fr-FR"/>
        </w:rPr>
      </w:pPr>
    </w:p>
    <w:p w14:paraId="7A7B64E5" w14:textId="77777777" w:rsidR="00B14884" w:rsidRDefault="00B14884" w:rsidP="00B14884">
      <w:pPr>
        <w:pStyle w:val="ParagrapheIndent2"/>
        <w:spacing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6ADA8D90" w14:textId="77777777" w:rsidR="00B14884" w:rsidRPr="00FE67AF" w:rsidRDefault="00B14884" w:rsidP="00B14884">
      <w:pPr>
        <w:rPr>
          <w:lang w:val="fr-FR"/>
        </w:rPr>
      </w:pPr>
    </w:p>
    <w:p w14:paraId="5D75CE90" w14:textId="087B98E6" w:rsidR="00B14884" w:rsidRDefault="003833D4" w:rsidP="00B14884">
      <w:pPr>
        <w:pStyle w:val="Titre1"/>
        <w:spacing w:after="0"/>
        <w:rPr>
          <w:rFonts w:ascii="Trebuchet MS" w:eastAsia="Trebuchet MS" w:hAnsi="Trebuchet MS" w:cs="Trebuchet MS"/>
          <w:color w:val="000000"/>
          <w:sz w:val="28"/>
          <w:lang w:val="fr-FR"/>
        </w:rPr>
      </w:pPr>
      <w:bookmarkStart w:id="87" w:name="ArtL1_CCAP-1-A35"/>
      <w:bookmarkStart w:id="88" w:name="_Toc256000043"/>
      <w:bookmarkEnd w:id="87"/>
      <w:r>
        <w:rPr>
          <w:rFonts w:ascii="Trebuchet MS" w:eastAsia="Trebuchet MS" w:hAnsi="Trebuchet MS" w:cs="Trebuchet MS"/>
          <w:color w:val="000000"/>
          <w:sz w:val="28"/>
          <w:lang w:val="fr-FR"/>
        </w:rPr>
        <w:t>17</w:t>
      </w:r>
      <w:r w:rsidR="00B14884">
        <w:rPr>
          <w:rFonts w:ascii="Trebuchet MS" w:eastAsia="Trebuchet MS" w:hAnsi="Trebuchet MS" w:cs="Trebuchet MS"/>
          <w:color w:val="000000"/>
          <w:sz w:val="28"/>
          <w:lang w:val="fr-FR"/>
        </w:rPr>
        <w:t xml:space="preserve"> - Règlement des litiges et langues</w:t>
      </w:r>
      <w:bookmarkEnd w:id="88"/>
    </w:p>
    <w:p w14:paraId="0B8250E5" w14:textId="77777777" w:rsidR="00B14884" w:rsidRPr="00FE67AF" w:rsidRDefault="00B14884" w:rsidP="00B14884">
      <w:pPr>
        <w:rPr>
          <w:rFonts w:eastAsia="Trebuchet MS"/>
          <w:lang w:val="fr-FR"/>
        </w:rPr>
      </w:pPr>
    </w:p>
    <w:p w14:paraId="216607DB" w14:textId="77777777" w:rsidR="00B14884" w:rsidRDefault="00B14884" w:rsidP="00B14884">
      <w:pPr>
        <w:pStyle w:val="ParagrapheIndent1"/>
        <w:spacing w:line="232" w:lineRule="exact"/>
        <w:jc w:val="both"/>
        <w:rPr>
          <w:color w:val="000000"/>
          <w:lang w:val="fr-FR"/>
        </w:rPr>
      </w:pPr>
      <w:r>
        <w:rPr>
          <w:color w:val="000000"/>
          <w:lang w:val="fr-FR"/>
        </w:rPr>
        <w:t>Toute contestation relative à l'exécution du présent marché sera de la compétence exclusive du Tribunal judiciaire de Marseille.</w:t>
      </w:r>
    </w:p>
    <w:p w14:paraId="62482BE8" w14:textId="77777777" w:rsidR="00B14884" w:rsidRDefault="00B14884" w:rsidP="00B14884">
      <w:pPr>
        <w:pStyle w:val="ParagrapheIndent1"/>
        <w:spacing w:line="232" w:lineRule="exact"/>
        <w:jc w:val="both"/>
        <w:rPr>
          <w:color w:val="000000"/>
          <w:lang w:val="fr-FR"/>
        </w:rPr>
      </w:pPr>
    </w:p>
    <w:p w14:paraId="05C94AD6" w14:textId="2AE61E5E" w:rsidR="005F611E" w:rsidRDefault="00B14884" w:rsidP="00B14884">
      <w:pPr>
        <w:pStyle w:val="ParagrapheIndent1"/>
        <w:spacing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927B41E" w14:textId="3FDB834A" w:rsidR="00596FE7" w:rsidRDefault="00596FE7" w:rsidP="00596FE7">
      <w:pPr>
        <w:rPr>
          <w:lang w:val="fr-FR"/>
        </w:rPr>
      </w:pPr>
    </w:p>
    <w:p w14:paraId="4B53919E" w14:textId="1B8DBBE0" w:rsidR="00596FE7" w:rsidRPr="00596FE7" w:rsidRDefault="003833D4" w:rsidP="00596FE7">
      <w:pPr>
        <w:rPr>
          <w:rFonts w:ascii="Trebuchet MS" w:eastAsia="Trebuchet MS" w:hAnsi="Trebuchet MS" w:cs="Trebuchet MS"/>
          <w:b/>
          <w:bCs/>
          <w:color w:val="000000"/>
          <w:kern w:val="32"/>
          <w:sz w:val="28"/>
          <w:szCs w:val="32"/>
          <w:lang w:val="fr-FR"/>
        </w:rPr>
      </w:pPr>
      <w:r>
        <w:rPr>
          <w:rFonts w:ascii="Trebuchet MS" w:eastAsia="Trebuchet MS" w:hAnsi="Trebuchet MS" w:cs="Trebuchet MS"/>
          <w:b/>
          <w:bCs/>
          <w:color w:val="000000"/>
          <w:kern w:val="32"/>
          <w:sz w:val="28"/>
          <w:szCs w:val="32"/>
          <w:lang w:val="fr-FR"/>
        </w:rPr>
        <w:t>18</w:t>
      </w:r>
      <w:r w:rsidR="00596FE7" w:rsidRPr="00596FE7">
        <w:rPr>
          <w:rFonts w:ascii="Trebuchet MS" w:eastAsia="Trebuchet MS" w:hAnsi="Trebuchet MS" w:cs="Trebuchet MS"/>
          <w:b/>
          <w:bCs/>
          <w:color w:val="000000"/>
          <w:kern w:val="32"/>
          <w:sz w:val="28"/>
          <w:szCs w:val="32"/>
          <w:lang w:val="fr-FR"/>
        </w:rPr>
        <w:t xml:space="preserve"> - Clauses complémentaires</w:t>
      </w:r>
    </w:p>
    <w:p w14:paraId="6DAAD687" w14:textId="77777777" w:rsidR="00596FE7" w:rsidRDefault="00596FE7" w:rsidP="00596FE7">
      <w:pPr>
        <w:rPr>
          <w:rFonts w:ascii="Trebuchet MS" w:hAnsi="Trebuchet MS"/>
          <w:color w:val="000000"/>
          <w:sz w:val="15"/>
          <w:szCs w:val="15"/>
          <w:lang w:val="fr-FR" w:eastAsia="fr-FR"/>
        </w:rPr>
      </w:pPr>
    </w:p>
    <w:p w14:paraId="60062FE4" w14:textId="78CCA084" w:rsidR="00596FE7" w:rsidRPr="00596FE7" w:rsidRDefault="00596FE7" w:rsidP="00596FE7">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t>Clauses de Confidentialité et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1/Clause de confidentialité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supports informatiques et documents fournis par la CPCAM des Bouches-du-Rhône à la société restent la propriété de la CPCAM des Bouches-du-Rhône.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données contenues dans ces supports et documents sont strictement couvertes par le secret professionnel (article 226-13 du code pénal), il en va de même pour toutes les données dont la société prend connaissance à l'occasion de l'exécution du présent contrat.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lastRenderedPageBreak/>
        <w:t>La société s'engage donc à respecter les obligations suivantes et à les faire respecter par son personnel :</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prendre aucune copie des documents et supports d'informations qui lui sont confiés, à l'exception de celles nécessaires à l'exécution de la prestation prévue au présent contrat, l'accord préalable du propriétai</w:t>
      </w:r>
      <w:r>
        <w:rPr>
          <w:rFonts w:ascii="Trebuchet MS" w:eastAsia="Trebuchet MS" w:hAnsi="Trebuchet MS" w:cs="Trebuchet MS"/>
          <w:color w:val="000000"/>
          <w:sz w:val="20"/>
          <w:lang w:val="fr-FR"/>
        </w:rPr>
        <w:t>re du fichier est nécessaire ;</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pas utiliser les documents et informations traités à des fins autres que celles spécifiées au présent contrat ;</w:t>
      </w:r>
      <w:r w:rsidRPr="00596FE7">
        <w:rPr>
          <w:rFonts w:ascii="Trebuchet MS" w:eastAsia="Trebuchet MS" w:hAnsi="Trebuchet MS" w:cs="Trebuchet MS"/>
          <w:color w:val="000000"/>
          <w:sz w:val="20"/>
          <w:lang w:val="fr-FR"/>
        </w:rPr>
        <w:br/>
        <w:t>- ne pas divulguer ces documents ou informations à d'autres personnes, qu'il s'agisse de personnes privées ou publiques, physiques ou morales ;</w:t>
      </w:r>
      <w:r w:rsidRPr="00596FE7">
        <w:rPr>
          <w:rFonts w:ascii="Trebuchet MS" w:eastAsia="Trebuchet MS" w:hAnsi="Trebuchet MS" w:cs="Trebuchet MS"/>
          <w:color w:val="000000"/>
          <w:sz w:val="20"/>
          <w:lang w:val="fr-FR"/>
        </w:rPr>
        <w:br/>
        <w:t>- prendre toutes mesures permettant d'éviter toute utilisation détournée ou frauduleuse des fichiers informatiques en cours d'exécution du contrat ;</w:t>
      </w:r>
      <w:r w:rsidRPr="00596FE7">
        <w:rPr>
          <w:rFonts w:ascii="Trebuchet MS" w:eastAsia="Trebuchet MS" w:hAnsi="Trebuchet MS" w:cs="Trebuchet MS"/>
          <w:color w:val="000000"/>
          <w:sz w:val="20"/>
          <w:lang w:val="fr-FR"/>
        </w:rPr>
        <w:br/>
        <w:t>- prendre toutes mesures de sécurité, notamment matérielle, pour assurer la conservation et l'intégrité des documents et informations traités pendant la durée du présent contrat ;</w:t>
      </w:r>
      <w:r w:rsidRPr="00596FE7">
        <w:rPr>
          <w:rFonts w:ascii="Trebuchet MS" w:eastAsia="Trebuchet MS" w:hAnsi="Trebuchet MS" w:cs="Trebuchet MS"/>
          <w:color w:val="000000"/>
          <w:sz w:val="20"/>
          <w:lang w:val="fr-FR"/>
        </w:rPr>
        <w:br/>
        <w:t>- et en fin de contrat à procéder à la destruction de tous fichiers manuels ou informatisés stockant les informations saisies.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ce titre, la société ne pourra sous-traiter l'exécution des prestations à une autre société, ni procéder à une cession de marché sans l'accord préalable de la CPCAM des Bouches-du-Rhône.</w:t>
      </w:r>
    </w:p>
    <w:p w14:paraId="63488FE3" w14:textId="4A8D0174" w:rsidR="00596FE7" w:rsidRDefault="00596FE7" w:rsidP="00596FE7">
      <w:pPr>
        <w:rPr>
          <w:lang w:val="fr-FR"/>
        </w:rPr>
      </w:pPr>
    </w:p>
    <w:p w14:paraId="516DE7A5" w14:textId="755237F2" w:rsidR="00596FE7" w:rsidRDefault="00596FE7" w:rsidP="00596FE7">
      <w:pPr>
        <w:rPr>
          <w:lang w:val="fr-FR" w:eastAsia="fr-FR"/>
        </w:rPr>
      </w:pPr>
      <w:r w:rsidRPr="00596FE7">
        <w:rPr>
          <w:rFonts w:ascii="Trebuchet MS" w:eastAsia="Trebuchet MS" w:hAnsi="Trebuchet MS" w:cs="Trebuchet MS"/>
          <w:color w:val="000000"/>
          <w:sz w:val="20"/>
          <w:lang w:val="fr-FR"/>
        </w:rPr>
        <w:t>La CPCAM des Bouches-du-Rhône se réserve le droit de procéder à toute vérification qui lui paraîtrait utile pour constater le respect des obligations précitées par la société.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En cas de non-respect des dispositions précitées, la responsabilité du titulaire peut également être engagée sur la base des dispositions des articles 226-5 et 226-17 du nouveau code pénal.</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CPCAM des Bouches-du-Rhône pourra prononcer la résiliation immédiate du contrat, sans indemnité en faveur du titulaire, en cas de violation du secret professionnel ou de non-respect des dispositions précitées.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2/ Clause de sécurité du système d'information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Obligations en matière de sécurité</w:t>
      </w:r>
      <w:r w:rsidRPr="00596FE7">
        <w:rPr>
          <w:rFonts w:ascii="Trebuchet MS" w:eastAsia="Trebuchet MS" w:hAnsi="Trebuchet MS" w:cs="Trebuchet MS"/>
          <w:color w:val="000000"/>
          <w:sz w:val="20"/>
          <w:lang w:val="fr-FR"/>
        </w:rPr>
        <w:b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Conditions d'accès aux sites et aux locaux</w:t>
      </w:r>
      <w:r w:rsidRPr="00596FE7">
        <w:rPr>
          <w:rFonts w:ascii="Trebuchet MS" w:eastAsia="Trebuchet MS" w:hAnsi="Trebuchet MS" w:cs="Trebuchet MS"/>
          <w:color w:val="000000"/>
          <w:sz w:val="20"/>
          <w:lang w:val="fr-FR"/>
        </w:rPr>
        <w:b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fournir une liste, régulièrement mise à jour, des personnels autorisés à intervenir sur les sites de l'Organisme.</w:t>
      </w:r>
      <w:r w:rsidRPr="00596FE7">
        <w:rPr>
          <w:rFonts w:ascii="Trebuchet MS" w:eastAsia="Trebuchet MS" w:hAnsi="Trebuchet MS" w:cs="Trebuchet MS"/>
          <w:color w:val="000000"/>
          <w:sz w:val="20"/>
          <w:lang w:val="fr-FR"/>
        </w:rPr>
        <w:br/>
        <w:t>Sauf exceptions dument justifiées, l'Organisme veille à la présence effective de l'un de ses préposés qualifiés, pendant la durée d'intervention des personnels du Titulaire, de telle sorte que toute mesure utile puisse être prise en cas d'accident.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Chaque intervention du Titulaire doit être tracée au travers d'un bon de passage ou d'un enregistrement dans une main courante.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lastRenderedPageBreak/>
        <w:br/>
        <w:t>b) Confidentialité</w:t>
      </w:r>
      <w:r w:rsidRPr="00596FE7">
        <w:rPr>
          <w:rFonts w:ascii="Trebuchet MS" w:eastAsia="Trebuchet MS" w:hAnsi="Trebuchet MS" w:cs="Trebuchet MS"/>
          <w:color w:val="000000"/>
          <w:sz w:val="20"/>
          <w:lang w:val="fr-FR"/>
        </w:rPr>
        <w:br/>
        <w:t>Les obligations du Titulaire en matière de confidentialité sont détaillées dans l'article 5 du C.C.A.G.-T.I.C et les clauses complémentaires du Cahier des Clauses Administratives Particulières.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s'astreint également à l'application du droit d'en connaître : n'accéder qu'aux documents et informations strictement nécessaires à la réalisation des prestations du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est tenu au respect de la réglementation relative à la protection des données nominatives, auxquelles il a accès pour les besoins de l'exécution du marché (loi modifiée n°78-17 du 6 janvier 1978 relative à l'informatique, aux fichiers et aux libertés).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 Conditions d'accès au Système d'Information</w:t>
      </w:r>
      <w:r w:rsidRPr="00596FE7">
        <w:rPr>
          <w:rFonts w:ascii="Trebuchet MS" w:eastAsia="Trebuchet MS" w:hAnsi="Trebuchet MS" w:cs="Trebuchet MS"/>
          <w:color w:val="000000"/>
          <w:sz w:val="20"/>
          <w:lang w:val="fr-FR"/>
        </w:rPr>
        <w:br/>
        <w:t>Des accès au système d'information ne seront fournis aux préposés du Titulaire qu'en cas de justifications valides et en rapport avec les prestations réalisées.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accès aux postes de travail de l'Organisme s'effectuent au travers d'un mécanisme d'authentification forte.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c.1) Protection des données</w:t>
      </w:r>
      <w:r w:rsidRPr="00596FE7">
        <w:rPr>
          <w:rFonts w:ascii="Trebuchet MS" w:eastAsia="Trebuchet MS" w:hAnsi="Trebuchet MS" w:cs="Trebuchet MS"/>
          <w:color w:val="000000"/>
          <w:sz w:val="20"/>
          <w:lang w:val="fr-FR"/>
        </w:rPr>
        <w:br/>
        <w:t>L'attribution des accès est conditionnée au respect des mesures de protection décrites dans la Charte d'Utilisation des Ressources Informatiques en vigueur dans l'Organisme. Un exemplaire de la charte sera remis aux préposés du Titulaire concernés.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ne faire aucun autre usage des données que celui pour lequel le présent marché est conclu. Il s'engage à restituer ou effacer l'ensemble des données à l'issu du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c.2) Protection des accès distants</w:t>
      </w:r>
      <w:r w:rsidRPr="00596FE7">
        <w:rPr>
          <w:rFonts w:ascii="Trebuchet MS" w:eastAsia="Trebuchet MS" w:hAnsi="Trebuchet MS" w:cs="Trebuchet MS"/>
          <w:color w:val="000000"/>
          <w:sz w:val="20"/>
          <w:lang w:val="fr-FR"/>
        </w:rPr>
        <w:b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c.3) Accès aux composants du SI</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Toute installation ou modification d'un élément du SI ne peut être réalisée par le Titulaire qu'après validation et sous le contrôle du personnel informatique habilité de l'Organisme.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Si un intervenant du Titulaire a besoin de se connecter à un système d'exploitation d'un composant du système d'information de l'Organisme, il doit utiliser un compte spécifique permettant de garantir l'imputabilité de ses actions.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c.4) Journalisation des accès</w:t>
      </w:r>
      <w:r w:rsidRPr="00596FE7">
        <w:rPr>
          <w:rFonts w:ascii="Trebuchet MS" w:eastAsia="Trebuchet MS" w:hAnsi="Trebuchet MS" w:cs="Trebuchet MS"/>
          <w:color w:val="000000"/>
          <w:sz w:val="20"/>
          <w:lang w:val="fr-FR"/>
        </w:rPr>
        <w:b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d) Remontées d'incidents</w:t>
      </w:r>
      <w:r w:rsidRPr="00596FE7">
        <w:rPr>
          <w:rFonts w:ascii="Trebuchet MS" w:eastAsia="Trebuchet MS" w:hAnsi="Trebuchet MS" w:cs="Trebuchet MS"/>
          <w:color w:val="000000"/>
          <w:sz w:val="20"/>
          <w:lang w:val="fr-FR"/>
        </w:rPr>
        <w:br/>
        <w:t>Un préposé du Titulaire qui détecte au cours d'une intervention un incident impactant la sécurité du système d'information doit le signaler sans délai et selon la procédure en vigueur auprès du personnel de l'Organisme présent sur le site.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lastRenderedPageBreak/>
        <w:br/>
        <w:t>e) Fin de la prestation</w:t>
      </w:r>
      <w:r w:rsidRPr="00596FE7">
        <w:rPr>
          <w:rFonts w:ascii="Trebuchet MS" w:eastAsia="Trebuchet MS" w:hAnsi="Trebuchet MS" w:cs="Trebuchet MS"/>
          <w:color w:val="000000"/>
          <w:sz w:val="20"/>
          <w:lang w:val="fr-FR"/>
        </w:rPr>
        <w:b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L'Organisme modifiera ou supprimera également les identifiants, codes et mots de passe des préposés du Titulaire des systèmes de sécurité physiques et logiques.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f) Sensibilisation - Information</w:t>
      </w:r>
      <w:r w:rsidRPr="00596FE7">
        <w:rPr>
          <w:rFonts w:ascii="Trebuchet MS" w:eastAsia="Trebuchet MS" w:hAnsi="Trebuchet MS" w:cs="Trebuchet MS"/>
          <w:color w:val="000000"/>
          <w:sz w:val="20"/>
          <w:lang w:val="fr-FR"/>
        </w:rPr>
        <w:br/>
        <w:t>Le Titulaire doit informer ses salariés et sous-traitants des obligations de confidentialité et des mesures de sécurité qui s'imposent à lui pour l'exécution du marché. Il doit s'assurer du respect de ces obligations par ses sous-traitants.</w:t>
      </w:r>
      <w:r w:rsidRPr="00596FE7">
        <w:rPr>
          <w:rFonts w:ascii="Trebuchet MS" w:hAnsi="Trebuchet MS"/>
          <w:color w:val="000000"/>
          <w:sz w:val="15"/>
          <w:szCs w:val="15"/>
          <w:lang w:val="fr-FR" w:eastAsia="fr-FR"/>
        </w:rPr>
        <w:br/>
      </w:r>
    </w:p>
    <w:p w14:paraId="52D7B992" w14:textId="77777777" w:rsidR="00596FE7" w:rsidRPr="00596FE7" w:rsidRDefault="00596FE7" w:rsidP="00596FE7">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br/>
        <w:t>A cet effet, le Titulaire doit remettre systématiquement un exemplaire du « livret de Sécurité du prestataire » à chaque intervenant. Ce livret joint au Dossier de Consultation des Entreprises est opposable au Titulaire et a valeur contractuelle.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g) Sanctions applicables</w:t>
      </w:r>
      <w:r w:rsidRPr="00596FE7">
        <w:rPr>
          <w:rFonts w:ascii="Trebuchet MS" w:eastAsia="Trebuchet MS" w:hAnsi="Trebuchet MS" w:cs="Trebuchet MS"/>
          <w:color w:val="000000"/>
          <w:sz w:val="20"/>
          <w:lang w:val="fr-FR"/>
        </w:rPr>
        <w:br/>
        <w:t>En cas de manquement par le Titulaire, ses préposés et/ou ses sous-traitants, aux obligations précitées, sont applicables l'ensemble des sanctions prévues au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6E39329A" w14:textId="77777777" w:rsidR="00596FE7" w:rsidRPr="00596FE7" w:rsidRDefault="00596FE7" w:rsidP="00596FE7">
      <w:pPr>
        <w:rPr>
          <w:lang w:val="fr-FR" w:eastAsia="fr-FR"/>
        </w:rPr>
      </w:pPr>
    </w:p>
    <w:p w14:paraId="1648A845" w14:textId="5EC26813" w:rsidR="005F611E" w:rsidRDefault="005F611E" w:rsidP="00B14884">
      <w:pPr>
        <w:pStyle w:val="ParagrapheIndent1"/>
        <w:spacing w:line="232" w:lineRule="exact"/>
        <w:jc w:val="both"/>
        <w:rPr>
          <w:color w:val="000000"/>
          <w:lang w:val="fr-FR"/>
        </w:rPr>
      </w:pPr>
    </w:p>
    <w:p w14:paraId="7C6C1F34" w14:textId="57F72714" w:rsidR="00B14884" w:rsidRDefault="003833D4" w:rsidP="00B14884">
      <w:pPr>
        <w:pStyle w:val="Titre1"/>
        <w:rPr>
          <w:rFonts w:ascii="Trebuchet MS" w:eastAsia="Trebuchet MS" w:hAnsi="Trebuchet MS" w:cs="Trebuchet MS"/>
          <w:color w:val="000000"/>
          <w:sz w:val="28"/>
          <w:lang w:val="fr-FR"/>
        </w:rPr>
      </w:pPr>
      <w:bookmarkStart w:id="89" w:name="ArtL1_CCAP-1-A38"/>
      <w:bookmarkStart w:id="90" w:name="_Toc256000044"/>
      <w:bookmarkEnd w:id="89"/>
      <w:r>
        <w:rPr>
          <w:rFonts w:ascii="Trebuchet MS" w:eastAsia="Trebuchet MS" w:hAnsi="Trebuchet MS" w:cs="Trebuchet MS"/>
          <w:color w:val="000000"/>
          <w:sz w:val="28"/>
          <w:lang w:val="fr-FR"/>
        </w:rPr>
        <w:t>19</w:t>
      </w:r>
      <w:r w:rsidR="00B14884">
        <w:rPr>
          <w:rFonts w:ascii="Trebuchet MS" w:eastAsia="Trebuchet MS" w:hAnsi="Trebuchet MS" w:cs="Trebuchet MS"/>
          <w:color w:val="000000"/>
          <w:sz w:val="28"/>
          <w:lang w:val="fr-FR"/>
        </w:rPr>
        <w:t xml:space="preserve"> - Dérogations</w:t>
      </w:r>
      <w:bookmarkEnd w:id="90"/>
    </w:p>
    <w:p w14:paraId="2CBB0274" w14:textId="77043980" w:rsidR="00B14884" w:rsidRDefault="00B14884" w:rsidP="00B14884">
      <w:pPr>
        <w:pStyle w:val="ParagrapheIndent1"/>
        <w:spacing w:line="232" w:lineRule="exact"/>
        <w:jc w:val="both"/>
        <w:rPr>
          <w:color w:val="000000"/>
          <w:lang w:val="fr-FR"/>
        </w:rPr>
      </w:pPr>
      <w:r>
        <w:rPr>
          <w:color w:val="000000"/>
          <w:lang w:val="fr-FR"/>
        </w:rPr>
        <w:t>- L'articl</w:t>
      </w:r>
      <w:r w:rsidR="000D52D9">
        <w:rPr>
          <w:color w:val="000000"/>
          <w:lang w:val="fr-FR"/>
        </w:rPr>
        <w:t>e 4.1 du CCAP déroge à l'article 13.3.2</w:t>
      </w:r>
      <w:r>
        <w:rPr>
          <w:color w:val="000000"/>
          <w:lang w:val="fr-FR"/>
        </w:rPr>
        <w:t xml:space="preserve"> du CCAG - Fournitures Courantes et Services</w:t>
      </w:r>
    </w:p>
    <w:p w14:paraId="781ED876" w14:textId="251A5397" w:rsidR="000D52D9" w:rsidRDefault="000D52D9" w:rsidP="000D52D9">
      <w:pPr>
        <w:pStyle w:val="ParagrapheIndent1"/>
        <w:spacing w:line="232" w:lineRule="exact"/>
        <w:jc w:val="both"/>
        <w:rPr>
          <w:color w:val="000000"/>
          <w:lang w:val="fr-FR"/>
        </w:rPr>
      </w:pPr>
      <w:r>
        <w:rPr>
          <w:color w:val="000000"/>
          <w:lang w:val="fr-FR"/>
        </w:rPr>
        <w:t>- L'article 4.1 du CCAP déroge à l'article 13</w:t>
      </w:r>
      <w:r>
        <w:rPr>
          <w:color w:val="000000"/>
          <w:lang w:val="fr-FR"/>
        </w:rPr>
        <w:t>.3</w:t>
      </w:r>
      <w:r>
        <w:rPr>
          <w:color w:val="000000"/>
          <w:lang w:val="fr-FR"/>
        </w:rPr>
        <w:t xml:space="preserve"> du CCAG - Fo</w:t>
      </w:r>
      <w:r>
        <w:rPr>
          <w:color w:val="000000"/>
          <w:lang w:val="fr-FR"/>
        </w:rPr>
        <w:t>urnitures Courantes et Services</w:t>
      </w:r>
    </w:p>
    <w:p w14:paraId="7E059866" w14:textId="0611ACB0" w:rsidR="000D52D9" w:rsidRPr="000D52D9" w:rsidRDefault="000D52D9" w:rsidP="000D52D9">
      <w:pPr>
        <w:pStyle w:val="ParagrapheIndent1"/>
        <w:spacing w:line="232" w:lineRule="exact"/>
        <w:jc w:val="both"/>
        <w:rPr>
          <w:color w:val="000000"/>
          <w:lang w:val="fr-FR"/>
        </w:rPr>
      </w:pPr>
      <w:r>
        <w:rPr>
          <w:color w:val="000000"/>
          <w:lang w:val="fr-FR"/>
        </w:rPr>
        <w:t>- L'article 13.1 du CCAP déroge à l'article 14.1.1 alinéa 2 du CCAG - Fo</w:t>
      </w:r>
      <w:r>
        <w:rPr>
          <w:color w:val="000000"/>
          <w:lang w:val="fr-FR"/>
        </w:rPr>
        <w:t>urnitures Courantes et Services</w:t>
      </w:r>
    </w:p>
    <w:p w14:paraId="1D59F66F" w14:textId="77777777" w:rsidR="00B14884" w:rsidRDefault="00B14884" w:rsidP="00B14884">
      <w:pPr>
        <w:pStyle w:val="ParagrapheIndent1"/>
        <w:spacing w:line="232" w:lineRule="exact"/>
        <w:jc w:val="both"/>
        <w:rPr>
          <w:color w:val="000000"/>
          <w:lang w:val="fr-FR"/>
        </w:rPr>
      </w:pPr>
      <w:r>
        <w:rPr>
          <w:color w:val="000000"/>
          <w:lang w:val="fr-FR"/>
        </w:rPr>
        <w:t>- L'article 13.1 du CCAP déroge à l'article 14.1.3 du CCAG - Fournitures Courantes et Services</w:t>
      </w:r>
    </w:p>
    <w:p w14:paraId="1F4FAF15" w14:textId="77777777" w:rsidR="00B14884" w:rsidRDefault="00B14884" w:rsidP="00B14884">
      <w:pPr>
        <w:pStyle w:val="ParagrapheIndent1"/>
        <w:spacing w:line="232" w:lineRule="exact"/>
        <w:jc w:val="both"/>
        <w:rPr>
          <w:color w:val="000000"/>
          <w:lang w:val="fr-FR"/>
        </w:rPr>
      </w:pPr>
      <w:r>
        <w:rPr>
          <w:color w:val="000000"/>
          <w:lang w:val="fr-FR"/>
        </w:rPr>
        <w:t>- L'article 13.1 du CCAP déroge à l'article 14.1.2 du CCAG - Fournitures Courantes et Services</w:t>
      </w:r>
    </w:p>
    <w:p w14:paraId="356329D5" w14:textId="7C14268D" w:rsidR="00B14884" w:rsidRDefault="00B14884" w:rsidP="00B14884">
      <w:pPr>
        <w:pStyle w:val="ParagrapheIndent1"/>
        <w:spacing w:line="232" w:lineRule="exact"/>
        <w:jc w:val="both"/>
        <w:rPr>
          <w:color w:val="000000"/>
          <w:lang w:val="fr-FR"/>
        </w:rPr>
      </w:pPr>
      <w:r>
        <w:rPr>
          <w:color w:val="000000"/>
          <w:lang w:val="fr-FR"/>
        </w:rPr>
        <w:t>- L'article 14 du CCAP déroge à l'article 9</w:t>
      </w:r>
      <w:r w:rsidR="000D52D9">
        <w:rPr>
          <w:color w:val="000000"/>
          <w:lang w:val="fr-FR"/>
        </w:rPr>
        <w:t>.2</w:t>
      </w:r>
      <w:r>
        <w:rPr>
          <w:color w:val="000000"/>
          <w:lang w:val="fr-FR"/>
        </w:rPr>
        <w:t xml:space="preserve"> du CCAG - Fournitures Courantes et Services</w:t>
      </w:r>
    </w:p>
    <w:p w14:paraId="535B7EAF" w14:textId="2C43A7C5" w:rsidR="00B14884" w:rsidRDefault="00B14884" w:rsidP="00B14884">
      <w:bookmarkStart w:id="91" w:name="_GoBack"/>
      <w:bookmarkEnd w:id="91"/>
    </w:p>
    <w:p w14:paraId="7817DD88" w14:textId="77777777" w:rsidR="00831A29" w:rsidRDefault="00831A29"/>
    <w:sectPr w:rsidR="00831A29">
      <w:footerReference w:type="default" r:id="rId1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FC965" w14:textId="77777777" w:rsidR="00534467" w:rsidRDefault="00534467">
      <w:r>
        <w:separator/>
      </w:r>
    </w:p>
  </w:endnote>
  <w:endnote w:type="continuationSeparator" w:id="0">
    <w:p w14:paraId="754A0250" w14:textId="77777777" w:rsidR="00534467" w:rsidRDefault="00534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DA619" w14:textId="77777777" w:rsidR="00534467" w:rsidRDefault="00534467">
    <w:pPr>
      <w:spacing w:line="240" w:lineRule="exact"/>
    </w:pPr>
  </w:p>
  <w:tbl>
    <w:tblPr>
      <w:tblW w:w="0" w:type="auto"/>
      <w:tblLayout w:type="fixed"/>
      <w:tblLook w:val="04A0" w:firstRow="1" w:lastRow="0" w:firstColumn="1" w:lastColumn="0" w:noHBand="0" w:noVBand="1"/>
    </w:tblPr>
    <w:tblGrid>
      <w:gridCol w:w="5220"/>
      <w:gridCol w:w="4400"/>
    </w:tblGrid>
    <w:tr w:rsidR="00534467" w14:paraId="1AAB29B4" w14:textId="77777777">
      <w:trPr>
        <w:trHeight w:val="245"/>
      </w:trPr>
      <w:tc>
        <w:tcPr>
          <w:tcW w:w="5220" w:type="dxa"/>
          <w:tcMar>
            <w:top w:w="0" w:type="dxa"/>
            <w:left w:w="0" w:type="dxa"/>
            <w:bottom w:w="0" w:type="dxa"/>
            <w:right w:w="0" w:type="dxa"/>
          </w:tcMar>
          <w:vAlign w:val="center"/>
        </w:tcPr>
        <w:p w14:paraId="6F29E74B" w14:textId="77777777" w:rsidR="00534467" w:rsidRDefault="00534467">
          <w:pPr>
            <w:pStyle w:val="PiedDePage"/>
            <w:rPr>
              <w:color w:val="000000"/>
              <w:lang w:val="fr-FR"/>
            </w:rPr>
          </w:pPr>
          <w:r>
            <w:rPr>
              <w:color w:val="000000"/>
              <w:lang w:val="fr-FR"/>
            </w:rPr>
            <w:t>Consultation n°: 25 601 01</w:t>
          </w:r>
        </w:p>
      </w:tc>
      <w:tc>
        <w:tcPr>
          <w:tcW w:w="4400" w:type="dxa"/>
          <w:tcMar>
            <w:top w:w="0" w:type="dxa"/>
            <w:left w:w="0" w:type="dxa"/>
            <w:bottom w:w="0" w:type="dxa"/>
            <w:right w:w="0" w:type="dxa"/>
          </w:tcMar>
          <w:vAlign w:val="center"/>
        </w:tcPr>
        <w:p w14:paraId="359B1CC3" w14:textId="49D6B421" w:rsidR="00534467" w:rsidRDefault="0053446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E9317B">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E9317B">
            <w:rPr>
              <w:noProof/>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9A8EA" w14:textId="77777777" w:rsidR="00534467" w:rsidRDefault="00534467">
      <w:r>
        <w:separator/>
      </w:r>
    </w:p>
  </w:footnote>
  <w:footnote w:type="continuationSeparator" w:id="0">
    <w:p w14:paraId="3270086A" w14:textId="77777777" w:rsidR="00534467" w:rsidRDefault="00534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796B"/>
    <w:multiLevelType w:val="hybridMultilevel"/>
    <w:tmpl w:val="C6AC405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113B88"/>
    <w:multiLevelType w:val="hybridMultilevel"/>
    <w:tmpl w:val="3902775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740E1F"/>
    <w:multiLevelType w:val="hybridMultilevel"/>
    <w:tmpl w:val="DE56384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E57055"/>
    <w:multiLevelType w:val="hybridMultilevel"/>
    <w:tmpl w:val="538C7F9E"/>
    <w:lvl w:ilvl="0" w:tplc="11E6EC92">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516483"/>
    <w:multiLevelType w:val="hybridMultilevel"/>
    <w:tmpl w:val="9156F2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4EB265D"/>
    <w:multiLevelType w:val="hybridMultilevel"/>
    <w:tmpl w:val="F88CC9D0"/>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113E92"/>
    <w:multiLevelType w:val="hybridMultilevel"/>
    <w:tmpl w:val="40988F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84"/>
    <w:rsid w:val="00075E03"/>
    <w:rsid w:val="000D52D9"/>
    <w:rsid w:val="000E4D03"/>
    <w:rsid w:val="002A3C3E"/>
    <w:rsid w:val="002D6781"/>
    <w:rsid w:val="003833D4"/>
    <w:rsid w:val="004F3727"/>
    <w:rsid w:val="00534467"/>
    <w:rsid w:val="00586D1B"/>
    <w:rsid w:val="00596FE7"/>
    <w:rsid w:val="005D70DB"/>
    <w:rsid w:val="005F611E"/>
    <w:rsid w:val="006311D9"/>
    <w:rsid w:val="00830B63"/>
    <w:rsid w:val="00831A29"/>
    <w:rsid w:val="00884732"/>
    <w:rsid w:val="00B14884"/>
    <w:rsid w:val="00C37BC6"/>
    <w:rsid w:val="00CD6FCC"/>
    <w:rsid w:val="00D40DF6"/>
    <w:rsid w:val="00E9317B"/>
    <w:rsid w:val="00FC17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EED70"/>
  <w15:chartTrackingRefBased/>
  <w15:docId w15:val="{D2732943-1512-462A-A248-E6E70C7D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884"/>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B14884"/>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B14884"/>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14884"/>
    <w:rPr>
      <w:rFonts w:ascii="Arial" w:eastAsia="Times New Roman" w:hAnsi="Arial" w:cs="Arial"/>
      <w:b/>
      <w:bCs/>
      <w:kern w:val="32"/>
      <w:sz w:val="32"/>
      <w:szCs w:val="32"/>
      <w:lang w:val="en-US"/>
    </w:rPr>
  </w:style>
  <w:style w:type="character" w:customStyle="1" w:styleId="Titre2Car">
    <w:name w:val="Titre 2 Car"/>
    <w:basedOn w:val="Policepardfaut"/>
    <w:link w:val="Titre2"/>
    <w:rsid w:val="00B14884"/>
    <w:rPr>
      <w:rFonts w:ascii="Arial" w:eastAsia="Times New Roman" w:hAnsi="Arial" w:cs="Arial"/>
      <w:b/>
      <w:bCs/>
      <w:i/>
      <w:iCs/>
      <w:sz w:val="28"/>
      <w:szCs w:val="28"/>
      <w:lang w:val="en-US"/>
    </w:rPr>
  </w:style>
  <w:style w:type="paragraph" w:customStyle="1" w:styleId="table">
    <w:name w:val="table"/>
    <w:qFormat/>
    <w:rsid w:val="00B14884"/>
    <w:pPr>
      <w:spacing w:after="0" w:line="240" w:lineRule="auto"/>
    </w:pPr>
    <w:rPr>
      <w:rFonts w:ascii="Times New Roman" w:eastAsia="Times New Roman" w:hAnsi="Times New Roman" w:cs="Times New Roman"/>
      <w:sz w:val="20"/>
      <w:szCs w:val="20"/>
      <w:lang w:val="en-US"/>
    </w:rPr>
  </w:style>
  <w:style w:type="paragraph" w:customStyle="1" w:styleId="tableGroupe">
    <w:name w:val="tableGroupe"/>
    <w:qFormat/>
    <w:rsid w:val="00B14884"/>
    <w:pPr>
      <w:spacing w:after="0" w:line="240" w:lineRule="auto"/>
    </w:pPr>
    <w:rPr>
      <w:rFonts w:ascii="Times New Roman" w:eastAsia="Times New Roman" w:hAnsi="Times New Roman" w:cs="Times New Roman"/>
      <w:sz w:val="20"/>
      <w:szCs w:val="20"/>
      <w:lang w:val="en-US"/>
    </w:rPr>
  </w:style>
  <w:style w:type="paragraph" w:customStyle="1" w:styleId="PiedDePage">
    <w:name w:val="PiedDePage"/>
    <w:basedOn w:val="Normal"/>
    <w:next w:val="Normal"/>
    <w:qFormat/>
    <w:rsid w:val="00B14884"/>
    <w:rPr>
      <w:rFonts w:ascii="Trebuchet MS" w:eastAsia="Trebuchet MS" w:hAnsi="Trebuchet MS" w:cs="Trebuchet MS"/>
      <w:sz w:val="18"/>
    </w:rPr>
  </w:style>
  <w:style w:type="paragraph" w:customStyle="1" w:styleId="ParagrapheIndent2">
    <w:name w:val="ParagrapheIndent2"/>
    <w:basedOn w:val="Normal"/>
    <w:next w:val="Normal"/>
    <w:qFormat/>
    <w:rsid w:val="00B14884"/>
    <w:rPr>
      <w:rFonts w:ascii="Trebuchet MS" w:eastAsia="Trebuchet MS" w:hAnsi="Trebuchet MS" w:cs="Trebuchet MS"/>
      <w:sz w:val="20"/>
    </w:rPr>
  </w:style>
  <w:style w:type="paragraph" w:customStyle="1" w:styleId="style1">
    <w:name w:val="style1"/>
    <w:basedOn w:val="Normal"/>
    <w:next w:val="Normal"/>
    <w:qFormat/>
    <w:rsid w:val="00B14884"/>
    <w:rPr>
      <w:rFonts w:ascii="Trebuchet MS" w:eastAsia="Trebuchet MS" w:hAnsi="Trebuchet MS" w:cs="Trebuchet MS"/>
      <w:sz w:val="20"/>
    </w:rPr>
  </w:style>
  <w:style w:type="paragraph" w:customStyle="1" w:styleId="ParagrapheIndent1">
    <w:name w:val="ParagrapheIndent1"/>
    <w:basedOn w:val="Normal"/>
    <w:next w:val="Normal"/>
    <w:qFormat/>
    <w:rsid w:val="00B14884"/>
    <w:rPr>
      <w:rFonts w:ascii="Trebuchet MS" w:eastAsia="Trebuchet MS" w:hAnsi="Trebuchet MS" w:cs="Trebuchet MS"/>
      <w:sz w:val="20"/>
    </w:rPr>
  </w:style>
  <w:style w:type="paragraph" w:customStyle="1" w:styleId="Valign">
    <w:name w:val="Valign"/>
    <w:basedOn w:val="Normal"/>
    <w:next w:val="Normal"/>
    <w:qFormat/>
    <w:rsid w:val="00B14884"/>
    <w:rPr>
      <w:rFonts w:ascii="Trebuchet MS" w:eastAsia="Trebuchet MS" w:hAnsi="Trebuchet MS" w:cs="Trebuchet MS"/>
      <w:sz w:val="20"/>
    </w:rPr>
  </w:style>
  <w:style w:type="paragraph" w:customStyle="1" w:styleId="tableCF">
    <w:name w:val="table CF"/>
    <w:basedOn w:val="Normal"/>
    <w:next w:val="Normal"/>
    <w:qFormat/>
    <w:rsid w:val="00B14884"/>
    <w:rPr>
      <w:rFonts w:ascii="Trebuchet MS" w:eastAsia="Trebuchet MS" w:hAnsi="Trebuchet MS" w:cs="Trebuchet MS"/>
      <w:b/>
      <w:sz w:val="20"/>
    </w:rPr>
  </w:style>
  <w:style w:type="paragraph" w:customStyle="1" w:styleId="tableCH">
    <w:name w:val="table CH"/>
    <w:basedOn w:val="Normal"/>
    <w:next w:val="Normal"/>
    <w:qFormat/>
    <w:rsid w:val="00B14884"/>
    <w:rPr>
      <w:rFonts w:ascii="Trebuchet MS" w:eastAsia="Trebuchet MS" w:hAnsi="Trebuchet MS" w:cs="Trebuchet MS"/>
      <w:b/>
      <w:sz w:val="20"/>
    </w:rPr>
  </w:style>
  <w:style w:type="paragraph" w:customStyle="1" w:styleId="tableTD">
    <w:name w:val="table TD"/>
    <w:basedOn w:val="Normal"/>
    <w:next w:val="Normal"/>
    <w:qFormat/>
    <w:rsid w:val="00B14884"/>
    <w:rPr>
      <w:rFonts w:ascii="Trebuchet MS" w:eastAsia="Trebuchet MS" w:hAnsi="Trebuchet MS" w:cs="Trebuchet MS"/>
      <w:sz w:val="20"/>
    </w:rPr>
  </w:style>
  <w:style w:type="paragraph" w:styleId="TM1">
    <w:name w:val="toc 1"/>
    <w:basedOn w:val="Normal"/>
    <w:next w:val="Normal"/>
    <w:autoRedefine/>
    <w:rsid w:val="00B14884"/>
  </w:style>
  <w:style w:type="character" w:styleId="Lienhypertexte">
    <w:name w:val="Hyperlink"/>
    <w:basedOn w:val="Policepardfaut"/>
    <w:rsid w:val="00B14884"/>
    <w:rPr>
      <w:color w:val="0000FF"/>
      <w:u w:val="single"/>
    </w:rPr>
  </w:style>
  <w:style w:type="paragraph" w:styleId="TM2">
    <w:name w:val="toc 2"/>
    <w:basedOn w:val="Normal"/>
    <w:next w:val="Normal"/>
    <w:autoRedefine/>
    <w:rsid w:val="00B14884"/>
    <w:pPr>
      <w:ind w:left="240"/>
    </w:pPr>
  </w:style>
  <w:style w:type="character" w:styleId="Marquedecommentaire">
    <w:name w:val="annotation reference"/>
    <w:basedOn w:val="Policepardfaut"/>
    <w:semiHidden/>
    <w:unhideWhenUsed/>
    <w:rsid w:val="00B14884"/>
    <w:rPr>
      <w:sz w:val="16"/>
      <w:szCs w:val="16"/>
    </w:rPr>
  </w:style>
  <w:style w:type="paragraph" w:styleId="Commentaire">
    <w:name w:val="annotation text"/>
    <w:basedOn w:val="Normal"/>
    <w:link w:val="CommentaireCar"/>
    <w:semiHidden/>
    <w:unhideWhenUsed/>
    <w:rsid w:val="00B14884"/>
    <w:rPr>
      <w:sz w:val="20"/>
      <w:szCs w:val="20"/>
    </w:rPr>
  </w:style>
  <w:style w:type="character" w:customStyle="1" w:styleId="CommentaireCar">
    <w:name w:val="Commentaire Car"/>
    <w:basedOn w:val="Policepardfaut"/>
    <w:link w:val="Commentaire"/>
    <w:semiHidden/>
    <w:rsid w:val="00B14884"/>
    <w:rPr>
      <w:rFonts w:ascii="Times New Roman" w:eastAsia="Times New Roman" w:hAnsi="Times New Roman" w:cs="Times New Roman"/>
      <w:sz w:val="20"/>
      <w:szCs w:val="20"/>
      <w:lang w:val="en-US"/>
    </w:rPr>
  </w:style>
  <w:style w:type="paragraph" w:styleId="Textedebulles">
    <w:name w:val="Balloon Text"/>
    <w:basedOn w:val="Normal"/>
    <w:link w:val="TextedebullesCar"/>
    <w:semiHidden/>
    <w:unhideWhenUsed/>
    <w:rsid w:val="00B14884"/>
    <w:rPr>
      <w:rFonts w:ascii="Segoe UI" w:hAnsi="Segoe UI" w:cs="Segoe UI"/>
      <w:sz w:val="18"/>
      <w:szCs w:val="18"/>
    </w:rPr>
  </w:style>
  <w:style w:type="character" w:customStyle="1" w:styleId="TextedebullesCar">
    <w:name w:val="Texte de bulles Car"/>
    <w:basedOn w:val="Policepardfaut"/>
    <w:link w:val="Textedebulles"/>
    <w:semiHidden/>
    <w:rsid w:val="00B14884"/>
    <w:rPr>
      <w:rFonts w:ascii="Segoe UI" w:eastAsia="Times New Roman" w:hAnsi="Segoe UI" w:cs="Segoe UI"/>
      <w:sz w:val="18"/>
      <w:szCs w:val="18"/>
      <w:lang w:val="en-US"/>
    </w:rPr>
  </w:style>
  <w:style w:type="paragraph" w:styleId="Objetducommentaire">
    <w:name w:val="annotation subject"/>
    <w:basedOn w:val="Commentaire"/>
    <w:next w:val="Commentaire"/>
    <w:link w:val="ObjetducommentaireCar"/>
    <w:semiHidden/>
    <w:unhideWhenUsed/>
    <w:rsid w:val="00B14884"/>
    <w:rPr>
      <w:b/>
      <w:bCs/>
    </w:rPr>
  </w:style>
  <w:style w:type="character" w:customStyle="1" w:styleId="ObjetducommentaireCar">
    <w:name w:val="Objet du commentaire Car"/>
    <w:basedOn w:val="CommentaireCar"/>
    <w:link w:val="Objetducommentaire"/>
    <w:semiHidden/>
    <w:rsid w:val="00B14884"/>
    <w:rPr>
      <w:rFonts w:ascii="Times New Roman" w:eastAsia="Times New Roman" w:hAnsi="Times New Roman" w:cs="Times New Roman"/>
      <w:b/>
      <w:bCs/>
      <w:sz w:val="20"/>
      <w:szCs w:val="20"/>
      <w:lang w:val="en-US"/>
    </w:rPr>
  </w:style>
  <w:style w:type="paragraph" w:styleId="Paragraphedeliste">
    <w:name w:val="List Paragraph"/>
    <w:basedOn w:val="Normal"/>
    <w:uiPriority w:val="34"/>
    <w:qFormat/>
    <w:rsid w:val="005D70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7198">
      <w:bodyDiv w:val="1"/>
      <w:marLeft w:val="0"/>
      <w:marRight w:val="0"/>
      <w:marTop w:val="0"/>
      <w:marBottom w:val="0"/>
      <w:divBdr>
        <w:top w:val="none" w:sz="0" w:space="0" w:color="auto"/>
        <w:left w:val="none" w:sz="0" w:space="0" w:color="auto"/>
        <w:bottom w:val="none" w:sz="0" w:space="0" w:color="auto"/>
        <w:right w:val="none" w:sz="0" w:space="0" w:color="auto"/>
      </w:divBdr>
      <w:divsChild>
        <w:div w:id="180778180">
          <w:marLeft w:val="855"/>
          <w:marRight w:val="855"/>
          <w:marTop w:val="855"/>
          <w:marBottom w:val="855"/>
          <w:divBdr>
            <w:top w:val="none" w:sz="0" w:space="0" w:color="auto"/>
            <w:left w:val="none" w:sz="0" w:space="0" w:color="auto"/>
            <w:bottom w:val="none" w:sz="0" w:space="0" w:color="auto"/>
            <w:right w:val="none" w:sz="0" w:space="0" w:color="auto"/>
          </w:divBdr>
        </w:div>
        <w:div w:id="704450711">
          <w:marLeft w:val="855"/>
          <w:marRight w:val="855"/>
          <w:marTop w:val="855"/>
          <w:marBottom w:val="855"/>
          <w:divBdr>
            <w:top w:val="none" w:sz="0" w:space="0" w:color="auto"/>
            <w:left w:val="none" w:sz="0" w:space="0" w:color="auto"/>
            <w:bottom w:val="none" w:sz="0" w:space="0" w:color="auto"/>
            <w:right w:val="none" w:sz="0" w:space="0" w:color="auto"/>
          </w:divBdr>
        </w:div>
      </w:divsChild>
    </w:div>
    <w:div w:id="688456321">
      <w:bodyDiv w:val="1"/>
      <w:marLeft w:val="0"/>
      <w:marRight w:val="0"/>
      <w:marTop w:val="0"/>
      <w:marBottom w:val="0"/>
      <w:divBdr>
        <w:top w:val="none" w:sz="0" w:space="0" w:color="auto"/>
        <w:left w:val="none" w:sz="0" w:space="0" w:color="auto"/>
        <w:bottom w:val="none" w:sz="0" w:space="0" w:color="auto"/>
        <w:right w:val="none" w:sz="0" w:space="0" w:color="auto"/>
      </w:divBdr>
      <w:divsChild>
        <w:div w:id="1134904426">
          <w:marLeft w:val="855"/>
          <w:marRight w:val="855"/>
          <w:marTop w:val="855"/>
          <w:marBottom w:val="855"/>
          <w:divBdr>
            <w:top w:val="none" w:sz="0" w:space="0" w:color="auto"/>
            <w:left w:val="none" w:sz="0" w:space="0" w:color="auto"/>
            <w:bottom w:val="none" w:sz="0" w:space="0" w:color="auto"/>
            <w:right w:val="none" w:sz="0" w:space="0" w:color="auto"/>
          </w:divBdr>
        </w:div>
      </w:divsChild>
    </w:div>
    <w:div w:id="839003306">
      <w:bodyDiv w:val="1"/>
      <w:marLeft w:val="0"/>
      <w:marRight w:val="0"/>
      <w:marTop w:val="0"/>
      <w:marBottom w:val="0"/>
      <w:divBdr>
        <w:top w:val="none" w:sz="0" w:space="0" w:color="auto"/>
        <w:left w:val="none" w:sz="0" w:space="0" w:color="auto"/>
        <w:bottom w:val="none" w:sz="0" w:space="0" w:color="auto"/>
        <w:right w:val="none" w:sz="0" w:space="0" w:color="auto"/>
      </w:divBdr>
      <w:divsChild>
        <w:div w:id="1563053983">
          <w:marLeft w:val="855"/>
          <w:marRight w:val="855"/>
          <w:marTop w:val="855"/>
          <w:marBottom w:val="855"/>
          <w:divBdr>
            <w:top w:val="none" w:sz="0" w:space="0" w:color="auto"/>
            <w:left w:val="none" w:sz="0" w:space="0" w:color="auto"/>
            <w:bottom w:val="none" w:sz="0" w:space="0" w:color="auto"/>
            <w:right w:val="none" w:sz="0" w:space="0" w:color="auto"/>
          </w:divBdr>
        </w:div>
      </w:divsChild>
    </w:div>
    <w:div w:id="950863048">
      <w:bodyDiv w:val="1"/>
      <w:marLeft w:val="0"/>
      <w:marRight w:val="0"/>
      <w:marTop w:val="0"/>
      <w:marBottom w:val="0"/>
      <w:divBdr>
        <w:top w:val="none" w:sz="0" w:space="0" w:color="auto"/>
        <w:left w:val="none" w:sz="0" w:space="0" w:color="auto"/>
        <w:bottom w:val="none" w:sz="0" w:space="0" w:color="auto"/>
        <w:right w:val="none" w:sz="0" w:space="0" w:color="auto"/>
      </w:divBdr>
      <w:divsChild>
        <w:div w:id="1773430885">
          <w:marLeft w:val="855"/>
          <w:marRight w:val="855"/>
          <w:marTop w:val="855"/>
          <w:marBottom w:val="855"/>
          <w:divBdr>
            <w:top w:val="none" w:sz="0" w:space="0" w:color="auto"/>
            <w:left w:val="none" w:sz="0" w:space="0" w:color="auto"/>
            <w:bottom w:val="none" w:sz="0" w:space="0" w:color="auto"/>
            <w:right w:val="none" w:sz="0" w:space="0" w:color="auto"/>
          </w:divBdr>
        </w:div>
        <w:div w:id="129592103">
          <w:marLeft w:val="855"/>
          <w:marRight w:val="855"/>
          <w:marTop w:val="855"/>
          <w:marBottom w:val="855"/>
          <w:divBdr>
            <w:top w:val="none" w:sz="0" w:space="0" w:color="auto"/>
            <w:left w:val="none" w:sz="0" w:space="0" w:color="auto"/>
            <w:bottom w:val="none" w:sz="0" w:space="0" w:color="auto"/>
            <w:right w:val="none" w:sz="0" w:space="0" w:color="auto"/>
          </w:divBdr>
        </w:div>
        <w:div w:id="1297684353">
          <w:marLeft w:val="855"/>
          <w:marRight w:val="855"/>
          <w:marTop w:val="855"/>
          <w:marBottom w:val="855"/>
          <w:divBdr>
            <w:top w:val="none" w:sz="0" w:space="0" w:color="auto"/>
            <w:left w:val="none" w:sz="0" w:space="0" w:color="auto"/>
            <w:bottom w:val="none" w:sz="0" w:space="0" w:color="auto"/>
            <w:right w:val="none" w:sz="0" w:space="0" w:color="auto"/>
          </w:divBdr>
        </w:div>
      </w:divsChild>
    </w:div>
    <w:div w:id="1575581660">
      <w:bodyDiv w:val="1"/>
      <w:marLeft w:val="0"/>
      <w:marRight w:val="0"/>
      <w:marTop w:val="0"/>
      <w:marBottom w:val="0"/>
      <w:divBdr>
        <w:top w:val="none" w:sz="0" w:space="0" w:color="auto"/>
        <w:left w:val="none" w:sz="0" w:space="0" w:color="auto"/>
        <w:bottom w:val="none" w:sz="0" w:space="0" w:color="auto"/>
        <w:right w:val="none" w:sz="0" w:space="0" w:color="auto"/>
      </w:divBdr>
      <w:divsChild>
        <w:div w:id="1047797574">
          <w:marLeft w:val="855"/>
          <w:marRight w:val="855"/>
          <w:marTop w:val="855"/>
          <w:marBottom w:val="85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961gest.budgetaireordonnancement.cpam-marseille@assurance-maladie.fr" TargetMode="External"/><Relationship Id="rId4" Type="http://schemas.openxmlformats.org/officeDocument/2006/relationships/settings" Target="settings.xml"/><Relationship Id="rId9"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12F1B-35B2-4333-BAE1-E4B69F8C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7850</Words>
  <Characters>43179</Characters>
  <Application>Microsoft Office Word</Application>
  <DocSecurity>0</DocSecurity>
  <Lines>359</Lines>
  <Paragraphs>101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BRAASTAD ASTRID (CPAM BOUCHES-DU-RHONE)</dc:creator>
  <cp:keywords/>
  <dc:description/>
  <cp:lastModifiedBy>BRAASTAD ASTRID (CPAM BOUCHES-DU-RHONE)</cp:lastModifiedBy>
  <cp:revision>3</cp:revision>
  <dcterms:created xsi:type="dcterms:W3CDTF">2025-03-05T13:35:00Z</dcterms:created>
  <dcterms:modified xsi:type="dcterms:W3CDTF">2025-03-05T14:14:00Z</dcterms:modified>
</cp:coreProperties>
</file>