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D5E5EE" w14:textId="58D9606C" w:rsidR="00723F26" w:rsidRDefault="001B23ED" w:rsidP="00477835">
      <w:bookmarkStart w:id="0" w:name="_GoBack"/>
      <w:bookmarkEnd w:id="0"/>
      <w:r>
        <w:rPr>
          <w:noProof/>
        </w:rPr>
        <mc:AlternateContent>
          <mc:Choice Requires="wps">
            <w:drawing>
              <wp:anchor distT="0" distB="0" distL="114300" distR="114300" simplePos="0" relativeHeight="251757056" behindDoc="0" locked="0" layoutInCell="1" allowOverlap="1" wp14:anchorId="19024FE1" wp14:editId="562F4EE8">
                <wp:simplePos x="0" y="0"/>
                <wp:positionH relativeFrom="column">
                  <wp:posOffset>-1656757</wp:posOffset>
                </wp:positionH>
                <wp:positionV relativeFrom="paragraph">
                  <wp:posOffset>458235</wp:posOffset>
                </wp:positionV>
                <wp:extent cx="3144327" cy="425476"/>
                <wp:effectExtent l="0" t="0" r="6032" b="0"/>
                <wp:wrapNone/>
                <wp:docPr id="5" name="Zone de texte 5"/>
                <wp:cNvGraphicFramePr/>
                <a:graphic xmlns:a="http://schemas.openxmlformats.org/drawingml/2006/main">
                  <a:graphicData uri="http://schemas.microsoft.com/office/word/2010/wordprocessingShape">
                    <wps:wsp>
                      <wps:cNvSpPr txBox="1"/>
                      <wps:spPr>
                        <a:xfrm rot="16200000">
                          <a:off x="0" y="0"/>
                          <a:ext cx="3144327" cy="425476"/>
                        </a:xfrm>
                        <a:prstGeom prst="rect">
                          <a:avLst/>
                        </a:prstGeom>
                        <a:noFill/>
                        <a:ln w="6350">
                          <a:noFill/>
                        </a:ln>
                        <a:effectLst/>
                      </wps:spPr>
                      <wps:txbx>
                        <w:txbxContent>
                          <w:p w14:paraId="7E789770" w14:textId="77777777" w:rsidR="004424F9" w:rsidRPr="00ED224E" w:rsidRDefault="004424F9" w:rsidP="001B23ED">
                            <w:pPr>
                              <w:ind w:left="0"/>
                              <w:rPr>
                                <w:b/>
                                <w:bCs/>
                                <w:color w:val="FFFFFF" w:themeColor="background1"/>
                                <w:sz w:val="32"/>
                                <w:szCs w:val="32"/>
                              </w:rPr>
                            </w:pPr>
                            <w:r w:rsidRPr="00ED224E">
                              <w:rPr>
                                <w:b/>
                                <w:bCs/>
                                <w:color w:val="FFFFFF" w:themeColor="background1"/>
                                <w:sz w:val="32"/>
                                <w:szCs w:val="32"/>
                              </w:rPr>
                              <w:t>2021CYCPU0S39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024FE1" id="_x0000_t202" coordsize="21600,21600" o:spt="202" path="m,l,21600r21600,l21600,xe">
                <v:stroke joinstyle="miter"/>
                <v:path gradientshapeok="t" o:connecttype="rect"/>
              </v:shapetype>
              <v:shape id="Zone de texte 5" o:spid="_x0000_s1026" type="#_x0000_t202" style="position:absolute;left:0;text-align:left;margin-left:-130.45pt;margin-top:36.1pt;width:247.6pt;height:33.5pt;rotation:-90;z-index:25175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" filled="f" stroked="f" strokeweight=".5pt">
                <v:textbox>
                  <w:txbxContent>
                    <w:p w14:paraId="7E789770" w14:textId="77777777" w:rsidR="004424F9" w:rsidRPr="00ED224E" w:rsidRDefault="004424F9" w:rsidP="001B23ED">
                      <w:pPr>
                        <w:ind w:left="0"/>
                        <w:rPr>
                          <w:b/>
                          <w:bCs/>
                          <w:color w:val="FFFFFF" w:themeColor="background1"/>
                          <w:sz w:val="32"/>
                          <w:szCs w:val="32"/>
                        </w:rPr>
                      </w:pPr>
                      <w:r w:rsidRPr="00ED224E">
                        <w:rPr>
                          <w:b/>
                          <w:bCs/>
                          <w:color w:val="FFFFFF" w:themeColor="background1"/>
                          <w:sz w:val="32"/>
                          <w:szCs w:val="32"/>
                        </w:rPr>
                        <w:t>2021CYCPU0S39</w:t>
                      </w:r>
                    </w:p>
                  </w:txbxContent>
                </v:textbox>
              </v:shape>
            </w:pict>
          </mc:Fallback>
        </mc:AlternateContent>
      </w:r>
      <w:r w:rsidR="00BF450C">
        <w:rPr>
          <w:noProof/>
        </w:rPr>
        <mc:AlternateContent>
          <mc:Choice Requires="wps">
            <w:drawing>
              <wp:anchor distT="0" distB="0" distL="114300" distR="114300" simplePos="0" relativeHeight="251673088" behindDoc="0" locked="0" layoutInCell="1" allowOverlap="1" wp14:anchorId="05507AEE" wp14:editId="10FA4B15">
                <wp:simplePos x="0" y="0"/>
                <wp:positionH relativeFrom="column">
                  <wp:posOffset>-3109595</wp:posOffset>
                </wp:positionH>
                <wp:positionV relativeFrom="paragraph">
                  <wp:posOffset>8304530</wp:posOffset>
                </wp:positionV>
                <wp:extent cx="7732395" cy="405765"/>
                <wp:effectExtent l="0" t="0" r="20955" b="1333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32395" cy="405765"/>
                        </a:xfrm>
                        <a:prstGeom prst="rect">
                          <a:avLst/>
                        </a:prstGeom>
                        <a:solidFill>
                          <a:srgbClr val="FFFFFF"/>
                        </a:solidFill>
                        <a:ln w="9525">
                          <a:solidFill>
                            <a:srgbClr val="FFFFFF"/>
                          </a:solidFill>
                          <a:miter lim="800000"/>
                          <a:headEnd/>
                          <a:tailEnd/>
                        </a:ln>
                      </wps:spPr>
                      <wps:txbx>
                        <w:txbxContent>
                          <w:p w14:paraId="3A672A01" w14:textId="77777777" w:rsidR="004424F9" w:rsidRPr="00960667" w:rsidRDefault="004424F9" w:rsidP="007B3A2B">
                            <w:r w:rsidRPr="00E9352F">
                              <w:rPr>
                                <w:u w:val="single"/>
                              </w:rPr>
                              <w:t>Date limite de remise des offres</w:t>
                            </w:r>
                            <w:r w:rsidRPr="00E9352F">
                              <w:t> : la date est indiquée dans le courrier joint au dossier de consultation</w:t>
                            </w:r>
                            <w:r w:rsidRPr="008D6EDD">
                              <w:t>.</w:t>
                            </w:r>
                          </w:p>
                          <w:p w14:paraId="22C332EB" w14:textId="77777777" w:rsidR="004424F9" w:rsidRPr="00873A25" w:rsidRDefault="004424F9" w:rsidP="007B3A2B">
                            <w:r w:rsidRPr="00ED16E9">
                              <w:br w:type="page"/>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507AEE" id="Text Box 2" o:spid="_x0000_s1027" type="#_x0000_t202" style="position:absolute;left:0;text-align:left;margin-left:-244.85pt;margin-top:653.9pt;width:608.85pt;height:31.9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" strokecolor="white">
                <v:textbox>
                  <w:txbxContent>
                    <w:p w14:paraId="3A672A01" w14:textId="77777777" w:rsidR="004424F9" w:rsidRPr="00960667" w:rsidRDefault="004424F9" w:rsidP="007B3A2B">
                      <w:r w:rsidRPr="00E9352F">
                        <w:rPr>
                          <w:u w:val="single"/>
                        </w:rPr>
                        <w:t>Date limite de remise des offres</w:t>
                      </w:r>
                      <w:r w:rsidRPr="00E9352F">
                        <w:t> : la date est indiquée dans le courrier joint au dossier de consultation</w:t>
                      </w:r>
                      <w:r w:rsidRPr="008D6EDD">
                        <w:t>.</w:t>
                      </w:r>
                    </w:p>
                    <w:p w14:paraId="22C332EB" w14:textId="77777777" w:rsidR="004424F9" w:rsidRPr="00873A25" w:rsidRDefault="004424F9" w:rsidP="007B3A2B">
                      <w:r w:rsidRPr="00ED16E9">
                        <w:br w:type="page"/>
                      </w:r>
                    </w:p>
                  </w:txbxContent>
                </v:textbox>
              </v:shape>
            </w:pict>
          </mc:Fallback>
        </mc:AlternateContent>
      </w:r>
    </w:p>
    <w:p w14:paraId="2A77F223" w14:textId="6FF3037A" w:rsidR="007E0D39" w:rsidRDefault="007E0D39" w:rsidP="00477835">
      <w:pPr>
        <w:ind w:left="0"/>
      </w:pPr>
    </w:p>
    <w:p w14:paraId="3D3F64CD" w14:textId="77777777" w:rsidR="00477835" w:rsidRDefault="001120D7">
      <w:pPr>
        <w:pStyle w:val="TM1"/>
        <w:rPr>
          <w:rFonts w:asciiTheme="minorHAnsi" w:eastAsiaTheme="minorEastAsia" w:hAnsiTheme="minorHAnsi" w:cstheme="minorBidi"/>
          <w:b w:val="0"/>
          <w:bCs w:val="0"/>
          <w:caps w:val="0"/>
          <w:color w:val="auto"/>
          <w:spacing w:val="0"/>
          <w:sz w:val="22"/>
          <w:szCs w:val="22"/>
        </w:rPr>
      </w:pPr>
      <w:r w:rsidRPr="004C7830">
        <w:rPr>
          <w:color w:val="002060"/>
          <w:sz w:val="17"/>
          <w:szCs w:val="17"/>
        </w:rPr>
        <w:fldChar w:fldCharType="begin"/>
      </w:r>
      <w:r w:rsidR="00E2227D" w:rsidRPr="004C7830">
        <w:rPr>
          <w:color w:val="002060"/>
          <w:sz w:val="17"/>
          <w:szCs w:val="17"/>
        </w:rPr>
        <w:instrText xml:space="preserve"> TOC \o "1-2" \h \z \u </w:instrText>
      </w:r>
      <w:r w:rsidRPr="004C7830">
        <w:rPr>
          <w:color w:val="002060"/>
          <w:sz w:val="17"/>
          <w:szCs w:val="17"/>
        </w:rPr>
        <w:fldChar w:fldCharType="separate"/>
      </w:r>
      <w:hyperlink w:anchor="_Toc142044949" w:history="1">
        <w:r w:rsidR="00477835" w:rsidRPr="00D01F3F">
          <w:rPr>
            <w:rStyle w:val="Lienhypertexte"/>
          </w:rPr>
          <w:t>ARTICLE 1 -</w:t>
        </w:r>
        <w:r w:rsidR="00477835">
          <w:rPr>
            <w:rFonts w:asciiTheme="minorHAnsi" w:eastAsiaTheme="minorEastAsia" w:hAnsiTheme="minorHAnsi" w:cstheme="minorBidi"/>
            <w:b w:val="0"/>
            <w:bCs w:val="0"/>
            <w:caps w:val="0"/>
            <w:color w:val="auto"/>
            <w:spacing w:val="0"/>
            <w:sz w:val="22"/>
            <w:szCs w:val="22"/>
          </w:rPr>
          <w:tab/>
        </w:r>
        <w:r w:rsidR="00477835" w:rsidRPr="00D01F3F">
          <w:rPr>
            <w:rStyle w:val="Lienhypertexte"/>
          </w:rPr>
          <w:t>Objet du marché</w:t>
        </w:r>
        <w:r w:rsidR="00477835">
          <w:rPr>
            <w:webHidden/>
          </w:rPr>
          <w:tab/>
        </w:r>
        <w:r w:rsidR="00477835">
          <w:rPr>
            <w:webHidden/>
          </w:rPr>
          <w:fldChar w:fldCharType="begin"/>
        </w:r>
        <w:r w:rsidR="00477835">
          <w:rPr>
            <w:webHidden/>
          </w:rPr>
          <w:instrText xml:space="preserve"> PAGEREF _Toc142044949 \h </w:instrText>
        </w:r>
        <w:r w:rsidR="00477835">
          <w:rPr>
            <w:webHidden/>
          </w:rPr>
        </w:r>
        <w:r w:rsidR="00477835">
          <w:rPr>
            <w:webHidden/>
          </w:rPr>
          <w:fldChar w:fldCharType="separate"/>
        </w:r>
        <w:r w:rsidR="00477835">
          <w:rPr>
            <w:webHidden/>
          </w:rPr>
          <w:t>2</w:t>
        </w:r>
        <w:r w:rsidR="00477835">
          <w:rPr>
            <w:webHidden/>
          </w:rPr>
          <w:fldChar w:fldCharType="end"/>
        </w:r>
      </w:hyperlink>
    </w:p>
    <w:p w14:paraId="440AD3A8" w14:textId="77777777" w:rsidR="00477835" w:rsidRDefault="00AD65D9">
      <w:pPr>
        <w:pStyle w:val="TM1"/>
        <w:rPr>
          <w:rFonts w:asciiTheme="minorHAnsi" w:eastAsiaTheme="minorEastAsia" w:hAnsiTheme="minorHAnsi" w:cstheme="minorBidi"/>
          <w:b w:val="0"/>
          <w:bCs w:val="0"/>
          <w:caps w:val="0"/>
          <w:color w:val="auto"/>
          <w:spacing w:val="0"/>
          <w:sz w:val="22"/>
          <w:szCs w:val="22"/>
        </w:rPr>
      </w:pPr>
      <w:hyperlink w:anchor="_Toc142044950" w:history="1">
        <w:r w:rsidR="00477835" w:rsidRPr="00D01F3F">
          <w:rPr>
            <w:rStyle w:val="Lienhypertexte"/>
          </w:rPr>
          <w:t>ARTICLE 2 -</w:t>
        </w:r>
        <w:r w:rsidR="00477835">
          <w:rPr>
            <w:rFonts w:asciiTheme="minorHAnsi" w:eastAsiaTheme="minorEastAsia" w:hAnsiTheme="minorHAnsi" w:cstheme="minorBidi"/>
            <w:b w:val="0"/>
            <w:bCs w:val="0"/>
            <w:caps w:val="0"/>
            <w:color w:val="auto"/>
            <w:spacing w:val="0"/>
            <w:sz w:val="22"/>
            <w:szCs w:val="22"/>
          </w:rPr>
          <w:tab/>
        </w:r>
        <w:r w:rsidR="00477835" w:rsidRPr="00D01F3F">
          <w:rPr>
            <w:rStyle w:val="Lienhypertexte"/>
          </w:rPr>
          <w:t>CONTENU DES PRESTATIONS</w:t>
        </w:r>
        <w:r w:rsidR="00477835">
          <w:rPr>
            <w:webHidden/>
          </w:rPr>
          <w:tab/>
        </w:r>
        <w:r w:rsidR="00477835">
          <w:rPr>
            <w:webHidden/>
          </w:rPr>
          <w:fldChar w:fldCharType="begin"/>
        </w:r>
        <w:r w:rsidR="00477835">
          <w:rPr>
            <w:webHidden/>
          </w:rPr>
          <w:instrText xml:space="preserve"> PAGEREF _Toc142044950 \h </w:instrText>
        </w:r>
        <w:r w:rsidR="00477835">
          <w:rPr>
            <w:webHidden/>
          </w:rPr>
        </w:r>
        <w:r w:rsidR="00477835">
          <w:rPr>
            <w:webHidden/>
          </w:rPr>
          <w:fldChar w:fldCharType="separate"/>
        </w:r>
        <w:r w:rsidR="00477835">
          <w:rPr>
            <w:webHidden/>
          </w:rPr>
          <w:t>2</w:t>
        </w:r>
        <w:r w:rsidR="00477835">
          <w:rPr>
            <w:webHidden/>
          </w:rPr>
          <w:fldChar w:fldCharType="end"/>
        </w:r>
      </w:hyperlink>
    </w:p>
    <w:p w14:paraId="6E669CEF" w14:textId="77777777" w:rsidR="00477835" w:rsidRDefault="00AD65D9">
      <w:pPr>
        <w:pStyle w:val="TM2"/>
        <w:tabs>
          <w:tab w:val="left" w:pos="2127"/>
        </w:tabs>
        <w:rPr>
          <w:rFonts w:asciiTheme="minorHAnsi" w:eastAsiaTheme="minorEastAsia" w:hAnsiTheme="minorHAnsi" w:cstheme="minorBidi"/>
          <w:bCs w:val="0"/>
          <w:color w:val="auto"/>
          <w:spacing w:val="0"/>
          <w:sz w:val="22"/>
          <w:szCs w:val="22"/>
        </w:rPr>
      </w:pPr>
      <w:hyperlink w:anchor="_Toc142044951" w:history="1">
        <w:r w:rsidR="00477835" w:rsidRPr="00D01F3F">
          <w:rPr>
            <w:rStyle w:val="Lienhypertexte"/>
            <w14:scene3d>
              <w14:camera w14:prst="orthographicFront"/>
              <w14:lightRig w14:rig="threePt" w14:dir="t">
                <w14:rot w14:lat="0" w14:lon="0" w14:rev="0"/>
              </w14:lightRig>
            </w14:scene3d>
          </w:rPr>
          <w:t>2.1 -</w:t>
        </w:r>
        <w:r w:rsidR="00477835">
          <w:rPr>
            <w:rFonts w:asciiTheme="minorHAnsi" w:eastAsiaTheme="minorEastAsia" w:hAnsiTheme="minorHAnsi" w:cstheme="minorBidi"/>
            <w:bCs w:val="0"/>
            <w:color w:val="auto"/>
            <w:spacing w:val="0"/>
            <w:sz w:val="22"/>
            <w:szCs w:val="22"/>
          </w:rPr>
          <w:tab/>
        </w:r>
        <w:r w:rsidR="00477835" w:rsidRPr="00D01F3F">
          <w:rPr>
            <w:rStyle w:val="Lienhypertexte"/>
          </w:rPr>
          <w:t>Objectif</w:t>
        </w:r>
        <w:r w:rsidR="00477835">
          <w:rPr>
            <w:webHidden/>
          </w:rPr>
          <w:tab/>
        </w:r>
        <w:r w:rsidR="00477835">
          <w:rPr>
            <w:webHidden/>
          </w:rPr>
          <w:fldChar w:fldCharType="begin"/>
        </w:r>
        <w:r w:rsidR="00477835">
          <w:rPr>
            <w:webHidden/>
          </w:rPr>
          <w:instrText xml:space="preserve"> PAGEREF _Toc142044951 \h </w:instrText>
        </w:r>
        <w:r w:rsidR="00477835">
          <w:rPr>
            <w:webHidden/>
          </w:rPr>
        </w:r>
        <w:r w:rsidR="00477835">
          <w:rPr>
            <w:webHidden/>
          </w:rPr>
          <w:fldChar w:fldCharType="separate"/>
        </w:r>
        <w:r w:rsidR="00477835">
          <w:rPr>
            <w:webHidden/>
          </w:rPr>
          <w:t>2</w:t>
        </w:r>
        <w:r w:rsidR="00477835">
          <w:rPr>
            <w:webHidden/>
          </w:rPr>
          <w:fldChar w:fldCharType="end"/>
        </w:r>
      </w:hyperlink>
    </w:p>
    <w:p w14:paraId="719F72E9" w14:textId="77777777" w:rsidR="00477835" w:rsidRDefault="00AD65D9">
      <w:pPr>
        <w:pStyle w:val="TM2"/>
        <w:tabs>
          <w:tab w:val="left" w:pos="2266"/>
        </w:tabs>
        <w:rPr>
          <w:rFonts w:asciiTheme="minorHAnsi" w:eastAsiaTheme="minorEastAsia" w:hAnsiTheme="minorHAnsi" w:cstheme="minorBidi"/>
          <w:bCs w:val="0"/>
          <w:color w:val="auto"/>
          <w:spacing w:val="0"/>
          <w:sz w:val="22"/>
          <w:szCs w:val="22"/>
        </w:rPr>
      </w:pPr>
      <w:hyperlink w:anchor="_Toc142044952" w:history="1">
        <w:r w:rsidR="00477835" w:rsidRPr="00D01F3F">
          <w:rPr>
            <w:rStyle w:val="Lienhypertexte"/>
            <w14:scene3d>
              <w14:camera w14:prst="orthographicFront"/>
              <w14:lightRig w14:rig="threePt" w14:dir="t">
                <w14:rot w14:lat="0" w14:lon="0" w14:rev="0"/>
              </w14:lightRig>
            </w14:scene3d>
          </w:rPr>
          <w:t>2.2 -</w:t>
        </w:r>
        <w:r w:rsidR="00477835">
          <w:rPr>
            <w:rFonts w:asciiTheme="minorHAnsi" w:eastAsiaTheme="minorEastAsia" w:hAnsiTheme="minorHAnsi" w:cstheme="minorBidi"/>
            <w:bCs w:val="0"/>
            <w:color w:val="auto"/>
            <w:spacing w:val="0"/>
            <w:sz w:val="22"/>
            <w:szCs w:val="22"/>
          </w:rPr>
          <w:tab/>
        </w:r>
        <w:r w:rsidR="00477835" w:rsidRPr="00D01F3F">
          <w:rPr>
            <w:rStyle w:val="Lienhypertexte"/>
          </w:rPr>
          <w:t>Planification des contrôles des prestations de nettoyage forfaitaires</w:t>
        </w:r>
        <w:r w:rsidR="00477835">
          <w:rPr>
            <w:webHidden/>
          </w:rPr>
          <w:tab/>
        </w:r>
        <w:r w:rsidR="00477835">
          <w:rPr>
            <w:webHidden/>
          </w:rPr>
          <w:fldChar w:fldCharType="begin"/>
        </w:r>
        <w:r w:rsidR="00477835">
          <w:rPr>
            <w:webHidden/>
          </w:rPr>
          <w:instrText xml:space="preserve"> PAGEREF _Toc142044952 \h </w:instrText>
        </w:r>
        <w:r w:rsidR="00477835">
          <w:rPr>
            <w:webHidden/>
          </w:rPr>
        </w:r>
        <w:r w:rsidR="00477835">
          <w:rPr>
            <w:webHidden/>
          </w:rPr>
          <w:fldChar w:fldCharType="separate"/>
        </w:r>
        <w:r w:rsidR="00477835">
          <w:rPr>
            <w:webHidden/>
          </w:rPr>
          <w:t>2</w:t>
        </w:r>
        <w:r w:rsidR="00477835">
          <w:rPr>
            <w:webHidden/>
          </w:rPr>
          <w:fldChar w:fldCharType="end"/>
        </w:r>
      </w:hyperlink>
    </w:p>
    <w:p w14:paraId="0D0838AD" w14:textId="77777777" w:rsidR="00477835" w:rsidRDefault="00AD65D9">
      <w:pPr>
        <w:pStyle w:val="TM2"/>
        <w:tabs>
          <w:tab w:val="left" w:pos="2137"/>
        </w:tabs>
        <w:rPr>
          <w:rFonts w:asciiTheme="minorHAnsi" w:eastAsiaTheme="minorEastAsia" w:hAnsiTheme="minorHAnsi" w:cstheme="minorBidi"/>
          <w:bCs w:val="0"/>
          <w:color w:val="auto"/>
          <w:spacing w:val="0"/>
          <w:sz w:val="22"/>
          <w:szCs w:val="22"/>
        </w:rPr>
      </w:pPr>
      <w:hyperlink w:anchor="_Toc142044953" w:history="1">
        <w:r w:rsidR="00477835" w:rsidRPr="00D01F3F">
          <w:rPr>
            <w:rStyle w:val="Lienhypertexte"/>
          </w:rPr>
          <w:t>2.2.1</w:t>
        </w:r>
        <w:r w:rsidR="00477835">
          <w:rPr>
            <w:rFonts w:asciiTheme="minorHAnsi" w:eastAsiaTheme="minorEastAsia" w:hAnsiTheme="minorHAnsi" w:cstheme="minorBidi"/>
            <w:bCs w:val="0"/>
            <w:color w:val="auto"/>
            <w:spacing w:val="0"/>
            <w:sz w:val="22"/>
            <w:szCs w:val="22"/>
          </w:rPr>
          <w:tab/>
        </w:r>
        <w:r w:rsidR="00477835" w:rsidRPr="00D01F3F">
          <w:rPr>
            <w:rStyle w:val="Lienhypertexte"/>
          </w:rPr>
          <w:t>Contrainte d’organisation</w:t>
        </w:r>
        <w:r w:rsidR="00477835">
          <w:rPr>
            <w:webHidden/>
          </w:rPr>
          <w:tab/>
        </w:r>
        <w:r w:rsidR="00477835">
          <w:rPr>
            <w:webHidden/>
          </w:rPr>
          <w:fldChar w:fldCharType="begin"/>
        </w:r>
        <w:r w:rsidR="00477835">
          <w:rPr>
            <w:webHidden/>
          </w:rPr>
          <w:instrText xml:space="preserve"> PAGEREF _Toc142044953 \h </w:instrText>
        </w:r>
        <w:r w:rsidR="00477835">
          <w:rPr>
            <w:webHidden/>
          </w:rPr>
        </w:r>
        <w:r w:rsidR="00477835">
          <w:rPr>
            <w:webHidden/>
          </w:rPr>
          <w:fldChar w:fldCharType="separate"/>
        </w:r>
        <w:r w:rsidR="00477835">
          <w:rPr>
            <w:webHidden/>
          </w:rPr>
          <w:t>3</w:t>
        </w:r>
        <w:r w:rsidR="00477835">
          <w:rPr>
            <w:webHidden/>
          </w:rPr>
          <w:fldChar w:fldCharType="end"/>
        </w:r>
      </w:hyperlink>
    </w:p>
    <w:p w14:paraId="0F730B35" w14:textId="77777777" w:rsidR="00477835" w:rsidRDefault="00AD65D9">
      <w:pPr>
        <w:pStyle w:val="TM2"/>
        <w:tabs>
          <w:tab w:val="left" w:pos="2127"/>
        </w:tabs>
        <w:rPr>
          <w:rFonts w:asciiTheme="minorHAnsi" w:eastAsiaTheme="minorEastAsia" w:hAnsiTheme="minorHAnsi" w:cstheme="minorBidi"/>
          <w:bCs w:val="0"/>
          <w:color w:val="auto"/>
          <w:spacing w:val="0"/>
          <w:sz w:val="22"/>
          <w:szCs w:val="22"/>
        </w:rPr>
      </w:pPr>
      <w:hyperlink w:anchor="_Toc142044954" w:history="1">
        <w:r w:rsidR="00477835" w:rsidRPr="00D01F3F">
          <w:rPr>
            <w:rStyle w:val="Lienhypertexte"/>
            <w14:scene3d>
              <w14:camera w14:prst="orthographicFront"/>
              <w14:lightRig w14:rig="threePt" w14:dir="t">
                <w14:rot w14:lat="0" w14:lon="0" w14:rev="0"/>
              </w14:lightRig>
            </w14:scene3d>
          </w:rPr>
          <w:t>2.3 -</w:t>
        </w:r>
        <w:r w:rsidR="00477835">
          <w:rPr>
            <w:rFonts w:asciiTheme="minorHAnsi" w:eastAsiaTheme="minorEastAsia" w:hAnsiTheme="minorHAnsi" w:cstheme="minorBidi"/>
            <w:bCs w:val="0"/>
            <w:color w:val="auto"/>
            <w:spacing w:val="0"/>
            <w:sz w:val="22"/>
            <w:szCs w:val="22"/>
          </w:rPr>
          <w:tab/>
        </w:r>
        <w:r w:rsidR="00477835" w:rsidRPr="00D01F3F">
          <w:rPr>
            <w:rStyle w:val="Lienhypertexte"/>
          </w:rPr>
          <w:t>Eléments de contrôle et pondération</w:t>
        </w:r>
        <w:r w:rsidR="00477835">
          <w:rPr>
            <w:webHidden/>
          </w:rPr>
          <w:tab/>
        </w:r>
        <w:r w:rsidR="00477835">
          <w:rPr>
            <w:webHidden/>
          </w:rPr>
          <w:fldChar w:fldCharType="begin"/>
        </w:r>
        <w:r w:rsidR="00477835">
          <w:rPr>
            <w:webHidden/>
          </w:rPr>
          <w:instrText xml:space="preserve"> PAGEREF _Toc142044954 \h </w:instrText>
        </w:r>
        <w:r w:rsidR="00477835">
          <w:rPr>
            <w:webHidden/>
          </w:rPr>
        </w:r>
        <w:r w:rsidR="00477835">
          <w:rPr>
            <w:webHidden/>
          </w:rPr>
          <w:fldChar w:fldCharType="separate"/>
        </w:r>
        <w:r w:rsidR="00477835">
          <w:rPr>
            <w:webHidden/>
          </w:rPr>
          <w:t>3</w:t>
        </w:r>
        <w:r w:rsidR="00477835">
          <w:rPr>
            <w:webHidden/>
          </w:rPr>
          <w:fldChar w:fldCharType="end"/>
        </w:r>
      </w:hyperlink>
    </w:p>
    <w:p w14:paraId="4B81B93C" w14:textId="77777777" w:rsidR="00477835" w:rsidRDefault="00AD65D9">
      <w:pPr>
        <w:pStyle w:val="TM2"/>
        <w:tabs>
          <w:tab w:val="left" w:pos="2127"/>
        </w:tabs>
        <w:rPr>
          <w:rFonts w:asciiTheme="minorHAnsi" w:eastAsiaTheme="minorEastAsia" w:hAnsiTheme="minorHAnsi" w:cstheme="minorBidi"/>
          <w:bCs w:val="0"/>
          <w:color w:val="auto"/>
          <w:spacing w:val="0"/>
          <w:sz w:val="22"/>
          <w:szCs w:val="22"/>
        </w:rPr>
      </w:pPr>
      <w:hyperlink w:anchor="_Toc142044955" w:history="1">
        <w:r w:rsidR="00477835" w:rsidRPr="00D01F3F">
          <w:rPr>
            <w:rStyle w:val="Lienhypertexte"/>
            <w14:scene3d>
              <w14:camera w14:prst="orthographicFront"/>
              <w14:lightRig w14:rig="threePt" w14:dir="t">
                <w14:rot w14:lat="0" w14:lon="0" w14:rev="0"/>
              </w14:lightRig>
            </w14:scene3d>
          </w:rPr>
          <w:t>2.4 -</w:t>
        </w:r>
        <w:r w:rsidR="00477835">
          <w:rPr>
            <w:rFonts w:asciiTheme="minorHAnsi" w:eastAsiaTheme="minorEastAsia" w:hAnsiTheme="minorHAnsi" w:cstheme="minorBidi"/>
            <w:bCs w:val="0"/>
            <w:color w:val="auto"/>
            <w:spacing w:val="0"/>
            <w:sz w:val="22"/>
            <w:szCs w:val="22"/>
          </w:rPr>
          <w:tab/>
        </w:r>
        <w:r w:rsidR="00477835" w:rsidRPr="00D01F3F">
          <w:rPr>
            <w:rStyle w:val="Lienhypertexte"/>
          </w:rPr>
          <w:t>Système de notation</w:t>
        </w:r>
        <w:r w:rsidR="00477835">
          <w:rPr>
            <w:webHidden/>
          </w:rPr>
          <w:tab/>
        </w:r>
        <w:r w:rsidR="00477835">
          <w:rPr>
            <w:webHidden/>
          </w:rPr>
          <w:fldChar w:fldCharType="begin"/>
        </w:r>
        <w:r w:rsidR="00477835">
          <w:rPr>
            <w:webHidden/>
          </w:rPr>
          <w:instrText xml:space="preserve"> PAGEREF _Toc142044955 \h </w:instrText>
        </w:r>
        <w:r w:rsidR="00477835">
          <w:rPr>
            <w:webHidden/>
          </w:rPr>
        </w:r>
        <w:r w:rsidR="00477835">
          <w:rPr>
            <w:webHidden/>
          </w:rPr>
          <w:fldChar w:fldCharType="separate"/>
        </w:r>
        <w:r w:rsidR="00477835">
          <w:rPr>
            <w:webHidden/>
          </w:rPr>
          <w:t>6</w:t>
        </w:r>
        <w:r w:rsidR="00477835">
          <w:rPr>
            <w:webHidden/>
          </w:rPr>
          <w:fldChar w:fldCharType="end"/>
        </w:r>
      </w:hyperlink>
    </w:p>
    <w:p w14:paraId="4AAC097D" w14:textId="77777777" w:rsidR="00477835" w:rsidRDefault="00AD65D9">
      <w:pPr>
        <w:pStyle w:val="TM2"/>
        <w:tabs>
          <w:tab w:val="left" w:pos="2127"/>
        </w:tabs>
        <w:rPr>
          <w:rFonts w:asciiTheme="minorHAnsi" w:eastAsiaTheme="minorEastAsia" w:hAnsiTheme="minorHAnsi" w:cstheme="minorBidi"/>
          <w:bCs w:val="0"/>
          <w:color w:val="auto"/>
          <w:spacing w:val="0"/>
          <w:sz w:val="22"/>
          <w:szCs w:val="22"/>
        </w:rPr>
      </w:pPr>
      <w:hyperlink w:anchor="_Toc142044956" w:history="1">
        <w:r w:rsidR="00477835" w:rsidRPr="00D01F3F">
          <w:rPr>
            <w:rStyle w:val="Lienhypertexte"/>
            <w14:scene3d>
              <w14:camera w14:prst="orthographicFront"/>
              <w14:lightRig w14:rig="threePt" w14:dir="t">
                <w14:rot w14:lat="0" w14:lon="0" w14:rev="0"/>
              </w14:lightRig>
            </w14:scene3d>
          </w:rPr>
          <w:t>2.5 -</w:t>
        </w:r>
        <w:r w:rsidR="00477835">
          <w:rPr>
            <w:rFonts w:asciiTheme="minorHAnsi" w:eastAsiaTheme="minorEastAsia" w:hAnsiTheme="minorHAnsi" w:cstheme="minorBidi"/>
            <w:bCs w:val="0"/>
            <w:color w:val="auto"/>
            <w:spacing w:val="0"/>
            <w:sz w:val="22"/>
            <w:szCs w:val="22"/>
          </w:rPr>
          <w:tab/>
        </w:r>
        <w:r w:rsidR="00477835" w:rsidRPr="00D01F3F">
          <w:rPr>
            <w:rStyle w:val="Lienhypertexte"/>
          </w:rPr>
          <w:t>Procédure de la notation d’un local</w:t>
        </w:r>
        <w:r w:rsidR="00477835">
          <w:rPr>
            <w:webHidden/>
          </w:rPr>
          <w:tab/>
        </w:r>
        <w:r w:rsidR="00477835">
          <w:rPr>
            <w:webHidden/>
          </w:rPr>
          <w:fldChar w:fldCharType="begin"/>
        </w:r>
        <w:r w:rsidR="00477835">
          <w:rPr>
            <w:webHidden/>
          </w:rPr>
          <w:instrText xml:space="preserve"> PAGEREF _Toc142044956 \h </w:instrText>
        </w:r>
        <w:r w:rsidR="00477835">
          <w:rPr>
            <w:webHidden/>
          </w:rPr>
        </w:r>
        <w:r w:rsidR="00477835">
          <w:rPr>
            <w:webHidden/>
          </w:rPr>
          <w:fldChar w:fldCharType="separate"/>
        </w:r>
        <w:r w:rsidR="00477835">
          <w:rPr>
            <w:webHidden/>
          </w:rPr>
          <w:t>6</w:t>
        </w:r>
        <w:r w:rsidR="00477835">
          <w:rPr>
            <w:webHidden/>
          </w:rPr>
          <w:fldChar w:fldCharType="end"/>
        </w:r>
      </w:hyperlink>
    </w:p>
    <w:p w14:paraId="44F4E052" w14:textId="77777777" w:rsidR="00477835" w:rsidRDefault="00AD65D9">
      <w:pPr>
        <w:pStyle w:val="TM2"/>
        <w:tabs>
          <w:tab w:val="left" w:pos="2127"/>
        </w:tabs>
        <w:rPr>
          <w:rFonts w:asciiTheme="minorHAnsi" w:eastAsiaTheme="minorEastAsia" w:hAnsiTheme="minorHAnsi" w:cstheme="minorBidi"/>
          <w:bCs w:val="0"/>
          <w:color w:val="auto"/>
          <w:spacing w:val="0"/>
          <w:sz w:val="22"/>
          <w:szCs w:val="22"/>
        </w:rPr>
      </w:pPr>
      <w:hyperlink w:anchor="_Toc142044957" w:history="1">
        <w:r w:rsidR="00477835" w:rsidRPr="00D01F3F">
          <w:rPr>
            <w:rStyle w:val="Lienhypertexte"/>
            <w14:scene3d>
              <w14:camera w14:prst="orthographicFront"/>
              <w14:lightRig w14:rig="threePt" w14:dir="t">
                <w14:rot w14:lat="0" w14:lon="0" w14:rev="0"/>
              </w14:lightRig>
            </w14:scene3d>
          </w:rPr>
          <w:t>2.6 -</w:t>
        </w:r>
        <w:r w:rsidR="00477835">
          <w:rPr>
            <w:rFonts w:asciiTheme="minorHAnsi" w:eastAsiaTheme="minorEastAsia" w:hAnsiTheme="minorHAnsi" w:cstheme="minorBidi"/>
            <w:bCs w:val="0"/>
            <w:color w:val="auto"/>
            <w:spacing w:val="0"/>
            <w:sz w:val="22"/>
            <w:szCs w:val="22"/>
          </w:rPr>
          <w:tab/>
        </w:r>
        <w:r w:rsidR="00477835" w:rsidRPr="00D01F3F">
          <w:rPr>
            <w:rStyle w:val="Lienhypertexte"/>
          </w:rPr>
          <w:t>Zones qualité et seuils de conformité</w:t>
        </w:r>
        <w:r w:rsidR="00477835">
          <w:rPr>
            <w:webHidden/>
          </w:rPr>
          <w:tab/>
        </w:r>
        <w:r w:rsidR="00477835">
          <w:rPr>
            <w:webHidden/>
          </w:rPr>
          <w:fldChar w:fldCharType="begin"/>
        </w:r>
        <w:r w:rsidR="00477835">
          <w:rPr>
            <w:webHidden/>
          </w:rPr>
          <w:instrText xml:space="preserve"> PAGEREF _Toc142044957 \h </w:instrText>
        </w:r>
        <w:r w:rsidR="00477835">
          <w:rPr>
            <w:webHidden/>
          </w:rPr>
        </w:r>
        <w:r w:rsidR="00477835">
          <w:rPr>
            <w:webHidden/>
          </w:rPr>
          <w:fldChar w:fldCharType="separate"/>
        </w:r>
        <w:r w:rsidR="00477835">
          <w:rPr>
            <w:webHidden/>
          </w:rPr>
          <w:t>7</w:t>
        </w:r>
        <w:r w:rsidR="00477835">
          <w:rPr>
            <w:webHidden/>
          </w:rPr>
          <w:fldChar w:fldCharType="end"/>
        </w:r>
      </w:hyperlink>
    </w:p>
    <w:p w14:paraId="014E7073" w14:textId="77777777" w:rsidR="00477835" w:rsidRDefault="00AD65D9">
      <w:pPr>
        <w:pStyle w:val="TM2"/>
        <w:tabs>
          <w:tab w:val="left" w:pos="2127"/>
        </w:tabs>
        <w:rPr>
          <w:rFonts w:asciiTheme="minorHAnsi" w:eastAsiaTheme="minorEastAsia" w:hAnsiTheme="minorHAnsi" w:cstheme="minorBidi"/>
          <w:bCs w:val="0"/>
          <w:color w:val="auto"/>
          <w:spacing w:val="0"/>
          <w:sz w:val="22"/>
          <w:szCs w:val="22"/>
        </w:rPr>
      </w:pPr>
      <w:hyperlink w:anchor="_Toc142044958" w:history="1">
        <w:r w:rsidR="00477835" w:rsidRPr="00D01F3F">
          <w:rPr>
            <w:rStyle w:val="Lienhypertexte"/>
            <w14:scene3d>
              <w14:camera w14:prst="orthographicFront"/>
              <w14:lightRig w14:rig="threePt" w14:dir="t">
                <w14:rot w14:lat="0" w14:lon="0" w14:rev="0"/>
              </w14:lightRig>
            </w14:scene3d>
          </w:rPr>
          <w:t>2.7 -</w:t>
        </w:r>
        <w:r w:rsidR="00477835">
          <w:rPr>
            <w:rFonts w:asciiTheme="minorHAnsi" w:eastAsiaTheme="minorEastAsia" w:hAnsiTheme="minorHAnsi" w:cstheme="minorBidi"/>
            <w:bCs w:val="0"/>
            <w:color w:val="auto"/>
            <w:spacing w:val="0"/>
            <w:sz w:val="22"/>
            <w:szCs w:val="22"/>
          </w:rPr>
          <w:tab/>
        </w:r>
        <w:r w:rsidR="00477835" w:rsidRPr="00D01F3F">
          <w:rPr>
            <w:rStyle w:val="Lienhypertexte"/>
          </w:rPr>
          <w:t>Critères de conformité des sites</w:t>
        </w:r>
        <w:r w:rsidR="00477835">
          <w:rPr>
            <w:webHidden/>
          </w:rPr>
          <w:tab/>
        </w:r>
        <w:r w:rsidR="00477835">
          <w:rPr>
            <w:webHidden/>
          </w:rPr>
          <w:fldChar w:fldCharType="begin"/>
        </w:r>
        <w:r w:rsidR="00477835">
          <w:rPr>
            <w:webHidden/>
          </w:rPr>
          <w:instrText xml:space="preserve"> PAGEREF _Toc142044958 \h </w:instrText>
        </w:r>
        <w:r w:rsidR="00477835">
          <w:rPr>
            <w:webHidden/>
          </w:rPr>
        </w:r>
        <w:r w:rsidR="00477835">
          <w:rPr>
            <w:webHidden/>
          </w:rPr>
          <w:fldChar w:fldCharType="separate"/>
        </w:r>
        <w:r w:rsidR="00477835">
          <w:rPr>
            <w:webHidden/>
          </w:rPr>
          <w:t>7</w:t>
        </w:r>
        <w:r w:rsidR="00477835">
          <w:rPr>
            <w:webHidden/>
          </w:rPr>
          <w:fldChar w:fldCharType="end"/>
        </w:r>
      </w:hyperlink>
    </w:p>
    <w:p w14:paraId="393CAA45" w14:textId="77777777" w:rsidR="00477835" w:rsidRDefault="00AD65D9">
      <w:pPr>
        <w:pStyle w:val="TM2"/>
        <w:tabs>
          <w:tab w:val="left" w:pos="2127"/>
        </w:tabs>
        <w:rPr>
          <w:rFonts w:asciiTheme="minorHAnsi" w:eastAsiaTheme="minorEastAsia" w:hAnsiTheme="minorHAnsi" w:cstheme="minorBidi"/>
          <w:bCs w:val="0"/>
          <w:color w:val="auto"/>
          <w:spacing w:val="0"/>
          <w:sz w:val="22"/>
          <w:szCs w:val="22"/>
        </w:rPr>
      </w:pPr>
      <w:hyperlink w:anchor="_Toc142044959" w:history="1">
        <w:r w:rsidR="00477835" w:rsidRPr="00D01F3F">
          <w:rPr>
            <w:rStyle w:val="Lienhypertexte"/>
            <w14:scene3d>
              <w14:camera w14:prst="orthographicFront"/>
              <w14:lightRig w14:rig="threePt" w14:dir="t">
                <w14:rot w14:lat="0" w14:lon="0" w14:rev="0"/>
              </w14:lightRig>
            </w14:scene3d>
          </w:rPr>
          <w:t>2.8 -</w:t>
        </w:r>
        <w:r w:rsidR="00477835">
          <w:rPr>
            <w:rFonts w:asciiTheme="minorHAnsi" w:eastAsiaTheme="minorEastAsia" w:hAnsiTheme="minorHAnsi" w:cstheme="minorBidi"/>
            <w:bCs w:val="0"/>
            <w:color w:val="auto"/>
            <w:spacing w:val="0"/>
            <w:sz w:val="22"/>
            <w:szCs w:val="22"/>
          </w:rPr>
          <w:tab/>
        </w:r>
        <w:r w:rsidR="00477835" w:rsidRPr="00D01F3F">
          <w:rPr>
            <w:rStyle w:val="Lienhypertexte"/>
          </w:rPr>
          <w:t>Livrables attendus – Trois niveaux</w:t>
        </w:r>
        <w:r w:rsidR="00477835">
          <w:rPr>
            <w:webHidden/>
          </w:rPr>
          <w:tab/>
        </w:r>
        <w:r w:rsidR="00477835">
          <w:rPr>
            <w:webHidden/>
          </w:rPr>
          <w:fldChar w:fldCharType="begin"/>
        </w:r>
        <w:r w:rsidR="00477835">
          <w:rPr>
            <w:webHidden/>
          </w:rPr>
          <w:instrText xml:space="preserve"> PAGEREF _Toc142044959 \h </w:instrText>
        </w:r>
        <w:r w:rsidR="00477835">
          <w:rPr>
            <w:webHidden/>
          </w:rPr>
        </w:r>
        <w:r w:rsidR="00477835">
          <w:rPr>
            <w:webHidden/>
          </w:rPr>
          <w:fldChar w:fldCharType="separate"/>
        </w:r>
        <w:r w:rsidR="00477835">
          <w:rPr>
            <w:webHidden/>
          </w:rPr>
          <w:t>8</w:t>
        </w:r>
        <w:r w:rsidR="00477835">
          <w:rPr>
            <w:webHidden/>
          </w:rPr>
          <w:fldChar w:fldCharType="end"/>
        </w:r>
      </w:hyperlink>
    </w:p>
    <w:p w14:paraId="675CDF46" w14:textId="77777777" w:rsidR="00477835" w:rsidRDefault="00AD65D9">
      <w:pPr>
        <w:pStyle w:val="TM1"/>
        <w:rPr>
          <w:rFonts w:asciiTheme="minorHAnsi" w:eastAsiaTheme="minorEastAsia" w:hAnsiTheme="minorHAnsi" w:cstheme="minorBidi"/>
          <w:b w:val="0"/>
          <w:bCs w:val="0"/>
          <w:caps w:val="0"/>
          <w:color w:val="auto"/>
          <w:spacing w:val="0"/>
          <w:sz w:val="22"/>
          <w:szCs w:val="22"/>
        </w:rPr>
      </w:pPr>
      <w:hyperlink w:anchor="_Toc142044960" w:history="1">
        <w:r w:rsidR="00477835" w:rsidRPr="00D01F3F">
          <w:rPr>
            <w:rStyle w:val="Lienhypertexte"/>
          </w:rPr>
          <w:t>PIECES COMPLEMENTAIRES</w:t>
        </w:r>
        <w:r w:rsidR="00477835">
          <w:rPr>
            <w:webHidden/>
          </w:rPr>
          <w:tab/>
        </w:r>
        <w:r w:rsidR="00477835">
          <w:rPr>
            <w:webHidden/>
          </w:rPr>
          <w:fldChar w:fldCharType="begin"/>
        </w:r>
        <w:r w:rsidR="00477835">
          <w:rPr>
            <w:webHidden/>
          </w:rPr>
          <w:instrText xml:space="preserve"> PAGEREF _Toc142044960 \h </w:instrText>
        </w:r>
        <w:r w:rsidR="00477835">
          <w:rPr>
            <w:webHidden/>
          </w:rPr>
        </w:r>
        <w:r w:rsidR="00477835">
          <w:rPr>
            <w:webHidden/>
          </w:rPr>
          <w:fldChar w:fldCharType="separate"/>
        </w:r>
        <w:r w:rsidR="00477835">
          <w:rPr>
            <w:webHidden/>
          </w:rPr>
          <w:t>8</w:t>
        </w:r>
        <w:r w:rsidR="00477835">
          <w:rPr>
            <w:webHidden/>
          </w:rPr>
          <w:fldChar w:fldCharType="end"/>
        </w:r>
      </w:hyperlink>
    </w:p>
    <w:p w14:paraId="70EE6D4C" w14:textId="77777777" w:rsidR="00477835" w:rsidRDefault="00AD65D9">
      <w:pPr>
        <w:pStyle w:val="TM2"/>
        <w:rPr>
          <w:rFonts w:asciiTheme="minorHAnsi" w:eastAsiaTheme="minorEastAsia" w:hAnsiTheme="minorHAnsi" w:cstheme="minorBidi"/>
          <w:bCs w:val="0"/>
          <w:color w:val="auto"/>
          <w:spacing w:val="0"/>
          <w:sz w:val="22"/>
          <w:szCs w:val="22"/>
        </w:rPr>
      </w:pPr>
      <w:hyperlink w:anchor="_Toc142044961" w:history="1">
        <w:r w:rsidR="00477835" w:rsidRPr="00D01F3F">
          <w:rPr>
            <w:rStyle w:val="Lienhypertexte"/>
          </w:rPr>
          <w:t>PC1 Annexe 1 au CCTP : Annexe 1 au CCTP du marché de nettoyage – Détail des prestations</w:t>
        </w:r>
        <w:r w:rsidR="00477835">
          <w:rPr>
            <w:webHidden/>
          </w:rPr>
          <w:tab/>
        </w:r>
        <w:r w:rsidR="00477835">
          <w:rPr>
            <w:webHidden/>
          </w:rPr>
          <w:fldChar w:fldCharType="begin"/>
        </w:r>
        <w:r w:rsidR="00477835">
          <w:rPr>
            <w:webHidden/>
          </w:rPr>
          <w:instrText xml:space="preserve"> PAGEREF _Toc142044961 \h </w:instrText>
        </w:r>
        <w:r w:rsidR="00477835">
          <w:rPr>
            <w:webHidden/>
          </w:rPr>
        </w:r>
        <w:r w:rsidR="00477835">
          <w:rPr>
            <w:webHidden/>
          </w:rPr>
          <w:fldChar w:fldCharType="separate"/>
        </w:r>
        <w:r w:rsidR="00477835">
          <w:rPr>
            <w:webHidden/>
          </w:rPr>
          <w:t>8</w:t>
        </w:r>
        <w:r w:rsidR="00477835">
          <w:rPr>
            <w:webHidden/>
          </w:rPr>
          <w:fldChar w:fldCharType="end"/>
        </w:r>
      </w:hyperlink>
    </w:p>
    <w:p w14:paraId="05E3F9E5" w14:textId="77777777" w:rsidR="00477835" w:rsidRDefault="00AD65D9">
      <w:pPr>
        <w:pStyle w:val="TM2"/>
        <w:rPr>
          <w:rFonts w:asciiTheme="minorHAnsi" w:eastAsiaTheme="minorEastAsia" w:hAnsiTheme="minorHAnsi" w:cstheme="minorBidi"/>
          <w:bCs w:val="0"/>
          <w:color w:val="auto"/>
          <w:spacing w:val="0"/>
          <w:sz w:val="22"/>
          <w:szCs w:val="22"/>
        </w:rPr>
      </w:pPr>
      <w:hyperlink w:anchor="_Toc142044962" w:history="1">
        <w:r w:rsidR="00477835" w:rsidRPr="00D01F3F">
          <w:rPr>
            <w:rStyle w:val="Lienhypertexte"/>
          </w:rPr>
          <w:t>PC2 Grilles d’évaluation propreté</w:t>
        </w:r>
        <w:r w:rsidR="00477835">
          <w:rPr>
            <w:webHidden/>
          </w:rPr>
          <w:tab/>
        </w:r>
        <w:r w:rsidR="00477835">
          <w:rPr>
            <w:webHidden/>
          </w:rPr>
          <w:fldChar w:fldCharType="begin"/>
        </w:r>
        <w:r w:rsidR="00477835">
          <w:rPr>
            <w:webHidden/>
          </w:rPr>
          <w:instrText xml:space="preserve"> PAGEREF _Toc142044962 \h </w:instrText>
        </w:r>
        <w:r w:rsidR="00477835">
          <w:rPr>
            <w:webHidden/>
          </w:rPr>
        </w:r>
        <w:r w:rsidR="00477835">
          <w:rPr>
            <w:webHidden/>
          </w:rPr>
          <w:fldChar w:fldCharType="separate"/>
        </w:r>
        <w:r w:rsidR="00477835">
          <w:rPr>
            <w:webHidden/>
          </w:rPr>
          <w:t>8</w:t>
        </w:r>
        <w:r w:rsidR="00477835">
          <w:rPr>
            <w:webHidden/>
          </w:rPr>
          <w:fldChar w:fldCharType="end"/>
        </w:r>
      </w:hyperlink>
    </w:p>
    <w:p w14:paraId="15F66E48" w14:textId="77777777" w:rsidR="00477835" w:rsidRDefault="00AD65D9">
      <w:pPr>
        <w:pStyle w:val="TM2"/>
        <w:rPr>
          <w:rFonts w:asciiTheme="minorHAnsi" w:eastAsiaTheme="minorEastAsia" w:hAnsiTheme="minorHAnsi" w:cstheme="minorBidi"/>
          <w:bCs w:val="0"/>
          <w:color w:val="auto"/>
          <w:spacing w:val="0"/>
          <w:sz w:val="22"/>
          <w:szCs w:val="22"/>
        </w:rPr>
      </w:pPr>
      <w:hyperlink w:anchor="_Toc142044963" w:history="1">
        <w:r w:rsidR="00477835" w:rsidRPr="00D01F3F">
          <w:rPr>
            <w:rStyle w:val="Lienhypertexte"/>
          </w:rPr>
          <w:t>PC3 Extrait CCAP Marché de nettoyage – Pénalités</w:t>
        </w:r>
        <w:r w:rsidR="00477835">
          <w:rPr>
            <w:webHidden/>
          </w:rPr>
          <w:tab/>
        </w:r>
        <w:r w:rsidR="00477835">
          <w:rPr>
            <w:webHidden/>
          </w:rPr>
          <w:fldChar w:fldCharType="begin"/>
        </w:r>
        <w:r w:rsidR="00477835">
          <w:rPr>
            <w:webHidden/>
          </w:rPr>
          <w:instrText xml:space="preserve"> PAGEREF _Toc142044963 \h </w:instrText>
        </w:r>
        <w:r w:rsidR="00477835">
          <w:rPr>
            <w:webHidden/>
          </w:rPr>
        </w:r>
        <w:r w:rsidR="00477835">
          <w:rPr>
            <w:webHidden/>
          </w:rPr>
          <w:fldChar w:fldCharType="separate"/>
        </w:r>
        <w:r w:rsidR="00477835">
          <w:rPr>
            <w:webHidden/>
          </w:rPr>
          <w:t>8</w:t>
        </w:r>
        <w:r w:rsidR="00477835">
          <w:rPr>
            <w:webHidden/>
          </w:rPr>
          <w:fldChar w:fldCharType="end"/>
        </w:r>
      </w:hyperlink>
    </w:p>
    <w:p w14:paraId="29F17A74" w14:textId="77777777" w:rsidR="00477835" w:rsidRDefault="00AD65D9">
      <w:pPr>
        <w:pStyle w:val="TM2"/>
        <w:rPr>
          <w:rFonts w:asciiTheme="minorHAnsi" w:eastAsiaTheme="minorEastAsia" w:hAnsiTheme="minorHAnsi" w:cstheme="minorBidi"/>
          <w:bCs w:val="0"/>
          <w:color w:val="auto"/>
          <w:spacing w:val="0"/>
          <w:sz w:val="22"/>
          <w:szCs w:val="22"/>
        </w:rPr>
      </w:pPr>
      <w:hyperlink w:anchor="_Toc142044964" w:history="1">
        <w:r w:rsidR="00477835" w:rsidRPr="00D01F3F">
          <w:rPr>
            <w:rStyle w:val="Lienhypertexte"/>
          </w:rPr>
          <w:t>PC4 Périmètre à date des sites potentiellement à contrôler</w:t>
        </w:r>
        <w:r w:rsidR="00477835">
          <w:rPr>
            <w:webHidden/>
          </w:rPr>
          <w:tab/>
        </w:r>
        <w:r w:rsidR="00477835">
          <w:rPr>
            <w:webHidden/>
          </w:rPr>
          <w:fldChar w:fldCharType="begin"/>
        </w:r>
        <w:r w:rsidR="00477835">
          <w:rPr>
            <w:webHidden/>
          </w:rPr>
          <w:instrText xml:space="preserve"> PAGEREF _Toc142044964 \h </w:instrText>
        </w:r>
        <w:r w:rsidR="00477835">
          <w:rPr>
            <w:webHidden/>
          </w:rPr>
        </w:r>
        <w:r w:rsidR="00477835">
          <w:rPr>
            <w:webHidden/>
          </w:rPr>
          <w:fldChar w:fldCharType="separate"/>
        </w:r>
        <w:r w:rsidR="00477835">
          <w:rPr>
            <w:webHidden/>
          </w:rPr>
          <w:t>8</w:t>
        </w:r>
        <w:r w:rsidR="00477835">
          <w:rPr>
            <w:webHidden/>
          </w:rPr>
          <w:fldChar w:fldCharType="end"/>
        </w:r>
      </w:hyperlink>
    </w:p>
    <w:p w14:paraId="24BC0629" w14:textId="5D4ADCB7" w:rsidR="00C45BAD" w:rsidRPr="00C35318" w:rsidRDefault="001120D7" w:rsidP="00046435">
      <w:pPr>
        <w:pStyle w:val="TM2"/>
        <w:tabs>
          <w:tab w:val="left" w:pos="2127"/>
        </w:tabs>
        <w:rPr>
          <w:color w:val="002060"/>
          <w:sz w:val="17"/>
          <w:szCs w:val="17"/>
        </w:rPr>
      </w:pPr>
      <w:r w:rsidRPr="004C7830">
        <w:rPr>
          <w:color w:val="002060"/>
          <w:sz w:val="17"/>
          <w:szCs w:val="17"/>
        </w:rPr>
        <w:fldChar w:fldCharType="end"/>
      </w:r>
      <w:bookmarkStart w:id="1" w:name="_Toc394247083"/>
      <w:bookmarkStart w:id="2" w:name="_Toc394247228"/>
      <w:bookmarkStart w:id="3" w:name="_Toc394247084"/>
      <w:bookmarkStart w:id="4" w:name="_Toc394247229"/>
      <w:bookmarkStart w:id="5" w:name="_Toc72851396"/>
      <w:bookmarkStart w:id="6" w:name="_Toc99544685"/>
      <w:bookmarkStart w:id="7" w:name="_Toc99544699"/>
      <w:bookmarkEnd w:id="1"/>
      <w:bookmarkEnd w:id="2"/>
      <w:bookmarkEnd w:id="3"/>
      <w:bookmarkEnd w:id="4"/>
    </w:p>
    <w:p w14:paraId="09A588B2" w14:textId="7572B7A8" w:rsidR="00896CA5" w:rsidRPr="00617C06" w:rsidRDefault="00896CA5" w:rsidP="00896CA5">
      <w:pPr>
        <w:rPr>
          <w:color w:val="002060"/>
        </w:rPr>
      </w:pPr>
    </w:p>
    <w:p w14:paraId="4CFC9DD1" w14:textId="698FD896" w:rsidR="00896CA5" w:rsidRPr="00617C06" w:rsidRDefault="00896CA5" w:rsidP="00896CA5">
      <w:pPr>
        <w:rPr>
          <w:color w:val="002060"/>
        </w:rPr>
      </w:pPr>
    </w:p>
    <w:p w14:paraId="4E74DB64" w14:textId="53FB1855" w:rsidR="00896CA5" w:rsidRDefault="00896CA5" w:rsidP="00896CA5">
      <w:pPr>
        <w:rPr>
          <w:color w:val="002060"/>
        </w:rPr>
      </w:pPr>
    </w:p>
    <w:p w14:paraId="6C50EE8F" w14:textId="77777777" w:rsidR="00B00C09" w:rsidRDefault="00B00C09" w:rsidP="00896CA5">
      <w:pPr>
        <w:rPr>
          <w:color w:val="002060"/>
        </w:rPr>
      </w:pPr>
    </w:p>
    <w:p w14:paraId="38958597" w14:textId="77777777" w:rsidR="00B00C09" w:rsidRDefault="00B00C09" w:rsidP="00896CA5">
      <w:pPr>
        <w:rPr>
          <w:color w:val="002060"/>
        </w:rPr>
      </w:pPr>
    </w:p>
    <w:p w14:paraId="749A2CF3" w14:textId="77777777" w:rsidR="00B00C09" w:rsidRDefault="00B00C09" w:rsidP="00896CA5">
      <w:pPr>
        <w:rPr>
          <w:color w:val="002060"/>
        </w:rPr>
      </w:pPr>
    </w:p>
    <w:p w14:paraId="57ECD1CA" w14:textId="77777777" w:rsidR="00B00C09" w:rsidRDefault="00B00C09" w:rsidP="00896CA5">
      <w:pPr>
        <w:rPr>
          <w:color w:val="002060"/>
        </w:rPr>
      </w:pPr>
    </w:p>
    <w:p w14:paraId="15FDFE60" w14:textId="77777777" w:rsidR="00B00C09" w:rsidRDefault="00B00C09" w:rsidP="00896CA5">
      <w:pPr>
        <w:rPr>
          <w:color w:val="002060"/>
        </w:rPr>
      </w:pPr>
    </w:p>
    <w:p w14:paraId="32577AA2" w14:textId="77777777" w:rsidR="00B00C09" w:rsidRDefault="00B00C09" w:rsidP="00896CA5">
      <w:pPr>
        <w:rPr>
          <w:color w:val="002060"/>
        </w:rPr>
      </w:pPr>
    </w:p>
    <w:p w14:paraId="3A48FB4E" w14:textId="77777777" w:rsidR="00B00C09" w:rsidRDefault="00B00C09" w:rsidP="00896CA5">
      <w:pPr>
        <w:rPr>
          <w:color w:val="002060"/>
        </w:rPr>
      </w:pPr>
    </w:p>
    <w:p w14:paraId="3F75D761" w14:textId="77777777" w:rsidR="00B00C09" w:rsidRDefault="00B00C09" w:rsidP="00896CA5">
      <w:pPr>
        <w:rPr>
          <w:color w:val="002060"/>
        </w:rPr>
      </w:pPr>
    </w:p>
    <w:p w14:paraId="0EE6630C" w14:textId="77777777" w:rsidR="00B00C09" w:rsidRDefault="00B00C09" w:rsidP="00896CA5">
      <w:pPr>
        <w:rPr>
          <w:color w:val="002060"/>
        </w:rPr>
      </w:pPr>
    </w:p>
    <w:p w14:paraId="2541CB84" w14:textId="77777777" w:rsidR="00B00C09" w:rsidRDefault="00B00C09" w:rsidP="00896CA5">
      <w:pPr>
        <w:rPr>
          <w:color w:val="002060"/>
        </w:rPr>
      </w:pPr>
    </w:p>
    <w:p w14:paraId="5FF31F28" w14:textId="77777777" w:rsidR="00B00C09" w:rsidRDefault="00B00C09" w:rsidP="00896CA5">
      <w:pPr>
        <w:rPr>
          <w:color w:val="002060"/>
        </w:rPr>
      </w:pPr>
    </w:p>
    <w:p w14:paraId="3C014096" w14:textId="77777777" w:rsidR="00B00C09" w:rsidRDefault="00B00C09" w:rsidP="00896CA5">
      <w:pPr>
        <w:rPr>
          <w:color w:val="002060"/>
        </w:rPr>
      </w:pPr>
    </w:p>
    <w:p w14:paraId="0F62B371" w14:textId="77777777" w:rsidR="00B00C09" w:rsidRDefault="00B00C09" w:rsidP="00896CA5">
      <w:pPr>
        <w:rPr>
          <w:color w:val="002060"/>
        </w:rPr>
      </w:pPr>
    </w:p>
    <w:p w14:paraId="3F0CEB97" w14:textId="3A135A41" w:rsidR="00AC6E7A" w:rsidRPr="005873F3" w:rsidRDefault="005E3B7A" w:rsidP="00E41162">
      <w:pPr>
        <w:pStyle w:val="Titre1"/>
      </w:pPr>
      <w:bookmarkStart w:id="8" w:name="_Toc142044949"/>
      <w:r>
        <w:t>O</w:t>
      </w:r>
      <w:r w:rsidR="00AC6E7A" w:rsidRPr="005873F3">
        <w:t xml:space="preserve">bjet </w:t>
      </w:r>
      <w:bookmarkEnd w:id="5"/>
      <w:r w:rsidR="007115D6">
        <w:t>du marché</w:t>
      </w:r>
      <w:bookmarkEnd w:id="8"/>
    </w:p>
    <w:p w14:paraId="6F0D7BA6" w14:textId="5DE5411F" w:rsidR="00C45BAD" w:rsidRDefault="007115D6" w:rsidP="00C45BAD">
      <w:pPr>
        <w:pStyle w:val="Corpsdetexte"/>
        <w:ind w:left="0" w:right="-31"/>
        <w:rPr>
          <w:sz w:val="18"/>
        </w:rPr>
      </w:pPr>
      <w:r>
        <w:rPr>
          <w:sz w:val="18"/>
        </w:rPr>
        <w:t>Le marché</w:t>
      </w:r>
      <w:r w:rsidR="000747B7">
        <w:rPr>
          <w:sz w:val="18"/>
        </w:rPr>
        <w:t xml:space="preserve"> a pour </w:t>
      </w:r>
      <w:r w:rsidR="00C45BAD" w:rsidRPr="00C45BAD">
        <w:rPr>
          <w:sz w:val="18"/>
        </w:rPr>
        <w:t>objet</w:t>
      </w:r>
      <w:r>
        <w:rPr>
          <w:sz w:val="18"/>
        </w:rPr>
        <w:t xml:space="preserve"> la r</w:t>
      </w:r>
      <w:r w:rsidRPr="007115D6">
        <w:rPr>
          <w:sz w:val="18"/>
        </w:rPr>
        <w:t>éalisation de contrôles externalisés de prestations de propreté les loc</w:t>
      </w:r>
      <w:r w:rsidR="00477835">
        <w:rPr>
          <w:sz w:val="18"/>
        </w:rPr>
        <w:t>aux de la préfecture de police.</w:t>
      </w:r>
    </w:p>
    <w:p w14:paraId="7DFDC8A2" w14:textId="77777777" w:rsidR="00C45BAD" w:rsidRDefault="00C45BAD" w:rsidP="00C45BAD">
      <w:pPr>
        <w:pStyle w:val="Corpsdetexte"/>
        <w:ind w:left="0" w:right="-31"/>
        <w:rPr>
          <w:sz w:val="18"/>
        </w:rPr>
      </w:pPr>
    </w:p>
    <w:p w14:paraId="072DDC07" w14:textId="7A45A8ED" w:rsidR="0059397F" w:rsidRDefault="0059397F" w:rsidP="0059397F">
      <w:pPr>
        <w:pStyle w:val="Corpsdetexte"/>
        <w:ind w:left="0" w:right="-31"/>
        <w:rPr>
          <w:sz w:val="18"/>
        </w:rPr>
      </w:pPr>
      <w:r w:rsidRPr="0059397F">
        <w:rPr>
          <w:sz w:val="18"/>
        </w:rPr>
        <w:t>Les prestations attendues par la Préfecture de Police - SGAMI Ile de France doivent être réalisées par le Titulaire dans toute l’Ile de France.</w:t>
      </w:r>
      <w:r w:rsidR="007701D6">
        <w:rPr>
          <w:sz w:val="18"/>
        </w:rPr>
        <w:t xml:space="preserve"> La pièce complémentaire 4 – Périmètre à date des sites potentiellement à contrôler est donnée à titre indicative. Les prestations sont susceptibles d’être réalisées sur toutes adresses en région Ile de France relevant du SGAMI Ile de France.</w:t>
      </w:r>
    </w:p>
    <w:p w14:paraId="1A845E4E" w14:textId="77777777" w:rsidR="0059397F" w:rsidRDefault="0059397F" w:rsidP="00C45BAD">
      <w:pPr>
        <w:pStyle w:val="Corpsdetexte"/>
        <w:ind w:left="0" w:right="-31"/>
        <w:rPr>
          <w:sz w:val="18"/>
        </w:rPr>
      </w:pPr>
    </w:p>
    <w:p w14:paraId="144F314F" w14:textId="1495D010" w:rsidR="00C45BAD" w:rsidRDefault="00C45BAD" w:rsidP="00C45BAD">
      <w:pPr>
        <w:pStyle w:val="Corpsdetexte"/>
        <w:ind w:left="0" w:right="-31"/>
        <w:rPr>
          <w:sz w:val="18"/>
        </w:rPr>
      </w:pPr>
      <w:r w:rsidRPr="00C45BAD">
        <w:rPr>
          <w:sz w:val="18"/>
        </w:rPr>
        <w:t>Les prestations sont définies</w:t>
      </w:r>
      <w:r w:rsidR="0052291F">
        <w:rPr>
          <w:sz w:val="18"/>
        </w:rPr>
        <w:t xml:space="preserve"> au</w:t>
      </w:r>
      <w:r>
        <w:rPr>
          <w:sz w:val="18"/>
        </w:rPr>
        <w:t xml:space="preserve"> </w:t>
      </w:r>
      <w:r w:rsidR="0059397F">
        <w:rPr>
          <w:sz w:val="18"/>
        </w:rPr>
        <w:t xml:space="preserve">présent </w:t>
      </w:r>
      <w:r w:rsidR="007B6661">
        <w:rPr>
          <w:sz w:val="18"/>
        </w:rPr>
        <w:t>CCTP</w:t>
      </w:r>
      <w:r w:rsidR="0052291F">
        <w:rPr>
          <w:sz w:val="18"/>
        </w:rPr>
        <w:t xml:space="preserve"> et </w:t>
      </w:r>
      <w:r w:rsidR="00B00C09">
        <w:rPr>
          <w:sz w:val="18"/>
        </w:rPr>
        <w:t xml:space="preserve">complétées par </w:t>
      </w:r>
      <w:r w:rsidR="007115D6">
        <w:rPr>
          <w:sz w:val="18"/>
        </w:rPr>
        <w:t>deux</w:t>
      </w:r>
      <w:r w:rsidR="0052291F">
        <w:rPr>
          <w:sz w:val="18"/>
        </w:rPr>
        <w:t xml:space="preserve"> </w:t>
      </w:r>
      <w:r w:rsidR="007701D6">
        <w:rPr>
          <w:sz w:val="18"/>
        </w:rPr>
        <w:t>(4</w:t>
      </w:r>
      <w:r w:rsidR="007115D6">
        <w:rPr>
          <w:sz w:val="18"/>
        </w:rPr>
        <w:t xml:space="preserve">) </w:t>
      </w:r>
      <w:r w:rsidR="0052291F">
        <w:rPr>
          <w:sz w:val="18"/>
        </w:rPr>
        <w:t>annexes</w:t>
      </w:r>
      <w:r w:rsidRPr="00C45BAD">
        <w:rPr>
          <w:sz w:val="18"/>
        </w:rPr>
        <w:t>.</w:t>
      </w:r>
    </w:p>
    <w:p w14:paraId="0EFADDAB" w14:textId="3C6A39BA" w:rsidR="0059397F" w:rsidRDefault="0059397F" w:rsidP="00E41162">
      <w:pPr>
        <w:pStyle w:val="Titre1"/>
      </w:pPr>
      <w:bookmarkStart w:id="9" w:name="_Toc142044950"/>
      <w:bookmarkEnd w:id="6"/>
      <w:bookmarkEnd w:id="7"/>
      <w:r>
        <w:t>CONTENU DES PRESTATIONS</w:t>
      </w:r>
      <w:bookmarkEnd w:id="9"/>
    </w:p>
    <w:p w14:paraId="16CA0377" w14:textId="20256433" w:rsidR="00515C51" w:rsidRDefault="0059397F" w:rsidP="00515C51">
      <w:pPr>
        <w:ind w:left="0" w:right="-31"/>
      </w:pPr>
      <w:r>
        <w:t xml:space="preserve">Réalisation de contrôles qualité contradictoires </w:t>
      </w:r>
      <w:r w:rsidR="00515C51">
        <w:t xml:space="preserve">récurrents des prestations de propreté avec les représentants du/des </w:t>
      </w:r>
      <w:r w:rsidR="00CF5610">
        <w:t>t</w:t>
      </w:r>
      <w:r w:rsidR="00515C51">
        <w:t xml:space="preserve">itulaire(s) du marché de nettoyage des locaux et </w:t>
      </w:r>
      <w:r w:rsidR="00515C51" w:rsidRPr="00EA48A2">
        <w:t xml:space="preserve">éventuellement un/des représentant(s) </w:t>
      </w:r>
      <w:r w:rsidR="00EA48A2" w:rsidRPr="00EA48A2">
        <w:t>du BLPS</w:t>
      </w:r>
      <w:r w:rsidR="00515C51" w:rsidRPr="00EA48A2">
        <w:t xml:space="preserve"> de la Préfecture de Police - SGAMI Ile de France.</w:t>
      </w:r>
    </w:p>
    <w:p w14:paraId="066809E4" w14:textId="0CF7BAE8" w:rsidR="0059397F" w:rsidRDefault="0059397F" w:rsidP="00515C51">
      <w:pPr>
        <w:pStyle w:val="Titre2"/>
      </w:pPr>
      <w:bookmarkStart w:id="10" w:name="_Toc142044951"/>
      <w:r>
        <w:t>Objectif</w:t>
      </w:r>
      <w:bookmarkEnd w:id="10"/>
    </w:p>
    <w:p w14:paraId="60502DCB" w14:textId="77777777" w:rsidR="0059397F" w:rsidRDefault="0059397F" w:rsidP="0059397F">
      <w:pPr>
        <w:ind w:left="1418" w:right="-31"/>
      </w:pPr>
      <w:r>
        <w:t xml:space="preserve">Le Titulaire doit mesurer le niveau de qualité des prestations de propreté obtenu par les équipes d’agents de services des différents prestataires, titulaires des marchés de mise en propreté des locaux et espaces de la Préfecture de Police - SGAMI Ile de France et </w:t>
      </w:r>
      <w:r w:rsidRPr="00EA48A2">
        <w:t>ceux dépendant directement de sa gestion.</w:t>
      </w:r>
    </w:p>
    <w:p w14:paraId="7EF9A6E6" w14:textId="055A4529" w:rsidR="0059397F" w:rsidRDefault="0059397F" w:rsidP="00E41162">
      <w:pPr>
        <w:pStyle w:val="Titre2"/>
      </w:pPr>
      <w:bookmarkStart w:id="11" w:name="_Toc142044952"/>
      <w:r>
        <w:t xml:space="preserve">Planification </w:t>
      </w:r>
      <w:r w:rsidR="00C56731">
        <w:t>des contrôles des prestations de nettoyage forfaitaires</w:t>
      </w:r>
      <w:bookmarkEnd w:id="11"/>
    </w:p>
    <w:p w14:paraId="4A84C3CF" w14:textId="05DA9FB7" w:rsidR="0059397F" w:rsidRDefault="0059397F" w:rsidP="0059397F">
      <w:pPr>
        <w:ind w:left="1418" w:right="-31"/>
      </w:pPr>
      <w:r>
        <w:t xml:space="preserve">Lors des campagnes de contrôle, </w:t>
      </w:r>
      <w:r w:rsidR="00515C51">
        <w:t xml:space="preserve">la </w:t>
      </w:r>
      <w:r w:rsidR="00F632AC">
        <w:t xml:space="preserve">SAT </w:t>
      </w:r>
      <w:bookmarkStart w:id="12" w:name="_Hlk140516722"/>
      <w:r w:rsidR="00F632AC">
        <w:t xml:space="preserve">de la </w:t>
      </w:r>
      <w:r>
        <w:t xml:space="preserve">Préfecture de Police - SGAMI Ile de France </w:t>
      </w:r>
      <w:bookmarkEnd w:id="12"/>
      <w:r>
        <w:t>transmet par courriel au Titulaire, au minimum une semaine avant la date du premier contrôle, la liste des adresses sur lesquelles il doit intervenir.</w:t>
      </w:r>
      <w:r w:rsidR="00427D95">
        <w:t xml:space="preserve"> </w:t>
      </w:r>
    </w:p>
    <w:p w14:paraId="5BD047BA" w14:textId="77777777" w:rsidR="00427D95" w:rsidRDefault="00427D95" w:rsidP="0059397F">
      <w:pPr>
        <w:ind w:left="1418" w:right="-31"/>
      </w:pPr>
    </w:p>
    <w:p w14:paraId="591C98A2" w14:textId="0843AA0B" w:rsidR="00427D95" w:rsidRDefault="00B04B71" w:rsidP="0059397F">
      <w:pPr>
        <w:ind w:left="1418" w:right="-31"/>
      </w:pPr>
      <w:r>
        <w:t>Pour information, e</w:t>
      </w:r>
      <w:r w:rsidR="00427D95">
        <w:t xml:space="preserve">n moyenne, la demande </w:t>
      </w:r>
      <w:r>
        <w:t xml:space="preserve">de la SAT </w:t>
      </w:r>
      <w:bookmarkStart w:id="13" w:name="_Hlk140524959"/>
      <w:r>
        <w:t xml:space="preserve">de la Préfecture de Police – SGAMI Ile de France </w:t>
      </w:r>
      <w:bookmarkEnd w:id="13"/>
      <w:r>
        <w:t>pourra concerner</w:t>
      </w:r>
      <w:r w:rsidR="00427D95">
        <w:t xml:space="preserve"> une cinquantaine de sites à contrôler </w:t>
      </w:r>
      <w:r w:rsidR="00515C51">
        <w:t>par</w:t>
      </w:r>
      <w:r w:rsidR="00477835">
        <w:t xml:space="preserve"> mois.</w:t>
      </w:r>
    </w:p>
    <w:p w14:paraId="6258B896" w14:textId="77777777" w:rsidR="0059397F" w:rsidRDefault="0059397F" w:rsidP="0059397F">
      <w:pPr>
        <w:ind w:left="1418" w:right="-31"/>
      </w:pPr>
    </w:p>
    <w:p w14:paraId="079BB030" w14:textId="0FA12D82" w:rsidR="00F632AC" w:rsidRDefault="0059397F" w:rsidP="0059397F">
      <w:pPr>
        <w:ind w:left="1418" w:right="-31"/>
      </w:pPr>
      <w:r>
        <w:t>A réception des adresses, le Titulaire remet en retour par courriel ses propositions de dates à la</w:t>
      </w:r>
      <w:r w:rsidR="00F632AC">
        <w:t xml:space="preserve"> SAT de la</w:t>
      </w:r>
      <w:r>
        <w:t xml:space="preserve"> Préfecture de Police - SGAMI Ile de France dans un délai qui ne saurait dépasser deux (2) jours.</w:t>
      </w:r>
    </w:p>
    <w:p w14:paraId="20211EAA" w14:textId="77777777" w:rsidR="00F632AC" w:rsidRDefault="00F632AC" w:rsidP="0059397F">
      <w:pPr>
        <w:ind w:left="1418" w:right="-31"/>
      </w:pPr>
    </w:p>
    <w:p w14:paraId="00AE2AE9" w14:textId="71121F3B" w:rsidR="0059397F" w:rsidRDefault="00CE5BF3" w:rsidP="0059397F">
      <w:pPr>
        <w:ind w:left="1418" w:right="-31"/>
      </w:pPr>
      <w:r>
        <w:t xml:space="preserve">Dès réception de la planification transmise par le Titulaire, </w:t>
      </w:r>
      <w:r w:rsidR="00F632AC">
        <w:t>la SAT</w:t>
      </w:r>
      <w:r w:rsidR="00515C51" w:rsidRPr="00515C51">
        <w:t xml:space="preserve"> </w:t>
      </w:r>
      <w:r w:rsidR="00515C51">
        <w:t>de la Préfecture de Police - SGAMI Ile de France</w:t>
      </w:r>
      <w:r>
        <w:t xml:space="preserve">, </w:t>
      </w:r>
      <w:r w:rsidR="00F632AC">
        <w:t>prévien</w:t>
      </w:r>
      <w:r>
        <w:t>t</w:t>
      </w:r>
      <w:r w:rsidR="00F632AC">
        <w:t xml:space="preserve"> les Directions Territoriales et le(s) prestataire(s) concernés des dates et heures de contrôles.</w:t>
      </w:r>
    </w:p>
    <w:p w14:paraId="34B0ED02" w14:textId="77777777" w:rsidR="0059397F" w:rsidRDefault="0059397F" w:rsidP="0059397F">
      <w:pPr>
        <w:ind w:left="1418" w:right="-31"/>
      </w:pPr>
    </w:p>
    <w:p w14:paraId="028140B2" w14:textId="77777777" w:rsidR="0059397F" w:rsidRDefault="0059397F" w:rsidP="0059397F">
      <w:pPr>
        <w:ind w:left="1418" w:right="-31"/>
      </w:pPr>
      <w:r>
        <w:lastRenderedPageBreak/>
        <w:t>Le Titulaire dispose ensuite d’un mois (30) jours pour réaliser l’intégralité des contrôles commandés.</w:t>
      </w:r>
    </w:p>
    <w:p w14:paraId="0ADC0666" w14:textId="60C52788" w:rsidR="002D16DD" w:rsidRDefault="002D16DD" w:rsidP="0059397F">
      <w:pPr>
        <w:ind w:left="1418" w:right="-31"/>
      </w:pPr>
      <w:r>
        <w:t xml:space="preserve">En cas de </w:t>
      </w:r>
      <w:r w:rsidR="001C4E8D">
        <w:t>non-réalisation</w:t>
      </w:r>
      <w:r>
        <w:t xml:space="preserve"> de</w:t>
      </w:r>
      <w:r w:rsidR="001C4E8D">
        <w:t xml:space="preserve"> l’intégralité de</w:t>
      </w:r>
      <w:r>
        <w:t>s contrôles dans le mois</w:t>
      </w:r>
      <w:r w:rsidR="001C4E8D">
        <w:t xml:space="preserve"> qui suit l’envoi de la commande</w:t>
      </w:r>
      <w:r w:rsidR="001C4E8D" w:rsidRPr="001C4E8D">
        <w:t xml:space="preserve"> </w:t>
      </w:r>
      <w:r w:rsidR="001C4E8D">
        <w:t xml:space="preserve">par la SAT </w:t>
      </w:r>
      <w:r w:rsidR="001C4E8D" w:rsidRPr="002D16DD">
        <w:t xml:space="preserve">de la Préfecture de Police – SGAMI Ile de </w:t>
      </w:r>
      <w:r w:rsidR="001C4E8D">
        <w:t>France</w:t>
      </w:r>
      <w:r>
        <w:t xml:space="preserve">, le Titulaire </w:t>
      </w:r>
      <w:bookmarkStart w:id="14" w:name="_Hlk140525431"/>
      <w:r>
        <w:t>pourra se voir appliqu</w:t>
      </w:r>
      <w:r w:rsidR="001C4E8D">
        <w:t>er</w:t>
      </w:r>
      <w:r>
        <w:t xml:space="preserve"> les pénalités mentionnées à l’article</w:t>
      </w:r>
      <w:r w:rsidR="001C4E8D">
        <w:t xml:space="preserve"> 17 du CCAP.</w:t>
      </w:r>
      <w:r>
        <w:t xml:space="preserve"> </w:t>
      </w:r>
    </w:p>
    <w:bookmarkEnd w:id="14"/>
    <w:p w14:paraId="339B98E9" w14:textId="77777777" w:rsidR="0059397F" w:rsidRDefault="0059397F" w:rsidP="0059397F">
      <w:pPr>
        <w:ind w:left="1418" w:right="-31"/>
      </w:pPr>
    </w:p>
    <w:p w14:paraId="5D9109B1" w14:textId="19BAABC0" w:rsidR="0059397F" w:rsidRDefault="00F632AC" w:rsidP="0059397F">
      <w:pPr>
        <w:ind w:left="1418" w:right="-31"/>
      </w:pPr>
      <w:r>
        <w:t>Le Titulaire transmettra sa programmation sous forme de tableau</w:t>
      </w:r>
      <w:r w:rsidR="00427D95">
        <w:t> :</w:t>
      </w:r>
    </w:p>
    <w:p w14:paraId="73624CA2" w14:textId="77777777" w:rsidR="00CE5BF3" w:rsidRDefault="00CE5BF3" w:rsidP="0059397F">
      <w:pPr>
        <w:ind w:left="1418" w:right="-31"/>
      </w:pPr>
    </w:p>
    <w:p w14:paraId="202DB913" w14:textId="2D6616C1" w:rsidR="0059397F" w:rsidRDefault="00427D95" w:rsidP="00427D95">
      <w:pPr>
        <w:pStyle w:val="Paragraphedeliste"/>
        <w:numPr>
          <w:ilvl w:val="0"/>
          <w:numId w:val="42"/>
        </w:numPr>
        <w:ind w:left="1701" w:right="-31" w:hanging="283"/>
      </w:pPr>
      <w:r>
        <w:t>P</w:t>
      </w:r>
      <w:r w:rsidR="0059397F">
        <w:t>our chaque site, la dénomination et l’adresse précise du bâtiment contrôlé,</w:t>
      </w:r>
    </w:p>
    <w:p w14:paraId="1521C55A" w14:textId="4A79FC53" w:rsidR="0059397F" w:rsidRDefault="00427D95" w:rsidP="00427D95">
      <w:pPr>
        <w:pStyle w:val="Paragraphedeliste"/>
        <w:numPr>
          <w:ilvl w:val="0"/>
          <w:numId w:val="42"/>
        </w:numPr>
        <w:ind w:left="1701" w:right="-31" w:hanging="283"/>
      </w:pPr>
      <w:r>
        <w:t>La</w:t>
      </w:r>
      <w:r w:rsidR="0059397F">
        <w:t xml:space="preserve"> date,</w:t>
      </w:r>
    </w:p>
    <w:p w14:paraId="4B9CD10E" w14:textId="4119A24D" w:rsidR="0059397F" w:rsidRDefault="00427D95" w:rsidP="00427D95">
      <w:pPr>
        <w:pStyle w:val="Paragraphedeliste"/>
        <w:numPr>
          <w:ilvl w:val="0"/>
          <w:numId w:val="42"/>
        </w:numPr>
        <w:ind w:left="1701" w:right="-31" w:hanging="283"/>
      </w:pPr>
      <w:r>
        <w:t>L</w:t>
      </w:r>
      <w:r w:rsidR="0059397F">
        <w:t>’horaire,</w:t>
      </w:r>
    </w:p>
    <w:p w14:paraId="764C6A92" w14:textId="599CA3EE" w:rsidR="00427D95" w:rsidRDefault="00427D95" w:rsidP="00427D95">
      <w:pPr>
        <w:pStyle w:val="Paragraphedeliste"/>
        <w:numPr>
          <w:ilvl w:val="0"/>
          <w:numId w:val="42"/>
        </w:numPr>
        <w:ind w:left="1701" w:right="-31" w:hanging="283"/>
      </w:pPr>
      <w:r>
        <w:t>Le nom et les coordonnées du représentant du Titulaire.</w:t>
      </w:r>
    </w:p>
    <w:p w14:paraId="16E44E5D" w14:textId="75D1878D" w:rsidR="00515C51" w:rsidRDefault="00515C51" w:rsidP="00515C51">
      <w:pPr>
        <w:pStyle w:val="Titre2"/>
        <w:numPr>
          <w:ilvl w:val="2"/>
          <w:numId w:val="1"/>
        </w:numPr>
        <w:ind w:firstLine="698"/>
      </w:pPr>
      <w:bookmarkStart w:id="15" w:name="_Toc142044953"/>
      <w:r>
        <w:t>Contrainte d’organisation</w:t>
      </w:r>
      <w:bookmarkEnd w:id="15"/>
    </w:p>
    <w:p w14:paraId="6A980440" w14:textId="68A2C013" w:rsidR="00515C51" w:rsidRDefault="00515C51" w:rsidP="00477835">
      <w:pPr>
        <w:ind w:right="-31"/>
      </w:pPr>
      <w:r>
        <w:t>Soucieux de ne pas mobiliser</w:t>
      </w:r>
      <w:r w:rsidR="00CF5610">
        <w:t xml:space="preserve"> de manière trop importante</w:t>
      </w:r>
      <w:r>
        <w:t xml:space="preserve"> les ressources d’encadrement non œuvrantes du/des titulaire(s), la SAT </w:t>
      </w:r>
      <w:bookmarkStart w:id="16" w:name="_Hlk140519053"/>
      <w:r>
        <w:t xml:space="preserve">de la Préfecture de Police - SGAMI Ile de France </w:t>
      </w:r>
      <w:bookmarkEnd w:id="16"/>
      <w:r>
        <w:t>interdit au Titulaire de planifier deux contrôles sur le même lot le même jour.</w:t>
      </w:r>
    </w:p>
    <w:p w14:paraId="1E518962" w14:textId="77777777" w:rsidR="001C4E8D" w:rsidRDefault="001C4E8D" w:rsidP="00515C51">
      <w:pPr>
        <w:ind w:left="2268" w:right="-31"/>
      </w:pPr>
    </w:p>
    <w:p w14:paraId="33597819" w14:textId="3EBF5BFE" w:rsidR="001C4E8D" w:rsidRDefault="001C4E8D" w:rsidP="00477835">
      <w:pPr>
        <w:ind w:right="-31"/>
      </w:pPr>
      <w:r>
        <w:t xml:space="preserve">En cas de non-respect de cette contrainte, le Titulaire pourra se voir appliquer les pénalités mentionnées à l’article 17 du CCAP. </w:t>
      </w:r>
    </w:p>
    <w:p w14:paraId="344582AA" w14:textId="11727EA6" w:rsidR="000A2B98" w:rsidRDefault="000A2B98" w:rsidP="000A2B98">
      <w:pPr>
        <w:pStyle w:val="Titre2"/>
      </w:pPr>
      <w:bookmarkStart w:id="17" w:name="_Toc142044954"/>
      <w:r>
        <w:t>Eléments de contrôle et pondération</w:t>
      </w:r>
      <w:bookmarkEnd w:id="17"/>
    </w:p>
    <w:p w14:paraId="69B2934A" w14:textId="2B76FCC8" w:rsidR="000A2B98" w:rsidRDefault="000A2B98" w:rsidP="000A2B98">
      <w:pPr>
        <w:ind w:right="-31"/>
      </w:pPr>
      <w:r>
        <w:t xml:space="preserve">Il s’agit des principales prestations détaillées par local type au niveau de </w:t>
      </w:r>
      <w:bookmarkStart w:id="18" w:name="_Hlk140511458"/>
      <w:r>
        <w:t xml:space="preserve">l’annexe 1 au CCTP du marché de </w:t>
      </w:r>
      <w:r w:rsidR="000D657C">
        <w:t>nettoyage</w:t>
      </w:r>
      <w:r>
        <w:t xml:space="preserve"> des locaux</w:t>
      </w:r>
      <w:bookmarkEnd w:id="18"/>
      <w:r>
        <w:t xml:space="preserve"> et regroupées en une dizaine de « familles d’éléments ». </w:t>
      </w:r>
      <w:r w:rsidR="000D657C" w:rsidRPr="00B04B71">
        <w:t xml:space="preserve">(Pièce </w:t>
      </w:r>
      <w:r w:rsidR="00B00C09">
        <w:t xml:space="preserve">complémentaire PC1 </w:t>
      </w:r>
      <w:r w:rsidR="000D657C" w:rsidRPr="00B04B71">
        <w:t>jointe en annexe)</w:t>
      </w:r>
    </w:p>
    <w:p w14:paraId="11BD2318" w14:textId="77777777" w:rsidR="000A2B98" w:rsidRDefault="000A2B98" w:rsidP="000A2B98">
      <w:pPr>
        <w:ind w:right="-31"/>
      </w:pPr>
    </w:p>
    <w:p w14:paraId="02C96E6E" w14:textId="6E3F6972" w:rsidR="000A2B98" w:rsidRDefault="000A2B98" w:rsidP="000A2B98">
      <w:pPr>
        <w:ind w:right="-31"/>
      </w:pPr>
      <w:r>
        <w:t xml:space="preserve">Des coefficients de pondération sont attribués aux familles d’éléments. Ceux-ci sont établis en fonction de l’importance donnée à la famille d’éléments en relation avec le local type considéré. </w:t>
      </w:r>
    </w:p>
    <w:p w14:paraId="049E1EB2" w14:textId="77777777" w:rsidR="000A2B98" w:rsidRDefault="000A2B98" w:rsidP="000A2B98">
      <w:pPr>
        <w:ind w:right="-31"/>
      </w:pPr>
    </w:p>
    <w:tbl>
      <w:tblPr>
        <w:tblStyle w:val="Grilledutableau11"/>
        <w:tblW w:w="12630" w:type="dxa"/>
        <w:jc w:val="right"/>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Look w:val="04A0" w:firstRow="1" w:lastRow="0" w:firstColumn="1" w:lastColumn="0" w:noHBand="0" w:noVBand="1"/>
      </w:tblPr>
      <w:tblGrid>
        <w:gridCol w:w="2324"/>
        <w:gridCol w:w="4762"/>
        <w:gridCol w:w="3985"/>
        <w:gridCol w:w="1559"/>
      </w:tblGrid>
      <w:tr w:rsidR="000A2B98" w:rsidRPr="000C2716" w14:paraId="6A8FC264" w14:textId="77777777" w:rsidTr="000A2B98">
        <w:trPr>
          <w:trHeight w:val="519"/>
          <w:jc w:val="right"/>
        </w:trPr>
        <w:tc>
          <w:tcPr>
            <w:tcW w:w="2324" w:type="dxa"/>
            <w:shd w:val="clear" w:color="auto" w:fill="B2A1C7"/>
            <w:vAlign w:val="center"/>
          </w:tcPr>
          <w:p w14:paraId="6DFFD26E" w14:textId="77777777" w:rsidR="000A2B98" w:rsidRPr="000C2716" w:rsidRDefault="000A2B98" w:rsidP="009269AD">
            <w:pPr>
              <w:ind w:left="0"/>
              <w:jc w:val="center"/>
              <w:rPr>
                <w:rFonts w:eastAsia="Times New Roman" w:cs="Times New Roman"/>
                <w:color w:val="FFFFFF" w:themeColor="background1"/>
                <w:szCs w:val="18"/>
              </w:rPr>
            </w:pPr>
            <w:bookmarkStart w:id="19" w:name="_Hlk75775263"/>
            <w:bookmarkStart w:id="20" w:name="_Hlk57047573"/>
            <w:r>
              <w:rPr>
                <w:rFonts w:eastAsia="Times New Roman" w:cs="Times New Roman"/>
                <w:color w:val="FFFFFF" w:themeColor="background1"/>
                <w:szCs w:val="18"/>
              </w:rPr>
              <w:t>Familles d’éléments</w:t>
            </w:r>
          </w:p>
        </w:tc>
        <w:tc>
          <w:tcPr>
            <w:tcW w:w="4762" w:type="dxa"/>
            <w:shd w:val="clear" w:color="auto" w:fill="B2A1C7"/>
            <w:vAlign w:val="center"/>
          </w:tcPr>
          <w:p w14:paraId="0A38A7E5" w14:textId="77777777" w:rsidR="000A2B98" w:rsidRPr="000C2716" w:rsidRDefault="000A2B98" w:rsidP="009269AD">
            <w:pPr>
              <w:ind w:left="0"/>
              <w:jc w:val="center"/>
              <w:rPr>
                <w:rFonts w:eastAsia="Times New Roman" w:cs="Times New Roman"/>
                <w:color w:val="FFFFFF" w:themeColor="background1"/>
                <w:szCs w:val="18"/>
              </w:rPr>
            </w:pPr>
            <w:r w:rsidRPr="000C2716">
              <w:rPr>
                <w:rFonts w:eastAsia="Times New Roman" w:cs="Times New Roman"/>
                <w:color w:val="FFFFFF" w:themeColor="background1"/>
                <w:szCs w:val="18"/>
              </w:rPr>
              <w:t>Exemple d'élément</w:t>
            </w:r>
            <w:r>
              <w:rPr>
                <w:rFonts w:eastAsia="Times New Roman" w:cs="Times New Roman"/>
                <w:color w:val="FFFFFF" w:themeColor="background1"/>
                <w:szCs w:val="18"/>
              </w:rPr>
              <w:t>s</w:t>
            </w:r>
          </w:p>
        </w:tc>
        <w:tc>
          <w:tcPr>
            <w:tcW w:w="3985" w:type="dxa"/>
            <w:shd w:val="clear" w:color="auto" w:fill="B2A1C7"/>
            <w:vAlign w:val="center"/>
          </w:tcPr>
          <w:p w14:paraId="3A8DBF41" w14:textId="77777777" w:rsidR="000A2B98" w:rsidRPr="000C2716" w:rsidRDefault="000A2B98" w:rsidP="009269AD">
            <w:pPr>
              <w:ind w:left="0"/>
              <w:jc w:val="center"/>
              <w:rPr>
                <w:rFonts w:eastAsia="Times New Roman" w:cs="Times New Roman"/>
                <w:color w:val="FFFFFF" w:themeColor="background1"/>
                <w:szCs w:val="18"/>
              </w:rPr>
            </w:pPr>
            <w:r>
              <w:rPr>
                <w:rFonts w:eastAsia="Times New Roman" w:cs="Times New Roman"/>
                <w:color w:val="FFFFFF" w:themeColor="background1"/>
                <w:szCs w:val="18"/>
              </w:rPr>
              <w:t>C</w:t>
            </w:r>
            <w:r w:rsidRPr="000C2716">
              <w:rPr>
                <w:rFonts w:eastAsia="Times New Roman" w:cs="Times New Roman"/>
                <w:color w:val="FFFFFF" w:themeColor="background1"/>
                <w:szCs w:val="18"/>
              </w:rPr>
              <w:t>ritères impactant la notation</w:t>
            </w:r>
          </w:p>
        </w:tc>
        <w:tc>
          <w:tcPr>
            <w:tcW w:w="1559" w:type="dxa"/>
            <w:shd w:val="clear" w:color="auto" w:fill="B2A1C7"/>
            <w:vAlign w:val="center"/>
          </w:tcPr>
          <w:p w14:paraId="6AEEE9E4" w14:textId="77777777" w:rsidR="000A2B98" w:rsidRPr="000C2716" w:rsidRDefault="000A2B98" w:rsidP="009269AD">
            <w:pPr>
              <w:ind w:left="0"/>
              <w:jc w:val="center"/>
              <w:rPr>
                <w:rFonts w:eastAsia="Times New Roman" w:cs="Times New Roman"/>
                <w:color w:val="FFFFFF" w:themeColor="background1"/>
                <w:szCs w:val="18"/>
              </w:rPr>
            </w:pPr>
            <w:r>
              <w:rPr>
                <w:rFonts w:eastAsia="Times New Roman" w:cs="Times New Roman"/>
                <w:color w:val="FFFFFF" w:themeColor="background1"/>
                <w:szCs w:val="18"/>
              </w:rPr>
              <w:t>Pondération</w:t>
            </w:r>
          </w:p>
        </w:tc>
      </w:tr>
      <w:bookmarkEnd w:id="19"/>
      <w:tr w:rsidR="000A2B98" w:rsidRPr="000C2716" w14:paraId="1CA2B2CF" w14:textId="77777777" w:rsidTr="000A2B98">
        <w:trPr>
          <w:trHeight w:val="538"/>
          <w:jc w:val="right"/>
        </w:trPr>
        <w:tc>
          <w:tcPr>
            <w:tcW w:w="2324" w:type="dxa"/>
            <w:vMerge w:val="restart"/>
            <w:shd w:val="clear" w:color="auto" w:fill="DBE5F1"/>
            <w:vAlign w:val="center"/>
          </w:tcPr>
          <w:p w14:paraId="28216C31" w14:textId="77777777" w:rsidR="000A2B98" w:rsidRPr="000C2716" w:rsidRDefault="000A2B98" w:rsidP="009269AD">
            <w:pPr>
              <w:ind w:left="0"/>
              <w:jc w:val="left"/>
              <w:rPr>
                <w:rFonts w:eastAsia="Times New Roman" w:cs="Times New Roman"/>
                <w:szCs w:val="18"/>
              </w:rPr>
            </w:pPr>
            <w:r w:rsidRPr="000C2716">
              <w:rPr>
                <w:rFonts w:eastAsia="Times New Roman" w:cs="Times New Roman"/>
                <w:szCs w:val="18"/>
              </w:rPr>
              <w:t>Sol</w:t>
            </w:r>
          </w:p>
        </w:tc>
        <w:tc>
          <w:tcPr>
            <w:tcW w:w="4762" w:type="dxa"/>
            <w:vMerge w:val="restart"/>
            <w:shd w:val="clear" w:color="auto" w:fill="DBE5F1"/>
            <w:vAlign w:val="center"/>
          </w:tcPr>
          <w:p w14:paraId="254062ED" w14:textId="77777777" w:rsidR="000A2B98" w:rsidRPr="000C2716" w:rsidRDefault="000A2B98" w:rsidP="009269AD">
            <w:pPr>
              <w:ind w:left="0"/>
              <w:jc w:val="left"/>
              <w:rPr>
                <w:rFonts w:eastAsia="Times New Roman" w:cs="Times New Roman"/>
                <w:szCs w:val="18"/>
              </w:rPr>
            </w:pPr>
            <w:r w:rsidRPr="000C2716">
              <w:rPr>
                <w:rFonts w:eastAsia="Times New Roman" w:cs="Times New Roman"/>
                <w:szCs w:val="18"/>
              </w:rPr>
              <w:t>Sol, tapis, siphon, marches et contremarches</w:t>
            </w:r>
            <w:r>
              <w:rPr>
                <w:rFonts w:eastAsia="Times New Roman" w:cs="Times New Roman"/>
                <w:szCs w:val="18"/>
              </w:rPr>
              <w:t>, rails</w:t>
            </w:r>
            <w:r w:rsidRPr="000C2716">
              <w:rPr>
                <w:rFonts w:eastAsia="Times New Roman" w:cs="Times New Roman"/>
                <w:szCs w:val="18"/>
              </w:rPr>
              <w:t>...</w:t>
            </w:r>
          </w:p>
        </w:tc>
        <w:tc>
          <w:tcPr>
            <w:tcW w:w="3985" w:type="dxa"/>
            <w:shd w:val="clear" w:color="auto" w:fill="DBE5F1"/>
            <w:vAlign w:val="center"/>
          </w:tcPr>
          <w:p w14:paraId="321FF0BF" w14:textId="77777777" w:rsidR="000A2B98" w:rsidRPr="000C2716" w:rsidRDefault="000A2B98" w:rsidP="009269AD">
            <w:pPr>
              <w:ind w:left="0"/>
              <w:jc w:val="left"/>
              <w:rPr>
                <w:rFonts w:eastAsia="Times New Roman" w:cs="Times New Roman"/>
                <w:szCs w:val="18"/>
              </w:rPr>
            </w:pPr>
            <w:r>
              <w:rPr>
                <w:rFonts w:eastAsia="Times New Roman" w:cs="Times New Roman"/>
                <w:szCs w:val="18"/>
              </w:rPr>
              <w:t>P</w:t>
            </w:r>
            <w:r w:rsidRPr="000C2716">
              <w:rPr>
                <w:rFonts w:eastAsia="Times New Roman" w:cs="Times New Roman"/>
                <w:szCs w:val="18"/>
              </w:rPr>
              <w:t>oussière,</w:t>
            </w:r>
            <w:r>
              <w:rPr>
                <w:rFonts w:eastAsia="Times New Roman" w:cs="Times New Roman"/>
                <w:szCs w:val="18"/>
              </w:rPr>
              <w:t xml:space="preserve"> déchets</w:t>
            </w:r>
            <w:r w:rsidRPr="000C2716">
              <w:rPr>
                <w:rFonts w:eastAsia="Times New Roman" w:cs="Times New Roman"/>
                <w:szCs w:val="18"/>
              </w:rPr>
              <w:t xml:space="preserve"> </w:t>
            </w:r>
          </w:p>
        </w:tc>
        <w:tc>
          <w:tcPr>
            <w:tcW w:w="1559" w:type="dxa"/>
            <w:shd w:val="clear" w:color="auto" w:fill="DBE5F1"/>
            <w:vAlign w:val="center"/>
          </w:tcPr>
          <w:p w14:paraId="0E639047" w14:textId="77777777" w:rsidR="000A2B98" w:rsidRPr="000C2716" w:rsidRDefault="000A2B98" w:rsidP="009269AD">
            <w:pPr>
              <w:ind w:left="0"/>
              <w:jc w:val="center"/>
              <w:rPr>
                <w:rFonts w:eastAsia="Times New Roman" w:cs="Times New Roman"/>
                <w:szCs w:val="18"/>
              </w:rPr>
            </w:pPr>
            <w:r>
              <w:rPr>
                <w:rFonts w:eastAsia="Times New Roman" w:cs="Times New Roman"/>
                <w:szCs w:val="18"/>
              </w:rPr>
              <w:t>3</w:t>
            </w:r>
          </w:p>
        </w:tc>
      </w:tr>
      <w:tr w:rsidR="000A2B98" w:rsidRPr="000C2716" w14:paraId="1631BB7A" w14:textId="77777777" w:rsidTr="000A2B98">
        <w:trPr>
          <w:trHeight w:val="538"/>
          <w:jc w:val="right"/>
        </w:trPr>
        <w:tc>
          <w:tcPr>
            <w:tcW w:w="2324" w:type="dxa"/>
            <w:vMerge/>
            <w:shd w:val="clear" w:color="auto" w:fill="DBE5F1"/>
            <w:vAlign w:val="center"/>
          </w:tcPr>
          <w:p w14:paraId="28B27FD3" w14:textId="77777777" w:rsidR="000A2B98" w:rsidRPr="000C2716" w:rsidRDefault="000A2B98" w:rsidP="009269AD">
            <w:pPr>
              <w:ind w:left="0"/>
              <w:jc w:val="left"/>
              <w:rPr>
                <w:rFonts w:eastAsia="Times New Roman" w:cs="Times New Roman"/>
                <w:szCs w:val="18"/>
              </w:rPr>
            </w:pPr>
          </w:p>
        </w:tc>
        <w:tc>
          <w:tcPr>
            <w:tcW w:w="4762" w:type="dxa"/>
            <w:vMerge/>
            <w:shd w:val="clear" w:color="auto" w:fill="DBE5F1"/>
            <w:vAlign w:val="center"/>
          </w:tcPr>
          <w:p w14:paraId="62DE8636" w14:textId="77777777" w:rsidR="000A2B98" w:rsidRPr="000C2716" w:rsidRDefault="000A2B98" w:rsidP="009269AD">
            <w:pPr>
              <w:ind w:left="0"/>
              <w:jc w:val="left"/>
              <w:rPr>
                <w:rFonts w:eastAsia="Times New Roman" w:cs="Times New Roman"/>
                <w:szCs w:val="18"/>
              </w:rPr>
            </w:pPr>
          </w:p>
        </w:tc>
        <w:tc>
          <w:tcPr>
            <w:tcW w:w="3985" w:type="dxa"/>
            <w:shd w:val="clear" w:color="auto" w:fill="DBE5F1"/>
            <w:vAlign w:val="center"/>
          </w:tcPr>
          <w:p w14:paraId="0DCFA72D" w14:textId="77777777" w:rsidR="000A2B98" w:rsidRPr="000C2716" w:rsidRDefault="000A2B98" w:rsidP="009269AD">
            <w:pPr>
              <w:ind w:left="0"/>
              <w:jc w:val="left"/>
              <w:rPr>
                <w:rFonts w:eastAsia="Times New Roman" w:cs="Times New Roman"/>
                <w:szCs w:val="18"/>
              </w:rPr>
            </w:pPr>
            <w:r w:rsidRPr="000C2716">
              <w:rPr>
                <w:rFonts w:eastAsia="Times New Roman" w:cs="Times New Roman"/>
                <w:szCs w:val="18"/>
              </w:rPr>
              <w:t>T</w:t>
            </w:r>
            <w:r>
              <w:rPr>
                <w:rFonts w:eastAsia="Times New Roman" w:cs="Times New Roman"/>
                <w:szCs w:val="18"/>
              </w:rPr>
              <w:t>a</w:t>
            </w:r>
            <w:r w:rsidRPr="000C2716">
              <w:rPr>
                <w:rFonts w:eastAsia="Times New Roman" w:cs="Times New Roman"/>
                <w:szCs w:val="18"/>
              </w:rPr>
              <w:t>che, trace, déchet, poussière, encrassement, collant</w:t>
            </w:r>
            <w:r>
              <w:rPr>
                <w:rFonts w:eastAsia="Times New Roman" w:cs="Times New Roman"/>
                <w:szCs w:val="18"/>
              </w:rPr>
              <w:t>…</w:t>
            </w:r>
          </w:p>
        </w:tc>
        <w:tc>
          <w:tcPr>
            <w:tcW w:w="1559" w:type="dxa"/>
            <w:shd w:val="clear" w:color="auto" w:fill="DBE5F1"/>
            <w:vAlign w:val="center"/>
          </w:tcPr>
          <w:p w14:paraId="724D2FDA" w14:textId="77777777" w:rsidR="000A2B98" w:rsidRPr="000C2716" w:rsidRDefault="000A2B98" w:rsidP="009269AD">
            <w:pPr>
              <w:ind w:left="0"/>
              <w:jc w:val="center"/>
              <w:rPr>
                <w:rFonts w:eastAsia="Times New Roman" w:cs="Times New Roman"/>
                <w:szCs w:val="18"/>
              </w:rPr>
            </w:pPr>
            <w:r>
              <w:rPr>
                <w:rFonts w:eastAsia="Times New Roman" w:cs="Times New Roman"/>
                <w:szCs w:val="18"/>
              </w:rPr>
              <w:t>2</w:t>
            </w:r>
          </w:p>
        </w:tc>
      </w:tr>
    </w:tbl>
    <w:p w14:paraId="1E9DB3E7" w14:textId="77777777" w:rsidR="0015465A" w:rsidRDefault="0015465A">
      <w:r>
        <w:lastRenderedPageBreak/>
        <w:br w:type="page"/>
      </w:r>
    </w:p>
    <w:tbl>
      <w:tblPr>
        <w:tblStyle w:val="Grilledutableau11"/>
        <w:tblW w:w="12630" w:type="dxa"/>
        <w:jc w:val="right"/>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Look w:val="04A0" w:firstRow="1" w:lastRow="0" w:firstColumn="1" w:lastColumn="0" w:noHBand="0" w:noVBand="1"/>
      </w:tblPr>
      <w:tblGrid>
        <w:gridCol w:w="2324"/>
        <w:gridCol w:w="4762"/>
        <w:gridCol w:w="3985"/>
        <w:gridCol w:w="1559"/>
      </w:tblGrid>
      <w:tr w:rsidR="0015465A" w:rsidRPr="000C2716" w14:paraId="69D1E0B2" w14:textId="77777777" w:rsidTr="001F0096">
        <w:trPr>
          <w:trHeight w:val="519"/>
          <w:jc w:val="right"/>
        </w:trPr>
        <w:tc>
          <w:tcPr>
            <w:tcW w:w="2324" w:type="dxa"/>
            <w:shd w:val="clear" w:color="auto" w:fill="B2A1C7"/>
            <w:vAlign w:val="center"/>
          </w:tcPr>
          <w:p w14:paraId="7CDDA205" w14:textId="77777777" w:rsidR="0015465A" w:rsidRPr="000C2716" w:rsidRDefault="0015465A" w:rsidP="001F0096">
            <w:pPr>
              <w:ind w:left="0"/>
              <w:jc w:val="center"/>
              <w:rPr>
                <w:rFonts w:eastAsia="Times New Roman" w:cs="Times New Roman"/>
                <w:color w:val="FFFFFF" w:themeColor="background1"/>
                <w:szCs w:val="18"/>
              </w:rPr>
            </w:pPr>
            <w:r>
              <w:rPr>
                <w:rFonts w:eastAsia="Times New Roman" w:cs="Times New Roman"/>
                <w:color w:val="FFFFFF" w:themeColor="background1"/>
                <w:szCs w:val="18"/>
              </w:rPr>
              <w:lastRenderedPageBreak/>
              <w:t>Familles d’éléments</w:t>
            </w:r>
          </w:p>
        </w:tc>
        <w:tc>
          <w:tcPr>
            <w:tcW w:w="4762" w:type="dxa"/>
            <w:shd w:val="clear" w:color="auto" w:fill="B2A1C7"/>
            <w:vAlign w:val="center"/>
          </w:tcPr>
          <w:p w14:paraId="5D9D88A2" w14:textId="77777777" w:rsidR="0015465A" w:rsidRPr="000C2716" w:rsidRDefault="0015465A" w:rsidP="001F0096">
            <w:pPr>
              <w:ind w:left="0"/>
              <w:jc w:val="center"/>
              <w:rPr>
                <w:rFonts w:eastAsia="Times New Roman" w:cs="Times New Roman"/>
                <w:color w:val="FFFFFF" w:themeColor="background1"/>
                <w:szCs w:val="18"/>
              </w:rPr>
            </w:pPr>
            <w:r w:rsidRPr="000C2716">
              <w:rPr>
                <w:rFonts w:eastAsia="Times New Roman" w:cs="Times New Roman"/>
                <w:color w:val="FFFFFF" w:themeColor="background1"/>
                <w:szCs w:val="18"/>
              </w:rPr>
              <w:t>Exemple d'élément</w:t>
            </w:r>
            <w:r>
              <w:rPr>
                <w:rFonts w:eastAsia="Times New Roman" w:cs="Times New Roman"/>
                <w:color w:val="FFFFFF" w:themeColor="background1"/>
                <w:szCs w:val="18"/>
              </w:rPr>
              <w:t>s</w:t>
            </w:r>
          </w:p>
        </w:tc>
        <w:tc>
          <w:tcPr>
            <w:tcW w:w="3985" w:type="dxa"/>
            <w:shd w:val="clear" w:color="auto" w:fill="B2A1C7"/>
            <w:vAlign w:val="center"/>
          </w:tcPr>
          <w:p w14:paraId="7F8FA190" w14:textId="77777777" w:rsidR="0015465A" w:rsidRPr="000C2716" w:rsidRDefault="0015465A" w:rsidP="001F0096">
            <w:pPr>
              <w:ind w:left="0"/>
              <w:jc w:val="center"/>
              <w:rPr>
                <w:rFonts w:eastAsia="Times New Roman" w:cs="Times New Roman"/>
                <w:color w:val="FFFFFF" w:themeColor="background1"/>
                <w:szCs w:val="18"/>
              </w:rPr>
            </w:pPr>
            <w:r>
              <w:rPr>
                <w:rFonts w:eastAsia="Times New Roman" w:cs="Times New Roman"/>
                <w:color w:val="FFFFFF" w:themeColor="background1"/>
                <w:szCs w:val="18"/>
              </w:rPr>
              <w:t>C</w:t>
            </w:r>
            <w:r w:rsidRPr="000C2716">
              <w:rPr>
                <w:rFonts w:eastAsia="Times New Roman" w:cs="Times New Roman"/>
                <w:color w:val="FFFFFF" w:themeColor="background1"/>
                <w:szCs w:val="18"/>
              </w:rPr>
              <w:t>ritères impactant la notation</w:t>
            </w:r>
          </w:p>
        </w:tc>
        <w:tc>
          <w:tcPr>
            <w:tcW w:w="1559" w:type="dxa"/>
            <w:shd w:val="clear" w:color="auto" w:fill="B2A1C7"/>
            <w:vAlign w:val="center"/>
          </w:tcPr>
          <w:p w14:paraId="44361509" w14:textId="77777777" w:rsidR="0015465A" w:rsidRPr="000C2716" w:rsidRDefault="0015465A" w:rsidP="001F0096">
            <w:pPr>
              <w:ind w:left="0"/>
              <w:jc w:val="center"/>
              <w:rPr>
                <w:rFonts w:eastAsia="Times New Roman" w:cs="Times New Roman"/>
                <w:color w:val="FFFFFF" w:themeColor="background1"/>
                <w:szCs w:val="18"/>
              </w:rPr>
            </w:pPr>
            <w:r>
              <w:rPr>
                <w:rFonts w:eastAsia="Times New Roman" w:cs="Times New Roman"/>
                <w:color w:val="FFFFFF" w:themeColor="background1"/>
                <w:szCs w:val="18"/>
              </w:rPr>
              <w:t>Pondération</w:t>
            </w:r>
          </w:p>
        </w:tc>
      </w:tr>
      <w:tr w:rsidR="000A2B98" w:rsidRPr="000C2716" w14:paraId="34363A2F" w14:textId="77777777" w:rsidTr="000A2B98">
        <w:trPr>
          <w:trHeight w:val="555"/>
          <w:jc w:val="right"/>
        </w:trPr>
        <w:tc>
          <w:tcPr>
            <w:tcW w:w="2324" w:type="dxa"/>
            <w:vMerge w:val="restart"/>
            <w:shd w:val="clear" w:color="auto" w:fill="DBE5F1"/>
            <w:vAlign w:val="center"/>
          </w:tcPr>
          <w:p w14:paraId="0CF205C6" w14:textId="569EA145" w:rsidR="000A2B98" w:rsidRDefault="000A2B98" w:rsidP="009269AD">
            <w:pPr>
              <w:ind w:left="0"/>
              <w:jc w:val="left"/>
              <w:rPr>
                <w:rFonts w:eastAsia="Times New Roman" w:cs="Times New Roman"/>
                <w:szCs w:val="18"/>
              </w:rPr>
            </w:pPr>
            <w:r w:rsidRPr="000C2716">
              <w:rPr>
                <w:rFonts w:eastAsia="Times New Roman" w:cs="Times New Roman"/>
                <w:szCs w:val="18"/>
              </w:rPr>
              <w:t>Poubelle</w:t>
            </w:r>
            <w:r>
              <w:rPr>
                <w:rFonts w:eastAsia="Times New Roman" w:cs="Times New Roman"/>
                <w:szCs w:val="18"/>
              </w:rPr>
              <w:t xml:space="preserve"> / cendrier</w:t>
            </w:r>
          </w:p>
          <w:p w14:paraId="3BD43739" w14:textId="77777777" w:rsidR="000A2B98" w:rsidRPr="000C2716" w:rsidRDefault="000A2B98" w:rsidP="009269AD">
            <w:pPr>
              <w:ind w:left="0"/>
              <w:jc w:val="left"/>
              <w:rPr>
                <w:rFonts w:eastAsia="Times New Roman" w:cs="Times New Roman"/>
                <w:szCs w:val="18"/>
              </w:rPr>
            </w:pPr>
          </w:p>
        </w:tc>
        <w:tc>
          <w:tcPr>
            <w:tcW w:w="4762" w:type="dxa"/>
            <w:vMerge w:val="restart"/>
            <w:shd w:val="clear" w:color="auto" w:fill="DBE5F1"/>
            <w:vAlign w:val="center"/>
          </w:tcPr>
          <w:p w14:paraId="57576BAF" w14:textId="77777777" w:rsidR="000A2B98" w:rsidRPr="000C2716" w:rsidRDefault="000A2B98" w:rsidP="009269AD">
            <w:pPr>
              <w:ind w:left="0"/>
              <w:jc w:val="left"/>
              <w:rPr>
                <w:rFonts w:eastAsia="Times New Roman" w:cs="Times New Roman"/>
                <w:szCs w:val="18"/>
              </w:rPr>
            </w:pPr>
            <w:r>
              <w:rPr>
                <w:rFonts w:eastAsia="Times New Roman" w:cs="Times New Roman"/>
                <w:szCs w:val="18"/>
              </w:rPr>
              <w:t>P</w:t>
            </w:r>
            <w:r w:rsidRPr="000C2716">
              <w:rPr>
                <w:rFonts w:eastAsia="Times New Roman" w:cs="Times New Roman"/>
                <w:szCs w:val="18"/>
              </w:rPr>
              <w:t xml:space="preserve">oubelle </w:t>
            </w:r>
            <w:r>
              <w:rPr>
                <w:rFonts w:eastAsia="Times New Roman" w:cs="Times New Roman"/>
                <w:szCs w:val="18"/>
              </w:rPr>
              <w:t>individuelle</w:t>
            </w:r>
            <w:r w:rsidRPr="000C2716">
              <w:rPr>
                <w:rFonts w:eastAsia="Times New Roman" w:cs="Times New Roman"/>
                <w:szCs w:val="18"/>
              </w:rPr>
              <w:t xml:space="preserve">, poubelle </w:t>
            </w:r>
            <w:r>
              <w:rPr>
                <w:rFonts w:eastAsia="Times New Roman" w:cs="Times New Roman"/>
                <w:szCs w:val="18"/>
              </w:rPr>
              <w:t>apport volontaire, cendrier</w:t>
            </w:r>
          </w:p>
        </w:tc>
        <w:tc>
          <w:tcPr>
            <w:tcW w:w="3985" w:type="dxa"/>
            <w:shd w:val="clear" w:color="auto" w:fill="DBE5F1"/>
            <w:vAlign w:val="center"/>
          </w:tcPr>
          <w:p w14:paraId="4FCAFA94" w14:textId="77777777" w:rsidR="000A2B98" w:rsidRPr="000C2716" w:rsidRDefault="000A2B98" w:rsidP="009269AD">
            <w:pPr>
              <w:ind w:left="0"/>
              <w:jc w:val="left"/>
              <w:rPr>
                <w:rFonts w:eastAsia="Times New Roman" w:cs="Times New Roman"/>
                <w:szCs w:val="18"/>
              </w:rPr>
            </w:pPr>
            <w:r w:rsidRPr="000C2716">
              <w:rPr>
                <w:rFonts w:eastAsia="Times New Roman" w:cs="Times New Roman"/>
                <w:szCs w:val="18"/>
              </w:rPr>
              <w:t xml:space="preserve">Taux de remplissage </w:t>
            </w:r>
          </w:p>
        </w:tc>
        <w:tc>
          <w:tcPr>
            <w:tcW w:w="1559" w:type="dxa"/>
            <w:shd w:val="clear" w:color="auto" w:fill="DBE5F1"/>
            <w:vAlign w:val="center"/>
          </w:tcPr>
          <w:p w14:paraId="38FBF015" w14:textId="77777777" w:rsidR="000A2B98" w:rsidRPr="000C2716" w:rsidRDefault="000A2B98" w:rsidP="009269AD">
            <w:pPr>
              <w:ind w:left="0"/>
              <w:jc w:val="center"/>
              <w:rPr>
                <w:rFonts w:eastAsia="Times New Roman" w:cs="Times New Roman"/>
                <w:szCs w:val="18"/>
              </w:rPr>
            </w:pPr>
            <w:r>
              <w:rPr>
                <w:rFonts w:eastAsia="Times New Roman" w:cs="Times New Roman"/>
                <w:szCs w:val="18"/>
              </w:rPr>
              <w:t>2</w:t>
            </w:r>
          </w:p>
        </w:tc>
      </w:tr>
      <w:tr w:rsidR="000A2B98" w:rsidRPr="000C2716" w14:paraId="2B1166B9" w14:textId="77777777" w:rsidTr="000A2B98">
        <w:trPr>
          <w:trHeight w:val="815"/>
          <w:jc w:val="right"/>
        </w:trPr>
        <w:tc>
          <w:tcPr>
            <w:tcW w:w="2324" w:type="dxa"/>
            <w:vMerge/>
            <w:shd w:val="clear" w:color="auto" w:fill="DBE5F1"/>
            <w:vAlign w:val="center"/>
          </w:tcPr>
          <w:p w14:paraId="1F62EDC6" w14:textId="77777777" w:rsidR="000A2B98" w:rsidRPr="000C2716" w:rsidRDefault="000A2B98" w:rsidP="009269AD">
            <w:pPr>
              <w:ind w:left="0"/>
              <w:jc w:val="left"/>
              <w:rPr>
                <w:rFonts w:eastAsia="Times New Roman" w:cs="Times New Roman"/>
                <w:szCs w:val="18"/>
              </w:rPr>
            </w:pPr>
          </w:p>
        </w:tc>
        <w:tc>
          <w:tcPr>
            <w:tcW w:w="4762" w:type="dxa"/>
            <w:vMerge/>
            <w:shd w:val="clear" w:color="auto" w:fill="DBE5F1"/>
            <w:vAlign w:val="center"/>
          </w:tcPr>
          <w:p w14:paraId="31489075" w14:textId="77777777" w:rsidR="000A2B98" w:rsidRDefault="000A2B98" w:rsidP="009269AD">
            <w:pPr>
              <w:ind w:left="0"/>
              <w:jc w:val="left"/>
              <w:rPr>
                <w:rFonts w:eastAsia="Times New Roman" w:cs="Times New Roman"/>
                <w:szCs w:val="18"/>
              </w:rPr>
            </w:pPr>
          </w:p>
        </w:tc>
        <w:tc>
          <w:tcPr>
            <w:tcW w:w="3985" w:type="dxa"/>
            <w:shd w:val="clear" w:color="auto" w:fill="DBE5F1"/>
            <w:vAlign w:val="center"/>
          </w:tcPr>
          <w:p w14:paraId="47DAB5F0" w14:textId="77777777" w:rsidR="000A2B98" w:rsidRPr="000C2716" w:rsidRDefault="000A2B98" w:rsidP="009269AD">
            <w:pPr>
              <w:ind w:left="0"/>
              <w:jc w:val="left"/>
              <w:rPr>
                <w:rFonts w:eastAsia="Times New Roman" w:cs="Times New Roman"/>
                <w:szCs w:val="18"/>
              </w:rPr>
            </w:pPr>
            <w:r>
              <w:rPr>
                <w:rFonts w:eastAsia="Times New Roman" w:cs="Times New Roman"/>
                <w:szCs w:val="18"/>
              </w:rPr>
              <w:t>S</w:t>
            </w:r>
            <w:r w:rsidRPr="000C2716">
              <w:rPr>
                <w:rFonts w:eastAsia="Times New Roman" w:cs="Times New Roman"/>
                <w:szCs w:val="18"/>
              </w:rPr>
              <w:t>alissures, déchets, poussières sur la structure intérieure et extérieure de la poubelle</w:t>
            </w:r>
            <w:r>
              <w:rPr>
                <w:rFonts w:eastAsia="Times New Roman" w:cs="Times New Roman"/>
                <w:szCs w:val="18"/>
              </w:rPr>
              <w:t xml:space="preserve"> ou du cendrier</w:t>
            </w:r>
          </w:p>
        </w:tc>
        <w:tc>
          <w:tcPr>
            <w:tcW w:w="1559" w:type="dxa"/>
            <w:shd w:val="clear" w:color="auto" w:fill="DBE5F1"/>
            <w:vAlign w:val="center"/>
          </w:tcPr>
          <w:p w14:paraId="2C82A56F" w14:textId="77777777" w:rsidR="000A2B98" w:rsidRPr="000C2716" w:rsidRDefault="000A2B98" w:rsidP="009269AD">
            <w:pPr>
              <w:ind w:left="0"/>
              <w:jc w:val="center"/>
              <w:rPr>
                <w:rFonts w:eastAsia="Times New Roman" w:cs="Times New Roman"/>
                <w:szCs w:val="18"/>
              </w:rPr>
            </w:pPr>
            <w:r>
              <w:rPr>
                <w:rFonts w:eastAsia="Times New Roman" w:cs="Times New Roman"/>
                <w:szCs w:val="18"/>
              </w:rPr>
              <w:t>1</w:t>
            </w:r>
          </w:p>
        </w:tc>
      </w:tr>
      <w:tr w:rsidR="000A2B98" w:rsidRPr="000C2716" w14:paraId="12DA62F0" w14:textId="77777777" w:rsidTr="000A2B98">
        <w:trPr>
          <w:trHeight w:val="1749"/>
          <w:jc w:val="right"/>
        </w:trPr>
        <w:tc>
          <w:tcPr>
            <w:tcW w:w="2324" w:type="dxa"/>
            <w:shd w:val="clear" w:color="auto" w:fill="DBE5F1"/>
            <w:vAlign w:val="center"/>
          </w:tcPr>
          <w:p w14:paraId="559E810D" w14:textId="77777777" w:rsidR="000A2B98" w:rsidRPr="000C2716" w:rsidRDefault="000A2B98" w:rsidP="009269AD">
            <w:pPr>
              <w:ind w:left="0"/>
              <w:jc w:val="left"/>
              <w:rPr>
                <w:rFonts w:eastAsia="Times New Roman" w:cs="Times New Roman"/>
                <w:szCs w:val="18"/>
              </w:rPr>
            </w:pPr>
            <w:r w:rsidRPr="000C2716">
              <w:rPr>
                <w:rFonts w:eastAsia="Times New Roman" w:cs="Times New Roman"/>
                <w:szCs w:val="18"/>
              </w:rPr>
              <w:t>Mobilier</w:t>
            </w:r>
            <w:r>
              <w:rPr>
                <w:rFonts w:eastAsia="Times New Roman" w:cs="Times New Roman"/>
                <w:szCs w:val="18"/>
              </w:rPr>
              <w:t xml:space="preserve"> et objet meublant</w:t>
            </w:r>
          </w:p>
        </w:tc>
        <w:tc>
          <w:tcPr>
            <w:tcW w:w="4762" w:type="dxa"/>
            <w:shd w:val="clear" w:color="auto" w:fill="DBE5F1"/>
            <w:vAlign w:val="center"/>
          </w:tcPr>
          <w:p w14:paraId="3CC9B241" w14:textId="77777777" w:rsidR="000A2B98" w:rsidRPr="000C2716" w:rsidRDefault="000A2B98" w:rsidP="009269AD">
            <w:pPr>
              <w:ind w:left="0"/>
              <w:jc w:val="left"/>
              <w:rPr>
                <w:rFonts w:eastAsia="Times New Roman" w:cs="Times New Roman"/>
                <w:szCs w:val="18"/>
              </w:rPr>
            </w:pPr>
            <w:r>
              <w:rPr>
                <w:rFonts w:eastAsia="Times New Roman" w:cs="Times New Roman"/>
                <w:szCs w:val="18"/>
              </w:rPr>
              <w:t>Banque d’accueil, tables, tables basses, mange-debout, chaises, fauteuils, bancs, caissons, vestiaires, armoires, t</w:t>
            </w:r>
            <w:r w:rsidRPr="000C2716">
              <w:rPr>
                <w:rFonts w:eastAsia="Times New Roman" w:cs="Times New Roman"/>
                <w:szCs w:val="18"/>
              </w:rPr>
              <w:t xml:space="preserve">éléphone, lampe de bureau, élément de sécurité, </w:t>
            </w:r>
            <w:r>
              <w:rPr>
                <w:rFonts w:eastAsia="Times New Roman" w:cs="Times New Roman"/>
                <w:szCs w:val="18"/>
              </w:rPr>
              <w:t>présentoirs, porte-manteaux, éléments de décoration, distributeurs automatiques (boissons, confiserie) …</w:t>
            </w:r>
          </w:p>
        </w:tc>
        <w:tc>
          <w:tcPr>
            <w:tcW w:w="3985" w:type="dxa"/>
            <w:shd w:val="clear" w:color="auto" w:fill="DBE5F1"/>
            <w:vAlign w:val="center"/>
          </w:tcPr>
          <w:p w14:paraId="20C83BFC" w14:textId="77777777" w:rsidR="000A2B98" w:rsidRPr="000C2716" w:rsidRDefault="000A2B98" w:rsidP="009269AD">
            <w:pPr>
              <w:ind w:left="0"/>
              <w:jc w:val="left"/>
              <w:rPr>
                <w:rFonts w:eastAsia="Times New Roman" w:cs="Times New Roman"/>
                <w:szCs w:val="18"/>
              </w:rPr>
            </w:pPr>
            <w:r w:rsidRPr="000C2716">
              <w:rPr>
                <w:rFonts w:eastAsia="Times New Roman" w:cs="Times New Roman"/>
                <w:szCs w:val="18"/>
              </w:rPr>
              <w:t>T</w:t>
            </w:r>
            <w:r>
              <w:rPr>
                <w:rFonts w:eastAsia="Times New Roman" w:cs="Times New Roman"/>
                <w:szCs w:val="18"/>
              </w:rPr>
              <w:t>a</w:t>
            </w:r>
            <w:r w:rsidRPr="000C2716">
              <w:rPr>
                <w:rFonts w:eastAsia="Times New Roman" w:cs="Times New Roman"/>
                <w:szCs w:val="18"/>
              </w:rPr>
              <w:t>che, trace, déchet, poussière, encrassement, collant</w:t>
            </w:r>
            <w:r>
              <w:rPr>
                <w:rFonts w:eastAsia="Times New Roman" w:cs="Times New Roman"/>
                <w:szCs w:val="18"/>
              </w:rPr>
              <w:t>, tartre…</w:t>
            </w:r>
          </w:p>
        </w:tc>
        <w:tc>
          <w:tcPr>
            <w:tcW w:w="1559" w:type="dxa"/>
            <w:shd w:val="clear" w:color="auto" w:fill="DBE5F1"/>
            <w:vAlign w:val="center"/>
          </w:tcPr>
          <w:p w14:paraId="3CB1FA41" w14:textId="77777777" w:rsidR="000A2B98" w:rsidRPr="000C2716" w:rsidRDefault="000A2B98" w:rsidP="009269AD">
            <w:pPr>
              <w:ind w:left="0"/>
              <w:jc w:val="center"/>
              <w:rPr>
                <w:rFonts w:eastAsia="Times New Roman" w:cs="Times New Roman"/>
                <w:szCs w:val="18"/>
              </w:rPr>
            </w:pPr>
            <w:r>
              <w:rPr>
                <w:rFonts w:eastAsia="Times New Roman" w:cs="Times New Roman"/>
                <w:szCs w:val="18"/>
              </w:rPr>
              <w:t>2</w:t>
            </w:r>
          </w:p>
        </w:tc>
      </w:tr>
      <w:tr w:rsidR="000A2B98" w:rsidRPr="000C2716" w14:paraId="3D180889" w14:textId="77777777" w:rsidTr="000A2B98">
        <w:trPr>
          <w:trHeight w:val="1114"/>
          <w:jc w:val="right"/>
        </w:trPr>
        <w:tc>
          <w:tcPr>
            <w:tcW w:w="2324" w:type="dxa"/>
            <w:shd w:val="clear" w:color="auto" w:fill="DBE5F1"/>
            <w:vAlign w:val="center"/>
          </w:tcPr>
          <w:p w14:paraId="5F124410" w14:textId="77777777" w:rsidR="000A2B98" w:rsidRPr="000C2716" w:rsidRDefault="000A2B98" w:rsidP="009269AD">
            <w:pPr>
              <w:ind w:left="0"/>
              <w:jc w:val="left"/>
              <w:rPr>
                <w:rFonts w:eastAsia="Times New Roman" w:cs="Times New Roman"/>
                <w:szCs w:val="18"/>
              </w:rPr>
            </w:pPr>
            <w:r>
              <w:rPr>
                <w:rFonts w:eastAsia="Times New Roman" w:cs="Times New Roman"/>
                <w:szCs w:val="18"/>
              </w:rPr>
              <w:t>Points de contact</w:t>
            </w:r>
          </w:p>
        </w:tc>
        <w:tc>
          <w:tcPr>
            <w:tcW w:w="4762" w:type="dxa"/>
            <w:shd w:val="clear" w:color="auto" w:fill="DBE5F1"/>
            <w:vAlign w:val="center"/>
          </w:tcPr>
          <w:p w14:paraId="5ACA0077" w14:textId="77777777" w:rsidR="000A2B98" w:rsidRPr="000C2716" w:rsidRDefault="000A2B98" w:rsidP="009269AD">
            <w:pPr>
              <w:ind w:left="0"/>
              <w:jc w:val="left"/>
              <w:rPr>
                <w:rFonts w:eastAsia="Times New Roman" w:cs="Times New Roman"/>
                <w:szCs w:val="18"/>
              </w:rPr>
            </w:pPr>
            <w:r>
              <w:rPr>
                <w:rFonts w:eastAsia="Times New Roman" w:cs="Times New Roman"/>
                <w:szCs w:val="18"/>
              </w:rPr>
              <w:t>P</w:t>
            </w:r>
            <w:r w:rsidRPr="000C2716">
              <w:rPr>
                <w:rFonts w:eastAsia="Times New Roman" w:cs="Times New Roman"/>
                <w:szCs w:val="18"/>
              </w:rPr>
              <w:t>oignée</w:t>
            </w:r>
            <w:r>
              <w:rPr>
                <w:rFonts w:eastAsia="Times New Roman" w:cs="Times New Roman"/>
                <w:szCs w:val="18"/>
              </w:rPr>
              <w:t>s</w:t>
            </w:r>
            <w:r w:rsidRPr="000C2716">
              <w:rPr>
                <w:rFonts w:eastAsia="Times New Roman" w:cs="Times New Roman"/>
                <w:szCs w:val="18"/>
              </w:rPr>
              <w:t xml:space="preserve"> de portes, interrupteur</w:t>
            </w:r>
            <w:r>
              <w:rPr>
                <w:rFonts w:eastAsia="Times New Roman" w:cs="Times New Roman"/>
                <w:szCs w:val="18"/>
              </w:rPr>
              <w:t>, rampes, mains courantes, boutons de chasse d’eau, tableaux de commande des ascenseurs…</w:t>
            </w:r>
          </w:p>
        </w:tc>
        <w:tc>
          <w:tcPr>
            <w:tcW w:w="3985" w:type="dxa"/>
            <w:shd w:val="clear" w:color="auto" w:fill="DBE5F1"/>
            <w:vAlign w:val="center"/>
          </w:tcPr>
          <w:p w14:paraId="1280A93A" w14:textId="77777777" w:rsidR="000A2B98" w:rsidRPr="000C2716" w:rsidRDefault="000A2B98" w:rsidP="009269AD">
            <w:pPr>
              <w:ind w:left="0"/>
              <w:jc w:val="left"/>
              <w:rPr>
                <w:rFonts w:eastAsia="Times New Roman" w:cs="Times New Roman"/>
                <w:szCs w:val="18"/>
              </w:rPr>
            </w:pPr>
            <w:r w:rsidRPr="000C2716">
              <w:rPr>
                <w:rFonts w:eastAsia="Times New Roman" w:cs="Times New Roman"/>
                <w:szCs w:val="18"/>
              </w:rPr>
              <w:t>T</w:t>
            </w:r>
            <w:r>
              <w:rPr>
                <w:rFonts w:eastAsia="Times New Roman" w:cs="Times New Roman"/>
                <w:szCs w:val="18"/>
              </w:rPr>
              <w:t>a</w:t>
            </w:r>
            <w:r w:rsidRPr="000C2716">
              <w:rPr>
                <w:rFonts w:eastAsia="Times New Roman" w:cs="Times New Roman"/>
                <w:szCs w:val="18"/>
              </w:rPr>
              <w:t>che, trace, poussière, encrassement</w:t>
            </w:r>
            <w:r>
              <w:rPr>
                <w:rFonts w:eastAsia="Times New Roman" w:cs="Times New Roman"/>
                <w:szCs w:val="18"/>
              </w:rPr>
              <w:t>, collant…</w:t>
            </w:r>
          </w:p>
        </w:tc>
        <w:tc>
          <w:tcPr>
            <w:tcW w:w="1559" w:type="dxa"/>
            <w:shd w:val="clear" w:color="auto" w:fill="DBE5F1"/>
            <w:vAlign w:val="center"/>
          </w:tcPr>
          <w:p w14:paraId="6CE8E14C" w14:textId="77777777" w:rsidR="000A2B98" w:rsidRPr="000C2716" w:rsidRDefault="000A2B98" w:rsidP="009269AD">
            <w:pPr>
              <w:ind w:left="0"/>
              <w:jc w:val="center"/>
              <w:rPr>
                <w:rFonts w:eastAsia="Times New Roman" w:cs="Times New Roman"/>
                <w:szCs w:val="18"/>
              </w:rPr>
            </w:pPr>
            <w:r>
              <w:rPr>
                <w:rFonts w:eastAsia="Times New Roman" w:cs="Times New Roman"/>
                <w:szCs w:val="18"/>
              </w:rPr>
              <w:t>2</w:t>
            </w:r>
          </w:p>
        </w:tc>
      </w:tr>
      <w:tr w:rsidR="000A2B98" w:rsidRPr="000C2716" w14:paraId="275F3F40" w14:textId="77777777" w:rsidTr="000A2B98">
        <w:trPr>
          <w:trHeight w:val="1114"/>
          <w:jc w:val="right"/>
        </w:trPr>
        <w:tc>
          <w:tcPr>
            <w:tcW w:w="2324" w:type="dxa"/>
            <w:shd w:val="clear" w:color="auto" w:fill="DBE5F1"/>
            <w:vAlign w:val="center"/>
          </w:tcPr>
          <w:p w14:paraId="5E0C4736" w14:textId="77777777" w:rsidR="000A2B98" w:rsidRPr="000C2716" w:rsidRDefault="000A2B98" w:rsidP="009269AD">
            <w:pPr>
              <w:ind w:left="0"/>
              <w:jc w:val="left"/>
              <w:rPr>
                <w:rFonts w:eastAsia="Times New Roman" w:cs="Times New Roman"/>
                <w:szCs w:val="18"/>
              </w:rPr>
            </w:pPr>
            <w:r>
              <w:rPr>
                <w:rFonts w:eastAsia="Times New Roman" w:cs="Times New Roman"/>
                <w:szCs w:val="18"/>
              </w:rPr>
              <w:t>Parois verticales</w:t>
            </w:r>
          </w:p>
        </w:tc>
        <w:tc>
          <w:tcPr>
            <w:tcW w:w="4762" w:type="dxa"/>
            <w:shd w:val="clear" w:color="auto" w:fill="DBE5F1"/>
            <w:vAlign w:val="center"/>
          </w:tcPr>
          <w:p w14:paraId="1814BB7C" w14:textId="77777777" w:rsidR="000A2B98" w:rsidRPr="000C2716" w:rsidRDefault="000A2B98" w:rsidP="009269AD">
            <w:pPr>
              <w:ind w:left="0"/>
              <w:jc w:val="left"/>
              <w:rPr>
                <w:rFonts w:eastAsia="Times New Roman" w:cs="Times New Roman"/>
                <w:szCs w:val="18"/>
              </w:rPr>
            </w:pPr>
            <w:r w:rsidRPr="000C2716">
              <w:rPr>
                <w:rFonts w:eastAsia="Times New Roman" w:cs="Times New Roman"/>
                <w:szCs w:val="18"/>
              </w:rPr>
              <w:t>Porte</w:t>
            </w:r>
            <w:r>
              <w:rPr>
                <w:rFonts w:eastAsia="Times New Roman" w:cs="Times New Roman"/>
                <w:szCs w:val="18"/>
              </w:rPr>
              <w:t>s</w:t>
            </w:r>
            <w:r w:rsidRPr="000C2716">
              <w:rPr>
                <w:rFonts w:eastAsia="Times New Roman" w:cs="Times New Roman"/>
                <w:szCs w:val="18"/>
              </w:rPr>
              <w:t xml:space="preserve">, </w:t>
            </w:r>
            <w:r>
              <w:rPr>
                <w:rFonts w:eastAsia="Times New Roman" w:cs="Times New Roman"/>
                <w:szCs w:val="18"/>
              </w:rPr>
              <w:t xml:space="preserve">portes et cloisons vitrées, </w:t>
            </w:r>
            <w:r w:rsidRPr="000C2716">
              <w:rPr>
                <w:rFonts w:eastAsia="Times New Roman" w:cs="Times New Roman"/>
                <w:szCs w:val="18"/>
              </w:rPr>
              <w:t>pilier</w:t>
            </w:r>
            <w:r>
              <w:rPr>
                <w:rFonts w:eastAsia="Times New Roman" w:cs="Times New Roman"/>
                <w:szCs w:val="18"/>
              </w:rPr>
              <w:t>s</w:t>
            </w:r>
            <w:r w:rsidRPr="000C2716">
              <w:rPr>
                <w:rFonts w:eastAsia="Times New Roman" w:cs="Times New Roman"/>
                <w:szCs w:val="18"/>
              </w:rPr>
              <w:t>, paroi</w:t>
            </w:r>
            <w:r>
              <w:rPr>
                <w:rFonts w:eastAsia="Times New Roman" w:cs="Times New Roman"/>
                <w:szCs w:val="18"/>
              </w:rPr>
              <w:t>s</w:t>
            </w:r>
            <w:r w:rsidRPr="000C2716">
              <w:rPr>
                <w:rFonts w:eastAsia="Times New Roman" w:cs="Times New Roman"/>
                <w:szCs w:val="18"/>
              </w:rPr>
              <w:t xml:space="preserve"> séparative</w:t>
            </w:r>
            <w:r>
              <w:rPr>
                <w:rFonts w:eastAsia="Times New Roman" w:cs="Times New Roman"/>
                <w:szCs w:val="18"/>
              </w:rPr>
              <w:t>s</w:t>
            </w:r>
            <w:r w:rsidRPr="000C2716">
              <w:rPr>
                <w:rFonts w:eastAsia="Times New Roman" w:cs="Times New Roman"/>
                <w:szCs w:val="18"/>
              </w:rPr>
              <w:t>, mur</w:t>
            </w:r>
            <w:r>
              <w:rPr>
                <w:rFonts w:eastAsia="Times New Roman" w:cs="Times New Roman"/>
                <w:szCs w:val="18"/>
              </w:rPr>
              <w:t>s</w:t>
            </w:r>
            <w:r w:rsidRPr="000C2716">
              <w:rPr>
                <w:rFonts w:eastAsia="Times New Roman" w:cs="Times New Roman"/>
                <w:szCs w:val="18"/>
              </w:rPr>
              <w:t xml:space="preserve">, </w:t>
            </w:r>
            <w:r>
              <w:rPr>
                <w:rFonts w:eastAsia="Times New Roman" w:cs="Times New Roman"/>
                <w:szCs w:val="18"/>
              </w:rPr>
              <w:t>plexiglass, parois bat-flanc, faïences murales…</w:t>
            </w:r>
          </w:p>
        </w:tc>
        <w:tc>
          <w:tcPr>
            <w:tcW w:w="3985" w:type="dxa"/>
            <w:shd w:val="clear" w:color="auto" w:fill="DBE5F1"/>
            <w:vAlign w:val="center"/>
          </w:tcPr>
          <w:p w14:paraId="6E6947DB" w14:textId="77777777" w:rsidR="000A2B98" w:rsidRPr="000C2716" w:rsidRDefault="000A2B98" w:rsidP="009269AD">
            <w:pPr>
              <w:ind w:left="0"/>
              <w:jc w:val="left"/>
              <w:rPr>
                <w:rFonts w:eastAsia="Times New Roman" w:cs="Times New Roman"/>
                <w:szCs w:val="18"/>
              </w:rPr>
            </w:pPr>
            <w:r w:rsidRPr="000C2716">
              <w:rPr>
                <w:rFonts w:eastAsia="Times New Roman" w:cs="Times New Roman"/>
                <w:szCs w:val="18"/>
              </w:rPr>
              <w:t>T</w:t>
            </w:r>
            <w:r>
              <w:rPr>
                <w:rFonts w:eastAsia="Times New Roman" w:cs="Times New Roman"/>
                <w:szCs w:val="18"/>
              </w:rPr>
              <w:t>a</w:t>
            </w:r>
            <w:r w:rsidRPr="000C2716">
              <w:rPr>
                <w:rFonts w:eastAsia="Times New Roman" w:cs="Times New Roman"/>
                <w:szCs w:val="18"/>
              </w:rPr>
              <w:t xml:space="preserve">che, trace, </w:t>
            </w:r>
            <w:r>
              <w:rPr>
                <w:rFonts w:eastAsia="Times New Roman" w:cs="Times New Roman"/>
                <w:szCs w:val="18"/>
              </w:rPr>
              <w:t>poussière, coulures</w:t>
            </w:r>
            <w:r w:rsidRPr="000C2716">
              <w:rPr>
                <w:rFonts w:eastAsia="Times New Roman" w:cs="Times New Roman"/>
                <w:szCs w:val="18"/>
              </w:rPr>
              <w:t>, encrassement, collant</w:t>
            </w:r>
            <w:r>
              <w:rPr>
                <w:rFonts w:eastAsia="Times New Roman" w:cs="Times New Roman"/>
                <w:szCs w:val="18"/>
              </w:rPr>
              <w:t>…</w:t>
            </w:r>
          </w:p>
        </w:tc>
        <w:tc>
          <w:tcPr>
            <w:tcW w:w="1559" w:type="dxa"/>
            <w:shd w:val="clear" w:color="auto" w:fill="DBE5F1"/>
            <w:vAlign w:val="center"/>
          </w:tcPr>
          <w:p w14:paraId="57F68528" w14:textId="77777777" w:rsidR="000A2B98" w:rsidRPr="000C2716" w:rsidRDefault="000A2B98" w:rsidP="009269AD">
            <w:pPr>
              <w:ind w:left="0"/>
              <w:jc w:val="center"/>
              <w:rPr>
                <w:rFonts w:eastAsia="Times New Roman" w:cs="Times New Roman"/>
                <w:szCs w:val="18"/>
              </w:rPr>
            </w:pPr>
            <w:r>
              <w:rPr>
                <w:rFonts w:eastAsia="Times New Roman" w:cs="Times New Roman"/>
                <w:szCs w:val="18"/>
              </w:rPr>
              <w:t>1</w:t>
            </w:r>
          </w:p>
        </w:tc>
      </w:tr>
      <w:tr w:rsidR="000A2B98" w:rsidRPr="000C2716" w14:paraId="6F33E7EB" w14:textId="77777777" w:rsidTr="000A2B98">
        <w:trPr>
          <w:trHeight w:val="1114"/>
          <w:jc w:val="right"/>
        </w:trPr>
        <w:tc>
          <w:tcPr>
            <w:tcW w:w="2324" w:type="dxa"/>
            <w:shd w:val="clear" w:color="auto" w:fill="DBE5F1"/>
            <w:vAlign w:val="center"/>
          </w:tcPr>
          <w:p w14:paraId="0C0A4D6D" w14:textId="77777777" w:rsidR="000A2B98" w:rsidRPr="000C2716" w:rsidRDefault="000A2B98" w:rsidP="009269AD">
            <w:pPr>
              <w:ind w:left="0"/>
              <w:jc w:val="left"/>
              <w:rPr>
                <w:rFonts w:eastAsia="Times New Roman" w:cs="Times New Roman"/>
                <w:szCs w:val="18"/>
              </w:rPr>
            </w:pPr>
            <w:r>
              <w:rPr>
                <w:rFonts w:eastAsia="Times New Roman" w:cs="Times New Roman"/>
                <w:szCs w:val="18"/>
              </w:rPr>
              <w:t>Finitions basses</w:t>
            </w:r>
          </w:p>
        </w:tc>
        <w:tc>
          <w:tcPr>
            <w:tcW w:w="4762" w:type="dxa"/>
            <w:shd w:val="clear" w:color="auto" w:fill="DBE5F1"/>
            <w:vAlign w:val="center"/>
          </w:tcPr>
          <w:p w14:paraId="0248F38B" w14:textId="77777777" w:rsidR="000A2B98" w:rsidRDefault="000A2B98" w:rsidP="009269AD">
            <w:pPr>
              <w:ind w:left="0"/>
              <w:jc w:val="left"/>
              <w:rPr>
                <w:rFonts w:eastAsia="Times New Roman" w:cs="Times New Roman"/>
                <w:szCs w:val="18"/>
              </w:rPr>
            </w:pPr>
            <w:r w:rsidRPr="00185DB5">
              <w:rPr>
                <w:rFonts w:eastAsia="Times New Roman" w:cs="Times New Roman"/>
                <w:szCs w:val="18"/>
              </w:rPr>
              <w:t>Rebords de fenêtres, plinthes, rebords de bas cloisons vitrées, prises de courant, extincteurs, moulures électriques, tuyauteries, bondes d'évacuation, pieds de mobiliers, radiateurs, garde-corps...</w:t>
            </w:r>
          </w:p>
          <w:p w14:paraId="43B3BDAA" w14:textId="77777777" w:rsidR="000A2B98" w:rsidRPr="000C2716" w:rsidRDefault="000A2B98" w:rsidP="009269AD">
            <w:pPr>
              <w:ind w:left="0"/>
              <w:jc w:val="left"/>
              <w:rPr>
                <w:rFonts w:eastAsia="Times New Roman" w:cs="Times New Roman"/>
                <w:szCs w:val="18"/>
              </w:rPr>
            </w:pPr>
          </w:p>
        </w:tc>
        <w:tc>
          <w:tcPr>
            <w:tcW w:w="3985" w:type="dxa"/>
            <w:shd w:val="clear" w:color="auto" w:fill="DBE5F1"/>
            <w:vAlign w:val="center"/>
          </w:tcPr>
          <w:p w14:paraId="617FF601" w14:textId="77777777" w:rsidR="000A2B98" w:rsidRDefault="000A2B98" w:rsidP="009269AD">
            <w:pPr>
              <w:ind w:left="0"/>
              <w:jc w:val="left"/>
              <w:rPr>
                <w:rFonts w:eastAsia="Times New Roman" w:cs="Times New Roman"/>
                <w:szCs w:val="18"/>
              </w:rPr>
            </w:pPr>
            <w:r>
              <w:rPr>
                <w:rFonts w:eastAsia="Times New Roman" w:cs="Times New Roman"/>
                <w:szCs w:val="18"/>
              </w:rPr>
              <w:t>P</w:t>
            </w:r>
            <w:r w:rsidRPr="000C2716">
              <w:rPr>
                <w:rFonts w:eastAsia="Times New Roman" w:cs="Times New Roman"/>
                <w:szCs w:val="18"/>
              </w:rPr>
              <w:t>oussière, t</w:t>
            </w:r>
            <w:r>
              <w:rPr>
                <w:rFonts w:eastAsia="Times New Roman" w:cs="Times New Roman"/>
                <w:szCs w:val="18"/>
              </w:rPr>
              <w:t>a</w:t>
            </w:r>
            <w:r w:rsidRPr="000C2716">
              <w:rPr>
                <w:rFonts w:eastAsia="Times New Roman" w:cs="Times New Roman"/>
                <w:szCs w:val="18"/>
              </w:rPr>
              <w:t>che, trace, déchet, encrassement</w:t>
            </w:r>
            <w:r>
              <w:rPr>
                <w:rFonts w:eastAsia="Times New Roman" w:cs="Times New Roman"/>
                <w:szCs w:val="18"/>
              </w:rPr>
              <w:t>…</w:t>
            </w:r>
          </w:p>
        </w:tc>
        <w:tc>
          <w:tcPr>
            <w:tcW w:w="1559" w:type="dxa"/>
            <w:shd w:val="clear" w:color="auto" w:fill="DBE5F1"/>
            <w:vAlign w:val="center"/>
          </w:tcPr>
          <w:p w14:paraId="050D6DA4" w14:textId="77777777" w:rsidR="000A2B98" w:rsidRPr="000C2716" w:rsidRDefault="000A2B98" w:rsidP="009269AD">
            <w:pPr>
              <w:ind w:left="0"/>
              <w:jc w:val="center"/>
              <w:rPr>
                <w:rFonts w:eastAsia="Times New Roman" w:cs="Times New Roman"/>
                <w:szCs w:val="18"/>
              </w:rPr>
            </w:pPr>
            <w:r>
              <w:rPr>
                <w:rFonts w:eastAsia="Times New Roman" w:cs="Times New Roman"/>
                <w:szCs w:val="18"/>
              </w:rPr>
              <w:t>1</w:t>
            </w:r>
          </w:p>
        </w:tc>
      </w:tr>
      <w:tr w:rsidR="000A2B98" w:rsidRPr="000C2716" w14:paraId="70A03239" w14:textId="77777777" w:rsidTr="000A2B98">
        <w:trPr>
          <w:trHeight w:val="1114"/>
          <w:jc w:val="right"/>
        </w:trPr>
        <w:tc>
          <w:tcPr>
            <w:tcW w:w="2324" w:type="dxa"/>
            <w:shd w:val="clear" w:color="auto" w:fill="DBE5F1"/>
            <w:vAlign w:val="center"/>
          </w:tcPr>
          <w:p w14:paraId="3F58F133" w14:textId="77777777" w:rsidR="000A2B98" w:rsidRDefault="000A2B98" w:rsidP="009269AD">
            <w:pPr>
              <w:ind w:left="0"/>
              <w:jc w:val="left"/>
              <w:rPr>
                <w:rFonts w:eastAsia="Times New Roman" w:cs="Times New Roman"/>
                <w:szCs w:val="18"/>
              </w:rPr>
            </w:pPr>
            <w:r>
              <w:rPr>
                <w:rFonts w:eastAsia="Times New Roman" w:cs="Times New Roman"/>
                <w:szCs w:val="18"/>
              </w:rPr>
              <w:t>Finitions hautes</w:t>
            </w:r>
          </w:p>
        </w:tc>
        <w:tc>
          <w:tcPr>
            <w:tcW w:w="4762" w:type="dxa"/>
            <w:shd w:val="clear" w:color="auto" w:fill="DBE5F1"/>
            <w:vAlign w:val="center"/>
          </w:tcPr>
          <w:p w14:paraId="522A1076" w14:textId="77777777" w:rsidR="000A2B98" w:rsidRDefault="000A2B98" w:rsidP="009269AD">
            <w:pPr>
              <w:ind w:left="0"/>
              <w:jc w:val="left"/>
              <w:rPr>
                <w:rFonts w:eastAsia="Times New Roman" w:cs="Times New Roman"/>
                <w:szCs w:val="18"/>
              </w:rPr>
            </w:pPr>
            <w:r w:rsidRPr="00185DB5">
              <w:rPr>
                <w:rFonts w:eastAsia="Times New Roman" w:cs="Times New Roman"/>
                <w:szCs w:val="18"/>
              </w:rPr>
              <w:t>Dessus d'armoires dégagés, dessus de vestiaires dégagés, dessus d'étagères dégagées, signalétiques, tableaux d'affichage, grooms, grilles VMC...</w:t>
            </w:r>
          </w:p>
        </w:tc>
        <w:tc>
          <w:tcPr>
            <w:tcW w:w="3985" w:type="dxa"/>
            <w:shd w:val="clear" w:color="auto" w:fill="DBE5F1"/>
            <w:vAlign w:val="center"/>
          </w:tcPr>
          <w:p w14:paraId="32C65E07" w14:textId="77777777" w:rsidR="000A2B98" w:rsidRDefault="000A2B98" w:rsidP="009269AD">
            <w:pPr>
              <w:ind w:left="0"/>
              <w:jc w:val="left"/>
              <w:rPr>
                <w:rFonts w:eastAsia="Times New Roman" w:cs="Times New Roman"/>
                <w:szCs w:val="18"/>
              </w:rPr>
            </w:pPr>
            <w:r>
              <w:rPr>
                <w:rFonts w:eastAsia="Times New Roman" w:cs="Times New Roman"/>
                <w:szCs w:val="18"/>
              </w:rPr>
              <w:t>P</w:t>
            </w:r>
            <w:r w:rsidRPr="000C2716">
              <w:rPr>
                <w:rFonts w:eastAsia="Times New Roman" w:cs="Times New Roman"/>
                <w:szCs w:val="18"/>
              </w:rPr>
              <w:t>oussière, t</w:t>
            </w:r>
            <w:r>
              <w:rPr>
                <w:rFonts w:eastAsia="Times New Roman" w:cs="Times New Roman"/>
                <w:szCs w:val="18"/>
              </w:rPr>
              <w:t>a</w:t>
            </w:r>
            <w:r w:rsidRPr="000C2716">
              <w:rPr>
                <w:rFonts w:eastAsia="Times New Roman" w:cs="Times New Roman"/>
                <w:szCs w:val="18"/>
              </w:rPr>
              <w:t>che, trace, déchet</w:t>
            </w:r>
            <w:r>
              <w:rPr>
                <w:rFonts w:eastAsia="Times New Roman" w:cs="Times New Roman"/>
                <w:szCs w:val="18"/>
              </w:rPr>
              <w:t>…</w:t>
            </w:r>
          </w:p>
        </w:tc>
        <w:tc>
          <w:tcPr>
            <w:tcW w:w="1559" w:type="dxa"/>
            <w:shd w:val="clear" w:color="auto" w:fill="DBE5F1"/>
            <w:vAlign w:val="center"/>
          </w:tcPr>
          <w:p w14:paraId="7F12003D" w14:textId="77777777" w:rsidR="000A2B98" w:rsidRDefault="000A2B98" w:rsidP="009269AD">
            <w:pPr>
              <w:ind w:left="0"/>
              <w:jc w:val="center"/>
              <w:rPr>
                <w:rFonts w:eastAsia="Times New Roman" w:cs="Times New Roman"/>
                <w:szCs w:val="18"/>
              </w:rPr>
            </w:pPr>
            <w:r>
              <w:rPr>
                <w:rFonts w:eastAsia="Times New Roman" w:cs="Times New Roman"/>
                <w:szCs w:val="18"/>
              </w:rPr>
              <w:t>1</w:t>
            </w:r>
          </w:p>
        </w:tc>
      </w:tr>
    </w:tbl>
    <w:p w14:paraId="0BAF1AEC" w14:textId="77777777" w:rsidR="0015465A" w:rsidRDefault="0015465A">
      <w:r>
        <w:br w:type="page"/>
      </w:r>
    </w:p>
    <w:tbl>
      <w:tblPr>
        <w:tblStyle w:val="Grilledutableau11"/>
        <w:tblW w:w="12630" w:type="dxa"/>
        <w:jc w:val="right"/>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Look w:val="04A0" w:firstRow="1" w:lastRow="0" w:firstColumn="1" w:lastColumn="0" w:noHBand="0" w:noVBand="1"/>
      </w:tblPr>
      <w:tblGrid>
        <w:gridCol w:w="2324"/>
        <w:gridCol w:w="4762"/>
        <w:gridCol w:w="3985"/>
        <w:gridCol w:w="1559"/>
      </w:tblGrid>
      <w:tr w:rsidR="0015465A" w:rsidRPr="000C2716" w14:paraId="3586D02B" w14:textId="77777777" w:rsidTr="001F0096">
        <w:trPr>
          <w:trHeight w:val="519"/>
          <w:jc w:val="right"/>
        </w:trPr>
        <w:tc>
          <w:tcPr>
            <w:tcW w:w="2324" w:type="dxa"/>
            <w:shd w:val="clear" w:color="auto" w:fill="B2A1C7"/>
            <w:vAlign w:val="center"/>
          </w:tcPr>
          <w:p w14:paraId="49B9DD88" w14:textId="0FECD4DF" w:rsidR="0015465A" w:rsidRPr="000C2716" w:rsidRDefault="0015465A" w:rsidP="001F0096">
            <w:pPr>
              <w:ind w:left="0"/>
              <w:jc w:val="center"/>
              <w:rPr>
                <w:rFonts w:eastAsia="Times New Roman" w:cs="Times New Roman"/>
                <w:color w:val="FFFFFF" w:themeColor="background1"/>
                <w:szCs w:val="18"/>
              </w:rPr>
            </w:pPr>
            <w:r>
              <w:lastRenderedPageBreak/>
              <w:br w:type="page"/>
            </w:r>
            <w:r>
              <w:rPr>
                <w:rFonts w:eastAsia="Times New Roman" w:cs="Times New Roman"/>
                <w:color w:val="FFFFFF" w:themeColor="background1"/>
                <w:szCs w:val="18"/>
              </w:rPr>
              <w:t>Familles d’éléments</w:t>
            </w:r>
          </w:p>
        </w:tc>
        <w:tc>
          <w:tcPr>
            <w:tcW w:w="4762" w:type="dxa"/>
            <w:shd w:val="clear" w:color="auto" w:fill="B2A1C7"/>
            <w:vAlign w:val="center"/>
          </w:tcPr>
          <w:p w14:paraId="7A7492C7" w14:textId="77777777" w:rsidR="0015465A" w:rsidRPr="000C2716" w:rsidRDefault="0015465A" w:rsidP="001F0096">
            <w:pPr>
              <w:ind w:left="0"/>
              <w:jc w:val="center"/>
              <w:rPr>
                <w:rFonts w:eastAsia="Times New Roman" w:cs="Times New Roman"/>
                <w:color w:val="FFFFFF" w:themeColor="background1"/>
                <w:szCs w:val="18"/>
              </w:rPr>
            </w:pPr>
            <w:r w:rsidRPr="000C2716">
              <w:rPr>
                <w:rFonts w:eastAsia="Times New Roman" w:cs="Times New Roman"/>
                <w:color w:val="FFFFFF" w:themeColor="background1"/>
                <w:szCs w:val="18"/>
              </w:rPr>
              <w:t>Exemple d'élément</w:t>
            </w:r>
            <w:r>
              <w:rPr>
                <w:rFonts w:eastAsia="Times New Roman" w:cs="Times New Roman"/>
                <w:color w:val="FFFFFF" w:themeColor="background1"/>
                <w:szCs w:val="18"/>
              </w:rPr>
              <w:t>s</w:t>
            </w:r>
          </w:p>
        </w:tc>
        <w:tc>
          <w:tcPr>
            <w:tcW w:w="3985" w:type="dxa"/>
            <w:shd w:val="clear" w:color="auto" w:fill="B2A1C7"/>
            <w:vAlign w:val="center"/>
          </w:tcPr>
          <w:p w14:paraId="652FDD78" w14:textId="77777777" w:rsidR="0015465A" w:rsidRPr="000C2716" w:rsidRDefault="0015465A" w:rsidP="001F0096">
            <w:pPr>
              <w:ind w:left="0"/>
              <w:jc w:val="center"/>
              <w:rPr>
                <w:rFonts w:eastAsia="Times New Roman" w:cs="Times New Roman"/>
                <w:color w:val="FFFFFF" w:themeColor="background1"/>
                <w:szCs w:val="18"/>
              </w:rPr>
            </w:pPr>
            <w:r>
              <w:rPr>
                <w:rFonts w:eastAsia="Times New Roman" w:cs="Times New Roman"/>
                <w:color w:val="FFFFFF" w:themeColor="background1"/>
                <w:szCs w:val="18"/>
              </w:rPr>
              <w:t>C</w:t>
            </w:r>
            <w:r w:rsidRPr="000C2716">
              <w:rPr>
                <w:rFonts w:eastAsia="Times New Roman" w:cs="Times New Roman"/>
                <w:color w:val="FFFFFF" w:themeColor="background1"/>
                <w:szCs w:val="18"/>
              </w:rPr>
              <w:t>ritères impactant la notation</w:t>
            </w:r>
          </w:p>
        </w:tc>
        <w:tc>
          <w:tcPr>
            <w:tcW w:w="1559" w:type="dxa"/>
            <w:shd w:val="clear" w:color="auto" w:fill="B2A1C7"/>
            <w:vAlign w:val="center"/>
          </w:tcPr>
          <w:p w14:paraId="78502420" w14:textId="77777777" w:rsidR="0015465A" w:rsidRPr="000C2716" w:rsidRDefault="0015465A" w:rsidP="001F0096">
            <w:pPr>
              <w:ind w:left="0"/>
              <w:jc w:val="center"/>
              <w:rPr>
                <w:rFonts w:eastAsia="Times New Roman" w:cs="Times New Roman"/>
                <w:color w:val="FFFFFF" w:themeColor="background1"/>
                <w:szCs w:val="18"/>
              </w:rPr>
            </w:pPr>
            <w:r>
              <w:rPr>
                <w:rFonts w:eastAsia="Times New Roman" w:cs="Times New Roman"/>
                <w:color w:val="FFFFFF" w:themeColor="background1"/>
                <w:szCs w:val="18"/>
              </w:rPr>
              <w:t>Pondération</w:t>
            </w:r>
          </w:p>
        </w:tc>
      </w:tr>
      <w:tr w:rsidR="000A2B98" w:rsidRPr="000C2716" w14:paraId="65BA94FF" w14:textId="77777777" w:rsidTr="000A2B98">
        <w:trPr>
          <w:trHeight w:val="879"/>
          <w:jc w:val="right"/>
        </w:trPr>
        <w:tc>
          <w:tcPr>
            <w:tcW w:w="2324" w:type="dxa"/>
            <w:shd w:val="clear" w:color="auto" w:fill="DBE5F1"/>
            <w:vAlign w:val="center"/>
          </w:tcPr>
          <w:p w14:paraId="4CB39D88" w14:textId="77777777" w:rsidR="000A2B98" w:rsidRDefault="000A2B98" w:rsidP="009269AD">
            <w:pPr>
              <w:ind w:left="0"/>
              <w:jc w:val="left"/>
              <w:rPr>
                <w:rFonts w:eastAsia="Times New Roman" w:cs="Times New Roman"/>
                <w:szCs w:val="18"/>
              </w:rPr>
            </w:pPr>
            <w:r>
              <w:rPr>
                <w:rFonts w:eastAsia="Times New Roman" w:cs="Times New Roman"/>
                <w:szCs w:val="18"/>
              </w:rPr>
              <w:t>Toiles d’araignées</w:t>
            </w:r>
          </w:p>
        </w:tc>
        <w:tc>
          <w:tcPr>
            <w:tcW w:w="4762" w:type="dxa"/>
            <w:shd w:val="clear" w:color="auto" w:fill="DBE5F1"/>
            <w:vAlign w:val="center"/>
          </w:tcPr>
          <w:p w14:paraId="21AF48BE" w14:textId="77777777" w:rsidR="000A2B98" w:rsidRDefault="000A2B98" w:rsidP="009269AD">
            <w:pPr>
              <w:ind w:left="0"/>
              <w:jc w:val="left"/>
              <w:rPr>
                <w:rFonts w:eastAsia="Times New Roman" w:cs="Times New Roman"/>
                <w:szCs w:val="18"/>
              </w:rPr>
            </w:pPr>
            <w:r>
              <w:rPr>
                <w:rFonts w:eastAsia="Times New Roman" w:cs="Times New Roman"/>
                <w:szCs w:val="18"/>
              </w:rPr>
              <w:t>En hauteur, le long d’un mur ou parois, au ras du sol</w:t>
            </w:r>
          </w:p>
        </w:tc>
        <w:tc>
          <w:tcPr>
            <w:tcW w:w="3985" w:type="dxa"/>
            <w:shd w:val="clear" w:color="auto" w:fill="DBE5F1"/>
            <w:vAlign w:val="center"/>
          </w:tcPr>
          <w:p w14:paraId="5C866ECC" w14:textId="77777777" w:rsidR="000A2B98" w:rsidRDefault="000A2B98" w:rsidP="009269AD">
            <w:pPr>
              <w:ind w:left="0"/>
              <w:jc w:val="left"/>
              <w:rPr>
                <w:rFonts w:eastAsia="Times New Roman" w:cs="Times New Roman"/>
                <w:szCs w:val="18"/>
              </w:rPr>
            </w:pPr>
            <w:r>
              <w:rPr>
                <w:rFonts w:eastAsia="Times New Roman" w:cs="Times New Roman"/>
                <w:szCs w:val="18"/>
              </w:rPr>
              <w:t>Toiles d’araignées, toiles de poussière</w:t>
            </w:r>
          </w:p>
        </w:tc>
        <w:tc>
          <w:tcPr>
            <w:tcW w:w="1559" w:type="dxa"/>
            <w:shd w:val="clear" w:color="auto" w:fill="DBE5F1"/>
            <w:vAlign w:val="center"/>
          </w:tcPr>
          <w:p w14:paraId="2C5576C8" w14:textId="77777777" w:rsidR="000A2B98" w:rsidRDefault="000A2B98" w:rsidP="009269AD">
            <w:pPr>
              <w:ind w:left="0"/>
              <w:jc w:val="center"/>
              <w:rPr>
                <w:rFonts w:eastAsia="Times New Roman" w:cs="Times New Roman"/>
                <w:szCs w:val="18"/>
              </w:rPr>
            </w:pPr>
            <w:r>
              <w:rPr>
                <w:rFonts w:eastAsia="Times New Roman" w:cs="Times New Roman"/>
                <w:szCs w:val="18"/>
              </w:rPr>
              <w:t>1</w:t>
            </w:r>
          </w:p>
        </w:tc>
      </w:tr>
      <w:tr w:rsidR="000A2B98" w:rsidRPr="000C2716" w14:paraId="0F86B3EB" w14:textId="77777777" w:rsidTr="000A2B98">
        <w:trPr>
          <w:trHeight w:val="237"/>
          <w:jc w:val="right"/>
        </w:trPr>
        <w:tc>
          <w:tcPr>
            <w:tcW w:w="2324" w:type="dxa"/>
            <w:vMerge w:val="restart"/>
            <w:shd w:val="clear" w:color="auto" w:fill="DBE5F1"/>
            <w:vAlign w:val="center"/>
          </w:tcPr>
          <w:p w14:paraId="41F2D945" w14:textId="77777777" w:rsidR="000A2B98" w:rsidRPr="000C2716" w:rsidRDefault="000A2B98" w:rsidP="009269AD">
            <w:pPr>
              <w:ind w:left="0"/>
              <w:jc w:val="left"/>
              <w:rPr>
                <w:rFonts w:eastAsia="Times New Roman" w:cs="Times New Roman"/>
                <w:szCs w:val="18"/>
              </w:rPr>
            </w:pPr>
            <w:r>
              <w:rPr>
                <w:rFonts w:eastAsia="Times New Roman" w:cs="Times New Roman"/>
                <w:szCs w:val="18"/>
              </w:rPr>
              <w:t xml:space="preserve">Equipements </w:t>
            </w:r>
            <w:r w:rsidRPr="000C2716">
              <w:rPr>
                <w:rFonts w:eastAsia="Times New Roman" w:cs="Times New Roman"/>
                <w:szCs w:val="18"/>
              </w:rPr>
              <w:t>sanitaire</w:t>
            </w:r>
            <w:r>
              <w:rPr>
                <w:rFonts w:eastAsia="Times New Roman" w:cs="Times New Roman"/>
                <w:szCs w:val="18"/>
              </w:rPr>
              <w:t>s</w:t>
            </w:r>
          </w:p>
        </w:tc>
        <w:tc>
          <w:tcPr>
            <w:tcW w:w="4762" w:type="dxa"/>
            <w:shd w:val="clear" w:color="auto" w:fill="DBE5F1"/>
            <w:vAlign w:val="center"/>
          </w:tcPr>
          <w:p w14:paraId="1C8615B8" w14:textId="77777777" w:rsidR="000A2B98" w:rsidRPr="000C2716" w:rsidRDefault="000A2B98" w:rsidP="009269AD">
            <w:pPr>
              <w:ind w:left="0"/>
              <w:jc w:val="left"/>
              <w:rPr>
                <w:rFonts w:eastAsia="Times New Roman" w:cs="Times New Roman"/>
                <w:szCs w:val="18"/>
              </w:rPr>
            </w:pPr>
            <w:r>
              <w:rPr>
                <w:rFonts w:eastAsia="Times New Roman" w:cs="Times New Roman"/>
                <w:szCs w:val="18"/>
              </w:rPr>
              <w:t>Lavabo, vasque</w:t>
            </w:r>
          </w:p>
        </w:tc>
        <w:tc>
          <w:tcPr>
            <w:tcW w:w="3985" w:type="dxa"/>
            <w:vMerge w:val="restart"/>
            <w:shd w:val="clear" w:color="auto" w:fill="DBE5F1"/>
            <w:vAlign w:val="center"/>
          </w:tcPr>
          <w:p w14:paraId="5EFBEBAA" w14:textId="77777777" w:rsidR="000A2B98" w:rsidRPr="000C2716" w:rsidRDefault="000A2B98" w:rsidP="009269AD">
            <w:pPr>
              <w:ind w:left="0"/>
              <w:jc w:val="left"/>
              <w:rPr>
                <w:rFonts w:eastAsia="Times New Roman" w:cs="Times New Roman"/>
                <w:szCs w:val="18"/>
              </w:rPr>
            </w:pPr>
            <w:r w:rsidRPr="000C2716">
              <w:rPr>
                <w:rFonts w:eastAsia="Times New Roman" w:cs="Times New Roman"/>
                <w:szCs w:val="18"/>
              </w:rPr>
              <w:t>T</w:t>
            </w:r>
            <w:r>
              <w:rPr>
                <w:rFonts w:eastAsia="Times New Roman" w:cs="Times New Roman"/>
                <w:szCs w:val="18"/>
              </w:rPr>
              <w:t>a</w:t>
            </w:r>
            <w:r w:rsidRPr="000C2716">
              <w:rPr>
                <w:rFonts w:eastAsia="Times New Roman" w:cs="Times New Roman"/>
                <w:szCs w:val="18"/>
              </w:rPr>
              <w:t>che, salissure, poussière, encrassement, tartre</w:t>
            </w:r>
            <w:r>
              <w:rPr>
                <w:rFonts w:eastAsia="Times New Roman" w:cs="Times New Roman"/>
                <w:szCs w:val="18"/>
              </w:rPr>
              <w:t>…</w:t>
            </w:r>
          </w:p>
        </w:tc>
        <w:tc>
          <w:tcPr>
            <w:tcW w:w="1559" w:type="dxa"/>
            <w:shd w:val="clear" w:color="auto" w:fill="DBE5F1"/>
            <w:vAlign w:val="center"/>
          </w:tcPr>
          <w:p w14:paraId="018CBEF7" w14:textId="77777777" w:rsidR="000A2B98" w:rsidRPr="000C2716" w:rsidRDefault="000A2B98" w:rsidP="009269AD">
            <w:pPr>
              <w:ind w:left="0"/>
              <w:jc w:val="center"/>
              <w:rPr>
                <w:rFonts w:eastAsia="Times New Roman" w:cs="Times New Roman"/>
                <w:szCs w:val="18"/>
              </w:rPr>
            </w:pPr>
            <w:r>
              <w:rPr>
                <w:rFonts w:eastAsia="Times New Roman" w:cs="Times New Roman"/>
                <w:szCs w:val="18"/>
              </w:rPr>
              <w:t>3</w:t>
            </w:r>
          </w:p>
        </w:tc>
      </w:tr>
      <w:tr w:rsidR="000A2B98" w:rsidRPr="000C2716" w14:paraId="1EEEEEBF" w14:textId="77777777" w:rsidTr="000A2B98">
        <w:trPr>
          <w:trHeight w:val="236"/>
          <w:jc w:val="right"/>
        </w:trPr>
        <w:tc>
          <w:tcPr>
            <w:tcW w:w="2324" w:type="dxa"/>
            <w:vMerge/>
            <w:shd w:val="clear" w:color="auto" w:fill="DBE5F1"/>
            <w:vAlign w:val="center"/>
          </w:tcPr>
          <w:p w14:paraId="3DB0FBF7" w14:textId="77777777" w:rsidR="000A2B98" w:rsidRDefault="000A2B98" w:rsidP="009269AD">
            <w:pPr>
              <w:ind w:left="0"/>
              <w:jc w:val="left"/>
              <w:rPr>
                <w:rFonts w:eastAsia="Times New Roman" w:cs="Times New Roman"/>
                <w:szCs w:val="18"/>
              </w:rPr>
            </w:pPr>
          </w:p>
        </w:tc>
        <w:tc>
          <w:tcPr>
            <w:tcW w:w="4762" w:type="dxa"/>
            <w:shd w:val="clear" w:color="auto" w:fill="DBE5F1"/>
            <w:vAlign w:val="center"/>
          </w:tcPr>
          <w:p w14:paraId="49BEFD8C" w14:textId="77777777" w:rsidR="000A2B98" w:rsidRDefault="000A2B98" w:rsidP="009269AD">
            <w:pPr>
              <w:ind w:left="0"/>
              <w:jc w:val="left"/>
              <w:rPr>
                <w:rFonts w:eastAsia="Times New Roman" w:cs="Times New Roman"/>
                <w:szCs w:val="18"/>
              </w:rPr>
            </w:pPr>
            <w:r>
              <w:rPr>
                <w:rFonts w:eastAsia="Times New Roman" w:cs="Times New Roman"/>
                <w:szCs w:val="18"/>
              </w:rPr>
              <w:t>Douche</w:t>
            </w:r>
          </w:p>
        </w:tc>
        <w:tc>
          <w:tcPr>
            <w:tcW w:w="3985" w:type="dxa"/>
            <w:vMerge/>
            <w:shd w:val="clear" w:color="auto" w:fill="DBE5F1"/>
            <w:vAlign w:val="center"/>
          </w:tcPr>
          <w:p w14:paraId="3F11B8AE" w14:textId="77777777" w:rsidR="000A2B98" w:rsidRPr="000C2716" w:rsidRDefault="000A2B98" w:rsidP="009269AD">
            <w:pPr>
              <w:ind w:left="0"/>
              <w:jc w:val="left"/>
              <w:rPr>
                <w:rFonts w:eastAsia="Times New Roman" w:cs="Times New Roman"/>
                <w:szCs w:val="18"/>
              </w:rPr>
            </w:pPr>
          </w:p>
        </w:tc>
        <w:tc>
          <w:tcPr>
            <w:tcW w:w="1559" w:type="dxa"/>
            <w:shd w:val="clear" w:color="auto" w:fill="DBE5F1"/>
            <w:vAlign w:val="center"/>
          </w:tcPr>
          <w:p w14:paraId="25E6B65E" w14:textId="77777777" w:rsidR="000A2B98" w:rsidRPr="000C2716" w:rsidRDefault="000A2B98" w:rsidP="009269AD">
            <w:pPr>
              <w:ind w:left="0"/>
              <w:jc w:val="center"/>
              <w:rPr>
                <w:rFonts w:eastAsia="Times New Roman" w:cs="Times New Roman"/>
                <w:szCs w:val="18"/>
              </w:rPr>
            </w:pPr>
            <w:r>
              <w:rPr>
                <w:rFonts w:eastAsia="Times New Roman" w:cs="Times New Roman"/>
                <w:szCs w:val="18"/>
              </w:rPr>
              <w:t>3</w:t>
            </w:r>
          </w:p>
        </w:tc>
      </w:tr>
      <w:tr w:rsidR="000A2B98" w:rsidRPr="000C2716" w14:paraId="5F54B83D" w14:textId="77777777" w:rsidTr="000A2B98">
        <w:trPr>
          <w:trHeight w:val="236"/>
          <w:jc w:val="right"/>
        </w:trPr>
        <w:tc>
          <w:tcPr>
            <w:tcW w:w="2324" w:type="dxa"/>
            <w:vMerge/>
            <w:shd w:val="clear" w:color="auto" w:fill="DBE5F1"/>
            <w:vAlign w:val="center"/>
          </w:tcPr>
          <w:p w14:paraId="4F49CA83" w14:textId="77777777" w:rsidR="000A2B98" w:rsidRDefault="000A2B98" w:rsidP="009269AD">
            <w:pPr>
              <w:ind w:left="0"/>
              <w:jc w:val="left"/>
              <w:rPr>
                <w:rFonts w:eastAsia="Times New Roman" w:cs="Times New Roman"/>
                <w:szCs w:val="18"/>
              </w:rPr>
            </w:pPr>
          </w:p>
        </w:tc>
        <w:tc>
          <w:tcPr>
            <w:tcW w:w="4762" w:type="dxa"/>
            <w:shd w:val="clear" w:color="auto" w:fill="DBE5F1"/>
            <w:vAlign w:val="center"/>
          </w:tcPr>
          <w:p w14:paraId="5CEAD51C" w14:textId="77777777" w:rsidR="000A2B98" w:rsidRDefault="000A2B98" w:rsidP="009269AD">
            <w:pPr>
              <w:ind w:left="0"/>
              <w:jc w:val="left"/>
              <w:rPr>
                <w:rFonts w:eastAsia="Times New Roman" w:cs="Times New Roman"/>
                <w:szCs w:val="18"/>
              </w:rPr>
            </w:pPr>
            <w:r>
              <w:rPr>
                <w:rFonts w:eastAsia="Times New Roman" w:cs="Times New Roman"/>
                <w:szCs w:val="18"/>
              </w:rPr>
              <w:t>Urinoir</w:t>
            </w:r>
          </w:p>
        </w:tc>
        <w:tc>
          <w:tcPr>
            <w:tcW w:w="3985" w:type="dxa"/>
            <w:vMerge/>
            <w:shd w:val="clear" w:color="auto" w:fill="DBE5F1"/>
            <w:vAlign w:val="center"/>
          </w:tcPr>
          <w:p w14:paraId="37FE84FD" w14:textId="77777777" w:rsidR="000A2B98" w:rsidRPr="000C2716" w:rsidRDefault="000A2B98" w:rsidP="009269AD">
            <w:pPr>
              <w:ind w:left="0"/>
              <w:jc w:val="left"/>
              <w:rPr>
                <w:rFonts w:eastAsia="Times New Roman" w:cs="Times New Roman"/>
                <w:szCs w:val="18"/>
              </w:rPr>
            </w:pPr>
          </w:p>
        </w:tc>
        <w:tc>
          <w:tcPr>
            <w:tcW w:w="1559" w:type="dxa"/>
            <w:shd w:val="clear" w:color="auto" w:fill="DBE5F1"/>
            <w:vAlign w:val="center"/>
          </w:tcPr>
          <w:p w14:paraId="3A40B461" w14:textId="77777777" w:rsidR="000A2B98" w:rsidRPr="000C2716" w:rsidRDefault="000A2B98" w:rsidP="009269AD">
            <w:pPr>
              <w:ind w:left="0"/>
              <w:jc w:val="center"/>
              <w:rPr>
                <w:rFonts w:eastAsia="Times New Roman" w:cs="Times New Roman"/>
                <w:szCs w:val="18"/>
              </w:rPr>
            </w:pPr>
            <w:r>
              <w:rPr>
                <w:rFonts w:eastAsia="Times New Roman" w:cs="Times New Roman"/>
                <w:szCs w:val="18"/>
              </w:rPr>
              <w:t>3</w:t>
            </w:r>
          </w:p>
        </w:tc>
      </w:tr>
      <w:tr w:rsidR="000A2B98" w:rsidRPr="000C2716" w14:paraId="458B330C" w14:textId="77777777" w:rsidTr="000A2B98">
        <w:trPr>
          <w:trHeight w:val="236"/>
          <w:jc w:val="right"/>
        </w:trPr>
        <w:tc>
          <w:tcPr>
            <w:tcW w:w="2324" w:type="dxa"/>
            <w:vMerge/>
            <w:shd w:val="clear" w:color="auto" w:fill="DBE5F1"/>
            <w:vAlign w:val="center"/>
          </w:tcPr>
          <w:p w14:paraId="502CF58B" w14:textId="77777777" w:rsidR="000A2B98" w:rsidRDefault="000A2B98" w:rsidP="009269AD">
            <w:pPr>
              <w:ind w:left="0"/>
              <w:jc w:val="left"/>
              <w:rPr>
                <w:rFonts w:eastAsia="Times New Roman" w:cs="Times New Roman"/>
                <w:szCs w:val="18"/>
              </w:rPr>
            </w:pPr>
          </w:p>
        </w:tc>
        <w:tc>
          <w:tcPr>
            <w:tcW w:w="4762" w:type="dxa"/>
            <w:shd w:val="clear" w:color="auto" w:fill="DBE5F1"/>
            <w:vAlign w:val="center"/>
          </w:tcPr>
          <w:p w14:paraId="67D4B939" w14:textId="77777777" w:rsidR="000A2B98" w:rsidRDefault="000A2B98" w:rsidP="009269AD">
            <w:pPr>
              <w:ind w:left="0"/>
              <w:jc w:val="left"/>
              <w:rPr>
                <w:rFonts w:eastAsia="Times New Roman" w:cs="Times New Roman"/>
                <w:szCs w:val="18"/>
              </w:rPr>
            </w:pPr>
            <w:r>
              <w:rPr>
                <w:rFonts w:eastAsia="Times New Roman" w:cs="Times New Roman"/>
                <w:szCs w:val="18"/>
              </w:rPr>
              <w:t>Cuvette WC ou WC turque</w:t>
            </w:r>
          </w:p>
        </w:tc>
        <w:tc>
          <w:tcPr>
            <w:tcW w:w="3985" w:type="dxa"/>
            <w:vMerge/>
            <w:shd w:val="clear" w:color="auto" w:fill="DBE5F1"/>
            <w:vAlign w:val="center"/>
          </w:tcPr>
          <w:p w14:paraId="66D2B6D7" w14:textId="77777777" w:rsidR="000A2B98" w:rsidRPr="000C2716" w:rsidRDefault="000A2B98" w:rsidP="009269AD">
            <w:pPr>
              <w:ind w:left="0"/>
              <w:jc w:val="left"/>
              <w:rPr>
                <w:rFonts w:eastAsia="Times New Roman" w:cs="Times New Roman"/>
                <w:szCs w:val="18"/>
              </w:rPr>
            </w:pPr>
          </w:p>
        </w:tc>
        <w:tc>
          <w:tcPr>
            <w:tcW w:w="1559" w:type="dxa"/>
            <w:shd w:val="clear" w:color="auto" w:fill="DBE5F1"/>
            <w:vAlign w:val="center"/>
          </w:tcPr>
          <w:p w14:paraId="3CBD4EF7" w14:textId="77777777" w:rsidR="000A2B98" w:rsidRPr="000C2716" w:rsidRDefault="000A2B98" w:rsidP="009269AD">
            <w:pPr>
              <w:ind w:left="0"/>
              <w:jc w:val="center"/>
              <w:rPr>
                <w:rFonts w:eastAsia="Times New Roman" w:cs="Times New Roman"/>
                <w:szCs w:val="18"/>
              </w:rPr>
            </w:pPr>
            <w:r>
              <w:rPr>
                <w:rFonts w:eastAsia="Times New Roman" w:cs="Times New Roman"/>
                <w:szCs w:val="18"/>
              </w:rPr>
              <w:t>3</w:t>
            </w:r>
          </w:p>
        </w:tc>
      </w:tr>
      <w:tr w:rsidR="000A2B98" w:rsidRPr="000C2716" w14:paraId="1D8A16D3" w14:textId="77777777" w:rsidTr="000A2B98">
        <w:trPr>
          <w:trHeight w:val="370"/>
          <w:jc w:val="right"/>
        </w:trPr>
        <w:tc>
          <w:tcPr>
            <w:tcW w:w="2324" w:type="dxa"/>
            <w:vMerge w:val="restart"/>
            <w:shd w:val="clear" w:color="auto" w:fill="DBE5F1"/>
            <w:vAlign w:val="center"/>
          </w:tcPr>
          <w:p w14:paraId="08321A9F" w14:textId="77777777" w:rsidR="000A2B98" w:rsidRPr="000C2716" w:rsidRDefault="000A2B98" w:rsidP="009269AD">
            <w:pPr>
              <w:ind w:left="0"/>
              <w:jc w:val="left"/>
              <w:rPr>
                <w:rFonts w:eastAsia="Times New Roman" w:cs="Times New Roman"/>
                <w:szCs w:val="18"/>
              </w:rPr>
            </w:pPr>
            <w:r>
              <w:rPr>
                <w:rFonts w:eastAsia="Times New Roman" w:cs="Times New Roman"/>
                <w:szCs w:val="18"/>
              </w:rPr>
              <w:t>D</w:t>
            </w:r>
            <w:r w:rsidRPr="000C2716">
              <w:rPr>
                <w:rFonts w:eastAsia="Times New Roman" w:cs="Times New Roman"/>
                <w:szCs w:val="18"/>
              </w:rPr>
              <w:t>istributeurs à consommables</w:t>
            </w:r>
          </w:p>
        </w:tc>
        <w:tc>
          <w:tcPr>
            <w:tcW w:w="4762" w:type="dxa"/>
            <w:vMerge w:val="restart"/>
            <w:shd w:val="clear" w:color="auto" w:fill="DBE5F1"/>
            <w:vAlign w:val="center"/>
          </w:tcPr>
          <w:p w14:paraId="0533EF47" w14:textId="77777777" w:rsidR="000A2B98" w:rsidRPr="000C2716" w:rsidRDefault="000A2B98" w:rsidP="009269AD">
            <w:pPr>
              <w:ind w:left="0"/>
              <w:jc w:val="left"/>
              <w:rPr>
                <w:rFonts w:eastAsia="Times New Roman" w:cs="Times New Roman"/>
                <w:szCs w:val="18"/>
              </w:rPr>
            </w:pPr>
            <w:r w:rsidRPr="000C2716">
              <w:rPr>
                <w:rFonts w:eastAsia="Times New Roman" w:cs="Times New Roman"/>
                <w:szCs w:val="18"/>
              </w:rPr>
              <w:t xml:space="preserve">Distributeurs papier hygiénique, savon, essuie-mains, </w:t>
            </w:r>
            <w:r>
              <w:rPr>
                <w:rFonts w:eastAsia="Times New Roman" w:cs="Times New Roman"/>
                <w:szCs w:val="18"/>
              </w:rPr>
              <w:t>bornes de gel désinfectant, sèche-mains</w:t>
            </w:r>
            <w:r w:rsidRPr="000C2716">
              <w:rPr>
                <w:rFonts w:eastAsia="Times New Roman" w:cs="Times New Roman"/>
                <w:szCs w:val="18"/>
              </w:rPr>
              <w:t>...</w:t>
            </w:r>
          </w:p>
        </w:tc>
        <w:tc>
          <w:tcPr>
            <w:tcW w:w="3985" w:type="dxa"/>
            <w:shd w:val="clear" w:color="auto" w:fill="DBE5F1"/>
            <w:vAlign w:val="center"/>
          </w:tcPr>
          <w:p w14:paraId="346F1C09" w14:textId="77777777" w:rsidR="000A2B98" w:rsidRPr="000C2716" w:rsidRDefault="000A2B98" w:rsidP="009269AD">
            <w:pPr>
              <w:ind w:left="0"/>
              <w:jc w:val="left"/>
              <w:rPr>
                <w:rFonts w:eastAsia="Times New Roman" w:cs="Times New Roman"/>
                <w:szCs w:val="18"/>
              </w:rPr>
            </w:pPr>
            <w:r w:rsidRPr="000C2716">
              <w:rPr>
                <w:rFonts w:eastAsia="Times New Roman" w:cs="Times New Roman"/>
                <w:szCs w:val="18"/>
              </w:rPr>
              <w:t xml:space="preserve">Dysfonctionnement du distributeur, </w:t>
            </w:r>
            <w:r>
              <w:rPr>
                <w:rFonts w:eastAsia="Times New Roman" w:cs="Times New Roman"/>
                <w:szCs w:val="18"/>
              </w:rPr>
              <w:t>absence de distributeur</w:t>
            </w:r>
          </w:p>
        </w:tc>
        <w:tc>
          <w:tcPr>
            <w:tcW w:w="1559" w:type="dxa"/>
            <w:shd w:val="clear" w:color="auto" w:fill="DBE5F1"/>
            <w:vAlign w:val="center"/>
          </w:tcPr>
          <w:p w14:paraId="25934350" w14:textId="77777777" w:rsidR="000A2B98" w:rsidRPr="000C2716" w:rsidRDefault="000A2B98" w:rsidP="009269AD">
            <w:pPr>
              <w:ind w:left="0"/>
              <w:jc w:val="center"/>
              <w:rPr>
                <w:rFonts w:eastAsia="Times New Roman" w:cs="Times New Roman"/>
                <w:szCs w:val="18"/>
              </w:rPr>
            </w:pPr>
            <w:r>
              <w:rPr>
                <w:rFonts w:eastAsia="Times New Roman" w:cs="Times New Roman"/>
                <w:szCs w:val="18"/>
              </w:rPr>
              <w:t>3</w:t>
            </w:r>
          </w:p>
        </w:tc>
      </w:tr>
      <w:tr w:rsidR="000A2B98" w:rsidRPr="000C2716" w14:paraId="6EF798AC" w14:textId="77777777" w:rsidTr="000A2B98">
        <w:trPr>
          <w:trHeight w:val="370"/>
          <w:jc w:val="right"/>
        </w:trPr>
        <w:tc>
          <w:tcPr>
            <w:tcW w:w="2324" w:type="dxa"/>
            <w:vMerge/>
            <w:shd w:val="clear" w:color="auto" w:fill="DBE5F1"/>
            <w:vAlign w:val="center"/>
          </w:tcPr>
          <w:p w14:paraId="559A706C" w14:textId="77777777" w:rsidR="000A2B98" w:rsidRDefault="000A2B98" w:rsidP="009269AD">
            <w:pPr>
              <w:ind w:left="0"/>
              <w:jc w:val="left"/>
              <w:rPr>
                <w:rFonts w:eastAsia="Times New Roman" w:cs="Times New Roman"/>
                <w:szCs w:val="18"/>
              </w:rPr>
            </w:pPr>
          </w:p>
        </w:tc>
        <w:tc>
          <w:tcPr>
            <w:tcW w:w="4762" w:type="dxa"/>
            <w:vMerge/>
            <w:shd w:val="clear" w:color="auto" w:fill="DBE5F1"/>
            <w:vAlign w:val="center"/>
          </w:tcPr>
          <w:p w14:paraId="20D7BBEC" w14:textId="77777777" w:rsidR="000A2B98" w:rsidRPr="000C2716" w:rsidRDefault="000A2B98" w:rsidP="009269AD">
            <w:pPr>
              <w:ind w:left="0"/>
              <w:jc w:val="left"/>
              <w:rPr>
                <w:rFonts w:eastAsia="Times New Roman" w:cs="Times New Roman"/>
                <w:szCs w:val="18"/>
              </w:rPr>
            </w:pPr>
          </w:p>
        </w:tc>
        <w:tc>
          <w:tcPr>
            <w:tcW w:w="3985" w:type="dxa"/>
            <w:shd w:val="clear" w:color="auto" w:fill="DBE5F1"/>
            <w:vAlign w:val="center"/>
          </w:tcPr>
          <w:p w14:paraId="0F511AAA" w14:textId="77777777" w:rsidR="000A2B98" w:rsidRPr="000C2716" w:rsidRDefault="000A2B98" w:rsidP="009269AD">
            <w:pPr>
              <w:ind w:left="0"/>
              <w:jc w:val="left"/>
              <w:rPr>
                <w:rFonts w:eastAsia="Times New Roman" w:cs="Times New Roman"/>
                <w:szCs w:val="18"/>
              </w:rPr>
            </w:pPr>
            <w:r>
              <w:rPr>
                <w:rFonts w:eastAsia="Times New Roman" w:cs="Times New Roman"/>
                <w:szCs w:val="18"/>
              </w:rPr>
              <w:t>Rupture</w:t>
            </w:r>
            <w:r w:rsidRPr="000C2716">
              <w:rPr>
                <w:rFonts w:eastAsia="Times New Roman" w:cs="Times New Roman"/>
                <w:szCs w:val="18"/>
              </w:rPr>
              <w:t xml:space="preserve"> de consommables</w:t>
            </w:r>
            <w:r>
              <w:rPr>
                <w:rFonts w:eastAsia="Times New Roman" w:cs="Times New Roman"/>
                <w:szCs w:val="18"/>
              </w:rPr>
              <w:t>,</w:t>
            </w:r>
          </w:p>
        </w:tc>
        <w:tc>
          <w:tcPr>
            <w:tcW w:w="1559" w:type="dxa"/>
            <w:shd w:val="clear" w:color="auto" w:fill="DBE5F1"/>
            <w:vAlign w:val="center"/>
          </w:tcPr>
          <w:p w14:paraId="35789BA3" w14:textId="77777777" w:rsidR="000A2B98" w:rsidRPr="000C2716" w:rsidRDefault="000A2B98" w:rsidP="009269AD">
            <w:pPr>
              <w:ind w:left="0"/>
              <w:jc w:val="center"/>
              <w:rPr>
                <w:rFonts w:eastAsia="Times New Roman" w:cs="Times New Roman"/>
                <w:szCs w:val="18"/>
              </w:rPr>
            </w:pPr>
            <w:r>
              <w:rPr>
                <w:rFonts w:eastAsia="Times New Roman" w:cs="Times New Roman"/>
                <w:szCs w:val="18"/>
              </w:rPr>
              <w:t>3</w:t>
            </w:r>
          </w:p>
        </w:tc>
      </w:tr>
      <w:tr w:rsidR="000A2B98" w:rsidRPr="000C2716" w14:paraId="5F8F9DE4" w14:textId="77777777" w:rsidTr="000A2B98">
        <w:trPr>
          <w:trHeight w:val="370"/>
          <w:jc w:val="right"/>
        </w:trPr>
        <w:tc>
          <w:tcPr>
            <w:tcW w:w="2324" w:type="dxa"/>
            <w:vMerge/>
            <w:shd w:val="clear" w:color="auto" w:fill="DBE5F1"/>
            <w:vAlign w:val="center"/>
          </w:tcPr>
          <w:p w14:paraId="2BA9043C" w14:textId="77777777" w:rsidR="000A2B98" w:rsidRDefault="000A2B98" w:rsidP="009269AD">
            <w:pPr>
              <w:ind w:left="0"/>
              <w:jc w:val="left"/>
              <w:rPr>
                <w:rFonts w:eastAsia="Times New Roman" w:cs="Times New Roman"/>
                <w:szCs w:val="18"/>
              </w:rPr>
            </w:pPr>
          </w:p>
        </w:tc>
        <w:tc>
          <w:tcPr>
            <w:tcW w:w="4762" w:type="dxa"/>
            <w:vMerge/>
            <w:shd w:val="clear" w:color="auto" w:fill="DBE5F1"/>
            <w:vAlign w:val="center"/>
          </w:tcPr>
          <w:p w14:paraId="0E142E1E" w14:textId="77777777" w:rsidR="000A2B98" w:rsidRPr="000C2716" w:rsidRDefault="000A2B98" w:rsidP="009269AD">
            <w:pPr>
              <w:ind w:left="0"/>
              <w:jc w:val="left"/>
              <w:rPr>
                <w:rFonts w:eastAsia="Times New Roman" w:cs="Times New Roman"/>
                <w:szCs w:val="18"/>
              </w:rPr>
            </w:pPr>
          </w:p>
        </w:tc>
        <w:tc>
          <w:tcPr>
            <w:tcW w:w="3985" w:type="dxa"/>
            <w:shd w:val="clear" w:color="auto" w:fill="DBE5F1"/>
            <w:vAlign w:val="center"/>
          </w:tcPr>
          <w:p w14:paraId="3739F0D8" w14:textId="77777777" w:rsidR="000A2B98" w:rsidRPr="000C2716" w:rsidRDefault="000A2B98" w:rsidP="009269AD">
            <w:pPr>
              <w:ind w:left="0"/>
              <w:jc w:val="left"/>
              <w:rPr>
                <w:rFonts w:eastAsia="Times New Roman" w:cs="Times New Roman"/>
                <w:szCs w:val="18"/>
              </w:rPr>
            </w:pPr>
            <w:r>
              <w:rPr>
                <w:rFonts w:eastAsia="Times New Roman" w:cs="Times New Roman"/>
                <w:szCs w:val="18"/>
              </w:rPr>
              <w:t>Tache, salissure, poussière, encrassement…</w:t>
            </w:r>
          </w:p>
        </w:tc>
        <w:tc>
          <w:tcPr>
            <w:tcW w:w="1559" w:type="dxa"/>
            <w:shd w:val="clear" w:color="auto" w:fill="DBE5F1"/>
            <w:vAlign w:val="center"/>
          </w:tcPr>
          <w:p w14:paraId="44D94DEF" w14:textId="77777777" w:rsidR="000A2B98" w:rsidRPr="000C2716" w:rsidRDefault="000A2B98" w:rsidP="009269AD">
            <w:pPr>
              <w:ind w:left="0"/>
              <w:jc w:val="center"/>
              <w:rPr>
                <w:rFonts w:eastAsia="Times New Roman" w:cs="Times New Roman"/>
                <w:szCs w:val="18"/>
              </w:rPr>
            </w:pPr>
            <w:r>
              <w:rPr>
                <w:rFonts w:eastAsia="Times New Roman" w:cs="Times New Roman"/>
                <w:szCs w:val="18"/>
              </w:rPr>
              <w:t>2</w:t>
            </w:r>
          </w:p>
        </w:tc>
      </w:tr>
      <w:bookmarkEnd w:id="20"/>
    </w:tbl>
    <w:p w14:paraId="23A92C64" w14:textId="77777777" w:rsidR="000A2B98" w:rsidRDefault="000A2B98" w:rsidP="000A2B98">
      <w:pPr>
        <w:ind w:left="2268" w:right="-31"/>
      </w:pPr>
    </w:p>
    <w:p w14:paraId="410C5700" w14:textId="6C8D2F96" w:rsidR="000A2B98" w:rsidRDefault="000A2B98" w:rsidP="000A2B98">
      <w:pPr>
        <w:ind w:right="-31"/>
      </w:pPr>
      <w:r w:rsidRPr="000A2B98">
        <w:t xml:space="preserve">Les éléments d’évaluation sont repris dans la pièce complémentaire </w:t>
      </w:r>
      <w:r w:rsidR="00B00C09">
        <w:t>2</w:t>
      </w:r>
      <w:r w:rsidRPr="000A2B98">
        <w:t xml:space="preserve"> (PC</w:t>
      </w:r>
      <w:r w:rsidR="00B00C09">
        <w:t>2</w:t>
      </w:r>
      <w:r w:rsidRPr="000A2B98">
        <w:t>)</w:t>
      </w:r>
      <w:r w:rsidR="00B00C09">
        <w:t> jointe en annexe :</w:t>
      </w:r>
      <w:r w:rsidRPr="000A2B98">
        <w:t xml:space="preserve"> grille d’évaluation.</w:t>
      </w:r>
    </w:p>
    <w:p w14:paraId="1F1F17F4" w14:textId="71F0266F" w:rsidR="000A2B98" w:rsidRDefault="000A2B98" w:rsidP="000A2B98">
      <w:pPr>
        <w:pStyle w:val="Titre2"/>
      </w:pPr>
      <w:bookmarkStart w:id="21" w:name="_Toc142044955"/>
      <w:r>
        <w:t>Système de notation</w:t>
      </w:r>
      <w:bookmarkEnd w:id="21"/>
    </w:p>
    <w:p w14:paraId="06E6AC9C" w14:textId="696CD058" w:rsidR="000A2B98" w:rsidRDefault="000A2B98" w:rsidP="000A2B98">
      <w:pPr>
        <w:ind w:right="-31"/>
      </w:pPr>
      <w:r>
        <w:t>L’évaluateur du Titulaire appréciera de manière visuelle la conformité de la réalisation des prestations.</w:t>
      </w:r>
    </w:p>
    <w:p w14:paraId="5A78934B" w14:textId="77777777" w:rsidR="000A2B98" w:rsidRDefault="000A2B98" w:rsidP="000A2B98">
      <w:pPr>
        <w:ind w:right="-31"/>
      </w:pPr>
      <w:r>
        <w:t xml:space="preserve">Chaque élément contrôlé est noté sur la base d’un système de notation binaire : </w:t>
      </w:r>
    </w:p>
    <w:p w14:paraId="5EB78E0B" w14:textId="77777777" w:rsidR="000A2B98" w:rsidRDefault="000A2B98" w:rsidP="000A2B98">
      <w:pPr>
        <w:ind w:right="-31"/>
      </w:pPr>
    </w:p>
    <w:p w14:paraId="42D1281E" w14:textId="21ADB58E" w:rsidR="000A2B98" w:rsidRDefault="000A2B98" w:rsidP="000A2B98">
      <w:pPr>
        <w:pStyle w:val="Paragraphedeliste"/>
        <w:numPr>
          <w:ilvl w:val="0"/>
          <w:numId w:val="44"/>
        </w:numPr>
        <w:ind w:left="1701" w:right="-31" w:hanging="283"/>
      </w:pPr>
      <w:r>
        <w:t>Prestation conforme (correctement exécutée), attribution de la note : 1</w:t>
      </w:r>
    </w:p>
    <w:p w14:paraId="6CFCE4DB" w14:textId="41AF89CE" w:rsidR="000A2B98" w:rsidRDefault="000A2B98" w:rsidP="000A2B98">
      <w:pPr>
        <w:pStyle w:val="Paragraphedeliste"/>
        <w:numPr>
          <w:ilvl w:val="0"/>
          <w:numId w:val="44"/>
        </w:numPr>
        <w:ind w:left="1701" w:right="-31" w:hanging="283"/>
      </w:pPr>
      <w:r>
        <w:t>Prestation non conforme (non ou mal exécutée), attribution de la note : 0</w:t>
      </w:r>
    </w:p>
    <w:p w14:paraId="3CE49D38" w14:textId="77777777" w:rsidR="000A2B98" w:rsidRDefault="000A2B98" w:rsidP="000A2B98">
      <w:pPr>
        <w:ind w:right="-31"/>
      </w:pPr>
    </w:p>
    <w:p w14:paraId="29704A55" w14:textId="77777777" w:rsidR="000A2B98" w:rsidRDefault="000A2B98" w:rsidP="000A2B98">
      <w:pPr>
        <w:ind w:right="-31"/>
      </w:pPr>
      <w:r>
        <w:t>Lorsqu’un élément n’est pas présent dans la zone à évaluer, aucune note ne sera attribuée sur la ligne correspondante de la grille d’évaluation et le coefficient sera mis à zéro.</w:t>
      </w:r>
    </w:p>
    <w:p w14:paraId="53E06250" w14:textId="41A1307E" w:rsidR="000A2B98" w:rsidRDefault="000A2B98" w:rsidP="000A2B98">
      <w:pPr>
        <w:pStyle w:val="Titre2"/>
      </w:pPr>
      <w:bookmarkStart w:id="22" w:name="_Toc142044956"/>
      <w:r>
        <w:t>Procédure de la notation d’un local</w:t>
      </w:r>
      <w:bookmarkEnd w:id="22"/>
      <w:r>
        <w:t xml:space="preserve"> </w:t>
      </w:r>
    </w:p>
    <w:p w14:paraId="6228832F" w14:textId="1FFBD7C3" w:rsidR="000A2B98" w:rsidRDefault="000A2B98" w:rsidP="000A2B98">
      <w:pPr>
        <w:pStyle w:val="Paragraphedeliste"/>
        <w:numPr>
          <w:ilvl w:val="0"/>
          <w:numId w:val="45"/>
        </w:numPr>
        <w:ind w:left="1701" w:right="-31" w:hanging="283"/>
      </w:pPr>
      <w:r>
        <w:t>Dans le local considéré, procéder à l’évaluation et à la notation de chaque élément constitutif du local,</w:t>
      </w:r>
    </w:p>
    <w:p w14:paraId="473D8009" w14:textId="28B81EBC" w:rsidR="000A2B98" w:rsidRDefault="000A2B98" w:rsidP="000A2B98">
      <w:pPr>
        <w:pStyle w:val="Paragraphedeliste"/>
        <w:numPr>
          <w:ilvl w:val="0"/>
          <w:numId w:val="45"/>
        </w:numPr>
        <w:ind w:left="1701" w:right="-31" w:hanging="283"/>
      </w:pPr>
      <w:r>
        <w:t>Reporter ces notes (0 ou 1) sur la grille d’évaluation, dans les cases réservées à cet effet,</w:t>
      </w:r>
    </w:p>
    <w:p w14:paraId="1D65AA92" w14:textId="1CCC1961" w:rsidR="000A2B98" w:rsidRDefault="000A2B98" w:rsidP="000A2B98">
      <w:pPr>
        <w:pStyle w:val="Paragraphedeliste"/>
        <w:numPr>
          <w:ilvl w:val="0"/>
          <w:numId w:val="45"/>
        </w:numPr>
        <w:ind w:left="1701" w:right="-31" w:hanging="283"/>
      </w:pPr>
      <w:r>
        <w:t xml:space="preserve">Compléter la colonne "note coefficientée". Note coefficientée = note d’évaluation (0 ou 1) x coefficient de pondération, </w:t>
      </w:r>
    </w:p>
    <w:p w14:paraId="604D5996" w14:textId="651CA4DA" w:rsidR="000A2B98" w:rsidRDefault="000A2B98" w:rsidP="000A2B98">
      <w:pPr>
        <w:pStyle w:val="Paragraphedeliste"/>
        <w:numPr>
          <w:ilvl w:val="0"/>
          <w:numId w:val="45"/>
        </w:numPr>
        <w:ind w:left="1701" w:right="-31" w:hanging="283"/>
      </w:pPr>
      <w:r>
        <w:t>Effectuer les totaux :</w:t>
      </w:r>
    </w:p>
    <w:p w14:paraId="1272B253" w14:textId="16ED3702" w:rsidR="000A2B98" w:rsidRDefault="000A2B98" w:rsidP="000A2B98">
      <w:pPr>
        <w:pStyle w:val="Paragraphedeliste"/>
        <w:ind w:left="1701" w:right="-31"/>
      </w:pPr>
      <w:r>
        <w:t>Le total « A » qui est la somme des coefficients des éléments présents dans le local,</w:t>
      </w:r>
    </w:p>
    <w:p w14:paraId="552FE408" w14:textId="25640C37" w:rsidR="000A2B98" w:rsidRDefault="000A2B98" w:rsidP="000A2B98">
      <w:pPr>
        <w:pStyle w:val="Paragraphedeliste"/>
        <w:ind w:left="1701" w:right="-31"/>
      </w:pPr>
      <w:r>
        <w:t>Le total « B » qui est la somme des notes coefficientées objet de l’évaluation,</w:t>
      </w:r>
    </w:p>
    <w:p w14:paraId="294BE47E" w14:textId="0A354E36" w:rsidR="000A2B98" w:rsidRDefault="000A2B98" w:rsidP="000A2B98">
      <w:pPr>
        <w:pStyle w:val="Paragraphedeliste"/>
        <w:numPr>
          <w:ilvl w:val="0"/>
          <w:numId w:val="45"/>
        </w:numPr>
        <w:ind w:left="1701" w:right="-31" w:hanging="283"/>
      </w:pPr>
      <w:r>
        <w:lastRenderedPageBreak/>
        <w:t>La notation de la zone est obtenue en effectuant le quotient B/A.</w:t>
      </w:r>
    </w:p>
    <w:p w14:paraId="5F898A97" w14:textId="3A0611E2" w:rsidR="000A2B98" w:rsidRDefault="000A2B98" w:rsidP="000D657C">
      <w:pPr>
        <w:pStyle w:val="Titre2"/>
      </w:pPr>
      <w:bookmarkStart w:id="23" w:name="_Toc142044957"/>
      <w:r>
        <w:t>Zones qualité et seuils de conformité</w:t>
      </w:r>
      <w:bookmarkEnd w:id="23"/>
    </w:p>
    <w:p w14:paraId="3A96B45F" w14:textId="77777777" w:rsidR="000A2B98" w:rsidRDefault="000A2B98" w:rsidP="000A2B98">
      <w:pPr>
        <w:ind w:right="-31"/>
      </w:pPr>
      <w:r>
        <w:t>Quatre types de zones qualité ont été déterminés pour définir le niveau recherché.</w:t>
      </w:r>
    </w:p>
    <w:p w14:paraId="42928178" w14:textId="3D90A521" w:rsidR="000A2B98" w:rsidRDefault="000D657C" w:rsidP="000A2B98">
      <w:pPr>
        <w:ind w:right="-31"/>
      </w:pPr>
      <w:r>
        <w:t>L</w:t>
      </w:r>
      <w:r w:rsidRPr="000D657C">
        <w:t xml:space="preserve">’annexe 1 au CCTP du marché de nettoyage des locaux </w:t>
      </w:r>
      <w:r w:rsidR="00B00C09">
        <w:t xml:space="preserve">(PC1) </w:t>
      </w:r>
      <w:r w:rsidR="000A2B98">
        <w:t xml:space="preserve">présente par site les locaux types et les zones qualité auxquelles ils se rattachent. </w:t>
      </w:r>
    </w:p>
    <w:p w14:paraId="097DB416" w14:textId="77777777" w:rsidR="000A2B98" w:rsidRDefault="000A2B98" w:rsidP="000A2B98">
      <w:pPr>
        <w:ind w:right="-31"/>
      </w:pPr>
    </w:p>
    <w:p w14:paraId="7CFEAF33" w14:textId="36725B27" w:rsidR="000A2B98" w:rsidRDefault="000A2B98" w:rsidP="000A2B98">
      <w:pPr>
        <w:ind w:right="-31"/>
      </w:pPr>
      <w:r>
        <w:t>Les seuils de conformité sont fixés ainsi pour l’appréciation de l’indice de qualité général :</w:t>
      </w:r>
    </w:p>
    <w:p w14:paraId="1999359C" w14:textId="77777777" w:rsidR="000D657C" w:rsidRDefault="000D657C" w:rsidP="000A2B98">
      <w:pPr>
        <w:ind w:right="-31"/>
      </w:pPr>
    </w:p>
    <w:tbl>
      <w:tblPr>
        <w:tblW w:w="4522" w:type="pct"/>
        <w:jc w:val="right"/>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ook w:val="01E0" w:firstRow="1" w:lastRow="1" w:firstColumn="1" w:lastColumn="1" w:noHBand="0" w:noVBand="0"/>
      </w:tblPr>
      <w:tblGrid>
        <w:gridCol w:w="2886"/>
        <w:gridCol w:w="7096"/>
        <w:gridCol w:w="2878"/>
      </w:tblGrid>
      <w:tr w:rsidR="000D657C" w:rsidRPr="002C3282" w14:paraId="20A0EDFE" w14:textId="77777777" w:rsidTr="00615F00">
        <w:trPr>
          <w:trHeight w:hRule="exact" w:val="454"/>
          <w:jc w:val="right"/>
        </w:trPr>
        <w:tc>
          <w:tcPr>
            <w:tcW w:w="1122" w:type="pct"/>
            <w:shd w:val="clear" w:color="auto" w:fill="B2A1C7"/>
            <w:vAlign w:val="center"/>
          </w:tcPr>
          <w:p w14:paraId="312E56F2" w14:textId="77777777" w:rsidR="000D657C" w:rsidRPr="002C3282" w:rsidRDefault="000D657C" w:rsidP="009269AD">
            <w:pPr>
              <w:ind w:left="0"/>
              <w:jc w:val="center"/>
              <w:rPr>
                <w:color w:val="FFFFFF" w:themeColor="background1"/>
              </w:rPr>
            </w:pPr>
            <w:bookmarkStart w:id="24" w:name="_Hlk57047876"/>
            <w:r w:rsidRPr="002C3282">
              <w:rPr>
                <w:color w:val="FFFFFF" w:themeColor="background1"/>
              </w:rPr>
              <w:t>Zone Qualité</w:t>
            </w:r>
          </w:p>
        </w:tc>
        <w:tc>
          <w:tcPr>
            <w:tcW w:w="2759" w:type="pct"/>
            <w:shd w:val="clear" w:color="auto" w:fill="B2A1C7"/>
            <w:vAlign w:val="center"/>
          </w:tcPr>
          <w:p w14:paraId="59CA6185" w14:textId="77777777" w:rsidR="000D657C" w:rsidRPr="002C3282" w:rsidRDefault="000D657C" w:rsidP="009269AD">
            <w:pPr>
              <w:ind w:left="0"/>
              <w:jc w:val="center"/>
              <w:rPr>
                <w:color w:val="FFFFFF" w:themeColor="background1"/>
              </w:rPr>
            </w:pPr>
            <w:r w:rsidRPr="002C3282">
              <w:rPr>
                <w:color w:val="FFFFFF" w:themeColor="background1"/>
              </w:rPr>
              <w:t>Qualité cible</w:t>
            </w:r>
          </w:p>
        </w:tc>
        <w:tc>
          <w:tcPr>
            <w:tcW w:w="1119" w:type="pct"/>
            <w:shd w:val="clear" w:color="auto" w:fill="B2A1C7"/>
            <w:vAlign w:val="center"/>
          </w:tcPr>
          <w:p w14:paraId="440C22D4" w14:textId="77777777" w:rsidR="000D657C" w:rsidRPr="002C3282" w:rsidRDefault="000D657C" w:rsidP="009269AD">
            <w:pPr>
              <w:ind w:left="0"/>
              <w:jc w:val="center"/>
              <w:rPr>
                <w:color w:val="FFFFFF" w:themeColor="background1"/>
              </w:rPr>
            </w:pPr>
            <w:r w:rsidRPr="002C3282">
              <w:rPr>
                <w:color w:val="FFFFFF" w:themeColor="background1"/>
              </w:rPr>
              <w:t xml:space="preserve">Seuil </w:t>
            </w:r>
            <w:r>
              <w:rPr>
                <w:color w:val="FFFFFF" w:themeColor="background1"/>
              </w:rPr>
              <w:t>de conformité</w:t>
            </w:r>
          </w:p>
        </w:tc>
      </w:tr>
      <w:tr w:rsidR="000D657C" w:rsidRPr="002C3282" w14:paraId="57A599FC" w14:textId="77777777" w:rsidTr="00615F00">
        <w:trPr>
          <w:cantSplit/>
          <w:trHeight w:val="340"/>
          <w:jc w:val="right"/>
        </w:trPr>
        <w:tc>
          <w:tcPr>
            <w:tcW w:w="1122" w:type="pct"/>
            <w:shd w:val="clear" w:color="auto" w:fill="FABF8F" w:themeFill="accent6" w:themeFillTint="99"/>
            <w:vAlign w:val="center"/>
          </w:tcPr>
          <w:p w14:paraId="58D6EDFB" w14:textId="77777777" w:rsidR="000D657C" w:rsidRPr="00303EAD" w:rsidRDefault="000D657C" w:rsidP="009269AD">
            <w:pPr>
              <w:ind w:left="0"/>
              <w:jc w:val="center"/>
              <w:rPr>
                <w:color w:val="FFFFFF" w:themeColor="background1"/>
                <w:highlight w:val="red"/>
              </w:rPr>
            </w:pPr>
            <w:r w:rsidRPr="00812912">
              <w:t>Z1</w:t>
            </w:r>
          </w:p>
        </w:tc>
        <w:tc>
          <w:tcPr>
            <w:tcW w:w="2759" w:type="pct"/>
            <w:shd w:val="clear" w:color="auto" w:fill="DBE5F1"/>
            <w:vAlign w:val="center"/>
          </w:tcPr>
          <w:p w14:paraId="4874A5AD" w14:textId="77777777" w:rsidR="000D657C" w:rsidRPr="002C3282" w:rsidRDefault="000D657C" w:rsidP="009269AD">
            <w:pPr>
              <w:ind w:left="0"/>
              <w:rPr>
                <w:color w:val="404040" w:themeColor="text1" w:themeTint="BF"/>
              </w:rPr>
            </w:pPr>
            <w:r w:rsidRPr="002C3282">
              <w:rPr>
                <w:color w:val="404040" w:themeColor="text1" w:themeTint="BF"/>
              </w:rPr>
              <w:t xml:space="preserve">Zone de qualité </w:t>
            </w:r>
            <w:r>
              <w:rPr>
                <w:color w:val="404040" w:themeColor="text1" w:themeTint="BF"/>
              </w:rPr>
              <w:t>hygiène</w:t>
            </w:r>
          </w:p>
        </w:tc>
        <w:tc>
          <w:tcPr>
            <w:tcW w:w="1119" w:type="pct"/>
            <w:shd w:val="clear" w:color="auto" w:fill="DBE5F1"/>
            <w:vAlign w:val="center"/>
          </w:tcPr>
          <w:p w14:paraId="3E04C27A" w14:textId="77777777" w:rsidR="000D657C" w:rsidRPr="00A56D7D" w:rsidRDefault="000D657C" w:rsidP="009269AD">
            <w:pPr>
              <w:ind w:left="0"/>
              <w:jc w:val="center"/>
              <w:rPr>
                <w:color w:val="404040" w:themeColor="text1" w:themeTint="BF"/>
              </w:rPr>
            </w:pPr>
            <w:r>
              <w:rPr>
                <w:color w:val="404040" w:themeColor="text1" w:themeTint="BF"/>
              </w:rPr>
              <w:t>17</w:t>
            </w:r>
          </w:p>
        </w:tc>
      </w:tr>
      <w:tr w:rsidR="000D657C" w:rsidRPr="002C3282" w14:paraId="01C4E579" w14:textId="77777777" w:rsidTr="00615F00">
        <w:trPr>
          <w:cantSplit/>
          <w:trHeight w:val="340"/>
          <w:jc w:val="right"/>
        </w:trPr>
        <w:tc>
          <w:tcPr>
            <w:tcW w:w="1122" w:type="pct"/>
            <w:shd w:val="clear" w:color="auto" w:fill="FFFF99"/>
            <w:vAlign w:val="center"/>
          </w:tcPr>
          <w:p w14:paraId="07114652" w14:textId="77777777" w:rsidR="000D657C" w:rsidRPr="002C3282" w:rsidRDefault="000D657C" w:rsidP="009269AD">
            <w:pPr>
              <w:ind w:left="0"/>
              <w:jc w:val="center"/>
              <w:rPr>
                <w:color w:val="404040" w:themeColor="text1" w:themeTint="BF"/>
              </w:rPr>
            </w:pPr>
            <w:r w:rsidRPr="002C3282">
              <w:rPr>
                <w:color w:val="404040" w:themeColor="text1" w:themeTint="BF"/>
              </w:rPr>
              <w:t>Z2</w:t>
            </w:r>
          </w:p>
        </w:tc>
        <w:tc>
          <w:tcPr>
            <w:tcW w:w="2759" w:type="pct"/>
            <w:shd w:val="clear" w:color="auto" w:fill="DBE5F1"/>
            <w:vAlign w:val="center"/>
          </w:tcPr>
          <w:p w14:paraId="3CC36F3D" w14:textId="77777777" w:rsidR="000D657C" w:rsidRPr="002C3282" w:rsidRDefault="000D657C" w:rsidP="009269AD">
            <w:pPr>
              <w:ind w:left="0"/>
              <w:rPr>
                <w:color w:val="404040" w:themeColor="text1" w:themeTint="BF"/>
              </w:rPr>
            </w:pPr>
            <w:r w:rsidRPr="002C3282">
              <w:rPr>
                <w:color w:val="404040" w:themeColor="text1" w:themeTint="BF"/>
              </w:rPr>
              <w:t xml:space="preserve">Zone de très bonne qualité de nettoyage </w:t>
            </w:r>
          </w:p>
        </w:tc>
        <w:tc>
          <w:tcPr>
            <w:tcW w:w="1119" w:type="pct"/>
            <w:shd w:val="clear" w:color="auto" w:fill="DBE5F1"/>
            <w:vAlign w:val="center"/>
          </w:tcPr>
          <w:p w14:paraId="308F3A86" w14:textId="77777777" w:rsidR="000D657C" w:rsidRPr="00A56D7D" w:rsidRDefault="000D657C" w:rsidP="009269AD">
            <w:pPr>
              <w:ind w:left="0"/>
              <w:jc w:val="center"/>
              <w:rPr>
                <w:color w:val="404040" w:themeColor="text1" w:themeTint="BF"/>
              </w:rPr>
            </w:pPr>
            <w:r>
              <w:rPr>
                <w:color w:val="404040" w:themeColor="text1" w:themeTint="BF"/>
              </w:rPr>
              <w:t>16</w:t>
            </w:r>
          </w:p>
        </w:tc>
      </w:tr>
      <w:tr w:rsidR="000D657C" w:rsidRPr="002C3282" w14:paraId="4B24E23D" w14:textId="77777777" w:rsidTr="00615F00">
        <w:trPr>
          <w:cantSplit/>
          <w:trHeight w:val="340"/>
          <w:jc w:val="right"/>
        </w:trPr>
        <w:tc>
          <w:tcPr>
            <w:tcW w:w="1122" w:type="pct"/>
            <w:shd w:val="clear" w:color="auto" w:fill="4472C4"/>
            <w:vAlign w:val="center"/>
          </w:tcPr>
          <w:p w14:paraId="79A40EAC" w14:textId="77777777" w:rsidR="000D657C" w:rsidRPr="002C3282" w:rsidRDefault="000D657C" w:rsidP="009269AD">
            <w:pPr>
              <w:ind w:left="0"/>
              <w:jc w:val="center"/>
              <w:rPr>
                <w:color w:val="404040" w:themeColor="text1" w:themeTint="BF"/>
              </w:rPr>
            </w:pPr>
            <w:r w:rsidRPr="00303EAD">
              <w:rPr>
                <w:color w:val="FFFFFF" w:themeColor="background1"/>
              </w:rPr>
              <w:t>Z3</w:t>
            </w:r>
          </w:p>
        </w:tc>
        <w:tc>
          <w:tcPr>
            <w:tcW w:w="2759" w:type="pct"/>
            <w:shd w:val="clear" w:color="auto" w:fill="DBE5F1"/>
            <w:vAlign w:val="center"/>
          </w:tcPr>
          <w:p w14:paraId="25D3D3C6" w14:textId="77777777" w:rsidR="000D657C" w:rsidRPr="002C3282" w:rsidRDefault="000D657C" w:rsidP="009269AD">
            <w:pPr>
              <w:ind w:left="0"/>
              <w:rPr>
                <w:color w:val="404040" w:themeColor="text1" w:themeTint="BF"/>
              </w:rPr>
            </w:pPr>
            <w:r w:rsidRPr="002C3282">
              <w:rPr>
                <w:color w:val="404040" w:themeColor="text1" w:themeTint="BF"/>
              </w:rPr>
              <w:t>Zone de bonne qualité de nettoyage</w:t>
            </w:r>
          </w:p>
        </w:tc>
        <w:tc>
          <w:tcPr>
            <w:tcW w:w="1119" w:type="pct"/>
            <w:shd w:val="clear" w:color="auto" w:fill="DBE5F1"/>
            <w:vAlign w:val="center"/>
          </w:tcPr>
          <w:p w14:paraId="4A702414" w14:textId="77777777" w:rsidR="000D657C" w:rsidRPr="00A56D7D" w:rsidRDefault="000D657C" w:rsidP="009269AD">
            <w:pPr>
              <w:ind w:left="0"/>
              <w:jc w:val="center"/>
              <w:rPr>
                <w:color w:val="404040" w:themeColor="text1" w:themeTint="BF"/>
              </w:rPr>
            </w:pPr>
            <w:r>
              <w:rPr>
                <w:color w:val="404040" w:themeColor="text1" w:themeTint="BF"/>
              </w:rPr>
              <w:t>15</w:t>
            </w:r>
          </w:p>
        </w:tc>
      </w:tr>
      <w:tr w:rsidR="000D657C" w:rsidRPr="002C3282" w14:paraId="4CA5C23C" w14:textId="77777777" w:rsidTr="00615F00">
        <w:trPr>
          <w:cantSplit/>
          <w:trHeight w:val="340"/>
          <w:jc w:val="right"/>
        </w:trPr>
        <w:tc>
          <w:tcPr>
            <w:tcW w:w="1122" w:type="pct"/>
            <w:shd w:val="clear" w:color="auto" w:fill="9BBB59" w:themeFill="accent3"/>
            <w:vAlign w:val="center"/>
          </w:tcPr>
          <w:p w14:paraId="6108293B" w14:textId="77777777" w:rsidR="000D657C" w:rsidRPr="002C3282" w:rsidRDefault="000D657C" w:rsidP="009269AD">
            <w:pPr>
              <w:ind w:left="0"/>
              <w:jc w:val="center"/>
              <w:rPr>
                <w:color w:val="404040" w:themeColor="text1" w:themeTint="BF"/>
              </w:rPr>
            </w:pPr>
            <w:r w:rsidRPr="00303EAD">
              <w:rPr>
                <w:color w:val="FFFFFF" w:themeColor="background1"/>
              </w:rPr>
              <w:t>Z4</w:t>
            </w:r>
          </w:p>
        </w:tc>
        <w:tc>
          <w:tcPr>
            <w:tcW w:w="2759" w:type="pct"/>
            <w:shd w:val="clear" w:color="auto" w:fill="DBE5F1"/>
            <w:vAlign w:val="center"/>
          </w:tcPr>
          <w:p w14:paraId="1122ABEE" w14:textId="77777777" w:rsidR="000D657C" w:rsidRPr="002C3282" w:rsidRDefault="000D657C" w:rsidP="009269AD">
            <w:pPr>
              <w:ind w:left="0"/>
              <w:rPr>
                <w:color w:val="404040" w:themeColor="text1" w:themeTint="BF"/>
              </w:rPr>
            </w:pPr>
            <w:r w:rsidRPr="002C3282">
              <w:rPr>
                <w:color w:val="404040" w:themeColor="text1" w:themeTint="BF"/>
              </w:rPr>
              <w:t>Zone de qualité courante</w:t>
            </w:r>
          </w:p>
        </w:tc>
        <w:tc>
          <w:tcPr>
            <w:tcW w:w="1119" w:type="pct"/>
            <w:shd w:val="clear" w:color="auto" w:fill="DBE5F1"/>
            <w:vAlign w:val="center"/>
          </w:tcPr>
          <w:p w14:paraId="7A2A87B9" w14:textId="77777777" w:rsidR="000D657C" w:rsidRPr="00A56D7D" w:rsidRDefault="000D657C" w:rsidP="009269AD">
            <w:pPr>
              <w:ind w:left="0"/>
              <w:jc w:val="center"/>
              <w:rPr>
                <w:color w:val="404040" w:themeColor="text1" w:themeTint="BF"/>
              </w:rPr>
            </w:pPr>
            <w:r>
              <w:rPr>
                <w:color w:val="404040" w:themeColor="text1" w:themeTint="BF"/>
              </w:rPr>
              <w:t>14</w:t>
            </w:r>
          </w:p>
        </w:tc>
      </w:tr>
    </w:tbl>
    <w:p w14:paraId="63D76A0B" w14:textId="1EC259ED" w:rsidR="00615F00" w:rsidRDefault="00615F00" w:rsidP="00615F00">
      <w:pPr>
        <w:pStyle w:val="Titre2"/>
      </w:pPr>
      <w:bookmarkStart w:id="25" w:name="_Toc142044958"/>
      <w:bookmarkEnd w:id="24"/>
      <w:r>
        <w:t>Critères de conformité des sites</w:t>
      </w:r>
      <w:bookmarkEnd w:id="25"/>
    </w:p>
    <w:p w14:paraId="5A0C17B7" w14:textId="77777777" w:rsidR="00615F00" w:rsidRDefault="00615F00" w:rsidP="00615F00">
      <w:pPr>
        <w:ind w:right="-31"/>
      </w:pPr>
      <w:r>
        <w:t>En fin de session de contrôle, lorsque tous les locaux représentant l’échantillon d’évaluation sont notés (minimum de 4 locaux évalués), deux moyennes sont calculées :</w:t>
      </w:r>
    </w:p>
    <w:p w14:paraId="0B23F615" w14:textId="77777777" w:rsidR="00615F00" w:rsidRDefault="00615F00" w:rsidP="00615F00">
      <w:pPr>
        <w:ind w:right="-31"/>
      </w:pPr>
    </w:p>
    <w:p w14:paraId="1CF69AA7" w14:textId="1E72E909" w:rsidR="00615F00" w:rsidRDefault="00615F00" w:rsidP="00615F00">
      <w:pPr>
        <w:pStyle w:val="Paragraphedeliste"/>
        <w:numPr>
          <w:ilvl w:val="0"/>
          <w:numId w:val="46"/>
        </w:numPr>
        <w:ind w:left="1701" w:right="-31" w:hanging="283"/>
      </w:pPr>
      <w:r>
        <w:t>La moyenne d’évaluation = moyenne des notes des zones évaluées</w:t>
      </w:r>
    </w:p>
    <w:p w14:paraId="3B97C3F9" w14:textId="1E8E0CEB" w:rsidR="00615F00" w:rsidRDefault="00615F00" w:rsidP="00615F00">
      <w:pPr>
        <w:pStyle w:val="Paragraphedeliste"/>
        <w:numPr>
          <w:ilvl w:val="0"/>
          <w:numId w:val="46"/>
        </w:numPr>
        <w:ind w:left="1701" w:right="-31" w:hanging="283"/>
      </w:pPr>
      <w:r>
        <w:t>La moyenne d’acceptabilité = moyenne des seuils de conformité des zones évaluées</w:t>
      </w:r>
    </w:p>
    <w:p w14:paraId="4845EFFD" w14:textId="77777777" w:rsidR="00615F00" w:rsidRDefault="00615F00" w:rsidP="00615F00">
      <w:pPr>
        <w:ind w:right="-31"/>
      </w:pPr>
      <w:r>
        <w:t xml:space="preserve">               </w:t>
      </w:r>
    </w:p>
    <w:p w14:paraId="3E149028" w14:textId="77777777" w:rsidR="00615F00" w:rsidRDefault="00615F00" w:rsidP="00615F00">
      <w:pPr>
        <w:ind w:right="-31"/>
      </w:pPr>
      <w:r>
        <w:t>Si le résultat de l‘évaluation (moyenne d’évaluation - la moyenne d’acceptabilité) est &gt; 0, l’évaluation du site est jugée conforme.</w:t>
      </w:r>
    </w:p>
    <w:p w14:paraId="35EB20CE" w14:textId="77777777" w:rsidR="00615F00" w:rsidRDefault="00615F00" w:rsidP="00615F00">
      <w:pPr>
        <w:ind w:right="-31"/>
      </w:pPr>
      <w:r>
        <w:t>Si le résultat de l‘évaluation (moyenne d’évaluation - la moyenne d’acceptabilité) est &lt; 0, l’évaluation du site est jugée non conforme.</w:t>
      </w:r>
    </w:p>
    <w:p w14:paraId="18564340" w14:textId="77777777" w:rsidR="00615F00" w:rsidRDefault="00615F00" w:rsidP="00615F00">
      <w:pPr>
        <w:ind w:right="-31"/>
      </w:pPr>
    </w:p>
    <w:p w14:paraId="405E9B82" w14:textId="0A676B30" w:rsidR="00615F00" w:rsidRDefault="00615F00" w:rsidP="00615F00">
      <w:pPr>
        <w:ind w:right="-31"/>
      </w:pPr>
      <w:r>
        <w:t>Le site décrété non conforme fera l’objet d’une pénalité, graduée et calculée à partir du résultat de l’évaluation obtenu, comme indiqué au CCAP du Marche de nettoyage des locaux</w:t>
      </w:r>
      <w:r w:rsidR="00B00C09">
        <w:t xml:space="preserve"> jointe en annexe (PC3)</w:t>
      </w:r>
      <w:r>
        <w:t>.</w:t>
      </w:r>
    </w:p>
    <w:p w14:paraId="088098FB" w14:textId="77777777" w:rsidR="00615F00" w:rsidRDefault="00615F00" w:rsidP="00615F00">
      <w:pPr>
        <w:ind w:right="-31"/>
      </w:pPr>
    </w:p>
    <w:p w14:paraId="487984FD" w14:textId="77777777" w:rsidR="00615F00" w:rsidRDefault="00615F00" w:rsidP="00615F00">
      <w:pPr>
        <w:ind w:right="-31"/>
      </w:pPr>
      <w:r>
        <w:t>Pour un même site, plusieurs évaluations qualité contradictoires peuvent avoir lieu sur un même mois.</w:t>
      </w:r>
    </w:p>
    <w:p w14:paraId="3193980A" w14:textId="78EFB366" w:rsidR="00615F00" w:rsidRDefault="00615F00" w:rsidP="00615F00">
      <w:pPr>
        <w:ind w:right="-31"/>
      </w:pPr>
      <w:r>
        <w:t>L’application des pénalités est basée sur la moyenne des notes d’évaluation obtenue sur un mois donné pour un site donné.</w:t>
      </w:r>
    </w:p>
    <w:p w14:paraId="63223657" w14:textId="79ABD53B" w:rsidR="0059397F" w:rsidRDefault="0059397F" w:rsidP="00E41162">
      <w:pPr>
        <w:pStyle w:val="Titre2"/>
      </w:pPr>
      <w:bookmarkStart w:id="26" w:name="_Toc142044959"/>
      <w:r>
        <w:lastRenderedPageBreak/>
        <w:t>Livrables attendus</w:t>
      </w:r>
      <w:r w:rsidR="00B00C09">
        <w:t xml:space="preserve"> – Trois niveaux</w:t>
      </w:r>
      <w:bookmarkEnd w:id="26"/>
    </w:p>
    <w:p w14:paraId="1CDDAEB8" w14:textId="17C06FFB" w:rsidR="00B04B71" w:rsidRDefault="0059397F" w:rsidP="0059397F">
      <w:pPr>
        <w:ind w:left="1418" w:right="-31"/>
      </w:pPr>
      <w:r>
        <w:t xml:space="preserve">Lors de la réalisation des contrôles, le titulaire complète les grilles de contrôle, les </w:t>
      </w:r>
      <w:r w:rsidR="00B00C09">
        <w:t>transmet</w:t>
      </w:r>
      <w:r>
        <w:t xml:space="preserve"> </w:t>
      </w:r>
      <w:r w:rsidR="0015465A">
        <w:t xml:space="preserve">par courriel </w:t>
      </w:r>
      <w:r>
        <w:t>à la Préfecture de Police - SGAMI Ile de France à l’issue de l’évaluation</w:t>
      </w:r>
      <w:r w:rsidR="00B04B71">
        <w:t xml:space="preserve"> en version .pdf</w:t>
      </w:r>
      <w:r>
        <w:t>.</w:t>
      </w:r>
    </w:p>
    <w:p w14:paraId="2C180D8A" w14:textId="77777777" w:rsidR="00B04B71" w:rsidRDefault="00B04B71" w:rsidP="0059397F">
      <w:pPr>
        <w:ind w:left="1418" w:right="-31"/>
      </w:pPr>
    </w:p>
    <w:p w14:paraId="4340A20D" w14:textId="3236FFEF" w:rsidR="00B04B71" w:rsidRDefault="00B04B71" w:rsidP="0059397F">
      <w:pPr>
        <w:ind w:left="1418" w:right="-31"/>
      </w:pPr>
      <w:r>
        <w:t xml:space="preserve">Au-delà des grilles de contrôles transmises au « jour le jour », un récapitulatif sous forme de tableau de synthèse est à transmettre </w:t>
      </w:r>
      <w:r w:rsidR="0015465A">
        <w:t xml:space="preserve">par courriel </w:t>
      </w:r>
      <w:r>
        <w:t>chaque semaine, tous les vendredis.</w:t>
      </w:r>
    </w:p>
    <w:p w14:paraId="6CF6E929" w14:textId="77777777" w:rsidR="00B00C09" w:rsidRDefault="00B00C09" w:rsidP="0059397F">
      <w:pPr>
        <w:ind w:left="1418" w:right="-31"/>
      </w:pPr>
    </w:p>
    <w:p w14:paraId="7AECA59E" w14:textId="469FD497" w:rsidR="0059397F" w:rsidRDefault="00B04B71" w:rsidP="00515C51">
      <w:pPr>
        <w:ind w:left="1418" w:right="-31"/>
      </w:pPr>
      <w:r>
        <w:t>Par ailleurs, le Titulaire doit transmettre</w:t>
      </w:r>
      <w:r w:rsidR="0015465A">
        <w:t xml:space="preserve"> par courriel</w:t>
      </w:r>
      <w:r>
        <w:t xml:space="preserve"> à la SA</w:t>
      </w:r>
      <w:r w:rsidR="00515C51">
        <w:t>T</w:t>
      </w:r>
      <w:r w:rsidR="004453D6">
        <w:t xml:space="preserve"> de la Préfecture de Police - SGAMI Ile de France</w:t>
      </w:r>
      <w:r w:rsidR="00515C51">
        <w:t xml:space="preserve">, une synthèse par lot à fréquence mensuelle au plus tard la première semaine du mois qui suit. </w:t>
      </w:r>
    </w:p>
    <w:p w14:paraId="3B48C38E" w14:textId="77777777" w:rsidR="004453D6" w:rsidRDefault="004453D6" w:rsidP="0059397F">
      <w:pPr>
        <w:ind w:left="1418" w:right="-31"/>
      </w:pPr>
    </w:p>
    <w:p w14:paraId="112C0693" w14:textId="2D4224E5" w:rsidR="0015465A" w:rsidRDefault="0015465A" w:rsidP="0015465A">
      <w:pPr>
        <w:ind w:left="1418" w:right="-31"/>
      </w:pPr>
      <w:r>
        <w:t xml:space="preserve">En cas de non-transmission des livrables attendus dans les délais prévus, le Titulaire pourra se voir appliquer les pénalités mentionnées à l’article 17 du CCAP. </w:t>
      </w:r>
    </w:p>
    <w:p w14:paraId="5D8E379C" w14:textId="4A786AE2" w:rsidR="00EA48A2" w:rsidRDefault="00EA48A2" w:rsidP="0015465A">
      <w:pPr>
        <w:ind w:left="1418" w:right="-31"/>
      </w:pPr>
    </w:p>
    <w:p w14:paraId="08A93DEA" w14:textId="4E9F0352" w:rsidR="00EA48A2" w:rsidRDefault="00EA48A2" w:rsidP="0015465A">
      <w:pPr>
        <w:ind w:left="1418" w:right="-31"/>
      </w:pPr>
    </w:p>
    <w:p w14:paraId="454F3F33" w14:textId="3BC22152" w:rsidR="00EA48A2" w:rsidRDefault="00EA48A2" w:rsidP="0015465A">
      <w:pPr>
        <w:ind w:left="1418" w:right="-31"/>
      </w:pPr>
    </w:p>
    <w:p w14:paraId="218522F4" w14:textId="6D44A3F0" w:rsidR="00EA48A2" w:rsidRDefault="00EA48A2" w:rsidP="0015465A">
      <w:pPr>
        <w:ind w:left="1418" w:right="-31"/>
      </w:pPr>
    </w:p>
    <w:p w14:paraId="7D521E80" w14:textId="77777777" w:rsidR="00EA48A2" w:rsidRDefault="00EA48A2" w:rsidP="0015465A">
      <w:pPr>
        <w:ind w:left="1418" w:right="-31"/>
      </w:pPr>
    </w:p>
    <w:p w14:paraId="04BF7AB4" w14:textId="6E39FEC1" w:rsidR="0059397F" w:rsidRDefault="004453D6" w:rsidP="004453D6">
      <w:pPr>
        <w:pStyle w:val="Titre1"/>
        <w:numPr>
          <w:ilvl w:val="0"/>
          <w:numId w:val="0"/>
        </w:numPr>
        <w:ind w:left="432"/>
      </w:pPr>
      <w:bookmarkStart w:id="27" w:name="_Toc142044960"/>
      <w:r>
        <w:t>PIECES COMPLEMENTAIRES</w:t>
      </w:r>
      <w:bookmarkEnd w:id="27"/>
    </w:p>
    <w:p w14:paraId="4456002D" w14:textId="77777777" w:rsidR="00E6336C" w:rsidRDefault="004453D6" w:rsidP="00C35318">
      <w:pPr>
        <w:pStyle w:val="Titre2"/>
        <w:numPr>
          <w:ilvl w:val="0"/>
          <w:numId w:val="0"/>
        </w:numPr>
        <w:ind w:left="1711"/>
      </w:pPr>
      <w:bookmarkStart w:id="28" w:name="_Toc142044961"/>
      <w:bookmarkStart w:id="29" w:name="_Hlk140524396"/>
      <w:r>
        <w:t xml:space="preserve">PC1 </w:t>
      </w:r>
      <w:r w:rsidR="0059397F">
        <w:t xml:space="preserve">Annexe 1 au CCTP : </w:t>
      </w:r>
      <w:r w:rsidR="00E6336C">
        <w:t>Annexe 1 au CCTP du marché de nettoyage – Détail des prestations</w:t>
      </w:r>
      <w:bookmarkEnd w:id="28"/>
    </w:p>
    <w:p w14:paraId="670314EB" w14:textId="77777777" w:rsidR="00E6336C" w:rsidRDefault="00E6336C" w:rsidP="00C35318">
      <w:pPr>
        <w:pStyle w:val="Titre2"/>
        <w:numPr>
          <w:ilvl w:val="0"/>
          <w:numId w:val="0"/>
        </w:numPr>
        <w:ind w:left="1711"/>
      </w:pPr>
      <w:bookmarkStart w:id="30" w:name="_Toc142044962"/>
      <w:r>
        <w:t>PC2 Grilles d’évaluation propreté</w:t>
      </w:r>
      <w:bookmarkEnd w:id="30"/>
    </w:p>
    <w:p w14:paraId="40D31100" w14:textId="510663EB" w:rsidR="0059397F" w:rsidRDefault="00E6336C" w:rsidP="00C35318">
      <w:pPr>
        <w:pStyle w:val="Titre2"/>
        <w:numPr>
          <w:ilvl w:val="0"/>
          <w:numId w:val="0"/>
        </w:numPr>
        <w:ind w:left="1711"/>
      </w:pPr>
      <w:bookmarkStart w:id="31" w:name="_Toc142044963"/>
      <w:r>
        <w:t xml:space="preserve">PC3 Extrait CCAP Marché de nettoyage </w:t>
      </w:r>
      <w:r w:rsidR="003D07DA">
        <w:t>–</w:t>
      </w:r>
      <w:r>
        <w:t xml:space="preserve"> Pénalités</w:t>
      </w:r>
      <w:bookmarkEnd w:id="29"/>
      <w:bookmarkEnd w:id="31"/>
    </w:p>
    <w:p w14:paraId="2FD424B0" w14:textId="18F28CC9" w:rsidR="003D07DA" w:rsidRPr="003D07DA" w:rsidRDefault="003D07DA" w:rsidP="003D07DA">
      <w:pPr>
        <w:pStyle w:val="Titre2"/>
        <w:numPr>
          <w:ilvl w:val="0"/>
          <w:numId w:val="0"/>
        </w:numPr>
        <w:ind w:left="1711"/>
      </w:pPr>
      <w:bookmarkStart w:id="32" w:name="_Toc142044964"/>
      <w:r w:rsidRPr="003D07DA">
        <w:t>PC4 Périmètre à date des sites potentiellement à contrôle</w:t>
      </w:r>
      <w:bookmarkEnd w:id="32"/>
      <w:r w:rsidR="007701D6">
        <w:t>r</w:t>
      </w:r>
    </w:p>
    <w:sectPr w:rsidR="003D07DA" w:rsidRPr="003D07DA" w:rsidSect="0020760F">
      <w:headerReference w:type="default" r:id="rId8"/>
      <w:footerReference w:type="default" r:id="rId9"/>
      <w:pgSz w:w="16838" w:h="11906" w:orient="landscape" w:code="9"/>
      <w:pgMar w:top="1701" w:right="1134" w:bottom="454" w:left="1701"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927702" w14:textId="77777777" w:rsidR="00C476B2" w:rsidRDefault="00C476B2" w:rsidP="007B3A2B">
      <w:r>
        <w:separator/>
      </w:r>
    </w:p>
  </w:endnote>
  <w:endnote w:type="continuationSeparator" w:id="0">
    <w:p w14:paraId="256AD4BB" w14:textId="77777777" w:rsidR="00C476B2" w:rsidRDefault="00C476B2" w:rsidP="007B3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micSansMS">
    <w:altName w:val="Calibri"/>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NewCenturySchlbk">
    <w:altName w:val="Century Schoolbook"/>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mn-ea">
    <w:panose1 w:val="00000000000000000000"/>
    <w:charset w:val="00"/>
    <w:family w:val="roman"/>
    <w:notTrueType/>
    <w:pitch w:val="default"/>
  </w:font>
  <w:font w:name="New York">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BF925" w14:textId="2D215330" w:rsidR="004424F9" w:rsidRDefault="004424F9" w:rsidP="007B3A2B">
    <w:pPr>
      <w:pStyle w:val="Pieddepage"/>
      <w:rPr>
        <w:rStyle w:val="Numrodepage"/>
      </w:rPr>
    </w:pPr>
  </w:p>
  <w:p w14:paraId="4C71FA93" w14:textId="2A945FB6" w:rsidR="004424F9" w:rsidRPr="00616842" w:rsidRDefault="004424F9" w:rsidP="00742E39">
    <w:pPr>
      <w:pStyle w:val="Pieddepage"/>
      <w:tabs>
        <w:tab w:val="left" w:pos="1560"/>
      </w:tabs>
      <w:jc w:val="right"/>
    </w:pPr>
    <w:r>
      <w:rPr>
        <w:rStyle w:val="Numrodepage"/>
        <w:sz w:val="16"/>
        <w:szCs w:val="16"/>
      </w:rPr>
      <w:tab/>
    </w:r>
    <w:r>
      <w:rPr>
        <w:rStyle w:val="Numrodepage"/>
        <w:sz w:val="16"/>
        <w:szCs w:val="16"/>
      </w:rPr>
      <w:tab/>
    </w:r>
    <w:r w:rsidRPr="00742E39">
      <w:rPr>
        <w:rStyle w:val="Numrodepage"/>
        <w:color w:val="1F497D" w:themeColor="text2"/>
        <w:sz w:val="16"/>
        <w:szCs w:val="16"/>
      </w:rPr>
      <w:t xml:space="preserve">                                                                     </w:t>
    </w:r>
    <w:r w:rsidRPr="00742E39">
      <w:rPr>
        <w:rStyle w:val="Numrodepage"/>
        <w:color w:val="1F497D" w:themeColor="text2"/>
        <w:sz w:val="16"/>
        <w:szCs w:val="16"/>
      </w:rPr>
      <w:fldChar w:fldCharType="begin"/>
    </w:r>
    <w:r w:rsidRPr="00742E39">
      <w:rPr>
        <w:rStyle w:val="Numrodepage"/>
        <w:color w:val="1F497D" w:themeColor="text2"/>
        <w:sz w:val="16"/>
        <w:szCs w:val="16"/>
      </w:rPr>
      <w:instrText xml:space="preserve"> PAGE </w:instrText>
    </w:r>
    <w:r w:rsidRPr="00742E39">
      <w:rPr>
        <w:rStyle w:val="Numrodepage"/>
        <w:color w:val="1F497D" w:themeColor="text2"/>
        <w:sz w:val="16"/>
        <w:szCs w:val="16"/>
      </w:rPr>
      <w:fldChar w:fldCharType="separate"/>
    </w:r>
    <w:r w:rsidR="00AD65D9">
      <w:rPr>
        <w:rStyle w:val="Numrodepage"/>
        <w:noProof/>
        <w:color w:val="1F497D" w:themeColor="text2"/>
        <w:sz w:val="16"/>
        <w:szCs w:val="16"/>
      </w:rPr>
      <w:t>2</w:t>
    </w:r>
    <w:r w:rsidRPr="00742E39">
      <w:rPr>
        <w:rStyle w:val="Numrodepage"/>
        <w:color w:val="1F497D" w:themeColor="text2"/>
        <w:sz w:val="16"/>
        <w:szCs w:val="16"/>
      </w:rPr>
      <w:fldChar w:fldCharType="end"/>
    </w:r>
    <w:r w:rsidRPr="00742E39">
      <w:rPr>
        <w:rStyle w:val="Numrodepage"/>
        <w:color w:val="1F497D" w:themeColor="text2"/>
        <w:sz w:val="16"/>
        <w:szCs w:val="16"/>
      </w:rPr>
      <w:t xml:space="preserve"> /</w:t>
    </w:r>
    <w:r w:rsidRPr="00742E39">
      <w:rPr>
        <w:rStyle w:val="Numrodepage"/>
        <w:color w:val="1F497D" w:themeColor="text2"/>
        <w:sz w:val="16"/>
        <w:szCs w:val="16"/>
      </w:rPr>
      <w:fldChar w:fldCharType="begin"/>
    </w:r>
    <w:r w:rsidRPr="00742E39">
      <w:rPr>
        <w:rStyle w:val="Numrodepage"/>
        <w:color w:val="1F497D" w:themeColor="text2"/>
        <w:sz w:val="16"/>
        <w:szCs w:val="16"/>
      </w:rPr>
      <w:instrText xml:space="preserve"> NUMPAGES </w:instrText>
    </w:r>
    <w:r w:rsidRPr="00742E39">
      <w:rPr>
        <w:rStyle w:val="Numrodepage"/>
        <w:color w:val="1F497D" w:themeColor="text2"/>
        <w:sz w:val="16"/>
        <w:szCs w:val="16"/>
      </w:rPr>
      <w:fldChar w:fldCharType="separate"/>
    </w:r>
    <w:r w:rsidR="00AD65D9">
      <w:rPr>
        <w:rStyle w:val="Numrodepage"/>
        <w:noProof/>
        <w:color w:val="1F497D" w:themeColor="text2"/>
        <w:sz w:val="16"/>
        <w:szCs w:val="16"/>
      </w:rPr>
      <w:t>8</w:t>
    </w:r>
    <w:r w:rsidRPr="00742E39">
      <w:rPr>
        <w:rStyle w:val="Numrodepage"/>
        <w:color w:val="1F497D" w:themeColor="text2"/>
        <w:sz w:val="16"/>
        <w:szCs w:val="16"/>
      </w:rPr>
      <w:fldChar w:fldCharType="end"/>
    </w:r>
  </w:p>
  <w:p w14:paraId="4BA6B63D" w14:textId="77777777" w:rsidR="004424F9" w:rsidRPr="00F037F4" w:rsidRDefault="004424F9" w:rsidP="007B3A2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44D700" w14:textId="77777777" w:rsidR="00C476B2" w:rsidRDefault="00C476B2" w:rsidP="007B3A2B">
      <w:r>
        <w:separator/>
      </w:r>
    </w:p>
  </w:footnote>
  <w:footnote w:type="continuationSeparator" w:id="0">
    <w:p w14:paraId="651D0803" w14:textId="77777777" w:rsidR="00C476B2" w:rsidRDefault="00C476B2" w:rsidP="007B3A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59942" w14:textId="337B57F5" w:rsidR="004424F9" w:rsidRPr="002F2F00" w:rsidRDefault="00102FCD" w:rsidP="002F2F00">
    <w:pPr>
      <w:ind w:left="6804"/>
      <w:rPr>
        <w:color w:val="FFFFFF" w:themeColor="background1"/>
      </w:rPr>
    </w:pPr>
    <w:r w:rsidRPr="002F2F00">
      <w:rPr>
        <w:noProof/>
        <w:color w:val="FFFFFF" w:themeColor="background1"/>
      </w:rPr>
      <mc:AlternateContent>
        <mc:Choice Requires="wps">
          <w:drawing>
            <wp:anchor distT="45720" distB="45720" distL="114300" distR="114300" simplePos="0" relativeHeight="251660288" behindDoc="0" locked="0" layoutInCell="1" allowOverlap="1" wp14:anchorId="493FC6A9" wp14:editId="3F0D6B9B">
              <wp:simplePos x="0" y="0"/>
              <wp:positionH relativeFrom="column">
                <wp:posOffset>1066165</wp:posOffset>
              </wp:positionH>
              <wp:positionV relativeFrom="paragraph">
                <wp:posOffset>8890</wp:posOffset>
              </wp:positionV>
              <wp:extent cx="7816850" cy="1404620"/>
              <wp:effectExtent l="0" t="0" r="0" b="571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6850" cy="1404620"/>
                      </a:xfrm>
                      <a:prstGeom prst="rect">
                        <a:avLst/>
                      </a:prstGeom>
                      <a:noFill/>
                      <a:ln w="9525">
                        <a:noFill/>
                        <a:miter lim="800000"/>
                        <a:headEnd/>
                        <a:tailEnd/>
                      </a:ln>
                    </wps:spPr>
                    <wps:txbx>
                      <w:txbxContent>
                        <w:p w14:paraId="410A281F" w14:textId="687FBB39" w:rsidR="002F2F00" w:rsidRPr="002F2F00" w:rsidRDefault="002F2F00" w:rsidP="002F2F00">
                          <w:pPr>
                            <w:jc w:val="right"/>
                            <w:rPr>
                              <w:color w:val="FFFFFF" w:themeColor="background1"/>
                              <w:sz w:val="28"/>
                              <w:szCs w:val="32"/>
                            </w:rPr>
                          </w:pPr>
                          <w:r w:rsidRPr="002F2F00">
                            <w:rPr>
                              <w:color w:val="FFFFFF" w:themeColor="background1"/>
                              <w:sz w:val="28"/>
                              <w:szCs w:val="32"/>
                            </w:rPr>
                            <w:t xml:space="preserve">Cahier des Clauses </w:t>
                          </w:r>
                          <w:r w:rsidR="0059397F">
                            <w:rPr>
                              <w:color w:val="FFFFFF" w:themeColor="background1"/>
                              <w:sz w:val="28"/>
                              <w:szCs w:val="32"/>
                            </w:rPr>
                            <w:t>Techniques</w:t>
                          </w:r>
                          <w:r w:rsidRPr="002F2F00">
                            <w:rPr>
                              <w:color w:val="FFFFFF" w:themeColor="background1"/>
                              <w:sz w:val="28"/>
                              <w:szCs w:val="32"/>
                            </w:rPr>
                            <w:t xml:space="preserve"> Particulières</w:t>
                          </w:r>
                          <w:r w:rsidR="007514AF">
                            <w:rPr>
                              <w:color w:val="FFFFFF" w:themeColor="background1"/>
                              <w:sz w:val="28"/>
                              <w:szCs w:val="32"/>
                            </w:rPr>
                            <w:t xml:space="preserve"> - CC</w:t>
                          </w:r>
                          <w:r w:rsidR="0059397F">
                            <w:rPr>
                              <w:color w:val="FFFFFF" w:themeColor="background1"/>
                              <w:sz w:val="28"/>
                              <w:szCs w:val="32"/>
                            </w:rPr>
                            <w:t>T</w:t>
                          </w:r>
                          <w:r w:rsidR="007514AF">
                            <w:rPr>
                              <w:color w:val="FFFFFF" w:themeColor="background1"/>
                              <w:sz w:val="28"/>
                              <w:szCs w:val="32"/>
                            </w:rPr>
                            <w:t>P</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93FC6A9" id="_x0000_t202" coordsize="21600,21600" o:spt="202" path="m,l,21600r21600,l21600,xe">
              <v:stroke joinstyle="miter"/>
              <v:path gradientshapeok="t" o:connecttype="rect"/>
            </v:shapetype>
            <v:shape id="Zone de texte 2" o:spid="_x0000_s1028" type="#_x0000_t202" style="position:absolute;left:0;text-align:left;margin-left:83.95pt;margin-top:.7pt;width:615.5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" filled="f" stroked="f">
              <v:textbox style="mso-fit-shape-to-text:t">
                <w:txbxContent>
                  <w:p w14:paraId="410A281F" w14:textId="687FBB39" w:rsidR="002F2F00" w:rsidRPr="002F2F00" w:rsidRDefault="002F2F00" w:rsidP="002F2F00">
                    <w:pPr>
                      <w:jc w:val="right"/>
                      <w:rPr>
                        <w:color w:val="FFFFFF" w:themeColor="background1"/>
                        <w:sz w:val="28"/>
                        <w:szCs w:val="32"/>
                      </w:rPr>
                    </w:pPr>
                    <w:r w:rsidRPr="002F2F00">
                      <w:rPr>
                        <w:color w:val="FFFFFF" w:themeColor="background1"/>
                        <w:sz w:val="28"/>
                        <w:szCs w:val="32"/>
                      </w:rPr>
                      <w:t xml:space="preserve">Cahier des Clauses </w:t>
                    </w:r>
                    <w:r w:rsidR="0059397F">
                      <w:rPr>
                        <w:color w:val="FFFFFF" w:themeColor="background1"/>
                        <w:sz w:val="28"/>
                        <w:szCs w:val="32"/>
                      </w:rPr>
                      <w:t>Techniques</w:t>
                    </w:r>
                    <w:r w:rsidRPr="002F2F00">
                      <w:rPr>
                        <w:color w:val="FFFFFF" w:themeColor="background1"/>
                        <w:sz w:val="28"/>
                        <w:szCs w:val="32"/>
                      </w:rPr>
                      <w:t xml:space="preserve"> Particulières</w:t>
                    </w:r>
                    <w:r w:rsidR="007514AF">
                      <w:rPr>
                        <w:color w:val="FFFFFF" w:themeColor="background1"/>
                        <w:sz w:val="28"/>
                        <w:szCs w:val="32"/>
                      </w:rPr>
                      <w:t xml:space="preserve"> - CC</w:t>
                    </w:r>
                    <w:r w:rsidR="0059397F">
                      <w:rPr>
                        <w:color w:val="FFFFFF" w:themeColor="background1"/>
                        <w:sz w:val="28"/>
                        <w:szCs w:val="32"/>
                      </w:rPr>
                      <w:t>T</w:t>
                    </w:r>
                    <w:r w:rsidR="007514AF">
                      <w:rPr>
                        <w:color w:val="FFFFFF" w:themeColor="background1"/>
                        <w:sz w:val="28"/>
                        <w:szCs w:val="32"/>
                      </w:rPr>
                      <w:t>P</w:t>
                    </w:r>
                  </w:p>
                </w:txbxContent>
              </v:textbox>
              <w10:wrap type="square"/>
            </v:shape>
          </w:pict>
        </mc:Fallback>
      </mc:AlternateContent>
    </w:r>
    <w:r w:rsidRPr="00573F85">
      <w:rPr>
        <w:noProof/>
        <w:color w:val="FFFFFF" w:themeColor="background1"/>
      </w:rPr>
      <w:drawing>
        <wp:anchor distT="0" distB="0" distL="114300" distR="114300" simplePos="0" relativeHeight="251662336" behindDoc="1" locked="0" layoutInCell="1" allowOverlap="1" wp14:anchorId="7A149FBB" wp14:editId="29F49106">
          <wp:simplePos x="0" y="0"/>
          <wp:positionH relativeFrom="column">
            <wp:posOffset>-151112</wp:posOffset>
          </wp:positionH>
          <wp:positionV relativeFrom="paragraph">
            <wp:posOffset>-143510</wp:posOffset>
          </wp:positionV>
          <wp:extent cx="9039225" cy="611505"/>
          <wp:effectExtent l="0" t="0" r="9525"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9039225" cy="611505"/>
                  </a:xfrm>
                  <a:prstGeom prst="rect">
                    <a:avLst/>
                  </a:prstGeom>
                </pic:spPr>
              </pic:pic>
            </a:graphicData>
          </a:graphic>
          <wp14:sizeRelH relativeFrom="page">
            <wp14:pctWidth>0</wp14:pctWidth>
          </wp14:sizeRelH>
          <wp14:sizeRelV relativeFrom="page">
            <wp14:pctHeight>0</wp14:pctHeight>
          </wp14:sizeRelV>
        </wp:anchor>
      </w:drawing>
    </w:r>
    <w:r w:rsidR="004424F9" w:rsidRPr="00DC0282">
      <w:rPr>
        <w:color w:val="FFFFFF" w:themeColor="background1"/>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E0CDC"/>
    <w:multiLevelType w:val="hybridMultilevel"/>
    <w:tmpl w:val="EBBE5B38"/>
    <w:lvl w:ilvl="0" w:tplc="040C0003">
      <w:start w:val="1"/>
      <w:numFmt w:val="bullet"/>
      <w:lvlText w:val="o"/>
      <w:lvlJc w:val="left"/>
      <w:pPr>
        <w:ind w:left="2138" w:hanging="360"/>
      </w:pPr>
      <w:rPr>
        <w:rFonts w:ascii="Courier New" w:hAnsi="Courier New" w:cs="Courier New" w:hint="default"/>
        <w:w w:val="100"/>
        <w:sz w:val="24"/>
        <w:szCs w:val="24"/>
        <w:lang w:val="fr-FR" w:eastAsia="en-US" w:bidi="ar-SA"/>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1" w15:restartNumberingAfterBreak="0">
    <w:nsid w:val="01490B8B"/>
    <w:multiLevelType w:val="hybridMultilevel"/>
    <w:tmpl w:val="00344CB4"/>
    <w:lvl w:ilvl="0" w:tplc="040C0003">
      <w:start w:val="1"/>
      <w:numFmt w:val="bullet"/>
      <w:lvlText w:val="o"/>
      <w:lvlJc w:val="left"/>
      <w:pPr>
        <w:ind w:left="2138" w:hanging="360"/>
      </w:pPr>
      <w:rPr>
        <w:rFonts w:ascii="Courier New" w:hAnsi="Courier New" w:cs="Courier New" w:hint="default"/>
        <w:w w:val="100"/>
        <w:sz w:val="24"/>
        <w:szCs w:val="24"/>
        <w:lang w:val="fr-FR" w:eastAsia="en-US" w:bidi="ar-SA"/>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2" w15:restartNumberingAfterBreak="0">
    <w:nsid w:val="085D7A9C"/>
    <w:multiLevelType w:val="hybridMultilevel"/>
    <w:tmpl w:val="1C58B714"/>
    <w:lvl w:ilvl="0" w:tplc="040C0003">
      <w:start w:val="1"/>
      <w:numFmt w:val="bullet"/>
      <w:lvlText w:val="o"/>
      <w:lvlJc w:val="left"/>
      <w:pPr>
        <w:ind w:left="2138" w:hanging="360"/>
      </w:pPr>
      <w:rPr>
        <w:rFonts w:ascii="Courier New" w:hAnsi="Courier New" w:cs="Courier New" w:hint="default"/>
        <w:w w:val="100"/>
        <w:sz w:val="24"/>
        <w:szCs w:val="24"/>
        <w:lang w:val="fr-FR" w:eastAsia="en-US" w:bidi="ar-SA"/>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3" w15:restartNumberingAfterBreak="0">
    <w:nsid w:val="09EF5019"/>
    <w:multiLevelType w:val="hybridMultilevel"/>
    <w:tmpl w:val="288CC92A"/>
    <w:lvl w:ilvl="0" w:tplc="040C0003">
      <w:start w:val="1"/>
      <w:numFmt w:val="bullet"/>
      <w:lvlText w:val="o"/>
      <w:lvlJc w:val="left"/>
      <w:pPr>
        <w:ind w:left="2421" w:hanging="360"/>
      </w:pPr>
      <w:rPr>
        <w:rFonts w:ascii="Courier New" w:hAnsi="Courier New" w:cs="Courier New" w:hint="default"/>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4" w15:restartNumberingAfterBreak="0">
    <w:nsid w:val="0B2E1A4E"/>
    <w:multiLevelType w:val="hybridMultilevel"/>
    <w:tmpl w:val="99FE3E88"/>
    <w:lvl w:ilvl="0" w:tplc="040C0001">
      <w:start w:val="1"/>
      <w:numFmt w:val="bullet"/>
      <w:lvlText w:val=""/>
      <w:lvlJc w:val="left"/>
      <w:pPr>
        <w:ind w:left="4689" w:hanging="360"/>
      </w:pPr>
      <w:rPr>
        <w:rFonts w:ascii="Symbol" w:hAnsi="Symbol" w:hint="default"/>
      </w:rPr>
    </w:lvl>
    <w:lvl w:ilvl="1" w:tplc="040C0003" w:tentative="1">
      <w:start w:val="1"/>
      <w:numFmt w:val="bullet"/>
      <w:lvlText w:val="o"/>
      <w:lvlJc w:val="left"/>
      <w:pPr>
        <w:ind w:left="5409" w:hanging="360"/>
      </w:pPr>
      <w:rPr>
        <w:rFonts w:ascii="Courier New" w:hAnsi="Courier New" w:cs="Courier New" w:hint="default"/>
      </w:rPr>
    </w:lvl>
    <w:lvl w:ilvl="2" w:tplc="040C0005" w:tentative="1">
      <w:start w:val="1"/>
      <w:numFmt w:val="bullet"/>
      <w:lvlText w:val=""/>
      <w:lvlJc w:val="left"/>
      <w:pPr>
        <w:ind w:left="6129" w:hanging="360"/>
      </w:pPr>
      <w:rPr>
        <w:rFonts w:ascii="Wingdings" w:hAnsi="Wingdings" w:hint="default"/>
      </w:rPr>
    </w:lvl>
    <w:lvl w:ilvl="3" w:tplc="040C0001" w:tentative="1">
      <w:start w:val="1"/>
      <w:numFmt w:val="bullet"/>
      <w:lvlText w:val=""/>
      <w:lvlJc w:val="left"/>
      <w:pPr>
        <w:ind w:left="6849" w:hanging="360"/>
      </w:pPr>
      <w:rPr>
        <w:rFonts w:ascii="Symbol" w:hAnsi="Symbol" w:hint="default"/>
      </w:rPr>
    </w:lvl>
    <w:lvl w:ilvl="4" w:tplc="040C0003" w:tentative="1">
      <w:start w:val="1"/>
      <w:numFmt w:val="bullet"/>
      <w:lvlText w:val="o"/>
      <w:lvlJc w:val="left"/>
      <w:pPr>
        <w:ind w:left="7569" w:hanging="360"/>
      </w:pPr>
      <w:rPr>
        <w:rFonts w:ascii="Courier New" w:hAnsi="Courier New" w:cs="Courier New" w:hint="default"/>
      </w:rPr>
    </w:lvl>
    <w:lvl w:ilvl="5" w:tplc="040C0005" w:tentative="1">
      <w:start w:val="1"/>
      <w:numFmt w:val="bullet"/>
      <w:lvlText w:val=""/>
      <w:lvlJc w:val="left"/>
      <w:pPr>
        <w:ind w:left="8289" w:hanging="360"/>
      </w:pPr>
      <w:rPr>
        <w:rFonts w:ascii="Wingdings" w:hAnsi="Wingdings" w:hint="default"/>
      </w:rPr>
    </w:lvl>
    <w:lvl w:ilvl="6" w:tplc="040C0001" w:tentative="1">
      <w:start w:val="1"/>
      <w:numFmt w:val="bullet"/>
      <w:lvlText w:val=""/>
      <w:lvlJc w:val="left"/>
      <w:pPr>
        <w:ind w:left="9009" w:hanging="360"/>
      </w:pPr>
      <w:rPr>
        <w:rFonts w:ascii="Symbol" w:hAnsi="Symbol" w:hint="default"/>
      </w:rPr>
    </w:lvl>
    <w:lvl w:ilvl="7" w:tplc="040C0003" w:tentative="1">
      <w:start w:val="1"/>
      <w:numFmt w:val="bullet"/>
      <w:lvlText w:val="o"/>
      <w:lvlJc w:val="left"/>
      <w:pPr>
        <w:ind w:left="9729" w:hanging="360"/>
      </w:pPr>
      <w:rPr>
        <w:rFonts w:ascii="Courier New" w:hAnsi="Courier New" w:cs="Courier New" w:hint="default"/>
      </w:rPr>
    </w:lvl>
    <w:lvl w:ilvl="8" w:tplc="040C0005" w:tentative="1">
      <w:start w:val="1"/>
      <w:numFmt w:val="bullet"/>
      <w:lvlText w:val=""/>
      <w:lvlJc w:val="left"/>
      <w:pPr>
        <w:ind w:left="10449" w:hanging="360"/>
      </w:pPr>
      <w:rPr>
        <w:rFonts w:ascii="Wingdings" w:hAnsi="Wingdings" w:hint="default"/>
      </w:rPr>
    </w:lvl>
  </w:abstractNum>
  <w:abstractNum w:abstractNumId="5" w15:restartNumberingAfterBreak="0">
    <w:nsid w:val="0B3D63B8"/>
    <w:multiLevelType w:val="hybridMultilevel"/>
    <w:tmpl w:val="80BC0AD0"/>
    <w:lvl w:ilvl="0" w:tplc="040C0003">
      <w:start w:val="1"/>
      <w:numFmt w:val="bullet"/>
      <w:lvlText w:val="o"/>
      <w:lvlJc w:val="left"/>
      <w:pPr>
        <w:ind w:left="892" w:hanging="360"/>
      </w:pPr>
      <w:rPr>
        <w:rFonts w:ascii="Courier New" w:hAnsi="Courier New" w:cs="Courier New" w:hint="default"/>
        <w:w w:val="99"/>
        <w:sz w:val="24"/>
        <w:szCs w:val="24"/>
        <w:lang w:val="fr-FR" w:eastAsia="en-US" w:bidi="ar-SA"/>
      </w:rPr>
    </w:lvl>
    <w:lvl w:ilvl="1" w:tplc="FFFFFFFF">
      <w:numFmt w:val="bullet"/>
      <w:lvlText w:val="o"/>
      <w:lvlJc w:val="left"/>
      <w:pPr>
        <w:ind w:left="1612" w:hanging="360"/>
      </w:pPr>
      <w:rPr>
        <w:rFonts w:ascii="Courier New" w:eastAsia="Courier New" w:hAnsi="Courier New" w:cs="Courier New" w:hint="default"/>
        <w:w w:val="100"/>
        <w:sz w:val="24"/>
        <w:szCs w:val="24"/>
        <w:lang w:val="fr-FR" w:eastAsia="en-US" w:bidi="ar-SA"/>
      </w:rPr>
    </w:lvl>
    <w:lvl w:ilvl="2" w:tplc="FFFFFFFF">
      <w:numFmt w:val="bullet"/>
      <w:lvlText w:val="•"/>
      <w:lvlJc w:val="left"/>
      <w:pPr>
        <w:ind w:left="2589" w:hanging="360"/>
      </w:pPr>
      <w:rPr>
        <w:rFonts w:hint="default"/>
        <w:lang w:val="fr-FR" w:eastAsia="en-US" w:bidi="ar-SA"/>
      </w:rPr>
    </w:lvl>
    <w:lvl w:ilvl="3" w:tplc="FFFFFFFF">
      <w:numFmt w:val="bullet"/>
      <w:lvlText w:val="•"/>
      <w:lvlJc w:val="left"/>
      <w:pPr>
        <w:ind w:left="3559" w:hanging="360"/>
      </w:pPr>
      <w:rPr>
        <w:rFonts w:hint="default"/>
        <w:lang w:val="fr-FR" w:eastAsia="en-US" w:bidi="ar-SA"/>
      </w:rPr>
    </w:lvl>
    <w:lvl w:ilvl="4" w:tplc="FFFFFFFF">
      <w:numFmt w:val="bullet"/>
      <w:lvlText w:val="•"/>
      <w:lvlJc w:val="left"/>
      <w:pPr>
        <w:ind w:left="4528" w:hanging="360"/>
      </w:pPr>
      <w:rPr>
        <w:rFonts w:hint="default"/>
        <w:lang w:val="fr-FR" w:eastAsia="en-US" w:bidi="ar-SA"/>
      </w:rPr>
    </w:lvl>
    <w:lvl w:ilvl="5" w:tplc="FFFFFFFF">
      <w:numFmt w:val="bullet"/>
      <w:lvlText w:val="•"/>
      <w:lvlJc w:val="left"/>
      <w:pPr>
        <w:ind w:left="5498" w:hanging="360"/>
      </w:pPr>
      <w:rPr>
        <w:rFonts w:hint="default"/>
        <w:lang w:val="fr-FR" w:eastAsia="en-US" w:bidi="ar-SA"/>
      </w:rPr>
    </w:lvl>
    <w:lvl w:ilvl="6" w:tplc="FFFFFFFF">
      <w:numFmt w:val="bullet"/>
      <w:lvlText w:val="•"/>
      <w:lvlJc w:val="left"/>
      <w:pPr>
        <w:ind w:left="6468" w:hanging="360"/>
      </w:pPr>
      <w:rPr>
        <w:rFonts w:hint="default"/>
        <w:lang w:val="fr-FR" w:eastAsia="en-US" w:bidi="ar-SA"/>
      </w:rPr>
    </w:lvl>
    <w:lvl w:ilvl="7" w:tplc="FFFFFFFF">
      <w:numFmt w:val="bullet"/>
      <w:lvlText w:val="•"/>
      <w:lvlJc w:val="left"/>
      <w:pPr>
        <w:ind w:left="7437" w:hanging="360"/>
      </w:pPr>
      <w:rPr>
        <w:rFonts w:hint="default"/>
        <w:lang w:val="fr-FR" w:eastAsia="en-US" w:bidi="ar-SA"/>
      </w:rPr>
    </w:lvl>
    <w:lvl w:ilvl="8" w:tplc="FFFFFFFF">
      <w:numFmt w:val="bullet"/>
      <w:lvlText w:val="•"/>
      <w:lvlJc w:val="left"/>
      <w:pPr>
        <w:ind w:left="8407" w:hanging="360"/>
      </w:pPr>
      <w:rPr>
        <w:rFonts w:hint="default"/>
        <w:lang w:val="fr-FR" w:eastAsia="en-US" w:bidi="ar-SA"/>
      </w:rPr>
    </w:lvl>
  </w:abstractNum>
  <w:abstractNum w:abstractNumId="6" w15:restartNumberingAfterBreak="0">
    <w:nsid w:val="0F0B43C2"/>
    <w:multiLevelType w:val="hybridMultilevel"/>
    <w:tmpl w:val="5AA28AF8"/>
    <w:lvl w:ilvl="0" w:tplc="040C0003">
      <w:start w:val="1"/>
      <w:numFmt w:val="bullet"/>
      <w:lvlText w:val="o"/>
      <w:lvlJc w:val="left"/>
      <w:pPr>
        <w:ind w:left="2138" w:hanging="360"/>
      </w:pPr>
      <w:rPr>
        <w:rFonts w:ascii="Courier New" w:hAnsi="Courier New" w:cs="Courier New" w:hint="default"/>
        <w:w w:val="100"/>
        <w:sz w:val="24"/>
        <w:szCs w:val="24"/>
        <w:lang w:val="fr-FR" w:eastAsia="en-US" w:bidi="ar-SA"/>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7" w15:restartNumberingAfterBreak="0">
    <w:nsid w:val="12654FA5"/>
    <w:multiLevelType w:val="hybridMultilevel"/>
    <w:tmpl w:val="584AABFC"/>
    <w:lvl w:ilvl="0" w:tplc="FFFFFFFF">
      <w:start w:val="1"/>
      <w:numFmt w:val="bullet"/>
      <w:pStyle w:val="textePoint2"/>
      <w:lvlText w:val=""/>
      <w:lvlJc w:val="left"/>
      <w:pPr>
        <w:tabs>
          <w:tab w:val="num" w:pos="1607"/>
        </w:tabs>
        <w:ind w:left="1605" w:hanging="358"/>
      </w:pPr>
      <w:rPr>
        <w:rFonts w:ascii="Wingdings" w:hAnsi="Wingdings" w:hint="default"/>
      </w:rPr>
    </w:lvl>
    <w:lvl w:ilvl="1" w:tplc="040C0019">
      <w:start w:val="1"/>
      <w:numFmt w:val="bullet"/>
      <w:lvlText w:val="o"/>
      <w:lvlJc w:val="left"/>
      <w:pPr>
        <w:tabs>
          <w:tab w:val="num" w:pos="1440"/>
        </w:tabs>
        <w:ind w:left="1440" w:hanging="360"/>
      </w:pPr>
      <w:rPr>
        <w:rFonts w:ascii="Courier New" w:hAnsi="Courier New" w:hint="default"/>
      </w:rPr>
    </w:lvl>
    <w:lvl w:ilvl="2" w:tplc="040C001B">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045058"/>
    <w:multiLevelType w:val="multilevel"/>
    <w:tmpl w:val="2E562716"/>
    <w:name w:val="ARTICLE"/>
    <w:lvl w:ilvl="0">
      <w:start w:val="1"/>
      <w:numFmt w:val="decimal"/>
      <w:lvlText w:val="ARTICLE %1 ."/>
      <w:lvlJc w:val="left"/>
      <w:pPr>
        <w:tabs>
          <w:tab w:val="num" w:pos="1440"/>
        </w:tabs>
      </w:pPr>
      <w:rPr>
        <w:rFonts w:ascii="Tahoma" w:hAnsi="Tahoma" w:cs="Times New Roman" w:hint="default"/>
        <w:b/>
        <w:i w:val="0"/>
        <w:caps/>
        <w:strike w:val="0"/>
        <w:dstrike w:val="0"/>
        <w:vanish w:val="0"/>
        <w:color w:val="0000FF"/>
        <w:sz w:val="18"/>
        <w:vertAlign w:val="baseline"/>
      </w:rPr>
    </w:lvl>
    <w:lvl w:ilvl="1">
      <w:start w:val="1"/>
      <w:numFmt w:val="decimal"/>
      <w:pStyle w:val="Listenumros"/>
      <w:lvlText w:val="%1.%2"/>
      <w:lvlJc w:val="left"/>
      <w:pPr>
        <w:tabs>
          <w:tab w:val="num" w:pos="1571"/>
        </w:tabs>
        <w:ind w:left="1134" w:hanging="283"/>
      </w:pPr>
      <w:rPr>
        <w:rFonts w:ascii="Tahoma" w:hAnsi="Tahoma" w:cs="Times New Roman" w:hint="default"/>
        <w:b/>
        <w:i w:val="0"/>
        <w:caps w:val="0"/>
        <w:strike w:val="0"/>
        <w:dstrike w:val="0"/>
        <w:vanish w:val="0"/>
        <w:color w:val="auto"/>
        <w:sz w:val="18"/>
        <w:vertAlign w:val="baseline"/>
      </w:rPr>
    </w:lvl>
    <w:lvl w:ilvl="2">
      <w:start w:val="1"/>
      <w:numFmt w:val="none"/>
      <w:lvlText w:val=""/>
      <w:lvlJc w:val="left"/>
      <w:pPr>
        <w:tabs>
          <w:tab w:val="num" w:pos="2136"/>
        </w:tabs>
        <w:ind w:left="2136" w:hanging="720"/>
      </w:pPr>
      <w:rPr>
        <w:rFonts w:cs="Times New Roman" w:hint="default"/>
      </w:rPr>
    </w:lvl>
    <w:lvl w:ilvl="3">
      <w:start w:val="1"/>
      <w:numFmt w:val="none"/>
      <w:lvlText w:val=""/>
      <w:lvlJc w:val="left"/>
      <w:pPr>
        <w:tabs>
          <w:tab w:val="num" w:pos="3204"/>
        </w:tabs>
        <w:ind w:left="3204" w:hanging="1080"/>
      </w:pPr>
      <w:rPr>
        <w:rFonts w:cs="Times New Roman" w:hint="default"/>
      </w:rPr>
    </w:lvl>
    <w:lvl w:ilvl="4">
      <w:start w:val="1"/>
      <w:numFmt w:val="none"/>
      <w:lvlText w:val=""/>
      <w:lvlJc w:val="left"/>
      <w:pPr>
        <w:tabs>
          <w:tab w:val="num" w:pos="4272"/>
        </w:tabs>
        <w:ind w:left="4272" w:hanging="1440"/>
      </w:pPr>
      <w:rPr>
        <w:rFonts w:cs="Times New Roman" w:hint="default"/>
      </w:rPr>
    </w:lvl>
    <w:lvl w:ilvl="5">
      <w:start w:val="1"/>
      <w:numFmt w:val="none"/>
      <w:lvlText w:val=""/>
      <w:lvlJc w:val="left"/>
      <w:pPr>
        <w:tabs>
          <w:tab w:val="num" w:pos="4980"/>
        </w:tabs>
        <w:ind w:left="4980" w:hanging="1440"/>
      </w:pPr>
      <w:rPr>
        <w:rFonts w:cs="Times New Roman" w:hint="default"/>
      </w:rPr>
    </w:lvl>
    <w:lvl w:ilvl="6">
      <w:start w:val="1"/>
      <w:numFmt w:val="none"/>
      <w:lvlText w:val=""/>
      <w:lvlJc w:val="left"/>
      <w:pPr>
        <w:tabs>
          <w:tab w:val="num" w:pos="6048"/>
        </w:tabs>
        <w:ind w:left="6048" w:hanging="1800"/>
      </w:pPr>
      <w:rPr>
        <w:rFonts w:cs="Times New Roman" w:hint="default"/>
      </w:rPr>
    </w:lvl>
    <w:lvl w:ilvl="7">
      <w:start w:val="1"/>
      <w:numFmt w:val="none"/>
      <w:lvlText w:val=""/>
      <w:lvlJc w:val="left"/>
      <w:pPr>
        <w:tabs>
          <w:tab w:val="num" w:pos="7116"/>
        </w:tabs>
        <w:ind w:left="7116" w:hanging="2160"/>
      </w:pPr>
      <w:rPr>
        <w:rFonts w:cs="Times New Roman" w:hint="default"/>
      </w:rPr>
    </w:lvl>
    <w:lvl w:ilvl="8">
      <w:start w:val="1"/>
      <w:numFmt w:val="none"/>
      <w:lvlText w:val=""/>
      <w:lvlJc w:val="left"/>
      <w:pPr>
        <w:tabs>
          <w:tab w:val="num" w:pos="7824"/>
        </w:tabs>
        <w:ind w:left="7824" w:hanging="2160"/>
      </w:pPr>
      <w:rPr>
        <w:rFonts w:cs="Times New Roman" w:hint="default"/>
      </w:rPr>
    </w:lvl>
  </w:abstractNum>
  <w:abstractNum w:abstractNumId="9" w15:restartNumberingAfterBreak="0">
    <w:nsid w:val="1631053F"/>
    <w:multiLevelType w:val="hybridMultilevel"/>
    <w:tmpl w:val="E18E818A"/>
    <w:lvl w:ilvl="0" w:tplc="040C0003">
      <w:start w:val="1"/>
      <w:numFmt w:val="bullet"/>
      <w:lvlText w:val="o"/>
      <w:lvlJc w:val="left"/>
      <w:pPr>
        <w:ind w:left="2138" w:hanging="360"/>
      </w:pPr>
      <w:rPr>
        <w:rFonts w:ascii="Courier New" w:hAnsi="Courier New" w:cs="Courier New" w:hint="default"/>
        <w:w w:val="100"/>
        <w:sz w:val="24"/>
        <w:szCs w:val="24"/>
        <w:lang w:val="fr-FR" w:eastAsia="en-US" w:bidi="ar-SA"/>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10" w15:restartNumberingAfterBreak="0">
    <w:nsid w:val="178162B7"/>
    <w:multiLevelType w:val="hybridMultilevel"/>
    <w:tmpl w:val="0CCE877E"/>
    <w:lvl w:ilvl="0" w:tplc="FFFFFFFF">
      <w:start w:val="1"/>
      <w:numFmt w:val="bullet"/>
      <w:lvlText w:val="o"/>
      <w:lvlJc w:val="left"/>
      <w:pPr>
        <w:ind w:left="2705" w:hanging="360"/>
      </w:pPr>
      <w:rPr>
        <w:rFonts w:ascii="Courier New" w:hAnsi="Courier New" w:cs="Courier New" w:hint="default"/>
      </w:rPr>
    </w:lvl>
    <w:lvl w:ilvl="1" w:tplc="FFFFFFFF" w:tentative="1">
      <w:start w:val="1"/>
      <w:numFmt w:val="bullet"/>
      <w:lvlText w:val="o"/>
      <w:lvlJc w:val="left"/>
      <w:pPr>
        <w:ind w:left="3425" w:hanging="360"/>
      </w:pPr>
      <w:rPr>
        <w:rFonts w:ascii="Courier New" w:hAnsi="Courier New" w:cs="Courier New" w:hint="default"/>
      </w:rPr>
    </w:lvl>
    <w:lvl w:ilvl="2" w:tplc="040C0003">
      <w:start w:val="1"/>
      <w:numFmt w:val="bullet"/>
      <w:lvlText w:val="o"/>
      <w:lvlJc w:val="left"/>
      <w:pPr>
        <w:ind w:left="2705" w:hanging="360"/>
      </w:pPr>
      <w:rPr>
        <w:rFonts w:ascii="Courier New" w:hAnsi="Courier New" w:cs="Courier New" w:hint="default"/>
      </w:rPr>
    </w:lvl>
    <w:lvl w:ilvl="3" w:tplc="FFFFFFFF">
      <w:start w:val="1"/>
      <w:numFmt w:val="bullet"/>
      <w:lvlText w:val=""/>
      <w:lvlJc w:val="left"/>
      <w:pPr>
        <w:ind w:left="4865" w:hanging="360"/>
      </w:pPr>
      <w:rPr>
        <w:rFonts w:ascii="Symbol" w:hAnsi="Symbol" w:hint="default"/>
      </w:rPr>
    </w:lvl>
    <w:lvl w:ilvl="4" w:tplc="FFFFFFFF" w:tentative="1">
      <w:start w:val="1"/>
      <w:numFmt w:val="bullet"/>
      <w:lvlText w:val="o"/>
      <w:lvlJc w:val="left"/>
      <w:pPr>
        <w:ind w:left="5585" w:hanging="360"/>
      </w:pPr>
      <w:rPr>
        <w:rFonts w:ascii="Courier New" w:hAnsi="Courier New" w:cs="Courier New" w:hint="default"/>
      </w:rPr>
    </w:lvl>
    <w:lvl w:ilvl="5" w:tplc="FFFFFFFF" w:tentative="1">
      <w:start w:val="1"/>
      <w:numFmt w:val="bullet"/>
      <w:lvlText w:val=""/>
      <w:lvlJc w:val="left"/>
      <w:pPr>
        <w:ind w:left="6305" w:hanging="360"/>
      </w:pPr>
      <w:rPr>
        <w:rFonts w:ascii="Wingdings" w:hAnsi="Wingdings" w:hint="default"/>
      </w:rPr>
    </w:lvl>
    <w:lvl w:ilvl="6" w:tplc="FFFFFFFF" w:tentative="1">
      <w:start w:val="1"/>
      <w:numFmt w:val="bullet"/>
      <w:lvlText w:val=""/>
      <w:lvlJc w:val="left"/>
      <w:pPr>
        <w:ind w:left="7025" w:hanging="360"/>
      </w:pPr>
      <w:rPr>
        <w:rFonts w:ascii="Symbol" w:hAnsi="Symbol" w:hint="default"/>
      </w:rPr>
    </w:lvl>
    <w:lvl w:ilvl="7" w:tplc="FFFFFFFF" w:tentative="1">
      <w:start w:val="1"/>
      <w:numFmt w:val="bullet"/>
      <w:lvlText w:val="o"/>
      <w:lvlJc w:val="left"/>
      <w:pPr>
        <w:ind w:left="7745" w:hanging="360"/>
      </w:pPr>
      <w:rPr>
        <w:rFonts w:ascii="Courier New" w:hAnsi="Courier New" w:cs="Courier New" w:hint="default"/>
      </w:rPr>
    </w:lvl>
    <w:lvl w:ilvl="8" w:tplc="FFFFFFFF" w:tentative="1">
      <w:start w:val="1"/>
      <w:numFmt w:val="bullet"/>
      <w:lvlText w:val=""/>
      <w:lvlJc w:val="left"/>
      <w:pPr>
        <w:ind w:left="8465" w:hanging="360"/>
      </w:pPr>
      <w:rPr>
        <w:rFonts w:ascii="Wingdings" w:hAnsi="Wingdings" w:hint="default"/>
      </w:rPr>
    </w:lvl>
  </w:abstractNum>
  <w:abstractNum w:abstractNumId="11" w15:restartNumberingAfterBreak="0">
    <w:nsid w:val="1BC047D3"/>
    <w:multiLevelType w:val="hybridMultilevel"/>
    <w:tmpl w:val="5C9E7574"/>
    <w:lvl w:ilvl="0" w:tplc="040C0003">
      <w:start w:val="1"/>
      <w:numFmt w:val="bullet"/>
      <w:lvlText w:val="o"/>
      <w:lvlJc w:val="left"/>
      <w:pPr>
        <w:ind w:left="2138" w:hanging="360"/>
      </w:pPr>
      <w:rPr>
        <w:rFonts w:ascii="Courier New" w:hAnsi="Courier New" w:cs="Courier New"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12" w15:restartNumberingAfterBreak="0">
    <w:nsid w:val="1F8F62A4"/>
    <w:multiLevelType w:val="hybridMultilevel"/>
    <w:tmpl w:val="FB78D234"/>
    <w:lvl w:ilvl="0" w:tplc="040C0003">
      <w:start w:val="1"/>
      <w:numFmt w:val="bullet"/>
      <w:lvlText w:val="o"/>
      <w:lvlJc w:val="left"/>
      <w:pPr>
        <w:ind w:left="2138" w:hanging="360"/>
      </w:pPr>
      <w:rPr>
        <w:rFonts w:ascii="Courier New" w:hAnsi="Courier New" w:cs="Courier New" w:hint="default"/>
        <w:w w:val="100"/>
        <w:sz w:val="24"/>
        <w:szCs w:val="24"/>
        <w:lang w:val="fr-FR" w:eastAsia="en-US" w:bidi="ar-SA"/>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13" w15:restartNumberingAfterBreak="0">
    <w:nsid w:val="206917AE"/>
    <w:multiLevelType w:val="hybridMultilevel"/>
    <w:tmpl w:val="43BA9A38"/>
    <w:lvl w:ilvl="0" w:tplc="040C0003">
      <w:start w:val="1"/>
      <w:numFmt w:val="bullet"/>
      <w:lvlText w:val="o"/>
      <w:lvlJc w:val="left"/>
      <w:pPr>
        <w:ind w:left="2138" w:hanging="360"/>
      </w:pPr>
      <w:rPr>
        <w:rFonts w:ascii="Courier New" w:hAnsi="Courier New" w:cs="Courier New" w:hint="default"/>
        <w:w w:val="100"/>
        <w:sz w:val="24"/>
        <w:szCs w:val="24"/>
        <w:lang w:val="fr-FR" w:eastAsia="en-US" w:bidi="ar-SA"/>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14" w15:restartNumberingAfterBreak="0">
    <w:nsid w:val="27AA5DD0"/>
    <w:multiLevelType w:val="hybridMultilevel"/>
    <w:tmpl w:val="7B76C734"/>
    <w:lvl w:ilvl="0" w:tplc="040C0001">
      <w:start w:val="1"/>
      <w:numFmt w:val="bullet"/>
      <w:lvlText w:val=""/>
      <w:lvlJc w:val="left"/>
      <w:pPr>
        <w:ind w:left="2705" w:hanging="360"/>
      </w:pPr>
      <w:rPr>
        <w:rFonts w:ascii="Symbol" w:hAnsi="Symbol" w:hint="default"/>
      </w:rPr>
    </w:lvl>
    <w:lvl w:ilvl="1" w:tplc="040C0003" w:tentative="1">
      <w:start w:val="1"/>
      <w:numFmt w:val="bullet"/>
      <w:lvlText w:val="o"/>
      <w:lvlJc w:val="left"/>
      <w:pPr>
        <w:ind w:left="3425" w:hanging="360"/>
      </w:pPr>
      <w:rPr>
        <w:rFonts w:ascii="Courier New" w:hAnsi="Courier New" w:cs="Courier New" w:hint="default"/>
      </w:rPr>
    </w:lvl>
    <w:lvl w:ilvl="2" w:tplc="040C0005" w:tentative="1">
      <w:start w:val="1"/>
      <w:numFmt w:val="bullet"/>
      <w:lvlText w:val=""/>
      <w:lvlJc w:val="left"/>
      <w:pPr>
        <w:ind w:left="4145" w:hanging="360"/>
      </w:pPr>
      <w:rPr>
        <w:rFonts w:ascii="Wingdings" w:hAnsi="Wingdings" w:hint="default"/>
      </w:rPr>
    </w:lvl>
    <w:lvl w:ilvl="3" w:tplc="040C0001" w:tentative="1">
      <w:start w:val="1"/>
      <w:numFmt w:val="bullet"/>
      <w:lvlText w:val=""/>
      <w:lvlJc w:val="left"/>
      <w:pPr>
        <w:ind w:left="4865" w:hanging="360"/>
      </w:pPr>
      <w:rPr>
        <w:rFonts w:ascii="Symbol" w:hAnsi="Symbol" w:hint="default"/>
      </w:rPr>
    </w:lvl>
    <w:lvl w:ilvl="4" w:tplc="040C0003" w:tentative="1">
      <w:start w:val="1"/>
      <w:numFmt w:val="bullet"/>
      <w:lvlText w:val="o"/>
      <w:lvlJc w:val="left"/>
      <w:pPr>
        <w:ind w:left="5585" w:hanging="360"/>
      </w:pPr>
      <w:rPr>
        <w:rFonts w:ascii="Courier New" w:hAnsi="Courier New" w:cs="Courier New" w:hint="default"/>
      </w:rPr>
    </w:lvl>
    <w:lvl w:ilvl="5" w:tplc="040C0005" w:tentative="1">
      <w:start w:val="1"/>
      <w:numFmt w:val="bullet"/>
      <w:lvlText w:val=""/>
      <w:lvlJc w:val="left"/>
      <w:pPr>
        <w:ind w:left="6305" w:hanging="360"/>
      </w:pPr>
      <w:rPr>
        <w:rFonts w:ascii="Wingdings" w:hAnsi="Wingdings" w:hint="default"/>
      </w:rPr>
    </w:lvl>
    <w:lvl w:ilvl="6" w:tplc="040C0001" w:tentative="1">
      <w:start w:val="1"/>
      <w:numFmt w:val="bullet"/>
      <w:lvlText w:val=""/>
      <w:lvlJc w:val="left"/>
      <w:pPr>
        <w:ind w:left="7025" w:hanging="360"/>
      </w:pPr>
      <w:rPr>
        <w:rFonts w:ascii="Symbol" w:hAnsi="Symbol" w:hint="default"/>
      </w:rPr>
    </w:lvl>
    <w:lvl w:ilvl="7" w:tplc="040C0003" w:tentative="1">
      <w:start w:val="1"/>
      <w:numFmt w:val="bullet"/>
      <w:lvlText w:val="o"/>
      <w:lvlJc w:val="left"/>
      <w:pPr>
        <w:ind w:left="7745" w:hanging="360"/>
      </w:pPr>
      <w:rPr>
        <w:rFonts w:ascii="Courier New" w:hAnsi="Courier New" w:cs="Courier New" w:hint="default"/>
      </w:rPr>
    </w:lvl>
    <w:lvl w:ilvl="8" w:tplc="040C0005" w:tentative="1">
      <w:start w:val="1"/>
      <w:numFmt w:val="bullet"/>
      <w:lvlText w:val=""/>
      <w:lvlJc w:val="left"/>
      <w:pPr>
        <w:ind w:left="8465" w:hanging="360"/>
      </w:pPr>
      <w:rPr>
        <w:rFonts w:ascii="Wingdings" w:hAnsi="Wingdings" w:hint="default"/>
      </w:rPr>
    </w:lvl>
  </w:abstractNum>
  <w:abstractNum w:abstractNumId="15" w15:restartNumberingAfterBreak="0">
    <w:nsid w:val="2AD02432"/>
    <w:multiLevelType w:val="hybridMultilevel"/>
    <w:tmpl w:val="AC0AB03C"/>
    <w:lvl w:ilvl="0" w:tplc="040C000F">
      <w:start w:val="1"/>
      <w:numFmt w:val="decimal"/>
      <w:lvlText w:val="%1."/>
      <w:lvlJc w:val="left"/>
      <w:pPr>
        <w:ind w:left="2080" w:hanging="360"/>
      </w:pPr>
    </w:lvl>
    <w:lvl w:ilvl="1" w:tplc="040C0019" w:tentative="1">
      <w:start w:val="1"/>
      <w:numFmt w:val="lowerLetter"/>
      <w:lvlText w:val="%2."/>
      <w:lvlJc w:val="left"/>
      <w:pPr>
        <w:ind w:left="2800" w:hanging="360"/>
      </w:pPr>
    </w:lvl>
    <w:lvl w:ilvl="2" w:tplc="040C001B" w:tentative="1">
      <w:start w:val="1"/>
      <w:numFmt w:val="lowerRoman"/>
      <w:lvlText w:val="%3."/>
      <w:lvlJc w:val="right"/>
      <w:pPr>
        <w:ind w:left="3520" w:hanging="180"/>
      </w:pPr>
    </w:lvl>
    <w:lvl w:ilvl="3" w:tplc="040C000F" w:tentative="1">
      <w:start w:val="1"/>
      <w:numFmt w:val="decimal"/>
      <w:lvlText w:val="%4."/>
      <w:lvlJc w:val="left"/>
      <w:pPr>
        <w:ind w:left="4240" w:hanging="360"/>
      </w:pPr>
    </w:lvl>
    <w:lvl w:ilvl="4" w:tplc="040C0019" w:tentative="1">
      <w:start w:val="1"/>
      <w:numFmt w:val="lowerLetter"/>
      <w:lvlText w:val="%5."/>
      <w:lvlJc w:val="left"/>
      <w:pPr>
        <w:ind w:left="4960" w:hanging="360"/>
      </w:pPr>
    </w:lvl>
    <w:lvl w:ilvl="5" w:tplc="040C001B" w:tentative="1">
      <w:start w:val="1"/>
      <w:numFmt w:val="lowerRoman"/>
      <w:lvlText w:val="%6."/>
      <w:lvlJc w:val="right"/>
      <w:pPr>
        <w:ind w:left="5680" w:hanging="180"/>
      </w:pPr>
    </w:lvl>
    <w:lvl w:ilvl="6" w:tplc="040C000F" w:tentative="1">
      <w:start w:val="1"/>
      <w:numFmt w:val="decimal"/>
      <w:lvlText w:val="%7."/>
      <w:lvlJc w:val="left"/>
      <w:pPr>
        <w:ind w:left="6400" w:hanging="360"/>
      </w:pPr>
    </w:lvl>
    <w:lvl w:ilvl="7" w:tplc="040C0019" w:tentative="1">
      <w:start w:val="1"/>
      <w:numFmt w:val="lowerLetter"/>
      <w:lvlText w:val="%8."/>
      <w:lvlJc w:val="left"/>
      <w:pPr>
        <w:ind w:left="7120" w:hanging="360"/>
      </w:pPr>
    </w:lvl>
    <w:lvl w:ilvl="8" w:tplc="040C001B" w:tentative="1">
      <w:start w:val="1"/>
      <w:numFmt w:val="lowerRoman"/>
      <w:lvlText w:val="%9."/>
      <w:lvlJc w:val="right"/>
      <w:pPr>
        <w:ind w:left="7840" w:hanging="180"/>
      </w:pPr>
    </w:lvl>
  </w:abstractNum>
  <w:abstractNum w:abstractNumId="16" w15:restartNumberingAfterBreak="0">
    <w:nsid w:val="2F08021F"/>
    <w:multiLevelType w:val="hybridMultilevel"/>
    <w:tmpl w:val="89724F8A"/>
    <w:lvl w:ilvl="0" w:tplc="FFFFFFFF">
      <w:start w:val="1"/>
      <w:numFmt w:val="bullet"/>
      <w:lvlText w:val="o"/>
      <w:lvlJc w:val="left"/>
      <w:pPr>
        <w:ind w:left="2705" w:hanging="360"/>
      </w:pPr>
      <w:rPr>
        <w:rFonts w:ascii="Courier New" w:hAnsi="Courier New" w:cs="Courier New" w:hint="default"/>
      </w:rPr>
    </w:lvl>
    <w:lvl w:ilvl="1" w:tplc="FFFFFFFF" w:tentative="1">
      <w:start w:val="1"/>
      <w:numFmt w:val="bullet"/>
      <w:lvlText w:val="o"/>
      <w:lvlJc w:val="left"/>
      <w:pPr>
        <w:ind w:left="3425" w:hanging="360"/>
      </w:pPr>
      <w:rPr>
        <w:rFonts w:ascii="Courier New" w:hAnsi="Courier New" w:cs="Courier New" w:hint="default"/>
      </w:rPr>
    </w:lvl>
    <w:lvl w:ilvl="2" w:tplc="040C0003">
      <w:start w:val="1"/>
      <w:numFmt w:val="bullet"/>
      <w:lvlText w:val="o"/>
      <w:lvlJc w:val="left"/>
      <w:pPr>
        <w:ind w:left="2705" w:hanging="360"/>
      </w:pPr>
      <w:rPr>
        <w:rFonts w:ascii="Courier New" w:hAnsi="Courier New" w:cs="Courier New" w:hint="default"/>
      </w:rPr>
    </w:lvl>
    <w:lvl w:ilvl="3" w:tplc="FFFFFFFF">
      <w:start w:val="1"/>
      <w:numFmt w:val="bullet"/>
      <w:lvlText w:val=""/>
      <w:lvlJc w:val="left"/>
      <w:pPr>
        <w:ind w:left="4865" w:hanging="360"/>
      </w:pPr>
      <w:rPr>
        <w:rFonts w:ascii="Symbol" w:hAnsi="Symbol" w:hint="default"/>
      </w:rPr>
    </w:lvl>
    <w:lvl w:ilvl="4" w:tplc="FFFFFFFF" w:tentative="1">
      <w:start w:val="1"/>
      <w:numFmt w:val="bullet"/>
      <w:lvlText w:val="o"/>
      <w:lvlJc w:val="left"/>
      <w:pPr>
        <w:ind w:left="5585" w:hanging="360"/>
      </w:pPr>
      <w:rPr>
        <w:rFonts w:ascii="Courier New" w:hAnsi="Courier New" w:cs="Courier New" w:hint="default"/>
      </w:rPr>
    </w:lvl>
    <w:lvl w:ilvl="5" w:tplc="FFFFFFFF" w:tentative="1">
      <w:start w:val="1"/>
      <w:numFmt w:val="bullet"/>
      <w:lvlText w:val=""/>
      <w:lvlJc w:val="left"/>
      <w:pPr>
        <w:ind w:left="6305" w:hanging="360"/>
      </w:pPr>
      <w:rPr>
        <w:rFonts w:ascii="Wingdings" w:hAnsi="Wingdings" w:hint="default"/>
      </w:rPr>
    </w:lvl>
    <w:lvl w:ilvl="6" w:tplc="FFFFFFFF" w:tentative="1">
      <w:start w:val="1"/>
      <w:numFmt w:val="bullet"/>
      <w:lvlText w:val=""/>
      <w:lvlJc w:val="left"/>
      <w:pPr>
        <w:ind w:left="7025" w:hanging="360"/>
      </w:pPr>
      <w:rPr>
        <w:rFonts w:ascii="Symbol" w:hAnsi="Symbol" w:hint="default"/>
      </w:rPr>
    </w:lvl>
    <w:lvl w:ilvl="7" w:tplc="FFFFFFFF" w:tentative="1">
      <w:start w:val="1"/>
      <w:numFmt w:val="bullet"/>
      <w:lvlText w:val="o"/>
      <w:lvlJc w:val="left"/>
      <w:pPr>
        <w:ind w:left="7745" w:hanging="360"/>
      </w:pPr>
      <w:rPr>
        <w:rFonts w:ascii="Courier New" w:hAnsi="Courier New" w:cs="Courier New" w:hint="default"/>
      </w:rPr>
    </w:lvl>
    <w:lvl w:ilvl="8" w:tplc="FFFFFFFF" w:tentative="1">
      <w:start w:val="1"/>
      <w:numFmt w:val="bullet"/>
      <w:lvlText w:val=""/>
      <w:lvlJc w:val="left"/>
      <w:pPr>
        <w:ind w:left="8465" w:hanging="360"/>
      </w:pPr>
      <w:rPr>
        <w:rFonts w:ascii="Wingdings" w:hAnsi="Wingdings" w:hint="default"/>
      </w:rPr>
    </w:lvl>
  </w:abstractNum>
  <w:abstractNum w:abstractNumId="17" w15:restartNumberingAfterBreak="0">
    <w:nsid w:val="31A006DD"/>
    <w:multiLevelType w:val="hybridMultilevel"/>
    <w:tmpl w:val="1040A438"/>
    <w:lvl w:ilvl="0" w:tplc="040C0003">
      <w:start w:val="1"/>
      <w:numFmt w:val="bullet"/>
      <w:lvlText w:val="o"/>
      <w:lvlJc w:val="left"/>
      <w:pPr>
        <w:ind w:left="2138" w:hanging="360"/>
      </w:pPr>
      <w:rPr>
        <w:rFonts w:ascii="Courier New" w:hAnsi="Courier New" w:cs="Courier New" w:hint="default"/>
        <w:w w:val="100"/>
        <w:sz w:val="24"/>
        <w:szCs w:val="24"/>
        <w:lang w:val="fr-FR" w:eastAsia="en-US" w:bidi="ar-SA"/>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18" w15:restartNumberingAfterBreak="0">
    <w:nsid w:val="31F131F6"/>
    <w:multiLevelType w:val="hybridMultilevel"/>
    <w:tmpl w:val="E4AAFB8C"/>
    <w:lvl w:ilvl="0" w:tplc="040C0003">
      <w:start w:val="1"/>
      <w:numFmt w:val="bullet"/>
      <w:lvlText w:val="o"/>
      <w:lvlJc w:val="left"/>
      <w:pPr>
        <w:ind w:left="1252" w:hanging="406"/>
      </w:pPr>
      <w:rPr>
        <w:rFonts w:ascii="Courier New" w:hAnsi="Courier New" w:cs="Courier New" w:hint="default"/>
        <w:w w:val="99"/>
        <w:lang w:val="fr-FR" w:eastAsia="en-US" w:bidi="ar-SA"/>
      </w:rPr>
    </w:lvl>
    <w:lvl w:ilvl="1" w:tplc="FFFFFFFF">
      <w:numFmt w:val="bullet"/>
      <w:lvlText w:val="•"/>
      <w:lvlJc w:val="left"/>
      <w:pPr>
        <w:ind w:left="2168" w:hanging="406"/>
      </w:pPr>
      <w:rPr>
        <w:rFonts w:hint="default"/>
        <w:lang w:val="fr-FR" w:eastAsia="en-US" w:bidi="ar-SA"/>
      </w:rPr>
    </w:lvl>
    <w:lvl w:ilvl="2" w:tplc="FFFFFFFF">
      <w:numFmt w:val="bullet"/>
      <w:lvlText w:val="•"/>
      <w:lvlJc w:val="left"/>
      <w:pPr>
        <w:ind w:left="3077" w:hanging="406"/>
      </w:pPr>
      <w:rPr>
        <w:rFonts w:hint="default"/>
        <w:lang w:val="fr-FR" w:eastAsia="en-US" w:bidi="ar-SA"/>
      </w:rPr>
    </w:lvl>
    <w:lvl w:ilvl="3" w:tplc="FFFFFFFF">
      <w:numFmt w:val="bullet"/>
      <w:lvlText w:val="•"/>
      <w:lvlJc w:val="left"/>
      <w:pPr>
        <w:ind w:left="3985" w:hanging="406"/>
      </w:pPr>
      <w:rPr>
        <w:rFonts w:hint="default"/>
        <w:lang w:val="fr-FR" w:eastAsia="en-US" w:bidi="ar-SA"/>
      </w:rPr>
    </w:lvl>
    <w:lvl w:ilvl="4" w:tplc="FFFFFFFF">
      <w:numFmt w:val="bullet"/>
      <w:lvlText w:val="•"/>
      <w:lvlJc w:val="left"/>
      <w:pPr>
        <w:ind w:left="4894" w:hanging="406"/>
      </w:pPr>
      <w:rPr>
        <w:rFonts w:hint="default"/>
        <w:lang w:val="fr-FR" w:eastAsia="en-US" w:bidi="ar-SA"/>
      </w:rPr>
    </w:lvl>
    <w:lvl w:ilvl="5" w:tplc="FFFFFFFF">
      <w:numFmt w:val="bullet"/>
      <w:lvlText w:val="•"/>
      <w:lvlJc w:val="left"/>
      <w:pPr>
        <w:ind w:left="5803" w:hanging="406"/>
      </w:pPr>
      <w:rPr>
        <w:rFonts w:hint="default"/>
        <w:lang w:val="fr-FR" w:eastAsia="en-US" w:bidi="ar-SA"/>
      </w:rPr>
    </w:lvl>
    <w:lvl w:ilvl="6" w:tplc="FFFFFFFF">
      <w:numFmt w:val="bullet"/>
      <w:lvlText w:val="•"/>
      <w:lvlJc w:val="left"/>
      <w:pPr>
        <w:ind w:left="6711" w:hanging="406"/>
      </w:pPr>
      <w:rPr>
        <w:rFonts w:hint="default"/>
        <w:lang w:val="fr-FR" w:eastAsia="en-US" w:bidi="ar-SA"/>
      </w:rPr>
    </w:lvl>
    <w:lvl w:ilvl="7" w:tplc="FFFFFFFF">
      <w:numFmt w:val="bullet"/>
      <w:lvlText w:val="•"/>
      <w:lvlJc w:val="left"/>
      <w:pPr>
        <w:ind w:left="7620" w:hanging="406"/>
      </w:pPr>
      <w:rPr>
        <w:rFonts w:hint="default"/>
        <w:lang w:val="fr-FR" w:eastAsia="en-US" w:bidi="ar-SA"/>
      </w:rPr>
    </w:lvl>
    <w:lvl w:ilvl="8" w:tplc="FFFFFFFF">
      <w:numFmt w:val="bullet"/>
      <w:lvlText w:val="•"/>
      <w:lvlJc w:val="left"/>
      <w:pPr>
        <w:ind w:left="8529" w:hanging="406"/>
      </w:pPr>
      <w:rPr>
        <w:rFonts w:hint="default"/>
        <w:lang w:val="fr-FR" w:eastAsia="en-US" w:bidi="ar-SA"/>
      </w:rPr>
    </w:lvl>
  </w:abstractNum>
  <w:abstractNum w:abstractNumId="19" w15:restartNumberingAfterBreak="0">
    <w:nsid w:val="320932AD"/>
    <w:multiLevelType w:val="hybridMultilevel"/>
    <w:tmpl w:val="5AF6F910"/>
    <w:lvl w:ilvl="0" w:tplc="FFFFFFFF">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38" w:hanging="360"/>
      </w:pPr>
      <w:rPr>
        <w:rFonts w:ascii="Courier New" w:hAnsi="Courier New" w:cs="Courier New" w:hint="default"/>
        <w:w w:val="100"/>
        <w:sz w:val="24"/>
        <w:szCs w:val="24"/>
        <w:lang w:val="fr-FR" w:eastAsia="en-US" w:bidi="ar-SA"/>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54E305F"/>
    <w:multiLevelType w:val="multilevel"/>
    <w:tmpl w:val="8384C628"/>
    <w:name w:val="NUMERO"/>
    <w:lvl w:ilvl="0">
      <w:start w:val="1"/>
      <w:numFmt w:val="decimal"/>
      <w:lvlText w:val="%1."/>
      <w:lvlJc w:val="left"/>
      <w:pPr>
        <w:tabs>
          <w:tab w:val="num" w:pos="360"/>
        </w:tabs>
      </w:pPr>
      <w:rPr>
        <w:rFonts w:ascii="Tahoma" w:hAnsi="Tahoma" w:cs="Times New Roman" w:hint="default"/>
        <w:b/>
        <w:i w:val="0"/>
        <w:caps/>
        <w:strike w:val="0"/>
        <w:dstrike w:val="0"/>
        <w:vanish w:val="0"/>
        <w:color w:val="0000FF"/>
        <w:sz w:val="18"/>
        <w:vertAlign w:val="baseline"/>
      </w:rPr>
    </w:lvl>
    <w:lvl w:ilvl="1">
      <w:start w:val="1"/>
      <w:numFmt w:val="decimal"/>
      <w:pStyle w:val="Listenumros2"/>
      <w:lvlText w:val="%1.%2"/>
      <w:lvlJc w:val="left"/>
      <w:pPr>
        <w:tabs>
          <w:tab w:val="num" w:pos="1588"/>
        </w:tabs>
        <w:ind w:left="1588" w:hanging="737"/>
      </w:pPr>
      <w:rPr>
        <w:rFonts w:ascii="Tahoma" w:hAnsi="Tahoma" w:cs="Times New Roman" w:hint="default"/>
        <w:b/>
        <w:i w:val="0"/>
        <w:caps/>
        <w:strike w:val="0"/>
        <w:dstrike w:val="0"/>
        <w:vanish w:val="0"/>
        <w:color w:val="auto"/>
        <w:sz w:val="18"/>
        <w:vertAlign w:val="baseline"/>
      </w:rPr>
    </w:lvl>
    <w:lvl w:ilvl="2">
      <w:start w:val="1"/>
      <w:numFmt w:val="upperLetter"/>
      <w:lvlText w:val="%1.%2.%3"/>
      <w:lvlJc w:val="left"/>
      <w:pPr>
        <w:tabs>
          <w:tab w:val="num" w:pos="2136"/>
        </w:tabs>
        <w:ind w:left="2136" w:hanging="720"/>
      </w:pPr>
      <w:rPr>
        <w:rFonts w:cs="Times New Roman" w:hint="default"/>
      </w:rPr>
    </w:lvl>
    <w:lvl w:ilvl="3">
      <w:start w:val="1"/>
      <w:numFmt w:val="upperLetter"/>
      <w:lvlText w:val="%1.%2.%3.%4"/>
      <w:lvlJc w:val="left"/>
      <w:pPr>
        <w:tabs>
          <w:tab w:val="num" w:pos="3204"/>
        </w:tabs>
        <w:ind w:left="3204" w:hanging="1080"/>
      </w:pPr>
      <w:rPr>
        <w:rFonts w:cs="Times New Roman" w:hint="default"/>
      </w:rPr>
    </w:lvl>
    <w:lvl w:ilvl="4">
      <w:start w:val="1"/>
      <w:numFmt w:val="decimal"/>
      <w:lvlText w:val="%1.%2.%3.%4.%5"/>
      <w:lvlJc w:val="left"/>
      <w:pPr>
        <w:tabs>
          <w:tab w:val="num" w:pos="4272"/>
        </w:tabs>
        <w:ind w:left="4272" w:hanging="144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7116"/>
        </w:tabs>
        <w:ind w:left="7116" w:hanging="216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1" w15:restartNumberingAfterBreak="0">
    <w:nsid w:val="35D61C0F"/>
    <w:multiLevelType w:val="hybridMultilevel"/>
    <w:tmpl w:val="AC74777C"/>
    <w:lvl w:ilvl="0" w:tplc="040C0003">
      <w:start w:val="1"/>
      <w:numFmt w:val="bullet"/>
      <w:lvlText w:val="o"/>
      <w:lvlJc w:val="left"/>
      <w:pPr>
        <w:ind w:left="2705" w:hanging="360"/>
      </w:pPr>
      <w:rPr>
        <w:rFonts w:ascii="Courier New" w:hAnsi="Courier New" w:cs="Courier New" w:hint="default"/>
      </w:rPr>
    </w:lvl>
    <w:lvl w:ilvl="1" w:tplc="040C0003" w:tentative="1">
      <w:start w:val="1"/>
      <w:numFmt w:val="bullet"/>
      <w:lvlText w:val="o"/>
      <w:lvlJc w:val="left"/>
      <w:pPr>
        <w:ind w:left="3425" w:hanging="360"/>
      </w:pPr>
      <w:rPr>
        <w:rFonts w:ascii="Courier New" w:hAnsi="Courier New" w:cs="Courier New" w:hint="default"/>
      </w:rPr>
    </w:lvl>
    <w:lvl w:ilvl="2" w:tplc="040C0005" w:tentative="1">
      <w:start w:val="1"/>
      <w:numFmt w:val="bullet"/>
      <w:lvlText w:val=""/>
      <w:lvlJc w:val="left"/>
      <w:pPr>
        <w:ind w:left="4145" w:hanging="360"/>
      </w:pPr>
      <w:rPr>
        <w:rFonts w:ascii="Wingdings" w:hAnsi="Wingdings" w:hint="default"/>
      </w:rPr>
    </w:lvl>
    <w:lvl w:ilvl="3" w:tplc="040C0001" w:tentative="1">
      <w:start w:val="1"/>
      <w:numFmt w:val="bullet"/>
      <w:lvlText w:val=""/>
      <w:lvlJc w:val="left"/>
      <w:pPr>
        <w:ind w:left="4865" w:hanging="360"/>
      </w:pPr>
      <w:rPr>
        <w:rFonts w:ascii="Symbol" w:hAnsi="Symbol" w:hint="default"/>
      </w:rPr>
    </w:lvl>
    <w:lvl w:ilvl="4" w:tplc="040C0003" w:tentative="1">
      <w:start w:val="1"/>
      <w:numFmt w:val="bullet"/>
      <w:lvlText w:val="o"/>
      <w:lvlJc w:val="left"/>
      <w:pPr>
        <w:ind w:left="5585" w:hanging="360"/>
      </w:pPr>
      <w:rPr>
        <w:rFonts w:ascii="Courier New" w:hAnsi="Courier New" w:cs="Courier New" w:hint="default"/>
      </w:rPr>
    </w:lvl>
    <w:lvl w:ilvl="5" w:tplc="040C0005" w:tentative="1">
      <w:start w:val="1"/>
      <w:numFmt w:val="bullet"/>
      <w:lvlText w:val=""/>
      <w:lvlJc w:val="left"/>
      <w:pPr>
        <w:ind w:left="6305" w:hanging="360"/>
      </w:pPr>
      <w:rPr>
        <w:rFonts w:ascii="Wingdings" w:hAnsi="Wingdings" w:hint="default"/>
      </w:rPr>
    </w:lvl>
    <w:lvl w:ilvl="6" w:tplc="040C0001" w:tentative="1">
      <w:start w:val="1"/>
      <w:numFmt w:val="bullet"/>
      <w:lvlText w:val=""/>
      <w:lvlJc w:val="left"/>
      <w:pPr>
        <w:ind w:left="7025" w:hanging="360"/>
      </w:pPr>
      <w:rPr>
        <w:rFonts w:ascii="Symbol" w:hAnsi="Symbol" w:hint="default"/>
      </w:rPr>
    </w:lvl>
    <w:lvl w:ilvl="7" w:tplc="040C0003" w:tentative="1">
      <w:start w:val="1"/>
      <w:numFmt w:val="bullet"/>
      <w:lvlText w:val="o"/>
      <w:lvlJc w:val="left"/>
      <w:pPr>
        <w:ind w:left="7745" w:hanging="360"/>
      </w:pPr>
      <w:rPr>
        <w:rFonts w:ascii="Courier New" w:hAnsi="Courier New" w:cs="Courier New" w:hint="default"/>
      </w:rPr>
    </w:lvl>
    <w:lvl w:ilvl="8" w:tplc="040C0005" w:tentative="1">
      <w:start w:val="1"/>
      <w:numFmt w:val="bullet"/>
      <w:lvlText w:val=""/>
      <w:lvlJc w:val="left"/>
      <w:pPr>
        <w:ind w:left="8465" w:hanging="360"/>
      </w:pPr>
      <w:rPr>
        <w:rFonts w:ascii="Wingdings" w:hAnsi="Wingdings" w:hint="default"/>
      </w:rPr>
    </w:lvl>
  </w:abstractNum>
  <w:abstractNum w:abstractNumId="22" w15:restartNumberingAfterBreak="0">
    <w:nsid w:val="36DE20FF"/>
    <w:multiLevelType w:val="hybridMultilevel"/>
    <w:tmpl w:val="24BEE3A0"/>
    <w:lvl w:ilvl="0" w:tplc="F250AF8C">
      <w:numFmt w:val="bullet"/>
      <w:lvlText w:val=""/>
      <w:lvlJc w:val="left"/>
      <w:pPr>
        <w:ind w:left="892" w:hanging="360"/>
      </w:pPr>
      <w:rPr>
        <w:rFonts w:ascii="Wingdings" w:eastAsia="Wingdings" w:hAnsi="Wingdings" w:cs="Wingdings" w:hint="default"/>
        <w:color w:val="000009"/>
        <w:w w:val="100"/>
        <w:sz w:val="24"/>
        <w:szCs w:val="24"/>
        <w:lang w:val="fr-FR" w:eastAsia="en-US" w:bidi="ar-SA"/>
      </w:rPr>
    </w:lvl>
    <w:lvl w:ilvl="1" w:tplc="12EA001E">
      <w:numFmt w:val="bullet"/>
      <w:lvlText w:val="•"/>
      <w:lvlJc w:val="left"/>
      <w:pPr>
        <w:ind w:left="1844" w:hanging="360"/>
      </w:pPr>
      <w:rPr>
        <w:rFonts w:hint="default"/>
        <w:lang w:val="fr-FR" w:eastAsia="en-US" w:bidi="ar-SA"/>
      </w:rPr>
    </w:lvl>
    <w:lvl w:ilvl="2" w:tplc="F9C8208E">
      <w:numFmt w:val="bullet"/>
      <w:lvlText w:val="•"/>
      <w:lvlJc w:val="left"/>
      <w:pPr>
        <w:ind w:left="2789" w:hanging="360"/>
      </w:pPr>
      <w:rPr>
        <w:rFonts w:hint="default"/>
        <w:lang w:val="fr-FR" w:eastAsia="en-US" w:bidi="ar-SA"/>
      </w:rPr>
    </w:lvl>
    <w:lvl w:ilvl="3" w:tplc="28A25162">
      <w:numFmt w:val="bullet"/>
      <w:lvlText w:val="•"/>
      <w:lvlJc w:val="left"/>
      <w:pPr>
        <w:ind w:left="3733" w:hanging="360"/>
      </w:pPr>
      <w:rPr>
        <w:rFonts w:hint="default"/>
        <w:lang w:val="fr-FR" w:eastAsia="en-US" w:bidi="ar-SA"/>
      </w:rPr>
    </w:lvl>
    <w:lvl w:ilvl="4" w:tplc="7AE87FE0">
      <w:numFmt w:val="bullet"/>
      <w:lvlText w:val="•"/>
      <w:lvlJc w:val="left"/>
      <w:pPr>
        <w:ind w:left="4678" w:hanging="360"/>
      </w:pPr>
      <w:rPr>
        <w:rFonts w:hint="default"/>
        <w:lang w:val="fr-FR" w:eastAsia="en-US" w:bidi="ar-SA"/>
      </w:rPr>
    </w:lvl>
    <w:lvl w:ilvl="5" w:tplc="35DA6F8E">
      <w:numFmt w:val="bullet"/>
      <w:lvlText w:val="•"/>
      <w:lvlJc w:val="left"/>
      <w:pPr>
        <w:ind w:left="5623" w:hanging="360"/>
      </w:pPr>
      <w:rPr>
        <w:rFonts w:hint="default"/>
        <w:lang w:val="fr-FR" w:eastAsia="en-US" w:bidi="ar-SA"/>
      </w:rPr>
    </w:lvl>
    <w:lvl w:ilvl="6" w:tplc="0814606C">
      <w:numFmt w:val="bullet"/>
      <w:lvlText w:val="•"/>
      <w:lvlJc w:val="left"/>
      <w:pPr>
        <w:ind w:left="6567" w:hanging="360"/>
      </w:pPr>
      <w:rPr>
        <w:rFonts w:hint="default"/>
        <w:lang w:val="fr-FR" w:eastAsia="en-US" w:bidi="ar-SA"/>
      </w:rPr>
    </w:lvl>
    <w:lvl w:ilvl="7" w:tplc="8286B626">
      <w:numFmt w:val="bullet"/>
      <w:lvlText w:val="•"/>
      <w:lvlJc w:val="left"/>
      <w:pPr>
        <w:ind w:left="7512" w:hanging="360"/>
      </w:pPr>
      <w:rPr>
        <w:rFonts w:hint="default"/>
        <w:lang w:val="fr-FR" w:eastAsia="en-US" w:bidi="ar-SA"/>
      </w:rPr>
    </w:lvl>
    <w:lvl w:ilvl="8" w:tplc="66543AD8">
      <w:numFmt w:val="bullet"/>
      <w:lvlText w:val="•"/>
      <w:lvlJc w:val="left"/>
      <w:pPr>
        <w:ind w:left="8457" w:hanging="360"/>
      </w:pPr>
      <w:rPr>
        <w:rFonts w:hint="default"/>
        <w:lang w:val="fr-FR" w:eastAsia="en-US" w:bidi="ar-SA"/>
      </w:rPr>
    </w:lvl>
  </w:abstractNum>
  <w:abstractNum w:abstractNumId="23" w15:restartNumberingAfterBreak="0">
    <w:nsid w:val="372F3363"/>
    <w:multiLevelType w:val="hybridMultilevel"/>
    <w:tmpl w:val="23C492F4"/>
    <w:lvl w:ilvl="0" w:tplc="040C0003">
      <w:start w:val="1"/>
      <w:numFmt w:val="bullet"/>
      <w:lvlText w:val="o"/>
      <w:lvlJc w:val="left"/>
      <w:pPr>
        <w:ind w:left="2138" w:hanging="360"/>
      </w:pPr>
      <w:rPr>
        <w:rFonts w:ascii="Courier New" w:hAnsi="Courier New" w:cs="Courier New" w:hint="default"/>
        <w:w w:val="100"/>
        <w:sz w:val="24"/>
        <w:szCs w:val="24"/>
        <w:lang w:val="fr-FR" w:eastAsia="en-US" w:bidi="ar-SA"/>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24" w15:restartNumberingAfterBreak="0">
    <w:nsid w:val="3B7F3B65"/>
    <w:multiLevelType w:val="hybridMultilevel"/>
    <w:tmpl w:val="BBC2AAD6"/>
    <w:lvl w:ilvl="0" w:tplc="040C0003">
      <w:start w:val="1"/>
      <w:numFmt w:val="bullet"/>
      <w:lvlText w:val="o"/>
      <w:lvlJc w:val="left"/>
      <w:pPr>
        <w:ind w:left="2138" w:hanging="360"/>
      </w:pPr>
      <w:rPr>
        <w:rFonts w:ascii="Courier New" w:hAnsi="Courier New" w:cs="Courier New" w:hint="default"/>
        <w:w w:val="100"/>
        <w:sz w:val="24"/>
        <w:szCs w:val="24"/>
        <w:lang w:val="fr-FR" w:eastAsia="en-US" w:bidi="ar-SA"/>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25" w15:restartNumberingAfterBreak="0">
    <w:nsid w:val="3D1B6540"/>
    <w:multiLevelType w:val="hybridMultilevel"/>
    <w:tmpl w:val="B580A07A"/>
    <w:lvl w:ilvl="0" w:tplc="040C0003">
      <w:start w:val="1"/>
      <w:numFmt w:val="bullet"/>
      <w:lvlText w:val="o"/>
      <w:lvlJc w:val="left"/>
      <w:pPr>
        <w:ind w:left="2061" w:hanging="360"/>
      </w:pPr>
      <w:rPr>
        <w:rFonts w:ascii="Courier New" w:hAnsi="Courier New" w:cs="Courier New" w:hint="default"/>
      </w:rPr>
    </w:lvl>
    <w:lvl w:ilvl="1" w:tplc="FFFFFFFF" w:tentative="1">
      <w:start w:val="1"/>
      <w:numFmt w:val="lowerLetter"/>
      <w:lvlText w:val="%2."/>
      <w:lvlJc w:val="left"/>
      <w:pPr>
        <w:ind w:left="2781" w:hanging="360"/>
      </w:pPr>
    </w:lvl>
    <w:lvl w:ilvl="2" w:tplc="FFFFFFFF" w:tentative="1">
      <w:start w:val="1"/>
      <w:numFmt w:val="lowerRoman"/>
      <w:lvlText w:val="%3."/>
      <w:lvlJc w:val="right"/>
      <w:pPr>
        <w:ind w:left="3501" w:hanging="180"/>
      </w:pPr>
    </w:lvl>
    <w:lvl w:ilvl="3" w:tplc="FFFFFFFF" w:tentative="1">
      <w:start w:val="1"/>
      <w:numFmt w:val="decimal"/>
      <w:lvlText w:val="%4."/>
      <w:lvlJc w:val="left"/>
      <w:pPr>
        <w:ind w:left="4221" w:hanging="360"/>
      </w:pPr>
    </w:lvl>
    <w:lvl w:ilvl="4" w:tplc="FFFFFFFF" w:tentative="1">
      <w:start w:val="1"/>
      <w:numFmt w:val="lowerLetter"/>
      <w:lvlText w:val="%5."/>
      <w:lvlJc w:val="left"/>
      <w:pPr>
        <w:ind w:left="4941" w:hanging="360"/>
      </w:pPr>
    </w:lvl>
    <w:lvl w:ilvl="5" w:tplc="FFFFFFFF" w:tentative="1">
      <w:start w:val="1"/>
      <w:numFmt w:val="lowerRoman"/>
      <w:lvlText w:val="%6."/>
      <w:lvlJc w:val="right"/>
      <w:pPr>
        <w:ind w:left="5661" w:hanging="180"/>
      </w:pPr>
    </w:lvl>
    <w:lvl w:ilvl="6" w:tplc="FFFFFFFF" w:tentative="1">
      <w:start w:val="1"/>
      <w:numFmt w:val="decimal"/>
      <w:lvlText w:val="%7."/>
      <w:lvlJc w:val="left"/>
      <w:pPr>
        <w:ind w:left="6381" w:hanging="360"/>
      </w:pPr>
    </w:lvl>
    <w:lvl w:ilvl="7" w:tplc="FFFFFFFF" w:tentative="1">
      <w:start w:val="1"/>
      <w:numFmt w:val="lowerLetter"/>
      <w:lvlText w:val="%8."/>
      <w:lvlJc w:val="left"/>
      <w:pPr>
        <w:ind w:left="7101" w:hanging="360"/>
      </w:pPr>
    </w:lvl>
    <w:lvl w:ilvl="8" w:tplc="FFFFFFFF" w:tentative="1">
      <w:start w:val="1"/>
      <w:numFmt w:val="lowerRoman"/>
      <w:lvlText w:val="%9."/>
      <w:lvlJc w:val="right"/>
      <w:pPr>
        <w:ind w:left="7821" w:hanging="180"/>
      </w:pPr>
    </w:lvl>
  </w:abstractNum>
  <w:abstractNum w:abstractNumId="26" w15:restartNumberingAfterBreak="0">
    <w:nsid w:val="44687DC1"/>
    <w:multiLevelType w:val="hybridMultilevel"/>
    <w:tmpl w:val="0AC22958"/>
    <w:lvl w:ilvl="0" w:tplc="040C0003">
      <w:start w:val="1"/>
      <w:numFmt w:val="bullet"/>
      <w:lvlText w:val="o"/>
      <w:lvlJc w:val="left"/>
      <w:pPr>
        <w:ind w:left="1256" w:hanging="709"/>
      </w:pPr>
      <w:rPr>
        <w:rFonts w:ascii="Courier New" w:hAnsi="Courier New" w:cs="Courier New" w:hint="default"/>
        <w:w w:val="100"/>
        <w:sz w:val="24"/>
        <w:szCs w:val="24"/>
        <w:lang w:val="fr-FR" w:eastAsia="en-US" w:bidi="ar-SA"/>
      </w:rPr>
    </w:lvl>
    <w:lvl w:ilvl="1" w:tplc="FFFFFFFF">
      <w:numFmt w:val="bullet"/>
      <w:lvlText w:val=""/>
      <w:lvlJc w:val="left"/>
      <w:pPr>
        <w:ind w:left="1988" w:hanging="360"/>
      </w:pPr>
      <w:rPr>
        <w:rFonts w:ascii="Symbol" w:eastAsia="Symbol" w:hAnsi="Symbol" w:cs="Symbol" w:hint="default"/>
        <w:w w:val="99"/>
        <w:sz w:val="20"/>
        <w:szCs w:val="20"/>
        <w:lang w:val="fr-FR" w:eastAsia="en-US" w:bidi="ar-SA"/>
      </w:rPr>
    </w:lvl>
    <w:lvl w:ilvl="2" w:tplc="FFFFFFFF">
      <w:numFmt w:val="bullet"/>
      <w:lvlText w:val="•"/>
      <w:lvlJc w:val="left"/>
      <w:pPr>
        <w:ind w:left="3011" w:hanging="360"/>
      </w:pPr>
      <w:rPr>
        <w:rFonts w:hint="default"/>
        <w:lang w:val="fr-FR" w:eastAsia="en-US" w:bidi="ar-SA"/>
      </w:rPr>
    </w:lvl>
    <w:lvl w:ilvl="3" w:tplc="FFFFFFFF">
      <w:numFmt w:val="bullet"/>
      <w:lvlText w:val="•"/>
      <w:lvlJc w:val="left"/>
      <w:pPr>
        <w:ind w:left="4043" w:hanging="360"/>
      </w:pPr>
      <w:rPr>
        <w:rFonts w:hint="default"/>
        <w:lang w:val="fr-FR" w:eastAsia="en-US" w:bidi="ar-SA"/>
      </w:rPr>
    </w:lvl>
    <w:lvl w:ilvl="4" w:tplc="FFFFFFFF">
      <w:numFmt w:val="bullet"/>
      <w:lvlText w:val="•"/>
      <w:lvlJc w:val="left"/>
      <w:pPr>
        <w:ind w:left="5075" w:hanging="360"/>
      </w:pPr>
      <w:rPr>
        <w:rFonts w:hint="default"/>
        <w:lang w:val="fr-FR" w:eastAsia="en-US" w:bidi="ar-SA"/>
      </w:rPr>
    </w:lvl>
    <w:lvl w:ilvl="5" w:tplc="FFFFFFFF">
      <w:numFmt w:val="bullet"/>
      <w:lvlText w:val="•"/>
      <w:lvlJc w:val="left"/>
      <w:pPr>
        <w:ind w:left="6107" w:hanging="360"/>
      </w:pPr>
      <w:rPr>
        <w:rFonts w:hint="default"/>
        <w:lang w:val="fr-FR" w:eastAsia="en-US" w:bidi="ar-SA"/>
      </w:rPr>
    </w:lvl>
    <w:lvl w:ilvl="6" w:tplc="FFFFFFFF">
      <w:numFmt w:val="bullet"/>
      <w:lvlText w:val="•"/>
      <w:lvlJc w:val="left"/>
      <w:pPr>
        <w:ind w:left="7139" w:hanging="360"/>
      </w:pPr>
      <w:rPr>
        <w:rFonts w:hint="default"/>
        <w:lang w:val="fr-FR" w:eastAsia="en-US" w:bidi="ar-SA"/>
      </w:rPr>
    </w:lvl>
    <w:lvl w:ilvl="7" w:tplc="FFFFFFFF">
      <w:numFmt w:val="bullet"/>
      <w:lvlText w:val="•"/>
      <w:lvlJc w:val="left"/>
      <w:pPr>
        <w:ind w:left="8170" w:hanging="360"/>
      </w:pPr>
      <w:rPr>
        <w:rFonts w:hint="default"/>
        <w:lang w:val="fr-FR" w:eastAsia="en-US" w:bidi="ar-SA"/>
      </w:rPr>
    </w:lvl>
    <w:lvl w:ilvl="8" w:tplc="FFFFFFFF">
      <w:numFmt w:val="bullet"/>
      <w:lvlText w:val="•"/>
      <w:lvlJc w:val="left"/>
      <w:pPr>
        <w:ind w:left="9202" w:hanging="360"/>
      </w:pPr>
      <w:rPr>
        <w:rFonts w:hint="default"/>
        <w:lang w:val="fr-FR" w:eastAsia="en-US" w:bidi="ar-SA"/>
      </w:rPr>
    </w:lvl>
  </w:abstractNum>
  <w:abstractNum w:abstractNumId="27" w15:restartNumberingAfterBreak="0">
    <w:nsid w:val="48E9535D"/>
    <w:multiLevelType w:val="hybridMultilevel"/>
    <w:tmpl w:val="C414E992"/>
    <w:lvl w:ilvl="0" w:tplc="040C0003">
      <w:start w:val="1"/>
      <w:numFmt w:val="bullet"/>
      <w:lvlText w:val="o"/>
      <w:lvlJc w:val="left"/>
      <w:pPr>
        <w:ind w:left="2138" w:hanging="360"/>
      </w:pPr>
      <w:rPr>
        <w:rFonts w:ascii="Courier New" w:hAnsi="Courier New" w:cs="Courier New"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28" w15:restartNumberingAfterBreak="0">
    <w:nsid w:val="4E0E46D1"/>
    <w:multiLevelType w:val="hybridMultilevel"/>
    <w:tmpl w:val="26CA9360"/>
    <w:lvl w:ilvl="0" w:tplc="040C0003">
      <w:start w:val="1"/>
      <w:numFmt w:val="bullet"/>
      <w:lvlText w:val="o"/>
      <w:lvlJc w:val="left"/>
      <w:pPr>
        <w:ind w:left="2138" w:hanging="360"/>
      </w:pPr>
      <w:rPr>
        <w:rFonts w:ascii="Courier New" w:hAnsi="Courier New" w:cs="Courier New" w:hint="default"/>
        <w:w w:val="100"/>
        <w:sz w:val="24"/>
        <w:szCs w:val="24"/>
        <w:lang w:val="fr-FR" w:eastAsia="en-US" w:bidi="ar-SA"/>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29" w15:restartNumberingAfterBreak="0">
    <w:nsid w:val="4EA5476D"/>
    <w:multiLevelType w:val="hybridMultilevel"/>
    <w:tmpl w:val="DF8CA6DC"/>
    <w:lvl w:ilvl="0" w:tplc="040C0003">
      <w:start w:val="1"/>
      <w:numFmt w:val="bullet"/>
      <w:lvlText w:val="o"/>
      <w:lvlJc w:val="left"/>
      <w:pPr>
        <w:ind w:left="2138" w:hanging="360"/>
      </w:pPr>
      <w:rPr>
        <w:rFonts w:ascii="Courier New" w:hAnsi="Courier New" w:cs="Courier New" w:hint="default"/>
        <w:w w:val="100"/>
        <w:sz w:val="24"/>
        <w:szCs w:val="24"/>
        <w:lang w:val="fr-FR" w:eastAsia="en-US" w:bidi="ar-SA"/>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30" w15:restartNumberingAfterBreak="0">
    <w:nsid w:val="4F4F45BA"/>
    <w:multiLevelType w:val="hybridMultilevel"/>
    <w:tmpl w:val="6862FF04"/>
    <w:lvl w:ilvl="0" w:tplc="040C0003">
      <w:start w:val="1"/>
      <w:numFmt w:val="bullet"/>
      <w:lvlText w:val="o"/>
      <w:lvlJc w:val="left"/>
      <w:pPr>
        <w:ind w:left="2138" w:hanging="360"/>
      </w:pPr>
      <w:rPr>
        <w:rFonts w:ascii="Courier New" w:hAnsi="Courier New" w:cs="Courier New" w:hint="default"/>
        <w:w w:val="100"/>
        <w:sz w:val="24"/>
        <w:szCs w:val="24"/>
        <w:lang w:val="fr-FR" w:eastAsia="en-US" w:bidi="ar-SA"/>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31" w15:restartNumberingAfterBreak="0">
    <w:nsid w:val="544C365A"/>
    <w:multiLevelType w:val="hybridMultilevel"/>
    <w:tmpl w:val="F2EE203E"/>
    <w:lvl w:ilvl="0" w:tplc="A07AE424">
      <w:start w:val="1"/>
      <w:numFmt w:val="decimal"/>
      <w:lvlText w:val="%1."/>
      <w:lvlJc w:val="left"/>
      <w:pPr>
        <w:ind w:left="2061" w:hanging="360"/>
      </w:pPr>
      <w:rPr>
        <w:rFonts w:hint="default"/>
      </w:rPr>
    </w:lvl>
    <w:lvl w:ilvl="1" w:tplc="040C0019" w:tentative="1">
      <w:start w:val="1"/>
      <w:numFmt w:val="lowerLetter"/>
      <w:lvlText w:val="%2."/>
      <w:lvlJc w:val="left"/>
      <w:pPr>
        <w:ind w:left="2781" w:hanging="360"/>
      </w:pPr>
    </w:lvl>
    <w:lvl w:ilvl="2" w:tplc="040C001B" w:tentative="1">
      <w:start w:val="1"/>
      <w:numFmt w:val="lowerRoman"/>
      <w:lvlText w:val="%3."/>
      <w:lvlJc w:val="right"/>
      <w:pPr>
        <w:ind w:left="3501" w:hanging="180"/>
      </w:pPr>
    </w:lvl>
    <w:lvl w:ilvl="3" w:tplc="040C000F" w:tentative="1">
      <w:start w:val="1"/>
      <w:numFmt w:val="decimal"/>
      <w:lvlText w:val="%4."/>
      <w:lvlJc w:val="left"/>
      <w:pPr>
        <w:ind w:left="4221" w:hanging="360"/>
      </w:pPr>
    </w:lvl>
    <w:lvl w:ilvl="4" w:tplc="040C0019" w:tentative="1">
      <w:start w:val="1"/>
      <w:numFmt w:val="lowerLetter"/>
      <w:lvlText w:val="%5."/>
      <w:lvlJc w:val="left"/>
      <w:pPr>
        <w:ind w:left="4941" w:hanging="360"/>
      </w:pPr>
    </w:lvl>
    <w:lvl w:ilvl="5" w:tplc="040C001B" w:tentative="1">
      <w:start w:val="1"/>
      <w:numFmt w:val="lowerRoman"/>
      <w:lvlText w:val="%6."/>
      <w:lvlJc w:val="right"/>
      <w:pPr>
        <w:ind w:left="5661" w:hanging="180"/>
      </w:pPr>
    </w:lvl>
    <w:lvl w:ilvl="6" w:tplc="040C000F" w:tentative="1">
      <w:start w:val="1"/>
      <w:numFmt w:val="decimal"/>
      <w:lvlText w:val="%7."/>
      <w:lvlJc w:val="left"/>
      <w:pPr>
        <w:ind w:left="6381" w:hanging="360"/>
      </w:pPr>
    </w:lvl>
    <w:lvl w:ilvl="7" w:tplc="040C0019" w:tentative="1">
      <w:start w:val="1"/>
      <w:numFmt w:val="lowerLetter"/>
      <w:lvlText w:val="%8."/>
      <w:lvlJc w:val="left"/>
      <w:pPr>
        <w:ind w:left="7101" w:hanging="360"/>
      </w:pPr>
    </w:lvl>
    <w:lvl w:ilvl="8" w:tplc="040C001B" w:tentative="1">
      <w:start w:val="1"/>
      <w:numFmt w:val="lowerRoman"/>
      <w:lvlText w:val="%9."/>
      <w:lvlJc w:val="right"/>
      <w:pPr>
        <w:ind w:left="7821" w:hanging="180"/>
      </w:pPr>
    </w:lvl>
  </w:abstractNum>
  <w:abstractNum w:abstractNumId="32" w15:restartNumberingAfterBreak="0">
    <w:nsid w:val="557F2DAD"/>
    <w:multiLevelType w:val="hybridMultilevel"/>
    <w:tmpl w:val="FA12319A"/>
    <w:lvl w:ilvl="0" w:tplc="040C0003">
      <w:start w:val="1"/>
      <w:numFmt w:val="bullet"/>
      <w:lvlText w:val="o"/>
      <w:lvlJc w:val="left"/>
      <w:pPr>
        <w:ind w:left="2080" w:hanging="360"/>
      </w:pPr>
      <w:rPr>
        <w:rFonts w:ascii="Courier New" w:hAnsi="Courier New" w:cs="Courier New" w:hint="default"/>
      </w:rPr>
    </w:lvl>
    <w:lvl w:ilvl="1" w:tplc="040C0003" w:tentative="1">
      <w:start w:val="1"/>
      <w:numFmt w:val="bullet"/>
      <w:lvlText w:val="o"/>
      <w:lvlJc w:val="left"/>
      <w:pPr>
        <w:ind w:left="2800" w:hanging="360"/>
      </w:pPr>
      <w:rPr>
        <w:rFonts w:ascii="Courier New" w:hAnsi="Courier New" w:cs="Courier New" w:hint="default"/>
      </w:rPr>
    </w:lvl>
    <w:lvl w:ilvl="2" w:tplc="040C0005" w:tentative="1">
      <w:start w:val="1"/>
      <w:numFmt w:val="bullet"/>
      <w:lvlText w:val=""/>
      <w:lvlJc w:val="left"/>
      <w:pPr>
        <w:ind w:left="3520" w:hanging="360"/>
      </w:pPr>
      <w:rPr>
        <w:rFonts w:ascii="Wingdings" w:hAnsi="Wingdings" w:hint="default"/>
      </w:rPr>
    </w:lvl>
    <w:lvl w:ilvl="3" w:tplc="040C0001" w:tentative="1">
      <w:start w:val="1"/>
      <w:numFmt w:val="bullet"/>
      <w:lvlText w:val=""/>
      <w:lvlJc w:val="left"/>
      <w:pPr>
        <w:ind w:left="4240" w:hanging="360"/>
      </w:pPr>
      <w:rPr>
        <w:rFonts w:ascii="Symbol" w:hAnsi="Symbol" w:hint="default"/>
      </w:rPr>
    </w:lvl>
    <w:lvl w:ilvl="4" w:tplc="040C0003" w:tentative="1">
      <w:start w:val="1"/>
      <w:numFmt w:val="bullet"/>
      <w:lvlText w:val="o"/>
      <w:lvlJc w:val="left"/>
      <w:pPr>
        <w:ind w:left="4960" w:hanging="360"/>
      </w:pPr>
      <w:rPr>
        <w:rFonts w:ascii="Courier New" w:hAnsi="Courier New" w:cs="Courier New" w:hint="default"/>
      </w:rPr>
    </w:lvl>
    <w:lvl w:ilvl="5" w:tplc="040C0005" w:tentative="1">
      <w:start w:val="1"/>
      <w:numFmt w:val="bullet"/>
      <w:lvlText w:val=""/>
      <w:lvlJc w:val="left"/>
      <w:pPr>
        <w:ind w:left="5680" w:hanging="360"/>
      </w:pPr>
      <w:rPr>
        <w:rFonts w:ascii="Wingdings" w:hAnsi="Wingdings" w:hint="default"/>
      </w:rPr>
    </w:lvl>
    <w:lvl w:ilvl="6" w:tplc="040C0001" w:tentative="1">
      <w:start w:val="1"/>
      <w:numFmt w:val="bullet"/>
      <w:lvlText w:val=""/>
      <w:lvlJc w:val="left"/>
      <w:pPr>
        <w:ind w:left="6400" w:hanging="360"/>
      </w:pPr>
      <w:rPr>
        <w:rFonts w:ascii="Symbol" w:hAnsi="Symbol" w:hint="default"/>
      </w:rPr>
    </w:lvl>
    <w:lvl w:ilvl="7" w:tplc="040C0003" w:tentative="1">
      <w:start w:val="1"/>
      <w:numFmt w:val="bullet"/>
      <w:lvlText w:val="o"/>
      <w:lvlJc w:val="left"/>
      <w:pPr>
        <w:ind w:left="7120" w:hanging="360"/>
      </w:pPr>
      <w:rPr>
        <w:rFonts w:ascii="Courier New" w:hAnsi="Courier New" w:cs="Courier New" w:hint="default"/>
      </w:rPr>
    </w:lvl>
    <w:lvl w:ilvl="8" w:tplc="040C0005" w:tentative="1">
      <w:start w:val="1"/>
      <w:numFmt w:val="bullet"/>
      <w:lvlText w:val=""/>
      <w:lvlJc w:val="left"/>
      <w:pPr>
        <w:ind w:left="7840" w:hanging="360"/>
      </w:pPr>
      <w:rPr>
        <w:rFonts w:ascii="Wingdings" w:hAnsi="Wingdings" w:hint="default"/>
      </w:rPr>
    </w:lvl>
  </w:abstractNum>
  <w:abstractNum w:abstractNumId="33" w15:restartNumberingAfterBreak="0">
    <w:nsid w:val="57C60F38"/>
    <w:multiLevelType w:val="hybridMultilevel"/>
    <w:tmpl w:val="147C386E"/>
    <w:lvl w:ilvl="0" w:tplc="4BDEDE0C">
      <w:numFmt w:val="bullet"/>
      <w:lvlText w:val="-"/>
      <w:lvlJc w:val="left"/>
      <w:pPr>
        <w:ind w:left="892" w:hanging="360"/>
      </w:pPr>
      <w:rPr>
        <w:rFonts w:ascii="Times New Roman" w:eastAsia="Times New Roman" w:hAnsi="Times New Roman" w:cs="Times New Roman" w:hint="default"/>
        <w:w w:val="99"/>
        <w:sz w:val="24"/>
        <w:szCs w:val="24"/>
        <w:lang w:val="fr-FR" w:eastAsia="en-US" w:bidi="ar-SA"/>
      </w:rPr>
    </w:lvl>
    <w:lvl w:ilvl="1" w:tplc="375C2E3A">
      <w:numFmt w:val="bullet"/>
      <w:lvlText w:val="o"/>
      <w:lvlJc w:val="left"/>
      <w:pPr>
        <w:ind w:left="1612" w:hanging="360"/>
      </w:pPr>
      <w:rPr>
        <w:rFonts w:ascii="Courier New" w:eastAsia="Courier New" w:hAnsi="Courier New" w:cs="Courier New" w:hint="default"/>
        <w:w w:val="100"/>
        <w:sz w:val="24"/>
        <w:szCs w:val="24"/>
        <w:lang w:val="fr-FR" w:eastAsia="en-US" w:bidi="ar-SA"/>
      </w:rPr>
    </w:lvl>
    <w:lvl w:ilvl="2" w:tplc="F4F60442">
      <w:numFmt w:val="bullet"/>
      <w:lvlText w:val="•"/>
      <w:lvlJc w:val="left"/>
      <w:pPr>
        <w:ind w:left="2589" w:hanging="360"/>
      </w:pPr>
      <w:rPr>
        <w:rFonts w:hint="default"/>
        <w:lang w:val="fr-FR" w:eastAsia="en-US" w:bidi="ar-SA"/>
      </w:rPr>
    </w:lvl>
    <w:lvl w:ilvl="3" w:tplc="B4829706">
      <w:numFmt w:val="bullet"/>
      <w:lvlText w:val="•"/>
      <w:lvlJc w:val="left"/>
      <w:pPr>
        <w:ind w:left="3559" w:hanging="360"/>
      </w:pPr>
      <w:rPr>
        <w:rFonts w:hint="default"/>
        <w:lang w:val="fr-FR" w:eastAsia="en-US" w:bidi="ar-SA"/>
      </w:rPr>
    </w:lvl>
    <w:lvl w:ilvl="4" w:tplc="32AEBF82">
      <w:numFmt w:val="bullet"/>
      <w:lvlText w:val="•"/>
      <w:lvlJc w:val="left"/>
      <w:pPr>
        <w:ind w:left="4528" w:hanging="360"/>
      </w:pPr>
      <w:rPr>
        <w:rFonts w:hint="default"/>
        <w:lang w:val="fr-FR" w:eastAsia="en-US" w:bidi="ar-SA"/>
      </w:rPr>
    </w:lvl>
    <w:lvl w:ilvl="5" w:tplc="5046E0D4">
      <w:numFmt w:val="bullet"/>
      <w:lvlText w:val="•"/>
      <w:lvlJc w:val="left"/>
      <w:pPr>
        <w:ind w:left="5498" w:hanging="360"/>
      </w:pPr>
      <w:rPr>
        <w:rFonts w:hint="default"/>
        <w:lang w:val="fr-FR" w:eastAsia="en-US" w:bidi="ar-SA"/>
      </w:rPr>
    </w:lvl>
    <w:lvl w:ilvl="6" w:tplc="E2A45D04">
      <w:numFmt w:val="bullet"/>
      <w:lvlText w:val="•"/>
      <w:lvlJc w:val="left"/>
      <w:pPr>
        <w:ind w:left="6468" w:hanging="360"/>
      </w:pPr>
      <w:rPr>
        <w:rFonts w:hint="default"/>
        <w:lang w:val="fr-FR" w:eastAsia="en-US" w:bidi="ar-SA"/>
      </w:rPr>
    </w:lvl>
    <w:lvl w:ilvl="7" w:tplc="F22AC4A8">
      <w:numFmt w:val="bullet"/>
      <w:lvlText w:val="•"/>
      <w:lvlJc w:val="left"/>
      <w:pPr>
        <w:ind w:left="7437" w:hanging="360"/>
      </w:pPr>
      <w:rPr>
        <w:rFonts w:hint="default"/>
        <w:lang w:val="fr-FR" w:eastAsia="en-US" w:bidi="ar-SA"/>
      </w:rPr>
    </w:lvl>
    <w:lvl w:ilvl="8" w:tplc="DF1237DE">
      <w:numFmt w:val="bullet"/>
      <w:lvlText w:val="•"/>
      <w:lvlJc w:val="left"/>
      <w:pPr>
        <w:ind w:left="8407" w:hanging="360"/>
      </w:pPr>
      <w:rPr>
        <w:rFonts w:hint="default"/>
        <w:lang w:val="fr-FR" w:eastAsia="en-US" w:bidi="ar-SA"/>
      </w:rPr>
    </w:lvl>
  </w:abstractNum>
  <w:abstractNum w:abstractNumId="34" w15:restartNumberingAfterBreak="0">
    <w:nsid w:val="5B5E6448"/>
    <w:multiLevelType w:val="multilevel"/>
    <w:tmpl w:val="A5345D5E"/>
    <w:lvl w:ilvl="0">
      <w:start w:val="1"/>
      <w:numFmt w:val="decimal"/>
      <w:pStyle w:val="Titre1"/>
      <w:lvlText w:val="ARTICLE %1 -"/>
      <w:lvlJc w:val="left"/>
      <w:pPr>
        <w:tabs>
          <w:tab w:val="num" w:pos="1080"/>
        </w:tabs>
        <w:ind w:left="432" w:hanging="432"/>
      </w:pPr>
      <w:rPr>
        <w:b w:val="0"/>
        <w:bCs w:val="0"/>
        <w:i w:val="0"/>
        <w:iCs w:val="0"/>
        <w:caps w:val="0"/>
        <w:smallCaps w:val="0"/>
        <w:strike w:val="0"/>
        <w:dstrike w:val="0"/>
        <w:noProof w:val="0"/>
        <w:vanish w:val="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
      <w:lvlJc w:val="left"/>
      <w:pPr>
        <w:tabs>
          <w:tab w:val="num" w:pos="1711"/>
        </w:tabs>
        <w:ind w:left="1711" w:hanging="576"/>
      </w:pPr>
      <w:rPr>
        <w:b w:val="0"/>
        <w:bCs/>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5" w15:restartNumberingAfterBreak="0">
    <w:nsid w:val="5C724809"/>
    <w:multiLevelType w:val="hybridMultilevel"/>
    <w:tmpl w:val="70A03E54"/>
    <w:lvl w:ilvl="0" w:tplc="040C0003">
      <w:start w:val="1"/>
      <w:numFmt w:val="bullet"/>
      <w:lvlText w:val="o"/>
      <w:lvlJc w:val="left"/>
      <w:pPr>
        <w:ind w:left="2138" w:hanging="360"/>
      </w:pPr>
      <w:rPr>
        <w:rFonts w:ascii="Courier New" w:hAnsi="Courier New" w:cs="Courier New" w:hint="default"/>
        <w:w w:val="100"/>
        <w:sz w:val="24"/>
        <w:szCs w:val="24"/>
        <w:lang w:val="fr-FR" w:eastAsia="en-US" w:bidi="ar-SA"/>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36" w15:restartNumberingAfterBreak="0">
    <w:nsid w:val="5D8F0E10"/>
    <w:multiLevelType w:val="hybridMultilevel"/>
    <w:tmpl w:val="7E725F9C"/>
    <w:lvl w:ilvl="0" w:tplc="040C0001">
      <w:start w:val="1"/>
      <w:numFmt w:val="bullet"/>
      <w:lvlText w:val=""/>
      <w:lvlJc w:val="left"/>
      <w:pPr>
        <w:ind w:left="2705" w:hanging="360"/>
      </w:pPr>
      <w:rPr>
        <w:rFonts w:ascii="Symbol" w:hAnsi="Symbol" w:hint="default"/>
      </w:rPr>
    </w:lvl>
    <w:lvl w:ilvl="1" w:tplc="040C0003" w:tentative="1">
      <w:start w:val="1"/>
      <w:numFmt w:val="bullet"/>
      <w:lvlText w:val="o"/>
      <w:lvlJc w:val="left"/>
      <w:pPr>
        <w:ind w:left="3425" w:hanging="360"/>
      </w:pPr>
      <w:rPr>
        <w:rFonts w:ascii="Courier New" w:hAnsi="Courier New" w:cs="Courier New" w:hint="default"/>
      </w:rPr>
    </w:lvl>
    <w:lvl w:ilvl="2" w:tplc="040C0005" w:tentative="1">
      <w:start w:val="1"/>
      <w:numFmt w:val="bullet"/>
      <w:lvlText w:val=""/>
      <w:lvlJc w:val="left"/>
      <w:pPr>
        <w:ind w:left="4145" w:hanging="360"/>
      </w:pPr>
      <w:rPr>
        <w:rFonts w:ascii="Wingdings" w:hAnsi="Wingdings" w:hint="default"/>
      </w:rPr>
    </w:lvl>
    <w:lvl w:ilvl="3" w:tplc="040C0001" w:tentative="1">
      <w:start w:val="1"/>
      <w:numFmt w:val="bullet"/>
      <w:lvlText w:val=""/>
      <w:lvlJc w:val="left"/>
      <w:pPr>
        <w:ind w:left="4865" w:hanging="360"/>
      </w:pPr>
      <w:rPr>
        <w:rFonts w:ascii="Symbol" w:hAnsi="Symbol" w:hint="default"/>
      </w:rPr>
    </w:lvl>
    <w:lvl w:ilvl="4" w:tplc="040C0003" w:tentative="1">
      <w:start w:val="1"/>
      <w:numFmt w:val="bullet"/>
      <w:lvlText w:val="o"/>
      <w:lvlJc w:val="left"/>
      <w:pPr>
        <w:ind w:left="5585" w:hanging="360"/>
      </w:pPr>
      <w:rPr>
        <w:rFonts w:ascii="Courier New" w:hAnsi="Courier New" w:cs="Courier New" w:hint="default"/>
      </w:rPr>
    </w:lvl>
    <w:lvl w:ilvl="5" w:tplc="040C0005" w:tentative="1">
      <w:start w:val="1"/>
      <w:numFmt w:val="bullet"/>
      <w:lvlText w:val=""/>
      <w:lvlJc w:val="left"/>
      <w:pPr>
        <w:ind w:left="6305" w:hanging="360"/>
      </w:pPr>
      <w:rPr>
        <w:rFonts w:ascii="Wingdings" w:hAnsi="Wingdings" w:hint="default"/>
      </w:rPr>
    </w:lvl>
    <w:lvl w:ilvl="6" w:tplc="040C0001" w:tentative="1">
      <w:start w:val="1"/>
      <w:numFmt w:val="bullet"/>
      <w:lvlText w:val=""/>
      <w:lvlJc w:val="left"/>
      <w:pPr>
        <w:ind w:left="7025" w:hanging="360"/>
      </w:pPr>
      <w:rPr>
        <w:rFonts w:ascii="Symbol" w:hAnsi="Symbol" w:hint="default"/>
      </w:rPr>
    </w:lvl>
    <w:lvl w:ilvl="7" w:tplc="040C0003" w:tentative="1">
      <w:start w:val="1"/>
      <w:numFmt w:val="bullet"/>
      <w:lvlText w:val="o"/>
      <w:lvlJc w:val="left"/>
      <w:pPr>
        <w:ind w:left="7745" w:hanging="360"/>
      </w:pPr>
      <w:rPr>
        <w:rFonts w:ascii="Courier New" w:hAnsi="Courier New" w:cs="Courier New" w:hint="default"/>
      </w:rPr>
    </w:lvl>
    <w:lvl w:ilvl="8" w:tplc="040C0005" w:tentative="1">
      <w:start w:val="1"/>
      <w:numFmt w:val="bullet"/>
      <w:lvlText w:val=""/>
      <w:lvlJc w:val="left"/>
      <w:pPr>
        <w:ind w:left="8465" w:hanging="360"/>
      </w:pPr>
      <w:rPr>
        <w:rFonts w:ascii="Wingdings" w:hAnsi="Wingdings" w:hint="default"/>
      </w:rPr>
    </w:lvl>
  </w:abstractNum>
  <w:abstractNum w:abstractNumId="37" w15:restartNumberingAfterBreak="0">
    <w:nsid w:val="6006204A"/>
    <w:multiLevelType w:val="multilevel"/>
    <w:tmpl w:val="7888553A"/>
    <w:name w:val="sous article AO"/>
    <w:lvl w:ilvl="0">
      <w:start w:val="1"/>
      <w:numFmt w:val="decimal"/>
      <w:lvlText w:val="Article %1 - "/>
      <w:lvlJc w:val="left"/>
      <w:pPr>
        <w:tabs>
          <w:tab w:val="num" w:pos="1440"/>
        </w:tabs>
      </w:pPr>
      <w:rPr>
        <w:rFonts w:ascii="Arial" w:hAnsi="Arial" w:cs="Times New Roman" w:hint="default"/>
        <w:b/>
        <w:i w:val="0"/>
        <w:caps/>
        <w:sz w:val="20"/>
      </w:rPr>
    </w:lvl>
    <w:lvl w:ilvl="1">
      <w:numFmt w:val="decimalZero"/>
      <w:lvlText w:val="%1"/>
      <w:lvlJc w:val="left"/>
      <w:pPr>
        <w:tabs>
          <w:tab w:val="num" w:pos="644"/>
        </w:tabs>
        <w:ind w:left="284"/>
      </w:pPr>
      <w:rPr>
        <w:rFonts w:cs="Times New Roman" w:hint="default"/>
      </w:rPr>
    </w:lvl>
    <w:lvl w:ilvl="2">
      <w:start w:val="1"/>
      <w:numFmt w:val="lowerLetter"/>
      <w:lvlText w:val="(%3)"/>
      <w:lvlJc w:val="left"/>
      <w:pPr>
        <w:tabs>
          <w:tab w:val="num" w:pos="720"/>
        </w:tabs>
        <w:ind w:left="720" w:hanging="432"/>
      </w:pPr>
      <w:rPr>
        <w:rFonts w:cs="Times New Roman" w:hint="default"/>
      </w:rPr>
    </w:lvl>
    <w:lvl w:ilvl="3">
      <w:start w:val="1"/>
      <w:numFmt w:val="none"/>
      <w:lvlRestart w:val="0"/>
      <w:lvlText w:val="%1%3%2.%4"/>
      <w:lvlJc w:val="right"/>
      <w:pPr>
        <w:tabs>
          <w:tab w:val="num" w:pos="864"/>
        </w:tabs>
        <w:ind w:left="864" w:hanging="144"/>
      </w:pPr>
      <w:rPr>
        <w:rFonts w:ascii="Arial" w:hAnsi="Arial" w:cs="Times New Roman" w:hint="default"/>
        <w:b/>
        <w:i w:val="0"/>
        <w:caps w:val="0"/>
        <w:strike w:val="0"/>
        <w:dstrike w:val="0"/>
        <w:vanish w:val="0"/>
        <w:color w:val="000000"/>
        <w:sz w:val="18"/>
        <w:vertAlign w:val="baseline"/>
      </w:rPr>
    </w:lvl>
    <w:lvl w:ilvl="4">
      <w:start w:val="1"/>
      <w:numFmt w:val="decimal"/>
      <w:lvlText w:val="%5)"/>
      <w:lvlJc w:val="left"/>
      <w:pPr>
        <w:tabs>
          <w:tab w:val="num" w:pos="1008"/>
        </w:tabs>
        <w:ind w:left="1008" w:hanging="432"/>
      </w:pPr>
      <w:rPr>
        <w:rFonts w:cs="Times New Roman" w:hint="default"/>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38" w15:restartNumberingAfterBreak="0">
    <w:nsid w:val="60D6441B"/>
    <w:multiLevelType w:val="hybridMultilevel"/>
    <w:tmpl w:val="143A7946"/>
    <w:lvl w:ilvl="0" w:tplc="040C0003">
      <w:start w:val="1"/>
      <w:numFmt w:val="bullet"/>
      <w:lvlText w:val="o"/>
      <w:lvlJc w:val="left"/>
      <w:pPr>
        <w:ind w:left="2080" w:hanging="360"/>
      </w:pPr>
      <w:rPr>
        <w:rFonts w:ascii="Courier New" w:hAnsi="Courier New" w:cs="Courier New" w:hint="default"/>
        <w:w w:val="100"/>
        <w:sz w:val="24"/>
        <w:szCs w:val="24"/>
        <w:lang w:val="fr-FR" w:eastAsia="en-US" w:bidi="ar-SA"/>
      </w:rPr>
    </w:lvl>
    <w:lvl w:ilvl="1" w:tplc="040C0003" w:tentative="1">
      <w:start w:val="1"/>
      <w:numFmt w:val="bullet"/>
      <w:lvlText w:val="o"/>
      <w:lvlJc w:val="left"/>
      <w:pPr>
        <w:ind w:left="2800" w:hanging="360"/>
      </w:pPr>
      <w:rPr>
        <w:rFonts w:ascii="Courier New" w:hAnsi="Courier New" w:cs="Courier New" w:hint="default"/>
      </w:rPr>
    </w:lvl>
    <w:lvl w:ilvl="2" w:tplc="040C0005" w:tentative="1">
      <w:start w:val="1"/>
      <w:numFmt w:val="bullet"/>
      <w:lvlText w:val=""/>
      <w:lvlJc w:val="left"/>
      <w:pPr>
        <w:ind w:left="3520" w:hanging="360"/>
      </w:pPr>
      <w:rPr>
        <w:rFonts w:ascii="Wingdings" w:hAnsi="Wingdings" w:hint="default"/>
      </w:rPr>
    </w:lvl>
    <w:lvl w:ilvl="3" w:tplc="040C0001" w:tentative="1">
      <w:start w:val="1"/>
      <w:numFmt w:val="bullet"/>
      <w:lvlText w:val=""/>
      <w:lvlJc w:val="left"/>
      <w:pPr>
        <w:ind w:left="4240" w:hanging="360"/>
      </w:pPr>
      <w:rPr>
        <w:rFonts w:ascii="Symbol" w:hAnsi="Symbol" w:hint="default"/>
      </w:rPr>
    </w:lvl>
    <w:lvl w:ilvl="4" w:tplc="040C0003" w:tentative="1">
      <w:start w:val="1"/>
      <w:numFmt w:val="bullet"/>
      <w:lvlText w:val="o"/>
      <w:lvlJc w:val="left"/>
      <w:pPr>
        <w:ind w:left="4960" w:hanging="360"/>
      </w:pPr>
      <w:rPr>
        <w:rFonts w:ascii="Courier New" w:hAnsi="Courier New" w:cs="Courier New" w:hint="default"/>
      </w:rPr>
    </w:lvl>
    <w:lvl w:ilvl="5" w:tplc="040C0005" w:tentative="1">
      <w:start w:val="1"/>
      <w:numFmt w:val="bullet"/>
      <w:lvlText w:val=""/>
      <w:lvlJc w:val="left"/>
      <w:pPr>
        <w:ind w:left="5680" w:hanging="360"/>
      </w:pPr>
      <w:rPr>
        <w:rFonts w:ascii="Wingdings" w:hAnsi="Wingdings" w:hint="default"/>
      </w:rPr>
    </w:lvl>
    <w:lvl w:ilvl="6" w:tplc="040C0001" w:tentative="1">
      <w:start w:val="1"/>
      <w:numFmt w:val="bullet"/>
      <w:lvlText w:val=""/>
      <w:lvlJc w:val="left"/>
      <w:pPr>
        <w:ind w:left="6400" w:hanging="360"/>
      </w:pPr>
      <w:rPr>
        <w:rFonts w:ascii="Symbol" w:hAnsi="Symbol" w:hint="default"/>
      </w:rPr>
    </w:lvl>
    <w:lvl w:ilvl="7" w:tplc="040C0003" w:tentative="1">
      <w:start w:val="1"/>
      <w:numFmt w:val="bullet"/>
      <w:lvlText w:val="o"/>
      <w:lvlJc w:val="left"/>
      <w:pPr>
        <w:ind w:left="7120" w:hanging="360"/>
      </w:pPr>
      <w:rPr>
        <w:rFonts w:ascii="Courier New" w:hAnsi="Courier New" w:cs="Courier New" w:hint="default"/>
      </w:rPr>
    </w:lvl>
    <w:lvl w:ilvl="8" w:tplc="040C0005" w:tentative="1">
      <w:start w:val="1"/>
      <w:numFmt w:val="bullet"/>
      <w:lvlText w:val=""/>
      <w:lvlJc w:val="left"/>
      <w:pPr>
        <w:ind w:left="7840" w:hanging="360"/>
      </w:pPr>
      <w:rPr>
        <w:rFonts w:ascii="Wingdings" w:hAnsi="Wingdings" w:hint="default"/>
      </w:rPr>
    </w:lvl>
  </w:abstractNum>
  <w:abstractNum w:abstractNumId="39" w15:restartNumberingAfterBreak="0">
    <w:nsid w:val="673F1F7F"/>
    <w:multiLevelType w:val="singleLevel"/>
    <w:tmpl w:val="BB0077A8"/>
    <w:lvl w:ilvl="0">
      <w:start w:val="1"/>
      <w:numFmt w:val="bullet"/>
      <w:pStyle w:val="Enum1"/>
      <w:lvlText w:val=""/>
      <w:lvlJc w:val="left"/>
      <w:pPr>
        <w:tabs>
          <w:tab w:val="num" w:pos="360"/>
        </w:tabs>
        <w:ind w:left="360" w:hanging="360"/>
      </w:pPr>
      <w:rPr>
        <w:rFonts w:ascii="Wingdings" w:hAnsi="Wingdings" w:hint="default"/>
      </w:rPr>
    </w:lvl>
  </w:abstractNum>
  <w:abstractNum w:abstractNumId="40" w15:restartNumberingAfterBreak="0">
    <w:nsid w:val="67BC6E63"/>
    <w:multiLevelType w:val="hybridMultilevel"/>
    <w:tmpl w:val="41EEDA32"/>
    <w:lvl w:ilvl="0" w:tplc="040C0003">
      <w:start w:val="1"/>
      <w:numFmt w:val="bullet"/>
      <w:lvlText w:val="o"/>
      <w:lvlJc w:val="left"/>
      <w:pPr>
        <w:ind w:left="2080" w:hanging="360"/>
      </w:pPr>
      <w:rPr>
        <w:rFonts w:ascii="Courier New" w:hAnsi="Courier New" w:cs="Courier New" w:hint="default"/>
      </w:rPr>
    </w:lvl>
    <w:lvl w:ilvl="1" w:tplc="040C0003" w:tentative="1">
      <w:start w:val="1"/>
      <w:numFmt w:val="bullet"/>
      <w:lvlText w:val="o"/>
      <w:lvlJc w:val="left"/>
      <w:pPr>
        <w:ind w:left="2800" w:hanging="360"/>
      </w:pPr>
      <w:rPr>
        <w:rFonts w:ascii="Courier New" w:hAnsi="Courier New" w:cs="Courier New" w:hint="default"/>
      </w:rPr>
    </w:lvl>
    <w:lvl w:ilvl="2" w:tplc="040C0005" w:tentative="1">
      <w:start w:val="1"/>
      <w:numFmt w:val="bullet"/>
      <w:lvlText w:val=""/>
      <w:lvlJc w:val="left"/>
      <w:pPr>
        <w:ind w:left="3520" w:hanging="360"/>
      </w:pPr>
      <w:rPr>
        <w:rFonts w:ascii="Wingdings" w:hAnsi="Wingdings" w:hint="default"/>
      </w:rPr>
    </w:lvl>
    <w:lvl w:ilvl="3" w:tplc="040C0001" w:tentative="1">
      <w:start w:val="1"/>
      <w:numFmt w:val="bullet"/>
      <w:lvlText w:val=""/>
      <w:lvlJc w:val="left"/>
      <w:pPr>
        <w:ind w:left="4240" w:hanging="360"/>
      </w:pPr>
      <w:rPr>
        <w:rFonts w:ascii="Symbol" w:hAnsi="Symbol" w:hint="default"/>
      </w:rPr>
    </w:lvl>
    <w:lvl w:ilvl="4" w:tplc="040C0003" w:tentative="1">
      <w:start w:val="1"/>
      <w:numFmt w:val="bullet"/>
      <w:lvlText w:val="o"/>
      <w:lvlJc w:val="left"/>
      <w:pPr>
        <w:ind w:left="4960" w:hanging="360"/>
      </w:pPr>
      <w:rPr>
        <w:rFonts w:ascii="Courier New" w:hAnsi="Courier New" w:cs="Courier New" w:hint="default"/>
      </w:rPr>
    </w:lvl>
    <w:lvl w:ilvl="5" w:tplc="040C0005" w:tentative="1">
      <w:start w:val="1"/>
      <w:numFmt w:val="bullet"/>
      <w:lvlText w:val=""/>
      <w:lvlJc w:val="left"/>
      <w:pPr>
        <w:ind w:left="5680" w:hanging="360"/>
      </w:pPr>
      <w:rPr>
        <w:rFonts w:ascii="Wingdings" w:hAnsi="Wingdings" w:hint="default"/>
      </w:rPr>
    </w:lvl>
    <w:lvl w:ilvl="6" w:tplc="040C0001" w:tentative="1">
      <w:start w:val="1"/>
      <w:numFmt w:val="bullet"/>
      <w:lvlText w:val=""/>
      <w:lvlJc w:val="left"/>
      <w:pPr>
        <w:ind w:left="6400" w:hanging="360"/>
      </w:pPr>
      <w:rPr>
        <w:rFonts w:ascii="Symbol" w:hAnsi="Symbol" w:hint="default"/>
      </w:rPr>
    </w:lvl>
    <w:lvl w:ilvl="7" w:tplc="040C0003" w:tentative="1">
      <w:start w:val="1"/>
      <w:numFmt w:val="bullet"/>
      <w:lvlText w:val="o"/>
      <w:lvlJc w:val="left"/>
      <w:pPr>
        <w:ind w:left="7120" w:hanging="360"/>
      </w:pPr>
      <w:rPr>
        <w:rFonts w:ascii="Courier New" w:hAnsi="Courier New" w:cs="Courier New" w:hint="default"/>
      </w:rPr>
    </w:lvl>
    <w:lvl w:ilvl="8" w:tplc="040C0005" w:tentative="1">
      <w:start w:val="1"/>
      <w:numFmt w:val="bullet"/>
      <w:lvlText w:val=""/>
      <w:lvlJc w:val="left"/>
      <w:pPr>
        <w:ind w:left="7840" w:hanging="360"/>
      </w:pPr>
      <w:rPr>
        <w:rFonts w:ascii="Wingdings" w:hAnsi="Wingdings" w:hint="default"/>
      </w:rPr>
    </w:lvl>
  </w:abstractNum>
  <w:abstractNum w:abstractNumId="41" w15:restartNumberingAfterBreak="0">
    <w:nsid w:val="6B3F1A31"/>
    <w:multiLevelType w:val="hybridMultilevel"/>
    <w:tmpl w:val="066EFD56"/>
    <w:lvl w:ilvl="0" w:tplc="040C0003">
      <w:start w:val="1"/>
      <w:numFmt w:val="bullet"/>
      <w:lvlText w:val="o"/>
      <w:lvlJc w:val="left"/>
      <w:pPr>
        <w:ind w:left="2421" w:hanging="360"/>
      </w:pPr>
      <w:rPr>
        <w:rFonts w:ascii="Courier New" w:hAnsi="Courier New" w:cs="Courier New" w:hint="default"/>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42" w15:restartNumberingAfterBreak="0">
    <w:nsid w:val="708A3A29"/>
    <w:multiLevelType w:val="hybridMultilevel"/>
    <w:tmpl w:val="F6FCA742"/>
    <w:lvl w:ilvl="0" w:tplc="040C0003">
      <w:start w:val="1"/>
      <w:numFmt w:val="bullet"/>
      <w:lvlText w:val="o"/>
      <w:lvlJc w:val="left"/>
      <w:pPr>
        <w:ind w:left="2138" w:hanging="360"/>
      </w:pPr>
      <w:rPr>
        <w:rFonts w:ascii="Courier New" w:hAnsi="Courier New" w:cs="Courier New" w:hint="default"/>
        <w:w w:val="100"/>
        <w:sz w:val="24"/>
        <w:szCs w:val="24"/>
        <w:lang w:val="fr-FR" w:eastAsia="en-US" w:bidi="ar-SA"/>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43" w15:restartNumberingAfterBreak="0">
    <w:nsid w:val="76FB4BF6"/>
    <w:multiLevelType w:val="hybridMultilevel"/>
    <w:tmpl w:val="A46C41AA"/>
    <w:lvl w:ilvl="0" w:tplc="040C0003">
      <w:start w:val="1"/>
      <w:numFmt w:val="bullet"/>
      <w:lvlText w:val="o"/>
      <w:lvlJc w:val="left"/>
      <w:pPr>
        <w:ind w:left="2138" w:hanging="360"/>
      </w:pPr>
      <w:rPr>
        <w:rFonts w:ascii="Courier New" w:hAnsi="Courier New" w:cs="Courier New" w:hint="default"/>
        <w:w w:val="100"/>
        <w:sz w:val="24"/>
        <w:szCs w:val="24"/>
        <w:lang w:val="fr-FR" w:eastAsia="en-US" w:bidi="ar-SA"/>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44" w15:restartNumberingAfterBreak="0">
    <w:nsid w:val="77A67C88"/>
    <w:multiLevelType w:val="hybridMultilevel"/>
    <w:tmpl w:val="89946D5C"/>
    <w:lvl w:ilvl="0" w:tplc="040C0003">
      <w:start w:val="1"/>
      <w:numFmt w:val="bullet"/>
      <w:lvlText w:val="o"/>
      <w:lvlJc w:val="left"/>
      <w:pPr>
        <w:ind w:left="2138" w:hanging="360"/>
      </w:pPr>
      <w:rPr>
        <w:rFonts w:ascii="Courier New" w:hAnsi="Courier New" w:cs="Courier New" w:hint="default"/>
        <w:w w:val="100"/>
        <w:sz w:val="24"/>
        <w:szCs w:val="24"/>
        <w:lang w:val="fr-FR" w:eastAsia="en-US" w:bidi="ar-SA"/>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45" w15:restartNumberingAfterBreak="0">
    <w:nsid w:val="7FE829C0"/>
    <w:multiLevelType w:val="hybridMultilevel"/>
    <w:tmpl w:val="8C3A378C"/>
    <w:lvl w:ilvl="0" w:tplc="FFFFFFFF">
      <w:start w:val="1"/>
      <w:numFmt w:val="bullet"/>
      <w:lvlText w:val="o"/>
      <w:lvlJc w:val="left"/>
      <w:pPr>
        <w:ind w:left="2705" w:hanging="360"/>
      </w:pPr>
      <w:rPr>
        <w:rFonts w:ascii="Courier New" w:hAnsi="Courier New" w:cs="Courier New" w:hint="default"/>
      </w:rPr>
    </w:lvl>
    <w:lvl w:ilvl="1" w:tplc="FFFFFFFF" w:tentative="1">
      <w:start w:val="1"/>
      <w:numFmt w:val="bullet"/>
      <w:lvlText w:val="o"/>
      <w:lvlJc w:val="left"/>
      <w:pPr>
        <w:ind w:left="3425" w:hanging="360"/>
      </w:pPr>
      <w:rPr>
        <w:rFonts w:ascii="Courier New" w:hAnsi="Courier New" w:cs="Courier New" w:hint="default"/>
      </w:rPr>
    </w:lvl>
    <w:lvl w:ilvl="2" w:tplc="FFFFFFFF">
      <w:start w:val="1"/>
      <w:numFmt w:val="bullet"/>
      <w:lvlText w:val=""/>
      <w:lvlJc w:val="left"/>
      <w:pPr>
        <w:ind w:left="4145" w:hanging="360"/>
      </w:pPr>
      <w:rPr>
        <w:rFonts w:ascii="Wingdings" w:hAnsi="Wingdings" w:hint="default"/>
      </w:rPr>
    </w:lvl>
    <w:lvl w:ilvl="3" w:tplc="040C0001">
      <w:start w:val="1"/>
      <w:numFmt w:val="bullet"/>
      <w:lvlText w:val=""/>
      <w:lvlJc w:val="left"/>
      <w:pPr>
        <w:ind w:left="2705" w:hanging="360"/>
      </w:pPr>
      <w:rPr>
        <w:rFonts w:ascii="Symbol" w:hAnsi="Symbol" w:hint="default"/>
      </w:rPr>
    </w:lvl>
    <w:lvl w:ilvl="4" w:tplc="FFFFFFFF" w:tentative="1">
      <w:start w:val="1"/>
      <w:numFmt w:val="bullet"/>
      <w:lvlText w:val="o"/>
      <w:lvlJc w:val="left"/>
      <w:pPr>
        <w:ind w:left="5585" w:hanging="360"/>
      </w:pPr>
      <w:rPr>
        <w:rFonts w:ascii="Courier New" w:hAnsi="Courier New" w:cs="Courier New" w:hint="default"/>
      </w:rPr>
    </w:lvl>
    <w:lvl w:ilvl="5" w:tplc="FFFFFFFF" w:tentative="1">
      <w:start w:val="1"/>
      <w:numFmt w:val="bullet"/>
      <w:lvlText w:val=""/>
      <w:lvlJc w:val="left"/>
      <w:pPr>
        <w:ind w:left="6305" w:hanging="360"/>
      </w:pPr>
      <w:rPr>
        <w:rFonts w:ascii="Wingdings" w:hAnsi="Wingdings" w:hint="default"/>
      </w:rPr>
    </w:lvl>
    <w:lvl w:ilvl="6" w:tplc="FFFFFFFF" w:tentative="1">
      <w:start w:val="1"/>
      <w:numFmt w:val="bullet"/>
      <w:lvlText w:val=""/>
      <w:lvlJc w:val="left"/>
      <w:pPr>
        <w:ind w:left="7025" w:hanging="360"/>
      </w:pPr>
      <w:rPr>
        <w:rFonts w:ascii="Symbol" w:hAnsi="Symbol" w:hint="default"/>
      </w:rPr>
    </w:lvl>
    <w:lvl w:ilvl="7" w:tplc="FFFFFFFF" w:tentative="1">
      <w:start w:val="1"/>
      <w:numFmt w:val="bullet"/>
      <w:lvlText w:val="o"/>
      <w:lvlJc w:val="left"/>
      <w:pPr>
        <w:ind w:left="7745" w:hanging="360"/>
      </w:pPr>
      <w:rPr>
        <w:rFonts w:ascii="Courier New" w:hAnsi="Courier New" w:cs="Courier New" w:hint="default"/>
      </w:rPr>
    </w:lvl>
    <w:lvl w:ilvl="8" w:tplc="FFFFFFFF" w:tentative="1">
      <w:start w:val="1"/>
      <w:numFmt w:val="bullet"/>
      <w:lvlText w:val=""/>
      <w:lvlJc w:val="left"/>
      <w:pPr>
        <w:ind w:left="8465" w:hanging="360"/>
      </w:pPr>
      <w:rPr>
        <w:rFonts w:ascii="Wingdings" w:hAnsi="Wingdings" w:hint="default"/>
      </w:rPr>
    </w:lvl>
  </w:abstractNum>
  <w:abstractNum w:abstractNumId="46" w15:restartNumberingAfterBreak="0">
    <w:nsid w:val="7FF36C70"/>
    <w:multiLevelType w:val="hybridMultilevel"/>
    <w:tmpl w:val="B164E6B2"/>
    <w:lvl w:ilvl="0" w:tplc="040C0003">
      <w:start w:val="1"/>
      <w:numFmt w:val="bullet"/>
      <w:lvlText w:val="o"/>
      <w:lvlJc w:val="left"/>
      <w:pPr>
        <w:ind w:left="2080" w:hanging="360"/>
      </w:pPr>
      <w:rPr>
        <w:rFonts w:ascii="Courier New" w:hAnsi="Courier New" w:cs="Courier New" w:hint="default"/>
        <w:w w:val="100"/>
        <w:sz w:val="24"/>
        <w:szCs w:val="24"/>
        <w:lang w:val="fr-FR" w:eastAsia="en-US" w:bidi="ar-SA"/>
      </w:rPr>
    </w:lvl>
    <w:lvl w:ilvl="1" w:tplc="040C0003" w:tentative="1">
      <w:start w:val="1"/>
      <w:numFmt w:val="bullet"/>
      <w:lvlText w:val="o"/>
      <w:lvlJc w:val="left"/>
      <w:pPr>
        <w:ind w:left="2800" w:hanging="360"/>
      </w:pPr>
      <w:rPr>
        <w:rFonts w:ascii="Courier New" w:hAnsi="Courier New" w:cs="Courier New" w:hint="default"/>
      </w:rPr>
    </w:lvl>
    <w:lvl w:ilvl="2" w:tplc="040C0005" w:tentative="1">
      <w:start w:val="1"/>
      <w:numFmt w:val="bullet"/>
      <w:lvlText w:val=""/>
      <w:lvlJc w:val="left"/>
      <w:pPr>
        <w:ind w:left="3520" w:hanging="360"/>
      </w:pPr>
      <w:rPr>
        <w:rFonts w:ascii="Wingdings" w:hAnsi="Wingdings" w:hint="default"/>
      </w:rPr>
    </w:lvl>
    <w:lvl w:ilvl="3" w:tplc="040C0001" w:tentative="1">
      <w:start w:val="1"/>
      <w:numFmt w:val="bullet"/>
      <w:lvlText w:val=""/>
      <w:lvlJc w:val="left"/>
      <w:pPr>
        <w:ind w:left="4240" w:hanging="360"/>
      </w:pPr>
      <w:rPr>
        <w:rFonts w:ascii="Symbol" w:hAnsi="Symbol" w:hint="default"/>
      </w:rPr>
    </w:lvl>
    <w:lvl w:ilvl="4" w:tplc="040C0003" w:tentative="1">
      <w:start w:val="1"/>
      <w:numFmt w:val="bullet"/>
      <w:lvlText w:val="o"/>
      <w:lvlJc w:val="left"/>
      <w:pPr>
        <w:ind w:left="4960" w:hanging="360"/>
      </w:pPr>
      <w:rPr>
        <w:rFonts w:ascii="Courier New" w:hAnsi="Courier New" w:cs="Courier New" w:hint="default"/>
      </w:rPr>
    </w:lvl>
    <w:lvl w:ilvl="5" w:tplc="040C0005" w:tentative="1">
      <w:start w:val="1"/>
      <w:numFmt w:val="bullet"/>
      <w:lvlText w:val=""/>
      <w:lvlJc w:val="left"/>
      <w:pPr>
        <w:ind w:left="5680" w:hanging="360"/>
      </w:pPr>
      <w:rPr>
        <w:rFonts w:ascii="Wingdings" w:hAnsi="Wingdings" w:hint="default"/>
      </w:rPr>
    </w:lvl>
    <w:lvl w:ilvl="6" w:tplc="040C0001" w:tentative="1">
      <w:start w:val="1"/>
      <w:numFmt w:val="bullet"/>
      <w:lvlText w:val=""/>
      <w:lvlJc w:val="left"/>
      <w:pPr>
        <w:ind w:left="6400" w:hanging="360"/>
      </w:pPr>
      <w:rPr>
        <w:rFonts w:ascii="Symbol" w:hAnsi="Symbol" w:hint="default"/>
      </w:rPr>
    </w:lvl>
    <w:lvl w:ilvl="7" w:tplc="040C0003" w:tentative="1">
      <w:start w:val="1"/>
      <w:numFmt w:val="bullet"/>
      <w:lvlText w:val="o"/>
      <w:lvlJc w:val="left"/>
      <w:pPr>
        <w:ind w:left="7120" w:hanging="360"/>
      </w:pPr>
      <w:rPr>
        <w:rFonts w:ascii="Courier New" w:hAnsi="Courier New" w:cs="Courier New" w:hint="default"/>
      </w:rPr>
    </w:lvl>
    <w:lvl w:ilvl="8" w:tplc="040C0005" w:tentative="1">
      <w:start w:val="1"/>
      <w:numFmt w:val="bullet"/>
      <w:lvlText w:val=""/>
      <w:lvlJc w:val="left"/>
      <w:pPr>
        <w:ind w:left="7840" w:hanging="360"/>
      </w:pPr>
      <w:rPr>
        <w:rFonts w:ascii="Wingdings" w:hAnsi="Wingdings" w:hint="default"/>
      </w:rPr>
    </w:lvl>
  </w:abstractNum>
  <w:num w:numId="1">
    <w:abstractNumId w:val="34"/>
  </w:num>
  <w:num w:numId="2">
    <w:abstractNumId w:val="8"/>
  </w:num>
  <w:num w:numId="3">
    <w:abstractNumId w:val="20"/>
  </w:num>
  <w:num w:numId="4">
    <w:abstractNumId w:val="39"/>
  </w:num>
  <w:num w:numId="5">
    <w:abstractNumId w:val="7"/>
  </w:num>
  <w:num w:numId="6">
    <w:abstractNumId w:val="26"/>
  </w:num>
  <w:num w:numId="7">
    <w:abstractNumId w:val="46"/>
  </w:num>
  <w:num w:numId="8">
    <w:abstractNumId w:val="38"/>
  </w:num>
  <w:num w:numId="9">
    <w:abstractNumId w:val="44"/>
  </w:num>
  <w:num w:numId="10">
    <w:abstractNumId w:val="1"/>
  </w:num>
  <w:num w:numId="11">
    <w:abstractNumId w:val="42"/>
  </w:num>
  <w:num w:numId="12">
    <w:abstractNumId w:val="0"/>
  </w:num>
  <w:num w:numId="13">
    <w:abstractNumId w:val="2"/>
  </w:num>
  <w:num w:numId="14">
    <w:abstractNumId w:val="9"/>
  </w:num>
  <w:num w:numId="15">
    <w:abstractNumId w:val="28"/>
  </w:num>
  <w:num w:numId="16">
    <w:abstractNumId w:val="23"/>
  </w:num>
  <w:num w:numId="17">
    <w:abstractNumId w:val="30"/>
  </w:num>
  <w:num w:numId="18">
    <w:abstractNumId w:val="17"/>
  </w:num>
  <w:num w:numId="19">
    <w:abstractNumId w:val="6"/>
  </w:num>
  <w:num w:numId="20">
    <w:abstractNumId w:val="29"/>
  </w:num>
  <w:num w:numId="21">
    <w:abstractNumId w:val="24"/>
  </w:num>
  <w:num w:numId="22">
    <w:abstractNumId w:val="12"/>
  </w:num>
  <w:num w:numId="23">
    <w:abstractNumId w:val="43"/>
  </w:num>
  <w:num w:numId="24">
    <w:abstractNumId w:val="13"/>
  </w:num>
  <w:num w:numId="25">
    <w:abstractNumId w:val="35"/>
  </w:num>
  <w:num w:numId="26">
    <w:abstractNumId w:val="19"/>
  </w:num>
  <w:num w:numId="27">
    <w:abstractNumId w:val="33"/>
  </w:num>
  <w:num w:numId="28">
    <w:abstractNumId w:val="5"/>
  </w:num>
  <w:num w:numId="29">
    <w:abstractNumId w:val="21"/>
  </w:num>
  <w:num w:numId="30">
    <w:abstractNumId w:val="36"/>
  </w:num>
  <w:num w:numId="31">
    <w:abstractNumId w:val="14"/>
  </w:num>
  <w:num w:numId="32">
    <w:abstractNumId w:val="16"/>
  </w:num>
  <w:num w:numId="33">
    <w:abstractNumId w:val="10"/>
  </w:num>
  <w:num w:numId="34">
    <w:abstractNumId w:val="45"/>
  </w:num>
  <w:num w:numId="35">
    <w:abstractNumId w:val="18"/>
  </w:num>
  <w:num w:numId="36">
    <w:abstractNumId w:val="4"/>
  </w:num>
  <w:num w:numId="37">
    <w:abstractNumId w:val="22"/>
  </w:num>
  <w:num w:numId="38">
    <w:abstractNumId w:val="3"/>
  </w:num>
  <w:num w:numId="39">
    <w:abstractNumId w:val="31"/>
  </w:num>
  <w:num w:numId="40">
    <w:abstractNumId w:val="41"/>
  </w:num>
  <w:num w:numId="41">
    <w:abstractNumId w:val="25"/>
  </w:num>
  <w:num w:numId="42">
    <w:abstractNumId w:val="27"/>
  </w:num>
  <w:num w:numId="43">
    <w:abstractNumId w:val="11"/>
  </w:num>
  <w:num w:numId="44">
    <w:abstractNumId w:val="32"/>
  </w:num>
  <w:num w:numId="45">
    <w:abstractNumId w:val="15"/>
  </w:num>
  <w:num w:numId="46">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70"/>
  <w:hyphenationZone w:val="425"/>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D9A"/>
    <w:rsid w:val="0000120A"/>
    <w:rsid w:val="00001673"/>
    <w:rsid w:val="0000189F"/>
    <w:rsid w:val="00005796"/>
    <w:rsid w:val="0000603C"/>
    <w:rsid w:val="000067C3"/>
    <w:rsid w:val="0000732E"/>
    <w:rsid w:val="000117B4"/>
    <w:rsid w:val="00012739"/>
    <w:rsid w:val="00013DD2"/>
    <w:rsid w:val="0001436B"/>
    <w:rsid w:val="00014681"/>
    <w:rsid w:val="00014722"/>
    <w:rsid w:val="00015ADC"/>
    <w:rsid w:val="0001628A"/>
    <w:rsid w:val="000165E8"/>
    <w:rsid w:val="00016A1F"/>
    <w:rsid w:val="00017ABB"/>
    <w:rsid w:val="00017D80"/>
    <w:rsid w:val="00020846"/>
    <w:rsid w:val="00024A3E"/>
    <w:rsid w:val="00025241"/>
    <w:rsid w:val="00025B4B"/>
    <w:rsid w:val="00025BF5"/>
    <w:rsid w:val="00030AA4"/>
    <w:rsid w:val="00031E43"/>
    <w:rsid w:val="0003200F"/>
    <w:rsid w:val="000320EB"/>
    <w:rsid w:val="00032D72"/>
    <w:rsid w:val="00033AB2"/>
    <w:rsid w:val="000378DA"/>
    <w:rsid w:val="00042D0B"/>
    <w:rsid w:val="00042E25"/>
    <w:rsid w:val="000448DC"/>
    <w:rsid w:val="00046435"/>
    <w:rsid w:val="00047C7C"/>
    <w:rsid w:val="00050BE1"/>
    <w:rsid w:val="00050D1A"/>
    <w:rsid w:val="000513FE"/>
    <w:rsid w:val="00052C39"/>
    <w:rsid w:val="00052E39"/>
    <w:rsid w:val="00054282"/>
    <w:rsid w:val="00055A35"/>
    <w:rsid w:val="00055E19"/>
    <w:rsid w:val="00055EB5"/>
    <w:rsid w:val="000563E6"/>
    <w:rsid w:val="00057543"/>
    <w:rsid w:val="000608BE"/>
    <w:rsid w:val="0006248D"/>
    <w:rsid w:val="00063E05"/>
    <w:rsid w:val="00065397"/>
    <w:rsid w:val="00065D67"/>
    <w:rsid w:val="00066609"/>
    <w:rsid w:val="000667CB"/>
    <w:rsid w:val="000711D2"/>
    <w:rsid w:val="00071394"/>
    <w:rsid w:val="00071660"/>
    <w:rsid w:val="000732D2"/>
    <w:rsid w:val="00073468"/>
    <w:rsid w:val="000747B7"/>
    <w:rsid w:val="00075C3F"/>
    <w:rsid w:val="000774FD"/>
    <w:rsid w:val="00077796"/>
    <w:rsid w:val="00077A63"/>
    <w:rsid w:val="0008159C"/>
    <w:rsid w:val="000817EC"/>
    <w:rsid w:val="00081E81"/>
    <w:rsid w:val="000821FD"/>
    <w:rsid w:val="00082E61"/>
    <w:rsid w:val="0008370D"/>
    <w:rsid w:val="00083BAE"/>
    <w:rsid w:val="00084310"/>
    <w:rsid w:val="0008545B"/>
    <w:rsid w:val="00086DB7"/>
    <w:rsid w:val="00087859"/>
    <w:rsid w:val="00087FF1"/>
    <w:rsid w:val="00090244"/>
    <w:rsid w:val="000902C2"/>
    <w:rsid w:val="0009033E"/>
    <w:rsid w:val="000903DB"/>
    <w:rsid w:val="00091893"/>
    <w:rsid w:val="00091C23"/>
    <w:rsid w:val="00092C08"/>
    <w:rsid w:val="000938D7"/>
    <w:rsid w:val="000939DF"/>
    <w:rsid w:val="000939F4"/>
    <w:rsid w:val="00095FD2"/>
    <w:rsid w:val="00096CED"/>
    <w:rsid w:val="0009712D"/>
    <w:rsid w:val="00097C15"/>
    <w:rsid w:val="000A00FC"/>
    <w:rsid w:val="000A021F"/>
    <w:rsid w:val="000A2B98"/>
    <w:rsid w:val="000A2EE9"/>
    <w:rsid w:val="000A5044"/>
    <w:rsid w:val="000A6252"/>
    <w:rsid w:val="000B1342"/>
    <w:rsid w:val="000B24A3"/>
    <w:rsid w:val="000B341B"/>
    <w:rsid w:val="000C0041"/>
    <w:rsid w:val="000C0352"/>
    <w:rsid w:val="000C0F7A"/>
    <w:rsid w:val="000C1F53"/>
    <w:rsid w:val="000C4978"/>
    <w:rsid w:val="000C4DDA"/>
    <w:rsid w:val="000C67FB"/>
    <w:rsid w:val="000C6BD9"/>
    <w:rsid w:val="000C7036"/>
    <w:rsid w:val="000D0D64"/>
    <w:rsid w:val="000D1AA5"/>
    <w:rsid w:val="000D1C73"/>
    <w:rsid w:val="000D2F21"/>
    <w:rsid w:val="000D4B79"/>
    <w:rsid w:val="000D657C"/>
    <w:rsid w:val="000D6639"/>
    <w:rsid w:val="000D6866"/>
    <w:rsid w:val="000D7164"/>
    <w:rsid w:val="000D7F75"/>
    <w:rsid w:val="000E03A3"/>
    <w:rsid w:val="000E429A"/>
    <w:rsid w:val="000E4488"/>
    <w:rsid w:val="000E4D2F"/>
    <w:rsid w:val="000E59FA"/>
    <w:rsid w:val="000E5B71"/>
    <w:rsid w:val="000E6E76"/>
    <w:rsid w:val="000E6EDF"/>
    <w:rsid w:val="000E719F"/>
    <w:rsid w:val="000F02E3"/>
    <w:rsid w:val="000F0BEE"/>
    <w:rsid w:val="000F2973"/>
    <w:rsid w:val="000F60B4"/>
    <w:rsid w:val="000F74BD"/>
    <w:rsid w:val="00102FCD"/>
    <w:rsid w:val="00103CC0"/>
    <w:rsid w:val="001042F9"/>
    <w:rsid w:val="001063BC"/>
    <w:rsid w:val="0010705C"/>
    <w:rsid w:val="00110435"/>
    <w:rsid w:val="00110B5D"/>
    <w:rsid w:val="001112EA"/>
    <w:rsid w:val="001120D7"/>
    <w:rsid w:val="001129E4"/>
    <w:rsid w:val="00113820"/>
    <w:rsid w:val="001139DF"/>
    <w:rsid w:val="00113B3C"/>
    <w:rsid w:val="00114362"/>
    <w:rsid w:val="00114902"/>
    <w:rsid w:val="00114F88"/>
    <w:rsid w:val="001151DA"/>
    <w:rsid w:val="001158B8"/>
    <w:rsid w:val="001167B3"/>
    <w:rsid w:val="00116826"/>
    <w:rsid w:val="0011740B"/>
    <w:rsid w:val="00117631"/>
    <w:rsid w:val="0012241C"/>
    <w:rsid w:val="00124059"/>
    <w:rsid w:val="001265FA"/>
    <w:rsid w:val="00130368"/>
    <w:rsid w:val="001303DB"/>
    <w:rsid w:val="001319CE"/>
    <w:rsid w:val="00131B1C"/>
    <w:rsid w:val="00132D9F"/>
    <w:rsid w:val="001348E2"/>
    <w:rsid w:val="00135C66"/>
    <w:rsid w:val="001371DD"/>
    <w:rsid w:val="001409CB"/>
    <w:rsid w:val="00141458"/>
    <w:rsid w:val="00141651"/>
    <w:rsid w:val="00143309"/>
    <w:rsid w:val="0014518F"/>
    <w:rsid w:val="001473A3"/>
    <w:rsid w:val="00147927"/>
    <w:rsid w:val="00151431"/>
    <w:rsid w:val="001519E3"/>
    <w:rsid w:val="001524B9"/>
    <w:rsid w:val="001539C0"/>
    <w:rsid w:val="00154421"/>
    <w:rsid w:val="0015465A"/>
    <w:rsid w:val="00154FDF"/>
    <w:rsid w:val="00156576"/>
    <w:rsid w:val="001578F0"/>
    <w:rsid w:val="001607CA"/>
    <w:rsid w:val="001619D6"/>
    <w:rsid w:val="00163310"/>
    <w:rsid w:val="00164915"/>
    <w:rsid w:val="0016501D"/>
    <w:rsid w:val="00165E97"/>
    <w:rsid w:val="001673F8"/>
    <w:rsid w:val="00167733"/>
    <w:rsid w:val="0016788E"/>
    <w:rsid w:val="001703F7"/>
    <w:rsid w:val="00171B73"/>
    <w:rsid w:val="001730A8"/>
    <w:rsid w:val="001741D1"/>
    <w:rsid w:val="001747CA"/>
    <w:rsid w:val="00177ECD"/>
    <w:rsid w:val="001801CB"/>
    <w:rsid w:val="001808E5"/>
    <w:rsid w:val="00181190"/>
    <w:rsid w:val="00181576"/>
    <w:rsid w:val="00182E39"/>
    <w:rsid w:val="001830B0"/>
    <w:rsid w:val="00184078"/>
    <w:rsid w:val="00184FB9"/>
    <w:rsid w:val="0018539E"/>
    <w:rsid w:val="0018670C"/>
    <w:rsid w:val="00186AFE"/>
    <w:rsid w:val="0019029B"/>
    <w:rsid w:val="00190EE3"/>
    <w:rsid w:val="00194D93"/>
    <w:rsid w:val="001951CA"/>
    <w:rsid w:val="00195456"/>
    <w:rsid w:val="00196741"/>
    <w:rsid w:val="001A04C9"/>
    <w:rsid w:val="001A4B8F"/>
    <w:rsid w:val="001A508A"/>
    <w:rsid w:val="001A5616"/>
    <w:rsid w:val="001A623C"/>
    <w:rsid w:val="001A6F2E"/>
    <w:rsid w:val="001A7490"/>
    <w:rsid w:val="001A75E1"/>
    <w:rsid w:val="001A7DC4"/>
    <w:rsid w:val="001B23ED"/>
    <w:rsid w:val="001B27A4"/>
    <w:rsid w:val="001B4710"/>
    <w:rsid w:val="001B4BB9"/>
    <w:rsid w:val="001B61C9"/>
    <w:rsid w:val="001B7EF3"/>
    <w:rsid w:val="001C114A"/>
    <w:rsid w:val="001C1C67"/>
    <w:rsid w:val="001C3A84"/>
    <w:rsid w:val="001C3AAE"/>
    <w:rsid w:val="001C3B90"/>
    <w:rsid w:val="001C4273"/>
    <w:rsid w:val="001C4C54"/>
    <w:rsid w:val="001C4E8D"/>
    <w:rsid w:val="001C4EEE"/>
    <w:rsid w:val="001C5A0D"/>
    <w:rsid w:val="001C5A67"/>
    <w:rsid w:val="001D20F3"/>
    <w:rsid w:val="001E0831"/>
    <w:rsid w:val="001E29E4"/>
    <w:rsid w:val="001E4288"/>
    <w:rsid w:val="001E502C"/>
    <w:rsid w:val="001E6326"/>
    <w:rsid w:val="001E6BF3"/>
    <w:rsid w:val="001F1F86"/>
    <w:rsid w:val="001F31FA"/>
    <w:rsid w:val="001F364C"/>
    <w:rsid w:val="001F524C"/>
    <w:rsid w:val="001F5ABB"/>
    <w:rsid w:val="001F682D"/>
    <w:rsid w:val="001F78A1"/>
    <w:rsid w:val="001F7D97"/>
    <w:rsid w:val="00201780"/>
    <w:rsid w:val="002033D9"/>
    <w:rsid w:val="002034E2"/>
    <w:rsid w:val="002045CF"/>
    <w:rsid w:val="00205E11"/>
    <w:rsid w:val="00205F45"/>
    <w:rsid w:val="0020702A"/>
    <w:rsid w:val="0020760F"/>
    <w:rsid w:val="002076B5"/>
    <w:rsid w:val="0021058F"/>
    <w:rsid w:val="002122CC"/>
    <w:rsid w:val="00213ABB"/>
    <w:rsid w:val="00215BAD"/>
    <w:rsid w:val="00215CC7"/>
    <w:rsid w:val="00216963"/>
    <w:rsid w:val="00221488"/>
    <w:rsid w:val="002219D7"/>
    <w:rsid w:val="002221E8"/>
    <w:rsid w:val="00223521"/>
    <w:rsid w:val="00226438"/>
    <w:rsid w:val="00227481"/>
    <w:rsid w:val="00230150"/>
    <w:rsid w:val="00230932"/>
    <w:rsid w:val="00230F9B"/>
    <w:rsid w:val="002315D4"/>
    <w:rsid w:val="00233C5E"/>
    <w:rsid w:val="00233FEA"/>
    <w:rsid w:val="00236CCC"/>
    <w:rsid w:val="00237F5F"/>
    <w:rsid w:val="002407E1"/>
    <w:rsid w:val="00240F05"/>
    <w:rsid w:val="00242EEA"/>
    <w:rsid w:val="00245D55"/>
    <w:rsid w:val="002510B5"/>
    <w:rsid w:val="00251613"/>
    <w:rsid w:val="00252412"/>
    <w:rsid w:val="00252D5D"/>
    <w:rsid w:val="00253A4E"/>
    <w:rsid w:val="00254318"/>
    <w:rsid w:val="002565FA"/>
    <w:rsid w:val="0025679F"/>
    <w:rsid w:val="00257E50"/>
    <w:rsid w:val="00261564"/>
    <w:rsid w:val="0026328B"/>
    <w:rsid w:val="00264063"/>
    <w:rsid w:val="002642A8"/>
    <w:rsid w:val="00264D17"/>
    <w:rsid w:val="002677DF"/>
    <w:rsid w:val="002678CC"/>
    <w:rsid w:val="00272392"/>
    <w:rsid w:val="002738EC"/>
    <w:rsid w:val="002739DA"/>
    <w:rsid w:val="00273A67"/>
    <w:rsid w:val="00275EA9"/>
    <w:rsid w:val="0027682E"/>
    <w:rsid w:val="0027705B"/>
    <w:rsid w:val="00280FA3"/>
    <w:rsid w:val="00283746"/>
    <w:rsid w:val="00283AF6"/>
    <w:rsid w:val="00283DD9"/>
    <w:rsid w:val="00286904"/>
    <w:rsid w:val="00286C84"/>
    <w:rsid w:val="00287E82"/>
    <w:rsid w:val="002908F6"/>
    <w:rsid w:val="00291EAA"/>
    <w:rsid w:val="002926AC"/>
    <w:rsid w:val="002926D7"/>
    <w:rsid w:val="002927A0"/>
    <w:rsid w:val="00294535"/>
    <w:rsid w:val="00294AD5"/>
    <w:rsid w:val="002951B7"/>
    <w:rsid w:val="00295FDC"/>
    <w:rsid w:val="002977BD"/>
    <w:rsid w:val="002A10EB"/>
    <w:rsid w:val="002A11CA"/>
    <w:rsid w:val="002A17F6"/>
    <w:rsid w:val="002A29DC"/>
    <w:rsid w:val="002A3D9A"/>
    <w:rsid w:val="002A4CD9"/>
    <w:rsid w:val="002A524B"/>
    <w:rsid w:val="002A53CA"/>
    <w:rsid w:val="002A6CEE"/>
    <w:rsid w:val="002A71AC"/>
    <w:rsid w:val="002A7366"/>
    <w:rsid w:val="002A7944"/>
    <w:rsid w:val="002A7F19"/>
    <w:rsid w:val="002A7F26"/>
    <w:rsid w:val="002B14D5"/>
    <w:rsid w:val="002B1EA7"/>
    <w:rsid w:val="002B30F4"/>
    <w:rsid w:val="002B49B2"/>
    <w:rsid w:val="002B5FDF"/>
    <w:rsid w:val="002B6A73"/>
    <w:rsid w:val="002B6E7B"/>
    <w:rsid w:val="002C0489"/>
    <w:rsid w:val="002C066D"/>
    <w:rsid w:val="002C0E7C"/>
    <w:rsid w:val="002C14FC"/>
    <w:rsid w:val="002C2498"/>
    <w:rsid w:val="002C2A4C"/>
    <w:rsid w:val="002C2C4B"/>
    <w:rsid w:val="002C2C4E"/>
    <w:rsid w:val="002C3C58"/>
    <w:rsid w:val="002C4209"/>
    <w:rsid w:val="002C4DC2"/>
    <w:rsid w:val="002C6497"/>
    <w:rsid w:val="002C72EA"/>
    <w:rsid w:val="002D16DD"/>
    <w:rsid w:val="002D47C3"/>
    <w:rsid w:val="002D50C5"/>
    <w:rsid w:val="002D63AB"/>
    <w:rsid w:val="002D6541"/>
    <w:rsid w:val="002E1741"/>
    <w:rsid w:val="002E1B43"/>
    <w:rsid w:val="002E2B10"/>
    <w:rsid w:val="002E43C8"/>
    <w:rsid w:val="002E4AEC"/>
    <w:rsid w:val="002E4F17"/>
    <w:rsid w:val="002E613D"/>
    <w:rsid w:val="002E687E"/>
    <w:rsid w:val="002F01A0"/>
    <w:rsid w:val="002F02A2"/>
    <w:rsid w:val="002F2F00"/>
    <w:rsid w:val="002F49CA"/>
    <w:rsid w:val="002F54C7"/>
    <w:rsid w:val="002F6413"/>
    <w:rsid w:val="002F67EA"/>
    <w:rsid w:val="002F791D"/>
    <w:rsid w:val="002F7E80"/>
    <w:rsid w:val="00302D8E"/>
    <w:rsid w:val="0030377F"/>
    <w:rsid w:val="00303C6C"/>
    <w:rsid w:val="00303EFB"/>
    <w:rsid w:val="00304075"/>
    <w:rsid w:val="003058BA"/>
    <w:rsid w:val="00310E31"/>
    <w:rsid w:val="00310E87"/>
    <w:rsid w:val="0031177D"/>
    <w:rsid w:val="0031264E"/>
    <w:rsid w:val="003134D5"/>
    <w:rsid w:val="003134F1"/>
    <w:rsid w:val="00313C32"/>
    <w:rsid w:val="00313EFE"/>
    <w:rsid w:val="00314CB8"/>
    <w:rsid w:val="00320434"/>
    <w:rsid w:val="003208ED"/>
    <w:rsid w:val="00324C84"/>
    <w:rsid w:val="00324DF9"/>
    <w:rsid w:val="003255AF"/>
    <w:rsid w:val="003263CD"/>
    <w:rsid w:val="00327142"/>
    <w:rsid w:val="00330DE4"/>
    <w:rsid w:val="00332079"/>
    <w:rsid w:val="00335125"/>
    <w:rsid w:val="00335C58"/>
    <w:rsid w:val="0033624A"/>
    <w:rsid w:val="00342E3D"/>
    <w:rsid w:val="0034321F"/>
    <w:rsid w:val="00343281"/>
    <w:rsid w:val="00345667"/>
    <w:rsid w:val="003460F2"/>
    <w:rsid w:val="0034622C"/>
    <w:rsid w:val="00350A12"/>
    <w:rsid w:val="00352FF8"/>
    <w:rsid w:val="00354C05"/>
    <w:rsid w:val="00354D48"/>
    <w:rsid w:val="00354F7B"/>
    <w:rsid w:val="003552B5"/>
    <w:rsid w:val="00356BF5"/>
    <w:rsid w:val="0036017F"/>
    <w:rsid w:val="003602A3"/>
    <w:rsid w:val="00365FD2"/>
    <w:rsid w:val="003673CC"/>
    <w:rsid w:val="0037181C"/>
    <w:rsid w:val="003723DC"/>
    <w:rsid w:val="003730C1"/>
    <w:rsid w:val="003748B9"/>
    <w:rsid w:val="00376BC2"/>
    <w:rsid w:val="0037777B"/>
    <w:rsid w:val="00383382"/>
    <w:rsid w:val="00383956"/>
    <w:rsid w:val="003866E2"/>
    <w:rsid w:val="0039175A"/>
    <w:rsid w:val="00391781"/>
    <w:rsid w:val="00393155"/>
    <w:rsid w:val="00394BE7"/>
    <w:rsid w:val="00395371"/>
    <w:rsid w:val="003A1895"/>
    <w:rsid w:val="003A1D50"/>
    <w:rsid w:val="003A359C"/>
    <w:rsid w:val="003A3C52"/>
    <w:rsid w:val="003A40E9"/>
    <w:rsid w:val="003A62EF"/>
    <w:rsid w:val="003A648A"/>
    <w:rsid w:val="003A6C7F"/>
    <w:rsid w:val="003A6DEB"/>
    <w:rsid w:val="003A7648"/>
    <w:rsid w:val="003A7765"/>
    <w:rsid w:val="003A7949"/>
    <w:rsid w:val="003A7D8C"/>
    <w:rsid w:val="003B07C5"/>
    <w:rsid w:val="003B1D12"/>
    <w:rsid w:val="003B1D5C"/>
    <w:rsid w:val="003B232F"/>
    <w:rsid w:val="003B25C1"/>
    <w:rsid w:val="003B2A79"/>
    <w:rsid w:val="003B2BDB"/>
    <w:rsid w:val="003B2C4D"/>
    <w:rsid w:val="003B3459"/>
    <w:rsid w:val="003B4742"/>
    <w:rsid w:val="003B481D"/>
    <w:rsid w:val="003B4E2F"/>
    <w:rsid w:val="003B4EED"/>
    <w:rsid w:val="003B5D0D"/>
    <w:rsid w:val="003B6D00"/>
    <w:rsid w:val="003B795D"/>
    <w:rsid w:val="003B7D39"/>
    <w:rsid w:val="003C0751"/>
    <w:rsid w:val="003C0938"/>
    <w:rsid w:val="003C190C"/>
    <w:rsid w:val="003C2E66"/>
    <w:rsid w:val="003C440B"/>
    <w:rsid w:val="003C5304"/>
    <w:rsid w:val="003C63B2"/>
    <w:rsid w:val="003C6701"/>
    <w:rsid w:val="003D032A"/>
    <w:rsid w:val="003D07DA"/>
    <w:rsid w:val="003D30DC"/>
    <w:rsid w:val="003D3F31"/>
    <w:rsid w:val="003D5DC9"/>
    <w:rsid w:val="003D610A"/>
    <w:rsid w:val="003D69AA"/>
    <w:rsid w:val="003D6EC8"/>
    <w:rsid w:val="003E0752"/>
    <w:rsid w:val="003E277B"/>
    <w:rsid w:val="003E2CBE"/>
    <w:rsid w:val="003E3081"/>
    <w:rsid w:val="003E402D"/>
    <w:rsid w:val="003E54F1"/>
    <w:rsid w:val="003E6A3B"/>
    <w:rsid w:val="003F0D98"/>
    <w:rsid w:val="003F16A0"/>
    <w:rsid w:val="003F2E51"/>
    <w:rsid w:val="003F4439"/>
    <w:rsid w:val="003F4628"/>
    <w:rsid w:val="003F4942"/>
    <w:rsid w:val="003F4F24"/>
    <w:rsid w:val="003F5A0A"/>
    <w:rsid w:val="003F7492"/>
    <w:rsid w:val="003F7551"/>
    <w:rsid w:val="003F7B35"/>
    <w:rsid w:val="00400880"/>
    <w:rsid w:val="00401663"/>
    <w:rsid w:val="004017EF"/>
    <w:rsid w:val="004029E7"/>
    <w:rsid w:val="00402C80"/>
    <w:rsid w:val="00403CFF"/>
    <w:rsid w:val="00404190"/>
    <w:rsid w:val="00404579"/>
    <w:rsid w:val="004048BE"/>
    <w:rsid w:val="00404EB2"/>
    <w:rsid w:val="004061A6"/>
    <w:rsid w:val="004075F8"/>
    <w:rsid w:val="004076AE"/>
    <w:rsid w:val="004113BC"/>
    <w:rsid w:val="0041150C"/>
    <w:rsid w:val="00412EBB"/>
    <w:rsid w:val="0041542D"/>
    <w:rsid w:val="00423551"/>
    <w:rsid w:val="004237FB"/>
    <w:rsid w:val="00423E66"/>
    <w:rsid w:val="00423EBF"/>
    <w:rsid w:val="00424114"/>
    <w:rsid w:val="00425286"/>
    <w:rsid w:val="00425F38"/>
    <w:rsid w:val="00427958"/>
    <w:rsid w:val="00427D95"/>
    <w:rsid w:val="0043128D"/>
    <w:rsid w:val="004314BB"/>
    <w:rsid w:val="00431F65"/>
    <w:rsid w:val="00432F87"/>
    <w:rsid w:val="004333C6"/>
    <w:rsid w:val="00434687"/>
    <w:rsid w:val="00434BF6"/>
    <w:rsid w:val="0044056C"/>
    <w:rsid w:val="00440CE7"/>
    <w:rsid w:val="00441261"/>
    <w:rsid w:val="0044214E"/>
    <w:rsid w:val="004424F9"/>
    <w:rsid w:val="0044273A"/>
    <w:rsid w:val="00443A5E"/>
    <w:rsid w:val="00444F7A"/>
    <w:rsid w:val="004453D6"/>
    <w:rsid w:val="00446458"/>
    <w:rsid w:val="00447119"/>
    <w:rsid w:val="00451760"/>
    <w:rsid w:val="0045207F"/>
    <w:rsid w:val="0045210C"/>
    <w:rsid w:val="00455227"/>
    <w:rsid w:val="004561DF"/>
    <w:rsid w:val="004607D5"/>
    <w:rsid w:val="00461F4F"/>
    <w:rsid w:val="00463302"/>
    <w:rsid w:val="00463969"/>
    <w:rsid w:val="004639EE"/>
    <w:rsid w:val="00463B6B"/>
    <w:rsid w:val="004640D9"/>
    <w:rsid w:val="00466C58"/>
    <w:rsid w:val="004719BA"/>
    <w:rsid w:val="00474C58"/>
    <w:rsid w:val="00475B16"/>
    <w:rsid w:val="00476BD9"/>
    <w:rsid w:val="004775C1"/>
    <w:rsid w:val="00477835"/>
    <w:rsid w:val="00477B27"/>
    <w:rsid w:val="00480B97"/>
    <w:rsid w:val="00485356"/>
    <w:rsid w:val="00486EDA"/>
    <w:rsid w:val="0048770A"/>
    <w:rsid w:val="00492292"/>
    <w:rsid w:val="0049290B"/>
    <w:rsid w:val="00494104"/>
    <w:rsid w:val="004950FD"/>
    <w:rsid w:val="0049601E"/>
    <w:rsid w:val="004963FA"/>
    <w:rsid w:val="004A0D00"/>
    <w:rsid w:val="004A1408"/>
    <w:rsid w:val="004A4CE2"/>
    <w:rsid w:val="004A5CA8"/>
    <w:rsid w:val="004A5F4E"/>
    <w:rsid w:val="004A6CF1"/>
    <w:rsid w:val="004A77EB"/>
    <w:rsid w:val="004B1ED7"/>
    <w:rsid w:val="004B25AA"/>
    <w:rsid w:val="004B2ACB"/>
    <w:rsid w:val="004B35A9"/>
    <w:rsid w:val="004B3DDE"/>
    <w:rsid w:val="004B562A"/>
    <w:rsid w:val="004B5935"/>
    <w:rsid w:val="004B68B4"/>
    <w:rsid w:val="004C029C"/>
    <w:rsid w:val="004C3622"/>
    <w:rsid w:val="004C57BC"/>
    <w:rsid w:val="004C6087"/>
    <w:rsid w:val="004C63AB"/>
    <w:rsid w:val="004C65EC"/>
    <w:rsid w:val="004C7830"/>
    <w:rsid w:val="004C7C4B"/>
    <w:rsid w:val="004D0B02"/>
    <w:rsid w:val="004D0F0D"/>
    <w:rsid w:val="004D12D6"/>
    <w:rsid w:val="004D3030"/>
    <w:rsid w:val="004D3C0A"/>
    <w:rsid w:val="004D486A"/>
    <w:rsid w:val="004D65CB"/>
    <w:rsid w:val="004D674D"/>
    <w:rsid w:val="004D7A92"/>
    <w:rsid w:val="004D7BEE"/>
    <w:rsid w:val="004E05DF"/>
    <w:rsid w:val="004E2F95"/>
    <w:rsid w:val="004E3D42"/>
    <w:rsid w:val="004E43CB"/>
    <w:rsid w:val="004E4D9F"/>
    <w:rsid w:val="004F0834"/>
    <w:rsid w:val="004F1313"/>
    <w:rsid w:val="004F2107"/>
    <w:rsid w:val="004F2B48"/>
    <w:rsid w:val="004F2BD6"/>
    <w:rsid w:val="004F4298"/>
    <w:rsid w:val="004F4533"/>
    <w:rsid w:val="004F5FB0"/>
    <w:rsid w:val="00502612"/>
    <w:rsid w:val="00502682"/>
    <w:rsid w:val="00502A25"/>
    <w:rsid w:val="005034BA"/>
    <w:rsid w:val="0050421A"/>
    <w:rsid w:val="005043C9"/>
    <w:rsid w:val="00504E9A"/>
    <w:rsid w:val="00507007"/>
    <w:rsid w:val="00510012"/>
    <w:rsid w:val="00511788"/>
    <w:rsid w:val="00513594"/>
    <w:rsid w:val="005153C0"/>
    <w:rsid w:val="005157A8"/>
    <w:rsid w:val="00515C51"/>
    <w:rsid w:val="00516646"/>
    <w:rsid w:val="00516DA3"/>
    <w:rsid w:val="00517235"/>
    <w:rsid w:val="005204E7"/>
    <w:rsid w:val="0052291F"/>
    <w:rsid w:val="00525104"/>
    <w:rsid w:val="005267E9"/>
    <w:rsid w:val="00527CAD"/>
    <w:rsid w:val="00527EEF"/>
    <w:rsid w:val="005309A4"/>
    <w:rsid w:val="00531ADF"/>
    <w:rsid w:val="0053521D"/>
    <w:rsid w:val="00535E8A"/>
    <w:rsid w:val="00537289"/>
    <w:rsid w:val="005372CA"/>
    <w:rsid w:val="00537987"/>
    <w:rsid w:val="00537BB4"/>
    <w:rsid w:val="00540AA6"/>
    <w:rsid w:val="00541C21"/>
    <w:rsid w:val="00542846"/>
    <w:rsid w:val="00544E55"/>
    <w:rsid w:val="005465ED"/>
    <w:rsid w:val="00546F01"/>
    <w:rsid w:val="00547824"/>
    <w:rsid w:val="00547AC3"/>
    <w:rsid w:val="0055033D"/>
    <w:rsid w:val="0055259E"/>
    <w:rsid w:val="00552862"/>
    <w:rsid w:val="00553F94"/>
    <w:rsid w:val="0055403D"/>
    <w:rsid w:val="00555849"/>
    <w:rsid w:val="00556CF8"/>
    <w:rsid w:val="00557FD3"/>
    <w:rsid w:val="005602FC"/>
    <w:rsid w:val="00560852"/>
    <w:rsid w:val="00560F88"/>
    <w:rsid w:val="005623FA"/>
    <w:rsid w:val="00562AAB"/>
    <w:rsid w:val="00564B5F"/>
    <w:rsid w:val="0056641E"/>
    <w:rsid w:val="00566968"/>
    <w:rsid w:val="00567B16"/>
    <w:rsid w:val="005700D5"/>
    <w:rsid w:val="0057019E"/>
    <w:rsid w:val="005704CB"/>
    <w:rsid w:val="00570D0F"/>
    <w:rsid w:val="00570D41"/>
    <w:rsid w:val="00571278"/>
    <w:rsid w:val="0057333B"/>
    <w:rsid w:val="00573676"/>
    <w:rsid w:val="00573F5E"/>
    <w:rsid w:val="0057496B"/>
    <w:rsid w:val="005756C7"/>
    <w:rsid w:val="00576AD6"/>
    <w:rsid w:val="00580169"/>
    <w:rsid w:val="0058038A"/>
    <w:rsid w:val="005811A2"/>
    <w:rsid w:val="005814DB"/>
    <w:rsid w:val="00583F42"/>
    <w:rsid w:val="00583FCD"/>
    <w:rsid w:val="00584126"/>
    <w:rsid w:val="00586409"/>
    <w:rsid w:val="005873F3"/>
    <w:rsid w:val="0059397F"/>
    <w:rsid w:val="00593EEB"/>
    <w:rsid w:val="00594A1F"/>
    <w:rsid w:val="00594BFD"/>
    <w:rsid w:val="00594F50"/>
    <w:rsid w:val="00597261"/>
    <w:rsid w:val="005972D7"/>
    <w:rsid w:val="00597A79"/>
    <w:rsid w:val="005A192B"/>
    <w:rsid w:val="005A217D"/>
    <w:rsid w:val="005A22C9"/>
    <w:rsid w:val="005A2B12"/>
    <w:rsid w:val="005A34F5"/>
    <w:rsid w:val="005A3758"/>
    <w:rsid w:val="005A3E51"/>
    <w:rsid w:val="005A536F"/>
    <w:rsid w:val="005A6AC4"/>
    <w:rsid w:val="005A6C89"/>
    <w:rsid w:val="005A6F56"/>
    <w:rsid w:val="005A7466"/>
    <w:rsid w:val="005B1B20"/>
    <w:rsid w:val="005B4D62"/>
    <w:rsid w:val="005C09F7"/>
    <w:rsid w:val="005C3F2A"/>
    <w:rsid w:val="005C4DDE"/>
    <w:rsid w:val="005C5759"/>
    <w:rsid w:val="005C5B7D"/>
    <w:rsid w:val="005C601A"/>
    <w:rsid w:val="005C7D22"/>
    <w:rsid w:val="005D2AE1"/>
    <w:rsid w:val="005D3B52"/>
    <w:rsid w:val="005D3D2D"/>
    <w:rsid w:val="005D4FB6"/>
    <w:rsid w:val="005E2BBB"/>
    <w:rsid w:val="005E3B7A"/>
    <w:rsid w:val="005E5BC4"/>
    <w:rsid w:val="005E605B"/>
    <w:rsid w:val="005E64A6"/>
    <w:rsid w:val="005E7785"/>
    <w:rsid w:val="005F0213"/>
    <w:rsid w:val="005F05F1"/>
    <w:rsid w:val="005F347A"/>
    <w:rsid w:val="005F4FFE"/>
    <w:rsid w:val="005F648F"/>
    <w:rsid w:val="005F6A63"/>
    <w:rsid w:val="00600313"/>
    <w:rsid w:val="00602139"/>
    <w:rsid w:val="00603C41"/>
    <w:rsid w:val="00603F22"/>
    <w:rsid w:val="00605DEC"/>
    <w:rsid w:val="00605E1C"/>
    <w:rsid w:val="0060714E"/>
    <w:rsid w:val="0060739E"/>
    <w:rsid w:val="00610BC2"/>
    <w:rsid w:val="00610F07"/>
    <w:rsid w:val="0061227B"/>
    <w:rsid w:val="006132D8"/>
    <w:rsid w:val="00613BCE"/>
    <w:rsid w:val="0061434C"/>
    <w:rsid w:val="00615F00"/>
    <w:rsid w:val="00616842"/>
    <w:rsid w:val="00616B04"/>
    <w:rsid w:val="0061746D"/>
    <w:rsid w:val="00617C06"/>
    <w:rsid w:val="006201D9"/>
    <w:rsid w:val="006203BA"/>
    <w:rsid w:val="0062109F"/>
    <w:rsid w:val="0062317B"/>
    <w:rsid w:val="006239ED"/>
    <w:rsid w:val="00630474"/>
    <w:rsid w:val="0063092F"/>
    <w:rsid w:val="006309C5"/>
    <w:rsid w:val="0063139F"/>
    <w:rsid w:val="0063296A"/>
    <w:rsid w:val="00632F1C"/>
    <w:rsid w:val="00634E0A"/>
    <w:rsid w:val="00635626"/>
    <w:rsid w:val="00637A05"/>
    <w:rsid w:val="00641AEE"/>
    <w:rsid w:val="006427BB"/>
    <w:rsid w:val="00644E8F"/>
    <w:rsid w:val="00645B71"/>
    <w:rsid w:val="00645FE7"/>
    <w:rsid w:val="0065032C"/>
    <w:rsid w:val="00650900"/>
    <w:rsid w:val="00650A5E"/>
    <w:rsid w:val="0065105A"/>
    <w:rsid w:val="00651651"/>
    <w:rsid w:val="00651832"/>
    <w:rsid w:val="006527B8"/>
    <w:rsid w:val="00653712"/>
    <w:rsid w:val="0065421B"/>
    <w:rsid w:val="00654A95"/>
    <w:rsid w:val="00654BC1"/>
    <w:rsid w:val="00655268"/>
    <w:rsid w:val="00657B2E"/>
    <w:rsid w:val="00660044"/>
    <w:rsid w:val="00660F4C"/>
    <w:rsid w:val="00661BC4"/>
    <w:rsid w:val="006637CD"/>
    <w:rsid w:val="006639C2"/>
    <w:rsid w:val="006646C6"/>
    <w:rsid w:val="00670FD6"/>
    <w:rsid w:val="00671334"/>
    <w:rsid w:val="0067166B"/>
    <w:rsid w:val="006721EA"/>
    <w:rsid w:val="00672C2E"/>
    <w:rsid w:val="00672F9F"/>
    <w:rsid w:val="00673F81"/>
    <w:rsid w:val="0067684A"/>
    <w:rsid w:val="00676C0C"/>
    <w:rsid w:val="006770ED"/>
    <w:rsid w:val="006805E0"/>
    <w:rsid w:val="00680C49"/>
    <w:rsid w:val="00681740"/>
    <w:rsid w:val="00681D2C"/>
    <w:rsid w:val="006840B7"/>
    <w:rsid w:val="006849F5"/>
    <w:rsid w:val="0068551E"/>
    <w:rsid w:val="00691165"/>
    <w:rsid w:val="0069149E"/>
    <w:rsid w:val="006917F8"/>
    <w:rsid w:val="00691AC5"/>
    <w:rsid w:val="006924AF"/>
    <w:rsid w:val="00692E92"/>
    <w:rsid w:val="0069346A"/>
    <w:rsid w:val="00693B88"/>
    <w:rsid w:val="006950D3"/>
    <w:rsid w:val="006955B9"/>
    <w:rsid w:val="00695D8D"/>
    <w:rsid w:val="006968CF"/>
    <w:rsid w:val="006A2CE7"/>
    <w:rsid w:val="006A32E1"/>
    <w:rsid w:val="006A376D"/>
    <w:rsid w:val="006A4C30"/>
    <w:rsid w:val="006A55E8"/>
    <w:rsid w:val="006B0D6D"/>
    <w:rsid w:val="006B10EA"/>
    <w:rsid w:val="006B249B"/>
    <w:rsid w:val="006B5497"/>
    <w:rsid w:val="006C0D30"/>
    <w:rsid w:val="006C168C"/>
    <w:rsid w:val="006C1D0F"/>
    <w:rsid w:val="006C3AAF"/>
    <w:rsid w:val="006C427B"/>
    <w:rsid w:val="006C4328"/>
    <w:rsid w:val="006C4346"/>
    <w:rsid w:val="006C5A05"/>
    <w:rsid w:val="006C604D"/>
    <w:rsid w:val="006C64B0"/>
    <w:rsid w:val="006C6590"/>
    <w:rsid w:val="006D1265"/>
    <w:rsid w:val="006D2AD6"/>
    <w:rsid w:val="006D34C9"/>
    <w:rsid w:val="006D48C9"/>
    <w:rsid w:val="006D610C"/>
    <w:rsid w:val="006D6994"/>
    <w:rsid w:val="006D6B05"/>
    <w:rsid w:val="006E0332"/>
    <w:rsid w:val="006E176C"/>
    <w:rsid w:val="006E19DE"/>
    <w:rsid w:val="006E2C91"/>
    <w:rsid w:val="006E378B"/>
    <w:rsid w:val="006E4E1E"/>
    <w:rsid w:val="006E4E9C"/>
    <w:rsid w:val="006E5B03"/>
    <w:rsid w:val="006E73CC"/>
    <w:rsid w:val="006E7F37"/>
    <w:rsid w:val="006F139E"/>
    <w:rsid w:val="006F2842"/>
    <w:rsid w:val="006F33B6"/>
    <w:rsid w:val="006F409D"/>
    <w:rsid w:val="006F50A2"/>
    <w:rsid w:val="006F63A7"/>
    <w:rsid w:val="006F7AEF"/>
    <w:rsid w:val="00701CDC"/>
    <w:rsid w:val="0070288E"/>
    <w:rsid w:val="007036F0"/>
    <w:rsid w:val="00703F18"/>
    <w:rsid w:val="00704C9B"/>
    <w:rsid w:val="0070585A"/>
    <w:rsid w:val="00705C06"/>
    <w:rsid w:val="00707545"/>
    <w:rsid w:val="007079E6"/>
    <w:rsid w:val="00707A8B"/>
    <w:rsid w:val="0071130F"/>
    <w:rsid w:val="007115D6"/>
    <w:rsid w:val="0071186A"/>
    <w:rsid w:val="00712657"/>
    <w:rsid w:val="00712834"/>
    <w:rsid w:val="007128F1"/>
    <w:rsid w:val="00712D05"/>
    <w:rsid w:val="00712F98"/>
    <w:rsid w:val="007157D6"/>
    <w:rsid w:val="00715A5E"/>
    <w:rsid w:val="00715DCF"/>
    <w:rsid w:val="0071620E"/>
    <w:rsid w:val="00716F1F"/>
    <w:rsid w:val="00717002"/>
    <w:rsid w:val="007200DA"/>
    <w:rsid w:val="00722EC3"/>
    <w:rsid w:val="00723C82"/>
    <w:rsid w:val="00723F26"/>
    <w:rsid w:val="007245BB"/>
    <w:rsid w:val="007261D3"/>
    <w:rsid w:val="00726B64"/>
    <w:rsid w:val="00732852"/>
    <w:rsid w:val="00735806"/>
    <w:rsid w:val="00736238"/>
    <w:rsid w:val="00736FF3"/>
    <w:rsid w:val="007372F5"/>
    <w:rsid w:val="0073759C"/>
    <w:rsid w:val="00737E3B"/>
    <w:rsid w:val="0074178A"/>
    <w:rsid w:val="00742E39"/>
    <w:rsid w:val="00744C53"/>
    <w:rsid w:val="007451A9"/>
    <w:rsid w:val="0074529E"/>
    <w:rsid w:val="00745D90"/>
    <w:rsid w:val="007462ED"/>
    <w:rsid w:val="00747BA0"/>
    <w:rsid w:val="007500EA"/>
    <w:rsid w:val="007503FF"/>
    <w:rsid w:val="0075146B"/>
    <w:rsid w:val="007514AF"/>
    <w:rsid w:val="00751BC9"/>
    <w:rsid w:val="00752179"/>
    <w:rsid w:val="00753865"/>
    <w:rsid w:val="00753C1E"/>
    <w:rsid w:val="007546D3"/>
    <w:rsid w:val="00754AED"/>
    <w:rsid w:val="00755515"/>
    <w:rsid w:val="00760207"/>
    <w:rsid w:val="00760B56"/>
    <w:rsid w:val="00762436"/>
    <w:rsid w:val="0076285E"/>
    <w:rsid w:val="00763AA0"/>
    <w:rsid w:val="00767054"/>
    <w:rsid w:val="00767E52"/>
    <w:rsid w:val="007701D6"/>
    <w:rsid w:val="0077136B"/>
    <w:rsid w:val="00771C1F"/>
    <w:rsid w:val="007749EC"/>
    <w:rsid w:val="007754A4"/>
    <w:rsid w:val="007775E5"/>
    <w:rsid w:val="00777B47"/>
    <w:rsid w:val="00780C8A"/>
    <w:rsid w:val="00781CD8"/>
    <w:rsid w:val="00782246"/>
    <w:rsid w:val="00782AB0"/>
    <w:rsid w:val="007837A5"/>
    <w:rsid w:val="00785C00"/>
    <w:rsid w:val="00791C1C"/>
    <w:rsid w:val="00793BB0"/>
    <w:rsid w:val="00794554"/>
    <w:rsid w:val="00795E62"/>
    <w:rsid w:val="007970F8"/>
    <w:rsid w:val="007A1FF1"/>
    <w:rsid w:val="007A28DE"/>
    <w:rsid w:val="007A30CF"/>
    <w:rsid w:val="007A39CB"/>
    <w:rsid w:val="007A5909"/>
    <w:rsid w:val="007A5F4E"/>
    <w:rsid w:val="007A6518"/>
    <w:rsid w:val="007B05F4"/>
    <w:rsid w:val="007B1855"/>
    <w:rsid w:val="007B1B3A"/>
    <w:rsid w:val="007B20DA"/>
    <w:rsid w:val="007B245B"/>
    <w:rsid w:val="007B2DAD"/>
    <w:rsid w:val="007B31B5"/>
    <w:rsid w:val="007B3A2B"/>
    <w:rsid w:val="007B3EDF"/>
    <w:rsid w:val="007B6661"/>
    <w:rsid w:val="007B7690"/>
    <w:rsid w:val="007C2002"/>
    <w:rsid w:val="007C2BBD"/>
    <w:rsid w:val="007C349E"/>
    <w:rsid w:val="007C380E"/>
    <w:rsid w:val="007C3D56"/>
    <w:rsid w:val="007C3FFC"/>
    <w:rsid w:val="007C5415"/>
    <w:rsid w:val="007C7F8A"/>
    <w:rsid w:val="007D310B"/>
    <w:rsid w:val="007D358A"/>
    <w:rsid w:val="007D4238"/>
    <w:rsid w:val="007D56B4"/>
    <w:rsid w:val="007D69AA"/>
    <w:rsid w:val="007D7A29"/>
    <w:rsid w:val="007E0304"/>
    <w:rsid w:val="007E0997"/>
    <w:rsid w:val="007E0D06"/>
    <w:rsid w:val="007E0D39"/>
    <w:rsid w:val="007E442B"/>
    <w:rsid w:val="007E4505"/>
    <w:rsid w:val="007E4D98"/>
    <w:rsid w:val="007E6D0A"/>
    <w:rsid w:val="007F06F5"/>
    <w:rsid w:val="007F0986"/>
    <w:rsid w:val="007F16FC"/>
    <w:rsid w:val="007F25CD"/>
    <w:rsid w:val="007F487E"/>
    <w:rsid w:val="007F61BF"/>
    <w:rsid w:val="007F67B2"/>
    <w:rsid w:val="00801454"/>
    <w:rsid w:val="00803E46"/>
    <w:rsid w:val="00805D9A"/>
    <w:rsid w:val="00806C76"/>
    <w:rsid w:val="00807350"/>
    <w:rsid w:val="00807D7D"/>
    <w:rsid w:val="00810173"/>
    <w:rsid w:val="00811328"/>
    <w:rsid w:val="008126DF"/>
    <w:rsid w:val="00812912"/>
    <w:rsid w:val="00812B28"/>
    <w:rsid w:val="00812B3C"/>
    <w:rsid w:val="0081344C"/>
    <w:rsid w:val="008152B8"/>
    <w:rsid w:val="008155EF"/>
    <w:rsid w:val="00816BA5"/>
    <w:rsid w:val="0082046C"/>
    <w:rsid w:val="008206F5"/>
    <w:rsid w:val="00822A52"/>
    <w:rsid w:val="008252D4"/>
    <w:rsid w:val="00825C1D"/>
    <w:rsid w:val="008338F1"/>
    <w:rsid w:val="008348C8"/>
    <w:rsid w:val="00840C82"/>
    <w:rsid w:val="00841683"/>
    <w:rsid w:val="00844048"/>
    <w:rsid w:val="00844F0F"/>
    <w:rsid w:val="00845063"/>
    <w:rsid w:val="008452F9"/>
    <w:rsid w:val="0084664E"/>
    <w:rsid w:val="008515C6"/>
    <w:rsid w:val="00853203"/>
    <w:rsid w:val="0085523A"/>
    <w:rsid w:val="00861DBE"/>
    <w:rsid w:val="00861F26"/>
    <w:rsid w:val="00862124"/>
    <w:rsid w:val="00862927"/>
    <w:rsid w:val="00864A4D"/>
    <w:rsid w:val="0086502A"/>
    <w:rsid w:val="00865EF1"/>
    <w:rsid w:val="00865F46"/>
    <w:rsid w:val="00866F80"/>
    <w:rsid w:val="00867A18"/>
    <w:rsid w:val="008703D0"/>
    <w:rsid w:val="0087278C"/>
    <w:rsid w:val="00872967"/>
    <w:rsid w:val="00873A25"/>
    <w:rsid w:val="00875990"/>
    <w:rsid w:val="00875FFD"/>
    <w:rsid w:val="00876FBB"/>
    <w:rsid w:val="00880E42"/>
    <w:rsid w:val="00882C7B"/>
    <w:rsid w:val="00883862"/>
    <w:rsid w:val="00884E1B"/>
    <w:rsid w:val="00885E46"/>
    <w:rsid w:val="008875FB"/>
    <w:rsid w:val="00887C15"/>
    <w:rsid w:val="00890600"/>
    <w:rsid w:val="008913B0"/>
    <w:rsid w:val="00891675"/>
    <w:rsid w:val="0089173D"/>
    <w:rsid w:val="00891990"/>
    <w:rsid w:val="00891BA6"/>
    <w:rsid w:val="0089218A"/>
    <w:rsid w:val="00892423"/>
    <w:rsid w:val="00893A0D"/>
    <w:rsid w:val="00893A85"/>
    <w:rsid w:val="0089416D"/>
    <w:rsid w:val="00894C0B"/>
    <w:rsid w:val="00896CA5"/>
    <w:rsid w:val="00896DC8"/>
    <w:rsid w:val="008A01D0"/>
    <w:rsid w:val="008A0994"/>
    <w:rsid w:val="008A121C"/>
    <w:rsid w:val="008A157A"/>
    <w:rsid w:val="008A2094"/>
    <w:rsid w:val="008A3391"/>
    <w:rsid w:val="008A35A7"/>
    <w:rsid w:val="008A360B"/>
    <w:rsid w:val="008A3DAC"/>
    <w:rsid w:val="008A3F30"/>
    <w:rsid w:val="008A43D2"/>
    <w:rsid w:val="008A4796"/>
    <w:rsid w:val="008A4A54"/>
    <w:rsid w:val="008A6E9A"/>
    <w:rsid w:val="008A6FA6"/>
    <w:rsid w:val="008A7DCA"/>
    <w:rsid w:val="008B1B3E"/>
    <w:rsid w:val="008B1BF1"/>
    <w:rsid w:val="008B1C4B"/>
    <w:rsid w:val="008B5806"/>
    <w:rsid w:val="008C1C23"/>
    <w:rsid w:val="008C24B9"/>
    <w:rsid w:val="008C35DF"/>
    <w:rsid w:val="008C4536"/>
    <w:rsid w:val="008C54E4"/>
    <w:rsid w:val="008C5B5C"/>
    <w:rsid w:val="008D0F03"/>
    <w:rsid w:val="008D11E6"/>
    <w:rsid w:val="008D1471"/>
    <w:rsid w:val="008D3E75"/>
    <w:rsid w:val="008D4A84"/>
    <w:rsid w:val="008D5AB3"/>
    <w:rsid w:val="008D6EDD"/>
    <w:rsid w:val="008D74D9"/>
    <w:rsid w:val="008D7705"/>
    <w:rsid w:val="008D7BEC"/>
    <w:rsid w:val="008D7D9B"/>
    <w:rsid w:val="008E18BB"/>
    <w:rsid w:val="008E1D0D"/>
    <w:rsid w:val="008E24FD"/>
    <w:rsid w:val="008E3920"/>
    <w:rsid w:val="008E3EF0"/>
    <w:rsid w:val="008E4784"/>
    <w:rsid w:val="008E56B6"/>
    <w:rsid w:val="008F1E44"/>
    <w:rsid w:val="008F34BB"/>
    <w:rsid w:val="008F37C7"/>
    <w:rsid w:val="008F3941"/>
    <w:rsid w:val="008F47FD"/>
    <w:rsid w:val="008F4F45"/>
    <w:rsid w:val="008F5A4B"/>
    <w:rsid w:val="008F7043"/>
    <w:rsid w:val="008F7482"/>
    <w:rsid w:val="008F7DDA"/>
    <w:rsid w:val="00902C4D"/>
    <w:rsid w:val="0090356A"/>
    <w:rsid w:val="00910320"/>
    <w:rsid w:val="00910949"/>
    <w:rsid w:val="0091199D"/>
    <w:rsid w:val="00912F64"/>
    <w:rsid w:val="00914581"/>
    <w:rsid w:val="009147F9"/>
    <w:rsid w:val="00914CB9"/>
    <w:rsid w:val="0091590B"/>
    <w:rsid w:val="009202BB"/>
    <w:rsid w:val="009225EE"/>
    <w:rsid w:val="009230AB"/>
    <w:rsid w:val="00923816"/>
    <w:rsid w:val="00923DD9"/>
    <w:rsid w:val="0092405B"/>
    <w:rsid w:val="00925A5B"/>
    <w:rsid w:val="009261C1"/>
    <w:rsid w:val="00926B96"/>
    <w:rsid w:val="00930091"/>
    <w:rsid w:val="00930F04"/>
    <w:rsid w:val="0093100E"/>
    <w:rsid w:val="00931314"/>
    <w:rsid w:val="009314A9"/>
    <w:rsid w:val="00931761"/>
    <w:rsid w:val="009324B0"/>
    <w:rsid w:val="00932784"/>
    <w:rsid w:val="00933D66"/>
    <w:rsid w:val="00934B00"/>
    <w:rsid w:val="0093600D"/>
    <w:rsid w:val="00936ACF"/>
    <w:rsid w:val="00936D38"/>
    <w:rsid w:val="00936FF5"/>
    <w:rsid w:val="00937BA3"/>
    <w:rsid w:val="00940194"/>
    <w:rsid w:val="00940E88"/>
    <w:rsid w:val="00941169"/>
    <w:rsid w:val="00941433"/>
    <w:rsid w:val="00944514"/>
    <w:rsid w:val="009455FD"/>
    <w:rsid w:val="00947B81"/>
    <w:rsid w:val="00950A2E"/>
    <w:rsid w:val="00950C74"/>
    <w:rsid w:val="00950D44"/>
    <w:rsid w:val="0095119B"/>
    <w:rsid w:val="009521C4"/>
    <w:rsid w:val="00952A2E"/>
    <w:rsid w:val="00953217"/>
    <w:rsid w:val="00953D78"/>
    <w:rsid w:val="0095414E"/>
    <w:rsid w:val="009544AB"/>
    <w:rsid w:val="00955252"/>
    <w:rsid w:val="0095643C"/>
    <w:rsid w:val="009577B2"/>
    <w:rsid w:val="00960138"/>
    <w:rsid w:val="009604B5"/>
    <w:rsid w:val="00960667"/>
    <w:rsid w:val="00960D4F"/>
    <w:rsid w:val="00961AE2"/>
    <w:rsid w:val="00967451"/>
    <w:rsid w:val="00970864"/>
    <w:rsid w:val="0097256B"/>
    <w:rsid w:val="009726F2"/>
    <w:rsid w:val="00974164"/>
    <w:rsid w:val="00974467"/>
    <w:rsid w:val="00974717"/>
    <w:rsid w:val="0097516D"/>
    <w:rsid w:val="00976278"/>
    <w:rsid w:val="00977B9B"/>
    <w:rsid w:val="00977F48"/>
    <w:rsid w:val="00977FFE"/>
    <w:rsid w:val="00980569"/>
    <w:rsid w:val="00981451"/>
    <w:rsid w:val="00983F98"/>
    <w:rsid w:val="0098474E"/>
    <w:rsid w:val="0098670A"/>
    <w:rsid w:val="00986FAF"/>
    <w:rsid w:val="0098772B"/>
    <w:rsid w:val="0099022F"/>
    <w:rsid w:val="00993B69"/>
    <w:rsid w:val="0099515F"/>
    <w:rsid w:val="00995617"/>
    <w:rsid w:val="0099709F"/>
    <w:rsid w:val="009A0704"/>
    <w:rsid w:val="009A0AD4"/>
    <w:rsid w:val="009A1552"/>
    <w:rsid w:val="009A24D6"/>
    <w:rsid w:val="009A436F"/>
    <w:rsid w:val="009A5117"/>
    <w:rsid w:val="009A5AE1"/>
    <w:rsid w:val="009A5AF5"/>
    <w:rsid w:val="009A6004"/>
    <w:rsid w:val="009B0FB5"/>
    <w:rsid w:val="009B1A51"/>
    <w:rsid w:val="009B26EE"/>
    <w:rsid w:val="009B450C"/>
    <w:rsid w:val="009B4803"/>
    <w:rsid w:val="009B4FCE"/>
    <w:rsid w:val="009B5243"/>
    <w:rsid w:val="009B6C6B"/>
    <w:rsid w:val="009B6DB0"/>
    <w:rsid w:val="009B71BB"/>
    <w:rsid w:val="009B75A7"/>
    <w:rsid w:val="009B78CA"/>
    <w:rsid w:val="009C0EAE"/>
    <w:rsid w:val="009C0EE8"/>
    <w:rsid w:val="009C0F8B"/>
    <w:rsid w:val="009C2CA7"/>
    <w:rsid w:val="009C347B"/>
    <w:rsid w:val="009C4F66"/>
    <w:rsid w:val="009C5994"/>
    <w:rsid w:val="009C60A5"/>
    <w:rsid w:val="009D1B14"/>
    <w:rsid w:val="009D2028"/>
    <w:rsid w:val="009D3AD2"/>
    <w:rsid w:val="009D474A"/>
    <w:rsid w:val="009D56A1"/>
    <w:rsid w:val="009D58CA"/>
    <w:rsid w:val="009D67A4"/>
    <w:rsid w:val="009D6FCD"/>
    <w:rsid w:val="009D7409"/>
    <w:rsid w:val="009E06C7"/>
    <w:rsid w:val="009E17F3"/>
    <w:rsid w:val="009E1E2A"/>
    <w:rsid w:val="009E2B5E"/>
    <w:rsid w:val="009E320E"/>
    <w:rsid w:val="009E739C"/>
    <w:rsid w:val="009E79B1"/>
    <w:rsid w:val="009E7C33"/>
    <w:rsid w:val="009F24C4"/>
    <w:rsid w:val="009F44E5"/>
    <w:rsid w:val="009F4B39"/>
    <w:rsid w:val="009F6402"/>
    <w:rsid w:val="009F7013"/>
    <w:rsid w:val="009F7549"/>
    <w:rsid w:val="00A00372"/>
    <w:rsid w:val="00A00990"/>
    <w:rsid w:val="00A00B96"/>
    <w:rsid w:val="00A00BCA"/>
    <w:rsid w:val="00A021F8"/>
    <w:rsid w:val="00A026B8"/>
    <w:rsid w:val="00A02C00"/>
    <w:rsid w:val="00A02C1A"/>
    <w:rsid w:val="00A03193"/>
    <w:rsid w:val="00A04812"/>
    <w:rsid w:val="00A06225"/>
    <w:rsid w:val="00A06C1B"/>
    <w:rsid w:val="00A07F18"/>
    <w:rsid w:val="00A1039F"/>
    <w:rsid w:val="00A1093D"/>
    <w:rsid w:val="00A1233C"/>
    <w:rsid w:val="00A12591"/>
    <w:rsid w:val="00A12EE6"/>
    <w:rsid w:val="00A13226"/>
    <w:rsid w:val="00A16400"/>
    <w:rsid w:val="00A167BE"/>
    <w:rsid w:val="00A17C79"/>
    <w:rsid w:val="00A202A2"/>
    <w:rsid w:val="00A2156B"/>
    <w:rsid w:val="00A226B5"/>
    <w:rsid w:val="00A25264"/>
    <w:rsid w:val="00A260D1"/>
    <w:rsid w:val="00A26276"/>
    <w:rsid w:val="00A27384"/>
    <w:rsid w:val="00A305BB"/>
    <w:rsid w:val="00A30E61"/>
    <w:rsid w:val="00A32187"/>
    <w:rsid w:val="00A33E26"/>
    <w:rsid w:val="00A343DB"/>
    <w:rsid w:val="00A348D3"/>
    <w:rsid w:val="00A35860"/>
    <w:rsid w:val="00A36B99"/>
    <w:rsid w:val="00A36C5E"/>
    <w:rsid w:val="00A36D56"/>
    <w:rsid w:val="00A400A4"/>
    <w:rsid w:val="00A42494"/>
    <w:rsid w:val="00A42AA1"/>
    <w:rsid w:val="00A42E30"/>
    <w:rsid w:val="00A43306"/>
    <w:rsid w:val="00A4363A"/>
    <w:rsid w:val="00A452B4"/>
    <w:rsid w:val="00A46D45"/>
    <w:rsid w:val="00A46DF0"/>
    <w:rsid w:val="00A471D7"/>
    <w:rsid w:val="00A50035"/>
    <w:rsid w:val="00A50A10"/>
    <w:rsid w:val="00A5143B"/>
    <w:rsid w:val="00A51BF9"/>
    <w:rsid w:val="00A52100"/>
    <w:rsid w:val="00A52906"/>
    <w:rsid w:val="00A52E1F"/>
    <w:rsid w:val="00A52F27"/>
    <w:rsid w:val="00A5328F"/>
    <w:rsid w:val="00A53EA3"/>
    <w:rsid w:val="00A5747F"/>
    <w:rsid w:val="00A5765F"/>
    <w:rsid w:val="00A57DF9"/>
    <w:rsid w:val="00A61619"/>
    <w:rsid w:val="00A61AD4"/>
    <w:rsid w:val="00A62253"/>
    <w:rsid w:val="00A64561"/>
    <w:rsid w:val="00A645A2"/>
    <w:rsid w:val="00A66194"/>
    <w:rsid w:val="00A666DB"/>
    <w:rsid w:val="00A6672E"/>
    <w:rsid w:val="00A66784"/>
    <w:rsid w:val="00A701CB"/>
    <w:rsid w:val="00A70B6D"/>
    <w:rsid w:val="00A70DE9"/>
    <w:rsid w:val="00A71FE5"/>
    <w:rsid w:val="00A732AB"/>
    <w:rsid w:val="00A75759"/>
    <w:rsid w:val="00A76BCA"/>
    <w:rsid w:val="00A7707C"/>
    <w:rsid w:val="00A8121D"/>
    <w:rsid w:val="00A816B7"/>
    <w:rsid w:val="00A84B9E"/>
    <w:rsid w:val="00A85225"/>
    <w:rsid w:val="00A855C8"/>
    <w:rsid w:val="00A8745F"/>
    <w:rsid w:val="00A912B6"/>
    <w:rsid w:val="00A93464"/>
    <w:rsid w:val="00A94864"/>
    <w:rsid w:val="00A95082"/>
    <w:rsid w:val="00A95C0A"/>
    <w:rsid w:val="00A96F3A"/>
    <w:rsid w:val="00AA0389"/>
    <w:rsid w:val="00AA1C9D"/>
    <w:rsid w:val="00AA1F49"/>
    <w:rsid w:val="00AA332A"/>
    <w:rsid w:val="00AA3C2A"/>
    <w:rsid w:val="00AA4A27"/>
    <w:rsid w:val="00AB005B"/>
    <w:rsid w:val="00AB1F0F"/>
    <w:rsid w:val="00AB2237"/>
    <w:rsid w:val="00AB3699"/>
    <w:rsid w:val="00AB3810"/>
    <w:rsid w:val="00AB593E"/>
    <w:rsid w:val="00AB672B"/>
    <w:rsid w:val="00AB76A7"/>
    <w:rsid w:val="00AC074F"/>
    <w:rsid w:val="00AC0D11"/>
    <w:rsid w:val="00AC1A8C"/>
    <w:rsid w:val="00AC2CCB"/>
    <w:rsid w:val="00AC343C"/>
    <w:rsid w:val="00AC44E0"/>
    <w:rsid w:val="00AC5EFD"/>
    <w:rsid w:val="00AC605A"/>
    <w:rsid w:val="00AC645E"/>
    <w:rsid w:val="00AC682D"/>
    <w:rsid w:val="00AC6E7A"/>
    <w:rsid w:val="00AD0507"/>
    <w:rsid w:val="00AD0A5D"/>
    <w:rsid w:val="00AD0A6D"/>
    <w:rsid w:val="00AD10DB"/>
    <w:rsid w:val="00AD2A38"/>
    <w:rsid w:val="00AD4517"/>
    <w:rsid w:val="00AD544E"/>
    <w:rsid w:val="00AD63A8"/>
    <w:rsid w:val="00AD65D9"/>
    <w:rsid w:val="00AE12CA"/>
    <w:rsid w:val="00AE1E40"/>
    <w:rsid w:val="00AE535E"/>
    <w:rsid w:val="00AF00F9"/>
    <w:rsid w:val="00AF048B"/>
    <w:rsid w:val="00AF159D"/>
    <w:rsid w:val="00AF17AD"/>
    <w:rsid w:val="00AF21A1"/>
    <w:rsid w:val="00AF2291"/>
    <w:rsid w:val="00AF3F08"/>
    <w:rsid w:val="00AF4443"/>
    <w:rsid w:val="00AF4681"/>
    <w:rsid w:val="00AF4BF6"/>
    <w:rsid w:val="00AF68FF"/>
    <w:rsid w:val="00AF6AB6"/>
    <w:rsid w:val="00AF6E0E"/>
    <w:rsid w:val="00AF6FCC"/>
    <w:rsid w:val="00B00737"/>
    <w:rsid w:val="00B00C09"/>
    <w:rsid w:val="00B00D42"/>
    <w:rsid w:val="00B01C58"/>
    <w:rsid w:val="00B044A1"/>
    <w:rsid w:val="00B04B71"/>
    <w:rsid w:val="00B05807"/>
    <w:rsid w:val="00B061D0"/>
    <w:rsid w:val="00B06450"/>
    <w:rsid w:val="00B06C47"/>
    <w:rsid w:val="00B12CDA"/>
    <w:rsid w:val="00B130FB"/>
    <w:rsid w:val="00B13C7F"/>
    <w:rsid w:val="00B14466"/>
    <w:rsid w:val="00B14E41"/>
    <w:rsid w:val="00B155CE"/>
    <w:rsid w:val="00B17583"/>
    <w:rsid w:val="00B2179C"/>
    <w:rsid w:val="00B21EA1"/>
    <w:rsid w:val="00B21EE2"/>
    <w:rsid w:val="00B222A6"/>
    <w:rsid w:val="00B22545"/>
    <w:rsid w:val="00B22EB5"/>
    <w:rsid w:val="00B25754"/>
    <w:rsid w:val="00B2580F"/>
    <w:rsid w:val="00B25E3A"/>
    <w:rsid w:val="00B264A9"/>
    <w:rsid w:val="00B2727E"/>
    <w:rsid w:val="00B27730"/>
    <w:rsid w:val="00B305F4"/>
    <w:rsid w:val="00B31208"/>
    <w:rsid w:val="00B31F7C"/>
    <w:rsid w:val="00B328A5"/>
    <w:rsid w:val="00B32FA7"/>
    <w:rsid w:val="00B35715"/>
    <w:rsid w:val="00B363F9"/>
    <w:rsid w:val="00B36BD0"/>
    <w:rsid w:val="00B36D8E"/>
    <w:rsid w:val="00B40DDA"/>
    <w:rsid w:val="00B40E8E"/>
    <w:rsid w:val="00B41BB4"/>
    <w:rsid w:val="00B424B6"/>
    <w:rsid w:val="00B45CA1"/>
    <w:rsid w:val="00B46203"/>
    <w:rsid w:val="00B47049"/>
    <w:rsid w:val="00B54431"/>
    <w:rsid w:val="00B5699D"/>
    <w:rsid w:val="00B60134"/>
    <w:rsid w:val="00B61450"/>
    <w:rsid w:val="00B61BB9"/>
    <w:rsid w:val="00B6385D"/>
    <w:rsid w:val="00B63CAE"/>
    <w:rsid w:val="00B6409D"/>
    <w:rsid w:val="00B64371"/>
    <w:rsid w:val="00B655A6"/>
    <w:rsid w:val="00B70465"/>
    <w:rsid w:val="00B7176C"/>
    <w:rsid w:val="00B71D0B"/>
    <w:rsid w:val="00B756EA"/>
    <w:rsid w:val="00B764D7"/>
    <w:rsid w:val="00B76ED2"/>
    <w:rsid w:val="00B80758"/>
    <w:rsid w:val="00B81B3E"/>
    <w:rsid w:val="00B81F19"/>
    <w:rsid w:val="00B82B27"/>
    <w:rsid w:val="00B834B7"/>
    <w:rsid w:val="00B840F6"/>
    <w:rsid w:val="00B845CD"/>
    <w:rsid w:val="00B90039"/>
    <w:rsid w:val="00B9063A"/>
    <w:rsid w:val="00B910BD"/>
    <w:rsid w:val="00B92761"/>
    <w:rsid w:val="00B9480F"/>
    <w:rsid w:val="00B94F3F"/>
    <w:rsid w:val="00B9641D"/>
    <w:rsid w:val="00B965F3"/>
    <w:rsid w:val="00BA0A3D"/>
    <w:rsid w:val="00BA0AFA"/>
    <w:rsid w:val="00BA0F0B"/>
    <w:rsid w:val="00BA11F4"/>
    <w:rsid w:val="00BA177B"/>
    <w:rsid w:val="00BA1B58"/>
    <w:rsid w:val="00BA1F36"/>
    <w:rsid w:val="00BA2690"/>
    <w:rsid w:val="00BA3635"/>
    <w:rsid w:val="00BA3A6C"/>
    <w:rsid w:val="00BA432C"/>
    <w:rsid w:val="00BA4604"/>
    <w:rsid w:val="00BB0390"/>
    <w:rsid w:val="00BB2822"/>
    <w:rsid w:val="00BB3854"/>
    <w:rsid w:val="00BB3D12"/>
    <w:rsid w:val="00BB3FFF"/>
    <w:rsid w:val="00BB5725"/>
    <w:rsid w:val="00BB7028"/>
    <w:rsid w:val="00BB73BA"/>
    <w:rsid w:val="00BC22C2"/>
    <w:rsid w:val="00BC2FD6"/>
    <w:rsid w:val="00BC452E"/>
    <w:rsid w:val="00BC5925"/>
    <w:rsid w:val="00BC6664"/>
    <w:rsid w:val="00BC6828"/>
    <w:rsid w:val="00BD13C8"/>
    <w:rsid w:val="00BD2EF3"/>
    <w:rsid w:val="00BD364B"/>
    <w:rsid w:val="00BD5C1A"/>
    <w:rsid w:val="00BD74ED"/>
    <w:rsid w:val="00BD7C8A"/>
    <w:rsid w:val="00BD7D17"/>
    <w:rsid w:val="00BE234E"/>
    <w:rsid w:val="00BE2F70"/>
    <w:rsid w:val="00BE4A95"/>
    <w:rsid w:val="00BE4B2B"/>
    <w:rsid w:val="00BF136C"/>
    <w:rsid w:val="00BF3337"/>
    <w:rsid w:val="00BF3B0E"/>
    <w:rsid w:val="00BF3D4D"/>
    <w:rsid w:val="00BF3D6A"/>
    <w:rsid w:val="00BF450C"/>
    <w:rsid w:val="00BF4989"/>
    <w:rsid w:val="00C0048B"/>
    <w:rsid w:val="00C015C0"/>
    <w:rsid w:val="00C03596"/>
    <w:rsid w:val="00C03987"/>
    <w:rsid w:val="00C03CB4"/>
    <w:rsid w:val="00C046E4"/>
    <w:rsid w:val="00C04CE1"/>
    <w:rsid w:val="00C060FB"/>
    <w:rsid w:val="00C06EB0"/>
    <w:rsid w:val="00C0722D"/>
    <w:rsid w:val="00C07DEE"/>
    <w:rsid w:val="00C1216A"/>
    <w:rsid w:val="00C1325F"/>
    <w:rsid w:val="00C14702"/>
    <w:rsid w:val="00C17305"/>
    <w:rsid w:val="00C21BC9"/>
    <w:rsid w:val="00C255EA"/>
    <w:rsid w:val="00C25D2B"/>
    <w:rsid w:val="00C260D7"/>
    <w:rsid w:val="00C26929"/>
    <w:rsid w:val="00C2785F"/>
    <w:rsid w:val="00C27BF5"/>
    <w:rsid w:val="00C30247"/>
    <w:rsid w:val="00C3029F"/>
    <w:rsid w:val="00C30633"/>
    <w:rsid w:val="00C3198E"/>
    <w:rsid w:val="00C31DC9"/>
    <w:rsid w:val="00C33B6E"/>
    <w:rsid w:val="00C34DE4"/>
    <w:rsid w:val="00C35318"/>
    <w:rsid w:val="00C360A1"/>
    <w:rsid w:val="00C37AE0"/>
    <w:rsid w:val="00C4004D"/>
    <w:rsid w:val="00C40C10"/>
    <w:rsid w:val="00C426BA"/>
    <w:rsid w:val="00C43B7C"/>
    <w:rsid w:val="00C43E35"/>
    <w:rsid w:val="00C45356"/>
    <w:rsid w:val="00C45BAD"/>
    <w:rsid w:val="00C46005"/>
    <w:rsid w:val="00C4603D"/>
    <w:rsid w:val="00C467C7"/>
    <w:rsid w:val="00C476B2"/>
    <w:rsid w:val="00C47C79"/>
    <w:rsid w:val="00C52754"/>
    <w:rsid w:val="00C55574"/>
    <w:rsid w:val="00C56731"/>
    <w:rsid w:val="00C62592"/>
    <w:rsid w:val="00C62A4F"/>
    <w:rsid w:val="00C63201"/>
    <w:rsid w:val="00C63221"/>
    <w:rsid w:val="00C63910"/>
    <w:rsid w:val="00C6547F"/>
    <w:rsid w:val="00C6563A"/>
    <w:rsid w:val="00C657BD"/>
    <w:rsid w:val="00C65F58"/>
    <w:rsid w:val="00C67C1C"/>
    <w:rsid w:val="00C73619"/>
    <w:rsid w:val="00C75A1C"/>
    <w:rsid w:val="00C76E66"/>
    <w:rsid w:val="00C77009"/>
    <w:rsid w:val="00C771D0"/>
    <w:rsid w:val="00C77D81"/>
    <w:rsid w:val="00C80D82"/>
    <w:rsid w:val="00C80E30"/>
    <w:rsid w:val="00C813BC"/>
    <w:rsid w:val="00C813DD"/>
    <w:rsid w:val="00C81F07"/>
    <w:rsid w:val="00C83535"/>
    <w:rsid w:val="00C84C97"/>
    <w:rsid w:val="00C85D14"/>
    <w:rsid w:val="00C872DD"/>
    <w:rsid w:val="00C87302"/>
    <w:rsid w:val="00C8770C"/>
    <w:rsid w:val="00C9277F"/>
    <w:rsid w:val="00C93527"/>
    <w:rsid w:val="00C938CC"/>
    <w:rsid w:val="00C94168"/>
    <w:rsid w:val="00C94F83"/>
    <w:rsid w:val="00C9548B"/>
    <w:rsid w:val="00C960B8"/>
    <w:rsid w:val="00C96501"/>
    <w:rsid w:val="00C97795"/>
    <w:rsid w:val="00C97CA8"/>
    <w:rsid w:val="00C97CDC"/>
    <w:rsid w:val="00CA09AE"/>
    <w:rsid w:val="00CA4C91"/>
    <w:rsid w:val="00CA56F1"/>
    <w:rsid w:val="00CA60BD"/>
    <w:rsid w:val="00CA62E8"/>
    <w:rsid w:val="00CB1FEF"/>
    <w:rsid w:val="00CB37A9"/>
    <w:rsid w:val="00CB398A"/>
    <w:rsid w:val="00CB507B"/>
    <w:rsid w:val="00CB57D7"/>
    <w:rsid w:val="00CB601A"/>
    <w:rsid w:val="00CB63F6"/>
    <w:rsid w:val="00CB7D2B"/>
    <w:rsid w:val="00CC06F0"/>
    <w:rsid w:val="00CC13D6"/>
    <w:rsid w:val="00CC1D2D"/>
    <w:rsid w:val="00CC252C"/>
    <w:rsid w:val="00CC291C"/>
    <w:rsid w:val="00CC474C"/>
    <w:rsid w:val="00CC4782"/>
    <w:rsid w:val="00CC4DB8"/>
    <w:rsid w:val="00CC5589"/>
    <w:rsid w:val="00CC61F4"/>
    <w:rsid w:val="00CC6646"/>
    <w:rsid w:val="00CC69E8"/>
    <w:rsid w:val="00CC6F92"/>
    <w:rsid w:val="00CC7147"/>
    <w:rsid w:val="00CC737E"/>
    <w:rsid w:val="00CC7B01"/>
    <w:rsid w:val="00CC7D9A"/>
    <w:rsid w:val="00CD029B"/>
    <w:rsid w:val="00CD2E99"/>
    <w:rsid w:val="00CD5C64"/>
    <w:rsid w:val="00CD5CD0"/>
    <w:rsid w:val="00CD6012"/>
    <w:rsid w:val="00CD635F"/>
    <w:rsid w:val="00CD6741"/>
    <w:rsid w:val="00CD711D"/>
    <w:rsid w:val="00CD74F3"/>
    <w:rsid w:val="00CD79A0"/>
    <w:rsid w:val="00CD7ECB"/>
    <w:rsid w:val="00CE1243"/>
    <w:rsid w:val="00CE25E8"/>
    <w:rsid w:val="00CE2898"/>
    <w:rsid w:val="00CE28B4"/>
    <w:rsid w:val="00CE2E15"/>
    <w:rsid w:val="00CE38E9"/>
    <w:rsid w:val="00CE561B"/>
    <w:rsid w:val="00CE5BF3"/>
    <w:rsid w:val="00CF213D"/>
    <w:rsid w:val="00CF3186"/>
    <w:rsid w:val="00CF5610"/>
    <w:rsid w:val="00CF65C5"/>
    <w:rsid w:val="00CF7562"/>
    <w:rsid w:val="00CF796A"/>
    <w:rsid w:val="00D0168B"/>
    <w:rsid w:val="00D02526"/>
    <w:rsid w:val="00D02F29"/>
    <w:rsid w:val="00D035FF"/>
    <w:rsid w:val="00D0452C"/>
    <w:rsid w:val="00D05DA7"/>
    <w:rsid w:val="00D0659E"/>
    <w:rsid w:val="00D06CE0"/>
    <w:rsid w:val="00D07332"/>
    <w:rsid w:val="00D1016B"/>
    <w:rsid w:val="00D127E1"/>
    <w:rsid w:val="00D1291F"/>
    <w:rsid w:val="00D12A04"/>
    <w:rsid w:val="00D134A1"/>
    <w:rsid w:val="00D13ACB"/>
    <w:rsid w:val="00D1421B"/>
    <w:rsid w:val="00D155BB"/>
    <w:rsid w:val="00D16CB7"/>
    <w:rsid w:val="00D1755D"/>
    <w:rsid w:val="00D205DD"/>
    <w:rsid w:val="00D20AB1"/>
    <w:rsid w:val="00D20F04"/>
    <w:rsid w:val="00D21139"/>
    <w:rsid w:val="00D2168C"/>
    <w:rsid w:val="00D21B99"/>
    <w:rsid w:val="00D22566"/>
    <w:rsid w:val="00D228E2"/>
    <w:rsid w:val="00D22BA6"/>
    <w:rsid w:val="00D2550E"/>
    <w:rsid w:val="00D26113"/>
    <w:rsid w:val="00D262A4"/>
    <w:rsid w:val="00D2757A"/>
    <w:rsid w:val="00D27614"/>
    <w:rsid w:val="00D3065C"/>
    <w:rsid w:val="00D30E70"/>
    <w:rsid w:val="00D321E6"/>
    <w:rsid w:val="00D32B49"/>
    <w:rsid w:val="00D33766"/>
    <w:rsid w:val="00D33A6E"/>
    <w:rsid w:val="00D34C93"/>
    <w:rsid w:val="00D35242"/>
    <w:rsid w:val="00D355D5"/>
    <w:rsid w:val="00D36D16"/>
    <w:rsid w:val="00D36DD9"/>
    <w:rsid w:val="00D408B4"/>
    <w:rsid w:val="00D40A13"/>
    <w:rsid w:val="00D41009"/>
    <w:rsid w:val="00D41FD2"/>
    <w:rsid w:val="00D42424"/>
    <w:rsid w:val="00D446BD"/>
    <w:rsid w:val="00D454F8"/>
    <w:rsid w:val="00D46460"/>
    <w:rsid w:val="00D46CEC"/>
    <w:rsid w:val="00D47B98"/>
    <w:rsid w:val="00D501C9"/>
    <w:rsid w:val="00D52864"/>
    <w:rsid w:val="00D53288"/>
    <w:rsid w:val="00D53756"/>
    <w:rsid w:val="00D5438F"/>
    <w:rsid w:val="00D54925"/>
    <w:rsid w:val="00D550FB"/>
    <w:rsid w:val="00D57C90"/>
    <w:rsid w:val="00D609F5"/>
    <w:rsid w:val="00D62C37"/>
    <w:rsid w:val="00D62ED3"/>
    <w:rsid w:val="00D63074"/>
    <w:rsid w:val="00D65A4D"/>
    <w:rsid w:val="00D66E20"/>
    <w:rsid w:val="00D66F7A"/>
    <w:rsid w:val="00D6745F"/>
    <w:rsid w:val="00D677C8"/>
    <w:rsid w:val="00D70EF9"/>
    <w:rsid w:val="00D71F0D"/>
    <w:rsid w:val="00D71F38"/>
    <w:rsid w:val="00D72FA9"/>
    <w:rsid w:val="00D74136"/>
    <w:rsid w:val="00D74152"/>
    <w:rsid w:val="00D741AB"/>
    <w:rsid w:val="00D757B9"/>
    <w:rsid w:val="00D77310"/>
    <w:rsid w:val="00D7748F"/>
    <w:rsid w:val="00D807D0"/>
    <w:rsid w:val="00D809C1"/>
    <w:rsid w:val="00D8235E"/>
    <w:rsid w:val="00D825F9"/>
    <w:rsid w:val="00D82A87"/>
    <w:rsid w:val="00D85884"/>
    <w:rsid w:val="00D869CB"/>
    <w:rsid w:val="00D86C90"/>
    <w:rsid w:val="00D90493"/>
    <w:rsid w:val="00D9164D"/>
    <w:rsid w:val="00D92BA9"/>
    <w:rsid w:val="00D93474"/>
    <w:rsid w:val="00D9409C"/>
    <w:rsid w:val="00D940FF"/>
    <w:rsid w:val="00D94E73"/>
    <w:rsid w:val="00D9531F"/>
    <w:rsid w:val="00DA0296"/>
    <w:rsid w:val="00DA121D"/>
    <w:rsid w:val="00DA1C22"/>
    <w:rsid w:val="00DA2FE2"/>
    <w:rsid w:val="00DA318E"/>
    <w:rsid w:val="00DA3C73"/>
    <w:rsid w:val="00DA4886"/>
    <w:rsid w:val="00DA52C0"/>
    <w:rsid w:val="00DA5350"/>
    <w:rsid w:val="00DA6070"/>
    <w:rsid w:val="00DB0DFC"/>
    <w:rsid w:val="00DB1CEB"/>
    <w:rsid w:val="00DB3446"/>
    <w:rsid w:val="00DB3FD1"/>
    <w:rsid w:val="00DB431E"/>
    <w:rsid w:val="00DB4FBD"/>
    <w:rsid w:val="00DB6784"/>
    <w:rsid w:val="00DB6B2D"/>
    <w:rsid w:val="00DC0282"/>
    <w:rsid w:val="00DC250D"/>
    <w:rsid w:val="00DC3004"/>
    <w:rsid w:val="00DC4950"/>
    <w:rsid w:val="00DC520A"/>
    <w:rsid w:val="00DC7591"/>
    <w:rsid w:val="00DC7BB1"/>
    <w:rsid w:val="00DC7F2C"/>
    <w:rsid w:val="00DD0815"/>
    <w:rsid w:val="00DD0D66"/>
    <w:rsid w:val="00DD0DF7"/>
    <w:rsid w:val="00DD2E0E"/>
    <w:rsid w:val="00DD30D6"/>
    <w:rsid w:val="00DD51DE"/>
    <w:rsid w:val="00DD653C"/>
    <w:rsid w:val="00DD6A45"/>
    <w:rsid w:val="00DD7BA3"/>
    <w:rsid w:val="00DE0706"/>
    <w:rsid w:val="00DE151F"/>
    <w:rsid w:val="00DE1A47"/>
    <w:rsid w:val="00DE2B54"/>
    <w:rsid w:val="00DE2E34"/>
    <w:rsid w:val="00DE31CA"/>
    <w:rsid w:val="00DE37C3"/>
    <w:rsid w:val="00DE5985"/>
    <w:rsid w:val="00DE64D5"/>
    <w:rsid w:val="00DE79D3"/>
    <w:rsid w:val="00DF0530"/>
    <w:rsid w:val="00DF431B"/>
    <w:rsid w:val="00DF47FF"/>
    <w:rsid w:val="00DF4892"/>
    <w:rsid w:val="00DF5589"/>
    <w:rsid w:val="00DF5E91"/>
    <w:rsid w:val="00DF62E6"/>
    <w:rsid w:val="00DF7582"/>
    <w:rsid w:val="00E00852"/>
    <w:rsid w:val="00E011B1"/>
    <w:rsid w:val="00E0154F"/>
    <w:rsid w:val="00E0160A"/>
    <w:rsid w:val="00E01D63"/>
    <w:rsid w:val="00E01F9B"/>
    <w:rsid w:val="00E041F9"/>
    <w:rsid w:val="00E05388"/>
    <w:rsid w:val="00E0676D"/>
    <w:rsid w:val="00E07202"/>
    <w:rsid w:val="00E077D8"/>
    <w:rsid w:val="00E07C5E"/>
    <w:rsid w:val="00E07EE9"/>
    <w:rsid w:val="00E10037"/>
    <w:rsid w:val="00E1122B"/>
    <w:rsid w:val="00E116E0"/>
    <w:rsid w:val="00E131F9"/>
    <w:rsid w:val="00E1359B"/>
    <w:rsid w:val="00E14E21"/>
    <w:rsid w:val="00E1508B"/>
    <w:rsid w:val="00E17449"/>
    <w:rsid w:val="00E2082F"/>
    <w:rsid w:val="00E215A1"/>
    <w:rsid w:val="00E220EF"/>
    <w:rsid w:val="00E2227D"/>
    <w:rsid w:val="00E26C66"/>
    <w:rsid w:val="00E27472"/>
    <w:rsid w:val="00E276C4"/>
    <w:rsid w:val="00E27EFA"/>
    <w:rsid w:val="00E30532"/>
    <w:rsid w:val="00E320AA"/>
    <w:rsid w:val="00E32609"/>
    <w:rsid w:val="00E336D1"/>
    <w:rsid w:val="00E34B0D"/>
    <w:rsid w:val="00E41162"/>
    <w:rsid w:val="00E41170"/>
    <w:rsid w:val="00E41DB0"/>
    <w:rsid w:val="00E45B2D"/>
    <w:rsid w:val="00E45EAD"/>
    <w:rsid w:val="00E46363"/>
    <w:rsid w:val="00E4667B"/>
    <w:rsid w:val="00E469CD"/>
    <w:rsid w:val="00E4724C"/>
    <w:rsid w:val="00E519FF"/>
    <w:rsid w:val="00E521DE"/>
    <w:rsid w:val="00E5286C"/>
    <w:rsid w:val="00E52BB7"/>
    <w:rsid w:val="00E53699"/>
    <w:rsid w:val="00E53795"/>
    <w:rsid w:val="00E53831"/>
    <w:rsid w:val="00E55F53"/>
    <w:rsid w:val="00E564D4"/>
    <w:rsid w:val="00E5752E"/>
    <w:rsid w:val="00E57817"/>
    <w:rsid w:val="00E60B9C"/>
    <w:rsid w:val="00E616BF"/>
    <w:rsid w:val="00E6336C"/>
    <w:rsid w:val="00E6565D"/>
    <w:rsid w:val="00E679F5"/>
    <w:rsid w:val="00E72B11"/>
    <w:rsid w:val="00E73834"/>
    <w:rsid w:val="00E73F38"/>
    <w:rsid w:val="00E7434A"/>
    <w:rsid w:val="00E74614"/>
    <w:rsid w:val="00E74E8D"/>
    <w:rsid w:val="00E76A3A"/>
    <w:rsid w:val="00E777F6"/>
    <w:rsid w:val="00E77E07"/>
    <w:rsid w:val="00E8270D"/>
    <w:rsid w:val="00E83CEF"/>
    <w:rsid w:val="00E8413E"/>
    <w:rsid w:val="00E86D80"/>
    <w:rsid w:val="00E87527"/>
    <w:rsid w:val="00E91058"/>
    <w:rsid w:val="00E92FB3"/>
    <w:rsid w:val="00E9352F"/>
    <w:rsid w:val="00E94088"/>
    <w:rsid w:val="00E94EB4"/>
    <w:rsid w:val="00E964AE"/>
    <w:rsid w:val="00EA0F08"/>
    <w:rsid w:val="00EA3C48"/>
    <w:rsid w:val="00EA48A2"/>
    <w:rsid w:val="00EA50B8"/>
    <w:rsid w:val="00EA50D6"/>
    <w:rsid w:val="00EA58EF"/>
    <w:rsid w:val="00EA5F94"/>
    <w:rsid w:val="00EB1AFC"/>
    <w:rsid w:val="00EB1CEE"/>
    <w:rsid w:val="00EB2C6F"/>
    <w:rsid w:val="00EB49B3"/>
    <w:rsid w:val="00EB6CF7"/>
    <w:rsid w:val="00EB71A0"/>
    <w:rsid w:val="00EC4209"/>
    <w:rsid w:val="00EC4BA0"/>
    <w:rsid w:val="00EC4FFA"/>
    <w:rsid w:val="00EC5AA3"/>
    <w:rsid w:val="00EC62C5"/>
    <w:rsid w:val="00EC7620"/>
    <w:rsid w:val="00ED0121"/>
    <w:rsid w:val="00ED153F"/>
    <w:rsid w:val="00ED160A"/>
    <w:rsid w:val="00ED16E9"/>
    <w:rsid w:val="00ED1A21"/>
    <w:rsid w:val="00ED1BFA"/>
    <w:rsid w:val="00ED212D"/>
    <w:rsid w:val="00ED26C3"/>
    <w:rsid w:val="00ED369E"/>
    <w:rsid w:val="00ED36FB"/>
    <w:rsid w:val="00ED45EC"/>
    <w:rsid w:val="00ED47DE"/>
    <w:rsid w:val="00ED4937"/>
    <w:rsid w:val="00ED6BE4"/>
    <w:rsid w:val="00ED74F9"/>
    <w:rsid w:val="00ED7B13"/>
    <w:rsid w:val="00EE1E1B"/>
    <w:rsid w:val="00EE32D0"/>
    <w:rsid w:val="00EE482C"/>
    <w:rsid w:val="00EE4925"/>
    <w:rsid w:val="00EE4D9C"/>
    <w:rsid w:val="00EE4F4C"/>
    <w:rsid w:val="00EE55F9"/>
    <w:rsid w:val="00EE5E49"/>
    <w:rsid w:val="00EE67ED"/>
    <w:rsid w:val="00EE6CD2"/>
    <w:rsid w:val="00EF303C"/>
    <w:rsid w:val="00EF3077"/>
    <w:rsid w:val="00EF3BDD"/>
    <w:rsid w:val="00EF698E"/>
    <w:rsid w:val="00F00413"/>
    <w:rsid w:val="00F01748"/>
    <w:rsid w:val="00F03595"/>
    <w:rsid w:val="00F037F4"/>
    <w:rsid w:val="00F0425D"/>
    <w:rsid w:val="00F044A0"/>
    <w:rsid w:val="00F05EB9"/>
    <w:rsid w:val="00F065E9"/>
    <w:rsid w:val="00F069A7"/>
    <w:rsid w:val="00F10EBE"/>
    <w:rsid w:val="00F115E8"/>
    <w:rsid w:val="00F12C38"/>
    <w:rsid w:val="00F12C4D"/>
    <w:rsid w:val="00F134EB"/>
    <w:rsid w:val="00F13D26"/>
    <w:rsid w:val="00F14DC2"/>
    <w:rsid w:val="00F213F0"/>
    <w:rsid w:val="00F22630"/>
    <w:rsid w:val="00F22D78"/>
    <w:rsid w:val="00F23815"/>
    <w:rsid w:val="00F24DB4"/>
    <w:rsid w:val="00F26179"/>
    <w:rsid w:val="00F31958"/>
    <w:rsid w:val="00F31A63"/>
    <w:rsid w:val="00F335BE"/>
    <w:rsid w:val="00F344A8"/>
    <w:rsid w:val="00F35510"/>
    <w:rsid w:val="00F35800"/>
    <w:rsid w:val="00F3730B"/>
    <w:rsid w:val="00F37350"/>
    <w:rsid w:val="00F3739C"/>
    <w:rsid w:val="00F377F3"/>
    <w:rsid w:val="00F37F2E"/>
    <w:rsid w:val="00F40120"/>
    <w:rsid w:val="00F41E02"/>
    <w:rsid w:val="00F41E1B"/>
    <w:rsid w:val="00F449A6"/>
    <w:rsid w:val="00F44FE5"/>
    <w:rsid w:val="00F468B4"/>
    <w:rsid w:val="00F47329"/>
    <w:rsid w:val="00F47C3A"/>
    <w:rsid w:val="00F50DA2"/>
    <w:rsid w:val="00F516A2"/>
    <w:rsid w:val="00F51FB0"/>
    <w:rsid w:val="00F5241E"/>
    <w:rsid w:val="00F54AF7"/>
    <w:rsid w:val="00F55816"/>
    <w:rsid w:val="00F56D5A"/>
    <w:rsid w:val="00F5741E"/>
    <w:rsid w:val="00F61697"/>
    <w:rsid w:val="00F62801"/>
    <w:rsid w:val="00F632AC"/>
    <w:rsid w:val="00F65250"/>
    <w:rsid w:val="00F668A7"/>
    <w:rsid w:val="00F670A6"/>
    <w:rsid w:val="00F7214C"/>
    <w:rsid w:val="00F72A5A"/>
    <w:rsid w:val="00F72D21"/>
    <w:rsid w:val="00F76231"/>
    <w:rsid w:val="00F76ACC"/>
    <w:rsid w:val="00F77646"/>
    <w:rsid w:val="00F77951"/>
    <w:rsid w:val="00F80D74"/>
    <w:rsid w:val="00F819DE"/>
    <w:rsid w:val="00F82F98"/>
    <w:rsid w:val="00F83CA4"/>
    <w:rsid w:val="00F83CB6"/>
    <w:rsid w:val="00F83CC1"/>
    <w:rsid w:val="00F83F64"/>
    <w:rsid w:val="00F8484F"/>
    <w:rsid w:val="00F848C4"/>
    <w:rsid w:val="00F87B66"/>
    <w:rsid w:val="00F91267"/>
    <w:rsid w:val="00F929B2"/>
    <w:rsid w:val="00F93167"/>
    <w:rsid w:val="00F93A6B"/>
    <w:rsid w:val="00F93CF2"/>
    <w:rsid w:val="00F96E3B"/>
    <w:rsid w:val="00F97F51"/>
    <w:rsid w:val="00FA0004"/>
    <w:rsid w:val="00FA0C55"/>
    <w:rsid w:val="00FA26D1"/>
    <w:rsid w:val="00FA4BA5"/>
    <w:rsid w:val="00FA690D"/>
    <w:rsid w:val="00FB0FAC"/>
    <w:rsid w:val="00FB15ED"/>
    <w:rsid w:val="00FB1BF8"/>
    <w:rsid w:val="00FB2206"/>
    <w:rsid w:val="00FB3666"/>
    <w:rsid w:val="00FB3A80"/>
    <w:rsid w:val="00FB3DDF"/>
    <w:rsid w:val="00FB53BC"/>
    <w:rsid w:val="00FB65CC"/>
    <w:rsid w:val="00FB76DB"/>
    <w:rsid w:val="00FC030B"/>
    <w:rsid w:val="00FC5043"/>
    <w:rsid w:val="00FC5DDE"/>
    <w:rsid w:val="00FC6ECB"/>
    <w:rsid w:val="00FD3980"/>
    <w:rsid w:val="00FD4C1F"/>
    <w:rsid w:val="00FD5205"/>
    <w:rsid w:val="00FD764A"/>
    <w:rsid w:val="00FE07E8"/>
    <w:rsid w:val="00FE1C11"/>
    <w:rsid w:val="00FE5B78"/>
    <w:rsid w:val="00FE7620"/>
    <w:rsid w:val="00FE7A8E"/>
    <w:rsid w:val="00FF08B4"/>
    <w:rsid w:val="00FF0AEA"/>
    <w:rsid w:val="00FF0AF7"/>
    <w:rsid w:val="00FF1F2B"/>
    <w:rsid w:val="00FF3A75"/>
    <w:rsid w:val="00FF54BE"/>
    <w:rsid w:val="00FF6700"/>
    <w:rsid w:val="00FF76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9B4A7E1"/>
  <w15:docId w15:val="{CB5D3177-DE1A-489D-90D6-E6A3EFC8E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Gothic" w:eastAsia="Calibri" w:hAnsi="Century Gothic" w:cs="ComicSansMS"/>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uiPriority="0" w:qFormat="1"/>
    <w:lsdException w:name="heading 4" w:locked="1" w:uiPriority="9"/>
    <w:lsdException w:name="heading 5" w:locked="1" w:uiPriority="9"/>
    <w:lsdException w:name="heading 6" w:locked="1" w:uiPriority="9"/>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
    <w:qFormat/>
    <w:rsid w:val="001C4E8D"/>
    <w:pPr>
      <w:ind w:left="1360"/>
      <w:jc w:val="both"/>
    </w:pPr>
    <w:rPr>
      <w:rFonts w:cs="Arial"/>
      <w:spacing w:val="20"/>
      <w:sz w:val="18"/>
    </w:rPr>
  </w:style>
  <w:style w:type="paragraph" w:styleId="Titre1">
    <w:name w:val="heading 1"/>
    <w:aliases w:val="ARTICLE 1,Partie de cours"/>
    <w:basedOn w:val="Normal"/>
    <w:next w:val="Normal"/>
    <w:link w:val="Titre1Car"/>
    <w:autoRedefine/>
    <w:qFormat/>
    <w:rsid w:val="00E41162"/>
    <w:pPr>
      <w:keepNext/>
      <w:keepLines/>
      <w:numPr>
        <w:numId w:val="1"/>
      </w:numPr>
      <w:tabs>
        <w:tab w:val="left" w:pos="578"/>
      </w:tabs>
      <w:autoSpaceDE w:val="0"/>
      <w:autoSpaceDN w:val="0"/>
      <w:spacing w:before="360" w:after="120" w:line="360" w:lineRule="exact"/>
      <w:ind w:right="-31"/>
      <w:jc w:val="left"/>
      <w:outlineLvl w:val="0"/>
    </w:pPr>
    <w:rPr>
      <w:b/>
      <w:bCs/>
      <w:caps/>
      <w:color w:val="002060"/>
      <w:sz w:val="20"/>
      <w:szCs w:val="28"/>
    </w:rPr>
  </w:style>
  <w:style w:type="paragraph" w:styleId="Titre2">
    <w:name w:val="heading 2"/>
    <w:aliases w:val="SOUS ARTICLE 1.1,ACTIVITE 2,Chapitre,Titre2,ADBM2"/>
    <w:basedOn w:val="Normal"/>
    <w:next w:val="Normal"/>
    <w:link w:val="Titre2Car"/>
    <w:autoRedefine/>
    <w:uiPriority w:val="99"/>
    <w:qFormat/>
    <w:rsid w:val="00E41162"/>
    <w:pPr>
      <w:keepNext/>
      <w:numPr>
        <w:ilvl w:val="1"/>
        <w:numId w:val="1"/>
      </w:numPr>
      <w:tabs>
        <w:tab w:val="clear" w:pos="1711"/>
        <w:tab w:val="num" w:pos="1418"/>
      </w:tabs>
      <w:spacing w:before="360" w:after="120"/>
      <w:ind w:right="-28" w:hanging="860"/>
      <w:outlineLvl w:val="1"/>
    </w:pPr>
    <w:rPr>
      <w:bCs/>
      <w:color w:val="002060"/>
      <w:sz w:val="20"/>
    </w:rPr>
  </w:style>
  <w:style w:type="paragraph" w:styleId="Titre3">
    <w:name w:val="heading 3"/>
    <w:aliases w:val="Titre central,Activité"/>
    <w:basedOn w:val="Normal"/>
    <w:next w:val="Normal"/>
    <w:link w:val="Titre3Car"/>
    <w:qFormat/>
    <w:rsid w:val="00E1508B"/>
    <w:pPr>
      <w:keepNext/>
      <w:jc w:val="center"/>
      <w:outlineLvl w:val="2"/>
    </w:pPr>
    <w:rPr>
      <w:b/>
      <w:caps/>
      <w:sz w:val="24"/>
    </w:rPr>
  </w:style>
  <w:style w:type="paragraph" w:styleId="Titre4">
    <w:name w:val="heading 4"/>
    <w:basedOn w:val="Normal"/>
    <w:next w:val="Normal"/>
    <w:link w:val="Titre4Car"/>
    <w:uiPriority w:val="99"/>
    <w:rsid w:val="00055EB5"/>
    <w:pPr>
      <w:keepNext/>
      <w:spacing w:line="200" w:lineRule="exact"/>
      <w:jc w:val="center"/>
      <w:outlineLvl w:val="3"/>
    </w:pPr>
    <w:rPr>
      <w:b/>
      <w:sz w:val="22"/>
    </w:rPr>
  </w:style>
  <w:style w:type="paragraph" w:styleId="Titre5">
    <w:name w:val="heading 5"/>
    <w:basedOn w:val="Normal"/>
    <w:next w:val="Normal"/>
    <w:link w:val="Titre5Car"/>
    <w:uiPriority w:val="99"/>
    <w:rsid w:val="00055EB5"/>
    <w:pPr>
      <w:jc w:val="center"/>
      <w:outlineLvl w:val="4"/>
    </w:pPr>
    <w:rPr>
      <w:bCs/>
    </w:rPr>
  </w:style>
  <w:style w:type="paragraph" w:styleId="Titre6">
    <w:name w:val="heading 6"/>
    <w:basedOn w:val="Normal"/>
    <w:next w:val="Normal"/>
    <w:link w:val="Titre6Car"/>
    <w:uiPriority w:val="99"/>
    <w:rsid w:val="00055EB5"/>
    <w:pPr>
      <w:jc w:val="center"/>
      <w:outlineLvl w:val="5"/>
    </w:pPr>
    <w:rPr>
      <w:b/>
      <w:caps/>
      <w:sz w:val="44"/>
    </w:rPr>
  </w:style>
  <w:style w:type="paragraph" w:styleId="Titre7">
    <w:name w:val="heading 7"/>
    <w:basedOn w:val="Normal"/>
    <w:next w:val="Normal"/>
    <w:link w:val="Titre7Car"/>
    <w:qFormat/>
    <w:rsid w:val="00055EB5"/>
    <w:pPr>
      <w:numPr>
        <w:ilvl w:val="6"/>
        <w:numId w:val="1"/>
      </w:numPr>
      <w:spacing w:before="240" w:after="60"/>
      <w:outlineLvl w:val="6"/>
    </w:pPr>
  </w:style>
  <w:style w:type="paragraph" w:styleId="Titre8">
    <w:name w:val="heading 8"/>
    <w:basedOn w:val="Normal"/>
    <w:next w:val="Normal"/>
    <w:link w:val="Titre8Car"/>
    <w:qFormat/>
    <w:rsid w:val="00055EB5"/>
    <w:pPr>
      <w:numPr>
        <w:ilvl w:val="7"/>
        <w:numId w:val="1"/>
      </w:numPr>
      <w:spacing w:before="240" w:after="60"/>
      <w:outlineLvl w:val="7"/>
    </w:pPr>
    <w:rPr>
      <w:i/>
    </w:rPr>
  </w:style>
  <w:style w:type="paragraph" w:styleId="Titre9">
    <w:name w:val="heading 9"/>
    <w:basedOn w:val="Normal"/>
    <w:next w:val="Normal"/>
    <w:link w:val="Titre9Car"/>
    <w:qFormat/>
    <w:rsid w:val="00055EB5"/>
    <w:pPr>
      <w:numPr>
        <w:ilvl w:val="8"/>
        <w:numId w:val="1"/>
      </w:numPr>
      <w:spacing w:before="240" w:after="60"/>
      <w:outlineLvl w:val="8"/>
    </w:pPr>
    <w:rPr>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 1 Car,Partie de cours Car"/>
    <w:link w:val="Titre1"/>
    <w:locked/>
    <w:rsid w:val="00E41162"/>
    <w:rPr>
      <w:rFonts w:cs="Arial"/>
      <w:b/>
      <w:bCs/>
      <w:caps/>
      <w:color w:val="002060"/>
      <w:spacing w:val="20"/>
      <w:szCs w:val="28"/>
    </w:rPr>
  </w:style>
  <w:style w:type="character" w:customStyle="1" w:styleId="Titre2Car">
    <w:name w:val="Titre 2 Car"/>
    <w:aliases w:val="SOUS ARTICLE 1.1 Car,ACTIVITE 2 Car,Chapitre Car,Titre2 Car,ADBM2 Car"/>
    <w:link w:val="Titre2"/>
    <w:uiPriority w:val="99"/>
    <w:locked/>
    <w:rsid w:val="00E41162"/>
    <w:rPr>
      <w:rFonts w:cs="Arial"/>
      <w:bCs/>
      <w:color w:val="002060"/>
      <w:spacing w:val="20"/>
    </w:rPr>
  </w:style>
  <w:style w:type="character" w:customStyle="1" w:styleId="Titre3Car">
    <w:name w:val="Titre 3 Car"/>
    <w:aliases w:val="Titre central Car,Activité Car"/>
    <w:link w:val="Titre3"/>
    <w:locked/>
    <w:rsid w:val="00E1508B"/>
    <w:rPr>
      <w:rFonts w:ascii="Arial" w:hAnsi="Arial"/>
      <w:b/>
      <w:caps/>
      <w:sz w:val="24"/>
    </w:rPr>
  </w:style>
  <w:style w:type="character" w:customStyle="1" w:styleId="Titre4Car">
    <w:name w:val="Titre 4 Car"/>
    <w:link w:val="Titre4"/>
    <w:uiPriority w:val="99"/>
    <w:semiHidden/>
    <w:locked/>
    <w:rsid w:val="00791C1C"/>
    <w:rPr>
      <w:rFonts w:ascii="Calibri" w:hAnsi="Calibri" w:cs="Times New Roman"/>
      <w:b/>
      <w:bCs/>
      <w:sz w:val="28"/>
      <w:szCs w:val="28"/>
    </w:rPr>
  </w:style>
  <w:style w:type="character" w:customStyle="1" w:styleId="Titre5Car">
    <w:name w:val="Titre 5 Car"/>
    <w:link w:val="Titre5"/>
    <w:uiPriority w:val="99"/>
    <w:semiHidden/>
    <w:locked/>
    <w:rsid w:val="00791C1C"/>
    <w:rPr>
      <w:rFonts w:ascii="Calibri" w:hAnsi="Calibri" w:cs="Times New Roman"/>
      <w:b/>
      <w:bCs/>
      <w:i/>
      <w:iCs/>
      <w:sz w:val="26"/>
      <w:szCs w:val="26"/>
    </w:rPr>
  </w:style>
  <w:style w:type="character" w:customStyle="1" w:styleId="Titre6Car">
    <w:name w:val="Titre 6 Car"/>
    <w:link w:val="Titre6"/>
    <w:uiPriority w:val="99"/>
    <w:semiHidden/>
    <w:locked/>
    <w:rsid w:val="00791C1C"/>
    <w:rPr>
      <w:rFonts w:ascii="Calibri" w:hAnsi="Calibri" w:cs="Times New Roman"/>
      <w:b/>
      <w:bCs/>
    </w:rPr>
  </w:style>
  <w:style w:type="character" w:customStyle="1" w:styleId="Titre7Car">
    <w:name w:val="Titre 7 Car"/>
    <w:link w:val="Titre7"/>
    <w:locked/>
    <w:rsid w:val="00791C1C"/>
    <w:rPr>
      <w:rFonts w:cs="Arial"/>
      <w:spacing w:val="20"/>
      <w:sz w:val="18"/>
    </w:rPr>
  </w:style>
  <w:style w:type="character" w:customStyle="1" w:styleId="Titre8Car">
    <w:name w:val="Titre 8 Car"/>
    <w:link w:val="Titre8"/>
    <w:locked/>
    <w:rsid w:val="00791C1C"/>
    <w:rPr>
      <w:rFonts w:cs="Arial"/>
      <w:i/>
      <w:spacing w:val="20"/>
      <w:sz w:val="18"/>
    </w:rPr>
  </w:style>
  <w:style w:type="character" w:customStyle="1" w:styleId="Titre9Car">
    <w:name w:val="Titre 9 Car"/>
    <w:link w:val="Titre9"/>
    <w:locked/>
    <w:rsid w:val="00791C1C"/>
    <w:rPr>
      <w:rFonts w:cs="Arial"/>
      <w:b/>
      <w:i/>
      <w:spacing w:val="20"/>
      <w:sz w:val="18"/>
    </w:rPr>
  </w:style>
  <w:style w:type="paragraph" w:styleId="En-tte">
    <w:name w:val="header"/>
    <w:basedOn w:val="Normal"/>
    <w:link w:val="En-tteCar"/>
    <w:uiPriority w:val="99"/>
    <w:rsid w:val="00055EB5"/>
    <w:pPr>
      <w:tabs>
        <w:tab w:val="center" w:pos="4536"/>
        <w:tab w:val="right" w:pos="9072"/>
      </w:tabs>
    </w:pPr>
  </w:style>
  <w:style w:type="character" w:customStyle="1" w:styleId="En-tteCar">
    <w:name w:val="En-tête Car"/>
    <w:link w:val="En-tte"/>
    <w:uiPriority w:val="99"/>
    <w:locked/>
    <w:rsid w:val="00791C1C"/>
    <w:rPr>
      <w:rFonts w:ascii="Arial" w:hAnsi="Arial" w:cs="Times New Roman"/>
      <w:sz w:val="24"/>
      <w:szCs w:val="24"/>
    </w:rPr>
  </w:style>
  <w:style w:type="paragraph" w:styleId="Pieddepage">
    <w:name w:val="footer"/>
    <w:basedOn w:val="Normal"/>
    <w:link w:val="PieddepageCar"/>
    <w:uiPriority w:val="99"/>
    <w:rsid w:val="00055EB5"/>
    <w:pPr>
      <w:tabs>
        <w:tab w:val="center" w:pos="4536"/>
        <w:tab w:val="right" w:pos="9072"/>
      </w:tabs>
    </w:pPr>
  </w:style>
  <w:style w:type="character" w:customStyle="1" w:styleId="PieddepageCar">
    <w:name w:val="Pied de page Car"/>
    <w:link w:val="Pieddepage"/>
    <w:uiPriority w:val="99"/>
    <w:locked/>
    <w:rsid w:val="00F037F4"/>
    <w:rPr>
      <w:rFonts w:ascii="Arial" w:hAnsi="Arial" w:cs="Times New Roman"/>
      <w:sz w:val="24"/>
    </w:rPr>
  </w:style>
  <w:style w:type="paragraph" w:styleId="Corpsdetexte">
    <w:name w:val="Body Text"/>
    <w:basedOn w:val="Normal"/>
    <w:link w:val="CorpsdetexteCar"/>
    <w:uiPriority w:val="99"/>
    <w:rsid w:val="00055EB5"/>
    <w:rPr>
      <w:sz w:val="16"/>
    </w:rPr>
  </w:style>
  <w:style w:type="character" w:customStyle="1" w:styleId="CorpsdetexteCar">
    <w:name w:val="Corps de texte Car"/>
    <w:link w:val="Corpsdetexte"/>
    <w:uiPriority w:val="99"/>
    <w:locked/>
    <w:rsid w:val="00791C1C"/>
    <w:rPr>
      <w:rFonts w:ascii="Arial" w:hAnsi="Arial" w:cs="Times New Roman"/>
      <w:sz w:val="24"/>
      <w:szCs w:val="24"/>
    </w:rPr>
  </w:style>
  <w:style w:type="paragraph" w:styleId="TM1">
    <w:name w:val="toc 1"/>
    <w:basedOn w:val="Normal"/>
    <w:next w:val="Normal"/>
    <w:autoRedefine/>
    <w:uiPriority w:val="39"/>
    <w:qFormat/>
    <w:rsid w:val="00B9641D"/>
    <w:pPr>
      <w:tabs>
        <w:tab w:val="left" w:pos="1985"/>
        <w:tab w:val="left" w:pos="2127"/>
        <w:tab w:val="right" w:pos="13608"/>
      </w:tabs>
      <w:spacing w:after="120"/>
      <w:ind w:hanging="651"/>
      <w:jc w:val="left"/>
    </w:pPr>
    <w:rPr>
      <w:b/>
      <w:bCs/>
      <w:caps/>
      <w:noProof/>
      <w:color w:val="4F6228" w:themeColor="accent3" w:themeShade="80"/>
      <w:szCs w:val="18"/>
      <w14:scene3d>
        <w14:camera w14:prst="orthographicFront"/>
        <w14:lightRig w14:rig="threePt" w14:dir="t">
          <w14:rot w14:lat="0" w14:lon="0" w14:rev="0"/>
        </w14:lightRig>
      </w14:scene3d>
    </w:rPr>
  </w:style>
  <w:style w:type="paragraph" w:styleId="TM2">
    <w:name w:val="toc 2"/>
    <w:basedOn w:val="Normal"/>
    <w:next w:val="Normal"/>
    <w:autoRedefine/>
    <w:uiPriority w:val="39"/>
    <w:rsid w:val="00DF62E6"/>
    <w:pPr>
      <w:tabs>
        <w:tab w:val="right" w:pos="13608"/>
      </w:tabs>
      <w:spacing w:after="120"/>
      <w:ind w:left="2127" w:hanging="709"/>
    </w:pPr>
    <w:rPr>
      <w:bCs/>
      <w:noProof/>
      <w:color w:val="948A54" w:themeColor="background2" w:themeShade="80"/>
      <w:szCs w:val="18"/>
    </w:rPr>
  </w:style>
  <w:style w:type="paragraph" w:styleId="TM3">
    <w:name w:val="toc 3"/>
    <w:basedOn w:val="Normal"/>
    <w:next w:val="Normal"/>
    <w:autoRedefine/>
    <w:uiPriority w:val="39"/>
    <w:rsid w:val="00E2227D"/>
    <w:pPr>
      <w:tabs>
        <w:tab w:val="right" w:leader="dot" w:pos="12474"/>
      </w:tabs>
      <w:ind w:left="360"/>
    </w:pPr>
  </w:style>
  <w:style w:type="paragraph" w:styleId="TM4">
    <w:name w:val="toc 4"/>
    <w:basedOn w:val="Normal"/>
    <w:next w:val="Normal"/>
    <w:autoRedefine/>
    <w:uiPriority w:val="39"/>
    <w:rsid w:val="00055EB5"/>
    <w:pPr>
      <w:ind w:left="540"/>
    </w:pPr>
  </w:style>
  <w:style w:type="paragraph" w:styleId="TM5">
    <w:name w:val="toc 5"/>
    <w:basedOn w:val="Normal"/>
    <w:next w:val="Normal"/>
    <w:autoRedefine/>
    <w:uiPriority w:val="39"/>
    <w:rsid w:val="00055EB5"/>
    <w:pPr>
      <w:ind w:left="720"/>
    </w:pPr>
  </w:style>
  <w:style w:type="paragraph" w:styleId="TM6">
    <w:name w:val="toc 6"/>
    <w:basedOn w:val="Normal"/>
    <w:next w:val="Normal"/>
    <w:autoRedefine/>
    <w:uiPriority w:val="39"/>
    <w:rsid w:val="00055EB5"/>
    <w:pPr>
      <w:ind w:left="900"/>
    </w:pPr>
  </w:style>
  <w:style w:type="paragraph" w:styleId="TM7">
    <w:name w:val="toc 7"/>
    <w:basedOn w:val="Normal"/>
    <w:next w:val="Normal"/>
    <w:autoRedefine/>
    <w:uiPriority w:val="39"/>
    <w:rsid w:val="00055EB5"/>
    <w:pPr>
      <w:ind w:left="1080"/>
    </w:pPr>
  </w:style>
  <w:style w:type="paragraph" w:styleId="TM8">
    <w:name w:val="toc 8"/>
    <w:basedOn w:val="Normal"/>
    <w:next w:val="Normal"/>
    <w:autoRedefine/>
    <w:uiPriority w:val="39"/>
    <w:rsid w:val="00055EB5"/>
    <w:pPr>
      <w:ind w:left="1260"/>
    </w:pPr>
  </w:style>
  <w:style w:type="paragraph" w:styleId="TM9">
    <w:name w:val="toc 9"/>
    <w:basedOn w:val="Normal"/>
    <w:next w:val="Normal"/>
    <w:autoRedefine/>
    <w:uiPriority w:val="39"/>
    <w:rsid w:val="00055EB5"/>
    <w:pPr>
      <w:ind w:left="1440"/>
    </w:pPr>
  </w:style>
  <w:style w:type="character" w:styleId="Lienhypertexte">
    <w:name w:val="Hyperlink"/>
    <w:uiPriority w:val="99"/>
    <w:rsid w:val="00055EB5"/>
    <w:rPr>
      <w:rFonts w:cs="Times New Roman"/>
      <w:color w:val="0000FF"/>
      <w:u w:val="single"/>
    </w:rPr>
  </w:style>
  <w:style w:type="paragraph" w:styleId="Listenumros">
    <w:name w:val="List Number"/>
    <w:basedOn w:val="Normal"/>
    <w:uiPriority w:val="99"/>
    <w:rsid w:val="00055EB5"/>
    <w:pPr>
      <w:numPr>
        <w:ilvl w:val="1"/>
        <w:numId w:val="2"/>
      </w:numPr>
    </w:pPr>
    <w:rPr>
      <w:rFonts w:ascii="Tahoma" w:hAnsi="Tahoma"/>
    </w:rPr>
  </w:style>
  <w:style w:type="paragraph" w:styleId="Listenumros2">
    <w:name w:val="List Number 2"/>
    <w:basedOn w:val="Normal"/>
    <w:uiPriority w:val="99"/>
    <w:rsid w:val="00055EB5"/>
    <w:pPr>
      <w:numPr>
        <w:ilvl w:val="1"/>
        <w:numId w:val="3"/>
      </w:numPr>
    </w:pPr>
    <w:rPr>
      <w:rFonts w:ascii="Tahoma" w:hAnsi="Tahoma"/>
    </w:rPr>
  </w:style>
  <w:style w:type="character" w:styleId="Numrodepage">
    <w:name w:val="page number"/>
    <w:uiPriority w:val="99"/>
    <w:rsid w:val="00055EB5"/>
    <w:rPr>
      <w:rFonts w:cs="Times New Roman"/>
    </w:rPr>
  </w:style>
  <w:style w:type="character" w:customStyle="1" w:styleId="sousarticle">
    <w:name w:val="sous article"/>
    <w:uiPriority w:val="99"/>
    <w:rsid w:val="00055EB5"/>
    <w:rPr>
      <w:rFonts w:ascii="Tahoma" w:hAnsi="Tahoma"/>
      <w:b/>
      <w:caps/>
      <w:noProof/>
      <w:sz w:val="18"/>
      <w:vertAlign w:val="baseline"/>
    </w:rPr>
  </w:style>
  <w:style w:type="paragraph" w:styleId="Retraitcorpsdetexte">
    <w:name w:val="Body Text Indent"/>
    <w:basedOn w:val="Normal"/>
    <w:link w:val="RetraitcorpsdetexteCar"/>
    <w:uiPriority w:val="99"/>
    <w:rsid w:val="00055EB5"/>
    <w:pPr>
      <w:ind w:left="454"/>
    </w:pPr>
  </w:style>
  <w:style w:type="character" w:customStyle="1" w:styleId="RetraitcorpsdetexteCar">
    <w:name w:val="Retrait corps de texte Car"/>
    <w:link w:val="Retraitcorpsdetexte"/>
    <w:uiPriority w:val="99"/>
    <w:semiHidden/>
    <w:locked/>
    <w:rsid w:val="00791C1C"/>
    <w:rPr>
      <w:rFonts w:ascii="Arial" w:hAnsi="Arial" w:cs="Times New Roman"/>
      <w:sz w:val="24"/>
      <w:szCs w:val="24"/>
    </w:rPr>
  </w:style>
  <w:style w:type="paragraph" w:styleId="Retraitcorpsdetexte2">
    <w:name w:val="Body Text Indent 2"/>
    <w:basedOn w:val="Normal"/>
    <w:link w:val="Retraitcorpsdetexte2Car"/>
    <w:uiPriority w:val="99"/>
    <w:rsid w:val="00055EB5"/>
    <w:pPr>
      <w:ind w:left="510"/>
    </w:pPr>
  </w:style>
  <w:style w:type="character" w:customStyle="1" w:styleId="Retraitcorpsdetexte2Car">
    <w:name w:val="Retrait corps de texte 2 Car"/>
    <w:link w:val="Retraitcorpsdetexte2"/>
    <w:uiPriority w:val="99"/>
    <w:semiHidden/>
    <w:locked/>
    <w:rsid w:val="00791C1C"/>
    <w:rPr>
      <w:rFonts w:ascii="Arial" w:hAnsi="Arial" w:cs="Times New Roman"/>
      <w:sz w:val="24"/>
      <w:szCs w:val="24"/>
    </w:rPr>
  </w:style>
  <w:style w:type="paragraph" w:styleId="Retraitcorpsdetexte3">
    <w:name w:val="Body Text Indent 3"/>
    <w:basedOn w:val="Normal"/>
    <w:link w:val="Retraitcorpsdetexte3Car"/>
    <w:uiPriority w:val="99"/>
    <w:rsid w:val="00055EB5"/>
  </w:style>
  <w:style w:type="character" w:customStyle="1" w:styleId="Retraitcorpsdetexte3Car">
    <w:name w:val="Retrait corps de texte 3 Car"/>
    <w:link w:val="Retraitcorpsdetexte3"/>
    <w:uiPriority w:val="99"/>
    <w:semiHidden/>
    <w:locked/>
    <w:rsid w:val="00791C1C"/>
    <w:rPr>
      <w:rFonts w:ascii="Arial" w:hAnsi="Arial" w:cs="Times New Roman"/>
      <w:sz w:val="16"/>
      <w:szCs w:val="16"/>
    </w:rPr>
  </w:style>
  <w:style w:type="paragraph" w:styleId="Textedebulles">
    <w:name w:val="Balloon Text"/>
    <w:basedOn w:val="Normal"/>
    <w:link w:val="TextedebullesCar"/>
    <w:uiPriority w:val="99"/>
    <w:semiHidden/>
    <w:rsid w:val="00712834"/>
    <w:rPr>
      <w:rFonts w:ascii="Tahoma" w:hAnsi="Tahoma" w:cs="Tahoma"/>
      <w:sz w:val="16"/>
      <w:szCs w:val="16"/>
    </w:rPr>
  </w:style>
  <w:style w:type="character" w:customStyle="1" w:styleId="TextedebullesCar">
    <w:name w:val="Texte de bulles Car"/>
    <w:link w:val="Textedebulles"/>
    <w:uiPriority w:val="99"/>
    <w:semiHidden/>
    <w:locked/>
    <w:rsid w:val="00791C1C"/>
    <w:rPr>
      <w:rFonts w:cs="Times New Roman"/>
      <w:sz w:val="2"/>
    </w:rPr>
  </w:style>
  <w:style w:type="paragraph" w:customStyle="1" w:styleId="CarCarCar">
    <w:name w:val="Car Car Car"/>
    <w:basedOn w:val="Normal"/>
    <w:uiPriority w:val="99"/>
    <w:rsid w:val="00F96E3B"/>
    <w:pPr>
      <w:spacing w:after="160" w:line="240" w:lineRule="exact"/>
    </w:pPr>
    <w:rPr>
      <w:rFonts w:ascii="Verdana" w:hAnsi="Verdana"/>
      <w:i/>
      <w:color w:val="000000"/>
      <w:sz w:val="20"/>
      <w:lang w:val="en-US" w:eastAsia="en-US"/>
    </w:rPr>
  </w:style>
  <w:style w:type="paragraph" w:customStyle="1" w:styleId="Paragraphe">
    <w:name w:val="Paragraphe"/>
    <w:basedOn w:val="Normal"/>
    <w:uiPriority w:val="99"/>
    <w:rsid w:val="008D7D9B"/>
    <w:pPr>
      <w:spacing w:before="120"/>
    </w:pPr>
    <w:rPr>
      <w:rFonts w:ascii="Times New Roman" w:hAnsi="Times New Roman"/>
      <w:sz w:val="24"/>
    </w:rPr>
  </w:style>
  <w:style w:type="paragraph" w:customStyle="1" w:styleId="Texte">
    <w:name w:val="Texte"/>
    <w:basedOn w:val="Normal"/>
    <w:link w:val="TexteCar"/>
    <w:uiPriority w:val="99"/>
    <w:rsid w:val="008D7D9B"/>
    <w:pPr>
      <w:spacing w:before="120"/>
      <w:ind w:left="567"/>
    </w:pPr>
    <w:rPr>
      <w:sz w:val="22"/>
    </w:rPr>
  </w:style>
  <w:style w:type="character" w:customStyle="1" w:styleId="TexteCar">
    <w:name w:val="Texte Car"/>
    <w:link w:val="Texte"/>
    <w:uiPriority w:val="99"/>
    <w:locked/>
    <w:rsid w:val="008D7D9B"/>
    <w:rPr>
      <w:rFonts w:ascii="Arial" w:hAnsi="Arial"/>
      <w:sz w:val="22"/>
      <w:lang w:val="fr-FR" w:eastAsia="fr-FR"/>
    </w:rPr>
  </w:style>
  <w:style w:type="paragraph" w:customStyle="1" w:styleId="texteretrait">
    <w:name w:val="texte retrait"/>
    <w:basedOn w:val="Normal"/>
    <w:uiPriority w:val="99"/>
    <w:rsid w:val="0000603C"/>
    <w:pPr>
      <w:spacing w:after="120"/>
      <w:ind w:left="142"/>
    </w:pPr>
    <w:rPr>
      <w:rFonts w:ascii="Times New Roman" w:hAnsi="Times New Roman"/>
      <w:sz w:val="24"/>
    </w:rPr>
  </w:style>
  <w:style w:type="paragraph" w:customStyle="1" w:styleId="Sparation">
    <w:name w:val="Séparation"/>
    <w:basedOn w:val="Normal"/>
    <w:next w:val="Normal"/>
    <w:uiPriority w:val="99"/>
    <w:rsid w:val="0000603C"/>
    <w:pPr>
      <w:jc w:val="left"/>
    </w:pPr>
    <w:rPr>
      <w:rFonts w:ascii="Times New Roman" w:hAnsi="Times New Roman"/>
      <w:sz w:val="16"/>
      <w:szCs w:val="22"/>
    </w:rPr>
  </w:style>
  <w:style w:type="paragraph" w:customStyle="1" w:styleId="Tableautexte">
    <w:name w:val="Tableau_texte"/>
    <w:basedOn w:val="Normal"/>
    <w:uiPriority w:val="99"/>
    <w:rsid w:val="0000603C"/>
    <w:pPr>
      <w:spacing w:before="40" w:after="40"/>
      <w:jc w:val="left"/>
    </w:pPr>
    <w:rPr>
      <w:sz w:val="20"/>
      <w:szCs w:val="22"/>
    </w:rPr>
  </w:style>
  <w:style w:type="character" w:styleId="Appelnotedebasdep">
    <w:name w:val="footnote reference"/>
    <w:uiPriority w:val="99"/>
    <w:semiHidden/>
    <w:rsid w:val="00BE2F70"/>
    <w:rPr>
      <w:rFonts w:ascii="Times New Roman" w:hAnsi="Times New Roman" w:cs="Times New Roman"/>
      <w:position w:val="6"/>
      <w:sz w:val="12"/>
    </w:rPr>
  </w:style>
  <w:style w:type="paragraph" w:styleId="Notedebasdepage">
    <w:name w:val="footnote text"/>
    <w:basedOn w:val="Normal"/>
    <w:link w:val="NotedebasdepageCar"/>
    <w:uiPriority w:val="99"/>
    <w:semiHidden/>
    <w:rsid w:val="00BE2F70"/>
    <w:pPr>
      <w:spacing w:before="40" w:after="40"/>
      <w:ind w:left="170" w:right="851" w:hanging="170"/>
    </w:pPr>
    <w:rPr>
      <w:rFonts w:ascii="Times New Roman" w:eastAsia="SimSun" w:hAnsi="Times New Roman"/>
      <w:sz w:val="16"/>
      <w:szCs w:val="16"/>
    </w:rPr>
  </w:style>
  <w:style w:type="character" w:customStyle="1" w:styleId="NotedebasdepageCar">
    <w:name w:val="Note de bas de page Car"/>
    <w:link w:val="Notedebasdepage"/>
    <w:uiPriority w:val="99"/>
    <w:semiHidden/>
    <w:locked/>
    <w:rsid w:val="00791C1C"/>
    <w:rPr>
      <w:rFonts w:ascii="Arial" w:hAnsi="Arial" w:cs="Times New Roman"/>
      <w:sz w:val="20"/>
      <w:szCs w:val="20"/>
    </w:rPr>
  </w:style>
  <w:style w:type="paragraph" w:customStyle="1" w:styleId="en-ttedg">
    <w:name w:val="en-tête dg"/>
    <w:basedOn w:val="Normal"/>
    <w:uiPriority w:val="99"/>
    <w:rsid w:val="00C03987"/>
    <w:pPr>
      <w:spacing w:line="240" w:lineRule="exact"/>
    </w:pPr>
    <w:rPr>
      <w:rFonts w:eastAsia="SimSun"/>
      <w:b/>
      <w:bCs/>
      <w:caps/>
      <w:szCs w:val="18"/>
    </w:rPr>
  </w:style>
  <w:style w:type="paragraph" w:customStyle="1" w:styleId="adresse-date">
    <w:name w:val="adresse-date"/>
    <w:basedOn w:val="Normal"/>
    <w:uiPriority w:val="99"/>
    <w:rsid w:val="00C03987"/>
    <w:pPr>
      <w:spacing w:line="270" w:lineRule="exact"/>
    </w:pPr>
    <w:rPr>
      <w:rFonts w:ascii="Times New Roman" w:eastAsia="SimSun" w:hAnsi="Times New Roman"/>
      <w:sz w:val="22"/>
      <w:szCs w:val="22"/>
    </w:rPr>
  </w:style>
  <w:style w:type="paragraph" w:customStyle="1" w:styleId="rf">
    <w:name w:val="réf."/>
    <w:basedOn w:val="Normal"/>
    <w:uiPriority w:val="99"/>
    <w:rsid w:val="00C03987"/>
    <w:rPr>
      <w:rFonts w:eastAsia="SimSun"/>
      <w:sz w:val="14"/>
      <w:szCs w:val="14"/>
    </w:rPr>
  </w:style>
  <w:style w:type="paragraph" w:customStyle="1" w:styleId="en-ttedirection">
    <w:name w:val="en-tête direction"/>
    <w:basedOn w:val="en-ttedg"/>
    <w:uiPriority w:val="99"/>
    <w:rsid w:val="00C03987"/>
    <w:pPr>
      <w:spacing w:before="40"/>
    </w:pPr>
    <w:rPr>
      <w:b w:val="0"/>
      <w:bCs w:val="0"/>
    </w:rPr>
  </w:style>
  <w:style w:type="paragraph" w:customStyle="1" w:styleId="en-tteservice">
    <w:name w:val="en-tête service"/>
    <w:basedOn w:val="Normal"/>
    <w:uiPriority w:val="99"/>
    <w:rsid w:val="00C03987"/>
    <w:pPr>
      <w:spacing w:before="80" w:line="200" w:lineRule="exact"/>
    </w:pPr>
    <w:rPr>
      <w:rFonts w:eastAsia="SimSun"/>
      <w:caps/>
      <w:sz w:val="16"/>
      <w:szCs w:val="16"/>
    </w:rPr>
  </w:style>
  <w:style w:type="paragraph" w:styleId="Paragraphedeliste">
    <w:name w:val="List Paragraph"/>
    <w:basedOn w:val="Normal"/>
    <w:link w:val="ParagraphedelisteCar"/>
    <w:uiPriority w:val="1"/>
    <w:qFormat/>
    <w:rsid w:val="009324B0"/>
    <w:pPr>
      <w:ind w:left="708"/>
    </w:pPr>
  </w:style>
  <w:style w:type="character" w:styleId="Marquedecommentaire">
    <w:name w:val="annotation reference"/>
    <w:uiPriority w:val="99"/>
    <w:semiHidden/>
    <w:rsid w:val="00BB7028"/>
    <w:rPr>
      <w:rFonts w:cs="Times New Roman"/>
      <w:sz w:val="16"/>
    </w:rPr>
  </w:style>
  <w:style w:type="paragraph" w:styleId="Commentaire">
    <w:name w:val="annotation text"/>
    <w:basedOn w:val="Normal"/>
    <w:link w:val="CommentaireCar"/>
    <w:uiPriority w:val="99"/>
    <w:semiHidden/>
    <w:rsid w:val="00BB7028"/>
    <w:rPr>
      <w:sz w:val="20"/>
    </w:rPr>
  </w:style>
  <w:style w:type="character" w:customStyle="1" w:styleId="CommentaireCar">
    <w:name w:val="Commentaire Car"/>
    <w:link w:val="Commentaire"/>
    <w:uiPriority w:val="99"/>
    <w:semiHidden/>
    <w:locked/>
    <w:rsid w:val="00791C1C"/>
    <w:rPr>
      <w:rFonts w:ascii="Arial" w:hAnsi="Arial" w:cs="Times New Roman"/>
      <w:sz w:val="20"/>
      <w:szCs w:val="20"/>
    </w:rPr>
  </w:style>
  <w:style w:type="paragraph" w:styleId="Objetducommentaire">
    <w:name w:val="annotation subject"/>
    <w:basedOn w:val="Commentaire"/>
    <w:next w:val="Commentaire"/>
    <w:link w:val="ObjetducommentaireCar"/>
    <w:uiPriority w:val="99"/>
    <w:semiHidden/>
    <w:rsid w:val="00BB7028"/>
    <w:rPr>
      <w:b/>
      <w:bCs/>
    </w:rPr>
  </w:style>
  <w:style w:type="character" w:customStyle="1" w:styleId="ObjetducommentaireCar">
    <w:name w:val="Objet du commentaire Car"/>
    <w:link w:val="Objetducommentaire"/>
    <w:uiPriority w:val="99"/>
    <w:semiHidden/>
    <w:locked/>
    <w:rsid w:val="00791C1C"/>
    <w:rPr>
      <w:rFonts w:ascii="Arial" w:hAnsi="Arial" w:cs="Times New Roman"/>
      <w:b/>
      <w:bCs/>
      <w:sz w:val="20"/>
      <w:szCs w:val="20"/>
    </w:rPr>
  </w:style>
  <w:style w:type="paragraph" w:customStyle="1" w:styleId="PARAGRAPHE0">
    <w:name w:val="PARAGRAPHE"/>
    <w:basedOn w:val="Normal"/>
    <w:uiPriority w:val="99"/>
    <w:rsid w:val="008B1C4B"/>
    <w:pPr>
      <w:widowControl w:val="0"/>
      <w:tabs>
        <w:tab w:val="left" w:pos="960"/>
        <w:tab w:val="left" w:pos="3072"/>
      </w:tabs>
      <w:overflowPunct w:val="0"/>
      <w:autoSpaceDE w:val="0"/>
      <w:autoSpaceDN w:val="0"/>
      <w:adjustRightInd w:val="0"/>
      <w:spacing w:after="240"/>
      <w:ind w:firstLine="1134"/>
      <w:textAlignment w:val="baseline"/>
    </w:pPr>
    <w:rPr>
      <w:rFonts w:ascii="NewCenturySchlbk" w:hAnsi="NewCenturySchlbk"/>
      <w:sz w:val="22"/>
      <w:lang w:val="en-US"/>
    </w:rPr>
  </w:style>
  <w:style w:type="paragraph" w:styleId="Explorateurdedocuments">
    <w:name w:val="Document Map"/>
    <w:basedOn w:val="Normal"/>
    <w:link w:val="ExplorateurdedocumentsCar"/>
    <w:uiPriority w:val="99"/>
    <w:rsid w:val="004A6CF1"/>
    <w:rPr>
      <w:rFonts w:ascii="Tahoma" w:hAnsi="Tahoma"/>
      <w:sz w:val="16"/>
      <w:szCs w:val="16"/>
    </w:rPr>
  </w:style>
  <w:style w:type="character" w:customStyle="1" w:styleId="ExplorateurdedocumentsCar">
    <w:name w:val="Explorateur de documents Car"/>
    <w:link w:val="Explorateurdedocuments"/>
    <w:uiPriority w:val="99"/>
    <w:locked/>
    <w:rsid w:val="004A6CF1"/>
    <w:rPr>
      <w:rFonts w:ascii="Tahoma" w:hAnsi="Tahoma" w:cs="Times New Roman"/>
      <w:sz w:val="16"/>
    </w:rPr>
  </w:style>
  <w:style w:type="paragraph" w:customStyle="1" w:styleId="CarCar1Car">
    <w:name w:val="Car Car1 Car"/>
    <w:basedOn w:val="Normal"/>
    <w:uiPriority w:val="99"/>
    <w:semiHidden/>
    <w:rsid w:val="00F26179"/>
    <w:pPr>
      <w:spacing w:after="160" w:line="240" w:lineRule="exact"/>
      <w:ind w:left="1418"/>
      <w:jc w:val="left"/>
    </w:pPr>
    <w:rPr>
      <w:rFonts w:ascii="Verdana" w:hAnsi="Verdana"/>
      <w:sz w:val="20"/>
      <w:lang w:val="en-US" w:eastAsia="en-US"/>
    </w:rPr>
  </w:style>
  <w:style w:type="paragraph" w:customStyle="1" w:styleId="Enum1">
    <w:name w:val="Enum1"/>
    <w:basedOn w:val="Normal"/>
    <w:uiPriority w:val="99"/>
    <w:rsid w:val="003A7648"/>
    <w:pPr>
      <w:numPr>
        <w:numId w:val="4"/>
      </w:numPr>
      <w:spacing w:before="60"/>
    </w:pPr>
    <w:rPr>
      <w:rFonts w:ascii="Arial Narrow" w:hAnsi="Arial Narrow"/>
      <w:sz w:val="24"/>
    </w:rPr>
  </w:style>
  <w:style w:type="table" w:styleId="Grilledutableau">
    <w:name w:val="Table Grid"/>
    <w:basedOn w:val="TableauNormal"/>
    <w:uiPriority w:val="99"/>
    <w:locked/>
    <w:rsid w:val="006849F5"/>
    <w:pPr>
      <w:overflowPunct w:val="0"/>
      <w:autoSpaceDE w:val="0"/>
      <w:autoSpaceDN w:val="0"/>
      <w:adjustRightInd w:val="0"/>
      <w:textAlignment w:val="baseline"/>
    </w:pPr>
    <w:rPr>
      <w:rFonts w:ascii="Times"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Car1">
    <w:name w:val="Car Car1 Car1"/>
    <w:basedOn w:val="Normal"/>
    <w:uiPriority w:val="99"/>
    <w:semiHidden/>
    <w:rsid w:val="00510012"/>
    <w:pPr>
      <w:spacing w:after="160" w:line="240" w:lineRule="exact"/>
      <w:ind w:left="1418"/>
      <w:jc w:val="left"/>
    </w:pPr>
    <w:rPr>
      <w:rFonts w:ascii="Verdana" w:hAnsi="Verdana"/>
      <w:sz w:val="20"/>
      <w:lang w:val="en-US" w:eastAsia="en-US"/>
    </w:rPr>
  </w:style>
  <w:style w:type="paragraph" w:customStyle="1" w:styleId="Style1">
    <w:name w:val="Style1"/>
    <w:basedOn w:val="Titre2"/>
    <w:link w:val="Style1Car"/>
    <w:qFormat/>
    <w:rsid w:val="00E1508B"/>
    <w:pPr>
      <w:numPr>
        <w:ilvl w:val="0"/>
        <w:numId w:val="0"/>
      </w:numPr>
      <w:tabs>
        <w:tab w:val="num" w:pos="576"/>
      </w:tabs>
      <w:ind w:left="1287" w:hanging="578"/>
    </w:pPr>
    <w:rPr>
      <w:rFonts w:eastAsia="Times New Roman" w:cs="Times New Roman"/>
    </w:rPr>
  </w:style>
  <w:style w:type="character" w:customStyle="1" w:styleId="Style1Car">
    <w:name w:val="Style1 Car"/>
    <w:basedOn w:val="Titre2Car"/>
    <w:link w:val="Style1"/>
    <w:rsid w:val="00E1508B"/>
    <w:rPr>
      <w:rFonts w:eastAsia="Times New Roman" w:cs="Times New Roman"/>
      <w:b w:val="0"/>
      <w:bCs/>
      <w:color w:val="948A54" w:themeColor="background2" w:themeShade="80"/>
      <w:spacing w:val="20"/>
      <w:sz w:val="18"/>
    </w:rPr>
  </w:style>
  <w:style w:type="character" w:styleId="lev">
    <w:name w:val="Strong"/>
    <w:basedOn w:val="Policepardfaut"/>
    <w:uiPriority w:val="22"/>
    <w:qFormat/>
    <w:locked/>
    <w:rsid w:val="00F22D78"/>
    <w:rPr>
      <w:b/>
      <w:bCs/>
    </w:rPr>
  </w:style>
  <w:style w:type="paragraph" w:customStyle="1" w:styleId="bodytext">
    <w:name w:val="bodytext"/>
    <w:basedOn w:val="Normal"/>
    <w:rsid w:val="00AA0389"/>
    <w:pPr>
      <w:spacing w:before="100" w:beforeAutospacing="1" w:after="100" w:afterAutospacing="1"/>
      <w:jc w:val="left"/>
    </w:pPr>
    <w:rPr>
      <w:rFonts w:ascii="Times New Roman" w:eastAsia="Times New Roman" w:hAnsi="Times New Roman" w:cs="Times New Roman"/>
      <w:sz w:val="24"/>
    </w:rPr>
  </w:style>
  <w:style w:type="character" w:customStyle="1" w:styleId="apple-converted-space">
    <w:name w:val="apple-converted-space"/>
    <w:basedOn w:val="Policepardfaut"/>
    <w:rsid w:val="00AA0389"/>
  </w:style>
  <w:style w:type="paragraph" w:customStyle="1" w:styleId="Normal1">
    <w:name w:val="Normal1"/>
    <w:basedOn w:val="Normal"/>
    <w:semiHidden/>
    <w:rsid w:val="004A1408"/>
    <w:pPr>
      <w:keepLines/>
      <w:tabs>
        <w:tab w:val="left" w:pos="284"/>
        <w:tab w:val="left" w:pos="567"/>
        <w:tab w:val="left" w:pos="851"/>
      </w:tabs>
      <w:ind w:firstLine="284"/>
    </w:pPr>
    <w:rPr>
      <w:rFonts w:ascii="Times New Roman" w:eastAsia="Times New Roman" w:hAnsi="Times New Roman" w:cs="Times New Roman"/>
      <w:sz w:val="22"/>
    </w:rPr>
  </w:style>
  <w:style w:type="paragraph" w:styleId="NormalWeb">
    <w:name w:val="Normal (Web)"/>
    <w:basedOn w:val="Normal"/>
    <w:locked/>
    <w:rsid w:val="00DF431B"/>
    <w:pPr>
      <w:spacing w:before="100" w:beforeAutospacing="1" w:after="100" w:afterAutospacing="1"/>
      <w:jc w:val="left"/>
    </w:pPr>
    <w:rPr>
      <w:rFonts w:ascii="Times New Roman" w:eastAsia="Times New Roman" w:hAnsi="Times New Roman" w:cs="Times New Roman"/>
      <w:sz w:val="24"/>
    </w:rPr>
  </w:style>
  <w:style w:type="paragraph" w:customStyle="1" w:styleId="Normal2">
    <w:name w:val="Normal2"/>
    <w:basedOn w:val="Normal"/>
    <w:rsid w:val="00DF431B"/>
    <w:pPr>
      <w:keepLines/>
      <w:tabs>
        <w:tab w:val="left" w:pos="567"/>
        <w:tab w:val="left" w:pos="851"/>
        <w:tab w:val="left" w:pos="1134"/>
      </w:tabs>
      <w:ind w:left="284" w:firstLine="284"/>
    </w:pPr>
    <w:rPr>
      <w:rFonts w:ascii="Times New Roman" w:eastAsia="Times New Roman" w:hAnsi="Times New Roman" w:cs="Times New Roman"/>
      <w:sz w:val="22"/>
    </w:rPr>
  </w:style>
  <w:style w:type="character" w:customStyle="1" w:styleId="ParagraphedelisteCar">
    <w:name w:val="Paragraphe de liste Car"/>
    <w:basedOn w:val="Policepardfaut"/>
    <w:link w:val="Paragraphedeliste"/>
    <w:uiPriority w:val="34"/>
    <w:rsid w:val="00B06450"/>
    <w:rPr>
      <w:color w:val="404040" w:themeColor="text1" w:themeTint="BF"/>
      <w:sz w:val="18"/>
      <w:szCs w:val="24"/>
    </w:rPr>
  </w:style>
  <w:style w:type="table" w:customStyle="1" w:styleId="Grilledutableau1">
    <w:name w:val="Grille du tableau1"/>
    <w:basedOn w:val="TableauNormal"/>
    <w:next w:val="Grilledutableau"/>
    <w:uiPriority w:val="59"/>
    <w:rsid w:val="00771C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Policepardfaut"/>
    <w:uiPriority w:val="99"/>
    <w:semiHidden/>
    <w:unhideWhenUsed/>
    <w:rsid w:val="007B3A2B"/>
    <w:rPr>
      <w:color w:val="605E5C"/>
      <w:shd w:val="clear" w:color="auto" w:fill="E1DFDD"/>
    </w:rPr>
  </w:style>
  <w:style w:type="paragraph" w:customStyle="1" w:styleId="ESPACE">
    <w:name w:val="ESPACE"/>
    <w:basedOn w:val="Sansinterligne"/>
    <w:link w:val="ESPACECar"/>
    <w:qFormat/>
    <w:rsid w:val="00CA56F1"/>
    <w:pPr>
      <w:ind w:left="0"/>
      <w:jc w:val="left"/>
    </w:pPr>
    <w:rPr>
      <w:rFonts w:eastAsiaTheme="minorHAnsi" w:cstheme="minorBidi"/>
      <w:spacing w:val="0"/>
      <w:sz w:val="20"/>
      <w:szCs w:val="22"/>
      <w:lang w:eastAsia="en-US"/>
    </w:rPr>
  </w:style>
  <w:style w:type="character" w:customStyle="1" w:styleId="ESPACECar">
    <w:name w:val="ESPACE Car"/>
    <w:basedOn w:val="Policepardfaut"/>
    <w:link w:val="ESPACE"/>
    <w:rsid w:val="00CA56F1"/>
    <w:rPr>
      <w:rFonts w:eastAsiaTheme="minorHAnsi" w:cstheme="minorBidi"/>
      <w:szCs w:val="22"/>
      <w:lang w:eastAsia="en-US"/>
    </w:rPr>
  </w:style>
  <w:style w:type="paragraph" w:styleId="Sansinterligne">
    <w:name w:val="No Spacing"/>
    <w:uiPriority w:val="1"/>
    <w:rsid w:val="00CA56F1"/>
    <w:pPr>
      <w:ind w:left="1360"/>
      <w:jc w:val="both"/>
    </w:pPr>
    <w:rPr>
      <w:rFonts w:cs="Arial"/>
      <w:spacing w:val="20"/>
      <w:sz w:val="18"/>
    </w:rPr>
  </w:style>
  <w:style w:type="paragraph" w:customStyle="1" w:styleId="ARTICLE2">
    <w:name w:val="ARTICLE 2"/>
    <w:basedOn w:val="Normal"/>
    <w:link w:val="ARTICLE2Car"/>
    <w:autoRedefine/>
    <w:qFormat/>
    <w:rsid w:val="00AF6FCC"/>
    <w:pPr>
      <w:spacing w:before="360" w:after="120"/>
      <w:ind w:left="851" w:right="-32"/>
    </w:pPr>
    <w:rPr>
      <w:rFonts w:eastAsia="+mn-ea"/>
      <w:color w:val="948A54" w:themeColor="background2" w:themeShade="80"/>
      <w:kern w:val="24"/>
      <w:szCs w:val="18"/>
    </w:rPr>
  </w:style>
  <w:style w:type="character" w:customStyle="1" w:styleId="ARTICLE2Car">
    <w:name w:val="ARTICLE 2 Car"/>
    <w:basedOn w:val="Policepardfaut"/>
    <w:link w:val="ARTICLE2"/>
    <w:rsid w:val="00AF6FCC"/>
    <w:rPr>
      <w:rFonts w:eastAsia="+mn-ea" w:cs="Arial"/>
      <w:color w:val="948A54" w:themeColor="background2" w:themeShade="80"/>
      <w:spacing w:val="20"/>
      <w:kern w:val="24"/>
      <w:sz w:val="18"/>
      <w:szCs w:val="18"/>
    </w:rPr>
  </w:style>
  <w:style w:type="paragraph" w:customStyle="1" w:styleId="Default">
    <w:name w:val="Default"/>
    <w:rsid w:val="00AF6FCC"/>
    <w:pPr>
      <w:autoSpaceDE w:val="0"/>
      <w:autoSpaceDN w:val="0"/>
      <w:adjustRightInd w:val="0"/>
    </w:pPr>
    <w:rPr>
      <w:rFonts w:ascii="Arial" w:eastAsiaTheme="minorHAnsi" w:hAnsi="Arial" w:cs="Arial"/>
      <w:color w:val="000000"/>
      <w:sz w:val="24"/>
      <w:szCs w:val="24"/>
      <w:lang w:eastAsia="en-US"/>
    </w:rPr>
  </w:style>
  <w:style w:type="paragraph" w:customStyle="1" w:styleId="TIMES12points">
    <w:name w:val="TIMES  12 points"/>
    <w:basedOn w:val="Normal"/>
    <w:rsid w:val="00D26113"/>
    <w:pPr>
      <w:ind w:left="0" w:right="1134"/>
    </w:pPr>
    <w:rPr>
      <w:rFonts w:ascii="New York" w:eastAsia="Times New Roman" w:hAnsi="New York" w:cs="Times New Roman"/>
      <w:spacing w:val="0"/>
      <w:sz w:val="24"/>
      <w:szCs w:val="24"/>
    </w:rPr>
  </w:style>
  <w:style w:type="paragraph" w:customStyle="1" w:styleId="textePoint2">
    <w:name w:val="textePoint_2"/>
    <w:basedOn w:val="Normal"/>
    <w:rsid w:val="00D26113"/>
    <w:pPr>
      <w:keepNext/>
      <w:numPr>
        <w:numId w:val="5"/>
      </w:numPr>
      <w:spacing w:line="240" w:lineRule="exact"/>
      <w:jc w:val="left"/>
    </w:pPr>
    <w:rPr>
      <w:bCs/>
      <w:color w:val="000000"/>
      <w:sz w:val="22"/>
    </w:rPr>
  </w:style>
  <w:style w:type="paragraph" w:styleId="En-ttedetabledesmatires">
    <w:name w:val="TOC Heading"/>
    <w:basedOn w:val="Titre1"/>
    <w:next w:val="Normal"/>
    <w:uiPriority w:val="39"/>
    <w:unhideWhenUsed/>
    <w:qFormat/>
    <w:rsid w:val="001A6F2E"/>
    <w:pPr>
      <w:numPr>
        <w:numId w:val="0"/>
      </w:numPr>
      <w:tabs>
        <w:tab w:val="clear" w:pos="578"/>
      </w:tabs>
      <w:autoSpaceDE/>
      <w:autoSpaceDN/>
      <w:spacing w:before="240" w:after="0" w:line="259" w:lineRule="auto"/>
      <w:ind w:right="0"/>
      <w:outlineLvl w:val="9"/>
    </w:pPr>
    <w:rPr>
      <w:rFonts w:asciiTheme="majorHAnsi" w:eastAsiaTheme="majorEastAsia" w:hAnsiTheme="majorHAnsi" w:cstheme="majorBidi"/>
      <w:b w:val="0"/>
      <w:bCs w:val="0"/>
      <w:caps w:val="0"/>
      <w:color w:val="244061" w:themeColor="accent1" w:themeShade="80"/>
      <w:spacing w:val="0"/>
      <w:sz w:val="32"/>
      <w:szCs w:val="32"/>
    </w:rPr>
  </w:style>
  <w:style w:type="table" w:customStyle="1" w:styleId="Grilledutableau2">
    <w:name w:val="Grille du tableau2"/>
    <w:basedOn w:val="TableauNormal"/>
    <w:next w:val="Grilledutableau"/>
    <w:uiPriority w:val="99"/>
    <w:locked/>
    <w:rsid w:val="001A6F2E"/>
    <w:pPr>
      <w:overflowPunct w:val="0"/>
      <w:autoSpaceDE w:val="0"/>
      <w:autoSpaceDN w:val="0"/>
      <w:adjustRightInd w:val="0"/>
      <w:textAlignment w:val="baseline"/>
    </w:pPr>
    <w:rPr>
      <w:rFonts w:ascii="Times"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locked/>
    <w:rsid w:val="001A6F2E"/>
    <w:pPr>
      <w:overflowPunct w:val="0"/>
      <w:autoSpaceDE w:val="0"/>
      <w:autoSpaceDN w:val="0"/>
      <w:adjustRightInd w:val="0"/>
      <w:textAlignment w:val="baseline"/>
    </w:pPr>
    <w:rPr>
      <w:rFonts w:ascii="Times"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59"/>
    <w:locked/>
    <w:rsid w:val="001A6F2E"/>
    <w:pPr>
      <w:overflowPunct w:val="0"/>
      <w:autoSpaceDE w:val="0"/>
      <w:autoSpaceDN w:val="0"/>
      <w:adjustRightInd w:val="0"/>
      <w:textAlignment w:val="baseline"/>
    </w:pPr>
    <w:rPr>
      <w:rFonts w:ascii="Times"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
    <w:name w:val="Grille du tableau11"/>
    <w:basedOn w:val="TableauNormal"/>
    <w:next w:val="Grilledutableau"/>
    <w:uiPriority w:val="59"/>
    <w:rsid w:val="001A6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Policepardfaut"/>
    <w:uiPriority w:val="99"/>
    <w:semiHidden/>
    <w:unhideWhenUsed/>
    <w:rsid w:val="003058BA"/>
    <w:rPr>
      <w:color w:val="605E5C"/>
      <w:shd w:val="clear" w:color="auto" w:fill="E1DFDD"/>
    </w:rPr>
  </w:style>
  <w:style w:type="paragraph" w:customStyle="1" w:styleId="xmsonormal">
    <w:name w:val="x_msonormal"/>
    <w:basedOn w:val="Normal"/>
    <w:rsid w:val="000747B7"/>
    <w:pPr>
      <w:spacing w:before="100" w:beforeAutospacing="1" w:after="100" w:afterAutospacing="1"/>
      <w:ind w:left="0"/>
      <w:jc w:val="left"/>
    </w:pPr>
    <w:rPr>
      <w:rFonts w:ascii="Times New Roman" w:eastAsia="Times New Roman" w:hAnsi="Times New Roman" w:cs="Times New Roman"/>
      <w:spacing w:val="0"/>
      <w:sz w:val="24"/>
      <w:szCs w:val="24"/>
    </w:rPr>
  </w:style>
  <w:style w:type="character" w:customStyle="1" w:styleId="xfontstyle01">
    <w:name w:val="x_fontstyle01"/>
    <w:basedOn w:val="Policepardfaut"/>
    <w:rsid w:val="000747B7"/>
  </w:style>
  <w:style w:type="character" w:customStyle="1" w:styleId="xfontstyle21">
    <w:name w:val="x_fontstyle21"/>
    <w:basedOn w:val="Policepardfaut"/>
    <w:rsid w:val="000747B7"/>
  </w:style>
  <w:style w:type="paragraph" w:customStyle="1" w:styleId="xmsolistparagraph">
    <w:name w:val="x_msolistparagraph"/>
    <w:basedOn w:val="Normal"/>
    <w:rsid w:val="000747B7"/>
    <w:pPr>
      <w:spacing w:before="100" w:beforeAutospacing="1" w:after="100" w:afterAutospacing="1"/>
      <w:ind w:left="0"/>
      <w:jc w:val="left"/>
    </w:pPr>
    <w:rPr>
      <w:rFonts w:ascii="Times New Roman" w:eastAsia="Times New Roman" w:hAnsi="Times New Roman" w:cs="Times New Roman"/>
      <w:spacing w:val="0"/>
      <w:sz w:val="24"/>
      <w:szCs w:val="24"/>
    </w:rPr>
  </w:style>
  <w:style w:type="character" w:customStyle="1" w:styleId="xfontstyle31">
    <w:name w:val="x_fontstyle31"/>
    <w:basedOn w:val="Policepardfaut"/>
    <w:rsid w:val="000747B7"/>
  </w:style>
  <w:style w:type="paragraph" w:customStyle="1" w:styleId="TableParagraph">
    <w:name w:val="Table Paragraph"/>
    <w:basedOn w:val="Normal"/>
    <w:uiPriority w:val="1"/>
    <w:qFormat/>
    <w:rsid w:val="00976278"/>
    <w:pPr>
      <w:widowControl w:val="0"/>
      <w:autoSpaceDE w:val="0"/>
      <w:autoSpaceDN w:val="0"/>
      <w:ind w:left="107"/>
      <w:jc w:val="left"/>
    </w:pPr>
    <w:rPr>
      <w:rFonts w:ascii="Arial MT" w:eastAsia="Arial MT" w:hAnsi="Arial MT" w:cs="Arial MT"/>
      <w:spacing w:val="0"/>
      <w:sz w:val="22"/>
      <w:szCs w:val="22"/>
      <w:lang w:eastAsia="en-US"/>
    </w:rPr>
  </w:style>
  <w:style w:type="table" w:customStyle="1" w:styleId="TableNormal">
    <w:name w:val="Table Normal"/>
    <w:uiPriority w:val="2"/>
    <w:semiHidden/>
    <w:unhideWhenUsed/>
    <w:qFormat/>
    <w:rsid w:val="00327142"/>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60139">
      <w:bodyDiv w:val="1"/>
      <w:marLeft w:val="0"/>
      <w:marRight w:val="0"/>
      <w:marTop w:val="0"/>
      <w:marBottom w:val="0"/>
      <w:divBdr>
        <w:top w:val="none" w:sz="0" w:space="0" w:color="auto"/>
        <w:left w:val="none" w:sz="0" w:space="0" w:color="auto"/>
        <w:bottom w:val="none" w:sz="0" w:space="0" w:color="auto"/>
        <w:right w:val="none" w:sz="0" w:space="0" w:color="auto"/>
      </w:divBdr>
    </w:div>
    <w:div w:id="397827591">
      <w:bodyDiv w:val="1"/>
      <w:marLeft w:val="0"/>
      <w:marRight w:val="0"/>
      <w:marTop w:val="0"/>
      <w:marBottom w:val="0"/>
      <w:divBdr>
        <w:top w:val="none" w:sz="0" w:space="0" w:color="auto"/>
        <w:left w:val="none" w:sz="0" w:space="0" w:color="auto"/>
        <w:bottom w:val="none" w:sz="0" w:space="0" w:color="auto"/>
        <w:right w:val="none" w:sz="0" w:space="0" w:color="auto"/>
      </w:divBdr>
      <w:divsChild>
        <w:div w:id="1401438332">
          <w:marLeft w:val="547"/>
          <w:marRight w:val="0"/>
          <w:marTop w:val="0"/>
          <w:marBottom w:val="120"/>
          <w:divBdr>
            <w:top w:val="none" w:sz="0" w:space="0" w:color="auto"/>
            <w:left w:val="none" w:sz="0" w:space="0" w:color="auto"/>
            <w:bottom w:val="none" w:sz="0" w:space="0" w:color="auto"/>
            <w:right w:val="none" w:sz="0" w:space="0" w:color="auto"/>
          </w:divBdr>
        </w:div>
        <w:div w:id="527522046">
          <w:marLeft w:val="547"/>
          <w:marRight w:val="0"/>
          <w:marTop w:val="120"/>
          <w:marBottom w:val="120"/>
          <w:divBdr>
            <w:top w:val="none" w:sz="0" w:space="0" w:color="auto"/>
            <w:left w:val="none" w:sz="0" w:space="0" w:color="auto"/>
            <w:bottom w:val="none" w:sz="0" w:space="0" w:color="auto"/>
            <w:right w:val="none" w:sz="0" w:space="0" w:color="auto"/>
          </w:divBdr>
        </w:div>
        <w:div w:id="292832523">
          <w:marLeft w:val="547"/>
          <w:marRight w:val="0"/>
          <w:marTop w:val="120"/>
          <w:marBottom w:val="120"/>
          <w:divBdr>
            <w:top w:val="none" w:sz="0" w:space="0" w:color="auto"/>
            <w:left w:val="none" w:sz="0" w:space="0" w:color="auto"/>
            <w:bottom w:val="none" w:sz="0" w:space="0" w:color="auto"/>
            <w:right w:val="none" w:sz="0" w:space="0" w:color="auto"/>
          </w:divBdr>
        </w:div>
        <w:div w:id="1633554031">
          <w:marLeft w:val="547"/>
          <w:marRight w:val="0"/>
          <w:marTop w:val="120"/>
          <w:marBottom w:val="120"/>
          <w:divBdr>
            <w:top w:val="none" w:sz="0" w:space="0" w:color="auto"/>
            <w:left w:val="none" w:sz="0" w:space="0" w:color="auto"/>
            <w:bottom w:val="none" w:sz="0" w:space="0" w:color="auto"/>
            <w:right w:val="none" w:sz="0" w:space="0" w:color="auto"/>
          </w:divBdr>
        </w:div>
        <w:div w:id="2102528249">
          <w:marLeft w:val="547"/>
          <w:marRight w:val="0"/>
          <w:marTop w:val="120"/>
          <w:marBottom w:val="120"/>
          <w:divBdr>
            <w:top w:val="none" w:sz="0" w:space="0" w:color="auto"/>
            <w:left w:val="none" w:sz="0" w:space="0" w:color="auto"/>
            <w:bottom w:val="none" w:sz="0" w:space="0" w:color="auto"/>
            <w:right w:val="none" w:sz="0" w:space="0" w:color="auto"/>
          </w:divBdr>
        </w:div>
        <w:div w:id="1527450468">
          <w:marLeft w:val="547"/>
          <w:marRight w:val="0"/>
          <w:marTop w:val="120"/>
          <w:marBottom w:val="120"/>
          <w:divBdr>
            <w:top w:val="none" w:sz="0" w:space="0" w:color="auto"/>
            <w:left w:val="none" w:sz="0" w:space="0" w:color="auto"/>
            <w:bottom w:val="none" w:sz="0" w:space="0" w:color="auto"/>
            <w:right w:val="none" w:sz="0" w:space="0" w:color="auto"/>
          </w:divBdr>
        </w:div>
        <w:div w:id="699090842">
          <w:marLeft w:val="547"/>
          <w:marRight w:val="0"/>
          <w:marTop w:val="120"/>
          <w:marBottom w:val="120"/>
          <w:divBdr>
            <w:top w:val="none" w:sz="0" w:space="0" w:color="auto"/>
            <w:left w:val="none" w:sz="0" w:space="0" w:color="auto"/>
            <w:bottom w:val="none" w:sz="0" w:space="0" w:color="auto"/>
            <w:right w:val="none" w:sz="0" w:space="0" w:color="auto"/>
          </w:divBdr>
        </w:div>
        <w:div w:id="692613132">
          <w:marLeft w:val="547"/>
          <w:marRight w:val="0"/>
          <w:marTop w:val="120"/>
          <w:marBottom w:val="120"/>
          <w:divBdr>
            <w:top w:val="none" w:sz="0" w:space="0" w:color="auto"/>
            <w:left w:val="none" w:sz="0" w:space="0" w:color="auto"/>
            <w:bottom w:val="none" w:sz="0" w:space="0" w:color="auto"/>
            <w:right w:val="none" w:sz="0" w:space="0" w:color="auto"/>
          </w:divBdr>
        </w:div>
      </w:divsChild>
    </w:div>
    <w:div w:id="753630140">
      <w:bodyDiv w:val="1"/>
      <w:marLeft w:val="0"/>
      <w:marRight w:val="0"/>
      <w:marTop w:val="0"/>
      <w:marBottom w:val="0"/>
      <w:divBdr>
        <w:top w:val="none" w:sz="0" w:space="0" w:color="auto"/>
        <w:left w:val="none" w:sz="0" w:space="0" w:color="auto"/>
        <w:bottom w:val="none" w:sz="0" w:space="0" w:color="auto"/>
        <w:right w:val="none" w:sz="0" w:space="0" w:color="auto"/>
      </w:divBdr>
      <w:divsChild>
        <w:div w:id="2071732942">
          <w:marLeft w:val="0"/>
          <w:marRight w:val="0"/>
          <w:marTop w:val="0"/>
          <w:marBottom w:val="0"/>
          <w:divBdr>
            <w:top w:val="none" w:sz="0" w:space="0" w:color="auto"/>
            <w:left w:val="none" w:sz="0" w:space="0" w:color="auto"/>
            <w:bottom w:val="none" w:sz="0" w:space="0" w:color="auto"/>
            <w:right w:val="none" w:sz="0" w:space="0" w:color="auto"/>
          </w:divBdr>
        </w:div>
        <w:div w:id="1023046808">
          <w:marLeft w:val="0"/>
          <w:marRight w:val="0"/>
          <w:marTop w:val="0"/>
          <w:marBottom w:val="0"/>
          <w:divBdr>
            <w:top w:val="none" w:sz="0" w:space="0" w:color="auto"/>
            <w:left w:val="none" w:sz="0" w:space="0" w:color="auto"/>
            <w:bottom w:val="none" w:sz="0" w:space="0" w:color="auto"/>
            <w:right w:val="none" w:sz="0" w:space="0" w:color="auto"/>
          </w:divBdr>
        </w:div>
        <w:div w:id="139347911">
          <w:marLeft w:val="0"/>
          <w:marRight w:val="0"/>
          <w:marTop w:val="0"/>
          <w:marBottom w:val="0"/>
          <w:divBdr>
            <w:top w:val="none" w:sz="0" w:space="0" w:color="auto"/>
            <w:left w:val="none" w:sz="0" w:space="0" w:color="auto"/>
            <w:bottom w:val="none" w:sz="0" w:space="0" w:color="auto"/>
            <w:right w:val="none" w:sz="0" w:space="0" w:color="auto"/>
          </w:divBdr>
        </w:div>
      </w:divsChild>
    </w:div>
    <w:div w:id="864561504">
      <w:bodyDiv w:val="1"/>
      <w:marLeft w:val="0"/>
      <w:marRight w:val="0"/>
      <w:marTop w:val="0"/>
      <w:marBottom w:val="0"/>
      <w:divBdr>
        <w:top w:val="none" w:sz="0" w:space="0" w:color="auto"/>
        <w:left w:val="none" w:sz="0" w:space="0" w:color="auto"/>
        <w:bottom w:val="none" w:sz="0" w:space="0" w:color="auto"/>
        <w:right w:val="none" w:sz="0" w:space="0" w:color="auto"/>
      </w:divBdr>
    </w:div>
    <w:div w:id="886574229">
      <w:bodyDiv w:val="1"/>
      <w:marLeft w:val="0"/>
      <w:marRight w:val="0"/>
      <w:marTop w:val="0"/>
      <w:marBottom w:val="0"/>
      <w:divBdr>
        <w:top w:val="none" w:sz="0" w:space="0" w:color="auto"/>
        <w:left w:val="none" w:sz="0" w:space="0" w:color="auto"/>
        <w:bottom w:val="none" w:sz="0" w:space="0" w:color="auto"/>
        <w:right w:val="none" w:sz="0" w:space="0" w:color="auto"/>
      </w:divBdr>
    </w:div>
    <w:div w:id="894659021">
      <w:bodyDiv w:val="1"/>
      <w:marLeft w:val="0"/>
      <w:marRight w:val="0"/>
      <w:marTop w:val="0"/>
      <w:marBottom w:val="0"/>
      <w:divBdr>
        <w:top w:val="none" w:sz="0" w:space="0" w:color="auto"/>
        <w:left w:val="none" w:sz="0" w:space="0" w:color="auto"/>
        <w:bottom w:val="none" w:sz="0" w:space="0" w:color="auto"/>
        <w:right w:val="none" w:sz="0" w:space="0" w:color="auto"/>
      </w:divBdr>
    </w:div>
    <w:div w:id="901409145">
      <w:bodyDiv w:val="1"/>
      <w:marLeft w:val="0"/>
      <w:marRight w:val="0"/>
      <w:marTop w:val="0"/>
      <w:marBottom w:val="0"/>
      <w:divBdr>
        <w:top w:val="none" w:sz="0" w:space="0" w:color="auto"/>
        <w:left w:val="none" w:sz="0" w:space="0" w:color="auto"/>
        <w:bottom w:val="none" w:sz="0" w:space="0" w:color="auto"/>
        <w:right w:val="none" w:sz="0" w:space="0" w:color="auto"/>
      </w:divBdr>
    </w:div>
    <w:div w:id="906500462">
      <w:bodyDiv w:val="1"/>
      <w:marLeft w:val="0"/>
      <w:marRight w:val="0"/>
      <w:marTop w:val="0"/>
      <w:marBottom w:val="0"/>
      <w:divBdr>
        <w:top w:val="none" w:sz="0" w:space="0" w:color="auto"/>
        <w:left w:val="none" w:sz="0" w:space="0" w:color="auto"/>
        <w:bottom w:val="none" w:sz="0" w:space="0" w:color="auto"/>
        <w:right w:val="none" w:sz="0" w:space="0" w:color="auto"/>
      </w:divBdr>
    </w:div>
    <w:div w:id="974875159">
      <w:bodyDiv w:val="1"/>
      <w:marLeft w:val="0"/>
      <w:marRight w:val="0"/>
      <w:marTop w:val="0"/>
      <w:marBottom w:val="0"/>
      <w:divBdr>
        <w:top w:val="none" w:sz="0" w:space="0" w:color="auto"/>
        <w:left w:val="none" w:sz="0" w:space="0" w:color="auto"/>
        <w:bottom w:val="none" w:sz="0" w:space="0" w:color="auto"/>
        <w:right w:val="none" w:sz="0" w:space="0" w:color="auto"/>
      </w:divBdr>
      <w:divsChild>
        <w:div w:id="1996716524">
          <w:marLeft w:val="6206"/>
          <w:marRight w:val="0"/>
          <w:marTop w:val="120"/>
          <w:marBottom w:val="120"/>
          <w:divBdr>
            <w:top w:val="none" w:sz="0" w:space="0" w:color="auto"/>
            <w:left w:val="none" w:sz="0" w:space="0" w:color="auto"/>
            <w:bottom w:val="none" w:sz="0" w:space="0" w:color="auto"/>
            <w:right w:val="none" w:sz="0" w:space="0" w:color="auto"/>
          </w:divBdr>
        </w:div>
        <w:div w:id="1748845703">
          <w:marLeft w:val="6206"/>
          <w:marRight w:val="0"/>
          <w:marTop w:val="120"/>
          <w:marBottom w:val="120"/>
          <w:divBdr>
            <w:top w:val="none" w:sz="0" w:space="0" w:color="auto"/>
            <w:left w:val="none" w:sz="0" w:space="0" w:color="auto"/>
            <w:bottom w:val="none" w:sz="0" w:space="0" w:color="auto"/>
            <w:right w:val="none" w:sz="0" w:space="0" w:color="auto"/>
          </w:divBdr>
        </w:div>
        <w:div w:id="1693413777">
          <w:marLeft w:val="6206"/>
          <w:marRight w:val="0"/>
          <w:marTop w:val="120"/>
          <w:marBottom w:val="120"/>
          <w:divBdr>
            <w:top w:val="none" w:sz="0" w:space="0" w:color="auto"/>
            <w:left w:val="none" w:sz="0" w:space="0" w:color="auto"/>
            <w:bottom w:val="none" w:sz="0" w:space="0" w:color="auto"/>
            <w:right w:val="none" w:sz="0" w:space="0" w:color="auto"/>
          </w:divBdr>
        </w:div>
        <w:div w:id="1499031364">
          <w:marLeft w:val="6206"/>
          <w:marRight w:val="0"/>
          <w:marTop w:val="120"/>
          <w:marBottom w:val="120"/>
          <w:divBdr>
            <w:top w:val="none" w:sz="0" w:space="0" w:color="auto"/>
            <w:left w:val="none" w:sz="0" w:space="0" w:color="auto"/>
            <w:bottom w:val="none" w:sz="0" w:space="0" w:color="auto"/>
            <w:right w:val="none" w:sz="0" w:space="0" w:color="auto"/>
          </w:divBdr>
        </w:div>
      </w:divsChild>
    </w:div>
    <w:div w:id="990059289">
      <w:bodyDiv w:val="1"/>
      <w:marLeft w:val="0"/>
      <w:marRight w:val="0"/>
      <w:marTop w:val="0"/>
      <w:marBottom w:val="0"/>
      <w:divBdr>
        <w:top w:val="none" w:sz="0" w:space="0" w:color="auto"/>
        <w:left w:val="none" w:sz="0" w:space="0" w:color="auto"/>
        <w:bottom w:val="none" w:sz="0" w:space="0" w:color="auto"/>
        <w:right w:val="none" w:sz="0" w:space="0" w:color="auto"/>
      </w:divBdr>
    </w:div>
    <w:div w:id="1133016312">
      <w:bodyDiv w:val="1"/>
      <w:marLeft w:val="0"/>
      <w:marRight w:val="0"/>
      <w:marTop w:val="0"/>
      <w:marBottom w:val="0"/>
      <w:divBdr>
        <w:top w:val="none" w:sz="0" w:space="0" w:color="auto"/>
        <w:left w:val="none" w:sz="0" w:space="0" w:color="auto"/>
        <w:bottom w:val="none" w:sz="0" w:space="0" w:color="auto"/>
        <w:right w:val="none" w:sz="0" w:space="0" w:color="auto"/>
      </w:divBdr>
    </w:div>
    <w:div w:id="1238901832">
      <w:bodyDiv w:val="1"/>
      <w:marLeft w:val="0"/>
      <w:marRight w:val="0"/>
      <w:marTop w:val="0"/>
      <w:marBottom w:val="0"/>
      <w:divBdr>
        <w:top w:val="none" w:sz="0" w:space="0" w:color="auto"/>
        <w:left w:val="none" w:sz="0" w:space="0" w:color="auto"/>
        <w:bottom w:val="none" w:sz="0" w:space="0" w:color="auto"/>
        <w:right w:val="none" w:sz="0" w:space="0" w:color="auto"/>
      </w:divBdr>
      <w:divsChild>
        <w:div w:id="1794905217">
          <w:marLeft w:val="0"/>
          <w:marRight w:val="0"/>
          <w:marTop w:val="0"/>
          <w:marBottom w:val="0"/>
          <w:divBdr>
            <w:top w:val="none" w:sz="0" w:space="0" w:color="auto"/>
            <w:left w:val="none" w:sz="0" w:space="0" w:color="auto"/>
            <w:bottom w:val="none" w:sz="0" w:space="0" w:color="auto"/>
            <w:right w:val="none" w:sz="0" w:space="0" w:color="auto"/>
          </w:divBdr>
        </w:div>
        <w:div w:id="790631954">
          <w:marLeft w:val="0"/>
          <w:marRight w:val="0"/>
          <w:marTop w:val="0"/>
          <w:marBottom w:val="0"/>
          <w:divBdr>
            <w:top w:val="none" w:sz="0" w:space="0" w:color="auto"/>
            <w:left w:val="none" w:sz="0" w:space="0" w:color="auto"/>
            <w:bottom w:val="none" w:sz="0" w:space="0" w:color="auto"/>
            <w:right w:val="none" w:sz="0" w:space="0" w:color="auto"/>
          </w:divBdr>
        </w:div>
        <w:div w:id="1046563284">
          <w:marLeft w:val="0"/>
          <w:marRight w:val="0"/>
          <w:marTop w:val="0"/>
          <w:marBottom w:val="0"/>
          <w:divBdr>
            <w:top w:val="none" w:sz="0" w:space="0" w:color="auto"/>
            <w:left w:val="none" w:sz="0" w:space="0" w:color="auto"/>
            <w:bottom w:val="none" w:sz="0" w:space="0" w:color="auto"/>
            <w:right w:val="none" w:sz="0" w:space="0" w:color="auto"/>
          </w:divBdr>
        </w:div>
        <w:div w:id="2023779660">
          <w:marLeft w:val="0"/>
          <w:marRight w:val="0"/>
          <w:marTop w:val="0"/>
          <w:marBottom w:val="0"/>
          <w:divBdr>
            <w:top w:val="none" w:sz="0" w:space="0" w:color="auto"/>
            <w:left w:val="none" w:sz="0" w:space="0" w:color="auto"/>
            <w:bottom w:val="none" w:sz="0" w:space="0" w:color="auto"/>
            <w:right w:val="none" w:sz="0" w:space="0" w:color="auto"/>
          </w:divBdr>
        </w:div>
        <w:div w:id="666832321">
          <w:marLeft w:val="0"/>
          <w:marRight w:val="0"/>
          <w:marTop w:val="0"/>
          <w:marBottom w:val="0"/>
          <w:divBdr>
            <w:top w:val="none" w:sz="0" w:space="0" w:color="auto"/>
            <w:left w:val="none" w:sz="0" w:space="0" w:color="auto"/>
            <w:bottom w:val="none" w:sz="0" w:space="0" w:color="auto"/>
            <w:right w:val="none" w:sz="0" w:space="0" w:color="auto"/>
          </w:divBdr>
        </w:div>
        <w:div w:id="851576387">
          <w:marLeft w:val="0"/>
          <w:marRight w:val="0"/>
          <w:marTop w:val="280"/>
          <w:marBottom w:val="280"/>
          <w:divBdr>
            <w:top w:val="none" w:sz="0" w:space="0" w:color="auto"/>
            <w:left w:val="none" w:sz="0" w:space="0" w:color="auto"/>
            <w:bottom w:val="none" w:sz="0" w:space="0" w:color="auto"/>
            <w:right w:val="none" w:sz="0" w:space="0" w:color="auto"/>
          </w:divBdr>
        </w:div>
      </w:divsChild>
    </w:div>
    <w:div w:id="1475366719">
      <w:bodyDiv w:val="1"/>
      <w:marLeft w:val="0"/>
      <w:marRight w:val="0"/>
      <w:marTop w:val="0"/>
      <w:marBottom w:val="0"/>
      <w:divBdr>
        <w:top w:val="none" w:sz="0" w:space="0" w:color="auto"/>
        <w:left w:val="none" w:sz="0" w:space="0" w:color="auto"/>
        <w:bottom w:val="none" w:sz="0" w:space="0" w:color="auto"/>
        <w:right w:val="none" w:sz="0" w:space="0" w:color="auto"/>
      </w:divBdr>
    </w:div>
    <w:div w:id="1671718501">
      <w:bodyDiv w:val="1"/>
      <w:marLeft w:val="0"/>
      <w:marRight w:val="0"/>
      <w:marTop w:val="0"/>
      <w:marBottom w:val="0"/>
      <w:divBdr>
        <w:top w:val="none" w:sz="0" w:space="0" w:color="auto"/>
        <w:left w:val="none" w:sz="0" w:space="0" w:color="auto"/>
        <w:bottom w:val="none" w:sz="0" w:space="0" w:color="auto"/>
        <w:right w:val="none" w:sz="0" w:space="0" w:color="auto"/>
      </w:divBdr>
    </w:div>
    <w:div w:id="1676959816">
      <w:bodyDiv w:val="1"/>
      <w:marLeft w:val="0"/>
      <w:marRight w:val="0"/>
      <w:marTop w:val="0"/>
      <w:marBottom w:val="0"/>
      <w:divBdr>
        <w:top w:val="none" w:sz="0" w:space="0" w:color="auto"/>
        <w:left w:val="none" w:sz="0" w:space="0" w:color="auto"/>
        <w:bottom w:val="none" w:sz="0" w:space="0" w:color="auto"/>
        <w:right w:val="none" w:sz="0" w:space="0" w:color="auto"/>
      </w:divBdr>
    </w:div>
    <w:div w:id="1776705669">
      <w:bodyDiv w:val="1"/>
      <w:marLeft w:val="0"/>
      <w:marRight w:val="0"/>
      <w:marTop w:val="0"/>
      <w:marBottom w:val="0"/>
      <w:divBdr>
        <w:top w:val="none" w:sz="0" w:space="0" w:color="auto"/>
        <w:left w:val="none" w:sz="0" w:space="0" w:color="auto"/>
        <w:bottom w:val="none" w:sz="0" w:space="0" w:color="auto"/>
        <w:right w:val="none" w:sz="0" w:space="0" w:color="auto"/>
      </w:divBdr>
    </w:div>
    <w:div w:id="1825317598">
      <w:bodyDiv w:val="1"/>
      <w:marLeft w:val="0"/>
      <w:marRight w:val="0"/>
      <w:marTop w:val="0"/>
      <w:marBottom w:val="0"/>
      <w:divBdr>
        <w:top w:val="none" w:sz="0" w:space="0" w:color="auto"/>
        <w:left w:val="none" w:sz="0" w:space="0" w:color="auto"/>
        <w:bottom w:val="none" w:sz="0" w:space="0" w:color="auto"/>
        <w:right w:val="none" w:sz="0" w:space="0" w:color="auto"/>
      </w:divBdr>
    </w:div>
    <w:div w:id="1900706415">
      <w:bodyDiv w:val="1"/>
      <w:marLeft w:val="0"/>
      <w:marRight w:val="0"/>
      <w:marTop w:val="0"/>
      <w:marBottom w:val="0"/>
      <w:divBdr>
        <w:top w:val="none" w:sz="0" w:space="0" w:color="auto"/>
        <w:left w:val="none" w:sz="0" w:space="0" w:color="auto"/>
        <w:bottom w:val="none" w:sz="0" w:space="0" w:color="auto"/>
        <w:right w:val="none" w:sz="0" w:space="0" w:color="auto"/>
      </w:divBdr>
    </w:div>
    <w:div w:id="1930850822">
      <w:bodyDiv w:val="1"/>
      <w:marLeft w:val="0"/>
      <w:marRight w:val="0"/>
      <w:marTop w:val="0"/>
      <w:marBottom w:val="0"/>
      <w:divBdr>
        <w:top w:val="none" w:sz="0" w:space="0" w:color="auto"/>
        <w:left w:val="none" w:sz="0" w:space="0" w:color="auto"/>
        <w:bottom w:val="none" w:sz="0" w:space="0" w:color="auto"/>
        <w:right w:val="none" w:sz="0" w:space="0" w:color="auto"/>
      </w:divBdr>
    </w:div>
    <w:div w:id="2029208014">
      <w:bodyDiv w:val="1"/>
      <w:marLeft w:val="0"/>
      <w:marRight w:val="0"/>
      <w:marTop w:val="0"/>
      <w:marBottom w:val="0"/>
      <w:divBdr>
        <w:top w:val="none" w:sz="0" w:space="0" w:color="auto"/>
        <w:left w:val="none" w:sz="0" w:space="0" w:color="auto"/>
        <w:bottom w:val="none" w:sz="0" w:space="0" w:color="auto"/>
        <w:right w:val="none" w:sz="0" w:space="0" w:color="auto"/>
      </w:divBdr>
    </w:div>
    <w:div w:id="2137405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78FD7A-1481-4577-B430-9686814FD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1791</Words>
  <Characters>9854</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11622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 Constance</dc:creator>
  <cp:lastModifiedBy>MICHEL Constance</cp:lastModifiedBy>
  <cp:revision>2</cp:revision>
  <cp:lastPrinted>2022-09-30T17:00:00Z</cp:lastPrinted>
  <dcterms:created xsi:type="dcterms:W3CDTF">2024-03-05T09:49:00Z</dcterms:created>
  <dcterms:modified xsi:type="dcterms:W3CDTF">2024-03-05T09:49:00Z</dcterms:modified>
</cp:coreProperties>
</file>