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605B" w:rsidRDefault="0032605B" w:rsidP="009266D7">
      <w:pPr>
        <w:jc w:val="center"/>
        <w:rPr>
          <w:b/>
          <w:bCs/>
          <w:u w:val="single"/>
        </w:rPr>
      </w:pPr>
      <w:r w:rsidRPr="0032605B">
        <w:rPr>
          <w:b/>
          <w:bCs/>
          <w:u w:val="single"/>
        </w:rPr>
        <w:t>MAPA N° 24-746-33 TRA</w:t>
      </w:r>
      <w:r>
        <w:rPr>
          <w:b/>
          <w:bCs/>
          <w:u w:val="single"/>
        </w:rPr>
        <w:t>VAUX, DEPANNAGES ET MAINTENANCES</w:t>
      </w:r>
      <w:r w:rsidRPr="0032605B">
        <w:rPr>
          <w:b/>
          <w:bCs/>
          <w:u w:val="single"/>
        </w:rPr>
        <w:t xml:space="preserve"> ELECTRIQUES DESTINES AUX IMMEUBLES DE LA CAISSE PRIMAIRE CENTRALE D’ASSURANCE MALADIE DES BOUCHES DU RHONE</w:t>
      </w:r>
    </w:p>
    <w:p w:rsidR="0032605B" w:rsidRDefault="0032605B" w:rsidP="009266D7">
      <w:pPr>
        <w:jc w:val="center"/>
        <w:rPr>
          <w:b/>
          <w:bCs/>
          <w:u w:val="single"/>
        </w:rPr>
      </w:pPr>
    </w:p>
    <w:p w:rsidR="00DE2F05" w:rsidRDefault="00AF3009" w:rsidP="009266D7">
      <w:pPr>
        <w:jc w:val="center"/>
        <w:rPr>
          <w:b/>
          <w:bCs/>
          <w:u w:val="single"/>
        </w:rPr>
      </w:pPr>
      <w:r w:rsidRPr="00AC08F3">
        <w:rPr>
          <w:b/>
          <w:bCs/>
          <w:u w:val="single"/>
        </w:rPr>
        <w:t xml:space="preserve">CADRE DE REPONSE   ANNEXE </w:t>
      </w:r>
      <w:r w:rsidR="00BD7BC4">
        <w:rPr>
          <w:b/>
          <w:bCs/>
          <w:u w:val="single"/>
        </w:rPr>
        <w:t>9</w:t>
      </w:r>
      <w:bookmarkStart w:id="0" w:name="_GoBack"/>
      <w:bookmarkEnd w:id="0"/>
      <w:r w:rsidR="009266D7">
        <w:rPr>
          <w:b/>
          <w:bCs/>
          <w:u w:val="single"/>
        </w:rPr>
        <w:t xml:space="preserve"> </w:t>
      </w:r>
      <w:r w:rsidRPr="00AC08F3">
        <w:rPr>
          <w:b/>
          <w:bCs/>
          <w:u w:val="single"/>
        </w:rPr>
        <w:t>A L’ACTE D’ENGAGEMENT</w:t>
      </w:r>
    </w:p>
    <w:p w:rsidR="009266D7" w:rsidRPr="004F4A6A" w:rsidRDefault="00D575EA" w:rsidP="009266D7">
      <w:pPr>
        <w:jc w:val="center"/>
        <w:rPr>
          <w:b/>
          <w:bCs/>
          <w:i/>
          <w:u w:val="single"/>
        </w:rPr>
      </w:pPr>
      <w:r w:rsidRPr="004F4A6A">
        <w:rPr>
          <w:b/>
          <w:bCs/>
          <w:i/>
          <w:highlight w:val="yellow"/>
          <w:u w:val="single"/>
        </w:rPr>
        <w:t>Cas pratique n°1</w:t>
      </w:r>
    </w:p>
    <w:p w:rsidR="0032605B" w:rsidRPr="004F4A6A" w:rsidRDefault="009266D7" w:rsidP="00287CDB">
      <w:pPr>
        <w:rPr>
          <w:rFonts w:ascii="Trebuchet MS" w:hAnsi="Trebuchet MS"/>
          <w:bCs/>
          <w:i/>
          <w:sz w:val="20"/>
          <w:szCs w:val="20"/>
        </w:rPr>
      </w:pPr>
      <w:r w:rsidRPr="004F4A6A">
        <w:rPr>
          <w:rFonts w:ascii="Trebuchet MS" w:hAnsi="Trebuchet MS"/>
          <w:bCs/>
          <w:i/>
          <w:sz w:val="20"/>
          <w:szCs w:val="20"/>
        </w:rPr>
        <w:t xml:space="preserve">Le candidat apportera tous les éléments nécessaires pour répondre </w:t>
      </w:r>
      <w:r w:rsidR="00215039" w:rsidRPr="004F4A6A">
        <w:rPr>
          <w:rFonts w:ascii="Trebuchet MS" w:hAnsi="Trebuchet MS"/>
          <w:bCs/>
          <w:i/>
          <w:sz w:val="20"/>
          <w:szCs w:val="20"/>
        </w:rPr>
        <w:t xml:space="preserve">de façons </w:t>
      </w:r>
      <w:r w:rsidR="00287CDB" w:rsidRPr="004F4A6A">
        <w:rPr>
          <w:rFonts w:ascii="Trebuchet MS" w:hAnsi="Trebuchet MS"/>
          <w:bCs/>
          <w:i/>
          <w:sz w:val="20"/>
          <w:szCs w:val="20"/>
        </w:rPr>
        <w:t xml:space="preserve">précise, détaillée et explicite sur </w:t>
      </w:r>
      <w:r w:rsidR="0032605B" w:rsidRPr="004F4A6A">
        <w:rPr>
          <w:rFonts w:ascii="Trebuchet MS" w:hAnsi="Trebuchet MS"/>
          <w:i/>
          <w:iCs/>
          <w:color w:val="000000"/>
          <w:sz w:val="20"/>
          <w:szCs w:val="20"/>
        </w:rPr>
        <w:t>des moyens dédiés à l'exécution des prestations (Moyens humains, moyens techniques, moyens organisationnels) dans le cadre d’intervention de dépanna</w:t>
      </w:r>
      <w:r w:rsidR="004E33F2" w:rsidRPr="004F4A6A">
        <w:rPr>
          <w:rFonts w:ascii="Trebuchet MS" w:hAnsi="Trebuchet MS"/>
          <w:i/>
          <w:iCs/>
          <w:color w:val="000000"/>
          <w:sz w:val="20"/>
          <w:szCs w:val="20"/>
        </w:rPr>
        <w:t>ge électrique HT</w:t>
      </w:r>
    </w:p>
    <w:p w:rsidR="00FD368A" w:rsidRPr="00074681" w:rsidRDefault="00FD368A" w:rsidP="00FD368A">
      <w:pPr>
        <w:keepLines/>
        <w:spacing w:before="120" w:after="40"/>
        <w:ind w:right="80"/>
        <w:rPr>
          <w:rFonts w:ascii="Trebuchet MS" w:eastAsia="Trebuchet MS" w:hAnsi="Trebuchet MS" w:cs="Trebuchet MS"/>
          <w:i/>
          <w:sz w:val="20"/>
        </w:rPr>
      </w:pPr>
    </w:p>
    <w:p w:rsidR="00483771" w:rsidRDefault="0032605B" w:rsidP="009266D7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r w:rsidRPr="004E33F2">
        <w:rPr>
          <w:rFonts w:ascii="Calibri" w:eastAsia="Times New Roman" w:hAnsi="Calibri" w:cs="Times New Roman"/>
          <w:sz w:val="24"/>
          <w:szCs w:val="24"/>
          <w:highlight w:val="yellow"/>
          <w:lang w:eastAsia="fr-FR"/>
        </w:rPr>
        <w:t>Cadre de réponse impératif</w:t>
      </w:r>
      <w:r w:rsidR="004F4A6A">
        <w:rPr>
          <w:rFonts w:ascii="Calibri" w:eastAsia="Times New Roman" w:hAnsi="Calibri" w:cs="Times New Roman"/>
          <w:sz w:val="24"/>
          <w:szCs w:val="24"/>
          <w:lang w:eastAsia="fr-FR"/>
        </w:rPr>
        <w:t xml:space="preserve"> </w:t>
      </w:r>
    </w:p>
    <w:p w:rsidR="0032605B" w:rsidRPr="004F4A6A" w:rsidRDefault="0032605B" w:rsidP="0015328E">
      <w:pPr>
        <w:jc w:val="both"/>
        <w:rPr>
          <w:b/>
          <w:bCs/>
        </w:rPr>
      </w:pPr>
    </w:p>
    <w:p w:rsidR="00FD368A" w:rsidRPr="004F4A6A" w:rsidRDefault="00FD368A" w:rsidP="00FD368A">
      <w:pPr>
        <w:spacing w:line="232" w:lineRule="exact"/>
        <w:ind w:left="680" w:right="80"/>
        <w:rPr>
          <w:rFonts w:ascii="Trebuchet MS" w:hAnsi="Trebuchet MS"/>
          <w:iCs/>
          <w:sz w:val="20"/>
          <w:szCs w:val="20"/>
        </w:rPr>
      </w:pPr>
      <w:r w:rsidRPr="004F4A6A">
        <w:rPr>
          <w:rFonts w:ascii="Trebuchet MS" w:hAnsi="Trebuchet MS"/>
          <w:iCs/>
          <w:sz w:val="20"/>
          <w:szCs w:val="20"/>
        </w:rPr>
        <w:t xml:space="preserve">Qualité du processus de gestion des urgences (HT/BT) et l’Astreinte H24 (HT/BT) apprécié au regard </w:t>
      </w:r>
      <w:r w:rsidR="00584C3E">
        <w:rPr>
          <w:rFonts w:ascii="Trebuchet MS" w:hAnsi="Trebuchet MS"/>
          <w:iCs/>
          <w:sz w:val="20"/>
          <w:szCs w:val="20"/>
        </w:rPr>
        <w:t>du présent cadre de réponse</w:t>
      </w:r>
    </w:p>
    <w:p w:rsidR="00FD368A" w:rsidRPr="00A9771F" w:rsidRDefault="00FD368A" w:rsidP="00FD368A">
      <w:pPr>
        <w:pStyle w:val="Paragraphedeliste"/>
        <w:numPr>
          <w:ilvl w:val="0"/>
          <w:numId w:val="10"/>
        </w:numPr>
        <w:spacing w:before="100" w:beforeAutospacing="1" w:after="100" w:afterAutospacing="1" w:line="240" w:lineRule="auto"/>
        <w:rPr>
          <w:rFonts w:ascii="Trebuchet MS" w:hAnsi="Trebuchet MS"/>
          <w:sz w:val="20"/>
          <w:szCs w:val="20"/>
        </w:rPr>
      </w:pPr>
      <w:r w:rsidRPr="00A9771F">
        <w:rPr>
          <w:rFonts w:ascii="Trebuchet MS" w:hAnsi="Trebuchet MS"/>
          <w:sz w:val="20"/>
          <w:szCs w:val="20"/>
        </w:rPr>
        <w:t>Pour le cas pratique, le candidat exposera de façons précises, pertinentes et explicite les différentes étapes de 1 à n et de façons chronologique pour ce dépannage sensible depuis l’appel téléphonique jusqu'au rétablissement.</w:t>
      </w:r>
    </w:p>
    <w:p w:rsidR="00FD368A" w:rsidRPr="00A9771F" w:rsidRDefault="00FD368A" w:rsidP="00FD368A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rebuchet MS" w:hAnsi="Trebuchet MS"/>
          <w:i/>
          <w:sz w:val="20"/>
          <w:szCs w:val="20"/>
          <w:lang w:eastAsia="fr-FR"/>
        </w:rPr>
      </w:pPr>
      <w:r w:rsidRPr="00A9771F">
        <w:rPr>
          <w:rFonts w:ascii="Trebuchet MS" w:hAnsi="Trebuchet MS"/>
          <w:sz w:val="20"/>
          <w:szCs w:val="20"/>
        </w:rPr>
        <w:t xml:space="preserve">Chaque étape étant importante, chaque étape sera notée suivant l’importance de la prestation, la note finale dépendra des éléments apportés par le candidat </w:t>
      </w:r>
    </w:p>
    <w:p w:rsidR="00FD368A" w:rsidRPr="00A9771F" w:rsidRDefault="00FD368A" w:rsidP="00FD368A">
      <w:pPr>
        <w:ind w:left="978" w:hanging="142"/>
        <w:rPr>
          <w:rFonts w:ascii="Trebuchet MS" w:hAnsi="Trebuchet MS"/>
          <w:b/>
          <w:bCs/>
          <w:sz w:val="20"/>
          <w:szCs w:val="20"/>
          <w:u w:val="single"/>
        </w:rPr>
      </w:pPr>
    </w:p>
    <w:p w:rsidR="00FD368A" w:rsidRDefault="00584C3E" w:rsidP="00FD368A">
      <w:pPr>
        <w:pStyle w:val="Sansinterligne"/>
        <w:ind w:left="993" w:hanging="284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Pour rappel : </w:t>
      </w:r>
      <w:r w:rsidR="00FD368A" w:rsidRPr="00A9771F">
        <w:rPr>
          <w:rFonts w:ascii="Trebuchet MS" w:hAnsi="Trebuchet MS"/>
          <w:sz w:val="20"/>
          <w:szCs w:val="20"/>
        </w:rPr>
        <w:t>Le soumissionnaire devra posséder les qualifications « QUALIFELEC » et toutes les habilitations HT/BT</w:t>
      </w:r>
    </w:p>
    <w:p w:rsidR="00FD368A" w:rsidRPr="00A9771F" w:rsidRDefault="00FD368A" w:rsidP="00FD368A">
      <w:pPr>
        <w:pStyle w:val="Sansinterligne"/>
        <w:ind w:left="993" w:hanging="284"/>
        <w:rPr>
          <w:rFonts w:ascii="Trebuchet MS" w:hAnsi="Trebuchet MS"/>
          <w:sz w:val="20"/>
          <w:szCs w:val="20"/>
        </w:rPr>
      </w:pPr>
    </w:p>
    <w:p w:rsidR="00FD368A" w:rsidRDefault="00FD368A" w:rsidP="00FD368A">
      <w:pPr>
        <w:pStyle w:val="Sansinterligne"/>
        <w:ind w:firstLine="708"/>
        <w:rPr>
          <w:rFonts w:ascii="Trebuchet MS" w:hAnsi="Trebuchet MS"/>
          <w:bCs/>
          <w:sz w:val="20"/>
          <w:szCs w:val="20"/>
        </w:rPr>
      </w:pPr>
      <w:r w:rsidRPr="00A9771F">
        <w:rPr>
          <w:rFonts w:ascii="Trebuchet MS" w:hAnsi="Trebuchet MS"/>
          <w:bCs/>
          <w:sz w:val="20"/>
          <w:szCs w:val="20"/>
        </w:rPr>
        <w:t>Pas de sous traitance pour les prestations HT</w:t>
      </w:r>
    </w:p>
    <w:p w:rsidR="00FD368A" w:rsidRPr="00A9771F" w:rsidRDefault="00FD368A" w:rsidP="00FD368A">
      <w:pPr>
        <w:pStyle w:val="Sansinterligne"/>
        <w:ind w:firstLine="708"/>
        <w:rPr>
          <w:rFonts w:ascii="Trebuchet MS" w:hAnsi="Trebuchet MS"/>
          <w:sz w:val="20"/>
          <w:szCs w:val="20"/>
        </w:rPr>
      </w:pPr>
    </w:p>
    <w:p w:rsidR="00FD368A" w:rsidRPr="00A9771F" w:rsidRDefault="00FD368A" w:rsidP="00FD368A">
      <w:pPr>
        <w:pStyle w:val="Sansinterligne"/>
        <w:ind w:left="688" w:firstLine="20"/>
        <w:rPr>
          <w:rFonts w:ascii="Trebuchet MS" w:hAnsi="Trebuchet MS"/>
          <w:sz w:val="20"/>
          <w:szCs w:val="20"/>
        </w:rPr>
      </w:pPr>
      <w:r w:rsidRPr="00A9771F">
        <w:rPr>
          <w:rFonts w:ascii="Trebuchet MS" w:hAnsi="Trebuchet MS"/>
          <w:sz w:val="20"/>
          <w:szCs w:val="20"/>
        </w:rPr>
        <w:t xml:space="preserve">MTGI cl3 mention ATC AUT ET    </w:t>
      </w:r>
      <w:r w:rsidRPr="00A9771F">
        <w:rPr>
          <w:rFonts w:ascii="Trebuchet MS" w:hAnsi="Trebuchet MS"/>
          <w:bCs/>
          <w:sz w:val="20"/>
          <w:szCs w:val="20"/>
        </w:rPr>
        <w:t>Installations Électriques Moyen Gros Tertiaire Industrie</w:t>
      </w:r>
    </w:p>
    <w:p w:rsidR="00FD368A" w:rsidRPr="00A9771F" w:rsidRDefault="00FD368A" w:rsidP="00FD368A">
      <w:pPr>
        <w:pStyle w:val="Sansinterligne"/>
        <w:ind w:firstLine="708"/>
        <w:rPr>
          <w:rFonts w:ascii="Trebuchet MS" w:hAnsi="Trebuchet MS"/>
          <w:sz w:val="20"/>
          <w:szCs w:val="20"/>
        </w:rPr>
      </w:pPr>
      <w:r w:rsidRPr="00A9771F">
        <w:rPr>
          <w:rFonts w:ascii="Trebuchet MS" w:hAnsi="Trebuchet MS"/>
          <w:sz w:val="20"/>
          <w:szCs w:val="20"/>
        </w:rPr>
        <w:t xml:space="preserve">IRVE1    </w:t>
      </w:r>
      <w:r w:rsidRPr="00A9771F">
        <w:rPr>
          <w:rFonts w:ascii="Trebuchet MS" w:hAnsi="Trebuchet MS"/>
          <w:bCs/>
          <w:sz w:val="20"/>
          <w:szCs w:val="20"/>
        </w:rPr>
        <w:t>Infrastructures de Recharge des Véhicules Électriques</w:t>
      </w:r>
    </w:p>
    <w:p w:rsidR="00FD368A" w:rsidRPr="00A9771F" w:rsidRDefault="00FD368A" w:rsidP="00FD368A">
      <w:pPr>
        <w:pStyle w:val="Sansinterligne"/>
        <w:ind w:firstLine="708"/>
        <w:rPr>
          <w:rFonts w:ascii="Trebuchet MS" w:hAnsi="Trebuchet MS"/>
          <w:sz w:val="20"/>
          <w:szCs w:val="20"/>
        </w:rPr>
      </w:pPr>
      <w:r w:rsidRPr="00A9771F">
        <w:rPr>
          <w:rFonts w:ascii="Trebuchet MS" w:hAnsi="Trebuchet MS"/>
          <w:sz w:val="20"/>
          <w:szCs w:val="20"/>
        </w:rPr>
        <w:t xml:space="preserve">IRVE3    </w:t>
      </w:r>
      <w:r w:rsidRPr="00A9771F">
        <w:rPr>
          <w:rFonts w:ascii="Trebuchet MS" w:hAnsi="Trebuchet MS"/>
          <w:bCs/>
          <w:sz w:val="20"/>
          <w:szCs w:val="20"/>
        </w:rPr>
        <w:t>Infrastructures de Recharge des Véhicules Électriques</w:t>
      </w:r>
    </w:p>
    <w:p w:rsidR="00FD368A" w:rsidRPr="00A9771F" w:rsidRDefault="00FD368A" w:rsidP="00FD368A">
      <w:pPr>
        <w:pStyle w:val="Sansinterligne"/>
        <w:ind w:firstLine="708"/>
        <w:rPr>
          <w:rFonts w:ascii="Trebuchet MS" w:hAnsi="Trebuchet MS"/>
          <w:sz w:val="20"/>
          <w:szCs w:val="20"/>
        </w:rPr>
      </w:pPr>
      <w:r w:rsidRPr="00A9771F">
        <w:rPr>
          <w:rFonts w:ascii="Trebuchet MS" w:hAnsi="Trebuchet MS"/>
          <w:sz w:val="20"/>
          <w:szCs w:val="20"/>
        </w:rPr>
        <w:t xml:space="preserve">IRVE2 cl1   </w:t>
      </w:r>
      <w:r w:rsidRPr="00A9771F">
        <w:rPr>
          <w:rFonts w:ascii="Trebuchet MS" w:hAnsi="Trebuchet MS"/>
          <w:bCs/>
          <w:sz w:val="20"/>
          <w:szCs w:val="20"/>
        </w:rPr>
        <w:t>Infrastructures de Recharge des Véhicules Électriques</w:t>
      </w:r>
    </w:p>
    <w:p w:rsidR="00FD368A" w:rsidRPr="00A9771F" w:rsidRDefault="00FD368A" w:rsidP="00FD368A">
      <w:pPr>
        <w:pStyle w:val="Sansinterligne"/>
        <w:ind w:firstLine="708"/>
        <w:rPr>
          <w:rFonts w:ascii="Trebuchet MS" w:hAnsi="Trebuchet MS"/>
          <w:sz w:val="20"/>
          <w:szCs w:val="20"/>
        </w:rPr>
      </w:pPr>
      <w:r w:rsidRPr="00A9771F">
        <w:rPr>
          <w:rFonts w:ascii="Trebuchet MS" w:hAnsi="Trebuchet MS"/>
          <w:sz w:val="20"/>
          <w:szCs w:val="20"/>
        </w:rPr>
        <w:t xml:space="preserve">SPV1 mention PRGE    </w:t>
      </w:r>
      <w:r w:rsidRPr="00A9771F">
        <w:rPr>
          <w:rFonts w:ascii="Trebuchet MS" w:hAnsi="Trebuchet MS"/>
          <w:bCs/>
          <w:sz w:val="20"/>
          <w:szCs w:val="20"/>
        </w:rPr>
        <w:t>Solaire Photovoltaïque</w:t>
      </w:r>
    </w:p>
    <w:p w:rsidR="00FD368A" w:rsidRPr="00A9771F" w:rsidRDefault="00FD368A" w:rsidP="00FD368A">
      <w:pPr>
        <w:pStyle w:val="Sansinterligne"/>
        <w:ind w:firstLine="708"/>
        <w:rPr>
          <w:rFonts w:ascii="Trebuchet MS" w:hAnsi="Trebuchet MS"/>
          <w:sz w:val="20"/>
          <w:szCs w:val="20"/>
        </w:rPr>
      </w:pPr>
      <w:r w:rsidRPr="00A9771F">
        <w:rPr>
          <w:rFonts w:ascii="Trebuchet MS" w:hAnsi="Trebuchet MS"/>
          <w:sz w:val="20"/>
          <w:szCs w:val="20"/>
        </w:rPr>
        <w:t xml:space="preserve">SPV2    </w:t>
      </w:r>
      <w:r w:rsidRPr="00A9771F">
        <w:rPr>
          <w:rFonts w:ascii="Trebuchet MS" w:hAnsi="Trebuchet MS"/>
          <w:bCs/>
          <w:sz w:val="20"/>
          <w:szCs w:val="20"/>
        </w:rPr>
        <w:t>Solaire Photovoltaïque</w:t>
      </w:r>
    </w:p>
    <w:p w:rsidR="00FD368A" w:rsidRDefault="00FD368A" w:rsidP="00FD368A">
      <w:pPr>
        <w:pStyle w:val="Sansinterligne"/>
        <w:ind w:firstLine="708"/>
        <w:rPr>
          <w:rFonts w:ascii="Trebuchet MS" w:hAnsi="Trebuchet MS"/>
          <w:bCs/>
          <w:sz w:val="20"/>
          <w:szCs w:val="20"/>
        </w:rPr>
      </w:pPr>
      <w:r w:rsidRPr="00A9771F">
        <w:rPr>
          <w:rFonts w:ascii="Trebuchet MS" w:hAnsi="Trebuchet MS"/>
          <w:sz w:val="20"/>
          <w:szCs w:val="20"/>
        </w:rPr>
        <w:t xml:space="preserve">SPv3     </w:t>
      </w:r>
      <w:r w:rsidRPr="00A9771F">
        <w:rPr>
          <w:rFonts w:ascii="Trebuchet MS" w:hAnsi="Trebuchet MS"/>
          <w:bCs/>
          <w:sz w:val="20"/>
          <w:szCs w:val="20"/>
        </w:rPr>
        <w:t>Solaire Photovoltaïque</w:t>
      </w:r>
    </w:p>
    <w:p w:rsidR="00FD368A" w:rsidRDefault="00FD368A" w:rsidP="00FD368A">
      <w:pPr>
        <w:pStyle w:val="Sansinterligne"/>
        <w:ind w:firstLine="708"/>
        <w:rPr>
          <w:rFonts w:ascii="Trebuchet MS" w:hAnsi="Trebuchet MS"/>
          <w:bCs/>
          <w:sz w:val="20"/>
          <w:szCs w:val="20"/>
        </w:rPr>
      </w:pPr>
    </w:p>
    <w:p w:rsidR="00FD368A" w:rsidRDefault="00FD368A" w:rsidP="00FD368A">
      <w:pPr>
        <w:pStyle w:val="Sansinterligne"/>
        <w:ind w:firstLine="708"/>
        <w:rPr>
          <w:rFonts w:ascii="Trebuchet MS" w:hAnsi="Trebuchet MS"/>
          <w:bCs/>
          <w:sz w:val="20"/>
          <w:szCs w:val="20"/>
        </w:rPr>
      </w:pPr>
    </w:p>
    <w:p w:rsidR="00FD368A" w:rsidRPr="00A9771F" w:rsidRDefault="00FD368A" w:rsidP="00FD368A">
      <w:pPr>
        <w:pStyle w:val="Sansinterligne"/>
        <w:ind w:firstLine="708"/>
        <w:rPr>
          <w:rFonts w:ascii="Trebuchet MS" w:hAnsi="Trebuchet MS"/>
          <w:bCs/>
          <w:sz w:val="20"/>
          <w:szCs w:val="20"/>
        </w:rPr>
      </w:pPr>
    </w:p>
    <w:p w:rsidR="00FD368A" w:rsidRPr="00A9771F" w:rsidRDefault="00FD368A" w:rsidP="00FD368A">
      <w:pPr>
        <w:pStyle w:val="Sansinterligne"/>
        <w:ind w:firstLine="708"/>
        <w:rPr>
          <w:rFonts w:ascii="Trebuchet MS" w:hAnsi="Trebuchet MS"/>
          <w:bCs/>
          <w:sz w:val="20"/>
          <w:szCs w:val="20"/>
        </w:rPr>
      </w:pPr>
    </w:p>
    <w:p w:rsidR="00483771" w:rsidRDefault="00483771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5A1CAE" w:rsidRPr="00AC08F3" w:rsidRDefault="005A1CAE" w:rsidP="00483771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E33F2" w:rsidRDefault="004E33F2" w:rsidP="00BB1ACD">
      <w:pPr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287CDB" w:rsidRDefault="00287CDB" w:rsidP="00BB1ACD">
      <w:pPr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287CDB" w:rsidRDefault="00287CDB" w:rsidP="00BB1ACD">
      <w:pPr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483771" w:rsidRPr="00BB1ACD" w:rsidRDefault="004303CD" w:rsidP="00BB1ACD">
      <w:pPr>
        <w:rPr>
          <w:rFonts w:ascii="Calibri" w:eastAsia="Times New Roman" w:hAnsi="Calibri" w:cs="Times New Roman"/>
          <w:b/>
          <w:sz w:val="24"/>
          <w:szCs w:val="24"/>
          <w:u w:val="single"/>
          <w:lang w:eastAsia="fr-FR"/>
        </w:rPr>
      </w:pPr>
      <w:r w:rsidRPr="00BB1ACD">
        <w:rPr>
          <w:rFonts w:ascii="Calibri" w:eastAsia="Times New Roman" w:hAnsi="Calibri" w:cs="Times New Roman"/>
          <w:b/>
          <w:sz w:val="24"/>
          <w:szCs w:val="24"/>
          <w:u w:val="single"/>
          <w:lang w:eastAsia="fr-FR"/>
        </w:rPr>
        <w:lastRenderedPageBreak/>
        <w:t xml:space="preserve">CAS PRATIQUE </w:t>
      </w:r>
      <w:r w:rsidR="00287CDB">
        <w:rPr>
          <w:rFonts w:ascii="Calibri" w:eastAsia="Times New Roman" w:hAnsi="Calibri" w:cs="Times New Roman"/>
          <w:b/>
          <w:sz w:val="24"/>
          <w:szCs w:val="24"/>
          <w:u w:val="single"/>
          <w:lang w:eastAsia="fr-FR"/>
        </w:rPr>
        <w:t xml:space="preserve">N°1 </w:t>
      </w:r>
      <w:r w:rsidR="00AC08F3" w:rsidRPr="00BB1ACD">
        <w:rPr>
          <w:rFonts w:ascii="Calibri" w:eastAsia="Times New Roman" w:hAnsi="Calibri" w:cs="Times New Roman"/>
          <w:b/>
          <w:sz w:val="24"/>
          <w:szCs w:val="24"/>
          <w:u w:val="single"/>
          <w:lang w:eastAsia="fr-FR"/>
        </w:rPr>
        <w:t>pour un dépannage urgent HT</w:t>
      </w:r>
      <w:r w:rsidR="0015328E" w:rsidRPr="00BB1ACD">
        <w:rPr>
          <w:rFonts w:ascii="Calibri" w:eastAsia="Times New Roman" w:hAnsi="Calibri" w:cs="Times New Roman"/>
          <w:b/>
          <w:sz w:val="24"/>
          <w:szCs w:val="24"/>
          <w:u w:val="single"/>
          <w:lang w:eastAsia="fr-FR"/>
        </w:rPr>
        <w:t xml:space="preserve"> en astreinte H24</w:t>
      </w:r>
    </w:p>
    <w:p w:rsidR="004F4A6A" w:rsidRDefault="004F4A6A" w:rsidP="004F4A6A">
      <w:p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Times New Roman"/>
          <w:sz w:val="24"/>
          <w:szCs w:val="24"/>
          <w:lang w:eastAsia="fr-FR"/>
        </w:rPr>
      </w:pPr>
      <w:r w:rsidRPr="004E33F2">
        <w:rPr>
          <w:rFonts w:ascii="Calibri" w:eastAsia="Times New Roman" w:hAnsi="Calibri" w:cs="Times New Roman"/>
          <w:sz w:val="24"/>
          <w:szCs w:val="24"/>
          <w:highlight w:val="yellow"/>
          <w:lang w:eastAsia="fr-FR"/>
        </w:rPr>
        <w:t xml:space="preserve">Cadre de </w:t>
      </w:r>
      <w:r w:rsidRPr="004F4A6A">
        <w:rPr>
          <w:rFonts w:ascii="Calibri" w:eastAsia="Times New Roman" w:hAnsi="Calibri" w:cs="Times New Roman"/>
          <w:sz w:val="24"/>
          <w:szCs w:val="24"/>
          <w:highlight w:val="yellow"/>
          <w:lang w:eastAsia="fr-FR"/>
        </w:rPr>
        <w:t xml:space="preserve">réponse impératif </w:t>
      </w:r>
      <w:r>
        <w:rPr>
          <w:rFonts w:ascii="Calibri" w:eastAsia="Times New Roman" w:hAnsi="Calibri" w:cs="Times New Roman"/>
          <w:sz w:val="24"/>
          <w:szCs w:val="24"/>
          <w:highlight w:val="yellow"/>
          <w:lang w:eastAsia="fr-FR"/>
        </w:rPr>
        <w:t>p</w:t>
      </w:r>
      <w:r w:rsidRPr="004F4A6A">
        <w:rPr>
          <w:rFonts w:ascii="Calibri" w:eastAsia="Times New Roman" w:hAnsi="Calibri" w:cs="Times New Roman"/>
          <w:sz w:val="24"/>
          <w:szCs w:val="24"/>
          <w:highlight w:val="yellow"/>
          <w:lang w:eastAsia="fr-FR"/>
        </w:rPr>
        <w:t>ar étape</w:t>
      </w:r>
      <w:r>
        <w:rPr>
          <w:rFonts w:ascii="Calibri" w:eastAsia="Times New Roman" w:hAnsi="Calibri" w:cs="Times New Roman"/>
          <w:sz w:val="24"/>
          <w:szCs w:val="24"/>
          <w:highlight w:val="yellow"/>
          <w:lang w:eastAsia="fr-FR"/>
        </w:rPr>
        <w:t xml:space="preserve"> </w:t>
      </w:r>
      <w:r w:rsidRPr="004F4A6A">
        <w:rPr>
          <w:rFonts w:ascii="Calibri" w:eastAsia="Times New Roman" w:hAnsi="Calibri" w:cs="Times New Roman"/>
          <w:sz w:val="24"/>
          <w:szCs w:val="24"/>
          <w:highlight w:val="yellow"/>
          <w:lang w:eastAsia="fr-FR"/>
        </w:rPr>
        <w:t xml:space="preserve">chronologique </w:t>
      </w:r>
    </w:p>
    <w:p w:rsidR="00AC08F3" w:rsidRPr="00AC08F3" w:rsidRDefault="00AC08F3">
      <w:pPr>
        <w:rPr>
          <w:rFonts w:ascii="Calibri" w:eastAsia="Times New Roman" w:hAnsi="Calibri" w:cs="Times New Roman"/>
          <w:sz w:val="24"/>
          <w:szCs w:val="24"/>
          <w:lang w:eastAsia="fr-FR"/>
        </w:rPr>
      </w:pPr>
    </w:p>
    <w:p w:rsidR="00AC08F3" w:rsidRPr="00237A97" w:rsidRDefault="00AC08F3" w:rsidP="00AC08F3">
      <w:pPr>
        <w:rPr>
          <w:b/>
          <w:bCs/>
        </w:rPr>
      </w:pPr>
      <w:r w:rsidRPr="00237A97">
        <w:rPr>
          <w:b/>
          <w:bCs/>
        </w:rPr>
        <w:t>1/ CONTEXTE GENERAL</w:t>
      </w:r>
    </w:p>
    <w:p w:rsidR="00365017" w:rsidRDefault="00365017" w:rsidP="00365017">
      <w:pPr>
        <w:spacing w:before="100" w:beforeAutospacing="1" w:after="100" w:afterAutospacing="1"/>
      </w:pPr>
      <w:r>
        <w:t xml:space="preserve">Le site est équipé d’un PDL et de 3 postes PTR, formant une boucle </w:t>
      </w:r>
      <w:r w:rsidR="00BB1ACD">
        <w:t xml:space="preserve">HT </w:t>
      </w:r>
      <w:r>
        <w:t xml:space="preserve">interne enterrée ou en </w:t>
      </w:r>
      <w:r w:rsidR="00396115">
        <w:t xml:space="preserve">VS </w:t>
      </w:r>
      <w:r>
        <w:t>des bâtiments</w:t>
      </w:r>
      <w:r w:rsidR="00396115">
        <w:t>.</w:t>
      </w:r>
    </w:p>
    <w:p w:rsidR="00AC08F3" w:rsidRPr="00AC08F3" w:rsidRDefault="00AC08F3" w:rsidP="00AC08F3">
      <w:pPr>
        <w:rPr>
          <w:bCs/>
        </w:rPr>
      </w:pPr>
    </w:p>
    <w:p w:rsidR="00365017" w:rsidRPr="00237A97" w:rsidRDefault="00AC08F3" w:rsidP="00AC08F3">
      <w:pPr>
        <w:rPr>
          <w:b/>
          <w:bCs/>
        </w:rPr>
      </w:pPr>
      <w:r w:rsidRPr="00237A97">
        <w:rPr>
          <w:b/>
          <w:bCs/>
        </w:rPr>
        <w:t>2/ CONSTAT</w:t>
      </w:r>
    </w:p>
    <w:p w:rsidR="00365017" w:rsidRDefault="00365017" w:rsidP="00365017">
      <w:pPr>
        <w:spacing w:before="100" w:beforeAutospacing="1" w:after="100" w:afterAutospacing="1"/>
      </w:pPr>
      <w:r>
        <w:t>En semaine à 17h30 coupure électrique totale du site et démarrage automatique du Groupe Electrogène</w:t>
      </w:r>
      <w:r w:rsidR="00396115">
        <w:t>.</w:t>
      </w:r>
    </w:p>
    <w:p w:rsidR="00396115" w:rsidRDefault="00365017" w:rsidP="00396115">
      <w:pPr>
        <w:spacing w:before="100" w:beforeAutospacing="1" w:after="100" w:afterAutospacing="1"/>
      </w:pPr>
      <w:r>
        <w:t>Après vérification auprès d'ENEDIS il ne s'agit pas d'une panne géographique</w:t>
      </w:r>
      <w:r w:rsidR="00BB1ACD">
        <w:t>, mais plutôt un problème de câble</w:t>
      </w:r>
      <w:r w:rsidR="0051357C">
        <w:t xml:space="preserve"> </w:t>
      </w:r>
    </w:p>
    <w:p w:rsidR="002314F7" w:rsidRPr="00396115" w:rsidRDefault="002314F7" w:rsidP="00396115">
      <w:pPr>
        <w:spacing w:before="100" w:beforeAutospacing="1" w:after="100" w:afterAutospacing="1"/>
      </w:pPr>
    </w:p>
    <w:p w:rsidR="00396115" w:rsidRPr="00396115" w:rsidRDefault="00396115" w:rsidP="00396115">
      <w:pPr>
        <w:spacing w:before="100" w:beforeAutospacing="1" w:after="100" w:afterAutospacing="1"/>
        <w:rPr>
          <w:b/>
        </w:rPr>
      </w:pPr>
      <w:r w:rsidRPr="00396115">
        <w:rPr>
          <w:b/>
        </w:rPr>
        <w:t>3/ DECLENCHEMENT INTERVENTION</w:t>
      </w:r>
    </w:p>
    <w:p w:rsidR="00396115" w:rsidRDefault="00396115" w:rsidP="00396115">
      <w:pPr>
        <w:spacing w:before="100" w:beforeAutospacing="1" w:after="100" w:afterAutospacing="1"/>
      </w:pPr>
      <w:r>
        <w:t>La CPCAM informe l’entreprise du problème rencontré pour déclencher l'intervention.</w:t>
      </w:r>
    </w:p>
    <w:p w:rsidR="00396115" w:rsidRPr="0015328E" w:rsidRDefault="00396115" w:rsidP="00AC08F3">
      <w:pPr>
        <w:rPr>
          <w:bCs/>
        </w:rPr>
      </w:pPr>
    </w:p>
    <w:p w:rsidR="00AC08F3" w:rsidRPr="0015328E" w:rsidRDefault="00365017" w:rsidP="00AC08F3">
      <w:pPr>
        <w:rPr>
          <w:b/>
          <w:bCs/>
        </w:rPr>
      </w:pPr>
      <w:r w:rsidRPr="0015328E">
        <w:rPr>
          <w:b/>
          <w:bCs/>
        </w:rPr>
        <w:t>4/ METHODOLOGIE</w:t>
      </w:r>
    </w:p>
    <w:p w:rsidR="0015328E" w:rsidRPr="0015328E" w:rsidRDefault="0015328E" w:rsidP="00AC08F3">
      <w:pPr>
        <w:pStyle w:val="Sansinterligne"/>
      </w:pPr>
      <w:r w:rsidRPr="0015328E">
        <w:t xml:space="preserve">Le candidat exposera de façons précises, pertinentes et explicite les différentes étapes de 1 à n (chronologique) pour ce dépannage sensible depuis l’appel téléphonique jusqu'au rétablissement </w:t>
      </w:r>
    </w:p>
    <w:p w:rsidR="0015328E" w:rsidRPr="0015328E" w:rsidRDefault="0015328E" w:rsidP="00AC08F3">
      <w:pPr>
        <w:pStyle w:val="Sansinterligne"/>
      </w:pPr>
    </w:p>
    <w:p w:rsidR="00AC08F3" w:rsidRPr="0015328E" w:rsidRDefault="00AC08F3" w:rsidP="00AC08F3">
      <w:pPr>
        <w:pStyle w:val="Sansinterligne"/>
      </w:pPr>
      <w:r w:rsidRPr="0015328E">
        <w:t xml:space="preserve">Chaque étape étant importante, </w:t>
      </w:r>
      <w:r w:rsidR="00FB3C25" w:rsidRPr="0015328E">
        <w:t xml:space="preserve">chaque étape sera notée suivant l’importance de la prestation, </w:t>
      </w:r>
      <w:r w:rsidRPr="0015328E">
        <w:t>la note finale dépendra des él</w:t>
      </w:r>
      <w:r w:rsidR="00396115" w:rsidRPr="0015328E">
        <w:t>éments apportés par le candidat.</w:t>
      </w:r>
    </w:p>
    <w:p w:rsidR="00237A97" w:rsidRDefault="00237A97" w:rsidP="00AC08F3">
      <w:pPr>
        <w:pStyle w:val="Sansinterligne"/>
      </w:pPr>
    </w:p>
    <w:p w:rsidR="000233C6" w:rsidRPr="0015328E" w:rsidRDefault="000233C6" w:rsidP="00AC08F3">
      <w:pPr>
        <w:rPr>
          <w:b/>
          <w:bCs/>
          <w:u w:val="single"/>
        </w:rPr>
      </w:pPr>
    </w:p>
    <w:sectPr w:rsidR="000233C6" w:rsidRPr="001532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F7149B"/>
    <w:multiLevelType w:val="hybridMultilevel"/>
    <w:tmpl w:val="58924FE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52DAD"/>
    <w:multiLevelType w:val="multilevel"/>
    <w:tmpl w:val="227AE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E801CF7"/>
    <w:multiLevelType w:val="hybridMultilevel"/>
    <w:tmpl w:val="C5A27A40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763A0"/>
    <w:multiLevelType w:val="hybridMultilevel"/>
    <w:tmpl w:val="3E2EE2FE"/>
    <w:lvl w:ilvl="0" w:tplc="479A520C">
      <w:numFmt w:val="bullet"/>
      <w:lvlText w:val=""/>
      <w:lvlJc w:val="left"/>
      <w:pPr>
        <w:ind w:left="1364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477296"/>
    <w:multiLevelType w:val="hybridMultilevel"/>
    <w:tmpl w:val="8C90E4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433E"/>
    <w:multiLevelType w:val="hybridMultilevel"/>
    <w:tmpl w:val="4698BB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14B2C"/>
    <w:multiLevelType w:val="hybridMultilevel"/>
    <w:tmpl w:val="F6C43D50"/>
    <w:lvl w:ilvl="0" w:tplc="479A520C">
      <w:numFmt w:val="bullet"/>
      <w:lvlText w:val="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B61152E"/>
    <w:multiLevelType w:val="multilevel"/>
    <w:tmpl w:val="881AB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DA280F"/>
    <w:multiLevelType w:val="hybridMultilevel"/>
    <w:tmpl w:val="F5F206C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5D7734"/>
    <w:multiLevelType w:val="hybridMultilevel"/>
    <w:tmpl w:val="AA1C9F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8"/>
  </w:num>
  <w:num w:numId="5">
    <w:abstractNumId w:val="0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01A"/>
    <w:rsid w:val="000233C6"/>
    <w:rsid w:val="000242C6"/>
    <w:rsid w:val="00027B5D"/>
    <w:rsid w:val="00095584"/>
    <w:rsid w:val="000A341F"/>
    <w:rsid w:val="000B4993"/>
    <w:rsid w:val="0015328E"/>
    <w:rsid w:val="001866D0"/>
    <w:rsid w:val="001941CC"/>
    <w:rsid w:val="001A1CF5"/>
    <w:rsid w:val="001C7A49"/>
    <w:rsid w:val="00215039"/>
    <w:rsid w:val="00226BBE"/>
    <w:rsid w:val="002314F7"/>
    <w:rsid w:val="00237A97"/>
    <w:rsid w:val="00245644"/>
    <w:rsid w:val="00287CDB"/>
    <w:rsid w:val="002C4E1D"/>
    <w:rsid w:val="0032605B"/>
    <w:rsid w:val="00347682"/>
    <w:rsid w:val="00365017"/>
    <w:rsid w:val="003825CB"/>
    <w:rsid w:val="00383E39"/>
    <w:rsid w:val="00396115"/>
    <w:rsid w:val="003C789C"/>
    <w:rsid w:val="003D3553"/>
    <w:rsid w:val="003D526A"/>
    <w:rsid w:val="003E4897"/>
    <w:rsid w:val="004303CD"/>
    <w:rsid w:val="00483771"/>
    <w:rsid w:val="004E33F2"/>
    <w:rsid w:val="004F4A6A"/>
    <w:rsid w:val="0051357C"/>
    <w:rsid w:val="00584C3E"/>
    <w:rsid w:val="00587AF3"/>
    <w:rsid w:val="005A1CAE"/>
    <w:rsid w:val="006219A8"/>
    <w:rsid w:val="00654669"/>
    <w:rsid w:val="007078AB"/>
    <w:rsid w:val="00762233"/>
    <w:rsid w:val="007778C1"/>
    <w:rsid w:val="00793630"/>
    <w:rsid w:val="007964EA"/>
    <w:rsid w:val="007A3248"/>
    <w:rsid w:val="007B2988"/>
    <w:rsid w:val="008965A7"/>
    <w:rsid w:val="009266D7"/>
    <w:rsid w:val="00935F80"/>
    <w:rsid w:val="00954E6A"/>
    <w:rsid w:val="00963D4B"/>
    <w:rsid w:val="009C36F2"/>
    <w:rsid w:val="00A066E5"/>
    <w:rsid w:val="00AC08F3"/>
    <w:rsid w:val="00AF3009"/>
    <w:rsid w:val="00B609B7"/>
    <w:rsid w:val="00BA1F3B"/>
    <w:rsid w:val="00BB1ACD"/>
    <w:rsid w:val="00BD7BC4"/>
    <w:rsid w:val="00C263B3"/>
    <w:rsid w:val="00C5671E"/>
    <w:rsid w:val="00C65257"/>
    <w:rsid w:val="00C65392"/>
    <w:rsid w:val="00CC33CB"/>
    <w:rsid w:val="00D575EA"/>
    <w:rsid w:val="00D937D8"/>
    <w:rsid w:val="00DE2F05"/>
    <w:rsid w:val="00E0001A"/>
    <w:rsid w:val="00EA21B8"/>
    <w:rsid w:val="00EA6A2C"/>
    <w:rsid w:val="00EB281F"/>
    <w:rsid w:val="00ED29E5"/>
    <w:rsid w:val="00F26CC4"/>
    <w:rsid w:val="00F510CF"/>
    <w:rsid w:val="00F77C1A"/>
    <w:rsid w:val="00FB3C25"/>
    <w:rsid w:val="00FD368A"/>
    <w:rsid w:val="00FE3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43FF4"/>
  <w15:docId w15:val="{123579DC-0841-4B0F-92DC-900F9E3DD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B2988"/>
    <w:pPr>
      <w:ind w:left="720"/>
      <w:contextualSpacing/>
    </w:pPr>
  </w:style>
  <w:style w:type="paragraph" w:styleId="Sansinterligne">
    <w:name w:val="No Spacing"/>
    <w:uiPriority w:val="1"/>
    <w:qFormat/>
    <w:rsid w:val="00F510CF"/>
    <w:pPr>
      <w:spacing w:after="0" w:line="240" w:lineRule="auto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2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ceccherrini</dc:creator>
  <cp:keywords/>
  <dc:description/>
  <cp:lastModifiedBy>DROUET CAROLINE (CPAM BOUCHES-DU-RHONE)</cp:lastModifiedBy>
  <cp:revision>59</cp:revision>
  <dcterms:created xsi:type="dcterms:W3CDTF">2019-12-05T14:44:00Z</dcterms:created>
  <dcterms:modified xsi:type="dcterms:W3CDTF">2025-04-15T12:00:00Z</dcterms:modified>
</cp:coreProperties>
</file>