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003" w:rsidRDefault="00754AA2">
      <w:pPr>
        <w:pStyle w:val="FicheTitre"/>
        <w:rPr>
          <w:rFonts w:cs="Arial Narrow"/>
          <w:b w:val="0"/>
          <w:bCs/>
          <w:spacing w:val="50"/>
          <w:szCs w:val="17"/>
        </w:rPr>
      </w:pPr>
      <w:r>
        <w:rPr>
          <w:rFonts w:cs="Arial Narrow"/>
          <w:b w:val="0"/>
          <w:bCs/>
          <w:spacing w:val="50"/>
          <w:szCs w:val="17"/>
        </w:rPr>
        <w:drawing>
          <wp:inline distT="0" distB="0" distL="0" distR="0">
            <wp:extent cx="2519045" cy="724535"/>
            <wp:effectExtent l="0" t="0" r="0" b="0"/>
            <wp:docPr id="1" name="Image 1" descr="C:\Users\RENIER-00020\Pictures\ugecam_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IER-00020\Pictures\ugecam_AQ.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045" cy="724535"/>
                    </a:xfrm>
                    <a:prstGeom prst="rect">
                      <a:avLst/>
                    </a:prstGeom>
                    <a:noFill/>
                    <a:ln>
                      <a:noFill/>
                    </a:ln>
                  </pic:spPr>
                </pic:pic>
              </a:graphicData>
            </a:graphic>
          </wp:inline>
        </w:drawing>
      </w:r>
    </w:p>
    <w:tbl>
      <w:tblPr>
        <w:tblW w:w="9889" w:type="dxa"/>
        <w:shd w:val="clear" w:color="auto" w:fill="465F9D"/>
        <w:tblLayout w:type="fixed"/>
        <w:tblLook w:val="0000" w:firstRow="0" w:lastRow="0" w:firstColumn="0" w:lastColumn="0" w:noHBand="0" w:noVBand="0"/>
      </w:tblPr>
      <w:tblGrid>
        <w:gridCol w:w="9039"/>
        <w:gridCol w:w="850"/>
      </w:tblGrid>
      <w:tr w:rsidR="00E23003">
        <w:tc>
          <w:tcPr>
            <w:tcW w:w="9039" w:type="dxa"/>
            <w:shd w:val="clear" w:color="auto" w:fill="465F9D"/>
          </w:tcPr>
          <w:p w:rsidR="00E23003" w:rsidRDefault="00754AA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E23003" w:rsidRDefault="00754AA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E23003" w:rsidRDefault="00754AA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E23003" w:rsidRDefault="00E23003">
      <w:pPr>
        <w:jc w:val="both"/>
        <w:rPr>
          <w:rFonts w:ascii="Arial" w:hAnsi="Arial" w:cs="Arial"/>
        </w:rPr>
      </w:pPr>
    </w:p>
    <w:p w:rsidR="00E23003" w:rsidRDefault="00754AA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E23003" w:rsidRDefault="00754AA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E23003" w:rsidRDefault="00E23003">
      <w:pPr>
        <w:rPr>
          <w:rFonts w:ascii="Marianne" w:hAnsi="Marianne"/>
        </w:rPr>
      </w:pPr>
    </w:p>
    <w:p w:rsidR="00E23003" w:rsidRDefault="00754AA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E23003" w:rsidRDefault="00E23003">
      <w:pPr>
        <w:rPr>
          <w:rFonts w:ascii="Marianne" w:hAnsi="Marianne"/>
        </w:rPr>
      </w:pPr>
    </w:p>
    <w:p w:rsidR="00E23003" w:rsidRDefault="00754AA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E23003" w:rsidRDefault="00E23003">
      <w:pPr>
        <w:jc w:val="both"/>
        <w:rPr>
          <w:rFonts w:ascii="Marianne" w:hAnsi="Marianne" w:cs="Arial"/>
          <w:i/>
          <w:iCs/>
        </w:rPr>
      </w:pPr>
    </w:p>
    <w:p w:rsidR="00E23003" w:rsidRDefault="00754AA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23003" w:rsidRDefault="00E23003">
      <w:pPr>
        <w:jc w:val="both"/>
        <w:rPr>
          <w:rFonts w:ascii="Marianne" w:hAnsi="Marianne" w:cs="Arial"/>
          <w:i/>
          <w:sz w:val="18"/>
          <w:szCs w:val="18"/>
        </w:rPr>
      </w:pPr>
    </w:p>
    <w:p w:rsidR="00E23003" w:rsidRDefault="00E2300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23003">
        <w:tc>
          <w:tcPr>
            <w:tcW w:w="9710" w:type="dxa"/>
            <w:shd w:val="clear" w:color="auto" w:fill="465F9D"/>
          </w:tcPr>
          <w:p w:rsidR="00E23003" w:rsidRDefault="00754AA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E23003" w:rsidRDefault="00E23003">
      <w:pPr>
        <w:rPr>
          <w:rFonts w:ascii="Marianne" w:hAnsi="Marianne" w:cs="Arial"/>
          <w:b/>
          <w:bCs/>
        </w:rPr>
      </w:pPr>
    </w:p>
    <w:p w:rsidR="00754AA2" w:rsidRPr="00DD2AAF" w:rsidRDefault="00754AA2" w:rsidP="00754AA2">
      <w:pPr>
        <w:numPr>
          <w:ilvl w:val="0"/>
          <w:numId w:val="1"/>
        </w:numPr>
        <w:adjustRightInd w:val="0"/>
        <w:ind w:left="432" w:right="111" w:hanging="6"/>
        <w:rPr>
          <w:rFonts w:ascii="Calibri" w:hAnsi="Calibri" w:cs="Arial"/>
          <w:b/>
        </w:rPr>
      </w:pPr>
      <w:r w:rsidRPr="00DD2AAF">
        <w:rPr>
          <w:rFonts w:ascii="Calibri" w:hAnsi="Calibri" w:cs="Arial"/>
          <w:b/>
        </w:rPr>
        <w:t xml:space="preserve">UGECAM Aquitaine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100 RUE DE LA TOUR DE GASSIES</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CS 10003</w:t>
      </w:r>
    </w:p>
    <w:p w:rsidR="00754AA2" w:rsidRDefault="00754AA2" w:rsidP="00754AA2">
      <w:pPr>
        <w:numPr>
          <w:ilvl w:val="0"/>
          <w:numId w:val="1"/>
        </w:numPr>
        <w:adjustRightInd w:val="0"/>
        <w:ind w:left="432" w:right="111" w:hanging="6"/>
        <w:rPr>
          <w:rFonts w:ascii="Calibri" w:hAnsi="Calibri" w:cs="Arial"/>
        </w:rPr>
      </w:pPr>
      <w:r w:rsidRPr="00DD2AAF">
        <w:rPr>
          <w:rFonts w:ascii="Calibri" w:hAnsi="Calibri" w:cs="Arial"/>
        </w:rPr>
        <w:t>33523 BRUGES CEDEX</w:t>
      </w:r>
    </w:p>
    <w:p w:rsidR="00754AA2" w:rsidRPr="0097085E" w:rsidRDefault="00754AA2" w:rsidP="00754AA2">
      <w:pPr>
        <w:numPr>
          <w:ilvl w:val="0"/>
          <w:numId w:val="1"/>
        </w:numPr>
        <w:adjustRightInd w:val="0"/>
        <w:ind w:left="432"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754AA2" w:rsidRPr="00DD2AAF" w:rsidRDefault="00754AA2" w:rsidP="00754AA2">
      <w:pPr>
        <w:numPr>
          <w:ilvl w:val="0"/>
          <w:numId w:val="1"/>
        </w:numPr>
        <w:adjustRightInd w:val="0"/>
        <w:ind w:left="432" w:right="111" w:hanging="6"/>
        <w:rPr>
          <w:rFonts w:ascii="Calibri" w:hAnsi="Calibri" w:cs="Arial"/>
        </w:rPr>
      </w:pPr>
      <w:r w:rsidRPr="0097085E">
        <w:rPr>
          <w:rFonts w:ascii="Calibri" w:hAnsi="Calibri" w:cs="Arial"/>
        </w:rPr>
        <w:t>Courriel :</w:t>
      </w:r>
      <w:r>
        <w:rPr>
          <w:rFonts w:ascii="Calibri" w:hAnsi="Calibri" w:cs="Arial"/>
        </w:rPr>
        <w:t xml:space="preserve"> </w:t>
      </w:r>
      <w:hyperlink r:id="rId19" w:history="1">
        <w:r>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SIRET : 423 494 335 00155</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Adresse internet :</w:t>
      </w:r>
      <w:r w:rsidRPr="00754AA2">
        <w:rPr>
          <w:rFonts w:ascii="Calibri" w:hAnsi="Calibri"/>
          <w:sz w:val="22"/>
          <w:lang w:val="fr-FR"/>
        </w:rPr>
        <w:tab/>
      </w:r>
      <w:hyperlink r:id="rId20" w:history="1">
        <w:r w:rsidRPr="00754AA2">
          <w:rPr>
            <w:rStyle w:val="Lienhypertexte"/>
            <w:rFonts w:ascii="Calibri" w:hAnsi="Calibri" w:cs="Trebuchet MS"/>
            <w:sz w:val="22"/>
            <w:lang w:val="fr-FR"/>
          </w:rPr>
          <w:t>https://www.groupe-ugecam.fr/ugecam-aquitaine</w:t>
        </w:r>
      </w:hyperlink>
      <w:r w:rsidRPr="00754AA2">
        <w:rPr>
          <w:rFonts w:ascii="Calibri" w:hAnsi="Calibri"/>
          <w:sz w:val="22"/>
          <w:lang w:val="fr-FR"/>
        </w:rPr>
        <w:t xml:space="preserve">   </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Profil acheteur :</w:t>
      </w:r>
      <w:r w:rsidRPr="00754AA2">
        <w:rPr>
          <w:rFonts w:ascii="Calibri" w:hAnsi="Calibri"/>
          <w:sz w:val="22"/>
          <w:lang w:val="fr-FR"/>
        </w:rPr>
        <w:tab/>
      </w:r>
      <w:hyperlink r:id="rId21" w:history="1">
        <w:r w:rsidRPr="00754AA2">
          <w:rPr>
            <w:rStyle w:val="Lienhypertexte"/>
            <w:rFonts w:ascii="Calibri" w:hAnsi="Calibri" w:cs="Trebuchet MS"/>
            <w:sz w:val="22"/>
            <w:lang w:val="fr-FR"/>
          </w:rPr>
          <w:t>https://www.marches-publics.gouv.fr/</w:t>
        </w:r>
      </w:hyperlink>
      <w:r w:rsidRPr="00754AA2">
        <w:rPr>
          <w:rFonts w:ascii="Calibri" w:hAnsi="Calibri"/>
          <w:sz w:val="22"/>
          <w:lang w:val="fr-FR"/>
        </w:rPr>
        <w:t xml:space="preserve">  </w:t>
      </w:r>
    </w:p>
    <w:p w:rsidR="00754AA2" w:rsidRPr="0066673A" w:rsidRDefault="00754AA2" w:rsidP="00754AA2">
      <w:pPr>
        <w:pStyle w:val="ParagrapheIndent1"/>
        <w:numPr>
          <w:ilvl w:val="0"/>
          <w:numId w:val="1"/>
        </w:numPr>
        <w:spacing w:line="232" w:lineRule="exact"/>
        <w:ind w:left="851" w:right="20" w:hanging="432"/>
        <w:jc w:val="both"/>
        <w:rPr>
          <w:rFonts w:ascii="Calibri" w:hAnsi="Calibri"/>
          <w:sz w:val="22"/>
          <w:lang w:val="fr-FR"/>
        </w:rPr>
      </w:pPr>
    </w:p>
    <w:p w:rsid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66673A">
        <w:rPr>
          <w:rFonts w:ascii="Calibri" w:hAnsi="Calibri"/>
          <w:sz w:val="22"/>
          <w:lang w:val="fr-FR"/>
        </w:rPr>
        <w:t>Pour le compte de ses établissements</w:t>
      </w:r>
    </w:p>
    <w:p w:rsidR="00754AA2" w:rsidRDefault="00754AA2" w:rsidP="00754AA2">
      <w:pPr>
        <w:rPr>
          <w:lang w:eastAsia="en-US"/>
        </w:rPr>
      </w:pPr>
    </w:p>
    <w:p w:rsidR="00754AA2" w:rsidRPr="00754AA2" w:rsidRDefault="00754AA2" w:rsidP="00754AA2">
      <w:pPr>
        <w:numPr>
          <w:ilvl w:val="0"/>
          <w:numId w:val="1"/>
        </w:numPr>
        <w:adjustRightInd w:val="0"/>
        <w:ind w:left="432" w:right="111" w:hanging="6"/>
        <w:rPr>
          <w:rFonts w:ascii="Calibri" w:hAnsi="Calibri" w:cs="Arial"/>
        </w:rPr>
      </w:pPr>
      <w:r w:rsidRPr="00754AA2">
        <w:rPr>
          <w:rFonts w:ascii="Calibri" w:hAnsi="Calibri" w:cs="Arial"/>
        </w:rPr>
        <w:t>Représenté par sa directrice générale, Madame Maryline LAMBERT</w:t>
      </w:r>
    </w:p>
    <w:p w:rsidR="00E23003" w:rsidRDefault="00E23003">
      <w:pPr>
        <w:rPr>
          <w:rFonts w:ascii="Marianne" w:hAnsi="Marianne" w:cs="Arial"/>
          <w:b/>
          <w:bCs/>
        </w:rPr>
      </w:pPr>
    </w:p>
    <w:p w:rsidR="00E23003" w:rsidRDefault="00E2300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23003">
        <w:tc>
          <w:tcPr>
            <w:tcW w:w="9852" w:type="dxa"/>
            <w:shd w:val="clear" w:color="auto" w:fill="465F9D"/>
          </w:tcPr>
          <w:p w:rsidR="00E23003" w:rsidRDefault="00754AA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E23003" w:rsidRDefault="00E23003">
      <w:pPr>
        <w:pStyle w:val="fcase1ertab"/>
        <w:tabs>
          <w:tab w:val="clear" w:pos="426"/>
          <w:tab w:val="left" w:pos="0"/>
        </w:tabs>
        <w:spacing w:before="120"/>
        <w:ind w:left="0" w:firstLine="0"/>
        <w:rPr>
          <w:rFonts w:ascii="Marianne" w:hAnsi="Marianne" w:cs="Arial"/>
          <w:i/>
          <w:sz w:val="16"/>
          <w:szCs w:val="16"/>
        </w:rPr>
      </w:pPr>
    </w:p>
    <w:p w:rsidR="00291C06" w:rsidRPr="00291C06" w:rsidRDefault="00291C06" w:rsidP="00291C06">
      <w:pPr>
        <w:pStyle w:val="ParagrapheIndent1"/>
        <w:numPr>
          <w:ilvl w:val="0"/>
          <w:numId w:val="1"/>
        </w:numPr>
        <w:spacing w:line="232" w:lineRule="exact"/>
        <w:ind w:right="20" w:hanging="7"/>
        <w:jc w:val="both"/>
        <w:rPr>
          <w:rFonts w:ascii="Calibri" w:hAnsi="Calibri"/>
          <w:sz w:val="22"/>
          <w:lang w:val="fr-FR"/>
        </w:rPr>
      </w:pPr>
      <w:r w:rsidRPr="00291C06">
        <w:rPr>
          <w:rFonts w:ascii="Calibri" w:hAnsi="Calibri"/>
          <w:sz w:val="22"/>
          <w:lang w:val="fr-FR"/>
        </w:rPr>
        <w:t>2025-005 PRESTATIONS DE MAINTENANCE ASCENSEURS, D’APPAREILS DE LEVAGE ET PRESTATIONS ASSOCIEES - Sites de l'UGECAM Aquitaine</w:t>
      </w:r>
    </w:p>
    <w:p w:rsidR="00291C06" w:rsidRDefault="00291C06" w:rsidP="00291C06">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1800"/>
        <w:gridCol w:w="6800"/>
      </w:tblGrid>
      <w:tr w:rsidR="00291C06" w:rsidTr="00314F4F">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91C06" w:rsidRDefault="00291C06" w:rsidP="00314F4F">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91C06" w:rsidRDefault="00291C06" w:rsidP="00314F4F">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Désignation</w:t>
            </w:r>
          </w:p>
        </w:tc>
      </w:tr>
      <w:tr w:rsidR="00291C06"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ind w:left="40" w:right="40"/>
              <w:jc w:val="center"/>
              <w:rPr>
                <w:rFonts w:ascii="Trebuchet MS" w:eastAsia="Trebuchet MS" w:hAnsi="Trebuchet MS" w:cs="Trebuchet MS"/>
                <w:color w:val="000000"/>
              </w:rPr>
            </w:pPr>
            <w:r>
              <w:rPr>
                <w:rFonts w:ascii="Trebuchet MS" w:eastAsia="Trebuchet MS" w:hAnsi="Trebuchet MS"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Aquitaine Nord - Sites établis sur les départements 33 et 24</w:t>
            </w:r>
          </w:p>
        </w:tc>
      </w:tr>
      <w:tr w:rsidR="00291C06"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d’Herauritz (64)</w:t>
            </w:r>
          </w:p>
        </w:tc>
      </w:tr>
      <w:tr w:rsidR="00291C06"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1C06" w:rsidRDefault="00291C06"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de Lapeyre (47)</w:t>
            </w:r>
          </w:p>
        </w:tc>
      </w:tr>
    </w:tbl>
    <w:p w:rsidR="00291C06" w:rsidRDefault="00291C06" w:rsidP="00291C06">
      <w:pPr>
        <w:rPr>
          <w:rFonts w:ascii="Arial" w:hAnsi="Arial" w:cs="Arial"/>
          <w:b/>
          <w:bCs/>
        </w:rPr>
      </w:pPr>
    </w:p>
    <w:p w:rsidR="00754AA2" w:rsidRDefault="00754AA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23003">
        <w:tc>
          <w:tcPr>
            <w:tcW w:w="9852" w:type="dxa"/>
            <w:shd w:val="clear" w:color="auto" w:fill="465F9D"/>
          </w:tcPr>
          <w:p w:rsidR="00E23003" w:rsidRDefault="00754AA2">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E23003" w:rsidRDefault="00E23003">
      <w:pPr>
        <w:pStyle w:val="Titre9"/>
        <w:numPr>
          <w:ilvl w:val="0"/>
          <w:numId w:val="0"/>
        </w:numPr>
        <w:rPr>
          <w:rFonts w:ascii="Marianne" w:hAnsi="Marianne"/>
          <w:i w:val="0"/>
          <w:sz w:val="20"/>
        </w:rPr>
      </w:pPr>
    </w:p>
    <w:p w:rsidR="00E23003" w:rsidRDefault="00754AA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E23003" w:rsidRDefault="00E23003">
      <w:pPr>
        <w:pStyle w:val="Titre9"/>
        <w:tabs>
          <w:tab w:val="num" w:pos="0"/>
        </w:tabs>
        <w:ind w:left="0"/>
        <w:jc w:val="both"/>
        <w:rPr>
          <w:rFonts w:ascii="Marianne" w:hAnsi="Marianne"/>
          <w:i w:val="0"/>
          <w:iCs w:val="0"/>
          <w:sz w:val="20"/>
          <w:szCs w:val="20"/>
        </w:rPr>
      </w:pPr>
    </w:p>
    <w:p w:rsidR="00E23003" w:rsidRDefault="00754AA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E23003" w:rsidRDefault="00E23003">
      <w:pPr>
        <w:jc w:val="both"/>
        <w:rPr>
          <w:rFonts w:ascii="Marianne" w:hAnsi="Marianne" w:cs="Arial"/>
          <w:b/>
          <w:bCs/>
        </w:rPr>
      </w:pPr>
    </w:p>
    <w:p w:rsidR="00E23003" w:rsidRDefault="00754AA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E23003" w:rsidRDefault="00E23003">
      <w:pPr>
        <w:rPr>
          <w:rFonts w:ascii="Marianne" w:hAnsi="Marianne"/>
        </w:rPr>
      </w:pPr>
    </w:p>
    <w:p w:rsidR="00754AA2" w:rsidRDefault="00754AA2">
      <w:pPr>
        <w:rPr>
          <w:rFonts w:ascii="Marianne" w:hAnsi="Marianne"/>
        </w:rPr>
      </w:pPr>
    </w:p>
    <w:p w:rsidR="00E23003" w:rsidRDefault="00E23003">
      <w:pPr>
        <w:rPr>
          <w:rFonts w:ascii="Marianne" w:hAnsi="Marianne"/>
        </w:rPr>
      </w:pPr>
    </w:p>
    <w:p w:rsidR="00E23003" w:rsidRDefault="00754AA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E23003" w:rsidRDefault="00E23003">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E23003" w:rsidRDefault="00754AA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E23003" w:rsidRDefault="00E23003">
      <w:pPr>
        <w:rPr>
          <w:rFonts w:ascii="Marianne" w:hAnsi="Marianne"/>
        </w:rPr>
      </w:pPr>
    </w:p>
    <w:p w:rsidR="00E23003" w:rsidRDefault="00E23003">
      <w:pPr>
        <w:rPr>
          <w:rFonts w:ascii="Marianne" w:hAnsi="Marianne"/>
        </w:rPr>
      </w:pPr>
    </w:p>
    <w:p w:rsidR="00754AA2" w:rsidRDefault="00754AA2">
      <w:pPr>
        <w:rPr>
          <w:rFonts w:ascii="Marianne" w:hAnsi="Marianne"/>
        </w:rPr>
      </w:pPr>
    </w:p>
    <w:p w:rsidR="00E23003" w:rsidRDefault="00754AA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E23003" w:rsidRDefault="00E23003">
      <w:pPr>
        <w:rPr>
          <w:rFonts w:ascii="Marianne" w:hAnsi="Marianne"/>
        </w:rPr>
      </w:pPr>
    </w:p>
    <w:p w:rsidR="00E23003" w:rsidRDefault="00E23003">
      <w:pPr>
        <w:rPr>
          <w:rFonts w:ascii="Marianne" w:hAnsi="Marianne"/>
        </w:rPr>
      </w:pPr>
    </w:p>
    <w:p w:rsidR="00754AA2" w:rsidRDefault="00754AA2">
      <w:pPr>
        <w:rPr>
          <w:rFonts w:ascii="Marianne" w:hAnsi="Marianne"/>
        </w:rPr>
      </w:pPr>
    </w:p>
    <w:p w:rsidR="00E23003" w:rsidRDefault="00754AA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E23003" w:rsidRDefault="00E23003">
      <w:pPr>
        <w:rPr>
          <w:rFonts w:ascii="Marianne" w:hAnsi="Marianne"/>
        </w:rPr>
      </w:pPr>
    </w:p>
    <w:p w:rsidR="00754AA2" w:rsidRDefault="00754AA2">
      <w:pPr>
        <w:rPr>
          <w:rFonts w:ascii="Marianne" w:hAnsi="Marianne"/>
        </w:rPr>
      </w:pPr>
    </w:p>
    <w:p w:rsidR="00E23003" w:rsidRDefault="00E23003">
      <w:pPr>
        <w:rPr>
          <w:rFonts w:ascii="Marianne" w:hAnsi="Marianne"/>
        </w:rPr>
      </w:pPr>
    </w:p>
    <w:p w:rsidR="00E23003"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E23003" w:rsidRDefault="00E23003">
      <w:pPr>
        <w:jc w:val="both"/>
        <w:rPr>
          <w:rFonts w:ascii="Marianne" w:hAnsi="Marianne" w:cs="Arial"/>
          <w:b/>
          <w:bCs/>
        </w:rPr>
      </w:pPr>
    </w:p>
    <w:p w:rsidR="00754AA2" w:rsidRDefault="00754AA2">
      <w:pPr>
        <w:jc w:val="both"/>
        <w:rPr>
          <w:rFonts w:ascii="Marianne" w:hAnsi="Marianne" w:cs="Arial"/>
          <w:b/>
          <w:bCs/>
        </w:rPr>
      </w:pPr>
    </w:p>
    <w:p w:rsidR="00754AA2" w:rsidRDefault="00754AA2">
      <w:pPr>
        <w:jc w:val="both"/>
        <w:rPr>
          <w:rFonts w:ascii="Marianne" w:hAnsi="Marianne" w:cs="Arial"/>
          <w:b/>
          <w:bCs/>
        </w:rPr>
      </w:pPr>
    </w:p>
    <w:p w:rsidR="00E23003" w:rsidRDefault="00E23003">
      <w:pPr>
        <w:jc w:val="both"/>
        <w:rPr>
          <w:rFonts w:ascii="Marianne" w:hAnsi="Marianne" w:cs="Arial"/>
          <w:b/>
          <w:bCs/>
        </w:rPr>
      </w:pPr>
    </w:p>
    <w:p w:rsidR="00E23003"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3"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4"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E23003" w:rsidRDefault="00E23003">
      <w:pPr>
        <w:jc w:val="both"/>
        <w:rPr>
          <w:rFonts w:ascii="Marianne" w:hAnsi="Marianne" w:cs="Arial"/>
        </w:rPr>
      </w:pPr>
    </w:p>
    <w:p w:rsidR="00E23003" w:rsidRDefault="00754AA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4FD5">
        <w:rPr>
          <w:rFonts w:ascii="Marianne" w:hAnsi="Marianne"/>
        </w:rPr>
      </w:r>
      <w:r w:rsidR="00134F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4FD5">
        <w:rPr>
          <w:rFonts w:ascii="Marianne" w:hAnsi="Marianne"/>
        </w:rPr>
      </w:r>
      <w:r w:rsidR="00134F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E23003" w:rsidRDefault="00E23003">
      <w:pPr>
        <w:ind w:left="567"/>
        <w:jc w:val="both"/>
        <w:rPr>
          <w:rFonts w:ascii="Marianne" w:hAnsi="Marianne" w:cs="Arial"/>
          <w:bCs/>
          <w:sz w:val="22"/>
        </w:rPr>
      </w:pPr>
    </w:p>
    <w:p w:rsidR="00E23003" w:rsidRDefault="00754AA2">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E23003" w:rsidRPr="00291C06" w:rsidRDefault="00754AA2">
      <w:pPr>
        <w:spacing w:before="120"/>
        <w:jc w:val="both"/>
        <w:rPr>
          <w:rFonts w:ascii="Marianne" w:hAnsi="Marianne" w:cs="Arial"/>
          <w:i/>
          <w:iCs/>
          <w:strike/>
          <w:szCs w:val="18"/>
        </w:rPr>
      </w:pPr>
      <w:r w:rsidRPr="00291C06">
        <w:rPr>
          <w:rFonts w:ascii="Marianne" w:hAnsi="Marianne" w:cs="Arial"/>
          <w:i/>
          <w:iCs/>
          <w:strike/>
          <w:szCs w:val="18"/>
        </w:rPr>
        <w:t>Le candidat individuel ou le membre du groupement répondant à l’une des conditions qui suivent et postulant à un marché public autre que de défense ou de sécurité réservé en application des articles</w:t>
      </w:r>
      <w:r w:rsidRPr="00291C06">
        <w:rPr>
          <w:rFonts w:ascii="Calibri" w:hAnsi="Calibri" w:cs="Calibri"/>
          <w:i/>
          <w:iCs/>
          <w:strike/>
          <w:szCs w:val="18"/>
        </w:rPr>
        <w:t> </w:t>
      </w:r>
      <w:hyperlink r:id="rId25" w:history="1">
        <w:r w:rsidRPr="00291C06">
          <w:rPr>
            <w:rStyle w:val="Lienhypertexte"/>
            <w:rFonts w:ascii="Marianne" w:hAnsi="Marianne" w:cs="Arial"/>
            <w:i/>
            <w:iCs/>
            <w:strike/>
            <w:szCs w:val="18"/>
          </w:rPr>
          <w:t>L.</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2113-12</w:t>
        </w:r>
      </w:hyperlink>
      <w:r w:rsidRPr="00291C06">
        <w:rPr>
          <w:rFonts w:ascii="Marianne" w:hAnsi="Marianne" w:cs="Arial"/>
          <w:i/>
          <w:iCs/>
          <w:strike/>
          <w:szCs w:val="18"/>
        </w:rPr>
        <w:t>,</w:t>
      </w:r>
      <w:r w:rsidRPr="00291C06">
        <w:rPr>
          <w:rFonts w:ascii="Calibri" w:hAnsi="Calibri" w:cs="Calibri"/>
          <w:i/>
          <w:iCs/>
          <w:strike/>
          <w:szCs w:val="18"/>
        </w:rPr>
        <w:t> </w:t>
      </w:r>
      <w:hyperlink r:id="rId26" w:history="1">
        <w:r w:rsidRPr="00291C06">
          <w:rPr>
            <w:rStyle w:val="Lienhypertexte"/>
            <w:rFonts w:ascii="Marianne" w:hAnsi="Marianne" w:cs="Arial"/>
            <w:i/>
            <w:iCs/>
            <w:strike/>
            <w:szCs w:val="18"/>
          </w:rPr>
          <w:t>L.</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2113-13</w:t>
        </w:r>
      </w:hyperlink>
      <w:r w:rsidRPr="00291C06">
        <w:rPr>
          <w:rFonts w:ascii="Marianne" w:hAnsi="Marianne" w:cs="Arial"/>
          <w:i/>
          <w:iCs/>
          <w:strike/>
          <w:szCs w:val="18"/>
        </w:rPr>
        <w:t xml:space="preserve">, </w:t>
      </w:r>
      <w:hyperlink r:id="rId27" w:history="1">
        <w:r w:rsidRPr="00291C06">
          <w:rPr>
            <w:rStyle w:val="Lienhypertexte"/>
            <w:rFonts w:ascii="Marianne" w:hAnsi="Marianne" w:cs="Arial"/>
            <w:i/>
            <w:iCs/>
            <w:strike/>
            <w:szCs w:val="18"/>
          </w:rPr>
          <w:t>L. 2113-13-1</w:t>
        </w:r>
      </w:hyperlink>
      <w:r w:rsidRPr="00291C06">
        <w:rPr>
          <w:rFonts w:ascii="Marianne" w:hAnsi="Marianne" w:cs="Arial"/>
          <w:i/>
          <w:iCs/>
          <w:strike/>
          <w:szCs w:val="18"/>
        </w:rPr>
        <w:t xml:space="preserve"> ou</w:t>
      </w:r>
      <w:r w:rsidRPr="00291C06">
        <w:rPr>
          <w:rFonts w:ascii="Calibri" w:hAnsi="Calibri" w:cs="Calibri"/>
          <w:i/>
          <w:iCs/>
          <w:strike/>
          <w:szCs w:val="18"/>
        </w:rPr>
        <w:t> </w:t>
      </w:r>
      <w:hyperlink r:id="rId28" w:history="1">
        <w:r w:rsidRPr="00291C06">
          <w:rPr>
            <w:rStyle w:val="Lienhypertexte"/>
            <w:rFonts w:ascii="Marianne" w:hAnsi="Marianne" w:cs="Arial"/>
            <w:i/>
            <w:iCs/>
            <w:strike/>
            <w:szCs w:val="18"/>
          </w:rPr>
          <w:t>L.</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2113-15</w:t>
        </w:r>
      </w:hyperlink>
      <w:r w:rsidRPr="00291C06">
        <w:rPr>
          <w:rFonts w:ascii="Marianne" w:hAnsi="Marianne" w:cs="Arial"/>
          <w:i/>
          <w:iCs/>
          <w:strike/>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sidRPr="00291C06">
          <w:rPr>
            <w:rStyle w:val="Lienhypertexte"/>
            <w:rFonts w:ascii="Marianne" w:hAnsi="Marianne" w:cs="Arial"/>
            <w:i/>
            <w:iCs/>
            <w:strike/>
            <w:szCs w:val="18"/>
          </w:rPr>
          <w:t>article</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L.</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2313-6</w:t>
        </w:r>
      </w:hyperlink>
      <w:r w:rsidRPr="00291C06">
        <w:rPr>
          <w:rFonts w:ascii="Marianne" w:hAnsi="Marianne" w:cs="Arial"/>
          <w:i/>
          <w:iCs/>
          <w:strike/>
          <w:szCs w:val="18"/>
        </w:rPr>
        <w:t xml:space="preserve"> du code de la commande publique coche la case correspondant à sa situation. </w:t>
      </w:r>
    </w:p>
    <w:p w:rsidR="00E23003" w:rsidRPr="00291C06" w:rsidRDefault="00754AA2">
      <w:pPr>
        <w:spacing w:before="120"/>
        <w:jc w:val="both"/>
        <w:rPr>
          <w:rFonts w:ascii="Marianne" w:hAnsi="Marianne" w:cs="Arial"/>
          <w:i/>
          <w:iCs/>
          <w:strike/>
          <w:szCs w:val="18"/>
        </w:rPr>
      </w:pPr>
      <w:r w:rsidRPr="00291C06">
        <w:rPr>
          <w:rFonts w:ascii="Marianne" w:hAnsi="Marianne" w:cs="Arial"/>
          <w:i/>
          <w:iCs/>
          <w:strike/>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1C06">
        <w:rPr>
          <w:rFonts w:ascii="Marianne" w:hAnsi="Marianne"/>
          <w:i/>
          <w:iCs/>
          <w:strike/>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1C06">
        <w:rPr>
          <w:rFonts w:ascii="Marianne" w:hAnsi="Marianne" w:cs="Arial"/>
          <w:i/>
          <w:iCs/>
          <w:strike/>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E23003" w:rsidRPr="00291C06" w:rsidRDefault="00754AA2">
      <w:pPr>
        <w:spacing w:before="120"/>
        <w:jc w:val="both"/>
        <w:rPr>
          <w:rFonts w:ascii="Marianne" w:hAnsi="Marianne" w:cs="Arial"/>
          <w:i/>
          <w:iCs/>
          <w:strike/>
          <w:szCs w:val="18"/>
        </w:rPr>
      </w:pPr>
      <w:r w:rsidRPr="00291C06">
        <w:rPr>
          <w:rFonts w:ascii="Marianne" w:hAnsi="Marianne" w:cs="Arial"/>
          <w:i/>
          <w:iCs/>
          <w:strike/>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291C06">
          <w:rPr>
            <w:rStyle w:val="Lienhypertexte"/>
            <w:rFonts w:ascii="Marianne" w:hAnsi="Marianne" w:cs="Arial"/>
            <w:i/>
            <w:iCs/>
            <w:strike/>
            <w:szCs w:val="18"/>
          </w:rPr>
          <w:t>article</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R.</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2144-1</w:t>
        </w:r>
      </w:hyperlink>
      <w:r w:rsidRPr="00291C06">
        <w:rPr>
          <w:rFonts w:ascii="Marianne" w:hAnsi="Marianne" w:cs="Arial"/>
          <w:i/>
          <w:iCs/>
          <w:strike/>
          <w:szCs w:val="18"/>
        </w:rPr>
        <w:t xml:space="preserve"> du code de la commande publique.</w:t>
      </w:r>
    </w:p>
    <w:p w:rsidR="00E23003" w:rsidRPr="00291C06" w:rsidRDefault="00E23003">
      <w:pPr>
        <w:rPr>
          <w:strike/>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23003" w:rsidRPr="00291C06">
        <w:trPr>
          <w:trHeight w:val="540"/>
          <w:jc w:val="center"/>
        </w:trPr>
        <w:tc>
          <w:tcPr>
            <w:tcW w:w="1986" w:type="dxa"/>
            <w:shd w:val="clear" w:color="auto" w:fill="CCFFFF"/>
            <w:vAlign w:val="center"/>
          </w:tcPr>
          <w:p w:rsidR="00E23003" w:rsidRPr="00291C06" w:rsidRDefault="00754AA2">
            <w:pPr>
              <w:spacing w:beforeLines="40" w:before="96" w:afterLines="40" w:after="96"/>
              <w:rPr>
                <w:rFonts w:ascii="Marianne" w:hAnsi="Marianne" w:cs="Arial"/>
                <w:b/>
                <w:strike/>
              </w:rPr>
            </w:pPr>
            <w:r w:rsidRPr="00291C06">
              <w:rPr>
                <w:rFonts w:ascii="Marianne" w:hAnsi="Marianne" w:cs="Arial"/>
                <w:b/>
                <w:strike/>
              </w:rPr>
              <w:t>Type de marché réservé</w:t>
            </w:r>
          </w:p>
        </w:tc>
        <w:tc>
          <w:tcPr>
            <w:tcW w:w="2551" w:type="dxa"/>
            <w:shd w:val="clear" w:color="auto" w:fill="CCFFFF"/>
            <w:vAlign w:val="center"/>
          </w:tcPr>
          <w:p w:rsidR="00E23003" w:rsidRPr="00291C06" w:rsidRDefault="00754AA2">
            <w:pPr>
              <w:spacing w:beforeLines="40" w:before="96" w:afterLines="40" w:after="96"/>
              <w:rPr>
                <w:rFonts w:ascii="Marianne" w:hAnsi="Marianne" w:cs="Arial"/>
                <w:b/>
                <w:strike/>
              </w:rPr>
            </w:pPr>
            <w:r w:rsidRPr="00291C06">
              <w:rPr>
                <w:rFonts w:ascii="Marianne" w:hAnsi="Marianne" w:cs="Arial"/>
                <w:b/>
                <w:strike/>
              </w:rPr>
              <w:t>Type de structure</w:t>
            </w:r>
          </w:p>
        </w:tc>
        <w:tc>
          <w:tcPr>
            <w:tcW w:w="5245" w:type="dxa"/>
            <w:shd w:val="clear" w:color="auto" w:fill="CCFFFF"/>
            <w:vAlign w:val="center"/>
          </w:tcPr>
          <w:p w:rsidR="00E23003" w:rsidRPr="00291C06" w:rsidRDefault="00754AA2">
            <w:pPr>
              <w:spacing w:beforeLines="40" w:before="96" w:afterLines="40" w:after="96"/>
              <w:rPr>
                <w:rFonts w:ascii="Marianne" w:hAnsi="Marianne" w:cs="Arial"/>
                <w:b/>
                <w:strike/>
              </w:rPr>
            </w:pPr>
            <w:r w:rsidRPr="00291C06">
              <w:rPr>
                <w:rFonts w:ascii="Marianne" w:hAnsi="Marianne" w:cs="Arial"/>
                <w:b/>
                <w:strike/>
              </w:rPr>
              <w:t>Eléments permettant la vérification des conditions propres à chaque marché réservé</w:t>
            </w:r>
          </w:p>
        </w:tc>
      </w:tr>
      <w:tr w:rsidR="00E23003" w:rsidRPr="00291C06" w:rsidTr="00754AA2">
        <w:trPr>
          <w:trHeight w:val="1655"/>
          <w:jc w:val="center"/>
        </w:trPr>
        <w:tc>
          <w:tcPr>
            <w:tcW w:w="1986" w:type="dxa"/>
            <w:vMerge w:val="restart"/>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hAnsi="Marianne" w:cs="Arial"/>
                <w:b/>
                <w:strike/>
              </w:rPr>
              <w:t>Marché réservé aux structures de l’insertion par l’activité économique et/ou aux structures du handicap</w:t>
            </w:r>
            <w:r w:rsidRPr="00291C06">
              <w:rPr>
                <w:rFonts w:ascii="Marianne" w:hAnsi="Marianne" w:cs="Arial"/>
                <w:strike/>
              </w:rPr>
              <w:t xml:space="preserve"> </w:t>
            </w:r>
            <w:r w:rsidRPr="00291C06">
              <w:rPr>
                <w:rFonts w:ascii="Marianne" w:hAnsi="Marianne" w:cs="Arial"/>
                <w:strike/>
                <w:sz w:val="16"/>
              </w:rPr>
              <w:t>(articles L. 2113-12, L. 2113-13 et L. 2113-14 du code de la commande publique)</w:t>
            </w:r>
          </w:p>
        </w:tc>
        <w:tc>
          <w:tcPr>
            <w:tcW w:w="2551" w:type="dxa"/>
            <w:tcBorders>
              <w:bottom w:val="nil"/>
            </w:tcBorders>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eastAsia="MS Gothic" w:hAnsi="Marianne" w:cs="Arial"/>
                <w:strike/>
              </w:rPr>
              <w:fldChar w:fldCharType="begin">
                <w:ffData>
                  <w:name w:val="CaseACocher3"/>
                  <w:enabled/>
                  <w:calcOnExit w:val="0"/>
                  <w:checkBox>
                    <w:sizeAuto/>
                    <w:default w:val="0"/>
                  </w:checkBox>
                </w:ffData>
              </w:fldChar>
            </w:r>
            <w:bookmarkStart w:id="0" w:name="CaseACocher3"/>
            <w:r w:rsidRPr="00291C06">
              <w:rPr>
                <w:rFonts w:ascii="Marianne" w:eastAsia="MS Gothic" w:hAnsi="Marianne" w:cs="Arial"/>
                <w:strike/>
              </w:rPr>
              <w:instrText xml:space="preserve"> FORMCHECKBOX </w:instrText>
            </w:r>
            <w:r w:rsidR="00134FD5" w:rsidRPr="00291C06">
              <w:rPr>
                <w:rFonts w:ascii="Marianne" w:eastAsia="MS Gothic" w:hAnsi="Marianne" w:cs="Arial"/>
                <w:strike/>
              </w:rPr>
            </w:r>
            <w:r w:rsidR="00134FD5" w:rsidRPr="00291C06">
              <w:rPr>
                <w:rFonts w:ascii="Marianne" w:eastAsia="MS Gothic" w:hAnsi="Marianne" w:cs="Arial"/>
                <w:strike/>
              </w:rPr>
              <w:fldChar w:fldCharType="separate"/>
            </w:r>
            <w:r w:rsidRPr="00291C06">
              <w:rPr>
                <w:rFonts w:ascii="Marianne" w:eastAsia="MS Gothic" w:hAnsi="Marianne" w:cs="Arial"/>
                <w:strike/>
              </w:rPr>
              <w:fldChar w:fldCharType="end"/>
            </w:r>
            <w:bookmarkEnd w:id="0"/>
            <w:r w:rsidRPr="00291C06">
              <w:rPr>
                <w:rFonts w:ascii="Marianne" w:eastAsia="MS Gothic" w:hAnsi="Marianne" w:cs="Arial"/>
                <w:strike/>
              </w:rPr>
              <w:t xml:space="preserve"> </w:t>
            </w:r>
            <w:r w:rsidRPr="00291C06">
              <w:rPr>
                <w:rFonts w:ascii="Marianne" w:hAnsi="Marianne" w:cs="Arial"/>
                <w:strike/>
              </w:rPr>
              <w:t>Structure d’insertion par l’activité économique (</w:t>
            </w:r>
            <w:hyperlink r:id="rId31" w:history="1">
              <w:r w:rsidRPr="00291C06">
                <w:rPr>
                  <w:rStyle w:val="Lienhypertexte"/>
                  <w:rFonts w:ascii="Marianne" w:hAnsi="Marianne" w:cs="Arial"/>
                  <w:strike/>
                  <w:sz w:val="16"/>
                  <w:szCs w:val="16"/>
                </w:rPr>
                <w:t>article L.5132-4</w:t>
              </w:r>
            </w:hyperlink>
            <w:r w:rsidRPr="00291C06">
              <w:rPr>
                <w:rFonts w:ascii="Marianne" w:hAnsi="Marianne" w:cs="Arial"/>
                <w:strike/>
                <w:sz w:val="16"/>
                <w:szCs w:val="16"/>
              </w:rPr>
              <w:t xml:space="preserve"> du code du travail) </w:t>
            </w:r>
            <w:r w:rsidRPr="00291C06">
              <w:rPr>
                <w:rFonts w:ascii="Marianne" w:hAnsi="Marianne" w:cs="Arial"/>
                <w:strike/>
              </w:rPr>
              <w:t>ou structure équivalente</w:t>
            </w:r>
          </w:p>
        </w:tc>
        <w:tc>
          <w:tcPr>
            <w:tcW w:w="5245" w:type="dxa"/>
            <w:tcBorders>
              <w:bottom w:val="nil"/>
            </w:tcBorders>
            <w:shd w:val="clear" w:color="auto" w:fill="auto"/>
          </w:tcPr>
          <w:p w:rsidR="00E23003" w:rsidRPr="00291C06" w:rsidRDefault="00754AA2">
            <w:pPr>
              <w:spacing w:beforeLines="40" w:before="96" w:afterLines="40" w:after="96"/>
              <w:ind w:left="170" w:right="170"/>
              <w:jc w:val="both"/>
              <w:rPr>
                <w:rFonts w:ascii="Marianne" w:hAnsi="Marianne" w:cs="Arial"/>
                <w:strike/>
                <w:sz w:val="16"/>
                <w:szCs w:val="16"/>
              </w:rPr>
            </w:pPr>
            <w:r w:rsidRPr="00291C06">
              <w:rPr>
                <w:rFonts w:ascii="Marianne" w:hAnsi="Marianne" w:cs="Arial"/>
                <w:strike/>
                <w:sz w:val="16"/>
                <w:szCs w:val="16"/>
              </w:rPr>
              <w:t>Le cas échéant, indiquer l’adresse internet à laquelle la preuve est accessible directement et gratuitement, ainsi que l’ensemble des renseignements nécessaires pour y accéder :</w:t>
            </w: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Adresse internet :</w:t>
            </w: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Renseignements nécessaires pour y accéder :</w:t>
            </w: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tc>
      </w:tr>
      <w:tr w:rsidR="00E23003" w:rsidRPr="00291C06" w:rsidTr="00754AA2">
        <w:trPr>
          <w:trHeight w:val="2434"/>
          <w:jc w:val="center"/>
        </w:trPr>
        <w:tc>
          <w:tcPr>
            <w:tcW w:w="1986" w:type="dxa"/>
            <w:vMerge/>
            <w:shd w:val="clear" w:color="auto" w:fill="auto"/>
            <w:vAlign w:val="center"/>
          </w:tcPr>
          <w:p w:rsidR="00E23003" w:rsidRPr="00291C06" w:rsidRDefault="00E23003">
            <w:pPr>
              <w:spacing w:beforeLines="40" w:before="96" w:afterLines="40" w:after="96"/>
              <w:rPr>
                <w:rFonts w:ascii="Marianne" w:hAnsi="Marianne" w:cs="Arial"/>
                <w:strike/>
              </w:rPr>
            </w:pPr>
          </w:p>
        </w:tc>
        <w:tc>
          <w:tcPr>
            <w:tcW w:w="2551" w:type="dxa"/>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eastAsia="MS Gothic" w:hAnsi="Marianne" w:cs="Arial"/>
                <w:strike/>
              </w:rPr>
              <w:fldChar w:fldCharType="begin">
                <w:ffData>
                  <w:name w:val="CaseACocher5"/>
                  <w:enabled/>
                  <w:calcOnExit w:val="0"/>
                  <w:checkBox>
                    <w:sizeAuto/>
                    <w:default w:val="0"/>
                  </w:checkBox>
                </w:ffData>
              </w:fldChar>
            </w:r>
            <w:bookmarkStart w:id="1" w:name="CaseACocher5"/>
            <w:r w:rsidRPr="00291C06">
              <w:rPr>
                <w:rFonts w:ascii="Marianne" w:eastAsia="MS Gothic" w:hAnsi="Marianne" w:cs="Arial"/>
                <w:strike/>
              </w:rPr>
              <w:instrText xml:space="preserve"> FORMCHECKBOX </w:instrText>
            </w:r>
            <w:r w:rsidR="00134FD5" w:rsidRPr="00291C06">
              <w:rPr>
                <w:rFonts w:ascii="Marianne" w:eastAsia="MS Gothic" w:hAnsi="Marianne" w:cs="Arial"/>
                <w:strike/>
              </w:rPr>
            </w:r>
            <w:r w:rsidR="00134FD5" w:rsidRPr="00291C06">
              <w:rPr>
                <w:rFonts w:ascii="Marianne" w:eastAsia="MS Gothic" w:hAnsi="Marianne" w:cs="Arial"/>
                <w:strike/>
              </w:rPr>
              <w:fldChar w:fldCharType="separate"/>
            </w:r>
            <w:r w:rsidRPr="00291C06">
              <w:rPr>
                <w:rFonts w:ascii="Marianne" w:eastAsia="MS Gothic" w:hAnsi="Marianne" w:cs="Arial"/>
                <w:strike/>
              </w:rPr>
              <w:fldChar w:fldCharType="end"/>
            </w:r>
            <w:bookmarkEnd w:id="1"/>
            <w:r w:rsidRPr="00291C06">
              <w:rPr>
                <w:rFonts w:ascii="Marianne" w:eastAsia="MS Gothic" w:hAnsi="Marianne" w:cs="Arial"/>
                <w:strike/>
              </w:rPr>
              <w:t xml:space="preserve"> </w:t>
            </w:r>
            <w:r w:rsidRPr="00291C06">
              <w:rPr>
                <w:rFonts w:ascii="Marianne" w:hAnsi="Marianne" w:cs="Arial"/>
                <w:strike/>
              </w:rPr>
              <w:t xml:space="preserve">Entreprise adaptée </w:t>
            </w:r>
            <w:r w:rsidRPr="00291C06">
              <w:rPr>
                <w:rFonts w:ascii="Marianne" w:hAnsi="Marianne" w:cs="Arial"/>
                <w:strike/>
                <w:sz w:val="16"/>
                <w:szCs w:val="16"/>
              </w:rPr>
              <w:t>(</w:t>
            </w:r>
            <w:hyperlink r:id="rId32" w:history="1">
              <w:r w:rsidRPr="00291C06">
                <w:rPr>
                  <w:rStyle w:val="Lienhypertexte"/>
                  <w:rFonts w:ascii="Marianne" w:hAnsi="Marianne" w:cs="Arial"/>
                  <w:strike/>
                  <w:sz w:val="16"/>
                  <w:szCs w:val="16"/>
                </w:rPr>
                <w:t>article L. 5213-13</w:t>
              </w:r>
            </w:hyperlink>
            <w:r w:rsidRPr="00291C06">
              <w:rPr>
                <w:rFonts w:ascii="Marianne" w:hAnsi="Marianne" w:cs="Arial"/>
                <w:strike/>
                <w:sz w:val="16"/>
                <w:szCs w:val="16"/>
              </w:rPr>
              <w:t xml:space="preserve"> du code du travail)</w:t>
            </w:r>
            <w:r w:rsidRPr="00291C06">
              <w:rPr>
                <w:rFonts w:ascii="Marianne" w:hAnsi="Marianne"/>
                <w:strike/>
              </w:rPr>
              <w:t xml:space="preserve"> </w:t>
            </w:r>
            <w:r w:rsidRPr="00291C06">
              <w:rPr>
                <w:rFonts w:ascii="Marianne" w:hAnsi="Marianne" w:cs="Arial"/>
                <w:strike/>
              </w:rPr>
              <w:t>ou structure équivalente</w:t>
            </w:r>
          </w:p>
        </w:tc>
        <w:tc>
          <w:tcPr>
            <w:tcW w:w="5245" w:type="dxa"/>
            <w:shd w:val="clear" w:color="auto" w:fill="auto"/>
          </w:tcPr>
          <w:p w:rsidR="00E23003" w:rsidRPr="00291C06" w:rsidRDefault="00754AA2">
            <w:pPr>
              <w:spacing w:beforeLines="40" w:before="96" w:afterLines="40" w:after="96"/>
              <w:ind w:left="170" w:right="170"/>
              <w:jc w:val="both"/>
              <w:rPr>
                <w:rFonts w:ascii="Marianne" w:hAnsi="Marianne" w:cs="Arial"/>
                <w:strike/>
                <w:sz w:val="16"/>
                <w:szCs w:val="16"/>
              </w:rPr>
            </w:pPr>
            <w:r w:rsidRPr="00291C06">
              <w:rPr>
                <w:rFonts w:ascii="Marianne" w:hAnsi="Marianne" w:cs="Arial"/>
                <w:strike/>
                <w:sz w:val="16"/>
                <w:szCs w:val="16"/>
              </w:rPr>
              <w:t>Le cas échéant, indiquer l’adresse internet à laquelle la preuve est accessible directement et gratuitement, ainsi que l’ensemble des renseignements nécessaires pour y accéder :</w:t>
            </w: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Adresse internet :</w:t>
            </w: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Renseignements nécessaires pour y accéder :</w:t>
            </w: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tc>
      </w:tr>
      <w:tr w:rsidR="00E23003" w:rsidRPr="00291C06" w:rsidTr="00754AA2">
        <w:trPr>
          <w:trHeight w:val="2627"/>
          <w:jc w:val="center"/>
        </w:trPr>
        <w:tc>
          <w:tcPr>
            <w:tcW w:w="1986" w:type="dxa"/>
            <w:vMerge/>
            <w:shd w:val="clear" w:color="auto" w:fill="auto"/>
            <w:vAlign w:val="center"/>
          </w:tcPr>
          <w:p w:rsidR="00E23003" w:rsidRPr="00291C06" w:rsidRDefault="00E23003">
            <w:pPr>
              <w:spacing w:beforeLines="40" w:before="96" w:afterLines="40" w:after="96"/>
              <w:rPr>
                <w:rFonts w:ascii="Marianne" w:hAnsi="Marianne" w:cs="Arial"/>
                <w:strike/>
              </w:rPr>
            </w:pPr>
          </w:p>
        </w:tc>
        <w:tc>
          <w:tcPr>
            <w:tcW w:w="2551" w:type="dxa"/>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eastAsia="MS Gothic" w:hAnsi="Marianne" w:cs="Arial"/>
                <w:strike/>
              </w:rPr>
              <w:fldChar w:fldCharType="begin">
                <w:ffData>
                  <w:name w:val="CaseACocher6"/>
                  <w:enabled/>
                  <w:calcOnExit w:val="0"/>
                  <w:checkBox>
                    <w:sizeAuto/>
                    <w:default w:val="0"/>
                  </w:checkBox>
                </w:ffData>
              </w:fldChar>
            </w:r>
            <w:bookmarkStart w:id="2" w:name="CaseACocher6"/>
            <w:r w:rsidRPr="00291C06">
              <w:rPr>
                <w:rFonts w:ascii="Marianne" w:eastAsia="MS Gothic" w:hAnsi="Marianne" w:cs="Arial"/>
                <w:strike/>
              </w:rPr>
              <w:instrText xml:space="preserve"> FORMCHECKBOX </w:instrText>
            </w:r>
            <w:r w:rsidR="00134FD5" w:rsidRPr="00291C06">
              <w:rPr>
                <w:rFonts w:ascii="Marianne" w:eastAsia="MS Gothic" w:hAnsi="Marianne" w:cs="Arial"/>
                <w:strike/>
              </w:rPr>
            </w:r>
            <w:r w:rsidR="00134FD5" w:rsidRPr="00291C06">
              <w:rPr>
                <w:rFonts w:ascii="Marianne" w:eastAsia="MS Gothic" w:hAnsi="Marianne" w:cs="Arial"/>
                <w:strike/>
              </w:rPr>
              <w:fldChar w:fldCharType="separate"/>
            </w:r>
            <w:r w:rsidRPr="00291C06">
              <w:rPr>
                <w:rFonts w:ascii="Marianne" w:eastAsia="MS Gothic" w:hAnsi="Marianne" w:cs="Arial"/>
                <w:strike/>
              </w:rPr>
              <w:fldChar w:fldCharType="end"/>
            </w:r>
            <w:bookmarkEnd w:id="2"/>
            <w:r w:rsidRPr="00291C06">
              <w:rPr>
                <w:rFonts w:ascii="Marianne" w:eastAsia="MS Gothic" w:hAnsi="Marianne" w:cs="Arial"/>
                <w:strike/>
              </w:rPr>
              <w:t xml:space="preserve"> </w:t>
            </w:r>
            <w:r w:rsidRPr="00291C06">
              <w:rPr>
                <w:rFonts w:ascii="Marianne" w:hAnsi="Marianne" w:cs="Arial"/>
                <w:strike/>
              </w:rPr>
              <w:t xml:space="preserve">Etablissement et service d’aide pas le travail </w:t>
            </w:r>
            <w:r w:rsidRPr="00291C06">
              <w:rPr>
                <w:rFonts w:ascii="Marianne" w:hAnsi="Marianne" w:cs="Arial"/>
                <w:strike/>
                <w:sz w:val="16"/>
              </w:rPr>
              <w:t>(</w:t>
            </w:r>
            <w:hyperlink r:id="rId33" w:history="1">
              <w:r w:rsidRPr="00291C06">
                <w:rPr>
                  <w:rStyle w:val="Lienhypertexte"/>
                  <w:rFonts w:ascii="Marianne" w:hAnsi="Marianne" w:cs="Arial"/>
                  <w:strike/>
                  <w:sz w:val="16"/>
                  <w:szCs w:val="16"/>
                </w:rPr>
                <w:t>articles L. 344-2 et s</w:t>
              </w:r>
            </w:hyperlink>
            <w:r w:rsidRPr="00291C06">
              <w:rPr>
                <w:rFonts w:ascii="Marianne" w:hAnsi="Marianne" w:cs="Arial"/>
                <w:strike/>
                <w:sz w:val="16"/>
                <w:szCs w:val="16"/>
              </w:rPr>
              <w:t>. du code de l’action sociale et des familles)</w:t>
            </w:r>
            <w:r w:rsidRPr="00291C06">
              <w:rPr>
                <w:rFonts w:ascii="Marianne" w:hAnsi="Marianne" w:cs="Arial"/>
                <w:strike/>
              </w:rPr>
              <w:t xml:space="preserve">  ou</w:t>
            </w:r>
            <w:r w:rsidRPr="00291C06">
              <w:rPr>
                <w:rFonts w:ascii="Marianne" w:eastAsia="MS Gothic" w:hAnsi="Marianne" w:cs="Arial"/>
                <w:strike/>
              </w:rPr>
              <w:t xml:space="preserve"> s</w:t>
            </w:r>
            <w:r w:rsidRPr="00291C06">
              <w:rPr>
                <w:rFonts w:ascii="Marianne" w:hAnsi="Marianne" w:cs="Arial"/>
                <w:strike/>
              </w:rPr>
              <w:t>tructure équivalente</w:t>
            </w:r>
          </w:p>
        </w:tc>
        <w:tc>
          <w:tcPr>
            <w:tcW w:w="5245" w:type="dxa"/>
            <w:shd w:val="clear" w:color="auto" w:fill="auto"/>
          </w:tcPr>
          <w:p w:rsidR="00E23003" w:rsidRPr="00291C06" w:rsidRDefault="00754AA2">
            <w:pPr>
              <w:spacing w:beforeLines="40" w:before="96" w:afterLines="40" w:after="96"/>
              <w:ind w:left="170" w:right="170"/>
              <w:jc w:val="both"/>
              <w:rPr>
                <w:rFonts w:ascii="Marianne" w:hAnsi="Marianne" w:cs="Arial"/>
                <w:strike/>
                <w:sz w:val="16"/>
                <w:szCs w:val="16"/>
              </w:rPr>
            </w:pPr>
            <w:r w:rsidRPr="00291C06">
              <w:rPr>
                <w:rFonts w:ascii="Marianne" w:hAnsi="Marianne" w:cs="Arial"/>
                <w:strike/>
                <w:sz w:val="16"/>
                <w:szCs w:val="16"/>
              </w:rPr>
              <w:t>Le cas échéant, indiquer l’adresse internet à laquelle la preuve est accessible directement et gratuitement, ainsi que l’ensemble des renseignements nécessaires pour y accéder :</w:t>
            </w:r>
          </w:p>
          <w:p w:rsidR="00E23003" w:rsidRPr="00291C06" w:rsidRDefault="00754AA2">
            <w:pPr>
              <w:numPr>
                <w:ilvl w:val="0"/>
                <w:numId w:val="5"/>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Adresse internet :</w:t>
            </w: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754AA2">
            <w:pPr>
              <w:numPr>
                <w:ilvl w:val="0"/>
                <w:numId w:val="5"/>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Renseignements nécessaires pour y accéder :</w:t>
            </w: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tc>
      </w:tr>
      <w:tr w:rsidR="00E23003" w:rsidRPr="00291C06">
        <w:trPr>
          <w:trHeight w:val="1785"/>
          <w:jc w:val="center"/>
        </w:trPr>
        <w:tc>
          <w:tcPr>
            <w:tcW w:w="1986" w:type="dxa"/>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hAnsi="Marianne" w:cs="Arial"/>
                <w:b/>
                <w:strike/>
              </w:rPr>
              <w:t>Marché réservé aux entreprises de l’économie sociale et solidaire</w:t>
            </w:r>
            <w:r w:rsidRPr="00291C06">
              <w:rPr>
                <w:rFonts w:ascii="Marianne" w:hAnsi="Marianne" w:cs="Arial"/>
                <w:strike/>
              </w:rPr>
              <w:t xml:space="preserve"> </w:t>
            </w:r>
            <w:r w:rsidRPr="00291C06">
              <w:rPr>
                <w:rFonts w:ascii="Marianne" w:hAnsi="Marianne" w:cs="Arial"/>
                <w:strike/>
                <w:sz w:val="16"/>
              </w:rPr>
              <w:t>(article L. 2113-15 du code de la commande publique)</w:t>
            </w:r>
          </w:p>
        </w:tc>
        <w:tc>
          <w:tcPr>
            <w:tcW w:w="2551" w:type="dxa"/>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hAnsi="Marianne" w:cs="Arial"/>
                <w:strike/>
              </w:rPr>
              <w:fldChar w:fldCharType="begin">
                <w:ffData>
                  <w:name w:val="CaseACocher15"/>
                  <w:enabled/>
                  <w:calcOnExit w:val="0"/>
                  <w:checkBox>
                    <w:sizeAuto/>
                    <w:default w:val="0"/>
                  </w:checkBox>
                </w:ffData>
              </w:fldChar>
            </w:r>
            <w:bookmarkStart w:id="3" w:name="CaseACocher15"/>
            <w:r w:rsidRPr="00291C06">
              <w:rPr>
                <w:rFonts w:ascii="Marianne" w:hAnsi="Marianne" w:cs="Arial"/>
                <w:strike/>
              </w:rPr>
              <w:instrText xml:space="preserve"> FORMCHECKBOX </w:instrText>
            </w:r>
            <w:r w:rsidR="00134FD5" w:rsidRPr="00291C06">
              <w:rPr>
                <w:rFonts w:ascii="Marianne" w:hAnsi="Marianne" w:cs="Arial"/>
                <w:strike/>
              </w:rPr>
            </w:r>
            <w:r w:rsidR="00134FD5" w:rsidRPr="00291C06">
              <w:rPr>
                <w:rFonts w:ascii="Marianne" w:hAnsi="Marianne" w:cs="Arial"/>
                <w:strike/>
              </w:rPr>
              <w:fldChar w:fldCharType="separate"/>
            </w:r>
            <w:r w:rsidRPr="00291C06">
              <w:rPr>
                <w:rFonts w:ascii="Marianne" w:hAnsi="Marianne" w:cs="Arial"/>
                <w:strike/>
              </w:rPr>
              <w:fldChar w:fldCharType="end"/>
            </w:r>
            <w:bookmarkEnd w:id="3"/>
            <w:r w:rsidRPr="00291C06">
              <w:rPr>
                <w:rFonts w:ascii="Marianne" w:hAnsi="Marianne" w:cs="Arial"/>
                <w:strike/>
              </w:rPr>
              <w:t xml:space="preserve"> Entreprise de l’économie sociale et solidaire </w:t>
            </w:r>
            <w:r w:rsidRPr="00291C06">
              <w:rPr>
                <w:rFonts w:ascii="Marianne" w:hAnsi="Marianne" w:cs="Arial"/>
                <w:strike/>
                <w:sz w:val="16"/>
                <w:szCs w:val="16"/>
              </w:rPr>
              <w:t>(</w:t>
            </w:r>
            <w:hyperlink r:id="rId34" w:history="1">
              <w:r w:rsidRPr="00291C06">
                <w:rPr>
                  <w:rStyle w:val="Lienhypertexte"/>
                  <w:rFonts w:ascii="Marianne" w:hAnsi="Marianne" w:cs="Arial"/>
                  <w:strike/>
                  <w:sz w:val="16"/>
                  <w:szCs w:val="16"/>
                </w:rPr>
                <w:t>article 1</w:t>
              </w:r>
              <w:r w:rsidRPr="00291C06">
                <w:rPr>
                  <w:rStyle w:val="Lienhypertexte"/>
                  <w:rFonts w:ascii="Marianne" w:hAnsi="Marianne" w:cs="Arial"/>
                  <w:strike/>
                  <w:sz w:val="16"/>
                  <w:szCs w:val="16"/>
                  <w:vertAlign w:val="superscript"/>
                </w:rPr>
                <w:t>er</w:t>
              </w:r>
            </w:hyperlink>
            <w:r w:rsidRPr="00291C06">
              <w:rPr>
                <w:rFonts w:ascii="Marianne" w:hAnsi="Marianne" w:cs="Arial"/>
                <w:strike/>
                <w:sz w:val="16"/>
                <w:szCs w:val="16"/>
              </w:rPr>
              <w:t xml:space="preserve"> de la loi 2014-856 du 31 juillet 2014) </w:t>
            </w:r>
            <w:r w:rsidRPr="00291C06">
              <w:rPr>
                <w:rFonts w:ascii="Marianne" w:hAnsi="Marianne" w:cs="Arial"/>
                <w:strike/>
              </w:rPr>
              <w:t>ou structure équivalente</w:t>
            </w:r>
          </w:p>
        </w:tc>
        <w:tc>
          <w:tcPr>
            <w:tcW w:w="5245" w:type="dxa"/>
            <w:shd w:val="clear" w:color="auto" w:fill="auto"/>
          </w:tcPr>
          <w:p w:rsidR="00E23003" w:rsidRPr="00291C06" w:rsidRDefault="00754AA2">
            <w:pPr>
              <w:spacing w:beforeLines="40" w:before="96" w:afterLines="40" w:after="96"/>
              <w:ind w:left="170" w:right="170"/>
              <w:jc w:val="both"/>
              <w:rPr>
                <w:rFonts w:ascii="Marianne" w:hAnsi="Marianne" w:cs="Arial"/>
                <w:strike/>
                <w:sz w:val="16"/>
                <w:szCs w:val="16"/>
              </w:rPr>
            </w:pPr>
            <w:r w:rsidRPr="00291C06">
              <w:rPr>
                <w:rFonts w:ascii="Marianne" w:hAnsi="Marianne" w:cs="Arial"/>
                <w:strike/>
                <w:sz w:val="16"/>
                <w:szCs w:val="16"/>
              </w:rPr>
              <w:t>Le cas échéant, indiquer l’adresse internet à laquelle la preuve est accessible directement et gratuitement, ainsi que l’ensemble des renseignements nécessaires pour y accéder :</w:t>
            </w: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Adresse internet :</w:t>
            </w: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Renseignements nécessaires pour y accéder :</w:t>
            </w:r>
          </w:p>
          <w:p w:rsidR="00E23003" w:rsidRPr="00291C06" w:rsidRDefault="00E23003">
            <w:pPr>
              <w:spacing w:beforeLines="40" w:before="96" w:afterLines="40" w:after="96"/>
              <w:ind w:right="170"/>
              <w:rPr>
                <w:rFonts w:ascii="Marianne" w:hAnsi="Marianne" w:cs="Arial"/>
                <w:strike/>
                <w:sz w:val="12"/>
                <w:szCs w:val="16"/>
              </w:rPr>
            </w:pPr>
          </w:p>
        </w:tc>
      </w:tr>
      <w:tr w:rsidR="00E23003" w:rsidRPr="00291C06" w:rsidTr="00754AA2">
        <w:trPr>
          <w:trHeight w:val="2323"/>
          <w:jc w:val="center"/>
        </w:trPr>
        <w:tc>
          <w:tcPr>
            <w:tcW w:w="1986" w:type="dxa"/>
            <w:shd w:val="clear" w:color="auto" w:fill="auto"/>
            <w:vAlign w:val="center"/>
          </w:tcPr>
          <w:p w:rsidR="00E23003" w:rsidRPr="00291C06" w:rsidRDefault="00754AA2">
            <w:pPr>
              <w:spacing w:beforeLines="40" w:before="96" w:afterLines="40" w:after="96"/>
              <w:rPr>
                <w:rFonts w:ascii="Marianne" w:hAnsi="Marianne" w:cs="Arial"/>
                <w:b/>
                <w:strike/>
              </w:rPr>
            </w:pPr>
            <w:r w:rsidRPr="00291C06">
              <w:rPr>
                <w:rFonts w:ascii="Marianne" w:hAnsi="Marianne" w:cs="Arial"/>
                <w:b/>
                <w:strike/>
              </w:rPr>
              <w:t>Marché réservé pénitentiaire</w:t>
            </w:r>
            <w:r w:rsidRPr="00291C06">
              <w:rPr>
                <w:rFonts w:ascii="Marianne" w:hAnsi="Marianne" w:cs="Arial"/>
                <w:strike/>
              </w:rPr>
              <w:t xml:space="preserve"> </w:t>
            </w:r>
            <w:r w:rsidRPr="00291C06">
              <w:rPr>
                <w:rFonts w:ascii="Marianne" w:hAnsi="Marianne" w:cs="Arial"/>
                <w:strike/>
                <w:sz w:val="16"/>
              </w:rPr>
              <w:t>(article L. 2113-13-1 du code de la commande publique)</w:t>
            </w:r>
          </w:p>
        </w:tc>
        <w:tc>
          <w:tcPr>
            <w:tcW w:w="2551" w:type="dxa"/>
            <w:shd w:val="clear" w:color="auto" w:fill="auto"/>
            <w:vAlign w:val="center"/>
          </w:tcPr>
          <w:p w:rsidR="00E23003" w:rsidRPr="00291C06" w:rsidRDefault="00754AA2">
            <w:pPr>
              <w:spacing w:beforeLines="40" w:before="96" w:afterLines="40" w:after="96"/>
              <w:rPr>
                <w:rFonts w:ascii="Marianne" w:hAnsi="Marianne" w:cs="Arial"/>
                <w:strike/>
              </w:rPr>
            </w:pPr>
            <w:r w:rsidRPr="00291C06">
              <w:rPr>
                <w:rFonts w:ascii="Marianne" w:eastAsia="MS Gothic" w:hAnsi="Marianne" w:cs="Arial"/>
                <w:strike/>
              </w:rPr>
              <w:fldChar w:fldCharType="begin">
                <w:ffData>
                  <w:name w:val="CaseACocher8"/>
                  <w:enabled/>
                  <w:calcOnExit w:val="0"/>
                  <w:checkBox>
                    <w:sizeAuto/>
                    <w:default w:val="0"/>
                  </w:checkBox>
                </w:ffData>
              </w:fldChar>
            </w:r>
            <w:bookmarkStart w:id="4" w:name="CaseACocher8"/>
            <w:r w:rsidRPr="00291C06">
              <w:rPr>
                <w:rFonts w:ascii="Marianne" w:eastAsia="MS Gothic" w:hAnsi="Marianne" w:cs="Arial"/>
                <w:strike/>
              </w:rPr>
              <w:instrText xml:space="preserve"> FORMCHECKBOX </w:instrText>
            </w:r>
            <w:r w:rsidR="00134FD5" w:rsidRPr="00291C06">
              <w:rPr>
                <w:rFonts w:ascii="Marianne" w:eastAsia="MS Gothic" w:hAnsi="Marianne" w:cs="Arial"/>
                <w:strike/>
              </w:rPr>
            </w:r>
            <w:r w:rsidR="00134FD5" w:rsidRPr="00291C06">
              <w:rPr>
                <w:rFonts w:ascii="Marianne" w:eastAsia="MS Gothic" w:hAnsi="Marianne" w:cs="Arial"/>
                <w:strike/>
              </w:rPr>
              <w:fldChar w:fldCharType="separate"/>
            </w:r>
            <w:r w:rsidRPr="00291C06">
              <w:rPr>
                <w:rFonts w:ascii="Marianne" w:eastAsia="MS Gothic" w:hAnsi="Marianne" w:cs="Arial"/>
                <w:strike/>
              </w:rPr>
              <w:fldChar w:fldCharType="end"/>
            </w:r>
            <w:bookmarkEnd w:id="4"/>
            <w:r w:rsidRPr="00291C06">
              <w:rPr>
                <w:rFonts w:ascii="Marianne" w:eastAsia="MS Gothic" w:hAnsi="Marianne" w:cs="Arial"/>
                <w:strike/>
              </w:rPr>
              <w:t xml:space="preserve"> </w:t>
            </w:r>
            <w:r w:rsidRPr="00291C06">
              <w:rPr>
                <w:rFonts w:ascii="Marianne" w:hAnsi="Marianne" w:cs="Arial"/>
                <w:strike/>
              </w:rPr>
              <w:t>Opérateur économique prévoyant d’exécuter le marché dans le cadre d’activités de production de biens et de services réalisés en établissement pénitentiaire</w:t>
            </w:r>
          </w:p>
        </w:tc>
        <w:tc>
          <w:tcPr>
            <w:tcW w:w="5245" w:type="dxa"/>
            <w:shd w:val="clear" w:color="auto" w:fill="auto"/>
          </w:tcPr>
          <w:p w:rsidR="00E23003" w:rsidRPr="00291C06" w:rsidRDefault="00754AA2">
            <w:pPr>
              <w:spacing w:beforeLines="40" w:before="96" w:afterLines="40" w:after="96"/>
              <w:ind w:left="170" w:right="170"/>
              <w:jc w:val="both"/>
              <w:rPr>
                <w:rFonts w:ascii="Marianne" w:hAnsi="Marianne" w:cs="Arial"/>
                <w:strike/>
                <w:sz w:val="16"/>
                <w:szCs w:val="16"/>
              </w:rPr>
            </w:pPr>
            <w:r w:rsidRPr="00291C06">
              <w:rPr>
                <w:rFonts w:ascii="Marianne" w:hAnsi="Marianne" w:cs="Arial"/>
                <w:strike/>
                <w:sz w:val="16"/>
                <w:szCs w:val="16"/>
              </w:rPr>
              <w:t>Le cas échéant, indiquer l’adresse internet à laquelle la preuve est accessible directement et gratuitement, ainsi que l’ensemble des renseignements nécessaires pour y accéder :</w:t>
            </w: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Adresse internet :</w:t>
            </w: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E23003">
            <w:pPr>
              <w:spacing w:beforeLines="40" w:before="96" w:afterLines="40" w:after="96"/>
              <w:ind w:left="170" w:right="170"/>
              <w:jc w:val="both"/>
              <w:rPr>
                <w:rFonts w:ascii="Marianne" w:hAnsi="Marianne" w:cs="Arial"/>
                <w:strike/>
                <w:sz w:val="12"/>
                <w:szCs w:val="16"/>
              </w:rPr>
            </w:pPr>
          </w:p>
          <w:p w:rsidR="00E23003" w:rsidRPr="00291C06" w:rsidRDefault="00754AA2">
            <w:pPr>
              <w:numPr>
                <w:ilvl w:val="0"/>
                <w:numId w:val="10"/>
              </w:numPr>
              <w:spacing w:beforeLines="40" w:before="96" w:afterLines="40" w:after="96"/>
              <w:ind w:right="170"/>
              <w:jc w:val="both"/>
              <w:rPr>
                <w:rFonts w:ascii="Marianne" w:hAnsi="Marianne" w:cs="Arial"/>
                <w:strike/>
                <w:sz w:val="12"/>
                <w:szCs w:val="16"/>
              </w:rPr>
            </w:pPr>
            <w:r w:rsidRPr="00291C06">
              <w:rPr>
                <w:rFonts w:ascii="Marianne" w:hAnsi="Marianne" w:cs="Arial"/>
                <w:strike/>
                <w:sz w:val="12"/>
                <w:szCs w:val="16"/>
              </w:rPr>
              <w:t>Renseignements nécessaires pour y accéder :</w:t>
            </w: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p w:rsidR="00E23003" w:rsidRPr="00291C06" w:rsidRDefault="00E23003">
            <w:pPr>
              <w:spacing w:beforeLines="40" w:before="96" w:afterLines="40" w:after="96"/>
              <w:ind w:right="170"/>
              <w:rPr>
                <w:rFonts w:ascii="Marianne" w:hAnsi="Marianne" w:cs="Arial"/>
                <w:strike/>
                <w:sz w:val="12"/>
                <w:szCs w:val="16"/>
              </w:rPr>
            </w:pPr>
          </w:p>
        </w:tc>
      </w:tr>
    </w:tbl>
    <w:p w:rsidR="00E23003" w:rsidRPr="00291C06" w:rsidRDefault="00E23003">
      <w:pPr>
        <w:tabs>
          <w:tab w:val="left" w:pos="-142"/>
          <w:tab w:val="left" w:pos="4111"/>
        </w:tabs>
        <w:rPr>
          <w:rFonts w:ascii="Marianne" w:hAnsi="Marianne" w:cs="Arial"/>
          <w:b/>
          <w:bCs/>
          <w:strike/>
          <w:sz w:val="22"/>
          <w:szCs w:val="22"/>
        </w:rPr>
      </w:pPr>
    </w:p>
    <w:p w:rsidR="00E23003" w:rsidRDefault="00754AA2">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rsidR="00E23003" w:rsidRDefault="00E23003">
      <w:pPr>
        <w:keepNext/>
        <w:tabs>
          <w:tab w:val="left" w:pos="-142"/>
          <w:tab w:val="left" w:pos="4111"/>
        </w:tabs>
        <w:jc w:val="both"/>
        <w:rPr>
          <w:rFonts w:ascii="Marianne" w:hAnsi="Marianne" w:cs="Arial"/>
          <w:b/>
          <w:bCs/>
          <w:sz w:val="22"/>
          <w:szCs w:val="22"/>
        </w:rPr>
      </w:pPr>
    </w:p>
    <w:p w:rsidR="00E23003" w:rsidRDefault="00754AA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6"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E23003" w:rsidRDefault="00E23003">
      <w:pPr>
        <w:pStyle w:val="En-tte"/>
        <w:tabs>
          <w:tab w:val="clear" w:pos="4536"/>
          <w:tab w:val="clear" w:pos="9072"/>
          <w:tab w:val="left" w:pos="0"/>
          <w:tab w:val="left" w:pos="2160"/>
        </w:tabs>
        <w:jc w:val="both"/>
        <w:rPr>
          <w:rFonts w:ascii="Marianne" w:hAnsi="Marianne" w:cs="Arial"/>
          <w:i/>
          <w:iCs/>
          <w:sz w:val="16"/>
          <w:szCs w:val="16"/>
        </w:rPr>
      </w:pPr>
    </w:p>
    <w:p w:rsidR="00E23003"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E23003" w:rsidRDefault="00754AA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E23003">
      <w:pPr>
        <w:pStyle w:val="En-tte"/>
        <w:tabs>
          <w:tab w:val="clear" w:pos="4536"/>
          <w:tab w:val="clear" w:pos="9072"/>
          <w:tab w:val="left" w:pos="2160"/>
        </w:tabs>
        <w:ind w:left="284"/>
        <w:jc w:val="both"/>
        <w:rPr>
          <w:rFonts w:ascii="Marianne" w:hAnsi="Marianne" w:cs="Arial"/>
          <w:iCs/>
          <w:sz w:val="16"/>
          <w:szCs w:val="18"/>
        </w:rPr>
      </w:pPr>
    </w:p>
    <w:p w:rsidR="00E23003" w:rsidRDefault="00754AA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E23003" w:rsidRDefault="00E23003">
      <w:pPr>
        <w:pStyle w:val="En-tte"/>
        <w:tabs>
          <w:tab w:val="left" w:pos="2160"/>
        </w:tabs>
        <w:ind w:left="284"/>
        <w:jc w:val="both"/>
        <w:rPr>
          <w:rFonts w:ascii="Marianne" w:hAnsi="Marianne" w:cs="Arial"/>
          <w:iCs/>
          <w:sz w:val="16"/>
          <w:szCs w:val="18"/>
        </w:rPr>
      </w:pPr>
    </w:p>
    <w:p w:rsidR="00E23003" w:rsidRDefault="00754AA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E23003" w:rsidRDefault="00E23003">
      <w:pPr>
        <w:pStyle w:val="En-tte"/>
        <w:ind w:left="993"/>
        <w:jc w:val="both"/>
        <w:rPr>
          <w:rFonts w:ascii="Marianne" w:hAnsi="Marianne" w:cs="Arial"/>
          <w:iCs/>
          <w:sz w:val="16"/>
          <w:szCs w:val="18"/>
        </w:rPr>
      </w:pPr>
    </w:p>
    <w:p w:rsidR="00E23003" w:rsidRDefault="00E23003">
      <w:pPr>
        <w:pStyle w:val="En-tte"/>
        <w:ind w:left="993"/>
        <w:jc w:val="both"/>
        <w:rPr>
          <w:rFonts w:ascii="Marianne" w:hAnsi="Marianne" w:cs="Arial"/>
          <w:iCs/>
          <w:sz w:val="16"/>
          <w:szCs w:val="18"/>
        </w:rPr>
      </w:pPr>
    </w:p>
    <w:p w:rsidR="00E23003" w:rsidRDefault="00754AA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E23003" w:rsidRDefault="00E23003">
      <w:pPr>
        <w:pStyle w:val="En-tte"/>
        <w:tabs>
          <w:tab w:val="left" w:pos="0"/>
          <w:tab w:val="left" w:pos="2160"/>
        </w:tabs>
        <w:ind w:left="993"/>
        <w:jc w:val="both"/>
        <w:rPr>
          <w:rFonts w:ascii="Marianne" w:hAnsi="Marianne" w:cs="Arial"/>
          <w:iCs/>
          <w:sz w:val="16"/>
          <w:szCs w:val="18"/>
        </w:rPr>
      </w:pPr>
    </w:p>
    <w:p w:rsidR="00E23003" w:rsidRDefault="00E23003">
      <w:pPr>
        <w:pStyle w:val="En-tte"/>
        <w:tabs>
          <w:tab w:val="left" w:pos="0"/>
          <w:tab w:val="left" w:pos="2160"/>
        </w:tabs>
        <w:ind w:left="993"/>
        <w:jc w:val="both"/>
        <w:rPr>
          <w:rFonts w:ascii="Marianne" w:hAnsi="Marianne" w:cs="Arial"/>
          <w:iCs/>
          <w:sz w:val="16"/>
          <w:szCs w:val="18"/>
        </w:rPr>
      </w:pPr>
    </w:p>
    <w:p w:rsidR="00E23003" w:rsidRDefault="00E23003">
      <w:pPr>
        <w:pStyle w:val="En-tte"/>
        <w:tabs>
          <w:tab w:val="left" w:pos="0"/>
          <w:tab w:val="left" w:pos="2160"/>
        </w:tabs>
        <w:ind w:left="993"/>
        <w:jc w:val="both"/>
        <w:rPr>
          <w:rFonts w:ascii="Arial" w:hAnsi="Arial" w:cs="Arial"/>
          <w:iCs/>
          <w:sz w:val="16"/>
          <w:szCs w:val="18"/>
        </w:rPr>
      </w:pPr>
    </w:p>
    <w:p w:rsidR="00E23003" w:rsidRDefault="00E23003">
      <w:pPr>
        <w:pStyle w:val="En-tte"/>
        <w:tabs>
          <w:tab w:val="left" w:pos="0"/>
          <w:tab w:val="left" w:pos="2160"/>
        </w:tabs>
        <w:ind w:left="993"/>
        <w:jc w:val="both"/>
        <w:rPr>
          <w:rFonts w:ascii="Arial" w:hAnsi="Arial" w:cs="Arial"/>
          <w:iCs/>
          <w:sz w:val="16"/>
          <w:szCs w:val="18"/>
        </w:rPr>
      </w:pPr>
    </w:p>
    <w:p w:rsidR="00E23003" w:rsidRPr="00291C06" w:rsidRDefault="00754AA2">
      <w:pPr>
        <w:pStyle w:val="En-tte"/>
        <w:tabs>
          <w:tab w:val="clear" w:pos="4536"/>
          <w:tab w:val="clear" w:pos="9072"/>
          <w:tab w:val="left" w:pos="0"/>
          <w:tab w:val="left" w:pos="2160"/>
        </w:tabs>
        <w:jc w:val="both"/>
        <w:rPr>
          <w:rFonts w:ascii="Marianne" w:hAnsi="Marianne" w:cs="Arial"/>
          <w:i/>
          <w:iCs/>
          <w:strike/>
          <w:szCs w:val="18"/>
        </w:rPr>
      </w:pPr>
      <w:r w:rsidRPr="00291C06">
        <w:rPr>
          <w:rFonts w:ascii="Wingdings" w:hAnsi="Wingdings"/>
          <w:strike/>
          <w:color w:val="66CCFF"/>
          <w:spacing w:val="-10"/>
          <w:position w:val="-1"/>
          <w:sz w:val="22"/>
        </w:rPr>
        <w:t></w:t>
      </w:r>
      <w:r w:rsidRPr="00291C06">
        <w:rPr>
          <w:rFonts w:eastAsia="Arial"/>
          <w:i/>
          <w:strike/>
          <w:spacing w:val="-10"/>
          <w:position w:val="-1"/>
          <w:sz w:val="22"/>
        </w:rPr>
        <w:t> </w:t>
      </w:r>
      <w:r w:rsidRPr="00291C06">
        <w:rPr>
          <w:rFonts w:ascii="Marianne" w:hAnsi="Marianne" w:cs="Arial"/>
          <w:i/>
          <w:iCs/>
          <w:strike/>
          <w:szCs w:val="18"/>
        </w:rPr>
        <w:t xml:space="preserve">2. Lorsque le marché public n’est pas un marché de défense ou de sécurité </w:t>
      </w:r>
      <w:r w:rsidRPr="00291C06">
        <w:rPr>
          <w:rFonts w:ascii="Marianne" w:hAnsi="Marianne" w:cs="Arial"/>
          <w:b/>
          <w:i/>
          <w:iCs/>
          <w:strike/>
          <w:szCs w:val="18"/>
        </w:rPr>
        <w:t>et que l’acheteur a autorisé les candidats à se limiter à indiquer qu’ils disposent de l’aptitude</w:t>
      </w:r>
      <w:r w:rsidRPr="00291C06">
        <w:rPr>
          <w:rFonts w:ascii="Marianne" w:hAnsi="Marianne" w:cs="Arial"/>
          <w:i/>
          <w:iCs/>
          <w:strike/>
          <w:szCs w:val="18"/>
        </w:rPr>
        <w:t xml:space="preserve"> et des capacités requises en application du second alinéa de l’</w:t>
      </w:r>
      <w:hyperlink r:id="rId37" w:history="1">
        <w:r w:rsidRPr="00291C06">
          <w:rPr>
            <w:rStyle w:val="Lienhypertexte"/>
            <w:rFonts w:ascii="Marianne" w:hAnsi="Marianne" w:cs="Arial"/>
            <w:i/>
            <w:iCs/>
            <w:strike/>
            <w:szCs w:val="18"/>
          </w:rPr>
          <w:t>article</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R.</w:t>
        </w:r>
        <w:r w:rsidRPr="00291C06">
          <w:rPr>
            <w:rStyle w:val="Lienhypertexte"/>
            <w:rFonts w:ascii="Calibri" w:hAnsi="Calibri" w:cs="Calibri"/>
            <w:i/>
            <w:iCs/>
            <w:strike/>
            <w:szCs w:val="18"/>
          </w:rPr>
          <w:t> </w:t>
        </w:r>
        <w:r w:rsidRPr="00291C06">
          <w:rPr>
            <w:rStyle w:val="Lienhypertexte"/>
            <w:rFonts w:ascii="Marianne" w:hAnsi="Marianne" w:cs="Arial"/>
            <w:i/>
            <w:iCs/>
            <w:strike/>
            <w:szCs w:val="18"/>
          </w:rPr>
          <w:t>2143-4</w:t>
        </w:r>
      </w:hyperlink>
      <w:r w:rsidRPr="00291C06">
        <w:rPr>
          <w:rFonts w:ascii="Marianne" w:hAnsi="Marianne" w:cs="Arial"/>
          <w:i/>
          <w:iCs/>
          <w:strike/>
          <w:szCs w:val="18"/>
        </w:rPr>
        <w:t xml:space="preserve"> du code de la commande publique</w:t>
      </w:r>
      <w:r w:rsidRPr="00291C06">
        <w:rPr>
          <w:rFonts w:ascii="Calibri" w:hAnsi="Calibri" w:cs="Calibri"/>
          <w:i/>
          <w:iCs/>
          <w:strike/>
          <w:szCs w:val="18"/>
        </w:rPr>
        <w:t> </w:t>
      </w:r>
      <w:r w:rsidRPr="00291C06">
        <w:rPr>
          <w:rFonts w:ascii="Marianne" w:hAnsi="Marianne" w:cs="Arial"/>
          <w:i/>
          <w:iCs/>
          <w:strike/>
          <w:szCs w:val="18"/>
        </w:rPr>
        <w:t>:</w:t>
      </w:r>
    </w:p>
    <w:p w:rsidR="00E23003" w:rsidRPr="00291C06" w:rsidRDefault="00E23003">
      <w:pPr>
        <w:pStyle w:val="En-tte"/>
        <w:tabs>
          <w:tab w:val="clear" w:pos="4536"/>
          <w:tab w:val="clear" w:pos="9072"/>
          <w:tab w:val="left" w:pos="0"/>
          <w:tab w:val="left" w:pos="2160"/>
        </w:tabs>
        <w:jc w:val="both"/>
        <w:rPr>
          <w:rFonts w:ascii="Marianne" w:hAnsi="Marianne" w:cs="Arial"/>
          <w:i/>
          <w:iCs/>
          <w:strike/>
          <w:sz w:val="18"/>
          <w:szCs w:val="18"/>
        </w:rPr>
      </w:pPr>
    </w:p>
    <w:p w:rsidR="00E23003" w:rsidRPr="00291C06" w:rsidRDefault="00754AA2">
      <w:pPr>
        <w:ind w:left="567"/>
        <w:jc w:val="both"/>
        <w:rPr>
          <w:rFonts w:ascii="Marianne" w:hAnsi="Marianne" w:cs="Arial"/>
          <w:strike/>
          <w:sz w:val="18"/>
        </w:rPr>
      </w:pPr>
      <w:r w:rsidRPr="00291C06">
        <w:rPr>
          <w:rFonts w:ascii="Marianne" w:hAnsi="Marianne"/>
          <w:strike/>
        </w:rPr>
        <w:fldChar w:fldCharType="begin">
          <w:ffData>
            <w:name w:val=""/>
            <w:enabled/>
            <w:calcOnExit w:val="0"/>
            <w:checkBox>
              <w:size w:val="20"/>
              <w:default w:val="0"/>
            </w:checkBox>
          </w:ffData>
        </w:fldChar>
      </w:r>
      <w:r w:rsidRPr="00291C06">
        <w:rPr>
          <w:rFonts w:ascii="Marianne" w:hAnsi="Marianne"/>
          <w:strike/>
        </w:rPr>
        <w:instrText xml:space="preserve"> FORMCHECKBOX </w:instrText>
      </w:r>
      <w:r w:rsidR="00134FD5" w:rsidRPr="00291C06">
        <w:rPr>
          <w:rFonts w:ascii="Marianne" w:hAnsi="Marianne"/>
          <w:strike/>
        </w:rPr>
      </w:r>
      <w:r w:rsidR="00134FD5" w:rsidRPr="00291C06">
        <w:rPr>
          <w:rFonts w:ascii="Marianne" w:hAnsi="Marianne"/>
          <w:strike/>
        </w:rPr>
        <w:fldChar w:fldCharType="separate"/>
      </w:r>
      <w:r w:rsidRPr="00291C06">
        <w:rPr>
          <w:rFonts w:ascii="Marianne" w:hAnsi="Marianne"/>
          <w:strike/>
        </w:rPr>
        <w:fldChar w:fldCharType="end"/>
      </w:r>
      <w:r w:rsidRPr="00291C06">
        <w:rPr>
          <w:rFonts w:ascii="Marianne" w:hAnsi="Marianne" w:cs="Arial"/>
          <w:bCs/>
          <w:strike/>
        </w:rPr>
        <w:t xml:space="preserve"> </w:t>
      </w:r>
      <w:r w:rsidRPr="00291C06">
        <w:rPr>
          <w:rFonts w:ascii="Marianne" w:hAnsi="Marianne" w:cs="Arial"/>
          <w:strike/>
          <w:sz w:val="18"/>
        </w:rPr>
        <w:t>Le candidat déclare sur l’honneur satisfaire à l’ensemble des conditions de participation requises par l’acheteur.</w:t>
      </w:r>
    </w:p>
    <w:p w:rsidR="00E23003" w:rsidRPr="00291C06" w:rsidRDefault="00754AA2">
      <w:pPr>
        <w:ind w:left="567"/>
        <w:jc w:val="both"/>
        <w:rPr>
          <w:rFonts w:ascii="Marianne" w:hAnsi="Marianne" w:cs="Arial"/>
          <w:strike/>
          <w:sz w:val="18"/>
        </w:rPr>
      </w:pPr>
      <w:r w:rsidRPr="00291C06">
        <w:rPr>
          <w:rFonts w:ascii="Marianne" w:hAnsi="Marianne" w:cs="Arial"/>
          <w:i/>
          <w:strike/>
          <w:sz w:val="16"/>
          <w:szCs w:val="18"/>
        </w:rPr>
        <w:t>(</w:t>
      </w:r>
      <w:r w:rsidRPr="00291C06">
        <w:rPr>
          <w:rFonts w:ascii="Marianne" w:hAnsi="Marianne" w:cs="Arial"/>
          <w:bCs/>
          <w:i/>
          <w:iCs/>
          <w:strike/>
          <w:sz w:val="16"/>
          <w:szCs w:val="18"/>
        </w:rPr>
        <w:t>Dans ce cas, il est inutile de remplir les rubriques suivantes du présent formulaire</w:t>
      </w:r>
      <w:r w:rsidRPr="00291C06">
        <w:rPr>
          <w:rFonts w:ascii="Calibri" w:hAnsi="Calibri" w:cs="Calibri"/>
          <w:bCs/>
          <w:i/>
          <w:iCs/>
          <w:strike/>
          <w:sz w:val="16"/>
          <w:szCs w:val="18"/>
        </w:rPr>
        <w:t> </w:t>
      </w:r>
      <w:r w:rsidRPr="00291C06">
        <w:rPr>
          <w:rFonts w:ascii="Marianne" w:hAnsi="Marianne" w:cs="Arial"/>
          <w:bCs/>
          <w:i/>
          <w:iCs/>
          <w:strike/>
          <w:sz w:val="16"/>
          <w:szCs w:val="18"/>
        </w:rPr>
        <w:t>; le remplissage du formulaire est terminé)</w:t>
      </w:r>
    </w:p>
    <w:p w:rsidR="00E23003" w:rsidRDefault="00E23003">
      <w:pPr>
        <w:pStyle w:val="En-tte"/>
        <w:tabs>
          <w:tab w:val="clear" w:pos="4536"/>
          <w:tab w:val="clear" w:pos="9072"/>
          <w:tab w:val="left" w:pos="0"/>
          <w:tab w:val="left" w:pos="2160"/>
        </w:tabs>
        <w:jc w:val="both"/>
        <w:rPr>
          <w:rFonts w:ascii="Marianne" w:hAnsi="Marianne" w:cs="Arial"/>
          <w:i/>
          <w:iCs/>
          <w:sz w:val="18"/>
          <w:szCs w:val="18"/>
        </w:rPr>
      </w:pPr>
    </w:p>
    <w:p w:rsidR="00E23003" w:rsidRDefault="00E230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23003">
        <w:trPr>
          <w:trHeight w:val="629"/>
        </w:trPr>
        <w:tc>
          <w:tcPr>
            <w:tcW w:w="9747" w:type="dxa"/>
            <w:shd w:val="clear" w:color="auto" w:fill="465F9D"/>
          </w:tcPr>
          <w:p w:rsidR="00E23003" w:rsidRDefault="00754AA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E23003" w:rsidRDefault="00E23003">
      <w:pPr>
        <w:tabs>
          <w:tab w:val="left" w:pos="-142"/>
          <w:tab w:val="left" w:pos="4111"/>
        </w:tabs>
        <w:rPr>
          <w:rFonts w:ascii="Marianne" w:hAnsi="Marianne" w:cs="Arial"/>
          <w:b/>
          <w:bCs/>
          <w:sz w:val="22"/>
          <w:szCs w:val="22"/>
        </w:rPr>
      </w:pPr>
    </w:p>
    <w:p w:rsidR="00E23003" w:rsidRPr="00291C06" w:rsidRDefault="00754AA2" w:rsidP="00291C06">
      <w:pPr>
        <w:pStyle w:val="En-tte"/>
        <w:tabs>
          <w:tab w:val="clear" w:pos="4536"/>
          <w:tab w:val="clear" w:pos="9072"/>
          <w:tab w:val="left" w:pos="0"/>
          <w:tab w:val="left" w:pos="2160"/>
        </w:tabs>
        <w:jc w:val="both"/>
        <w:rPr>
          <w:rFonts w:ascii="Marianne" w:hAnsi="Marianne" w:cs="Arial"/>
          <w:i/>
          <w:iCs/>
          <w:sz w:val="18"/>
          <w:szCs w:val="18"/>
        </w:rPr>
      </w:pPr>
      <w:r w:rsidRPr="00291C06">
        <w:rPr>
          <w:rFonts w:ascii="Marianne" w:hAnsi="Marianne" w:cs="Arial"/>
          <w:i/>
          <w:iCs/>
          <w:sz w:val="18"/>
          <w:szCs w:val="18"/>
        </w:rPr>
        <w:t>Le candidat ne fournit que les renseignements demandés par l’acheteur au titre de l’aptitude à exercer l’activité professionnelle.</w:t>
      </w:r>
    </w:p>
    <w:p w:rsidR="00E23003" w:rsidRDefault="00E23003">
      <w:pPr>
        <w:rPr>
          <w:rFonts w:ascii="Marianne" w:hAnsi="Marianne" w:cs="Arial"/>
        </w:rPr>
      </w:pPr>
    </w:p>
    <w:p w:rsidR="00E23003"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jc w:val="both"/>
        <w:rPr>
          <w:rFonts w:ascii="Marianne" w:hAnsi="Marianne" w:cs="Arial"/>
          <w:i/>
          <w:sz w:val="18"/>
        </w:rPr>
      </w:pPr>
    </w:p>
    <w:p w:rsidR="00E23003" w:rsidRDefault="00E23003">
      <w:pPr>
        <w:pStyle w:val="En-tte"/>
        <w:tabs>
          <w:tab w:val="clear" w:pos="4536"/>
          <w:tab w:val="clear" w:pos="9072"/>
          <w:tab w:val="left" w:pos="0"/>
          <w:tab w:val="left" w:pos="2160"/>
        </w:tabs>
        <w:jc w:val="both"/>
        <w:rPr>
          <w:rFonts w:ascii="Marianne" w:hAnsi="Marianne" w:cs="Arial"/>
          <w:i/>
          <w:sz w:val="18"/>
        </w:rPr>
      </w:pPr>
    </w:p>
    <w:p w:rsidR="00E23003" w:rsidRDefault="00E23003">
      <w:pPr>
        <w:pStyle w:val="En-tte"/>
        <w:tabs>
          <w:tab w:val="clear" w:pos="4536"/>
          <w:tab w:val="clear" w:pos="9072"/>
          <w:tab w:val="left" w:pos="0"/>
          <w:tab w:val="left" w:pos="2160"/>
        </w:tabs>
        <w:jc w:val="both"/>
        <w:rPr>
          <w:rFonts w:ascii="Marianne" w:hAnsi="Marianne" w:cs="Arial"/>
          <w:b/>
          <w:bCs/>
          <w:sz w:val="22"/>
          <w:szCs w:val="22"/>
        </w:rPr>
      </w:pPr>
    </w:p>
    <w:p w:rsidR="00E23003"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E23003" w:rsidRDefault="00754AA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rsidR="00E23003" w:rsidRDefault="00E23003">
      <w:pPr>
        <w:jc w:val="both"/>
        <w:rPr>
          <w:rFonts w:ascii="Marianne" w:hAnsi="Marianne" w:cs="Arial"/>
          <w:sz w:val="18"/>
        </w:rPr>
      </w:pPr>
    </w:p>
    <w:p w:rsidR="00E23003" w:rsidRDefault="00754AA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p w:rsidR="00E23003" w:rsidRDefault="00754AA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p w:rsidR="00E23003" w:rsidRDefault="00E230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23003">
        <w:trPr>
          <w:trHeight w:val="653"/>
        </w:trPr>
        <w:tc>
          <w:tcPr>
            <w:tcW w:w="9994" w:type="dxa"/>
            <w:shd w:val="clear" w:color="auto" w:fill="465F9D"/>
          </w:tcPr>
          <w:p w:rsidR="00E23003"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E23003" w:rsidRDefault="00E23003">
      <w:pPr>
        <w:pStyle w:val="En-tte"/>
        <w:tabs>
          <w:tab w:val="clear" w:pos="4536"/>
          <w:tab w:val="clear" w:pos="9072"/>
          <w:tab w:val="left" w:pos="0"/>
          <w:tab w:val="left" w:pos="2160"/>
        </w:tabs>
        <w:jc w:val="both"/>
        <w:rPr>
          <w:rFonts w:ascii="Marianne" w:hAnsi="Marianne" w:cs="Arial"/>
          <w:i/>
          <w:iCs/>
          <w:sz w:val="18"/>
          <w:szCs w:val="18"/>
        </w:rPr>
      </w:pPr>
    </w:p>
    <w:p w:rsidR="00E23003" w:rsidRPr="00291C06" w:rsidRDefault="00754AA2" w:rsidP="00291C06">
      <w:pPr>
        <w:ind w:left="284"/>
        <w:jc w:val="both"/>
        <w:rPr>
          <w:rFonts w:ascii="Marianne" w:hAnsi="Marianne" w:cs="Arial"/>
          <w:sz w:val="18"/>
        </w:rPr>
      </w:pPr>
      <w:r w:rsidRPr="00291C06">
        <w:rPr>
          <w:rFonts w:ascii="Marianne" w:hAnsi="Marianne" w:cs="Arial"/>
          <w:i/>
          <w:iCs/>
          <w:sz w:val="18"/>
          <w:szCs w:val="18"/>
        </w:rPr>
        <w:t>Le candidat ne fournit que les renseignements demandés par l’acheteur au titre de la capacité économique et financière.</w:t>
      </w:r>
    </w:p>
    <w:p w:rsidR="00E23003" w:rsidRDefault="00E23003">
      <w:pPr>
        <w:ind w:left="284"/>
        <w:rPr>
          <w:rFonts w:ascii="Marianne" w:hAnsi="Marianne" w:cs="Arial"/>
        </w:rPr>
      </w:pPr>
    </w:p>
    <w:p w:rsidR="00E23003" w:rsidRDefault="00754AA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E23003" w:rsidRDefault="00E230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265"/>
        <w:gridCol w:w="2410"/>
        <w:gridCol w:w="2551"/>
      </w:tblGrid>
      <w:tr w:rsidR="00E23003" w:rsidTr="00134FD5">
        <w:trPr>
          <w:trHeight w:val="737"/>
        </w:trPr>
        <w:tc>
          <w:tcPr>
            <w:tcW w:w="2566" w:type="dxa"/>
            <w:tcBorders>
              <w:top w:val="single" w:sz="8" w:space="0" w:color="000000"/>
              <w:left w:val="single" w:sz="8" w:space="0" w:color="000000"/>
              <w:bottom w:val="single" w:sz="4" w:space="0" w:color="000000"/>
            </w:tcBorders>
            <w:shd w:val="clear" w:color="auto" w:fill="auto"/>
          </w:tcPr>
          <w:p w:rsidR="00E23003" w:rsidRDefault="00E23003">
            <w:pPr>
              <w:tabs>
                <w:tab w:val="left" w:pos="864"/>
              </w:tabs>
              <w:snapToGrid w:val="0"/>
              <w:spacing w:before="60" w:after="60"/>
              <w:rPr>
                <w:rFonts w:ascii="Marianne" w:hAnsi="Marianne" w:cs="Arial"/>
                <w:sz w:val="16"/>
                <w:szCs w:val="16"/>
              </w:rPr>
            </w:pPr>
          </w:p>
        </w:tc>
        <w:tc>
          <w:tcPr>
            <w:tcW w:w="2265" w:type="dxa"/>
            <w:tcBorders>
              <w:top w:val="single" w:sz="8" w:space="0" w:color="000000"/>
              <w:left w:val="single" w:sz="4" w:space="0" w:color="000000"/>
              <w:bottom w:val="single" w:sz="8" w:space="0" w:color="000000"/>
            </w:tcBorders>
            <w:shd w:val="clear" w:color="auto" w:fill="auto"/>
          </w:tcPr>
          <w:p w:rsidR="00E23003"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10" w:type="dxa"/>
            <w:tcBorders>
              <w:top w:val="single" w:sz="8" w:space="0" w:color="000000"/>
              <w:left w:val="single" w:sz="4" w:space="0" w:color="000000"/>
              <w:bottom w:val="single" w:sz="8" w:space="0" w:color="000000"/>
            </w:tcBorders>
            <w:shd w:val="clear" w:color="auto" w:fill="auto"/>
          </w:tcPr>
          <w:p w:rsidR="00E23003"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51" w:type="dxa"/>
            <w:tcBorders>
              <w:top w:val="single" w:sz="8" w:space="0" w:color="000000"/>
              <w:left w:val="single" w:sz="4" w:space="0" w:color="000000"/>
              <w:bottom w:val="single" w:sz="8" w:space="0" w:color="000000"/>
              <w:right w:val="single" w:sz="8" w:space="0" w:color="000000"/>
            </w:tcBorders>
            <w:shd w:val="clear" w:color="auto" w:fill="auto"/>
          </w:tcPr>
          <w:p w:rsidR="00E23003"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23003" w:rsidTr="00134FD5">
        <w:trPr>
          <w:trHeight w:val="737"/>
        </w:trPr>
        <w:tc>
          <w:tcPr>
            <w:tcW w:w="2566" w:type="dxa"/>
            <w:tcBorders>
              <w:top w:val="single" w:sz="4" w:space="0" w:color="000000"/>
              <w:left w:val="single" w:sz="8" w:space="0" w:color="000000"/>
              <w:bottom w:val="single" w:sz="8" w:space="0" w:color="000000"/>
            </w:tcBorders>
            <w:shd w:val="clear" w:color="auto" w:fill="auto"/>
          </w:tcPr>
          <w:p w:rsidR="00E23003" w:rsidRDefault="00754AA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265" w:type="dxa"/>
            <w:tcBorders>
              <w:left w:val="single" w:sz="4" w:space="0" w:color="000000"/>
              <w:bottom w:val="single" w:sz="8" w:space="0" w:color="000000"/>
            </w:tcBorders>
            <w:shd w:val="clear" w:color="auto" w:fill="auto"/>
          </w:tcPr>
          <w:p w:rsidR="00E23003" w:rsidRDefault="00E23003">
            <w:pPr>
              <w:tabs>
                <w:tab w:val="left" w:pos="864"/>
              </w:tabs>
              <w:snapToGrid w:val="0"/>
              <w:spacing w:before="120" w:after="120"/>
              <w:rPr>
                <w:rFonts w:ascii="Marianne" w:hAnsi="Marianne" w:cs="Arial"/>
                <w:sz w:val="16"/>
                <w:szCs w:val="16"/>
              </w:rPr>
            </w:pPr>
          </w:p>
          <w:p w:rsidR="00E23003" w:rsidRDefault="00E23003">
            <w:pPr>
              <w:tabs>
                <w:tab w:val="left" w:pos="864"/>
              </w:tabs>
              <w:snapToGrid w:val="0"/>
              <w:spacing w:before="120" w:after="120"/>
              <w:jc w:val="right"/>
              <w:rPr>
                <w:rFonts w:ascii="Marianne" w:hAnsi="Marianne" w:cs="Arial"/>
                <w:sz w:val="16"/>
                <w:szCs w:val="16"/>
              </w:rPr>
            </w:pPr>
          </w:p>
        </w:tc>
        <w:tc>
          <w:tcPr>
            <w:tcW w:w="2410" w:type="dxa"/>
            <w:tcBorders>
              <w:left w:val="single" w:sz="8" w:space="0" w:color="000000"/>
              <w:bottom w:val="single" w:sz="8" w:space="0" w:color="000000"/>
            </w:tcBorders>
            <w:shd w:val="clear" w:color="auto" w:fill="auto"/>
          </w:tcPr>
          <w:p w:rsidR="00E23003" w:rsidRDefault="00E23003">
            <w:pPr>
              <w:tabs>
                <w:tab w:val="left" w:pos="864"/>
              </w:tabs>
              <w:snapToGrid w:val="0"/>
              <w:spacing w:before="120" w:after="120"/>
              <w:jc w:val="right"/>
              <w:rPr>
                <w:rFonts w:ascii="Marianne" w:hAnsi="Marianne" w:cs="Arial"/>
                <w:sz w:val="16"/>
                <w:szCs w:val="16"/>
              </w:rPr>
            </w:pPr>
          </w:p>
        </w:tc>
        <w:tc>
          <w:tcPr>
            <w:tcW w:w="2551" w:type="dxa"/>
            <w:tcBorders>
              <w:left w:val="single" w:sz="8" w:space="0" w:color="000000"/>
              <w:bottom w:val="single" w:sz="8" w:space="0" w:color="000000"/>
              <w:right w:val="single" w:sz="8" w:space="0" w:color="000000"/>
            </w:tcBorders>
            <w:shd w:val="clear" w:color="auto" w:fill="auto"/>
          </w:tcPr>
          <w:p w:rsidR="00E23003" w:rsidRDefault="00E23003">
            <w:pPr>
              <w:tabs>
                <w:tab w:val="left" w:pos="864"/>
              </w:tabs>
              <w:snapToGrid w:val="0"/>
              <w:spacing w:before="120" w:after="120"/>
              <w:jc w:val="right"/>
              <w:rPr>
                <w:rFonts w:ascii="Marianne" w:hAnsi="Marianne" w:cs="Arial"/>
                <w:sz w:val="16"/>
                <w:szCs w:val="16"/>
              </w:rPr>
            </w:pPr>
          </w:p>
        </w:tc>
      </w:tr>
      <w:tr w:rsidR="00E23003" w:rsidTr="00134FD5">
        <w:trPr>
          <w:trHeight w:val="737"/>
        </w:trPr>
        <w:tc>
          <w:tcPr>
            <w:tcW w:w="2566" w:type="dxa"/>
            <w:tcBorders>
              <w:left w:val="single" w:sz="8" w:space="0" w:color="000000"/>
              <w:bottom w:val="single" w:sz="8" w:space="0" w:color="000000"/>
            </w:tcBorders>
            <w:shd w:val="clear" w:color="auto" w:fill="auto"/>
          </w:tcPr>
          <w:p w:rsidR="00E23003" w:rsidRDefault="00754AA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265" w:type="dxa"/>
            <w:tcBorders>
              <w:left w:val="single" w:sz="8" w:space="0" w:color="000000"/>
              <w:bottom w:val="single" w:sz="8" w:space="0" w:color="000000"/>
            </w:tcBorders>
            <w:shd w:val="clear" w:color="auto" w:fill="auto"/>
          </w:tcPr>
          <w:p w:rsidR="00E23003" w:rsidRDefault="00E23003">
            <w:pPr>
              <w:tabs>
                <w:tab w:val="left" w:pos="864"/>
              </w:tabs>
              <w:snapToGrid w:val="0"/>
              <w:spacing w:before="120" w:after="120"/>
              <w:rPr>
                <w:rFonts w:ascii="Marianne" w:hAnsi="Marianne" w:cs="Arial"/>
                <w:sz w:val="16"/>
                <w:szCs w:val="16"/>
              </w:rPr>
            </w:pPr>
          </w:p>
          <w:p w:rsidR="00E23003"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410" w:type="dxa"/>
            <w:tcBorders>
              <w:left w:val="single" w:sz="8" w:space="0" w:color="000000"/>
              <w:bottom w:val="single" w:sz="8" w:space="0" w:color="000000"/>
            </w:tcBorders>
            <w:shd w:val="clear" w:color="auto" w:fill="auto"/>
          </w:tcPr>
          <w:p w:rsidR="00E23003" w:rsidRDefault="00E23003">
            <w:pPr>
              <w:tabs>
                <w:tab w:val="left" w:pos="864"/>
              </w:tabs>
              <w:snapToGrid w:val="0"/>
              <w:spacing w:before="120" w:after="120"/>
              <w:jc w:val="right"/>
              <w:rPr>
                <w:rFonts w:ascii="Marianne" w:hAnsi="Marianne" w:cs="Arial"/>
                <w:sz w:val="16"/>
                <w:szCs w:val="16"/>
              </w:rPr>
            </w:pPr>
          </w:p>
          <w:p w:rsidR="00E23003"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51" w:type="dxa"/>
            <w:tcBorders>
              <w:left w:val="single" w:sz="8" w:space="0" w:color="000000"/>
              <w:bottom w:val="single" w:sz="8" w:space="0" w:color="000000"/>
              <w:right w:val="single" w:sz="8" w:space="0" w:color="000000"/>
            </w:tcBorders>
            <w:shd w:val="clear" w:color="auto" w:fill="auto"/>
          </w:tcPr>
          <w:p w:rsidR="00E23003" w:rsidRDefault="00E23003">
            <w:pPr>
              <w:tabs>
                <w:tab w:val="left" w:pos="864"/>
              </w:tabs>
              <w:snapToGrid w:val="0"/>
              <w:spacing w:before="120" w:after="120"/>
              <w:jc w:val="right"/>
              <w:rPr>
                <w:rFonts w:ascii="Marianne" w:hAnsi="Marianne" w:cs="Arial"/>
                <w:sz w:val="16"/>
                <w:szCs w:val="16"/>
              </w:rPr>
            </w:pPr>
          </w:p>
          <w:p w:rsidR="00E23003" w:rsidRDefault="00754AA2">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E23003" w:rsidRDefault="00E23003">
      <w:pPr>
        <w:tabs>
          <w:tab w:val="left" w:pos="864"/>
        </w:tabs>
        <w:jc w:val="both"/>
        <w:rPr>
          <w:rFonts w:ascii="Marianne" w:hAnsi="Marianne" w:cs="Arial"/>
        </w:rPr>
      </w:pPr>
    </w:p>
    <w:p w:rsidR="00E23003" w:rsidRDefault="00754AA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bookmarkStart w:id="5" w:name="_GoBack"/>
      <w:bookmarkEnd w:id="5"/>
    </w:p>
    <w:p w:rsidR="00E23003" w:rsidRDefault="00E23003">
      <w:pPr>
        <w:tabs>
          <w:tab w:val="left" w:pos="864"/>
        </w:tabs>
        <w:jc w:val="both"/>
        <w:rPr>
          <w:rFonts w:ascii="Marianne" w:hAnsi="Marianne" w:cs="Arial"/>
        </w:rPr>
      </w:pPr>
    </w:p>
    <w:p w:rsidR="00E23003" w:rsidRDefault="00754AA2">
      <w:pPr>
        <w:tabs>
          <w:tab w:val="left" w:pos="864"/>
        </w:tabs>
        <w:ind w:left="567"/>
        <w:jc w:val="both"/>
        <w:rPr>
          <w:rFonts w:ascii="Marianne" w:hAnsi="Marianne" w:cs="Arial"/>
        </w:rPr>
      </w:pPr>
      <w:r>
        <w:rPr>
          <w:rFonts w:ascii="Marianne" w:hAnsi="Marianne" w:cs="Arial"/>
        </w:rPr>
        <w:t>……./…………./……</w:t>
      </w:r>
    </w:p>
    <w:p w:rsidR="00E23003" w:rsidRDefault="00E23003">
      <w:pPr>
        <w:tabs>
          <w:tab w:val="left" w:pos="864"/>
        </w:tabs>
        <w:jc w:val="both"/>
        <w:rPr>
          <w:rFonts w:ascii="Marianne" w:hAnsi="Marianne" w:cs="Arial"/>
        </w:rPr>
      </w:pPr>
    </w:p>
    <w:p w:rsidR="00E23003"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E23003" w:rsidRDefault="00754AA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E23003"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E23003" w:rsidRDefault="00E23003">
      <w:pPr>
        <w:tabs>
          <w:tab w:val="left" w:pos="864"/>
        </w:tabs>
        <w:jc w:val="both"/>
        <w:rPr>
          <w:rFonts w:ascii="Marianne" w:hAnsi="Marianne" w:cs="Arial"/>
        </w:rPr>
      </w:pPr>
    </w:p>
    <w:p w:rsidR="00E23003" w:rsidRDefault="00754AA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34FD5">
        <w:rPr>
          <w:rFonts w:ascii="Marianne" w:hAnsi="Marianne"/>
        </w:rPr>
      </w:r>
      <w:r w:rsidR="00134FD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9"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E23003" w:rsidRDefault="00754AA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E23003" w:rsidRDefault="00E23003">
      <w:pPr>
        <w:pStyle w:val="En-tte"/>
        <w:tabs>
          <w:tab w:val="clear" w:pos="4536"/>
          <w:tab w:val="clear" w:pos="9072"/>
          <w:tab w:val="left" w:pos="0"/>
          <w:tab w:val="left" w:pos="2160"/>
        </w:tabs>
        <w:jc w:val="both"/>
        <w:rPr>
          <w:rFonts w:ascii="Marianne" w:hAnsi="Marianne" w:cs="Arial"/>
          <w:i/>
          <w:iCs/>
          <w:sz w:val="18"/>
          <w:szCs w:val="18"/>
        </w:rPr>
      </w:pPr>
    </w:p>
    <w:p w:rsidR="00E23003"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E23003" w:rsidRDefault="00E23003">
      <w:pPr>
        <w:tabs>
          <w:tab w:val="left" w:pos="864"/>
        </w:tabs>
        <w:jc w:val="both"/>
        <w:rPr>
          <w:rFonts w:ascii="Marianne" w:hAnsi="Marianne" w:cs="Arial"/>
        </w:rPr>
      </w:pPr>
    </w:p>
    <w:p w:rsidR="00E23003" w:rsidRDefault="00754AA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E23003"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E23003" w:rsidRDefault="00E23003">
      <w:pPr>
        <w:rPr>
          <w:rFonts w:ascii="Marianne" w:hAnsi="Marianne" w:cs="Arial"/>
          <w:sz w:val="18"/>
        </w:rPr>
      </w:pPr>
    </w:p>
    <w:p w:rsidR="00E23003" w:rsidRDefault="00754AA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E23003" w:rsidRDefault="00E23003">
      <w:pPr>
        <w:ind w:left="284"/>
        <w:rPr>
          <w:rFonts w:ascii="Marianne" w:hAnsi="Marianne" w:cs="Arial"/>
          <w:sz w:val="16"/>
        </w:rPr>
      </w:pPr>
    </w:p>
    <w:p w:rsidR="00E23003" w:rsidRDefault="00E23003">
      <w:pPr>
        <w:ind w:left="284"/>
        <w:rPr>
          <w:rFonts w:ascii="Marianne" w:hAnsi="Marianne" w:cs="Arial"/>
          <w:sz w:val="16"/>
        </w:rPr>
      </w:pPr>
    </w:p>
    <w:p w:rsidR="00E23003" w:rsidRDefault="00E23003">
      <w:pPr>
        <w:ind w:left="284"/>
        <w:rPr>
          <w:rFonts w:ascii="Marianne" w:hAnsi="Marianne" w:cs="Arial"/>
          <w:sz w:val="16"/>
        </w:rPr>
      </w:pPr>
    </w:p>
    <w:p w:rsidR="00E23003" w:rsidRDefault="00754AA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E23003" w:rsidRDefault="00E23003">
      <w:pPr>
        <w:ind w:left="284"/>
        <w:rPr>
          <w:rFonts w:ascii="Marianne" w:hAnsi="Marianne" w:cs="Arial"/>
        </w:rPr>
      </w:pPr>
    </w:p>
    <w:p w:rsidR="00E23003" w:rsidRDefault="00E23003">
      <w:pPr>
        <w:ind w:left="284"/>
        <w:rPr>
          <w:rFonts w:ascii="Marianne" w:hAnsi="Marianne" w:cs="Arial"/>
        </w:rPr>
      </w:pPr>
    </w:p>
    <w:p w:rsidR="00E23003" w:rsidRDefault="00E2300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23003">
        <w:tc>
          <w:tcPr>
            <w:tcW w:w="9852" w:type="dxa"/>
            <w:shd w:val="clear" w:color="auto" w:fill="465F9D"/>
          </w:tcPr>
          <w:p w:rsidR="00E23003"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t xml:space="preserve">G - Renseignements relatifs à la capacité technique et professionnelle du candidat individuel ou du </w:t>
            </w:r>
            <w:r>
              <w:rPr>
                <w:rFonts w:ascii="Marianne" w:hAnsi="Marianne" w:cs="Arial"/>
                <w:b/>
                <w:bCs/>
                <w:color w:val="FFFFFF"/>
                <w:sz w:val="22"/>
                <w:szCs w:val="22"/>
              </w:rPr>
              <w:lastRenderedPageBreak/>
              <w:t>membre du groupement</w:t>
            </w:r>
          </w:p>
        </w:tc>
      </w:tr>
    </w:tbl>
    <w:p w:rsidR="00E23003" w:rsidRDefault="00E23003">
      <w:pPr>
        <w:pStyle w:val="En-tte"/>
        <w:tabs>
          <w:tab w:val="clear" w:pos="4536"/>
          <w:tab w:val="clear" w:pos="9072"/>
          <w:tab w:val="left" w:pos="0"/>
          <w:tab w:val="left" w:pos="2160"/>
        </w:tabs>
        <w:jc w:val="both"/>
        <w:rPr>
          <w:rFonts w:ascii="Marianne" w:hAnsi="Marianne" w:cs="Arial"/>
          <w:i/>
          <w:iCs/>
          <w:sz w:val="18"/>
          <w:szCs w:val="18"/>
        </w:rPr>
      </w:pPr>
    </w:p>
    <w:p w:rsidR="00E23003" w:rsidRPr="00291C06" w:rsidRDefault="00754AA2" w:rsidP="00291C06">
      <w:pPr>
        <w:ind w:left="284"/>
        <w:jc w:val="both"/>
        <w:rPr>
          <w:rFonts w:ascii="Marianne" w:hAnsi="Marianne" w:cs="Arial"/>
          <w:sz w:val="18"/>
        </w:rPr>
      </w:pPr>
      <w:r w:rsidRPr="00291C06">
        <w:rPr>
          <w:rFonts w:ascii="Marianne" w:hAnsi="Marianne" w:cs="Arial"/>
          <w:i/>
          <w:iCs/>
          <w:sz w:val="18"/>
          <w:szCs w:val="18"/>
        </w:rPr>
        <w:t>Le candidat ne fournit que les renseignements demandés par l’acheteur au titre de la capacité technique et professionnelle.</w:t>
      </w:r>
    </w:p>
    <w:p w:rsidR="00E23003" w:rsidRDefault="00E23003">
      <w:pPr>
        <w:pStyle w:val="En-tte"/>
        <w:tabs>
          <w:tab w:val="clear" w:pos="4536"/>
          <w:tab w:val="clear" w:pos="9072"/>
          <w:tab w:val="left" w:pos="0"/>
          <w:tab w:val="left" w:pos="2160"/>
        </w:tabs>
        <w:jc w:val="both"/>
        <w:rPr>
          <w:rFonts w:ascii="Marianne" w:hAnsi="Marianne" w:cs="Arial"/>
          <w:i/>
          <w:iCs/>
          <w:sz w:val="18"/>
          <w:szCs w:val="18"/>
        </w:rPr>
      </w:pPr>
    </w:p>
    <w:p w:rsidR="00E23003"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E23003" w:rsidRDefault="00E23003">
      <w:pPr>
        <w:pStyle w:val="En-tte"/>
        <w:tabs>
          <w:tab w:val="clear" w:pos="4536"/>
          <w:tab w:val="clear" w:pos="9072"/>
          <w:tab w:val="left" w:pos="864"/>
        </w:tabs>
        <w:rPr>
          <w:rFonts w:ascii="Marianne" w:hAnsi="Marianne" w:cs="Arial"/>
        </w:rPr>
      </w:pPr>
    </w:p>
    <w:p w:rsidR="00E23003" w:rsidRDefault="00E23003">
      <w:pPr>
        <w:pStyle w:val="En-tte"/>
        <w:tabs>
          <w:tab w:val="clear" w:pos="4536"/>
          <w:tab w:val="clear" w:pos="9072"/>
          <w:tab w:val="left" w:pos="864"/>
        </w:tabs>
        <w:rPr>
          <w:rFonts w:ascii="Marianne" w:hAnsi="Marianne" w:cs="Arial"/>
        </w:rPr>
      </w:pPr>
    </w:p>
    <w:p w:rsidR="00E23003" w:rsidRDefault="00E23003">
      <w:pPr>
        <w:pStyle w:val="En-tte"/>
        <w:tabs>
          <w:tab w:val="clear" w:pos="4536"/>
          <w:tab w:val="clear" w:pos="9072"/>
          <w:tab w:val="left" w:pos="864"/>
        </w:tabs>
        <w:rPr>
          <w:rFonts w:ascii="Marianne" w:hAnsi="Marianne" w:cs="Arial"/>
        </w:rPr>
      </w:pPr>
    </w:p>
    <w:p w:rsidR="00E23003" w:rsidRDefault="00E23003">
      <w:pPr>
        <w:pStyle w:val="En-tte"/>
        <w:tabs>
          <w:tab w:val="clear" w:pos="4536"/>
          <w:tab w:val="clear" w:pos="9072"/>
          <w:tab w:val="left" w:pos="864"/>
        </w:tabs>
        <w:rPr>
          <w:rFonts w:ascii="Marianne" w:hAnsi="Marianne" w:cs="Arial"/>
        </w:rPr>
      </w:pPr>
    </w:p>
    <w:p w:rsidR="00E23003" w:rsidRDefault="00E23003">
      <w:pPr>
        <w:pStyle w:val="En-tte"/>
        <w:tabs>
          <w:tab w:val="clear" w:pos="4536"/>
          <w:tab w:val="clear" w:pos="9072"/>
          <w:tab w:val="left" w:pos="864"/>
        </w:tabs>
        <w:rPr>
          <w:rFonts w:ascii="Marianne" w:hAnsi="Marianne" w:cs="Arial"/>
        </w:rPr>
      </w:pPr>
    </w:p>
    <w:p w:rsidR="00E23003"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E23003" w:rsidRDefault="00E23003">
      <w:pPr>
        <w:pStyle w:val="En-tte"/>
        <w:tabs>
          <w:tab w:val="clear" w:pos="4536"/>
          <w:tab w:val="clear" w:pos="9072"/>
          <w:tab w:val="left" w:pos="864"/>
        </w:tabs>
        <w:rPr>
          <w:rFonts w:ascii="Marianne" w:hAnsi="Marianne" w:cs="Arial"/>
        </w:rPr>
      </w:pPr>
    </w:p>
    <w:p w:rsidR="00E23003" w:rsidRDefault="00754AA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E23003"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E23003" w:rsidRDefault="00E23003">
      <w:pPr>
        <w:pStyle w:val="En-tte"/>
        <w:tabs>
          <w:tab w:val="left" w:pos="864"/>
        </w:tabs>
        <w:rPr>
          <w:rFonts w:ascii="Marianne" w:hAnsi="Marianne" w:cs="Arial"/>
        </w:rPr>
      </w:pPr>
    </w:p>
    <w:p w:rsidR="00E23003" w:rsidRDefault="00754AA2">
      <w:pPr>
        <w:ind w:left="284"/>
        <w:rPr>
          <w:rFonts w:ascii="Marianne" w:hAnsi="Marianne" w:cs="Arial"/>
          <w:sz w:val="16"/>
        </w:rPr>
      </w:pPr>
      <w:r>
        <w:rPr>
          <w:rFonts w:ascii="Marianne" w:hAnsi="Marianne" w:cs="Arial"/>
          <w:sz w:val="16"/>
        </w:rPr>
        <w:t>- Adresse internet :</w:t>
      </w:r>
    </w:p>
    <w:p w:rsidR="00E23003" w:rsidRDefault="00E23003">
      <w:pPr>
        <w:pStyle w:val="En-tte"/>
        <w:tabs>
          <w:tab w:val="left" w:pos="864"/>
        </w:tabs>
        <w:rPr>
          <w:rFonts w:ascii="Marianne" w:hAnsi="Marianne" w:cs="Arial"/>
        </w:rPr>
      </w:pPr>
    </w:p>
    <w:p w:rsidR="00E23003" w:rsidRDefault="00E23003">
      <w:pPr>
        <w:pStyle w:val="En-tte"/>
        <w:tabs>
          <w:tab w:val="left" w:pos="864"/>
        </w:tabs>
        <w:rPr>
          <w:rFonts w:ascii="Marianne" w:hAnsi="Marianne" w:cs="Arial"/>
        </w:rPr>
      </w:pPr>
    </w:p>
    <w:p w:rsidR="00E23003" w:rsidRDefault="00754AA2">
      <w:pPr>
        <w:ind w:left="284"/>
        <w:rPr>
          <w:rFonts w:ascii="Marianne" w:hAnsi="Marianne" w:cs="Arial"/>
          <w:sz w:val="16"/>
        </w:rPr>
      </w:pPr>
      <w:r>
        <w:rPr>
          <w:rFonts w:ascii="Marianne" w:hAnsi="Marianne" w:cs="Arial"/>
          <w:sz w:val="16"/>
        </w:rPr>
        <w:t>- Renseignements nécessaires pour y accéder :</w:t>
      </w:r>
    </w:p>
    <w:p w:rsidR="00E23003" w:rsidRDefault="00E23003">
      <w:pPr>
        <w:ind w:left="284"/>
        <w:rPr>
          <w:rFonts w:ascii="Marianne" w:hAnsi="Marianne" w:cs="Arial"/>
          <w:sz w:val="16"/>
        </w:rPr>
      </w:pPr>
    </w:p>
    <w:p w:rsidR="00E23003" w:rsidRDefault="00E23003">
      <w:pPr>
        <w:ind w:left="284"/>
      </w:pPr>
    </w:p>
    <w:p w:rsidR="00291C06" w:rsidRDefault="00291C06">
      <w:pPr>
        <w:suppressAutoHyphens w:val="0"/>
        <w:rPr>
          <w:rFonts w:ascii="Marianne" w:hAnsi="Marianne" w:cs="Arial"/>
        </w:rPr>
      </w:pPr>
      <w:r>
        <w:rPr>
          <w:rFonts w:ascii="Marianne" w:hAnsi="Marianne" w:cs="Arial"/>
        </w:rPr>
        <w:br w:type="page"/>
      </w:r>
    </w:p>
    <w:p w:rsidR="00E23003" w:rsidRDefault="00E230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23003">
        <w:trPr>
          <w:trHeight w:val="712"/>
        </w:trPr>
        <w:tc>
          <w:tcPr>
            <w:tcW w:w="9710" w:type="dxa"/>
            <w:shd w:val="clear" w:color="auto" w:fill="465F9D"/>
          </w:tcPr>
          <w:p w:rsidR="00E23003" w:rsidRDefault="00754AA2">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E23003" w:rsidRDefault="00754AA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E23003" w:rsidRDefault="00754AA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E23003" w:rsidRDefault="00E23003">
      <w:pPr>
        <w:tabs>
          <w:tab w:val="left" w:pos="576"/>
        </w:tabs>
        <w:rPr>
          <w:rFonts w:ascii="Marianne" w:hAnsi="Marianne" w:cs="Arial"/>
          <w:iCs/>
        </w:rPr>
      </w:pPr>
    </w:p>
    <w:p w:rsidR="00E23003" w:rsidRDefault="00754AA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E23003" w:rsidRDefault="00754AA2">
      <w:pPr>
        <w:jc w:val="both"/>
        <w:rPr>
          <w:rFonts w:ascii="Marianne" w:hAnsi="Marianne" w:cs="Arial"/>
          <w:i/>
          <w:iCs/>
          <w:sz w:val="18"/>
          <w:szCs w:val="18"/>
        </w:rPr>
      </w:pPr>
      <w:r>
        <w:rPr>
          <w:rFonts w:ascii="Marianne" w:hAnsi="Marianne" w:cs="Arial"/>
          <w:i/>
          <w:iCs/>
          <w:sz w:val="18"/>
          <w:szCs w:val="18"/>
        </w:rPr>
        <w:t>(Adapter le tableau autant que nécessaire)</w:t>
      </w:r>
    </w:p>
    <w:p w:rsidR="00E23003" w:rsidRDefault="00E230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23003">
        <w:trPr>
          <w:trHeight w:val="1200"/>
        </w:trPr>
        <w:tc>
          <w:tcPr>
            <w:tcW w:w="832" w:type="dxa"/>
            <w:tcBorders>
              <w:top w:val="single" w:sz="4" w:space="0" w:color="000000"/>
              <w:left w:val="single" w:sz="4" w:space="0" w:color="000000"/>
              <w:bottom w:val="single" w:sz="4" w:space="0" w:color="000000"/>
            </w:tcBorders>
            <w:vAlign w:val="center"/>
          </w:tcPr>
          <w:p w:rsidR="00E23003" w:rsidRDefault="00754AA2">
            <w:pPr>
              <w:jc w:val="center"/>
              <w:rPr>
                <w:rFonts w:ascii="Marianne" w:hAnsi="Marianne" w:cs="Arial"/>
                <w:b/>
              </w:rPr>
            </w:pPr>
            <w:r>
              <w:rPr>
                <w:rFonts w:ascii="Marianne" w:hAnsi="Marianne" w:cs="Arial"/>
                <w:b/>
              </w:rPr>
              <w:t>N°</w:t>
            </w:r>
          </w:p>
          <w:p w:rsidR="00E23003" w:rsidRDefault="00754AA2">
            <w:pPr>
              <w:jc w:val="center"/>
              <w:rPr>
                <w:rFonts w:ascii="Marianne" w:hAnsi="Marianne" w:cs="Arial"/>
                <w:b/>
              </w:rPr>
            </w:pPr>
            <w:r>
              <w:rPr>
                <w:rFonts w:ascii="Marianne" w:hAnsi="Marianne" w:cs="Arial"/>
                <w:b/>
              </w:rPr>
              <w:t>du</w:t>
            </w:r>
          </w:p>
          <w:p w:rsidR="00E23003" w:rsidRDefault="00754AA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E23003" w:rsidRDefault="00754AA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3003" w:rsidRDefault="00754AA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23003">
        <w:trPr>
          <w:trHeight w:val="1021"/>
        </w:trPr>
        <w:tc>
          <w:tcPr>
            <w:tcW w:w="832" w:type="dxa"/>
            <w:tcBorders>
              <w:top w:val="single" w:sz="4" w:space="0" w:color="000000"/>
              <w:left w:val="single" w:sz="4" w:space="0" w:color="000000"/>
            </w:tcBorders>
            <w:shd w:val="clear" w:color="auto" w:fill="B4C6E7"/>
          </w:tcPr>
          <w:p w:rsidR="00E23003" w:rsidRDefault="00E230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E23003" w:rsidRDefault="00E230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tcBorders>
          </w:tcPr>
          <w:p w:rsidR="00E23003" w:rsidRDefault="00E23003">
            <w:pPr>
              <w:snapToGrid w:val="0"/>
              <w:jc w:val="both"/>
              <w:rPr>
                <w:rFonts w:ascii="Marianne" w:hAnsi="Marianne" w:cs="Arial"/>
              </w:rPr>
            </w:pPr>
          </w:p>
        </w:tc>
        <w:tc>
          <w:tcPr>
            <w:tcW w:w="4394" w:type="dxa"/>
            <w:tcBorders>
              <w:left w:val="single" w:sz="4" w:space="0" w:color="000000"/>
            </w:tcBorders>
            <w:shd w:val="clear" w:color="auto" w:fill="auto"/>
          </w:tcPr>
          <w:p w:rsidR="00E23003" w:rsidRDefault="00E230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tcBorders>
            <w:shd w:val="clear" w:color="auto" w:fill="B4C6E7"/>
          </w:tcPr>
          <w:p w:rsidR="00E23003" w:rsidRDefault="00E23003">
            <w:pPr>
              <w:snapToGrid w:val="0"/>
              <w:jc w:val="both"/>
              <w:rPr>
                <w:rFonts w:ascii="Marianne" w:hAnsi="Marianne" w:cs="Arial"/>
              </w:rPr>
            </w:pPr>
          </w:p>
        </w:tc>
        <w:tc>
          <w:tcPr>
            <w:tcW w:w="4394" w:type="dxa"/>
            <w:tcBorders>
              <w:left w:val="single" w:sz="4" w:space="0" w:color="000000"/>
            </w:tcBorders>
            <w:shd w:val="clear" w:color="auto" w:fill="B4C6E7"/>
          </w:tcPr>
          <w:p w:rsidR="00E23003" w:rsidRDefault="00E230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tcBorders>
          </w:tcPr>
          <w:p w:rsidR="00E23003" w:rsidRDefault="00E23003">
            <w:pPr>
              <w:snapToGrid w:val="0"/>
              <w:jc w:val="both"/>
              <w:rPr>
                <w:rFonts w:ascii="Marianne" w:hAnsi="Marianne" w:cs="Arial"/>
              </w:rPr>
            </w:pPr>
          </w:p>
        </w:tc>
        <w:tc>
          <w:tcPr>
            <w:tcW w:w="4394" w:type="dxa"/>
            <w:tcBorders>
              <w:left w:val="single" w:sz="4" w:space="0" w:color="000000"/>
            </w:tcBorders>
            <w:shd w:val="clear" w:color="auto" w:fill="auto"/>
          </w:tcPr>
          <w:p w:rsidR="00E23003" w:rsidRDefault="00E230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tcBorders>
            <w:shd w:val="clear" w:color="auto" w:fill="B4C6E7"/>
          </w:tcPr>
          <w:p w:rsidR="00E23003" w:rsidRDefault="00E23003">
            <w:pPr>
              <w:snapToGrid w:val="0"/>
              <w:jc w:val="both"/>
              <w:rPr>
                <w:rFonts w:ascii="Marianne" w:hAnsi="Marianne" w:cs="Arial"/>
              </w:rPr>
            </w:pPr>
          </w:p>
        </w:tc>
        <w:tc>
          <w:tcPr>
            <w:tcW w:w="4394" w:type="dxa"/>
            <w:tcBorders>
              <w:left w:val="single" w:sz="4" w:space="0" w:color="000000"/>
            </w:tcBorders>
            <w:shd w:val="clear" w:color="auto" w:fill="B4C6E7"/>
          </w:tcPr>
          <w:p w:rsidR="00E23003" w:rsidRDefault="00E230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tcBorders>
          </w:tcPr>
          <w:p w:rsidR="00E23003" w:rsidRDefault="00E23003">
            <w:pPr>
              <w:snapToGrid w:val="0"/>
              <w:jc w:val="both"/>
              <w:rPr>
                <w:rFonts w:ascii="Marianne" w:hAnsi="Marianne" w:cs="Arial"/>
              </w:rPr>
            </w:pPr>
          </w:p>
        </w:tc>
        <w:tc>
          <w:tcPr>
            <w:tcW w:w="4394" w:type="dxa"/>
            <w:tcBorders>
              <w:left w:val="single" w:sz="4" w:space="0" w:color="000000"/>
            </w:tcBorders>
            <w:shd w:val="clear" w:color="auto" w:fill="auto"/>
          </w:tcPr>
          <w:p w:rsidR="00E23003" w:rsidRDefault="00E230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E23003" w:rsidRDefault="00E23003">
            <w:pPr>
              <w:snapToGrid w:val="0"/>
              <w:jc w:val="both"/>
              <w:rPr>
                <w:rFonts w:ascii="Marianne" w:hAnsi="Marianne" w:cs="Arial"/>
              </w:rPr>
            </w:pPr>
          </w:p>
        </w:tc>
      </w:tr>
      <w:tr w:rsidR="00E23003">
        <w:trPr>
          <w:trHeight w:val="1021"/>
        </w:trPr>
        <w:tc>
          <w:tcPr>
            <w:tcW w:w="832" w:type="dxa"/>
            <w:tcBorders>
              <w:left w:val="single" w:sz="4" w:space="0" w:color="000000"/>
              <w:bottom w:val="single" w:sz="4" w:space="0" w:color="000000"/>
            </w:tcBorders>
            <w:shd w:val="clear" w:color="auto" w:fill="B4C6E7"/>
          </w:tcPr>
          <w:p w:rsidR="00E23003" w:rsidRDefault="00E230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E23003" w:rsidRDefault="00E230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E23003" w:rsidRDefault="00E23003">
            <w:pPr>
              <w:snapToGrid w:val="0"/>
              <w:jc w:val="both"/>
              <w:rPr>
                <w:rFonts w:ascii="Marianne" w:hAnsi="Marianne" w:cs="Arial"/>
              </w:rPr>
            </w:pPr>
          </w:p>
        </w:tc>
      </w:tr>
    </w:tbl>
    <w:p w:rsidR="00E23003" w:rsidRDefault="00E23003">
      <w:pPr>
        <w:pStyle w:val="En-tte"/>
        <w:tabs>
          <w:tab w:val="clear" w:pos="4536"/>
          <w:tab w:val="clear" w:pos="9072"/>
          <w:tab w:val="left" w:pos="864"/>
        </w:tabs>
        <w:rPr>
          <w:rFonts w:ascii="Marianne" w:hAnsi="Marianne" w:cs="Arial"/>
          <w:sz w:val="18"/>
          <w:szCs w:val="18"/>
        </w:rPr>
      </w:pPr>
    </w:p>
    <w:sectPr w:rsidR="00E23003">
      <w:footerReference w:type="default" r:id="rId4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003" w:rsidRDefault="00754AA2">
      <w:r>
        <w:separator/>
      </w:r>
    </w:p>
  </w:endnote>
  <w:endnote w:type="continuationSeparator" w:id="0">
    <w:p w:rsidR="00E23003" w:rsidRDefault="0075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23003">
      <w:trPr>
        <w:tblHeader/>
      </w:trPr>
      <w:tc>
        <w:tcPr>
          <w:tcW w:w="3513" w:type="dxa"/>
          <w:shd w:val="clear" w:color="auto" w:fill="66CCFF"/>
        </w:tcPr>
        <w:p w:rsidR="00E23003" w:rsidRDefault="00754AA2" w:rsidP="00754AA2">
          <w:pPr>
            <w:shd w:val="clear" w:color="auto" w:fill="66CCFF"/>
            <w:snapToGrid w:val="0"/>
            <w:ind w:right="360"/>
            <w:rPr>
              <w:rFonts w:ascii="Marianne" w:hAnsi="Marianne" w:cs="Arial"/>
              <w:b/>
              <w:i/>
              <w:iCs/>
            </w:rPr>
          </w:pPr>
          <w:r>
            <w:rPr>
              <w:rFonts w:ascii="Marianne" w:hAnsi="Marianne" w:cs="Arial"/>
              <w:b/>
              <w:bCs/>
            </w:rPr>
            <w:t>DC2 –</w:t>
          </w:r>
          <w:r>
            <w:rPr>
              <w:rFonts w:ascii="Marianne" w:hAnsi="Marianne" w:cs="Arial"/>
              <w:sz w:val="16"/>
              <w:szCs w:val="16"/>
            </w:rPr>
            <w:t>MAJ</w:t>
          </w:r>
          <w:r>
            <w:rPr>
              <w:rFonts w:ascii="Calibri" w:hAnsi="Calibri" w:cs="Calibri"/>
              <w:sz w:val="16"/>
              <w:szCs w:val="16"/>
            </w:rPr>
            <w:t> </w:t>
          </w:r>
          <w:r>
            <w:rPr>
              <w:rFonts w:ascii="Marianne" w:hAnsi="Marianne" w:cs="Arial"/>
              <w:sz w:val="16"/>
              <w:szCs w:val="16"/>
            </w:rPr>
            <w:t>: 21/11/2023</w:t>
          </w:r>
        </w:p>
      </w:tc>
      <w:tc>
        <w:tcPr>
          <w:tcW w:w="4680" w:type="dxa"/>
          <w:shd w:val="clear" w:color="auto" w:fill="66CCFF"/>
        </w:tcPr>
        <w:p w:rsidR="00E23003" w:rsidRDefault="00754AA2">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rsidR="00E23003" w:rsidRDefault="00754AA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E23003" w:rsidRDefault="00754AA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34FD5">
            <w:rPr>
              <w:rStyle w:val="Numrodepage"/>
              <w:rFonts w:ascii="Marianne" w:hAnsi="Marianne" w:cs="Arial"/>
              <w:b/>
              <w:noProof/>
            </w:rPr>
            <w:t>6</w:t>
          </w:r>
          <w:r>
            <w:rPr>
              <w:rStyle w:val="Numrodepage"/>
              <w:rFonts w:ascii="Marianne" w:hAnsi="Marianne" w:cs="Arial"/>
              <w:b/>
            </w:rPr>
            <w:fldChar w:fldCharType="end"/>
          </w:r>
        </w:p>
      </w:tc>
      <w:tc>
        <w:tcPr>
          <w:tcW w:w="180" w:type="dxa"/>
          <w:shd w:val="clear" w:color="auto" w:fill="66CCFF"/>
        </w:tcPr>
        <w:p w:rsidR="00E23003" w:rsidRDefault="00754AA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E23003" w:rsidRDefault="00754AA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34FD5">
            <w:rPr>
              <w:rStyle w:val="Numrodepage"/>
              <w:rFonts w:ascii="Marianne" w:hAnsi="Marianne" w:cs="Arial"/>
              <w:b/>
              <w:noProof/>
            </w:rPr>
            <w:t>7</w:t>
          </w:r>
          <w:r>
            <w:rPr>
              <w:rStyle w:val="Numrodepage"/>
              <w:rFonts w:ascii="Marianne" w:hAnsi="Marianne" w:cs="Arial"/>
              <w:b/>
            </w:rPr>
            <w:fldChar w:fldCharType="end"/>
          </w:r>
        </w:p>
      </w:tc>
    </w:tr>
  </w:tbl>
  <w:p w:rsidR="00E23003" w:rsidRDefault="00E230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003" w:rsidRDefault="00754AA2">
      <w:r>
        <w:separator/>
      </w:r>
    </w:p>
  </w:footnote>
  <w:footnote w:type="continuationSeparator" w:id="0">
    <w:p w:rsidR="00E23003" w:rsidRDefault="00754AA2">
      <w:r>
        <w:continuationSeparator/>
      </w:r>
    </w:p>
  </w:footnote>
  <w:footnote w:id="1">
    <w:p w:rsidR="00E23003" w:rsidRDefault="00754AA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E23003"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E23003"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E23003" w:rsidRDefault="00754AA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A2"/>
    <w:rsid w:val="00134FD5"/>
    <w:rsid w:val="00291C06"/>
    <w:rsid w:val="00754AA2"/>
    <w:rsid w:val="00E230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F75A80C-BF4E-40BD-BED3-4683FF2B1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54AA2"/>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754AA2"/>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1">
    <w:name w:val="ParagrapheIndent1"/>
    <w:basedOn w:val="Normal"/>
    <w:next w:val="Normal"/>
    <w:qFormat/>
    <w:rsid w:val="00754AA2"/>
    <w:pPr>
      <w:suppressAutoHyphens w:val="0"/>
    </w:pPr>
    <w:rPr>
      <w:rFonts w:ascii="Trebuchet MS" w:eastAsia="Trebuchet MS" w:hAnsi="Trebuchet MS" w:cs="Trebuchet MS"/>
      <w:szCs w:val="24"/>
      <w:lang w:val="en-US" w:eastAsia="en-US"/>
    </w:rPr>
  </w:style>
  <w:style w:type="character" w:customStyle="1" w:styleId="Titre6Car">
    <w:name w:val="Titre 6 Car"/>
    <w:basedOn w:val="Policepardfaut"/>
    <w:link w:val="Titre6"/>
    <w:rsid w:val="00754AA2"/>
    <w:rPr>
      <w:rFonts w:ascii="Arial" w:hAnsi="Arial" w:cs="Arial"/>
      <w:sz w:val="28"/>
      <w:lang w:eastAsia="zh-CN"/>
    </w:rPr>
  </w:style>
  <w:style w:type="character" w:customStyle="1" w:styleId="Titre7Car">
    <w:name w:val="Titre 7 Car"/>
    <w:basedOn w:val="Policepardfaut"/>
    <w:link w:val="Titre7"/>
    <w:rsid w:val="00754AA2"/>
    <w:rPr>
      <w:rFonts w:ascii="Arial" w:hAnsi="Arial" w:cs="Arial"/>
      <w:bCs/>
      <w:i/>
      <w:sz w:val="16"/>
      <w:lang w:eastAsia="zh-CN"/>
    </w:rPr>
  </w:style>
  <w:style w:type="paragraph" w:customStyle="1" w:styleId="ParagrapheIndent2">
    <w:name w:val="ParagrapheIndent2"/>
    <w:basedOn w:val="Normal"/>
    <w:next w:val="Normal"/>
    <w:qFormat/>
    <w:rsid w:val="00291C06"/>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marches-publics.gouv.fr/"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service.achats.ug-aquitaine@ugecam.assurance-maladie.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groupe-ugecam.fr/ugecam-aquitaine"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1655A-2D10-46EB-948C-C6B4595B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3469</Words>
  <Characters>19085</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RENIER MORGANE (UGECAM AQUITAINE)</cp:lastModifiedBy>
  <cp:revision>4</cp:revision>
  <cp:lastPrinted>2023-09-26T09:15:00Z</cp:lastPrinted>
  <dcterms:created xsi:type="dcterms:W3CDTF">2023-11-23T09:22:00Z</dcterms:created>
  <dcterms:modified xsi:type="dcterms:W3CDTF">2025-02-20T10:15:00Z</dcterms:modified>
</cp:coreProperties>
</file>