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E5D63" w14:textId="515FCF0C" w:rsidR="002753BD" w:rsidRPr="00EC5014" w:rsidRDefault="00E37DBD" w:rsidP="00712DEE">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 xml:space="preserve"> </w:t>
      </w:r>
      <w:r w:rsidR="00A83237">
        <w:rPr>
          <w:b/>
          <w:bCs/>
          <w:caps/>
          <w:sz w:val="32"/>
          <w:lang w:val="en"/>
        </w:rPr>
        <w:t>service</w:t>
      </w:r>
      <w:r>
        <w:rPr>
          <w:b/>
          <w:bCs/>
          <w:caps/>
          <w:sz w:val="32"/>
          <w:lang w:val="en"/>
        </w:rPr>
        <w:t xml:space="preserve"> </w:t>
      </w:r>
      <w:r w:rsidR="00837DF1">
        <w:rPr>
          <w:b/>
          <w:bCs/>
          <w:caps/>
          <w:sz w:val="32"/>
          <w:lang w:val="en"/>
        </w:rPr>
        <w:t>Framework contract</w:t>
      </w:r>
    </w:p>
    <w:p w14:paraId="5B403969" w14:textId="6396F059"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 xml:space="preserve">No.: </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E37DBD" w:rsidRDefault="00F26086" w:rsidP="00160DE3">
      <w:pPr>
        <w:tabs>
          <w:tab w:val="right" w:pos="9356"/>
        </w:tabs>
        <w:spacing w:before="0" w:beforeAutospacing="0" w:after="0" w:afterAutospacing="0" w:line="300" w:lineRule="atLeast"/>
        <w:jc w:val="both"/>
        <w:rPr>
          <w:sz w:val="22"/>
          <w:szCs w:val="22"/>
          <w:lang w:val="en-GB"/>
        </w:rPr>
      </w:pPr>
      <w:r w:rsidRPr="00E37DBD">
        <w:rPr>
          <w:sz w:val="22"/>
          <w:szCs w:val="22"/>
          <w:lang w:val="en"/>
        </w:rPr>
        <w:t xml:space="preserve">This Contract is subject to the French Public Procurement Code in its latest version in force as enacted by </w:t>
      </w:r>
      <w:hyperlink r:id="rId8" w:history="1">
        <w:r w:rsidRPr="00E37DBD">
          <w:rPr>
            <w:sz w:val="22"/>
            <w:szCs w:val="22"/>
            <w:lang w:val="en"/>
          </w:rPr>
          <w:t>Order No. 2018-1074 issued on 26 November 2018</w:t>
        </w:r>
      </w:hyperlink>
      <w:r w:rsidRPr="00E37DBD">
        <w:rPr>
          <w:sz w:val="22"/>
          <w:szCs w:val="22"/>
          <w:lang w:val="en"/>
        </w:rPr>
        <w:t xml:space="preserve"> and its Implementation </w:t>
      </w:r>
      <w:hyperlink r:id="rId9" w:history="1">
        <w:r w:rsidRPr="00E37DBD">
          <w:rPr>
            <w:sz w:val="22"/>
            <w:szCs w:val="22"/>
            <w:lang w:val="en"/>
          </w:rPr>
          <w:t>Decree No. 2018-1075 issued on 3 December 2018</w:t>
        </w:r>
      </w:hyperlink>
      <w:r w:rsidRPr="00E37DBD">
        <w:rPr>
          <w:sz w:val="22"/>
          <w:szCs w:val="22"/>
          <w:lang w:val="en"/>
        </w:rPr>
        <w:t xml:space="preserve"> constituting the regulatory aspects of the Public Procurement Code (“CCP”).</w:t>
      </w:r>
    </w:p>
    <w:p w14:paraId="14C68384" w14:textId="77777777" w:rsidR="00F26086" w:rsidRPr="00E37DBD" w:rsidRDefault="00F26086" w:rsidP="00F26086">
      <w:pPr>
        <w:tabs>
          <w:tab w:val="left" w:pos="510"/>
          <w:tab w:val="left" w:pos="10977"/>
        </w:tabs>
        <w:spacing w:before="120"/>
        <w:ind w:right="83"/>
        <w:jc w:val="both"/>
        <w:rPr>
          <w:sz w:val="22"/>
          <w:szCs w:val="22"/>
          <w:lang w:val="en-GB"/>
        </w:rPr>
      </w:pPr>
      <w:r w:rsidRPr="00E37DBD">
        <w:rPr>
          <w:sz w:val="22"/>
          <w:szCs w:val="22"/>
          <w:lang w:val="en"/>
        </w:rPr>
        <w:t xml:space="preserve">It is awarded by means of: </w:t>
      </w:r>
    </w:p>
    <w:p w14:paraId="691087AB" w14:textId="62EDAA8D" w:rsidR="00EC5014" w:rsidRPr="00E37DBD" w:rsidRDefault="00F26086" w:rsidP="00E37DBD">
      <w:pPr>
        <w:tabs>
          <w:tab w:val="left" w:pos="510"/>
          <w:tab w:val="left" w:pos="10977"/>
        </w:tabs>
        <w:spacing w:before="120"/>
        <w:ind w:right="83"/>
        <w:jc w:val="both"/>
        <w:rPr>
          <w:sz w:val="22"/>
          <w:szCs w:val="22"/>
          <w:lang w:val="en-GB"/>
        </w:rPr>
      </w:pPr>
      <w:r w:rsidRPr="00E37DBD">
        <w:rPr>
          <w:sz w:val="22"/>
          <w:szCs w:val="22"/>
          <w:lang w:val="en"/>
        </w:rPr>
        <w:t>adapted procedure in application of Articles L. 2123-1 and R. 2123-1 to R. 2123-7 of CCP</w:t>
      </w:r>
    </w:p>
    <w:p w14:paraId="0930B2E3" w14:textId="4E83AFA4" w:rsidR="00F865EA" w:rsidRPr="00E37DBD" w:rsidRDefault="00A62B15" w:rsidP="00F26086">
      <w:pPr>
        <w:tabs>
          <w:tab w:val="right" w:pos="9327"/>
        </w:tabs>
        <w:spacing w:before="0" w:beforeAutospacing="0" w:after="0" w:afterAutospacing="0"/>
        <w:rPr>
          <w:sz w:val="22"/>
          <w:szCs w:val="22"/>
          <w:lang w:val="en"/>
        </w:rPr>
      </w:pPr>
      <w:r w:rsidRPr="00E37DBD">
        <w:rPr>
          <w:sz w:val="22"/>
          <w:szCs w:val="22"/>
          <w:lang w:val="en"/>
        </w:rPr>
        <w:t xml:space="preserve">Purchase orders or subsequent contracts </w:t>
      </w:r>
      <w:r w:rsidR="00A83237" w:rsidRPr="00E37DBD">
        <w:rPr>
          <w:sz w:val="22"/>
          <w:szCs w:val="22"/>
          <w:lang w:val="en"/>
        </w:rPr>
        <w:t xml:space="preserve">under a framework contract </w:t>
      </w:r>
      <w:r w:rsidRPr="00E37DBD">
        <w:rPr>
          <w:sz w:val="22"/>
          <w:szCs w:val="22"/>
          <w:lang w:val="en"/>
        </w:rPr>
        <w:t>are defined within the meaning of Articles R. 2162-1 and R.2162-14 of CCP.</w:t>
      </w:r>
    </w:p>
    <w:p w14:paraId="5AB62E35" w14:textId="77777777" w:rsidR="00F865EA" w:rsidRDefault="00F865EA">
      <w:pPr>
        <w:spacing w:before="0" w:beforeAutospacing="0" w:after="0" w:afterAutospacing="0"/>
        <w:rPr>
          <w:sz w:val="22"/>
          <w:szCs w:val="22"/>
          <w:highlight w:val="green"/>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proofErr w:type="spellStart"/>
      <w:proofErr w:type="gramStart"/>
      <w:r>
        <w:rPr>
          <w:sz w:val="24"/>
        </w:rPr>
        <w:t>Address</w:t>
      </w:r>
      <w:proofErr w:type="spellEnd"/>
      <w:r>
        <w:rPr>
          <w:sz w:val="24"/>
        </w:rPr>
        <w:t>:</w:t>
      </w:r>
      <w:proofErr w:type="gramEnd"/>
      <w:r>
        <w:rPr>
          <w:sz w:val="24"/>
        </w:rPr>
        <w:t xml:space="preserve">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ListParagraph"/>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ListParagraph"/>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proofErr w:type="spellStart"/>
      <w:r w:rsidR="00B40CBD">
        <w:rPr>
          <w:sz w:val="24"/>
          <w:lang w:val="en"/>
        </w:rPr>
        <w:t>Mr</w:t>
      </w:r>
      <w:proofErr w:type="spellEnd"/>
      <w:r w:rsidR="00B40CBD">
        <w:rPr>
          <w:sz w:val="24"/>
          <w:lang w:val="en"/>
        </w:rPr>
        <w:t xml:space="preserve"> </w:t>
      </w:r>
      <w:r>
        <w:rPr>
          <w:sz w:val="24"/>
          <w:lang w:val="en"/>
        </w:rPr>
        <w:t xml:space="preserve">Jérémie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22648E"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22648E"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 xml:space="preserve">n </w:t>
            </w:r>
            <w:proofErr w:type="spellStart"/>
            <w:r w:rsidR="00CC4F9C">
              <w:rPr>
                <w:sz w:val="24"/>
                <w:lang w:val="en"/>
              </w:rPr>
              <w:t>authorised</w:t>
            </w:r>
            <w:proofErr w:type="spellEnd"/>
            <w:r>
              <w:rPr>
                <w:sz w:val="24"/>
                <w:lang w:val="en"/>
              </w:rPr>
              <w:t xml:space="preserve"> to sign this contract (the “Contract”) on behalf of the Contractor</w:t>
            </w:r>
          </w:p>
        </w:tc>
      </w:tr>
      <w:tr w:rsidR="005A6E25" w:rsidRPr="0022648E"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22648E"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7948078C" w14:textId="081ABEAE" w:rsidR="00185ED7" w:rsidRDefault="00185ED7">
      <w:pPr>
        <w:spacing w:before="0" w:beforeAutospacing="0" w:after="0" w:afterAutospacing="0"/>
        <w:rPr>
          <w:sz w:val="24"/>
          <w:lang w:val="en-GB"/>
        </w:rPr>
      </w:pPr>
    </w:p>
    <w:p w14:paraId="09B3D79E" w14:textId="59F22D14" w:rsidR="00510A60" w:rsidRPr="00E37DBD" w:rsidRDefault="00D54A9D" w:rsidP="00E37DBD">
      <w:pPr>
        <w:tabs>
          <w:tab w:val="left" w:pos="510"/>
          <w:tab w:val="left" w:pos="10977"/>
        </w:tabs>
        <w:jc w:val="both"/>
        <w:rPr>
          <w:b/>
          <w:sz w:val="24"/>
        </w:rPr>
      </w:pPr>
      <w:r w:rsidRPr="00185ED7">
        <w:rPr>
          <w:b/>
          <w:sz w:val="24"/>
          <w:lang w:val="en"/>
        </w:rPr>
        <w:t>Of the second part.</w:t>
      </w:r>
      <w:r w:rsidR="00510A60">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5452A0F8"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t xml:space="preserve">Specifications </w:t>
      </w:r>
      <w:r w:rsidR="00E37DBD" w:rsidRPr="00E37DBD">
        <w:rPr>
          <w:sz w:val="24"/>
        </w:rPr>
        <w:t>(</w:t>
      </w:r>
      <w:proofErr w:type="spellStart"/>
      <w:r w:rsidR="00E37DBD" w:rsidRPr="00E37DBD">
        <w:rPr>
          <w:sz w:val="24"/>
        </w:rPr>
        <w:t>reference</w:t>
      </w:r>
      <w:proofErr w:type="spellEnd"/>
      <w:r w:rsidR="00E37DBD" w:rsidRPr="00E37DBD">
        <w:rPr>
          <w:sz w:val="24"/>
        </w:rPr>
        <w:t xml:space="preserve"> no. PR-PSU-2025-02 </w:t>
      </w:r>
      <w:proofErr w:type="spellStart"/>
      <w:r w:rsidR="00E37DBD" w:rsidRPr="00E37DBD">
        <w:rPr>
          <w:sz w:val="24"/>
        </w:rPr>
        <w:t>dated</w:t>
      </w:r>
      <w:proofErr w:type="spellEnd"/>
      <w:r w:rsidR="00E37DBD" w:rsidRPr="00E37DBD">
        <w:rPr>
          <w:sz w:val="24"/>
        </w:rPr>
        <w:t xml:space="preserve"> 29.01.2025)</w:t>
      </w:r>
    </w:p>
    <w:p w14:paraId="6EF33CD0" w14:textId="0B11D5E2" w:rsidR="00A861C5" w:rsidRPr="00EC5014" w:rsidRDefault="00A861C5" w:rsidP="00A861C5">
      <w:pPr>
        <w:ind w:left="1560" w:hanging="1560"/>
        <w:jc w:val="both"/>
        <w:rPr>
          <w:b/>
          <w:lang w:val="en-GB"/>
        </w:rPr>
      </w:pPr>
      <w:r>
        <w:rPr>
          <w:b/>
          <w:bCs/>
          <w:sz w:val="24"/>
          <w:lang w:val="en"/>
        </w:rPr>
        <w:t>Annex II</w:t>
      </w:r>
      <w:r>
        <w:rPr>
          <w:sz w:val="24"/>
          <w:lang w:val="en"/>
        </w:rPr>
        <w:t xml:space="preserve"> –</w:t>
      </w:r>
      <w:r>
        <w:rPr>
          <w:sz w:val="24"/>
          <w:lang w:val="en"/>
        </w:rPr>
        <w:tab/>
        <w:t xml:space="preserve">Contractor’s bid (reference no. </w:t>
      </w:r>
      <w:r w:rsidR="001D11A8" w:rsidRPr="00E37DBD">
        <w:rPr>
          <w:sz w:val="24"/>
        </w:rPr>
        <w:t>PR-PSU-2025-02 </w:t>
      </w:r>
      <w:r>
        <w:rPr>
          <w:sz w:val="24"/>
          <w:lang w:val="en"/>
        </w:rPr>
        <w:t>dated [</w:t>
      </w:r>
      <w:r>
        <w:rPr>
          <w:i/>
          <w:iCs/>
          <w:sz w:val="24"/>
          <w:highlight w:val="yellow"/>
          <w:lang w:val="en"/>
        </w:rPr>
        <w:t>date</w:t>
      </w:r>
      <w:r>
        <w:rPr>
          <w:sz w:val="24"/>
          <w:lang w:val="en"/>
        </w:rPr>
        <w:t>])</w:t>
      </w:r>
    </w:p>
    <w:p w14:paraId="67406D9B" w14:textId="08AE2E45" w:rsidR="009037DA" w:rsidRPr="00A83237" w:rsidRDefault="009037DA" w:rsidP="009037DA">
      <w:pPr>
        <w:ind w:left="1560" w:hanging="1560"/>
        <w:jc w:val="both"/>
        <w:rPr>
          <w:b/>
          <w:strike/>
          <w:sz w:val="24"/>
          <w:lang w:val="en-US"/>
        </w:rPr>
      </w:pPr>
      <w:r>
        <w:rPr>
          <w:b/>
          <w:bCs/>
          <w:sz w:val="24"/>
          <w:lang w:val="en"/>
        </w:rPr>
        <w:t>Annex III</w:t>
      </w:r>
      <w:r>
        <w:rPr>
          <w:sz w:val="24"/>
          <w:lang w:val="en"/>
        </w:rPr>
        <w:t xml:space="preserve"> –</w:t>
      </w:r>
      <w:r>
        <w:rPr>
          <w:sz w:val="24"/>
          <w:lang w:val="en"/>
        </w:rPr>
        <w:tab/>
        <w:t>Sworn declaration</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10330C80"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A429C8F" w14:textId="0CD6AFBB" w:rsidR="00A053E1" w:rsidRPr="00EC5014" w:rsidRDefault="00A053E1" w:rsidP="00F04894">
      <w:pPr>
        <w:ind w:left="851" w:hanging="851"/>
        <w:jc w:val="both"/>
        <w:rPr>
          <w:sz w:val="24"/>
          <w:lang w:val="en-GB"/>
        </w:rPr>
      </w:pPr>
      <w:r>
        <w:rPr>
          <w:b/>
          <w:bCs/>
          <w:noProof/>
          <w:sz w:val="24"/>
          <w:lang w:val="en"/>
        </w:rPr>
        <w:t>I.1.1</w:t>
      </w:r>
      <w:r>
        <w:rPr>
          <w:sz w:val="24"/>
          <w:lang w:val="en"/>
        </w:rPr>
        <w:tab/>
        <w:t xml:space="preserve">The object of the FWC is </w:t>
      </w:r>
      <w:r w:rsidR="00E37DBD" w:rsidRPr="00E37DBD">
        <w:rPr>
          <w:sz w:val="24"/>
          <w:lang w:val="en"/>
        </w:rPr>
        <w:t>Provision of Armored B6 Vehicle Transportation Services for Expertise France Staff in Ukraine</w:t>
      </w:r>
      <w:r>
        <w:rPr>
          <w:sz w:val="24"/>
          <w:lang w:val="en"/>
        </w:rPr>
        <w:t>.</w:t>
      </w:r>
    </w:p>
    <w:p w14:paraId="187D0865" w14:textId="74C29135"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0FB7DA7E" w14:textId="2320613E" w:rsidR="00A053E1" w:rsidRPr="00EC5014" w:rsidRDefault="00A053E1" w:rsidP="00A053E1">
      <w:pPr>
        <w:suppressAutoHyphens/>
        <w:ind w:left="709" w:hanging="709"/>
        <w:jc w:val="both"/>
        <w:rPr>
          <w:sz w:val="24"/>
          <w:lang w:val="en-GB"/>
        </w:rPr>
      </w:pPr>
      <w:r>
        <w:rPr>
          <w:b/>
          <w:bCs/>
          <w:noProof/>
          <w:sz w:val="24"/>
          <w:lang w:val="en"/>
        </w:rPr>
        <w:t>I.1.3</w:t>
      </w:r>
      <w:r>
        <w:rPr>
          <w:b/>
          <w:bCs/>
          <w:sz w:val="24"/>
          <w:lang w:val="en"/>
        </w:rPr>
        <w:tab/>
        <w:t>Multiple framework contract</w:t>
      </w:r>
      <w:r>
        <w:rPr>
          <w:rStyle w:val="FootnoteReference"/>
          <w:b/>
          <w:bCs/>
          <w:sz w:val="24"/>
          <w:lang w:val="en"/>
        </w:rPr>
        <w:footnoteReference w:id="3"/>
      </w:r>
    </w:p>
    <w:p w14:paraId="618BF64E" w14:textId="5C37E9D5" w:rsidR="00A053E1" w:rsidRPr="00EC5014" w:rsidRDefault="00A053E1" w:rsidP="00A053E1">
      <w:pPr>
        <w:suppressAutoHyphens/>
        <w:jc w:val="both"/>
        <w:rPr>
          <w:sz w:val="24"/>
          <w:lang w:val="en-GB"/>
        </w:rPr>
      </w:pPr>
      <w:r>
        <w:rPr>
          <w:sz w:val="24"/>
          <w:lang w:val="en"/>
        </w:rPr>
        <w:t xml:space="preserve">The Contractor or co-contractors to the framework contract are selected with the intention of entering into a competitive multiple FWC between </w:t>
      </w:r>
      <w:r w:rsidR="00E37DBD">
        <w:rPr>
          <w:sz w:val="24"/>
          <w:lang w:val="en"/>
        </w:rPr>
        <w:t xml:space="preserve">Two </w:t>
      </w:r>
      <w:r>
        <w:rPr>
          <w:sz w:val="24"/>
          <w:lang w:val="en"/>
        </w:rPr>
        <w:t>Contractors.</w:t>
      </w:r>
    </w:p>
    <w:p w14:paraId="1D0F9F44" w14:textId="77777777" w:rsidR="00093B58" w:rsidRPr="00EC5014" w:rsidRDefault="00093B58" w:rsidP="00093B58">
      <w:pPr>
        <w:pStyle w:val="Heading2"/>
        <w:rPr>
          <w:lang w:val="en-GB"/>
        </w:rPr>
      </w:pPr>
      <w:r>
        <w:rPr>
          <w:bCs/>
          <w:lang w:val="en"/>
        </w:rPr>
        <w:t xml:space="preserve">Article I.2 – Entry into force and term </w:t>
      </w:r>
    </w:p>
    <w:p w14:paraId="7B5DA800" w14:textId="25860626"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r w:rsidR="00E37DBD">
        <w:rPr>
          <w:sz w:val="24"/>
          <w:lang w:val="en"/>
        </w:rPr>
        <w:t>.</w:t>
      </w:r>
    </w:p>
    <w:p w14:paraId="5302FFF6" w14:textId="4BEDCCF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31A8FE5A"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into for a term of </w:t>
      </w:r>
      <w:r w:rsidR="00E37DBD">
        <w:rPr>
          <w:sz w:val="24"/>
          <w:lang w:val="en"/>
        </w:rPr>
        <w:t>12</w:t>
      </w:r>
      <w:r>
        <w:rPr>
          <w:sz w:val="24"/>
          <w:lang w:val="en"/>
        </w:rPr>
        <w:t xml:space="preserve"> months from its award date.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0D1C19B" w14:textId="7ED0A339" w:rsidR="00093B58" w:rsidRPr="00EC5014" w:rsidRDefault="00205D49" w:rsidP="00F04894">
      <w:pPr>
        <w:suppressAutoHyphens/>
        <w:ind w:left="851"/>
        <w:jc w:val="both"/>
        <w:rPr>
          <w:sz w:val="24"/>
          <w:lang w:val="en-GB"/>
        </w:rPr>
      </w:pPr>
      <w:r>
        <w:rPr>
          <w:sz w:val="24"/>
          <w:lang w:val="en"/>
        </w:rPr>
        <w:t>Specific contracts must be signed by both parties before expiry of the FWC.</w:t>
      </w:r>
    </w:p>
    <w:p w14:paraId="09FCF835" w14:textId="5C6E3729"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and specific contracts. They must be executed within </w:t>
      </w:r>
      <w:r w:rsidR="00E37DBD">
        <w:rPr>
          <w:sz w:val="24"/>
          <w:lang w:val="en"/>
        </w:rPr>
        <w:t>three</w:t>
      </w:r>
      <w:r>
        <w:rPr>
          <w:sz w:val="24"/>
          <w:lang w:val="en"/>
        </w:rPr>
        <w:t xml:space="preserve"> months of its expiry. </w:t>
      </w:r>
    </w:p>
    <w:p w14:paraId="3D5C5A72" w14:textId="77777777" w:rsidR="00AC78D7" w:rsidRPr="00EC5014" w:rsidRDefault="00AC78D7" w:rsidP="00AC78D7">
      <w:pPr>
        <w:pStyle w:val="Heading2"/>
        <w:rPr>
          <w:lang w:val="en-GB"/>
        </w:rPr>
      </w:pPr>
      <w:r>
        <w:rPr>
          <w:bCs/>
          <w:lang w:val="en"/>
        </w:rPr>
        <w:t>ARTICLE I.3 – Pricing</w:t>
      </w:r>
    </w:p>
    <w:p w14:paraId="061CAC7B" w14:textId="5FAE41E1"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The maximum amount of the FWC is </w:t>
      </w:r>
      <w:proofErr w:type="spellStart"/>
      <w:r w:rsidR="00E37DBD" w:rsidRPr="00E37DBD">
        <w:rPr>
          <w:sz w:val="24"/>
          <w:lang w:val="en"/>
        </w:rPr>
        <w:t>is</w:t>
      </w:r>
      <w:proofErr w:type="spellEnd"/>
      <w:r w:rsidR="00E37DBD" w:rsidRPr="00E37DBD">
        <w:rPr>
          <w:sz w:val="24"/>
          <w:lang w:val="en"/>
        </w:rPr>
        <w:t xml:space="preserve"> 95 000 (Ninety-five thousand)</w:t>
      </w:r>
      <w:r w:rsidR="00E37DBD">
        <w:rPr>
          <w:sz w:val="24"/>
          <w:lang w:val="en"/>
        </w:rPr>
        <w:t xml:space="preserve"> </w:t>
      </w:r>
      <w:r>
        <w:rPr>
          <w:sz w:val="24"/>
          <w:lang w:val="en"/>
        </w:rPr>
        <w:t>euros</w:t>
      </w:r>
      <w:r w:rsidR="007670FB">
        <w:rPr>
          <w:sz w:val="24"/>
          <w:lang w:val="uk-UA"/>
        </w:rPr>
        <w:t xml:space="preserve"> </w:t>
      </w:r>
      <w:r w:rsidR="007670FB" w:rsidRPr="007670FB">
        <w:rPr>
          <w:sz w:val="24"/>
        </w:rPr>
        <w:t>(4</w:t>
      </w:r>
      <w:r w:rsidR="007670FB">
        <w:rPr>
          <w:sz w:val="24"/>
        </w:rPr>
        <w:t xml:space="preserve"> </w:t>
      </w:r>
      <w:r w:rsidR="007670FB" w:rsidRPr="007670FB">
        <w:rPr>
          <w:sz w:val="24"/>
        </w:rPr>
        <w:t>141</w:t>
      </w:r>
      <w:r w:rsidR="007670FB">
        <w:rPr>
          <w:sz w:val="24"/>
        </w:rPr>
        <w:t xml:space="preserve"> </w:t>
      </w:r>
      <w:r w:rsidR="007670FB" w:rsidRPr="007670FB">
        <w:rPr>
          <w:sz w:val="24"/>
        </w:rPr>
        <w:t xml:space="preserve">185.85 UAH in </w:t>
      </w:r>
      <w:r w:rsidR="007670FB">
        <w:rPr>
          <w:sz w:val="24"/>
          <w:lang w:val="en-US"/>
        </w:rPr>
        <w:t>February</w:t>
      </w:r>
      <w:r w:rsidR="007670FB" w:rsidRPr="007670FB">
        <w:rPr>
          <w:sz w:val="24"/>
        </w:rPr>
        <w:t xml:space="preserve"> 2025, </w:t>
      </w:r>
      <w:proofErr w:type="spellStart"/>
      <w:r w:rsidR="007670FB" w:rsidRPr="007670FB">
        <w:rPr>
          <w:sz w:val="24"/>
        </w:rPr>
        <w:t>according</w:t>
      </w:r>
      <w:proofErr w:type="spellEnd"/>
      <w:r w:rsidR="007670FB" w:rsidRPr="007670FB">
        <w:rPr>
          <w:sz w:val="24"/>
        </w:rPr>
        <w:t xml:space="preserve"> to the </w:t>
      </w:r>
      <w:proofErr w:type="spellStart"/>
      <w:r w:rsidR="007670FB" w:rsidRPr="007670FB">
        <w:rPr>
          <w:sz w:val="24"/>
        </w:rPr>
        <w:t>European</w:t>
      </w:r>
      <w:proofErr w:type="spellEnd"/>
      <w:r w:rsidR="007670FB" w:rsidRPr="007670FB">
        <w:rPr>
          <w:sz w:val="24"/>
        </w:rPr>
        <w:t xml:space="preserve"> </w:t>
      </w:r>
      <w:proofErr w:type="spellStart"/>
      <w:r w:rsidR="007670FB" w:rsidRPr="007670FB">
        <w:rPr>
          <w:sz w:val="24"/>
        </w:rPr>
        <w:t>Commission’s</w:t>
      </w:r>
      <w:proofErr w:type="spellEnd"/>
      <w:r w:rsidR="007670FB" w:rsidRPr="007670FB">
        <w:rPr>
          <w:sz w:val="24"/>
        </w:rPr>
        <w:t xml:space="preserve"> official </w:t>
      </w:r>
      <w:proofErr w:type="spellStart"/>
      <w:r w:rsidR="007670FB" w:rsidRPr="007670FB">
        <w:rPr>
          <w:sz w:val="24"/>
        </w:rPr>
        <w:t>monthly</w:t>
      </w:r>
      <w:proofErr w:type="spellEnd"/>
      <w:r w:rsidR="007670FB" w:rsidRPr="007670FB">
        <w:rPr>
          <w:sz w:val="24"/>
        </w:rPr>
        <w:t xml:space="preserve"> </w:t>
      </w:r>
      <w:proofErr w:type="spellStart"/>
      <w:r w:rsidR="007670FB" w:rsidRPr="007670FB">
        <w:rPr>
          <w:sz w:val="24"/>
        </w:rPr>
        <w:lastRenderedPageBreak/>
        <w:t>accounting</w:t>
      </w:r>
      <w:proofErr w:type="spellEnd"/>
      <w:r w:rsidR="007670FB" w:rsidRPr="007670FB">
        <w:rPr>
          <w:sz w:val="24"/>
        </w:rPr>
        <w:t xml:space="preserve"> rates for the euro)</w:t>
      </w:r>
      <w:r>
        <w:rPr>
          <w:sz w:val="24"/>
          <w:lang w:val="en"/>
        </w:rPr>
        <w:t xml:space="preserve">. However, this must in no way be construed as a commitment by </w:t>
      </w:r>
      <w:r w:rsidR="00F8787A">
        <w:rPr>
          <w:sz w:val="24"/>
          <w:lang w:val="en"/>
        </w:rPr>
        <w:t>Expertise France</w:t>
      </w:r>
      <w:r>
        <w:rPr>
          <w:sz w:val="24"/>
          <w:lang w:val="en"/>
        </w:rPr>
        <w:t xml:space="preserve"> to make purchases in the maximum amount. </w:t>
      </w:r>
    </w:p>
    <w:p w14:paraId="1B068C47" w14:textId="2D21CA3E" w:rsidR="00AC78D7" w:rsidRPr="00EC5014" w:rsidRDefault="003A4A56" w:rsidP="00182E5F">
      <w:pPr>
        <w:pStyle w:val="u"/>
        <w:widowControl w:val="0"/>
        <w:numPr>
          <w:ilvl w:val="12"/>
          <w:numId w:val="0"/>
        </w:numPr>
        <w:spacing w:before="120"/>
        <w:ind w:left="709"/>
        <w:rPr>
          <w:rFonts w:asciiTheme="minorHAnsi" w:hAnsiTheme="minorHAnsi"/>
          <w:sz w:val="24"/>
          <w:lang w:val="en-GB"/>
        </w:rPr>
      </w:pPr>
      <w:r>
        <w:rPr>
          <w:rFonts w:asciiTheme="minorHAnsi" w:hAnsiTheme="minorHAnsi"/>
          <w:sz w:val="24"/>
          <w:lang w:val="en"/>
        </w:rPr>
        <w:t xml:space="preserve">This FWC does not specify a minimum amount. </w:t>
      </w:r>
      <w:r w:rsidR="00F8787A">
        <w:rPr>
          <w:rFonts w:asciiTheme="minorHAnsi" w:hAnsiTheme="minorHAnsi"/>
          <w:sz w:val="24"/>
          <w:lang w:val="en"/>
        </w:rPr>
        <w:t>Expertise France</w:t>
      </w:r>
      <w:r>
        <w:rPr>
          <w:rFonts w:asciiTheme="minorHAnsi" w:hAnsiTheme="minorHAnsi"/>
          <w:sz w:val="24"/>
          <w:lang w:val="en"/>
        </w:rPr>
        <w:t xml:space="preserve"> is therefore not committed to any minimum level of purchase within the scope of the FWC.</w:t>
      </w:r>
    </w:p>
    <w:p w14:paraId="2B3A0071" w14:textId="5C3DE19A" w:rsidR="003C385D" w:rsidRPr="00EC5014" w:rsidRDefault="00362210" w:rsidP="00C916C0">
      <w:pPr>
        <w:pStyle w:val="u"/>
        <w:widowControl w:val="0"/>
        <w:numPr>
          <w:ilvl w:val="12"/>
          <w:numId w:val="0"/>
        </w:numPr>
        <w:spacing w:before="120" w:after="120"/>
        <w:ind w:left="709"/>
        <w:jc w:val="left"/>
        <w:rPr>
          <w:rFonts w:asciiTheme="minorHAnsi" w:hAnsiTheme="minorHAnsi" w:cs="Arial"/>
          <w:sz w:val="24"/>
          <w:lang w:val="en-GB"/>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Pr="00362210">
        <w:rPr>
          <w:rFonts w:asciiTheme="minorHAnsi" w:hAnsiTheme="minorHAnsi"/>
          <w:sz w:val="24"/>
          <w:lang w:val="en"/>
        </w:rPr>
        <w:t xml:space="preserve"> in Annex 2 to this </w:t>
      </w:r>
      <w:r w:rsidR="001A77E8">
        <w:rPr>
          <w:rFonts w:asciiTheme="minorHAnsi" w:hAnsiTheme="minorHAnsi"/>
          <w:sz w:val="24"/>
          <w:lang w:val="en"/>
        </w:rPr>
        <w:t>FWC</w:t>
      </w:r>
      <w:r>
        <w:rPr>
          <w:rFonts w:asciiTheme="minorHAnsi" w:hAnsiTheme="minorHAnsi"/>
          <w:sz w:val="24"/>
          <w:lang w:val="en"/>
        </w:rPr>
        <w:t>.</w:t>
      </w:r>
    </w:p>
    <w:p w14:paraId="6A915485" w14:textId="29EB8CB8" w:rsidR="00AC78D7" w:rsidRPr="00EC5014" w:rsidRDefault="00AC78D7" w:rsidP="005565DA">
      <w:pPr>
        <w:pStyle w:val="Heading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506F4BFD" w14:textId="77777777" w:rsidR="00487D5D" w:rsidRPr="00EC5014" w:rsidRDefault="00487D5D" w:rsidP="00487D5D">
      <w:pPr>
        <w:pStyle w:val="Heading2"/>
        <w:rPr>
          <w:lang w:val="en-GB"/>
        </w:rPr>
      </w:pPr>
      <w:r>
        <w:rPr>
          <w:bCs/>
          <w:lang w:val="en"/>
        </w:rPr>
        <w:t>Article I.4 – Payment process and execution of the framework contract</w:t>
      </w:r>
      <w:r>
        <w:rPr>
          <w:rStyle w:val="FootnoteReference"/>
          <w:bCs/>
          <w:i/>
          <w:iCs/>
          <w:sz w:val="24"/>
          <w:lang w:val="en"/>
        </w:rPr>
        <w:footnoteReference w:id="4"/>
      </w:r>
    </w:p>
    <w:p w14:paraId="788294EE" w14:textId="3529D1F6" w:rsidR="00487D5D" w:rsidRPr="00EC5014" w:rsidRDefault="00487D5D" w:rsidP="00BE4AD6">
      <w:pPr>
        <w:pStyle w:val="Heading3"/>
        <w:numPr>
          <w:ilvl w:val="0"/>
          <w:numId w:val="0"/>
        </w:numPr>
        <w:rPr>
          <w:b/>
          <w:i w:val="0"/>
          <w:noProof/>
          <w:lang w:val="en-GB"/>
        </w:rPr>
      </w:pPr>
      <w:r>
        <w:rPr>
          <w:b/>
          <w:bCs/>
          <w:i w:val="0"/>
          <w:noProof/>
          <w:lang w:val="en"/>
        </w:rPr>
        <w:t>I.4.1 Multiple competitive framework contract</w:t>
      </w:r>
    </w:p>
    <w:p w14:paraId="44985D5B" w14:textId="698A3FF5" w:rsidR="00487D5D" w:rsidRPr="00EC5014" w:rsidRDefault="00487D5D" w:rsidP="00487D5D">
      <w:pPr>
        <w:jc w:val="both"/>
        <w:rPr>
          <w:lang w:val="en-GB"/>
        </w:rPr>
      </w:pPr>
      <w:r>
        <w:rPr>
          <w:sz w:val="24"/>
          <w:lang w:val="en"/>
        </w:rPr>
        <w:t xml:space="preserve">Within </w:t>
      </w:r>
      <w:r w:rsidR="007670FB">
        <w:rPr>
          <w:sz w:val="24"/>
          <w:lang w:val="en"/>
        </w:rPr>
        <w:t xml:space="preserve">2 </w:t>
      </w:r>
      <w:r>
        <w:rPr>
          <w:sz w:val="24"/>
          <w:lang w:val="en"/>
        </w:rPr>
        <w:t xml:space="preserve">business days of a request for services being sent by </w:t>
      </w:r>
      <w:r w:rsidR="00F8787A">
        <w:rPr>
          <w:sz w:val="24"/>
          <w:lang w:val="en"/>
        </w:rPr>
        <w:t>Expertise France</w:t>
      </w:r>
      <w:r>
        <w:rPr>
          <w:sz w:val="24"/>
          <w:lang w:val="en"/>
        </w:rPr>
        <w:t xml:space="preserve"> to Contractors, the completed specific bid shall be returned to </w:t>
      </w:r>
      <w:r w:rsidR="00F8787A">
        <w:rPr>
          <w:sz w:val="24"/>
          <w:lang w:val="en"/>
        </w:rPr>
        <w:t>Expertise France</w:t>
      </w:r>
      <w:r>
        <w:rPr>
          <w:sz w:val="24"/>
          <w:lang w:val="en"/>
        </w:rPr>
        <w:t xml:space="preserve">, duly signed and dated. In the event of failing to meet these conditions, the Contractor shall be deemed to have decided not to take part in the specific competitive tender. </w:t>
      </w:r>
      <w:r w:rsidR="00F8787A">
        <w:rPr>
          <w:sz w:val="24"/>
          <w:lang w:val="en"/>
        </w:rPr>
        <w:t>Expertise France</w:t>
      </w:r>
      <w:r>
        <w:rPr>
          <w:sz w:val="24"/>
          <w:lang w:val="en"/>
        </w:rPr>
        <w:t xml:space="preserve"> may sign a specific contract with the Contractor which has made the best specific bid vis-à-vis the award criteria set out in the specifications.</w:t>
      </w:r>
    </w:p>
    <w:p w14:paraId="24423F4E" w14:textId="21A5FEB9" w:rsidR="00487D5D" w:rsidRPr="00EC5014" w:rsidRDefault="00487D5D" w:rsidP="00487D5D">
      <w:pPr>
        <w:jc w:val="both"/>
        <w:rPr>
          <w:sz w:val="24"/>
          <w:lang w:val="en-GB"/>
        </w:rPr>
      </w:pPr>
      <w:r>
        <w:rPr>
          <w:sz w:val="24"/>
          <w:lang w:val="en"/>
        </w:rPr>
        <w:t xml:space="preserve">Within </w:t>
      </w:r>
      <w:r w:rsidR="007670FB">
        <w:rPr>
          <w:sz w:val="24"/>
          <w:lang w:val="en"/>
        </w:rPr>
        <w:t>2</w:t>
      </w:r>
      <w:r>
        <w:rPr>
          <w:sz w:val="24"/>
          <w:lang w:val="en"/>
        </w:rPr>
        <w:t xml:space="preserve"> business days of a specific contract being sent by </w:t>
      </w:r>
      <w:r w:rsidR="00F8787A">
        <w:rPr>
          <w:sz w:val="24"/>
          <w:lang w:val="en"/>
        </w:rPr>
        <w:t>Expertise France</w:t>
      </w:r>
      <w:r>
        <w:rPr>
          <w:sz w:val="24"/>
          <w:lang w:val="en"/>
        </w:rPr>
        <w:t xml:space="preserve"> to the Contractor, the completed specific contract shall be returned to </w:t>
      </w:r>
      <w:r w:rsidR="00F8787A">
        <w:rPr>
          <w:sz w:val="24"/>
          <w:lang w:val="en"/>
        </w:rPr>
        <w:t>Expertise France</w:t>
      </w:r>
      <w:r>
        <w:rPr>
          <w:sz w:val="24"/>
          <w:lang w:val="en"/>
        </w:rPr>
        <w:t>, duly signed and dated. The service performance deadline shall commence on the date stated in the specific contract.</w:t>
      </w:r>
    </w:p>
    <w:p w14:paraId="1C83659C" w14:textId="7829D273" w:rsidR="00487D5D" w:rsidRPr="00EC5014" w:rsidRDefault="00487D5D" w:rsidP="00487D5D">
      <w:pPr>
        <w:jc w:val="both"/>
        <w:rPr>
          <w:sz w:val="24"/>
          <w:lang w:val="en-GB"/>
        </w:rPr>
      </w:pPr>
      <w:r>
        <w:rPr>
          <w:sz w:val="24"/>
          <w:lang w:val="en"/>
        </w:rPr>
        <w:t xml:space="preserve">The specific bid shall be rejected if </w:t>
      </w:r>
      <w:r w:rsidR="00F8787A">
        <w:rPr>
          <w:sz w:val="24"/>
          <w:lang w:val="en"/>
        </w:rPr>
        <w:t>Expertise France</w:t>
      </w:r>
      <w:r>
        <w:rPr>
          <w:sz w:val="24"/>
          <w:lang w:val="en"/>
        </w:rPr>
        <w:t xml:space="preserve"> has established that the Contractor has a conflict of interest which may negatively affect performance of the specific contract.</w:t>
      </w:r>
    </w:p>
    <w:p w14:paraId="1F38932B" w14:textId="16189A03" w:rsidR="00487D5D" w:rsidRPr="00EC5014" w:rsidRDefault="005B0E32" w:rsidP="00487D5D">
      <w:pPr>
        <w:jc w:val="both"/>
        <w:rPr>
          <w:lang w:val="en-GB"/>
        </w:rPr>
      </w:pPr>
      <w:r>
        <w:rPr>
          <w:b/>
          <w:bCs/>
          <w:noProof/>
          <w:color w:val="000000"/>
          <w:sz w:val="24"/>
          <w:lang w:val="en"/>
        </w:rPr>
        <w:t>I.4.</w:t>
      </w:r>
      <w:r w:rsidR="007670FB">
        <w:rPr>
          <w:b/>
          <w:bCs/>
          <w:noProof/>
          <w:color w:val="000000"/>
          <w:sz w:val="24"/>
          <w:lang w:val="en"/>
        </w:rPr>
        <w:t>2</w:t>
      </w:r>
      <w:r>
        <w:rPr>
          <w:b/>
          <w:bCs/>
          <w:color w:val="000000"/>
          <w:sz w:val="24"/>
          <w:lang w:val="en"/>
        </w:rPr>
        <w:t xml:space="preserve"> </w:t>
      </w:r>
      <w:r>
        <w:rPr>
          <w:b/>
          <w:bCs/>
          <w:sz w:val="24"/>
          <w:lang w:val="en"/>
        </w:rPr>
        <w:t>Interim payments</w:t>
      </w:r>
    </w:p>
    <w:p w14:paraId="47E98F83" w14:textId="1DD5D6E6" w:rsidR="00C94CBC" w:rsidRPr="00EC5014" w:rsidRDefault="00C94CBC" w:rsidP="00C94CBC">
      <w:pPr>
        <w:spacing w:after="120"/>
        <w:jc w:val="both"/>
        <w:rPr>
          <w:sz w:val="24"/>
          <w:lang w:val="en-GB"/>
        </w:rPr>
      </w:pPr>
      <w:r>
        <w:rPr>
          <w:sz w:val="24"/>
          <w:lang w:val="en"/>
        </w:rPr>
        <w:t xml:space="preserve">Periodic quarterly interim payments may be made to the Contractor. The </w:t>
      </w:r>
      <w:proofErr w:type="gramStart"/>
      <w:r>
        <w:rPr>
          <w:sz w:val="24"/>
          <w:lang w:val="en"/>
        </w:rPr>
        <w:t>amount</w:t>
      </w:r>
      <w:proofErr w:type="gramEnd"/>
      <w:r>
        <w:rPr>
          <w:sz w:val="24"/>
          <w:lang w:val="en"/>
        </w:rPr>
        <w:t xml:space="preserve"> of interim payments shall not exceed the value of services performed by the Contractor and validated by </w:t>
      </w:r>
      <w:r w:rsidR="00F8787A">
        <w:rPr>
          <w:sz w:val="24"/>
          <w:lang w:val="en"/>
        </w:rPr>
        <w:t>Expertise France</w:t>
      </w:r>
      <w:r>
        <w:rPr>
          <w:sz w:val="24"/>
          <w:lang w:val="en"/>
        </w:rPr>
        <w:t>.</w:t>
      </w:r>
    </w:p>
    <w:p w14:paraId="663364D6" w14:textId="00A9A5AD" w:rsidR="00C94CBC" w:rsidRPr="00EC5014" w:rsidRDefault="00C94CBC" w:rsidP="00C94CBC">
      <w:pPr>
        <w:spacing w:after="120"/>
        <w:jc w:val="both"/>
        <w:rPr>
          <w:sz w:val="24"/>
          <w:lang w:val="en-GB"/>
        </w:rPr>
      </w:pPr>
      <w:r>
        <w:rPr>
          <w:sz w:val="24"/>
          <w:lang w:val="en"/>
        </w:rPr>
        <w:t>The frequency of interim payments may be reduced to 1 month at the request of the Contractor.</w:t>
      </w:r>
    </w:p>
    <w:p w14:paraId="5CB0542F" w14:textId="2FA20282" w:rsidR="00C94CBC" w:rsidRPr="00EC5014" w:rsidRDefault="00C94CBC" w:rsidP="00C94CBC">
      <w:pPr>
        <w:spacing w:after="120"/>
        <w:jc w:val="both"/>
        <w:rPr>
          <w:sz w:val="24"/>
          <w:lang w:val="en-GB"/>
        </w:rPr>
      </w:pPr>
      <w:r>
        <w:rPr>
          <w:sz w:val="24"/>
          <w:lang w:val="en"/>
        </w:rPr>
        <w:t xml:space="preserve">The cumulative </w:t>
      </w:r>
      <w:proofErr w:type="gramStart"/>
      <w:r>
        <w:rPr>
          <w:sz w:val="24"/>
          <w:lang w:val="en"/>
        </w:rPr>
        <w:t>amount</w:t>
      </w:r>
      <w:proofErr w:type="gramEnd"/>
      <w:r>
        <w:rPr>
          <w:sz w:val="24"/>
          <w:lang w:val="en"/>
        </w:rPr>
        <w:t xml:space="preserve"> of interim payments shall not exceed 90% of the item in question/contract.</w:t>
      </w:r>
    </w:p>
    <w:p w14:paraId="739A853C" w14:textId="5CEDB467" w:rsidR="00C94CBC" w:rsidRPr="00EC5014" w:rsidRDefault="00910241" w:rsidP="00C94CBC">
      <w:pPr>
        <w:spacing w:after="120"/>
        <w:jc w:val="both"/>
        <w:rPr>
          <w:sz w:val="24"/>
          <w:lang w:val="en-GB"/>
        </w:rPr>
      </w:pPr>
      <w:r>
        <w:rPr>
          <w:sz w:val="24"/>
          <w:lang w:val="en"/>
        </w:rPr>
        <w:lastRenderedPageBreak/>
        <w:t>Interim payments do not constitute proof of full or even partial acceptance and do not discharge the Contractor from its obligations under the contract and/or the purchase order.</w:t>
      </w:r>
    </w:p>
    <w:p w14:paraId="1514AFC9" w14:textId="3BF4ACFC" w:rsidR="00487D5D" w:rsidRPr="00EC5014" w:rsidRDefault="007670FB" w:rsidP="00487D5D">
      <w:pPr>
        <w:jc w:val="both"/>
        <w:rPr>
          <w:lang w:val="en-GB"/>
        </w:rPr>
      </w:pPr>
      <w:r w:rsidRPr="007670FB">
        <w:rPr>
          <w:sz w:val="24"/>
          <w:lang w:val="en"/>
        </w:rPr>
        <w:t>Invoices for interim payment shall be accompanied by a progress report or any other document in accordance with the relevant specific contract Expertise France shall make the payment within 30 days from receipt of the invoice. The Contractor shall have 5 days in which to submit additional information or corrections, a new progress report or other documents if required by Expertise France.</w:t>
      </w:r>
    </w:p>
    <w:p w14:paraId="55A86B6A" w14:textId="131DBA40" w:rsidR="00487D5D" w:rsidRPr="00EC5014" w:rsidRDefault="00487D5D" w:rsidP="00487D5D">
      <w:pPr>
        <w:ind w:left="709" w:hanging="709"/>
        <w:jc w:val="both"/>
        <w:rPr>
          <w:b/>
          <w:color w:val="000000"/>
          <w:sz w:val="24"/>
          <w:lang w:val="en-GB"/>
        </w:rPr>
      </w:pPr>
      <w:r>
        <w:rPr>
          <w:b/>
          <w:bCs/>
          <w:noProof/>
          <w:color w:val="000000"/>
          <w:sz w:val="24"/>
          <w:lang w:val="en"/>
        </w:rPr>
        <w:t>I.4.</w:t>
      </w:r>
      <w:r w:rsidR="007670FB">
        <w:rPr>
          <w:b/>
          <w:bCs/>
          <w:noProof/>
          <w:color w:val="000000"/>
          <w:sz w:val="24"/>
          <w:lang w:val="en"/>
        </w:rPr>
        <w:t>3</w:t>
      </w:r>
      <w:r>
        <w:rPr>
          <w:b/>
          <w:bCs/>
          <w:color w:val="000000"/>
          <w:sz w:val="24"/>
          <w:lang w:val="en"/>
        </w:rPr>
        <w:t xml:space="preserve"> </w:t>
      </w:r>
      <w:r>
        <w:rPr>
          <w:b/>
          <w:bCs/>
          <w:sz w:val="24"/>
          <w:lang w:val="en"/>
        </w:rPr>
        <w:t>Payment of the balance</w:t>
      </w:r>
    </w:p>
    <w:p w14:paraId="392DA098" w14:textId="77777777" w:rsidR="00487D5D" w:rsidRPr="00EC5014" w:rsidRDefault="00487D5D" w:rsidP="00487D5D">
      <w:pPr>
        <w:jc w:val="both"/>
        <w:rPr>
          <w:sz w:val="24"/>
          <w:lang w:val="en-GB"/>
        </w:rPr>
      </w:pPr>
      <w:r>
        <w:rPr>
          <w:sz w:val="24"/>
          <w:lang w:val="en"/>
        </w:rPr>
        <w:t xml:space="preserve">The Contractor shall submit an invoice for payment of the balance. </w:t>
      </w:r>
    </w:p>
    <w:p w14:paraId="67ABD530" w14:textId="0F9E7CE7" w:rsidR="00487D5D" w:rsidRPr="00EC5014" w:rsidRDefault="006D4B96" w:rsidP="00487D5D">
      <w:pPr>
        <w:jc w:val="both"/>
        <w:rPr>
          <w:sz w:val="24"/>
          <w:lang w:val="en-GB"/>
        </w:rPr>
      </w:pPr>
      <w:r w:rsidRPr="006D4B96">
        <w:rPr>
          <w:sz w:val="24"/>
        </w:rPr>
        <w:t xml:space="preserve">The </w:t>
      </w:r>
      <w:proofErr w:type="spellStart"/>
      <w:r w:rsidRPr="006D4B96">
        <w:rPr>
          <w:sz w:val="24"/>
        </w:rPr>
        <w:t>invoice</w:t>
      </w:r>
      <w:proofErr w:type="spellEnd"/>
      <w:r w:rsidRPr="006D4B96">
        <w:rPr>
          <w:sz w:val="24"/>
        </w:rPr>
        <w:t xml:space="preserve"> </w:t>
      </w:r>
      <w:proofErr w:type="spellStart"/>
      <w:r w:rsidRPr="006D4B96">
        <w:rPr>
          <w:sz w:val="24"/>
        </w:rPr>
        <w:t>shall</w:t>
      </w:r>
      <w:proofErr w:type="spellEnd"/>
      <w:r w:rsidRPr="006D4B96">
        <w:rPr>
          <w:sz w:val="24"/>
        </w:rPr>
        <w:t xml:space="preserve"> </w:t>
      </w:r>
      <w:proofErr w:type="spellStart"/>
      <w:r w:rsidRPr="006D4B96">
        <w:rPr>
          <w:sz w:val="24"/>
        </w:rPr>
        <w:t>be</w:t>
      </w:r>
      <w:proofErr w:type="spellEnd"/>
      <w:r w:rsidRPr="006D4B96">
        <w:rPr>
          <w:sz w:val="24"/>
        </w:rPr>
        <w:t xml:space="preserve"> </w:t>
      </w:r>
      <w:proofErr w:type="spellStart"/>
      <w:r w:rsidRPr="006D4B96">
        <w:rPr>
          <w:sz w:val="24"/>
        </w:rPr>
        <w:t>accompanied</w:t>
      </w:r>
      <w:proofErr w:type="spellEnd"/>
      <w:r w:rsidRPr="006D4B96">
        <w:rPr>
          <w:sz w:val="24"/>
        </w:rPr>
        <w:t xml:space="preserve"> by the final report or </w:t>
      </w:r>
      <w:proofErr w:type="spellStart"/>
      <w:r w:rsidRPr="006D4B96">
        <w:rPr>
          <w:sz w:val="24"/>
        </w:rPr>
        <w:t>any</w:t>
      </w:r>
      <w:proofErr w:type="spellEnd"/>
      <w:r w:rsidRPr="006D4B96">
        <w:rPr>
          <w:sz w:val="24"/>
        </w:rPr>
        <w:t xml:space="preserve"> </w:t>
      </w:r>
      <w:proofErr w:type="spellStart"/>
      <w:r w:rsidRPr="006D4B96">
        <w:rPr>
          <w:sz w:val="24"/>
        </w:rPr>
        <w:t>other</w:t>
      </w:r>
      <w:proofErr w:type="spellEnd"/>
      <w:r w:rsidRPr="006D4B96">
        <w:rPr>
          <w:sz w:val="24"/>
        </w:rPr>
        <w:t xml:space="preserve"> document in accordance </w:t>
      </w:r>
      <w:proofErr w:type="spellStart"/>
      <w:r w:rsidRPr="006D4B96">
        <w:rPr>
          <w:sz w:val="24"/>
        </w:rPr>
        <w:t>with</w:t>
      </w:r>
      <w:proofErr w:type="spellEnd"/>
      <w:r w:rsidRPr="006D4B96">
        <w:rPr>
          <w:sz w:val="24"/>
        </w:rPr>
        <w:t xml:space="preserve"> the relevant </w:t>
      </w:r>
      <w:proofErr w:type="spellStart"/>
      <w:r w:rsidRPr="006D4B96">
        <w:rPr>
          <w:sz w:val="24"/>
        </w:rPr>
        <w:t>specific</w:t>
      </w:r>
      <w:proofErr w:type="spellEnd"/>
      <w:r w:rsidRPr="006D4B96">
        <w:rPr>
          <w:sz w:val="24"/>
        </w:rPr>
        <w:t xml:space="preserve"> </w:t>
      </w:r>
      <w:proofErr w:type="spellStart"/>
      <w:r w:rsidRPr="006D4B96">
        <w:rPr>
          <w:sz w:val="24"/>
        </w:rPr>
        <w:t>contract</w:t>
      </w:r>
      <w:proofErr w:type="spellEnd"/>
      <w:r w:rsidRPr="006D4B96">
        <w:rPr>
          <w:sz w:val="24"/>
        </w:rPr>
        <w:t xml:space="preserve">. Expertise France </w:t>
      </w:r>
      <w:proofErr w:type="spellStart"/>
      <w:r w:rsidRPr="006D4B96">
        <w:rPr>
          <w:sz w:val="24"/>
        </w:rPr>
        <w:t>shall</w:t>
      </w:r>
      <w:proofErr w:type="spellEnd"/>
      <w:r w:rsidRPr="006D4B96">
        <w:rPr>
          <w:sz w:val="24"/>
        </w:rPr>
        <w:t xml:space="preserve"> </w:t>
      </w:r>
      <w:proofErr w:type="spellStart"/>
      <w:r w:rsidRPr="006D4B96">
        <w:rPr>
          <w:sz w:val="24"/>
        </w:rPr>
        <w:t>make</w:t>
      </w:r>
      <w:proofErr w:type="spellEnd"/>
      <w:r w:rsidRPr="006D4B96">
        <w:rPr>
          <w:sz w:val="24"/>
        </w:rPr>
        <w:t xml:space="preserve"> the </w:t>
      </w:r>
      <w:proofErr w:type="spellStart"/>
      <w:r w:rsidRPr="006D4B96">
        <w:rPr>
          <w:sz w:val="24"/>
        </w:rPr>
        <w:t>payment</w:t>
      </w:r>
      <w:proofErr w:type="spellEnd"/>
      <w:r w:rsidRPr="006D4B96">
        <w:rPr>
          <w:sz w:val="24"/>
        </w:rPr>
        <w:t xml:space="preserve"> </w:t>
      </w:r>
      <w:proofErr w:type="spellStart"/>
      <w:r w:rsidRPr="006D4B96">
        <w:rPr>
          <w:sz w:val="24"/>
        </w:rPr>
        <w:t>within</w:t>
      </w:r>
      <w:proofErr w:type="spellEnd"/>
      <w:r w:rsidRPr="006D4B96">
        <w:rPr>
          <w:sz w:val="24"/>
        </w:rPr>
        <w:t xml:space="preserve"> 30 </w:t>
      </w:r>
      <w:proofErr w:type="spellStart"/>
      <w:r w:rsidRPr="006D4B96">
        <w:rPr>
          <w:sz w:val="24"/>
        </w:rPr>
        <w:t>days</w:t>
      </w:r>
      <w:proofErr w:type="spellEnd"/>
      <w:r w:rsidRPr="006D4B96">
        <w:rPr>
          <w:sz w:val="24"/>
        </w:rPr>
        <w:t xml:space="preserve"> </w:t>
      </w:r>
      <w:proofErr w:type="spellStart"/>
      <w:r w:rsidRPr="006D4B96">
        <w:rPr>
          <w:sz w:val="24"/>
        </w:rPr>
        <w:t>following</w:t>
      </w:r>
      <w:proofErr w:type="spellEnd"/>
      <w:r w:rsidRPr="006D4B96">
        <w:rPr>
          <w:sz w:val="24"/>
        </w:rPr>
        <w:t xml:space="preserve"> </w:t>
      </w:r>
      <w:proofErr w:type="spellStart"/>
      <w:r w:rsidRPr="006D4B96">
        <w:rPr>
          <w:sz w:val="24"/>
        </w:rPr>
        <w:t>receipt</w:t>
      </w:r>
      <w:proofErr w:type="spellEnd"/>
      <w:r w:rsidRPr="006D4B96">
        <w:rPr>
          <w:sz w:val="24"/>
        </w:rPr>
        <w:t xml:space="preserve"> of the </w:t>
      </w:r>
      <w:proofErr w:type="spellStart"/>
      <w:r w:rsidRPr="006D4B96">
        <w:rPr>
          <w:sz w:val="24"/>
        </w:rPr>
        <w:t>invoice</w:t>
      </w:r>
      <w:proofErr w:type="spellEnd"/>
      <w:r w:rsidRPr="006D4B96">
        <w:rPr>
          <w:sz w:val="24"/>
        </w:rPr>
        <w:t xml:space="preserve">. The Contractor </w:t>
      </w:r>
      <w:proofErr w:type="spellStart"/>
      <w:r w:rsidRPr="006D4B96">
        <w:rPr>
          <w:sz w:val="24"/>
        </w:rPr>
        <w:t>shall</w:t>
      </w:r>
      <w:proofErr w:type="spellEnd"/>
      <w:r w:rsidRPr="006D4B96">
        <w:rPr>
          <w:sz w:val="24"/>
        </w:rPr>
        <w:t xml:space="preserve"> have 5 </w:t>
      </w:r>
      <w:proofErr w:type="spellStart"/>
      <w:r w:rsidRPr="006D4B96">
        <w:rPr>
          <w:sz w:val="24"/>
        </w:rPr>
        <w:t>days</w:t>
      </w:r>
      <w:proofErr w:type="spellEnd"/>
      <w:r w:rsidRPr="006D4B96">
        <w:rPr>
          <w:sz w:val="24"/>
        </w:rPr>
        <w:t xml:space="preserve"> in </w:t>
      </w:r>
      <w:proofErr w:type="spellStart"/>
      <w:r w:rsidRPr="006D4B96">
        <w:rPr>
          <w:sz w:val="24"/>
        </w:rPr>
        <w:t>which</w:t>
      </w:r>
      <w:proofErr w:type="spellEnd"/>
      <w:r w:rsidRPr="006D4B96">
        <w:rPr>
          <w:sz w:val="24"/>
        </w:rPr>
        <w:t xml:space="preserve"> to </w:t>
      </w:r>
      <w:proofErr w:type="spellStart"/>
      <w:r w:rsidRPr="006D4B96">
        <w:rPr>
          <w:sz w:val="24"/>
        </w:rPr>
        <w:t>submit</w:t>
      </w:r>
      <w:proofErr w:type="spellEnd"/>
      <w:r w:rsidRPr="006D4B96">
        <w:rPr>
          <w:sz w:val="24"/>
        </w:rPr>
        <w:t xml:space="preserve"> </w:t>
      </w:r>
      <w:proofErr w:type="spellStart"/>
      <w:r w:rsidRPr="006D4B96">
        <w:rPr>
          <w:sz w:val="24"/>
        </w:rPr>
        <w:t>additional</w:t>
      </w:r>
      <w:proofErr w:type="spellEnd"/>
      <w:r w:rsidRPr="006D4B96">
        <w:rPr>
          <w:sz w:val="24"/>
        </w:rPr>
        <w:t xml:space="preserve"> information or corrections, a new final report or </w:t>
      </w:r>
      <w:proofErr w:type="spellStart"/>
      <w:r w:rsidRPr="006D4B96">
        <w:rPr>
          <w:sz w:val="24"/>
        </w:rPr>
        <w:t>other</w:t>
      </w:r>
      <w:proofErr w:type="spellEnd"/>
      <w:r w:rsidRPr="006D4B96">
        <w:rPr>
          <w:sz w:val="24"/>
        </w:rPr>
        <w:t xml:space="preserve"> documents if </w:t>
      </w:r>
      <w:proofErr w:type="spellStart"/>
      <w:r w:rsidRPr="006D4B96">
        <w:rPr>
          <w:sz w:val="24"/>
        </w:rPr>
        <w:t>required</w:t>
      </w:r>
      <w:proofErr w:type="spellEnd"/>
      <w:r w:rsidRPr="006D4B96">
        <w:rPr>
          <w:sz w:val="24"/>
        </w:rPr>
        <w:t xml:space="preserve"> by Expertise France.</w:t>
      </w:r>
    </w:p>
    <w:p w14:paraId="461E6DDA" w14:textId="77777777" w:rsidR="00487D5D" w:rsidRPr="00A83237" w:rsidRDefault="00487D5D" w:rsidP="00487D5D">
      <w:pPr>
        <w:pStyle w:val="Heading2"/>
        <w:rPr>
          <w:lang w:val="en-US"/>
        </w:rPr>
      </w:pPr>
      <w:r>
        <w:rPr>
          <w:bCs/>
          <w:lang w:val="en"/>
        </w:rPr>
        <w:t>Article I.5 – Bank account</w:t>
      </w:r>
    </w:p>
    <w:p w14:paraId="18690EC0" w14:textId="608F3631" w:rsidR="00487D5D" w:rsidRPr="00EC5014" w:rsidRDefault="00487D5D" w:rsidP="00487D5D">
      <w:pPr>
        <w:jc w:val="both"/>
        <w:rPr>
          <w:sz w:val="24"/>
          <w:lang w:val="en-GB"/>
        </w:rPr>
      </w:pPr>
      <w:r>
        <w:rPr>
          <w:sz w:val="24"/>
          <w:lang w:val="en"/>
        </w:rPr>
        <w:t xml:space="preserve">Payments shall be made to the Contractor’s bank account denominated in </w:t>
      </w:r>
      <w:r w:rsidR="004D1A98">
        <w:rPr>
          <w:sz w:val="24"/>
          <w:lang w:val="en"/>
        </w:rPr>
        <w:t>UAH</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22648E"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FootnoteReference"/>
          <w:sz w:val="24"/>
          <w:lang w:val="en"/>
        </w:rPr>
        <w:footnoteReference w:id="5"/>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Default="00C94CBC" w:rsidP="00C94CBC">
      <w:pPr>
        <w:spacing w:before="0" w:beforeAutospacing="0" w:after="0" w:afterAutospacing="0"/>
        <w:ind w:left="709" w:firstLine="709"/>
        <w:rPr>
          <w:rFonts w:eastAsia="Calibri"/>
          <w:sz w:val="22"/>
          <w:szCs w:val="22"/>
          <w:lang w:val="en"/>
        </w:rPr>
      </w:pPr>
      <w:r>
        <w:rPr>
          <w:rFonts w:eastAsia="Calibri"/>
          <w:sz w:val="22"/>
          <w:szCs w:val="22"/>
          <w:lang w:val="en"/>
        </w:rPr>
        <w:t xml:space="preserve">BIC: </w:t>
      </w:r>
      <w:r>
        <w:rPr>
          <w:rFonts w:eastAsia="Calibri"/>
          <w:sz w:val="22"/>
          <w:szCs w:val="22"/>
          <w:highlight w:val="yellow"/>
          <w:lang w:val="en"/>
        </w:rPr>
        <w:t>To be completed by the bidder</w:t>
      </w:r>
    </w:p>
    <w:p w14:paraId="40402947" w14:textId="77777777" w:rsidR="00323340" w:rsidRDefault="00323340" w:rsidP="00323340">
      <w:pPr>
        <w:spacing w:before="0" w:beforeAutospacing="0" w:after="0" w:afterAutospacing="0"/>
        <w:rPr>
          <w:rFonts w:eastAsia="Calibri"/>
          <w:sz w:val="22"/>
          <w:szCs w:val="22"/>
          <w:lang w:val="en"/>
        </w:rPr>
      </w:pPr>
    </w:p>
    <w:p w14:paraId="701DDB93" w14:textId="502D61FA" w:rsidR="00323340" w:rsidRPr="00323340" w:rsidRDefault="00323340" w:rsidP="00323340">
      <w:pPr>
        <w:spacing w:before="0" w:beforeAutospacing="0" w:after="0" w:afterAutospacing="0"/>
        <w:rPr>
          <w:b/>
          <w:bCs/>
          <w:sz w:val="24"/>
        </w:rPr>
      </w:pPr>
      <w:r w:rsidRPr="00323340">
        <w:rPr>
          <w:b/>
          <w:bCs/>
          <w:sz w:val="24"/>
        </w:rPr>
        <w:t xml:space="preserve">Payment shall be made by bank transfer to Contractor’s bank account in the following currency Ukrainian Hryvnia (UAH). The UAH/EUR exchange rate is determined by the </w:t>
      </w:r>
      <w:proofErr w:type="gramStart"/>
      <w:r w:rsidRPr="00323340">
        <w:rPr>
          <w:b/>
          <w:bCs/>
          <w:sz w:val="24"/>
        </w:rPr>
        <w:t>NBU  rate</w:t>
      </w:r>
      <w:proofErr w:type="gramEnd"/>
      <w:r w:rsidRPr="00323340">
        <w:rPr>
          <w:b/>
          <w:bCs/>
          <w:sz w:val="24"/>
        </w:rPr>
        <w:t xml:space="preserve">: </w:t>
      </w:r>
      <w:hyperlink r:id="rId10" w:tooltip="https://bank.gov.ua/en/markets/exchangerates" w:history="1">
        <w:r w:rsidRPr="00323340">
          <w:rPr>
            <w:b/>
            <w:bCs/>
            <w:color w:val="5B9BD5" w:themeColor="accent1"/>
            <w:sz w:val="24"/>
          </w:rPr>
          <w:t>https://bank.gov.ua/en/markets/exchangerates</w:t>
        </w:r>
      </w:hyperlink>
      <w:r w:rsidRPr="00323340">
        <w:rPr>
          <w:b/>
          <w:bCs/>
          <w:color w:val="5B9BD5" w:themeColor="accent1"/>
          <w:sz w:val="24"/>
        </w:rPr>
        <w:t xml:space="preserve">  </w:t>
      </w:r>
      <w:r w:rsidRPr="00323340">
        <w:rPr>
          <w:b/>
          <w:bCs/>
          <w:sz w:val="24"/>
        </w:rPr>
        <w:t>on the date of the invoice.</w:t>
      </w:r>
    </w:p>
    <w:p w14:paraId="5517A716" w14:textId="77777777" w:rsidR="00323340" w:rsidRPr="00323340" w:rsidRDefault="00323340" w:rsidP="00323340">
      <w:pPr>
        <w:spacing w:before="0" w:beforeAutospacing="0" w:after="0" w:afterAutospacing="0"/>
        <w:rPr>
          <w:rFonts w:eastAsia="Calibri"/>
          <w:sz w:val="22"/>
          <w:szCs w:val="22"/>
          <w:lang w:val="en-US"/>
        </w:rPr>
      </w:pPr>
    </w:p>
    <w:p w14:paraId="28A5077D" w14:textId="77777777" w:rsidR="00487D5D" w:rsidRPr="00EC5014" w:rsidRDefault="00487D5D" w:rsidP="00487D5D">
      <w:pPr>
        <w:pStyle w:val="Heading2"/>
        <w:rPr>
          <w:lang w:val="en-GB"/>
        </w:rPr>
      </w:pPr>
      <w:r>
        <w:rPr>
          <w:bCs/>
          <w:lang w:val="en"/>
        </w:rPr>
        <w:t>Article I.6 – Communication and data controller</w:t>
      </w:r>
    </w:p>
    <w:p w14:paraId="5E6F4234" w14:textId="4F1BC21D" w:rsidR="00EA0E0D" w:rsidRPr="00FB4741" w:rsidRDefault="00487D5D" w:rsidP="00487D5D">
      <w:pPr>
        <w:jc w:val="both"/>
        <w:rPr>
          <w:sz w:val="24"/>
          <w:lang w:val="en-US"/>
        </w:rPr>
      </w:pPr>
      <w:r>
        <w:rPr>
          <w:sz w:val="24"/>
          <w:lang w:val="en"/>
        </w:rPr>
        <w:t xml:space="preserve">For the purpose of Article II.6, the data controller shall be </w:t>
      </w:r>
      <w:r w:rsidR="00FB4741" w:rsidRPr="00FB4741">
        <w:rPr>
          <w:sz w:val="24"/>
          <w:lang w:val="en"/>
        </w:rPr>
        <w:t>Oleksii Bilyk, Events and Logistics Officer</w:t>
      </w:r>
      <w:r w:rsidR="00FB4741" w:rsidRPr="00FB4741">
        <w:rPr>
          <w:sz w:val="24"/>
          <w:lang w:val="en-US"/>
        </w:rPr>
        <w:t xml:space="preserve">. </w:t>
      </w:r>
    </w:p>
    <w:p w14:paraId="1AE47188" w14:textId="6D4BB0B6" w:rsidR="00487D5D" w:rsidRPr="00EC5014" w:rsidRDefault="00487D5D" w:rsidP="00487D5D">
      <w:pPr>
        <w:jc w:val="both"/>
        <w:rPr>
          <w:sz w:val="24"/>
          <w:lang w:val="en-GB"/>
        </w:rPr>
      </w:pPr>
      <w:r>
        <w:rPr>
          <w:sz w:val="24"/>
          <w:lang w:val="en"/>
        </w:rPr>
        <w:lastRenderedPageBreak/>
        <w:t>Communications shall be sent to the following addresses:</w:t>
      </w:r>
    </w:p>
    <w:p w14:paraId="48E43D75" w14:textId="57D87F6E" w:rsidR="00487D5D" w:rsidRPr="00EC5014" w:rsidRDefault="002A4BF4" w:rsidP="00487D5D">
      <w:pPr>
        <w:ind w:left="567"/>
        <w:jc w:val="both"/>
        <w:outlineLvl w:val="0"/>
        <w:rPr>
          <w:sz w:val="24"/>
          <w:lang w:val="en-GB"/>
        </w:rPr>
      </w:pPr>
      <w:r>
        <w:rPr>
          <w:sz w:val="24"/>
          <w:u w:val="single"/>
          <w:lang w:val="en"/>
        </w:rPr>
        <w:t>Expertise France</w:t>
      </w:r>
      <w:r w:rsidR="00487D5D">
        <w:rPr>
          <w:sz w:val="24"/>
          <w:lang w:val="en"/>
        </w:rPr>
        <w:t>:</w:t>
      </w:r>
    </w:p>
    <w:p w14:paraId="492C805C" w14:textId="5C70F423" w:rsidR="00487D5D" w:rsidRPr="00FB4741" w:rsidRDefault="00FB4741" w:rsidP="00FB4741">
      <w:pPr>
        <w:tabs>
          <w:tab w:val="left" w:pos="510"/>
          <w:tab w:val="num" w:pos="1485"/>
          <w:tab w:val="left" w:pos="10977"/>
        </w:tabs>
        <w:spacing w:before="0" w:beforeAutospacing="0"/>
        <w:ind w:left="567"/>
        <w:outlineLvl w:val="0"/>
        <w:rPr>
          <w:sz w:val="24"/>
          <w:lang w:val="en-US"/>
        </w:rPr>
      </w:pPr>
      <w:r w:rsidRPr="00FB4741">
        <w:rPr>
          <w:sz w:val="24"/>
          <w:lang w:val="en"/>
        </w:rPr>
        <w:t>Department: Projects Support Unit (PSU) in Ukraine </w:t>
      </w:r>
      <w:r w:rsidRPr="00FB4741">
        <w:rPr>
          <w:sz w:val="24"/>
          <w:lang w:val="en-US"/>
        </w:rPr>
        <w:br/>
      </w:r>
      <w:r w:rsidRPr="00FB4741">
        <w:rPr>
          <w:sz w:val="24"/>
          <w:lang w:val="en"/>
        </w:rPr>
        <w:t xml:space="preserve">2, Maidan </w:t>
      </w:r>
      <w:proofErr w:type="gramStart"/>
      <w:r w:rsidRPr="00FB4741">
        <w:rPr>
          <w:sz w:val="24"/>
          <w:lang w:val="en"/>
        </w:rPr>
        <w:t>Nezalezhnosti  01001</w:t>
      </w:r>
      <w:proofErr w:type="gramEnd"/>
      <w:r w:rsidRPr="00FB4741">
        <w:rPr>
          <w:sz w:val="24"/>
          <w:lang w:val="en"/>
        </w:rPr>
        <w:t xml:space="preserve"> Kyiv, Ukraine</w:t>
      </w:r>
      <w:r w:rsidRPr="00FB4741">
        <w:rPr>
          <w:sz w:val="24"/>
          <w:lang w:val="en-US"/>
        </w:rPr>
        <w:br/>
      </w:r>
      <w:r w:rsidRPr="00FB4741">
        <w:rPr>
          <w:sz w:val="24"/>
          <w:lang w:val="en"/>
        </w:rPr>
        <w:t xml:space="preserve">E-mail: </w:t>
      </w:r>
      <w:hyperlink r:id="rId11" w:history="1">
        <w:r w:rsidRPr="00BD100A">
          <w:rPr>
            <w:rStyle w:val="Hyperlink"/>
            <w:sz w:val="24"/>
            <w:lang w:val="en"/>
          </w:rPr>
          <w:t>oleksii.bilyk@expertisefrance.fr</w:t>
        </w:r>
      </w:hyperlink>
      <w:r w:rsidRPr="00FB4741">
        <w:rPr>
          <w:sz w:val="24"/>
          <w:lang w:val="en-US"/>
        </w:rPr>
        <w:t xml:space="preserve"> </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Heading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Heading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1BEFC884" w:rsidR="00353BD9" w:rsidRPr="00EC5014" w:rsidRDefault="00F8787A" w:rsidP="00353BD9">
      <w:pPr>
        <w:jc w:val="both"/>
        <w:rPr>
          <w:sz w:val="24"/>
          <w:lang w:val="en-GB"/>
        </w:rPr>
      </w:pPr>
      <w:r>
        <w:rPr>
          <w:sz w:val="24"/>
          <w:lang w:val="en"/>
        </w:rPr>
        <w:t>Expertise France</w:t>
      </w:r>
      <w:r w:rsidR="0017385C">
        <w:rPr>
          <w:sz w:val="24"/>
          <w:lang w:val="en"/>
        </w:rPr>
        <w:t xml:space="preserve"> acquires ownership of the results as defined in the tender specifications (Annex I), which may be freely transferred or exploited for any of the purposes defined in Article II.10.2. </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377AC527" w14:textId="77777777" w:rsidR="00521B82" w:rsidRPr="00521B82" w:rsidRDefault="00521B82" w:rsidP="00521B82">
      <w:pPr>
        <w:jc w:val="both"/>
        <w:rPr>
          <w:sz w:val="24"/>
          <w:lang w:val="en-US"/>
        </w:rPr>
      </w:pPr>
      <w:r w:rsidRPr="00521B82">
        <w:rPr>
          <w:sz w:val="24"/>
          <w:lang w:val="en-US"/>
        </w:rPr>
        <w:t>All pre-existing rights incorporated in the results and directly related to the uses foreseen in Article I.8.1 shall be fully and irrevocably acquired by Expertise France as provided for in Article II.10.2 and by way of derogation from Article II.10.3.</w:t>
      </w:r>
    </w:p>
    <w:p w14:paraId="0171A22E" w14:textId="26344B43" w:rsidR="00353BD9" w:rsidRPr="00EC5014" w:rsidRDefault="00353BD9" w:rsidP="00353BD9">
      <w:pPr>
        <w:pStyle w:val="Heading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37E6E8A7" w:rsidR="00353BD9" w:rsidRPr="003D4F2B" w:rsidRDefault="00353BD9" w:rsidP="00353BD9">
      <w:pPr>
        <w:pStyle w:val="Heading2"/>
        <w:rPr>
          <w:lang w:val="en-US"/>
        </w:rPr>
      </w:pPr>
      <w:r>
        <w:rPr>
          <w:bCs/>
          <w:lang w:val="en"/>
        </w:rPr>
        <w:t>Article I.10 – Other special conditions</w:t>
      </w:r>
    </w:p>
    <w:p w14:paraId="22CE70DF" w14:textId="30780E5C" w:rsidR="00745209" w:rsidRPr="00EC5014" w:rsidRDefault="00745209" w:rsidP="00745209">
      <w:pPr>
        <w:jc w:val="both"/>
        <w:outlineLvl w:val="0"/>
        <w:rPr>
          <w:b/>
          <w:bCs/>
          <w:sz w:val="24"/>
          <w:lang w:val="en-GB"/>
        </w:rPr>
      </w:pPr>
      <w:r>
        <w:rPr>
          <w:b/>
          <w:bCs/>
          <w:sz w:val="24"/>
          <w:lang w:val="en"/>
        </w:rPr>
        <w:t>I.10.1 Re-examination clause</w:t>
      </w:r>
    </w:p>
    <w:p w14:paraId="20D409F5" w14:textId="77777777" w:rsidR="003D4F2B" w:rsidRPr="001D11A8" w:rsidRDefault="00745209" w:rsidP="00745209">
      <w:pPr>
        <w:jc w:val="both"/>
        <w:rPr>
          <w:sz w:val="24"/>
          <w:lang w:val="en-US"/>
        </w:rPr>
      </w:pPr>
      <w:r>
        <w:rPr>
          <w:sz w:val="24"/>
          <w:lang w:val="en"/>
        </w:rPr>
        <w:lastRenderedPageBreak/>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w:t>
      </w:r>
    </w:p>
    <w:p w14:paraId="3ACFEF21" w14:textId="77777777" w:rsidR="003D4F2B" w:rsidRPr="003D4F2B" w:rsidRDefault="00745209" w:rsidP="00745209">
      <w:pPr>
        <w:pStyle w:val="ListParagraph"/>
        <w:numPr>
          <w:ilvl w:val="0"/>
          <w:numId w:val="43"/>
        </w:numPr>
        <w:jc w:val="both"/>
        <w:rPr>
          <w:sz w:val="24"/>
          <w:lang w:val="en-GB"/>
        </w:rPr>
      </w:pPr>
      <w:r w:rsidRPr="003D4F2B">
        <w:rPr>
          <w:sz w:val="24"/>
          <w:lang w:val="en"/>
        </w:rPr>
        <w:t>Substitution by a new pricing schedule if modifications or additions are made to the items in the initial pricing schedule, subject to approval by Expertise France;</w:t>
      </w:r>
    </w:p>
    <w:p w14:paraId="726529AC" w14:textId="0FF4BBA9" w:rsidR="00745209" w:rsidRPr="003D4F2B" w:rsidRDefault="00745209" w:rsidP="00745209">
      <w:pPr>
        <w:pStyle w:val="ListParagraph"/>
        <w:numPr>
          <w:ilvl w:val="0"/>
          <w:numId w:val="43"/>
        </w:numPr>
        <w:jc w:val="both"/>
        <w:rPr>
          <w:sz w:val="24"/>
          <w:lang w:val="en-GB"/>
        </w:rPr>
      </w:pPr>
      <w:r w:rsidRPr="003D4F2B">
        <w:rPr>
          <w:sz w:val="24"/>
          <w:lang w:val="en"/>
        </w:rPr>
        <w:t>Revision of technical elements (clarification of deliverables, producer technical definitions, equipment technical documents, updated instructions, etc.).</w:t>
      </w:r>
    </w:p>
    <w:p w14:paraId="4CD4FB24" w14:textId="56158952" w:rsidR="00745209" w:rsidRPr="00EC5014" w:rsidRDefault="00745209" w:rsidP="00745209">
      <w:pPr>
        <w:jc w:val="both"/>
        <w:rPr>
          <w:sz w:val="24"/>
          <w:lang w:val="en-GB"/>
        </w:rPr>
      </w:pPr>
      <w:r>
        <w:rPr>
          <w:sz w:val="24"/>
          <w:lang w:val="en"/>
        </w:rPr>
        <w:t>Such modifications shall be notified to the Contractor by concluding an amendment.</w:t>
      </w:r>
    </w:p>
    <w:p w14:paraId="0C0B6EC3" w14:textId="5110D2E0" w:rsidR="002B52CA" w:rsidRPr="001D11A8" w:rsidRDefault="00905A82" w:rsidP="003D4F2B">
      <w:pPr>
        <w:jc w:val="both"/>
        <w:outlineLvl w:val="0"/>
        <w:rPr>
          <w:b/>
          <w:bCs/>
          <w:sz w:val="24"/>
          <w:lang w:val="en-US"/>
        </w:rPr>
      </w:pPr>
      <w:r>
        <w:rPr>
          <w:b/>
          <w:bCs/>
          <w:sz w:val="24"/>
          <w:lang w:val="en"/>
        </w:rPr>
        <w:t>I.10.</w:t>
      </w:r>
      <w:r w:rsidR="005153AE">
        <w:rPr>
          <w:b/>
          <w:bCs/>
          <w:sz w:val="24"/>
          <w:lang w:val="en"/>
        </w:rPr>
        <w:t>2</w:t>
      </w:r>
      <w:r>
        <w:rPr>
          <w:b/>
          <w:bCs/>
          <w:sz w:val="24"/>
          <w:lang w:val="en"/>
        </w:rPr>
        <w:t xml:space="preserve"> Penalties</w:t>
      </w:r>
    </w:p>
    <w:p w14:paraId="34208545" w14:textId="10629C25" w:rsidR="002B52CA" w:rsidRPr="00EC5014" w:rsidRDefault="00A319DC" w:rsidP="00BF67F2">
      <w:pPr>
        <w:jc w:val="both"/>
        <w:rPr>
          <w:sz w:val="24"/>
          <w:lang w:val="en-GB"/>
        </w:rPr>
      </w:pPr>
      <w:r>
        <w:rPr>
          <w:sz w:val="24"/>
          <w:lang w:val="en"/>
        </w:rPr>
        <w:t xml:space="preserve">The </w:t>
      </w:r>
      <w:proofErr w:type="gramStart"/>
      <w:r>
        <w:rPr>
          <w:sz w:val="24"/>
          <w:lang w:val="en"/>
        </w:rPr>
        <w:t>amount</w:t>
      </w:r>
      <w:proofErr w:type="gramEnd"/>
      <w:r>
        <w:rPr>
          <w:sz w:val="24"/>
          <w:lang w:val="en"/>
        </w:rPr>
        <w:t xml:space="preserve"> of penalties will be applied within the calculation of the balance due under the relevant specific contract or purchase order.</w:t>
      </w:r>
    </w:p>
    <w:p w14:paraId="2EB1549A" w14:textId="6334E7C6" w:rsidR="005153AE" w:rsidRPr="001D11A8" w:rsidRDefault="00BF67F2" w:rsidP="003D4F2B">
      <w:pPr>
        <w:jc w:val="both"/>
        <w:rPr>
          <w:sz w:val="24"/>
          <w:lang w:val="en-US"/>
        </w:rPr>
      </w:pPr>
      <w:r>
        <w:rPr>
          <w:sz w:val="24"/>
          <w:lang w:val="en"/>
        </w:rPr>
        <w:t xml:space="preserve">In all circumstances, the </w:t>
      </w:r>
      <w:proofErr w:type="gramStart"/>
      <w:r>
        <w:rPr>
          <w:sz w:val="24"/>
          <w:lang w:val="en"/>
        </w:rPr>
        <w:t>amount</w:t>
      </w:r>
      <w:proofErr w:type="gramEnd"/>
      <w:r>
        <w:rPr>
          <w:sz w:val="24"/>
          <w:lang w:val="en"/>
        </w:rPr>
        <w:t xml:space="preserve"> of penalties may not exceed 10% of the total value of the relevant specific contract or purchase order.</w:t>
      </w:r>
    </w:p>
    <w:p w14:paraId="54EFA0D8" w14:textId="1CDC5E9F" w:rsidR="005A7005" w:rsidRDefault="00F04894" w:rsidP="00361126">
      <w:pPr>
        <w:spacing w:before="0" w:beforeAutospacing="0" w:after="360" w:afterAutospacing="0"/>
        <w:rPr>
          <w:b/>
          <w:bCs/>
          <w:smallCaps/>
          <w:sz w:val="28"/>
          <w:u w:val="single"/>
          <w:lang w:val="en"/>
        </w:rPr>
      </w:pPr>
      <w:r w:rsidRPr="00A43585">
        <w:rPr>
          <w:b/>
          <w:bCs/>
          <w:smallCaps/>
          <w:sz w:val="32"/>
          <w:u w:val="single"/>
          <w:lang w:val="en"/>
        </w:rPr>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xml:space="preserve">, consultants and subcontractors (including directors, employees and agents of such entities) certify </w:t>
      </w:r>
      <w:proofErr w:type="gramStart"/>
      <w:r>
        <w:rPr>
          <w:bCs/>
          <w:sz w:val="24"/>
          <w:lang w:val="en-GB"/>
        </w:rPr>
        <w:t>that</w:t>
      </w:r>
      <w:r w:rsidR="004377B2">
        <w:rPr>
          <w:bCs/>
          <w:sz w:val="24"/>
          <w:lang w:val="en-GB"/>
        </w:rPr>
        <w:t xml:space="preserve"> </w:t>
      </w:r>
      <w:r>
        <w:rPr>
          <w:bCs/>
          <w:sz w:val="24"/>
          <w:lang w:val="en-GB"/>
        </w:rPr>
        <w:t>:</w:t>
      </w:r>
      <w:proofErr w:type="gramEnd"/>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2" w:history="1">
        <w:r w:rsidR="00F04894">
          <w:rPr>
            <w:rStyle w:val="Hyperlink"/>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w:t>
      </w:r>
      <w:proofErr w:type="gramStart"/>
      <w:r>
        <w:rPr>
          <w:bCs/>
          <w:sz w:val="24"/>
          <w:lang w:val="en-GB"/>
        </w:rPr>
        <w:t>lists</w:t>
      </w:r>
      <w:proofErr w:type="gramEnd"/>
      <w:r>
        <w:rPr>
          <w:bCs/>
          <w:sz w:val="24"/>
          <w:lang w:val="en-GB"/>
        </w:rPr>
        <w:t xml:space="preserve">: </w:t>
      </w:r>
      <w:hyperlink r:id="rId13" w:history="1">
        <w:r w:rsidR="00646DF4" w:rsidRPr="00B66F29">
          <w:rPr>
            <w:rStyle w:val="Hyperlink"/>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4" w:history="1">
        <w:r>
          <w:rPr>
            <w:rStyle w:val="Hyperlink"/>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5" w:history="1">
        <w:r w:rsidR="00646DF4" w:rsidRPr="00B66F29">
          <w:rPr>
            <w:rStyle w:val="Hyperlink"/>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6" w:history="1">
        <w:r w:rsidRPr="00CA42BC">
          <w:rPr>
            <w:rStyle w:val="Hyperlink"/>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7" w:history="1">
        <w:r w:rsidR="00F04894">
          <w:rPr>
            <w:rStyle w:val="Hyperlink"/>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lastRenderedPageBreak/>
        <w:t>I</w:t>
      </w:r>
      <w:r w:rsidR="00F04894" w:rsidRPr="00A43585">
        <w:rPr>
          <w:bCs/>
          <w:i/>
          <w:sz w:val="24"/>
          <w:lang w:val="en-GB"/>
        </w:rPr>
        <w:t xml:space="preserve">n the hypothesis of such a decision of exclusion, we can join to the present declaration on </w:t>
      </w:r>
      <w:proofErr w:type="spellStart"/>
      <w:r w:rsidR="00F04894" w:rsidRPr="00A43585">
        <w:rPr>
          <w:bCs/>
          <w:i/>
          <w:sz w:val="24"/>
          <w:lang w:val="en-GB"/>
        </w:rPr>
        <w:t>honor</w:t>
      </w:r>
      <w:proofErr w:type="spellEnd"/>
      <w:r w:rsidR="00F04894" w:rsidRPr="00A43585">
        <w:rPr>
          <w:bCs/>
          <w:i/>
          <w:sz w:val="24"/>
          <w:lang w:val="en-GB"/>
        </w:rPr>
        <w:t xml:space="preserve">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59546219" w14:textId="4D26C3DE" w:rsidR="004377B2" w:rsidRPr="001D11A8" w:rsidRDefault="00F04894" w:rsidP="00F04894">
      <w:pPr>
        <w:spacing w:before="0" w:beforeAutospacing="0" w:after="360" w:afterAutospacing="0"/>
        <w:rPr>
          <w:bCs/>
          <w:sz w:val="24"/>
          <w:lang w:val="en-US"/>
        </w:rPr>
      </w:pPr>
      <w:r>
        <w:rPr>
          <w:bCs/>
          <w:sz w:val="24"/>
          <w:lang w:val="en-GB"/>
        </w:rPr>
        <w:t>They undertake to inform Expertise France without delay of any change in our situation during the execution of the contract with regard to the present declaration.</w:t>
      </w: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TableGrid"/>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6"/>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7"/>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Heading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proofErr w:type="spellStart"/>
      <w:proofErr w:type="gramStart"/>
      <w:r>
        <w:rPr>
          <w:bCs/>
          <w:sz w:val="24"/>
        </w:rPr>
        <w:t>Meat</w:t>
      </w:r>
      <w:proofErr w:type="spellEnd"/>
      <w:r>
        <w:rPr>
          <w:bCs/>
          <w:sz w:val="24"/>
        </w:rPr>
        <w:t>;</w:t>
      </w:r>
      <w:proofErr w:type="gramEnd"/>
    </w:p>
    <w:p w14:paraId="19697574" w14:textId="77777777" w:rsidR="002B1166" w:rsidRDefault="002B1166" w:rsidP="004E6AAA">
      <w:pPr>
        <w:numPr>
          <w:ilvl w:val="0"/>
          <w:numId w:val="31"/>
        </w:numPr>
        <w:ind w:left="1134" w:hanging="283"/>
        <w:jc w:val="both"/>
        <w:rPr>
          <w:bCs/>
          <w:sz w:val="24"/>
        </w:rPr>
      </w:pPr>
      <w:proofErr w:type="gramStart"/>
      <w:r>
        <w:rPr>
          <w:bCs/>
          <w:sz w:val="24"/>
          <w:lang w:val="en-GB"/>
        </w:rPr>
        <w:t>Eggs ;</w:t>
      </w:r>
      <w:proofErr w:type="gramEnd"/>
    </w:p>
    <w:p w14:paraId="7DCB9FD4" w14:textId="77777777" w:rsidR="002B1166" w:rsidRDefault="002B1166" w:rsidP="004E6AAA">
      <w:pPr>
        <w:numPr>
          <w:ilvl w:val="0"/>
          <w:numId w:val="31"/>
        </w:numPr>
        <w:ind w:left="1134" w:hanging="283"/>
        <w:jc w:val="both"/>
        <w:rPr>
          <w:bCs/>
          <w:sz w:val="24"/>
        </w:rPr>
      </w:pPr>
      <w:r>
        <w:rPr>
          <w:bCs/>
          <w:sz w:val="24"/>
          <w:lang w:val="en-GB"/>
        </w:rPr>
        <w:t xml:space="preserve">Dairy </w:t>
      </w:r>
      <w:proofErr w:type="gramStart"/>
      <w:r>
        <w:rPr>
          <w:bCs/>
          <w:sz w:val="24"/>
          <w:lang w:val="en-GB"/>
        </w:rPr>
        <w:t>products ;</w:t>
      </w:r>
      <w:proofErr w:type="gramEnd"/>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 xml:space="preserve">Leather </w:t>
      </w:r>
      <w:proofErr w:type="gramStart"/>
      <w:r>
        <w:rPr>
          <w:bCs/>
          <w:sz w:val="24"/>
          <w:lang w:val="en-GB"/>
        </w:rPr>
        <w:t>shoes ;</w:t>
      </w:r>
      <w:proofErr w:type="gramEnd"/>
    </w:p>
    <w:p w14:paraId="7ABA057E" w14:textId="77777777" w:rsidR="002B1166" w:rsidRDefault="002B1166" w:rsidP="004E6AAA">
      <w:pPr>
        <w:numPr>
          <w:ilvl w:val="0"/>
          <w:numId w:val="31"/>
        </w:numPr>
        <w:ind w:left="1134" w:hanging="283"/>
        <w:jc w:val="both"/>
        <w:rPr>
          <w:bCs/>
          <w:sz w:val="24"/>
          <w:lang w:val="en-GB"/>
        </w:rPr>
      </w:pPr>
      <w:r>
        <w:rPr>
          <w:bCs/>
          <w:sz w:val="24"/>
          <w:lang w:val="en-GB"/>
        </w:rPr>
        <w:t xml:space="preserve">Automotive </w:t>
      </w:r>
      <w:proofErr w:type="gramStart"/>
      <w:r>
        <w:rPr>
          <w:bCs/>
          <w:sz w:val="24"/>
          <w:lang w:val="en-GB"/>
        </w:rPr>
        <w:t>upholstery ;</w:t>
      </w:r>
      <w:proofErr w:type="gramEnd"/>
    </w:p>
    <w:p w14:paraId="4D71BBF7" w14:textId="77777777" w:rsidR="002B1166" w:rsidRDefault="002B1166" w:rsidP="004E6AAA">
      <w:pPr>
        <w:numPr>
          <w:ilvl w:val="0"/>
          <w:numId w:val="31"/>
        </w:numPr>
        <w:ind w:left="1134" w:hanging="283"/>
        <w:jc w:val="both"/>
        <w:rPr>
          <w:bCs/>
          <w:sz w:val="24"/>
          <w:lang w:val="en-GB"/>
        </w:rPr>
      </w:pPr>
      <w:r>
        <w:rPr>
          <w:bCs/>
          <w:sz w:val="24"/>
          <w:lang w:val="en-GB"/>
        </w:rPr>
        <w:t xml:space="preserve">Household and cleaning </w:t>
      </w:r>
      <w:proofErr w:type="gramStart"/>
      <w:r>
        <w:rPr>
          <w:bCs/>
          <w:sz w:val="24"/>
          <w:lang w:val="en-GB"/>
        </w:rPr>
        <w:t>products ;</w:t>
      </w:r>
      <w:proofErr w:type="gramEnd"/>
    </w:p>
    <w:p w14:paraId="1F44E30D" w14:textId="77777777" w:rsidR="002B1166" w:rsidRDefault="002B1166" w:rsidP="004E6AAA">
      <w:pPr>
        <w:numPr>
          <w:ilvl w:val="0"/>
          <w:numId w:val="31"/>
        </w:numPr>
        <w:ind w:left="1134" w:hanging="283"/>
        <w:jc w:val="both"/>
        <w:rPr>
          <w:bCs/>
          <w:sz w:val="24"/>
          <w:lang w:val="en-GB"/>
        </w:rPr>
      </w:pPr>
      <w:proofErr w:type="gramStart"/>
      <w:r>
        <w:rPr>
          <w:bCs/>
          <w:sz w:val="24"/>
          <w:lang w:val="en-GB"/>
        </w:rPr>
        <w:t>Agrofuels ;</w:t>
      </w:r>
      <w:proofErr w:type="gramEnd"/>
    </w:p>
    <w:p w14:paraId="30C727EA" w14:textId="77777777" w:rsidR="002B1166" w:rsidRDefault="002B1166" w:rsidP="004E6AAA">
      <w:pPr>
        <w:numPr>
          <w:ilvl w:val="0"/>
          <w:numId w:val="31"/>
        </w:numPr>
        <w:ind w:left="1134" w:hanging="283"/>
        <w:jc w:val="both"/>
        <w:rPr>
          <w:bCs/>
          <w:sz w:val="24"/>
          <w:lang w:val="en-GB"/>
        </w:rPr>
      </w:pPr>
      <w:proofErr w:type="gramStart"/>
      <w:r>
        <w:rPr>
          <w:bCs/>
          <w:sz w:val="24"/>
          <w:lang w:val="en-GB"/>
        </w:rPr>
        <w:t>Lumber ;</w:t>
      </w:r>
      <w:proofErr w:type="gramEnd"/>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proofErr w:type="gramStart"/>
      <w:r>
        <w:rPr>
          <w:bCs/>
          <w:sz w:val="24"/>
          <w:lang w:val="en-GB"/>
        </w:rPr>
        <w:t>Fuels ;</w:t>
      </w:r>
      <w:proofErr w:type="gramEnd"/>
    </w:p>
    <w:p w14:paraId="258A7298" w14:textId="77777777" w:rsidR="002B1166" w:rsidRDefault="002B1166" w:rsidP="004E6AAA">
      <w:pPr>
        <w:numPr>
          <w:ilvl w:val="0"/>
          <w:numId w:val="31"/>
        </w:numPr>
        <w:ind w:left="1134" w:hanging="283"/>
        <w:jc w:val="both"/>
        <w:rPr>
          <w:bCs/>
          <w:sz w:val="24"/>
          <w:lang w:val="en-GB"/>
        </w:rPr>
      </w:pPr>
      <w:proofErr w:type="gramStart"/>
      <w:r>
        <w:rPr>
          <w:bCs/>
          <w:sz w:val="24"/>
          <w:lang w:val="en-GB"/>
        </w:rPr>
        <w:t>Paper ;</w:t>
      </w:r>
      <w:proofErr w:type="gramEnd"/>
    </w:p>
    <w:p w14:paraId="4B5AF81A" w14:textId="77777777" w:rsidR="002B1166" w:rsidRDefault="002B1166" w:rsidP="004E6AAA">
      <w:pPr>
        <w:numPr>
          <w:ilvl w:val="0"/>
          <w:numId w:val="31"/>
        </w:numPr>
        <w:ind w:left="1134" w:hanging="283"/>
        <w:jc w:val="both"/>
        <w:rPr>
          <w:bCs/>
          <w:sz w:val="24"/>
          <w:lang w:val="en-GB"/>
        </w:rPr>
      </w:pPr>
      <w:proofErr w:type="gramStart"/>
      <w:r>
        <w:rPr>
          <w:bCs/>
          <w:sz w:val="24"/>
          <w:lang w:val="en-GB"/>
        </w:rPr>
        <w:t>Cardboard ;</w:t>
      </w:r>
      <w:proofErr w:type="gramEnd"/>
    </w:p>
    <w:p w14:paraId="7BECD0D6" w14:textId="77777777" w:rsidR="002B1166" w:rsidRDefault="002B1166" w:rsidP="004E6AAA">
      <w:pPr>
        <w:numPr>
          <w:ilvl w:val="0"/>
          <w:numId w:val="31"/>
        </w:numPr>
        <w:ind w:left="1134" w:hanging="283"/>
        <w:jc w:val="both"/>
        <w:rPr>
          <w:bCs/>
          <w:sz w:val="24"/>
          <w:lang w:val="en-GB"/>
        </w:rPr>
      </w:pPr>
      <w:proofErr w:type="gramStart"/>
      <w:r>
        <w:rPr>
          <w:bCs/>
          <w:sz w:val="24"/>
          <w:lang w:val="en-GB"/>
        </w:rPr>
        <w:t>Textiles ;</w:t>
      </w:r>
      <w:proofErr w:type="gramEnd"/>
    </w:p>
    <w:p w14:paraId="4714A850" w14:textId="77777777" w:rsidR="002B1166" w:rsidRDefault="002B1166" w:rsidP="004E6AAA">
      <w:pPr>
        <w:numPr>
          <w:ilvl w:val="0"/>
          <w:numId w:val="31"/>
        </w:numPr>
        <w:ind w:left="1134" w:hanging="283"/>
        <w:jc w:val="both"/>
        <w:rPr>
          <w:bCs/>
          <w:sz w:val="24"/>
          <w:lang w:val="en-GB"/>
        </w:rPr>
      </w:pPr>
      <w:r>
        <w:rPr>
          <w:bCs/>
          <w:sz w:val="24"/>
          <w:lang w:val="en-GB"/>
        </w:rPr>
        <w:t xml:space="preserve">Coffee, </w:t>
      </w:r>
      <w:proofErr w:type="gramStart"/>
      <w:r>
        <w:rPr>
          <w:bCs/>
          <w:sz w:val="24"/>
          <w:lang w:val="en-GB"/>
        </w:rPr>
        <w:t>chocolate ;</w:t>
      </w:r>
      <w:proofErr w:type="gramEnd"/>
    </w:p>
    <w:p w14:paraId="7E89E797" w14:textId="77777777" w:rsidR="002B1166" w:rsidRDefault="002B1166" w:rsidP="004E6AAA">
      <w:pPr>
        <w:numPr>
          <w:ilvl w:val="0"/>
          <w:numId w:val="31"/>
        </w:numPr>
        <w:ind w:left="1134" w:hanging="283"/>
        <w:jc w:val="both"/>
        <w:rPr>
          <w:bCs/>
          <w:sz w:val="24"/>
          <w:lang w:val="en-GB"/>
        </w:rPr>
      </w:pPr>
      <w:r>
        <w:rPr>
          <w:bCs/>
          <w:sz w:val="24"/>
          <w:lang w:val="en-GB"/>
        </w:rPr>
        <w:t xml:space="preserve">Exotic </w:t>
      </w:r>
      <w:proofErr w:type="gramStart"/>
      <w:r>
        <w:rPr>
          <w:bCs/>
          <w:sz w:val="24"/>
          <w:lang w:val="en-GB"/>
        </w:rPr>
        <w:t>fruits ;</w:t>
      </w:r>
      <w:proofErr w:type="gramEnd"/>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w:t>
      </w:r>
      <w:proofErr w:type="gramStart"/>
      <w:r>
        <w:rPr>
          <w:bCs/>
          <w:sz w:val="24"/>
          <w:lang w:val="en-GB"/>
        </w:rPr>
        <w:t>address :</w:t>
      </w:r>
      <w:proofErr w:type="gramEnd"/>
      <w:r>
        <w:rPr>
          <w:bCs/>
          <w:sz w:val="24"/>
          <w:lang w:val="en-GB"/>
        </w:rPr>
        <w:t> </w:t>
      </w:r>
    </w:p>
    <w:p w14:paraId="09FBFFA2" w14:textId="3E1A2D0D" w:rsidR="00023D60" w:rsidRDefault="002B1166" w:rsidP="004E6AAA">
      <w:pPr>
        <w:spacing w:before="0" w:beforeAutospacing="0" w:after="0" w:afterAutospacing="0"/>
        <w:ind w:left="851"/>
        <w:jc w:val="both"/>
        <w:outlineLvl w:val="0"/>
        <w:rPr>
          <w:bCs/>
          <w:sz w:val="24"/>
          <w:lang w:val="en-GB"/>
        </w:rPr>
      </w:pPr>
      <w:hyperlink r:id="rId24" w:history="1">
        <w:r>
          <w:rPr>
            <w:rStyle w:val="Hyperlink"/>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Heading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Heading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Heading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 xml:space="preserve">d to any natural person </w:t>
      </w:r>
      <w:proofErr w:type="spellStart"/>
      <w:r w:rsidR="00CC4F9C">
        <w:rPr>
          <w:sz w:val="24"/>
          <w:lang w:val="en"/>
        </w:rPr>
        <w:t>authorised</w:t>
      </w:r>
      <w:proofErr w:type="spellEnd"/>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w:t>
      </w:r>
      <w:proofErr w:type="spellStart"/>
      <w:r>
        <w:rPr>
          <w:sz w:val="24"/>
          <w:lang w:val="en"/>
        </w:rPr>
        <w:t>familiarise</w:t>
      </w:r>
      <w:proofErr w:type="spellEnd"/>
      <w:r>
        <w:rPr>
          <w:sz w:val="24"/>
          <w:lang w:val="en"/>
        </w:rPr>
        <w:t xml:space="preserve"> itself with the </w:t>
      </w:r>
      <w:hyperlink r:id="rId25"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Heading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Heading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ListParagraph"/>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ListParagraph"/>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ListParagraph"/>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4E6AAA">
      <w:pPr>
        <w:pStyle w:val="ListParagraph"/>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proofErr w:type="spellStart"/>
      <w:r w:rsidR="00CC4F9C">
        <w:rPr>
          <w:sz w:val="24"/>
          <w:lang w:val="en"/>
        </w:rPr>
        <w:t>authorised</w:t>
      </w:r>
      <w:proofErr w:type="spellEnd"/>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6"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Text"/>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Heading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w:t>
      </w:r>
      <w:proofErr w:type="spellStart"/>
      <w:r>
        <w:rPr>
          <w:sz w:val="24"/>
          <w:lang w:val="en"/>
        </w:rPr>
        <w:t>authorisation</w:t>
      </w:r>
      <w:proofErr w:type="spellEnd"/>
      <w:r>
        <w:rPr>
          <w:sz w:val="24"/>
          <w:lang w:val="en"/>
        </w:rPr>
        <w:t xml:space="preserve">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w:t>
      </w:r>
      <w:proofErr w:type="spellStart"/>
      <w:r>
        <w:rPr>
          <w:sz w:val="24"/>
          <w:lang w:val="en"/>
        </w:rPr>
        <w:t>authorises</w:t>
      </w:r>
      <w:proofErr w:type="spellEnd"/>
      <w:r>
        <w:rPr>
          <w:sz w:val="24"/>
          <w:lang w:val="en"/>
        </w:rPr>
        <w:t xml:space="preserve">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Heading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Heading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Heading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proofErr w:type="gramStart"/>
      <w:r>
        <w:rPr>
          <w:sz w:val="24"/>
          <w:lang w:val="en"/>
        </w:rPr>
        <w:t>3) ”pre</w:t>
      </w:r>
      <w:proofErr w:type="gramEnd"/>
      <w:r>
        <w:rPr>
          <w:sz w:val="24"/>
          <w:lang w:val="en"/>
        </w:rPr>
        <w:t xml:space="preserv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proofErr w:type="spellStart"/>
      <w:r>
        <w:rPr>
          <w:sz w:val="24"/>
          <w:lang w:val="en"/>
        </w:rPr>
        <w:t>summarising</w:t>
      </w:r>
      <w:proofErr w:type="spellEnd"/>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 xml:space="preserve">addition of new elements, paragraphs </w:t>
      </w:r>
      <w:proofErr w:type="gramStart"/>
      <w:r>
        <w:rPr>
          <w:sz w:val="24"/>
          <w:lang w:val="en"/>
        </w:rPr>
        <w:t>titles</w:t>
      </w:r>
      <w:proofErr w:type="gramEnd"/>
      <w:r>
        <w:rPr>
          <w:sz w:val="24"/>
          <w:lang w:val="en"/>
        </w:rPr>
        <w:t>,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proofErr w:type="spellStart"/>
      <w:r>
        <w:rPr>
          <w:sz w:val="24"/>
          <w:lang w:val="en"/>
        </w:rPr>
        <w:t>digitisation</w:t>
      </w:r>
      <w:proofErr w:type="spellEnd"/>
      <w:r>
        <w:rPr>
          <w:sz w:val="24"/>
          <w:lang w:val="en"/>
        </w:rPr>
        <w:t xml:space="preserve">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w:t>
      </w:r>
      <w:proofErr w:type="spellStart"/>
      <w:r>
        <w:rPr>
          <w:sz w:val="24"/>
          <w:lang w:val="en"/>
        </w:rPr>
        <w:t>licences</w:t>
      </w:r>
      <w:proofErr w:type="spellEnd"/>
      <w:r>
        <w:rPr>
          <w:sz w:val="24"/>
          <w:lang w:val="en"/>
        </w:rPr>
        <w:t xml:space="preserve"> or sub-</w:t>
      </w:r>
      <w:proofErr w:type="spellStart"/>
      <w:r>
        <w:rPr>
          <w:sz w:val="24"/>
          <w:lang w:val="en"/>
        </w:rPr>
        <w:t>licences</w:t>
      </w:r>
      <w:proofErr w:type="spellEnd"/>
      <w:r>
        <w:rPr>
          <w:sz w:val="24"/>
          <w:lang w:val="en"/>
        </w:rPr>
        <w:t xml:space="preserve"> to such parties in the case of pre-existing rights subject to </w:t>
      </w:r>
      <w:proofErr w:type="spellStart"/>
      <w:r>
        <w:rPr>
          <w:sz w:val="24"/>
          <w:lang w:val="en"/>
        </w:rPr>
        <w:t>licence</w:t>
      </w:r>
      <w:proofErr w:type="spellEnd"/>
      <w:r>
        <w:rPr>
          <w:sz w:val="24"/>
          <w:lang w:val="en"/>
        </w:rPr>
        <w:t xml:space="preserv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w:t>
      </w:r>
      <w:proofErr w:type="spellStart"/>
      <w:r>
        <w:rPr>
          <w:sz w:val="24"/>
          <w:lang w:val="en"/>
        </w:rPr>
        <w:t>honour</w:t>
      </w:r>
      <w:proofErr w:type="spellEnd"/>
      <w:r>
        <w:rPr>
          <w:sz w:val="24"/>
          <w:lang w:val="en"/>
        </w:rPr>
        <w:t>,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w:t>
      </w:r>
      <w:proofErr w:type="spellStart"/>
      <w:r>
        <w:rPr>
          <w:sz w:val="24"/>
          <w:lang w:val="en"/>
        </w:rPr>
        <w:t>licence</w:t>
      </w:r>
      <w:proofErr w:type="spellEnd"/>
      <w:r>
        <w:rPr>
          <w:sz w:val="24"/>
          <w:lang w:val="en"/>
        </w:rPr>
        <w:t xml:space="preserve"> to use the product or of the agreement granting the relevant rights to the Contractor or a reference to this </w:t>
      </w:r>
      <w:proofErr w:type="spellStart"/>
      <w:r>
        <w:rPr>
          <w:sz w:val="24"/>
          <w:lang w:val="en"/>
        </w:rPr>
        <w:t>licence</w:t>
      </w:r>
      <w:proofErr w:type="spellEnd"/>
      <w:r>
        <w:rPr>
          <w:sz w:val="24"/>
          <w:lang w:val="en"/>
        </w:rPr>
        <w:t xml:space="preserv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w:t>
      </w:r>
      <w:proofErr w:type="spellStart"/>
      <w:r>
        <w:rPr>
          <w:sz w:val="24"/>
          <w:lang w:val="en"/>
        </w:rPr>
        <w:t>recognisable</w:t>
      </w:r>
      <w:proofErr w:type="spellEnd"/>
      <w:r>
        <w:rPr>
          <w:sz w:val="24"/>
          <w:lang w:val="en"/>
        </w:rPr>
        <w:t xml:space="preserv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Heading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w:t>
      </w:r>
      <w:proofErr w:type="spellStart"/>
      <w:r>
        <w:rPr>
          <w:sz w:val="24"/>
          <w:lang w:val="en"/>
        </w:rPr>
        <w:t>labour</w:t>
      </w:r>
      <w:proofErr w:type="spellEnd"/>
      <w:r>
        <w:rPr>
          <w:sz w:val="24"/>
          <w:lang w:val="en"/>
        </w:rPr>
        <w:t xml:space="preserve">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Heading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Heading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Heading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 xml:space="preserve">if a change to the Contractor’s legal, financial, technical or </w:t>
      </w:r>
      <w:proofErr w:type="spellStart"/>
      <w:r>
        <w:rPr>
          <w:sz w:val="24"/>
          <w:lang w:val="en"/>
        </w:rPr>
        <w:t>organisational</w:t>
      </w:r>
      <w:proofErr w:type="spellEnd"/>
      <w:r>
        <w:rPr>
          <w:sz w:val="24"/>
          <w:lang w:val="en"/>
        </w:rPr>
        <w:t xml:space="preserve">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w:t>
      </w:r>
      <w:proofErr w:type="spellStart"/>
      <w:r>
        <w:rPr>
          <w:sz w:val="24"/>
          <w:lang w:val="en"/>
        </w:rPr>
        <w:t>organisation</w:t>
      </w:r>
      <w:proofErr w:type="spellEnd"/>
      <w:r>
        <w:rPr>
          <w:sz w:val="24"/>
          <w:lang w:val="en"/>
        </w:rPr>
        <w:t>,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proofErr w:type="spellStart"/>
      <w:r>
        <w:rPr>
          <w:sz w:val="24"/>
          <w:lang w:val="en"/>
        </w:rPr>
        <w:t>i</w:t>
      </w:r>
      <w:proofErr w:type="spellEnd"/>
      <w:r>
        <w:rPr>
          <w:sz w:val="24"/>
          <w:lang w:val="en"/>
        </w:rPr>
        <w:t>)</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 xml:space="preserve">if the Contractor is unable, through its own fault, to obtain any permit or </w:t>
      </w:r>
      <w:proofErr w:type="spellStart"/>
      <w:r>
        <w:rPr>
          <w:sz w:val="24"/>
          <w:lang w:val="en"/>
        </w:rPr>
        <w:t>licence</w:t>
      </w:r>
      <w:proofErr w:type="spellEnd"/>
      <w:r>
        <w:rPr>
          <w:sz w:val="24"/>
          <w:lang w:val="en"/>
        </w:rPr>
        <w:t xml:space="preserv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w:t>
      </w:r>
      <w:proofErr w:type="spellStart"/>
      <w:r>
        <w:rPr>
          <w:sz w:val="24"/>
          <w:lang w:val="en"/>
        </w:rPr>
        <w:t>i</w:t>
      </w:r>
      <w:proofErr w:type="spellEnd"/>
      <w:r>
        <w:rPr>
          <w:sz w:val="24"/>
          <w:lang w:val="en"/>
        </w:rPr>
        <w:t>)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Heading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w:t>
      </w:r>
      <w:proofErr w:type="gramStart"/>
      <w:r>
        <w:rPr>
          <w:sz w:val="24"/>
          <w:lang w:val="en"/>
        </w:rPr>
        <w:t>effected</w:t>
      </w:r>
      <w:proofErr w:type="gramEnd"/>
      <w:r>
        <w:rPr>
          <w:sz w:val="24"/>
          <w:lang w:val="en"/>
        </w:rPr>
        <w:t xml:space="preserve">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Heading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 xml:space="preserve">travel by boat or rail shall be reimbursed up to the maximum cost of a </w:t>
      </w:r>
      <w:proofErr w:type="gramStart"/>
      <w:r>
        <w:rPr>
          <w:sz w:val="24"/>
          <w:lang w:val="en"/>
        </w:rPr>
        <w:t>first class</w:t>
      </w:r>
      <w:proofErr w:type="gramEnd"/>
      <w:r>
        <w:rPr>
          <w:sz w:val="24"/>
          <w:lang w:val="en"/>
        </w:rPr>
        <w:t xml:space="preserve">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Heading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Heading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proofErr w:type="spellStart"/>
      <w:r w:rsidR="00CC4F9C">
        <w:rPr>
          <w:sz w:val="24"/>
          <w:lang w:val="en"/>
        </w:rPr>
        <w:t>authorised</w:t>
      </w:r>
      <w:proofErr w:type="spellEnd"/>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proofErr w:type="spellStart"/>
      <w:r w:rsidR="00CC4F9C">
        <w:rPr>
          <w:sz w:val="24"/>
          <w:lang w:val="en"/>
        </w:rPr>
        <w:t>authorised</w:t>
      </w:r>
      <w:proofErr w:type="spellEnd"/>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proofErr w:type="spellStart"/>
      <w:r w:rsidR="00CC4F9C">
        <w:rPr>
          <w:sz w:val="24"/>
          <w:lang w:val="en"/>
        </w:rPr>
        <w:t>authorised</w:t>
      </w:r>
      <w:proofErr w:type="spellEnd"/>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7"/>
          <w:footerReference w:type="even" r:id="rId28"/>
          <w:headerReference w:type="first" r:id="rId29"/>
          <w:footerReference w:type="first" r:id="rId30"/>
          <w:pgSz w:w="11906" w:h="16838"/>
          <w:pgMar w:top="1021" w:right="991" w:bottom="1021" w:left="1588" w:header="720" w:footer="720" w:gutter="0"/>
          <w:cols w:space="720"/>
          <w:titlePg/>
        </w:sectPr>
      </w:pPr>
    </w:p>
    <w:p w14:paraId="036B2542" w14:textId="2D86C687" w:rsidR="00883FD7" w:rsidRPr="00EC5014" w:rsidRDefault="00883FD7" w:rsidP="00883FD7">
      <w:pPr>
        <w:spacing w:after="240"/>
        <w:jc w:val="center"/>
        <w:rPr>
          <w:b/>
          <w:caps/>
          <w:sz w:val="28"/>
          <w:lang w:val="en-GB"/>
        </w:rPr>
      </w:pPr>
      <w:r>
        <w:rPr>
          <w:b/>
          <w:bCs/>
          <w:caps/>
          <w:sz w:val="28"/>
          <w:lang w:val="en"/>
        </w:rPr>
        <w:lastRenderedPageBreak/>
        <w:t xml:space="preserve">II – </w:t>
      </w:r>
      <w:r>
        <w:rPr>
          <w:b/>
          <w:bCs/>
          <w:caps/>
          <w:sz w:val="28"/>
          <w:u w:val="single"/>
          <w:lang w:val="en"/>
        </w:rPr>
        <w:t>General terms and conditions of supply framework contracts</w:t>
      </w:r>
    </w:p>
    <w:p w14:paraId="074D2A79" w14:textId="77777777" w:rsidR="007A579A" w:rsidRPr="00EC5014" w:rsidRDefault="007A579A" w:rsidP="007A579A">
      <w:pPr>
        <w:pStyle w:val="Heading2"/>
        <w:rPr>
          <w:lang w:val="en-GB"/>
        </w:rPr>
      </w:pPr>
      <w:r>
        <w:rPr>
          <w:bCs/>
          <w:lang w:val="en"/>
        </w:rPr>
        <w:t>ARTICLE II.1 – Performance of the contract</w:t>
      </w:r>
    </w:p>
    <w:p w14:paraId="36630CDE" w14:textId="7080D775" w:rsidR="007A579A" w:rsidRPr="00EC5014" w:rsidRDefault="007A579A" w:rsidP="007A579A">
      <w:pPr>
        <w:suppressAutoHyphens/>
        <w:jc w:val="both"/>
        <w:rPr>
          <w:sz w:val="24"/>
          <w:lang w:val="en-GB"/>
        </w:rPr>
      </w:pPr>
      <w:r>
        <w:rPr>
          <w:sz w:val="24"/>
          <w:lang w:val="en"/>
        </w:rPr>
        <w:t xml:space="preserve">Each time </w:t>
      </w:r>
      <w:r w:rsidR="00E66105">
        <w:rPr>
          <w:sz w:val="24"/>
          <w:lang w:val="en"/>
        </w:rPr>
        <w:t>Expertise France</w:t>
      </w:r>
      <w:r>
        <w:rPr>
          <w:sz w:val="24"/>
          <w:lang w:val="en"/>
        </w:rPr>
        <w:t xml:space="preserve"> wishes to procure supplies, it shall forward to the Contractor a purchase order specifying the delivery conditions, including quantity, description, quality, price and the place and time of delivery, in accordance with the terms set out in the FWC.</w:t>
      </w:r>
    </w:p>
    <w:p w14:paraId="10F1813C" w14:textId="77777777" w:rsidR="007A579A" w:rsidRPr="00EC5014" w:rsidRDefault="007A579A" w:rsidP="007A579A">
      <w:pPr>
        <w:suppressAutoHyphens/>
        <w:jc w:val="both"/>
        <w:rPr>
          <w:sz w:val="24"/>
          <w:lang w:val="en-GB"/>
        </w:rPr>
      </w:pPr>
      <w:r>
        <w:rPr>
          <w:sz w:val="24"/>
          <w:lang w:val="en"/>
        </w:rPr>
        <w:t>Within the period indicated in Article I.4, the Contractor shall return one original of the purchase order, duly signed and dated, thereby acknowledging receipt of the purchase order and acceptance of the terms.</w:t>
      </w:r>
    </w:p>
    <w:p w14:paraId="1BF79372" w14:textId="77777777" w:rsidR="007A579A" w:rsidRPr="007D48EA" w:rsidRDefault="007A579A" w:rsidP="007A579A">
      <w:pPr>
        <w:tabs>
          <w:tab w:val="left" w:pos="709"/>
        </w:tabs>
        <w:suppressAutoHyphens/>
        <w:spacing w:before="120" w:after="120"/>
        <w:jc w:val="both"/>
        <w:rPr>
          <w:b/>
          <w:sz w:val="24"/>
        </w:rPr>
      </w:pPr>
      <w:r>
        <w:rPr>
          <w:b/>
          <w:bCs/>
          <w:sz w:val="24"/>
          <w:lang w:val="en"/>
        </w:rPr>
        <w:t>II.1.1</w:t>
      </w:r>
      <w:r>
        <w:rPr>
          <w:b/>
          <w:bCs/>
          <w:sz w:val="24"/>
          <w:lang w:val="en"/>
        </w:rPr>
        <w:tab/>
        <w:t>Delivery</w:t>
      </w:r>
    </w:p>
    <w:p w14:paraId="03E03C2F" w14:textId="77777777" w:rsidR="007A579A" w:rsidRPr="007D48EA" w:rsidRDefault="007A579A" w:rsidP="00BD0AF8">
      <w:pPr>
        <w:numPr>
          <w:ilvl w:val="0"/>
          <w:numId w:val="14"/>
        </w:numPr>
        <w:suppressAutoHyphens/>
        <w:spacing w:before="0" w:beforeAutospacing="0"/>
        <w:jc w:val="both"/>
        <w:rPr>
          <w:sz w:val="24"/>
        </w:rPr>
      </w:pPr>
      <w:r>
        <w:rPr>
          <w:sz w:val="24"/>
          <w:lang w:val="en"/>
        </w:rPr>
        <w:t xml:space="preserve">Delivery </w:t>
      </w:r>
      <w:proofErr w:type="spellStart"/>
      <w:r>
        <w:rPr>
          <w:sz w:val="24"/>
          <w:lang w:val="en"/>
        </w:rPr>
        <w:t>leadtime</w:t>
      </w:r>
      <w:proofErr w:type="spellEnd"/>
    </w:p>
    <w:p w14:paraId="4C717A4A" w14:textId="77777777" w:rsidR="007A579A" w:rsidRPr="00EC5014" w:rsidRDefault="007A579A" w:rsidP="007A579A">
      <w:pPr>
        <w:suppressAutoHyphens/>
        <w:jc w:val="both"/>
        <w:rPr>
          <w:sz w:val="24"/>
          <w:lang w:val="en-GB"/>
        </w:rPr>
      </w:pPr>
      <w:r>
        <w:rPr>
          <w:sz w:val="24"/>
          <w:lang w:val="en"/>
        </w:rPr>
        <w:t xml:space="preserve">The delivery </w:t>
      </w:r>
      <w:proofErr w:type="spellStart"/>
      <w:r>
        <w:rPr>
          <w:sz w:val="24"/>
          <w:lang w:val="en"/>
        </w:rPr>
        <w:t>leadtime</w:t>
      </w:r>
      <w:proofErr w:type="spellEnd"/>
      <w:r>
        <w:rPr>
          <w:sz w:val="24"/>
          <w:lang w:val="en"/>
        </w:rPr>
        <w:t xml:space="preserve"> shall be calculated in accordance with Article I.4.</w:t>
      </w:r>
    </w:p>
    <w:p w14:paraId="386D50F6" w14:textId="77777777" w:rsidR="007A579A" w:rsidRPr="00EC5014" w:rsidRDefault="007A579A" w:rsidP="00BD0AF8">
      <w:pPr>
        <w:numPr>
          <w:ilvl w:val="0"/>
          <w:numId w:val="14"/>
        </w:numPr>
        <w:suppressAutoHyphens/>
        <w:spacing w:before="0" w:beforeAutospacing="0"/>
        <w:ind w:left="426" w:hanging="426"/>
        <w:jc w:val="both"/>
        <w:rPr>
          <w:sz w:val="24"/>
          <w:lang w:val="en-GB"/>
        </w:rPr>
      </w:pPr>
      <w:r>
        <w:rPr>
          <w:sz w:val="24"/>
          <w:lang w:val="en"/>
        </w:rPr>
        <w:t>Date, time and place of delivery</w:t>
      </w:r>
    </w:p>
    <w:p w14:paraId="54C7AC4E" w14:textId="56315817" w:rsidR="007A579A" w:rsidRPr="00EC5014" w:rsidRDefault="00E66105" w:rsidP="007A579A">
      <w:pPr>
        <w:suppressAutoHyphens/>
        <w:jc w:val="both"/>
        <w:rPr>
          <w:sz w:val="24"/>
          <w:lang w:val="en-GB"/>
        </w:rPr>
      </w:pPr>
      <w:r>
        <w:rPr>
          <w:sz w:val="24"/>
          <w:lang w:val="en"/>
        </w:rPr>
        <w:t>Expertise France</w:t>
      </w:r>
      <w:r w:rsidR="007A579A">
        <w:rPr>
          <w:sz w:val="24"/>
          <w:lang w:val="en"/>
        </w:rPr>
        <w:t xml:space="preserve"> shall be notified in writing of the exact date of delivery within the period indicated in Article I.4. All deliveries shall be made at the agreed place of delivery during the hours indicated in Article I.4.</w:t>
      </w:r>
    </w:p>
    <w:p w14:paraId="0B2A1C5B" w14:textId="77777777" w:rsidR="007A579A" w:rsidRPr="00EC5014" w:rsidRDefault="007A579A" w:rsidP="007A579A">
      <w:pPr>
        <w:suppressAutoHyphens/>
        <w:jc w:val="both"/>
        <w:rPr>
          <w:sz w:val="24"/>
          <w:lang w:val="en-GB"/>
        </w:rPr>
      </w:pPr>
      <w:r>
        <w:rPr>
          <w:sz w:val="24"/>
          <w:lang w:val="en"/>
        </w:rPr>
        <w:t>The Contractor shall bear all costs and risks involved in delivering the supplies to the place of delivery.</w:t>
      </w:r>
    </w:p>
    <w:p w14:paraId="698E97BD" w14:textId="77777777" w:rsidR="007A579A" w:rsidRPr="007D48EA" w:rsidRDefault="007A579A" w:rsidP="00BD0AF8">
      <w:pPr>
        <w:numPr>
          <w:ilvl w:val="0"/>
          <w:numId w:val="14"/>
        </w:numPr>
        <w:suppressAutoHyphens/>
        <w:spacing w:before="0" w:beforeAutospacing="0"/>
        <w:ind w:left="426" w:hanging="426"/>
        <w:jc w:val="both"/>
        <w:rPr>
          <w:sz w:val="24"/>
        </w:rPr>
      </w:pPr>
      <w:r>
        <w:rPr>
          <w:sz w:val="24"/>
          <w:lang w:val="en"/>
        </w:rPr>
        <w:t xml:space="preserve">Delivery </w:t>
      </w:r>
      <w:proofErr w:type="gramStart"/>
      <w:r>
        <w:rPr>
          <w:sz w:val="24"/>
          <w:lang w:val="en"/>
        </w:rPr>
        <w:t>note</w:t>
      </w:r>
      <w:proofErr w:type="gramEnd"/>
    </w:p>
    <w:p w14:paraId="1E600ED8" w14:textId="2205F569" w:rsidR="007A579A" w:rsidRPr="00EC5014" w:rsidRDefault="007A579A" w:rsidP="007A579A">
      <w:pPr>
        <w:suppressAutoHyphens/>
        <w:jc w:val="both"/>
        <w:rPr>
          <w:sz w:val="24"/>
          <w:lang w:val="en-GB"/>
        </w:rPr>
      </w:pPr>
      <w:r>
        <w:rPr>
          <w:sz w:val="24"/>
          <w:lang w:val="en"/>
        </w:rPr>
        <w:t xml:space="preserve">Each delivery shall be accompanied by a delivery note in duplicate, duly signed and dated by the Contractor or its carrier, giving the purchase order number and particulars of the supplies delivered. One copy of the delivery note shall be countersigned by </w:t>
      </w:r>
      <w:r w:rsidR="00E66105">
        <w:rPr>
          <w:sz w:val="24"/>
          <w:lang w:val="en"/>
        </w:rPr>
        <w:t>Expertise France</w:t>
      </w:r>
      <w:r>
        <w:rPr>
          <w:sz w:val="24"/>
          <w:lang w:val="en"/>
        </w:rPr>
        <w:t xml:space="preserve"> and returned to the Contractor or to its carrier.</w:t>
      </w:r>
    </w:p>
    <w:p w14:paraId="66263E7F" w14:textId="77777777" w:rsidR="007A579A" w:rsidRPr="00EC5014" w:rsidRDefault="007A579A" w:rsidP="007A579A">
      <w:pPr>
        <w:tabs>
          <w:tab w:val="left" w:pos="709"/>
        </w:tabs>
        <w:suppressAutoHyphens/>
        <w:spacing w:before="120" w:after="120"/>
        <w:jc w:val="both"/>
        <w:rPr>
          <w:sz w:val="24"/>
          <w:lang w:val="en-GB"/>
        </w:rPr>
      </w:pPr>
      <w:r>
        <w:rPr>
          <w:b/>
          <w:bCs/>
          <w:sz w:val="24"/>
          <w:lang w:val="en"/>
        </w:rPr>
        <w:t>II.1.2</w:t>
      </w:r>
      <w:r>
        <w:rPr>
          <w:b/>
          <w:bCs/>
          <w:sz w:val="24"/>
          <w:lang w:val="en"/>
        </w:rPr>
        <w:tab/>
        <w:t>Certificate of conformity</w:t>
      </w:r>
    </w:p>
    <w:p w14:paraId="643879A8" w14:textId="16F1195F" w:rsidR="007A579A" w:rsidRPr="00EC5014" w:rsidRDefault="007A579A" w:rsidP="007A579A">
      <w:pPr>
        <w:suppressAutoHyphens/>
        <w:jc w:val="both"/>
        <w:rPr>
          <w:sz w:val="24"/>
          <w:lang w:val="en-GB"/>
        </w:rPr>
      </w:pPr>
      <w:r>
        <w:rPr>
          <w:sz w:val="24"/>
          <w:lang w:val="en"/>
        </w:rPr>
        <w:t xml:space="preserve">Signature of the delivery note by </w:t>
      </w:r>
      <w:r w:rsidR="00E66105">
        <w:rPr>
          <w:sz w:val="24"/>
          <w:lang w:val="en"/>
        </w:rPr>
        <w:t>Expertise France</w:t>
      </w:r>
      <w:r>
        <w:rPr>
          <w:sz w:val="24"/>
          <w:lang w:val="en"/>
        </w:rPr>
        <w:t>, as provided for in point (c) of Article II.1.1 is simply an acknowledgment of the fact that the delivery took place and in no way implies conformity of the supplies with the purchase order.</w:t>
      </w:r>
    </w:p>
    <w:p w14:paraId="65A014F8" w14:textId="211CA2B5" w:rsidR="007A579A" w:rsidRPr="00EC5014" w:rsidRDefault="007A579A" w:rsidP="007A579A">
      <w:pPr>
        <w:suppressAutoHyphens/>
        <w:jc w:val="both"/>
        <w:rPr>
          <w:sz w:val="24"/>
          <w:lang w:val="en-GB"/>
        </w:rPr>
      </w:pPr>
      <w:r>
        <w:rPr>
          <w:sz w:val="24"/>
          <w:lang w:val="en"/>
        </w:rPr>
        <w:t xml:space="preserve">Conformity of the supplies delivered shall be evidenced by the signature of a certificate to this effect by </w:t>
      </w:r>
      <w:r w:rsidR="00E66105">
        <w:rPr>
          <w:sz w:val="24"/>
          <w:lang w:val="en"/>
        </w:rPr>
        <w:t>Expertise France</w:t>
      </w:r>
      <w:r>
        <w:rPr>
          <w:sz w:val="24"/>
          <w:lang w:val="en"/>
        </w:rPr>
        <w:t xml:space="preserve"> no later than one month after the date of delivery, unless otherwise specified in the special conditions or in the tender specifications (Annex I).</w:t>
      </w:r>
    </w:p>
    <w:p w14:paraId="4951605C" w14:textId="77777777" w:rsidR="007A579A" w:rsidRPr="00EC5014" w:rsidRDefault="007A579A" w:rsidP="007A579A">
      <w:pPr>
        <w:suppressAutoHyphens/>
        <w:jc w:val="both"/>
        <w:rPr>
          <w:sz w:val="24"/>
          <w:lang w:val="en-GB"/>
        </w:rPr>
      </w:pPr>
      <w:r>
        <w:rPr>
          <w:sz w:val="24"/>
          <w:lang w:val="en"/>
        </w:rPr>
        <w:lastRenderedPageBreak/>
        <w:t>Conformity shall be declared only where the conditions laid down in the FWC and in the purchase order are satisfied and the supplies conform to the tender specifications (Annex I).</w:t>
      </w:r>
    </w:p>
    <w:p w14:paraId="51EA8356" w14:textId="670DB2E6" w:rsidR="007A579A" w:rsidRPr="00EC5014" w:rsidRDefault="007A579A" w:rsidP="007A579A">
      <w:pPr>
        <w:suppressAutoHyphens/>
        <w:jc w:val="both"/>
        <w:rPr>
          <w:sz w:val="24"/>
          <w:lang w:val="en-GB"/>
        </w:rPr>
      </w:pPr>
      <w:r>
        <w:rPr>
          <w:sz w:val="24"/>
          <w:lang w:val="en"/>
        </w:rPr>
        <w:t xml:space="preserve">Where, for reasons attributable to the Contractor, </w:t>
      </w:r>
      <w:r w:rsidR="00E66105">
        <w:rPr>
          <w:sz w:val="24"/>
          <w:lang w:val="en"/>
        </w:rPr>
        <w:t>Expertise France</w:t>
      </w:r>
      <w:r>
        <w:rPr>
          <w:sz w:val="24"/>
          <w:lang w:val="en"/>
        </w:rPr>
        <w:t xml:space="preserve"> is unable to accept the supplies, the Contractor shall be notified in writing at the latest by the deadline for conformity.</w:t>
      </w:r>
    </w:p>
    <w:p w14:paraId="2CBD52E2" w14:textId="77777777" w:rsidR="007A579A" w:rsidRPr="00EC5014" w:rsidRDefault="007A579A" w:rsidP="007A579A">
      <w:pPr>
        <w:tabs>
          <w:tab w:val="left" w:pos="709"/>
        </w:tabs>
        <w:suppressAutoHyphens/>
        <w:spacing w:before="120" w:after="120"/>
        <w:jc w:val="both"/>
        <w:rPr>
          <w:b/>
          <w:sz w:val="24"/>
          <w:lang w:val="en-GB"/>
        </w:rPr>
      </w:pPr>
      <w:r>
        <w:rPr>
          <w:b/>
          <w:bCs/>
          <w:sz w:val="24"/>
          <w:lang w:val="en"/>
        </w:rPr>
        <w:t>II.1.3</w:t>
      </w:r>
      <w:r>
        <w:rPr>
          <w:b/>
          <w:bCs/>
          <w:sz w:val="24"/>
          <w:lang w:val="en"/>
        </w:rPr>
        <w:tab/>
        <w:t>Conformity with the FWC of delivered supplies</w:t>
      </w:r>
    </w:p>
    <w:p w14:paraId="76217D5E" w14:textId="59F80FC3" w:rsidR="007A579A" w:rsidRPr="00EC5014" w:rsidRDefault="007A579A" w:rsidP="00BD0AF8">
      <w:pPr>
        <w:numPr>
          <w:ilvl w:val="0"/>
          <w:numId w:val="16"/>
        </w:numPr>
        <w:tabs>
          <w:tab w:val="left" w:pos="-1440"/>
          <w:tab w:val="left" w:pos="-720"/>
        </w:tabs>
        <w:suppressAutoHyphens/>
        <w:spacing w:before="0" w:beforeAutospacing="0"/>
        <w:ind w:left="426" w:hanging="426"/>
        <w:jc w:val="both"/>
        <w:rPr>
          <w:sz w:val="24"/>
          <w:lang w:val="en-GB"/>
        </w:rPr>
      </w:pPr>
      <w:r>
        <w:rPr>
          <w:sz w:val="24"/>
          <w:lang w:val="en"/>
        </w:rPr>
        <w:t xml:space="preserve">The supplies delivered by the Contractor to </w:t>
      </w:r>
      <w:r w:rsidR="00E66105">
        <w:rPr>
          <w:sz w:val="24"/>
          <w:lang w:val="en"/>
        </w:rPr>
        <w:t>Expertise France</w:t>
      </w:r>
      <w:r>
        <w:rPr>
          <w:sz w:val="24"/>
          <w:lang w:val="en"/>
        </w:rPr>
        <w:t xml:space="preserve"> must be in conformity in quantity, quality, price and packaging with the FWC and the relevant purchase order.</w:t>
      </w:r>
    </w:p>
    <w:p w14:paraId="7DD3741C" w14:textId="77777777" w:rsidR="007A579A" w:rsidRPr="007D48EA" w:rsidRDefault="007A579A" w:rsidP="00BD0AF8">
      <w:pPr>
        <w:numPr>
          <w:ilvl w:val="0"/>
          <w:numId w:val="16"/>
        </w:numPr>
        <w:tabs>
          <w:tab w:val="left" w:pos="-1440"/>
          <w:tab w:val="left" w:pos="-720"/>
        </w:tabs>
        <w:suppressAutoHyphens/>
        <w:spacing w:before="0" w:beforeAutospacing="0"/>
        <w:ind w:left="426" w:hanging="426"/>
        <w:jc w:val="both"/>
        <w:rPr>
          <w:sz w:val="24"/>
        </w:rPr>
      </w:pPr>
      <w:r>
        <w:rPr>
          <w:sz w:val="24"/>
          <w:lang w:val="en"/>
        </w:rPr>
        <w:t>The supplies delivered must:</w:t>
      </w:r>
    </w:p>
    <w:p w14:paraId="341A44D8" w14:textId="30AD0D7A"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 xml:space="preserve">correspond to the description given in the tender specifications (Annex I) and possess the characteristics of the supplies provided by the Contractor to </w:t>
      </w:r>
      <w:r w:rsidR="00E66105">
        <w:rPr>
          <w:sz w:val="24"/>
          <w:lang w:val="en"/>
        </w:rPr>
        <w:t>Expertise France</w:t>
      </w:r>
      <w:r>
        <w:rPr>
          <w:sz w:val="24"/>
          <w:lang w:val="en"/>
        </w:rPr>
        <w:t xml:space="preserve"> as a sample or model;</w:t>
      </w:r>
    </w:p>
    <w:p w14:paraId="6ECFD0E2" w14:textId="41EF252E"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 xml:space="preserve">be fit for any specific purpose required of them by </w:t>
      </w:r>
      <w:r w:rsidR="00E66105">
        <w:rPr>
          <w:sz w:val="24"/>
          <w:lang w:val="en"/>
        </w:rPr>
        <w:t>Expertise France</w:t>
      </w:r>
      <w:r>
        <w:rPr>
          <w:sz w:val="24"/>
          <w:lang w:val="en"/>
        </w:rPr>
        <w:t xml:space="preserve"> and made known to the Contractor at the time of conclusion of this FWC and accepted by the Contractor;</w:t>
      </w:r>
    </w:p>
    <w:p w14:paraId="358D53B5" w14:textId="77777777"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be fit for the purposes for which supplies of the same type are normally used;</w:t>
      </w:r>
    </w:p>
    <w:p w14:paraId="09D105EC" w14:textId="4BAE5BE1"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 xml:space="preserve">demonstrate the quality and performance which are normal in supplies of the same type and which </w:t>
      </w:r>
      <w:r w:rsidR="00E66105">
        <w:rPr>
          <w:sz w:val="24"/>
          <w:lang w:val="en"/>
        </w:rPr>
        <w:t>Expertise France</w:t>
      </w:r>
      <w:r>
        <w:rPr>
          <w:sz w:val="24"/>
          <w:lang w:val="en"/>
        </w:rPr>
        <w:t xml:space="preserve"> can reasonably expect, given the nature of the supplies and taking into account any public statements on the specific characteristics of the supplies made by the Contractor, the producer or its representative, particularly in advertising or on labelling;</w:t>
      </w:r>
    </w:p>
    <w:p w14:paraId="32DCE6EF" w14:textId="77777777" w:rsidR="007A579A" w:rsidRPr="00EC5014" w:rsidRDefault="007A579A" w:rsidP="00BD0AF8">
      <w:pPr>
        <w:numPr>
          <w:ilvl w:val="0"/>
          <w:numId w:val="20"/>
        </w:numPr>
        <w:suppressAutoHyphens/>
        <w:spacing w:before="0" w:beforeAutospacing="0"/>
        <w:ind w:left="709" w:hanging="425"/>
        <w:jc w:val="both"/>
        <w:rPr>
          <w:sz w:val="24"/>
          <w:lang w:val="en-GB"/>
        </w:rPr>
      </w:pPr>
      <w:r>
        <w:rPr>
          <w:sz w:val="24"/>
          <w:lang w:val="en"/>
        </w:rPr>
        <w:t>be packaged according to the usual method for supplies of the same type or, failing this, in a way designed to preserve and protect them.</w:t>
      </w:r>
    </w:p>
    <w:p w14:paraId="5F941B24" w14:textId="77777777" w:rsidR="007A579A" w:rsidRPr="007D48EA" w:rsidRDefault="007A579A" w:rsidP="007A579A">
      <w:pPr>
        <w:tabs>
          <w:tab w:val="left" w:pos="709"/>
        </w:tabs>
        <w:suppressAutoHyphens/>
        <w:spacing w:before="120" w:after="120"/>
        <w:jc w:val="both"/>
        <w:rPr>
          <w:b/>
          <w:sz w:val="24"/>
        </w:rPr>
      </w:pPr>
      <w:r>
        <w:rPr>
          <w:b/>
          <w:bCs/>
          <w:sz w:val="24"/>
          <w:lang w:val="en"/>
        </w:rPr>
        <w:t>II.1.4</w:t>
      </w:r>
      <w:r>
        <w:rPr>
          <w:b/>
          <w:bCs/>
          <w:sz w:val="24"/>
          <w:lang w:val="en"/>
        </w:rPr>
        <w:tab/>
        <w:t>Remedy</w:t>
      </w:r>
    </w:p>
    <w:p w14:paraId="4FE21662" w14:textId="70180EE2"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 xml:space="preserve">The Contractor shall be liable to </w:t>
      </w:r>
      <w:r w:rsidR="00E66105">
        <w:rPr>
          <w:sz w:val="24"/>
          <w:lang w:val="en"/>
        </w:rPr>
        <w:t>Expertise France</w:t>
      </w:r>
      <w:r>
        <w:rPr>
          <w:sz w:val="24"/>
          <w:lang w:val="en"/>
        </w:rPr>
        <w:t xml:space="preserve"> for any lack of conformity which exists at the time the supplies are verified.</w:t>
      </w:r>
    </w:p>
    <w:p w14:paraId="2F81936E" w14:textId="22F0D843"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 xml:space="preserve">In the case of lack of conformity, without prejudice to Article II.11 regarding liquidated damages applicable to the total price of the supplies concerned, </w:t>
      </w:r>
      <w:r w:rsidR="00E66105">
        <w:rPr>
          <w:sz w:val="24"/>
          <w:lang w:val="en"/>
        </w:rPr>
        <w:t>Expertise France</w:t>
      </w:r>
      <w:r>
        <w:rPr>
          <w:sz w:val="24"/>
          <w:lang w:val="en"/>
        </w:rPr>
        <w:t xml:space="preserve"> shall be entitled:</w:t>
      </w:r>
    </w:p>
    <w:p w14:paraId="1901B708" w14:textId="77777777" w:rsidR="007A579A" w:rsidRPr="00EC5014" w:rsidRDefault="007A579A" w:rsidP="00BD0AF8">
      <w:pPr>
        <w:numPr>
          <w:ilvl w:val="0"/>
          <w:numId w:val="21"/>
        </w:numPr>
        <w:suppressAutoHyphens/>
        <w:spacing w:before="0" w:beforeAutospacing="0"/>
        <w:ind w:left="709" w:hanging="425"/>
        <w:jc w:val="both"/>
        <w:rPr>
          <w:sz w:val="24"/>
          <w:lang w:val="en-GB"/>
        </w:rPr>
      </w:pPr>
      <w:r>
        <w:rPr>
          <w:sz w:val="24"/>
          <w:lang w:val="en"/>
        </w:rPr>
        <w:t>either to have the supplies brought into conformity, free of charge, by repair or replacement;</w:t>
      </w:r>
    </w:p>
    <w:p w14:paraId="71D7801A" w14:textId="77777777" w:rsidR="007A579A" w:rsidRPr="00EC5014" w:rsidRDefault="007A579A" w:rsidP="00BD0AF8">
      <w:pPr>
        <w:numPr>
          <w:ilvl w:val="0"/>
          <w:numId w:val="21"/>
        </w:numPr>
        <w:suppressAutoHyphens/>
        <w:spacing w:before="0" w:beforeAutospacing="0"/>
        <w:ind w:left="709" w:hanging="425"/>
        <w:jc w:val="both"/>
        <w:rPr>
          <w:sz w:val="24"/>
          <w:lang w:val="en-GB"/>
        </w:rPr>
      </w:pPr>
      <w:r>
        <w:rPr>
          <w:sz w:val="24"/>
          <w:lang w:val="en"/>
        </w:rPr>
        <w:t>or to have an appropriate reduction made in the price.</w:t>
      </w:r>
    </w:p>
    <w:p w14:paraId="735A493F" w14:textId="6961D8E2"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 xml:space="preserve">Any repair or replacement shall be completed within a reasonable time and without any significant inconvenience to </w:t>
      </w:r>
      <w:r w:rsidR="00E66105">
        <w:rPr>
          <w:sz w:val="24"/>
          <w:lang w:val="en"/>
        </w:rPr>
        <w:t>Expertise France</w:t>
      </w:r>
      <w:r>
        <w:rPr>
          <w:sz w:val="24"/>
          <w:lang w:val="en"/>
        </w:rPr>
        <w:t xml:space="preserve">, taking account of the nature of the supplies and the purpose for which they are required by </w:t>
      </w:r>
      <w:r w:rsidR="00E66105">
        <w:rPr>
          <w:sz w:val="24"/>
          <w:lang w:val="en"/>
        </w:rPr>
        <w:t>Expertise France</w:t>
      </w:r>
      <w:r>
        <w:rPr>
          <w:sz w:val="24"/>
          <w:lang w:val="en"/>
        </w:rPr>
        <w:t>.</w:t>
      </w:r>
    </w:p>
    <w:p w14:paraId="69B8F3FD" w14:textId="77777777" w:rsidR="007A579A" w:rsidRPr="00EC5014" w:rsidRDefault="007A579A" w:rsidP="00BD0AF8">
      <w:pPr>
        <w:numPr>
          <w:ilvl w:val="0"/>
          <w:numId w:val="17"/>
        </w:numPr>
        <w:suppressAutoHyphens/>
        <w:spacing w:before="0" w:beforeAutospacing="0"/>
        <w:ind w:left="426" w:hanging="426"/>
        <w:jc w:val="both"/>
        <w:rPr>
          <w:sz w:val="24"/>
          <w:lang w:val="en-GB"/>
        </w:rPr>
      </w:pPr>
      <w:r>
        <w:rPr>
          <w:sz w:val="24"/>
          <w:lang w:val="en"/>
        </w:rPr>
        <w:t xml:space="preserve">The term “free of charge” in paragraph (b) refers to the costs incurred to bring the supplies into conformity, particularly the cost of postage, </w:t>
      </w:r>
      <w:proofErr w:type="spellStart"/>
      <w:r>
        <w:rPr>
          <w:sz w:val="24"/>
          <w:lang w:val="en"/>
        </w:rPr>
        <w:t>labour</w:t>
      </w:r>
      <w:proofErr w:type="spellEnd"/>
      <w:r>
        <w:rPr>
          <w:sz w:val="24"/>
          <w:lang w:val="en"/>
        </w:rPr>
        <w:t xml:space="preserve"> and materials.</w:t>
      </w:r>
    </w:p>
    <w:p w14:paraId="777525B8" w14:textId="77777777" w:rsidR="007A579A" w:rsidRPr="00EC5014" w:rsidRDefault="007A579A" w:rsidP="007A579A">
      <w:pPr>
        <w:tabs>
          <w:tab w:val="left" w:pos="709"/>
        </w:tabs>
        <w:suppressAutoHyphens/>
        <w:spacing w:before="120" w:after="120"/>
        <w:jc w:val="both"/>
        <w:rPr>
          <w:b/>
          <w:sz w:val="24"/>
          <w:lang w:val="en-GB"/>
        </w:rPr>
      </w:pPr>
      <w:r>
        <w:rPr>
          <w:b/>
          <w:bCs/>
          <w:sz w:val="24"/>
          <w:lang w:val="en"/>
        </w:rPr>
        <w:lastRenderedPageBreak/>
        <w:t>II.1.5</w:t>
      </w:r>
      <w:r>
        <w:rPr>
          <w:b/>
          <w:bCs/>
          <w:sz w:val="24"/>
          <w:lang w:val="en"/>
        </w:rPr>
        <w:tab/>
        <w:t>Assembly</w:t>
      </w:r>
    </w:p>
    <w:p w14:paraId="64350ADD" w14:textId="77777777" w:rsidR="007A579A" w:rsidRPr="00EC5014" w:rsidRDefault="007A579A" w:rsidP="007A579A">
      <w:pPr>
        <w:suppressAutoHyphens/>
        <w:jc w:val="both"/>
        <w:rPr>
          <w:sz w:val="24"/>
          <w:lang w:val="en-GB"/>
        </w:rPr>
      </w:pPr>
      <w:r>
        <w:rPr>
          <w:sz w:val="24"/>
          <w:lang w:val="en"/>
        </w:rPr>
        <w:t>If required by the tender specifications (Annex I), the Contractor shall assemble the supplies delivered within a period of one month, unless otherwise specified in the special conditions.</w:t>
      </w:r>
    </w:p>
    <w:p w14:paraId="61EEA669" w14:textId="10A5F3CC" w:rsidR="007A579A" w:rsidRPr="00EC5014" w:rsidRDefault="007A579A" w:rsidP="007A579A">
      <w:pPr>
        <w:suppressAutoHyphens/>
        <w:jc w:val="both"/>
        <w:rPr>
          <w:sz w:val="24"/>
          <w:lang w:val="en-GB"/>
        </w:rPr>
      </w:pPr>
      <w:r>
        <w:rPr>
          <w:sz w:val="24"/>
          <w:lang w:val="en"/>
        </w:rPr>
        <w:t xml:space="preserve">Any lack of conformity resulting from incorrect installation of the supplies delivered shall be deemed to be equivalent to lack of conformity of the supplies if installation forms part of the FWC and the supplies were installed by the Contractor or under his responsibility. This shall apply equally if the product was to be installed by </w:t>
      </w:r>
      <w:r w:rsidR="00E66105">
        <w:rPr>
          <w:sz w:val="24"/>
          <w:lang w:val="en"/>
        </w:rPr>
        <w:t>Expertise France</w:t>
      </w:r>
      <w:r>
        <w:rPr>
          <w:sz w:val="24"/>
          <w:lang w:val="en"/>
        </w:rPr>
        <w:t xml:space="preserve"> and was incorrectly installed owing to a shortcoming in the installation instructions.</w:t>
      </w:r>
    </w:p>
    <w:p w14:paraId="1B72FA17" w14:textId="77777777" w:rsidR="007A579A" w:rsidRPr="00EC5014" w:rsidRDefault="007A579A" w:rsidP="007A579A">
      <w:pPr>
        <w:tabs>
          <w:tab w:val="left" w:pos="709"/>
        </w:tabs>
        <w:suppressAutoHyphens/>
        <w:spacing w:before="120" w:after="120"/>
        <w:jc w:val="both"/>
        <w:rPr>
          <w:b/>
          <w:sz w:val="24"/>
          <w:lang w:val="en-GB"/>
        </w:rPr>
      </w:pPr>
      <w:r>
        <w:rPr>
          <w:b/>
          <w:bCs/>
          <w:sz w:val="24"/>
          <w:lang w:val="en"/>
        </w:rPr>
        <w:t>II.1.6</w:t>
      </w:r>
      <w:r>
        <w:rPr>
          <w:b/>
          <w:bCs/>
          <w:sz w:val="24"/>
          <w:lang w:val="en"/>
        </w:rPr>
        <w:tab/>
        <w:t>Services relating to supplies</w:t>
      </w:r>
    </w:p>
    <w:p w14:paraId="24F10612" w14:textId="77777777" w:rsidR="007A579A" w:rsidRPr="00EC5014" w:rsidRDefault="007A579A" w:rsidP="007A579A">
      <w:pPr>
        <w:suppressAutoHyphens/>
        <w:jc w:val="both"/>
        <w:rPr>
          <w:sz w:val="24"/>
          <w:lang w:val="en-GB"/>
        </w:rPr>
      </w:pPr>
      <w:r>
        <w:rPr>
          <w:sz w:val="24"/>
          <w:lang w:val="en"/>
        </w:rPr>
        <w:t>If required by the tender specifications (Annex I), services relating to supplies shall be provided accordingly.</w:t>
      </w:r>
    </w:p>
    <w:p w14:paraId="4D829F7A" w14:textId="77777777" w:rsidR="007A579A" w:rsidRPr="007D48EA" w:rsidRDefault="007A579A" w:rsidP="007A579A">
      <w:pPr>
        <w:tabs>
          <w:tab w:val="left" w:pos="709"/>
        </w:tabs>
        <w:suppressAutoHyphens/>
        <w:spacing w:before="120" w:after="120"/>
        <w:jc w:val="both"/>
        <w:rPr>
          <w:sz w:val="24"/>
        </w:rPr>
      </w:pPr>
      <w:r>
        <w:rPr>
          <w:b/>
          <w:bCs/>
          <w:sz w:val="24"/>
          <w:lang w:val="en"/>
        </w:rPr>
        <w:t>II.1.7</w:t>
      </w:r>
      <w:r>
        <w:rPr>
          <w:b/>
          <w:bCs/>
          <w:sz w:val="24"/>
          <w:lang w:val="en"/>
        </w:rPr>
        <w:tab/>
        <w:t>General provisions concerning supplies</w:t>
      </w:r>
    </w:p>
    <w:p w14:paraId="272CFB57" w14:textId="77777777" w:rsidR="007A579A" w:rsidRPr="007D48EA" w:rsidRDefault="007A579A" w:rsidP="00BD0AF8">
      <w:pPr>
        <w:numPr>
          <w:ilvl w:val="0"/>
          <w:numId w:val="15"/>
        </w:numPr>
        <w:suppressAutoHyphens/>
        <w:spacing w:before="0" w:beforeAutospacing="0"/>
        <w:ind w:left="426" w:hanging="426"/>
        <w:jc w:val="both"/>
        <w:rPr>
          <w:sz w:val="24"/>
        </w:rPr>
      </w:pPr>
      <w:r>
        <w:rPr>
          <w:sz w:val="24"/>
          <w:lang w:val="en"/>
        </w:rPr>
        <w:t>Packaging</w:t>
      </w:r>
    </w:p>
    <w:p w14:paraId="03B3014A" w14:textId="77777777" w:rsidR="007A579A" w:rsidRPr="00EC5014" w:rsidRDefault="007A579A" w:rsidP="007A579A">
      <w:pPr>
        <w:suppressAutoHyphens/>
        <w:jc w:val="both"/>
        <w:rPr>
          <w:sz w:val="24"/>
          <w:lang w:val="en-GB"/>
        </w:rPr>
      </w:pPr>
      <w:r>
        <w:rPr>
          <w:sz w:val="24"/>
          <w:lang w:val="en"/>
        </w:rPr>
        <w:t>The supplies shall be packaged in strong boxes or crates or in any other way that ensures that the contents remain intact and prevents damage or deterioration. Packaging, pallets, etc., including contents, shall not weigh more than 500 kg.</w:t>
      </w:r>
    </w:p>
    <w:p w14:paraId="05452EB5" w14:textId="77777777" w:rsidR="007A579A" w:rsidRPr="00EC5014" w:rsidRDefault="007A579A" w:rsidP="007A579A">
      <w:pPr>
        <w:suppressAutoHyphens/>
        <w:jc w:val="both"/>
        <w:rPr>
          <w:sz w:val="24"/>
          <w:lang w:val="en-GB"/>
        </w:rPr>
      </w:pPr>
      <w:r>
        <w:rPr>
          <w:sz w:val="24"/>
          <w:lang w:val="en"/>
        </w:rPr>
        <w:t>Unless otherwise specified in the special conditions or in the tender specifications (Annex I), pallets shall be considered as one way packaging and shall not be returned. Each box shall be clearly labelled with the following information:</w:t>
      </w:r>
    </w:p>
    <w:p w14:paraId="4A1D796B" w14:textId="4652D0AC" w:rsidR="007A579A" w:rsidRPr="00EC5014" w:rsidRDefault="007A579A" w:rsidP="00BD0AF8">
      <w:pPr>
        <w:numPr>
          <w:ilvl w:val="0"/>
          <w:numId w:val="22"/>
        </w:numPr>
        <w:suppressAutoHyphens/>
        <w:spacing w:before="0" w:beforeAutospacing="0"/>
        <w:ind w:left="709" w:hanging="425"/>
        <w:jc w:val="both"/>
        <w:rPr>
          <w:sz w:val="24"/>
          <w:lang w:val="en-GB"/>
        </w:rPr>
      </w:pPr>
      <w:r>
        <w:rPr>
          <w:sz w:val="24"/>
          <w:lang w:val="en"/>
        </w:rPr>
        <w:t xml:space="preserve">name of </w:t>
      </w:r>
      <w:r w:rsidR="00D82A87">
        <w:rPr>
          <w:sz w:val="24"/>
          <w:lang w:val="en"/>
        </w:rPr>
        <w:t>Expertise France</w:t>
      </w:r>
      <w:r>
        <w:rPr>
          <w:sz w:val="24"/>
          <w:lang w:val="en"/>
        </w:rPr>
        <w:t xml:space="preserve"> and address for delivery;</w:t>
      </w:r>
    </w:p>
    <w:p w14:paraId="67C7E964" w14:textId="77777777" w:rsidR="007A579A" w:rsidRPr="007D48EA" w:rsidRDefault="007A579A" w:rsidP="00BD0AF8">
      <w:pPr>
        <w:numPr>
          <w:ilvl w:val="0"/>
          <w:numId w:val="22"/>
        </w:numPr>
        <w:suppressAutoHyphens/>
        <w:spacing w:before="0" w:beforeAutospacing="0"/>
        <w:ind w:left="709" w:hanging="425"/>
        <w:jc w:val="both"/>
        <w:rPr>
          <w:sz w:val="24"/>
        </w:rPr>
      </w:pPr>
      <w:r>
        <w:rPr>
          <w:sz w:val="24"/>
          <w:lang w:val="en"/>
        </w:rPr>
        <w:t>name of Contractor;</w:t>
      </w:r>
    </w:p>
    <w:p w14:paraId="7B519444" w14:textId="77777777" w:rsidR="007A579A" w:rsidRPr="007D48EA" w:rsidRDefault="007A579A" w:rsidP="00BD0AF8">
      <w:pPr>
        <w:numPr>
          <w:ilvl w:val="0"/>
          <w:numId w:val="22"/>
        </w:numPr>
        <w:suppressAutoHyphens/>
        <w:spacing w:before="0" w:beforeAutospacing="0"/>
        <w:ind w:left="709" w:hanging="425"/>
        <w:jc w:val="both"/>
        <w:rPr>
          <w:sz w:val="24"/>
        </w:rPr>
      </w:pPr>
      <w:r>
        <w:rPr>
          <w:sz w:val="24"/>
          <w:lang w:val="en"/>
        </w:rPr>
        <w:t>description of contents;</w:t>
      </w:r>
    </w:p>
    <w:p w14:paraId="03B1E6F9" w14:textId="77777777" w:rsidR="007A579A" w:rsidRPr="007D48EA" w:rsidRDefault="007A579A" w:rsidP="00BD0AF8">
      <w:pPr>
        <w:numPr>
          <w:ilvl w:val="0"/>
          <w:numId w:val="22"/>
        </w:numPr>
        <w:suppressAutoHyphens/>
        <w:spacing w:before="0" w:beforeAutospacing="0"/>
        <w:ind w:left="709" w:hanging="425"/>
        <w:jc w:val="both"/>
        <w:rPr>
          <w:sz w:val="24"/>
        </w:rPr>
      </w:pPr>
      <w:r>
        <w:rPr>
          <w:sz w:val="24"/>
          <w:lang w:val="en"/>
        </w:rPr>
        <w:t>date of delivery;</w:t>
      </w:r>
    </w:p>
    <w:p w14:paraId="5AF69215" w14:textId="77777777" w:rsidR="007A579A" w:rsidRPr="00EC5014" w:rsidRDefault="007A579A" w:rsidP="00BD0AF8">
      <w:pPr>
        <w:numPr>
          <w:ilvl w:val="0"/>
          <w:numId w:val="22"/>
        </w:numPr>
        <w:suppressAutoHyphens/>
        <w:spacing w:before="0" w:beforeAutospacing="0"/>
        <w:ind w:left="709" w:hanging="425"/>
        <w:jc w:val="both"/>
        <w:rPr>
          <w:sz w:val="24"/>
          <w:lang w:val="en-GB"/>
        </w:rPr>
      </w:pPr>
      <w:r>
        <w:rPr>
          <w:sz w:val="24"/>
          <w:lang w:val="en"/>
        </w:rPr>
        <w:t>number and date of purchase order;</w:t>
      </w:r>
    </w:p>
    <w:p w14:paraId="404F0F3D" w14:textId="77777777" w:rsidR="007A579A" w:rsidRPr="00EC5014" w:rsidRDefault="007A579A" w:rsidP="00BD0AF8">
      <w:pPr>
        <w:numPr>
          <w:ilvl w:val="0"/>
          <w:numId w:val="22"/>
        </w:numPr>
        <w:suppressAutoHyphens/>
        <w:spacing w:before="0" w:beforeAutospacing="0"/>
        <w:ind w:left="709" w:hanging="425"/>
        <w:jc w:val="both"/>
        <w:rPr>
          <w:sz w:val="24"/>
          <w:lang w:val="en-GB"/>
        </w:rPr>
      </w:pPr>
      <w:r>
        <w:rPr>
          <w:sz w:val="24"/>
          <w:lang w:val="en"/>
        </w:rPr>
        <w:t>EC code number of article.</w:t>
      </w:r>
    </w:p>
    <w:p w14:paraId="3408684F" w14:textId="77777777" w:rsidR="007A579A" w:rsidRPr="007D48EA" w:rsidRDefault="007A579A" w:rsidP="00BD0AF8">
      <w:pPr>
        <w:numPr>
          <w:ilvl w:val="0"/>
          <w:numId w:val="15"/>
        </w:numPr>
        <w:suppressAutoHyphens/>
        <w:spacing w:before="0" w:beforeAutospacing="0"/>
        <w:ind w:left="426" w:hanging="426"/>
        <w:jc w:val="both"/>
        <w:rPr>
          <w:sz w:val="24"/>
        </w:rPr>
      </w:pPr>
      <w:r>
        <w:rPr>
          <w:sz w:val="24"/>
          <w:lang w:val="en"/>
        </w:rPr>
        <w:t>Warranty</w:t>
      </w:r>
    </w:p>
    <w:p w14:paraId="41966DAD" w14:textId="77777777" w:rsidR="007A579A" w:rsidRPr="00EC5014" w:rsidRDefault="007A579A" w:rsidP="007A579A">
      <w:pPr>
        <w:suppressAutoHyphens/>
        <w:jc w:val="both"/>
        <w:rPr>
          <w:sz w:val="24"/>
          <w:lang w:val="en-GB"/>
        </w:rPr>
      </w:pPr>
      <w:r>
        <w:rPr>
          <w:sz w:val="24"/>
          <w:lang w:val="en"/>
        </w:rPr>
        <w:t>The supplies shall be guaranteed against all defects in manufacture or materials for two years from the date of delivery, unless provision is made for a longer period in the tender specifications (Annex I).</w:t>
      </w:r>
    </w:p>
    <w:p w14:paraId="42FA4A8F" w14:textId="77777777" w:rsidR="007A579A" w:rsidRPr="00EC5014" w:rsidRDefault="007A579A" w:rsidP="007A579A">
      <w:pPr>
        <w:suppressAutoHyphens/>
        <w:jc w:val="both"/>
        <w:rPr>
          <w:sz w:val="24"/>
          <w:lang w:val="en-GB"/>
        </w:rPr>
      </w:pPr>
      <w:r>
        <w:rPr>
          <w:sz w:val="24"/>
          <w:lang w:val="en"/>
        </w:rPr>
        <w:t xml:space="preserve">The Contractor shall guarantee that any permits and </w:t>
      </w:r>
      <w:proofErr w:type="spellStart"/>
      <w:r>
        <w:rPr>
          <w:sz w:val="24"/>
          <w:lang w:val="en"/>
        </w:rPr>
        <w:t>licences</w:t>
      </w:r>
      <w:proofErr w:type="spellEnd"/>
      <w:r>
        <w:rPr>
          <w:sz w:val="24"/>
          <w:lang w:val="en"/>
        </w:rPr>
        <w:t xml:space="preserve"> required for manufacturing and selling the supplies have been obtained.</w:t>
      </w:r>
    </w:p>
    <w:p w14:paraId="170B1915" w14:textId="77777777" w:rsidR="007A579A" w:rsidRPr="00EC5014" w:rsidRDefault="007A579A" w:rsidP="007A579A">
      <w:pPr>
        <w:suppressAutoHyphens/>
        <w:jc w:val="both"/>
        <w:rPr>
          <w:sz w:val="24"/>
          <w:lang w:val="en-GB"/>
        </w:rPr>
      </w:pPr>
      <w:r>
        <w:rPr>
          <w:sz w:val="24"/>
          <w:lang w:val="en"/>
        </w:rPr>
        <w:lastRenderedPageBreak/>
        <w:t>The Contractor shall replace at his own expense any items which become damaged or defective in the course of normal use during the warranty period. Replacement must take place within a reasonable time limit to be determined by agreement between the parties.</w:t>
      </w:r>
    </w:p>
    <w:p w14:paraId="1FCDF8E6" w14:textId="77777777" w:rsidR="007A579A" w:rsidRPr="00EC5014" w:rsidRDefault="007A579A" w:rsidP="007A579A">
      <w:pPr>
        <w:suppressAutoHyphens/>
        <w:jc w:val="both"/>
        <w:rPr>
          <w:sz w:val="24"/>
          <w:lang w:val="en-GB"/>
        </w:rPr>
      </w:pPr>
      <w:r>
        <w:rPr>
          <w:sz w:val="24"/>
          <w:lang w:val="en"/>
        </w:rPr>
        <w:t>The Contractor is responsible for any conformity defect which exists at the time of delivery, even if this defect does not appear until a later date.</w:t>
      </w:r>
    </w:p>
    <w:p w14:paraId="3BD240DC" w14:textId="77777777" w:rsidR="007A579A" w:rsidRPr="00EC5014" w:rsidRDefault="007A579A" w:rsidP="007A579A">
      <w:pPr>
        <w:suppressAutoHyphens/>
        <w:jc w:val="both"/>
        <w:rPr>
          <w:sz w:val="24"/>
          <w:lang w:val="en-GB"/>
        </w:rPr>
      </w:pPr>
      <w:r>
        <w:rPr>
          <w:sz w:val="24"/>
          <w:lang w:val="en"/>
        </w:rPr>
        <w:t>The Contractor is also responsible for any conformity defect which occurs after delivery and is ascribable to non-compliance with his obligations, including failure to provide a guarantee that, for a certain period, supplies used for normal purposes or for a specific purpose will preserve their qualities or characteristics as specified.</w:t>
      </w:r>
    </w:p>
    <w:p w14:paraId="0C0EFF55" w14:textId="77777777" w:rsidR="007A579A" w:rsidRPr="00EC5014" w:rsidRDefault="007A579A" w:rsidP="007A579A">
      <w:pPr>
        <w:suppressAutoHyphens/>
        <w:jc w:val="both"/>
        <w:rPr>
          <w:sz w:val="24"/>
          <w:lang w:val="en-GB"/>
        </w:rPr>
      </w:pPr>
      <w:r>
        <w:rPr>
          <w:sz w:val="24"/>
          <w:lang w:val="en"/>
        </w:rPr>
        <w:t>If part of an item is replaced, the replacement part shall be guaranteed under the same terms and conditions for a further period of the same duration as that specified above.</w:t>
      </w:r>
    </w:p>
    <w:p w14:paraId="36661754" w14:textId="77777777" w:rsidR="007A579A" w:rsidRDefault="007A579A" w:rsidP="007A579A">
      <w:pPr>
        <w:suppressAutoHyphens/>
        <w:jc w:val="both"/>
        <w:rPr>
          <w:sz w:val="24"/>
          <w:lang w:val="en"/>
        </w:rPr>
      </w:pPr>
      <w:r>
        <w:rPr>
          <w:sz w:val="24"/>
          <w:lang w:val="en"/>
        </w:rPr>
        <w:t>If a defect is found to originate in a systematic flaw in design, the Contractor must replace or modify all identical parts incorporated in the other supplies that are part of the order, even though they may not have been the cause of any incident. In this case, the guarantee period shall be extended as stated above.</w:t>
      </w:r>
    </w:p>
    <w:p w14:paraId="17A08610" w14:textId="77777777" w:rsidR="0095761B" w:rsidRDefault="0095761B" w:rsidP="00B66F29">
      <w:pPr>
        <w:pStyle w:val="ListParagraph"/>
        <w:numPr>
          <w:ilvl w:val="0"/>
          <w:numId w:val="15"/>
        </w:numPr>
        <w:tabs>
          <w:tab w:val="left" w:pos="851"/>
        </w:tabs>
        <w:ind w:left="426" w:hanging="426"/>
        <w:jc w:val="both"/>
        <w:rPr>
          <w:sz w:val="24"/>
        </w:rPr>
      </w:pPr>
      <w:r>
        <w:rPr>
          <w:sz w:val="24"/>
        </w:rPr>
        <w:t>Contrôle des exports</w:t>
      </w:r>
    </w:p>
    <w:p w14:paraId="0443DAB3" w14:textId="77777777" w:rsidR="0095761B" w:rsidRPr="00B66F29" w:rsidRDefault="0095761B" w:rsidP="0095761B">
      <w:pPr>
        <w:tabs>
          <w:tab w:val="left" w:pos="851"/>
        </w:tabs>
        <w:spacing w:before="0" w:beforeAutospacing="0" w:after="0" w:afterAutospacing="0"/>
        <w:jc w:val="both"/>
        <w:rPr>
          <w:rFonts w:ascii="Arial" w:eastAsia="Times" w:hAnsi="Arial"/>
          <w:szCs w:val="20"/>
          <w:lang w:val="en-GB"/>
        </w:rPr>
      </w:pPr>
      <w:r>
        <w:rPr>
          <w:sz w:val="24"/>
          <w:lang w:val="en"/>
        </w:rPr>
        <w:t xml:space="preserve">The goods covered by this contract may be subject to export </w:t>
      </w:r>
      <w:proofErr w:type="spellStart"/>
      <w:r>
        <w:rPr>
          <w:sz w:val="24"/>
          <w:lang w:val="en"/>
        </w:rPr>
        <w:t>authorisation</w:t>
      </w:r>
      <w:proofErr w:type="spellEnd"/>
      <w:r>
        <w:rPr>
          <w:sz w:val="24"/>
          <w:lang w:val="en"/>
        </w:rPr>
        <w:t xml:space="preserve">.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3A29B20F" w14:textId="77777777" w:rsidR="0095761B" w:rsidRDefault="0095761B" w:rsidP="0095761B">
      <w:pPr>
        <w:suppressAutoHyphens/>
        <w:spacing w:before="0" w:beforeAutospacing="0" w:after="0" w:afterAutospacing="0"/>
        <w:jc w:val="both"/>
        <w:rPr>
          <w:sz w:val="24"/>
          <w:lang w:val="en"/>
        </w:rPr>
      </w:pPr>
    </w:p>
    <w:p w14:paraId="6CA0C9A8" w14:textId="77777777" w:rsidR="0095761B" w:rsidRDefault="0095761B" w:rsidP="0095761B">
      <w:pPr>
        <w:suppressAutoHyphens/>
        <w:spacing w:before="0" w:beforeAutospacing="0" w:after="0" w:afterAutospacing="0"/>
        <w:jc w:val="both"/>
        <w:rPr>
          <w:sz w:val="24"/>
          <w:lang w:val="en"/>
        </w:rPr>
      </w:pPr>
      <w:r>
        <w:rPr>
          <w:sz w:val="24"/>
          <w:lang w:val="en"/>
        </w:rPr>
        <w:t xml:space="preserve">The execution of any export of classified military goods and their relates materiel, and/or dual-use goods, by the contractor (exporter) is conditional upon obtaining export </w:t>
      </w:r>
      <w:proofErr w:type="spellStart"/>
      <w:r>
        <w:rPr>
          <w:sz w:val="24"/>
          <w:lang w:val="en"/>
        </w:rPr>
        <w:t>authorisation</w:t>
      </w:r>
      <w:proofErr w:type="spellEnd"/>
      <w:r>
        <w:rPr>
          <w:sz w:val="24"/>
          <w:lang w:val="en"/>
        </w:rPr>
        <w:t xml:space="preserve"> and compliance with the associated conditions.</w:t>
      </w:r>
    </w:p>
    <w:p w14:paraId="0599B4E1" w14:textId="77777777" w:rsidR="007A579A" w:rsidRPr="00EC5014" w:rsidRDefault="007A579A" w:rsidP="007A579A">
      <w:pPr>
        <w:suppressAutoHyphens/>
        <w:spacing w:after="120"/>
        <w:jc w:val="both"/>
        <w:rPr>
          <w:b/>
          <w:sz w:val="24"/>
          <w:lang w:val="en-GB"/>
        </w:rPr>
      </w:pPr>
      <w:r>
        <w:rPr>
          <w:b/>
          <w:bCs/>
          <w:sz w:val="24"/>
          <w:lang w:val="en"/>
        </w:rPr>
        <w:t>II.1.8</w:t>
      </w:r>
      <w:r>
        <w:rPr>
          <w:b/>
          <w:bCs/>
          <w:sz w:val="24"/>
          <w:lang w:val="en"/>
        </w:rPr>
        <w:tab/>
        <w:t>General provisions on performance of the FWC</w:t>
      </w:r>
    </w:p>
    <w:p w14:paraId="74BCDA86" w14:textId="77777777" w:rsidR="007A579A" w:rsidRPr="00EC5014" w:rsidRDefault="007A579A" w:rsidP="00BD0AF8">
      <w:pPr>
        <w:numPr>
          <w:ilvl w:val="1"/>
          <w:numId w:val="19"/>
        </w:numPr>
        <w:tabs>
          <w:tab w:val="clear" w:pos="1080"/>
        </w:tabs>
        <w:spacing w:before="0" w:beforeAutospacing="0"/>
        <w:ind w:left="425"/>
        <w:jc w:val="both"/>
        <w:rPr>
          <w:sz w:val="24"/>
          <w:lang w:val="en-GB"/>
        </w:rPr>
      </w:pPr>
      <w:r>
        <w:rPr>
          <w:sz w:val="24"/>
          <w:lang w:val="en"/>
        </w:rPr>
        <w:t xml:space="preserve">The Contractor shall perform the FWC to the highest professional standards. </w:t>
      </w:r>
    </w:p>
    <w:p w14:paraId="0C184F21"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 xml:space="preserve">The Contractor shall be solely responsible for taking the necessary steps to obtain any permit or </w:t>
      </w:r>
      <w:proofErr w:type="spellStart"/>
      <w:r>
        <w:rPr>
          <w:sz w:val="24"/>
          <w:lang w:val="en"/>
        </w:rPr>
        <w:t>licence</w:t>
      </w:r>
      <w:proofErr w:type="spellEnd"/>
      <w:r>
        <w:rPr>
          <w:sz w:val="24"/>
          <w:lang w:val="en"/>
        </w:rPr>
        <w:t xml:space="preserve"> required for performance of the FWC under the laws and regulations in force at the place where the orders are to be executed.</w:t>
      </w:r>
    </w:p>
    <w:p w14:paraId="1BA04FA0"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Any reference made to the Contractor’s personnel in the FWC shall relate exclusively to individuals involved in the performance of the FWC.</w:t>
      </w:r>
    </w:p>
    <w:p w14:paraId="701B6E29"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The Contractor must ensure that the personnel performing the FWC possesses the professional qualifications and experience required for the execution of the purchase orders it receives.</w:t>
      </w:r>
    </w:p>
    <w:p w14:paraId="675E0E35" w14:textId="4C3BEC1A"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lastRenderedPageBreak/>
        <w:t xml:space="preserve">The Contractor shall neither represent </w:t>
      </w:r>
      <w:r w:rsidR="00E66105">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1E53F613" w14:textId="77777777" w:rsidR="007A579A" w:rsidRPr="00EC5014" w:rsidRDefault="007A579A" w:rsidP="00BD0AF8">
      <w:pPr>
        <w:numPr>
          <w:ilvl w:val="1"/>
          <w:numId w:val="19"/>
        </w:numPr>
        <w:tabs>
          <w:tab w:val="clear" w:pos="1080"/>
        </w:tabs>
        <w:spacing w:before="0" w:beforeAutospacing="0"/>
        <w:ind w:left="426" w:hanging="426"/>
        <w:jc w:val="both"/>
        <w:rPr>
          <w:sz w:val="24"/>
          <w:lang w:val="en-GB"/>
        </w:rPr>
      </w:pPr>
      <w:r>
        <w:rPr>
          <w:sz w:val="24"/>
          <w:lang w:val="en"/>
        </w:rPr>
        <w:t>The Contractor shall be solely responsible for the personnel executing the tasks entrusted to it.</w:t>
      </w:r>
    </w:p>
    <w:p w14:paraId="1614032F" w14:textId="77777777" w:rsidR="007A579A" w:rsidRPr="00EC5014" w:rsidRDefault="007A579A" w:rsidP="007A579A">
      <w:pPr>
        <w:ind w:left="426"/>
        <w:jc w:val="both"/>
        <w:rPr>
          <w:sz w:val="24"/>
          <w:lang w:val="en-GB"/>
        </w:rPr>
      </w:pPr>
      <w:r>
        <w:rPr>
          <w:sz w:val="24"/>
          <w:lang w:val="en"/>
        </w:rPr>
        <w:t>The Contractor shall stipulate the following employment or service relationships with its personnel:</w:t>
      </w:r>
    </w:p>
    <w:p w14:paraId="18CAD21B" w14:textId="16F52688" w:rsidR="007A579A" w:rsidRPr="00EC5014" w:rsidRDefault="007A579A" w:rsidP="00BD0AF8">
      <w:pPr>
        <w:numPr>
          <w:ilvl w:val="0"/>
          <w:numId w:val="18"/>
        </w:numPr>
        <w:jc w:val="both"/>
        <w:rPr>
          <w:sz w:val="24"/>
          <w:lang w:val="en-GB"/>
        </w:rPr>
      </w:pPr>
      <w:r>
        <w:rPr>
          <w:sz w:val="24"/>
          <w:lang w:val="en"/>
        </w:rPr>
        <w:t xml:space="preserve">personnel executing the tasks assigned to the Contractor may not be given orders directly by </w:t>
      </w:r>
      <w:r w:rsidR="00E66105">
        <w:rPr>
          <w:sz w:val="24"/>
          <w:lang w:val="en"/>
        </w:rPr>
        <w:t>Expertise France</w:t>
      </w:r>
      <w:r>
        <w:rPr>
          <w:sz w:val="24"/>
          <w:lang w:val="en"/>
        </w:rPr>
        <w:t>;</w:t>
      </w:r>
    </w:p>
    <w:p w14:paraId="37EB19D8" w14:textId="3E8C5D15" w:rsidR="007A579A" w:rsidRPr="00EC5014" w:rsidRDefault="00E66105" w:rsidP="00BD0AF8">
      <w:pPr>
        <w:numPr>
          <w:ilvl w:val="0"/>
          <w:numId w:val="18"/>
        </w:numPr>
        <w:jc w:val="both"/>
        <w:rPr>
          <w:sz w:val="24"/>
          <w:lang w:val="en-GB"/>
        </w:rPr>
      </w:pPr>
      <w:r>
        <w:rPr>
          <w:sz w:val="24"/>
          <w:lang w:val="en"/>
        </w:rPr>
        <w:t>Expertise France</w:t>
      </w:r>
      <w:r w:rsidR="007A579A">
        <w:rPr>
          <w:sz w:val="24"/>
          <w:lang w:val="en"/>
        </w:rPr>
        <w:t xml:space="preserve"> may not under any circumstances be considered to be the employer of the personnel referred to in point </w:t>
      </w:r>
      <w:proofErr w:type="spellStart"/>
      <w:r w:rsidR="007A579A">
        <w:rPr>
          <w:sz w:val="24"/>
          <w:lang w:val="en"/>
        </w:rPr>
        <w:t>i</w:t>
      </w:r>
      <w:proofErr w:type="spellEnd"/>
      <w:r w:rsidR="007A579A">
        <w:rPr>
          <w:sz w:val="24"/>
          <w:lang w:val="en"/>
        </w:rPr>
        <w:t xml:space="preserve">) and the personnel shall undertake not to invoke against </w:t>
      </w:r>
      <w:r>
        <w:rPr>
          <w:sz w:val="24"/>
          <w:lang w:val="en"/>
        </w:rPr>
        <w:t>Expertise France</w:t>
      </w:r>
      <w:r w:rsidR="007A579A">
        <w:rPr>
          <w:sz w:val="24"/>
          <w:lang w:val="en"/>
        </w:rPr>
        <w:t xml:space="preserve"> any right arising from the contractual relationship between </w:t>
      </w:r>
      <w:r>
        <w:rPr>
          <w:sz w:val="24"/>
          <w:lang w:val="en"/>
        </w:rPr>
        <w:t>Expertise France</w:t>
      </w:r>
      <w:r w:rsidR="007A579A">
        <w:rPr>
          <w:sz w:val="24"/>
          <w:lang w:val="en"/>
        </w:rPr>
        <w:t xml:space="preserve"> and the Contractor.</w:t>
      </w:r>
    </w:p>
    <w:p w14:paraId="514B4A9C" w14:textId="40E2D68D" w:rsidR="007A579A" w:rsidRPr="00EC5014" w:rsidRDefault="007A579A" w:rsidP="00BD0AF8">
      <w:pPr>
        <w:numPr>
          <w:ilvl w:val="1"/>
          <w:numId w:val="19"/>
        </w:numPr>
        <w:tabs>
          <w:tab w:val="clear" w:pos="1080"/>
        </w:tabs>
        <w:spacing w:before="0" w:beforeAutospacing="0"/>
        <w:ind w:left="426" w:hanging="426"/>
        <w:jc w:val="both"/>
        <w:rPr>
          <w:lang w:val="en-GB"/>
        </w:rPr>
      </w:pPr>
      <w:r>
        <w:rPr>
          <w:sz w:val="24"/>
          <w:lang w:val="en"/>
        </w:rPr>
        <w:t xml:space="preserve">In the event of an incident resulting from the action of any of the Contractor's personnel working on </w:t>
      </w:r>
      <w:r w:rsidR="00E66105">
        <w:rPr>
          <w:sz w:val="24"/>
          <w:lang w:val="en"/>
        </w:rPr>
        <w:t>Expertise France</w:t>
      </w:r>
      <w:r>
        <w:rPr>
          <w:sz w:val="24"/>
          <w:lang w:val="en"/>
        </w:rPr>
        <w:t xml:space="preserve">'s premises or in the event that the expertise of one of the Contractor's personnel fails to correspond to the profile required by the FWC, the Contractor shall replace said person without delay. </w:t>
      </w:r>
      <w:r w:rsidR="00E66105">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responsible for any delay in the execution of the orders resulting from the replacement of personnel.</w:t>
      </w:r>
    </w:p>
    <w:p w14:paraId="507A2607" w14:textId="17CF74D2" w:rsidR="007A579A" w:rsidRPr="00EC5014" w:rsidRDefault="007A579A" w:rsidP="00BD0AF8">
      <w:pPr>
        <w:numPr>
          <w:ilvl w:val="1"/>
          <w:numId w:val="19"/>
        </w:numPr>
        <w:tabs>
          <w:tab w:val="clear" w:pos="1080"/>
        </w:tabs>
        <w:spacing w:before="0" w:beforeAutospacing="0"/>
        <w:ind w:left="426" w:hanging="426"/>
        <w:jc w:val="both"/>
        <w:rPr>
          <w:lang w:val="en-GB"/>
        </w:rPr>
      </w:pPr>
      <w:r>
        <w:rPr>
          <w:sz w:val="24"/>
          <w:lang w:val="en"/>
        </w:rPr>
        <w:t xml:space="preserve">Should the execution of the FWC be directly or indirectly hampered, either partially or totally, by any unforeseen event, action or omission, the Contractor shall immediately and on its own initiative record it and report it to </w:t>
      </w:r>
      <w:r w:rsidR="00E66105">
        <w:rPr>
          <w:sz w:val="24"/>
          <w:lang w:val="en"/>
        </w:rPr>
        <w:t>Expertise France</w:t>
      </w:r>
      <w:r>
        <w:rPr>
          <w:sz w:val="24"/>
          <w:lang w:val="en"/>
        </w:rPr>
        <w:t xml:space="preserve">.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 </w:t>
      </w:r>
    </w:p>
    <w:p w14:paraId="2DDC9724" w14:textId="77777777" w:rsidR="00972EB5" w:rsidRDefault="007A579A" w:rsidP="00972EB5">
      <w:pPr>
        <w:numPr>
          <w:ilvl w:val="1"/>
          <w:numId w:val="19"/>
        </w:numPr>
        <w:tabs>
          <w:tab w:val="clear" w:pos="1080"/>
        </w:tabs>
        <w:spacing w:before="0" w:beforeAutospacing="0"/>
        <w:ind w:left="426" w:hanging="426"/>
        <w:jc w:val="both"/>
        <w:rPr>
          <w:sz w:val="24"/>
          <w:lang w:val="en-GB"/>
        </w:rPr>
      </w:pPr>
      <w:r>
        <w:rPr>
          <w:sz w:val="24"/>
          <w:lang w:val="en"/>
        </w:rPr>
        <w:t xml:space="preserve">Should the Contractor fail to perform its obligations under the FWC, </w:t>
      </w:r>
      <w:r w:rsidR="00E66105">
        <w:rPr>
          <w:sz w:val="24"/>
          <w:lang w:val="en"/>
        </w:rPr>
        <w:t>Expertise France</w:t>
      </w:r>
      <w:r>
        <w:rPr>
          <w:sz w:val="24"/>
          <w:lang w:val="en"/>
        </w:rPr>
        <w:t xml:space="preserve"> may, without prejudice to its right to terminate the FWC, reduce or recover payments in proportion to the scale of the unperformed obligations. In addition, </w:t>
      </w:r>
      <w:r w:rsidR="00E66105">
        <w:rPr>
          <w:sz w:val="24"/>
          <w:lang w:val="en"/>
        </w:rPr>
        <w:t>Expertise France</w:t>
      </w:r>
      <w:r>
        <w:rPr>
          <w:sz w:val="24"/>
          <w:lang w:val="en"/>
        </w:rPr>
        <w:t xml:space="preserve"> may claim compensation or impose liquidated damages in accordance with Article II.11.</w:t>
      </w:r>
    </w:p>
    <w:p w14:paraId="6875FC03" w14:textId="029F1D85" w:rsidR="00972EB5" w:rsidRPr="00972EB5" w:rsidRDefault="00972EB5" w:rsidP="00972EB5">
      <w:pPr>
        <w:numPr>
          <w:ilvl w:val="1"/>
          <w:numId w:val="19"/>
        </w:numPr>
        <w:tabs>
          <w:tab w:val="clear" w:pos="1080"/>
        </w:tabs>
        <w:spacing w:before="0" w:beforeAutospacing="0" w:after="0" w:afterAutospacing="0"/>
        <w:ind w:left="426" w:hanging="426"/>
        <w:jc w:val="both"/>
        <w:rPr>
          <w:sz w:val="24"/>
          <w:lang w:val="en-GB"/>
        </w:rPr>
      </w:pPr>
      <w:r w:rsidRPr="00972EB5">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151EB70" w14:textId="77777777" w:rsidR="00972EB5" w:rsidRDefault="00972EB5" w:rsidP="00972EB5">
      <w:pPr>
        <w:numPr>
          <w:ilvl w:val="0"/>
          <w:numId w:val="37"/>
        </w:numPr>
        <w:spacing w:before="0" w:beforeAutospacing="0" w:after="0" w:afterAutospacing="0"/>
        <w:ind w:left="1134" w:hanging="283"/>
        <w:jc w:val="both"/>
        <w:rPr>
          <w:bCs/>
          <w:sz w:val="24"/>
        </w:rPr>
      </w:pPr>
      <w:proofErr w:type="spellStart"/>
      <w:proofErr w:type="gramStart"/>
      <w:r>
        <w:rPr>
          <w:bCs/>
          <w:sz w:val="24"/>
        </w:rPr>
        <w:t>Meat</w:t>
      </w:r>
      <w:proofErr w:type="spellEnd"/>
      <w:r>
        <w:rPr>
          <w:bCs/>
          <w:sz w:val="24"/>
        </w:rPr>
        <w:t>;</w:t>
      </w:r>
      <w:proofErr w:type="gramEnd"/>
    </w:p>
    <w:p w14:paraId="0EC1F431" w14:textId="77777777" w:rsidR="00972EB5" w:rsidRDefault="00972EB5" w:rsidP="00972EB5">
      <w:pPr>
        <w:numPr>
          <w:ilvl w:val="0"/>
          <w:numId w:val="37"/>
        </w:numPr>
        <w:ind w:left="1134" w:hanging="283"/>
        <w:jc w:val="both"/>
        <w:rPr>
          <w:bCs/>
          <w:sz w:val="24"/>
        </w:rPr>
      </w:pPr>
      <w:proofErr w:type="gramStart"/>
      <w:r>
        <w:rPr>
          <w:bCs/>
          <w:sz w:val="24"/>
          <w:lang w:val="en-GB"/>
        </w:rPr>
        <w:t>Eggs ;</w:t>
      </w:r>
      <w:proofErr w:type="gramEnd"/>
    </w:p>
    <w:p w14:paraId="41C1C0BC" w14:textId="77777777" w:rsidR="00972EB5" w:rsidRDefault="00972EB5" w:rsidP="00972EB5">
      <w:pPr>
        <w:numPr>
          <w:ilvl w:val="0"/>
          <w:numId w:val="37"/>
        </w:numPr>
        <w:ind w:left="1134" w:hanging="283"/>
        <w:jc w:val="both"/>
        <w:rPr>
          <w:bCs/>
          <w:sz w:val="24"/>
        </w:rPr>
      </w:pPr>
      <w:r>
        <w:rPr>
          <w:bCs/>
          <w:sz w:val="24"/>
          <w:lang w:val="en-GB"/>
        </w:rPr>
        <w:t xml:space="preserve">Dairy </w:t>
      </w:r>
      <w:proofErr w:type="gramStart"/>
      <w:r>
        <w:rPr>
          <w:bCs/>
          <w:sz w:val="24"/>
          <w:lang w:val="en-GB"/>
        </w:rPr>
        <w:t>products ;</w:t>
      </w:r>
      <w:proofErr w:type="gramEnd"/>
    </w:p>
    <w:p w14:paraId="410BCA55" w14:textId="77777777" w:rsidR="00972EB5" w:rsidRDefault="00972EB5" w:rsidP="00972EB5">
      <w:pPr>
        <w:numPr>
          <w:ilvl w:val="0"/>
          <w:numId w:val="37"/>
        </w:numPr>
        <w:ind w:left="1134" w:hanging="283"/>
        <w:jc w:val="both"/>
        <w:rPr>
          <w:bCs/>
          <w:sz w:val="24"/>
          <w:lang w:val="en-GB"/>
        </w:rPr>
      </w:pPr>
      <w:r>
        <w:rPr>
          <w:bCs/>
          <w:sz w:val="24"/>
          <w:lang w:val="en-GB"/>
        </w:rPr>
        <w:t>Ready-made meals, margarine, spreads;</w:t>
      </w:r>
    </w:p>
    <w:p w14:paraId="7C5DF724" w14:textId="77777777" w:rsidR="00972EB5" w:rsidRDefault="00972EB5" w:rsidP="00972EB5">
      <w:pPr>
        <w:numPr>
          <w:ilvl w:val="0"/>
          <w:numId w:val="37"/>
        </w:numPr>
        <w:ind w:left="1134" w:hanging="283"/>
        <w:jc w:val="both"/>
        <w:rPr>
          <w:bCs/>
          <w:sz w:val="24"/>
          <w:lang w:val="en-GB"/>
        </w:rPr>
      </w:pPr>
      <w:r>
        <w:rPr>
          <w:bCs/>
          <w:sz w:val="24"/>
          <w:lang w:val="en-GB"/>
        </w:rPr>
        <w:t xml:space="preserve">Leather </w:t>
      </w:r>
      <w:proofErr w:type="gramStart"/>
      <w:r>
        <w:rPr>
          <w:bCs/>
          <w:sz w:val="24"/>
          <w:lang w:val="en-GB"/>
        </w:rPr>
        <w:t>shoes ;</w:t>
      </w:r>
      <w:proofErr w:type="gramEnd"/>
    </w:p>
    <w:p w14:paraId="3BDF1F3B" w14:textId="77777777" w:rsidR="00972EB5" w:rsidRDefault="00972EB5" w:rsidP="00972EB5">
      <w:pPr>
        <w:numPr>
          <w:ilvl w:val="0"/>
          <w:numId w:val="37"/>
        </w:numPr>
        <w:ind w:left="1134" w:hanging="283"/>
        <w:jc w:val="both"/>
        <w:rPr>
          <w:bCs/>
          <w:sz w:val="24"/>
          <w:lang w:val="en-GB"/>
        </w:rPr>
      </w:pPr>
      <w:r>
        <w:rPr>
          <w:bCs/>
          <w:sz w:val="24"/>
          <w:lang w:val="en-GB"/>
        </w:rPr>
        <w:lastRenderedPageBreak/>
        <w:t xml:space="preserve">Automotive </w:t>
      </w:r>
      <w:proofErr w:type="gramStart"/>
      <w:r>
        <w:rPr>
          <w:bCs/>
          <w:sz w:val="24"/>
          <w:lang w:val="en-GB"/>
        </w:rPr>
        <w:t>upholstery ;</w:t>
      </w:r>
      <w:proofErr w:type="gramEnd"/>
    </w:p>
    <w:p w14:paraId="79BDFDB6" w14:textId="77777777" w:rsidR="00972EB5" w:rsidRDefault="00972EB5" w:rsidP="00972EB5">
      <w:pPr>
        <w:numPr>
          <w:ilvl w:val="0"/>
          <w:numId w:val="37"/>
        </w:numPr>
        <w:ind w:left="1134" w:hanging="283"/>
        <w:jc w:val="both"/>
        <w:rPr>
          <w:bCs/>
          <w:sz w:val="24"/>
          <w:lang w:val="en-GB"/>
        </w:rPr>
      </w:pPr>
      <w:r>
        <w:rPr>
          <w:bCs/>
          <w:sz w:val="24"/>
          <w:lang w:val="en-GB"/>
        </w:rPr>
        <w:t xml:space="preserve">Household and cleaning </w:t>
      </w:r>
      <w:proofErr w:type="gramStart"/>
      <w:r>
        <w:rPr>
          <w:bCs/>
          <w:sz w:val="24"/>
          <w:lang w:val="en-GB"/>
        </w:rPr>
        <w:t>products ;</w:t>
      </w:r>
      <w:proofErr w:type="gramEnd"/>
    </w:p>
    <w:p w14:paraId="08BB22CF" w14:textId="77777777" w:rsidR="00972EB5" w:rsidRDefault="00972EB5" w:rsidP="00972EB5">
      <w:pPr>
        <w:numPr>
          <w:ilvl w:val="0"/>
          <w:numId w:val="37"/>
        </w:numPr>
        <w:ind w:left="1134" w:hanging="283"/>
        <w:jc w:val="both"/>
        <w:rPr>
          <w:bCs/>
          <w:sz w:val="24"/>
          <w:lang w:val="en-GB"/>
        </w:rPr>
      </w:pPr>
      <w:proofErr w:type="gramStart"/>
      <w:r>
        <w:rPr>
          <w:bCs/>
          <w:sz w:val="24"/>
          <w:lang w:val="en-GB"/>
        </w:rPr>
        <w:t>Agrofuels ;</w:t>
      </w:r>
      <w:proofErr w:type="gramEnd"/>
    </w:p>
    <w:p w14:paraId="0E332410" w14:textId="77777777" w:rsidR="00972EB5" w:rsidRDefault="00972EB5" w:rsidP="00972EB5">
      <w:pPr>
        <w:numPr>
          <w:ilvl w:val="0"/>
          <w:numId w:val="37"/>
        </w:numPr>
        <w:ind w:left="1134" w:hanging="283"/>
        <w:jc w:val="both"/>
        <w:rPr>
          <w:bCs/>
          <w:sz w:val="24"/>
          <w:lang w:val="en-GB"/>
        </w:rPr>
      </w:pPr>
      <w:proofErr w:type="gramStart"/>
      <w:r>
        <w:rPr>
          <w:bCs/>
          <w:sz w:val="24"/>
          <w:lang w:val="en-GB"/>
        </w:rPr>
        <w:t>Lumber ;</w:t>
      </w:r>
      <w:proofErr w:type="gramEnd"/>
    </w:p>
    <w:p w14:paraId="5AFB2A84" w14:textId="77777777" w:rsidR="00972EB5" w:rsidRDefault="00972EB5" w:rsidP="00972EB5">
      <w:pPr>
        <w:numPr>
          <w:ilvl w:val="0"/>
          <w:numId w:val="37"/>
        </w:numPr>
        <w:ind w:left="1134" w:hanging="283"/>
        <w:jc w:val="both"/>
        <w:rPr>
          <w:bCs/>
          <w:sz w:val="24"/>
          <w:lang w:val="en-GB"/>
        </w:rPr>
      </w:pPr>
      <w:r>
        <w:rPr>
          <w:bCs/>
          <w:sz w:val="24"/>
          <w:lang w:val="en-GB"/>
        </w:rPr>
        <w:t>Solid wood or particle;</w:t>
      </w:r>
    </w:p>
    <w:p w14:paraId="709AE656" w14:textId="77777777" w:rsidR="00972EB5" w:rsidRDefault="00972EB5" w:rsidP="00972EB5">
      <w:pPr>
        <w:numPr>
          <w:ilvl w:val="0"/>
          <w:numId w:val="37"/>
        </w:numPr>
        <w:ind w:left="1134" w:hanging="283"/>
        <w:jc w:val="both"/>
        <w:rPr>
          <w:bCs/>
          <w:sz w:val="24"/>
          <w:lang w:val="en-GB"/>
        </w:rPr>
      </w:pPr>
      <w:proofErr w:type="gramStart"/>
      <w:r>
        <w:rPr>
          <w:bCs/>
          <w:sz w:val="24"/>
          <w:lang w:val="en-GB"/>
        </w:rPr>
        <w:t>Fuels ;</w:t>
      </w:r>
      <w:proofErr w:type="gramEnd"/>
    </w:p>
    <w:p w14:paraId="01837006" w14:textId="77777777" w:rsidR="00972EB5" w:rsidRDefault="00972EB5" w:rsidP="00972EB5">
      <w:pPr>
        <w:numPr>
          <w:ilvl w:val="0"/>
          <w:numId w:val="37"/>
        </w:numPr>
        <w:ind w:left="1134" w:hanging="283"/>
        <w:jc w:val="both"/>
        <w:rPr>
          <w:bCs/>
          <w:sz w:val="24"/>
          <w:lang w:val="en-GB"/>
        </w:rPr>
      </w:pPr>
      <w:proofErr w:type="gramStart"/>
      <w:r>
        <w:rPr>
          <w:bCs/>
          <w:sz w:val="24"/>
          <w:lang w:val="en-GB"/>
        </w:rPr>
        <w:t>Paper ;</w:t>
      </w:r>
      <w:proofErr w:type="gramEnd"/>
    </w:p>
    <w:p w14:paraId="2A6D568B" w14:textId="77777777" w:rsidR="00972EB5" w:rsidRDefault="00972EB5" w:rsidP="00972EB5">
      <w:pPr>
        <w:numPr>
          <w:ilvl w:val="0"/>
          <w:numId w:val="37"/>
        </w:numPr>
        <w:ind w:left="1134" w:hanging="283"/>
        <w:jc w:val="both"/>
        <w:rPr>
          <w:bCs/>
          <w:sz w:val="24"/>
          <w:lang w:val="en-GB"/>
        </w:rPr>
      </w:pPr>
      <w:proofErr w:type="gramStart"/>
      <w:r>
        <w:rPr>
          <w:bCs/>
          <w:sz w:val="24"/>
          <w:lang w:val="en-GB"/>
        </w:rPr>
        <w:t>Cardboard ;</w:t>
      </w:r>
      <w:proofErr w:type="gramEnd"/>
    </w:p>
    <w:p w14:paraId="3F9DED76" w14:textId="77777777" w:rsidR="00972EB5" w:rsidRDefault="00972EB5" w:rsidP="00972EB5">
      <w:pPr>
        <w:numPr>
          <w:ilvl w:val="0"/>
          <w:numId w:val="37"/>
        </w:numPr>
        <w:ind w:left="1134" w:hanging="283"/>
        <w:jc w:val="both"/>
        <w:rPr>
          <w:bCs/>
          <w:sz w:val="24"/>
          <w:lang w:val="en-GB"/>
        </w:rPr>
      </w:pPr>
      <w:proofErr w:type="gramStart"/>
      <w:r>
        <w:rPr>
          <w:bCs/>
          <w:sz w:val="24"/>
          <w:lang w:val="en-GB"/>
        </w:rPr>
        <w:t>Textiles ;</w:t>
      </w:r>
      <w:proofErr w:type="gramEnd"/>
    </w:p>
    <w:p w14:paraId="28AB9A7A" w14:textId="77777777" w:rsidR="00972EB5" w:rsidRDefault="00972EB5" w:rsidP="00972EB5">
      <w:pPr>
        <w:numPr>
          <w:ilvl w:val="0"/>
          <w:numId w:val="37"/>
        </w:numPr>
        <w:ind w:left="1134" w:hanging="283"/>
        <w:jc w:val="both"/>
        <w:rPr>
          <w:bCs/>
          <w:sz w:val="24"/>
          <w:lang w:val="en-GB"/>
        </w:rPr>
      </w:pPr>
      <w:r>
        <w:rPr>
          <w:bCs/>
          <w:sz w:val="24"/>
          <w:lang w:val="en-GB"/>
        </w:rPr>
        <w:t xml:space="preserve">Coffee, </w:t>
      </w:r>
      <w:proofErr w:type="gramStart"/>
      <w:r>
        <w:rPr>
          <w:bCs/>
          <w:sz w:val="24"/>
          <w:lang w:val="en-GB"/>
        </w:rPr>
        <w:t>chocolate ;</w:t>
      </w:r>
      <w:proofErr w:type="gramEnd"/>
    </w:p>
    <w:p w14:paraId="5A520AF1" w14:textId="77777777" w:rsidR="00972EB5" w:rsidRDefault="00972EB5" w:rsidP="00972EB5">
      <w:pPr>
        <w:numPr>
          <w:ilvl w:val="0"/>
          <w:numId w:val="37"/>
        </w:numPr>
        <w:ind w:left="1134" w:hanging="283"/>
        <w:jc w:val="both"/>
        <w:rPr>
          <w:bCs/>
          <w:sz w:val="24"/>
          <w:lang w:val="en-GB"/>
        </w:rPr>
      </w:pPr>
      <w:r>
        <w:rPr>
          <w:bCs/>
          <w:sz w:val="24"/>
          <w:lang w:val="en-GB"/>
        </w:rPr>
        <w:t xml:space="preserve">Exotic </w:t>
      </w:r>
      <w:proofErr w:type="gramStart"/>
      <w:r>
        <w:rPr>
          <w:bCs/>
          <w:sz w:val="24"/>
          <w:lang w:val="en-GB"/>
        </w:rPr>
        <w:t>fruits ;</w:t>
      </w:r>
      <w:proofErr w:type="gramEnd"/>
    </w:p>
    <w:p w14:paraId="187AAA7A" w14:textId="77777777" w:rsidR="00972EB5" w:rsidRDefault="00972EB5" w:rsidP="00972EB5">
      <w:pPr>
        <w:numPr>
          <w:ilvl w:val="0"/>
          <w:numId w:val="37"/>
        </w:numPr>
        <w:ind w:left="1134" w:hanging="283"/>
        <w:jc w:val="both"/>
        <w:rPr>
          <w:bCs/>
          <w:sz w:val="24"/>
          <w:lang w:val="en-GB"/>
        </w:rPr>
      </w:pPr>
      <w:r>
        <w:rPr>
          <w:bCs/>
          <w:sz w:val="24"/>
          <w:lang w:val="en-GB"/>
        </w:rPr>
        <w:t>Electronics.</w:t>
      </w:r>
    </w:p>
    <w:p w14:paraId="756B4023" w14:textId="77777777" w:rsidR="00972EB5" w:rsidRDefault="00972EB5" w:rsidP="00972EB5">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w:t>
      </w:r>
      <w:proofErr w:type="gramStart"/>
      <w:r>
        <w:rPr>
          <w:bCs/>
          <w:sz w:val="24"/>
          <w:lang w:val="en-GB"/>
        </w:rPr>
        <w:t>address :</w:t>
      </w:r>
      <w:proofErr w:type="gramEnd"/>
      <w:r>
        <w:rPr>
          <w:bCs/>
          <w:sz w:val="24"/>
          <w:lang w:val="en-GB"/>
        </w:rPr>
        <w:t> </w:t>
      </w:r>
    </w:p>
    <w:p w14:paraId="4118953C" w14:textId="2E8875ED" w:rsidR="00A63B01" w:rsidRPr="00972EB5" w:rsidRDefault="00972EB5" w:rsidP="00972EB5">
      <w:pPr>
        <w:spacing w:before="0" w:beforeAutospacing="0" w:after="0" w:afterAutospacing="0"/>
        <w:ind w:left="851"/>
        <w:jc w:val="both"/>
        <w:outlineLvl w:val="0"/>
        <w:rPr>
          <w:bCs/>
          <w:sz w:val="24"/>
          <w:lang w:val="en-GB"/>
        </w:rPr>
      </w:pPr>
      <w:hyperlink r:id="rId31" w:history="1">
        <w:r>
          <w:rPr>
            <w:rStyle w:val="Hyperlink"/>
            <w:bCs/>
            <w:sz w:val="24"/>
            <w:lang w:val="en-GB"/>
          </w:rPr>
          <w:t>https://www.ecologie.gouv.fr/sites/default/files/Guide_politique_achat_public_zero_deforestation.pdf</w:t>
        </w:r>
      </w:hyperlink>
    </w:p>
    <w:p w14:paraId="366D2ED8" w14:textId="77777777" w:rsidR="007A579A" w:rsidRPr="00EC5014" w:rsidRDefault="007A579A" w:rsidP="007A579A">
      <w:pPr>
        <w:pStyle w:val="Heading2contracts"/>
        <w:rPr>
          <w:lang w:val="en-GB"/>
        </w:rPr>
      </w:pPr>
      <w:r>
        <w:rPr>
          <w:bCs/>
          <w:lang w:val="en"/>
        </w:rPr>
        <w:t>ARTICLE II.2 – Means of Communication</w:t>
      </w:r>
    </w:p>
    <w:p w14:paraId="15AAEBEA" w14:textId="77777777" w:rsidR="007A579A" w:rsidRPr="00EC5014" w:rsidRDefault="007A579A" w:rsidP="004E6AAA">
      <w:pPr>
        <w:adjustRightInd w:val="0"/>
        <w:ind w:left="851" w:hanging="851"/>
        <w:jc w:val="both"/>
        <w:rPr>
          <w:sz w:val="24"/>
          <w:lang w:val="en-GB"/>
        </w:rPr>
      </w:pPr>
      <w:r>
        <w:rPr>
          <w:b/>
          <w:bCs/>
          <w:sz w:val="24"/>
          <w:lang w:val="en"/>
        </w:rPr>
        <w:t>II.2.1</w:t>
      </w:r>
      <w:r>
        <w:rPr>
          <w:sz w:val="24"/>
          <w:lang w:val="en"/>
        </w:rPr>
        <w:tab/>
        <w:t>Any communication relating to the FWC or to its performance shall be made in writing and shall bear the FWC number. Any communication is deemed to have been made when it is received by the receiving party unless otherwise provided for in this FWC.</w:t>
      </w:r>
    </w:p>
    <w:p w14:paraId="59292282" w14:textId="77777777" w:rsidR="007A579A" w:rsidRPr="00EC5014" w:rsidRDefault="007A579A" w:rsidP="004E6AAA">
      <w:pPr>
        <w:ind w:left="851" w:hanging="851"/>
        <w:jc w:val="both"/>
        <w:rPr>
          <w:lang w:val="en-GB"/>
        </w:rPr>
      </w:pPr>
      <w:r>
        <w:rPr>
          <w:b/>
          <w:bCs/>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1A1DBF67" w14:textId="77777777" w:rsidR="007A579A" w:rsidRPr="00EC5014" w:rsidRDefault="007A579A" w:rsidP="004E6AAA">
      <w:pPr>
        <w:tabs>
          <w:tab w:val="left" w:pos="851"/>
        </w:tabs>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024494A9" w14:textId="462DBC6D" w:rsidR="007A579A" w:rsidRPr="00EC5014" w:rsidRDefault="007A579A" w:rsidP="004E6AAA">
      <w:pPr>
        <w:adjustRightInd w:val="0"/>
        <w:ind w:left="851" w:hanging="851"/>
        <w:jc w:val="both"/>
        <w:rPr>
          <w:sz w:val="24"/>
          <w:lang w:val="en-GB"/>
        </w:rPr>
      </w:pPr>
      <w:r>
        <w:rPr>
          <w:b/>
          <w:bCs/>
          <w:sz w:val="24"/>
          <w:lang w:val="en"/>
        </w:rPr>
        <w:t>II.2.3</w:t>
      </w:r>
      <w:r>
        <w:rPr>
          <w:sz w:val="24"/>
          <w:lang w:val="en"/>
        </w:rPr>
        <w:tab/>
        <w:t xml:space="preserve">Correspondence sent using the postal services is deemed to have been received by </w:t>
      </w:r>
      <w:r w:rsidR="00E66105">
        <w:rPr>
          <w:sz w:val="24"/>
          <w:lang w:val="en"/>
        </w:rPr>
        <w:t>Expertise France</w:t>
      </w:r>
      <w:r>
        <w:rPr>
          <w:sz w:val="24"/>
          <w:lang w:val="en"/>
        </w:rPr>
        <w:t xml:space="preserve"> on the date on which it is registered by the responsible department referred to in Article I.6. </w:t>
      </w:r>
    </w:p>
    <w:p w14:paraId="1C07BA63" w14:textId="77777777" w:rsidR="007A579A" w:rsidRDefault="007A579A" w:rsidP="004E6AAA">
      <w:pPr>
        <w:adjustRightInd w:val="0"/>
        <w:ind w:left="851"/>
        <w:jc w:val="both"/>
        <w:rPr>
          <w:sz w:val="24"/>
          <w:lang w:val="en"/>
        </w:rPr>
      </w:pPr>
      <w:r>
        <w:rPr>
          <w:sz w:val="24"/>
          <w:lang w:val="en"/>
        </w:rPr>
        <w:t xml:space="preserve">Any formal notification shall be made by registered mail with acknowledgement of receipt or equivalent, or by equivalent electronic means. </w:t>
      </w:r>
    </w:p>
    <w:p w14:paraId="1BAAC338" w14:textId="77777777" w:rsidR="00750C69" w:rsidRPr="00EC5014" w:rsidRDefault="00750C69" w:rsidP="004E6AAA">
      <w:pPr>
        <w:adjustRightInd w:val="0"/>
        <w:ind w:left="851"/>
        <w:jc w:val="both"/>
        <w:rPr>
          <w:sz w:val="24"/>
          <w:lang w:val="en-GB"/>
        </w:rPr>
      </w:pPr>
    </w:p>
    <w:p w14:paraId="6F863B23" w14:textId="77777777" w:rsidR="007A579A" w:rsidRPr="00EC5014" w:rsidRDefault="007A579A" w:rsidP="007A579A">
      <w:pPr>
        <w:spacing w:before="240" w:after="120"/>
        <w:jc w:val="both"/>
        <w:rPr>
          <w:b/>
          <w:caps/>
          <w:sz w:val="24"/>
          <w:u w:val="single"/>
          <w:lang w:val="en-GB"/>
        </w:rPr>
      </w:pPr>
      <w:r>
        <w:rPr>
          <w:b/>
          <w:bCs/>
          <w:caps/>
          <w:sz w:val="24"/>
          <w:u w:val="single"/>
          <w:lang w:val="en"/>
        </w:rPr>
        <w:lastRenderedPageBreak/>
        <w:t>Article II.3 - Liability</w:t>
      </w:r>
    </w:p>
    <w:p w14:paraId="0B979006" w14:textId="77777777" w:rsidR="007A579A" w:rsidRPr="00EC5014" w:rsidRDefault="007A579A" w:rsidP="004E6AAA">
      <w:pPr>
        <w:ind w:left="851" w:hanging="851"/>
        <w:jc w:val="both"/>
        <w:rPr>
          <w:sz w:val="24"/>
          <w:lang w:val="en-GB"/>
        </w:rPr>
      </w:pPr>
      <w:r>
        <w:rPr>
          <w:b/>
          <w:bCs/>
          <w:sz w:val="24"/>
          <w:lang w:val="en"/>
        </w:rPr>
        <w:t>II.3.1</w:t>
      </w:r>
      <w:r>
        <w:rPr>
          <w:sz w:val="24"/>
          <w:lang w:val="en"/>
        </w:rPr>
        <w:tab/>
        <w:t>The Contractor shall be solely liable for complying with all applicable legal obligations.</w:t>
      </w:r>
    </w:p>
    <w:p w14:paraId="507CF5A5" w14:textId="39DA7450" w:rsidR="007A579A" w:rsidRPr="00EC5014" w:rsidRDefault="007A579A" w:rsidP="004E6AAA">
      <w:pPr>
        <w:ind w:left="851" w:hanging="851"/>
        <w:jc w:val="both"/>
        <w:rPr>
          <w:sz w:val="24"/>
          <w:lang w:val="en-GB"/>
        </w:rPr>
      </w:pPr>
      <w:r>
        <w:rPr>
          <w:b/>
          <w:bCs/>
          <w:sz w:val="24"/>
          <w:lang w:val="en"/>
        </w:rPr>
        <w:t>II.3.2</w:t>
      </w:r>
      <w:r>
        <w:rPr>
          <w:sz w:val="24"/>
          <w:lang w:val="en"/>
        </w:rPr>
        <w:tab/>
      </w:r>
      <w:r w:rsidR="00E66105">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proofErr w:type="spellStart"/>
      <w:r>
        <w:rPr>
          <w:sz w:val="24"/>
          <w:lang w:val="en"/>
        </w:rPr>
        <w:t>wilful</w:t>
      </w:r>
      <w:proofErr w:type="spellEnd"/>
      <w:r>
        <w:rPr>
          <w:sz w:val="24"/>
          <w:lang w:val="en"/>
        </w:rPr>
        <w:t xml:space="preserve"> misconduct or gross negligence on the part of </w:t>
      </w:r>
      <w:r w:rsidR="00E66105">
        <w:rPr>
          <w:sz w:val="24"/>
          <w:lang w:val="en"/>
        </w:rPr>
        <w:t>Expertise France</w:t>
      </w:r>
      <w:r>
        <w:rPr>
          <w:sz w:val="24"/>
          <w:lang w:val="en"/>
        </w:rPr>
        <w:t>.</w:t>
      </w:r>
    </w:p>
    <w:p w14:paraId="64E88F02" w14:textId="5F4E0DB0" w:rsidR="007A579A" w:rsidRPr="00EC5014" w:rsidRDefault="007A579A" w:rsidP="004E6AAA">
      <w:pPr>
        <w:ind w:left="851" w:hanging="851"/>
        <w:jc w:val="both"/>
        <w:rPr>
          <w:sz w:val="24"/>
          <w:lang w:val="en-GB"/>
        </w:rPr>
      </w:pPr>
      <w:r>
        <w:rPr>
          <w:b/>
          <w:bCs/>
          <w:sz w:val="24"/>
          <w:lang w:val="en"/>
        </w:rPr>
        <w:t>II.3.3</w:t>
      </w:r>
      <w:r>
        <w:rPr>
          <w:sz w:val="24"/>
          <w:lang w:val="en"/>
        </w:rPr>
        <w:tab/>
        <w:t xml:space="preserve">The Contractor shall be held liable for any loss or damage sustained by </w:t>
      </w:r>
      <w:r w:rsidR="00E66105">
        <w:rPr>
          <w:sz w:val="24"/>
          <w:lang w:val="en"/>
        </w:rPr>
        <w:t>Expertise France</w:t>
      </w:r>
      <w:r>
        <w:rPr>
          <w:sz w:val="24"/>
          <w:lang w:val="en"/>
        </w:rPr>
        <w:t xml:space="preserve"> in performance of the FWC, including in the event of subcontracting, and for any claim by a third party, but only to an amount not exceeding three times the total amount of the relevant purchase order. Nevertheless, if the damage or loss is caused by the gross negligence or </w:t>
      </w:r>
      <w:proofErr w:type="spellStart"/>
      <w:r>
        <w:rPr>
          <w:sz w:val="24"/>
          <w:lang w:val="en"/>
        </w:rPr>
        <w:t>wilful</w:t>
      </w:r>
      <w:proofErr w:type="spellEnd"/>
      <w:r>
        <w:rPr>
          <w:sz w:val="24"/>
          <w:lang w:val="en"/>
        </w:rPr>
        <w:t xml:space="preserve"> misconduct of the Contractor or of its personnel or subcontractors, the Contractor shall have unlimited liability for the amount of the damage or loss. </w:t>
      </w:r>
    </w:p>
    <w:p w14:paraId="234CD9B5" w14:textId="18619B18" w:rsidR="00C111BB" w:rsidRPr="00B66F29" w:rsidRDefault="00C111BB" w:rsidP="00B66F29">
      <w:pPr>
        <w:ind w:left="851" w:hanging="851"/>
        <w:jc w:val="both"/>
        <w:rPr>
          <w:noProof/>
          <w:sz w:val="24"/>
          <w:lang w:val="en"/>
        </w:rPr>
      </w:pPr>
      <w:r>
        <w:rPr>
          <w:b/>
          <w:bCs/>
          <w:noProof/>
          <w:sz w:val="24"/>
          <w:lang w:val="en"/>
        </w:rPr>
        <w:t>II.3.4</w:t>
      </w:r>
      <w:r>
        <w:rPr>
          <w:noProof/>
          <w:sz w:val="24"/>
          <w:lang w:val="en"/>
        </w:rPr>
        <w:tab/>
      </w:r>
      <w:r w:rsidR="000913C3" w:rsidRPr="000913C3">
        <w:rPr>
          <w:noProof/>
          <w:sz w:val="24"/>
          <w:lang w:val="en"/>
        </w:rPr>
        <w:t>The Contractor is the only one who is responsible for the safety of the people and property that he mobilizes for the execution of the present Contract and in this respect, takes all necessary measures. He undertakes to ensure that all of his employees and subcontractors comply with the safety instructions that he issues.</w:t>
      </w:r>
      <w:r w:rsidR="000913C3">
        <w:rPr>
          <w:noProof/>
          <w:sz w:val="24"/>
          <w:lang w:val="en"/>
        </w:rPr>
        <w:t xml:space="preserve"> </w:t>
      </w:r>
      <w:r w:rsidR="000913C3" w:rsidRPr="000913C3">
        <w:rPr>
          <w:noProof/>
          <w:sz w:val="24"/>
          <w:lang w:val="en-GB"/>
        </w:rPr>
        <w:t>In the event of an incident and/or direct or indirect attack on the safety of people directly or indirectly mobilised by the contractor or its equipment, Expertise France</w:t>
      </w:r>
      <w:r w:rsidR="000913C3" w:rsidRPr="000913C3">
        <w:rPr>
          <w:noProof/>
          <w:sz w:val="24"/>
          <w:lang w:val="en"/>
        </w:rPr>
        <w:t xml:space="preserve"> </w:t>
      </w:r>
      <w:r w:rsidR="000913C3" w:rsidRPr="000913C3">
        <w:rPr>
          <w:noProof/>
          <w:sz w:val="24"/>
          <w:lang w:val="en-GB"/>
        </w:rPr>
        <w:t xml:space="preserve">cannot be held responsible in any way </w:t>
      </w:r>
      <w:proofErr w:type="gramStart"/>
      <w:r w:rsidR="000913C3" w:rsidRPr="000913C3">
        <w:rPr>
          <w:noProof/>
          <w:sz w:val="24"/>
          <w:lang w:val="en-GB"/>
        </w:rPr>
        <w:t>whatsoever.</w:t>
      </w:r>
      <w:r>
        <w:rPr>
          <w:sz w:val="24"/>
          <w:lang w:val="en"/>
        </w:rPr>
        <w:t>.</w:t>
      </w:r>
      <w:proofErr w:type="gramEnd"/>
    </w:p>
    <w:p w14:paraId="48C33849" w14:textId="51197B1B" w:rsidR="007A579A" w:rsidRPr="00EC5014" w:rsidRDefault="007A579A" w:rsidP="004E6AAA">
      <w:pPr>
        <w:spacing w:after="120"/>
        <w:ind w:left="851" w:hanging="851"/>
        <w:jc w:val="both"/>
        <w:rPr>
          <w:lang w:val="en-GB"/>
        </w:rPr>
      </w:pPr>
      <w:r>
        <w:rPr>
          <w:b/>
          <w:bCs/>
          <w:sz w:val="24"/>
          <w:lang w:val="en"/>
        </w:rPr>
        <w:t>II.3.5</w:t>
      </w:r>
      <w:r>
        <w:rPr>
          <w:sz w:val="24"/>
          <w:lang w:val="en"/>
        </w:rPr>
        <w:tab/>
        <w:t xml:space="preserve">The Contractor shall indemnify and hold </w:t>
      </w:r>
      <w:r w:rsidR="00871536">
        <w:rPr>
          <w:sz w:val="24"/>
          <w:lang w:val="en"/>
        </w:rPr>
        <w:t>Expertise France</w:t>
      </w:r>
      <w:r>
        <w:rPr>
          <w:sz w:val="24"/>
          <w:lang w:val="en"/>
        </w:rPr>
        <w:t xml:space="preserve"> harmless for all damages and costs incurred due to any claim. The Contractor shall provide compensation in the event of any action, claim or proceeding brought against </w:t>
      </w:r>
      <w:r w:rsidR="00871536">
        <w:rPr>
          <w:sz w:val="24"/>
          <w:lang w:val="en"/>
        </w:rPr>
        <w:t>Expertise France</w:t>
      </w:r>
      <w:r>
        <w:rPr>
          <w:sz w:val="24"/>
          <w:lang w:val="en"/>
        </w:rPr>
        <w:t xml:space="preserve"> by a third party as a result of damage caused by the Contractor during the performance of the FWC. In the event of any action brought by a third party against </w:t>
      </w:r>
      <w:r w:rsidR="00871536">
        <w:rPr>
          <w:sz w:val="24"/>
          <w:lang w:val="en"/>
        </w:rPr>
        <w:t>Expertise France</w:t>
      </w:r>
      <w:r>
        <w:rPr>
          <w:sz w:val="24"/>
          <w:lang w:val="en"/>
        </w:rPr>
        <w:t xml:space="preserve"> in connection with the performance of the FWC, the Contractor shall assist </w:t>
      </w:r>
      <w:r w:rsidR="00871536">
        <w:rPr>
          <w:sz w:val="24"/>
          <w:lang w:val="en"/>
        </w:rPr>
        <w:t>Expertise France</w:t>
      </w:r>
      <w:r>
        <w:rPr>
          <w:sz w:val="24"/>
          <w:lang w:val="en"/>
        </w:rPr>
        <w:t xml:space="preserve">. </w:t>
      </w:r>
    </w:p>
    <w:p w14:paraId="04532C54" w14:textId="55978EDA" w:rsidR="007A579A" w:rsidRPr="00EC5014" w:rsidRDefault="007A579A" w:rsidP="004E6AAA">
      <w:pPr>
        <w:spacing w:after="120"/>
        <w:ind w:left="851" w:hanging="851"/>
        <w:jc w:val="both"/>
        <w:rPr>
          <w:lang w:val="en-GB"/>
        </w:rPr>
      </w:pPr>
      <w:r>
        <w:rPr>
          <w:b/>
          <w:bCs/>
          <w:sz w:val="24"/>
          <w:lang w:val="en"/>
        </w:rPr>
        <w:t>II.3.6</w:t>
      </w:r>
      <w:r>
        <w:rPr>
          <w:sz w:val="24"/>
          <w:lang w:val="en"/>
        </w:rPr>
        <w:tab/>
        <w:t>The Contractor shall take out an insurance policy against risks and damage relating to the performance of the FWC if required under applicable legislation.</w:t>
      </w:r>
      <w:r w:rsidR="00A65CE9">
        <w:rPr>
          <w:sz w:val="24"/>
          <w:lang w:val="en"/>
        </w:rPr>
        <w:t xml:space="preserve"> </w:t>
      </w:r>
      <w:r>
        <w:rPr>
          <w:sz w:val="24"/>
          <w:lang w:val="en"/>
        </w:rPr>
        <w:t>It shall take out supplementary insurance as reasonably required under standard practices in the industry.</w:t>
      </w:r>
      <w:r w:rsidR="00A65CE9">
        <w:rPr>
          <w:sz w:val="24"/>
          <w:lang w:val="en"/>
        </w:rPr>
        <w:t xml:space="preserve"> </w:t>
      </w:r>
      <w:r>
        <w:rPr>
          <w:sz w:val="24"/>
          <w:lang w:val="en"/>
        </w:rPr>
        <w:t xml:space="preserve">A copy of all the relevant insurance policies shall be sent to </w:t>
      </w:r>
      <w:r w:rsidR="00871536">
        <w:rPr>
          <w:sz w:val="24"/>
          <w:lang w:val="en"/>
        </w:rPr>
        <w:t>Expertise France</w:t>
      </w:r>
      <w:r>
        <w:rPr>
          <w:sz w:val="24"/>
          <w:lang w:val="en"/>
        </w:rPr>
        <w:t xml:space="preserve"> should it so request.</w:t>
      </w:r>
    </w:p>
    <w:p w14:paraId="05D843E6" w14:textId="77777777" w:rsidR="007A579A" w:rsidRPr="00EC5014" w:rsidRDefault="007A579A" w:rsidP="007A579A">
      <w:pPr>
        <w:spacing w:before="240" w:after="120"/>
        <w:jc w:val="both"/>
        <w:rPr>
          <w:b/>
          <w:caps/>
          <w:sz w:val="24"/>
          <w:u w:val="single"/>
          <w:lang w:val="en-GB"/>
        </w:rPr>
      </w:pPr>
      <w:r>
        <w:rPr>
          <w:b/>
          <w:bCs/>
          <w:caps/>
          <w:sz w:val="24"/>
          <w:u w:val="single"/>
          <w:lang w:val="en"/>
        </w:rPr>
        <w:t>Article II.4 - Conflicts of interest</w:t>
      </w:r>
    </w:p>
    <w:p w14:paraId="54B17691" w14:textId="77777777" w:rsidR="007A579A" w:rsidRPr="00EC5014" w:rsidRDefault="007A579A" w:rsidP="004E6AAA">
      <w:pPr>
        <w:ind w:left="851" w:hanging="851"/>
        <w:jc w:val="both"/>
        <w:rPr>
          <w:sz w:val="24"/>
          <w:lang w:val="en-GB"/>
        </w:rPr>
      </w:pPr>
      <w:r>
        <w:rPr>
          <w:b/>
          <w:bCs/>
          <w:sz w:val="24"/>
          <w:lang w:val="en"/>
        </w:rPr>
        <w:t>II.4.1</w:t>
      </w:r>
      <w:r>
        <w:rPr>
          <w:sz w:val="24"/>
          <w:lang w:val="en"/>
        </w:rPr>
        <w:tab/>
        <w:t>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w:t>
      </w:r>
    </w:p>
    <w:p w14:paraId="371E725E" w14:textId="089FB9B8" w:rsidR="007A579A" w:rsidRPr="00EC5014" w:rsidRDefault="007A579A" w:rsidP="004E6AAA">
      <w:pPr>
        <w:ind w:left="851" w:hanging="851"/>
        <w:jc w:val="both"/>
        <w:rPr>
          <w:lang w:val="en-GB"/>
        </w:rPr>
      </w:pPr>
      <w:r>
        <w:rPr>
          <w:b/>
          <w:bCs/>
          <w:sz w:val="24"/>
          <w:lang w:val="en"/>
        </w:rPr>
        <w:lastRenderedPageBreak/>
        <w:t>II.4.2</w:t>
      </w:r>
      <w:r>
        <w:rPr>
          <w:sz w:val="24"/>
          <w:lang w:val="en"/>
        </w:rPr>
        <w:tab/>
        <w:t xml:space="preserve">Any situation constituting or likely to lead to a conflict of interest during the performance of the FWC shall be notified to </w:t>
      </w:r>
      <w:r w:rsidR="00871536">
        <w:rPr>
          <w:sz w:val="24"/>
          <w:lang w:val="en"/>
        </w:rPr>
        <w:t>Expertise France</w:t>
      </w:r>
      <w:r>
        <w:rPr>
          <w:sz w:val="24"/>
          <w:lang w:val="en"/>
        </w:rPr>
        <w:t xml:space="preserve"> in writing without delay. The Contractor shall immediately take all the necessary steps to rectify the situation. </w:t>
      </w:r>
      <w:r w:rsidR="00871536">
        <w:rPr>
          <w:sz w:val="24"/>
          <w:lang w:val="en"/>
        </w:rPr>
        <w:t>Expertise France</w:t>
      </w:r>
      <w:r>
        <w:rPr>
          <w:sz w:val="24"/>
          <w:lang w:val="en"/>
        </w:rPr>
        <w:t xml:space="preserve"> reserves the right to verify that the steps taken are appropriate and may require that additional steps be taken within a specified deadline. </w:t>
      </w:r>
    </w:p>
    <w:p w14:paraId="261643E3" w14:textId="77777777" w:rsidR="007A579A" w:rsidRPr="00EC5014" w:rsidRDefault="007A579A" w:rsidP="004E6AAA">
      <w:pPr>
        <w:ind w:left="851" w:hanging="851"/>
        <w:jc w:val="both"/>
        <w:rPr>
          <w:sz w:val="24"/>
          <w:lang w:val="en-GB"/>
        </w:rPr>
      </w:pPr>
      <w:r>
        <w:rPr>
          <w:b/>
          <w:bCs/>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3F3716BC" w14:textId="4AD1C123" w:rsidR="007A579A" w:rsidRPr="00EC5014" w:rsidRDefault="007A579A" w:rsidP="004E6AAA">
      <w:pPr>
        <w:ind w:left="851" w:hanging="851"/>
        <w:jc w:val="both"/>
        <w:rPr>
          <w:sz w:val="24"/>
          <w:lang w:val="en-GB"/>
        </w:rPr>
      </w:pPr>
      <w:r>
        <w:rPr>
          <w:b/>
          <w:bCs/>
          <w:sz w:val="24"/>
          <w:lang w:val="en"/>
        </w:rPr>
        <w:t>II.4.4</w:t>
      </w:r>
      <w:r>
        <w:rPr>
          <w:sz w:val="24"/>
          <w:lang w:val="en"/>
        </w:rPr>
        <w:tab/>
        <w:t xml:space="preserve">The Contractor shall notify the pertinent obligations in writing to the members of its personnel and to any natural person </w:t>
      </w:r>
      <w:proofErr w:type="spellStart"/>
      <w:r w:rsidR="00CC4F9C">
        <w:rPr>
          <w:sz w:val="24"/>
          <w:lang w:val="en"/>
        </w:rPr>
        <w:t>authorised</w:t>
      </w:r>
      <w:proofErr w:type="spellEnd"/>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3C78E2AC" w14:textId="049CAF8A" w:rsidR="00C81D9F" w:rsidRPr="00EC5014" w:rsidRDefault="00C81D9F" w:rsidP="004E6AAA">
      <w:pPr>
        <w:ind w:left="851" w:hanging="851"/>
        <w:jc w:val="both"/>
        <w:rPr>
          <w:lang w:val="en-GB"/>
        </w:rPr>
      </w:pPr>
      <w:r>
        <w:rPr>
          <w:b/>
          <w:bCs/>
          <w:noProof/>
          <w:sz w:val="24"/>
          <w:lang w:val="en"/>
        </w:rPr>
        <w:t>II.4.5</w:t>
      </w:r>
      <w:r>
        <w:rPr>
          <w:noProof/>
          <w:sz w:val="24"/>
          <w:lang w:val="en"/>
        </w:rPr>
        <w:tab/>
      </w:r>
      <w:r>
        <w:rPr>
          <w:sz w:val="24"/>
          <w:lang w:val="en"/>
        </w:rPr>
        <w:t xml:space="preserve">The Contractor further undertakes to </w:t>
      </w:r>
      <w:proofErr w:type="spellStart"/>
      <w:r>
        <w:rPr>
          <w:sz w:val="24"/>
          <w:lang w:val="en"/>
        </w:rPr>
        <w:t>familiarise</w:t>
      </w:r>
      <w:proofErr w:type="spellEnd"/>
      <w:r>
        <w:rPr>
          <w:sz w:val="24"/>
          <w:lang w:val="en"/>
        </w:rPr>
        <w:t xml:space="preserve"> itself with the </w:t>
      </w:r>
      <w:hyperlink r:id="rId32" w:history="1">
        <w:r>
          <w:rPr>
            <w:sz w:val="24"/>
            <w:lang w:val="en"/>
          </w:rPr>
          <w:t>Expertise France Code of Conduct</w:t>
        </w:r>
      </w:hyperlink>
      <w:r>
        <w:rPr>
          <w:sz w:val="24"/>
          <w:lang w:val="en"/>
        </w:rPr>
        <w:t xml:space="preserve"> and to strictly comply with said code (accessible at the Expertise France website: www.expertisefrance.fr).</w:t>
      </w:r>
    </w:p>
    <w:p w14:paraId="3F6FF7C6" w14:textId="77777777" w:rsidR="007A579A" w:rsidRPr="00EC5014" w:rsidRDefault="007A579A" w:rsidP="007A579A">
      <w:pPr>
        <w:spacing w:before="240" w:after="120"/>
        <w:jc w:val="both"/>
        <w:rPr>
          <w:sz w:val="24"/>
          <w:lang w:val="en-GB"/>
        </w:rPr>
      </w:pPr>
      <w:r>
        <w:rPr>
          <w:b/>
          <w:bCs/>
          <w:caps/>
          <w:sz w:val="24"/>
          <w:u w:val="single"/>
          <w:lang w:val="en"/>
        </w:rPr>
        <w:t xml:space="preserve">ARTICLE II.5 – Confidentiality </w:t>
      </w:r>
    </w:p>
    <w:p w14:paraId="458139BA" w14:textId="748949D7" w:rsidR="007A579A" w:rsidRPr="00EC5014" w:rsidRDefault="007A579A" w:rsidP="004E6AAA">
      <w:pPr>
        <w:ind w:left="851" w:hanging="851"/>
        <w:jc w:val="both"/>
        <w:rPr>
          <w:sz w:val="24"/>
          <w:lang w:val="en-GB"/>
        </w:rPr>
      </w:pPr>
      <w:r>
        <w:rPr>
          <w:b/>
          <w:bCs/>
          <w:sz w:val="24"/>
          <w:lang w:val="en"/>
        </w:rPr>
        <w:t>II.5.1.</w:t>
      </w:r>
      <w:r>
        <w:rPr>
          <w:sz w:val="24"/>
          <w:lang w:val="en"/>
        </w:rPr>
        <w:tab/>
      </w:r>
      <w:r w:rsidR="00871536">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09906366" w14:textId="77777777" w:rsidR="007A579A" w:rsidRPr="00871536" w:rsidRDefault="007A579A" w:rsidP="004E6AAA">
      <w:pPr>
        <w:ind w:left="851"/>
        <w:jc w:val="both"/>
        <w:rPr>
          <w:sz w:val="24"/>
          <w:lang w:val="en-GB"/>
        </w:rPr>
      </w:pPr>
      <w:r>
        <w:rPr>
          <w:sz w:val="24"/>
          <w:lang w:val="en"/>
        </w:rPr>
        <w:t>The Contractor shall:</w:t>
      </w:r>
    </w:p>
    <w:p w14:paraId="0341F6D5" w14:textId="7FAB324B" w:rsidR="007A579A" w:rsidRPr="00EC5014" w:rsidRDefault="007A579A" w:rsidP="004E6AAA">
      <w:pPr>
        <w:ind w:left="1276" w:hanging="425"/>
        <w:jc w:val="both"/>
        <w:rPr>
          <w:lang w:val="en-GB"/>
        </w:rPr>
      </w:pPr>
      <w:r>
        <w:rPr>
          <w:sz w:val="24"/>
          <w:lang w:val="en"/>
        </w:rPr>
        <w:t>a)</w:t>
      </w:r>
      <w:r>
        <w:rPr>
          <w:sz w:val="24"/>
          <w:lang w:val="en"/>
        </w:rPr>
        <w:tab/>
        <w:t xml:space="preserve">refrain from using confidential information and documents for any purpose other than fulfilling its obligations under the FWC or purchase order without prior written agreement of </w:t>
      </w:r>
      <w:r w:rsidR="00871536">
        <w:rPr>
          <w:sz w:val="24"/>
          <w:lang w:val="en"/>
        </w:rPr>
        <w:t>Expertise France</w:t>
      </w:r>
      <w:r>
        <w:rPr>
          <w:sz w:val="24"/>
          <w:lang w:val="en"/>
        </w:rPr>
        <w:t xml:space="preserve">; </w:t>
      </w:r>
    </w:p>
    <w:p w14:paraId="14A6F464" w14:textId="77777777" w:rsidR="007A579A" w:rsidRPr="00EC5014" w:rsidRDefault="007A579A" w:rsidP="004E6AAA">
      <w:pPr>
        <w:ind w:left="1276" w:hanging="425"/>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63FA5DD8" w14:textId="782C7C87" w:rsidR="007A579A" w:rsidRPr="00EC5014" w:rsidRDefault="007A579A" w:rsidP="004E6AAA">
      <w:pPr>
        <w:ind w:left="1276" w:hanging="425"/>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871536">
        <w:rPr>
          <w:sz w:val="24"/>
          <w:lang w:val="en"/>
        </w:rPr>
        <w:t>Expertise France</w:t>
      </w:r>
      <w:r>
        <w:rPr>
          <w:sz w:val="24"/>
          <w:lang w:val="en"/>
        </w:rPr>
        <w:t>.</w:t>
      </w:r>
    </w:p>
    <w:p w14:paraId="16EF1D2F" w14:textId="1B27B06D" w:rsidR="007A579A" w:rsidRPr="00EC5014" w:rsidRDefault="007A579A" w:rsidP="004E6AAA">
      <w:pPr>
        <w:ind w:left="851" w:hanging="851"/>
        <w:jc w:val="both"/>
        <w:rPr>
          <w:sz w:val="24"/>
          <w:lang w:val="en-GB"/>
        </w:rPr>
      </w:pPr>
      <w:r>
        <w:rPr>
          <w:b/>
          <w:bCs/>
          <w:sz w:val="24"/>
          <w:lang w:val="en"/>
        </w:rPr>
        <w:lastRenderedPageBreak/>
        <w:t>II.5.2</w:t>
      </w:r>
      <w:r>
        <w:rPr>
          <w:sz w:val="24"/>
          <w:lang w:val="en"/>
        </w:rPr>
        <w:tab/>
        <w:t xml:space="preserve">The confidentiality obligation set out in Article II.5.1 shall be binding on </w:t>
      </w:r>
      <w:r w:rsidR="00871536">
        <w:rPr>
          <w:sz w:val="24"/>
          <w:lang w:val="en"/>
        </w:rPr>
        <w:t>Expertise France</w:t>
      </w:r>
      <w:r>
        <w:rPr>
          <w:sz w:val="24"/>
          <w:lang w:val="en"/>
        </w:rPr>
        <w:t xml:space="preserve"> and the Contractor during the performance of the FWC and for five years starting from the date of the payment of the balance unless: </w:t>
      </w:r>
    </w:p>
    <w:p w14:paraId="6E3F5542" w14:textId="77777777" w:rsidR="007A579A" w:rsidRPr="00EC5014" w:rsidRDefault="007A579A" w:rsidP="004E6AAA">
      <w:pPr>
        <w:ind w:left="1276" w:hanging="425"/>
        <w:jc w:val="both"/>
        <w:rPr>
          <w:lang w:val="en-GB"/>
        </w:rPr>
      </w:pPr>
      <w:r>
        <w:rPr>
          <w:sz w:val="24"/>
          <w:lang w:val="en"/>
        </w:rPr>
        <w:t>a)</w:t>
      </w:r>
      <w:r>
        <w:rPr>
          <w:sz w:val="24"/>
          <w:lang w:val="en"/>
        </w:rPr>
        <w:tab/>
        <w:t xml:space="preserve">the disclosing party agrees to release the other party from the confidentiality obligation earlier; </w:t>
      </w:r>
    </w:p>
    <w:p w14:paraId="0EB6C63B" w14:textId="77777777" w:rsidR="007A579A" w:rsidRPr="00EC5014" w:rsidRDefault="007A579A" w:rsidP="004E6AAA">
      <w:pPr>
        <w:ind w:left="1276" w:hanging="425"/>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14DF85A6" w14:textId="77777777" w:rsidR="007A579A" w:rsidRPr="00EC5014" w:rsidRDefault="007A579A" w:rsidP="004E6AAA">
      <w:pPr>
        <w:ind w:left="1276" w:hanging="425"/>
        <w:jc w:val="both"/>
        <w:rPr>
          <w:lang w:val="en-GB"/>
        </w:rPr>
      </w:pPr>
      <w:r>
        <w:rPr>
          <w:sz w:val="24"/>
          <w:lang w:val="en"/>
        </w:rPr>
        <w:t>c)</w:t>
      </w:r>
      <w:r>
        <w:rPr>
          <w:sz w:val="24"/>
          <w:lang w:val="en"/>
        </w:rPr>
        <w:tab/>
        <w:t xml:space="preserve">the disclosure of the confidential information is required by law. </w:t>
      </w:r>
    </w:p>
    <w:p w14:paraId="5E16FE54" w14:textId="77777777" w:rsidR="007A579A" w:rsidRPr="00EC5014" w:rsidRDefault="007A579A" w:rsidP="004E6AAA">
      <w:pPr>
        <w:ind w:left="851" w:hanging="851"/>
        <w:jc w:val="both"/>
        <w:rPr>
          <w:sz w:val="24"/>
          <w:lang w:val="en-GB"/>
        </w:rPr>
      </w:pPr>
      <w:r>
        <w:rPr>
          <w:b/>
          <w:bCs/>
          <w:sz w:val="24"/>
          <w:lang w:val="en"/>
        </w:rPr>
        <w:t>II.5.3</w:t>
      </w:r>
      <w:r>
        <w:rPr>
          <w:sz w:val="24"/>
          <w:lang w:val="en"/>
        </w:rPr>
        <w:t xml:space="preserve"> </w:t>
      </w:r>
      <w:r>
        <w:rPr>
          <w:sz w:val="24"/>
          <w:lang w:val="en"/>
        </w:rPr>
        <w:tab/>
        <w:t>The Contractor shall obtain from any natural person with the power to represent it or take decisions on its behalf, as well as from third parties involved in the performance of the FWC or purchase order, an undertaking that they will comply with the confidentiality obligation set out in Article II.5.1.</w:t>
      </w:r>
    </w:p>
    <w:p w14:paraId="3327D23B" w14:textId="77777777" w:rsidR="007A579A" w:rsidRPr="00EC5014" w:rsidRDefault="007A579A" w:rsidP="007A579A">
      <w:pPr>
        <w:pStyle w:val="Heading2"/>
        <w:rPr>
          <w:lang w:val="en-GB"/>
        </w:rPr>
      </w:pPr>
      <w:r>
        <w:rPr>
          <w:bCs/>
          <w:lang w:val="en"/>
        </w:rPr>
        <w:t>Article II.6 – Processing of personal data</w:t>
      </w:r>
    </w:p>
    <w:p w14:paraId="5E5C9CB9"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21F55620"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II.6.2</w:t>
      </w:r>
      <w:r>
        <w:rPr>
          <w:noProof/>
          <w:sz w:val="24"/>
          <w:lang w:val="en"/>
        </w:rPr>
        <w:tab/>
      </w:r>
      <w:r>
        <w:rPr>
          <w:sz w:val="24"/>
          <w:lang w:val="en"/>
        </w:rPr>
        <w:t>The legal basis under which such processing is performed are set out in c) and e) of Article 6.1 of the GDPR, namely:</w:t>
      </w:r>
    </w:p>
    <w:p w14:paraId="5BF5D933" w14:textId="77777777" w:rsidR="004F5AA2" w:rsidRPr="00EC5014" w:rsidRDefault="004F5AA2" w:rsidP="004E6AAA">
      <w:pPr>
        <w:pStyle w:val="ListParagraph"/>
        <w:widowControl w:val="0"/>
        <w:numPr>
          <w:ilvl w:val="0"/>
          <w:numId w:val="9"/>
        </w:numPr>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019A4FA0" w14:textId="77777777" w:rsidR="004F5AA2" w:rsidRPr="00EC5014" w:rsidRDefault="004F5AA2" w:rsidP="004E6AAA">
      <w:pPr>
        <w:pStyle w:val="ListParagraph"/>
        <w:widowControl w:val="0"/>
        <w:numPr>
          <w:ilvl w:val="0"/>
          <w:numId w:val="9"/>
        </w:numPr>
        <w:overflowPunct w:val="0"/>
        <w:autoSpaceDE w:val="0"/>
        <w:autoSpaceDN w:val="0"/>
        <w:adjustRightInd w:val="0"/>
        <w:ind w:left="1134" w:hanging="283"/>
        <w:jc w:val="both"/>
        <w:textAlignment w:val="baseline"/>
        <w:rPr>
          <w:sz w:val="24"/>
          <w:lang w:val="en-GB"/>
        </w:rPr>
      </w:pPr>
      <w:r>
        <w:rPr>
          <w:sz w:val="24"/>
          <w:lang w:val="en"/>
        </w:rPr>
        <w:t>The processing is necessary for performance of a public-interest assignment or one which falls within the scope of the public authority entrusted to Expertise France.</w:t>
      </w:r>
    </w:p>
    <w:p w14:paraId="17ED554A"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II.6.3</w:t>
      </w:r>
      <w:r>
        <w:rPr>
          <w:noProof/>
          <w:sz w:val="24"/>
          <w:lang w:val="en"/>
        </w:rPr>
        <w:tab/>
      </w:r>
      <w:r>
        <w:rPr>
          <w:sz w:val="24"/>
          <w:lang w:val="en"/>
        </w:rPr>
        <w:t xml:space="preserve">The purposes of the processing are as follows: </w:t>
      </w:r>
    </w:p>
    <w:p w14:paraId="06EDB926" w14:textId="77777777" w:rsidR="004F5AA2" w:rsidRPr="00EC5014" w:rsidRDefault="004F5AA2" w:rsidP="004E6AAA">
      <w:pPr>
        <w:pStyle w:val="ListParagraph"/>
        <w:widowControl w:val="0"/>
        <w:numPr>
          <w:ilvl w:val="0"/>
          <w:numId w:val="9"/>
        </w:numPr>
        <w:tabs>
          <w:tab w:val="clear" w:pos="720"/>
          <w:tab w:val="num" w:pos="1560"/>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68E4ADCC" w14:textId="77777777" w:rsidR="004F5AA2" w:rsidRPr="00EC5014" w:rsidRDefault="004F5AA2" w:rsidP="004E6AAA">
      <w:pPr>
        <w:pStyle w:val="ListParagraph"/>
        <w:widowControl w:val="0"/>
        <w:numPr>
          <w:ilvl w:val="0"/>
          <w:numId w:val="9"/>
        </w:numPr>
        <w:tabs>
          <w:tab w:val="clear" w:pos="720"/>
          <w:tab w:val="num" w:pos="1560"/>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27EC5C24" w14:textId="3AF948AC"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II.6.4</w:t>
      </w:r>
      <w:r>
        <w:rPr>
          <w:noProof/>
          <w:sz w:val="24"/>
          <w:lang w:val="en"/>
        </w:rPr>
        <w:tab/>
      </w:r>
      <w:r>
        <w:rPr>
          <w:sz w:val="24"/>
          <w:lang w:val="en"/>
        </w:rPr>
        <w:t xml:space="preserve">The recipients or category of recipients of the personal data are exclusively </w:t>
      </w:r>
      <w:proofErr w:type="spellStart"/>
      <w:r w:rsidR="00CC4F9C">
        <w:rPr>
          <w:sz w:val="24"/>
          <w:lang w:val="en"/>
        </w:rPr>
        <w:t>authorised</w:t>
      </w:r>
      <w:proofErr w:type="spellEnd"/>
      <w:r>
        <w:rPr>
          <w:sz w:val="24"/>
          <w:lang w:val="en"/>
        </w:rPr>
        <w:t xml:space="preserve"> personnel of </w:t>
      </w:r>
      <w:r w:rsidR="00871536">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319797F6"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lastRenderedPageBreak/>
        <w:t>II.6.5</w:t>
      </w:r>
      <w:r>
        <w:rPr>
          <w:noProof/>
          <w:sz w:val="24"/>
          <w:lang w:val="en"/>
        </w:rPr>
        <w:tab/>
      </w:r>
      <w:r>
        <w:rPr>
          <w:sz w:val="24"/>
          <w:lang w:val="en"/>
        </w:rPr>
        <w:t>Retention period: the data will be held throughout the term of the FWC and that of the DUA (duration of administrative usefulness) applicable to the contract.</w:t>
      </w:r>
    </w:p>
    <w:p w14:paraId="1FAD8BC4" w14:textId="77777777"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II.6.6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33" w:history="1">
        <w:r>
          <w:rPr>
            <w:sz w:val="24"/>
            <w:lang w:val="en"/>
          </w:rPr>
          <w:t>informatique.libertes@expertisefrance.fr</w:t>
        </w:r>
      </w:hyperlink>
      <w:r>
        <w:rPr>
          <w:sz w:val="24"/>
          <w:lang w:val="en"/>
        </w:rPr>
        <w:t>).</w:t>
      </w:r>
    </w:p>
    <w:p w14:paraId="5FD7980C" w14:textId="77777777" w:rsidR="004F5AA2" w:rsidRPr="00EC5014" w:rsidRDefault="004F5AA2"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II.6.7</w:t>
      </w:r>
      <w:r>
        <w:rPr>
          <w:noProof/>
          <w:sz w:val="24"/>
          <w:lang w:val="en"/>
        </w:rPr>
        <w:tab/>
      </w:r>
      <w:r>
        <w:rPr>
          <w:sz w:val="24"/>
          <w:lang w:val="en"/>
        </w:rPr>
        <w:t>Persons whose personal data is collected under this procedure may submit a complaint to CNIL.</w:t>
      </w:r>
      <w:r>
        <w:rPr>
          <w:lang w:val="en"/>
        </w:rPr>
        <w:t xml:space="preserve"> </w:t>
      </w:r>
    </w:p>
    <w:p w14:paraId="6CF0E6E3" w14:textId="77777777" w:rsidR="004F5AA2" w:rsidRPr="00EC5014" w:rsidRDefault="004F5AA2"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II.6.8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70D68D32" w14:textId="77777777" w:rsidR="004F5AA2" w:rsidRPr="00EC5014" w:rsidRDefault="004F5AA2" w:rsidP="004E6AAA">
      <w:pPr>
        <w:widowControl w:val="0"/>
        <w:numPr>
          <w:ilvl w:val="12"/>
          <w:numId w:val="0"/>
        </w:numPr>
        <w:overflowPunct w:val="0"/>
        <w:autoSpaceDE w:val="0"/>
        <w:autoSpaceDN w:val="0"/>
        <w:adjustRightInd w:val="0"/>
        <w:ind w:left="851"/>
        <w:jc w:val="both"/>
        <w:textAlignment w:val="baseline"/>
        <w:rPr>
          <w:rFonts w:cs="Arial"/>
          <w:lang w:val="en-GB"/>
        </w:rPr>
      </w:pPr>
      <w:r>
        <w:rPr>
          <w:noProof/>
          <w:sz w:val="24"/>
          <w:lang w:val="en"/>
        </w:rPr>
        <w:t>The Contractor notably undertakes to:</w:t>
      </w:r>
    </w:p>
    <w:p w14:paraId="71F3A562" w14:textId="77777777" w:rsidR="004F5AA2" w:rsidRPr="00EC5014" w:rsidRDefault="004F5AA2"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2B1C81EF" w14:textId="77777777" w:rsidR="004F5AA2" w:rsidRPr="00EC5014" w:rsidRDefault="004F5AA2"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7FB185DD" w14:textId="77777777" w:rsidR="004F5AA2" w:rsidRPr="00EC5014" w:rsidRDefault="004F5AA2"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Implement appropriate technical and organisational measures to guarantee a level of security commensurate with the risks resulting from the Contract, notably with regard to data encryption, confidentiality and integrity;</w:t>
      </w:r>
    </w:p>
    <w:p w14:paraId="58695988" w14:textId="43AE3B23" w:rsidR="004F5AA2" w:rsidRPr="00EC5014" w:rsidRDefault="004F5AA2"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871536">
        <w:rPr>
          <w:noProof/>
          <w:sz w:val="24"/>
          <w:lang w:val="en"/>
        </w:rPr>
        <w:t>Expertise France</w:t>
      </w:r>
      <w:r>
        <w:rPr>
          <w:noProof/>
          <w:sz w:val="24"/>
          <w:lang w:val="en"/>
        </w:rPr>
        <w:t>, via any means, of any personal data breach within 24 hours of becoming aware of any such event;</w:t>
      </w:r>
    </w:p>
    <w:p w14:paraId="5C9CA61F" w14:textId="6B4C9C7F" w:rsidR="004F5AA2" w:rsidRPr="00EC5014" w:rsidRDefault="004F5AA2"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871536">
        <w:rPr>
          <w:noProof/>
          <w:sz w:val="24"/>
          <w:lang w:val="en"/>
        </w:rPr>
        <w:t>Expertise France</w:t>
      </w:r>
      <w:r>
        <w:rPr>
          <w:noProof/>
          <w:sz w:val="24"/>
          <w:lang w:val="en"/>
        </w:rPr>
        <w:t xml:space="preserve"> in its obligation to respond to requests it may receive from data subjects;</w:t>
      </w:r>
    </w:p>
    <w:p w14:paraId="009DECCD" w14:textId="669E9D9D" w:rsidR="004F5AA2" w:rsidRPr="00EC5014" w:rsidRDefault="004F5AA2"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871536">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4592196A" w14:textId="2EDDB39D" w:rsidR="004F5AA2" w:rsidRPr="00EC5014" w:rsidRDefault="004F5AA2" w:rsidP="004E6AAA">
      <w:pPr>
        <w:pStyle w:val="ListParagraph"/>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871536">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10E5C00B" w14:textId="63F4CD03"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II.6.9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871536">
        <w:rPr>
          <w:noProof/>
          <w:sz w:val="24"/>
          <w:lang w:val="en"/>
        </w:rPr>
        <w:t>Expertise France</w:t>
      </w:r>
      <w:r>
        <w:rPr>
          <w:noProof/>
          <w:sz w:val="24"/>
          <w:lang w:val="en"/>
        </w:rPr>
        <w:t xml:space="preserve"> to issue any objections it may have in this regard.</w:t>
      </w:r>
    </w:p>
    <w:p w14:paraId="59051E57" w14:textId="1298C49A" w:rsidR="004F5AA2" w:rsidRPr="00EC5014" w:rsidRDefault="004F5AA2"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II.6.10</w:t>
      </w:r>
      <w:r>
        <w:rPr>
          <w:noProof/>
          <w:sz w:val="24"/>
          <w:lang w:val="en"/>
        </w:rPr>
        <w:tab/>
        <w:t xml:space="preserve">The same obligations concerning data protection as those set out in the FWC are </w:t>
      </w:r>
      <w:r>
        <w:rPr>
          <w:noProof/>
          <w:sz w:val="24"/>
          <w:lang w:val="en"/>
        </w:rPr>
        <w:lastRenderedPageBreak/>
        <w:t xml:space="preserve">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871536">
        <w:rPr>
          <w:noProof/>
          <w:sz w:val="24"/>
          <w:lang w:val="en"/>
        </w:rPr>
        <w:t>Expertise France</w:t>
      </w:r>
      <w:r>
        <w:rPr>
          <w:noProof/>
          <w:sz w:val="24"/>
          <w:lang w:val="en"/>
        </w:rPr>
        <w:t xml:space="preserve"> for the fulfillment of the processor’s obligations.</w:t>
      </w:r>
      <w:r>
        <w:rPr>
          <w:lang w:val="en"/>
        </w:rPr>
        <w:t xml:space="preserve"> </w:t>
      </w:r>
    </w:p>
    <w:p w14:paraId="3469E039" w14:textId="61FA93B4" w:rsidR="004F5AA2" w:rsidRPr="00EC5014" w:rsidRDefault="004F5AA2" w:rsidP="004E6AAA">
      <w:pPr>
        <w:pStyle w:val="CommentText"/>
        <w:ind w:left="851" w:hanging="851"/>
        <w:jc w:val="both"/>
        <w:rPr>
          <w:sz w:val="24"/>
          <w:lang w:val="en-GB"/>
        </w:rPr>
      </w:pPr>
      <w:r>
        <w:rPr>
          <w:b/>
          <w:bCs/>
          <w:noProof/>
          <w:sz w:val="24"/>
          <w:lang w:val="en"/>
        </w:rPr>
        <w:t>II.6.10</w:t>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59E8CB88" w14:textId="325ABFE4" w:rsidR="007A579A" w:rsidRPr="00EC5014" w:rsidRDefault="007A579A" w:rsidP="007A579A">
      <w:pPr>
        <w:ind w:left="709" w:hanging="709"/>
        <w:jc w:val="both"/>
        <w:rPr>
          <w:sz w:val="24"/>
          <w:lang w:val="en-GB"/>
        </w:rPr>
      </w:pPr>
    </w:p>
    <w:p w14:paraId="52D50183" w14:textId="77777777" w:rsidR="007A579A" w:rsidRPr="00EC5014" w:rsidRDefault="007A579A" w:rsidP="007A579A">
      <w:pPr>
        <w:pStyle w:val="Heading2"/>
        <w:rPr>
          <w:lang w:val="en-GB"/>
        </w:rPr>
      </w:pPr>
      <w:r>
        <w:rPr>
          <w:bCs/>
          <w:lang w:val="en"/>
        </w:rPr>
        <w:t>Article II.7 – Subcontracting</w:t>
      </w:r>
    </w:p>
    <w:p w14:paraId="50A7E803" w14:textId="39C43A2B" w:rsidR="007A579A" w:rsidRPr="00EC5014" w:rsidRDefault="007A579A" w:rsidP="007A579A">
      <w:pPr>
        <w:ind w:left="851" w:hanging="851"/>
        <w:jc w:val="both"/>
        <w:rPr>
          <w:sz w:val="24"/>
          <w:lang w:val="en-GB"/>
        </w:rPr>
      </w:pPr>
      <w:r>
        <w:rPr>
          <w:b/>
          <w:bCs/>
          <w:sz w:val="24"/>
          <w:lang w:val="en"/>
        </w:rPr>
        <w:t>II.7.1</w:t>
      </w:r>
      <w:r>
        <w:rPr>
          <w:sz w:val="24"/>
          <w:lang w:val="en"/>
        </w:rPr>
        <w:tab/>
        <w:t xml:space="preserve">The Contractor shall not subcontract without prior written </w:t>
      </w:r>
      <w:r w:rsidR="00871536">
        <w:rPr>
          <w:sz w:val="24"/>
          <w:lang w:val="en"/>
        </w:rPr>
        <w:t>authorization</w:t>
      </w:r>
      <w:r>
        <w:rPr>
          <w:sz w:val="24"/>
          <w:lang w:val="en"/>
        </w:rPr>
        <w:t xml:space="preserve"> from </w:t>
      </w:r>
      <w:r w:rsidR="00871536">
        <w:rPr>
          <w:sz w:val="24"/>
          <w:lang w:val="en"/>
        </w:rPr>
        <w:t>Expertise France</w:t>
      </w:r>
      <w:r>
        <w:rPr>
          <w:sz w:val="24"/>
          <w:lang w:val="en"/>
        </w:rPr>
        <w:t xml:space="preserve"> nor cause the FWC to be de facto performed by third parties.</w:t>
      </w:r>
    </w:p>
    <w:p w14:paraId="547CAABB" w14:textId="1CAE0144" w:rsidR="007A579A" w:rsidRPr="00EC5014" w:rsidRDefault="007A579A" w:rsidP="007A579A">
      <w:pPr>
        <w:ind w:left="851" w:hanging="851"/>
        <w:jc w:val="both"/>
        <w:rPr>
          <w:sz w:val="24"/>
          <w:lang w:val="en-GB"/>
        </w:rPr>
      </w:pPr>
      <w:r>
        <w:rPr>
          <w:b/>
          <w:bCs/>
          <w:sz w:val="24"/>
          <w:lang w:val="en"/>
        </w:rPr>
        <w:t>II.7.2</w:t>
      </w:r>
      <w:r>
        <w:rPr>
          <w:sz w:val="24"/>
          <w:lang w:val="en"/>
        </w:rPr>
        <w:tab/>
        <w:t xml:space="preserve">Even where </w:t>
      </w:r>
      <w:r w:rsidR="00871536">
        <w:rPr>
          <w:sz w:val="24"/>
          <w:lang w:val="en"/>
        </w:rPr>
        <w:t>Expertise France</w:t>
      </w:r>
      <w:r>
        <w:rPr>
          <w:sz w:val="24"/>
          <w:lang w:val="en"/>
        </w:rPr>
        <w:t xml:space="preserve"> </w:t>
      </w:r>
      <w:r w:rsidR="00871536">
        <w:rPr>
          <w:sz w:val="24"/>
          <w:lang w:val="en"/>
        </w:rPr>
        <w:t>authorizes</w:t>
      </w:r>
      <w:r>
        <w:rPr>
          <w:sz w:val="24"/>
          <w:lang w:val="en"/>
        </w:rPr>
        <w:t xml:space="preserve"> the Contractor to subcontract to third parties, it shall nevertheless remain bound by its contractual obligations and shall be solely responsible for the proper performance of this FWC.</w:t>
      </w:r>
    </w:p>
    <w:p w14:paraId="4DAEBA80" w14:textId="15B1AFB1" w:rsidR="007A579A" w:rsidRPr="00EC5014" w:rsidRDefault="007A579A" w:rsidP="007A579A">
      <w:pPr>
        <w:ind w:left="851" w:hanging="851"/>
        <w:jc w:val="both"/>
        <w:rPr>
          <w:sz w:val="24"/>
          <w:lang w:val="en-GB"/>
        </w:rPr>
      </w:pPr>
      <w:r>
        <w:rPr>
          <w:b/>
          <w:bCs/>
          <w:sz w:val="24"/>
          <w:lang w:val="en"/>
        </w:rPr>
        <w:t>II.7.3</w:t>
      </w:r>
      <w:r>
        <w:rPr>
          <w:sz w:val="24"/>
          <w:lang w:val="en"/>
        </w:rPr>
        <w:tab/>
        <w:t xml:space="preserve">The Contractor shall make sure that the subcontract does not affect rights and guarantees granted to </w:t>
      </w:r>
      <w:r w:rsidR="00871536">
        <w:rPr>
          <w:sz w:val="24"/>
          <w:lang w:val="en"/>
        </w:rPr>
        <w:t>Expertise France</w:t>
      </w:r>
      <w:r>
        <w:rPr>
          <w:sz w:val="24"/>
          <w:lang w:val="en"/>
        </w:rPr>
        <w:t xml:space="preserve"> by virtue of this FWC, notably by Article II.16.</w:t>
      </w:r>
    </w:p>
    <w:p w14:paraId="43358FED" w14:textId="77777777" w:rsidR="007A579A" w:rsidRPr="00EC5014" w:rsidRDefault="007A579A" w:rsidP="007A579A">
      <w:pPr>
        <w:pStyle w:val="Heading2"/>
        <w:rPr>
          <w:lang w:val="en-GB"/>
        </w:rPr>
      </w:pPr>
      <w:r>
        <w:rPr>
          <w:bCs/>
          <w:lang w:val="en"/>
        </w:rPr>
        <w:t>Article II.8 – Amendments</w:t>
      </w:r>
    </w:p>
    <w:p w14:paraId="78DF3F40" w14:textId="77777777" w:rsidR="007A579A" w:rsidRPr="00EC5014" w:rsidRDefault="007A579A" w:rsidP="007A579A">
      <w:pPr>
        <w:ind w:left="851" w:hanging="851"/>
        <w:jc w:val="both"/>
        <w:rPr>
          <w:sz w:val="24"/>
          <w:lang w:val="en-GB"/>
        </w:rPr>
      </w:pPr>
      <w:r>
        <w:rPr>
          <w:b/>
          <w:bCs/>
          <w:sz w:val="24"/>
          <w:lang w:val="en"/>
        </w:rPr>
        <w:t>II.8.1</w:t>
      </w:r>
      <w:r>
        <w:rPr>
          <w:sz w:val="24"/>
          <w:lang w:val="en"/>
        </w:rPr>
        <w:tab/>
        <w:t>Any amendment to the FWC or purchase order shall be made in writing before fulfilment of all contractual obligations. A purchase order may not be deemed to constitute an amendment to the FWC.</w:t>
      </w:r>
    </w:p>
    <w:p w14:paraId="278A7762" w14:textId="77777777" w:rsidR="007A579A" w:rsidRPr="00EC5014" w:rsidRDefault="007A579A" w:rsidP="007A579A">
      <w:pPr>
        <w:ind w:left="851" w:hanging="851"/>
        <w:jc w:val="both"/>
        <w:rPr>
          <w:sz w:val="24"/>
          <w:lang w:val="en-GB"/>
        </w:rPr>
      </w:pPr>
      <w:r>
        <w:rPr>
          <w:b/>
          <w:bCs/>
          <w:sz w:val="24"/>
          <w:lang w:val="en"/>
        </w:rPr>
        <w:t>II.8.2</w:t>
      </w:r>
      <w:r>
        <w:rPr>
          <w:sz w:val="24"/>
          <w:lang w:val="en"/>
        </w:rPr>
        <w:tab/>
        <w:t>The amendment may not have the purpose or the effect of making changes to the FWC or to purchase orders which might call into question the decision awarding the FWC or purchase order, or result in unequal treatment of bidders or Contractors.</w:t>
      </w:r>
    </w:p>
    <w:p w14:paraId="0612AB45" w14:textId="77777777" w:rsidR="007A579A" w:rsidRPr="00EC5014" w:rsidRDefault="007A579A" w:rsidP="007A579A">
      <w:pPr>
        <w:pStyle w:val="Heading2"/>
        <w:rPr>
          <w:lang w:val="en-GB"/>
        </w:rPr>
      </w:pPr>
      <w:r>
        <w:rPr>
          <w:bCs/>
          <w:lang w:val="en"/>
        </w:rPr>
        <w:t>Article II.9 – Assignment</w:t>
      </w:r>
    </w:p>
    <w:p w14:paraId="1541202E" w14:textId="477136C5" w:rsidR="007A579A" w:rsidRPr="00EC5014" w:rsidRDefault="007A579A" w:rsidP="007A579A">
      <w:pPr>
        <w:ind w:left="851" w:hanging="851"/>
        <w:jc w:val="both"/>
        <w:rPr>
          <w:sz w:val="24"/>
          <w:lang w:val="en-GB"/>
        </w:rPr>
      </w:pPr>
      <w:r>
        <w:rPr>
          <w:b/>
          <w:bCs/>
          <w:sz w:val="24"/>
          <w:lang w:val="en"/>
        </w:rPr>
        <w:t>II.9.1</w:t>
      </w:r>
      <w:r>
        <w:rPr>
          <w:sz w:val="24"/>
          <w:lang w:val="en"/>
        </w:rPr>
        <w:tab/>
        <w:t xml:space="preserve">The Contractor shall not assign the rights, including claims for payments, and obligations arising from the FWC, in whole or in part, without prior written </w:t>
      </w:r>
      <w:r w:rsidR="00871536">
        <w:rPr>
          <w:sz w:val="24"/>
          <w:lang w:val="en"/>
        </w:rPr>
        <w:t>authorization</w:t>
      </w:r>
      <w:r>
        <w:rPr>
          <w:sz w:val="24"/>
          <w:lang w:val="en"/>
        </w:rPr>
        <w:t xml:space="preserve"> from </w:t>
      </w:r>
      <w:r w:rsidR="00871536">
        <w:rPr>
          <w:sz w:val="24"/>
          <w:lang w:val="en"/>
        </w:rPr>
        <w:t>Expertise France</w:t>
      </w:r>
      <w:r>
        <w:rPr>
          <w:sz w:val="24"/>
          <w:lang w:val="en"/>
        </w:rPr>
        <w:t>.</w:t>
      </w:r>
    </w:p>
    <w:p w14:paraId="7E7C3B55" w14:textId="5D8AEB59" w:rsidR="007A579A" w:rsidRPr="00EC5014" w:rsidRDefault="007A579A" w:rsidP="007A579A">
      <w:pPr>
        <w:ind w:left="851" w:hanging="851"/>
        <w:jc w:val="both"/>
        <w:rPr>
          <w:sz w:val="24"/>
          <w:lang w:val="en-GB"/>
        </w:rPr>
      </w:pPr>
      <w:r>
        <w:rPr>
          <w:b/>
          <w:bCs/>
          <w:sz w:val="24"/>
          <w:lang w:val="en"/>
        </w:rPr>
        <w:t>II.9.2</w:t>
      </w:r>
      <w:r>
        <w:rPr>
          <w:sz w:val="24"/>
          <w:lang w:val="en"/>
        </w:rPr>
        <w:tab/>
        <w:t xml:space="preserve">In the absence of such </w:t>
      </w:r>
      <w:r w:rsidR="00871536">
        <w:rPr>
          <w:sz w:val="24"/>
          <w:lang w:val="en"/>
        </w:rPr>
        <w:t>authorization</w:t>
      </w:r>
      <w:r>
        <w:rPr>
          <w:sz w:val="24"/>
          <w:lang w:val="en"/>
        </w:rPr>
        <w:t xml:space="preserve">, or in the event of failure to observe the terms thereof, the assignment of rights or obligations by the Contractor shall not be enforceable against </w:t>
      </w:r>
      <w:r w:rsidR="00871536">
        <w:rPr>
          <w:sz w:val="24"/>
          <w:lang w:val="en"/>
        </w:rPr>
        <w:t>Expertise France</w:t>
      </w:r>
      <w:r>
        <w:rPr>
          <w:sz w:val="24"/>
          <w:lang w:val="en"/>
        </w:rPr>
        <w:t xml:space="preserve"> and shall have no effect on it.</w:t>
      </w:r>
    </w:p>
    <w:p w14:paraId="7EFD15AD" w14:textId="77777777" w:rsidR="007A579A" w:rsidRPr="00EC5014" w:rsidRDefault="007A579A" w:rsidP="007A579A">
      <w:pPr>
        <w:pStyle w:val="Heading2"/>
        <w:rPr>
          <w:lang w:val="en-GB"/>
        </w:rPr>
      </w:pPr>
      <w:r>
        <w:rPr>
          <w:bCs/>
          <w:lang w:val="en"/>
        </w:rPr>
        <w:lastRenderedPageBreak/>
        <w:t xml:space="preserve">Article II.10 – Force majeure </w:t>
      </w:r>
    </w:p>
    <w:p w14:paraId="4E3579F8" w14:textId="77777777" w:rsidR="007A579A" w:rsidRPr="00EC5014" w:rsidRDefault="007A579A" w:rsidP="007A579A">
      <w:pPr>
        <w:ind w:left="851" w:hanging="851"/>
        <w:jc w:val="both"/>
        <w:rPr>
          <w:sz w:val="24"/>
          <w:lang w:val="en-GB"/>
        </w:rPr>
      </w:pPr>
      <w:r>
        <w:rPr>
          <w:b/>
          <w:bCs/>
          <w:sz w:val="24"/>
          <w:lang w:val="en"/>
        </w:rPr>
        <w:t>II.10.1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w:t>
      </w:r>
      <w:proofErr w:type="spellStart"/>
      <w:r>
        <w:rPr>
          <w:sz w:val="24"/>
          <w:lang w:val="en"/>
        </w:rPr>
        <w:t>labour</w:t>
      </w:r>
      <w:proofErr w:type="spellEnd"/>
      <w:r>
        <w:rPr>
          <w:sz w:val="24"/>
          <w:lang w:val="en"/>
        </w:rPr>
        <w:t xml:space="preserve"> disputes, strikes or financial difficulties, cannot be invoked as force majeure.</w:t>
      </w:r>
    </w:p>
    <w:p w14:paraId="7494FD20" w14:textId="77777777" w:rsidR="007A579A" w:rsidRPr="00EC5014" w:rsidRDefault="007A579A" w:rsidP="007A579A">
      <w:pPr>
        <w:ind w:left="851" w:hanging="851"/>
        <w:jc w:val="both"/>
        <w:rPr>
          <w:sz w:val="24"/>
          <w:lang w:val="en-GB"/>
        </w:rPr>
      </w:pPr>
      <w:r>
        <w:rPr>
          <w:b/>
          <w:bCs/>
          <w:sz w:val="24"/>
          <w:lang w:val="en"/>
        </w:rPr>
        <w:t>II.10.2</w:t>
      </w:r>
      <w:r>
        <w:rPr>
          <w:sz w:val="24"/>
          <w:lang w:val="en"/>
        </w:rPr>
        <w:tab/>
        <w:t>A party faced with force majeure shall formally notify the other party without delay, stating the nature, likely duration and foreseeable effects.</w:t>
      </w:r>
    </w:p>
    <w:p w14:paraId="12BFB342" w14:textId="4920D7CD" w:rsidR="007A579A" w:rsidRPr="00EC5014" w:rsidRDefault="007A579A" w:rsidP="007A579A">
      <w:pPr>
        <w:ind w:left="851" w:hanging="851"/>
        <w:jc w:val="both"/>
        <w:rPr>
          <w:sz w:val="24"/>
          <w:lang w:val="en-GB"/>
        </w:rPr>
      </w:pPr>
      <w:r>
        <w:rPr>
          <w:b/>
          <w:bCs/>
          <w:sz w:val="24"/>
          <w:lang w:val="en"/>
        </w:rPr>
        <w:t>II.10.3</w:t>
      </w:r>
      <w:r>
        <w:rPr>
          <w:sz w:val="24"/>
          <w:lang w:val="en"/>
        </w:rPr>
        <w:tab/>
        <w:t>The party faced with force majeure shall not be held in breach of its contractual obligations if it has been prevented from fulfilling them by force majeure.</w:t>
      </w:r>
      <w:r w:rsidR="00A65CE9">
        <w:rPr>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5F4C9D8D" w14:textId="77777777" w:rsidR="007A579A" w:rsidRPr="00EC5014" w:rsidRDefault="007A579A" w:rsidP="007A579A">
      <w:pPr>
        <w:ind w:left="851" w:hanging="851"/>
        <w:jc w:val="both"/>
        <w:rPr>
          <w:sz w:val="24"/>
          <w:lang w:val="en-GB"/>
        </w:rPr>
      </w:pPr>
      <w:r>
        <w:rPr>
          <w:b/>
          <w:bCs/>
          <w:sz w:val="24"/>
          <w:lang w:val="en"/>
        </w:rPr>
        <w:t>II.10.4</w:t>
      </w:r>
      <w:r>
        <w:rPr>
          <w:sz w:val="24"/>
          <w:lang w:val="en"/>
        </w:rPr>
        <w:tab/>
        <w:t>The parties shall take all the necessary measures to limit any damage due to force majeure.</w:t>
      </w:r>
    </w:p>
    <w:p w14:paraId="19451B5E" w14:textId="4382FF75" w:rsidR="007A579A" w:rsidRPr="00EC5014" w:rsidRDefault="007A579A" w:rsidP="007A579A">
      <w:pPr>
        <w:pStyle w:val="Heading2"/>
        <w:rPr>
          <w:lang w:val="en-GB"/>
        </w:rPr>
      </w:pPr>
      <w:r>
        <w:rPr>
          <w:bCs/>
          <w:lang w:val="en"/>
        </w:rPr>
        <w:t>Article II.11 – Penalties</w:t>
      </w:r>
    </w:p>
    <w:p w14:paraId="2C27ED2F" w14:textId="30C37491" w:rsidR="006D1EE6" w:rsidRPr="00EC5014" w:rsidRDefault="00871536" w:rsidP="006D1EE6">
      <w:pPr>
        <w:jc w:val="both"/>
        <w:rPr>
          <w:sz w:val="24"/>
          <w:lang w:val="en-GB"/>
        </w:rPr>
      </w:pPr>
      <w:r>
        <w:rPr>
          <w:sz w:val="24"/>
          <w:lang w:val="en"/>
        </w:rPr>
        <w:t>Expertise France</w:t>
      </w:r>
      <w:r w:rsidR="006D1EE6">
        <w:rPr>
          <w:sz w:val="24"/>
          <w:lang w:val="en"/>
        </w:rPr>
        <w:t xml:space="preserve"> may impose liquidated damages should the Contractor fail to complete its contractual obligations, also with regard to the required quality level, according to the tender specifications. </w:t>
      </w:r>
    </w:p>
    <w:p w14:paraId="12C2F141" w14:textId="5E38D5BC" w:rsidR="006D1EE6" w:rsidRPr="00EC5014" w:rsidRDefault="006D1EE6" w:rsidP="006D1EE6">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871536">
        <w:rPr>
          <w:sz w:val="24"/>
          <w:lang w:val="en"/>
        </w:rPr>
        <w:t>Expertise France</w:t>
      </w:r>
      <w:r>
        <w:rPr>
          <w:sz w:val="24"/>
          <w:lang w:val="en"/>
        </w:rPr>
        <w:t xml:space="preserve">'s right to terminate the FWC or the relevant purchase order or specific contract, </w:t>
      </w:r>
      <w:r w:rsidR="00871536">
        <w:rPr>
          <w:sz w:val="24"/>
          <w:lang w:val="en"/>
        </w:rPr>
        <w:t>Expertise France</w:t>
      </w:r>
      <w:r>
        <w:rPr>
          <w:sz w:val="24"/>
          <w:lang w:val="en"/>
        </w:rPr>
        <w:t xml:space="preserve"> may impose liquidated damages for each and every calendar day of delay according to the following formula: </w:t>
      </w:r>
    </w:p>
    <w:p w14:paraId="5BAE0189" w14:textId="2AEFB3D6" w:rsidR="006D1EE6" w:rsidRPr="00EC5014" w:rsidRDefault="006D1EE6" w:rsidP="006D1EE6">
      <w:pPr>
        <w:ind w:firstLine="284"/>
        <w:jc w:val="both"/>
        <w:rPr>
          <w:sz w:val="24"/>
          <w:lang w:val="en-GB"/>
        </w:rPr>
      </w:pPr>
      <w:r>
        <w:rPr>
          <w:i/>
          <w:iCs/>
          <w:noProof/>
          <w:sz w:val="24"/>
          <w:lang w:val="en"/>
        </w:rPr>
        <w:t xml:space="preserve"> V x d / 500, where:</w:t>
      </w:r>
    </w:p>
    <w:p w14:paraId="3D7DC414" w14:textId="77777777" w:rsidR="006D1EE6" w:rsidRPr="00EC5014" w:rsidRDefault="006D1EE6" w:rsidP="006D1EE6">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1CD80EE8" w14:textId="77777777" w:rsidR="006D1EE6" w:rsidRPr="00EC5014" w:rsidRDefault="006D1EE6" w:rsidP="006D1EE6">
      <w:pPr>
        <w:ind w:left="284"/>
        <w:jc w:val="both"/>
        <w:rPr>
          <w:sz w:val="24"/>
          <w:lang w:val="en-GB"/>
        </w:rPr>
      </w:pPr>
      <w:r>
        <w:rPr>
          <w:i/>
          <w:iCs/>
          <w:sz w:val="24"/>
          <w:lang w:val="en"/>
        </w:rPr>
        <w:t>d</w:t>
      </w:r>
      <w:r>
        <w:rPr>
          <w:sz w:val="24"/>
          <w:lang w:val="en"/>
        </w:rPr>
        <w:t xml:space="preserve"> is the number of days of delay </w:t>
      </w:r>
    </w:p>
    <w:p w14:paraId="27C09361" w14:textId="6C94E62D" w:rsidR="006D1EE6" w:rsidRPr="00EC5014" w:rsidRDefault="006D1EE6" w:rsidP="006D1EE6">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871536">
        <w:rPr>
          <w:sz w:val="24"/>
          <w:lang w:val="en"/>
        </w:rPr>
        <w:t>Expertise France</w:t>
      </w:r>
      <w:r>
        <w:rPr>
          <w:sz w:val="24"/>
          <w:lang w:val="en"/>
        </w:rPr>
        <w:t xml:space="preserve"> within thirty days of the receipt of such arguments, the decision imposing the liquidated damages shall become enforceable. </w:t>
      </w:r>
    </w:p>
    <w:p w14:paraId="21E2B373" w14:textId="77777777" w:rsidR="006D1EE6" w:rsidRPr="00EC5014" w:rsidRDefault="006D1EE6" w:rsidP="006D1EE6">
      <w:pPr>
        <w:jc w:val="both"/>
        <w:rPr>
          <w:sz w:val="24"/>
          <w:lang w:val="en-GB"/>
        </w:rPr>
      </w:pPr>
      <w:r>
        <w:rPr>
          <w:sz w:val="24"/>
          <w:lang w:val="en"/>
        </w:rPr>
        <w:lastRenderedPageBreak/>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06EBD4FC" w14:textId="77777777" w:rsidR="007A579A" w:rsidRPr="00EC5014" w:rsidRDefault="007A579A" w:rsidP="007A579A">
      <w:pPr>
        <w:pStyle w:val="Heading2"/>
        <w:rPr>
          <w:lang w:val="en-GB"/>
        </w:rPr>
      </w:pPr>
      <w:r>
        <w:rPr>
          <w:bCs/>
          <w:lang w:val="en"/>
        </w:rPr>
        <w:t>Article II.12 – Suspension of performance of the FWC</w:t>
      </w:r>
    </w:p>
    <w:p w14:paraId="20567B40" w14:textId="77777777" w:rsidR="007A579A" w:rsidRPr="00EC5014" w:rsidRDefault="007A579A" w:rsidP="000B12BC">
      <w:pPr>
        <w:pStyle w:val="Heading3contract"/>
        <w:rPr>
          <w:lang w:val="en-GB"/>
        </w:rPr>
      </w:pPr>
      <w:r>
        <w:rPr>
          <w:bCs/>
          <w:lang w:val="en"/>
        </w:rPr>
        <w:t>II.12.1 Suspension by the Contractor</w:t>
      </w:r>
    </w:p>
    <w:p w14:paraId="30C30677" w14:textId="249AF89D" w:rsidR="007A579A" w:rsidRPr="00EC5014" w:rsidRDefault="007A579A" w:rsidP="007A579A">
      <w:pPr>
        <w:jc w:val="both"/>
        <w:rPr>
          <w:sz w:val="24"/>
          <w:lang w:val="en-GB"/>
        </w:rPr>
      </w:pPr>
      <w:r>
        <w:rPr>
          <w:sz w:val="24"/>
          <w:lang w:val="en"/>
        </w:rPr>
        <w:t xml:space="preserve">The Contractor may suspend the performance of the FWC or purchase order, or any part thereof, if a case of force majeure makes such performance impossible or excessively difficult. The Contractor shall inform </w:t>
      </w:r>
      <w:r w:rsidR="00871536">
        <w:rPr>
          <w:sz w:val="24"/>
          <w:lang w:val="en"/>
        </w:rPr>
        <w:t>Expertise France</w:t>
      </w:r>
      <w:r>
        <w:rPr>
          <w:sz w:val="24"/>
          <w:lang w:val="en"/>
        </w:rPr>
        <w:t xml:space="preserve"> about the suspension without delay, giving all the necessary reasons and details and the envisaged date for resuming the performance of the FWC or purchase order.</w:t>
      </w:r>
    </w:p>
    <w:p w14:paraId="44DBD042" w14:textId="48D40F09" w:rsidR="007A579A" w:rsidRPr="00EC5014" w:rsidRDefault="007A579A" w:rsidP="007A579A">
      <w:pPr>
        <w:jc w:val="both"/>
        <w:rPr>
          <w:lang w:val="en-GB"/>
        </w:rPr>
      </w:pPr>
      <w:r>
        <w:rPr>
          <w:sz w:val="24"/>
          <w:lang w:val="en"/>
        </w:rPr>
        <w:t xml:space="preserve">Once the circumstances allow resuming performance, the Contractor shall inform </w:t>
      </w:r>
      <w:r w:rsidR="00871536">
        <w:rPr>
          <w:sz w:val="24"/>
          <w:lang w:val="en"/>
        </w:rPr>
        <w:t>Expertise France</w:t>
      </w:r>
      <w:r>
        <w:rPr>
          <w:sz w:val="24"/>
          <w:lang w:val="en"/>
        </w:rPr>
        <w:t xml:space="preserve"> immediately, unless </w:t>
      </w:r>
      <w:r w:rsidR="00871536">
        <w:rPr>
          <w:sz w:val="24"/>
          <w:lang w:val="en"/>
        </w:rPr>
        <w:t>Expertise France</w:t>
      </w:r>
      <w:r>
        <w:rPr>
          <w:sz w:val="24"/>
          <w:lang w:val="en"/>
        </w:rPr>
        <w:t xml:space="preserve"> has already terminated the FWC or purchase order. </w:t>
      </w:r>
    </w:p>
    <w:p w14:paraId="3FD14353" w14:textId="78EE36E2" w:rsidR="007A579A" w:rsidRPr="00EC5014" w:rsidRDefault="007A579A" w:rsidP="000B12BC">
      <w:pPr>
        <w:pStyle w:val="Heading3contract"/>
        <w:rPr>
          <w:lang w:val="en-GB"/>
        </w:rPr>
      </w:pPr>
      <w:r>
        <w:rPr>
          <w:bCs/>
          <w:lang w:val="en"/>
        </w:rPr>
        <w:t xml:space="preserve">II.12.2 Suspension by </w:t>
      </w:r>
      <w:r w:rsidR="00871536">
        <w:rPr>
          <w:bCs/>
          <w:lang w:val="en"/>
        </w:rPr>
        <w:t>Expertise France</w:t>
      </w:r>
    </w:p>
    <w:p w14:paraId="5A10AEB4" w14:textId="0BFF2264" w:rsidR="007A579A" w:rsidRPr="00EC5014" w:rsidRDefault="00871536" w:rsidP="007A579A">
      <w:pPr>
        <w:jc w:val="both"/>
        <w:rPr>
          <w:sz w:val="24"/>
          <w:lang w:val="en-GB"/>
        </w:rPr>
      </w:pPr>
      <w:r>
        <w:rPr>
          <w:sz w:val="24"/>
          <w:lang w:val="en"/>
        </w:rPr>
        <w:t>Expertise France</w:t>
      </w:r>
      <w:r w:rsidR="007A579A">
        <w:rPr>
          <w:sz w:val="24"/>
          <w:lang w:val="en"/>
        </w:rPr>
        <w:t xml:space="preserve"> may suspend the performance of the FWC or purchase order, or any part thereof:</w:t>
      </w:r>
    </w:p>
    <w:p w14:paraId="4D0B0A47" w14:textId="77777777" w:rsidR="007A579A" w:rsidRPr="00EC5014" w:rsidRDefault="007A579A" w:rsidP="007A579A">
      <w:pPr>
        <w:jc w:val="both"/>
        <w:rPr>
          <w:lang w:val="en-GB"/>
        </w:rPr>
      </w:pPr>
      <w:r>
        <w:rPr>
          <w:sz w:val="24"/>
          <w:lang w:val="en"/>
        </w:rPr>
        <w:t>a)</w:t>
      </w:r>
      <w:r>
        <w:rPr>
          <w:sz w:val="24"/>
          <w:lang w:val="en"/>
        </w:rPr>
        <w:tab/>
        <w:t xml:space="preserve">if the FWC or purchase order award procedure or the performance of the FWC prove to have been subject to substantial errors, irregularities or fraud; </w:t>
      </w:r>
    </w:p>
    <w:p w14:paraId="3B962C4C" w14:textId="77777777" w:rsidR="007A579A" w:rsidRPr="00EC5014" w:rsidRDefault="007A579A" w:rsidP="007A579A">
      <w:pPr>
        <w:jc w:val="both"/>
        <w:rPr>
          <w:lang w:val="en-GB"/>
        </w:rPr>
      </w:pPr>
      <w:r>
        <w:rPr>
          <w:sz w:val="24"/>
          <w:lang w:val="en"/>
        </w:rPr>
        <w:t>b)</w:t>
      </w:r>
      <w:r>
        <w:rPr>
          <w:sz w:val="24"/>
          <w:lang w:val="en"/>
        </w:rPr>
        <w:tab/>
        <w:t xml:space="preserve">in order to verify whether presumed substantial errors, irregularities or fraud have actually occurred. </w:t>
      </w:r>
    </w:p>
    <w:p w14:paraId="0B2E25AC" w14:textId="38EFEF5B" w:rsidR="007A579A" w:rsidRPr="00EC5014" w:rsidRDefault="007A579A" w:rsidP="007A579A">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871536">
        <w:rPr>
          <w:sz w:val="24"/>
          <w:lang w:val="en"/>
        </w:rPr>
        <w:t>Expertise France</w:t>
      </w:r>
      <w:r>
        <w:rPr>
          <w:sz w:val="24"/>
          <w:lang w:val="en"/>
        </w:rPr>
        <w:t xml:space="preserve"> shall as soon as possible give notice to the Contractor to resume the delivery or service suspended, or terminate the FWC or purchase order. The Contractor shall not be entitled to claim compensation on account of suspension of the FWC or purchase order, or part thereof.</w:t>
      </w:r>
    </w:p>
    <w:p w14:paraId="0467E498" w14:textId="77777777" w:rsidR="007A579A" w:rsidRPr="00EC5014" w:rsidRDefault="007A579A" w:rsidP="007A579A">
      <w:pPr>
        <w:pStyle w:val="Heading2"/>
        <w:rPr>
          <w:lang w:val="en-GB"/>
        </w:rPr>
      </w:pPr>
      <w:r>
        <w:rPr>
          <w:bCs/>
          <w:lang w:val="en"/>
        </w:rPr>
        <w:t>Article II.13 – Termination of the FWC</w:t>
      </w:r>
    </w:p>
    <w:p w14:paraId="20B95C09" w14:textId="77777777" w:rsidR="007A579A" w:rsidRPr="00EC5014" w:rsidRDefault="007A579A" w:rsidP="000B12BC">
      <w:pPr>
        <w:pStyle w:val="Heading3contract"/>
        <w:rPr>
          <w:lang w:val="en-GB"/>
        </w:rPr>
      </w:pPr>
      <w:r>
        <w:rPr>
          <w:bCs/>
          <w:lang w:val="en"/>
        </w:rPr>
        <w:t>II.13.1</w:t>
      </w:r>
      <w:r>
        <w:rPr>
          <w:bCs/>
          <w:lang w:val="en"/>
        </w:rPr>
        <w:tab/>
        <w:t>Grounds for termination</w:t>
      </w:r>
    </w:p>
    <w:p w14:paraId="020C7D52" w14:textId="0CC3C871" w:rsidR="007A579A" w:rsidRPr="00EC5014" w:rsidRDefault="00871536" w:rsidP="007A579A">
      <w:pPr>
        <w:autoSpaceDE w:val="0"/>
        <w:autoSpaceDN w:val="0"/>
        <w:adjustRightInd w:val="0"/>
        <w:jc w:val="both"/>
        <w:rPr>
          <w:sz w:val="24"/>
          <w:lang w:val="en-GB"/>
        </w:rPr>
      </w:pPr>
      <w:r>
        <w:rPr>
          <w:sz w:val="24"/>
          <w:lang w:val="en"/>
        </w:rPr>
        <w:t>Expertise France</w:t>
      </w:r>
      <w:r w:rsidR="007A579A">
        <w:rPr>
          <w:sz w:val="24"/>
          <w:lang w:val="en"/>
        </w:rPr>
        <w:t xml:space="preserve"> may terminate the FWC or purchase order in the following circumstances:</w:t>
      </w:r>
    </w:p>
    <w:p w14:paraId="3430612C" w14:textId="77777777" w:rsidR="007A579A" w:rsidRPr="00EC5014" w:rsidRDefault="007A579A" w:rsidP="007A579A">
      <w:pPr>
        <w:autoSpaceDE w:val="0"/>
        <w:autoSpaceDN w:val="0"/>
        <w:adjustRightInd w:val="0"/>
        <w:ind w:left="851" w:hanging="851"/>
        <w:jc w:val="both"/>
        <w:rPr>
          <w:sz w:val="24"/>
          <w:lang w:val="en-GB"/>
        </w:rPr>
      </w:pPr>
      <w:r>
        <w:rPr>
          <w:sz w:val="24"/>
          <w:lang w:val="en"/>
        </w:rPr>
        <w:t>a)</w:t>
      </w:r>
      <w:r>
        <w:rPr>
          <w:sz w:val="24"/>
          <w:lang w:val="en"/>
        </w:rPr>
        <w:tab/>
        <w:t xml:space="preserve">if a change to the Contractor’s legal, financial, technical or </w:t>
      </w:r>
      <w:proofErr w:type="spellStart"/>
      <w:r>
        <w:rPr>
          <w:sz w:val="24"/>
          <w:lang w:val="en"/>
        </w:rPr>
        <w:t>organisational</w:t>
      </w:r>
      <w:proofErr w:type="spellEnd"/>
      <w:r>
        <w:rPr>
          <w:sz w:val="24"/>
          <w:lang w:val="en"/>
        </w:rPr>
        <w:t xml:space="preserve"> or ownership situation is likely to affect the performance of the FWC or purchase order substantially or call into question the decision to award the FWC;</w:t>
      </w:r>
    </w:p>
    <w:p w14:paraId="3F0C992C" w14:textId="267E6A1E" w:rsidR="007A579A" w:rsidRPr="00EC5014" w:rsidRDefault="007A579A" w:rsidP="007A579A">
      <w:pPr>
        <w:autoSpaceDE w:val="0"/>
        <w:autoSpaceDN w:val="0"/>
        <w:adjustRightInd w:val="0"/>
        <w:ind w:left="851" w:hanging="851"/>
        <w:jc w:val="both"/>
        <w:rPr>
          <w:sz w:val="24"/>
          <w:lang w:val="en-GB"/>
        </w:rPr>
      </w:pPr>
      <w:r>
        <w:rPr>
          <w:sz w:val="24"/>
          <w:lang w:val="en"/>
        </w:rPr>
        <w:lastRenderedPageBreak/>
        <w:t>b)</w:t>
      </w:r>
      <w:r>
        <w:rPr>
          <w:sz w:val="24"/>
          <w:lang w:val="en"/>
        </w:rPr>
        <w:tab/>
        <w:t xml:space="preserve">if execution of the tasks under a pending purchase order has not actually commenced within fifteen days of the date foreseen, and the new date proposed, if any, is considered unacceptable by </w:t>
      </w:r>
      <w:r w:rsidR="00871536">
        <w:rPr>
          <w:sz w:val="24"/>
          <w:lang w:val="en"/>
        </w:rPr>
        <w:t>Expertise France</w:t>
      </w:r>
      <w:r>
        <w:rPr>
          <w:sz w:val="24"/>
          <w:lang w:val="en"/>
        </w:rPr>
        <w:t>, taking into account article II.8.2;</w:t>
      </w:r>
    </w:p>
    <w:p w14:paraId="615D02B3" w14:textId="143F17AB" w:rsidR="007A579A" w:rsidRPr="00EC5014" w:rsidRDefault="007A579A" w:rsidP="007A579A">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as established in the tender specifications or request for service or fails to fulfil another substantial contractual obligation; termination of three of more purchase orders on this ground shall constitute grounds for termination of the FWC; </w:t>
      </w:r>
    </w:p>
    <w:p w14:paraId="483D8570" w14:textId="77777777" w:rsidR="007A579A" w:rsidRPr="00EC5014" w:rsidRDefault="007A579A" w:rsidP="007A579A">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II.10 or if the performance of the FWC or purchase order has been suspended by the Contractor as a result of force majeure, notified in accordance with Article II.12, where either resuming performance is impossible or the modifications to the FWC or purchase order might call into question the decision awarding the FWC or purchase order, or result in unequal treatment of bidders or Contractors; </w:t>
      </w:r>
    </w:p>
    <w:p w14:paraId="7B34EF8D" w14:textId="77777777" w:rsidR="007A579A" w:rsidRPr="00EC5014" w:rsidRDefault="007A579A" w:rsidP="007A579A">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8D6FA92" w14:textId="77777777" w:rsidR="007A579A" w:rsidRPr="00EC5014" w:rsidRDefault="007A579A" w:rsidP="007A579A">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2A5780BE" w14:textId="77777777" w:rsidR="007A579A" w:rsidRPr="00EC5014" w:rsidRDefault="007A579A" w:rsidP="007A579A">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79F2BA5C" w14:textId="24AAD19F" w:rsidR="007A579A" w:rsidRPr="00EC5014" w:rsidRDefault="007A579A" w:rsidP="007A579A">
      <w:pPr>
        <w:autoSpaceDE w:val="0"/>
        <w:autoSpaceDN w:val="0"/>
        <w:adjustRightInd w:val="0"/>
        <w:ind w:left="851" w:hanging="851"/>
        <w:jc w:val="both"/>
        <w:rPr>
          <w:sz w:val="24"/>
          <w:lang w:val="en-GB"/>
        </w:rPr>
      </w:pPr>
      <w:r>
        <w:rPr>
          <w:sz w:val="24"/>
          <w:lang w:val="en"/>
        </w:rPr>
        <w:t>h)</w:t>
      </w:r>
      <w:r>
        <w:rPr>
          <w:sz w:val="24"/>
          <w:lang w:val="en"/>
        </w:rPr>
        <w:tab/>
        <w:t xml:space="preserve">if </w:t>
      </w:r>
      <w:r w:rsidR="00871536">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w:t>
      </w:r>
      <w:proofErr w:type="spellStart"/>
      <w:r>
        <w:rPr>
          <w:sz w:val="24"/>
          <w:lang w:val="en"/>
        </w:rPr>
        <w:t>organisation</w:t>
      </w:r>
      <w:proofErr w:type="spellEnd"/>
      <w:r>
        <w:rPr>
          <w:sz w:val="24"/>
          <w:lang w:val="en"/>
        </w:rPr>
        <w:t>, money laundering or any other illegal activity detrimental to the financial interests of the Union;</w:t>
      </w:r>
    </w:p>
    <w:p w14:paraId="6FE4443E" w14:textId="3C930E82" w:rsidR="007A579A" w:rsidRPr="00EC5014" w:rsidRDefault="007A579A" w:rsidP="007A579A">
      <w:pPr>
        <w:autoSpaceDE w:val="0"/>
        <w:autoSpaceDN w:val="0"/>
        <w:adjustRightInd w:val="0"/>
        <w:ind w:left="851" w:hanging="851"/>
        <w:jc w:val="both"/>
        <w:rPr>
          <w:sz w:val="24"/>
          <w:lang w:val="en-GB"/>
        </w:rPr>
      </w:pPr>
      <w:proofErr w:type="spellStart"/>
      <w:r>
        <w:rPr>
          <w:sz w:val="24"/>
          <w:lang w:val="en"/>
        </w:rPr>
        <w:t>i</w:t>
      </w:r>
      <w:proofErr w:type="spellEnd"/>
      <w:r>
        <w:rPr>
          <w:sz w:val="24"/>
          <w:lang w:val="en"/>
        </w:rPr>
        <w:t>)</w:t>
      </w:r>
      <w:r>
        <w:rPr>
          <w:sz w:val="24"/>
          <w:lang w:val="en"/>
        </w:rPr>
        <w:tab/>
        <w:t xml:space="preserve">if </w:t>
      </w:r>
      <w:r w:rsidR="00871536">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231B0339" w14:textId="77777777" w:rsidR="007A579A" w:rsidRPr="00EC5014" w:rsidRDefault="007A579A" w:rsidP="007A579A">
      <w:pPr>
        <w:autoSpaceDE w:val="0"/>
        <w:autoSpaceDN w:val="0"/>
        <w:adjustRightInd w:val="0"/>
        <w:ind w:left="851" w:hanging="851"/>
        <w:jc w:val="both"/>
        <w:rPr>
          <w:sz w:val="24"/>
          <w:lang w:val="en-GB"/>
        </w:rPr>
      </w:pPr>
      <w:r>
        <w:rPr>
          <w:sz w:val="24"/>
          <w:lang w:val="en"/>
        </w:rPr>
        <w:t>j)</w:t>
      </w:r>
      <w:r>
        <w:rPr>
          <w:sz w:val="24"/>
          <w:lang w:val="en"/>
        </w:rPr>
        <w:tab/>
        <w:t xml:space="preserve">if the Contractor is unable, through its own fault, to obtain any permit or </w:t>
      </w:r>
      <w:proofErr w:type="spellStart"/>
      <w:r>
        <w:rPr>
          <w:sz w:val="24"/>
          <w:lang w:val="en"/>
        </w:rPr>
        <w:t>licence</w:t>
      </w:r>
      <w:proofErr w:type="spellEnd"/>
      <w:r>
        <w:rPr>
          <w:sz w:val="24"/>
          <w:lang w:val="en"/>
        </w:rPr>
        <w:t xml:space="preserve"> required for performance of the FWC or purchase order;</w:t>
      </w:r>
    </w:p>
    <w:p w14:paraId="5E576F8E" w14:textId="553B1CB8" w:rsidR="007A579A" w:rsidRPr="00EC5014" w:rsidRDefault="007A579A" w:rsidP="007A579A">
      <w:pPr>
        <w:autoSpaceDE w:val="0"/>
        <w:autoSpaceDN w:val="0"/>
        <w:adjustRightInd w:val="0"/>
        <w:ind w:left="851" w:hanging="851"/>
        <w:jc w:val="both"/>
        <w:rPr>
          <w:sz w:val="24"/>
          <w:lang w:val="en-GB"/>
        </w:rPr>
      </w:pPr>
      <w:r>
        <w:rPr>
          <w:sz w:val="24"/>
          <w:lang w:val="en"/>
        </w:rPr>
        <w:lastRenderedPageBreak/>
        <w:t>k)</w:t>
      </w:r>
      <w:r>
        <w:rPr>
          <w:sz w:val="24"/>
          <w:lang w:val="en"/>
        </w:rPr>
        <w:tab/>
        <w:t xml:space="preserve">if the needs of </w:t>
      </w:r>
      <w:r w:rsidR="00871536">
        <w:rPr>
          <w:sz w:val="24"/>
          <w:lang w:val="en"/>
        </w:rPr>
        <w:t>Expertise France</w:t>
      </w:r>
      <w:r>
        <w:rPr>
          <w:sz w:val="24"/>
          <w:lang w:val="en"/>
        </w:rPr>
        <w:t xml:space="preserve"> change and it no longer requires new supplies under the FWC;</w:t>
      </w:r>
    </w:p>
    <w:p w14:paraId="37DE9A33" w14:textId="77777777" w:rsidR="007A6172" w:rsidRPr="00EC5014" w:rsidRDefault="009023EC" w:rsidP="007A6172">
      <w:pPr>
        <w:autoSpaceDE w:val="0"/>
        <w:autoSpaceDN w:val="0"/>
        <w:adjustRightInd w:val="0"/>
        <w:ind w:left="851" w:hanging="851"/>
        <w:jc w:val="both"/>
        <w:rPr>
          <w:sz w:val="24"/>
          <w:lang w:val="en-GB"/>
        </w:rPr>
      </w:pPr>
      <w:r>
        <w:rPr>
          <w:sz w:val="24"/>
          <w:lang w:val="en"/>
        </w:rPr>
        <w:t>l)</w:t>
      </w:r>
      <w:r>
        <w:rPr>
          <w:sz w:val="24"/>
          <w:lang w:val="en"/>
        </w:rPr>
        <w:tab/>
      </w:r>
      <w:r w:rsidR="007A6172">
        <w:rPr>
          <w:sz w:val="24"/>
          <w:lang w:val="en"/>
        </w:rPr>
        <w:t>when, due to the termination of the FWC with one or more of the Contractors, there is no minimum required competition within the multiple framework contract with reopening of competition;</w:t>
      </w:r>
    </w:p>
    <w:p w14:paraId="71CE6F8B" w14:textId="77777777" w:rsidR="007A6172" w:rsidRPr="00EC5014" w:rsidRDefault="007A6172" w:rsidP="007A6172">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5B5F9039" w14:textId="02B6BF89" w:rsidR="007A579A" w:rsidRPr="007A6172" w:rsidRDefault="007A579A" w:rsidP="007A6172">
      <w:pPr>
        <w:autoSpaceDE w:val="0"/>
        <w:autoSpaceDN w:val="0"/>
        <w:adjustRightInd w:val="0"/>
        <w:ind w:left="851" w:hanging="851"/>
        <w:jc w:val="both"/>
        <w:rPr>
          <w:b/>
          <w:sz w:val="24"/>
          <w:lang w:val="en-GB"/>
        </w:rPr>
      </w:pPr>
      <w:r w:rsidRPr="007A6172">
        <w:rPr>
          <w:b/>
          <w:bCs/>
          <w:sz w:val="24"/>
          <w:lang w:val="en"/>
        </w:rPr>
        <w:t>II.13.2</w:t>
      </w:r>
      <w:r w:rsidRPr="007A6172">
        <w:rPr>
          <w:b/>
          <w:bCs/>
          <w:sz w:val="24"/>
          <w:lang w:val="en"/>
        </w:rPr>
        <w:tab/>
        <w:t>Termination procedure</w:t>
      </w:r>
    </w:p>
    <w:p w14:paraId="7C2CBB49" w14:textId="5B5F8E85" w:rsidR="007A579A" w:rsidRPr="00EC5014" w:rsidRDefault="007A579A" w:rsidP="007A579A">
      <w:pPr>
        <w:jc w:val="both"/>
        <w:rPr>
          <w:lang w:val="en-GB"/>
        </w:rPr>
      </w:pPr>
      <w:r>
        <w:rPr>
          <w:sz w:val="24"/>
          <w:lang w:val="en"/>
        </w:rPr>
        <w:t xml:space="preserve">When </w:t>
      </w:r>
      <w:r w:rsidR="00871536">
        <w:rPr>
          <w:sz w:val="24"/>
          <w:lang w:val="en"/>
        </w:rPr>
        <w:t>Expertise France</w:t>
      </w:r>
      <w:r>
        <w:rPr>
          <w:sz w:val="24"/>
          <w:lang w:val="en"/>
        </w:rPr>
        <w:t xml:space="preserve"> intends to terminate the FWC or purchase order, it shall formally notify the Contractor of its intention specifying the grounds thereof. </w:t>
      </w:r>
      <w:r w:rsidR="00871536">
        <w:rPr>
          <w:sz w:val="24"/>
          <w:lang w:val="en"/>
        </w:rPr>
        <w:t>Expertise France</w:t>
      </w:r>
      <w:r>
        <w:rPr>
          <w:sz w:val="24"/>
          <w:lang w:val="en"/>
        </w:rPr>
        <w:t xml:space="preserve"> shall invite the Contractor to make any observations and, in the case of point (c) of Article II.13.1, to inform </w:t>
      </w:r>
      <w:r w:rsidR="00871536">
        <w:rPr>
          <w:sz w:val="24"/>
          <w:lang w:val="en"/>
        </w:rPr>
        <w:t>Expertise France</w:t>
      </w:r>
      <w:r>
        <w:rPr>
          <w:sz w:val="24"/>
          <w:lang w:val="en"/>
        </w:rPr>
        <w:t xml:space="preserve"> </w:t>
      </w:r>
      <w:proofErr w:type="spellStart"/>
      <w:r>
        <w:rPr>
          <w:sz w:val="24"/>
          <w:lang w:val="en"/>
        </w:rPr>
        <w:t>oft</w:t>
      </w:r>
      <w:proofErr w:type="spellEnd"/>
      <w:r>
        <w:rPr>
          <w:sz w:val="24"/>
          <w:lang w:val="en"/>
        </w:rPr>
        <w:t xml:space="preserve"> the measures taken to continue the fulfilment of its contractual obligations, within 30 days from receipt of the notification. </w:t>
      </w:r>
    </w:p>
    <w:p w14:paraId="5B19E4E4" w14:textId="5B8E7DA0" w:rsidR="007A579A" w:rsidRPr="00EC5014" w:rsidRDefault="007A579A" w:rsidP="007A579A">
      <w:pPr>
        <w:jc w:val="both"/>
        <w:rPr>
          <w:lang w:val="en-GB"/>
        </w:rPr>
      </w:pPr>
      <w:r>
        <w:rPr>
          <w:sz w:val="24"/>
          <w:lang w:val="en"/>
        </w:rPr>
        <w:t xml:space="preserve">If </w:t>
      </w:r>
      <w:r w:rsidR="00871536">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871536">
        <w:rPr>
          <w:sz w:val="24"/>
          <w:lang w:val="en"/>
        </w:rPr>
        <w:t>Expertise France</w:t>
      </w:r>
      <w:r>
        <w:rPr>
          <w:sz w:val="24"/>
          <w:lang w:val="en"/>
        </w:rPr>
        <w:t xml:space="preserve"> shall formally notify the Contractor about its decision to terminate the FWC or purchase order. In the cases referred to in points (a), (b), (c), (e), (g), (j), (k) and (l) of Article II.13.1, the formal notification shall specify the date on which the termination takes effect. In the cases referred to in points (d), (f), (h), and (</w:t>
      </w:r>
      <w:proofErr w:type="spellStart"/>
      <w:r>
        <w:rPr>
          <w:sz w:val="24"/>
          <w:lang w:val="en"/>
        </w:rPr>
        <w:t>i</w:t>
      </w:r>
      <w:proofErr w:type="spellEnd"/>
      <w:r>
        <w:rPr>
          <w:sz w:val="24"/>
          <w:lang w:val="en"/>
        </w:rPr>
        <w:t>) of Article II.13.1, the termination shall take effect on the day following the date on which notification of termination is received by the Contractor.</w:t>
      </w:r>
    </w:p>
    <w:p w14:paraId="0B6EE4F5" w14:textId="77777777" w:rsidR="007A579A" w:rsidRPr="00EC5014" w:rsidRDefault="007A579A" w:rsidP="000B12BC">
      <w:pPr>
        <w:pStyle w:val="Heading3contract"/>
        <w:rPr>
          <w:lang w:val="en-GB"/>
        </w:rPr>
      </w:pPr>
      <w:r>
        <w:rPr>
          <w:bCs/>
          <w:lang w:val="en"/>
        </w:rPr>
        <w:t>II.13.3</w:t>
      </w:r>
      <w:r>
        <w:rPr>
          <w:bCs/>
          <w:lang w:val="en"/>
        </w:rPr>
        <w:tab/>
        <w:t>Effects of termination</w:t>
      </w:r>
    </w:p>
    <w:p w14:paraId="38525496" w14:textId="0C039F14" w:rsidR="007A579A" w:rsidRPr="00EC5014" w:rsidRDefault="007A579A" w:rsidP="007A579A">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proofErr w:type="spellStart"/>
      <w:r>
        <w:rPr>
          <w:sz w:val="24"/>
          <w:lang w:val="en"/>
        </w:rPr>
        <w:t>minimise</w:t>
      </w:r>
      <w:proofErr w:type="spellEnd"/>
      <w:r>
        <w:rPr>
          <w:sz w:val="24"/>
          <w:lang w:val="en"/>
        </w:rPr>
        <w:t xml:space="preserve"> costs, prevent damages, and cancel or reduce its commitments. The Contractor shall have sixty days from the date of termination to draw up the documents required by the special conditions or purchase orders for the tasks already executed on the date of termination and produce an invoice if necessary.</w:t>
      </w:r>
      <w:r w:rsidR="00A65CE9">
        <w:rPr>
          <w:sz w:val="24"/>
          <w:lang w:val="en"/>
        </w:rPr>
        <w:t xml:space="preserve"> </w:t>
      </w:r>
      <w:r w:rsidR="00871536">
        <w:rPr>
          <w:sz w:val="24"/>
          <w:lang w:val="en"/>
        </w:rPr>
        <w:t>Expertise France</w:t>
      </w:r>
      <w:r>
        <w:rPr>
          <w:sz w:val="24"/>
          <w:lang w:val="en"/>
        </w:rPr>
        <w:t xml:space="preserve"> may recover any monies paid under the FWC. </w:t>
      </w:r>
    </w:p>
    <w:p w14:paraId="4983C034" w14:textId="7FF7B235" w:rsidR="007A579A" w:rsidRPr="00EC5014" w:rsidRDefault="00871536" w:rsidP="007A579A">
      <w:pPr>
        <w:jc w:val="both"/>
        <w:rPr>
          <w:sz w:val="24"/>
          <w:lang w:val="en-GB"/>
        </w:rPr>
      </w:pPr>
      <w:r>
        <w:rPr>
          <w:sz w:val="24"/>
          <w:lang w:val="en"/>
        </w:rPr>
        <w:t>Expertise France</w:t>
      </w:r>
      <w:r w:rsidR="007A579A">
        <w:rPr>
          <w:sz w:val="24"/>
          <w:lang w:val="en"/>
        </w:rPr>
        <w:t xml:space="preserve"> may claim compensation for any damage suffered in the event of termination.</w:t>
      </w:r>
    </w:p>
    <w:p w14:paraId="5E717031" w14:textId="01FA804F" w:rsidR="007A579A" w:rsidRPr="00EC5014" w:rsidRDefault="007A579A" w:rsidP="007A579A">
      <w:pPr>
        <w:jc w:val="both"/>
        <w:rPr>
          <w:lang w:val="en-GB"/>
        </w:rPr>
      </w:pPr>
      <w:r>
        <w:rPr>
          <w:sz w:val="24"/>
          <w:lang w:val="en"/>
        </w:rPr>
        <w:t xml:space="preserve">On termination, </w:t>
      </w:r>
      <w:r w:rsidR="00871536">
        <w:rPr>
          <w:sz w:val="24"/>
          <w:lang w:val="en"/>
        </w:rPr>
        <w:t>Expertise France</w:t>
      </w:r>
      <w:r>
        <w:rPr>
          <w:sz w:val="24"/>
          <w:lang w:val="en"/>
        </w:rPr>
        <w:t xml:space="preserve"> may engage any other contractor to deliver the supplies or to provide or complete the related services.</w:t>
      </w:r>
      <w:r w:rsidR="00A65CE9">
        <w:rPr>
          <w:sz w:val="24"/>
          <w:lang w:val="en"/>
        </w:rPr>
        <w:t xml:space="preserve"> </w:t>
      </w:r>
      <w:r w:rsidR="00871536">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0E9F7D2" w14:textId="77777777" w:rsidR="007A579A" w:rsidRPr="00EC5014" w:rsidRDefault="007A579A" w:rsidP="007A579A">
      <w:pPr>
        <w:pStyle w:val="Heading2"/>
        <w:rPr>
          <w:lang w:val="en-GB"/>
        </w:rPr>
      </w:pPr>
      <w:r>
        <w:rPr>
          <w:bCs/>
          <w:lang w:val="en"/>
        </w:rPr>
        <w:lastRenderedPageBreak/>
        <w:t>ARTICLE II.14 – Reports and payments</w:t>
      </w:r>
    </w:p>
    <w:p w14:paraId="6AD4FBF8" w14:textId="77777777" w:rsidR="007A579A" w:rsidRPr="00EC5014" w:rsidRDefault="007A579A" w:rsidP="000B12BC">
      <w:pPr>
        <w:pStyle w:val="Heading3contract"/>
        <w:rPr>
          <w:lang w:val="en-GB"/>
        </w:rPr>
      </w:pPr>
      <w:r>
        <w:rPr>
          <w:bCs/>
          <w:lang w:val="en"/>
        </w:rPr>
        <w:t>II.14.1</w:t>
      </w:r>
      <w:r>
        <w:rPr>
          <w:bCs/>
          <w:lang w:val="en"/>
        </w:rPr>
        <w:tab/>
        <w:t>Payment date</w:t>
      </w:r>
    </w:p>
    <w:p w14:paraId="07D33A48" w14:textId="73ECE8FA" w:rsidR="007A579A" w:rsidRPr="00EC5014" w:rsidRDefault="007A579A" w:rsidP="007A579A">
      <w:pPr>
        <w:jc w:val="both"/>
        <w:rPr>
          <w:sz w:val="24"/>
          <w:lang w:val="en-GB"/>
        </w:rPr>
      </w:pPr>
      <w:r>
        <w:rPr>
          <w:sz w:val="24"/>
          <w:lang w:val="en"/>
        </w:rPr>
        <w:t xml:space="preserve">Payments shall be deemed to be </w:t>
      </w:r>
      <w:proofErr w:type="gramStart"/>
      <w:r>
        <w:rPr>
          <w:sz w:val="24"/>
          <w:lang w:val="en"/>
        </w:rPr>
        <w:t>effected</w:t>
      </w:r>
      <w:proofErr w:type="gramEnd"/>
      <w:r>
        <w:rPr>
          <w:sz w:val="24"/>
          <w:lang w:val="en"/>
        </w:rPr>
        <w:t xml:space="preserve"> on the date when they are debited to </w:t>
      </w:r>
      <w:r w:rsidR="00871536">
        <w:rPr>
          <w:sz w:val="24"/>
          <w:lang w:val="en"/>
        </w:rPr>
        <w:t>Expertise France</w:t>
      </w:r>
      <w:r>
        <w:rPr>
          <w:sz w:val="24"/>
          <w:lang w:val="en"/>
        </w:rPr>
        <w:t>'s account.</w:t>
      </w:r>
    </w:p>
    <w:p w14:paraId="4D6F7FE6" w14:textId="77777777" w:rsidR="007A579A" w:rsidRPr="00EC5014" w:rsidRDefault="007A579A" w:rsidP="000B12BC">
      <w:pPr>
        <w:pStyle w:val="Heading3contract"/>
        <w:rPr>
          <w:lang w:val="en-GB"/>
        </w:rPr>
      </w:pPr>
      <w:r>
        <w:rPr>
          <w:bCs/>
          <w:lang w:val="en"/>
        </w:rPr>
        <w:t>II.14.2 Currency</w:t>
      </w:r>
    </w:p>
    <w:p w14:paraId="498A66AE" w14:textId="77777777" w:rsidR="007A579A" w:rsidRPr="00EC5014" w:rsidRDefault="007A579A" w:rsidP="007A579A">
      <w:pPr>
        <w:jc w:val="both"/>
        <w:rPr>
          <w:sz w:val="24"/>
          <w:lang w:val="en-GB"/>
        </w:rPr>
      </w:pPr>
      <w:r>
        <w:rPr>
          <w:sz w:val="24"/>
          <w:lang w:val="en"/>
        </w:rPr>
        <w:t xml:space="preserve">The FWC is denominated in euros. </w:t>
      </w:r>
    </w:p>
    <w:p w14:paraId="5D921007" w14:textId="77777777" w:rsidR="007A579A" w:rsidRPr="00EC5014" w:rsidRDefault="007A579A" w:rsidP="007A579A">
      <w:pPr>
        <w:jc w:val="both"/>
        <w:rPr>
          <w:sz w:val="24"/>
          <w:lang w:val="en-GB"/>
        </w:rPr>
      </w:pPr>
      <w:r>
        <w:rPr>
          <w:sz w:val="24"/>
          <w:lang w:val="en"/>
        </w:rPr>
        <w:t xml:space="preserve">Payments shall be made in euros or in the local currency as provided for in Article I.5. </w:t>
      </w:r>
    </w:p>
    <w:p w14:paraId="477DCF2F" w14:textId="7AF5E1ED" w:rsidR="007A579A" w:rsidRPr="00EC5014" w:rsidRDefault="007A579A" w:rsidP="007A579A">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871536">
        <w:rPr>
          <w:sz w:val="24"/>
          <w:lang w:val="en"/>
        </w:rPr>
        <w:t>Expertise France</w:t>
      </w:r>
      <w:r>
        <w:rPr>
          <w:sz w:val="24"/>
          <w:lang w:val="en"/>
        </w:rPr>
        <w:t xml:space="preserve">. </w:t>
      </w:r>
    </w:p>
    <w:p w14:paraId="40821478" w14:textId="77777777" w:rsidR="007A579A" w:rsidRPr="00EC5014" w:rsidRDefault="007A579A" w:rsidP="000B12BC">
      <w:pPr>
        <w:pStyle w:val="Heading3contract"/>
        <w:rPr>
          <w:lang w:val="en-GB"/>
        </w:rPr>
      </w:pPr>
      <w:r>
        <w:rPr>
          <w:bCs/>
          <w:lang w:val="en"/>
        </w:rPr>
        <w:t>II.14.3</w:t>
      </w:r>
      <w:r>
        <w:rPr>
          <w:bCs/>
          <w:lang w:val="en"/>
        </w:rPr>
        <w:tab/>
        <w:t>Bank transfer costs</w:t>
      </w:r>
    </w:p>
    <w:p w14:paraId="595803A1" w14:textId="77777777" w:rsidR="007A579A" w:rsidRPr="00EC5014" w:rsidRDefault="007A579A" w:rsidP="007A579A">
      <w:pPr>
        <w:jc w:val="both"/>
        <w:rPr>
          <w:sz w:val="24"/>
          <w:lang w:val="en-GB"/>
        </w:rPr>
      </w:pPr>
      <w:r>
        <w:rPr>
          <w:sz w:val="24"/>
          <w:lang w:val="en"/>
        </w:rPr>
        <w:t>The costs of the transfer shall be borne in the following way:</w:t>
      </w:r>
    </w:p>
    <w:p w14:paraId="20900EA2" w14:textId="26C50D3E"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t xml:space="preserve">costs of dispatch charged by the bank of </w:t>
      </w:r>
      <w:r w:rsidR="00871536">
        <w:rPr>
          <w:sz w:val="24"/>
          <w:lang w:val="en"/>
        </w:rPr>
        <w:t>Expertise France</w:t>
      </w:r>
      <w:r>
        <w:rPr>
          <w:sz w:val="24"/>
          <w:lang w:val="en"/>
        </w:rPr>
        <w:t xml:space="preserve"> shall be borne by </w:t>
      </w:r>
      <w:r w:rsidR="00871536">
        <w:rPr>
          <w:sz w:val="24"/>
          <w:lang w:val="en"/>
        </w:rPr>
        <w:t>Expertise France</w:t>
      </w:r>
      <w:r>
        <w:rPr>
          <w:sz w:val="24"/>
          <w:lang w:val="en"/>
        </w:rPr>
        <w:t>,</w:t>
      </w:r>
    </w:p>
    <w:p w14:paraId="518E19D8" w14:textId="77777777"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t>costs of receipt charged by the bank of the Contractor shall be borne by the Contractor,</w:t>
      </w:r>
    </w:p>
    <w:p w14:paraId="538247C3" w14:textId="77777777" w:rsidR="007A579A" w:rsidRPr="00EC5014" w:rsidRDefault="007A579A" w:rsidP="00BD0AF8">
      <w:pPr>
        <w:numPr>
          <w:ilvl w:val="0"/>
          <w:numId w:val="23"/>
        </w:numPr>
        <w:tabs>
          <w:tab w:val="clear" w:pos="956"/>
        </w:tabs>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4807EAF1" w14:textId="77777777" w:rsidR="007A579A" w:rsidRPr="00EC5014" w:rsidRDefault="007A579A" w:rsidP="000B12BC">
      <w:pPr>
        <w:pStyle w:val="Heading3contract"/>
        <w:rPr>
          <w:lang w:val="en-GB"/>
        </w:rPr>
      </w:pPr>
      <w:r>
        <w:rPr>
          <w:bCs/>
          <w:lang w:val="en"/>
        </w:rPr>
        <w:t>II.14.4</w:t>
      </w:r>
      <w:r>
        <w:rPr>
          <w:bCs/>
          <w:lang w:val="en"/>
        </w:rPr>
        <w:tab/>
        <w:t>Invoices and Value Added Tax</w:t>
      </w:r>
    </w:p>
    <w:p w14:paraId="05D13755" w14:textId="77777777" w:rsidR="00C15D83" w:rsidRDefault="00C15D83" w:rsidP="007A579A">
      <w:pPr>
        <w:jc w:val="both"/>
        <w:rPr>
          <w:sz w:val="24"/>
          <w:lang w:val="en"/>
        </w:rPr>
      </w:pPr>
      <w:r w:rsidRPr="00C15D83">
        <w:rPr>
          <w:sz w:val="24"/>
          <w:lang w:val="en"/>
        </w:rPr>
        <w:t xml:space="preserve">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title of the cooperation project. </w:t>
      </w:r>
    </w:p>
    <w:p w14:paraId="3C2C4724" w14:textId="46447326" w:rsidR="007A579A" w:rsidRPr="00EC5014" w:rsidRDefault="007A579A" w:rsidP="007A579A">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09B1F40B" w14:textId="56899017" w:rsidR="007A579A" w:rsidRPr="00EC5014" w:rsidRDefault="00AA5404" w:rsidP="007A579A">
      <w:pPr>
        <w:jc w:val="both"/>
        <w:rPr>
          <w:sz w:val="24"/>
          <w:lang w:val="en-GB"/>
        </w:rPr>
      </w:pPr>
      <w:r>
        <w:rPr>
          <w:sz w:val="24"/>
          <w:lang w:val="en"/>
        </w:rPr>
        <w:t xml:space="preserve">In the context of cooperation projects financed by public development aid, </w:t>
      </w:r>
      <w:r w:rsidR="00871536">
        <w:rPr>
          <w:sz w:val="24"/>
          <w:lang w:val="en"/>
        </w:rPr>
        <w:t>Expertise France</w:t>
      </w:r>
      <w:r>
        <w:rPr>
          <w:sz w:val="24"/>
          <w:lang w:val="en"/>
        </w:rPr>
        <w:t xml:space="preserve"> is, as a rule, exempt from all taxes and duties, including VAT. </w:t>
      </w:r>
    </w:p>
    <w:p w14:paraId="0AEBF3CF" w14:textId="77777777" w:rsidR="007A579A" w:rsidRPr="00EC5014" w:rsidRDefault="007A579A" w:rsidP="007A579A">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18F50D51" w14:textId="77777777" w:rsidR="007A579A" w:rsidRPr="00EC5014" w:rsidRDefault="007A579A" w:rsidP="007A579A">
      <w:pPr>
        <w:ind w:left="709" w:hanging="709"/>
        <w:jc w:val="both"/>
        <w:rPr>
          <w:b/>
          <w:sz w:val="24"/>
          <w:lang w:val="en-GB"/>
        </w:rPr>
      </w:pPr>
      <w:r>
        <w:rPr>
          <w:b/>
          <w:bCs/>
          <w:sz w:val="24"/>
          <w:lang w:val="en"/>
        </w:rPr>
        <w:lastRenderedPageBreak/>
        <w:t>II.14.5</w:t>
      </w:r>
      <w:r>
        <w:rPr>
          <w:b/>
          <w:bCs/>
          <w:sz w:val="24"/>
          <w:lang w:val="en"/>
        </w:rPr>
        <w:tab/>
        <w:t>Pre-financing and performance guarantees</w:t>
      </w:r>
    </w:p>
    <w:p w14:paraId="0C0C89FC" w14:textId="4E09EB48" w:rsidR="007A579A" w:rsidRPr="00EC5014" w:rsidRDefault="007A579A" w:rsidP="007A579A">
      <w:pPr>
        <w:jc w:val="both"/>
        <w:rPr>
          <w:lang w:val="en-GB"/>
        </w:rPr>
      </w:pPr>
      <w:r>
        <w:rPr>
          <w:sz w:val="24"/>
          <w:lang w:val="en"/>
        </w:rPr>
        <w:t xml:space="preserve">Pre-financing guarantees shall remain in force until the pre-financing is cleared against payment of the balance and, in case the latter takes the form of a debit note, three months after the debit note is notified to the Contractor. </w:t>
      </w:r>
      <w:r w:rsidR="00871536">
        <w:rPr>
          <w:sz w:val="24"/>
          <w:lang w:val="en"/>
        </w:rPr>
        <w:t>Expertise France</w:t>
      </w:r>
      <w:r>
        <w:rPr>
          <w:sz w:val="24"/>
          <w:lang w:val="en"/>
        </w:rPr>
        <w:t xml:space="preserve"> shall release the guarantee within the following month. </w:t>
      </w:r>
    </w:p>
    <w:p w14:paraId="58164CCE" w14:textId="17F297A4" w:rsidR="007A579A" w:rsidRPr="00EC5014" w:rsidRDefault="007A579A" w:rsidP="007A579A">
      <w:pPr>
        <w:jc w:val="both"/>
        <w:rPr>
          <w:lang w:val="en-GB"/>
        </w:rPr>
      </w:pPr>
      <w:r>
        <w:rPr>
          <w:sz w:val="24"/>
          <w:lang w:val="en"/>
        </w:rPr>
        <w:t xml:space="preserve">Performance guarantees shall cover delivery of supplies and performance of the related services in accordance with the terms set out in the specifications until their final acceptance by </w:t>
      </w:r>
      <w:r w:rsidR="00871536">
        <w:rPr>
          <w:sz w:val="24"/>
          <w:lang w:val="en"/>
        </w:rPr>
        <w:t>Expertise France</w:t>
      </w:r>
      <w:r>
        <w:rPr>
          <w:sz w:val="24"/>
          <w:lang w:val="en"/>
        </w:rPr>
        <w:t>.</w:t>
      </w:r>
      <w:r w:rsidR="00A65CE9">
        <w:rPr>
          <w:sz w:val="24"/>
          <w:lang w:val="en"/>
        </w:rPr>
        <w:t xml:space="preserve"> </w:t>
      </w:r>
      <w:r>
        <w:rPr>
          <w:sz w:val="24"/>
          <w:lang w:val="en"/>
        </w:rPr>
        <w:t>The amount of the performance guarantee shall not exceed the total price of the purchase order. The guarantee shall provide that it remains in force until final acceptance.</w:t>
      </w:r>
      <w:r w:rsidR="00A65CE9">
        <w:rPr>
          <w:sz w:val="24"/>
          <w:lang w:val="en"/>
        </w:rPr>
        <w:t xml:space="preserve"> </w:t>
      </w:r>
      <w:r w:rsidR="00871536">
        <w:rPr>
          <w:sz w:val="24"/>
          <w:lang w:val="en"/>
        </w:rPr>
        <w:t>Expertise France</w:t>
      </w:r>
      <w:r>
        <w:rPr>
          <w:sz w:val="24"/>
          <w:lang w:val="en"/>
        </w:rPr>
        <w:t xml:space="preserve"> shall release the guarantee within a month following the date of final acceptance. </w:t>
      </w:r>
    </w:p>
    <w:p w14:paraId="6A8D66E1" w14:textId="77777777" w:rsidR="007A579A" w:rsidRPr="00EC5014" w:rsidRDefault="007A579A" w:rsidP="007A579A">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4DB0C318" w14:textId="620907E2" w:rsidR="007A579A" w:rsidRPr="00EC5014" w:rsidRDefault="007A579A" w:rsidP="00BD0AF8">
      <w:pPr>
        <w:numPr>
          <w:ilvl w:val="0"/>
          <w:numId w:val="24"/>
        </w:numPr>
        <w:tabs>
          <w:tab w:val="clear" w:pos="956"/>
        </w:tabs>
        <w:spacing w:before="0" w:beforeAutospacing="0"/>
        <w:jc w:val="both"/>
        <w:rPr>
          <w:sz w:val="24"/>
          <w:lang w:val="en-GB"/>
        </w:rPr>
      </w:pPr>
      <w:r>
        <w:rPr>
          <w:sz w:val="24"/>
          <w:lang w:val="en"/>
        </w:rPr>
        <w:t xml:space="preserve">the financial guarantee is provided by a bank or an approved financial institution or, at the request of the Contractor and agreement by </w:t>
      </w:r>
      <w:r w:rsidR="00871536">
        <w:rPr>
          <w:sz w:val="24"/>
          <w:lang w:val="en"/>
        </w:rPr>
        <w:t>Expertise France</w:t>
      </w:r>
      <w:r>
        <w:rPr>
          <w:sz w:val="24"/>
          <w:lang w:val="en"/>
        </w:rPr>
        <w:t>, by a third party;</w:t>
      </w:r>
    </w:p>
    <w:p w14:paraId="11394524" w14:textId="46E5659A" w:rsidR="007A579A" w:rsidRPr="00EC5014" w:rsidRDefault="007A579A" w:rsidP="00BD0AF8">
      <w:pPr>
        <w:numPr>
          <w:ilvl w:val="0"/>
          <w:numId w:val="24"/>
        </w:numPr>
        <w:tabs>
          <w:tab w:val="clear" w:pos="956"/>
        </w:tabs>
        <w:spacing w:before="0" w:beforeAutospacing="0"/>
        <w:jc w:val="both"/>
        <w:rPr>
          <w:sz w:val="24"/>
          <w:lang w:val="en-GB"/>
        </w:rPr>
      </w:pPr>
      <w:r>
        <w:rPr>
          <w:sz w:val="24"/>
          <w:lang w:val="en"/>
        </w:rPr>
        <w:t xml:space="preserve">the guarantor stands as first-call guarantor and does not require </w:t>
      </w:r>
      <w:r w:rsidR="00871536">
        <w:rPr>
          <w:sz w:val="24"/>
          <w:lang w:val="en"/>
        </w:rPr>
        <w:t>Expertise France</w:t>
      </w:r>
      <w:r>
        <w:rPr>
          <w:sz w:val="24"/>
          <w:lang w:val="en"/>
        </w:rPr>
        <w:t xml:space="preserve"> to have recourse against the principal debtor (the Contractor).</w:t>
      </w:r>
    </w:p>
    <w:p w14:paraId="5D1E2C40" w14:textId="77777777" w:rsidR="007A579A" w:rsidRPr="00EC5014" w:rsidRDefault="007A579A" w:rsidP="007A579A">
      <w:pPr>
        <w:jc w:val="both"/>
        <w:rPr>
          <w:sz w:val="24"/>
          <w:lang w:val="en-GB"/>
        </w:rPr>
      </w:pPr>
      <w:r>
        <w:rPr>
          <w:sz w:val="24"/>
          <w:lang w:val="en"/>
        </w:rPr>
        <w:t>The cost of providing such guarantee shall be borne by the Contractor.</w:t>
      </w:r>
    </w:p>
    <w:p w14:paraId="6994799A" w14:textId="77777777" w:rsidR="007A579A" w:rsidRPr="00EC5014" w:rsidRDefault="007A579A" w:rsidP="000B12BC">
      <w:pPr>
        <w:pStyle w:val="Heading3contract"/>
        <w:rPr>
          <w:lang w:val="en-GB"/>
        </w:rPr>
      </w:pPr>
      <w:r>
        <w:rPr>
          <w:bCs/>
          <w:lang w:val="en"/>
        </w:rPr>
        <w:t>II.14.6</w:t>
      </w:r>
      <w:r>
        <w:rPr>
          <w:bCs/>
          <w:lang w:val="en"/>
        </w:rPr>
        <w:tab/>
        <w:t>Payment of the balance</w:t>
      </w:r>
    </w:p>
    <w:p w14:paraId="0009E76F" w14:textId="2CF697FC" w:rsidR="007A579A" w:rsidRPr="00EC5014" w:rsidRDefault="007A579A" w:rsidP="007A579A">
      <w:pPr>
        <w:jc w:val="both"/>
        <w:outlineLvl w:val="0"/>
        <w:rPr>
          <w:sz w:val="24"/>
          <w:lang w:val="en-GB"/>
        </w:rPr>
      </w:pPr>
      <w:r>
        <w:rPr>
          <w:sz w:val="24"/>
          <w:lang w:val="en"/>
        </w:rPr>
        <w:t xml:space="preserve">The Contractor shall submit an invoice within sixty days following receipt of the certificate of conformity of the supplies signed by </w:t>
      </w:r>
      <w:r w:rsidR="00871536">
        <w:rPr>
          <w:sz w:val="24"/>
          <w:lang w:val="en"/>
        </w:rPr>
        <w:t>Expertise France</w:t>
      </w:r>
      <w:r>
        <w:rPr>
          <w:sz w:val="24"/>
          <w:lang w:val="en"/>
        </w:rPr>
        <w:t xml:space="preserve">, accompanied by a final report or any other documents provided for in the FWC or purchase order. </w:t>
      </w:r>
    </w:p>
    <w:p w14:paraId="170042AD" w14:textId="04403B81" w:rsidR="007A579A" w:rsidRPr="00EC5014" w:rsidRDefault="007A579A" w:rsidP="007A579A">
      <w:pPr>
        <w:jc w:val="both"/>
        <w:rPr>
          <w:sz w:val="24"/>
          <w:lang w:val="en-GB"/>
        </w:rPr>
      </w:pPr>
      <w:r>
        <w:rPr>
          <w:sz w:val="24"/>
          <w:lang w:val="en"/>
        </w:rPr>
        <w:t xml:space="preserve">Upon receipt, </w:t>
      </w:r>
      <w:r w:rsidR="00871536">
        <w:rPr>
          <w:sz w:val="24"/>
          <w:lang w:val="en"/>
        </w:rPr>
        <w:t>Expertise France</w:t>
      </w:r>
      <w:r>
        <w:rPr>
          <w:sz w:val="24"/>
          <w:lang w:val="en"/>
        </w:rPr>
        <w:t xml:space="preserve"> shall pay the amount due as payment of the balance, within the periods specified in Article I.4, provided the invoice and documents have been approved and without prejudice to Article II.14.7. Approval of the invoice and documents shall not imply recognition of the regularity or of the authenticity, completeness and correctness of the declarations and information they contain.</w:t>
      </w:r>
    </w:p>
    <w:p w14:paraId="000AA6EB" w14:textId="77777777" w:rsidR="007A579A" w:rsidRPr="00EC5014" w:rsidRDefault="007A579A" w:rsidP="007A579A">
      <w:pPr>
        <w:jc w:val="both"/>
        <w:rPr>
          <w:sz w:val="24"/>
          <w:lang w:val="en-GB"/>
        </w:rPr>
      </w:pPr>
      <w:r>
        <w:rPr>
          <w:sz w:val="24"/>
          <w:lang w:val="en"/>
        </w:rPr>
        <w:t xml:space="preserve">Payment of the balance may take the form of collection. </w:t>
      </w:r>
    </w:p>
    <w:p w14:paraId="33B22BC1" w14:textId="77777777" w:rsidR="007A579A" w:rsidRPr="00EC5014" w:rsidRDefault="007A579A" w:rsidP="000B12BC">
      <w:pPr>
        <w:pStyle w:val="Heading3contract"/>
        <w:rPr>
          <w:lang w:val="en-GB"/>
        </w:rPr>
      </w:pPr>
      <w:r>
        <w:rPr>
          <w:bCs/>
          <w:lang w:val="en"/>
        </w:rPr>
        <w:t>II.14.7</w:t>
      </w:r>
      <w:r>
        <w:rPr>
          <w:bCs/>
          <w:lang w:val="en"/>
        </w:rPr>
        <w:tab/>
        <w:t>Suspension of payment terms</w:t>
      </w:r>
    </w:p>
    <w:p w14:paraId="55455D1B" w14:textId="7B54F405" w:rsidR="007A579A" w:rsidRPr="00EC5014" w:rsidRDefault="00871536" w:rsidP="007A579A">
      <w:pPr>
        <w:jc w:val="both"/>
        <w:rPr>
          <w:sz w:val="24"/>
          <w:lang w:val="en-GB"/>
        </w:rPr>
      </w:pPr>
      <w:r>
        <w:rPr>
          <w:sz w:val="24"/>
          <w:lang w:val="en"/>
        </w:rPr>
        <w:t>Expertise France</w:t>
      </w:r>
      <w:r w:rsidR="007A579A">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111A983" w14:textId="11A379BE" w:rsidR="007A579A" w:rsidRPr="00EC5014" w:rsidRDefault="00871536" w:rsidP="007A579A">
      <w:pPr>
        <w:jc w:val="both"/>
        <w:rPr>
          <w:sz w:val="24"/>
          <w:lang w:val="en-GB"/>
        </w:rPr>
      </w:pPr>
      <w:r>
        <w:rPr>
          <w:sz w:val="24"/>
          <w:lang w:val="en"/>
        </w:rPr>
        <w:lastRenderedPageBreak/>
        <w:t>Expertise France</w:t>
      </w:r>
      <w:r w:rsidR="007A579A">
        <w:rPr>
          <w:sz w:val="24"/>
          <w:lang w:val="en"/>
        </w:rPr>
        <w:t xml:space="preserve"> shall inform the Contractor in writing as soon as possible of any such suspension, giving the reasons for it.</w:t>
      </w:r>
    </w:p>
    <w:p w14:paraId="7DA100DF" w14:textId="085C4B9A" w:rsidR="007A579A" w:rsidRPr="00EC5014" w:rsidRDefault="007A579A" w:rsidP="007A579A">
      <w:pPr>
        <w:jc w:val="both"/>
        <w:rPr>
          <w:lang w:val="en-GB"/>
        </w:rPr>
      </w:pPr>
      <w:r>
        <w:rPr>
          <w:sz w:val="24"/>
          <w:lang w:val="en"/>
        </w:rPr>
        <w:t xml:space="preserve">Suspension shall take effect on the date the notification is sent by </w:t>
      </w:r>
      <w:r w:rsidR="00871536">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871536">
        <w:rPr>
          <w:sz w:val="24"/>
          <w:lang w:val="en"/>
        </w:rPr>
        <w:t>Expertise France</w:t>
      </w:r>
      <w:r>
        <w:rPr>
          <w:sz w:val="24"/>
          <w:lang w:val="en"/>
        </w:rPr>
        <w:t xml:space="preserve"> to justify the continued suspension. </w:t>
      </w:r>
    </w:p>
    <w:p w14:paraId="24AB55A3" w14:textId="6FA74CF7" w:rsidR="007A579A" w:rsidRPr="00EC5014" w:rsidRDefault="007A579A" w:rsidP="007A579A">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871536">
        <w:rPr>
          <w:sz w:val="24"/>
          <w:lang w:val="en"/>
        </w:rPr>
        <w:t>Expertise France</w:t>
      </w:r>
      <w:r>
        <w:rPr>
          <w:sz w:val="24"/>
          <w:lang w:val="en"/>
        </w:rPr>
        <w:t xml:space="preserve"> reserves the right to terminate the purchase order in accordance with point c) of Article II.13.1.</w:t>
      </w:r>
    </w:p>
    <w:p w14:paraId="5C0113F9" w14:textId="77777777" w:rsidR="007A579A" w:rsidRPr="00EC5014" w:rsidRDefault="007A579A" w:rsidP="000B12BC">
      <w:pPr>
        <w:pStyle w:val="Heading3contract"/>
        <w:rPr>
          <w:lang w:val="en-GB"/>
        </w:rPr>
      </w:pPr>
      <w:r>
        <w:rPr>
          <w:bCs/>
          <w:lang w:val="en"/>
        </w:rPr>
        <w:t>II.14.8</w:t>
      </w:r>
      <w:r>
        <w:rPr>
          <w:bCs/>
          <w:lang w:val="en"/>
        </w:rPr>
        <w:tab/>
        <w:t>Late payment interest</w:t>
      </w:r>
    </w:p>
    <w:p w14:paraId="3068156B" w14:textId="0ED0AE86" w:rsidR="007A579A" w:rsidRPr="00EC5014" w:rsidRDefault="007A579A" w:rsidP="00D43BF3">
      <w:pPr>
        <w:jc w:val="both"/>
        <w:rPr>
          <w:sz w:val="24"/>
          <w:lang w:val="en-GB"/>
        </w:rPr>
      </w:pPr>
      <w:r>
        <w:rPr>
          <w:sz w:val="24"/>
          <w:lang w:val="en"/>
        </w:rPr>
        <w:t>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8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240A7B2C" w14:textId="77777777" w:rsidR="007A579A" w:rsidRPr="00EC5014" w:rsidRDefault="007A579A" w:rsidP="007A579A">
      <w:pPr>
        <w:jc w:val="both"/>
        <w:rPr>
          <w:sz w:val="24"/>
          <w:lang w:val="en-GB"/>
        </w:rPr>
      </w:pPr>
      <w:r>
        <w:rPr>
          <w:sz w:val="24"/>
          <w:lang w:val="en"/>
        </w:rPr>
        <w:t xml:space="preserve">Suspension in accordance with Article II.14.7 may not be treated as late payment. </w:t>
      </w:r>
    </w:p>
    <w:p w14:paraId="4123FD88" w14:textId="77777777" w:rsidR="007A579A" w:rsidRPr="00EC5014" w:rsidRDefault="007A579A" w:rsidP="007A579A">
      <w:pPr>
        <w:jc w:val="both"/>
        <w:rPr>
          <w:sz w:val="24"/>
          <w:lang w:val="en-GB"/>
        </w:rPr>
      </w:pPr>
      <w:r>
        <w:rPr>
          <w:sz w:val="24"/>
          <w:lang w:val="en"/>
        </w:rPr>
        <w:t>Late payment interest covers the period between the day following the due date and, at the very latest, the date of actual payment as defined in Article II.14.1.</w:t>
      </w:r>
    </w:p>
    <w:p w14:paraId="604E470A" w14:textId="77777777" w:rsidR="007A579A" w:rsidRPr="00EC5014" w:rsidRDefault="007A579A" w:rsidP="007A579A">
      <w:pPr>
        <w:pStyle w:val="Heading2"/>
        <w:rPr>
          <w:lang w:val="en-GB"/>
        </w:rPr>
      </w:pPr>
      <w:r>
        <w:rPr>
          <w:bCs/>
          <w:lang w:val="en"/>
        </w:rPr>
        <w:t>ARTICLE II.15 – Recovery</w:t>
      </w:r>
    </w:p>
    <w:p w14:paraId="36082838" w14:textId="46AF6EC0" w:rsidR="007A579A" w:rsidRPr="00EC5014" w:rsidRDefault="007A579A" w:rsidP="007A579A">
      <w:pPr>
        <w:ind w:left="851" w:hanging="851"/>
        <w:jc w:val="both"/>
        <w:rPr>
          <w:sz w:val="24"/>
          <w:lang w:val="en-GB"/>
        </w:rPr>
      </w:pPr>
      <w:r>
        <w:rPr>
          <w:b/>
          <w:bCs/>
          <w:sz w:val="24"/>
          <w:lang w:val="en"/>
        </w:rPr>
        <w:t>II.15.1</w:t>
      </w:r>
      <w:r>
        <w:rPr>
          <w:sz w:val="24"/>
          <w:lang w:val="en"/>
        </w:rPr>
        <w:tab/>
        <w:t xml:space="preserve">If an amount is to be recovered under the terms of the FWC, the Contractor shall repay </w:t>
      </w:r>
      <w:r w:rsidR="00871536">
        <w:rPr>
          <w:sz w:val="24"/>
          <w:lang w:val="en"/>
        </w:rPr>
        <w:t>Expertise France</w:t>
      </w:r>
      <w:r>
        <w:rPr>
          <w:sz w:val="24"/>
          <w:lang w:val="en"/>
        </w:rPr>
        <w:t xml:space="preserve"> the amount in question according to the terms and by the date specified in the debit note.</w:t>
      </w:r>
    </w:p>
    <w:p w14:paraId="71FBC129" w14:textId="6F77951E" w:rsidR="007A579A" w:rsidRPr="00EC5014" w:rsidRDefault="007A579A" w:rsidP="007A579A">
      <w:pPr>
        <w:ind w:left="851" w:hanging="851"/>
        <w:jc w:val="both"/>
        <w:rPr>
          <w:lang w:val="en-GB"/>
        </w:rPr>
      </w:pPr>
      <w:r>
        <w:rPr>
          <w:b/>
          <w:bCs/>
          <w:sz w:val="24"/>
          <w:lang w:val="en"/>
        </w:rPr>
        <w:t>II.15.2</w:t>
      </w:r>
      <w:r>
        <w:rPr>
          <w:sz w:val="24"/>
          <w:lang w:val="en"/>
        </w:rPr>
        <w:tab/>
        <w:t xml:space="preserve">If the obligation to pay the amount due is not </w:t>
      </w:r>
      <w:proofErr w:type="spellStart"/>
      <w:r>
        <w:rPr>
          <w:sz w:val="24"/>
          <w:lang w:val="en"/>
        </w:rPr>
        <w:t>honoured</w:t>
      </w:r>
      <w:proofErr w:type="spellEnd"/>
      <w:r>
        <w:rPr>
          <w:sz w:val="24"/>
          <w:lang w:val="en"/>
        </w:rPr>
        <w:t xml:space="preserve"> by the date set by </w:t>
      </w:r>
      <w:r w:rsidR="00871536">
        <w:rPr>
          <w:sz w:val="24"/>
          <w:lang w:val="en"/>
        </w:rPr>
        <w:t>Expertise France</w:t>
      </w:r>
      <w:r>
        <w:rPr>
          <w:sz w:val="24"/>
          <w:lang w:val="en"/>
        </w:rPr>
        <w:t xml:space="preserve"> in the debit note, the amount due shall bear interest at the rate indicated in Article II.14.8. Interest on late payments shall cover the period from the day following the due date for payment up to and including the date when </w:t>
      </w:r>
      <w:r w:rsidR="00871536">
        <w:rPr>
          <w:sz w:val="24"/>
          <w:lang w:val="en"/>
        </w:rPr>
        <w:t>Expertise France</w:t>
      </w:r>
      <w:r>
        <w:rPr>
          <w:sz w:val="24"/>
          <w:lang w:val="en"/>
        </w:rPr>
        <w:t xml:space="preserve"> receives the full amount owed. </w:t>
      </w:r>
    </w:p>
    <w:p w14:paraId="622E3369" w14:textId="77777777" w:rsidR="007A579A" w:rsidRPr="00EC5014" w:rsidRDefault="007A579A" w:rsidP="007A579A">
      <w:pPr>
        <w:ind w:left="851"/>
        <w:jc w:val="both"/>
        <w:rPr>
          <w:sz w:val="24"/>
          <w:lang w:val="en-GB"/>
        </w:rPr>
      </w:pPr>
      <w:r>
        <w:rPr>
          <w:sz w:val="24"/>
          <w:lang w:val="en"/>
        </w:rPr>
        <w:lastRenderedPageBreak/>
        <w:t>Any partial payment shall first be entered against charges and interest on late payment and then against the principal amount.</w:t>
      </w:r>
    </w:p>
    <w:p w14:paraId="2177242E" w14:textId="4866609E" w:rsidR="007A579A" w:rsidRPr="00EC5014" w:rsidRDefault="007A579A" w:rsidP="007A579A">
      <w:pPr>
        <w:ind w:left="851" w:hanging="851"/>
        <w:jc w:val="both"/>
        <w:rPr>
          <w:sz w:val="24"/>
          <w:lang w:val="en-GB"/>
        </w:rPr>
      </w:pPr>
      <w:r>
        <w:rPr>
          <w:b/>
          <w:bCs/>
          <w:sz w:val="24"/>
          <w:lang w:val="en"/>
        </w:rPr>
        <w:t>II.15.3</w:t>
      </w:r>
      <w:r>
        <w:rPr>
          <w:sz w:val="24"/>
          <w:lang w:val="en"/>
        </w:rPr>
        <w:tab/>
        <w:t xml:space="preserve">If payment has not been made by the due date, </w:t>
      </w:r>
      <w:r w:rsidR="00871536">
        <w:rPr>
          <w:sz w:val="24"/>
          <w:lang w:val="en"/>
        </w:rPr>
        <w:t>Expertise France</w:t>
      </w:r>
      <w:r>
        <w:rPr>
          <w:sz w:val="24"/>
          <w:lang w:val="en"/>
        </w:rPr>
        <w:t xml:space="preserve"> may, after informing the Contractor in writing, recover the amounts due by offsetting them against any amounts owed to the Contractor by </w:t>
      </w:r>
      <w:r w:rsidR="00871536">
        <w:rPr>
          <w:sz w:val="24"/>
          <w:lang w:val="en"/>
        </w:rPr>
        <w:t>Expertise France</w:t>
      </w:r>
      <w:r>
        <w:rPr>
          <w:sz w:val="24"/>
          <w:lang w:val="en"/>
        </w:rPr>
        <w:t xml:space="preserve"> or by calling in the financial guarantee, where provided for in Article I.4 or in the purchase order.</w:t>
      </w:r>
    </w:p>
    <w:p w14:paraId="72B3B4CD" w14:textId="77777777" w:rsidR="007A579A" w:rsidRPr="00EC5014" w:rsidRDefault="007A579A" w:rsidP="007A579A">
      <w:pPr>
        <w:pStyle w:val="Heading2"/>
        <w:rPr>
          <w:lang w:val="en-GB"/>
        </w:rPr>
      </w:pPr>
      <w:r>
        <w:rPr>
          <w:bCs/>
          <w:lang w:val="en"/>
        </w:rPr>
        <w:t>Article II.16 – Checks and audit</w:t>
      </w:r>
    </w:p>
    <w:p w14:paraId="732C103C" w14:textId="7207F0EC" w:rsidR="007A579A" w:rsidRPr="00EC5014" w:rsidRDefault="007A579A" w:rsidP="007A579A">
      <w:pPr>
        <w:ind w:left="851" w:hanging="851"/>
        <w:jc w:val="both"/>
        <w:rPr>
          <w:sz w:val="24"/>
          <w:lang w:val="en-GB"/>
        </w:rPr>
      </w:pPr>
      <w:r>
        <w:rPr>
          <w:b/>
          <w:bCs/>
          <w:sz w:val="24"/>
          <w:lang w:val="en"/>
        </w:rPr>
        <w:t>II.16.1</w:t>
      </w:r>
      <w:r>
        <w:rPr>
          <w:sz w:val="24"/>
          <w:lang w:val="en"/>
        </w:rPr>
        <w:tab/>
      </w:r>
      <w:r w:rsidR="00871536">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proofErr w:type="spellStart"/>
      <w:r>
        <w:rPr>
          <w:sz w:val="24"/>
          <w:lang w:val="en"/>
        </w:rPr>
        <w:t>authorised</w:t>
      </w:r>
      <w:proofErr w:type="spellEnd"/>
      <w:r>
        <w:rPr>
          <w:sz w:val="24"/>
          <w:lang w:val="en"/>
        </w:rPr>
        <w:t xml:space="preserve"> to do so on its behalf. </w:t>
      </w:r>
    </w:p>
    <w:p w14:paraId="7C77C00F" w14:textId="77777777" w:rsidR="007A579A" w:rsidRPr="00EC5014" w:rsidRDefault="007A579A" w:rsidP="007A579A">
      <w:pPr>
        <w:spacing w:after="120"/>
        <w:ind w:left="851"/>
        <w:jc w:val="both"/>
        <w:rPr>
          <w:sz w:val="24"/>
          <w:lang w:val="en-GB"/>
        </w:rPr>
      </w:pPr>
      <w:r>
        <w:rPr>
          <w:sz w:val="24"/>
          <w:lang w:val="en"/>
        </w:rPr>
        <w:t xml:space="preserve">Such checks and audits may be initiated during the performance of the FWC and during a period of five years which starts running from the date of expiry of the FWC. </w:t>
      </w:r>
    </w:p>
    <w:p w14:paraId="190FFFCE" w14:textId="1CB170BC" w:rsidR="007A579A" w:rsidRPr="00EC5014" w:rsidRDefault="007A579A" w:rsidP="007A579A">
      <w:pPr>
        <w:ind w:left="851"/>
        <w:jc w:val="both"/>
        <w:rPr>
          <w:sz w:val="24"/>
          <w:lang w:val="en-GB"/>
        </w:rPr>
      </w:pPr>
      <w:r>
        <w:rPr>
          <w:sz w:val="24"/>
          <w:lang w:val="en"/>
        </w:rPr>
        <w:t xml:space="preserve">The audit procedure shall be deemed to be initiated on the date of receipt of the relevant letter sent by </w:t>
      </w:r>
      <w:r w:rsidR="00871536">
        <w:rPr>
          <w:sz w:val="24"/>
          <w:lang w:val="en"/>
        </w:rPr>
        <w:t>Expertise France</w:t>
      </w:r>
      <w:r>
        <w:rPr>
          <w:sz w:val="24"/>
          <w:lang w:val="en"/>
        </w:rPr>
        <w:t>. Audits shall be carried out on a confidential basis.</w:t>
      </w:r>
    </w:p>
    <w:p w14:paraId="15D53B29" w14:textId="403692B1" w:rsidR="007A579A" w:rsidRPr="00EC5014" w:rsidRDefault="007A579A" w:rsidP="007A579A">
      <w:pPr>
        <w:ind w:left="851" w:hanging="851"/>
        <w:jc w:val="both"/>
        <w:rPr>
          <w:sz w:val="24"/>
          <w:lang w:val="en-GB"/>
        </w:rPr>
      </w:pPr>
      <w:r>
        <w:rPr>
          <w:b/>
          <w:bCs/>
          <w:sz w:val="24"/>
          <w:lang w:val="en"/>
        </w:rPr>
        <w:t>II.16.2</w:t>
      </w:r>
      <w:r>
        <w:rPr>
          <w:sz w:val="24"/>
          <w:lang w:val="en"/>
        </w:rPr>
        <w:tab/>
        <w:t xml:space="preserve">The Contractor shall keep all original documents stored on any appropriate medium, including </w:t>
      </w:r>
      <w:proofErr w:type="spellStart"/>
      <w:r>
        <w:rPr>
          <w:sz w:val="24"/>
          <w:lang w:val="en"/>
        </w:rPr>
        <w:t>digitised</w:t>
      </w:r>
      <w:proofErr w:type="spellEnd"/>
      <w:r>
        <w:rPr>
          <w:sz w:val="24"/>
          <w:lang w:val="en"/>
        </w:rPr>
        <w:t xml:space="preserve"> originals when they are </w:t>
      </w:r>
      <w:proofErr w:type="spellStart"/>
      <w:r w:rsidR="00CC4F9C">
        <w:rPr>
          <w:sz w:val="24"/>
          <w:lang w:val="en"/>
        </w:rPr>
        <w:t>authorised</w:t>
      </w:r>
      <w:proofErr w:type="spellEnd"/>
      <w:r>
        <w:rPr>
          <w:sz w:val="24"/>
          <w:lang w:val="en"/>
        </w:rPr>
        <w:t xml:space="preserve"> by national law and under the conditions laid down therein, for a period of five years which starts running from the date of expiry of the FWC. </w:t>
      </w:r>
    </w:p>
    <w:p w14:paraId="304B45A6" w14:textId="72E0FD25" w:rsidR="007A579A" w:rsidRPr="00EC5014" w:rsidRDefault="007A579A" w:rsidP="007A579A">
      <w:pPr>
        <w:ind w:left="851" w:hanging="851"/>
        <w:jc w:val="both"/>
        <w:rPr>
          <w:lang w:val="en-GB"/>
        </w:rPr>
      </w:pPr>
      <w:r>
        <w:rPr>
          <w:b/>
          <w:bCs/>
          <w:sz w:val="24"/>
          <w:lang w:val="en"/>
        </w:rPr>
        <w:t>II.16.3</w:t>
      </w:r>
      <w:r>
        <w:rPr>
          <w:sz w:val="24"/>
          <w:lang w:val="en"/>
        </w:rPr>
        <w:tab/>
        <w:t xml:space="preserve">The Contractor shall allow </w:t>
      </w:r>
      <w:r w:rsidR="00871536">
        <w:rPr>
          <w:sz w:val="24"/>
          <w:lang w:val="en"/>
        </w:rPr>
        <w:t>Expertise France</w:t>
      </w:r>
      <w:r>
        <w:rPr>
          <w:sz w:val="24"/>
          <w:lang w:val="en"/>
        </w:rPr>
        <w:t xml:space="preserve">'s staff and outside personnel </w:t>
      </w:r>
      <w:proofErr w:type="spellStart"/>
      <w:r w:rsidR="00CC4F9C">
        <w:rPr>
          <w:sz w:val="24"/>
          <w:lang w:val="en"/>
        </w:rPr>
        <w:t>authorised</w:t>
      </w:r>
      <w:proofErr w:type="spellEnd"/>
      <w:r>
        <w:rPr>
          <w:sz w:val="24"/>
          <w:lang w:val="en"/>
        </w:rPr>
        <w:t xml:space="preserve"> by </w:t>
      </w:r>
      <w:r w:rsidR="00871536">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be handed over in an appropriate form. </w:t>
      </w:r>
    </w:p>
    <w:p w14:paraId="52BBBC28" w14:textId="77777777" w:rsidR="007A579A" w:rsidRPr="00EC5014" w:rsidRDefault="007A579A" w:rsidP="007A579A">
      <w:pPr>
        <w:autoSpaceDE w:val="0"/>
        <w:autoSpaceDN w:val="0"/>
        <w:adjustRightInd w:val="0"/>
        <w:ind w:left="851" w:hanging="851"/>
        <w:jc w:val="both"/>
        <w:rPr>
          <w:lang w:val="en-GB"/>
        </w:rPr>
      </w:pPr>
      <w:r>
        <w:rPr>
          <w:b/>
          <w:bCs/>
          <w:sz w:val="24"/>
          <w:lang w:val="en"/>
        </w:rPr>
        <w:t>II.16.4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072E35FB" w14:textId="734ADF8D" w:rsidR="007A579A" w:rsidRPr="00EC5014" w:rsidRDefault="007A579A" w:rsidP="007A579A">
      <w:pPr>
        <w:autoSpaceDE w:val="0"/>
        <w:autoSpaceDN w:val="0"/>
        <w:adjustRightInd w:val="0"/>
        <w:ind w:left="851"/>
        <w:jc w:val="both"/>
        <w:rPr>
          <w:sz w:val="24"/>
          <w:lang w:val="en-GB"/>
        </w:rPr>
      </w:pPr>
      <w:r>
        <w:rPr>
          <w:sz w:val="24"/>
          <w:lang w:val="en"/>
        </w:rPr>
        <w:t xml:space="preserve">On the basis of the final audit findings, </w:t>
      </w:r>
      <w:r w:rsidR="00871536">
        <w:rPr>
          <w:sz w:val="24"/>
          <w:lang w:val="en"/>
        </w:rPr>
        <w:t>Expertise France</w:t>
      </w:r>
      <w:r>
        <w:rPr>
          <w:sz w:val="24"/>
          <w:lang w:val="en"/>
        </w:rPr>
        <w:t xml:space="preserve"> may recover all or part of the payments made and may take any other measures which it considers necessary.</w:t>
      </w:r>
    </w:p>
    <w:p w14:paraId="12D9A3CC" w14:textId="3157437E" w:rsidR="007A579A" w:rsidRPr="00EC5014" w:rsidRDefault="007A579A" w:rsidP="007A579A">
      <w:pPr>
        <w:ind w:left="851" w:hanging="851"/>
        <w:jc w:val="both"/>
        <w:rPr>
          <w:sz w:val="24"/>
          <w:lang w:val="en-GB"/>
        </w:rPr>
      </w:pPr>
      <w:r>
        <w:rPr>
          <w:b/>
          <w:bCs/>
          <w:sz w:val="24"/>
          <w:lang w:val="en"/>
        </w:rPr>
        <w:t>II.16.5</w:t>
      </w:r>
      <w:r>
        <w:rPr>
          <w:sz w:val="24"/>
          <w:lang w:val="en"/>
        </w:rPr>
        <w:tab/>
        <w:t xml:space="preserve">The French Court of Auditors and the European Court of Auditors may also carry out on-the-spot checks and inspections in accordance with the procedures laid down by the French and the Union law for the protection of the financial interests of the Union </w:t>
      </w:r>
      <w:r>
        <w:rPr>
          <w:sz w:val="24"/>
          <w:lang w:val="en"/>
        </w:rPr>
        <w:lastRenderedPageBreak/>
        <w:t xml:space="preserve">against fraud and other irregularities. Where appropriate, the findings may lead to recovery by </w:t>
      </w:r>
      <w:r w:rsidR="00871536">
        <w:rPr>
          <w:sz w:val="24"/>
          <w:lang w:val="en"/>
        </w:rPr>
        <w:t>Expertise France</w:t>
      </w:r>
      <w:r>
        <w:rPr>
          <w:sz w:val="24"/>
          <w:lang w:val="en"/>
        </w:rPr>
        <w:t>.</w:t>
      </w:r>
    </w:p>
    <w:p w14:paraId="74AC54EA" w14:textId="4EEFAAAB" w:rsidR="001E0CA7" w:rsidRDefault="007A579A" w:rsidP="007A579A">
      <w:pPr>
        <w:ind w:left="851" w:hanging="851"/>
        <w:jc w:val="both"/>
        <w:rPr>
          <w:sz w:val="24"/>
          <w:lang w:val="en"/>
        </w:rPr>
      </w:pPr>
      <w:r>
        <w:rPr>
          <w:b/>
          <w:bCs/>
          <w:sz w:val="24"/>
          <w:lang w:val="en"/>
        </w:rPr>
        <w:t>II.16.6</w:t>
      </w:r>
      <w:r>
        <w:rPr>
          <w:sz w:val="24"/>
          <w:lang w:val="en"/>
        </w:rPr>
        <w:tab/>
        <w:t xml:space="preserve">The French and European courts of auditors shall have the same rights as </w:t>
      </w:r>
      <w:r w:rsidR="00871536">
        <w:rPr>
          <w:sz w:val="24"/>
          <w:lang w:val="en"/>
        </w:rPr>
        <w:t>Expertise France</w:t>
      </w:r>
      <w:r>
        <w:rPr>
          <w:sz w:val="24"/>
          <w:lang w:val="en"/>
        </w:rPr>
        <w:t>, notably right of access, for the purpose of checks and audits.</w:t>
      </w:r>
    </w:p>
    <w:p w14:paraId="3F5F0A00" w14:textId="4490B657" w:rsidR="00F75610" w:rsidRPr="00EC5014" w:rsidRDefault="00F75610" w:rsidP="007A579A">
      <w:pPr>
        <w:ind w:left="851" w:hanging="851"/>
        <w:jc w:val="both"/>
        <w:rPr>
          <w:sz w:val="24"/>
          <w:lang w:val="en-GB"/>
        </w:rPr>
      </w:pPr>
      <w:r>
        <w:rPr>
          <w:b/>
          <w:bCs/>
          <w:sz w:val="24"/>
          <w:lang w:val="en"/>
        </w:rPr>
        <w:t>II.16.7</w:t>
      </w:r>
      <w:r>
        <w:rPr>
          <w:b/>
          <w:bCs/>
          <w:sz w:val="24"/>
          <w:lang w:val="en"/>
        </w:rPr>
        <w:tab/>
      </w:r>
      <w:r w:rsidRPr="00B66F29">
        <w:rPr>
          <w:bCs/>
          <w:sz w:val="24"/>
          <w:lang w:val="en"/>
        </w:rPr>
        <w:t>Any refusal by the contractor to comply with the audit exercises and/or their conclusions may result in the automatic termination by Expertise France of the present contract without compensation.</w:t>
      </w:r>
    </w:p>
    <w:p w14:paraId="23F77C8B" w14:textId="77777777" w:rsidR="005F5989" w:rsidRPr="001D0C0C" w:rsidRDefault="005F5989" w:rsidP="00BA396D">
      <w:pPr>
        <w:tabs>
          <w:tab w:val="left" w:pos="510"/>
          <w:tab w:val="left" w:pos="851"/>
          <w:tab w:val="left" w:pos="10977"/>
        </w:tabs>
        <w:rPr>
          <w:b/>
          <w:sz w:val="24"/>
          <w:lang w:val="en-US"/>
        </w:rPr>
        <w:sectPr w:rsidR="005F5989" w:rsidRPr="001D0C0C" w:rsidSect="00BA396D">
          <w:headerReference w:type="default" r:id="rId34"/>
          <w:pgSz w:w="11906" w:h="16838"/>
          <w:pgMar w:top="1021" w:right="991" w:bottom="1021" w:left="1588" w:header="720" w:footer="720" w:gutter="0"/>
          <w:cols w:space="720"/>
          <w:titlePg/>
          <w:docGrid w:linePitch="272"/>
        </w:sectPr>
      </w:pPr>
    </w:p>
    <w:p w14:paraId="6EEBC72A" w14:textId="127F62B0" w:rsidR="00CC1641" w:rsidRPr="00EC5014"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lastRenderedPageBreak/>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2CA8AC96" w:rsidR="00CA6785" w:rsidRPr="00EC5014" w:rsidRDefault="00CA6785" w:rsidP="00BA396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TableGrid"/>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lang w:val="en"/>
              </w:rPr>
              <w:br/>
              <w:t>Contract identification overview</w:t>
            </w:r>
          </w:p>
        </w:tc>
      </w:tr>
      <w:tr w:rsidR="00CA6785" w:rsidRPr="0022648E"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EC5014" w:rsidRDefault="00CA6785" w:rsidP="00EA6111">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EC5014" w:rsidRDefault="00CA6785" w:rsidP="00EA6111">
            <w:pPr>
              <w:snapToGrid w:val="0"/>
              <w:rPr>
                <w:sz w:val="22"/>
                <w:szCs w:val="22"/>
                <w:lang w:val="en-GB"/>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Header"/>
              <w:rPr>
                <w:sz w:val="22"/>
              </w:rPr>
            </w:pPr>
            <w:r>
              <w:rPr>
                <w:smallCaps/>
                <w:sz w:val="22"/>
                <w:lang w:val="en"/>
              </w:rPr>
              <w:br/>
              <w:t>Purchase order</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22648E"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EC5014" w:rsidRDefault="00CA6785" w:rsidP="00EA6111">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EC5014" w:rsidRDefault="00CA6785" w:rsidP="00EA6111">
            <w:pPr>
              <w:snapToGrid w:val="0"/>
              <w:rPr>
                <w:sz w:val="22"/>
                <w:szCs w:val="22"/>
                <w:lang w:val="en-GB"/>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0" w:name="_MON_1497356362"/>
      <w:bookmarkEnd w:id="0"/>
      <w:tr w:rsidR="00CA6785" w:rsidRPr="0022648E" w14:paraId="7041FF36" w14:textId="77777777" w:rsidTr="00EA6111">
        <w:tc>
          <w:tcPr>
            <w:tcW w:w="9511" w:type="dxa"/>
            <w:gridSpan w:val="5"/>
            <w:tcBorders>
              <w:bottom w:val="single" w:sz="4" w:space="0" w:color="auto"/>
            </w:tcBorders>
          </w:tcPr>
          <w:p w14:paraId="639BEF8E" w14:textId="66D8A9EF" w:rsidR="00CA6785" w:rsidRPr="00EC5014" w:rsidRDefault="000A71A4">
            <w:pPr>
              <w:pStyle w:val="Header"/>
              <w:rPr>
                <w:smallCaps/>
                <w:sz w:val="22"/>
                <w:lang w:val="en-GB"/>
              </w:rPr>
            </w:pPr>
            <w:r>
              <w:rPr>
                <w:sz w:val="24"/>
                <w:szCs w:val="22"/>
                <w:lang w:val="en"/>
              </w:rPr>
              <w:object w:dxaOrig="9211" w:dyaOrig="3166"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2pt;height:163.8pt" o:ole="">
                  <v:imagedata r:id="rId35" o:title=""/>
                </v:shape>
                <o:OLEObject Type="Embed" ProgID="Excel.Sheet.12" ShapeID="_x0000_i1025" DrawAspect="Content" ObjectID="_1801383204" r:id="rId36"/>
              </w:object>
            </w:r>
            <w:r w:rsidR="00CB3494">
              <w:rPr>
                <w:sz w:val="24"/>
                <w:szCs w:val="22"/>
                <w:lang w:val="en"/>
              </w:rPr>
              <w:br/>
              <w:t xml:space="preserve">Signature of the person </w:t>
            </w:r>
            <w:proofErr w:type="spellStart"/>
            <w:r w:rsidR="00CB3494">
              <w:rPr>
                <w:sz w:val="24"/>
                <w:szCs w:val="22"/>
                <w:lang w:val="en"/>
              </w:rPr>
              <w:t>authorised</w:t>
            </w:r>
            <w:proofErr w:type="spellEnd"/>
            <w:r w:rsidR="00CB3494">
              <w:rPr>
                <w:sz w:val="24"/>
                <w:szCs w:val="22"/>
                <w:lang w:val="en"/>
              </w:rPr>
              <w:t xml:space="preserve"> to commit Expertise France;</w:t>
            </w:r>
          </w:p>
        </w:tc>
      </w:tr>
      <w:tr w:rsidR="00CB3494" w:rsidRPr="0022648E" w14:paraId="26C409FA" w14:textId="77777777" w:rsidTr="00EA6111">
        <w:tc>
          <w:tcPr>
            <w:tcW w:w="9511" w:type="dxa"/>
            <w:gridSpan w:val="5"/>
            <w:tcBorders>
              <w:bottom w:val="single" w:sz="4" w:space="0" w:color="auto"/>
            </w:tcBorders>
          </w:tcPr>
          <w:p w14:paraId="4076C082" w14:textId="77777777" w:rsidR="00CB3494" w:rsidRPr="00EC5014" w:rsidRDefault="00CB3494">
            <w:pPr>
              <w:pStyle w:val="Header"/>
              <w:rPr>
                <w:b/>
                <w:sz w:val="24"/>
                <w:szCs w:val="22"/>
                <w:lang w:val="en-GB"/>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Pr>
                <w:sz w:val="22"/>
                <w:lang w:val="en"/>
              </w:rPr>
              <w:t>Signature</w:t>
            </w:r>
          </w:p>
        </w:tc>
      </w:tr>
      <w:tr w:rsidR="00CA6785" w:rsidRPr="00FD0082"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Header"/>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4E49D577" w:rsidR="003F43C0" w:rsidRPr="00DB758F" w:rsidRDefault="003F43C0" w:rsidP="008325B7">
      <w:pPr>
        <w:tabs>
          <w:tab w:val="left" w:pos="-480"/>
          <w:tab w:val="left" w:pos="1202"/>
        </w:tabs>
        <w:suppressAutoHyphens/>
        <w:jc w:val="both"/>
        <w:rPr>
          <w:sz w:val="24"/>
        </w:rPr>
      </w:pPr>
    </w:p>
    <w:sectPr w:rsidR="003F43C0" w:rsidRPr="00DB758F" w:rsidSect="00BA396D">
      <w:headerReference w:type="default" r:id="rId37"/>
      <w:footerReference w:type="first" r:id="rId38"/>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929FA" w14:textId="77777777" w:rsidR="009146F7" w:rsidRDefault="009146F7">
      <w:r>
        <w:separator/>
      </w:r>
    </w:p>
  </w:endnote>
  <w:endnote w:type="continuationSeparator" w:id="0">
    <w:p w14:paraId="2D1A24B8" w14:textId="77777777" w:rsidR="009146F7" w:rsidRDefault="00914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A60B9" w14:textId="77777777" w:rsidR="003570FA" w:rsidRDefault="003570FA" w:rsidP="00C22233">
    <w:pPr>
      <w:pStyle w:val="Footer"/>
      <w:framePr w:wrap="around" w:vAnchor="text" w:hAnchor="margin" w:xAlign="center"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22</w:t>
    </w:r>
    <w:r>
      <w:rPr>
        <w:rStyle w:val="PageNumber"/>
        <w:lang w:val="en"/>
      </w:rPr>
      <w:fldChar w:fldCharType="end"/>
    </w:r>
  </w:p>
  <w:p w14:paraId="786D530C" w14:textId="77777777" w:rsidR="003570FA" w:rsidRDefault="003570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C9E9A" w14:textId="77777777" w:rsidR="003570FA" w:rsidRPr="00180F28" w:rsidRDefault="003570FA"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6D6DD0F4" w:rsidR="003570FA" w:rsidRPr="00BA396D" w:rsidRDefault="00000000"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Content>
        <w:r w:rsidR="003570FA">
          <w:rPr>
            <w:rFonts w:ascii="Calibri" w:eastAsia="Times" w:hAnsi="Calibri"/>
            <w:szCs w:val="20"/>
            <w:lang w:val="en"/>
          </w:rPr>
          <w:tab/>
          <w:t xml:space="preserve">Page </w:t>
        </w:r>
        <w:r w:rsidR="003570FA">
          <w:rPr>
            <w:rFonts w:ascii="Calibri" w:eastAsia="Times" w:hAnsi="Calibri"/>
            <w:szCs w:val="20"/>
            <w:lang w:val="en"/>
          </w:rPr>
          <w:fldChar w:fldCharType="begin"/>
        </w:r>
        <w:r w:rsidR="003570FA">
          <w:rPr>
            <w:rFonts w:ascii="Calibri" w:eastAsia="Times" w:hAnsi="Calibri"/>
            <w:szCs w:val="20"/>
            <w:lang w:val="en"/>
          </w:rPr>
          <w:instrText>PAGE</w:instrText>
        </w:r>
        <w:r w:rsidR="003570FA">
          <w:rPr>
            <w:rFonts w:ascii="Calibri" w:eastAsia="Times" w:hAnsi="Calibri"/>
            <w:szCs w:val="20"/>
            <w:lang w:val="en"/>
          </w:rPr>
          <w:fldChar w:fldCharType="separate"/>
        </w:r>
        <w:r w:rsidR="0085192D">
          <w:rPr>
            <w:rFonts w:ascii="Calibri" w:eastAsia="Times" w:hAnsi="Calibri"/>
            <w:noProof/>
            <w:szCs w:val="20"/>
            <w:lang w:val="en"/>
          </w:rPr>
          <w:t>2</w:t>
        </w:r>
        <w:r w:rsidR="003570FA">
          <w:rPr>
            <w:rFonts w:ascii="Calibri" w:eastAsia="Times" w:hAnsi="Calibri"/>
            <w:szCs w:val="20"/>
            <w:lang w:val="en"/>
          </w:rPr>
          <w:fldChar w:fldCharType="end"/>
        </w:r>
        <w:r w:rsidR="003570FA">
          <w:rPr>
            <w:rFonts w:ascii="Calibri" w:eastAsia="Times" w:hAnsi="Calibri"/>
            <w:szCs w:val="20"/>
            <w:lang w:val="en"/>
          </w:rPr>
          <w:t xml:space="preserve"> of </w:t>
        </w:r>
        <w:r w:rsidR="003570FA">
          <w:rPr>
            <w:rFonts w:ascii="Calibri" w:eastAsia="Times" w:hAnsi="Calibri"/>
            <w:szCs w:val="20"/>
            <w:lang w:val="en"/>
          </w:rPr>
          <w:fldChar w:fldCharType="begin"/>
        </w:r>
        <w:r w:rsidR="003570FA">
          <w:rPr>
            <w:rFonts w:ascii="Calibri" w:eastAsia="Times" w:hAnsi="Calibri"/>
            <w:szCs w:val="20"/>
            <w:lang w:val="en"/>
          </w:rPr>
          <w:instrText>NUMPAGES</w:instrText>
        </w:r>
        <w:r w:rsidR="003570FA">
          <w:rPr>
            <w:rFonts w:ascii="Calibri" w:eastAsia="Times" w:hAnsi="Calibri"/>
            <w:szCs w:val="20"/>
            <w:lang w:val="en"/>
          </w:rPr>
          <w:fldChar w:fldCharType="separate"/>
        </w:r>
        <w:r w:rsidR="0085192D">
          <w:rPr>
            <w:rFonts w:ascii="Calibri" w:eastAsia="Times" w:hAnsi="Calibri"/>
            <w:noProof/>
            <w:szCs w:val="20"/>
            <w:lang w:val="en"/>
          </w:rPr>
          <w:t>63</w:t>
        </w:r>
        <w:r w:rsidR="003570FA">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C4116" w14:textId="77777777" w:rsidR="003570FA" w:rsidRPr="006E44C4" w:rsidRDefault="003570FA"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sdt>
            <w:sdtPr>
              <w:rPr>
                <w:rFonts w:ascii="Calibri" w:eastAsia="Times" w:hAnsi="Calibri"/>
                <w:sz w:val="22"/>
                <w:szCs w:val="22"/>
              </w:rPr>
              <w:id w:val="-258606523"/>
              <w:docPartObj>
                <w:docPartGallery w:val="Page Numbers (Top of Page)"/>
                <w:docPartUnique/>
              </w:docPartObj>
            </w:sdtPr>
            <w:sdtContent>
              <w:p w14:paraId="68E9D795" w14:textId="3E33DE06" w:rsidR="003570FA" w:rsidRPr="00EC5014" w:rsidRDefault="0022648E"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w:t>
                </w:r>
                <w:r w:rsidR="0085192D">
                  <w:rPr>
                    <w:rFonts w:ascii="Calibri" w:eastAsia="Times" w:hAnsi="Calibri"/>
                    <w:sz w:val="22"/>
                    <w:szCs w:val="22"/>
                    <w:lang w:val="en"/>
                  </w:rPr>
                  <w:t>ENG</w:t>
                </w:r>
                <w:r>
                  <w:rPr>
                    <w:rFonts w:ascii="Calibri" w:eastAsia="Times" w:hAnsi="Calibri"/>
                    <w:sz w:val="22"/>
                    <w:szCs w:val="22"/>
                    <w:lang w:val="en"/>
                  </w:rPr>
                  <w:t>_v10</w:t>
                </w:r>
                <w:r w:rsidR="003570FA">
                  <w:rPr>
                    <w:rFonts w:ascii="Calibri" w:eastAsia="Times" w:hAnsi="Calibri"/>
                    <w:sz w:val="22"/>
                    <w:szCs w:val="22"/>
                    <w:lang w:val="en"/>
                  </w:rPr>
                  <w:tab/>
                  <w:t xml:space="preserve">Page </w:t>
                </w:r>
                <w:r w:rsidR="003570FA">
                  <w:rPr>
                    <w:rFonts w:ascii="Calibri" w:eastAsia="Times" w:hAnsi="Calibri"/>
                    <w:sz w:val="22"/>
                    <w:szCs w:val="22"/>
                    <w:lang w:val="en"/>
                  </w:rPr>
                  <w:fldChar w:fldCharType="begin"/>
                </w:r>
                <w:r w:rsidR="003570FA">
                  <w:rPr>
                    <w:rFonts w:ascii="Calibri" w:eastAsia="Times" w:hAnsi="Calibri"/>
                    <w:sz w:val="22"/>
                    <w:szCs w:val="22"/>
                    <w:lang w:val="en"/>
                  </w:rPr>
                  <w:instrText>PAGE</w:instrText>
                </w:r>
                <w:r w:rsidR="003570FA">
                  <w:rPr>
                    <w:rFonts w:ascii="Calibri" w:eastAsia="Times" w:hAnsi="Calibri"/>
                    <w:sz w:val="22"/>
                    <w:szCs w:val="22"/>
                    <w:lang w:val="en"/>
                  </w:rPr>
                  <w:fldChar w:fldCharType="separate"/>
                </w:r>
                <w:r w:rsidR="0085192D">
                  <w:rPr>
                    <w:rFonts w:ascii="Calibri" w:eastAsia="Times" w:hAnsi="Calibri"/>
                    <w:noProof/>
                    <w:sz w:val="22"/>
                    <w:szCs w:val="22"/>
                    <w:lang w:val="en"/>
                  </w:rPr>
                  <w:t>1</w:t>
                </w:r>
                <w:r w:rsidR="003570FA">
                  <w:rPr>
                    <w:rFonts w:ascii="Calibri" w:eastAsia="Times" w:hAnsi="Calibri"/>
                    <w:sz w:val="22"/>
                    <w:szCs w:val="22"/>
                    <w:lang w:val="en"/>
                  </w:rPr>
                  <w:fldChar w:fldCharType="end"/>
                </w:r>
                <w:r w:rsidR="003570FA">
                  <w:rPr>
                    <w:rFonts w:ascii="Calibri" w:eastAsia="Times" w:hAnsi="Calibri"/>
                    <w:sz w:val="22"/>
                    <w:szCs w:val="22"/>
                    <w:lang w:val="en"/>
                  </w:rPr>
                  <w:t xml:space="preserve"> of </w:t>
                </w:r>
                <w:r w:rsidR="003570FA">
                  <w:rPr>
                    <w:rFonts w:ascii="Calibri" w:eastAsia="Times" w:hAnsi="Calibri"/>
                    <w:sz w:val="22"/>
                    <w:szCs w:val="22"/>
                    <w:lang w:val="en"/>
                  </w:rPr>
                  <w:fldChar w:fldCharType="begin"/>
                </w:r>
                <w:r w:rsidR="003570FA">
                  <w:rPr>
                    <w:rFonts w:ascii="Calibri" w:eastAsia="Times" w:hAnsi="Calibri"/>
                    <w:sz w:val="22"/>
                    <w:szCs w:val="22"/>
                    <w:lang w:val="en"/>
                  </w:rPr>
                  <w:instrText>NUMPAGES</w:instrText>
                </w:r>
                <w:r w:rsidR="003570FA">
                  <w:rPr>
                    <w:rFonts w:ascii="Calibri" w:eastAsia="Times" w:hAnsi="Calibri"/>
                    <w:sz w:val="22"/>
                    <w:szCs w:val="22"/>
                    <w:lang w:val="en"/>
                  </w:rPr>
                  <w:fldChar w:fldCharType="separate"/>
                </w:r>
                <w:r w:rsidR="0085192D">
                  <w:rPr>
                    <w:rFonts w:ascii="Calibri" w:eastAsia="Times" w:hAnsi="Calibri"/>
                    <w:noProof/>
                    <w:sz w:val="22"/>
                    <w:szCs w:val="22"/>
                    <w:lang w:val="en"/>
                  </w:rPr>
                  <w:t>63</w:t>
                </w:r>
                <w:r w:rsidR="003570FA">
                  <w:rPr>
                    <w:rFonts w:ascii="Calibri" w:eastAsia="Times" w:hAnsi="Calibri"/>
                    <w:sz w:val="22"/>
                    <w:szCs w:val="22"/>
                    <w:lang w:val="en"/>
                  </w:rPr>
                  <w:fldChar w:fldCharType="end"/>
                </w:r>
              </w:p>
            </w:sdtContent>
          </w:sdt>
          <w:p w14:paraId="741500F7" w14:textId="3B8D9A67" w:rsidR="003570FA" w:rsidRDefault="0022648E" w:rsidP="00FE3489">
            <w:pPr>
              <w:tabs>
                <w:tab w:val="right" w:pos="9468"/>
              </w:tabs>
              <w:spacing w:before="0" w:beforeAutospacing="0" w:after="0" w:afterAutospacing="0" w:line="300" w:lineRule="atLeast"/>
              <w:jc w:val="both"/>
              <w:rPr>
                <w:rFonts w:ascii="Calibri" w:eastAsia="Times" w:hAnsi="Calibri"/>
                <w:b/>
                <w:bCs/>
                <w:sz w:val="22"/>
                <w:szCs w:val="22"/>
              </w:rPr>
            </w:pPr>
            <w:proofErr w:type="spellStart"/>
            <w:r>
              <w:rPr>
                <w:rFonts w:ascii="Calibri" w:eastAsia="Times" w:hAnsi="Calibri"/>
                <w:b/>
                <w:sz w:val="22"/>
                <w:szCs w:val="22"/>
              </w:rPr>
              <w:t>November</w:t>
            </w:r>
            <w:proofErr w:type="spellEnd"/>
            <w:r>
              <w:rPr>
                <w:rFonts w:ascii="Calibri" w:eastAsia="Times" w:hAnsi="Calibri"/>
                <w:b/>
                <w:sz w:val="22"/>
                <w:szCs w:val="22"/>
              </w:rPr>
              <w:t xml:space="preserve"> 2024</w:t>
            </w:r>
          </w:p>
          <w:p w14:paraId="64D2E968" w14:textId="1637EFD9" w:rsidR="003570FA" w:rsidRDefault="003570FA"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3570FA" w:rsidRPr="002339BE" w:rsidRDefault="003570FA"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4F949" w14:textId="77777777" w:rsidR="003570FA" w:rsidRDefault="003570FA" w:rsidP="00C22233">
    <w:pPr>
      <w:pStyle w:val="Footer"/>
      <w:framePr w:wrap="around" w:vAnchor="text" w:hAnchor="margin" w:xAlign="center"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Pr>
        <w:rStyle w:val="PageNumber"/>
        <w:noProof/>
        <w:lang w:val="en"/>
      </w:rPr>
      <w:t>22</w:t>
    </w:r>
    <w:r>
      <w:rPr>
        <w:rStyle w:val="PageNumber"/>
        <w:lang w:val="en"/>
      </w:rPr>
      <w:fldChar w:fldCharType="end"/>
    </w:r>
  </w:p>
  <w:p w14:paraId="333C5397" w14:textId="77777777" w:rsidR="003570FA" w:rsidRDefault="003570F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CE93D" w14:textId="77777777" w:rsidR="003570FA" w:rsidRPr="00180F28" w:rsidRDefault="003570FA">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4A7CB413" w:rsidR="003570FA" w:rsidRPr="00BA396D" w:rsidRDefault="00000000"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Content>
        <w:r w:rsidR="003570FA">
          <w:rPr>
            <w:rFonts w:ascii="Calibri" w:eastAsia="Times" w:hAnsi="Calibri"/>
            <w:szCs w:val="20"/>
            <w:lang w:val="en"/>
          </w:rPr>
          <w:tab/>
          <w:t xml:space="preserve">Page </w:t>
        </w:r>
        <w:r w:rsidR="003570FA">
          <w:rPr>
            <w:rFonts w:ascii="Calibri" w:eastAsia="Times" w:hAnsi="Calibri"/>
            <w:szCs w:val="20"/>
            <w:lang w:val="en"/>
          </w:rPr>
          <w:fldChar w:fldCharType="begin"/>
        </w:r>
        <w:r w:rsidR="003570FA">
          <w:rPr>
            <w:rFonts w:ascii="Calibri" w:eastAsia="Times" w:hAnsi="Calibri"/>
            <w:szCs w:val="20"/>
            <w:lang w:val="en"/>
          </w:rPr>
          <w:instrText>PAGE</w:instrText>
        </w:r>
        <w:r w:rsidR="003570FA">
          <w:rPr>
            <w:rFonts w:ascii="Calibri" w:eastAsia="Times" w:hAnsi="Calibri"/>
            <w:szCs w:val="20"/>
            <w:lang w:val="en"/>
          </w:rPr>
          <w:fldChar w:fldCharType="separate"/>
        </w:r>
        <w:r w:rsidR="0085192D">
          <w:rPr>
            <w:rFonts w:ascii="Calibri" w:eastAsia="Times" w:hAnsi="Calibri"/>
            <w:noProof/>
            <w:szCs w:val="20"/>
            <w:lang w:val="en"/>
          </w:rPr>
          <w:t>16</w:t>
        </w:r>
        <w:r w:rsidR="003570FA">
          <w:rPr>
            <w:rFonts w:ascii="Calibri" w:eastAsia="Times" w:hAnsi="Calibri"/>
            <w:szCs w:val="20"/>
            <w:lang w:val="en"/>
          </w:rPr>
          <w:fldChar w:fldCharType="end"/>
        </w:r>
        <w:r w:rsidR="003570FA">
          <w:rPr>
            <w:rFonts w:ascii="Calibri" w:eastAsia="Times" w:hAnsi="Calibri"/>
            <w:szCs w:val="20"/>
            <w:lang w:val="en"/>
          </w:rPr>
          <w:t xml:space="preserve"> of </w:t>
        </w:r>
        <w:r w:rsidR="003570FA">
          <w:rPr>
            <w:rFonts w:ascii="Calibri" w:eastAsia="Times" w:hAnsi="Calibri"/>
            <w:szCs w:val="20"/>
            <w:lang w:val="en"/>
          </w:rPr>
          <w:fldChar w:fldCharType="begin"/>
        </w:r>
        <w:r w:rsidR="003570FA">
          <w:rPr>
            <w:rFonts w:ascii="Calibri" w:eastAsia="Times" w:hAnsi="Calibri"/>
            <w:szCs w:val="20"/>
            <w:lang w:val="en"/>
          </w:rPr>
          <w:instrText>NUMPAGES</w:instrText>
        </w:r>
        <w:r w:rsidR="003570FA">
          <w:rPr>
            <w:rFonts w:ascii="Calibri" w:eastAsia="Times" w:hAnsi="Calibri"/>
            <w:szCs w:val="20"/>
            <w:lang w:val="en"/>
          </w:rPr>
          <w:fldChar w:fldCharType="separate"/>
        </w:r>
        <w:r w:rsidR="0085192D">
          <w:rPr>
            <w:rFonts w:ascii="Calibri" w:eastAsia="Times" w:hAnsi="Calibri"/>
            <w:noProof/>
            <w:szCs w:val="20"/>
            <w:lang w:val="en"/>
          </w:rPr>
          <w:t>63</w:t>
        </w:r>
        <w:r w:rsidR="003570FA">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EBE85" w14:textId="77777777" w:rsidR="003570FA" w:rsidRPr="006E44C4" w:rsidRDefault="003570FA"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Content>
              <w:p w14:paraId="6A249348" w14:textId="2974AFB9" w:rsidR="003570FA" w:rsidRPr="00CA42BC" w:rsidRDefault="003570FA"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A1958" w14:textId="77777777" w:rsidR="009146F7" w:rsidRDefault="009146F7">
      <w:r>
        <w:separator/>
      </w:r>
    </w:p>
  </w:footnote>
  <w:footnote w:type="continuationSeparator" w:id="0">
    <w:p w14:paraId="0872E96B" w14:textId="77777777" w:rsidR="009146F7" w:rsidRDefault="009146F7">
      <w:r>
        <w:continuationSeparator/>
      </w:r>
    </w:p>
  </w:footnote>
  <w:footnote w:id="1">
    <w:p w14:paraId="661FAB0E" w14:textId="05034CA9" w:rsidR="003570FA" w:rsidRPr="00EC5014" w:rsidRDefault="003570FA" w:rsidP="005A6E25">
      <w:pPr>
        <w:pStyle w:val="FootnoteText"/>
        <w:ind w:left="284" w:hanging="284"/>
        <w:rPr>
          <w:szCs w:val="22"/>
          <w:lang w:val="en-GB"/>
        </w:rPr>
      </w:pPr>
      <w:r>
        <w:rPr>
          <w:rStyle w:val="FootnoteReference"/>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3570FA" w:rsidRPr="00EC5014" w:rsidRDefault="003570FA" w:rsidP="005A6E25">
      <w:pPr>
        <w:pStyle w:val="FootnoteText"/>
        <w:ind w:left="284" w:hanging="284"/>
        <w:rPr>
          <w:lang w:val="en-GB"/>
        </w:rPr>
      </w:pPr>
      <w:r>
        <w:rPr>
          <w:rStyle w:val="FootnoteReference"/>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proofErr w:type="spellStart"/>
      <w:r>
        <w:rPr>
          <w:lang w:val="en"/>
        </w:rPr>
        <w:t>authorised</w:t>
      </w:r>
      <w:proofErr w:type="spellEnd"/>
      <w:r>
        <w:rPr>
          <w:lang w:val="en"/>
        </w:rPr>
        <w:t xml:space="preserve"> to sign (representative duly designated by all of the bidders they represent).</w:t>
      </w:r>
    </w:p>
  </w:footnote>
  <w:footnote w:id="3">
    <w:p w14:paraId="5174F716" w14:textId="77777777" w:rsidR="003570FA" w:rsidRPr="00EC5014" w:rsidRDefault="003570FA" w:rsidP="00A053E1">
      <w:pPr>
        <w:pStyle w:val="FootnoteText"/>
        <w:ind w:left="284" w:hanging="284"/>
        <w:rPr>
          <w:lang w:val="en-GB"/>
        </w:rPr>
      </w:pPr>
      <w:r>
        <w:rPr>
          <w:rStyle w:val="FootnoteReference"/>
          <w:lang w:val="en"/>
        </w:rPr>
        <w:footnoteRef/>
      </w:r>
      <w:r>
        <w:rPr>
          <w:lang w:val="en"/>
        </w:rPr>
        <w:t xml:space="preserve"> </w:t>
      </w:r>
      <w:r>
        <w:rPr>
          <w:lang w:val="en"/>
        </w:rPr>
        <w:tab/>
        <w:t>Delete this provision in the event of a sole contractor. In the event of multiple contractors, select the first option for “cascade” framework contracts, stating if the contractor is first, second, etc. on the list, or the second option for competitive framework contracts, stating the total number of contractors.</w:t>
      </w:r>
    </w:p>
  </w:footnote>
  <w:footnote w:id="4">
    <w:p w14:paraId="215D2D1D" w14:textId="77777777" w:rsidR="003570FA" w:rsidRPr="00EC5014" w:rsidRDefault="003570FA" w:rsidP="00487D5D">
      <w:pPr>
        <w:pStyle w:val="FootnoteText"/>
        <w:ind w:left="284" w:hanging="284"/>
        <w:rPr>
          <w:lang w:val="en-GB"/>
        </w:rPr>
      </w:pPr>
      <w:r>
        <w:rPr>
          <w:rStyle w:val="FootnoteReference"/>
          <w:lang w:val="en"/>
        </w:rPr>
        <w:footnoteRef/>
      </w:r>
      <w:r>
        <w:rPr>
          <w:lang w:val="en"/>
        </w:rPr>
        <w:tab/>
        <w:t>The clauses covering prefinancing and interim payments are optional; however, a clause covering payment of the balance must always be provided.</w:t>
      </w:r>
    </w:p>
  </w:footnote>
  <w:footnote w:id="5">
    <w:p w14:paraId="3BDC8C55" w14:textId="77777777" w:rsidR="003570FA" w:rsidRPr="00EC5014" w:rsidRDefault="003570FA" w:rsidP="00C94CBC">
      <w:pPr>
        <w:pStyle w:val="FootnoteText"/>
        <w:ind w:left="284" w:hanging="284"/>
        <w:rPr>
          <w:lang w:val="en-GB"/>
        </w:rPr>
      </w:pPr>
      <w:r>
        <w:rPr>
          <w:vertAlign w:val="superscript"/>
          <w:lang w:val="en"/>
        </w:rPr>
        <w:footnoteRef/>
      </w:r>
      <w:r>
        <w:rPr>
          <w:lang w:val="en"/>
        </w:rPr>
        <w:tab/>
        <w:t>BIC or SWIFT code for countries without an IBAN.</w:t>
      </w:r>
    </w:p>
  </w:footnote>
  <w:footnote w:id="6">
    <w:p w14:paraId="0A1C16B6" w14:textId="0F860E08" w:rsidR="003570FA" w:rsidRPr="00EC5014" w:rsidRDefault="003570FA" w:rsidP="004071B2">
      <w:pPr>
        <w:spacing w:before="0" w:beforeAutospacing="0" w:after="0" w:afterAutospacing="0"/>
        <w:rPr>
          <w:rFonts w:ascii="Calibri" w:hAnsi="Calibri"/>
          <w:sz w:val="24"/>
          <w:lang w:val="en-GB"/>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w:t>
      </w:r>
      <w:proofErr w:type="spellStart"/>
      <w:r>
        <w:rPr>
          <w:rFonts w:ascii="Calibri" w:hAnsi="Calibri"/>
          <w:sz w:val="16"/>
          <w:lang w:val="en"/>
        </w:rPr>
        <w:t>authorised</w:t>
      </w:r>
      <w:proofErr w:type="spellEnd"/>
      <w:r>
        <w:rPr>
          <w:rFonts w:ascii="Calibri" w:hAnsi="Calibri"/>
          <w:sz w:val="16"/>
          <w:lang w:val="en"/>
        </w:rPr>
        <w:t xml:space="preserve"> to enter into legally binding commitments on behalf of the </w:t>
      </w:r>
      <w:r>
        <w:rPr>
          <w:rFonts w:ascii="Calibri" w:hAnsi="Calibri"/>
          <w:smallCaps/>
          <w:sz w:val="16"/>
          <w:lang w:val="en"/>
        </w:rPr>
        <w:t>Contractor.</w:t>
      </w:r>
    </w:p>
  </w:footnote>
  <w:footnote w:id="7">
    <w:p w14:paraId="729FE95B" w14:textId="77777777" w:rsidR="003570FA" w:rsidRPr="00EC5014" w:rsidRDefault="003570FA" w:rsidP="004071B2">
      <w:pPr>
        <w:spacing w:before="0" w:beforeAutospacing="0" w:after="0" w:afterAutospacing="0"/>
        <w:rPr>
          <w:rFonts w:ascii="Calibri" w:hAnsi="Calibri"/>
          <w:lang w:val="en-GB"/>
        </w:rPr>
      </w:pPr>
      <w:r>
        <w:rPr>
          <w:rStyle w:val="FootnoteReference"/>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A1A69" w14:textId="77777777" w:rsidR="0085192D" w:rsidRDefault="008519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12EF5" w14:textId="629F1162" w:rsidR="003570FA" w:rsidRDefault="003570FA" w:rsidP="00BA396D">
    <w:pPr>
      <w:pStyle w:val="Header"/>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3570FA" w:rsidRPr="00BA396D" w:rsidRDefault="003570FA" w:rsidP="00BA396D">
    <w:pPr>
      <w:pStyle w:val="Header"/>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3C15B" w14:textId="5CB5E650" w:rsidR="003570FA" w:rsidRDefault="003570FA" w:rsidP="006E44C4">
    <w:pPr>
      <w:pStyle w:val="Header"/>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E676B" w14:textId="0BA4FCD4" w:rsidR="003570FA" w:rsidRDefault="003570FA" w:rsidP="008325B7">
    <w:pPr>
      <w:pStyle w:val="Header"/>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3570FA" w:rsidRPr="008325B7" w:rsidRDefault="003570FA" w:rsidP="008325B7">
    <w:pPr>
      <w:pStyle w:val="Header"/>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7DBB" w14:textId="2D51404A" w:rsidR="003570FA" w:rsidRDefault="003570FA" w:rsidP="001B4E81">
    <w:pPr>
      <w:pStyle w:val="Header"/>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3570FA" w:rsidRPr="00CA42BC" w:rsidRDefault="003570FA" w:rsidP="00CA42BC">
    <w:pPr>
      <w:pStyle w:val="Header"/>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6569B" w14:textId="5B2187B7" w:rsidR="003570FA" w:rsidRDefault="003570FA" w:rsidP="008325B7">
    <w:pPr>
      <w:pStyle w:val="Header"/>
      <w:tabs>
        <w:tab w:val="clear" w:pos="4153"/>
        <w:tab w:val="clear" w:pos="8306"/>
        <w:tab w:val="right" w:pos="9327"/>
      </w:tabs>
      <w:spacing w:before="0" w:beforeAutospacing="0" w:after="0" w:afterAutospacing="0"/>
      <w:rPr>
        <w:b/>
        <w:smallCaps/>
      </w:rPr>
    </w:pPr>
    <w:r>
      <w:rPr>
        <w:noProof/>
      </w:rPr>
      <w:drawing>
        <wp:inline distT="0" distB="0" distL="0" distR="0" wp14:anchorId="768D056E" wp14:editId="172E0279">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30545B6" w14:textId="70481B55" w:rsidR="003570FA" w:rsidRPr="008325B7" w:rsidRDefault="003570FA" w:rsidP="008325B7">
    <w:pPr>
      <w:pStyle w:val="Header"/>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supplies framework agreements</w:t>
    </w:r>
    <w:r>
      <w:rPr>
        <w:lang w:val="en"/>
      </w:rPr>
      <w:br/>
    </w:r>
    <w:r w:rsidRPr="008325B7">
      <w:rPr>
        <w:b/>
        <w:smallCaps/>
        <w:u w:val="single"/>
        <w:lang w:val="en-GB"/>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5ADBF" w14:textId="4D86414A" w:rsidR="003570FA" w:rsidRPr="00EC5014" w:rsidRDefault="003570FA" w:rsidP="00BA396D">
    <w:pPr>
      <w:pStyle w:val="Header"/>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9" w15:restartNumberingAfterBreak="0">
    <w:nsid w:val="1F734306"/>
    <w:multiLevelType w:val="multilevel"/>
    <w:tmpl w:val="34E21E16"/>
    <w:lvl w:ilvl="0">
      <w:start w:val="1"/>
      <w:numFmt w:val="decimal"/>
      <w:pStyle w:val="Heading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2BE76F4A"/>
    <w:multiLevelType w:val="hybridMultilevel"/>
    <w:tmpl w:val="4EEE6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9"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3"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1"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2"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16cid:durableId="827938215">
    <w:abstractNumId w:val="9"/>
  </w:num>
  <w:num w:numId="2" w16cid:durableId="300186681">
    <w:abstractNumId w:val="20"/>
  </w:num>
  <w:num w:numId="3" w16cid:durableId="1108813808">
    <w:abstractNumId w:val="23"/>
  </w:num>
  <w:num w:numId="4" w16cid:durableId="1923030401">
    <w:abstractNumId w:val="17"/>
  </w:num>
  <w:num w:numId="5" w16cid:durableId="1859463685">
    <w:abstractNumId w:val="24"/>
  </w:num>
  <w:num w:numId="6" w16cid:durableId="1373724691">
    <w:abstractNumId w:val="12"/>
  </w:num>
  <w:num w:numId="7" w16cid:durableId="1850633305">
    <w:abstractNumId w:val="21"/>
  </w:num>
  <w:num w:numId="8" w16cid:durableId="1438673179">
    <w:abstractNumId w:val="13"/>
  </w:num>
  <w:num w:numId="9" w16cid:durableId="1247300515">
    <w:abstractNumId w:val="1"/>
  </w:num>
  <w:num w:numId="10" w16cid:durableId="1776242297">
    <w:abstractNumId w:val="0"/>
  </w:num>
  <w:num w:numId="11" w16cid:durableId="496962953">
    <w:abstractNumId w:val="26"/>
  </w:num>
  <w:num w:numId="12" w16cid:durableId="671489593">
    <w:abstractNumId w:val="10"/>
  </w:num>
  <w:num w:numId="13" w16cid:durableId="735280997">
    <w:abstractNumId w:val="29"/>
  </w:num>
  <w:num w:numId="14" w16cid:durableId="1621372294">
    <w:abstractNumId w:val="22"/>
  </w:num>
  <w:num w:numId="15" w16cid:durableId="2132553182">
    <w:abstractNumId w:val="32"/>
  </w:num>
  <w:num w:numId="16" w16cid:durableId="146560721">
    <w:abstractNumId w:val="18"/>
  </w:num>
  <w:num w:numId="17" w16cid:durableId="327053935">
    <w:abstractNumId w:val="3"/>
  </w:num>
  <w:num w:numId="18" w16cid:durableId="617493783">
    <w:abstractNumId w:val="7"/>
  </w:num>
  <w:num w:numId="19" w16cid:durableId="362244626">
    <w:abstractNumId w:val="11"/>
  </w:num>
  <w:num w:numId="20" w16cid:durableId="1878010628">
    <w:abstractNumId w:val="19"/>
  </w:num>
  <w:num w:numId="21" w16cid:durableId="662591776">
    <w:abstractNumId w:val="2"/>
  </w:num>
  <w:num w:numId="22" w16cid:durableId="1772972481">
    <w:abstractNumId w:val="28"/>
  </w:num>
  <w:num w:numId="23" w16cid:durableId="1261184616">
    <w:abstractNumId w:val="6"/>
  </w:num>
  <w:num w:numId="24" w16cid:durableId="121466544">
    <w:abstractNumId w:val="4"/>
  </w:num>
  <w:num w:numId="25" w16cid:durableId="2011986891">
    <w:abstractNumId w:val="16"/>
  </w:num>
  <w:num w:numId="26" w16cid:durableId="2058579154">
    <w:abstractNumId w:val="27"/>
  </w:num>
  <w:num w:numId="27" w16cid:durableId="424151477">
    <w:abstractNumId w:val="30"/>
  </w:num>
  <w:num w:numId="28" w16cid:durableId="391587021">
    <w:abstractNumId w:val="25"/>
  </w:num>
  <w:num w:numId="29" w16cid:durableId="1234895178">
    <w:abstractNumId w:val="8"/>
  </w:num>
  <w:num w:numId="30" w16cid:durableId="1696996409">
    <w:abstractNumId w:val="15"/>
  </w:num>
  <w:num w:numId="31" w16cid:durableId="64113862">
    <w:abstractNumId w:val="25"/>
  </w:num>
  <w:num w:numId="32" w16cid:durableId="957226826">
    <w:abstractNumId w:val="27"/>
  </w:num>
  <w:num w:numId="33" w16cid:durableId="1269771893">
    <w:abstractNumId w:val="30"/>
  </w:num>
  <w:num w:numId="34" w16cid:durableId="49043255">
    <w:abstractNumId w:val="25"/>
  </w:num>
  <w:num w:numId="35" w16cid:durableId="27997265">
    <w:abstractNumId w:val="8"/>
  </w:num>
  <w:num w:numId="36" w16cid:durableId="1035422799">
    <w:abstractNumId w:val="30"/>
  </w:num>
  <w:num w:numId="37" w16cid:durableId="923876893">
    <w:abstractNumId w:val="25"/>
  </w:num>
  <w:num w:numId="38" w16cid:durableId="166216598">
    <w:abstractNumId w:val="8"/>
  </w:num>
  <w:num w:numId="39" w16cid:durableId="1583484340">
    <w:abstractNumId w:val="15"/>
  </w:num>
  <w:num w:numId="40" w16cid:durableId="148834407">
    <w:abstractNumId w:val="5"/>
  </w:num>
  <w:num w:numId="41" w16cid:durableId="1598638794">
    <w:abstractNumId w:val="32"/>
    <w:lvlOverride w:ilvl="0">
      <w:startOverride w:val="1"/>
    </w:lvlOverride>
  </w:num>
  <w:num w:numId="42" w16cid:durableId="1696878948">
    <w:abstractNumId w:val="31"/>
  </w:num>
  <w:num w:numId="43" w16cid:durableId="1391808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70000"/>
    <w:rsid w:val="0007123B"/>
    <w:rsid w:val="00071AE1"/>
    <w:rsid w:val="00072255"/>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A71A4"/>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0C0C"/>
    <w:rsid w:val="001D11A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A76"/>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62CD"/>
    <w:rsid w:val="0022648E"/>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340"/>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4F2B"/>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1A98"/>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B82"/>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2B09"/>
    <w:rsid w:val="006645A3"/>
    <w:rsid w:val="00664EFB"/>
    <w:rsid w:val="006651A1"/>
    <w:rsid w:val="0066534A"/>
    <w:rsid w:val="0066585E"/>
    <w:rsid w:val="00666F1C"/>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B96"/>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174DB"/>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670FB"/>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46F7"/>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2FE4"/>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06BD6"/>
    <w:rsid w:val="00B1094B"/>
    <w:rsid w:val="00B10AF1"/>
    <w:rsid w:val="00B10C03"/>
    <w:rsid w:val="00B12305"/>
    <w:rsid w:val="00B1368E"/>
    <w:rsid w:val="00B13AAF"/>
    <w:rsid w:val="00B14298"/>
    <w:rsid w:val="00B14796"/>
    <w:rsid w:val="00B14CAB"/>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BB1"/>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37DBD"/>
    <w:rsid w:val="00E416A3"/>
    <w:rsid w:val="00E4282E"/>
    <w:rsid w:val="00E42BE8"/>
    <w:rsid w:val="00E459B2"/>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291D"/>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B4741"/>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6172"/>
    <w:pPr>
      <w:spacing w:before="100" w:beforeAutospacing="1" w:after="100" w:afterAutospacing="1"/>
    </w:pPr>
  </w:style>
  <w:style w:type="paragraph" w:styleId="Heading1">
    <w:name w:val="heading 1"/>
    <w:basedOn w:val="Normal"/>
    <w:next w:val="Normal"/>
    <w:qFormat/>
    <w:pPr>
      <w:keepNext/>
      <w:numPr>
        <w:numId w:val="1"/>
      </w:numPr>
      <w:spacing w:before="240" w:after="240"/>
      <w:jc w:val="both"/>
      <w:outlineLvl w:val="0"/>
    </w:pPr>
    <w:rPr>
      <w:b/>
      <w:smallCaps/>
      <w:sz w:val="24"/>
      <w:lang w:eastAsia="en-US"/>
    </w:rPr>
  </w:style>
  <w:style w:type="paragraph" w:styleId="Heading2">
    <w:name w:val="heading 2"/>
    <w:basedOn w:val="Normal"/>
    <w:next w:val="Normal"/>
    <w:link w:val="Heading2Char"/>
    <w:qFormat/>
    <w:rsid w:val="008B0511"/>
    <w:pPr>
      <w:keepNext/>
      <w:spacing w:before="240" w:after="120"/>
      <w:jc w:val="both"/>
      <w:outlineLvl w:val="1"/>
    </w:pPr>
    <w:rPr>
      <w:b/>
      <w:smallCaps/>
      <w:sz w:val="28"/>
      <w:u w:val="single"/>
      <w:lang w:eastAsia="en-US"/>
    </w:rPr>
  </w:style>
  <w:style w:type="paragraph" w:styleId="Heading3">
    <w:name w:val="heading 3"/>
    <w:basedOn w:val="Normal"/>
    <w:next w:val="Normal"/>
    <w:qFormat/>
    <w:pPr>
      <w:keepNext/>
      <w:numPr>
        <w:ilvl w:val="2"/>
        <w:numId w:val="1"/>
      </w:numPr>
      <w:spacing w:after="240"/>
      <w:jc w:val="both"/>
      <w:outlineLvl w:val="2"/>
    </w:pPr>
    <w:rPr>
      <w:i/>
      <w:sz w:val="24"/>
      <w:lang w:eastAsia="en-US"/>
    </w:rPr>
  </w:style>
  <w:style w:type="paragraph" w:styleId="Heading4">
    <w:name w:val="heading 4"/>
    <w:basedOn w:val="Normal"/>
    <w:next w:val="Normal"/>
    <w:qFormat/>
    <w:pPr>
      <w:keepNext/>
      <w:numPr>
        <w:ilvl w:val="3"/>
        <w:numId w:val="1"/>
      </w:numPr>
      <w:spacing w:after="240"/>
      <w:jc w:val="both"/>
      <w:outlineLvl w:val="3"/>
    </w:pPr>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link w:val="FootnoteTextChar"/>
    <w:semiHidden/>
    <w:qFormat/>
    <w:rsid w:val="000B6F5B"/>
    <w:pPr>
      <w:spacing w:before="0" w:beforeAutospacing="0" w:after="0" w:afterAutospacing="0"/>
      <w:ind w:left="357" w:hanging="357"/>
      <w:jc w:val="both"/>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link w:val="HeaderCh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Hyperlink">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DocumentMap">
    <w:name w:val="Document Map"/>
    <w:basedOn w:val="Normal"/>
    <w:semiHidden/>
    <w:rsid w:val="002513FF"/>
    <w:pPr>
      <w:shd w:val="clear" w:color="auto" w:fill="000080"/>
    </w:pPr>
    <w:rPr>
      <w:rFonts w:ascii="Tahoma" w:hAnsi="Tahoma" w:cs="Tahoma"/>
    </w:rPr>
  </w:style>
  <w:style w:type="character" w:styleId="CommentReference">
    <w:name w:val="annotation reference"/>
    <w:uiPriority w:val="99"/>
    <w:rsid w:val="00696819"/>
    <w:rPr>
      <w:sz w:val="16"/>
      <w:szCs w:val="16"/>
    </w:rPr>
  </w:style>
  <w:style w:type="paragraph" w:styleId="CommentText">
    <w:name w:val="annotation text"/>
    <w:basedOn w:val="Normal"/>
    <w:link w:val="CommentTextChar"/>
    <w:uiPriority w:val="99"/>
    <w:rsid w:val="00696819"/>
  </w:style>
  <w:style w:type="paragraph" w:styleId="CommentSubject">
    <w:name w:val="annotation subject"/>
    <w:basedOn w:val="CommentText"/>
    <w:next w:val="CommentText"/>
    <w:semiHidden/>
    <w:rsid w:val="00696819"/>
    <w:rPr>
      <w:b/>
      <w:bCs/>
    </w:rPr>
  </w:style>
  <w:style w:type="character" w:styleId="FollowedHyperlink">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TextChar">
    <w:name w:val="Comment Text Char"/>
    <w:link w:val="CommentText"/>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Heading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Heading2Char">
    <w:name w:val="Heading 2 Char"/>
    <w:link w:val="Heading2"/>
    <w:rsid w:val="008B0511"/>
    <w:rPr>
      <w:b/>
      <w:smallCaps/>
      <w:sz w:val="28"/>
      <w:u w:val="single"/>
      <w:lang w:eastAsia="en-US"/>
    </w:rPr>
  </w:style>
  <w:style w:type="character" w:customStyle="1" w:styleId="Heading2contractsChar">
    <w:name w:val="Heading 2 contracts Char"/>
    <w:basedOn w:val="Heading2Ch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TableGrid">
    <w:name w:val="Table Grid"/>
    <w:basedOn w:val="Table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D36A2D"/>
    <w:rPr>
      <w:lang w:val="en-GB" w:eastAsia="ko-KR"/>
    </w:rPr>
  </w:style>
  <w:style w:type="character" w:customStyle="1" w:styleId="FootnoteTextChar">
    <w:name w:val="Footnote Text Char"/>
    <w:basedOn w:val="DefaultParagraphFont"/>
    <w:link w:val="FootnoteText"/>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HeaderChar">
    <w:name w:val="Header Char"/>
    <w:basedOn w:val="DefaultParagraphFont"/>
    <w:link w:val="Header"/>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ListParagraph">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BodyText">
    <w:name w:val="Body Text"/>
    <w:basedOn w:val="Normal"/>
    <w:link w:val="BodyTextChar"/>
    <w:rsid w:val="00D43BF3"/>
    <w:pPr>
      <w:widowControl w:val="0"/>
      <w:spacing w:before="0" w:beforeAutospacing="0" w:after="0" w:afterAutospacing="0"/>
      <w:jc w:val="center"/>
    </w:pPr>
    <w:rPr>
      <w:rFonts w:ascii="Arial" w:hAnsi="Arial" w:cs="Arial"/>
      <w:b/>
      <w:caps/>
      <w:sz w:val="24"/>
    </w:rPr>
  </w:style>
  <w:style w:type="character" w:customStyle="1" w:styleId="BodyTextChar">
    <w:name w:val="Body Text Char"/>
    <w:basedOn w:val="DefaultParagraphFont"/>
    <w:link w:val="BodyText"/>
    <w:rsid w:val="00D43BF3"/>
    <w:rPr>
      <w:rFonts w:ascii="Arial" w:hAnsi="Arial" w:cs="Arial"/>
      <w:b/>
      <w:caps/>
      <w:sz w:val="24"/>
      <w:szCs w:val="24"/>
    </w:rPr>
  </w:style>
  <w:style w:type="character" w:styleId="Strong">
    <w:name w:val="Strong"/>
    <w:basedOn w:val="DefaultParagraphFont"/>
    <w:uiPriority w:val="22"/>
    <w:qFormat/>
    <w:rsid w:val="008E1F5D"/>
    <w:rPr>
      <w:b/>
      <w:bCs/>
    </w:rPr>
  </w:style>
  <w:style w:type="paragraph" w:styleId="Revision">
    <w:name w:val="Revision"/>
    <w:hidden/>
    <w:uiPriority w:val="99"/>
    <w:semiHidden/>
    <w:rsid w:val="00E37DBD"/>
  </w:style>
  <w:style w:type="character" w:styleId="UnresolvedMention">
    <w:name w:val="Unresolved Mention"/>
    <w:basedOn w:val="DefaultParagraphFont"/>
    <w:uiPriority w:val="99"/>
    <w:semiHidden/>
    <w:unhideWhenUsed/>
    <w:rsid w:val="003233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146173976">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36903480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439959823">
      <w:bodyDiv w:val="1"/>
      <w:marLeft w:val="0"/>
      <w:marRight w:val="0"/>
      <w:marTop w:val="0"/>
      <w:marBottom w:val="0"/>
      <w:divBdr>
        <w:top w:val="none" w:sz="0" w:space="0" w:color="auto"/>
        <w:left w:val="none" w:sz="0" w:space="0" w:color="auto"/>
        <w:bottom w:val="none" w:sz="0" w:space="0" w:color="auto"/>
        <w:right w:val="none" w:sz="0" w:space="0" w:color="auto"/>
      </w:divBdr>
    </w:div>
    <w:div w:id="510411002">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30296489">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6530687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7482178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47441163">
      <w:bodyDiv w:val="1"/>
      <w:marLeft w:val="0"/>
      <w:marRight w:val="0"/>
      <w:marTop w:val="0"/>
      <w:marBottom w:val="0"/>
      <w:divBdr>
        <w:top w:val="none" w:sz="0" w:space="0" w:color="auto"/>
        <w:left w:val="none" w:sz="0" w:space="0" w:color="auto"/>
        <w:bottom w:val="none" w:sz="0" w:space="0" w:color="auto"/>
        <w:right w:val="none" w:sz="0" w:space="0" w:color="auto"/>
      </w:divBdr>
    </w:div>
    <w:div w:id="1379009306">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572889502">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4493918">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54177185">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4363458">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2932838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26" Type="http://schemas.openxmlformats.org/officeDocument/2006/relationships/hyperlink" Target="mailto:informatique.libertes@expertisefrance.fr" TargetMode="External"/><Relationship Id="rId39" Type="http://schemas.openxmlformats.org/officeDocument/2006/relationships/fontTable" Target="fontTable.xml"/><Relationship Id="rId21" Type="http://schemas.openxmlformats.org/officeDocument/2006/relationships/footer" Target="footer2.xm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5" Type="http://schemas.openxmlformats.org/officeDocument/2006/relationships/hyperlink" Target="https://www.expertisefrance.fr/documents/20182/426622/Expertise+France+%E2%80%93+Code+de+conduite/2408659b-a84e-45ac-a142-47d5dc21faff" TargetMode="External"/><Relationship Id="rId33" Type="http://schemas.openxmlformats.org/officeDocument/2006/relationships/hyperlink" Target="mailto:informatique.libertes@expertisefrance.fr" TargetMode="Externa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footer" Target="foot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eksii.bilyk@expertisefrance.fr" TargetMode="Externa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www.expertisefrance.fr/documents/20182/426622/Expertise+France+%E2%80%93+Code+de+conduite/2408659b-a84e-45ac-a142-47d5dc21faff" TargetMode="External"/><Relationship Id="rId37" Type="http://schemas.openxmlformats.org/officeDocument/2006/relationships/header" Target="header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package" Target="embeddings/Microsoft_Excel_Worksheet.xlsx"/><Relationship Id="rId10" Type="http://schemas.openxmlformats.org/officeDocument/2006/relationships/hyperlink" Target="https://bank.gov.ua/en/markets/exchangerates" TargetMode="External"/><Relationship Id="rId19" Type="http://schemas.openxmlformats.org/officeDocument/2006/relationships/header" Target="header2.xml"/><Relationship Id="rId31" Type="http://schemas.openxmlformats.org/officeDocument/2006/relationships/hyperlink" Target="https://www.ecologie.gouv.fr/sites/default/files/Guide_politique_achat_public_zero_deforestation.pdf"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sanctionsmap.eu"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image" Target="media/image3.emf"/><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209F14A3-1268-426C-8120-1AB90DFB6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52</Pages>
  <Words>16874</Words>
  <Characters>96182</Characters>
  <Application>Microsoft Office Word</Application>
  <DocSecurity>0</DocSecurity>
  <Lines>801</Lines>
  <Paragraphs>225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112831</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Expertise France</cp:lastModifiedBy>
  <cp:revision>15</cp:revision>
  <cp:lastPrinted>2016-12-12T14:17:00Z</cp:lastPrinted>
  <dcterms:created xsi:type="dcterms:W3CDTF">2024-10-14T14:06:00Z</dcterms:created>
  <dcterms:modified xsi:type="dcterms:W3CDTF">2025-02-18T09:27:00Z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