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08D0905F" w14:textId="1F0EAE8B" w:rsidR="00055BC9" w:rsidRDefault="00A217F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114ACA30">
                    <wp:simplePos x="0" y="0"/>
                    <wp:positionH relativeFrom="margin">
                      <wp:posOffset>4796156</wp:posOffset>
                    </wp:positionH>
                    <wp:positionV relativeFrom="topMargin">
                      <wp:align>bottom</wp:align>
                    </wp:positionV>
                    <wp:extent cx="1631950" cy="6464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31950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87254B9" w14:textId="0E62BE4C" w:rsidR="006C1B33" w:rsidRDefault="001819AD" w:rsidP="006C1B33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DAF_2024_00</w:t>
                                </w:r>
                                <w:r w:rsidR="0026328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0264</w:t>
                                </w:r>
                                <w:bookmarkStart w:id="0" w:name="_GoBack"/>
                                <w:bookmarkEnd w:id="0"/>
                              </w:p>
                              <w:p w14:paraId="4CCC646C" w14:textId="1E250A32" w:rsidR="00313E59" w:rsidRDefault="001819AD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24-250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7.65pt;margin-top:0;width:128.5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487254B9" w14:textId="0E62BE4C" w:rsidR="006C1B33" w:rsidRDefault="001819AD" w:rsidP="006C1B33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DAF_2024_00</w:t>
                          </w:r>
                          <w:r w:rsidR="0026328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0264</w:t>
                          </w:r>
                          <w:bookmarkStart w:id="1" w:name="_GoBack"/>
                          <w:bookmarkEnd w:id="1"/>
                        </w:p>
                        <w:p w14:paraId="4CCC646C" w14:textId="1E250A32" w:rsidR="00313E59" w:rsidRDefault="001819AD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24-250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B22C85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4762BDF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321D6EF0" w14:textId="28D27618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B26578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et Organisationnel du Lot n°</w:t>
                                </w:r>
                                <w:r w:rsidR="00320AF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</w:t>
                                </w:r>
                                <w:r w:rsidR="00B26578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4DB22C85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4762BDF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321D6EF0" w14:textId="28D27618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B26578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et Organisationnel du Lot n°</w:t>
                          </w:r>
                          <w:r w:rsidR="00320AF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</w:t>
                          </w:r>
                          <w:r w:rsidR="00B26578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1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2E35C35B" w14:textId="77777777" w:rsidR="00055BC9" w:rsidRDefault="00055BC9"/>
        <w:p w14:paraId="5F944F8D" w14:textId="77777777" w:rsidR="00055BC9" w:rsidRDefault="00055BC9"/>
        <w:p w14:paraId="57BCB7BA" w14:textId="77777777" w:rsidR="00055BC9" w:rsidRDefault="00055BC9"/>
        <w:p w14:paraId="7DE13CCC" w14:textId="77777777" w:rsidR="00055BC9" w:rsidRDefault="00055BC9"/>
        <w:p w14:paraId="4C79201A" w14:textId="4C71687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493689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19BE0E3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2B345C20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12BF130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E493689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19BE0E3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2B345C20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12BF130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457E747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E51F2F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6BEA1C99" w14:textId="03ECC675" w:rsidR="00313E59" w:rsidRPr="000D41D6" w:rsidRDefault="00A217F6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Etablissement du </w:t>
                                </w:r>
                                <w:r w:rsidR="00313E59" w:rsidRPr="000D41D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Service d’Infrastructure de la Défense (ESID) de LYON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64CD2AF8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7E51F2F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6BEA1C99" w14:textId="03ECC675" w:rsidR="00313E59" w:rsidRPr="000D41D6" w:rsidRDefault="00A217F6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Etablissement du </w:t>
                          </w:r>
                          <w:r w:rsidR="00313E59" w:rsidRPr="000D41D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Service d’Infrastructure de la Défense (ESID) de LYON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8356BE8" w14:textId="77777777" w:rsidR="00055BC9" w:rsidRDefault="00055BC9"/>
        <w:p w14:paraId="147999F8" w14:textId="77777777" w:rsidR="008B4C0A" w:rsidRDefault="008B4C0A"/>
        <w:p w14:paraId="18148E25" w14:textId="77777777" w:rsidR="008B4C0A" w:rsidRDefault="008B4C0A"/>
        <w:p w14:paraId="679DED1E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6E86C3CC">
                    <wp:simplePos x="0" y="0"/>
                    <wp:positionH relativeFrom="column">
                      <wp:posOffset>2034236</wp:posOffset>
                    </wp:positionH>
                    <wp:positionV relativeFrom="paragraph">
                      <wp:posOffset>51325</wp:posOffset>
                    </wp:positionV>
                    <wp:extent cx="4433570" cy="1492112"/>
                    <wp:effectExtent l="0" t="0" r="24130" b="1333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921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942DAF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30A96BBD" w14:textId="74725BA7" w:rsidR="00313E59" w:rsidRPr="00005185" w:rsidRDefault="00B53412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6E971157" w14:textId="0EB19968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 w:rsidR="00B53412"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: </w:t>
                                </w:r>
                                <w:r w:rsidR="008A2A9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ADC DAURIOS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2pt;margin-top:4.05pt;width:349.1pt;height:117.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5942DAF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30A96BBD" w14:textId="74725BA7" w:rsidR="00313E59" w:rsidRPr="00005185" w:rsidRDefault="00B53412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6E971157" w14:textId="0EB19968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 w:rsidR="00B53412"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: </w:t>
                          </w:r>
                          <w:r w:rsidR="008A2A9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ADC DAURIOS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813516" w14:textId="77777777" w:rsidR="008B4C0A" w:rsidRDefault="008B4C0A"/>
        <w:p w14:paraId="5BDE57D8" w14:textId="77777777" w:rsidR="008B4C0A" w:rsidRDefault="008B4C0A"/>
        <w:p w14:paraId="7BDCE4EA" w14:textId="77777777" w:rsidR="008B4C0A" w:rsidRDefault="008B4C0A"/>
        <w:p w14:paraId="6446D0FA" w14:textId="77777777" w:rsidR="008B4C0A" w:rsidRDefault="008B4C0A"/>
        <w:p w14:paraId="0BCBFD4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D7545B" w14:textId="76DE2549" w:rsidR="00313E59" w:rsidRPr="00005185" w:rsidRDefault="008A2A93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</w:t>
                                </w:r>
                                <w:r w:rsidR="00153881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marché</w:t>
                                </w:r>
                                <w:r w:rsidR="00153881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 :</w:t>
                                </w:r>
                              </w:p>
                              <w:p w14:paraId="6ECC16A0" w14:textId="42CE8FB5" w:rsidR="00D01685" w:rsidRDefault="006A4551" w:rsidP="00D01685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Saint Laurent de la Salanque (66) – CPIS – Extension de la capacité du chenil</w:t>
                                </w:r>
                              </w:p>
                              <w:p w14:paraId="268CE3B9" w14:textId="400497F0" w:rsidR="00B61EAA" w:rsidRPr="00D01685" w:rsidRDefault="00313E59" w:rsidP="00D01685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6A4551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Pyrénées-Orientales (66</w:t>
                                </w:r>
                                <w:r w:rsidR="00B61EAA"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060903C2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35F281AE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BD7545B" w14:textId="76DE2549" w:rsidR="00313E59" w:rsidRPr="00005185" w:rsidRDefault="008A2A93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</w:t>
                          </w:r>
                          <w:r w:rsidR="00153881">
                            <w:rPr>
                              <w:rFonts w:cs="Arial"/>
                              <w:sz w:val="22"/>
                              <w:szCs w:val="22"/>
                            </w:rPr>
                            <w:t>marché</w:t>
                          </w:r>
                          <w:r w:rsidR="00153881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 :</w:t>
                          </w:r>
                        </w:p>
                        <w:p w14:paraId="6ECC16A0" w14:textId="42CE8FB5" w:rsidR="00D01685" w:rsidRDefault="006A4551" w:rsidP="00D01685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>Saint Laurent de la Salanque (66) – CPIS – Extension de la capacité du chenil</w:t>
                          </w:r>
                        </w:p>
                        <w:p w14:paraId="268CE3B9" w14:textId="400497F0" w:rsidR="00B61EAA" w:rsidRPr="00D01685" w:rsidRDefault="00313E59" w:rsidP="00D01685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6A4551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Pyrénées-Orientales (66</w:t>
                          </w:r>
                          <w:r w:rsidR="00B61EAA"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060903C2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2E1CAE6" w14:textId="77777777" w:rsidR="008B4C0A" w:rsidRDefault="008B4C0A"/>
        <w:p w14:paraId="4B318D7B" w14:textId="77777777" w:rsidR="008B4C0A" w:rsidRDefault="008B4C0A"/>
        <w:p w14:paraId="470D7CCD" w14:textId="77777777" w:rsidR="008B4C0A" w:rsidRDefault="008B4C0A"/>
        <w:p w14:paraId="6B79AB7F" w14:textId="77777777" w:rsidR="008B4C0A" w:rsidRDefault="008B4C0A"/>
        <w:p w14:paraId="35B51DF9" w14:textId="77777777" w:rsidR="008B4C0A" w:rsidRDefault="008B4C0A"/>
        <w:p w14:paraId="004BB699" w14:textId="77777777" w:rsidR="008B4C0A" w:rsidRDefault="008B4C0A"/>
        <w:p w14:paraId="73A8B697" w14:textId="77777777" w:rsidR="008B4C0A" w:rsidRDefault="008B4C0A"/>
        <w:p w14:paraId="47BC208A" w14:textId="6BF0AE78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18FE7B21" w14:textId="77777777" w:rsidR="00410AFD" w:rsidRDefault="0026328C" w:rsidP="00410AFD"/>
      </w:sdtContent>
    </w:sdt>
    <w:tbl>
      <w:tblPr>
        <w:tblW w:w="14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27"/>
        <w:gridCol w:w="7016"/>
      </w:tblGrid>
      <w:tr w:rsidR="00FB1C70" w:rsidRPr="006A1EE6" w14:paraId="7C027B39" w14:textId="77777777" w:rsidTr="00C1304E">
        <w:trPr>
          <w:trHeight w:val="1174"/>
        </w:trPr>
        <w:tc>
          <w:tcPr>
            <w:tcW w:w="7027" w:type="dxa"/>
            <w:shd w:val="clear" w:color="auto" w:fill="auto"/>
          </w:tcPr>
          <w:p w14:paraId="451E67A9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64065D01" w14:textId="3A7BA02D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7016" w:type="dxa"/>
            <w:shd w:val="clear" w:color="auto" w:fill="auto"/>
          </w:tcPr>
          <w:p w14:paraId="33BCB9C3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32ACCDF" w14:textId="6A2F3864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B1C70" w:rsidRPr="003B66F6" w14:paraId="0FA8EA2A" w14:textId="77777777" w:rsidTr="00C1304E">
        <w:trPr>
          <w:trHeight w:val="2373"/>
        </w:trPr>
        <w:tc>
          <w:tcPr>
            <w:tcW w:w="7027" w:type="dxa"/>
            <w:shd w:val="clear" w:color="auto" w:fill="auto"/>
          </w:tcPr>
          <w:p w14:paraId="73618167" w14:textId="2CEE64D7" w:rsidR="006C1B33" w:rsidRPr="00F25EFF" w:rsidRDefault="006C1B33" w:rsidP="00F25EFF">
            <w:pPr>
              <w:pStyle w:val="Paragraphedeliste"/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Mémoire technique (15 points) :</w:t>
            </w:r>
          </w:p>
          <w:p w14:paraId="5D9C1423" w14:textId="7126F4CE" w:rsidR="0062026D" w:rsidRPr="00F25EFF" w:rsidRDefault="00F25EFF" w:rsidP="00F25EFF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 w:rsidRPr="00F25EFF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Décrire les procédures d’exécution pour les tâches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F25EFF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principales à l’aide d’un dossier technique comprenant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F25EFF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des plans, des notes de calculs, des procédures de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F25EFF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réalisations</w:t>
            </w:r>
            <w:r w:rsidR="0062026D" w:rsidRPr="00F25EFF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 :</w:t>
            </w:r>
          </w:p>
          <w:p w14:paraId="00754E1B" w14:textId="6CA27072" w:rsidR="00FB1C70" w:rsidRPr="00E55A2C" w:rsidRDefault="00F25EFF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Fondations, Dallage, Maçonneries</w:t>
            </w:r>
            <w:r w:rsidR="00944827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(4</w:t>
            </w:r>
            <w:r w:rsidR="00FB1C70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 ;</w:t>
            </w:r>
          </w:p>
          <w:p w14:paraId="69DBDD7E" w14:textId="34DF7CFC" w:rsidR="00F25EFF" w:rsidRPr="00E55A2C" w:rsidRDefault="00944827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Voiries, clôtures et parking (4</w:t>
            </w:r>
            <w:r w:rsidR="00F25EFF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65305AB" w14:textId="6B69D381" w:rsidR="00FB1C70" w:rsidRPr="00E55A2C" w:rsidRDefault="00F25EFF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Réseaux</w:t>
            </w:r>
            <w:r w:rsidR="00FB1C70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944827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(3</w:t>
            </w:r>
            <w:r w:rsidR="00FB1C70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631FE6E9" w14:textId="30770BFF" w:rsidR="00FB1C70" w:rsidRPr="00E55A2C" w:rsidRDefault="00F25EFF" w:rsidP="002F7A5B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Toitures,</w:t>
            </w:r>
            <w:r w:rsidR="002F7A5B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étanchéité, isolations</w:t>
            </w:r>
            <w:r w:rsidR="006C1B33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</w:t>
            </w:r>
            <w:r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4</w:t>
            </w:r>
            <w:r w:rsidR="00FB1C70" w:rsidRPr="00E55A2C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 </w:t>
            </w:r>
          </w:p>
          <w:p w14:paraId="4956F51D" w14:textId="63AC46AB" w:rsidR="006C1B33" w:rsidRPr="00963E17" w:rsidRDefault="006C1B33" w:rsidP="006C1B33">
            <w:pPr>
              <w:pStyle w:val="Paragraphedeliste"/>
              <w:tabs>
                <w:tab w:val="left" w:pos="142"/>
              </w:tabs>
              <w:spacing w:after="0" w:line="240" w:lineRule="auto"/>
              <w:ind w:left="117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</w:p>
        </w:tc>
        <w:tc>
          <w:tcPr>
            <w:tcW w:w="7016" w:type="dxa"/>
            <w:shd w:val="clear" w:color="auto" w:fill="auto"/>
          </w:tcPr>
          <w:p w14:paraId="28062AE9" w14:textId="389443F6" w:rsidR="00FB1C70" w:rsidRPr="003B66F6" w:rsidRDefault="00FB1C70" w:rsidP="00FB1C7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B1C70" w:rsidRPr="003B66F6" w14:paraId="187DC9AD" w14:textId="77777777" w:rsidTr="00C1304E">
        <w:trPr>
          <w:trHeight w:val="3845"/>
        </w:trPr>
        <w:tc>
          <w:tcPr>
            <w:tcW w:w="7027" w:type="dxa"/>
            <w:shd w:val="clear" w:color="auto" w:fill="auto"/>
          </w:tcPr>
          <w:p w14:paraId="0F40847E" w14:textId="77777777" w:rsidR="006C1B33" w:rsidRDefault="006C1B33" w:rsidP="006C1B33">
            <w:pPr>
              <w:pStyle w:val="Paragraphedeliste"/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ab/>
              <w:t xml:space="preserve">Mémoire organisationnel (5 points) : </w:t>
            </w:r>
          </w:p>
          <w:p w14:paraId="651A8075" w14:textId="059DBBF6" w:rsidR="006C1B33" w:rsidRDefault="006C1B33" w:rsidP="006C1B33">
            <w:pPr>
              <w:pStyle w:val="Paragraphedeliste"/>
              <w:tabs>
                <w:tab w:val="left" w:pos="2175"/>
              </w:tabs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</w:p>
          <w:p w14:paraId="7CE330DD" w14:textId="3022A26C" w:rsidR="00FB1C70" w:rsidRPr="00944827" w:rsidRDefault="00FB1C70" w:rsidP="00944827">
            <w:pPr>
              <w:pStyle w:val="Paragraphedeliste"/>
              <w:numPr>
                <w:ilvl w:val="0"/>
                <w:numId w:val="27"/>
              </w:numPr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Fourniture d’un planning détaillé</w:t>
            </w:r>
            <w:r w:rsid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,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944827" w:rsidRP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seront prise en</w:t>
            </w:r>
            <w:r w:rsid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944827" w:rsidRP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considérations dans la notation </w:t>
            </w:r>
            <w:r w:rsidRP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(3 points)</w:t>
            </w:r>
          </w:p>
          <w:p w14:paraId="481E71D9" w14:textId="51C760D1" w:rsidR="00944827" w:rsidRPr="00944827" w:rsidRDefault="00944827" w:rsidP="00944827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La durée du chantier pour son lot (0 point si supérieur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au planning prévisionnel puis en pondération selon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les concurrents)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 ;</w:t>
            </w:r>
          </w:p>
          <w:p w14:paraId="218A18E5" w14:textId="49170307" w:rsidR="00944827" w:rsidRPr="00944827" w:rsidRDefault="00944827" w:rsidP="00944827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Le détail du planning, séparation des taches et des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phases y/c phase préparatoire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 ;</w:t>
            </w:r>
          </w:p>
          <w:p w14:paraId="27EDABE4" w14:textId="05BD8AE7" w:rsidR="006C1B33" w:rsidRPr="00944827" w:rsidRDefault="00944827" w:rsidP="00944827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La prise en compte de la coordination avec les autres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lots</w:t>
            </w:r>
          </w:p>
          <w:p w14:paraId="0A895BF2" w14:textId="77777777" w:rsidR="006C1B33" w:rsidRDefault="006C1B33" w:rsidP="006C1B33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Organisation du chantier (2 points)</w:t>
            </w:r>
          </w:p>
          <w:p w14:paraId="62E3A74F" w14:textId="77777777" w:rsidR="00944827" w:rsidRDefault="006C1B33" w:rsidP="006C1B33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humains</w:t>
            </w:r>
            <w:r w:rsidR="00944827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et matériels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r w:rsidR="005A1585"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œuvre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lé présenté à l’item précédent</w:t>
            </w:r>
            <w:r w:rsidR="0094482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 :</w:t>
            </w:r>
          </w:p>
          <w:p w14:paraId="106A9394" w14:textId="1ED88D31" w:rsidR="006C1B33" w:rsidRDefault="00944827" w:rsidP="00944827">
            <w:pPr>
              <w:pStyle w:val="Paragraphedeliste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Moyens humains </w:t>
            </w:r>
            <w:r w:rsidR="006C1B33"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  <w:p w14:paraId="5D6AD35E" w14:textId="2FAAC098" w:rsidR="006C1B33" w:rsidRPr="006C1B33" w:rsidRDefault="00944827" w:rsidP="00944827">
            <w:pPr>
              <w:pStyle w:val="Paragraphedeliste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Moyens matériels (1 point) .</w:t>
            </w:r>
          </w:p>
        </w:tc>
        <w:tc>
          <w:tcPr>
            <w:tcW w:w="7016" w:type="dxa"/>
            <w:shd w:val="clear" w:color="auto" w:fill="auto"/>
          </w:tcPr>
          <w:p w14:paraId="663BA034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2"/>
    </w:tbl>
    <w:p w14:paraId="1F54F89D" w14:textId="77777777" w:rsidR="00345594" w:rsidRDefault="00345594" w:rsidP="00C1304E">
      <w:pPr>
        <w:spacing w:after="0" w:line="240" w:lineRule="auto"/>
      </w:pPr>
    </w:p>
    <w:sectPr w:rsidR="00345594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3F8B5C" w14:textId="77777777" w:rsidR="006E471F" w:rsidRDefault="006E471F" w:rsidP="00EA6B59">
      <w:pPr>
        <w:spacing w:after="0" w:line="240" w:lineRule="auto"/>
      </w:pPr>
      <w:r>
        <w:separator/>
      </w:r>
    </w:p>
  </w:endnote>
  <w:endnote w:type="continuationSeparator" w:id="0">
    <w:p w14:paraId="41D205CA" w14:textId="77777777" w:rsidR="006E471F" w:rsidRDefault="006E471F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7C0D0F66" w14:textId="3EED94DA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328C">
          <w:rPr>
            <w:noProof/>
          </w:rPr>
          <w:t>1</w:t>
        </w:r>
        <w:r>
          <w:fldChar w:fldCharType="end"/>
        </w:r>
      </w:p>
    </w:sdtContent>
  </w:sdt>
  <w:p w14:paraId="1C14AD59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543B0" w14:textId="77777777" w:rsidR="006E471F" w:rsidRDefault="006E471F" w:rsidP="00EA6B59">
      <w:pPr>
        <w:spacing w:after="0" w:line="240" w:lineRule="auto"/>
      </w:pPr>
      <w:r>
        <w:separator/>
      </w:r>
    </w:p>
  </w:footnote>
  <w:footnote w:type="continuationSeparator" w:id="0">
    <w:p w14:paraId="2142A84E" w14:textId="77777777" w:rsidR="006E471F" w:rsidRDefault="006E471F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C674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CA3184"/>
    <w:multiLevelType w:val="hybridMultilevel"/>
    <w:tmpl w:val="8A76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7A8"/>
    <w:multiLevelType w:val="hybridMultilevel"/>
    <w:tmpl w:val="808C0C4E"/>
    <w:lvl w:ilvl="0" w:tplc="C1DEF870">
      <w:numFmt w:val="bullet"/>
      <w:lvlText w:val="-"/>
      <w:lvlJc w:val="left"/>
      <w:pPr>
        <w:ind w:left="8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4009"/>
    <w:multiLevelType w:val="hybridMultilevel"/>
    <w:tmpl w:val="A3D220CC"/>
    <w:lvl w:ilvl="0" w:tplc="040C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2F20"/>
    <w:multiLevelType w:val="hybridMultilevel"/>
    <w:tmpl w:val="3B56A4FE"/>
    <w:lvl w:ilvl="0" w:tplc="8A62369C">
      <w:numFmt w:val="bullet"/>
      <w:lvlText w:val="-"/>
      <w:lvlJc w:val="left"/>
      <w:pPr>
        <w:ind w:left="19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2DD0532C"/>
    <w:multiLevelType w:val="hybridMultilevel"/>
    <w:tmpl w:val="BB66E5E4"/>
    <w:lvl w:ilvl="0" w:tplc="040C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3204763D"/>
    <w:multiLevelType w:val="hybridMultilevel"/>
    <w:tmpl w:val="A320B4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56E"/>
    <w:multiLevelType w:val="hybridMultilevel"/>
    <w:tmpl w:val="C06ED8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471F1"/>
    <w:multiLevelType w:val="hybridMultilevel"/>
    <w:tmpl w:val="171E60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0451C"/>
    <w:multiLevelType w:val="hybridMultilevel"/>
    <w:tmpl w:val="1E18F2C0"/>
    <w:lvl w:ilvl="0" w:tplc="F05E0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4E857D89"/>
    <w:multiLevelType w:val="hybridMultilevel"/>
    <w:tmpl w:val="0C881B3A"/>
    <w:lvl w:ilvl="0" w:tplc="040C0003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66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8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0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82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4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6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8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701" w:hanging="360"/>
      </w:pPr>
      <w:rPr>
        <w:rFonts w:ascii="Wingdings" w:hAnsi="Wingdings" w:hint="default"/>
      </w:rPr>
    </w:lvl>
  </w:abstractNum>
  <w:abstractNum w:abstractNumId="16" w15:restartNumberingAfterBreak="0">
    <w:nsid w:val="4F203EF6"/>
    <w:multiLevelType w:val="hybridMultilevel"/>
    <w:tmpl w:val="3C7E2D12"/>
    <w:lvl w:ilvl="0" w:tplc="70E2F7DC">
      <w:numFmt w:val="bullet"/>
      <w:lvlText w:val="-"/>
      <w:lvlJc w:val="left"/>
      <w:pPr>
        <w:ind w:left="1072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7" w15:restartNumberingAfterBreak="0">
    <w:nsid w:val="510E500B"/>
    <w:multiLevelType w:val="hybridMultilevel"/>
    <w:tmpl w:val="54C0BABC"/>
    <w:lvl w:ilvl="0" w:tplc="8A62369C">
      <w:numFmt w:val="bullet"/>
      <w:lvlText w:val="-"/>
      <w:lvlJc w:val="left"/>
      <w:pPr>
        <w:ind w:left="153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3" w15:restartNumberingAfterBreak="0">
    <w:nsid w:val="6E69791D"/>
    <w:multiLevelType w:val="hybridMultilevel"/>
    <w:tmpl w:val="55589F3A"/>
    <w:lvl w:ilvl="0" w:tplc="69D0AFFC">
      <w:numFmt w:val="bullet"/>
      <w:lvlText w:val="-"/>
      <w:lvlJc w:val="righ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5"/>
  </w:num>
  <w:num w:numId="3">
    <w:abstractNumId w:val="25"/>
  </w:num>
  <w:num w:numId="4">
    <w:abstractNumId w:val="25"/>
  </w:num>
  <w:num w:numId="5">
    <w:abstractNumId w:val="25"/>
  </w:num>
  <w:num w:numId="6">
    <w:abstractNumId w:val="25"/>
  </w:num>
  <w:num w:numId="7">
    <w:abstractNumId w:val="25"/>
  </w:num>
  <w:num w:numId="8">
    <w:abstractNumId w:val="25"/>
  </w:num>
  <w:num w:numId="9">
    <w:abstractNumId w:val="25"/>
  </w:num>
  <w:num w:numId="10">
    <w:abstractNumId w:val="25"/>
  </w:num>
  <w:num w:numId="11">
    <w:abstractNumId w:val="0"/>
  </w:num>
  <w:num w:numId="12">
    <w:abstractNumId w:val="18"/>
  </w:num>
  <w:num w:numId="13">
    <w:abstractNumId w:val="5"/>
  </w:num>
  <w:num w:numId="14">
    <w:abstractNumId w:val="14"/>
  </w:num>
  <w:num w:numId="15">
    <w:abstractNumId w:val="21"/>
  </w:num>
  <w:num w:numId="16">
    <w:abstractNumId w:val="19"/>
  </w:num>
  <w:num w:numId="17">
    <w:abstractNumId w:val="26"/>
  </w:num>
  <w:num w:numId="18">
    <w:abstractNumId w:val="11"/>
  </w:num>
  <w:num w:numId="19">
    <w:abstractNumId w:val="20"/>
  </w:num>
  <w:num w:numId="20">
    <w:abstractNumId w:val="22"/>
  </w:num>
  <w:num w:numId="21">
    <w:abstractNumId w:val="3"/>
  </w:num>
  <w:num w:numId="22">
    <w:abstractNumId w:val="24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3"/>
  </w:num>
  <w:num w:numId="27">
    <w:abstractNumId w:val="13"/>
  </w:num>
  <w:num w:numId="28">
    <w:abstractNumId w:val="9"/>
  </w:num>
  <w:num w:numId="29">
    <w:abstractNumId w:val="16"/>
  </w:num>
  <w:num w:numId="30">
    <w:abstractNumId w:val="2"/>
  </w:num>
  <w:num w:numId="31">
    <w:abstractNumId w:val="4"/>
  </w:num>
  <w:num w:numId="32">
    <w:abstractNumId w:val="7"/>
  </w:num>
  <w:num w:numId="33">
    <w:abstractNumId w:val="8"/>
  </w:num>
  <w:num w:numId="34">
    <w:abstractNumId w:val="10"/>
  </w:num>
  <w:num w:numId="35">
    <w:abstractNumId w:val="17"/>
  </w:num>
  <w:num w:numId="36">
    <w:abstractNumId w:val="6"/>
  </w:num>
  <w:num w:numId="37">
    <w:abstractNumId w:val="1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41D6"/>
    <w:rsid w:val="000E63CB"/>
    <w:rsid w:val="000F275F"/>
    <w:rsid w:val="000F38D9"/>
    <w:rsid w:val="00104D53"/>
    <w:rsid w:val="00105BD0"/>
    <w:rsid w:val="001125C0"/>
    <w:rsid w:val="00122955"/>
    <w:rsid w:val="00131804"/>
    <w:rsid w:val="00135BF5"/>
    <w:rsid w:val="00153881"/>
    <w:rsid w:val="00155227"/>
    <w:rsid w:val="0015741B"/>
    <w:rsid w:val="001819AD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328C"/>
    <w:rsid w:val="00267BD7"/>
    <w:rsid w:val="002A0B70"/>
    <w:rsid w:val="002A7BE1"/>
    <w:rsid w:val="002B5D34"/>
    <w:rsid w:val="002F560C"/>
    <w:rsid w:val="002F7A5B"/>
    <w:rsid w:val="00302298"/>
    <w:rsid w:val="00313E59"/>
    <w:rsid w:val="003200C4"/>
    <w:rsid w:val="00320AF9"/>
    <w:rsid w:val="00331F9E"/>
    <w:rsid w:val="00341EEF"/>
    <w:rsid w:val="003429B5"/>
    <w:rsid w:val="00345594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A1585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026D"/>
    <w:rsid w:val="00632E4B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A4551"/>
    <w:rsid w:val="006B767A"/>
    <w:rsid w:val="006C1B33"/>
    <w:rsid w:val="006C3B18"/>
    <w:rsid w:val="006C7AB8"/>
    <w:rsid w:val="006E471F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86E58"/>
    <w:rsid w:val="007965CB"/>
    <w:rsid w:val="0079722F"/>
    <w:rsid w:val="007A4173"/>
    <w:rsid w:val="007A6552"/>
    <w:rsid w:val="007B42E0"/>
    <w:rsid w:val="007B7801"/>
    <w:rsid w:val="007C18BA"/>
    <w:rsid w:val="007C2D7B"/>
    <w:rsid w:val="007C53C4"/>
    <w:rsid w:val="007C7503"/>
    <w:rsid w:val="007E5526"/>
    <w:rsid w:val="007F2911"/>
    <w:rsid w:val="007F57AB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3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44827"/>
    <w:rsid w:val="00963918"/>
    <w:rsid w:val="00963E17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6EA3"/>
    <w:rsid w:val="00A132C0"/>
    <w:rsid w:val="00A21545"/>
    <w:rsid w:val="00A217F6"/>
    <w:rsid w:val="00A234D4"/>
    <w:rsid w:val="00A257B8"/>
    <w:rsid w:val="00A36B33"/>
    <w:rsid w:val="00A413FD"/>
    <w:rsid w:val="00A5473E"/>
    <w:rsid w:val="00A774EA"/>
    <w:rsid w:val="00A97745"/>
    <w:rsid w:val="00AC4351"/>
    <w:rsid w:val="00AC4BDD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578"/>
    <w:rsid w:val="00B269C0"/>
    <w:rsid w:val="00B2741C"/>
    <w:rsid w:val="00B47966"/>
    <w:rsid w:val="00B53412"/>
    <w:rsid w:val="00B54BC4"/>
    <w:rsid w:val="00B61EAA"/>
    <w:rsid w:val="00B9098A"/>
    <w:rsid w:val="00BA6236"/>
    <w:rsid w:val="00BC69E5"/>
    <w:rsid w:val="00BE4040"/>
    <w:rsid w:val="00C10ED3"/>
    <w:rsid w:val="00C1304E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1685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5723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55A2C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1972"/>
    <w:rsid w:val="00F02DF2"/>
    <w:rsid w:val="00F0787F"/>
    <w:rsid w:val="00F23173"/>
    <w:rsid w:val="00F24CC0"/>
    <w:rsid w:val="00F25EFF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1C70"/>
    <w:rsid w:val="00FB48C0"/>
    <w:rsid w:val="00FB6100"/>
    <w:rsid w:val="00FE1639"/>
    <w:rsid w:val="00FE23D8"/>
    <w:rsid w:val="00FF1ABC"/>
    <w:rsid w:val="00FF5C2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7E14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E3130379EBAA40ACAC93FDC52FECED" ma:contentTypeVersion="1" ma:contentTypeDescription="Crée un document." ma:contentTypeScope="" ma:versionID="2c5ba36feac58d6967285ed0627f2055">
  <xsd:schema xmlns:xsd="http://www.w3.org/2001/XMLSchema" xmlns:xs="http://www.w3.org/2001/XMLSchema" xmlns:p="http://schemas.microsoft.com/office/2006/metadata/properties" xmlns:ns2="056838b8-dd59-4436-b509-607bd0c92eb2" targetNamespace="http://schemas.microsoft.com/office/2006/metadata/properties" ma:root="true" ma:fieldsID="2b9e5bc18570f3ae1a3d1144ffecaaa0" ns2:_="">
    <xsd:import namespace="056838b8-dd59-4436-b509-607bd0c92eb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6838b8-dd59-4436-b509-607bd0c92eb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2763B5-9D60-432F-B160-39D6578B97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6838b8-dd59-4436-b509-607bd0c92e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24FA5-5F9C-49CC-A21D-FA83A77C7E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1EFB5-B51A-42D1-96F8-25F0605C4190}">
  <ds:schemaRefs>
    <ds:schemaRef ds:uri="http://purl.org/dc/terms/"/>
    <ds:schemaRef ds:uri="http://schemas.openxmlformats.org/package/2006/metadata/core-properties"/>
    <ds:schemaRef ds:uri="056838b8-dd59-4436-b509-607bd0c92eb2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FA7D73B1-6DDE-4864-8EBB-2DBFD3EDC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207</TotalTime>
  <Pages>3</Pages>
  <Words>214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17</cp:revision>
  <dcterms:created xsi:type="dcterms:W3CDTF">2023-01-27T08:58:00Z</dcterms:created>
  <dcterms:modified xsi:type="dcterms:W3CDTF">2025-03-03T07:23:00Z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0x010100BEE3130379EBAA40ACAC93FDC52FECED</vt:lpwstr>
  </property>
</Properties>
</file>