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A8F316" w14:textId="77777777" w:rsidR="000B6EE3" w:rsidRPr="000B6EE3" w:rsidRDefault="000B6EE3" w:rsidP="000B6EE3">
      <w:pPr>
        <w:pStyle w:val="Standard"/>
        <w:widowControl w:val="0"/>
        <w:pBdr>
          <w:top w:val="single" w:sz="4" w:space="1" w:color="00000A"/>
          <w:left w:val="single" w:sz="4" w:space="4" w:color="00000A"/>
          <w:bottom w:val="single" w:sz="4" w:space="0" w:color="00000A"/>
          <w:right w:val="single" w:sz="4" w:space="4" w:color="00000A"/>
        </w:pBdr>
        <w:shd w:val="clear" w:color="auto" w:fill="FFFFFF"/>
        <w:spacing w:after="0" w:line="240" w:lineRule="auto"/>
        <w:jc w:val="center"/>
        <w:rPr>
          <w:rFonts w:ascii="Gill Sans MT" w:hAnsi="Gill Sans MT" w:cs="Arial"/>
          <w:sz w:val="44"/>
          <w:szCs w:val="40"/>
        </w:rPr>
      </w:pPr>
    </w:p>
    <w:p w14:paraId="099BCCF7" w14:textId="26D1C616" w:rsidR="000B6EE3" w:rsidRPr="000B6EE3" w:rsidRDefault="000B6EE3" w:rsidP="000B6EE3">
      <w:pPr>
        <w:pStyle w:val="Standard"/>
        <w:widowControl w:val="0"/>
        <w:pBdr>
          <w:top w:val="single" w:sz="4" w:space="1" w:color="00000A"/>
          <w:left w:val="single" w:sz="4" w:space="4" w:color="00000A"/>
          <w:bottom w:val="single" w:sz="4" w:space="0" w:color="00000A"/>
          <w:right w:val="single" w:sz="4" w:space="4" w:color="00000A"/>
        </w:pBdr>
        <w:shd w:val="clear" w:color="auto" w:fill="FFFFFF"/>
        <w:spacing w:after="0" w:line="240" w:lineRule="auto"/>
        <w:jc w:val="center"/>
        <w:rPr>
          <w:rFonts w:ascii="Gill Sans MT" w:hAnsi="Gill Sans MT" w:cs="Arial"/>
          <w:sz w:val="44"/>
          <w:szCs w:val="40"/>
        </w:rPr>
      </w:pPr>
      <w:r w:rsidRPr="000B6EE3">
        <w:rPr>
          <w:rFonts w:ascii="Gill Sans MT" w:hAnsi="Gill Sans MT" w:cs="Arial"/>
          <w:sz w:val="40"/>
          <w:szCs w:val="40"/>
        </w:rPr>
        <w:t>Entretien et conservation/restauration des sols en marbre et des parements du soubassement du maître-autel du Dôme des Invalides</w:t>
      </w:r>
    </w:p>
    <w:p w14:paraId="3912E09F" w14:textId="77777777" w:rsidR="000B6EE3" w:rsidRPr="000B6EE3" w:rsidRDefault="000B6EE3" w:rsidP="000B6EE3">
      <w:pPr>
        <w:pStyle w:val="Standard"/>
        <w:widowControl w:val="0"/>
        <w:pBdr>
          <w:top w:val="single" w:sz="4" w:space="1" w:color="00000A"/>
          <w:left w:val="single" w:sz="4" w:space="4" w:color="00000A"/>
          <w:bottom w:val="single" w:sz="4" w:space="0" w:color="00000A"/>
          <w:right w:val="single" w:sz="4" w:space="4" w:color="00000A"/>
        </w:pBdr>
        <w:shd w:val="clear" w:color="auto" w:fill="FFFFFF"/>
        <w:spacing w:after="0" w:line="240" w:lineRule="auto"/>
        <w:jc w:val="center"/>
        <w:rPr>
          <w:rFonts w:ascii="Gill Sans MT" w:hAnsi="Gill Sans MT" w:cs="Arial"/>
          <w:sz w:val="44"/>
          <w:szCs w:val="40"/>
        </w:rPr>
      </w:pPr>
    </w:p>
    <w:p w14:paraId="243FFE48" w14:textId="77777777" w:rsidR="000B6EE3" w:rsidRPr="000B6EE3" w:rsidRDefault="000B6EE3" w:rsidP="000B6EE3">
      <w:pPr>
        <w:pStyle w:val="Standard"/>
        <w:widowControl w:val="0"/>
        <w:pBdr>
          <w:top w:val="single" w:sz="4" w:space="1" w:color="00000A"/>
          <w:left w:val="single" w:sz="4" w:space="4" w:color="00000A"/>
          <w:bottom w:val="single" w:sz="4" w:space="0" w:color="00000A"/>
          <w:right w:val="single" w:sz="4" w:space="4" w:color="00000A"/>
        </w:pBdr>
        <w:shd w:val="clear" w:color="auto" w:fill="FFFFFF"/>
        <w:spacing w:after="0" w:line="240" w:lineRule="auto"/>
        <w:jc w:val="center"/>
        <w:rPr>
          <w:rFonts w:ascii="Gill Sans MT" w:hAnsi="Gill Sans MT" w:cs="Arial"/>
          <w:sz w:val="40"/>
          <w:szCs w:val="40"/>
        </w:rPr>
      </w:pPr>
      <w:r w:rsidRPr="000B6EE3">
        <w:rPr>
          <w:rFonts w:ascii="Gill Sans MT" w:hAnsi="Gill Sans MT" w:cs="Arial"/>
          <w:sz w:val="40"/>
          <w:szCs w:val="40"/>
        </w:rPr>
        <w:t xml:space="preserve">Marché n°2025MA0006M35T0000 </w:t>
      </w:r>
    </w:p>
    <w:p w14:paraId="5D63655E" w14:textId="64827C90" w:rsidR="009434B8" w:rsidRPr="000B6EE3" w:rsidRDefault="000B6EE3" w:rsidP="000B6EE3">
      <w:pPr>
        <w:pStyle w:val="Standard"/>
        <w:widowControl w:val="0"/>
        <w:pBdr>
          <w:top w:val="single" w:sz="4" w:space="1" w:color="00000A"/>
          <w:left w:val="single" w:sz="4" w:space="4" w:color="00000A"/>
          <w:bottom w:val="single" w:sz="4" w:space="0" w:color="00000A"/>
          <w:right w:val="single" w:sz="4" w:space="4" w:color="00000A"/>
        </w:pBdr>
        <w:shd w:val="clear" w:color="auto" w:fill="FFFFFF"/>
        <w:suppressAutoHyphens w:val="0"/>
        <w:spacing w:after="0" w:line="240" w:lineRule="auto"/>
        <w:jc w:val="center"/>
        <w:rPr>
          <w:rFonts w:ascii="Gill Sans MT" w:hAnsi="Gill Sans MT" w:cs="Arial"/>
          <w:sz w:val="40"/>
          <w:szCs w:val="40"/>
        </w:rPr>
      </w:pPr>
      <w:r w:rsidRPr="000B6EE3">
        <w:rPr>
          <w:rFonts w:ascii="Gill Sans MT" w:hAnsi="Gill Sans MT" w:cs="Arial"/>
          <w:sz w:val="40"/>
          <w:szCs w:val="40"/>
        </w:rPr>
        <w:t>(</w:t>
      </w:r>
      <w:proofErr w:type="gramStart"/>
      <w:r w:rsidRPr="000B6EE3">
        <w:rPr>
          <w:rFonts w:ascii="Gill Sans MT" w:hAnsi="Gill Sans MT" w:cs="Arial"/>
          <w:sz w:val="40"/>
          <w:szCs w:val="40"/>
        </w:rPr>
        <w:t>n</w:t>
      </w:r>
      <w:proofErr w:type="gramEnd"/>
      <w:r w:rsidRPr="000B6EE3">
        <w:rPr>
          <w:rFonts w:ascii="Gill Sans MT" w:hAnsi="Gill Sans MT" w:cs="Arial"/>
          <w:sz w:val="40"/>
          <w:szCs w:val="40"/>
        </w:rPr>
        <w:t>° court : 2025-06)</w:t>
      </w:r>
    </w:p>
    <w:p w14:paraId="7CF19DE4" w14:textId="77777777" w:rsidR="000B6EE3" w:rsidRPr="000B6EE3" w:rsidRDefault="000B6EE3" w:rsidP="000B6EE3">
      <w:pPr>
        <w:pStyle w:val="Standard"/>
        <w:widowControl w:val="0"/>
        <w:pBdr>
          <w:top w:val="single" w:sz="4" w:space="1" w:color="00000A"/>
          <w:left w:val="single" w:sz="4" w:space="4" w:color="00000A"/>
          <w:bottom w:val="single" w:sz="4" w:space="0" w:color="00000A"/>
          <w:right w:val="single" w:sz="4" w:space="4" w:color="00000A"/>
        </w:pBdr>
        <w:shd w:val="clear" w:color="auto" w:fill="FFFFFF"/>
        <w:suppressAutoHyphens w:val="0"/>
        <w:spacing w:after="0" w:line="240" w:lineRule="auto"/>
        <w:jc w:val="center"/>
        <w:rPr>
          <w:rFonts w:ascii="Gill Sans MT" w:hAnsi="Gill Sans MT" w:cs="Arial"/>
          <w:sz w:val="44"/>
          <w:szCs w:val="40"/>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B6EE3"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w:t>
      </w:r>
      <w:r w:rsidRPr="000B6EE3">
        <w:rPr>
          <w:rFonts w:ascii="Gill Sans MT" w:eastAsia="Batang" w:hAnsi="Gill Sans MT" w:cs="Arial"/>
          <w:sz w:val="20"/>
          <w:szCs w:val="20"/>
        </w:rPr>
        <w:t xml:space="preserve">Établissement public du musée de l’Armée, 129 rue de Grenelle, 75700 PARIS SP 07 </w:t>
      </w:r>
    </w:p>
    <w:p w14:paraId="6F80D15B" w14:textId="77777777" w:rsidR="007646AA" w:rsidRPr="000B6EE3"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B6EE3"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B6EE3">
        <w:rPr>
          <w:rFonts w:ascii="Gill Sans MT" w:eastAsia="Batang" w:hAnsi="Gill Sans MT" w:cs="Arial"/>
          <w:b/>
          <w:sz w:val="20"/>
          <w:szCs w:val="20"/>
          <w:u w:val="single"/>
        </w:rPr>
        <w:t>Mode de passation :</w:t>
      </w:r>
      <w:r w:rsidRPr="000B6EE3">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B6EE3"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B6EE3">
        <w:rPr>
          <w:rFonts w:ascii="Gill Sans MT" w:eastAsia="Batang" w:hAnsi="Gill Sans MT" w:cs="Arial"/>
          <w:b/>
          <w:sz w:val="20"/>
          <w:szCs w:val="20"/>
          <w:u w:val="single"/>
        </w:rPr>
        <w:t>Personne habilitée à donner les renseignements</w:t>
      </w:r>
      <w:r w:rsidRPr="0003079B">
        <w:rPr>
          <w:rFonts w:ascii="Gill Sans MT" w:eastAsia="Batang" w:hAnsi="Gill Sans MT" w:cs="Arial"/>
          <w:b/>
          <w:sz w:val="20"/>
          <w:szCs w:val="20"/>
          <w:u w:val="single"/>
        </w:rPr>
        <w:t xml:space="preserve"> prévus à l'article R. 2191-60 du code de la commande publique :</w:t>
      </w:r>
      <w:r w:rsidRPr="0003079B">
        <w:rPr>
          <w:rFonts w:ascii="Gill Sans MT" w:eastAsia="Batang" w:hAnsi="Gill Sans MT" w:cs="Arial"/>
          <w:sz w:val="20"/>
          <w:szCs w:val="20"/>
        </w:rPr>
        <w:t xml:space="preserve"> Directeur de l’Établissement public du musée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58CB2D6"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1B56CD2" w14:textId="77777777" w:rsidR="000B6EE3" w:rsidRPr="0003079B" w:rsidRDefault="000B6EE3"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78D11D99" w14:textId="63A58A22" w:rsidR="00A33A98" w:rsidRDefault="004228D9" w:rsidP="000B6EE3">
      <w:pPr>
        <w:widowControl w:val="0"/>
        <w:spacing w:after="0" w:line="0" w:lineRule="atLeast"/>
        <w:ind w:right="311"/>
        <w:jc w:val="both"/>
        <w:rPr>
          <w:rFonts w:ascii="Gill Sans MT" w:eastAsia="Calibri" w:hAnsi="Gill Sans MT" w:cs="Times New Roman"/>
          <w:sz w:val="20"/>
        </w:rPr>
      </w:pPr>
      <w:r w:rsidRPr="0003079B">
        <w:rPr>
          <w:rFonts w:ascii="Gill Sans MT" w:eastAsia="Calibri" w:hAnsi="Gill Sans MT" w:cs="Times New Roman"/>
          <w:sz w:val="20"/>
        </w:rPr>
        <w:t xml:space="preserve">Le présent marché </w:t>
      </w:r>
      <w:r w:rsidR="00A33A98" w:rsidRPr="0003079B">
        <w:rPr>
          <w:rFonts w:ascii="Gill Sans MT" w:eastAsia="Calibri" w:hAnsi="Gill Sans MT" w:cs="Times New Roman"/>
          <w:sz w:val="20"/>
        </w:rPr>
        <w:t xml:space="preserve">a pour objet </w:t>
      </w:r>
      <w:r w:rsidR="000B6EE3" w:rsidRPr="000B6EE3">
        <w:rPr>
          <w:rFonts w:ascii="Gill Sans MT" w:eastAsia="Calibri" w:hAnsi="Gill Sans MT" w:cs="Times New Roman"/>
          <w:sz w:val="20"/>
        </w:rPr>
        <w:t>les travaux d’entretien et intervention de conservation/restauration des sols et des parements du soubassement du maître-autel du Dôme des Invalides.</w:t>
      </w:r>
    </w:p>
    <w:p w14:paraId="60B12160" w14:textId="77777777" w:rsidR="000B6EE3" w:rsidRPr="0003079B" w:rsidRDefault="000B6EE3" w:rsidP="000B6EE3">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9CCA13F" w14:textId="12D726E4" w:rsidR="00D94DF6" w:rsidRPr="000B6EE3" w:rsidRDefault="00D94DF6" w:rsidP="008B41CA">
      <w:pPr>
        <w:widowControl w:val="0"/>
        <w:jc w:val="both"/>
        <w:rPr>
          <w:rFonts w:ascii="Gill Sans MT" w:hAnsi="Gill Sans MT"/>
          <w:sz w:val="20"/>
          <w:szCs w:val="20"/>
          <w:lang w:eastAsia="ar-SA"/>
        </w:rPr>
      </w:pPr>
      <w:bookmarkStart w:id="5" w:name="_Hlk104296670"/>
      <w:r w:rsidRPr="000B6EE3">
        <w:rPr>
          <w:rFonts w:ascii="Gill Sans MT" w:hAnsi="Gill Sans MT"/>
          <w:sz w:val="20"/>
          <w:szCs w:val="20"/>
          <w:lang w:eastAsia="ar-SA"/>
        </w:rPr>
        <w:t xml:space="preserve">Le marché est d’une durée d’un an à compter de sa notification, reconductible </w:t>
      </w:r>
      <w:r w:rsidR="000B6EE3" w:rsidRPr="000B6EE3">
        <w:rPr>
          <w:rFonts w:ascii="Gill Sans MT" w:hAnsi="Gill Sans MT"/>
          <w:sz w:val="20"/>
          <w:szCs w:val="20"/>
          <w:lang w:eastAsia="ar-SA"/>
        </w:rPr>
        <w:t>trois</w:t>
      </w:r>
      <w:r w:rsidRPr="000B6EE3">
        <w:rPr>
          <w:rFonts w:ascii="Gill Sans MT" w:hAnsi="Gill Sans MT"/>
          <w:sz w:val="20"/>
          <w:szCs w:val="20"/>
          <w:lang w:eastAsia="ar-SA"/>
        </w:rPr>
        <w:t xml:space="preserve"> fois un an par tacite reconduction.</w:t>
      </w:r>
    </w:p>
    <w:p w14:paraId="74CE1D09" w14:textId="62FBA329" w:rsidR="00936AA5" w:rsidRPr="000B6EE3" w:rsidRDefault="00D94DF6" w:rsidP="000B6EE3">
      <w:pPr>
        <w:widowControl w:val="0"/>
        <w:jc w:val="both"/>
        <w:rPr>
          <w:rFonts w:ascii="Gill Sans MT" w:hAnsi="Gill Sans MT"/>
          <w:sz w:val="20"/>
          <w:szCs w:val="20"/>
          <w:lang w:eastAsia="ar-SA"/>
        </w:rPr>
      </w:pPr>
      <w:r w:rsidRPr="000B6EE3">
        <w:rPr>
          <w:rFonts w:ascii="Gill Sans MT" w:hAnsi="Gill Sans MT"/>
          <w:sz w:val="20"/>
          <w:szCs w:val="20"/>
        </w:rPr>
        <w:t>Tous les bons de commande notifiés avant la date d’échéance</w:t>
      </w:r>
      <w:r w:rsidRPr="0003079B">
        <w:rPr>
          <w:rFonts w:ascii="Gill Sans MT" w:hAnsi="Gill Sans MT"/>
          <w:sz w:val="20"/>
          <w:szCs w:val="20"/>
        </w:rPr>
        <w:t xml:space="preserve"> du marché font partie de ce dernier quelle que soit la durée d’exécution des prestations, celle-ci n’étant toutefois pas supérieure à trois mois.</w:t>
      </w:r>
      <w:bookmarkEnd w:id="5"/>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77777777" w:rsidR="00BE6819" w:rsidRPr="0003079B"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6" w:name="_Hlk100924931"/>
    </w:p>
    <w:p w14:paraId="1C2C21ED" w14:textId="6AAF4DC9" w:rsidR="0033630B" w:rsidRPr="000B6EE3" w:rsidRDefault="0033630B" w:rsidP="000B6EE3">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6"/>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A06872"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A06872"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6247F574"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aps/>
          <w:color w:val="FF0000"/>
          <w:kern w:val="32"/>
          <w:sz w:val="24"/>
          <w:szCs w:val="24"/>
          <w:lang w:eastAsia="ar-SA"/>
        </w:rPr>
        <w:t xml:space="preserve"> </w:t>
      </w:r>
      <w:r w:rsidR="00142706" w:rsidRPr="00B95470">
        <w:rPr>
          <w:rFonts w:ascii="Gill Sans MT" w:eastAsia="Times New Roman" w:hAnsi="Gill Sans MT" w:cs="Times New Roman"/>
          <w:b/>
          <w:bCs/>
          <w:iCs/>
          <w:color w:val="FF0000"/>
          <w:sz w:val="24"/>
          <w:szCs w:val="24"/>
          <w:lang w:eastAsia="ar-SA"/>
        </w:rPr>
        <w:t>3.4 – Montant de l’offre</w:t>
      </w:r>
      <w:r w:rsidR="00E45DB9" w:rsidRPr="00B95470">
        <w:rPr>
          <w:rFonts w:ascii="Gill Sans MT" w:eastAsia="Times New Roman" w:hAnsi="Gill Sans MT" w:cs="Times New Roman"/>
          <w:b/>
          <w:bCs/>
          <w:iCs/>
          <w:color w:val="FF0000"/>
          <w:sz w:val="24"/>
          <w:szCs w:val="24"/>
          <w:lang w:eastAsia="ar-SA"/>
        </w:rPr>
        <w:t xml:space="preserve"> </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6C3966FA" w14:textId="77777777" w:rsidR="00D94DF6" w:rsidRPr="0003079B" w:rsidRDefault="00D94DF6" w:rsidP="00D94DF6">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Les prestations du présent marché sont traités à prix unitaire, suivant les prix indiqués dans le bordereau des prix unitaires (BPU).</w:t>
      </w:r>
    </w:p>
    <w:p w14:paraId="71306DB8" w14:textId="7DA05062" w:rsidR="00D94DF6"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0A38B95D" w14:textId="3D2BDEB5" w:rsidR="000B6EE3" w:rsidRDefault="000B6EE3"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570B88E3" w14:textId="708F6313" w:rsidR="000B6EE3" w:rsidRDefault="000B6EE3"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47D8BE59" w14:textId="77777777" w:rsidR="000B6EE3" w:rsidRPr="0003079B" w:rsidRDefault="000B6EE3"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lastRenderedPageBreak/>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w:t>
      </w:r>
      <w:bookmarkStart w:id="7" w:name="_GoBack"/>
      <w:bookmarkEnd w:id="7"/>
      <w:r w:rsidRPr="0003079B">
        <w:rPr>
          <w:rFonts w:ascii="Gill Sans MT" w:eastAsia="Calibri" w:hAnsi="Gill Sans MT" w:cs="Times New Roman"/>
          <w:b/>
          <w:color w:val="FF0000"/>
          <w:sz w:val="24"/>
          <w:szCs w:val="24"/>
          <w:lang w:eastAsia="ar-SA"/>
        </w:rPr>
        <w:t xml:space="preserve">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07EA85DB" w:rsidR="001228FB" w:rsidRDefault="001228FB" w:rsidP="00D94DF6">
      <w:pPr>
        <w:widowControl w:val="0"/>
        <w:spacing w:after="0" w:line="0" w:lineRule="atLeast"/>
        <w:ind w:right="311"/>
        <w:jc w:val="both"/>
        <w:rPr>
          <w:rFonts w:ascii="Gill Sans MT" w:eastAsia="Times New Roman" w:hAnsi="Gill Sans MT" w:cs="Arial"/>
          <w:szCs w:val="20"/>
          <w:lang w:eastAsia="ar-SA"/>
        </w:rPr>
      </w:pPr>
    </w:p>
    <w:p w14:paraId="4B1DC7CC" w14:textId="77777777" w:rsidR="00A06872" w:rsidRPr="00142706" w:rsidRDefault="00A06872"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621FCE11"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79314ED2" w14:textId="77777777" w:rsidR="00142706" w:rsidRPr="00142706" w:rsidRDefault="00142706" w:rsidP="00D94DF6">
      <w:pPr>
        <w:widowControl w:val="0"/>
        <w:spacing w:after="0" w:line="0" w:lineRule="atLeast"/>
        <w:jc w:val="both"/>
        <w:rPr>
          <w:rFonts w:ascii="Gill Sans MT" w:eastAsia="Times New Roman" w:hAnsi="Gill Sans MT" w:cs="Times New Roman"/>
          <w:b/>
          <w:bCs/>
          <w:color w:val="FF0000"/>
          <w:kern w:val="28"/>
          <w:sz w:val="32"/>
          <w:szCs w:val="32"/>
          <w:u w:val="single"/>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2B2EAB6F"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3873983E" w14:textId="45A450F9" w:rsidR="00A06872" w:rsidRDefault="00A06872" w:rsidP="00D94DF6">
      <w:pPr>
        <w:widowControl w:val="0"/>
        <w:spacing w:after="0" w:line="0" w:lineRule="atLeast"/>
        <w:ind w:left="284" w:right="311"/>
        <w:jc w:val="both"/>
        <w:rPr>
          <w:rFonts w:ascii="Gill Sans MT" w:eastAsia="Times New Roman" w:hAnsi="Gill Sans MT" w:cs="Arial"/>
          <w:b/>
          <w:szCs w:val="20"/>
          <w:lang w:eastAsia="ar-SA"/>
        </w:rPr>
      </w:pPr>
    </w:p>
    <w:p w14:paraId="4BC3411D" w14:textId="1CA5DB84" w:rsidR="00A06872" w:rsidRDefault="00A06872" w:rsidP="00D94DF6">
      <w:pPr>
        <w:widowControl w:val="0"/>
        <w:spacing w:after="0" w:line="0" w:lineRule="atLeast"/>
        <w:ind w:left="284" w:right="311"/>
        <w:jc w:val="both"/>
        <w:rPr>
          <w:rFonts w:ascii="Gill Sans MT" w:eastAsia="Times New Roman" w:hAnsi="Gill Sans MT" w:cs="Arial"/>
          <w:b/>
          <w:szCs w:val="20"/>
          <w:lang w:eastAsia="ar-SA"/>
        </w:rPr>
      </w:pPr>
    </w:p>
    <w:p w14:paraId="71D80952" w14:textId="77777777" w:rsidR="00A06872" w:rsidRDefault="00A06872"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lastRenderedPageBreak/>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5086C183" w:rsidR="00624D3F" w:rsidRDefault="00624D3F" w:rsidP="00D94DF6">
      <w:pPr>
        <w:widowControl w:val="0"/>
        <w:spacing w:after="0" w:line="0" w:lineRule="atLeast"/>
        <w:jc w:val="both"/>
        <w:rPr>
          <w:rFonts w:ascii="Gill Sans MT" w:eastAsia="Calibri" w:hAnsi="Gill Sans MT" w:cs="Times New Roman"/>
        </w:rPr>
      </w:pPr>
    </w:p>
    <w:p w14:paraId="5CBAA7B6" w14:textId="77777777" w:rsidR="00A06872" w:rsidRPr="00142706" w:rsidRDefault="00A06872"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8" w:name="_Toc414551989"/>
      <w:bookmarkStart w:id="9"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8"/>
      <w:bookmarkEnd w:id="9"/>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A06872">
        <w:rPr>
          <w:rFonts w:ascii="Gill Sans MT" w:eastAsia="Calibri" w:hAnsi="Gill Sans MT" w:cs="Times New Roman"/>
          <w:sz w:val="20"/>
          <w:szCs w:val="20"/>
        </w:rPr>
      </w:r>
      <w:r w:rsidR="00A06872">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A06872">
        <w:rPr>
          <w:rFonts w:ascii="Gill Sans MT" w:eastAsia="Calibri" w:hAnsi="Gill Sans MT" w:cs="Times New Roman"/>
          <w:sz w:val="20"/>
          <w:szCs w:val="20"/>
        </w:rPr>
      </w:r>
      <w:r w:rsidR="00A06872">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A06872">
        <w:rPr>
          <w:rFonts w:ascii="Gill Sans MT" w:eastAsia="Calibri" w:hAnsi="Gill Sans MT" w:cs="Times New Roman"/>
          <w:sz w:val="20"/>
          <w:szCs w:val="20"/>
        </w:rPr>
      </w:r>
      <w:r w:rsidR="00A06872">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65145A04" w14:textId="24008458" w:rsidR="00142706" w:rsidRPr="0003079B" w:rsidRDefault="00142706" w:rsidP="00E10075">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58CE38EC" w14:textId="77777777" w:rsidR="006927C9" w:rsidRPr="00EE5D3D"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w:t>
      </w:r>
      <w:r w:rsidR="006927C9" w:rsidRPr="00EE5D3D">
        <w:rPr>
          <w:rFonts w:ascii="Gill Sans MT" w:eastAsia="Times New Roman" w:hAnsi="Gill Sans MT" w:cs="Calibri"/>
          <w:sz w:val="20"/>
          <w:szCs w:val="20"/>
          <w:lang w:eastAsia="ar-SA"/>
        </w:rPr>
        <w:t>CCAP)</w:t>
      </w:r>
      <w:r w:rsidR="00E727C6" w:rsidRPr="00EE5D3D">
        <w:rPr>
          <w:rFonts w:ascii="Gill Sans MT" w:eastAsia="Times New Roman" w:hAnsi="Gill Sans MT" w:cs="Calibri"/>
          <w:sz w:val="20"/>
          <w:szCs w:val="20"/>
          <w:lang w:eastAsia="ar-SA"/>
        </w:rPr>
        <w:t xml:space="preserve"> </w:t>
      </w:r>
      <w:r w:rsidR="006927C9" w:rsidRPr="00EE5D3D">
        <w:rPr>
          <w:rFonts w:ascii="Gill Sans MT" w:eastAsia="Times New Roman" w:hAnsi="Gill Sans MT" w:cs="Calibri"/>
          <w:sz w:val="20"/>
          <w:szCs w:val="20"/>
          <w:lang w:eastAsia="ar-SA"/>
        </w:rPr>
        <w:t>;</w:t>
      </w:r>
    </w:p>
    <w:p w14:paraId="7A6A9E08" w14:textId="18DF7F51" w:rsidR="006927C9" w:rsidRPr="00EE5D3D"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EE5D3D">
        <w:rPr>
          <w:rFonts w:ascii="Gill Sans MT" w:eastAsia="Times New Roman" w:hAnsi="Gill Sans MT" w:cs="Calibri"/>
          <w:sz w:val="20"/>
          <w:szCs w:val="20"/>
          <w:lang w:eastAsia="ar-SA"/>
        </w:rPr>
        <w:t>Cahier</w:t>
      </w:r>
      <w:r w:rsidR="00E52FD9" w:rsidRPr="00EE5D3D">
        <w:rPr>
          <w:rFonts w:ascii="Gill Sans MT" w:eastAsia="Times New Roman" w:hAnsi="Gill Sans MT" w:cs="Calibri"/>
          <w:sz w:val="20"/>
          <w:szCs w:val="20"/>
          <w:lang w:eastAsia="ar-SA"/>
        </w:rPr>
        <w:t xml:space="preserve"> des c</w:t>
      </w:r>
      <w:r w:rsidRPr="00EE5D3D">
        <w:rPr>
          <w:rFonts w:ascii="Gill Sans MT" w:eastAsia="Times New Roman" w:hAnsi="Gill Sans MT" w:cs="Calibri"/>
          <w:sz w:val="20"/>
          <w:szCs w:val="20"/>
          <w:lang w:eastAsia="ar-SA"/>
        </w:rPr>
        <w:t xml:space="preserve">lauses </w:t>
      </w:r>
      <w:r w:rsidR="00E52FD9" w:rsidRPr="00EE5D3D">
        <w:rPr>
          <w:rFonts w:ascii="Gill Sans MT" w:eastAsia="Times New Roman" w:hAnsi="Gill Sans MT" w:cs="Calibri"/>
          <w:sz w:val="20"/>
          <w:szCs w:val="20"/>
          <w:lang w:eastAsia="ar-SA"/>
        </w:rPr>
        <w:t>techniques p</w:t>
      </w:r>
      <w:r w:rsidRPr="00EE5D3D">
        <w:rPr>
          <w:rFonts w:ascii="Gill Sans MT" w:eastAsia="Times New Roman" w:hAnsi="Gill Sans MT" w:cs="Calibri"/>
          <w:sz w:val="20"/>
          <w:szCs w:val="20"/>
          <w:lang w:eastAsia="ar-SA"/>
        </w:rPr>
        <w:t>articulières (CCTP)</w:t>
      </w:r>
      <w:r w:rsidR="00EE5D3D" w:rsidRPr="00EE5D3D">
        <w:rPr>
          <w:rFonts w:ascii="Gill Sans MT" w:eastAsia="Times New Roman" w:hAnsi="Gill Sans MT" w:cs="Calibri"/>
          <w:sz w:val="20"/>
          <w:szCs w:val="20"/>
          <w:lang w:eastAsia="ar-SA"/>
        </w:rPr>
        <w:t xml:space="preserve"> </w:t>
      </w:r>
      <w:r w:rsidRPr="00EE5D3D">
        <w:rPr>
          <w:rFonts w:ascii="Gill Sans MT" w:eastAsia="Times New Roman" w:hAnsi="Gill Sans MT" w:cs="Calibri"/>
          <w:sz w:val="20"/>
          <w:szCs w:val="20"/>
          <w:lang w:eastAsia="ar-SA"/>
        </w:rPr>
        <w:t>;</w:t>
      </w:r>
    </w:p>
    <w:p w14:paraId="3121387A" w14:textId="7504A8D4" w:rsidR="00142706" w:rsidRPr="00E10075" w:rsidRDefault="005A083B" w:rsidP="00E10075">
      <w:pPr>
        <w:pStyle w:val="Paragraphedeliste"/>
        <w:widowControl w:val="0"/>
        <w:numPr>
          <w:ilvl w:val="0"/>
          <w:numId w:val="2"/>
        </w:numPr>
        <w:rPr>
          <w:rFonts w:ascii="Gill Sans MT" w:eastAsia="Times New Roman" w:hAnsi="Gill Sans MT" w:cs="Arial"/>
          <w:sz w:val="20"/>
          <w:szCs w:val="20"/>
          <w:lang w:eastAsia="ar-SA"/>
        </w:rPr>
      </w:pPr>
      <w:r w:rsidRPr="00EE5D3D">
        <w:rPr>
          <w:rFonts w:ascii="Gill Sans MT" w:eastAsia="Times New Roman" w:hAnsi="Gill Sans MT" w:cs="Arial"/>
          <w:sz w:val="20"/>
          <w:szCs w:val="20"/>
          <w:lang w:eastAsia="ar-SA"/>
        </w:rPr>
        <w:t xml:space="preserve">Le cahier des clauses administratives générales des marchés publics </w:t>
      </w:r>
      <w:r w:rsidR="00B77F37" w:rsidRPr="00EE5D3D">
        <w:rPr>
          <w:rFonts w:ascii="Gill Sans MT" w:eastAsia="Times New Roman" w:hAnsi="Gill Sans MT" w:cs="Arial"/>
          <w:sz w:val="20"/>
          <w:szCs w:val="20"/>
          <w:lang w:eastAsia="ar-SA"/>
        </w:rPr>
        <w:t>de travaux</w:t>
      </w:r>
      <w:r w:rsidRPr="00EE5D3D">
        <w:rPr>
          <w:rFonts w:ascii="Gill Sans MT" w:eastAsia="Times New Roman" w:hAnsi="Gill Sans MT" w:cs="Arial"/>
          <w:sz w:val="20"/>
          <w:szCs w:val="20"/>
          <w:lang w:eastAsia="ar-SA"/>
        </w:rPr>
        <w:t xml:space="preserve"> (CCAG-</w:t>
      </w:r>
      <w:proofErr w:type="spellStart"/>
      <w:r w:rsidR="00A33A98" w:rsidRPr="00EE5D3D">
        <w:rPr>
          <w:rFonts w:ascii="Gill Sans MT" w:eastAsia="Times New Roman" w:hAnsi="Gill Sans MT" w:cs="Arial"/>
          <w:sz w:val="20"/>
          <w:szCs w:val="20"/>
          <w:lang w:eastAsia="ar-SA"/>
        </w:rPr>
        <w:t>Tx</w:t>
      </w:r>
      <w:proofErr w:type="spellEnd"/>
      <w:r w:rsidRPr="00EE5D3D">
        <w:rPr>
          <w:rFonts w:ascii="Gill Sans MT" w:eastAsia="Times New Roman" w:hAnsi="Gill Sans MT" w:cs="Arial"/>
          <w:sz w:val="20"/>
          <w:szCs w:val="20"/>
          <w:lang w:eastAsia="ar-SA"/>
        </w:rPr>
        <w:t xml:space="preserve">) approuvé par l’arrêté du </w:t>
      </w:r>
      <w:r w:rsidR="003E786A" w:rsidRPr="00EE5D3D">
        <w:rPr>
          <w:rFonts w:ascii="Gill Sans MT" w:eastAsia="Times New Roman" w:hAnsi="Gill Sans MT" w:cs="Arial"/>
          <w:sz w:val="20"/>
          <w:szCs w:val="20"/>
          <w:lang w:eastAsia="ar-SA"/>
        </w:rPr>
        <w:t>3</w:t>
      </w:r>
      <w:r w:rsidR="00A33A98" w:rsidRPr="00EE5D3D">
        <w:rPr>
          <w:rFonts w:ascii="Gill Sans MT" w:eastAsia="Times New Roman" w:hAnsi="Gill Sans MT" w:cs="Arial"/>
          <w:sz w:val="20"/>
          <w:szCs w:val="20"/>
          <w:lang w:eastAsia="ar-SA"/>
        </w:rPr>
        <w:t>0</w:t>
      </w:r>
      <w:r w:rsidRPr="00EE5D3D">
        <w:rPr>
          <w:rFonts w:ascii="Gill Sans MT" w:eastAsia="Times New Roman" w:hAnsi="Gill Sans MT" w:cs="Arial"/>
          <w:sz w:val="20"/>
          <w:szCs w:val="20"/>
          <w:lang w:eastAsia="ar-SA"/>
        </w:rPr>
        <w:t xml:space="preserve"> </w:t>
      </w:r>
      <w:r w:rsidR="003E786A" w:rsidRPr="00EE5D3D">
        <w:rPr>
          <w:rFonts w:ascii="Gill Sans MT" w:eastAsia="Times New Roman" w:hAnsi="Gill Sans MT" w:cs="Arial"/>
          <w:sz w:val="20"/>
          <w:szCs w:val="20"/>
          <w:lang w:eastAsia="ar-SA"/>
        </w:rPr>
        <w:t>mars</w:t>
      </w:r>
      <w:r w:rsidRPr="00EE5D3D">
        <w:rPr>
          <w:rFonts w:ascii="Gill Sans MT" w:eastAsia="Times New Roman" w:hAnsi="Gill Sans MT" w:cs="Arial"/>
          <w:sz w:val="20"/>
          <w:szCs w:val="20"/>
          <w:lang w:eastAsia="ar-SA"/>
        </w:rPr>
        <w:t xml:space="preserve"> </w:t>
      </w:r>
      <w:r w:rsidR="003E786A" w:rsidRPr="00EE5D3D">
        <w:rPr>
          <w:rFonts w:ascii="Gill Sans MT" w:eastAsia="Times New Roman" w:hAnsi="Gill Sans MT" w:cs="Arial"/>
          <w:sz w:val="20"/>
          <w:szCs w:val="20"/>
          <w:lang w:eastAsia="ar-SA"/>
        </w:rPr>
        <w:t>2021</w:t>
      </w:r>
      <w:r w:rsidRPr="00EE5D3D">
        <w:rPr>
          <w:rFonts w:ascii="Gill Sans MT" w:eastAsia="Times New Roman" w:hAnsi="Gill Sans MT" w:cs="Arial"/>
          <w:sz w:val="20"/>
          <w:szCs w:val="20"/>
          <w:lang w:eastAsia="ar-SA"/>
        </w:rPr>
        <w:t>, ainsi que tous les documents qui sont venus</w:t>
      </w:r>
      <w:r w:rsidRPr="0003079B">
        <w:rPr>
          <w:rFonts w:ascii="Gill Sans MT" w:eastAsia="Times New Roman" w:hAnsi="Gill Sans MT" w:cs="Arial"/>
          <w:sz w:val="20"/>
          <w:szCs w:val="20"/>
          <w:lang w:eastAsia="ar-SA"/>
        </w:rPr>
        <w:t xml:space="preserve"> le modifier ;</w:t>
      </w: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4ECDB936" w:rsidR="00CD148B" w:rsidRDefault="00CD148B" w:rsidP="00D94DF6">
      <w:pPr>
        <w:widowControl w:val="0"/>
        <w:spacing w:after="0" w:line="240" w:lineRule="auto"/>
        <w:jc w:val="both"/>
        <w:rPr>
          <w:rFonts w:ascii="Gill Sans MT" w:eastAsia="Calibri" w:hAnsi="Gill Sans MT" w:cs="Times New Roman"/>
          <w:sz w:val="20"/>
          <w:szCs w:val="20"/>
        </w:rPr>
      </w:pPr>
    </w:p>
    <w:p w14:paraId="4547318C" w14:textId="57449509" w:rsidR="00E10075" w:rsidRDefault="00E10075" w:rsidP="00D94DF6">
      <w:pPr>
        <w:widowControl w:val="0"/>
        <w:spacing w:after="0" w:line="240" w:lineRule="auto"/>
        <w:jc w:val="both"/>
        <w:rPr>
          <w:rFonts w:ascii="Gill Sans MT" w:eastAsia="Calibri" w:hAnsi="Gill Sans MT" w:cs="Times New Roman"/>
          <w:sz w:val="20"/>
          <w:szCs w:val="20"/>
        </w:rPr>
      </w:pPr>
    </w:p>
    <w:p w14:paraId="7D16578D" w14:textId="77777777" w:rsidR="00E10075" w:rsidRDefault="00E10075" w:rsidP="00D94DF6">
      <w:pPr>
        <w:widowControl w:val="0"/>
        <w:spacing w:after="0" w:line="240" w:lineRule="auto"/>
        <w:jc w:val="both"/>
        <w:rPr>
          <w:rFonts w:ascii="Gill Sans MT" w:eastAsia="Calibri" w:hAnsi="Gill Sans MT" w:cs="Times New Roman"/>
          <w:sz w:val="20"/>
          <w:szCs w:val="20"/>
        </w:rPr>
      </w:pPr>
    </w:p>
    <w:p w14:paraId="6EDD4611" w14:textId="77777777" w:rsidR="00EE5D3D" w:rsidRDefault="00EE5D3D" w:rsidP="00D94DF6">
      <w:pPr>
        <w:widowControl w:val="0"/>
        <w:spacing w:after="0" w:line="240" w:lineRule="auto"/>
        <w:jc w:val="both"/>
        <w:rPr>
          <w:rFonts w:ascii="Gill Sans MT" w:eastAsia="Calibri" w:hAnsi="Gill Sans MT" w:cs="Times New Roman"/>
          <w:sz w:val="20"/>
          <w:szCs w:val="20"/>
        </w:rPr>
      </w:pPr>
    </w:p>
    <w:p w14:paraId="418732C8" w14:textId="63464B7F"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1E7AC3">
        <w:rPr>
          <w:rFonts w:ascii="Gill Sans MT" w:eastAsia="Calibri" w:hAnsi="Gill Sans MT" w:cs="Times New Roman"/>
          <w:b/>
          <w:sz w:val="20"/>
          <w:szCs w:val="20"/>
        </w:rPr>
        <w:t>5</w:t>
      </w:r>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10"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10"/>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B6EE3"/>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E7AC3"/>
    <w:rsid w:val="001F227E"/>
    <w:rsid w:val="002108A6"/>
    <w:rsid w:val="00233A49"/>
    <w:rsid w:val="0024496A"/>
    <w:rsid w:val="00257579"/>
    <w:rsid w:val="002669E8"/>
    <w:rsid w:val="002948DD"/>
    <w:rsid w:val="002B19AE"/>
    <w:rsid w:val="002C7F3B"/>
    <w:rsid w:val="002F7585"/>
    <w:rsid w:val="00302141"/>
    <w:rsid w:val="0033630B"/>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A4FAE"/>
    <w:rsid w:val="006D25D1"/>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06872"/>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699C"/>
    <w:rsid w:val="00CE171F"/>
    <w:rsid w:val="00D256D7"/>
    <w:rsid w:val="00D32FC2"/>
    <w:rsid w:val="00D353B7"/>
    <w:rsid w:val="00D40E80"/>
    <w:rsid w:val="00D51891"/>
    <w:rsid w:val="00D539F0"/>
    <w:rsid w:val="00D829D7"/>
    <w:rsid w:val="00D94DF6"/>
    <w:rsid w:val="00DB2597"/>
    <w:rsid w:val="00DD052E"/>
    <w:rsid w:val="00E10075"/>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EE5D3D"/>
    <w:rsid w:val="00F029D2"/>
    <w:rsid w:val="00F55722"/>
    <w:rsid w:val="00F57FD4"/>
    <w:rsid w:val="00F667D2"/>
    <w:rsid w:val="00F9010D"/>
    <w:rsid w:val="00F93FE0"/>
    <w:rsid w:val="00FB12B0"/>
    <w:rsid w:val="00FB77DA"/>
    <w:rsid w:val="00FC377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6D1043-1781-4D0B-98C1-F94A4EDB1B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6</Pages>
  <Words>1127</Words>
  <Characters>6200</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4</cp:revision>
  <cp:lastPrinted>2020-01-23T17:38:00Z</cp:lastPrinted>
  <dcterms:created xsi:type="dcterms:W3CDTF">2025-02-06T13:43:00Z</dcterms:created>
  <dcterms:modified xsi:type="dcterms:W3CDTF">2025-02-12T15:36:00Z</dcterms:modified>
</cp:coreProperties>
</file>