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213" w:rsidRPr="00E9213D" w:rsidRDefault="00070213" w:rsidP="00070213">
      <w:pPr>
        <w:pStyle w:val="hydrogene4"/>
      </w:pPr>
      <w:r w:rsidRPr="00E9213D">
        <w:t>MINISTÈRE DE</w:t>
      </w:r>
      <w:r>
        <w:t>S ARM</w:t>
      </w:r>
      <w:r w:rsidRPr="00E9213D">
        <w:t>É</w:t>
      </w:r>
      <w:r>
        <w:t>ES</w:t>
      </w:r>
    </w:p>
    <w:p w:rsidR="00070213" w:rsidRPr="00E9213D" w:rsidRDefault="00070213" w:rsidP="00070213">
      <w:pPr>
        <w:pStyle w:val="hydrogene3"/>
        <w:rPr>
          <w:noProof/>
        </w:rPr>
      </w:pPr>
    </w:p>
    <w:p w:rsidR="00070213" w:rsidRPr="00E9213D" w:rsidRDefault="00070213" w:rsidP="00070213">
      <w:pPr>
        <w:pStyle w:val="hydrogene3"/>
        <w:rPr>
          <w:rStyle w:val="normalcentr"/>
          <w:b w:val="0"/>
        </w:rPr>
      </w:pPr>
      <w:r w:rsidRPr="00E9213D">
        <w:rPr>
          <w:rStyle w:val="normalcentr"/>
          <w:b w:val="0"/>
          <w:noProof/>
        </w:rPr>
        <w:drawing>
          <wp:inline distT="0" distB="0" distL="0" distR="0">
            <wp:extent cx="2857500" cy="1133475"/>
            <wp:effectExtent l="0" t="0" r="0" b="9525"/>
            <wp:docPr id="2" name="Image 2" descr="logos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sga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213" w:rsidRPr="00E9213D" w:rsidRDefault="00070213" w:rsidP="00070213">
      <w:pPr>
        <w:pStyle w:val="hydrogene3"/>
        <w:rPr>
          <w:noProof/>
        </w:rPr>
      </w:pPr>
    </w:p>
    <w:p w:rsidR="00070213" w:rsidRPr="00E9213D" w:rsidRDefault="00070213" w:rsidP="00070213">
      <w:pPr>
        <w:pStyle w:val="hydrogene3"/>
      </w:pPr>
      <w:r w:rsidRPr="00E9213D">
        <w:rPr>
          <w:noProof/>
        </w:rPr>
        <w:drawing>
          <wp:inline distT="0" distB="0" distL="0" distR="0">
            <wp:extent cx="2219325" cy="781050"/>
            <wp:effectExtent l="0" t="0" r="9525" b="0"/>
            <wp:docPr id="1" name="Image 1" descr="image S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SI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213" w:rsidRPr="00E9213D" w:rsidRDefault="00070213" w:rsidP="00070213">
      <w:pPr>
        <w:pStyle w:val="hydrogene3"/>
      </w:pPr>
    </w:p>
    <w:p w:rsidR="00070213" w:rsidRPr="00E9213D" w:rsidRDefault="00070213" w:rsidP="00070213">
      <w:pPr>
        <w:pStyle w:val="hydrogene3"/>
        <w:rPr>
          <w:noProof/>
        </w:rPr>
      </w:pPr>
      <w:r w:rsidRPr="00E9213D">
        <w:rPr>
          <w:noProof/>
        </w:rPr>
        <w:t xml:space="preserve">SERVICE INFRASTRUCTURE DE </w:t>
      </w:r>
      <w:smartTag w:uri="urn:schemas-microsoft-com:office:smarttags" w:element="PersonName">
        <w:smartTagPr>
          <w:attr w:name="ProductID" w:val="LA DEFENSE"/>
        </w:smartTagPr>
        <w:r w:rsidRPr="00E9213D">
          <w:rPr>
            <w:noProof/>
          </w:rPr>
          <w:t>LA DEFENSE</w:t>
        </w:r>
      </w:smartTag>
    </w:p>
    <w:p w:rsidR="00070213" w:rsidRPr="00E9213D" w:rsidRDefault="00070213" w:rsidP="00070213">
      <w:pPr>
        <w:pStyle w:val="hydrogene3"/>
        <w:rPr>
          <w:noProof/>
        </w:rPr>
      </w:pPr>
    </w:p>
    <w:p w:rsidR="00070213" w:rsidRPr="00E9213D" w:rsidRDefault="00070213" w:rsidP="00070213">
      <w:pPr>
        <w:pStyle w:val="hydrogene3"/>
        <w:rPr>
          <w:noProof/>
        </w:rPr>
      </w:pPr>
      <w:r w:rsidRPr="00E9213D">
        <w:rPr>
          <w:noProof/>
        </w:rPr>
        <w:t xml:space="preserve">SERVICE INFRASTRUCTURE DE LA DEFENSE </w:t>
      </w:r>
      <w:r w:rsidR="004317C0">
        <w:rPr>
          <w:noProof/>
        </w:rPr>
        <w:t>SUD EST</w:t>
      </w:r>
    </w:p>
    <w:p w:rsidR="00070213" w:rsidRPr="00E9213D" w:rsidRDefault="00070213" w:rsidP="00070213">
      <w:pPr>
        <w:pStyle w:val="hydrogene3"/>
        <w:rPr>
          <w:noProof/>
        </w:rPr>
      </w:pPr>
      <w:r w:rsidRPr="00E9213D">
        <w:rPr>
          <w:noProof/>
        </w:rPr>
        <w:t>PÔLE DE MAÎTRISE D’ŒUVRE DE CORSE</w:t>
      </w:r>
    </w:p>
    <w:p w:rsidR="00070213" w:rsidRPr="00E9213D" w:rsidRDefault="00070213" w:rsidP="00070213">
      <w:pPr>
        <w:pStyle w:val="hydrogene3"/>
        <w:rPr>
          <w:noProof/>
        </w:rPr>
      </w:pPr>
      <w:r>
        <w:rPr>
          <w:noProof/>
        </w:rPr>
        <w:t>ICDD</w:t>
      </w:r>
      <w:r w:rsidRPr="00E9213D">
        <w:rPr>
          <w:noProof/>
        </w:rPr>
        <w:t xml:space="preserve"> JY LAPAQUELLERIE</w:t>
      </w:r>
    </w:p>
    <w:p w:rsidR="00070213" w:rsidRPr="00E9213D" w:rsidRDefault="00070213" w:rsidP="00070213">
      <w:pPr>
        <w:pStyle w:val="hydrogene3"/>
      </w:pPr>
    </w:p>
    <w:p w:rsidR="00070213" w:rsidRPr="00E9213D" w:rsidRDefault="00070213" w:rsidP="00070213">
      <w:pPr>
        <w:pStyle w:val="hydrogene3"/>
      </w:pPr>
    </w:p>
    <w:p w:rsidR="00070213" w:rsidRPr="00E9213D" w:rsidRDefault="00070213" w:rsidP="00070213">
      <w:pPr>
        <w:pStyle w:val="hydrogene3"/>
      </w:pPr>
    </w:p>
    <w:p w:rsidR="00070213" w:rsidRPr="00E9213D" w:rsidRDefault="00070213" w:rsidP="00070213">
      <w:pPr>
        <w:pStyle w:val="hydrogene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567" w:right="794"/>
      </w:pPr>
      <w:r>
        <w:t>MEMOIRE ACHAT RESPONSABLE (M.A.R)</w:t>
      </w:r>
    </w:p>
    <w:p w:rsidR="00070213" w:rsidRPr="00E9213D" w:rsidRDefault="00070213" w:rsidP="00070213">
      <w:pPr>
        <w:pStyle w:val="hydrogene3"/>
      </w:pP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>VENTISERI (2B)</w:t>
      </w: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>Base arienne 126</w:t>
      </w: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>Service de l’Energie Opérationnelle (SEO)</w:t>
      </w: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>Détachement des Essences de l’Air (DEA)</w:t>
      </w: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bookmarkStart w:id="0" w:name="_Toc285448912"/>
      <w:r w:rsidRPr="004317C0">
        <w:rPr>
          <w:b/>
          <w:bCs/>
          <w:color w:val="000000"/>
          <w:sz w:val="28"/>
          <w:szCs w:val="28"/>
        </w:rPr>
        <w:t>(Immeuble n° 2B0 342 002K)</w:t>
      </w:r>
      <w:bookmarkEnd w:id="0"/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>CONSTRUCTION D’UN NTI 1+</w:t>
      </w: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 xml:space="preserve">LOT N° </w:t>
      </w:r>
      <w:r w:rsidR="00BC1528">
        <w:rPr>
          <w:b/>
          <w:bCs/>
          <w:color w:val="000000"/>
          <w:sz w:val="28"/>
          <w:szCs w:val="28"/>
        </w:rPr>
        <w:t>3</w:t>
      </w:r>
      <w:r w:rsidRPr="004317C0">
        <w:rPr>
          <w:b/>
          <w:bCs/>
          <w:color w:val="000000"/>
          <w:sz w:val="28"/>
          <w:szCs w:val="28"/>
        </w:rPr>
        <w:t xml:space="preserve">: </w:t>
      </w:r>
      <w:r w:rsidR="00BC1528">
        <w:rPr>
          <w:b/>
          <w:bCs/>
          <w:color w:val="000000"/>
          <w:sz w:val="28"/>
          <w:szCs w:val="28"/>
        </w:rPr>
        <w:t>CHARPENTE, COUVERTURE METALLIQUE</w:t>
      </w:r>
    </w:p>
    <w:p w:rsidR="00070213" w:rsidRDefault="00070213" w:rsidP="00070213">
      <w:pPr>
        <w:pStyle w:val="hydrogene3"/>
      </w:pPr>
    </w:p>
    <w:p w:rsidR="00070213" w:rsidRDefault="00070213" w:rsidP="00070213">
      <w:pPr>
        <w:pStyle w:val="hydrogene3"/>
      </w:pPr>
    </w:p>
    <w:p w:rsidR="00070213" w:rsidRDefault="00070213" w:rsidP="00070213">
      <w:pPr>
        <w:pStyle w:val="hydrogene3"/>
      </w:pPr>
    </w:p>
    <w:p w:rsidR="00070213" w:rsidRDefault="00070213" w:rsidP="00070213">
      <w:pPr>
        <w:jc w:val="center"/>
        <w:rPr>
          <w:sz w:val="24"/>
        </w:rPr>
      </w:pPr>
      <w:r>
        <w:rPr>
          <w:sz w:val="24"/>
        </w:rPr>
        <w:t>(A REMPLIR PAR LES ENTREPRISES A L’APPEL D’OFFRES)</w:t>
      </w:r>
    </w:p>
    <w:p w:rsidR="00070213" w:rsidRPr="00E9213D" w:rsidRDefault="00070213" w:rsidP="00070213">
      <w:pPr>
        <w:pStyle w:val="hydrogene3"/>
      </w:pPr>
    </w:p>
    <w:p w:rsidR="00070213" w:rsidRDefault="00070213" w:rsidP="00070213">
      <w:pPr>
        <w:pStyle w:val="En-tte"/>
        <w:jc w:val="center"/>
        <w:rPr>
          <w:rStyle w:val="normalcentr"/>
        </w:rPr>
      </w:pPr>
    </w:p>
    <w:p w:rsidR="004677C1" w:rsidRDefault="004677C1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 w:rsidP="00070213"/>
    <w:tbl>
      <w:tblPr>
        <w:tblW w:w="9062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245"/>
      </w:tblGrid>
      <w:tr w:rsidR="00070213" w:rsidRPr="00070213" w:rsidTr="00EF4AB0">
        <w:trPr>
          <w:trHeight w:val="1921"/>
        </w:trPr>
        <w:tc>
          <w:tcPr>
            <w:tcW w:w="5817" w:type="dxa"/>
            <w:shd w:val="clear" w:color="auto" w:fill="F2F2F2"/>
          </w:tcPr>
          <w:p w:rsidR="00070213" w:rsidRPr="00070213" w:rsidRDefault="00070213" w:rsidP="00070213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  <w:i/>
                <w:iCs/>
              </w:rPr>
            </w:pPr>
            <w:bookmarkStart w:id="1" w:name="_Toc42079488"/>
            <w:r w:rsidRPr="00070213">
              <w:rPr>
                <w:rFonts w:ascii="Marianne" w:hAnsi="Marianne"/>
                <w:b/>
                <w:bCs/>
              </w:rPr>
              <w:t xml:space="preserve">Eléments du mémoire </w:t>
            </w:r>
            <w:r w:rsidRPr="00070213">
              <w:rPr>
                <w:rFonts w:ascii="Marianne" w:hAnsi="Marianne"/>
                <w:b/>
                <w:bCs/>
                <w:i/>
                <w:iCs/>
              </w:rPr>
              <w:t>(et notation maximum par élément)</w:t>
            </w:r>
          </w:p>
          <w:p w:rsidR="00070213" w:rsidRPr="00070213" w:rsidRDefault="00070213" w:rsidP="00070213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  <w:i/>
              </w:rPr>
            </w:pPr>
            <w:r w:rsidRPr="00070213">
              <w:rPr>
                <w:rFonts w:ascii="Marianne" w:hAnsi="Marianne"/>
                <w:b/>
                <w:bCs/>
                <w:i/>
              </w:rPr>
              <w:t>Les éléments demandés ci-après devront être explicités de façon complète, précise et concise</w:t>
            </w:r>
          </w:p>
        </w:tc>
        <w:tc>
          <w:tcPr>
            <w:tcW w:w="3245" w:type="dxa"/>
            <w:shd w:val="clear" w:color="auto" w:fill="F2F2F2"/>
          </w:tcPr>
          <w:p w:rsidR="00070213" w:rsidRPr="00070213" w:rsidRDefault="00070213" w:rsidP="00070213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</w:rPr>
            </w:pPr>
            <w:r w:rsidRPr="00070213">
              <w:rPr>
                <w:rFonts w:ascii="Marianne" w:hAnsi="Marianne"/>
                <w:b/>
                <w:bCs/>
              </w:rPr>
              <w:t>Descriptif proposé par le candidat</w:t>
            </w:r>
          </w:p>
          <w:p w:rsidR="00070213" w:rsidRPr="00070213" w:rsidRDefault="00070213" w:rsidP="00070213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  <w:i/>
                <w:iCs/>
              </w:rPr>
            </w:pPr>
            <w:r w:rsidRPr="00070213">
              <w:rPr>
                <w:rFonts w:ascii="Marianne" w:hAnsi="Marianne"/>
                <w:b/>
                <w:bCs/>
                <w:i/>
                <w:iCs/>
              </w:rPr>
              <w:t xml:space="preserve">(en cas de renvoi à un document annexe, le candidat indiquera impérativement les références </w:t>
            </w:r>
            <w:r w:rsidRPr="00070213">
              <w:rPr>
                <w:rFonts w:ascii="Marianne" w:hAnsi="Marianne" w:cs="Times New Roman,BoldItalic"/>
                <w:b/>
                <w:bCs/>
                <w:i/>
                <w:iCs/>
              </w:rPr>
              <w:t xml:space="preserve">– </w:t>
            </w:r>
            <w:r w:rsidRPr="00070213">
              <w:rPr>
                <w:rFonts w:ascii="Marianne" w:hAnsi="Marianne"/>
                <w:b/>
                <w:bCs/>
                <w:i/>
                <w:iCs/>
              </w:rPr>
              <w:t>n° de pages et chapitres concernés)</w:t>
            </w:r>
          </w:p>
        </w:tc>
      </w:tr>
      <w:tr w:rsidR="00EF4AB0" w:rsidRPr="00070213" w:rsidTr="00070213">
        <w:tc>
          <w:tcPr>
            <w:tcW w:w="5817" w:type="dxa"/>
            <w:shd w:val="clear" w:color="auto" w:fill="auto"/>
          </w:tcPr>
          <w:p w:rsidR="00EF4AB0" w:rsidRDefault="00EF4AB0" w:rsidP="00EF4A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11279">
              <w:rPr>
                <w:rFonts w:ascii="Arial" w:hAnsi="Arial" w:cs="Arial"/>
                <w:b/>
                <w:bCs/>
              </w:rPr>
              <w:t>Gestion des matériaux :</w:t>
            </w:r>
            <w:r w:rsidR="00BD77D4">
              <w:rPr>
                <w:rFonts w:ascii="Arial" w:hAnsi="Arial" w:cs="Arial"/>
                <w:b/>
                <w:bCs/>
              </w:rPr>
              <w:t xml:space="preserve"> </w:t>
            </w:r>
            <w:r w:rsidR="00DC1756">
              <w:rPr>
                <w:rFonts w:ascii="Arial" w:hAnsi="Arial" w:cs="Arial"/>
                <w:b/>
                <w:bCs/>
              </w:rPr>
              <w:t>2</w:t>
            </w:r>
            <w:r w:rsidRPr="00011279">
              <w:rPr>
                <w:rFonts w:ascii="Arial" w:hAnsi="Arial" w:cs="Arial"/>
                <w:b/>
                <w:bCs/>
              </w:rPr>
              <w:t xml:space="preserve"> points</w:t>
            </w:r>
          </w:p>
          <w:p w:rsidR="00EF4AB0" w:rsidRPr="00011279" w:rsidRDefault="00EF4AB0" w:rsidP="00EF4AB0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/>
                <w:bCs/>
              </w:rPr>
            </w:pPr>
          </w:p>
          <w:p w:rsidR="00EF4AB0" w:rsidRDefault="00EF4AB0" w:rsidP="00EF4AB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1279">
              <w:rPr>
                <w:rFonts w:ascii="Arial" w:hAnsi="Arial" w:cs="Arial"/>
              </w:rPr>
              <w:t>- Mesures prises pour favoriser le recours aux matériaux issus du réemploi,</w:t>
            </w:r>
            <w:r w:rsidR="00DC1756">
              <w:rPr>
                <w:rFonts w:ascii="Arial" w:hAnsi="Arial" w:cs="Arial"/>
              </w:rPr>
              <w:t xml:space="preserve"> réutilisés ou recyclé, 1 point</w:t>
            </w:r>
          </w:p>
          <w:p w:rsidR="00EF4AB0" w:rsidRPr="00011279" w:rsidRDefault="00EF4AB0" w:rsidP="00EF4AB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F4AB0" w:rsidRDefault="00EF4AB0" w:rsidP="00EF4AB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1279">
              <w:rPr>
                <w:rFonts w:ascii="Arial" w:hAnsi="Arial" w:cs="Arial"/>
              </w:rPr>
              <w:t xml:space="preserve">- Part des achats intégrant les enjeux d’économie </w:t>
            </w:r>
            <w:r w:rsidR="00DC1756">
              <w:rPr>
                <w:rFonts w:ascii="Arial" w:hAnsi="Arial" w:cs="Arial"/>
              </w:rPr>
              <w:t>circulaire, 1 point</w:t>
            </w:r>
          </w:p>
          <w:p w:rsidR="00EF4AB0" w:rsidRPr="00011279" w:rsidRDefault="00EF4AB0" w:rsidP="00EF4AB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45" w:type="dxa"/>
            <w:shd w:val="clear" w:color="auto" w:fill="auto"/>
          </w:tcPr>
          <w:p w:rsidR="00EF4AB0" w:rsidRPr="00070213" w:rsidRDefault="00EF4AB0" w:rsidP="00EF4AB0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</w:rPr>
            </w:pPr>
          </w:p>
        </w:tc>
      </w:tr>
      <w:tr w:rsidR="00EF4AB0" w:rsidRPr="00070213" w:rsidTr="00070213">
        <w:tc>
          <w:tcPr>
            <w:tcW w:w="5817" w:type="dxa"/>
            <w:shd w:val="clear" w:color="auto" w:fill="auto"/>
          </w:tcPr>
          <w:p w:rsidR="00EF4AB0" w:rsidRPr="00011279" w:rsidRDefault="00EF4AB0" w:rsidP="00EF4A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11279">
              <w:rPr>
                <w:rFonts w:ascii="Arial" w:hAnsi="Arial" w:cs="Arial"/>
                <w:b/>
                <w:bCs/>
              </w:rPr>
              <w:t xml:space="preserve">Gestion des déchets : </w:t>
            </w:r>
            <w:r w:rsidR="00DC1756">
              <w:rPr>
                <w:rFonts w:ascii="Arial" w:hAnsi="Arial" w:cs="Arial"/>
                <w:b/>
                <w:bCs/>
              </w:rPr>
              <w:t>2</w:t>
            </w:r>
            <w:r w:rsidRPr="00011279">
              <w:rPr>
                <w:rFonts w:ascii="Arial" w:hAnsi="Arial" w:cs="Arial"/>
                <w:b/>
                <w:bCs/>
              </w:rPr>
              <w:t xml:space="preserve"> point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  <w:p w:rsidR="00EF4AB0" w:rsidRPr="00011279" w:rsidRDefault="00EF4AB0" w:rsidP="00EF4AB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:rsidR="00EF4AB0" w:rsidRDefault="00EF4AB0" w:rsidP="00EF4AB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1279">
              <w:rPr>
                <w:rFonts w:ascii="Arial" w:hAnsi="Arial" w:cs="Arial"/>
              </w:rPr>
              <w:t>-Mesures prises sur la mise en place (ou l’utilisation</w:t>
            </w:r>
            <w:r w:rsidR="00DC1756">
              <w:rPr>
                <w:rFonts w:ascii="Arial" w:hAnsi="Arial" w:cs="Arial"/>
              </w:rPr>
              <w:t>) d’une filière de recyclage). 1 point</w:t>
            </w:r>
            <w:r w:rsidRPr="00011279">
              <w:rPr>
                <w:rFonts w:ascii="Arial" w:hAnsi="Arial" w:cs="Arial"/>
              </w:rPr>
              <w:t xml:space="preserve"> </w:t>
            </w:r>
          </w:p>
          <w:p w:rsidR="00EF4AB0" w:rsidRPr="00011279" w:rsidRDefault="00EF4AB0" w:rsidP="00EF4AB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F4AB0" w:rsidRDefault="00EF4AB0" w:rsidP="00EF4AB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1279">
              <w:rPr>
                <w:rFonts w:ascii="Arial" w:hAnsi="Arial" w:cs="Arial"/>
              </w:rPr>
              <w:t>-Dispositions prises pour le suivi dématériali</w:t>
            </w:r>
            <w:r w:rsidR="00B35608">
              <w:rPr>
                <w:rFonts w:ascii="Arial" w:hAnsi="Arial" w:cs="Arial"/>
              </w:rPr>
              <w:t>sé des déchets (</w:t>
            </w:r>
            <w:proofErr w:type="spellStart"/>
            <w:r w:rsidR="00B35608">
              <w:rPr>
                <w:rFonts w:ascii="Arial" w:hAnsi="Arial" w:cs="Arial"/>
              </w:rPr>
              <w:t>TrackDéchets</w:t>
            </w:r>
            <w:proofErr w:type="spellEnd"/>
            <w:r w:rsidR="00B35608">
              <w:rPr>
                <w:rFonts w:ascii="Arial" w:hAnsi="Arial" w:cs="Arial"/>
              </w:rPr>
              <w:t xml:space="preserve">), </w:t>
            </w:r>
            <w:bookmarkStart w:id="2" w:name="_GoBack"/>
            <w:bookmarkEnd w:id="2"/>
            <w:r w:rsidR="00DC1756">
              <w:rPr>
                <w:rFonts w:ascii="Arial" w:hAnsi="Arial" w:cs="Arial"/>
              </w:rPr>
              <w:t>1</w:t>
            </w:r>
            <w:r w:rsidR="00E0259A">
              <w:rPr>
                <w:rFonts w:ascii="Arial" w:hAnsi="Arial" w:cs="Arial"/>
              </w:rPr>
              <w:t xml:space="preserve"> </w:t>
            </w:r>
            <w:r w:rsidR="00DC1756">
              <w:rPr>
                <w:rFonts w:ascii="Arial" w:hAnsi="Arial" w:cs="Arial"/>
              </w:rPr>
              <w:t>point</w:t>
            </w:r>
            <w:r w:rsidRPr="00011279">
              <w:rPr>
                <w:rFonts w:ascii="Arial" w:hAnsi="Arial" w:cs="Arial"/>
              </w:rPr>
              <w:t xml:space="preserve"> </w:t>
            </w:r>
          </w:p>
          <w:p w:rsidR="00EF4AB0" w:rsidRPr="00011279" w:rsidRDefault="00EF4AB0" w:rsidP="00EF4AB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45" w:type="dxa"/>
            <w:shd w:val="clear" w:color="auto" w:fill="auto"/>
          </w:tcPr>
          <w:p w:rsidR="00EF4AB0" w:rsidRPr="00070213" w:rsidRDefault="00EF4AB0" w:rsidP="00EF4AB0">
            <w:pPr>
              <w:autoSpaceDE w:val="0"/>
              <w:autoSpaceDN w:val="0"/>
              <w:adjustRightInd w:val="0"/>
              <w:rPr>
                <w:rFonts w:ascii="Marianne" w:hAnsi="Marianne"/>
                <w:bCs/>
              </w:rPr>
            </w:pPr>
          </w:p>
        </w:tc>
      </w:tr>
      <w:tr w:rsidR="00EF4AB0" w:rsidRPr="00070213" w:rsidTr="00070213">
        <w:tc>
          <w:tcPr>
            <w:tcW w:w="5817" w:type="dxa"/>
            <w:shd w:val="clear" w:color="auto" w:fill="auto"/>
          </w:tcPr>
          <w:p w:rsidR="00EF4AB0" w:rsidRDefault="00EF4AB0" w:rsidP="00EF4AB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bCs/>
              </w:rPr>
            </w:pPr>
            <w:r w:rsidRPr="00011279">
              <w:rPr>
                <w:rFonts w:ascii="Arial" w:hAnsi="Arial" w:cs="Arial"/>
                <w:b/>
                <w:bCs/>
              </w:rPr>
              <w:t xml:space="preserve">Mise en œuvre d’actions </w:t>
            </w:r>
            <w:proofErr w:type="spellStart"/>
            <w:r w:rsidRPr="00011279">
              <w:rPr>
                <w:rFonts w:ascii="Arial" w:hAnsi="Arial" w:cs="Arial"/>
                <w:b/>
                <w:bCs/>
              </w:rPr>
              <w:t>éco-responsables</w:t>
            </w:r>
            <w:proofErr w:type="spellEnd"/>
            <w:r w:rsidRPr="00011279">
              <w:rPr>
                <w:rFonts w:ascii="Arial" w:hAnsi="Arial" w:cs="Arial"/>
                <w:b/>
                <w:bCs/>
              </w:rPr>
              <w:t xml:space="preserve"> : </w:t>
            </w:r>
            <w:r w:rsidR="00DC1756">
              <w:rPr>
                <w:rFonts w:ascii="Arial" w:hAnsi="Arial" w:cs="Arial"/>
                <w:b/>
                <w:bCs/>
              </w:rPr>
              <w:t>1 point</w:t>
            </w:r>
          </w:p>
          <w:p w:rsidR="00EF4AB0" w:rsidRPr="00011279" w:rsidRDefault="00EF4AB0" w:rsidP="00EF4AB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bCs/>
              </w:rPr>
            </w:pPr>
          </w:p>
          <w:p w:rsidR="00EF4AB0" w:rsidRPr="00011279" w:rsidRDefault="00EF4AB0" w:rsidP="00EF4AB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1279">
              <w:rPr>
                <w:rFonts w:ascii="Arial" w:hAnsi="Arial" w:cs="Arial"/>
              </w:rPr>
              <w:t>-Mesures prises pour limiter l’impact carbone de son activité dans les déplacements o</w:t>
            </w:r>
            <w:r w:rsidR="00DC1756">
              <w:rPr>
                <w:rFonts w:ascii="Arial" w:hAnsi="Arial" w:cs="Arial"/>
              </w:rPr>
              <w:t>u dans les approvisionnements.</w:t>
            </w:r>
            <w:r w:rsidR="00B35608">
              <w:rPr>
                <w:rFonts w:ascii="Arial" w:hAnsi="Arial" w:cs="Arial"/>
              </w:rPr>
              <w:t xml:space="preserve"> 1 point.</w:t>
            </w:r>
          </w:p>
          <w:p w:rsidR="00DC1756" w:rsidRPr="00011279" w:rsidRDefault="00DC1756" w:rsidP="00B356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45" w:type="dxa"/>
            <w:shd w:val="clear" w:color="auto" w:fill="auto"/>
          </w:tcPr>
          <w:p w:rsidR="00EF4AB0" w:rsidRPr="00070213" w:rsidRDefault="00EF4AB0" w:rsidP="00EF4AB0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</w:rPr>
            </w:pPr>
          </w:p>
        </w:tc>
      </w:tr>
      <w:bookmarkEnd w:id="1"/>
    </w:tbl>
    <w:p w:rsidR="00070213" w:rsidRPr="00070213" w:rsidRDefault="00070213"/>
    <w:sectPr w:rsidR="00070213" w:rsidRPr="0007021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452" w:rsidRDefault="00CE3452" w:rsidP="00070213">
      <w:r>
        <w:separator/>
      </w:r>
    </w:p>
  </w:endnote>
  <w:endnote w:type="continuationSeparator" w:id="0">
    <w:p w:rsidR="00CE3452" w:rsidRDefault="00CE3452" w:rsidP="0007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452" w:rsidRDefault="00CE3452" w:rsidP="00070213">
      <w:r>
        <w:separator/>
      </w:r>
    </w:p>
  </w:footnote>
  <w:footnote w:type="continuationSeparator" w:id="0">
    <w:p w:rsidR="00CE3452" w:rsidRDefault="00CE3452" w:rsidP="00070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213" w:rsidRPr="00070213" w:rsidRDefault="004317C0" w:rsidP="00070213">
    <w:pPr>
      <w:tabs>
        <w:tab w:val="center" w:pos="4536"/>
        <w:tab w:val="right" w:pos="9072"/>
      </w:tabs>
      <w:jc w:val="right"/>
    </w:pPr>
    <w:r>
      <w:t>Projet n° ESID 23-</w:t>
    </w:r>
    <w:r w:rsidR="00BC1528">
      <w:t>121</w:t>
    </w:r>
  </w:p>
  <w:p w:rsidR="00070213" w:rsidRDefault="0007021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213"/>
    <w:rsid w:val="00070213"/>
    <w:rsid w:val="002635C4"/>
    <w:rsid w:val="003A7EC2"/>
    <w:rsid w:val="004317C0"/>
    <w:rsid w:val="004677C1"/>
    <w:rsid w:val="00576836"/>
    <w:rsid w:val="009A00D2"/>
    <w:rsid w:val="009D2A46"/>
    <w:rsid w:val="00A46D48"/>
    <w:rsid w:val="00B35608"/>
    <w:rsid w:val="00BC1528"/>
    <w:rsid w:val="00BD77D4"/>
    <w:rsid w:val="00CE3452"/>
    <w:rsid w:val="00DC1756"/>
    <w:rsid w:val="00DF2538"/>
    <w:rsid w:val="00E0259A"/>
    <w:rsid w:val="00EF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9C4DFEB"/>
  <w15:chartTrackingRefBased/>
  <w15:docId w15:val="{435932C6-DB1F-46B2-8744-2EBFD66A5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702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7021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rmalcentr">
    <w:name w:val="normal centré"/>
    <w:rsid w:val="00070213"/>
    <w:rPr>
      <w:rFonts w:ascii="Times New Roman" w:hAnsi="Times New Roman"/>
      <w:sz w:val="24"/>
      <w:bdr w:val="none" w:sz="0" w:space="0" w:color="auto"/>
    </w:rPr>
  </w:style>
  <w:style w:type="paragraph" w:customStyle="1" w:styleId="hydrogene3">
    <w:name w:val="hydrogene3"/>
    <w:basedOn w:val="Normal"/>
    <w:autoRedefine/>
    <w:rsid w:val="00070213"/>
    <w:pPr>
      <w:autoSpaceDE w:val="0"/>
      <w:autoSpaceDN w:val="0"/>
      <w:adjustRightInd w:val="0"/>
      <w:ind w:left="284" w:right="540"/>
      <w:jc w:val="center"/>
    </w:pPr>
    <w:rPr>
      <w:b/>
      <w:bCs/>
      <w:color w:val="000000"/>
      <w:sz w:val="24"/>
      <w:szCs w:val="24"/>
    </w:rPr>
  </w:style>
  <w:style w:type="paragraph" w:customStyle="1" w:styleId="hydrogene4">
    <w:name w:val="hydrogene4"/>
    <w:basedOn w:val="hydrogene3"/>
    <w:autoRedefine/>
    <w:rsid w:val="00070213"/>
    <w:rPr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0702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7021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0213"/>
    <w:pPr>
      <w:spacing w:after="200" w:line="288" w:lineRule="auto"/>
      <w:ind w:left="720"/>
      <w:contextualSpacing/>
      <w:jc w:val="both"/>
    </w:pPr>
    <w:rPr>
      <w:rFonts w:ascii="Marianne" w:hAnsi="Marianne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PACE Bernadette SA CONT CN DEVDURA</dc:creator>
  <cp:keywords/>
  <dc:description/>
  <cp:lastModifiedBy>PACE Bernadette SA CONT CN DEVDURA</cp:lastModifiedBy>
  <cp:revision>7</cp:revision>
  <dcterms:created xsi:type="dcterms:W3CDTF">2025-02-24T13:33:00Z</dcterms:created>
  <dcterms:modified xsi:type="dcterms:W3CDTF">2025-03-31T08:25:00Z</dcterms:modified>
</cp:coreProperties>
</file>